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E2" w:rsidRPr="0061277A" w:rsidRDefault="00B170E2" w:rsidP="007918FB">
      <w:pPr>
        <w:rPr>
          <w:rFonts w:ascii="Times New Roman" w:hAnsi="Times New Roman"/>
          <w:b/>
          <w:sz w:val="28"/>
          <w:szCs w:val="28"/>
        </w:rPr>
      </w:pPr>
      <w:r w:rsidRPr="0061277A">
        <w:rPr>
          <w:rFonts w:ascii="Times New Roman" w:hAnsi="Times New Roman"/>
          <w:b/>
          <w:sz w:val="28"/>
          <w:szCs w:val="28"/>
        </w:rPr>
        <w:t>О.Л.Королева</w:t>
      </w:r>
    </w:p>
    <w:p w:rsidR="00B170E2" w:rsidRDefault="00B170E2" w:rsidP="0079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к.пед.н., доцент кафедры иностранных языков </w:t>
      </w:r>
    </w:p>
    <w:p w:rsidR="00B170E2" w:rsidRPr="00E7615B" w:rsidRDefault="00B170E2" w:rsidP="007918FB">
      <w:pPr>
        <w:rPr>
          <w:rFonts w:ascii="Times New Roman" w:hAnsi="Times New Roman"/>
          <w:b/>
          <w:sz w:val="28"/>
          <w:szCs w:val="28"/>
        </w:rPr>
      </w:pPr>
      <w:r w:rsidRPr="00E7615B">
        <w:rPr>
          <w:rFonts w:ascii="Times New Roman" w:hAnsi="Times New Roman"/>
          <w:b/>
          <w:sz w:val="28"/>
          <w:szCs w:val="28"/>
        </w:rPr>
        <w:t>Е.Н. Халезова</w:t>
      </w:r>
    </w:p>
    <w:p w:rsidR="00B170E2" w:rsidRDefault="00B170E2" w:rsidP="00E761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иностранных языков </w:t>
      </w:r>
    </w:p>
    <w:p w:rsidR="00B170E2" w:rsidRDefault="00B170E2" w:rsidP="007918FB">
      <w:pPr>
        <w:rPr>
          <w:rFonts w:ascii="Times New Roman" w:hAnsi="Times New Roman"/>
          <w:b/>
          <w:sz w:val="28"/>
          <w:szCs w:val="28"/>
        </w:rPr>
      </w:pPr>
      <w:r w:rsidRPr="00E74731">
        <w:rPr>
          <w:rFonts w:ascii="Times New Roman" w:hAnsi="Times New Roman"/>
          <w:b/>
          <w:sz w:val="28"/>
          <w:szCs w:val="28"/>
        </w:rPr>
        <w:t>С.М.Маслова</w:t>
      </w:r>
    </w:p>
    <w:p w:rsidR="00B170E2" w:rsidRDefault="00B170E2" w:rsidP="0079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74731">
        <w:rPr>
          <w:rFonts w:ascii="Times New Roman" w:hAnsi="Times New Roman"/>
          <w:sz w:val="28"/>
          <w:szCs w:val="28"/>
        </w:rPr>
        <w:t>тарший преподаватель</w:t>
      </w:r>
      <w:r>
        <w:rPr>
          <w:rFonts w:ascii="Times New Roman" w:hAnsi="Times New Roman"/>
          <w:sz w:val="28"/>
          <w:szCs w:val="28"/>
        </w:rPr>
        <w:t xml:space="preserve"> кафедры иностранных языков</w:t>
      </w:r>
    </w:p>
    <w:p w:rsidR="00B170E2" w:rsidRPr="00E7615B" w:rsidRDefault="00B170E2" w:rsidP="007918FB">
      <w:pPr>
        <w:rPr>
          <w:rFonts w:ascii="Times New Roman" w:hAnsi="Times New Roman"/>
          <w:b/>
          <w:sz w:val="28"/>
          <w:szCs w:val="28"/>
        </w:rPr>
      </w:pPr>
      <w:r w:rsidRPr="00E7615B">
        <w:rPr>
          <w:rFonts w:ascii="Times New Roman" w:hAnsi="Times New Roman"/>
          <w:b/>
          <w:sz w:val="28"/>
          <w:szCs w:val="28"/>
        </w:rPr>
        <w:t>Т.Б.Садикова</w:t>
      </w:r>
    </w:p>
    <w:p w:rsidR="00B170E2" w:rsidRDefault="00B170E2" w:rsidP="00E761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74731">
        <w:rPr>
          <w:rFonts w:ascii="Times New Roman" w:hAnsi="Times New Roman"/>
          <w:sz w:val="28"/>
          <w:szCs w:val="28"/>
        </w:rPr>
        <w:t>тарший преподаватель</w:t>
      </w:r>
      <w:r>
        <w:rPr>
          <w:rFonts w:ascii="Times New Roman" w:hAnsi="Times New Roman"/>
          <w:sz w:val="28"/>
          <w:szCs w:val="28"/>
        </w:rPr>
        <w:t xml:space="preserve"> кафедры иностранных языков</w:t>
      </w:r>
    </w:p>
    <w:p w:rsidR="00B170E2" w:rsidRPr="00C06FAF" w:rsidRDefault="00B170E2" w:rsidP="007918FB">
      <w:pPr>
        <w:pStyle w:val="BodyText2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Национальный исследовательский университет </w:t>
      </w:r>
      <w:r w:rsidRPr="00C06FAF">
        <w:rPr>
          <w:b w:val="0"/>
          <w:sz w:val="28"/>
          <w:szCs w:val="28"/>
        </w:rPr>
        <w:t>Высшая школа экономики</w:t>
      </w:r>
    </w:p>
    <w:p w:rsidR="00B170E2" w:rsidRDefault="00B170E2" w:rsidP="00791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г.Пермь</w:t>
      </w:r>
    </w:p>
    <w:p w:rsidR="00B170E2" w:rsidRDefault="00B170E2" w:rsidP="008F03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  интернет-ресурсов   в   обучении   иностранным   языкам   в неязыковом    вузе</w:t>
      </w:r>
    </w:p>
    <w:p w:rsidR="00B170E2" w:rsidRDefault="00B170E2" w:rsidP="00E761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реалии диктуют необходимость нового подхода и использования инноваций в преподавании иностранных языков. Это связано прежде всего с вхождением России в Болонский процесс и  с интенсивным развитием глобальной компьютерной сети.</w:t>
      </w:r>
    </w:p>
    <w:p w:rsidR="00B170E2" w:rsidRDefault="00B170E2" w:rsidP="00092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и образование в наши дни неразрывно связаны друг с другом. Создаются специальные технологии дистанционного обучения, становятся доступными для преподавания иностранных языков различные службы Интернета, такие как всемирная паутина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87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электронная почта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87B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, телеконференции и т.д.</w:t>
      </w:r>
    </w:p>
    <w:p w:rsidR="00B170E2" w:rsidRDefault="00B170E2" w:rsidP="000921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обучения иностранному языку студентов неязыковых вузов изменились коренным образом. Помимо профессиональной квалифицированности специалист должен обладать навыками свободного владения языком как средством делового общения в рамках профессиональной деятельности. Актуальность применения новых информационных технологий продиктована педагогическими потребностями в повышении эффективности развивающего обучения, в частности, потребностью формирования навыков самостоятельной учебной деятельности, исследовательского, креативного подхода в обучении, формирования критического мышления, новой культуры. </w:t>
      </w:r>
      <w:r w:rsidRPr="002441EF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</w:rPr>
        <w:t>Девтерова, 1</w:t>
      </w:r>
      <w:r w:rsidRPr="002441E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Использование новых информационных технологий в преподавании иностранного языка обусловлено не только стремлением к новизне, обучение на базе инфокоммуникационных технологий позволяет реализовать личностно ориентированный подход к личности учащегося, что является основным концептуальным направлением образования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 </w:t>
      </w:r>
      <w:r w:rsidRPr="002441E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Гершунский, 160</w:t>
      </w:r>
      <w:r w:rsidRPr="002441E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B170E2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интернет технологии привели к совершенствованию системы обучения иностранным языкам: меняются методы и формы преподавания, содержание деятельности преподавателя, аудиторная и самостоятельная работа студентов. Новые методы и формы преподавания сориентированы на активную познавательную деятельность учащихся. Реформирование системы высшего профессионального образования ориентируется на перспективные европейские тенденции в этой сфере. Требования к качеству подготовки специалистов в сфере экономики, способных осуществлять свою работу опираясь на знание иностранного языка, в системе высшего профессионального образования в России постоянно повышаются.</w:t>
      </w:r>
    </w:p>
    <w:p w:rsidR="00B170E2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предоставляет исключительные возможности для обучения иностранному языку,  так как с его помощью обеспечивается возможность реального общения на изучаемом языке, предоставляется доступ к аутентичным материалам и огромному числу учебных ресурсов в текстовом, аудио- и видеоформатах. В контексте языкового образования это позволяет создать технологичную обучающую языковую среду для формирования совокупности иноязычных компетенций, образовательное пространство, передающее социокультурное своеобразие изучаемого лингвосоциума. Только с помощью сети интернета можно создать подлинную языковую среду и поставить задачу формирования потребности в изучении иностранного языка. </w:t>
      </w:r>
      <w:r w:rsidRPr="00763A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Богомолов, 1</w:t>
      </w:r>
      <w:r w:rsidRPr="00C26E0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. Интернет ресурсы – это специальные программы обучения иностранным языкам, страноведческий материал, новости экономики и политики  специальных периодических изданий, необходимая профессиональная литература, отбор, которого преподаватель может проводить самостоятельно и адаптировать его конкретным учебным задачам. Студенты могут принимать участие в интернет конкурсах, олимпиадах, создавать мультимедийные презентации в процессе работы над тематическими проектами, проводить разноплановую работу с текстами по специальности для извлечения информации.</w:t>
      </w:r>
    </w:p>
    <w:p w:rsidR="00B170E2" w:rsidRPr="00A02A41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- это техническое средство обмена информацией, которое увеличивает дальность и расширяет зону действия вербальных форм информации. Интернет как система массовой и межличностной коммуникации позволяет довести информацию до многих потребителей и установить обмен информацией между ними, а также с создателями того или иного сайта. Спектр ресурсов Интернета, обучающих речевой деятельности на иностранном языке, достаточно широк, их можно использовать для подготовки материалов любого аспекта занятия. </w:t>
      </w:r>
      <w:r w:rsidRPr="00987742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</w:rPr>
        <w:t>Азимов, Вильшинецкая, №1</w:t>
      </w:r>
      <w:r w:rsidRPr="009877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B170E2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экономист должен уметь работать с информацией на иностранном языке,  правильно оценивать эту информацию, использовать ее при ведении деловых переговоров и принятии экономических решений.</w:t>
      </w:r>
    </w:p>
    <w:p w:rsidR="00B170E2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Преподавателям и студентам предлагаются новые технологические решения призванные сопровождать традиционные образовательные продукты. Например, издательский дом </w:t>
      </w:r>
      <w:r>
        <w:rPr>
          <w:rFonts w:ascii="Times New Roman" w:hAnsi="Times New Roman"/>
          <w:sz w:val="28"/>
          <w:szCs w:val="28"/>
          <w:lang w:val="en-US"/>
        </w:rPr>
        <w:t>Pearson</w:t>
      </w:r>
      <w:r w:rsidRPr="000F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Education</w:t>
      </w:r>
      <w:r w:rsidRPr="000F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уже создал более 2000 вебсайтов и многочисленные он-лайн курсы (COMPANION WEBSITES). Также предлагается уникальная интернет поддержка для многих учебных пособий в сфере бизнеса и экономики. Большая часть этих сайтов обновляется каждые две недели, что позволяет преподавателям английского языка и студентам постоянно пользоваться новой информацией, анализировать и обсуждать актуальные проблемы. Преподаватели найдут на сайте</w:t>
      </w:r>
      <w:r w:rsidRPr="000F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Current</w:t>
      </w:r>
      <w:r w:rsidRPr="000F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Events</w:t>
      </w:r>
      <w:r w:rsidRPr="000F5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из газет и журналов, которые подготовлены для них специально. В помощь преподавателям к этим статьям уже сформулированы вопросы и проблемы для обсуждения. А студенты смогут воспользоваться большим количеством тестов и упражнений для каждой статьи и сразу же проверить правильность их выполнения.</w:t>
      </w:r>
    </w:p>
    <w:p w:rsidR="00B170E2" w:rsidRPr="005437F4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 могут помочь студентам улучшить их навыки письма, сконцентрироваться на стилевых и грамматических особенностях письменных работ, а также дают практические советы: как написать успешное резюме, как подготовиться к первому интервью, как управлять временем и даже как сдать экзамены. Существуют и предметные вебсайты, где преподаватели и студенты смогут найти дополнительные материалы по определенной дисциплине (</w:t>
      </w:r>
      <w:r>
        <w:rPr>
          <w:rFonts w:ascii="Times New Roman" w:hAnsi="Times New Roman"/>
          <w:sz w:val="28"/>
          <w:szCs w:val="28"/>
          <w:lang w:val="en-US"/>
        </w:rPr>
        <w:t>Electronic</w:t>
      </w:r>
      <w:r w:rsidRPr="0054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Supersite</w:t>
      </w:r>
      <w:r w:rsidRPr="005437F4">
        <w:rPr>
          <w:rFonts w:ascii="Times New Roman" w:hAnsi="Times New Roman"/>
          <w:sz w:val="28"/>
          <w:szCs w:val="28"/>
        </w:rPr>
        <w:t>).</w:t>
      </w:r>
    </w:p>
    <w:p w:rsidR="00B170E2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распространение получили языковые он-лайн курсы. Их преимуществом является гибкость, которая позволяет модифицировать их содержание в соответствии с потребностями обучаемых. Важной чертой он-лайн курсов является контроль. Преподаватели получают отчеты о количестве времени, которое студент затратил на выполнение того или иного задания и о результатах тестирования. Современные он-лайн курсы содержат элементы анимации, видеоклипы и интерактивные задания. Большинство он-лайн курсов основаны на определенных учебно-методических комплексов и нацелены на конкретную область деятельности, например: стратегический менеджмент или информационные технологии.</w:t>
      </w:r>
    </w:p>
    <w:p w:rsidR="00B170E2" w:rsidRPr="005437F4" w:rsidRDefault="00B170E2" w:rsidP="00374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некоторым он-лайн курсам прилагаются электронные книги, которые помогают студентам ориентироваться в базовом учебнике и выполнять учебно-тренировочные кейсы. Мультимедийные  издания учебников помогают студентам интегрировать все учебные ресурсы. Обучаемые могут слушать аудиозаписи, смотреть фильмы и клипы, выполнять интерактивные тесты и находить дополнительный материал по интересующим их темам.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К наиболее доступным источникам знаний для студентов относятся книжные Интернет - магазины и библиотеки. Например веб-портал «</w:t>
      </w:r>
      <w:r>
        <w:rPr>
          <w:b w:val="0"/>
          <w:sz w:val="28"/>
          <w:lang w:val="en-US"/>
        </w:rPr>
        <w:t>Library</w:t>
      </w:r>
      <w:r w:rsidRPr="00295F7B"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Genesis</w:t>
      </w:r>
      <w:r>
        <w:rPr>
          <w:b w:val="0"/>
          <w:sz w:val="28"/>
        </w:rPr>
        <w:t xml:space="preserve">»  </w:t>
      </w:r>
      <w:hyperlink r:id="rId4" w:history="1">
        <w:r w:rsidRPr="009070E4">
          <w:rPr>
            <w:rStyle w:val="Hyperlink"/>
            <w:sz w:val="28"/>
            <w:lang w:val="en-US"/>
          </w:rPr>
          <w:t>http</w:t>
        </w:r>
        <w:r w:rsidRPr="009070E4">
          <w:rPr>
            <w:rStyle w:val="Hyperlink"/>
            <w:sz w:val="28"/>
          </w:rPr>
          <w:t>://</w:t>
        </w:r>
        <w:r w:rsidRPr="009070E4">
          <w:rPr>
            <w:rStyle w:val="Hyperlink"/>
            <w:sz w:val="28"/>
            <w:lang w:val="en-US"/>
          </w:rPr>
          <w:t>gen</w:t>
        </w:r>
        <w:r w:rsidRPr="009070E4">
          <w:rPr>
            <w:rStyle w:val="Hyperlink"/>
            <w:sz w:val="28"/>
          </w:rPr>
          <w:t>.</w:t>
        </w:r>
        <w:r w:rsidRPr="009070E4">
          <w:rPr>
            <w:rStyle w:val="Hyperlink"/>
            <w:sz w:val="28"/>
            <w:lang w:val="en-US"/>
          </w:rPr>
          <w:t>lib</w:t>
        </w:r>
        <w:r w:rsidRPr="009070E4">
          <w:rPr>
            <w:rStyle w:val="Hyperlink"/>
            <w:sz w:val="28"/>
          </w:rPr>
          <w:t>.</w:t>
        </w:r>
        <w:r w:rsidRPr="009070E4">
          <w:rPr>
            <w:rStyle w:val="Hyperlink"/>
            <w:sz w:val="28"/>
            <w:lang w:val="en-US"/>
          </w:rPr>
          <w:t>rus</w:t>
        </w:r>
        <w:r w:rsidRPr="009070E4">
          <w:rPr>
            <w:rStyle w:val="Hyperlink"/>
            <w:sz w:val="28"/>
          </w:rPr>
          <w:t>.</w:t>
        </w:r>
        <w:r w:rsidRPr="009070E4">
          <w:rPr>
            <w:rStyle w:val="Hyperlink"/>
            <w:sz w:val="28"/>
            <w:lang w:val="en-US"/>
          </w:rPr>
          <w:t>ec</w:t>
        </w:r>
        <w:r w:rsidRPr="009070E4">
          <w:rPr>
            <w:rStyle w:val="Hyperlink"/>
            <w:sz w:val="28"/>
          </w:rPr>
          <w:t>/</w:t>
        </w:r>
        <w:r w:rsidRPr="009070E4">
          <w:rPr>
            <w:rStyle w:val="Hyperlink"/>
            <w:sz w:val="28"/>
            <w:lang w:val="en-US"/>
          </w:rPr>
          <w:t>search</w:t>
        </w:r>
        <w:r w:rsidRPr="009070E4">
          <w:rPr>
            <w:rStyle w:val="Hyperlink"/>
            <w:sz w:val="28"/>
          </w:rPr>
          <w:t>?</w:t>
        </w:r>
        <w:r w:rsidRPr="009070E4">
          <w:rPr>
            <w:rStyle w:val="Hyperlink"/>
            <w:sz w:val="28"/>
            <w:lang w:val="en-US"/>
          </w:rPr>
          <w:t>nametype</w:t>
        </w:r>
        <w:r w:rsidRPr="009070E4">
          <w:rPr>
            <w:rStyle w:val="Hyperlink"/>
            <w:sz w:val="28"/>
          </w:rPr>
          <w:t>=</w:t>
        </w:r>
        <w:r w:rsidRPr="009070E4">
          <w:rPr>
            <w:rStyle w:val="Hyperlink"/>
            <w:sz w:val="28"/>
            <w:lang w:val="en-US"/>
          </w:rPr>
          <w:t>md</w:t>
        </w:r>
        <w:r w:rsidRPr="009070E4">
          <w:rPr>
            <w:rStyle w:val="Hyperlink"/>
            <w:sz w:val="28"/>
          </w:rPr>
          <w:t>5&amp;</w:t>
        </w:r>
        <w:r w:rsidRPr="009070E4">
          <w:rPr>
            <w:rStyle w:val="Hyperlink"/>
            <w:sz w:val="28"/>
            <w:lang w:val="en-US"/>
          </w:rPr>
          <w:t>req</w:t>
        </w:r>
        <w:r w:rsidRPr="009070E4">
          <w:rPr>
            <w:rStyle w:val="Hyperlink"/>
            <w:sz w:val="28"/>
          </w:rPr>
          <w:t>=</w:t>
        </w:r>
        <w:r w:rsidRPr="009070E4">
          <w:rPr>
            <w:rStyle w:val="Hyperlink"/>
            <w:sz w:val="28"/>
            <w:lang w:val="en-US"/>
          </w:rPr>
          <w:t>economics</w:t>
        </w:r>
        <w:r w:rsidRPr="009070E4">
          <w:rPr>
            <w:rStyle w:val="Hyperlink"/>
            <w:sz w:val="28"/>
          </w:rPr>
          <w:t>&amp;</w:t>
        </w:r>
        <w:r w:rsidRPr="009070E4">
          <w:rPr>
            <w:rStyle w:val="Hyperlink"/>
            <w:sz w:val="28"/>
            <w:lang w:val="en-US"/>
          </w:rPr>
          <w:t>lines</w:t>
        </w:r>
        <w:r w:rsidRPr="009070E4">
          <w:rPr>
            <w:rStyle w:val="Hyperlink"/>
            <w:sz w:val="28"/>
          </w:rPr>
          <w:t>=100&amp;</w:t>
        </w:r>
        <w:r w:rsidRPr="009070E4">
          <w:rPr>
            <w:rStyle w:val="Hyperlink"/>
            <w:sz w:val="28"/>
            <w:lang w:val="en-US"/>
          </w:rPr>
          <w:t>from</w:t>
        </w:r>
      </w:hyperlink>
      <w:r w:rsidRPr="00295F7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содержит аутентичные учебные материалы по экономике, которые могут быть предложены студентам-экономистам для домашнего чтения. А на веб-портале </w:t>
      </w:r>
      <w:r w:rsidRPr="006B5EE7">
        <w:rPr>
          <w:b w:val="0"/>
          <w:sz w:val="28"/>
        </w:rPr>
        <w:t>“</w:t>
      </w:r>
      <w:r>
        <w:rPr>
          <w:b w:val="0"/>
          <w:sz w:val="28"/>
          <w:lang w:val="en-US"/>
        </w:rPr>
        <w:t>Library</w:t>
      </w:r>
      <w:r w:rsidRPr="006B5EE7"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Genesis</w:t>
      </w:r>
      <w:r w:rsidRPr="006B5EE7">
        <w:rPr>
          <w:b w:val="0"/>
          <w:sz w:val="28"/>
        </w:rPr>
        <w:t xml:space="preserve">” </w:t>
      </w:r>
      <w:hyperlink r:id="rId5" w:history="1">
        <w:r w:rsidRPr="00EC033C">
          <w:rPr>
            <w:rStyle w:val="Hyperlink"/>
            <w:b w:val="0"/>
            <w:sz w:val="28"/>
            <w:lang w:val="en-US"/>
          </w:rPr>
          <w:t>http</w:t>
        </w:r>
        <w:r w:rsidRPr="00EC033C">
          <w:rPr>
            <w:rStyle w:val="Hyperlink"/>
            <w:b w:val="0"/>
            <w:sz w:val="28"/>
          </w:rPr>
          <w:t>://</w:t>
        </w:r>
        <w:r w:rsidRPr="00EC033C">
          <w:rPr>
            <w:rStyle w:val="Hyperlink"/>
            <w:b w:val="0"/>
            <w:sz w:val="28"/>
            <w:lang w:val="en-US"/>
          </w:rPr>
          <w:t>gen</w:t>
        </w:r>
        <w:r w:rsidRPr="00EC033C">
          <w:rPr>
            <w:rStyle w:val="Hyperlink"/>
            <w:b w:val="0"/>
            <w:sz w:val="28"/>
          </w:rPr>
          <w:t>.</w:t>
        </w:r>
        <w:r w:rsidRPr="00EC033C">
          <w:rPr>
            <w:rStyle w:val="Hyperlink"/>
            <w:b w:val="0"/>
            <w:sz w:val="28"/>
            <w:lang w:val="en-US"/>
          </w:rPr>
          <w:t>lib</w:t>
        </w:r>
        <w:r w:rsidRPr="00EC033C">
          <w:rPr>
            <w:rStyle w:val="Hyperlink"/>
            <w:b w:val="0"/>
            <w:sz w:val="28"/>
          </w:rPr>
          <w:t>.</w:t>
        </w:r>
        <w:r w:rsidRPr="00EC033C">
          <w:rPr>
            <w:rStyle w:val="Hyperlink"/>
            <w:b w:val="0"/>
            <w:sz w:val="28"/>
            <w:lang w:val="en-US"/>
          </w:rPr>
          <w:t>rus</w:t>
        </w:r>
        <w:r w:rsidRPr="00EC033C">
          <w:rPr>
            <w:rStyle w:val="Hyperlink"/>
            <w:b w:val="0"/>
            <w:sz w:val="28"/>
          </w:rPr>
          <w:t>.</w:t>
        </w:r>
        <w:r w:rsidRPr="00EC033C">
          <w:rPr>
            <w:rStyle w:val="Hyperlink"/>
            <w:b w:val="0"/>
            <w:sz w:val="28"/>
            <w:lang w:val="en-US"/>
          </w:rPr>
          <w:t>ec</w:t>
        </w:r>
        <w:r w:rsidRPr="00EC033C">
          <w:rPr>
            <w:rStyle w:val="Hyperlink"/>
            <w:b w:val="0"/>
            <w:sz w:val="28"/>
          </w:rPr>
          <w:t>/</w:t>
        </w:r>
        <w:r w:rsidRPr="00EC033C">
          <w:rPr>
            <w:rStyle w:val="Hyperlink"/>
            <w:b w:val="0"/>
            <w:sz w:val="28"/>
            <w:lang w:val="en-US"/>
          </w:rPr>
          <w:t>search</w:t>
        </w:r>
        <w:r w:rsidRPr="00EC033C">
          <w:rPr>
            <w:rStyle w:val="Hyperlink"/>
            <w:b w:val="0"/>
            <w:sz w:val="28"/>
          </w:rPr>
          <w:t>?</w:t>
        </w:r>
        <w:r w:rsidRPr="00EC033C">
          <w:rPr>
            <w:rStyle w:val="Hyperlink"/>
            <w:b w:val="0"/>
            <w:sz w:val="28"/>
            <w:lang w:val="en-US"/>
          </w:rPr>
          <w:t>req</w:t>
        </w:r>
        <w:r w:rsidRPr="00EC033C">
          <w:rPr>
            <w:rStyle w:val="Hyperlink"/>
            <w:b w:val="0"/>
            <w:sz w:val="28"/>
          </w:rPr>
          <w:t>=</w:t>
        </w:r>
        <w:r w:rsidRPr="00EC033C">
          <w:rPr>
            <w:rStyle w:val="Hyperlink"/>
            <w:b w:val="0"/>
            <w:sz w:val="28"/>
            <w:lang w:val="en-US"/>
          </w:rPr>
          <w:t>management</w:t>
        </w:r>
      </w:hyperlink>
      <w:r>
        <w:rPr>
          <w:b w:val="0"/>
          <w:sz w:val="28"/>
        </w:rPr>
        <w:t xml:space="preserve"> студенты факультета менеджмента смогут найти учебники по своей будущей специальности на английском языке, написанные ведущими учеными Америки, Великобритании и других англоязычных стран.</w:t>
      </w:r>
    </w:p>
    <w:p w:rsidR="00B170E2" w:rsidRPr="006B5EE7" w:rsidRDefault="00B170E2" w:rsidP="00D97F9E">
      <w:pPr>
        <w:pStyle w:val="BodyText2"/>
        <w:ind w:firstLine="340"/>
        <w:rPr>
          <w:b w:val="0"/>
          <w:sz w:val="28"/>
        </w:rPr>
      </w:pP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 xml:space="preserve">На сайте Новости образования </w:t>
      </w:r>
      <w:hyperlink r:id="rId6" w:history="1">
        <w:r w:rsidRPr="00EC033C">
          <w:rPr>
            <w:rStyle w:val="Hyperlink"/>
            <w:b w:val="0"/>
            <w:sz w:val="28"/>
            <w:lang w:val="en-US"/>
          </w:rPr>
          <w:t>www</w:t>
        </w:r>
        <w:r w:rsidRPr="00BB560E">
          <w:rPr>
            <w:rStyle w:val="Hyperlink"/>
            <w:b w:val="0"/>
            <w:sz w:val="28"/>
          </w:rPr>
          <w:t>.</w:t>
        </w:r>
        <w:r w:rsidRPr="00EC033C">
          <w:rPr>
            <w:rStyle w:val="Hyperlink"/>
            <w:b w:val="0"/>
            <w:sz w:val="28"/>
            <w:lang w:val="en-US"/>
          </w:rPr>
          <w:t>curator</w:t>
        </w:r>
        <w:r w:rsidRPr="00BB560E">
          <w:rPr>
            <w:rStyle w:val="Hyperlink"/>
            <w:b w:val="0"/>
            <w:sz w:val="28"/>
          </w:rPr>
          <w:t>.</w:t>
        </w:r>
        <w:r w:rsidRPr="00EC033C">
          <w:rPr>
            <w:rStyle w:val="Hyperlink"/>
            <w:b w:val="0"/>
            <w:sz w:val="28"/>
            <w:lang w:val="en-US"/>
          </w:rPr>
          <w:t>ru</w:t>
        </w:r>
      </w:hyperlink>
      <w:r w:rsidRPr="00BB560E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ведется аналогичный проект свободного доступа к электронным учебным материалам по самым разным тематикам (от информационной технологии, до экономики и бизнеса). К услугам преподавателей и студентов постоянно размещаются записи лекций и дополнительные материалы к ним на </w:t>
      </w:r>
      <w:r>
        <w:rPr>
          <w:b w:val="0"/>
          <w:sz w:val="28"/>
          <w:lang w:val="en-US"/>
        </w:rPr>
        <w:t>You</w:t>
      </w:r>
      <w:r w:rsidRPr="00FE037F"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Tube</w:t>
      </w:r>
      <w:r w:rsidRPr="00FE037F">
        <w:rPr>
          <w:b w:val="0"/>
          <w:sz w:val="28"/>
        </w:rPr>
        <w:t>.</w:t>
      </w:r>
      <w:r>
        <w:rPr>
          <w:b w:val="0"/>
          <w:sz w:val="28"/>
        </w:rPr>
        <w:t xml:space="preserve"> Особенно в этом преуспели профессора и преподаватели США. Пожалуй, самая известная в мире инициатива в области интернет-образования принадлежит компании</w:t>
      </w:r>
      <w:r w:rsidRPr="00FE037F"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Apple</w:t>
      </w:r>
      <w:r>
        <w:rPr>
          <w:b w:val="0"/>
          <w:sz w:val="28"/>
        </w:rPr>
        <w:t xml:space="preserve">. Проект под названием </w:t>
      </w:r>
      <w:r>
        <w:rPr>
          <w:b w:val="0"/>
          <w:sz w:val="28"/>
          <w:lang w:val="en-US"/>
        </w:rPr>
        <w:t>iTunesU</w:t>
      </w:r>
      <w:r>
        <w:rPr>
          <w:b w:val="0"/>
          <w:sz w:val="28"/>
        </w:rPr>
        <w:t xml:space="preserve"> уже три года позволяет студентам всего мира скачивать, смотреть и слушать лекции самых известных профессоров мира.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 xml:space="preserve">Каковы же преимущества использования интернет ресурсов? Их много; перечислим лишь некоторые из них: 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экономия пространства и времени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использование статистики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постоянное обновление материалов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возможность работать одновременно с несколькими источниками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доступ к роумингу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неограниченный доступ к информации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доступ к периодическим изданиям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- низкие цены по сравнению с печатными изданиями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 xml:space="preserve"> Литература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</w:p>
    <w:p w:rsidR="00B170E2" w:rsidRPr="00B402D0" w:rsidRDefault="00B170E2" w:rsidP="00D97F9E">
      <w:pPr>
        <w:pStyle w:val="BodyText2"/>
        <w:ind w:firstLine="340"/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t>Library-InfoPro. New Technologies and Trends in the Practice of a University Library. Volume 1, Moscow, 2002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Азимов</w:t>
      </w:r>
      <w:r w:rsidRPr="00B402D0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Э</w:t>
      </w:r>
      <w:r w:rsidRPr="00B402D0">
        <w:rPr>
          <w:b w:val="0"/>
          <w:sz w:val="28"/>
          <w:lang w:val="en-US"/>
        </w:rPr>
        <w:t>.</w:t>
      </w:r>
      <w:r>
        <w:rPr>
          <w:b w:val="0"/>
          <w:sz w:val="28"/>
        </w:rPr>
        <w:t>Г</w:t>
      </w:r>
      <w:r w:rsidRPr="00B402D0">
        <w:rPr>
          <w:b w:val="0"/>
          <w:sz w:val="28"/>
          <w:lang w:val="en-US"/>
        </w:rPr>
        <w:t xml:space="preserve">., </w:t>
      </w:r>
      <w:r>
        <w:rPr>
          <w:b w:val="0"/>
          <w:sz w:val="28"/>
        </w:rPr>
        <w:t>Вильшинецкая</w:t>
      </w:r>
      <w:r w:rsidRPr="00B402D0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Е</w:t>
      </w:r>
      <w:r w:rsidRPr="00B402D0">
        <w:rPr>
          <w:b w:val="0"/>
          <w:sz w:val="28"/>
          <w:lang w:val="en-US"/>
        </w:rPr>
        <w:t>.</w:t>
      </w:r>
      <w:r>
        <w:rPr>
          <w:b w:val="0"/>
          <w:sz w:val="28"/>
        </w:rPr>
        <w:t>Н</w:t>
      </w:r>
      <w:r w:rsidRPr="00B402D0">
        <w:rPr>
          <w:b w:val="0"/>
          <w:sz w:val="28"/>
          <w:lang w:val="en-US"/>
        </w:rPr>
        <w:t xml:space="preserve">. </w:t>
      </w:r>
      <w:r>
        <w:rPr>
          <w:b w:val="0"/>
          <w:sz w:val="28"/>
        </w:rPr>
        <w:t>Материалы</w:t>
      </w:r>
      <w:r w:rsidRPr="00B402D0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Интернета на уроке английского языка. «Иностранные языки в школе», 2001, №1.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Девтерова З.Р. Информатизация обучения и самостоятельная деятельность студентов при обучении иностранному языку в вузе. – 2010.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Гершунский Б.С. Философско-методологические основания стратегии развития образования в России. – М.: ИТП и МИО РАО, 1993.-160 с.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Богомолов А.Н. Виртуальная языковая среда обучения русскому языку как иностранному (лингвокультурологический аспект). М.: МАКС Пресс, 2008.</w:t>
      </w:r>
    </w:p>
    <w:p w:rsidR="00B170E2" w:rsidRDefault="00B170E2" w:rsidP="00D97F9E">
      <w:pPr>
        <w:pStyle w:val="BodyText2"/>
        <w:ind w:firstLine="340"/>
        <w:rPr>
          <w:b w:val="0"/>
          <w:sz w:val="28"/>
        </w:rPr>
      </w:pPr>
      <w:r>
        <w:rPr>
          <w:b w:val="0"/>
          <w:sz w:val="28"/>
        </w:rPr>
        <w:t>Наказнюк Н.И. Принципы отбора текстов для занятий по домашнему чтению для студентов лингвистических специальностей // Вопросы методики преподавания в ВУЗе. Выпуск 10: Сборник статей. – СПб.:Нестор, 2007.- С.138-143.</w:t>
      </w:r>
    </w:p>
    <w:p w:rsidR="00B170E2" w:rsidRPr="004578B7" w:rsidRDefault="00B170E2" w:rsidP="003745FB">
      <w:pPr>
        <w:jc w:val="both"/>
        <w:rPr>
          <w:rFonts w:ascii="Times New Roman" w:hAnsi="Times New Roman"/>
          <w:sz w:val="28"/>
          <w:szCs w:val="28"/>
        </w:rPr>
      </w:pPr>
    </w:p>
    <w:p w:rsidR="00B170E2" w:rsidRPr="00B350CF" w:rsidRDefault="00B170E2" w:rsidP="003745FB">
      <w:pPr>
        <w:jc w:val="both"/>
        <w:rPr>
          <w:rFonts w:ascii="Times New Roman" w:hAnsi="Times New Roman"/>
          <w:sz w:val="28"/>
          <w:szCs w:val="28"/>
        </w:rPr>
      </w:pPr>
    </w:p>
    <w:p w:rsidR="00B170E2" w:rsidRDefault="00B170E2" w:rsidP="003745FB">
      <w:pPr>
        <w:jc w:val="both"/>
        <w:rPr>
          <w:rFonts w:ascii="Times New Roman" w:hAnsi="Times New Roman"/>
          <w:sz w:val="28"/>
          <w:szCs w:val="28"/>
        </w:rPr>
      </w:pPr>
    </w:p>
    <w:sectPr w:rsidR="00B170E2" w:rsidSect="006D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39A"/>
    <w:rsid w:val="00034BEF"/>
    <w:rsid w:val="00080D15"/>
    <w:rsid w:val="0008213A"/>
    <w:rsid w:val="000921DC"/>
    <w:rsid w:val="000C3AD4"/>
    <w:rsid w:val="000F54F3"/>
    <w:rsid w:val="001615D0"/>
    <w:rsid w:val="00182CAA"/>
    <w:rsid w:val="001C0E98"/>
    <w:rsid w:val="001E2DA6"/>
    <w:rsid w:val="00215B2B"/>
    <w:rsid w:val="002441EF"/>
    <w:rsid w:val="00277486"/>
    <w:rsid w:val="00295F7B"/>
    <w:rsid w:val="002F1264"/>
    <w:rsid w:val="002F56CE"/>
    <w:rsid w:val="002F636F"/>
    <w:rsid w:val="00331FAE"/>
    <w:rsid w:val="003745FB"/>
    <w:rsid w:val="004578B7"/>
    <w:rsid w:val="004B4C62"/>
    <w:rsid w:val="004D3325"/>
    <w:rsid w:val="005437F4"/>
    <w:rsid w:val="005450D0"/>
    <w:rsid w:val="0061277A"/>
    <w:rsid w:val="006270DF"/>
    <w:rsid w:val="006757D1"/>
    <w:rsid w:val="00677B92"/>
    <w:rsid w:val="006A0DA1"/>
    <w:rsid w:val="006B5EE7"/>
    <w:rsid w:val="006D47FE"/>
    <w:rsid w:val="00763AC6"/>
    <w:rsid w:val="00787BEB"/>
    <w:rsid w:val="007918FB"/>
    <w:rsid w:val="007A7804"/>
    <w:rsid w:val="007D2EA3"/>
    <w:rsid w:val="008559D6"/>
    <w:rsid w:val="008856F8"/>
    <w:rsid w:val="00893162"/>
    <w:rsid w:val="008F039A"/>
    <w:rsid w:val="009070E4"/>
    <w:rsid w:val="00922577"/>
    <w:rsid w:val="00952219"/>
    <w:rsid w:val="00977ED2"/>
    <w:rsid w:val="00987742"/>
    <w:rsid w:val="009E041E"/>
    <w:rsid w:val="00A02A41"/>
    <w:rsid w:val="00A31A5B"/>
    <w:rsid w:val="00A74C38"/>
    <w:rsid w:val="00AD42C1"/>
    <w:rsid w:val="00B170E2"/>
    <w:rsid w:val="00B350CF"/>
    <w:rsid w:val="00B402D0"/>
    <w:rsid w:val="00BA2C0C"/>
    <w:rsid w:val="00BA5917"/>
    <w:rsid w:val="00BB560E"/>
    <w:rsid w:val="00C06FAF"/>
    <w:rsid w:val="00C26E0C"/>
    <w:rsid w:val="00D65570"/>
    <w:rsid w:val="00D95924"/>
    <w:rsid w:val="00D97F9E"/>
    <w:rsid w:val="00E0007A"/>
    <w:rsid w:val="00E45A8C"/>
    <w:rsid w:val="00E74731"/>
    <w:rsid w:val="00E7615B"/>
    <w:rsid w:val="00E84068"/>
    <w:rsid w:val="00EC033C"/>
    <w:rsid w:val="00EF291D"/>
    <w:rsid w:val="00FC6757"/>
    <w:rsid w:val="00F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757D1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7D1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95F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ator.ru" TargetMode="External"/><Relationship Id="rId5" Type="http://schemas.openxmlformats.org/officeDocument/2006/relationships/hyperlink" Target="http://gen.lib.rus.ec/search?req=management" TargetMode="External"/><Relationship Id="rId4" Type="http://schemas.openxmlformats.org/officeDocument/2006/relationships/hyperlink" Target="http://gen.lib.rus.ec/search?nametype=md5&amp;req=economics&amp;lines=100&amp;fr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5</Pages>
  <Words>1440</Words>
  <Characters>8211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Валерий</dc:creator>
  <cp:keywords/>
  <dc:description/>
  <cp:lastModifiedBy>НоутовЪ</cp:lastModifiedBy>
  <cp:revision>10</cp:revision>
  <cp:lastPrinted>2011-03-03T10:07:00Z</cp:lastPrinted>
  <dcterms:created xsi:type="dcterms:W3CDTF">2011-09-30T09:10:00Z</dcterms:created>
  <dcterms:modified xsi:type="dcterms:W3CDTF">2011-10-02T12:10:00Z</dcterms:modified>
</cp:coreProperties>
</file>