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23" w:rsidRPr="00301862" w:rsidRDefault="006A2923" w:rsidP="006A2923">
      <w:pPr>
        <w:spacing w:line="360" w:lineRule="auto"/>
        <w:jc w:val="center"/>
        <w:rPr>
          <w:rFonts w:cs="Times New Roman"/>
          <w:b/>
          <w:szCs w:val="28"/>
          <w:shd w:val="clear" w:color="auto" w:fill="FFFFFF"/>
        </w:rPr>
      </w:pPr>
      <w:bookmarkStart w:id="0" w:name="_GoBack"/>
      <w:bookmarkEnd w:id="0"/>
      <w:r w:rsidRPr="00301862">
        <w:rPr>
          <w:rFonts w:cs="Times New Roman"/>
          <w:b/>
          <w:szCs w:val="28"/>
          <w:shd w:val="clear" w:color="auto" w:fill="FFFFFF"/>
        </w:rPr>
        <w:t>И.А.Авраменко</w:t>
      </w:r>
    </w:p>
    <w:p w:rsidR="006A2923" w:rsidRPr="00301862" w:rsidRDefault="006A2923" w:rsidP="006A2923">
      <w:pPr>
        <w:spacing w:line="360" w:lineRule="auto"/>
        <w:jc w:val="center"/>
        <w:rPr>
          <w:rFonts w:cs="Times New Roman"/>
          <w:b/>
          <w:szCs w:val="28"/>
          <w:shd w:val="clear" w:color="auto" w:fill="FFFFFF"/>
        </w:rPr>
      </w:pPr>
    </w:p>
    <w:p w:rsidR="006A2923" w:rsidRPr="00301862" w:rsidRDefault="006A2923" w:rsidP="006A2923">
      <w:pPr>
        <w:spacing w:line="360" w:lineRule="auto"/>
        <w:jc w:val="center"/>
        <w:rPr>
          <w:rFonts w:cs="Times New Roman"/>
          <w:b/>
          <w:szCs w:val="28"/>
          <w:shd w:val="clear" w:color="auto" w:fill="FFFFFF"/>
        </w:rPr>
      </w:pPr>
      <w:r w:rsidRPr="00301862">
        <w:rPr>
          <w:rFonts w:cs="Times New Roman"/>
          <w:b/>
          <w:szCs w:val="28"/>
          <w:shd w:val="clear" w:color="auto" w:fill="FFFFFF"/>
        </w:rPr>
        <w:t>ИЗОМОРФИЗМ ПОВЕСТВОВАТЕЛЬНЫХ УРОВНЕЙ</w:t>
      </w:r>
    </w:p>
    <w:p w:rsidR="006A2923" w:rsidRPr="00301862" w:rsidRDefault="006A2923" w:rsidP="006A2923">
      <w:pPr>
        <w:spacing w:line="360" w:lineRule="auto"/>
        <w:jc w:val="center"/>
        <w:rPr>
          <w:rFonts w:cs="Times New Roman"/>
          <w:b/>
          <w:szCs w:val="28"/>
          <w:shd w:val="clear" w:color="auto" w:fill="FFFFFF"/>
        </w:rPr>
      </w:pPr>
      <w:r w:rsidRPr="00301862">
        <w:rPr>
          <w:rFonts w:cs="Times New Roman"/>
          <w:b/>
          <w:szCs w:val="28"/>
          <w:shd w:val="clear" w:color="auto" w:fill="FFFFFF"/>
        </w:rPr>
        <w:t>В МОДЕРНИСТСКОМ РОМАНЕ</w:t>
      </w:r>
    </w:p>
    <w:p w:rsidR="006A2923" w:rsidRPr="00301862" w:rsidRDefault="006A2923" w:rsidP="006A2923">
      <w:pPr>
        <w:spacing w:line="360" w:lineRule="auto"/>
        <w:ind w:firstLine="567"/>
        <w:jc w:val="both"/>
        <w:rPr>
          <w:rFonts w:cs="Times New Roman"/>
          <w:b/>
          <w:szCs w:val="28"/>
          <w:shd w:val="clear" w:color="auto" w:fill="FFFFFF"/>
        </w:rPr>
      </w:pP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Данная статья – попытка установить и рассмотреть отношения определенного рода соответствия между повествовательными уровнями художественного произведения. В первом приближении эти отношения могут быть определены как диалогические, на основании концепции М.М.Бахтина</w:t>
      </w:r>
      <w:r w:rsidRPr="00301862">
        <w:rPr>
          <w:rStyle w:val="apple-converted-space"/>
          <w:rFonts w:cs="Times New Roman"/>
          <w:szCs w:val="28"/>
          <w:shd w:val="clear" w:color="auto" w:fill="FFFFFF"/>
        </w:rPr>
        <w:t>: «</w:t>
      </w:r>
      <w:r w:rsidRPr="00301862">
        <w:rPr>
          <w:rFonts w:eastAsia="Courier New" w:cs="Times New Roman"/>
          <w:szCs w:val="28"/>
        </w:rPr>
        <w:t>Между всеми элементами романной структуры существуют диалогические отношения, то есть они контрапунктически противопоставлены</w:t>
      </w:r>
      <w:r w:rsidRPr="00301862">
        <w:rPr>
          <w:rStyle w:val="apple-converted-space"/>
          <w:rFonts w:cs="Times New Roman"/>
          <w:szCs w:val="28"/>
          <w:shd w:val="clear" w:color="auto" w:fill="FFFFFF"/>
        </w:rPr>
        <w:t xml:space="preserve">» </w:t>
      </w:r>
      <w:r w:rsidRPr="00301862">
        <w:rPr>
          <w:rStyle w:val="apple-converted-space"/>
          <w:rFonts w:cs="Times New Roman"/>
          <w:szCs w:val="28"/>
          <w:shd w:val="clear" w:color="auto" w:fill="FFFFFF"/>
          <w:lang w:val="en-US"/>
        </w:rPr>
        <w:t>[</w:t>
      </w:r>
      <w:r w:rsidRPr="00301862">
        <w:rPr>
          <w:rStyle w:val="apple-converted-space"/>
          <w:rFonts w:cs="Times New Roman"/>
          <w:szCs w:val="28"/>
          <w:shd w:val="clear" w:color="auto" w:fill="FFFFFF"/>
        </w:rPr>
        <w:t xml:space="preserve">Бахтин </w:t>
      </w:r>
      <w:r w:rsidRPr="00301862">
        <w:rPr>
          <w:rFonts w:cs="Times New Roman"/>
          <w:szCs w:val="28"/>
          <w:shd w:val="clear" w:color="auto" w:fill="FFFFFF"/>
          <w:lang w:val="en-US"/>
        </w:rPr>
        <w:t>2002:</w:t>
      </w:r>
      <w:r w:rsidRPr="00301862">
        <w:rPr>
          <w:rFonts w:cs="Times New Roman"/>
          <w:szCs w:val="28"/>
          <w:shd w:val="clear" w:color="auto" w:fill="FFFFFF"/>
        </w:rPr>
        <w:t xml:space="preserve"> 51</w:t>
      </w:r>
      <w:r w:rsidRPr="00301862">
        <w:rPr>
          <w:rFonts w:cs="Times New Roman"/>
          <w:szCs w:val="28"/>
          <w:shd w:val="clear" w:color="auto" w:fill="FFFFFF"/>
          <w:lang w:val="en-US"/>
        </w:rPr>
        <w:t>]</w:t>
      </w:r>
      <w:r w:rsidRPr="00301862">
        <w:rPr>
          <w:rFonts w:cs="Times New Roman"/>
          <w:szCs w:val="28"/>
          <w:shd w:val="clear" w:color="auto" w:fill="FFFFFF"/>
        </w:rPr>
        <w:t>.</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 xml:space="preserve">Нарратология традиционно рассматривает организацию повествования как систему концентрических повествовательных (коммуникативных, по В.Шмиду) уровней (см. соответствующие схемы в </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 xml:space="preserve">Ильин  2001: </w:t>
      </w:r>
      <w:r w:rsidRPr="00301862">
        <w:rPr>
          <w:rFonts w:eastAsia="Times New Roman" w:cs="Times New Roman"/>
          <w:kern w:val="36"/>
          <w:szCs w:val="28"/>
          <w:lang w:val="en-US" w:eastAsia="ru-RU"/>
        </w:rPr>
        <w:t>200</w:t>
      </w:r>
      <w:r w:rsidRPr="00301862">
        <w:rPr>
          <w:rFonts w:eastAsia="Times New Roman" w:cs="Times New Roman"/>
          <w:kern w:val="36"/>
          <w:szCs w:val="28"/>
          <w:lang w:eastAsia="ru-RU"/>
        </w:rPr>
        <w:t>, 20</w:t>
      </w:r>
      <w:r w:rsidRPr="00301862">
        <w:rPr>
          <w:rFonts w:eastAsia="Times New Roman" w:cs="Times New Roman"/>
          <w:kern w:val="36"/>
          <w:szCs w:val="28"/>
          <w:lang w:val="en-US" w:eastAsia="ru-RU"/>
        </w:rPr>
        <w:t>2]</w:t>
      </w:r>
      <w:r w:rsidRPr="00301862">
        <w:rPr>
          <w:rFonts w:eastAsia="Times New Roman" w:cs="Times New Roman"/>
          <w:kern w:val="36"/>
          <w:szCs w:val="28"/>
          <w:lang w:eastAsia="ru-RU"/>
        </w:rPr>
        <w:t xml:space="preserve">, </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 xml:space="preserve">Шмид </w:t>
      </w:r>
      <w:r w:rsidRPr="00301862">
        <w:rPr>
          <w:rFonts w:eastAsia="Times New Roman" w:cs="Times New Roman"/>
          <w:kern w:val="36"/>
          <w:szCs w:val="28"/>
          <w:lang w:val="en-US" w:eastAsia="ru-RU"/>
        </w:rPr>
        <w:t xml:space="preserve">2008: </w:t>
      </w:r>
      <w:r w:rsidRPr="00301862">
        <w:rPr>
          <w:rFonts w:eastAsia="Times New Roman" w:cs="Times New Roman"/>
          <w:kern w:val="36"/>
          <w:szCs w:val="28"/>
          <w:lang w:eastAsia="ru-RU"/>
        </w:rPr>
        <w:t>45</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 xml:space="preserve">). Какого рода диалогические отношения могут связывать уровни повествования как «элементы» произведения? </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 xml:space="preserve">Методологически важное для нас замечание было сделано Ц.Тодоровым </w:t>
      </w:r>
      <w:r w:rsidRPr="00301862">
        <w:rPr>
          <w:rFonts w:cs="Times New Roman"/>
          <w:szCs w:val="28"/>
        </w:rPr>
        <w:t xml:space="preserve">в его «Поэтике»: «Персонажи творят свою «действительность» из воспринимаемых ими знаков совершенно так же, как мы творим мир произведения из читаемого текста; освоение ими мира, в котором они «живут», - прообраз освоения книги читателем» </w:t>
      </w:r>
      <w:r w:rsidRPr="00301862">
        <w:rPr>
          <w:rFonts w:cs="Times New Roman"/>
          <w:szCs w:val="28"/>
          <w:lang w:val="en-US"/>
        </w:rPr>
        <w:t>[</w:t>
      </w:r>
      <w:r w:rsidRPr="00301862">
        <w:rPr>
          <w:rFonts w:cs="Times New Roman"/>
          <w:szCs w:val="28"/>
        </w:rPr>
        <w:t>Тодоров 1975: 93</w:t>
      </w:r>
      <w:r w:rsidRPr="00301862">
        <w:rPr>
          <w:rFonts w:cs="Times New Roman"/>
          <w:szCs w:val="28"/>
          <w:lang w:val="en-US"/>
        </w:rPr>
        <w:t>]</w:t>
      </w:r>
      <w:r w:rsidRPr="00301862">
        <w:rPr>
          <w:rFonts w:cs="Times New Roman"/>
          <w:szCs w:val="28"/>
        </w:rPr>
        <w:t>.</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val="en-US" w:eastAsia="ru-RU"/>
        </w:rPr>
      </w:pPr>
      <w:r w:rsidRPr="00301862">
        <w:rPr>
          <w:rFonts w:eastAsia="Times New Roman" w:cs="Times New Roman"/>
          <w:kern w:val="36"/>
          <w:szCs w:val="28"/>
          <w:lang w:eastAsia="ru-RU"/>
        </w:rPr>
        <w:t>Дж.Принсу принадлежат отдельные замечания о подобии между коммуникативным поведением персонаж</w:t>
      </w:r>
      <w:r w:rsidR="009E7332">
        <w:rPr>
          <w:rFonts w:eastAsia="Times New Roman" w:cs="Times New Roman"/>
          <w:kern w:val="36"/>
          <w:szCs w:val="28"/>
          <w:lang w:eastAsia="ru-RU"/>
        </w:rPr>
        <w:t>ей, с одной стороны,</w:t>
      </w:r>
      <w:r w:rsidRPr="00301862">
        <w:rPr>
          <w:rFonts w:eastAsia="Times New Roman" w:cs="Times New Roman"/>
          <w:kern w:val="36"/>
          <w:szCs w:val="28"/>
          <w:lang w:eastAsia="ru-RU"/>
        </w:rPr>
        <w:t xml:space="preserve"> и нарратор</w:t>
      </w:r>
      <w:r w:rsidR="009E7332">
        <w:rPr>
          <w:rFonts w:eastAsia="Times New Roman" w:cs="Times New Roman"/>
          <w:kern w:val="36"/>
          <w:szCs w:val="28"/>
          <w:lang w:eastAsia="ru-RU"/>
        </w:rPr>
        <w:t>а</w:t>
      </w:r>
      <w:r w:rsidRPr="00301862">
        <w:rPr>
          <w:rFonts w:eastAsia="Times New Roman" w:cs="Times New Roman"/>
          <w:kern w:val="36"/>
          <w:szCs w:val="28"/>
          <w:lang w:eastAsia="ru-RU"/>
        </w:rPr>
        <w:t xml:space="preserve"> </w:t>
      </w:r>
      <w:r w:rsidR="00A453BE">
        <w:rPr>
          <w:rFonts w:eastAsia="Times New Roman" w:cs="Times New Roman"/>
          <w:kern w:val="36"/>
          <w:szCs w:val="28"/>
          <w:lang w:eastAsia="ru-RU"/>
        </w:rPr>
        <w:t>в его обращенности к</w:t>
      </w:r>
      <w:r w:rsidRPr="00301862">
        <w:rPr>
          <w:rFonts w:eastAsia="Times New Roman" w:cs="Times New Roman"/>
          <w:kern w:val="36"/>
          <w:szCs w:val="28"/>
          <w:lang w:eastAsia="ru-RU"/>
        </w:rPr>
        <w:t xml:space="preserve"> наррататор</w:t>
      </w:r>
      <w:r w:rsidR="00A453BE">
        <w:rPr>
          <w:rFonts w:eastAsia="Times New Roman" w:cs="Times New Roman"/>
          <w:kern w:val="36"/>
          <w:szCs w:val="28"/>
          <w:lang w:eastAsia="ru-RU"/>
        </w:rPr>
        <w:t>у</w:t>
      </w:r>
      <w:r w:rsidRPr="00301862">
        <w:rPr>
          <w:rFonts w:eastAsia="Times New Roman" w:cs="Times New Roman"/>
          <w:kern w:val="36"/>
          <w:szCs w:val="28"/>
          <w:lang w:eastAsia="ru-RU"/>
        </w:rPr>
        <w:t xml:space="preserve"> (</w:t>
      </w:r>
      <w:r w:rsidRPr="00301862">
        <w:rPr>
          <w:rFonts w:eastAsia="Times New Roman" w:cs="Times New Roman"/>
          <w:kern w:val="36"/>
          <w:szCs w:val="28"/>
          <w:lang w:val="en-US" w:eastAsia="ru-RU"/>
        </w:rPr>
        <w:t>narratee</w:t>
      </w:r>
      <w:r w:rsidRPr="00301862">
        <w:rPr>
          <w:rFonts w:eastAsia="Times New Roman" w:cs="Times New Roman"/>
          <w:kern w:val="36"/>
          <w:szCs w:val="28"/>
          <w:lang w:eastAsia="ru-RU"/>
        </w:rPr>
        <w:t>)</w:t>
      </w:r>
      <w:r w:rsidR="009E7332">
        <w:rPr>
          <w:rFonts w:eastAsia="Times New Roman" w:cs="Times New Roman"/>
          <w:kern w:val="36"/>
          <w:szCs w:val="28"/>
          <w:lang w:eastAsia="ru-RU"/>
        </w:rPr>
        <w:t>, с другой</w:t>
      </w:r>
      <w:r w:rsidRPr="00301862">
        <w:rPr>
          <w:rFonts w:eastAsia="Times New Roman" w:cs="Times New Roman"/>
          <w:kern w:val="36"/>
          <w:szCs w:val="28"/>
          <w:lang w:eastAsia="ru-RU"/>
        </w:rPr>
        <w:t xml:space="preserve">: «В «Отце Горио» нарратор устанавливает с наррататором властные отношения. С самого начала нарратор пытается предвосхитить возражения наррататора, контролировать, убедить его. Все средства хороши: нарратор задабривает, умоляет, угрожает, насмехается, и в конечном итоге можно полагать, что он добивается своей цели. </w:t>
      </w:r>
      <w:r w:rsidRPr="00301862">
        <w:rPr>
          <w:rFonts w:eastAsia="Times New Roman" w:cs="Times New Roman"/>
          <w:kern w:val="36"/>
          <w:szCs w:val="28"/>
          <w:lang w:val="en-US" w:eastAsia="ru-RU"/>
        </w:rPr>
        <w:t xml:space="preserve">&lt;…&gt; </w:t>
      </w:r>
      <w:r w:rsidRPr="00301862">
        <w:rPr>
          <w:rFonts w:eastAsia="Times New Roman" w:cs="Times New Roman"/>
          <w:kern w:val="36"/>
          <w:szCs w:val="28"/>
          <w:lang w:eastAsia="ru-RU"/>
        </w:rPr>
        <w:t xml:space="preserve">Такую же битву, такое же желание властвовать мы находим и на уровне персонажей. </w:t>
      </w:r>
      <w:r w:rsidRPr="00301862">
        <w:rPr>
          <w:rFonts w:eastAsia="Times New Roman" w:cs="Times New Roman"/>
          <w:kern w:val="36"/>
          <w:szCs w:val="28"/>
          <w:lang w:eastAsia="ru-RU"/>
        </w:rPr>
        <w:lastRenderedPageBreak/>
        <w:t xml:space="preserve">Сходная борьба идет как на уровне событий, так и на уровне наррации» </w:t>
      </w:r>
      <w:r w:rsidRPr="00301862">
        <w:rPr>
          <w:rFonts w:eastAsia="Times New Roman" w:cs="Times New Roman"/>
          <w:kern w:val="36"/>
          <w:szCs w:val="28"/>
          <w:lang w:val="en-US" w:eastAsia="ru-RU"/>
        </w:rPr>
        <w:t>[Prince 1980: 22].</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В известной работе «</w:t>
      </w:r>
      <w:r w:rsidRPr="00301862">
        <w:rPr>
          <w:rFonts w:eastAsia="Times New Roman" w:cs="Times New Roman"/>
          <w:kern w:val="36"/>
          <w:szCs w:val="28"/>
          <w:lang w:val="en-US" w:eastAsia="ru-RU"/>
        </w:rPr>
        <w:t>Narratology: Introduction to the Theory of Narrative</w:t>
      </w:r>
      <w:r w:rsidRPr="00301862">
        <w:rPr>
          <w:rFonts w:eastAsia="Times New Roman" w:cs="Times New Roman"/>
          <w:kern w:val="36"/>
          <w:szCs w:val="28"/>
          <w:lang w:eastAsia="ru-RU"/>
        </w:rPr>
        <w:t>» М.Баль для описания соответствия, в представлении структуралистов, между структурой нарратива и предложения, а также между фабулой нарратива и поведением людей в реальной жизни пользуется термином «гомология</w:t>
      </w:r>
      <w:r w:rsidRPr="00301862">
        <w:rPr>
          <w:rFonts w:eastAsia="Times New Roman" w:cs="Times New Roman"/>
          <w:kern w:val="36"/>
          <w:szCs w:val="28"/>
          <w:lang w:val="en-US" w:eastAsia="ru-RU"/>
        </w:rPr>
        <w:t xml:space="preserve"> (homology)</w:t>
      </w:r>
      <w:r w:rsidRPr="00301862">
        <w:rPr>
          <w:rFonts w:eastAsia="Times New Roman" w:cs="Times New Roman"/>
          <w:kern w:val="36"/>
          <w:szCs w:val="28"/>
          <w:lang w:eastAsia="ru-RU"/>
        </w:rPr>
        <w:t>»</w:t>
      </w:r>
      <w:r w:rsidRPr="00301862">
        <w:rPr>
          <w:rFonts w:eastAsia="Times New Roman" w:cs="Times New Roman"/>
          <w:kern w:val="36"/>
          <w:szCs w:val="28"/>
          <w:lang w:val="en-US" w:eastAsia="ru-RU"/>
        </w:rPr>
        <w:t xml:space="preserve"> [Bal 2002: </w:t>
      </w:r>
      <w:r w:rsidRPr="00301862">
        <w:rPr>
          <w:rFonts w:eastAsia="Times New Roman" w:cs="Times New Roman"/>
          <w:kern w:val="36"/>
          <w:szCs w:val="28"/>
          <w:lang w:eastAsia="ru-RU"/>
        </w:rPr>
        <w:t>175-176</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Рамочная организация повествования имеет сходство со структурой, известной как «</w:t>
      </w:r>
      <w:r w:rsidRPr="00301862">
        <w:rPr>
          <w:rFonts w:eastAsia="Times New Roman" w:cs="Times New Roman"/>
          <w:kern w:val="36"/>
          <w:szCs w:val="28"/>
          <w:lang w:val="en-US" w:eastAsia="ru-RU"/>
        </w:rPr>
        <w:t>mise en abyme</w:t>
      </w:r>
      <w:r w:rsidRPr="00301862">
        <w:rPr>
          <w:rFonts w:eastAsia="Times New Roman" w:cs="Times New Roman"/>
          <w:kern w:val="36"/>
          <w:szCs w:val="28"/>
          <w:lang w:eastAsia="ru-RU"/>
        </w:rPr>
        <w:t>»: «</w:t>
      </w:r>
      <w:r w:rsidR="00A453BE">
        <w:rPr>
          <w:rFonts w:eastAsia="TimesNewRomanPSMT" w:cs="Times New Roman"/>
          <w:szCs w:val="28"/>
        </w:rPr>
        <w:t>Для того,</w:t>
      </w:r>
      <w:r w:rsidRPr="00301862">
        <w:rPr>
          <w:rFonts w:eastAsia="TimesNewRomanPSMT" w:cs="Times New Roman"/>
          <w:szCs w:val="28"/>
        </w:rPr>
        <w:t xml:space="preserve"> чтобы объект был квалифицирован как mise en abyme, он должен, во-первых, должен быть образован и должен развиваться по аналогии с целым текстом и, во-вторых, быть связанным с ним по типу вложения, существуя как объект внутри него и как его репрезентация</w:t>
      </w:r>
      <w:r w:rsidRPr="00301862">
        <w:rPr>
          <w:rFonts w:eastAsia="Times New Roman" w:cs="Times New Roman"/>
          <w:kern w:val="36"/>
          <w:szCs w:val="28"/>
          <w:lang w:eastAsia="ru-RU"/>
        </w:rPr>
        <w:t xml:space="preserve">» </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Атлас 2008: 79</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 Данное понятие традиционно применяется для описания повествовательной ситуации «рассказ в рассказе» и не распрост</w:t>
      </w:r>
      <w:r w:rsidR="00FA5FEF">
        <w:rPr>
          <w:rFonts w:eastAsia="Times New Roman" w:cs="Times New Roman"/>
          <w:kern w:val="36"/>
          <w:szCs w:val="28"/>
          <w:lang w:eastAsia="ru-RU"/>
        </w:rPr>
        <w:t xml:space="preserve">раняется далее отношений между </w:t>
      </w:r>
      <w:r w:rsidR="00A453BE">
        <w:rPr>
          <w:rFonts w:eastAsia="Times New Roman" w:cs="Times New Roman"/>
          <w:kern w:val="36"/>
          <w:szCs w:val="28"/>
          <w:lang w:eastAsia="ru-RU"/>
        </w:rPr>
        <w:t>скрытыми и явными</w:t>
      </w:r>
      <w:r w:rsidRPr="00301862">
        <w:rPr>
          <w:rFonts w:eastAsia="Times New Roman" w:cs="Times New Roman"/>
          <w:kern w:val="36"/>
          <w:szCs w:val="28"/>
          <w:lang w:eastAsia="ru-RU"/>
        </w:rPr>
        <w:t xml:space="preserve"> нарраторами и</w:t>
      </w:r>
      <w:r w:rsidR="00FA5FEF">
        <w:rPr>
          <w:rFonts w:eastAsia="Times New Roman" w:cs="Times New Roman"/>
          <w:kern w:val="36"/>
          <w:szCs w:val="28"/>
          <w:lang w:eastAsia="ru-RU"/>
        </w:rPr>
        <w:t>/или</w:t>
      </w:r>
      <w:r w:rsidRPr="00301862">
        <w:rPr>
          <w:rFonts w:eastAsia="Times New Roman" w:cs="Times New Roman"/>
          <w:kern w:val="36"/>
          <w:szCs w:val="28"/>
          <w:lang w:eastAsia="ru-RU"/>
        </w:rPr>
        <w:t xml:space="preserve"> персонажами-рассказчиками.</w:t>
      </w:r>
    </w:p>
    <w:p w:rsidR="006A2923" w:rsidRPr="00301862" w:rsidRDefault="006A2923" w:rsidP="006A2923">
      <w:pPr>
        <w:shd w:val="clear" w:color="auto" w:fill="FFFFFF"/>
        <w:spacing w:line="360" w:lineRule="auto"/>
        <w:ind w:firstLine="567"/>
        <w:jc w:val="both"/>
        <w:outlineLvl w:val="0"/>
        <w:rPr>
          <w:rFonts w:eastAsia="Times New Roman" w:cs="Times New Roman"/>
          <w:kern w:val="36"/>
          <w:szCs w:val="28"/>
          <w:lang w:eastAsia="ru-RU"/>
        </w:rPr>
      </w:pPr>
      <w:r w:rsidRPr="00301862">
        <w:rPr>
          <w:rFonts w:eastAsia="Times New Roman" w:cs="Times New Roman"/>
          <w:kern w:val="36"/>
          <w:szCs w:val="28"/>
          <w:lang w:eastAsia="ru-RU"/>
        </w:rPr>
        <w:t>Для описания художественного повествования как системы, связывающей реального автора с реальным читателем через посредство имплицитного автора, скрытого или явного на</w:t>
      </w:r>
      <w:r w:rsidR="00A453BE">
        <w:rPr>
          <w:rFonts w:eastAsia="Times New Roman" w:cs="Times New Roman"/>
          <w:kern w:val="36"/>
          <w:szCs w:val="28"/>
          <w:lang w:eastAsia="ru-RU"/>
        </w:rPr>
        <w:t xml:space="preserve">рратора/нарраторов, персонажей и </w:t>
      </w:r>
      <w:r w:rsidRPr="00301862">
        <w:rPr>
          <w:rFonts w:eastAsia="Times New Roman" w:cs="Times New Roman"/>
          <w:kern w:val="36"/>
          <w:szCs w:val="28"/>
          <w:lang w:eastAsia="ru-RU"/>
        </w:rPr>
        <w:t>соответствующих наррататоров и</w:t>
      </w:r>
      <w:r w:rsidRPr="00301862">
        <w:rPr>
          <w:rFonts w:eastAsia="Times New Roman" w:cs="Times New Roman"/>
          <w:kern w:val="36"/>
          <w:szCs w:val="28"/>
          <w:lang w:val="en-US" w:eastAsia="ru-RU"/>
        </w:rPr>
        <w:t xml:space="preserve"> </w:t>
      </w:r>
      <w:r w:rsidRPr="00301862">
        <w:rPr>
          <w:rFonts w:eastAsia="Times New Roman" w:cs="Times New Roman"/>
          <w:kern w:val="36"/>
          <w:szCs w:val="28"/>
          <w:lang w:eastAsia="ru-RU"/>
        </w:rPr>
        <w:t xml:space="preserve">имплицитного читателя, в коммуникации которых обнаруживается подобие, мы вводим понятие «изоморфизм». </w:t>
      </w:r>
      <w:r w:rsidRPr="00301862">
        <w:rPr>
          <w:rFonts w:cs="Times New Roman"/>
          <w:szCs w:val="28"/>
        </w:rPr>
        <w:t>Как общенаучные (</w:t>
      </w:r>
      <w:r>
        <w:rPr>
          <w:rFonts w:cs="Times New Roman"/>
          <w:szCs w:val="28"/>
        </w:rPr>
        <w:t>«</w:t>
      </w:r>
      <w:r w:rsidRPr="00301862">
        <w:rPr>
          <w:rFonts w:eastAsia="Times New Roman" w:cs="Times New Roman"/>
          <w:kern w:val="36"/>
          <w:szCs w:val="28"/>
          <w:lang w:eastAsia="ru-RU"/>
        </w:rPr>
        <w:t>соответствие (отношение) между объектами, выражающее тождество их структуры (строения)</w:t>
      </w:r>
      <w:r>
        <w:rPr>
          <w:rFonts w:eastAsia="Times New Roman" w:cs="Times New Roman"/>
          <w:kern w:val="36"/>
          <w:szCs w:val="28"/>
          <w:lang w:eastAsia="ru-RU"/>
        </w:rPr>
        <w:t>»</w:t>
      </w:r>
      <w:r w:rsidRPr="00301862">
        <w:rPr>
          <w:rFonts w:eastAsia="Times New Roman" w:cs="Times New Roman"/>
          <w:kern w:val="36"/>
          <w:szCs w:val="28"/>
          <w:lang w:eastAsia="ru-RU"/>
        </w:rPr>
        <w:t>)</w:t>
      </w:r>
      <w:r w:rsidRPr="00301862">
        <w:rPr>
          <w:rFonts w:cs="Times New Roman"/>
          <w:szCs w:val="28"/>
        </w:rPr>
        <w:t>, так и специфически лингвистические (</w:t>
      </w:r>
      <w:r>
        <w:rPr>
          <w:rFonts w:cs="Times New Roman"/>
          <w:szCs w:val="28"/>
        </w:rPr>
        <w:t>«</w:t>
      </w:r>
      <w:r w:rsidRPr="00301862">
        <w:rPr>
          <w:rFonts w:eastAsia="Times New Roman" w:cs="Times New Roman"/>
          <w:kern w:val="36"/>
          <w:szCs w:val="28"/>
          <w:lang w:eastAsia="ru-RU"/>
        </w:rPr>
        <w:t>параллелизм в организации звуковой и смысловой сторон языка (т.н. плана выражения и плана содержания)</w:t>
      </w:r>
      <w:r>
        <w:rPr>
          <w:rFonts w:eastAsia="Times New Roman" w:cs="Times New Roman"/>
          <w:kern w:val="36"/>
          <w:szCs w:val="28"/>
          <w:lang w:eastAsia="ru-RU"/>
        </w:rPr>
        <w:t>»</w:t>
      </w:r>
      <w:r w:rsidRPr="00301862">
        <w:rPr>
          <w:rFonts w:eastAsia="Times New Roman" w:cs="Times New Roman"/>
          <w:kern w:val="36"/>
          <w:szCs w:val="28"/>
          <w:lang w:eastAsia="ru-RU"/>
        </w:rPr>
        <w:t xml:space="preserve">) </w:t>
      </w:r>
      <w:r w:rsidRPr="00301862">
        <w:rPr>
          <w:rFonts w:eastAsia="Times New Roman" w:cs="Times New Roman"/>
          <w:kern w:val="36"/>
          <w:szCs w:val="28"/>
          <w:lang w:val="en-US" w:eastAsia="ru-RU"/>
        </w:rPr>
        <w:t>[</w:t>
      </w:r>
      <w:r w:rsidRPr="00301862">
        <w:rPr>
          <w:rFonts w:eastAsia="Times New Roman" w:cs="Times New Roman"/>
          <w:kern w:val="36"/>
          <w:szCs w:val="28"/>
          <w:lang w:eastAsia="ru-RU"/>
        </w:rPr>
        <w:t>Советский энциклопедический словарь 1980: 485-486</w:t>
      </w:r>
      <w:r w:rsidRPr="00301862">
        <w:rPr>
          <w:rFonts w:eastAsia="Times New Roman" w:cs="Times New Roman"/>
          <w:kern w:val="36"/>
          <w:szCs w:val="28"/>
          <w:lang w:val="en-US" w:eastAsia="ru-RU"/>
        </w:rPr>
        <w:t xml:space="preserve">] </w:t>
      </w:r>
      <w:r w:rsidRPr="00301862">
        <w:rPr>
          <w:rFonts w:cs="Times New Roman"/>
          <w:szCs w:val="28"/>
        </w:rPr>
        <w:t>коннотации термина кажутся нам вполне продуктивными при перенесении в нарратологический дискурс. В силу ограниченно</w:t>
      </w:r>
      <w:r>
        <w:rPr>
          <w:rFonts w:cs="Times New Roman"/>
          <w:szCs w:val="28"/>
        </w:rPr>
        <w:t>го</w:t>
      </w:r>
      <w:r w:rsidRPr="00301862">
        <w:rPr>
          <w:rFonts w:cs="Times New Roman"/>
          <w:szCs w:val="28"/>
        </w:rPr>
        <w:t xml:space="preserve"> объема статьи, мы не будем останавливаться на выявлении эвристического потенциала термина для новой области.</w:t>
      </w:r>
    </w:p>
    <w:p w:rsidR="006A2923" w:rsidRPr="00301862" w:rsidRDefault="006A2923" w:rsidP="006A2923">
      <w:pPr>
        <w:shd w:val="clear" w:color="auto" w:fill="FFFFFF"/>
        <w:spacing w:line="360" w:lineRule="auto"/>
        <w:ind w:firstLine="567"/>
        <w:jc w:val="both"/>
        <w:outlineLvl w:val="0"/>
        <w:rPr>
          <w:rFonts w:cs="Times New Roman"/>
          <w:szCs w:val="28"/>
        </w:rPr>
      </w:pPr>
      <w:r w:rsidRPr="00301862">
        <w:rPr>
          <w:rFonts w:eastAsia="Times New Roman" w:cs="Times New Roman"/>
          <w:kern w:val="36"/>
          <w:szCs w:val="28"/>
          <w:lang w:eastAsia="ru-RU"/>
        </w:rPr>
        <w:lastRenderedPageBreak/>
        <w:t>В определенных произведениях (в частности, в некоторых модернистских романах) общение между реальными и имплицитными автором и читателем и/или нарратором и наррататором</w:t>
      </w:r>
      <w:r w:rsidRPr="00301862">
        <w:rPr>
          <w:rFonts w:eastAsia="Times New Roman" w:cs="Times New Roman"/>
          <w:kern w:val="36"/>
          <w:szCs w:val="28"/>
          <w:lang w:val="en-US" w:eastAsia="ru-RU"/>
        </w:rPr>
        <w:t xml:space="preserve"> </w:t>
      </w:r>
      <w:r w:rsidRPr="00301862">
        <w:rPr>
          <w:rFonts w:eastAsia="Times New Roman" w:cs="Times New Roman"/>
          <w:kern w:val="36"/>
          <w:szCs w:val="28"/>
          <w:lang w:eastAsia="ru-RU"/>
        </w:rPr>
        <w:t>выстраивается по той же модели, что и общение между персонажами фиктивного мира.</w:t>
      </w:r>
      <w:r w:rsidRPr="00301862">
        <w:rPr>
          <w:rFonts w:cs="Times New Roman"/>
          <w:kern w:val="36"/>
          <w:szCs w:val="28"/>
        </w:rPr>
        <w:t xml:space="preserve"> </w:t>
      </w:r>
      <w:r w:rsidR="00A453BE">
        <w:rPr>
          <w:rFonts w:cs="Times New Roman"/>
          <w:szCs w:val="28"/>
        </w:rPr>
        <w:t>Представим</w:t>
      </w:r>
      <w:r w:rsidRPr="00301862">
        <w:rPr>
          <w:rFonts w:cs="Times New Roman"/>
          <w:szCs w:val="28"/>
        </w:rPr>
        <w:t xml:space="preserve"> изоморфные отношения на примере романа В.Вулф «На маяк» (1927)</w:t>
      </w:r>
      <w:r>
        <w:rPr>
          <w:rFonts w:cs="Times New Roman"/>
          <w:szCs w:val="28"/>
        </w:rPr>
        <w:t>,</w:t>
      </w:r>
      <w:r w:rsidRPr="00301862">
        <w:rPr>
          <w:rFonts w:cs="Times New Roman"/>
          <w:szCs w:val="28"/>
        </w:rPr>
        <w:t xml:space="preserve"> одного из ключевых произведений английского модернизма.</w:t>
      </w:r>
    </w:p>
    <w:p w:rsidR="006A2923" w:rsidRPr="00F52603" w:rsidRDefault="006A2923" w:rsidP="00F52603">
      <w:pPr>
        <w:autoSpaceDE w:val="0"/>
        <w:autoSpaceDN w:val="0"/>
        <w:adjustRightInd w:val="0"/>
        <w:spacing w:line="360" w:lineRule="auto"/>
        <w:ind w:firstLine="567"/>
        <w:jc w:val="both"/>
        <w:rPr>
          <w:rFonts w:eastAsia="TimesNewRomanPSMT" w:cs="Times New Roman"/>
          <w:szCs w:val="28"/>
          <w:lang w:val="en-US"/>
        </w:rPr>
      </w:pPr>
      <w:r>
        <w:rPr>
          <w:rFonts w:eastAsia="TimesNewRomanPSMT" w:cs="Times New Roman"/>
          <w:szCs w:val="28"/>
        </w:rPr>
        <w:t>Уже первые страницы</w:t>
      </w:r>
      <w:r w:rsidRPr="00301862">
        <w:rPr>
          <w:rFonts w:eastAsia="TimesNewRomanPSMT" w:cs="Times New Roman"/>
          <w:szCs w:val="28"/>
        </w:rPr>
        <w:t xml:space="preserve">, где пять кратких реплик о </w:t>
      </w:r>
      <w:r>
        <w:rPr>
          <w:rFonts w:eastAsia="TimesNewRomanPSMT" w:cs="Times New Roman"/>
          <w:szCs w:val="28"/>
        </w:rPr>
        <w:t>(не)</w:t>
      </w:r>
      <w:r w:rsidRPr="00301862">
        <w:rPr>
          <w:rFonts w:eastAsia="TimesNewRomanPSMT" w:cs="Times New Roman"/>
          <w:szCs w:val="28"/>
        </w:rPr>
        <w:t xml:space="preserve">возможности поездки на маяк разделены пространными описаниями внутреннего мира персонажей, демонстрируют распад </w:t>
      </w:r>
      <w:r w:rsidR="00A453BE">
        <w:rPr>
          <w:rFonts w:eastAsia="TimesNewRomanPSMT" w:cs="Times New Roman"/>
          <w:szCs w:val="28"/>
        </w:rPr>
        <w:t xml:space="preserve">внешнего </w:t>
      </w:r>
      <w:r w:rsidRPr="00301862">
        <w:rPr>
          <w:rFonts w:eastAsia="TimesNewRomanPSMT" w:cs="Times New Roman"/>
          <w:szCs w:val="28"/>
        </w:rPr>
        <w:t>диалога и приоритет внутреннего слова над звучащим</w:t>
      </w:r>
      <w:r>
        <w:rPr>
          <w:rFonts w:eastAsia="TimesNewRomanPSMT" w:cs="Times New Roman"/>
          <w:szCs w:val="28"/>
        </w:rPr>
        <w:t xml:space="preserve"> </w:t>
      </w:r>
      <w:r>
        <w:rPr>
          <w:rFonts w:eastAsia="TimesNewRomanPSMT" w:cs="Times New Roman"/>
          <w:szCs w:val="28"/>
          <w:lang w:val="en-US"/>
        </w:rPr>
        <w:t xml:space="preserve">[Woolf 1996: 9–15. – </w:t>
      </w:r>
      <w:r w:rsidRPr="00301862">
        <w:rPr>
          <w:rFonts w:eastAsia="Times New Roman" w:cs="Times New Roman"/>
          <w:kern w:val="36"/>
          <w:szCs w:val="28"/>
          <w:lang w:eastAsia="ru-RU"/>
        </w:rPr>
        <w:t>Далее роман цитируется с указанием страниц данного издания</w:t>
      </w:r>
      <w:r>
        <w:rPr>
          <w:rFonts w:eastAsia="Times New Roman" w:cs="Times New Roman"/>
          <w:kern w:val="36"/>
          <w:szCs w:val="28"/>
          <w:lang w:eastAsia="ru-RU"/>
        </w:rPr>
        <w:t xml:space="preserve"> </w:t>
      </w:r>
      <w:r w:rsidRPr="00301862">
        <w:rPr>
          <w:rFonts w:eastAsia="Times New Roman" w:cs="Times New Roman"/>
          <w:kern w:val="36"/>
          <w:szCs w:val="28"/>
          <w:lang w:eastAsia="ru-RU"/>
        </w:rPr>
        <w:t>в круглых скобках</w:t>
      </w:r>
      <w:r>
        <w:rPr>
          <w:rFonts w:eastAsia="TimesNewRomanPSMT" w:cs="Times New Roman"/>
          <w:szCs w:val="28"/>
          <w:lang w:val="en-US"/>
        </w:rPr>
        <w:t>]</w:t>
      </w:r>
      <w:r w:rsidRPr="00301862">
        <w:rPr>
          <w:rFonts w:eastAsia="TimesNewRomanPSMT" w:cs="Times New Roman"/>
          <w:szCs w:val="28"/>
        </w:rPr>
        <w:t>.</w:t>
      </w:r>
      <w:r>
        <w:rPr>
          <w:rFonts w:eastAsia="TimesNewRomanPSMT" w:cs="Times New Roman"/>
          <w:szCs w:val="28"/>
          <w:lang w:val="en-US"/>
        </w:rPr>
        <w:t xml:space="preserve"> </w:t>
      </w:r>
      <w:r>
        <w:rPr>
          <w:rFonts w:eastAsia="TimesNewRomanPSMT" w:cs="Times New Roman"/>
          <w:szCs w:val="28"/>
        </w:rPr>
        <w:t>Изоморфное явление наблюдается на уровне макрокомпозиции (композицию, вслед за В.Шмидом</w:t>
      </w:r>
      <w:r w:rsidR="00055758">
        <w:rPr>
          <w:rFonts w:eastAsia="TimesNewRomanPSMT" w:cs="Times New Roman"/>
          <w:szCs w:val="28"/>
        </w:rPr>
        <w:t>,</w:t>
      </w:r>
      <w:r>
        <w:rPr>
          <w:rFonts w:eastAsia="TimesNewRomanPSMT" w:cs="Times New Roman"/>
          <w:szCs w:val="28"/>
        </w:rPr>
        <w:t xml:space="preserve"> мы относим к уровню </w:t>
      </w:r>
      <w:r w:rsidRPr="00577918">
        <w:rPr>
          <w:rFonts w:eastAsia="TimesNewRomanPSMT" w:cs="Times New Roman"/>
          <w:szCs w:val="28"/>
        </w:rPr>
        <w:t xml:space="preserve">нарратора </w:t>
      </w:r>
      <w:r w:rsidRPr="00577918">
        <w:rPr>
          <w:rFonts w:eastAsia="TimesNewRomanPSMT" w:cs="Times New Roman"/>
          <w:szCs w:val="28"/>
          <w:lang w:val="en-US"/>
        </w:rPr>
        <w:t>[</w:t>
      </w:r>
      <w:r w:rsidRPr="00577918">
        <w:rPr>
          <w:rFonts w:eastAsia="TimesNewRomanPSMT" w:cs="Times New Roman"/>
          <w:szCs w:val="28"/>
        </w:rPr>
        <w:t>Шмид 2009: 153–174</w:t>
      </w:r>
      <w:r w:rsidRPr="00577918">
        <w:rPr>
          <w:rFonts w:eastAsia="TimesNewRomanPSMT" w:cs="Times New Roman"/>
          <w:szCs w:val="28"/>
          <w:lang w:val="en-US"/>
        </w:rPr>
        <w:t>]</w:t>
      </w:r>
      <w:r w:rsidRPr="00577918">
        <w:rPr>
          <w:rFonts w:eastAsia="TimesNewRomanPSMT" w:cs="Times New Roman"/>
          <w:szCs w:val="28"/>
        </w:rPr>
        <w:t xml:space="preserve">). Так, например, вопрос в конце главы </w:t>
      </w:r>
      <w:r w:rsidRPr="00577918">
        <w:rPr>
          <w:rFonts w:eastAsia="TimesNewRomanPSMT" w:cs="Times New Roman"/>
          <w:szCs w:val="28"/>
          <w:lang w:val="en-US"/>
        </w:rPr>
        <w:t xml:space="preserve">XIII </w:t>
      </w:r>
      <w:r w:rsidRPr="00F52603">
        <w:rPr>
          <w:rFonts w:eastAsia="TimesNewRomanPSMT" w:cs="Times New Roman"/>
          <w:szCs w:val="28"/>
        </w:rPr>
        <w:t xml:space="preserve">получает ответ в единственном предложении главы </w:t>
      </w:r>
      <w:r w:rsidRPr="00F52603">
        <w:rPr>
          <w:rFonts w:eastAsia="TimesNewRomanPSMT" w:cs="Times New Roman"/>
          <w:szCs w:val="28"/>
          <w:lang w:val="en-US"/>
        </w:rPr>
        <w:t>XV.</w:t>
      </w:r>
    </w:p>
    <w:p w:rsidR="00A453BE" w:rsidRDefault="006A2923" w:rsidP="00F52603">
      <w:pPr>
        <w:autoSpaceDE w:val="0"/>
        <w:autoSpaceDN w:val="0"/>
        <w:adjustRightInd w:val="0"/>
        <w:spacing w:line="360" w:lineRule="auto"/>
        <w:ind w:firstLine="567"/>
        <w:jc w:val="both"/>
        <w:rPr>
          <w:rFonts w:eastAsia="TimesNewRomanPSMT" w:cs="Times New Roman"/>
          <w:szCs w:val="28"/>
        </w:rPr>
      </w:pPr>
      <w:r w:rsidRPr="00F52603">
        <w:rPr>
          <w:rFonts w:eastAsia="TimesNewRomanPSMT" w:cs="Times New Roman"/>
          <w:szCs w:val="28"/>
        </w:rPr>
        <w:t>Внешний диалог между персонажами практически всегда оказывается несостоятельным: звучащая речь наполнена не(до)пониманием, говорящий не достигает (или отказывается от) своих коммуникативных намерений</w:t>
      </w:r>
      <w:r w:rsidRPr="00F52603">
        <w:rPr>
          <w:rFonts w:eastAsia="TimesNewRomanPSMT" w:cs="Times New Roman"/>
          <w:szCs w:val="28"/>
          <w:lang w:val="en-US"/>
        </w:rPr>
        <w:t xml:space="preserve"> </w:t>
      </w:r>
      <w:r w:rsidRPr="00F52603">
        <w:rPr>
          <w:rFonts w:cs="Times New Roman"/>
          <w:szCs w:val="28"/>
        </w:rPr>
        <w:t>– что удачно описывает английское понятие «</w:t>
      </w:r>
      <w:r w:rsidRPr="00F52603">
        <w:rPr>
          <w:rFonts w:cs="Times New Roman"/>
          <w:szCs w:val="28"/>
          <w:lang w:val="en-US"/>
        </w:rPr>
        <w:t>miscommunication</w:t>
      </w:r>
      <w:r w:rsidRPr="00F52603">
        <w:rPr>
          <w:rFonts w:cs="Times New Roman"/>
          <w:szCs w:val="28"/>
        </w:rPr>
        <w:t>»</w:t>
      </w:r>
      <w:r w:rsidR="00A453BE">
        <w:rPr>
          <w:rFonts w:eastAsia="TimesNewRomanPSMT" w:cs="Times New Roman"/>
          <w:szCs w:val="28"/>
        </w:rPr>
        <w:t>. Это и</w:t>
      </w:r>
      <w:r w:rsidRPr="00F52603">
        <w:rPr>
          <w:rFonts w:eastAsia="TimesNewRomanPSMT" w:cs="Times New Roman"/>
          <w:szCs w:val="28"/>
        </w:rPr>
        <w:t xml:space="preserve"> нелюбовь маленького Джеймса к отцу, </w:t>
      </w:r>
      <w:r w:rsidR="00A453BE">
        <w:rPr>
          <w:rFonts w:eastAsia="TimesNewRomanPSMT" w:cs="Times New Roman"/>
          <w:szCs w:val="28"/>
        </w:rPr>
        <w:t xml:space="preserve">и </w:t>
      </w:r>
      <w:r w:rsidRPr="00F52603">
        <w:rPr>
          <w:rFonts w:eastAsia="TimesNewRomanPSMT" w:cs="Times New Roman"/>
          <w:szCs w:val="28"/>
        </w:rPr>
        <w:t>высмеивание младшими Рэмзи Чарльза Тэнсли</w:t>
      </w:r>
      <w:r w:rsidR="00A453BE">
        <w:rPr>
          <w:rFonts w:eastAsia="TimesNewRomanPSMT" w:cs="Times New Roman"/>
          <w:szCs w:val="28"/>
        </w:rPr>
        <w:t>,</w:t>
      </w:r>
      <w:r w:rsidRPr="00F52603">
        <w:rPr>
          <w:rFonts w:eastAsia="TimesNewRomanPSMT" w:cs="Times New Roman"/>
          <w:szCs w:val="28"/>
        </w:rPr>
        <w:t xml:space="preserve"> и его ответная недоброжелательность</w:t>
      </w:r>
      <w:r w:rsidR="00A453BE">
        <w:rPr>
          <w:rFonts w:eastAsia="TimesNewRomanPSMT" w:cs="Times New Roman"/>
          <w:szCs w:val="28"/>
        </w:rPr>
        <w:t>,</w:t>
      </w:r>
      <w:r w:rsidRPr="00F52603">
        <w:rPr>
          <w:rFonts w:eastAsia="TimesNewRomanPSMT" w:cs="Times New Roman"/>
          <w:szCs w:val="28"/>
        </w:rPr>
        <w:t xml:space="preserve"> и т.п. отношения, чьей кульминацией становится семейный ужин в конце первой части «Окно»: «</w:t>
      </w:r>
      <w:r w:rsidRPr="00F52603">
        <w:rPr>
          <w:rFonts w:cs="Times New Roman"/>
          <w:szCs w:val="28"/>
        </w:rPr>
        <w:t>Lily was listening; Mrs Ramsay was listening; they were all listening. But already bored, Lily felt that something was lacking; Mr Bankes felt that something was lacking. Pulling her shawl round her Mrs Ramsay felt that something was lacking. All of them bending themselves to listen thought, "Pray heaven that the inside of my mind may not be exposed"</w:t>
      </w:r>
      <w:r w:rsidRPr="00F52603">
        <w:rPr>
          <w:rFonts w:eastAsia="TimesNewRomanPSMT" w:cs="Times New Roman"/>
          <w:szCs w:val="28"/>
        </w:rPr>
        <w:t xml:space="preserve">» (141-142). </w:t>
      </w:r>
    </w:p>
    <w:p w:rsidR="006A2923" w:rsidRPr="00F52603" w:rsidRDefault="00F52603" w:rsidP="00F52603">
      <w:pPr>
        <w:autoSpaceDE w:val="0"/>
        <w:autoSpaceDN w:val="0"/>
        <w:adjustRightInd w:val="0"/>
        <w:spacing w:line="360" w:lineRule="auto"/>
        <w:ind w:firstLine="567"/>
        <w:jc w:val="both"/>
        <w:rPr>
          <w:rFonts w:eastAsia="TimesNewRomanPSMT" w:cs="Times New Roman"/>
          <w:szCs w:val="28"/>
        </w:rPr>
      </w:pPr>
      <w:r w:rsidRPr="00F52603">
        <w:rPr>
          <w:rFonts w:eastAsia="TimesNewRomanPSMT" w:cs="Times New Roman"/>
          <w:szCs w:val="28"/>
        </w:rPr>
        <w:t>Коммуникация оказывается успешной либо при нарушении</w:t>
      </w:r>
      <w:r>
        <w:rPr>
          <w:rFonts w:eastAsia="TimesNewRomanPSMT" w:cs="Times New Roman"/>
          <w:szCs w:val="28"/>
        </w:rPr>
        <w:t xml:space="preserve"> </w:t>
      </w:r>
      <w:r w:rsidRPr="00F52603">
        <w:rPr>
          <w:rFonts w:eastAsia="TimesNewRomanPSMT" w:cs="Times New Roman"/>
          <w:szCs w:val="28"/>
        </w:rPr>
        <w:t>логических оснований («</w:t>
      </w:r>
      <w:r w:rsidRPr="00F52603">
        <w:rPr>
          <w:rFonts w:cs="Times New Roman"/>
          <w:szCs w:val="28"/>
        </w:rPr>
        <w:t>She was b</w:t>
      </w:r>
      <w:r w:rsidR="00A453BE">
        <w:rPr>
          <w:rFonts w:cs="Times New Roman"/>
          <w:szCs w:val="28"/>
        </w:rPr>
        <w:t xml:space="preserve">y way of being terrified of him – </w:t>
      </w:r>
      <w:r w:rsidRPr="00F52603">
        <w:rPr>
          <w:rFonts w:cs="Times New Roman"/>
          <w:szCs w:val="28"/>
        </w:rPr>
        <w:t xml:space="preserve">he was so fearfully clever </w:t>
      </w:r>
      <w:r w:rsidRPr="00F52603">
        <w:rPr>
          <w:rFonts w:cs="Times New Roman"/>
          <w:szCs w:val="28"/>
          <w:lang w:val="en-US"/>
        </w:rPr>
        <w:t>&lt;…&gt;</w:t>
      </w:r>
      <w:r w:rsidRPr="00F52603">
        <w:rPr>
          <w:rFonts w:cs="Times New Roman"/>
          <w:szCs w:val="28"/>
        </w:rPr>
        <w:t xml:space="preserve"> but afterwards she got on perfectly, and made</w:t>
      </w:r>
      <w:r w:rsidRPr="00F52603">
        <w:rPr>
          <w:rFonts w:cs="Times New Roman"/>
          <w:szCs w:val="28"/>
          <w:lang w:val="en-US"/>
        </w:rPr>
        <w:t xml:space="preserve"> </w:t>
      </w:r>
      <w:r w:rsidRPr="00F52603">
        <w:rPr>
          <w:rFonts w:cs="Times New Roman"/>
          <w:szCs w:val="28"/>
        </w:rPr>
        <w:t>herself out even more ignorant than she was, because he liked telling her she was a fool</w:t>
      </w:r>
      <w:r w:rsidRPr="00F52603">
        <w:rPr>
          <w:rFonts w:eastAsia="TimesNewRomanPSMT" w:cs="Times New Roman"/>
          <w:szCs w:val="28"/>
        </w:rPr>
        <w:t>»</w:t>
      </w:r>
      <w:r w:rsidRPr="00F52603">
        <w:rPr>
          <w:rFonts w:eastAsia="TimesNewRomanPSMT" w:cs="Times New Roman"/>
          <w:szCs w:val="28"/>
          <w:lang w:val="en-US"/>
        </w:rPr>
        <w:t xml:space="preserve"> (148)</w:t>
      </w:r>
      <w:r w:rsidRPr="00F52603">
        <w:rPr>
          <w:rFonts w:eastAsia="TimesNewRomanPSMT" w:cs="Times New Roman"/>
          <w:szCs w:val="28"/>
        </w:rPr>
        <w:t>), либо когда слово преодолевается взглядом («</w:t>
      </w:r>
      <w:r w:rsidRPr="00F52603">
        <w:rPr>
          <w:rFonts w:cs="Times New Roman"/>
          <w:szCs w:val="28"/>
        </w:rPr>
        <w:t>they looked at each other down the long table sending these questions and answers across, each knowing exactly what the other felt</w:t>
      </w:r>
      <w:r w:rsidRPr="00F52603">
        <w:rPr>
          <w:rFonts w:eastAsia="TimesNewRomanPSMT" w:cs="Times New Roman"/>
          <w:szCs w:val="28"/>
        </w:rPr>
        <w:t>» (144)).</w:t>
      </w:r>
    </w:p>
    <w:p w:rsidR="006A2923" w:rsidRPr="00301862" w:rsidRDefault="006A2923" w:rsidP="00F52603">
      <w:pPr>
        <w:shd w:val="clear" w:color="auto" w:fill="FFFFFF"/>
        <w:spacing w:line="360" w:lineRule="auto"/>
        <w:ind w:firstLine="567"/>
        <w:jc w:val="both"/>
        <w:outlineLvl w:val="0"/>
        <w:rPr>
          <w:rFonts w:cs="Times New Roman"/>
          <w:szCs w:val="28"/>
        </w:rPr>
      </w:pPr>
      <w:r w:rsidRPr="00F52603">
        <w:rPr>
          <w:rFonts w:eastAsia="TimesNewRomanPSMT" w:cs="Times New Roman"/>
          <w:szCs w:val="28"/>
        </w:rPr>
        <w:t xml:space="preserve">Показательным является общение между мистером и миссис Рэмзи в </w:t>
      </w:r>
      <w:r w:rsidRPr="00F52603">
        <w:rPr>
          <w:rFonts w:eastAsia="TimesNewRomanPSMT" w:cs="Times New Roman"/>
          <w:szCs w:val="28"/>
          <w:lang w:val="en-US"/>
        </w:rPr>
        <w:t>XII</w:t>
      </w:r>
      <w:r w:rsidRPr="00F52603">
        <w:rPr>
          <w:rFonts w:eastAsia="TimesNewRomanPSMT" w:cs="Times New Roman"/>
          <w:szCs w:val="28"/>
        </w:rPr>
        <w:t xml:space="preserve"> главе: «</w:t>
      </w:r>
      <w:r w:rsidRPr="00F52603">
        <w:rPr>
          <w:rFonts w:cs="Times New Roman"/>
          <w:szCs w:val="28"/>
        </w:rPr>
        <w:t>She had it on the tip of her tongue to say, as they strolled, “It’ll cost fifty pounds,” but</w:t>
      </w:r>
      <w:r w:rsidRPr="00577918">
        <w:rPr>
          <w:rFonts w:cs="Times New Roman"/>
          <w:szCs w:val="28"/>
        </w:rPr>
        <w:t xml:space="preserve"> instead, for her heart failed her about money, she talked about Jasper»</w:t>
      </w:r>
      <w:r w:rsidRPr="00577918">
        <w:rPr>
          <w:rFonts w:cs="Times New Roman"/>
          <w:szCs w:val="28"/>
          <w:lang w:val="en-US"/>
        </w:rPr>
        <w:t xml:space="preserve"> (</w:t>
      </w:r>
      <w:r w:rsidRPr="00577918">
        <w:rPr>
          <w:rFonts w:cs="Times New Roman"/>
          <w:szCs w:val="28"/>
        </w:rPr>
        <w:t>101</w:t>
      </w:r>
      <w:r w:rsidRPr="00577918">
        <w:rPr>
          <w:rFonts w:cs="Times New Roman"/>
          <w:szCs w:val="28"/>
          <w:lang w:val="en-US"/>
        </w:rPr>
        <w:t>)</w:t>
      </w:r>
      <w:r w:rsidRPr="00577918">
        <w:rPr>
          <w:rFonts w:eastAsia="Times New Roman" w:cs="Times New Roman"/>
          <w:kern w:val="36"/>
          <w:szCs w:val="28"/>
          <w:lang w:val="en-US" w:eastAsia="ru-RU"/>
        </w:rPr>
        <w:t>,</w:t>
      </w:r>
      <w:r w:rsidRPr="00577918">
        <w:rPr>
          <w:rFonts w:cs="Times New Roman"/>
          <w:szCs w:val="28"/>
        </w:rPr>
        <w:t xml:space="preserve"> «was just</w:t>
      </w:r>
      <w:r w:rsidRPr="00301862">
        <w:rPr>
          <w:rFonts w:cs="Times New Roman"/>
          <w:szCs w:val="28"/>
        </w:rPr>
        <w:t xml:space="preserve"> about to say that anyhow he was the only young man in England who admired his—when he choked it back» (102), «Mr Ramsay thought her foolish for saying that» (103), «No, they could not share that; they could not say that» (104), «It annoyed her, this phrase-making, and she said to him, in a matter-of-fact way, that it was a perfectly lovely evening» (106) и т.д.</w:t>
      </w:r>
    </w:p>
    <w:p w:rsidR="006A2923" w:rsidRPr="00301862" w:rsidRDefault="006A2923" w:rsidP="006A2923">
      <w:pPr>
        <w:pStyle w:val="a4"/>
        <w:spacing w:before="0" w:beforeAutospacing="0" w:after="0" w:afterAutospacing="0" w:line="360" w:lineRule="auto"/>
        <w:ind w:firstLine="567"/>
        <w:jc w:val="both"/>
        <w:rPr>
          <w:sz w:val="28"/>
          <w:szCs w:val="28"/>
        </w:rPr>
      </w:pPr>
      <w:r w:rsidRPr="00301862">
        <w:rPr>
          <w:sz w:val="28"/>
          <w:szCs w:val="28"/>
        </w:rPr>
        <w:t xml:space="preserve">Отделенность, не(до)понимание преодолеваются </w:t>
      </w:r>
      <w:r w:rsidRPr="00301862">
        <w:rPr>
          <w:i/>
          <w:sz w:val="28"/>
          <w:szCs w:val="28"/>
        </w:rPr>
        <w:t>вопреки</w:t>
      </w:r>
      <w:r w:rsidRPr="00301862">
        <w:rPr>
          <w:sz w:val="28"/>
          <w:szCs w:val="28"/>
        </w:rPr>
        <w:t xml:space="preserve"> и </w:t>
      </w:r>
      <w:r w:rsidRPr="00301862">
        <w:rPr>
          <w:i/>
          <w:sz w:val="28"/>
          <w:szCs w:val="28"/>
        </w:rPr>
        <w:t>за пределом</w:t>
      </w:r>
      <w:r w:rsidRPr="00301862">
        <w:rPr>
          <w:sz w:val="28"/>
          <w:szCs w:val="28"/>
        </w:rPr>
        <w:t xml:space="preserve"> сказанного слова. Показательно, что это происходит в завершающей </w:t>
      </w:r>
      <w:r w:rsidRPr="00301862">
        <w:rPr>
          <w:sz w:val="28"/>
          <w:szCs w:val="28"/>
          <w:lang w:val="en-US"/>
        </w:rPr>
        <w:t>XIX</w:t>
      </w:r>
      <w:r w:rsidRPr="00301862">
        <w:rPr>
          <w:sz w:val="28"/>
          <w:szCs w:val="28"/>
        </w:rPr>
        <w:t xml:space="preserve"> главе части: «Their eyes met for a second; but they did not want to speak to each other. They had nothing to say, but something seemed, nevertheless, to go from him to her» (179). Оба супруга хотят, чтобы другой </w:t>
      </w:r>
      <w:r>
        <w:rPr>
          <w:sz w:val="28"/>
          <w:szCs w:val="28"/>
        </w:rPr>
        <w:t>что-нибудь сказал</w:t>
      </w:r>
      <w:r w:rsidRPr="00301862">
        <w:rPr>
          <w:sz w:val="28"/>
          <w:szCs w:val="28"/>
        </w:rPr>
        <w:t xml:space="preserve">: «Then she became aware that she wanted him to say something. Anything, anything, she thought, going on with her knitting. Anything will do» (183), «He wanted something—wanted the thing she always found it so difficult to give him; wanted her to tell him that she loved him. And that, no, she could not do. He found talking so much easier than she did. He could say things—she never could» (184). Желание обоих осуществляется странным образом: «“You won’t finish that stocking tonight,” he said, pointing to her stocking. That was what she wanted—the asperity in his voice reproving her» (184); «And as she looked at him she began to smile, for though she had not said a word, he knew, of course he knew, that she loved him. He could not deny it» (185). </w:t>
      </w:r>
    </w:p>
    <w:p w:rsidR="006A2923" w:rsidRPr="00301862" w:rsidRDefault="006A2923" w:rsidP="006A2923">
      <w:pPr>
        <w:pStyle w:val="a4"/>
        <w:spacing w:before="0" w:beforeAutospacing="0" w:after="0" w:afterAutospacing="0" w:line="360" w:lineRule="auto"/>
        <w:ind w:firstLine="567"/>
        <w:jc w:val="both"/>
        <w:rPr>
          <w:sz w:val="28"/>
          <w:szCs w:val="28"/>
        </w:rPr>
      </w:pPr>
      <w:r w:rsidRPr="00301862">
        <w:rPr>
          <w:sz w:val="28"/>
          <w:szCs w:val="28"/>
        </w:rPr>
        <w:t>Отметим, что эта сцена строится композиционно как диалог: персонажи поочередно смотрят друг на друга и через пространственную точку зрения меняется повествовательная перспектива – мы погружаемся в сознание другого. Важно и не случайно, что это характерный композиционный прием для соединения глав романа в целом, к которому мы обратимся позже.</w:t>
      </w:r>
    </w:p>
    <w:p w:rsidR="006A2923" w:rsidRDefault="006A2923" w:rsidP="006A2923">
      <w:pPr>
        <w:pStyle w:val="a4"/>
        <w:spacing w:before="0" w:beforeAutospacing="0" w:after="0" w:afterAutospacing="0" w:line="360" w:lineRule="auto"/>
        <w:ind w:firstLine="567"/>
        <w:jc w:val="both"/>
        <w:rPr>
          <w:sz w:val="28"/>
          <w:szCs w:val="28"/>
        </w:rPr>
      </w:pPr>
      <w:r w:rsidRPr="00301862">
        <w:rPr>
          <w:sz w:val="28"/>
          <w:szCs w:val="28"/>
        </w:rPr>
        <w:t>Вторая часть романа</w:t>
      </w:r>
      <w:r w:rsidR="00A453BE">
        <w:rPr>
          <w:sz w:val="28"/>
          <w:szCs w:val="28"/>
        </w:rPr>
        <w:t>,</w:t>
      </w:r>
      <w:r w:rsidRPr="00301862">
        <w:rPr>
          <w:sz w:val="28"/>
          <w:szCs w:val="28"/>
          <w:lang w:val="en-US"/>
        </w:rPr>
        <w:t xml:space="preserve"> </w:t>
      </w:r>
      <w:r w:rsidRPr="00301862">
        <w:rPr>
          <w:sz w:val="28"/>
          <w:szCs w:val="28"/>
        </w:rPr>
        <w:t xml:space="preserve">«Время проходит», чей объективистский тон стал общим местом в критике, казалось бы, совершенно акоммуникативна. Она начинается с нескольких кратких реплик персонажей, чьи голоса затухают в темноте, а затем и сами персонажи низводятся до объектов и в итоге просто исчезают (умирают). Однако коммуникация происходит и вне опыта и речи персонажей. Во-первых, с их уходом значимее стала роль нарратора, которая, однако, оказывается изоморфной положению персонажей, описанному выше. </w:t>
      </w:r>
      <w:r>
        <w:rPr>
          <w:sz w:val="28"/>
          <w:szCs w:val="28"/>
        </w:rPr>
        <w:t>Его слово тщетно ищет Д</w:t>
      </w:r>
      <w:r w:rsidRPr="00301862">
        <w:rPr>
          <w:sz w:val="28"/>
          <w:szCs w:val="28"/>
        </w:rPr>
        <w:t xml:space="preserve">ругого, задавая вопросы, остающиеся без ответов: «would it hang much longer, when would it fall? </w:t>
      </w:r>
      <w:r w:rsidRPr="00301862">
        <w:rPr>
          <w:sz w:val="28"/>
          <w:szCs w:val="28"/>
          <w:lang w:val="en-US"/>
        </w:rPr>
        <w:t>&lt;…&gt;</w:t>
      </w:r>
      <w:r w:rsidRPr="00301862">
        <w:rPr>
          <w:sz w:val="28"/>
          <w:szCs w:val="28"/>
        </w:rPr>
        <w:t xml:space="preserve"> Were they allies? Were they enemies? How long would they endure?» </w:t>
      </w:r>
      <w:r w:rsidRPr="00301862">
        <w:rPr>
          <w:sz w:val="28"/>
          <w:szCs w:val="28"/>
          <w:lang w:val="en-US"/>
        </w:rPr>
        <w:t xml:space="preserve">(188-189). </w:t>
      </w:r>
    </w:p>
    <w:p w:rsidR="006A2923" w:rsidRPr="00301862" w:rsidRDefault="006A2923" w:rsidP="006A2923">
      <w:pPr>
        <w:pStyle w:val="a4"/>
        <w:spacing w:before="0" w:beforeAutospacing="0" w:after="0" w:afterAutospacing="0" w:line="360" w:lineRule="auto"/>
        <w:ind w:firstLine="567"/>
        <w:jc w:val="both"/>
        <w:rPr>
          <w:sz w:val="28"/>
          <w:szCs w:val="28"/>
        </w:rPr>
      </w:pPr>
      <w:r w:rsidRPr="00301862">
        <w:rPr>
          <w:sz w:val="28"/>
          <w:szCs w:val="28"/>
        </w:rPr>
        <w:t>Во-вторых, общение продолжается в мире вещей: «At length, desisting, all ceased together, gathered together, all sighed together; all together gave off an aimless gust of lamentation to which some door in the kitchen replied; swung wide; admitted nothing; and slammed to» (189). И снова отметим: общность-общение (</w:t>
      </w:r>
      <w:r w:rsidRPr="00301862">
        <w:rPr>
          <w:sz w:val="28"/>
          <w:szCs w:val="28"/>
          <w:lang w:val="en-US"/>
        </w:rPr>
        <w:t>together</w:t>
      </w:r>
      <w:r w:rsidRPr="00301862">
        <w:rPr>
          <w:sz w:val="28"/>
          <w:szCs w:val="28"/>
        </w:rPr>
        <w:t>)</w:t>
      </w:r>
      <w:r w:rsidRPr="00301862">
        <w:rPr>
          <w:sz w:val="28"/>
          <w:szCs w:val="28"/>
          <w:lang w:val="en-US"/>
        </w:rPr>
        <w:t xml:space="preserve"> </w:t>
      </w:r>
      <w:r w:rsidRPr="00301862">
        <w:rPr>
          <w:sz w:val="28"/>
          <w:szCs w:val="28"/>
        </w:rPr>
        <w:t>оказываются возможны именно вне слова.</w:t>
      </w:r>
    </w:p>
    <w:p w:rsidR="006A2923" w:rsidRPr="00301862" w:rsidRDefault="006A2923" w:rsidP="006A2923">
      <w:pPr>
        <w:spacing w:line="360" w:lineRule="auto"/>
        <w:ind w:firstLine="567"/>
        <w:jc w:val="both"/>
        <w:rPr>
          <w:rFonts w:cs="Times New Roman"/>
          <w:szCs w:val="28"/>
        </w:rPr>
      </w:pPr>
      <w:r w:rsidRPr="00301862">
        <w:rPr>
          <w:rFonts w:cs="Times New Roman"/>
          <w:szCs w:val="28"/>
        </w:rPr>
        <w:t>Все речевые диалогические отношения третьей части «Маяк»</w:t>
      </w:r>
      <w:r>
        <w:rPr>
          <w:rFonts w:cs="Times New Roman"/>
          <w:szCs w:val="28"/>
        </w:rPr>
        <w:t>,</w:t>
      </w:r>
      <w:r w:rsidRPr="00301862">
        <w:rPr>
          <w:rFonts w:cs="Times New Roman"/>
          <w:szCs w:val="28"/>
        </w:rPr>
        <w:t xml:space="preserve"> также</w:t>
      </w:r>
      <w:r>
        <w:rPr>
          <w:rFonts w:cs="Times New Roman"/>
          <w:szCs w:val="28"/>
        </w:rPr>
        <w:t xml:space="preserve"> неуспешные</w:t>
      </w:r>
      <w:r w:rsidRPr="00301862">
        <w:rPr>
          <w:rFonts w:cs="Times New Roman"/>
          <w:szCs w:val="28"/>
        </w:rPr>
        <w:t>, неудавшиеся, иду</w:t>
      </w:r>
      <w:r>
        <w:rPr>
          <w:rFonts w:cs="Times New Roman"/>
          <w:szCs w:val="28"/>
        </w:rPr>
        <w:t>т</w:t>
      </w:r>
      <w:r w:rsidRPr="00301862">
        <w:rPr>
          <w:rFonts w:cs="Times New Roman"/>
          <w:szCs w:val="28"/>
        </w:rPr>
        <w:t xml:space="preserve"> вразрез с планами говорящего: слова не вызывают в поведении собеседника предполагаемой реакции (мистер Рэмзи не получает одобрения и поддержки у Лили и своих детей), поведение не соответствует установке собеседника (Лили не может ему сочувствовать) или коммуникация вообще не может быть установлена (Кармайкл спит и не может поддержать Лили в момент творческо</w:t>
      </w:r>
      <w:r>
        <w:rPr>
          <w:rFonts w:cs="Times New Roman"/>
          <w:szCs w:val="28"/>
        </w:rPr>
        <w:t>го кризиса)</w:t>
      </w:r>
      <w:r w:rsidRPr="00301862">
        <w:rPr>
          <w:rFonts w:cs="Times New Roman"/>
          <w:szCs w:val="28"/>
        </w:rPr>
        <w:t>.</w:t>
      </w:r>
      <w:r w:rsidRPr="00301862">
        <w:rPr>
          <w:rFonts w:cs="Times New Roman"/>
          <w:szCs w:val="28"/>
          <w:lang w:val="en-US"/>
        </w:rPr>
        <w:t xml:space="preserve"> </w:t>
      </w:r>
      <w:r w:rsidRPr="00301862">
        <w:rPr>
          <w:rFonts w:cs="Times New Roman"/>
          <w:szCs w:val="28"/>
        </w:rPr>
        <w:t>Лили Бриско, будучи персонажем-идеологом этой части, несколько раз эксплицирует идею не просто неудачности коммуникации, а ее невозможности: «</w:t>
      </w:r>
      <w:r w:rsidRPr="00301862">
        <w:rPr>
          <w:rFonts w:cs="Times New Roman"/>
          <w:szCs w:val="28"/>
          <w:lang w:val="en-US"/>
        </w:rPr>
        <w:t>Aren’t things spoilt by saying them</w:t>
      </w:r>
      <w:r w:rsidRPr="00301862">
        <w:rPr>
          <w:rFonts w:cs="Times New Roman"/>
          <w:szCs w:val="28"/>
        </w:rPr>
        <w:t>»</w:t>
      </w:r>
      <w:r w:rsidRPr="00301862">
        <w:rPr>
          <w:rFonts w:cs="Times New Roman"/>
          <w:szCs w:val="28"/>
          <w:lang w:val="en-US"/>
        </w:rPr>
        <w:t xml:space="preserve"> (252), </w:t>
      </w:r>
      <w:r w:rsidRPr="00301862">
        <w:rPr>
          <w:rFonts w:cs="Times New Roman"/>
          <w:szCs w:val="28"/>
        </w:rPr>
        <w:t>«</w:t>
      </w:r>
      <w:r w:rsidRPr="00301862">
        <w:rPr>
          <w:rFonts w:cs="Times New Roman"/>
          <w:szCs w:val="28"/>
          <w:lang w:val="en-US"/>
        </w:rPr>
        <w:t>one could say nothing to nobody</w:t>
      </w:r>
      <w:r w:rsidRPr="00301862">
        <w:rPr>
          <w:rFonts w:cs="Times New Roman"/>
          <w:szCs w:val="28"/>
        </w:rPr>
        <w:t>»</w:t>
      </w:r>
      <w:r w:rsidRPr="00301862">
        <w:rPr>
          <w:rFonts w:cs="Times New Roman"/>
          <w:szCs w:val="28"/>
          <w:lang w:val="en-US"/>
        </w:rPr>
        <w:t xml:space="preserve"> (261)</w:t>
      </w:r>
      <w:r w:rsidRPr="00301862">
        <w:rPr>
          <w:rFonts w:cs="Times New Roman"/>
          <w:szCs w:val="28"/>
        </w:rPr>
        <w:t>.</w:t>
      </w:r>
    </w:p>
    <w:p w:rsidR="006A2923" w:rsidRPr="00301862" w:rsidRDefault="006A2923" w:rsidP="006A2923">
      <w:pPr>
        <w:autoSpaceDE w:val="0"/>
        <w:autoSpaceDN w:val="0"/>
        <w:adjustRightInd w:val="0"/>
        <w:spacing w:line="360" w:lineRule="auto"/>
        <w:ind w:firstLine="567"/>
        <w:jc w:val="both"/>
        <w:rPr>
          <w:rFonts w:cs="Times New Roman"/>
          <w:szCs w:val="28"/>
          <w:lang w:val="en-GB"/>
        </w:rPr>
      </w:pPr>
      <w:r w:rsidRPr="00301862">
        <w:rPr>
          <w:rFonts w:cs="Times New Roman"/>
          <w:szCs w:val="28"/>
        </w:rPr>
        <w:t xml:space="preserve">Но, парадоксальным образом, диалог в конце концов оказывается успешным, и не просто </w:t>
      </w:r>
      <w:r w:rsidRPr="00301862">
        <w:rPr>
          <w:rFonts w:cs="Times New Roman"/>
          <w:i/>
          <w:szCs w:val="28"/>
        </w:rPr>
        <w:t>несмотря на</w:t>
      </w:r>
      <w:r w:rsidRPr="00301862">
        <w:rPr>
          <w:rFonts w:cs="Times New Roman"/>
          <w:szCs w:val="28"/>
        </w:rPr>
        <w:t xml:space="preserve">, а именно </w:t>
      </w:r>
      <w:r w:rsidRPr="00301862">
        <w:rPr>
          <w:rFonts w:cs="Times New Roman"/>
          <w:i/>
          <w:szCs w:val="28"/>
        </w:rPr>
        <w:t>вследствие</w:t>
      </w:r>
      <w:r w:rsidRPr="00301862">
        <w:rPr>
          <w:rFonts w:cs="Times New Roman"/>
          <w:szCs w:val="28"/>
        </w:rPr>
        <w:t xml:space="preserve"> допущенных, казалось бы, ошибок: «</w:t>
      </w:r>
      <w:r w:rsidRPr="00301862">
        <w:rPr>
          <w:rFonts w:cs="Times New Roman"/>
          <w:szCs w:val="28"/>
          <w:lang w:val="en-GB"/>
        </w:rPr>
        <w:t>"What beautiful boots!" she exclaimed. She was ashamed of herself. To praise his boots when he asked her to solace his soul; when he had shown her his bleeding hands, his lacerated heart, and asked her to pity them, then to say, cheerfully, "Ah, but what beautiful boots you wear!" deserved, she knew, and she looked up expecting to get it in one of his sudden roars of ill-temper complete annihilation.</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lang w:val="en-GB"/>
        </w:rPr>
        <w:t>Instead, Mr Ramsay smiled. His pall, his draperies, his infirmities fell from him. Ah, yes, he said, holding his foot up for her to look at, they were first-rate boots</w:t>
      </w:r>
      <w:r w:rsidRPr="00301862">
        <w:rPr>
          <w:rFonts w:cs="Times New Roman"/>
          <w:szCs w:val="28"/>
        </w:rPr>
        <w:t>»</w:t>
      </w:r>
      <w:r w:rsidRPr="00301862">
        <w:rPr>
          <w:rFonts w:cs="Times New Roman"/>
          <w:szCs w:val="28"/>
          <w:lang w:val="en-GB"/>
        </w:rPr>
        <w:t xml:space="preserve"> </w:t>
      </w:r>
      <w:r w:rsidRPr="00301862">
        <w:rPr>
          <w:rFonts w:cs="Times New Roman"/>
          <w:szCs w:val="28"/>
        </w:rPr>
        <w:t xml:space="preserve">(225). </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rPr>
        <w:t>Кармайкл воспринимается как идеально понимающий собеседник именно потому, что не слышал обращений Лили:</w:t>
      </w:r>
      <w:r w:rsidRPr="00301862">
        <w:rPr>
          <w:rFonts w:cs="Times New Roman"/>
          <w:szCs w:val="28"/>
          <w:lang w:val="en-US"/>
        </w:rPr>
        <w:t xml:space="preserve"> </w:t>
      </w:r>
      <w:r w:rsidRPr="00301862">
        <w:rPr>
          <w:rFonts w:cs="Times New Roman"/>
          <w:szCs w:val="28"/>
        </w:rPr>
        <w:t>«</w:t>
      </w:r>
      <w:r w:rsidRPr="00301862">
        <w:rPr>
          <w:rFonts w:cs="Times New Roman"/>
          <w:szCs w:val="28"/>
          <w:lang w:val="en-US"/>
        </w:rPr>
        <w:t>He did after all hear the things she could not say</w:t>
      </w:r>
      <w:r w:rsidRPr="00301862">
        <w:rPr>
          <w:rFonts w:cs="Times New Roman"/>
          <w:szCs w:val="28"/>
        </w:rPr>
        <w:t>»</w:t>
      </w:r>
      <w:r w:rsidRPr="00301862">
        <w:rPr>
          <w:rFonts w:cs="Times New Roman"/>
          <w:szCs w:val="28"/>
          <w:lang w:val="en-US"/>
        </w:rPr>
        <w:t xml:space="preserve"> (263)</w:t>
      </w:r>
      <w:r w:rsidRPr="00301862">
        <w:rPr>
          <w:rFonts w:cs="Times New Roman"/>
          <w:szCs w:val="28"/>
        </w:rPr>
        <w:t>; «They had not needed to speak. They had been thinking the same things and he had answered her without her asking him anything» (305).</w:t>
      </w:r>
      <w:r w:rsidRPr="00301862">
        <w:rPr>
          <w:rFonts w:cs="Times New Roman"/>
          <w:szCs w:val="28"/>
          <w:lang w:val="en-US"/>
        </w:rPr>
        <w:t xml:space="preserve"> </w:t>
      </w:r>
      <w:r w:rsidRPr="00301862">
        <w:rPr>
          <w:rFonts w:cs="Times New Roman"/>
          <w:szCs w:val="28"/>
        </w:rPr>
        <w:t>То же происходит в лодке: «заговор» Джеймса и Кэм распадается, а отношения с отцом</w:t>
      </w:r>
      <w:r w:rsidRPr="00301862">
        <w:rPr>
          <w:rFonts w:cs="Times New Roman"/>
          <w:szCs w:val="28"/>
          <w:lang w:val="en-US"/>
        </w:rPr>
        <w:t xml:space="preserve"> </w:t>
      </w:r>
      <w:r w:rsidRPr="00301862">
        <w:rPr>
          <w:rFonts w:cs="Times New Roman"/>
          <w:szCs w:val="28"/>
        </w:rPr>
        <w:t>налаживаются.</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rPr>
        <w:t xml:space="preserve">Исследователь, издатель и переводчик на английский язык научного </w:t>
      </w:r>
      <w:r>
        <w:rPr>
          <w:rFonts w:cs="Times New Roman"/>
          <w:szCs w:val="28"/>
        </w:rPr>
        <w:t>наследия</w:t>
      </w:r>
      <w:r w:rsidRPr="00301862">
        <w:rPr>
          <w:rFonts w:cs="Times New Roman"/>
          <w:szCs w:val="28"/>
        </w:rPr>
        <w:t xml:space="preserve"> М.М.Бахтина Майкл Холквист в работе «</w:t>
      </w:r>
      <w:r>
        <w:rPr>
          <w:rFonts w:cs="Times New Roman"/>
          <w:szCs w:val="28"/>
          <w:lang w:val="en-US"/>
        </w:rPr>
        <w:t>Dialogism: Bakhtin and his World</w:t>
      </w:r>
      <w:r w:rsidRPr="00301862">
        <w:rPr>
          <w:rFonts w:cs="Times New Roman"/>
          <w:szCs w:val="28"/>
        </w:rPr>
        <w:t xml:space="preserve">» пишет: «Диалог занимает центральное место в диалогизме именно благодаря тому типу отношений, который проявляется в беседе, тем условиям, которые должны соблюдаться, чтобы состоялся обмен между разными говорящими. Эти отношения можно наиболее кратко описать так: различия, оставаясь таковыми, служат кирпичиками одновременности. В беседе говорящие отличаются друг от друга, а высказывания одного всегда отличаются от высказываний другого (даже когда один из них, кажется, лишь повторяет «те же самые» слова): и все же эти различия – и многие другие – соединяются в отношения диалога» </w:t>
      </w:r>
      <w:r w:rsidRPr="00301862">
        <w:rPr>
          <w:rFonts w:cs="Times New Roman"/>
          <w:szCs w:val="28"/>
          <w:lang w:val="en-US"/>
        </w:rPr>
        <w:t>[Holquist 2002: 39]</w:t>
      </w:r>
      <w:r w:rsidRPr="00301862">
        <w:rPr>
          <w:rFonts w:cs="Times New Roman"/>
          <w:szCs w:val="28"/>
        </w:rPr>
        <w:t>.</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rPr>
        <w:t xml:space="preserve">Те же отношения одновременного различия можно наблюдать и в «большом диалоге» </w:t>
      </w:r>
      <w:r>
        <w:rPr>
          <w:rFonts w:cs="Times New Roman"/>
          <w:szCs w:val="28"/>
        </w:rPr>
        <w:t>(макрокомпозиции) третьей части</w:t>
      </w:r>
      <w:r w:rsidRPr="00301862">
        <w:rPr>
          <w:rFonts w:cs="Times New Roman"/>
          <w:szCs w:val="28"/>
        </w:rPr>
        <w:t>, ч</w:t>
      </w:r>
      <w:r w:rsidR="00A453BE">
        <w:rPr>
          <w:rFonts w:cs="Times New Roman"/>
          <w:szCs w:val="28"/>
        </w:rPr>
        <w:t>ьими репликами становятся главы</w:t>
      </w:r>
      <w:r w:rsidRPr="00301862">
        <w:rPr>
          <w:rFonts w:cs="Times New Roman"/>
          <w:szCs w:val="28"/>
        </w:rPr>
        <w:t xml:space="preserve">: в технике монтажа представлены события, происходящие на берегу и повествуемые в перспективе Лили, и события, происходящие в лодке и повествуемые в перспективах Джеймса и Кэм. Изначально, это также диалог, обреченный на несостоятельность: Лили смотрит на море, а люди в лодке на берег, пытаясь увидеть друг друга, подразумевая присутствие друг друга. Но вначале Лили не может отличить лодку Рэмзи от других, а Джеймс и Кэм не могут узнать свой дом. Таким образом, </w:t>
      </w:r>
      <w:r w:rsidRPr="00301862">
        <w:rPr>
          <w:rFonts w:cs="Times New Roman"/>
          <w:i/>
          <w:szCs w:val="28"/>
        </w:rPr>
        <w:t xml:space="preserve">формально </w:t>
      </w:r>
      <w:r w:rsidRPr="00301862">
        <w:rPr>
          <w:rFonts w:cs="Times New Roman"/>
          <w:szCs w:val="28"/>
        </w:rPr>
        <w:t xml:space="preserve">диалог идет, но его «реплики» не </w:t>
      </w:r>
      <w:r w:rsidR="00A453BE">
        <w:rPr>
          <w:rFonts w:cs="Times New Roman"/>
          <w:szCs w:val="28"/>
        </w:rPr>
        <w:t>составляют целостности</w:t>
      </w:r>
      <w:r w:rsidRPr="00301862">
        <w:rPr>
          <w:rFonts w:cs="Times New Roman"/>
          <w:szCs w:val="28"/>
          <w:lang w:val="en-US"/>
        </w:rPr>
        <w:t xml:space="preserve">. </w:t>
      </w:r>
      <w:r w:rsidRPr="00301862">
        <w:rPr>
          <w:rFonts w:cs="Times New Roman"/>
          <w:szCs w:val="28"/>
        </w:rPr>
        <w:t>Это явно видно по отношению к составляющим отдельные главы эпизодам в скобках: они разрывают монологические высказывания Лили и Рэмзи – но не выстраиваются в связно-целостный диалогический текст:</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rPr>
        <w:t>"Mrs Ramsay!" she said aloud, "Mrs Ramsay!" The tears ran down her face.</w:t>
      </w:r>
    </w:p>
    <w:p w:rsidR="006A2923" w:rsidRPr="00301862" w:rsidRDefault="006A2923" w:rsidP="006A2923">
      <w:pPr>
        <w:autoSpaceDE w:val="0"/>
        <w:autoSpaceDN w:val="0"/>
        <w:adjustRightInd w:val="0"/>
        <w:spacing w:line="360" w:lineRule="auto"/>
        <w:ind w:firstLine="567"/>
        <w:jc w:val="center"/>
        <w:rPr>
          <w:rFonts w:cs="Times New Roman"/>
          <w:b/>
          <w:bCs/>
          <w:szCs w:val="28"/>
        </w:rPr>
      </w:pPr>
      <w:r w:rsidRPr="00301862">
        <w:rPr>
          <w:rFonts w:cs="Times New Roman"/>
          <w:b/>
          <w:bCs/>
          <w:szCs w:val="28"/>
        </w:rPr>
        <w:t>6</w:t>
      </w:r>
    </w:p>
    <w:p w:rsidR="006A2923" w:rsidRPr="00301862" w:rsidRDefault="006A2923" w:rsidP="006A2923">
      <w:pPr>
        <w:autoSpaceDE w:val="0"/>
        <w:autoSpaceDN w:val="0"/>
        <w:adjustRightInd w:val="0"/>
        <w:spacing w:line="360" w:lineRule="auto"/>
        <w:ind w:firstLine="567"/>
        <w:jc w:val="both"/>
        <w:rPr>
          <w:rFonts w:cs="Times New Roman"/>
          <w:szCs w:val="28"/>
        </w:rPr>
      </w:pPr>
      <w:r w:rsidRPr="00301862">
        <w:rPr>
          <w:rFonts w:cs="Times New Roman"/>
          <w:szCs w:val="28"/>
        </w:rPr>
        <w:t>[Macalister's boy took one of the fish and cut a square out of its side to bait his hook with. The mutilated body (it was alive still) was thrown back into the sea.]</w:t>
      </w:r>
    </w:p>
    <w:p w:rsidR="006A2923" w:rsidRPr="00301862" w:rsidRDefault="006A2923" w:rsidP="006A2923">
      <w:pPr>
        <w:autoSpaceDE w:val="0"/>
        <w:autoSpaceDN w:val="0"/>
        <w:adjustRightInd w:val="0"/>
        <w:spacing w:line="360" w:lineRule="auto"/>
        <w:ind w:firstLine="567"/>
        <w:jc w:val="center"/>
        <w:rPr>
          <w:rFonts w:cs="Times New Roman"/>
          <w:b/>
          <w:bCs/>
          <w:szCs w:val="28"/>
        </w:rPr>
      </w:pPr>
      <w:r w:rsidRPr="00301862">
        <w:rPr>
          <w:rFonts w:cs="Times New Roman"/>
          <w:b/>
          <w:bCs/>
          <w:szCs w:val="28"/>
        </w:rPr>
        <w:t>7</w:t>
      </w:r>
    </w:p>
    <w:p w:rsidR="006A2923" w:rsidRPr="00301862" w:rsidRDefault="006A2923" w:rsidP="006A2923">
      <w:pPr>
        <w:spacing w:line="360" w:lineRule="auto"/>
        <w:ind w:firstLine="567"/>
        <w:jc w:val="both"/>
        <w:rPr>
          <w:rFonts w:cs="Times New Roman"/>
          <w:szCs w:val="28"/>
        </w:rPr>
      </w:pPr>
      <w:r w:rsidRPr="00301862">
        <w:rPr>
          <w:rFonts w:cs="Times New Roman"/>
          <w:szCs w:val="28"/>
        </w:rPr>
        <w:t>"Mrs Ramsay!" Lily cried, "Mrs Ramsay!" But nothing happened (264-265; см. то же самое на стыке 8, 9 и 10 глав).</w:t>
      </w:r>
    </w:p>
    <w:p w:rsidR="006A2923" w:rsidRPr="00301862" w:rsidRDefault="00A453BE" w:rsidP="006A2923">
      <w:pPr>
        <w:spacing w:line="360" w:lineRule="auto"/>
        <w:ind w:firstLine="567"/>
        <w:jc w:val="both"/>
        <w:rPr>
          <w:rFonts w:cs="Times New Roman"/>
          <w:szCs w:val="28"/>
        </w:rPr>
      </w:pPr>
      <w:r>
        <w:rPr>
          <w:rFonts w:cs="Times New Roman"/>
          <w:szCs w:val="28"/>
        </w:rPr>
        <w:t>Т</w:t>
      </w:r>
      <w:r w:rsidR="006A2923" w:rsidRPr="00301862">
        <w:rPr>
          <w:rFonts w:cs="Times New Roman"/>
          <w:szCs w:val="28"/>
        </w:rPr>
        <w:t>ем не менее</w:t>
      </w:r>
      <w:r>
        <w:rPr>
          <w:rFonts w:cs="Times New Roman"/>
          <w:szCs w:val="28"/>
        </w:rPr>
        <w:t>,</w:t>
      </w:r>
      <w:r w:rsidR="006A2923" w:rsidRPr="00301862">
        <w:rPr>
          <w:rFonts w:cs="Times New Roman"/>
          <w:szCs w:val="28"/>
        </w:rPr>
        <w:t xml:space="preserve"> наступает симультанное схождение действий персонажей, именно тогда, когда они уже не пытаются ориентироваться на берег или увидеть лодку. Разрешение романной ситуации – высадка и завершение картины – соединяет героев не формально, а </w:t>
      </w:r>
      <w:r w:rsidR="006A2923" w:rsidRPr="00301862">
        <w:rPr>
          <w:rFonts w:cs="Times New Roman"/>
          <w:i/>
          <w:szCs w:val="28"/>
        </w:rPr>
        <w:t>сущностно</w:t>
      </w:r>
      <w:r w:rsidR="006A2923" w:rsidRPr="00301862">
        <w:rPr>
          <w:rFonts w:cs="Times New Roman"/>
          <w:szCs w:val="28"/>
        </w:rPr>
        <w:t xml:space="preserve">. </w:t>
      </w:r>
    </w:p>
    <w:p w:rsidR="006A2923" w:rsidRPr="00301862" w:rsidRDefault="006A2923" w:rsidP="006A2923">
      <w:pPr>
        <w:spacing w:line="360" w:lineRule="auto"/>
        <w:ind w:firstLine="567"/>
        <w:jc w:val="both"/>
        <w:rPr>
          <w:rFonts w:cs="Times New Roman"/>
          <w:szCs w:val="28"/>
        </w:rPr>
      </w:pPr>
      <w:r>
        <w:rPr>
          <w:rFonts w:cs="Times New Roman"/>
          <w:szCs w:val="28"/>
        </w:rPr>
        <w:t>Изоморфная</w:t>
      </w:r>
      <w:r w:rsidRPr="00301862">
        <w:rPr>
          <w:rFonts w:cs="Times New Roman"/>
          <w:szCs w:val="28"/>
        </w:rPr>
        <w:t xml:space="preserve"> схема лежит </w:t>
      </w:r>
      <w:r>
        <w:rPr>
          <w:rFonts w:cs="Times New Roman"/>
          <w:szCs w:val="28"/>
        </w:rPr>
        <w:t xml:space="preserve">и </w:t>
      </w:r>
      <w:r w:rsidRPr="00301862">
        <w:rPr>
          <w:rFonts w:cs="Times New Roman"/>
          <w:szCs w:val="28"/>
        </w:rPr>
        <w:t xml:space="preserve">в основе макрокомпозиции </w:t>
      </w:r>
      <w:r>
        <w:rPr>
          <w:rFonts w:cs="Times New Roman"/>
          <w:szCs w:val="28"/>
        </w:rPr>
        <w:t xml:space="preserve">всего </w:t>
      </w:r>
      <w:r w:rsidRPr="00301862">
        <w:rPr>
          <w:rFonts w:cs="Times New Roman"/>
          <w:szCs w:val="28"/>
        </w:rPr>
        <w:t>романа. Возможность поехать на маяк является репликой (тезисом) первой части.</w:t>
      </w:r>
      <w:r w:rsidRPr="00301862">
        <w:rPr>
          <w:rFonts w:cs="Times New Roman"/>
          <w:szCs w:val="28"/>
          <w:lang w:val="en-US"/>
        </w:rPr>
        <w:t xml:space="preserve"> </w:t>
      </w:r>
      <w:r w:rsidRPr="00301862">
        <w:rPr>
          <w:rFonts w:cs="Times New Roman"/>
          <w:szCs w:val="28"/>
        </w:rPr>
        <w:t>Ответная реакция (антитезис) представлены второй частью, причем не в форме отказа или запрета, что составило бы единый план диалога, его общую основу, а  в форме несвершения, своего рода не-ответа, как в пьесах театра абсурда. Но в третьей части все же достигается успешный результат (синтез)</w:t>
      </w:r>
      <w:r w:rsidRPr="00301862">
        <w:rPr>
          <w:rFonts w:cs="Times New Roman"/>
          <w:szCs w:val="28"/>
          <w:lang w:val="en-US"/>
        </w:rPr>
        <w:t>:</w:t>
      </w:r>
      <w:r w:rsidRPr="00301862">
        <w:rPr>
          <w:rFonts w:cs="Times New Roman"/>
          <w:szCs w:val="28"/>
        </w:rPr>
        <w:t xml:space="preserve"> поездка осуществляется. В финале наиболее ощутим изоморфизм положения персонажей, достигших конечной цели (завершение картины, примирение с отцом, прибытие на маяк), и реального читателя, достигшего конца романа. Такое положение повторится в романе Г.Г.Маркеса «Сто лет одиночества».</w:t>
      </w:r>
    </w:p>
    <w:p w:rsidR="006A2923" w:rsidRPr="00301862" w:rsidRDefault="006A2923" w:rsidP="006A2923">
      <w:pPr>
        <w:pStyle w:val="a4"/>
        <w:spacing w:before="0" w:beforeAutospacing="0" w:after="0" w:afterAutospacing="0" w:line="360" w:lineRule="auto"/>
        <w:ind w:firstLine="567"/>
        <w:jc w:val="both"/>
        <w:rPr>
          <w:sz w:val="28"/>
          <w:szCs w:val="28"/>
        </w:rPr>
      </w:pPr>
      <w:r w:rsidRPr="00301862">
        <w:rPr>
          <w:sz w:val="28"/>
          <w:szCs w:val="28"/>
        </w:rPr>
        <w:t>Именно в неправильности коммуникации</w:t>
      </w:r>
      <w:r>
        <w:rPr>
          <w:sz w:val="28"/>
          <w:szCs w:val="28"/>
        </w:rPr>
        <w:t xml:space="preserve"> у Вулф</w:t>
      </w:r>
      <w:r w:rsidRPr="00301862">
        <w:rPr>
          <w:sz w:val="28"/>
          <w:szCs w:val="28"/>
        </w:rPr>
        <w:t xml:space="preserve"> – залог ее успеха. Правильный, последовательный, логичный, понятный собеседникам обмен репликами не приводит к пониманию. Мы обретаем себя через Другого именно в тот момент, когда перестаем пытаться найти с ним единство</w:t>
      </w:r>
      <w:r>
        <w:rPr>
          <w:sz w:val="28"/>
          <w:szCs w:val="28"/>
        </w:rPr>
        <w:t xml:space="preserve"> в звучащем слове</w:t>
      </w:r>
      <w:r w:rsidRPr="00301862">
        <w:rPr>
          <w:sz w:val="28"/>
          <w:szCs w:val="28"/>
        </w:rPr>
        <w:t>. Все это работает на достижение важнейшей цели модерни</w:t>
      </w:r>
      <w:r>
        <w:rPr>
          <w:sz w:val="28"/>
          <w:szCs w:val="28"/>
        </w:rPr>
        <w:t>стского проекта</w:t>
      </w:r>
      <w:r w:rsidRPr="00301862">
        <w:rPr>
          <w:sz w:val="28"/>
          <w:szCs w:val="28"/>
        </w:rPr>
        <w:t xml:space="preserve"> </w:t>
      </w:r>
      <w:r w:rsidRPr="00301862">
        <w:rPr>
          <w:sz w:val="28"/>
          <w:szCs w:val="28"/>
        </w:rPr>
        <w:softHyphen/>
        <w:t xml:space="preserve">– преодолеть традиционные конвенции, заставляющие читателя воспринимать произведение как литературу, т.е. </w:t>
      </w:r>
      <w:r w:rsidR="00A453BE">
        <w:rPr>
          <w:sz w:val="28"/>
          <w:szCs w:val="28"/>
        </w:rPr>
        <w:t xml:space="preserve">как </w:t>
      </w:r>
      <w:r w:rsidRPr="00301862">
        <w:rPr>
          <w:sz w:val="28"/>
          <w:szCs w:val="28"/>
        </w:rPr>
        <w:t xml:space="preserve">нечто искусственно созданное. Особая коммуникация между персонажами В.Вулф «программирует» имплицитного читателя на преодоление слова, чтобы, оттолкнувшись от него, </w:t>
      </w:r>
      <w:r w:rsidR="00A453BE">
        <w:rPr>
          <w:sz w:val="28"/>
          <w:szCs w:val="28"/>
        </w:rPr>
        <w:t xml:space="preserve">он мог </w:t>
      </w:r>
      <w:r w:rsidRPr="00301862">
        <w:rPr>
          <w:sz w:val="28"/>
          <w:szCs w:val="28"/>
        </w:rPr>
        <w:t>выйти к «реальной действительности».</w:t>
      </w:r>
    </w:p>
    <w:p w:rsidR="006A2923" w:rsidRPr="00301862" w:rsidRDefault="006A2923" w:rsidP="006A2923">
      <w:pPr>
        <w:spacing w:line="360" w:lineRule="auto"/>
        <w:jc w:val="center"/>
        <w:rPr>
          <w:rFonts w:eastAsia="Times New Roman" w:cs="Times New Roman"/>
          <w:kern w:val="36"/>
          <w:szCs w:val="28"/>
          <w:lang w:eastAsia="ru-RU"/>
        </w:rPr>
      </w:pPr>
      <w:r w:rsidRPr="00301862">
        <w:rPr>
          <w:rFonts w:eastAsia="Times New Roman" w:cs="Times New Roman"/>
          <w:i/>
          <w:kern w:val="36"/>
          <w:szCs w:val="28"/>
          <w:lang w:eastAsia="ru-RU"/>
        </w:rPr>
        <w:t>Список литературы</w:t>
      </w:r>
    </w:p>
    <w:p w:rsidR="006A2923" w:rsidRPr="00301862" w:rsidRDefault="006A2923" w:rsidP="006A2923">
      <w:pPr>
        <w:spacing w:line="360" w:lineRule="auto"/>
        <w:jc w:val="both"/>
        <w:rPr>
          <w:rStyle w:val="apple-converted-space"/>
          <w:rFonts w:cs="Times New Roman"/>
          <w:szCs w:val="28"/>
          <w:shd w:val="clear" w:color="auto" w:fill="FFFFFF"/>
        </w:rPr>
      </w:pPr>
      <w:r w:rsidRPr="00301862">
        <w:rPr>
          <w:rStyle w:val="apple-converted-space"/>
          <w:rFonts w:cs="Times New Roman"/>
          <w:szCs w:val="28"/>
          <w:shd w:val="clear" w:color="auto" w:fill="FFFFFF"/>
        </w:rPr>
        <w:t xml:space="preserve">Атлас А.З. Вторичная репрезентация текста в тексте: </w:t>
      </w:r>
      <w:r w:rsidRPr="00301862">
        <w:rPr>
          <w:rStyle w:val="apple-converted-space"/>
          <w:rFonts w:cs="Times New Roman"/>
          <w:szCs w:val="28"/>
          <w:shd w:val="clear" w:color="auto" w:fill="FFFFFF"/>
          <w:lang w:val="en-US"/>
        </w:rPr>
        <w:t xml:space="preserve">mise en abyme // </w:t>
      </w:r>
      <w:hyperlink r:id="rId5" w:tooltip="Оглавления выпусков этого журнала" w:history="1">
        <w:r w:rsidRPr="00301862">
          <w:rPr>
            <w:rFonts w:cs="Times New Roman"/>
            <w:bCs/>
            <w:szCs w:val="28"/>
          </w:rPr>
          <w:t>Известия Российского государственного педагогического университета им. А.И. Герцена</w:t>
        </w:r>
      </w:hyperlink>
      <w:r w:rsidRPr="00301862">
        <w:rPr>
          <w:rFonts w:cs="Times New Roman"/>
          <w:szCs w:val="28"/>
          <w:lang w:val="en-US"/>
        </w:rPr>
        <w:t xml:space="preserve">, </w:t>
      </w:r>
      <w:r w:rsidRPr="00301862">
        <w:rPr>
          <w:rFonts w:cs="Times New Roman"/>
          <w:szCs w:val="28"/>
        </w:rPr>
        <w:t xml:space="preserve">М., </w:t>
      </w:r>
      <w:r w:rsidRPr="00301862">
        <w:rPr>
          <w:rFonts w:cs="Times New Roman"/>
          <w:szCs w:val="28"/>
          <w:lang w:val="en-US"/>
        </w:rPr>
        <w:t xml:space="preserve">2008, </w:t>
      </w:r>
      <w:r w:rsidRPr="00301862">
        <w:rPr>
          <w:rFonts w:cs="Times New Roman"/>
          <w:szCs w:val="28"/>
        </w:rPr>
        <w:t>№ 56. С. 77-87.</w:t>
      </w:r>
    </w:p>
    <w:p w:rsidR="006A2923" w:rsidRPr="00301862" w:rsidRDefault="006A2923" w:rsidP="006A2923">
      <w:pPr>
        <w:autoSpaceDE w:val="0"/>
        <w:autoSpaceDN w:val="0"/>
        <w:adjustRightInd w:val="0"/>
        <w:spacing w:line="360" w:lineRule="auto"/>
        <w:jc w:val="both"/>
        <w:rPr>
          <w:rFonts w:cs="Times New Roman"/>
          <w:szCs w:val="28"/>
          <w:shd w:val="clear" w:color="auto" w:fill="FFFFFF"/>
          <w:lang w:val="en-US"/>
        </w:rPr>
      </w:pPr>
      <w:r w:rsidRPr="00301862">
        <w:rPr>
          <w:rFonts w:cs="Times New Roman"/>
          <w:szCs w:val="28"/>
          <w:shd w:val="clear" w:color="auto" w:fill="FFFFFF"/>
        </w:rPr>
        <w:t xml:space="preserve">Бахтин М.М. Проблемы поэтики Достоевского // </w:t>
      </w:r>
      <w:r w:rsidRPr="00301862">
        <w:rPr>
          <w:rFonts w:cs="Times New Roman"/>
          <w:szCs w:val="28"/>
          <w:shd w:val="clear" w:color="auto" w:fill="FDFDFD"/>
        </w:rPr>
        <w:t>М. М. Бахтин. Собрание сочинений в 7 томах. Том 6. Проблемы поэтики Достоевского. Работы 1960-х - 1970-х годов</w:t>
      </w:r>
      <w:r w:rsidRPr="00301862">
        <w:rPr>
          <w:rFonts w:cs="Times New Roman"/>
          <w:szCs w:val="28"/>
          <w:shd w:val="clear" w:color="auto" w:fill="FFFFFF"/>
        </w:rPr>
        <w:t xml:space="preserve">. </w:t>
      </w:r>
      <w:r w:rsidRPr="00301862">
        <w:rPr>
          <w:rFonts w:cs="Times New Roman"/>
          <w:szCs w:val="28"/>
          <w:shd w:val="clear" w:color="auto" w:fill="FDFDFD"/>
        </w:rPr>
        <w:t>М.: Русские словари, Языки славянских культур</w:t>
      </w:r>
      <w:r w:rsidRPr="00301862">
        <w:rPr>
          <w:rStyle w:val="apple-converted-space"/>
          <w:rFonts w:cs="Times New Roman"/>
          <w:szCs w:val="28"/>
          <w:shd w:val="clear" w:color="auto" w:fill="FDFDFD"/>
        </w:rPr>
        <w:t>, 2002. 800 с.</w:t>
      </w:r>
    </w:p>
    <w:p w:rsidR="006A2923" w:rsidRPr="00301862" w:rsidRDefault="006A2923" w:rsidP="006A2923">
      <w:pPr>
        <w:widowControl w:val="0"/>
        <w:adjustRightInd w:val="0"/>
        <w:spacing w:line="360" w:lineRule="auto"/>
        <w:jc w:val="both"/>
        <w:rPr>
          <w:rFonts w:eastAsia="Times New Roman" w:cs="Times New Roman"/>
          <w:szCs w:val="28"/>
          <w:lang w:eastAsia="ru-RU"/>
        </w:rPr>
      </w:pPr>
      <w:r w:rsidRPr="00301862">
        <w:rPr>
          <w:rFonts w:eastAsia="Times New Roman" w:cs="Times New Roman"/>
          <w:szCs w:val="28"/>
          <w:lang w:eastAsia="ru-RU"/>
        </w:rPr>
        <w:t>Ильин И</w:t>
      </w:r>
      <w:r w:rsidRPr="00301862">
        <w:rPr>
          <w:rFonts w:eastAsia="Times New Roman" w:cs="Times New Roman"/>
          <w:szCs w:val="28"/>
          <w:lang w:val="en-US" w:eastAsia="ru-RU"/>
        </w:rPr>
        <w:t>.</w:t>
      </w:r>
      <w:r w:rsidRPr="00301862">
        <w:rPr>
          <w:rFonts w:eastAsia="Times New Roman" w:cs="Times New Roman"/>
          <w:szCs w:val="28"/>
          <w:lang w:eastAsia="ru-RU"/>
        </w:rPr>
        <w:t xml:space="preserve"> П.</w:t>
      </w:r>
      <w:r w:rsidRPr="00301862">
        <w:rPr>
          <w:rFonts w:eastAsia="Times New Roman" w:cs="Times New Roman"/>
          <w:szCs w:val="28"/>
          <w:lang w:val="en-US" w:eastAsia="ru-RU"/>
        </w:rPr>
        <w:t xml:space="preserve"> </w:t>
      </w:r>
      <w:r w:rsidRPr="00301862">
        <w:rPr>
          <w:rFonts w:eastAsia="Times New Roman" w:cs="Times New Roman"/>
          <w:szCs w:val="28"/>
          <w:lang w:eastAsia="ru-RU"/>
        </w:rPr>
        <w:t xml:space="preserve">Постмодернизм. Словарь терминов. М.: ИНИОН РАН (отдел литературоведения) – </w:t>
      </w:r>
      <w:r w:rsidRPr="00301862">
        <w:rPr>
          <w:rFonts w:eastAsia="Times New Roman" w:cs="Times New Roman"/>
          <w:szCs w:val="28"/>
          <w:lang w:val="en-US" w:eastAsia="ru-RU"/>
        </w:rPr>
        <w:t>INTRADA</w:t>
      </w:r>
      <w:r w:rsidRPr="00301862">
        <w:rPr>
          <w:rFonts w:eastAsia="Times New Roman" w:cs="Times New Roman"/>
          <w:szCs w:val="28"/>
          <w:lang w:eastAsia="ru-RU"/>
        </w:rPr>
        <w:t>, 2001.</w:t>
      </w:r>
      <w:r w:rsidRPr="00301862">
        <w:rPr>
          <w:rFonts w:eastAsia="Times New Roman" w:cs="Times New Roman"/>
          <w:szCs w:val="28"/>
          <w:lang w:val="en-US" w:eastAsia="ru-RU"/>
        </w:rPr>
        <w:t xml:space="preserve"> 385 </w:t>
      </w:r>
      <w:r w:rsidRPr="00301862">
        <w:rPr>
          <w:rFonts w:eastAsia="Times New Roman" w:cs="Times New Roman"/>
          <w:szCs w:val="28"/>
          <w:lang w:eastAsia="ru-RU"/>
        </w:rPr>
        <w:t>с.</w:t>
      </w:r>
    </w:p>
    <w:p w:rsidR="006A2923" w:rsidRPr="00301862" w:rsidRDefault="006A2923" w:rsidP="006A2923">
      <w:pPr>
        <w:pStyle w:val="a5"/>
        <w:jc w:val="both"/>
        <w:rPr>
          <w:szCs w:val="28"/>
        </w:rPr>
      </w:pPr>
      <w:r w:rsidRPr="00301862">
        <w:rPr>
          <w:szCs w:val="28"/>
        </w:rPr>
        <w:t>Набокова Н.А. Лексико-синтаксические средства обеспечения эмотивности модернистского текста. Автореф. дисс. … канд.филол.наук. Ставрополь, 2010</w:t>
      </w:r>
      <w:r w:rsidRPr="00301862">
        <w:rPr>
          <w:szCs w:val="28"/>
          <w:lang w:val="en-US"/>
        </w:rPr>
        <w:t>.</w:t>
      </w:r>
      <w:r w:rsidRPr="00301862">
        <w:rPr>
          <w:szCs w:val="28"/>
        </w:rPr>
        <w:t xml:space="preserve"> 28 с.</w:t>
      </w:r>
    </w:p>
    <w:p w:rsidR="006A2923" w:rsidRPr="00301862" w:rsidRDefault="006A2923" w:rsidP="006A2923">
      <w:pPr>
        <w:autoSpaceDE w:val="0"/>
        <w:autoSpaceDN w:val="0"/>
        <w:adjustRightInd w:val="0"/>
        <w:spacing w:line="360" w:lineRule="auto"/>
        <w:jc w:val="both"/>
        <w:rPr>
          <w:rFonts w:eastAsia="Times New Roman" w:cs="Times New Roman"/>
          <w:kern w:val="36"/>
          <w:szCs w:val="28"/>
          <w:lang w:eastAsia="ru-RU"/>
        </w:rPr>
      </w:pPr>
      <w:r w:rsidRPr="00301862">
        <w:rPr>
          <w:rFonts w:eastAsia="Times New Roman" w:cs="Times New Roman"/>
          <w:kern w:val="36"/>
          <w:szCs w:val="28"/>
          <w:lang w:eastAsia="ru-RU"/>
        </w:rPr>
        <w:t xml:space="preserve">Советский энциклопедический словарь </w:t>
      </w:r>
      <w:r w:rsidRPr="00301862">
        <w:rPr>
          <w:rFonts w:cs="Times New Roman"/>
          <w:szCs w:val="28"/>
          <w:shd w:val="clear" w:color="auto" w:fill="FFFFFF"/>
        </w:rPr>
        <w:t>/ Научно-редакционный совет: А.</w:t>
      </w:r>
      <w:r w:rsidRPr="00301862">
        <w:rPr>
          <w:rStyle w:val="apple-converted-space"/>
          <w:rFonts w:cs="Times New Roman"/>
          <w:szCs w:val="28"/>
          <w:shd w:val="clear" w:color="auto" w:fill="FFFFFF"/>
        </w:rPr>
        <w:t> </w:t>
      </w:r>
      <w:r w:rsidRPr="00301862">
        <w:rPr>
          <w:rStyle w:val="a7"/>
          <w:rFonts w:cs="Times New Roman"/>
          <w:bCs/>
          <w:szCs w:val="28"/>
          <w:shd w:val="clear" w:color="auto" w:fill="FFFFFF"/>
        </w:rPr>
        <w:t>М</w:t>
      </w:r>
      <w:r w:rsidRPr="00301862">
        <w:rPr>
          <w:rFonts w:cs="Times New Roman"/>
          <w:szCs w:val="28"/>
          <w:shd w:val="clear" w:color="auto" w:fill="FFFFFF"/>
        </w:rPr>
        <w:t xml:space="preserve">. Прохоров (пред.). </w:t>
      </w:r>
      <w:r w:rsidRPr="00301862">
        <w:rPr>
          <w:rFonts w:eastAsia="Times New Roman" w:cs="Times New Roman"/>
          <w:kern w:val="36"/>
          <w:szCs w:val="28"/>
          <w:lang w:eastAsia="ru-RU"/>
        </w:rPr>
        <w:t>М.: Советская энциклопедия. 1980. 1600 с. с илл.</w:t>
      </w:r>
    </w:p>
    <w:p w:rsidR="006A2923" w:rsidRPr="00301862" w:rsidRDefault="006A2923" w:rsidP="006A2923">
      <w:pPr>
        <w:pStyle w:val="a5"/>
        <w:jc w:val="both"/>
        <w:rPr>
          <w:szCs w:val="28"/>
        </w:rPr>
      </w:pPr>
      <w:r w:rsidRPr="00301862">
        <w:rPr>
          <w:szCs w:val="28"/>
        </w:rPr>
        <w:t xml:space="preserve">Тодоров Цв. Поэтика // Структурализм: «за» и «против» / Под ред Б.Я. Басина и М.Я. Полякова. М., 1975. </w:t>
      </w:r>
      <w:r w:rsidRPr="00301862">
        <w:rPr>
          <w:szCs w:val="28"/>
          <w:lang w:val="en-US"/>
        </w:rPr>
        <w:t xml:space="preserve">468 c. </w:t>
      </w:r>
      <w:r w:rsidRPr="00301862">
        <w:rPr>
          <w:szCs w:val="28"/>
        </w:rPr>
        <w:t>С. 37-113.</w:t>
      </w:r>
    </w:p>
    <w:p w:rsidR="006A2923" w:rsidRPr="00301862" w:rsidRDefault="006A2923" w:rsidP="006A2923">
      <w:pPr>
        <w:pStyle w:val="a5"/>
        <w:jc w:val="both"/>
        <w:rPr>
          <w:szCs w:val="28"/>
        </w:rPr>
      </w:pPr>
      <w:r w:rsidRPr="00301862">
        <w:rPr>
          <w:szCs w:val="28"/>
        </w:rPr>
        <w:t>Шмид В. Нарратология</w:t>
      </w:r>
      <w:r w:rsidRPr="00301862">
        <w:rPr>
          <w:szCs w:val="28"/>
          <w:lang w:val="en-US"/>
        </w:rPr>
        <w:t xml:space="preserve">. </w:t>
      </w:r>
      <w:r w:rsidRPr="00301862">
        <w:rPr>
          <w:szCs w:val="28"/>
        </w:rPr>
        <w:t>М.: Языки славянской культуры, 2008. 304 с.</w:t>
      </w:r>
    </w:p>
    <w:p w:rsidR="006A2923" w:rsidRPr="00301862" w:rsidRDefault="006A2923" w:rsidP="006A2923">
      <w:pPr>
        <w:pStyle w:val="a5"/>
        <w:jc w:val="both"/>
        <w:rPr>
          <w:szCs w:val="28"/>
        </w:rPr>
      </w:pPr>
      <w:r w:rsidRPr="00301862">
        <w:rPr>
          <w:szCs w:val="28"/>
          <w:lang w:val="en-US"/>
        </w:rPr>
        <w:t>Holquist M. Dialogism</w:t>
      </w:r>
      <w:r w:rsidRPr="00301862">
        <w:rPr>
          <w:szCs w:val="28"/>
        </w:rPr>
        <w:t>:</w:t>
      </w:r>
      <w:r w:rsidRPr="00301862">
        <w:rPr>
          <w:szCs w:val="28"/>
          <w:lang w:val="en-US"/>
        </w:rPr>
        <w:t xml:space="preserve"> Bakhtin and His World. London and New York: Routledge, 2002. 225 p.</w:t>
      </w:r>
    </w:p>
    <w:p w:rsidR="006A2923" w:rsidRPr="00301862" w:rsidRDefault="006A2923" w:rsidP="006A2923">
      <w:pPr>
        <w:shd w:val="clear" w:color="auto" w:fill="FFFFFF"/>
        <w:spacing w:line="360" w:lineRule="auto"/>
        <w:jc w:val="both"/>
        <w:outlineLvl w:val="0"/>
        <w:rPr>
          <w:rFonts w:cs="Times New Roman"/>
          <w:szCs w:val="28"/>
          <w:lang w:val="en-US"/>
        </w:rPr>
      </w:pPr>
      <w:r w:rsidRPr="00301862">
        <w:rPr>
          <w:rFonts w:eastAsia="Times New Roman" w:cs="Times New Roman"/>
          <w:kern w:val="36"/>
          <w:szCs w:val="28"/>
          <w:lang w:val="en-US" w:eastAsia="ru-RU"/>
        </w:rPr>
        <w:t xml:space="preserve">Prince G. Introduction to the Study of the Narratee // </w:t>
      </w:r>
      <w:r w:rsidRPr="00301862">
        <w:rPr>
          <w:rFonts w:eastAsia="Times New Roman" w:cs="Times New Roman"/>
          <w:kern w:val="36"/>
          <w:szCs w:val="28"/>
          <w:lang w:eastAsia="ru-RU"/>
        </w:rPr>
        <w:t xml:space="preserve">Reader-Response Criticism: From Formalism to Post-Structuralism </w:t>
      </w:r>
      <w:r w:rsidRPr="00301862">
        <w:rPr>
          <w:rFonts w:eastAsia="Times New Roman" w:cs="Times New Roman"/>
          <w:kern w:val="36"/>
          <w:szCs w:val="28"/>
          <w:lang w:val="en-US" w:eastAsia="ru-RU"/>
        </w:rPr>
        <w:t xml:space="preserve">/ Ed. by </w:t>
      </w:r>
      <w:r w:rsidRPr="00301862">
        <w:rPr>
          <w:rFonts w:cs="Times New Roman"/>
          <w:szCs w:val="28"/>
        </w:rPr>
        <w:t>Jane P. Tompkins</w:t>
      </w:r>
      <w:r w:rsidRPr="00301862">
        <w:rPr>
          <w:rFonts w:cs="Times New Roman"/>
          <w:szCs w:val="28"/>
          <w:lang w:val="en-US"/>
        </w:rPr>
        <w:t>.</w:t>
      </w:r>
      <w:r w:rsidRPr="00301862">
        <w:rPr>
          <w:rFonts w:cs="Times New Roman"/>
          <w:szCs w:val="28"/>
        </w:rPr>
        <w:t> </w:t>
      </w:r>
      <w:r w:rsidRPr="00301862">
        <w:rPr>
          <w:rFonts w:cs="Times New Roman"/>
          <w:szCs w:val="28"/>
          <w:lang w:val="en-US"/>
        </w:rPr>
        <w:t xml:space="preserve"> The John Hopkins University Press, 1980. 275 p. </w:t>
      </w:r>
      <w:r w:rsidRPr="00301862">
        <w:rPr>
          <w:rFonts w:eastAsia="Times New Roman" w:cs="Times New Roman"/>
          <w:kern w:val="36"/>
          <w:szCs w:val="28"/>
          <w:lang w:val="en-US" w:eastAsia="ru-RU"/>
        </w:rPr>
        <w:t>P.7-25.</w:t>
      </w:r>
    </w:p>
    <w:p w:rsidR="00055758" w:rsidRPr="00097A7E" w:rsidRDefault="006A2923" w:rsidP="00097A7E">
      <w:pPr>
        <w:autoSpaceDE w:val="0"/>
        <w:autoSpaceDN w:val="0"/>
        <w:adjustRightInd w:val="0"/>
        <w:spacing w:line="360" w:lineRule="auto"/>
        <w:jc w:val="both"/>
        <w:rPr>
          <w:rFonts w:cs="Times New Roman"/>
          <w:szCs w:val="28"/>
        </w:rPr>
      </w:pPr>
      <w:r w:rsidRPr="00301862">
        <w:rPr>
          <w:rFonts w:cs="Times New Roman"/>
          <w:szCs w:val="28"/>
          <w:lang w:val="en-US"/>
        </w:rPr>
        <w:t>Woolf V. To the Lighthouse. L</w:t>
      </w:r>
      <w:r w:rsidRPr="00301862">
        <w:rPr>
          <w:rFonts w:cs="Times New Roman"/>
          <w:szCs w:val="28"/>
        </w:rPr>
        <w:t>.</w:t>
      </w:r>
      <w:r w:rsidRPr="00301862">
        <w:rPr>
          <w:rFonts w:cs="Times New Roman"/>
          <w:szCs w:val="28"/>
          <w:lang w:val="en-US"/>
        </w:rPr>
        <w:t>: Penguin Popular Classics, 1996. 306 p</w:t>
      </w:r>
      <w:r w:rsidRPr="00301862">
        <w:rPr>
          <w:rFonts w:cs="Times New Roman"/>
          <w:szCs w:val="28"/>
        </w:rPr>
        <w:t>.</w:t>
      </w:r>
    </w:p>
    <w:sectPr w:rsidR="00055758" w:rsidRPr="00097A7E" w:rsidSect="00E939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A2923"/>
    <w:rsid w:val="00055758"/>
    <w:rsid w:val="00097A7E"/>
    <w:rsid w:val="00276CA1"/>
    <w:rsid w:val="003A2DC9"/>
    <w:rsid w:val="0043624F"/>
    <w:rsid w:val="00467094"/>
    <w:rsid w:val="006A2923"/>
    <w:rsid w:val="009E2F1B"/>
    <w:rsid w:val="009E7332"/>
    <w:rsid w:val="00A453BE"/>
    <w:rsid w:val="00B06050"/>
    <w:rsid w:val="00B6381D"/>
    <w:rsid w:val="00E80A4E"/>
    <w:rsid w:val="00EA7655"/>
    <w:rsid w:val="00F52603"/>
    <w:rsid w:val="00FA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24F"/>
    <w:rPr>
      <w:color w:val="0000FF" w:themeColor="hyperlink"/>
      <w:u w:val="single"/>
    </w:rPr>
  </w:style>
  <w:style w:type="character" w:customStyle="1" w:styleId="apple-converted-space">
    <w:name w:val="apple-converted-space"/>
    <w:basedOn w:val="a0"/>
    <w:rsid w:val="006A2923"/>
  </w:style>
  <w:style w:type="paragraph" w:styleId="a4">
    <w:name w:val="Normal (Web)"/>
    <w:basedOn w:val="a"/>
    <w:uiPriority w:val="99"/>
    <w:unhideWhenUsed/>
    <w:rsid w:val="006A2923"/>
    <w:pPr>
      <w:spacing w:before="100" w:beforeAutospacing="1" w:after="100" w:afterAutospacing="1"/>
    </w:pPr>
    <w:rPr>
      <w:rFonts w:eastAsia="Times New Roman" w:cs="Times New Roman"/>
      <w:sz w:val="24"/>
      <w:szCs w:val="24"/>
      <w:lang w:eastAsia="ru-RU"/>
    </w:rPr>
  </w:style>
  <w:style w:type="paragraph" w:styleId="a5">
    <w:name w:val="Body Text"/>
    <w:basedOn w:val="a"/>
    <w:link w:val="a6"/>
    <w:semiHidden/>
    <w:rsid w:val="006A2923"/>
    <w:pPr>
      <w:spacing w:line="360" w:lineRule="auto"/>
    </w:pPr>
    <w:rPr>
      <w:rFonts w:eastAsia="Times New Roman" w:cs="Times New Roman"/>
      <w:szCs w:val="24"/>
      <w:lang w:eastAsia="ru-RU"/>
    </w:rPr>
  </w:style>
  <w:style w:type="character" w:customStyle="1" w:styleId="a6">
    <w:name w:val="Основной текст Знак"/>
    <w:basedOn w:val="a0"/>
    <w:link w:val="a5"/>
    <w:semiHidden/>
    <w:rsid w:val="006A2923"/>
    <w:rPr>
      <w:rFonts w:eastAsia="Times New Roman" w:cs="Times New Roman"/>
      <w:szCs w:val="24"/>
      <w:lang w:eastAsia="ru-RU"/>
    </w:rPr>
  </w:style>
  <w:style w:type="character" w:styleId="a7">
    <w:name w:val="Emphasis"/>
    <w:basedOn w:val="a0"/>
    <w:uiPriority w:val="20"/>
    <w:qFormat/>
    <w:rsid w:val="006A29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ru/contents.asp?issueid=645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2370</Words>
  <Characters>13512</Characters>
  <Application>Microsoft Office Word</Application>
  <DocSecurity>0</DocSecurity>
  <Lines>112</Lines>
  <Paragraphs>31</Paragraphs>
  <ScaleCrop>false</ScaleCrop>
  <Company>MultiDVD Team</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cp:revision>
  <dcterms:created xsi:type="dcterms:W3CDTF">2014-01-30T10:49:00Z</dcterms:created>
  <dcterms:modified xsi:type="dcterms:W3CDTF">2014-01-30T10:49:00Z</dcterms:modified>
</cp:coreProperties>
</file>