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7F" w:rsidRPr="00CE6D29" w:rsidRDefault="00CB5F6F" w:rsidP="00CE6D29">
      <w:pPr>
        <w:spacing w:line="360" w:lineRule="auto"/>
        <w:jc w:val="center"/>
        <w:rPr>
          <w:b/>
        </w:rPr>
      </w:pPr>
      <w:r w:rsidRPr="00CE6D29">
        <w:rPr>
          <w:b/>
        </w:rPr>
        <w:t xml:space="preserve">Критерии карьерных продвижений как индикатор </w:t>
      </w:r>
      <w:r w:rsidR="007F5629" w:rsidRPr="00CE6D29">
        <w:rPr>
          <w:b/>
        </w:rPr>
        <w:t>о</w:t>
      </w:r>
      <w:r w:rsidRPr="00CE6D29">
        <w:rPr>
          <w:b/>
        </w:rPr>
        <w:t>рганизационной культуры</w:t>
      </w:r>
      <w:r w:rsidR="000D7346">
        <w:rPr>
          <w:rStyle w:val="a5"/>
          <w:b/>
        </w:rPr>
        <w:footnoteReference w:id="1"/>
      </w:r>
    </w:p>
    <w:p w:rsidR="00CB5F6F" w:rsidRDefault="00B46184" w:rsidP="00B46184">
      <w:pPr>
        <w:spacing w:line="360" w:lineRule="auto"/>
        <w:jc w:val="center"/>
      </w:pPr>
      <w:r>
        <w:t>Гоголева А.С. аспирант НИУ ВШЭ</w:t>
      </w:r>
      <w:r w:rsidR="00F66775">
        <w:t xml:space="preserve"> </w:t>
      </w:r>
    </w:p>
    <w:p w:rsidR="00B46184" w:rsidRPr="00CE6D29" w:rsidRDefault="00B46184" w:rsidP="00B46184">
      <w:pPr>
        <w:spacing w:line="360" w:lineRule="auto"/>
        <w:jc w:val="center"/>
      </w:pPr>
    </w:p>
    <w:p w:rsidR="00530028" w:rsidRPr="00CE6D29" w:rsidRDefault="00530028" w:rsidP="00CE6D29">
      <w:pPr>
        <w:spacing w:line="360" w:lineRule="auto"/>
        <w:ind w:firstLine="513"/>
        <w:jc w:val="both"/>
        <w:rPr>
          <w:i/>
        </w:rPr>
      </w:pPr>
      <w:r w:rsidRPr="00CE6D29">
        <w:rPr>
          <w:i/>
        </w:rPr>
        <w:t>Организационная культура как объект исследования</w:t>
      </w:r>
    </w:p>
    <w:p w:rsidR="007A3322" w:rsidRPr="00CE6D29" w:rsidRDefault="007A3322" w:rsidP="00CE6D29">
      <w:pPr>
        <w:spacing w:line="360" w:lineRule="auto"/>
        <w:ind w:firstLine="513"/>
        <w:jc w:val="both"/>
      </w:pPr>
      <w:r w:rsidRPr="00CE6D29">
        <w:t xml:space="preserve">В некоторых работах указывается, что </w:t>
      </w:r>
      <w:r w:rsidR="006A0874" w:rsidRPr="00CE6D29">
        <w:t xml:space="preserve">наибольший </w:t>
      </w:r>
      <w:r w:rsidRPr="00CE6D29">
        <w:t xml:space="preserve">интерес к теме организационной культуры </w:t>
      </w:r>
      <w:r w:rsidR="006A0874" w:rsidRPr="00CE6D29">
        <w:t>был в</w:t>
      </w:r>
      <w:r w:rsidRPr="00CE6D29">
        <w:t xml:space="preserve"> </w:t>
      </w:r>
      <w:r w:rsidR="006A0874" w:rsidRPr="00CE6D29">
        <w:t>19</w:t>
      </w:r>
      <w:r w:rsidRPr="00CE6D29">
        <w:t>80-е годы</w:t>
      </w:r>
      <w:r w:rsidR="005F1689" w:rsidRPr="00CE6D29">
        <w:t xml:space="preserve"> (</w:t>
      </w:r>
      <w:proofErr w:type="spellStart"/>
      <w:r w:rsidR="005F1689" w:rsidRPr="00CE6D29">
        <w:t>Hofstede</w:t>
      </w:r>
      <w:proofErr w:type="spellEnd"/>
      <w:r w:rsidR="005F1689" w:rsidRPr="00CE6D29">
        <w:t xml:space="preserve"> и др., 1990; </w:t>
      </w:r>
      <w:proofErr w:type="spellStart"/>
      <w:r w:rsidR="005F1689" w:rsidRPr="00CE6D29">
        <w:t>Gordon</w:t>
      </w:r>
      <w:proofErr w:type="spellEnd"/>
      <w:r w:rsidR="005F1689" w:rsidRPr="00CE6D29">
        <w:t xml:space="preserve">, 1991; </w:t>
      </w:r>
      <w:proofErr w:type="spellStart"/>
      <w:r w:rsidR="005F1689" w:rsidRPr="00CE6D29">
        <w:rPr>
          <w:color w:val="000000"/>
        </w:rPr>
        <w:t>Rowlinson</w:t>
      </w:r>
      <w:proofErr w:type="spellEnd"/>
      <w:r w:rsidR="005F1689" w:rsidRPr="00CE6D29">
        <w:rPr>
          <w:color w:val="000000"/>
        </w:rPr>
        <w:t xml:space="preserve"> и </w:t>
      </w:r>
      <w:proofErr w:type="spellStart"/>
      <w:r w:rsidR="005F1689" w:rsidRPr="00CE6D29">
        <w:rPr>
          <w:color w:val="000000"/>
        </w:rPr>
        <w:t>Procter</w:t>
      </w:r>
      <w:proofErr w:type="spellEnd"/>
      <w:r w:rsidR="005F1689" w:rsidRPr="00CE6D29">
        <w:rPr>
          <w:color w:val="000000"/>
        </w:rPr>
        <w:t>, 1999</w:t>
      </w:r>
      <w:r w:rsidR="005F1689" w:rsidRPr="00CE6D29">
        <w:t>)</w:t>
      </w:r>
      <w:r w:rsidRPr="00CE6D29">
        <w:t>, это справедливо лишь отчасти, поскольку по такому показателю как количество публикаций на данную тему, интерес продолжается до сих пор. Но также важно отметить, что если тридцать лет назад ключевыми вопросами были сущность организационной культуры, ее роль в организации, источники происхождения, то сегодня это больше исследований конкретных аспектов влияния организационной культуры на  различные параметры организации.</w:t>
      </w:r>
    </w:p>
    <w:p w:rsidR="00876116" w:rsidRPr="00CE6D29" w:rsidRDefault="003C650D" w:rsidP="00CE6D29">
      <w:pPr>
        <w:spacing w:line="360" w:lineRule="auto"/>
        <w:ind w:firstLine="513"/>
        <w:jc w:val="both"/>
      </w:pPr>
      <w:r w:rsidRPr="00CE6D29">
        <w:t>Одно из определений организационной культуры состоит в том, что это совокупность того, что сотрудники организации думают о том, как работает их организация и поведенческих и физических результатов этих мыслей (</w:t>
      </w:r>
      <w:r w:rsidR="00E411EE" w:rsidRPr="00CE6D29">
        <w:rPr>
          <w:lang w:val="en-US"/>
        </w:rPr>
        <w:t>Sinclair</w:t>
      </w:r>
      <w:r w:rsidR="00E411EE" w:rsidRPr="00CE6D29">
        <w:t>, 1993</w:t>
      </w:r>
      <w:r w:rsidRPr="00CE6D29">
        <w:t xml:space="preserve">). </w:t>
      </w:r>
      <w:r w:rsidR="00876116" w:rsidRPr="00CE6D29">
        <w:t>Анализ многочисленных научных работ по изучению организационной культуры подводит нас к тому, что сложности, с которыми сталкиваются при определении сущности организационной культуры, исходят не только из сложности самого феномена, но и из желания учесть все возможные связи между этим феноменом и поведением в организации. Необходимо отметить, что в большинстве определений организационной культуры заложено ее влияние на поведение сотрудников, и различаются механизмы такого влияния</w:t>
      </w:r>
      <w:r w:rsidR="006A0874" w:rsidRPr="00CE6D29">
        <w:t xml:space="preserve">. Так, </w:t>
      </w:r>
      <w:r w:rsidR="00876116" w:rsidRPr="00CE6D29">
        <w:t>некоторыми авторами было отмечено</w:t>
      </w:r>
      <w:r w:rsidR="001E12F6" w:rsidRPr="00CE6D29">
        <w:t>, что «</w:t>
      </w:r>
      <w:r w:rsidR="00876116" w:rsidRPr="00CE6D29">
        <w:t xml:space="preserve">различается не сущность феномена, а его </w:t>
      </w:r>
      <w:proofErr w:type="spellStart"/>
      <w:r w:rsidR="00876116" w:rsidRPr="00CE6D29">
        <w:t>операционализация</w:t>
      </w:r>
      <w:proofErr w:type="spellEnd"/>
      <w:r w:rsidR="001E12F6" w:rsidRPr="00CE6D29">
        <w:t>»</w:t>
      </w:r>
      <w:r w:rsidR="00876116" w:rsidRPr="00CE6D29">
        <w:t xml:space="preserve"> (</w:t>
      </w:r>
      <w:proofErr w:type="spellStart"/>
      <w:r w:rsidR="00FA5692" w:rsidRPr="00CE6D29">
        <w:rPr>
          <w:color w:val="000000"/>
        </w:rPr>
        <w:t>Henri</w:t>
      </w:r>
      <w:proofErr w:type="spellEnd"/>
      <w:r w:rsidR="00FA5692" w:rsidRPr="00CE6D29">
        <w:rPr>
          <w:color w:val="000000"/>
        </w:rPr>
        <w:t>, 2006</w:t>
      </w:r>
      <w:r w:rsidR="00876116" w:rsidRPr="00CE6D29">
        <w:t>).</w:t>
      </w:r>
      <w:r w:rsidR="00F873F8" w:rsidRPr="00CE6D29">
        <w:t xml:space="preserve"> Большая ч</w:t>
      </w:r>
      <w:r w:rsidR="00876116" w:rsidRPr="00CE6D29">
        <w:t>асть определений обращается к ценностным составляющим организационной культуры, посредством которых созда</w:t>
      </w:r>
      <w:r w:rsidR="00F873F8" w:rsidRPr="00CE6D29">
        <w:t>ю</w:t>
      </w:r>
      <w:r w:rsidR="00876116" w:rsidRPr="00CE6D29">
        <w:t>т</w:t>
      </w:r>
      <w:r w:rsidR="00F873F8" w:rsidRPr="00CE6D29">
        <w:t>ся</w:t>
      </w:r>
      <w:r w:rsidR="00876116" w:rsidRPr="00CE6D29">
        <w:t xml:space="preserve"> определенные установки поведения, что также в дальнейшем предопределяет действия сотрудников. В </w:t>
      </w:r>
      <w:r w:rsidR="001E12F6" w:rsidRPr="00CE6D29">
        <w:t>подобных</w:t>
      </w:r>
      <w:r w:rsidR="00876116" w:rsidRPr="00CE6D29">
        <w:t xml:space="preserve"> определениях культура </w:t>
      </w:r>
      <w:r w:rsidR="001E12F6" w:rsidRPr="00CE6D29">
        <w:t xml:space="preserve">– </w:t>
      </w:r>
      <w:r w:rsidR="00876116" w:rsidRPr="00CE6D29">
        <w:t>это</w:t>
      </w:r>
      <w:r w:rsidR="001E12F6" w:rsidRPr="00CE6D29">
        <w:t xml:space="preserve"> </w:t>
      </w:r>
      <w:r w:rsidR="00876116" w:rsidRPr="00CE6D29">
        <w:t>определенный способ восприятия, обдумывания и реагирования (</w:t>
      </w:r>
      <w:proofErr w:type="spellStart"/>
      <w:r w:rsidR="00FA5692" w:rsidRPr="00CE6D29">
        <w:rPr>
          <w:color w:val="000000"/>
        </w:rPr>
        <w:t>Schein</w:t>
      </w:r>
      <w:proofErr w:type="spellEnd"/>
      <w:r w:rsidR="00FA5692" w:rsidRPr="00CE6D29">
        <w:rPr>
          <w:color w:val="000000"/>
        </w:rPr>
        <w:t>, 1996</w:t>
      </w:r>
      <w:r w:rsidR="00876116" w:rsidRPr="00CE6D29">
        <w:t>), набор неявных убеждений.</w:t>
      </w:r>
      <w:r w:rsidR="00F873F8" w:rsidRPr="00CE6D29">
        <w:t xml:space="preserve"> Например,</w:t>
      </w:r>
      <w:r w:rsidR="00876116" w:rsidRPr="00CE6D29">
        <w:t xml:space="preserve"> </w:t>
      </w:r>
      <w:r w:rsidR="00F873F8" w:rsidRPr="00CE6D29">
        <w:t>согла</w:t>
      </w:r>
      <w:r w:rsidR="001E12F6" w:rsidRPr="00CE6D29">
        <w:t>с</w:t>
      </w:r>
      <w:r w:rsidR="00F873F8" w:rsidRPr="00CE6D29">
        <w:t>но</w:t>
      </w:r>
      <w:r w:rsidR="00876116" w:rsidRPr="00CE6D29">
        <w:t xml:space="preserve"> </w:t>
      </w:r>
      <w:r w:rsidR="006A0874" w:rsidRPr="00CE6D29">
        <w:t xml:space="preserve">Э. </w:t>
      </w:r>
      <w:r w:rsidR="00876116" w:rsidRPr="00CE6D29">
        <w:t>Шейну базовые представления первичны</w:t>
      </w:r>
      <w:r w:rsidR="00F873F8" w:rsidRPr="00CE6D29">
        <w:t xml:space="preserve">, и они проявляются во всем остальном организации, а основы их появления это </w:t>
      </w:r>
      <w:r w:rsidR="00876116" w:rsidRPr="00CE6D29">
        <w:t>национальн</w:t>
      </w:r>
      <w:r w:rsidR="00F873F8" w:rsidRPr="00CE6D29">
        <w:t>ая</w:t>
      </w:r>
      <w:r w:rsidR="00876116" w:rsidRPr="00CE6D29">
        <w:t xml:space="preserve"> культур</w:t>
      </w:r>
      <w:r w:rsidR="00F873F8" w:rsidRPr="00CE6D29">
        <w:t xml:space="preserve">а, </w:t>
      </w:r>
      <w:proofErr w:type="spellStart"/>
      <w:proofErr w:type="gramStart"/>
      <w:r w:rsidR="00876116" w:rsidRPr="00CE6D29">
        <w:t>топ-менеджер</w:t>
      </w:r>
      <w:r w:rsidR="00F873F8" w:rsidRPr="00CE6D29">
        <w:t>ы</w:t>
      </w:r>
      <w:proofErr w:type="spellEnd"/>
      <w:proofErr w:type="gramEnd"/>
      <w:r w:rsidR="00876116" w:rsidRPr="00CE6D29">
        <w:t xml:space="preserve"> и </w:t>
      </w:r>
      <w:r w:rsidR="00F873F8" w:rsidRPr="00CE6D29">
        <w:t xml:space="preserve">результаты пережитого </w:t>
      </w:r>
      <w:r w:rsidR="00876116" w:rsidRPr="00CE6D29">
        <w:t>опыт</w:t>
      </w:r>
      <w:r w:rsidR="00F873F8" w:rsidRPr="00CE6D29">
        <w:t>а</w:t>
      </w:r>
      <w:r w:rsidR="005D6CA8" w:rsidRPr="00CE6D29">
        <w:t xml:space="preserve"> (Шейн, 2002)</w:t>
      </w:r>
      <w:r w:rsidR="00876116" w:rsidRPr="00CE6D29">
        <w:t>.</w:t>
      </w:r>
    </w:p>
    <w:p w:rsidR="00580BF8" w:rsidRPr="00CE6D29" w:rsidRDefault="00580BF8" w:rsidP="00CE6D29">
      <w:pPr>
        <w:spacing w:line="360" w:lineRule="auto"/>
        <w:ind w:firstLine="513"/>
        <w:jc w:val="both"/>
      </w:pPr>
      <w:r w:rsidRPr="00CE6D29">
        <w:lastRenderedPageBreak/>
        <w:t xml:space="preserve">В нашем понимании для реализации </w:t>
      </w:r>
      <w:r w:rsidR="006A0874" w:rsidRPr="00CE6D29">
        <w:t>одной из</w:t>
      </w:r>
      <w:r w:rsidRPr="00CE6D29">
        <w:t xml:space="preserve"> основн</w:t>
      </w:r>
      <w:r w:rsidR="006A0874" w:rsidRPr="00CE6D29">
        <w:t>ых</w:t>
      </w:r>
      <w:r w:rsidRPr="00CE6D29">
        <w:t xml:space="preserve"> функци</w:t>
      </w:r>
      <w:r w:rsidR="006A0874" w:rsidRPr="00CE6D29">
        <w:t>й</w:t>
      </w:r>
      <w:r w:rsidRPr="00CE6D29">
        <w:t xml:space="preserve">, регуляции поведения, </w:t>
      </w:r>
      <w:r w:rsidR="00CF2A96" w:rsidRPr="00CE6D29">
        <w:t>организационная</w:t>
      </w:r>
      <w:r w:rsidRPr="00CE6D29">
        <w:t xml:space="preserve"> культура должна иметь способность принуждать отдельных индивидов к определенным способам </w:t>
      </w:r>
      <w:r w:rsidR="00CF2A96" w:rsidRPr="00CE6D29">
        <w:t>действия</w:t>
      </w:r>
      <w:r w:rsidRPr="00CE6D29">
        <w:t xml:space="preserve"> внутри организации. Ценности таким принуждающи</w:t>
      </w:r>
      <w:r w:rsidR="00676EEC" w:rsidRPr="00CE6D29">
        <w:t>м</w:t>
      </w:r>
      <w:r w:rsidRPr="00CE6D29">
        <w:t xml:space="preserve"> воздействием не обладают, они скорее направлены на создание чувства идентификации с социальной группой. Принуждающим действием обладают</w:t>
      </w:r>
      <w:r w:rsidR="00CF2A96" w:rsidRPr="00CE6D29">
        <w:t>,</w:t>
      </w:r>
      <w:r w:rsidRPr="00CE6D29">
        <w:t xml:space="preserve"> прежде всего</w:t>
      </w:r>
      <w:r w:rsidR="00CF2A96" w:rsidRPr="00CE6D29">
        <w:t>,</w:t>
      </w:r>
      <w:r w:rsidRPr="00CE6D29">
        <w:t xml:space="preserve"> нормы</w:t>
      </w:r>
      <w:r w:rsidR="00530028" w:rsidRPr="00CE6D29">
        <w:t>, некоторые а</w:t>
      </w:r>
      <w:r w:rsidR="00530028" w:rsidRPr="00CE6D29">
        <w:rPr>
          <w:color w:val="000000"/>
        </w:rPr>
        <w:t>вторы утверждают, что оценка норм более конкретна, чем оценка представлений при изучении организационной культуры (</w:t>
      </w:r>
      <w:proofErr w:type="spellStart"/>
      <w:r w:rsidR="00FA5692" w:rsidRPr="00CE6D29">
        <w:rPr>
          <w:lang w:val="en-US"/>
        </w:rPr>
        <w:t>Calori</w:t>
      </w:r>
      <w:proofErr w:type="spellEnd"/>
      <w:r w:rsidR="00FA5692" w:rsidRPr="00CE6D29">
        <w:t xml:space="preserve"> и </w:t>
      </w:r>
      <w:proofErr w:type="spellStart"/>
      <w:r w:rsidR="00FA5692" w:rsidRPr="00CE6D29">
        <w:rPr>
          <w:lang w:val="en-US"/>
        </w:rPr>
        <w:t>Sarnin</w:t>
      </w:r>
      <w:proofErr w:type="spellEnd"/>
      <w:r w:rsidR="00FA5692" w:rsidRPr="00CE6D29">
        <w:t>, 1991</w:t>
      </w:r>
      <w:r w:rsidR="00530028" w:rsidRPr="00CE6D29">
        <w:rPr>
          <w:color w:val="000000"/>
        </w:rPr>
        <w:t xml:space="preserve">). </w:t>
      </w:r>
      <w:r w:rsidRPr="00CE6D29">
        <w:t>И в</w:t>
      </w:r>
      <w:r w:rsidR="00CF2A96" w:rsidRPr="00CE6D29">
        <w:t xml:space="preserve"> </w:t>
      </w:r>
      <w:r w:rsidRPr="00CE6D29">
        <w:t xml:space="preserve">нашем понимании </w:t>
      </w:r>
      <w:r w:rsidR="00CF2A96" w:rsidRPr="00CE6D29">
        <w:t>организационная</w:t>
      </w:r>
      <w:r w:rsidRPr="00CE6D29">
        <w:t xml:space="preserve"> культура должна пониматься как </w:t>
      </w:r>
      <w:r w:rsidR="006A0874" w:rsidRPr="00CE6D29">
        <w:t>совокупность норм и ценностей, а</w:t>
      </w:r>
      <w:r w:rsidRPr="00CE6D29">
        <w:t xml:space="preserve"> не только ценностей. Надо добавить, что нормы достаточно часто включены в понятие </w:t>
      </w:r>
      <w:r w:rsidR="00CF2A96" w:rsidRPr="00CE6D29">
        <w:t>организационной</w:t>
      </w:r>
      <w:r w:rsidRPr="00CE6D29">
        <w:t xml:space="preserve"> культуры, но, к сожалению, </w:t>
      </w:r>
      <w:r w:rsidR="00CF2A96" w:rsidRPr="00CE6D29">
        <w:t>исследований</w:t>
      </w:r>
      <w:r w:rsidRPr="00CE6D29">
        <w:t xml:space="preserve"> организационной культуры как совокупности норм практически нет. </w:t>
      </w:r>
      <w:r w:rsidR="00F00C47" w:rsidRPr="00CE6D29">
        <w:t xml:space="preserve">Зато по исследованию ценностей исследований </w:t>
      </w:r>
      <w:r w:rsidR="006A0874" w:rsidRPr="00CE6D29">
        <w:t>достаточно</w:t>
      </w:r>
      <w:r w:rsidR="00F00C47" w:rsidRPr="00CE6D29">
        <w:t xml:space="preserve"> много</w:t>
      </w:r>
      <w:r w:rsidR="005F1689" w:rsidRPr="00CE6D29">
        <w:t xml:space="preserve">, хотя </w:t>
      </w:r>
      <w:r w:rsidR="005F1689" w:rsidRPr="00CE6D29">
        <w:rPr>
          <w:color w:val="000000"/>
        </w:rPr>
        <w:t xml:space="preserve">под видом изучения ценностей организационной культуры, авторы часто используют индикаторы, которые не раскрывают содержания организационной культуры. Так, например, при оценке организационной культуры были использованы: работа </w:t>
      </w:r>
      <w:proofErr w:type="spellStart"/>
      <w:proofErr w:type="gramStart"/>
      <w:r w:rsidR="005F1689" w:rsidRPr="00CE6D29">
        <w:rPr>
          <w:color w:val="000000"/>
        </w:rPr>
        <w:t>топ-менеджеров</w:t>
      </w:r>
      <w:proofErr w:type="spellEnd"/>
      <w:proofErr w:type="gramEnd"/>
      <w:r w:rsidR="005F1689" w:rsidRPr="00CE6D29">
        <w:rPr>
          <w:color w:val="000000"/>
        </w:rPr>
        <w:t xml:space="preserve"> по разработке организационной культуры (</w:t>
      </w:r>
      <w:proofErr w:type="spellStart"/>
      <w:r w:rsidR="005F1689" w:rsidRPr="00CE6D29">
        <w:t>Sorensen</w:t>
      </w:r>
      <w:proofErr w:type="spellEnd"/>
      <w:r w:rsidR="005F1689" w:rsidRPr="00CE6D29">
        <w:t>, 2002</w:t>
      </w:r>
      <w:r w:rsidR="005F1689" w:rsidRPr="00CE6D29">
        <w:rPr>
          <w:color w:val="000000"/>
        </w:rPr>
        <w:t>), сила организационной культуры как знакомство с корпоративными ценностями (</w:t>
      </w:r>
      <w:proofErr w:type="spellStart"/>
      <w:r w:rsidR="005F1689" w:rsidRPr="00CE6D29">
        <w:rPr>
          <w:lang w:val="en-US"/>
        </w:rPr>
        <w:t>Kotter</w:t>
      </w:r>
      <w:proofErr w:type="spellEnd"/>
      <w:r w:rsidR="005F1689" w:rsidRPr="00CE6D29">
        <w:t xml:space="preserve"> и </w:t>
      </w:r>
      <w:proofErr w:type="spellStart"/>
      <w:r w:rsidR="005F1689" w:rsidRPr="00CE6D29">
        <w:rPr>
          <w:lang w:val="en-US"/>
        </w:rPr>
        <w:t>Haskett</w:t>
      </w:r>
      <w:proofErr w:type="spellEnd"/>
      <w:r w:rsidR="005F1689" w:rsidRPr="00CE6D29">
        <w:t>, 1992</w:t>
      </w:r>
      <w:r w:rsidR="005F1689" w:rsidRPr="00CE6D29">
        <w:rPr>
          <w:color w:val="000000"/>
        </w:rPr>
        <w:t>), наличие долгосрочных целей и видения (</w:t>
      </w:r>
      <w:r w:rsidR="005F1689" w:rsidRPr="00CE6D29">
        <w:rPr>
          <w:color w:val="000000"/>
          <w:lang w:val="en-GB"/>
        </w:rPr>
        <w:t>Denison</w:t>
      </w:r>
      <w:r w:rsidR="005F1689" w:rsidRPr="00CE6D29">
        <w:rPr>
          <w:color w:val="000000"/>
        </w:rPr>
        <w:t xml:space="preserve"> и </w:t>
      </w:r>
      <w:proofErr w:type="spellStart"/>
      <w:r w:rsidR="005F1689" w:rsidRPr="00CE6D29">
        <w:rPr>
          <w:color w:val="000000"/>
          <w:lang w:val="en-GB"/>
        </w:rPr>
        <w:t>Mishra</w:t>
      </w:r>
      <w:proofErr w:type="spellEnd"/>
      <w:r w:rsidR="005F1689" w:rsidRPr="00CE6D29">
        <w:rPr>
          <w:color w:val="000000"/>
        </w:rPr>
        <w:t xml:space="preserve">, 1995) или ценности не рядовых сотрудников, а </w:t>
      </w:r>
      <w:proofErr w:type="spellStart"/>
      <w:r w:rsidR="005F1689" w:rsidRPr="00CE6D29">
        <w:rPr>
          <w:color w:val="000000"/>
        </w:rPr>
        <w:t>топ-менеджеров</w:t>
      </w:r>
      <w:proofErr w:type="spellEnd"/>
      <w:r w:rsidR="005F1689" w:rsidRPr="00CE6D29">
        <w:rPr>
          <w:color w:val="000000"/>
        </w:rPr>
        <w:t xml:space="preserve"> компании (</w:t>
      </w:r>
      <w:proofErr w:type="spellStart"/>
      <w:r w:rsidR="005F1689" w:rsidRPr="00CE6D29">
        <w:rPr>
          <w:color w:val="231F20"/>
          <w:lang w:val="en-US"/>
        </w:rPr>
        <w:t>Berson</w:t>
      </w:r>
      <w:proofErr w:type="spellEnd"/>
      <w:r w:rsidR="005F1689" w:rsidRPr="00CE6D29">
        <w:rPr>
          <w:color w:val="231F20"/>
        </w:rPr>
        <w:t xml:space="preserve">, </w:t>
      </w:r>
      <w:proofErr w:type="spellStart"/>
      <w:r w:rsidR="005F1689" w:rsidRPr="00CE6D29">
        <w:rPr>
          <w:color w:val="231F20"/>
          <w:lang w:val="en-US"/>
        </w:rPr>
        <w:t>Oreg</w:t>
      </w:r>
      <w:proofErr w:type="spellEnd"/>
      <w:r w:rsidR="005F1689" w:rsidRPr="00CE6D29">
        <w:rPr>
          <w:color w:val="231F20"/>
        </w:rPr>
        <w:t xml:space="preserve"> и </w:t>
      </w:r>
      <w:proofErr w:type="spellStart"/>
      <w:r w:rsidR="005F1689" w:rsidRPr="00CE6D29">
        <w:rPr>
          <w:color w:val="231F20"/>
          <w:lang w:val="en-US"/>
        </w:rPr>
        <w:t>Dvir</w:t>
      </w:r>
      <w:proofErr w:type="spellEnd"/>
      <w:r w:rsidR="005F1689" w:rsidRPr="00CE6D29">
        <w:rPr>
          <w:color w:val="231F20"/>
        </w:rPr>
        <w:t>, 2008</w:t>
      </w:r>
      <w:r w:rsidR="005F1689" w:rsidRPr="00CE6D29">
        <w:rPr>
          <w:color w:val="000000"/>
        </w:rPr>
        <w:t>).</w:t>
      </w:r>
    </w:p>
    <w:p w:rsidR="00CB5664" w:rsidRPr="00CE6D29" w:rsidRDefault="00580BF8" w:rsidP="00CE6D29">
      <w:pPr>
        <w:spacing w:line="360" w:lineRule="auto"/>
        <w:ind w:firstLine="513"/>
        <w:jc w:val="both"/>
      </w:pPr>
      <w:r w:rsidRPr="00CE6D29">
        <w:t>В небольшой части научных работ авторы обращают особое внимание на различные организационные практики</w:t>
      </w:r>
      <w:r w:rsidR="00CF2A96" w:rsidRPr="00CE6D29">
        <w:t xml:space="preserve"> как составляющие организационной культуры</w:t>
      </w:r>
      <w:r w:rsidR="00A86CF6" w:rsidRPr="00CE6D29">
        <w:t xml:space="preserve"> (</w:t>
      </w:r>
      <w:proofErr w:type="spellStart"/>
      <w:r w:rsidR="00A86CF6" w:rsidRPr="00CE6D29">
        <w:t>Harris</w:t>
      </w:r>
      <w:proofErr w:type="spellEnd"/>
      <w:r w:rsidR="00A86CF6" w:rsidRPr="00CE6D29">
        <w:t xml:space="preserve">, 1994; </w:t>
      </w:r>
      <w:proofErr w:type="spellStart"/>
      <w:r w:rsidR="00A86CF6" w:rsidRPr="00CE6D29">
        <w:rPr>
          <w:color w:val="000000"/>
        </w:rPr>
        <w:t>Schein</w:t>
      </w:r>
      <w:proofErr w:type="spellEnd"/>
      <w:r w:rsidR="00A86CF6" w:rsidRPr="00CE6D29">
        <w:rPr>
          <w:color w:val="000000"/>
        </w:rPr>
        <w:t xml:space="preserve">, 1996; </w:t>
      </w:r>
      <w:proofErr w:type="spellStart"/>
      <w:r w:rsidR="00A86CF6" w:rsidRPr="00CE6D29">
        <w:t>Plowman</w:t>
      </w:r>
      <w:proofErr w:type="spellEnd"/>
      <w:r w:rsidR="00A86CF6" w:rsidRPr="00CE6D29">
        <w:t xml:space="preserve">, 2001; </w:t>
      </w:r>
      <w:proofErr w:type="spellStart"/>
      <w:r w:rsidR="00A86CF6" w:rsidRPr="00CE6D29">
        <w:t>Sorensen</w:t>
      </w:r>
      <w:proofErr w:type="spellEnd"/>
      <w:r w:rsidR="00A86CF6" w:rsidRPr="00CE6D29">
        <w:t xml:space="preserve">, 2002; </w:t>
      </w:r>
      <w:proofErr w:type="spellStart"/>
      <w:r w:rsidR="00A86CF6" w:rsidRPr="00CE6D29">
        <w:t>Kossek</w:t>
      </w:r>
      <w:proofErr w:type="spellEnd"/>
      <w:r w:rsidR="00A86CF6" w:rsidRPr="00CE6D29">
        <w:t xml:space="preserve">, 2003; </w:t>
      </w:r>
      <w:proofErr w:type="spellStart"/>
      <w:r w:rsidR="00A86CF6" w:rsidRPr="00CE6D29">
        <w:rPr>
          <w:color w:val="000000"/>
        </w:rPr>
        <w:t>Henri</w:t>
      </w:r>
      <w:proofErr w:type="spellEnd"/>
      <w:r w:rsidR="00A86CF6" w:rsidRPr="00CE6D29">
        <w:rPr>
          <w:color w:val="000000"/>
        </w:rPr>
        <w:t xml:space="preserve">, 2006; </w:t>
      </w:r>
      <w:proofErr w:type="spellStart"/>
      <w:r w:rsidR="00A86CF6" w:rsidRPr="00CE6D29">
        <w:t>Kwantes</w:t>
      </w:r>
      <w:proofErr w:type="spellEnd"/>
      <w:r w:rsidR="00A86CF6" w:rsidRPr="00CE6D29">
        <w:t xml:space="preserve"> и </w:t>
      </w:r>
      <w:proofErr w:type="spellStart"/>
      <w:r w:rsidR="00A86CF6" w:rsidRPr="00CE6D29">
        <w:t>Boglarsky</w:t>
      </w:r>
      <w:proofErr w:type="spellEnd"/>
      <w:r w:rsidR="00A86CF6" w:rsidRPr="00CE6D29">
        <w:t>, 2007)</w:t>
      </w:r>
      <w:r w:rsidRPr="00CE6D29">
        <w:t xml:space="preserve">. Так, у того же </w:t>
      </w:r>
      <w:r w:rsidR="006A0874" w:rsidRPr="00CE6D29">
        <w:t xml:space="preserve">Э. </w:t>
      </w:r>
      <w:r w:rsidRPr="00CE6D29">
        <w:t>Шейна это один из уровней организационной культуры</w:t>
      </w:r>
      <w:r w:rsidR="006A0874" w:rsidRPr="00CE6D29">
        <w:t xml:space="preserve">. </w:t>
      </w:r>
      <w:proofErr w:type="gramStart"/>
      <w:r w:rsidR="00CF2A96" w:rsidRPr="00CE6D29">
        <w:t>С</w:t>
      </w:r>
      <w:r w:rsidRPr="00CE6D29">
        <w:t>ложность состоит в том, что</w:t>
      </w:r>
      <w:r w:rsidR="00194F29" w:rsidRPr="00CE6D29">
        <w:t xml:space="preserve">, с одной стороны, </w:t>
      </w:r>
      <w:r w:rsidRPr="00CE6D29">
        <w:t>организационные практики каждым конкретным сотруднико</w:t>
      </w:r>
      <w:r w:rsidR="00CF2A96" w:rsidRPr="00CE6D29">
        <w:t>м</w:t>
      </w:r>
      <w:r w:rsidRPr="00CE6D29">
        <w:t xml:space="preserve"> </w:t>
      </w:r>
      <w:r w:rsidR="00DE6481" w:rsidRPr="00CE6D29">
        <w:t>воспринимаются</w:t>
      </w:r>
      <w:r w:rsidRPr="00CE6D29">
        <w:t xml:space="preserve"> </w:t>
      </w:r>
      <w:r w:rsidR="00CF2A96" w:rsidRPr="00CE6D29">
        <w:t>внешн</w:t>
      </w:r>
      <w:r w:rsidR="00CB5664" w:rsidRPr="00CE6D29">
        <w:t>ими</w:t>
      </w:r>
      <w:r w:rsidR="00CF2A96" w:rsidRPr="00CE6D29">
        <w:t xml:space="preserve"> по отношению к нему, </w:t>
      </w:r>
      <w:r w:rsidR="00194F29" w:rsidRPr="00CE6D29">
        <w:t xml:space="preserve">то есть </w:t>
      </w:r>
      <w:r w:rsidRPr="00CE6D29">
        <w:t xml:space="preserve">как </w:t>
      </w:r>
      <w:r w:rsidR="00DE6481" w:rsidRPr="00CE6D29">
        <w:t>реализация культурных норм</w:t>
      </w:r>
      <w:r w:rsidR="00CF2A96" w:rsidRPr="00CE6D29">
        <w:t xml:space="preserve">, </w:t>
      </w:r>
      <w:r w:rsidR="00194F29" w:rsidRPr="00CE6D29">
        <w:t>а с другой стороны, сотрудник сам участвует в их реализации и воспроизводстве, то, что в феноменологическом подходе обозначается как «влияния действий сотрудников на социальный контекст»</w:t>
      </w:r>
      <w:r w:rsidR="00530028" w:rsidRPr="00CE6D29">
        <w:t xml:space="preserve"> (</w:t>
      </w:r>
      <w:r w:rsidR="00C02BF4" w:rsidRPr="00CE6D29">
        <w:rPr>
          <w:lang w:val="en-US"/>
        </w:rPr>
        <w:t>Denison</w:t>
      </w:r>
      <w:r w:rsidR="00C02BF4" w:rsidRPr="00CE6D29">
        <w:t>, 1996</w:t>
      </w:r>
      <w:r w:rsidR="00530028" w:rsidRPr="00CE6D29">
        <w:t>)</w:t>
      </w:r>
      <w:r w:rsidR="00676EEC" w:rsidRPr="00CE6D29">
        <w:t>.</w:t>
      </w:r>
      <w:proofErr w:type="gramEnd"/>
      <w:r w:rsidR="00676EEC" w:rsidRPr="00CE6D29">
        <w:t xml:space="preserve"> </w:t>
      </w:r>
      <w:r w:rsidR="00194F29" w:rsidRPr="00CE6D29">
        <w:t>Поскольку о</w:t>
      </w:r>
      <w:r w:rsidR="00A94780" w:rsidRPr="00CE6D29">
        <w:t>сновн</w:t>
      </w:r>
      <w:r w:rsidR="00194F29" w:rsidRPr="00CE6D29">
        <w:t>ой</w:t>
      </w:r>
      <w:r w:rsidR="00A94780" w:rsidRPr="00CE6D29">
        <w:t xml:space="preserve"> цель</w:t>
      </w:r>
      <w:r w:rsidR="00194F29" w:rsidRPr="00CE6D29">
        <w:t>ю</w:t>
      </w:r>
      <w:r w:rsidR="00A94780" w:rsidRPr="00CE6D29">
        <w:t xml:space="preserve"> </w:t>
      </w:r>
      <w:r w:rsidR="00486F5F" w:rsidRPr="00CE6D29">
        <w:t>использования</w:t>
      </w:r>
      <w:r w:rsidR="00A94780" w:rsidRPr="00CE6D29">
        <w:t xml:space="preserve"> понятия организационная культура состоит в том, чтобы объяснить нематериальную сторону взаимодействий внутри организации</w:t>
      </w:r>
      <w:r w:rsidR="00486F5F" w:rsidRPr="00CE6D29">
        <w:t>, в исследовании необходимо рассматривать и нормы, и ценности, и реализуемые практики</w:t>
      </w:r>
      <w:r w:rsidR="00CB5664" w:rsidRPr="00CE6D29">
        <w:t>.</w:t>
      </w:r>
    </w:p>
    <w:p w:rsidR="00CB5664" w:rsidRPr="00CE6D29" w:rsidRDefault="00CB5664" w:rsidP="00CE6D29">
      <w:pPr>
        <w:spacing w:line="360" w:lineRule="auto"/>
        <w:ind w:firstLine="513"/>
        <w:jc w:val="both"/>
      </w:pPr>
      <w:r w:rsidRPr="00CE6D29">
        <w:t>Еще одним аспектом анализа в зарубежной литературе является выделени</w:t>
      </w:r>
      <w:r w:rsidR="00486F5F" w:rsidRPr="00CE6D29">
        <w:t>е</w:t>
      </w:r>
      <w:r w:rsidRPr="00CE6D29">
        <w:t xml:space="preserve"> уровня анализа организационной культуры. С одной стороны, организационная культура это </w:t>
      </w:r>
      <w:r w:rsidRPr="00CE6D29">
        <w:lastRenderedPageBreak/>
        <w:t xml:space="preserve">атрибут организации, </w:t>
      </w:r>
      <w:r w:rsidR="00486F5F" w:rsidRPr="00CE6D29">
        <w:t>а</w:t>
      </w:r>
      <w:r w:rsidRPr="00CE6D29">
        <w:t xml:space="preserve"> не конкретных сотрудников, соответственно </w:t>
      </w:r>
      <w:r w:rsidR="00486F5F" w:rsidRPr="00CE6D29">
        <w:t xml:space="preserve">она </w:t>
      </w:r>
      <w:r w:rsidRPr="00CE6D29">
        <w:t xml:space="preserve">должна рассматриваться как характеристика компании. В исследованиях это реализуется через использование в качестве индикаторов средних </w:t>
      </w:r>
      <w:r w:rsidR="00530028" w:rsidRPr="00CE6D29">
        <w:t xml:space="preserve">значений по переменным </w:t>
      </w:r>
      <w:r w:rsidRPr="00CE6D29">
        <w:t>или дисперсий ответов. С другой стороны, поскольку носителями культуры являются отдельные индивиды</w:t>
      </w:r>
      <w:r w:rsidR="00985BB1" w:rsidRPr="00CE6D29">
        <w:t>,</w:t>
      </w:r>
      <w:r w:rsidRPr="00CE6D29">
        <w:t xml:space="preserve"> есть отдельное направление по исследованию индивидуального </w:t>
      </w:r>
      <w:r w:rsidR="00F33E4A" w:rsidRPr="00CE6D29">
        <w:t>восприятия</w:t>
      </w:r>
      <w:r w:rsidRPr="00CE6D29">
        <w:t xml:space="preserve"> элементов культуры</w:t>
      </w:r>
      <w:r w:rsidR="0078752D" w:rsidRPr="00CE6D29">
        <w:t xml:space="preserve"> (</w:t>
      </w:r>
      <w:proofErr w:type="spellStart"/>
      <w:r w:rsidR="005F1689" w:rsidRPr="00CE6D29">
        <w:t>Harris</w:t>
      </w:r>
      <w:proofErr w:type="spellEnd"/>
      <w:r w:rsidR="005F1689" w:rsidRPr="00CE6D29">
        <w:t>, 1994</w:t>
      </w:r>
      <w:r w:rsidR="0078752D" w:rsidRPr="00CE6D29">
        <w:t>)</w:t>
      </w:r>
      <w:r w:rsidRPr="00CE6D29">
        <w:t xml:space="preserve">. </w:t>
      </w:r>
      <w:r w:rsidR="00D416CE" w:rsidRPr="00CE6D29">
        <w:t xml:space="preserve">Наличие культуры в данном случае описывается наличием общих смыслов и категориальных схем. </w:t>
      </w:r>
    </w:p>
    <w:p w:rsidR="00CB5F6F" w:rsidRPr="00CE6D29" w:rsidRDefault="00CB5F6F" w:rsidP="00CE6D29">
      <w:pPr>
        <w:spacing w:line="360" w:lineRule="auto"/>
        <w:ind w:firstLine="513"/>
        <w:jc w:val="both"/>
      </w:pPr>
    </w:p>
    <w:p w:rsidR="00530028" w:rsidRPr="00CE6D29" w:rsidRDefault="00530028" w:rsidP="00CE6D29">
      <w:pPr>
        <w:spacing w:line="360" w:lineRule="auto"/>
        <w:ind w:firstLine="513"/>
        <w:jc w:val="both"/>
        <w:rPr>
          <w:i/>
        </w:rPr>
      </w:pPr>
      <w:r w:rsidRPr="00CE6D29">
        <w:rPr>
          <w:i/>
        </w:rPr>
        <w:t>Критерии карьерных продвижений как индикатор организационной культуры</w:t>
      </w:r>
    </w:p>
    <w:p w:rsidR="00530028" w:rsidRPr="00CE6D29" w:rsidRDefault="00530028" w:rsidP="00CE6D29">
      <w:pPr>
        <w:autoSpaceDE w:val="0"/>
        <w:autoSpaceDN w:val="0"/>
        <w:adjustRightInd w:val="0"/>
        <w:spacing w:line="360" w:lineRule="auto"/>
        <w:ind w:firstLine="513"/>
        <w:jc w:val="both"/>
      </w:pPr>
      <w:r w:rsidRPr="00CE6D29">
        <w:t>К</w:t>
      </w:r>
      <w:r w:rsidR="00CB5F6F" w:rsidRPr="00CE6D29">
        <w:t xml:space="preserve">арьерные продвижения </w:t>
      </w:r>
      <w:r w:rsidRPr="00CE6D29">
        <w:t xml:space="preserve">можно рассматривать </w:t>
      </w:r>
      <w:r w:rsidR="00CB5F6F" w:rsidRPr="00CE6D29">
        <w:t xml:space="preserve">как </w:t>
      </w:r>
      <w:r w:rsidRPr="00CE6D29">
        <w:t xml:space="preserve">элемент </w:t>
      </w:r>
      <w:r w:rsidR="00CB5F6F" w:rsidRPr="00CE6D29">
        <w:t xml:space="preserve">организационной культуры, </w:t>
      </w:r>
      <w:r w:rsidRPr="00CE6D29">
        <w:t xml:space="preserve">поскольку </w:t>
      </w:r>
      <w:r w:rsidR="00CB5F6F" w:rsidRPr="00CE6D29">
        <w:t xml:space="preserve">отбор </w:t>
      </w:r>
      <w:r w:rsidRPr="00CE6D29">
        <w:t>среди кандидатов на выдвижение есть реализация определенных культурных норм и ценностей, действующих в компании. Работники разрабатывают различные стратегии продвижения и поведения в зависимости от того, какими они видят критерии продвижения</w:t>
      </w:r>
      <w:r w:rsidR="0007277A" w:rsidRPr="00CE6D29">
        <w:t xml:space="preserve"> (</w:t>
      </w:r>
      <w:proofErr w:type="spellStart"/>
      <w:r w:rsidR="00C02BF4" w:rsidRPr="00CE6D29">
        <w:rPr>
          <w:lang w:val="en-US"/>
        </w:rPr>
        <w:t>Beehr</w:t>
      </w:r>
      <w:proofErr w:type="spellEnd"/>
      <w:r w:rsidR="00C02BF4" w:rsidRPr="00CE6D29">
        <w:t xml:space="preserve">, </w:t>
      </w:r>
      <w:r w:rsidR="00C02BF4" w:rsidRPr="00CE6D29">
        <w:rPr>
          <w:lang w:val="en-US"/>
        </w:rPr>
        <w:t>Nair</w:t>
      </w:r>
      <w:r w:rsidR="00C02BF4" w:rsidRPr="00CE6D29">
        <w:t xml:space="preserve">, </w:t>
      </w:r>
      <w:proofErr w:type="spellStart"/>
      <w:r w:rsidR="00C02BF4" w:rsidRPr="00CE6D29">
        <w:rPr>
          <w:lang w:val="en-US"/>
        </w:rPr>
        <w:t>Gudanowski</w:t>
      </w:r>
      <w:proofErr w:type="spellEnd"/>
      <w:r w:rsidR="00C02BF4" w:rsidRPr="00CE6D29">
        <w:t xml:space="preserve"> и </w:t>
      </w:r>
      <w:r w:rsidR="00C02BF4" w:rsidRPr="00CE6D29">
        <w:rPr>
          <w:lang w:val="en-US"/>
        </w:rPr>
        <w:t>Such</w:t>
      </w:r>
      <w:r w:rsidR="00C02BF4" w:rsidRPr="00CE6D29">
        <w:t>, 2004</w:t>
      </w:r>
      <w:r w:rsidR="0007277A" w:rsidRPr="00CE6D29">
        <w:t>)</w:t>
      </w:r>
      <w:r w:rsidRPr="00CE6D29">
        <w:t xml:space="preserve">. Продвижение в должности имеет несколько особенностей по сравнению с другими </w:t>
      </w:r>
      <w:proofErr w:type="gramStart"/>
      <w:r w:rsidRPr="00CE6D29">
        <w:t>управленческим</w:t>
      </w:r>
      <w:proofErr w:type="gramEnd"/>
      <w:r w:rsidRPr="00CE6D29">
        <w:t xml:space="preserve"> решениями, которые и обуславливают </w:t>
      </w:r>
      <w:r w:rsidR="0007277A" w:rsidRPr="00CE6D29">
        <w:t xml:space="preserve">его </w:t>
      </w:r>
      <w:r w:rsidRPr="00CE6D29">
        <w:t xml:space="preserve">значимость в контексте трансляции норм в организации. Во-первых, карьерные возможности в каждой конкретной компании ограничены, соответственно существует некоторая конкуренция среди работников и особое внимание к подобным решениям. </w:t>
      </w:r>
      <w:r w:rsidR="00FA5366" w:rsidRPr="00CE6D29">
        <w:t xml:space="preserve">Во-вторых, карьерное продвижение является дискретным, т.е. оно или есть, или его нет, отсутствие промежуточного или частичного результата повышает значимость подобного решения для сотрудников. </w:t>
      </w:r>
    </w:p>
    <w:p w:rsidR="006D30B1" w:rsidRPr="00CE6D29" w:rsidRDefault="006D30B1" w:rsidP="00CE6D29">
      <w:pPr>
        <w:spacing w:line="360" w:lineRule="auto"/>
        <w:ind w:firstLine="513"/>
        <w:jc w:val="both"/>
      </w:pPr>
      <w:r w:rsidRPr="00CE6D29">
        <w:t>Критерии и процедуры повышения в должности не настолько хорошо изучены (</w:t>
      </w:r>
      <w:proofErr w:type="spellStart"/>
      <w:r w:rsidRPr="00CE6D29">
        <w:rPr>
          <w:iCs/>
        </w:rPr>
        <w:t>Chen</w:t>
      </w:r>
      <w:proofErr w:type="spellEnd"/>
      <w:r w:rsidRPr="00CE6D29">
        <w:rPr>
          <w:iCs/>
        </w:rPr>
        <w:t xml:space="preserve">, </w:t>
      </w:r>
      <w:proofErr w:type="spellStart"/>
      <w:r w:rsidRPr="00CE6D29">
        <w:rPr>
          <w:iCs/>
        </w:rPr>
        <w:t>Wakabayashi</w:t>
      </w:r>
      <w:proofErr w:type="spellEnd"/>
      <w:r w:rsidRPr="00CE6D29">
        <w:rPr>
          <w:iCs/>
        </w:rPr>
        <w:t xml:space="preserve"> </w:t>
      </w:r>
      <w:r w:rsidR="00AF3798" w:rsidRPr="00CE6D29">
        <w:rPr>
          <w:iCs/>
        </w:rPr>
        <w:t>и</w:t>
      </w:r>
      <w:r w:rsidRPr="00CE6D29">
        <w:rPr>
          <w:iCs/>
        </w:rPr>
        <w:t xml:space="preserve"> </w:t>
      </w:r>
      <w:proofErr w:type="spellStart"/>
      <w:r w:rsidRPr="00CE6D29">
        <w:rPr>
          <w:iCs/>
        </w:rPr>
        <w:t>Takeuchi</w:t>
      </w:r>
      <w:proofErr w:type="spellEnd"/>
      <w:r w:rsidRPr="00CE6D29">
        <w:rPr>
          <w:iCs/>
        </w:rPr>
        <w:t xml:space="preserve"> 2004</w:t>
      </w:r>
      <w:r w:rsidRPr="00CE6D29">
        <w:t>), в отличие, например, от принятия решений о найме кандидатов (</w:t>
      </w:r>
      <w:r w:rsidR="00CD6AAD" w:rsidRPr="00CE6D29">
        <w:rPr>
          <w:lang w:val="en-US"/>
        </w:rPr>
        <w:t>Peterson</w:t>
      </w:r>
      <w:r w:rsidR="00CD6AAD" w:rsidRPr="00CE6D29">
        <w:t xml:space="preserve">, </w:t>
      </w:r>
      <w:proofErr w:type="spellStart"/>
      <w:r w:rsidR="00CD6AAD" w:rsidRPr="00CE6D29">
        <w:rPr>
          <w:lang w:val="en-US"/>
        </w:rPr>
        <w:t>Sapora</w:t>
      </w:r>
      <w:proofErr w:type="spellEnd"/>
      <w:r w:rsidR="00CD6AAD" w:rsidRPr="00CE6D29">
        <w:t xml:space="preserve"> и </w:t>
      </w:r>
      <w:r w:rsidR="00CD6AAD" w:rsidRPr="00CE6D29">
        <w:rPr>
          <w:lang w:val="en-US"/>
        </w:rPr>
        <w:t>Seidel</w:t>
      </w:r>
      <w:r w:rsidR="00CD6AAD" w:rsidRPr="00CE6D29">
        <w:t>, 2000;</w:t>
      </w:r>
      <w:r w:rsidRPr="00CE6D29">
        <w:t xml:space="preserve"> </w:t>
      </w:r>
      <w:r w:rsidR="00CD6AAD" w:rsidRPr="00CE6D29">
        <w:rPr>
          <w:lang w:val="en-US"/>
        </w:rPr>
        <w:t>Simon</w:t>
      </w:r>
      <w:r w:rsidR="00CD6AAD" w:rsidRPr="00CE6D29">
        <w:t xml:space="preserve"> и </w:t>
      </w:r>
      <w:r w:rsidR="00CD6AAD" w:rsidRPr="00CE6D29">
        <w:rPr>
          <w:lang w:val="en-US"/>
        </w:rPr>
        <w:t>Warner</w:t>
      </w:r>
      <w:r w:rsidR="00CD6AAD" w:rsidRPr="00CE6D29">
        <w:t>, 1992;</w:t>
      </w:r>
      <w:r w:rsidR="00C02BF4" w:rsidRPr="00CE6D29">
        <w:t xml:space="preserve"> </w:t>
      </w:r>
      <w:r w:rsidRPr="00CE6D29">
        <w:rPr>
          <w:bCs/>
        </w:rPr>
        <w:t xml:space="preserve">Козина, 1997, </w:t>
      </w:r>
      <w:proofErr w:type="spellStart"/>
      <w:r w:rsidRPr="00CE6D29">
        <w:t>Kozina</w:t>
      </w:r>
      <w:proofErr w:type="spellEnd"/>
      <w:r w:rsidRPr="00CE6D29">
        <w:t xml:space="preserve"> </w:t>
      </w:r>
      <w:proofErr w:type="spellStart"/>
      <w:r w:rsidRPr="00CE6D29">
        <w:t>and</w:t>
      </w:r>
      <w:proofErr w:type="spellEnd"/>
      <w:r w:rsidRPr="00CE6D29">
        <w:t xml:space="preserve"> </w:t>
      </w:r>
      <w:proofErr w:type="spellStart"/>
      <w:r w:rsidRPr="00CE6D29">
        <w:t>Yakubovich</w:t>
      </w:r>
      <w:proofErr w:type="spellEnd"/>
      <w:r w:rsidRPr="00CE6D29">
        <w:t>, 2000</w:t>
      </w:r>
      <w:r w:rsidR="00CE6D29" w:rsidRPr="00CE6D29">
        <w:t>, Эфендиев и др., 2010</w:t>
      </w:r>
      <w:r w:rsidRPr="00CE6D29">
        <w:t>), которые также достаточно подробно изучались в российских исследованиях, в частности в рамках исследования неформальной экономики (</w:t>
      </w:r>
      <w:proofErr w:type="spellStart"/>
      <w:r w:rsidR="00C02BF4" w:rsidRPr="00CE6D29">
        <w:rPr>
          <w:bCs/>
        </w:rPr>
        <w:t>Барсукова</w:t>
      </w:r>
      <w:proofErr w:type="spellEnd"/>
      <w:r w:rsidR="00C02BF4" w:rsidRPr="00CE6D29">
        <w:rPr>
          <w:bCs/>
        </w:rPr>
        <w:t xml:space="preserve">, 2003; </w:t>
      </w:r>
      <w:r w:rsidRPr="00CE6D29">
        <w:t>Титов, 2005).</w:t>
      </w:r>
    </w:p>
    <w:p w:rsidR="00530028" w:rsidRPr="00CE6D29" w:rsidRDefault="006D30B1" w:rsidP="00CE6D29">
      <w:pPr>
        <w:spacing w:line="360" w:lineRule="auto"/>
        <w:ind w:firstLine="513"/>
        <w:jc w:val="both"/>
        <w:rPr>
          <w:color w:val="000000"/>
        </w:rPr>
      </w:pPr>
      <w:r w:rsidRPr="00CE6D29">
        <w:t>В контексте изучения организационной культуры особый интерес представляют повышения до руководящих должностей. В данном случае помимо учета результатов аттестации или оценки предыдущей деятельности, необходимо принимать во внимание соответствие ценностей и установок в выборе между кандидатами. Во-первых, руководители демонстрируют своими действиями ценности всей компании (</w:t>
      </w:r>
      <w:r w:rsidR="00E411EE" w:rsidRPr="00CE6D29">
        <w:rPr>
          <w:lang w:val="en-US"/>
        </w:rPr>
        <w:t>Sinclair</w:t>
      </w:r>
      <w:r w:rsidR="00E411EE" w:rsidRPr="00CE6D29">
        <w:t>, 1993</w:t>
      </w:r>
      <w:r w:rsidRPr="00CE6D29">
        <w:t>). Исследователи с</w:t>
      </w:r>
      <w:r w:rsidR="00530028" w:rsidRPr="00CE6D29">
        <w:t>дела</w:t>
      </w:r>
      <w:r w:rsidRPr="00CE6D29">
        <w:t>ли</w:t>
      </w:r>
      <w:r w:rsidR="00530028" w:rsidRPr="00CE6D29">
        <w:t xml:space="preserve"> вывод, что ценности основателей и ключевых лидеров без </w:t>
      </w:r>
      <w:r w:rsidR="00530028" w:rsidRPr="00CE6D29">
        <w:lastRenderedPageBreak/>
        <w:t xml:space="preserve">сомнения создают </w:t>
      </w:r>
      <w:r w:rsidR="00C325C9" w:rsidRPr="00CE6D29">
        <w:t xml:space="preserve">содержание </w:t>
      </w:r>
      <w:r w:rsidR="00530028" w:rsidRPr="00CE6D29">
        <w:t>организационны</w:t>
      </w:r>
      <w:r w:rsidR="00C325C9" w:rsidRPr="00CE6D29">
        <w:t>х</w:t>
      </w:r>
      <w:r w:rsidR="00530028" w:rsidRPr="00CE6D29">
        <w:t xml:space="preserve"> культур, но путь, посредством которого они влияют на поведения рядовых членов организации, это общие практики. Ценности лидеров</w:t>
      </w:r>
      <w:r w:rsidR="00C325C9" w:rsidRPr="00CE6D29">
        <w:t>, соответственно и руководителей,</w:t>
      </w:r>
      <w:r w:rsidR="00530028" w:rsidRPr="00CE6D29">
        <w:t xml:space="preserve"> становятся практиками </w:t>
      </w:r>
      <w:r w:rsidR="00C325C9" w:rsidRPr="00CE6D29">
        <w:t xml:space="preserve">подчиненных </w:t>
      </w:r>
      <w:r w:rsidRPr="00CE6D29">
        <w:t>(</w:t>
      </w:r>
      <w:proofErr w:type="spellStart"/>
      <w:r w:rsidR="005D6CA8" w:rsidRPr="00CE6D29">
        <w:t>Hofstede</w:t>
      </w:r>
      <w:proofErr w:type="spellEnd"/>
      <w:r w:rsidR="005D6CA8" w:rsidRPr="00CE6D29">
        <w:t xml:space="preserve"> и др., 1990</w:t>
      </w:r>
      <w:r w:rsidRPr="00CE6D29">
        <w:t>)</w:t>
      </w:r>
      <w:r w:rsidR="00530028" w:rsidRPr="00CE6D29">
        <w:t>.</w:t>
      </w:r>
      <w:r w:rsidR="00C325C9" w:rsidRPr="00CE6D29">
        <w:t xml:space="preserve"> Во-вторых, в большинстве исследований по выделению различных субкультур на предприятии, одним из оснований для такого выделения является уровень иерархии. Было ясно показано, что руководители могут представлять отдельный тип субкультуры по сравнению с рядовыми сотрудниками и профессионалами. По данным исследований </w:t>
      </w:r>
      <w:r w:rsidR="00530028" w:rsidRPr="00CE6D29">
        <w:rPr>
          <w:color w:val="000000"/>
        </w:rPr>
        <w:t>менеджеры чаще имеют более позитивный взгляд, чем респонденты на более низких уровнях иерархии</w:t>
      </w:r>
      <w:r w:rsidR="00C325C9" w:rsidRPr="00CE6D29">
        <w:rPr>
          <w:color w:val="000000"/>
        </w:rPr>
        <w:t xml:space="preserve"> (</w:t>
      </w:r>
      <w:r w:rsidR="00AF3798" w:rsidRPr="00CE6D29">
        <w:rPr>
          <w:lang w:val="en-US"/>
        </w:rPr>
        <w:t>Gordon</w:t>
      </w:r>
      <w:r w:rsidR="00AF3798" w:rsidRPr="00CE6D29">
        <w:t xml:space="preserve"> и </w:t>
      </w:r>
      <w:proofErr w:type="spellStart"/>
      <w:r w:rsidR="00AF3798" w:rsidRPr="00CE6D29">
        <w:rPr>
          <w:lang w:val="en-US"/>
        </w:rPr>
        <w:t>DiTomaso</w:t>
      </w:r>
      <w:proofErr w:type="spellEnd"/>
      <w:r w:rsidR="00AF3798" w:rsidRPr="00CE6D29">
        <w:t>, 1992</w:t>
      </w:r>
      <w:r w:rsidR="00C325C9" w:rsidRPr="00CE6D29">
        <w:rPr>
          <w:color w:val="000000"/>
        </w:rPr>
        <w:t>). С</w:t>
      </w:r>
      <w:r w:rsidR="00530028" w:rsidRPr="00CE6D29">
        <w:rPr>
          <w:color w:val="000000"/>
        </w:rPr>
        <w:t xml:space="preserve"> другой стороны</w:t>
      </w:r>
      <w:r w:rsidR="00C325C9" w:rsidRPr="00CE6D29">
        <w:rPr>
          <w:color w:val="000000"/>
        </w:rPr>
        <w:t>,</w:t>
      </w:r>
      <w:r w:rsidR="00530028" w:rsidRPr="00CE6D29">
        <w:rPr>
          <w:color w:val="000000"/>
        </w:rPr>
        <w:t xml:space="preserve"> именно они ответственны за основные ориентиры и являются центрами власти</w:t>
      </w:r>
      <w:r w:rsidR="00C325C9" w:rsidRPr="00CE6D29">
        <w:rPr>
          <w:color w:val="000000"/>
        </w:rPr>
        <w:t>, ч</w:t>
      </w:r>
      <w:r w:rsidR="00530028" w:rsidRPr="00CE6D29">
        <w:rPr>
          <w:color w:val="000000"/>
        </w:rPr>
        <w:t xml:space="preserve">то </w:t>
      </w:r>
      <w:r w:rsidR="00C325C9" w:rsidRPr="00CE6D29">
        <w:rPr>
          <w:color w:val="000000"/>
        </w:rPr>
        <w:t>больше</w:t>
      </w:r>
      <w:r w:rsidR="00530028" w:rsidRPr="00CE6D29">
        <w:rPr>
          <w:color w:val="000000"/>
        </w:rPr>
        <w:t xml:space="preserve"> связано с результатами труда</w:t>
      </w:r>
      <w:r w:rsidR="00C325C9" w:rsidRPr="00CE6D29">
        <w:rPr>
          <w:color w:val="000000"/>
        </w:rPr>
        <w:t>.</w:t>
      </w:r>
    </w:p>
    <w:p w:rsidR="009B3705" w:rsidRPr="00CE6D29" w:rsidRDefault="002A0354" w:rsidP="00CE6D29">
      <w:pPr>
        <w:spacing w:line="360" w:lineRule="auto"/>
        <w:ind w:firstLine="513"/>
        <w:jc w:val="both"/>
      </w:pPr>
      <w:r w:rsidRPr="00CE6D29">
        <w:t xml:space="preserve">Авторами </w:t>
      </w:r>
      <w:r w:rsidR="00C539FE" w:rsidRPr="00CE6D29">
        <w:t xml:space="preserve">были </w:t>
      </w:r>
      <w:r w:rsidRPr="00CE6D29">
        <w:t>выделены 4 пути карьеры</w:t>
      </w:r>
      <w:r w:rsidR="00C539FE" w:rsidRPr="00CE6D29">
        <w:t xml:space="preserve"> на основе применения различных критериев</w:t>
      </w:r>
      <w:r w:rsidRPr="00CE6D29">
        <w:t xml:space="preserve">: </w:t>
      </w:r>
      <w:r w:rsidR="00C539FE" w:rsidRPr="00CE6D29">
        <w:t xml:space="preserve">за </w:t>
      </w:r>
      <w:r w:rsidRPr="00CE6D29">
        <w:t xml:space="preserve">выдающиеся достижения, </w:t>
      </w:r>
      <w:r w:rsidR="00C539FE" w:rsidRPr="00CE6D29">
        <w:t xml:space="preserve">за </w:t>
      </w:r>
      <w:r w:rsidRPr="00CE6D29">
        <w:t xml:space="preserve">надежность индивидуальных результатов, </w:t>
      </w:r>
      <w:r w:rsidR="00C539FE" w:rsidRPr="00CE6D29">
        <w:t xml:space="preserve">за </w:t>
      </w:r>
      <w:r w:rsidRPr="00CE6D29">
        <w:t xml:space="preserve">индивидуальные </w:t>
      </w:r>
      <w:r w:rsidR="00C539FE" w:rsidRPr="00CE6D29">
        <w:t>особенности (и способности)</w:t>
      </w:r>
      <w:r w:rsidRPr="00CE6D29">
        <w:t xml:space="preserve"> и </w:t>
      </w:r>
      <w:r w:rsidR="00B072F3" w:rsidRPr="00CE6D29">
        <w:t xml:space="preserve">удача и </w:t>
      </w:r>
      <w:r w:rsidRPr="00CE6D29">
        <w:t>фаворитизм</w:t>
      </w:r>
      <w:r w:rsidR="008637AA" w:rsidRPr="00CE6D29">
        <w:t xml:space="preserve"> (</w:t>
      </w:r>
      <w:proofErr w:type="spellStart"/>
      <w:r w:rsidR="008637AA" w:rsidRPr="00CE6D29">
        <w:rPr>
          <w:lang w:val="en-US"/>
        </w:rPr>
        <w:t>Beehr</w:t>
      </w:r>
      <w:proofErr w:type="spellEnd"/>
      <w:r w:rsidR="008637AA" w:rsidRPr="00CE6D29">
        <w:t xml:space="preserve">, </w:t>
      </w:r>
      <w:r w:rsidR="008637AA" w:rsidRPr="00CE6D29">
        <w:rPr>
          <w:lang w:val="en-US"/>
        </w:rPr>
        <w:t>Nair</w:t>
      </w:r>
      <w:r w:rsidR="008637AA" w:rsidRPr="00CE6D29">
        <w:t xml:space="preserve">, </w:t>
      </w:r>
      <w:proofErr w:type="spellStart"/>
      <w:r w:rsidR="008637AA" w:rsidRPr="00CE6D29">
        <w:rPr>
          <w:lang w:val="en-US"/>
        </w:rPr>
        <w:t>Gudanowski</w:t>
      </w:r>
      <w:proofErr w:type="spellEnd"/>
      <w:r w:rsidR="008637AA" w:rsidRPr="00CE6D29">
        <w:t xml:space="preserve"> </w:t>
      </w:r>
      <w:r w:rsidR="00AF3798" w:rsidRPr="00CE6D29">
        <w:t>и</w:t>
      </w:r>
      <w:r w:rsidR="008637AA" w:rsidRPr="00CE6D29">
        <w:t xml:space="preserve"> </w:t>
      </w:r>
      <w:r w:rsidR="008637AA" w:rsidRPr="00CE6D29">
        <w:rPr>
          <w:lang w:val="en-US"/>
        </w:rPr>
        <w:t>Such</w:t>
      </w:r>
      <w:r w:rsidR="008637AA" w:rsidRPr="00CE6D29">
        <w:t>, 2004)</w:t>
      </w:r>
      <w:r w:rsidRPr="00CE6D29">
        <w:t xml:space="preserve">. Первые два </w:t>
      </w:r>
      <w:r w:rsidR="00A22ACD" w:rsidRPr="00CE6D29">
        <w:t xml:space="preserve">авторами были определены как </w:t>
      </w:r>
      <w:r w:rsidRPr="00CE6D29">
        <w:t xml:space="preserve">достиженческие, </w:t>
      </w:r>
      <w:r w:rsidR="00A22ACD" w:rsidRPr="00CE6D29">
        <w:t xml:space="preserve">а последние </w:t>
      </w:r>
      <w:r w:rsidRPr="00CE6D29">
        <w:t xml:space="preserve">два </w:t>
      </w:r>
      <w:r w:rsidR="00A22ACD" w:rsidRPr="00CE6D29">
        <w:t xml:space="preserve">как </w:t>
      </w:r>
      <w:r w:rsidRPr="00CE6D29">
        <w:t xml:space="preserve">недостиженческие. </w:t>
      </w:r>
      <w:r w:rsidR="00A22ACD" w:rsidRPr="00CE6D29">
        <w:t xml:space="preserve">Такое определение критериев имеет достаточно большую историю применения, начиная еще с Т. </w:t>
      </w:r>
      <w:proofErr w:type="spellStart"/>
      <w:r w:rsidR="00A22ACD" w:rsidRPr="00CE6D29">
        <w:t>Парсонса</w:t>
      </w:r>
      <w:proofErr w:type="spellEnd"/>
      <w:r w:rsidR="00F26980" w:rsidRPr="00CE6D29">
        <w:t xml:space="preserve"> (</w:t>
      </w:r>
      <w:proofErr w:type="spellStart"/>
      <w:r w:rsidR="00F26980" w:rsidRPr="00CE6D29">
        <w:t>Парсонс</w:t>
      </w:r>
      <w:proofErr w:type="spellEnd"/>
      <w:r w:rsidR="00F26980" w:rsidRPr="00CE6D29">
        <w:t>, 2002)</w:t>
      </w:r>
      <w:r w:rsidR="00A22ACD" w:rsidRPr="00CE6D29">
        <w:t>, но в изучении карьерных продвижений исследований явно недостаточно</w:t>
      </w:r>
      <w:r w:rsidR="00015EB8" w:rsidRPr="00CE6D29">
        <w:t xml:space="preserve"> (</w:t>
      </w:r>
      <w:proofErr w:type="spellStart"/>
      <w:r w:rsidR="00015EB8" w:rsidRPr="00CE6D29">
        <w:rPr>
          <w:iCs/>
        </w:rPr>
        <w:t>Chen</w:t>
      </w:r>
      <w:proofErr w:type="spellEnd"/>
      <w:r w:rsidR="00015EB8" w:rsidRPr="00CE6D29">
        <w:rPr>
          <w:iCs/>
        </w:rPr>
        <w:t xml:space="preserve">, </w:t>
      </w:r>
      <w:proofErr w:type="spellStart"/>
      <w:r w:rsidR="00015EB8" w:rsidRPr="00CE6D29">
        <w:rPr>
          <w:iCs/>
        </w:rPr>
        <w:t>Wakabayashi</w:t>
      </w:r>
      <w:proofErr w:type="spellEnd"/>
      <w:r w:rsidR="00015EB8" w:rsidRPr="00CE6D29">
        <w:rPr>
          <w:iCs/>
        </w:rPr>
        <w:t xml:space="preserve"> </w:t>
      </w:r>
      <w:r w:rsidR="00AF3798" w:rsidRPr="00CE6D29">
        <w:rPr>
          <w:iCs/>
        </w:rPr>
        <w:t>и</w:t>
      </w:r>
      <w:r w:rsidR="00015EB8" w:rsidRPr="00CE6D29">
        <w:rPr>
          <w:iCs/>
        </w:rPr>
        <w:t xml:space="preserve"> </w:t>
      </w:r>
      <w:proofErr w:type="spellStart"/>
      <w:r w:rsidR="00015EB8" w:rsidRPr="00CE6D29">
        <w:rPr>
          <w:iCs/>
        </w:rPr>
        <w:t>Takeuchi</w:t>
      </w:r>
      <w:proofErr w:type="spellEnd"/>
      <w:r w:rsidR="00015EB8" w:rsidRPr="00CE6D29">
        <w:rPr>
          <w:iCs/>
        </w:rPr>
        <w:t xml:space="preserve"> 2004</w:t>
      </w:r>
      <w:r w:rsidR="00015EB8" w:rsidRPr="00CE6D29">
        <w:t>)</w:t>
      </w:r>
      <w:r w:rsidR="00A22ACD" w:rsidRPr="00CE6D29">
        <w:t>.</w:t>
      </w:r>
    </w:p>
    <w:p w:rsidR="00192581" w:rsidRPr="00CE6D29" w:rsidRDefault="00192581" w:rsidP="00CE6D29">
      <w:pPr>
        <w:spacing w:line="360" w:lineRule="auto"/>
        <w:ind w:firstLine="513"/>
        <w:jc w:val="both"/>
      </w:pPr>
      <w:r w:rsidRPr="00CE6D29">
        <w:t xml:space="preserve">Критерии, используемые в организациях при принятии управленческих решений по отношению к работникам, занимали исследователей с давних пор. Организация рассматривается как </w:t>
      </w:r>
      <w:proofErr w:type="gramStart"/>
      <w:r w:rsidRPr="00CE6D29">
        <w:t>рациональная система, созданная для достижения целей и предполагает</w:t>
      </w:r>
      <w:proofErr w:type="gramEnd"/>
      <w:r w:rsidRPr="00CE6D29">
        <w:t>, что основными принципами должны стать как раз достиженческие критерии. Меритократизм как реализация достиженческих ценностей является сейчас очень актуальной темой, достаточно сказать, что статьи по этой тематике начали появляться только в конце 90-х годов</w:t>
      </w:r>
      <w:r w:rsidR="00F26980" w:rsidRPr="00CE6D29">
        <w:t xml:space="preserve"> (</w:t>
      </w:r>
      <w:proofErr w:type="spellStart"/>
      <w:r w:rsidR="00F26980" w:rsidRPr="00CE6D29">
        <w:rPr>
          <w:lang w:val="en-US"/>
        </w:rPr>
        <w:t>Castilla</w:t>
      </w:r>
      <w:proofErr w:type="spellEnd"/>
      <w:r w:rsidR="00F26980" w:rsidRPr="00CE6D29">
        <w:t>, 2010)</w:t>
      </w:r>
      <w:r w:rsidRPr="00CE6D29">
        <w:t xml:space="preserve">. </w:t>
      </w:r>
    </w:p>
    <w:p w:rsidR="009A308C" w:rsidRPr="00CE6D29" w:rsidRDefault="009A308C" w:rsidP="00CE6D29">
      <w:pPr>
        <w:spacing w:line="360" w:lineRule="auto"/>
        <w:ind w:firstLine="513"/>
        <w:jc w:val="both"/>
        <w:rPr>
          <w:i/>
        </w:rPr>
      </w:pPr>
      <w:r w:rsidRPr="00CE6D29">
        <w:rPr>
          <w:i/>
        </w:rPr>
        <w:t>Исследование меритократических критериев</w:t>
      </w:r>
    </w:p>
    <w:p w:rsidR="00192581" w:rsidRPr="00CE6D29" w:rsidRDefault="00192581" w:rsidP="00CE6D29">
      <w:pPr>
        <w:spacing w:line="360" w:lineRule="auto"/>
        <w:ind w:firstLine="513"/>
        <w:jc w:val="both"/>
      </w:pPr>
      <w:r w:rsidRPr="00CE6D29">
        <w:t xml:space="preserve">На Западе принято исходить из того, что руководитель </w:t>
      </w:r>
      <w:proofErr w:type="gramStart"/>
      <w:r w:rsidRPr="00CE6D29">
        <w:t>действует в интересах компании и считается</w:t>
      </w:r>
      <w:proofErr w:type="gramEnd"/>
      <w:r w:rsidRPr="00CE6D29">
        <w:t>, что достиженческие критерии, такие как уровень квалификации, наличие успешного опыта и критерии, ориентированные на результат, являются наиболее эффективными с этой точки зрения. Проблемы, связанные с личным отношением руководителя к подчиненным, фаворитизмом, наличием личных целей называется полностью неэффективным, а потому нежизнеспособным (</w:t>
      </w:r>
      <w:r w:rsidR="00980589" w:rsidRPr="00CE6D29">
        <w:rPr>
          <w:lang w:val="en-US"/>
        </w:rPr>
        <w:t>Prendergast</w:t>
      </w:r>
      <w:r w:rsidR="00980589" w:rsidRPr="00CE6D29">
        <w:t xml:space="preserve"> и </w:t>
      </w:r>
      <w:proofErr w:type="spellStart"/>
      <w:r w:rsidR="00980589" w:rsidRPr="00CE6D29">
        <w:rPr>
          <w:lang w:val="en-US"/>
        </w:rPr>
        <w:t>Topel</w:t>
      </w:r>
      <w:proofErr w:type="spellEnd"/>
      <w:r w:rsidR="00980589" w:rsidRPr="00CE6D29">
        <w:t>, 1996</w:t>
      </w:r>
      <w:r w:rsidRPr="00CE6D29">
        <w:t xml:space="preserve">). Этим </w:t>
      </w:r>
      <w:r w:rsidRPr="00CE6D29">
        <w:lastRenderedPageBreak/>
        <w:t>отвергаются исследования достаточно большой части взаимодействий в компании, и происходит недооценка таких критериев как лояльность и приверженность, личные отношения, личные связи, личные предпочтения. Упоминается множество негативных следствий для компании от применения подобных практик, начиная от риска распространения непотизма (замещение должностей предпочтительно родственниками) и заканчивая экономической неэффективностью таких руководителей и подчиненных. Исследование этого типа критериев также ведутся, но не в рамках западного общества, а на примере восточного, в частности в Китае, Тайване (</w:t>
      </w:r>
      <w:r w:rsidR="00DF28AC" w:rsidRPr="00CE6D29">
        <w:rPr>
          <w:lang w:val="en-US"/>
        </w:rPr>
        <w:t>Chen</w:t>
      </w:r>
      <w:r w:rsidR="00DF28AC" w:rsidRPr="00CE6D29">
        <w:t xml:space="preserve">, </w:t>
      </w:r>
      <w:proofErr w:type="spellStart"/>
      <w:r w:rsidR="00DF28AC" w:rsidRPr="00CE6D29">
        <w:rPr>
          <w:lang w:val="en-US"/>
        </w:rPr>
        <w:t>Tsui</w:t>
      </w:r>
      <w:proofErr w:type="spellEnd"/>
      <w:r w:rsidR="00AF3798" w:rsidRPr="00CE6D29">
        <w:t xml:space="preserve"> и</w:t>
      </w:r>
      <w:r w:rsidR="00DF28AC" w:rsidRPr="00CE6D29">
        <w:t xml:space="preserve"> </w:t>
      </w:r>
      <w:proofErr w:type="spellStart"/>
      <w:r w:rsidR="00DF28AC" w:rsidRPr="00CE6D29">
        <w:rPr>
          <w:lang w:val="en-US"/>
        </w:rPr>
        <w:t>Farh</w:t>
      </w:r>
      <w:proofErr w:type="spellEnd"/>
      <w:r w:rsidR="00DF28AC" w:rsidRPr="00CE6D29">
        <w:t>, 2002</w:t>
      </w:r>
      <w:r w:rsidR="005E6D9F" w:rsidRPr="00CE6D29">
        <w:t xml:space="preserve">; </w:t>
      </w:r>
      <w:r w:rsidR="00980589" w:rsidRPr="00CE6D29">
        <w:rPr>
          <w:lang w:val="en-US"/>
        </w:rPr>
        <w:t>Wong</w:t>
      </w:r>
      <w:r w:rsidR="00980589" w:rsidRPr="00CE6D29">
        <w:t xml:space="preserve"> и </w:t>
      </w:r>
      <w:r w:rsidR="00980589" w:rsidRPr="00CE6D29">
        <w:rPr>
          <w:lang w:val="en-US"/>
        </w:rPr>
        <w:t>Chan</w:t>
      </w:r>
      <w:r w:rsidR="00980589" w:rsidRPr="00CE6D29">
        <w:t>, 1999;</w:t>
      </w:r>
      <w:r w:rsidRPr="00CE6D29">
        <w:t xml:space="preserve"> </w:t>
      </w:r>
      <w:r w:rsidR="00980589" w:rsidRPr="00CE6D29">
        <w:rPr>
          <w:lang w:val="en-US"/>
        </w:rPr>
        <w:t>Smart</w:t>
      </w:r>
      <w:r w:rsidR="00980589" w:rsidRPr="00CE6D29">
        <w:t>, 1993</w:t>
      </w:r>
      <w:r w:rsidRPr="00CE6D29">
        <w:t xml:space="preserve">). Так, в результате одного из них подтвердилась гипотеза о том, что личная преданность </w:t>
      </w:r>
      <w:r w:rsidR="00B379E6" w:rsidRPr="00CE6D29">
        <w:t>и</w:t>
      </w:r>
      <w:r w:rsidRPr="00CE6D29">
        <w:t xml:space="preserve"> лояльность подчиненного руководителю позитивно связана с результатами работы </w:t>
      </w:r>
      <w:r w:rsidR="00DF28AC" w:rsidRPr="00CE6D29">
        <w:t>(</w:t>
      </w:r>
      <w:r w:rsidR="00DF28AC" w:rsidRPr="00CE6D29">
        <w:rPr>
          <w:lang w:val="en-US"/>
        </w:rPr>
        <w:t>Chen</w:t>
      </w:r>
      <w:r w:rsidR="00DF28AC" w:rsidRPr="00CE6D29">
        <w:t xml:space="preserve">, </w:t>
      </w:r>
      <w:proofErr w:type="spellStart"/>
      <w:r w:rsidR="00DF28AC" w:rsidRPr="00CE6D29">
        <w:rPr>
          <w:lang w:val="en-US"/>
        </w:rPr>
        <w:t>Tsui</w:t>
      </w:r>
      <w:proofErr w:type="spellEnd"/>
      <w:r w:rsidR="00DF28AC" w:rsidRPr="00CE6D29">
        <w:t xml:space="preserve">, </w:t>
      </w:r>
      <w:proofErr w:type="spellStart"/>
      <w:r w:rsidR="00DF28AC" w:rsidRPr="00CE6D29">
        <w:rPr>
          <w:lang w:val="en-US"/>
        </w:rPr>
        <w:t>Farh</w:t>
      </w:r>
      <w:proofErr w:type="spellEnd"/>
      <w:r w:rsidR="00DF28AC" w:rsidRPr="00CE6D29">
        <w:t>, 2002</w:t>
      </w:r>
      <w:r w:rsidRPr="00CE6D29">
        <w:t>)</w:t>
      </w:r>
      <w:r w:rsidR="00B379E6" w:rsidRPr="00CE6D29">
        <w:t>, что отчасти опровергает теоретические предположения о заведомой неэффективности такого рода взаимодействий в компании</w:t>
      </w:r>
      <w:r w:rsidRPr="00CE6D29">
        <w:t xml:space="preserve">. </w:t>
      </w:r>
    </w:p>
    <w:p w:rsidR="00B379E6" w:rsidRPr="00CE6D29" w:rsidRDefault="0028181F" w:rsidP="00CE6D29">
      <w:pPr>
        <w:spacing w:line="360" w:lineRule="auto"/>
        <w:ind w:firstLine="513"/>
        <w:jc w:val="both"/>
        <w:rPr>
          <w:color w:val="161616"/>
        </w:rPr>
      </w:pPr>
      <w:r w:rsidRPr="00CE6D29">
        <w:rPr>
          <w:color w:val="161616"/>
        </w:rPr>
        <w:t>Сторонники меритократии отмечают, что истинно меритократические системы</w:t>
      </w:r>
      <w:r w:rsidR="00B379E6" w:rsidRPr="00CE6D29">
        <w:rPr>
          <w:color w:val="161616"/>
        </w:rPr>
        <w:t xml:space="preserve"> это системы взаимодействия</w:t>
      </w:r>
      <w:r w:rsidRPr="00CE6D29">
        <w:rPr>
          <w:color w:val="161616"/>
        </w:rPr>
        <w:t xml:space="preserve">, где каждый имеет одинаковые возможности для продвижения и получения вознаграждения на основе своих усилий и заслуг, и независимо от их пола, возраста и </w:t>
      </w:r>
      <w:r w:rsidR="00B379E6" w:rsidRPr="00CE6D29">
        <w:rPr>
          <w:color w:val="161616"/>
        </w:rPr>
        <w:t xml:space="preserve">других </w:t>
      </w:r>
      <w:r w:rsidRPr="00CE6D29">
        <w:rPr>
          <w:color w:val="161616"/>
        </w:rPr>
        <w:t>недостиженческих факторов. Очень многие убеждены, что меритократизм это не только принципы, в соответствии с которыми организация должна действовать, а это также принципы, по которым она и действует (</w:t>
      </w:r>
      <w:proofErr w:type="spellStart"/>
      <w:r w:rsidR="00F26980" w:rsidRPr="00CE6D29">
        <w:rPr>
          <w:lang w:val="en-US"/>
        </w:rPr>
        <w:t>Castilla</w:t>
      </w:r>
      <w:proofErr w:type="spellEnd"/>
      <w:r w:rsidR="00F26980" w:rsidRPr="00CE6D29">
        <w:t>, 2010</w:t>
      </w:r>
      <w:r w:rsidR="00B379E6" w:rsidRPr="00CE6D29">
        <w:rPr>
          <w:color w:val="161616"/>
        </w:rPr>
        <w:t>), п</w:t>
      </w:r>
      <w:r w:rsidRPr="00CE6D29">
        <w:rPr>
          <w:color w:val="161616"/>
        </w:rPr>
        <w:t>оскольку он культурно приемлем как справедливый и легитимный принцип распределения в развитых капиталистических странах и организациях</w:t>
      </w:r>
      <w:r w:rsidR="00B379E6" w:rsidRPr="00CE6D29">
        <w:rPr>
          <w:color w:val="161616"/>
        </w:rPr>
        <w:t xml:space="preserve">. </w:t>
      </w:r>
    </w:p>
    <w:p w:rsidR="00B379E6" w:rsidRPr="00CE6D29" w:rsidRDefault="00B379E6" w:rsidP="00CE6D29">
      <w:pPr>
        <w:spacing w:line="360" w:lineRule="auto"/>
        <w:ind w:firstLine="513"/>
        <w:jc w:val="both"/>
      </w:pPr>
      <w:r w:rsidRPr="00CE6D29">
        <w:rPr>
          <w:bCs/>
        </w:rPr>
        <w:t xml:space="preserve">Популярной темой в социальной стратификации является предположения об уменьшении </w:t>
      </w:r>
      <w:proofErr w:type="spellStart"/>
      <w:r w:rsidRPr="00CE6D29">
        <w:rPr>
          <w:bCs/>
        </w:rPr>
        <w:t>аскриптивности</w:t>
      </w:r>
      <w:proofErr w:type="spellEnd"/>
      <w:r w:rsidRPr="00CE6D29">
        <w:rPr>
          <w:bCs/>
        </w:rPr>
        <w:t xml:space="preserve"> (недостиженчества) и увеличение достиженчества как основ распределения социальных поощрений в современном обществе</w:t>
      </w:r>
      <w:r w:rsidR="00BA1D53" w:rsidRPr="00CE6D29">
        <w:rPr>
          <w:bCs/>
        </w:rPr>
        <w:t xml:space="preserve"> (</w:t>
      </w:r>
      <w:r w:rsidR="00BA1D53" w:rsidRPr="00CE6D29">
        <w:rPr>
          <w:lang w:val="en-US"/>
        </w:rPr>
        <w:t>Jacobson</w:t>
      </w:r>
      <w:r w:rsidR="00AF3798" w:rsidRPr="00CE6D29">
        <w:t xml:space="preserve"> и</w:t>
      </w:r>
      <w:r w:rsidR="00BA1D53" w:rsidRPr="00CE6D29">
        <w:t xml:space="preserve"> </w:t>
      </w:r>
      <w:r w:rsidR="00BA1D53" w:rsidRPr="00CE6D29">
        <w:rPr>
          <w:lang w:val="en-US"/>
        </w:rPr>
        <w:t>Kendrick</w:t>
      </w:r>
      <w:r w:rsidR="00BA1D53" w:rsidRPr="00CE6D29">
        <w:t xml:space="preserve">, 1973; </w:t>
      </w:r>
      <w:proofErr w:type="spellStart"/>
      <w:r w:rsidR="00BA1D53" w:rsidRPr="00CE6D29">
        <w:rPr>
          <w:lang w:val="en-US"/>
        </w:rPr>
        <w:t>Foner</w:t>
      </w:r>
      <w:proofErr w:type="spellEnd"/>
      <w:r w:rsidR="00BA1D53" w:rsidRPr="00CE6D29">
        <w:t xml:space="preserve">, 1979; </w:t>
      </w:r>
      <w:r w:rsidR="00BA1D53" w:rsidRPr="00CE6D29">
        <w:rPr>
          <w:lang w:val="en-US"/>
        </w:rPr>
        <w:t>Breen</w:t>
      </w:r>
      <w:r w:rsidR="00AF3798" w:rsidRPr="00CE6D29">
        <w:t xml:space="preserve"> и</w:t>
      </w:r>
      <w:r w:rsidR="00BA1D53" w:rsidRPr="00CE6D29">
        <w:t xml:space="preserve"> </w:t>
      </w:r>
      <w:r w:rsidR="00BA1D53" w:rsidRPr="00CE6D29">
        <w:rPr>
          <w:lang w:val="en-US"/>
        </w:rPr>
        <w:t>Whelan</w:t>
      </w:r>
      <w:r w:rsidR="00BA1D53" w:rsidRPr="00CE6D29">
        <w:t xml:space="preserve">, 1993; </w:t>
      </w:r>
      <w:r w:rsidR="00BA1D53" w:rsidRPr="00CE6D29">
        <w:rPr>
          <w:lang w:val="en-US"/>
        </w:rPr>
        <w:t>Breen</w:t>
      </w:r>
      <w:r w:rsidR="00AF3798" w:rsidRPr="00CE6D29">
        <w:t xml:space="preserve"> и</w:t>
      </w:r>
      <w:r w:rsidR="00BA1D53" w:rsidRPr="00CE6D29">
        <w:t xml:space="preserve"> </w:t>
      </w:r>
      <w:proofErr w:type="spellStart"/>
      <w:r w:rsidR="00BA1D53" w:rsidRPr="00CE6D29">
        <w:rPr>
          <w:lang w:val="en-US"/>
        </w:rPr>
        <w:t>Goldthorpe</w:t>
      </w:r>
      <w:proofErr w:type="spellEnd"/>
      <w:r w:rsidR="00BA1D53" w:rsidRPr="00CE6D29">
        <w:t>, 1999</w:t>
      </w:r>
      <w:r w:rsidR="00BA1D53" w:rsidRPr="00CE6D29">
        <w:rPr>
          <w:bCs/>
        </w:rPr>
        <w:t>)</w:t>
      </w:r>
      <w:r w:rsidRPr="00CE6D29">
        <w:rPr>
          <w:bCs/>
        </w:rPr>
        <w:t xml:space="preserve">. </w:t>
      </w:r>
      <w:r w:rsidRPr="00CE6D29">
        <w:t>Одн</w:t>
      </w:r>
      <w:r w:rsidR="00A834F8" w:rsidRPr="00CE6D29">
        <w:t>им</w:t>
      </w:r>
      <w:r w:rsidRPr="00CE6D29">
        <w:t xml:space="preserve"> из наиболее известных предположений о связи индустриализации и социальной мобильности</w:t>
      </w:r>
      <w:r w:rsidR="00A834F8" w:rsidRPr="00CE6D29">
        <w:t xml:space="preserve"> является следующее</w:t>
      </w:r>
      <w:r w:rsidRPr="00CE6D29">
        <w:t>: по мере развития общества, меняются технологии и организация работ, что приводит к тому, что основания наделения статусом переходит от семьи к системе образования, что, в свою очередь, повышает социальную мобильность, особенно профессиональную. Хотя некоторые исследования на уровне сравнения стран не подтвердили подобной зависимости (</w:t>
      </w:r>
      <w:r w:rsidR="00BA1D53" w:rsidRPr="00CE6D29">
        <w:rPr>
          <w:lang w:val="en-US"/>
        </w:rPr>
        <w:t>Jacobson</w:t>
      </w:r>
      <w:r w:rsidR="00AF3798" w:rsidRPr="00CE6D29">
        <w:t xml:space="preserve"> и</w:t>
      </w:r>
      <w:r w:rsidR="00BA1D53" w:rsidRPr="00CE6D29">
        <w:t xml:space="preserve"> </w:t>
      </w:r>
      <w:r w:rsidR="00BA1D53" w:rsidRPr="00CE6D29">
        <w:rPr>
          <w:lang w:val="en-US"/>
        </w:rPr>
        <w:t>Kendrick</w:t>
      </w:r>
      <w:r w:rsidRPr="00CE6D29">
        <w:t>,</w:t>
      </w:r>
      <w:r w:rsidR="00BA1D53" w:rsidRPr="00CE6D29">
        <w:t xml:space="preserve"> 1973;</w:t>
      </w:r>
      <w:r w:rsidRPr="00CE6D29">
        <w:t xml:space="preserve"> </w:t>
      </w:r>
      <w:proofErr w:type="spellStart"/>
      <w:r w:rsidR="00BA1D53" w:rsidRPr="00CE6D29">
        <w:rPr>
          <w:lang w:val="en-US"/>
        </w:rPr>
        <w:t>Foner</w:t>
      </w:r>
      <w:proofErr w:type="spellEnd"/>
      <w:r w:rsidR="00BA1D53" w:rsidRPr="00CE6D29">
        <w:t>, 1979</w:t>
      </w:r>
      <w:r w:rsidRPr="00CE6D29">
        <w:t xml:space="preserve">), есть подтверждения по результатам </w:t>
      </w:r>
      <w:proofErr w:type="spellStart"/>
      <w:r w:rsidRPr="00CE6D29">
        <w:t>лонгитюдных</w:t>
      </w:r>
      <w:proofErr w:type="spellEnd"/>
      <w:r w:rsidRPr="00CE6D29">
        <w:t xml:space="preserve"> исследований в компаниях, что применение достиженческих критериев при принятии решений о карьерных продвижениях растет (</w:t>
      </w:r>
      <w:proofErr w:type="spellStart"/>
      <w:r w:rsidR="00D00A1C" w:rsidRPr="00CE6D29">
        <w:rPr>
          <w:lang w:val="en-US"/>
        </w:rPr>
        <w:t>Stovel</w:t>
      </w:r>
      <w:proofErr w:type="spellEnd"/>
      <w:r w:rsidR="00D00A1C" w:rsidRPr="00CE6D29">
        <w:t xml:space="preserve">, </w:t>
      </w:r>
      <w:r w:rsidR="00D00A1C" w:rsidRPr="00CE6D29">
        <w:rPr>
          <w:lang w:val="en-US"/>
        </w:rPr>
        <w:t>Savage</w:t>
      </w:r>
      <w:r w:rsidR="00AF3798" w:rsidRPr="00CE6D29">
        <w:t xml:space="preserve"> и</w:t>
      </w:r>
      <w:r w:rsidR="00D00A1C" w:rsidRPr="00CE6D29">
        <w:t xml:space="preserve"> </w:t>
      </w:r>
      <w:proofErr w:type="spellStart"/>
      <w:r w:rsidR="00D00A1C" w:rsidRPr="00CE6D29">
        <w:rPr>
          <w:lang w:val="en-US"/>
        </w:rPr>
        <w:t>Bearman</w:t>
      </w:r>
      <w:proofErr w:type="spellEnd"/>
      <w:r w:rsidR="00D00A1C" w:rsidRPr="00CE6D29">
        <w:t>, 1996</w:t>
      </w:r>
      <w:r w:rsidRPr="00CE6D29">
        <w:t>).</w:t>
      </w:r>
    </w:p>
    <w:p w:rsidR="0028181F" w:rsidRPr="00CE6D29" w:rsidRDefault="00A834F8" w:rsidP="00CE6D29">
      <w:pPr>
        <w:spacing w:line="360" w:lineRule="auto"/>
        <w:ind w:firstLine="513"/>
        <w:jc w:val="both"/>
      </w:pPr>
      <w:r w:rsidRPr="00CE6D29">
        <w:rPr>
          <w:color w:val="161616"/>
        </w:rPr>
        <w:lastRenderedPageBreak/>
        <w:t>Исследователи искали возможности</w:t>
      </w:r>
      <w:r w:rsidR="0028181F" w:rsidRPr="00CE6D29">
        <w:rPr>
          <w:color w:val="161616"/>
        </w:rPr>
        <w:t xml:space="preserve"> проверить</w:t>
      </w:r>
      <w:r w:rsidRPr="00CE6D29">
        <w:rPr>
          <w:color w:val="161616"/>
        </w:rPr>
        <w:t>,</w:t>
      </w:r>
      <w:r w:rsidR="0028181F" w:rsidRPr="00CE6D29">
        <w:rPr>
          <w:color w:val="161616"/>
        </w:rPr>
        <w:t xml:space="preserve"> насколько меритократические принципы и результаты их использования приняты в обществе. В рамках организации, это получило распространение в исследовании того, как организационные практики и процедуры влияют на возможности сотрудников организации, в том числе и для карьеры. Но результаты эмпирических исследований показали, что даже с внедрением систем оплаты, основанных на данных принципах, политик по разнообразию, программ обучения, остается неравенство на работе.</w:t>
      </w:r>
    </w:p>
    <w:p w:rsidR="00B51CDA" w:rsidRPr="00CE6D29" w:rsidRDefault="00B51CDA" w:rsidP="00CE6D29">
      <w:pPr>
        <w:spacing w:line="360" w:lineRule="auto"/>
        <w:ind w:firstLine="513"/>
        <w:jc w:val="both"/>
        <w:rPr>
          <w:i/>
          <w:lang w:eastAsia="ru-RU"/>
        </w:rPr>
      </w:pPr>
      <w:r w:rsidRPr="00CE6D29">
        <w:rPr>
          <w:i/>
          <w:lang w:eastAsia="ru-RU"/>
        </w:rPr>
        <w:t>Меритократические критерии как элемент организационной культуры</w:t>
      </w:r>
    </w:p>
    <w:p w:rsidR="008B4ED0" w:rsidRPr="00CE6D29" w:rsidRDefault="008B4ED0" w:rsidP="00CE6D29">
      <w:pPr>
        <w:spacing w:line="360" w:lineRule="auto"/>
        <w:ind w:firstLine="513"/>
        <w:jc w:val="both"/>
        <w:rPr>
          <w:lang w:eastAsia="ru-RU"/>
        </w:rPr>
      </w:pPr>
      <w:r w:rsidRPr="00CE6D29">
        <w:rPr>
          <w:lang w:eastAsia="ru-RU"/>
        </w:rPr>
        <w:t xml:space="preserve">По данным </w:t>
      </w:r>
      <w:r w:rsidR="006904CD" w:rsidRPr="00CE6D29">
        <w:rPr>
          <w:lang w:eastAsia="ru-RU"/>
        </w:rPr>
        <w:t>одного из российских исследований,</w:t>
      </w:r>
      <w:r w:rsidRPr="00CE6D29">
        <w:rPr>
          <w:lang w:eastAsia="ru-RU"/>
        </w:rPr>
        <w:t xml:space="preserve"> 84% россиян считали личные связи лучшим способом добиться чего-то в жизни (</w:t>
      </w:r>
      <w:r w:rsidRPr="00CE6D29">
        <w:rPr>
          <w:iCs/>
          <w:lang w:eastAsia="ru-RU"/>
        </w:rPr>
        <w:t>Афанасьев</w:t>
      </w:r>
      <w:r w:rsidR="00015EB8" w:rsidRPr="00CE6D29">
        <w:rPr>
          <w:iCs/>
          <w:lang w:eastAsia="ru-RU"/>
        </w:rPr>
        <w:t>, 2000</w:t>
      </w:r>
      <w:r w:rsidRPr="00CE6D29">
        <w:rPr>
          <w:lang w:eastAsia="ru-RU"/>
        </w:rPr>
        <w:t xml:space="preserve">). </w:t>
      </w:r>
      <w:r w:rsidR="006904CD" w:rsidRPr="00CE6D29">
        <w:rPr>
          <w:lang w:eastAsia="ru-RU"/>
        </w:rPr>
        <w:t>Также было показано, что</w:t>
      </w:r>
      <w:r w:rsidRPr="00CE6D29">
        <w:rPr>
          <w:lang w:eastAsia="ru-RU"/>
        </w:rPr>
        <w:t xml:space="preserve"> личные связи активно использует </w:t>
      </w:r>
      <w:r w:rsidR="006904CD" w:rsidRPr="00CE6D29">
        <w:rPr>
          <w:lang w:eastAsia="ru-RU"/>
        </w:rPr>
        <w:t>немногочисленная и наиболее благополучная часть населения для получения доступа к полезным лицам и том чис</w:t>
      </w:r>
      <w:r w:rsidR="00015EB8" w:rsidRPr="00CE6D29">
        <w:rPr>
          <w:lang w:eastAsia="ru-RU"/>
        </w:rPr>
        <w:t>ле в целях карьерного роста (</w:t>
      </w:r>
      <w:r w:rsidR="006904CD" w:rsidRPr="00CE6D29">
        <w:rPr>
          <w:lang w:eastAsia="ru-RU"/>
        </w:rPr>
        <w:t>Я</w:t>
      </w:r>
      <w:r w:rsidR="00015EB8" w:rsidRPr="00CE6D29">
        <w:rPr>
          <w:lang w:eastAsia="ru-RU"/>
        </w:rPr>
        <w:t>син и</w:t>
      </w:r>
      <w:r w:rsidR="006904CD" w:rsidRPr="00CE6D29">
        <w:rPr>
          <w:lang w:eastAsia="ru-RU"/>
        </w:rPr>
        <w:t xml:space="preserve"> С</w:t>
      </w:r>
      <w:r w:rsidR="00015EB8" w:rsidRPr="00CE6D29">
        <w:rPr>
          <w:lang w:eastAsia="ru-RU"/>
        </w:rPr>
        <w:t>неговая</w:t>
      </w:r>
      <w:r w:rsidR="006904CD" w:rsidRPr="00CE6D29">
        <w:rPr>
          <w:lang w:eastAsia="ru-RU"/>
        </w:rPr>
        <w:t>, 20</w:t>
      </w:r>
      <w:r w:rsidR="005E6D9F" w:rsidRPr="00CE6D29">
        <w:rPr>
          <w:lang w:eastAsia="ru-RU"/>
        </w:rPr>
        <w:t>10</w:t>
      </w:r>
      <w:r w:rsidR="006904CD" w:rsidRPr="00CE6D29">
        <w:rPr>
          <w:lang w:eastAsia="ru-RU"/>
        </w:rPr>
        <w:t xml:space="preserve">). </w:t>
      </w:r>
      <w:r w:rsidR="00B51CDA" w:rsidRPr="00CE6D29">
        <w:rPr>
          <w:lang w:eastAsia="ru-RU"/>
        </w:rPr>
        <w:t>Эти данные, и данные исследований по проблемам трудоустройства показывают, что пространства для применения недостиженческих критериев в российском бизнесе достаточно много.</w:t>
      </w:r>
    </w:p>
    <w:p w:rsidR="00DE4D5B" w:rsidRDefault="00B51CDA" w:rsidP="00CE6D29">
      <w:pPr>
        <w:spacing w:line="360" w:lineRule="auto"/>
        <w:ind w:firstLine="513"/>
        <w:jc w:val="both"/>
        <w:rPr>
          <w:lang w:eastAsia="ru-RU"/>
        </w:rPr>
      </w:pPr>
      <w:r w:rsidRPr="00CE6D29">
        <w:rPr>
          <w:lang w:eastAsia="ru-RU"/>
        </w:rPr>
        <w:t xml:space="preserve">Следует отдельно проанализировать следствия применения достиженческих и недостиженческих критериев при карьерных продвижениях в контексте организационной культуры. </w:t>
      </w:r>
      <w:r w:rsidR="00DE4D5B">
        <w:rPr>
          <w:lang w:eastAsia="ru-RU"/>
        </w:rPr>
        <w:t xml:space="preserve">Так, можно предположить, что те критерии, которые были использованы при первом повышении сотрудника, дальше будут транслироваться им как должные. </w:t>
      </w:r>
    </w:p>
    <w:p w:rsidR="00B51CDA" w:rsidRPr="00CE6D29" w:rsidRDefault="00DE4D5B" w:rsidP="00CE6D29">
      <w:pPr>
        <w:spacing w:line="360" w:lineRule="auto"/>
        <w:ind w:firstLine="513"/>
        <w:jc w:val="both"/>
        <w:rPr>
          <w:lang w:eastAsia="ru-RU"/>
        </w:rPr>
      </w:pPr>
      <w:r>
        <w:rPr>
          <w:lang w:eastAsia="ru-RU"/>
        </w:rPr>
        <w:t xml:space="preserve"> </w:t>
      </w:r>
    </w:p>
    <w:p w:rsidR="00385899" w:rsidRPr="00810E23" w:rsidRDefault="00CE6D29" w:rsidP="00CE6D29">
      <w:pPr>
        <w:spacing w:line="360" w:lineRule="auto"/>
        <w:ind w:firstLine="513"/>
        <w:jc w:val="both"/>
        <w:rPr>
          <w:i/>
        </w:rPr>
      </w:pPr>
      <w:r w:rsidRPr="00810E23">
        <w:rPr>
          <w:i/>
        </w:rPr>
        <w:t>Библиография</w:t>
      </w:r>
    </w:p>
    <w:p w:rsidR="00385899" w:rsidRPr="00CE6D29" w:rsidRDefault="00385899" w:rsidP="00CE6D29">
      <w:pPr>
        <w:autoSpaceDE w:val="0"/>
        <w:autoSpaceDN w:val="0"/>
        <w:adjustRightInd w:val="0"/>
        <w:spacing w:line="360" w:lineRule="auto"/>
        <w:rPr>
          <w:lang w:val="en-US"/>
        </w:rPr>
      </w:pPr>
      <w:proofErr w:type="spellStart"/>
      <w:r w:rsidRPr="00CE6D29">
        <w:rPr>
          <w:lang w:val="en-US"/>
        </w:rPr>
        <w:t>Beehr</w:t>
      </w:r>
      <w:proofErr w:type="spellEnd"/>
      <w:r w:rsidRPr="00CE6D29">
        <w:rPr>
          <w:lang w:val="en-US"/>
        </w:rPr>
        <w:t xml:space="preserve">, Nair, </w:t>
      </w:r>
      <w:proofErr w:type="spellStart"/>
      <w:r w:rsidRPr="00CE6D29">
        <w:rPr>
          <w:lang w:val="en-US"/>
        </w:rPr>
        <w:t>Gudanowski</w:t>
      </w:r>
      <w:proofErr w:type="spellEnd"/>
      <w:r w:rsidRPr="00CE6D29">
        <w:rPr>
          <w:lang w:val="en-US"/>
        </w:rPr>
        <w:t xml:space="preserve"> and Such, </w:t>
      </w:r>
      <w:r w:rsidRPr="00CE6D29">
        <w:rPr>
          <w:bCs/>
          <w:color w:val="231F20"/>
          <w:lang w:val="en-US"/>
        </w:rPr>
        <w:t xml:space="preserve">Perceptions of reasons for promotion of self and others // </w:t>
      </w:r>
      <w:r w:rsidRPr="00CE6D29">
        <w:rPr>
          <w:iCs/>
          <w:lang w:val="en-US"/>
        </w:rPr>
        <w:t>Human Relations (</w:t>
      </w:r>
      <w:r w:rsidRPr="00CE6D29">
        <w:rPr>
          <w:lang w:val="en-US"/>
        </w:rPr>
        <w:t>2004), Vol. 57, p. 413.</w:t>
      </w:r>
    </w:p>
    <w:p w:rsidR="00385899" w:rsidRPr="00CE6D29" w:rsidRDefault="00385899" w:rsidP="00CE6D29">
      <w:pPr>
        <w:spacing w:line="360" w:lineRule="auto"/>
        <w:rPr>
          <w:lang w:val="en-US"/>
        </w:rPr>
      </w:pPr>
      <w:proofErr w:type="spellStart"/>
      <w:r w:rsidRPr="00CE6D29">
        <w:rPr>
          <w:color w:val="333333"/>
          <w:lang w:val="en-US"/>
        </w:rPr>
        <w:t>Berson</w:t>
      </w:r>
      <w:proofErr w:type="spellEnd"/>
      <w:r w:rsidRPr="00CE6D29">
        <w:rPr>
          <w:color w:val="333333"/>
          <w:lang w:val="en-US"/>
        </w:rPr>
        <w:t xml:space="preserve"> Y., </w:t>
      </w:r>
      <w:proofErr w:type="spellStart"/>
      <w:r w:rsidRPr="00CE6D29">
        <w:rPr>
          <w:color w:val="333333"/>
          <w:lang w:val="en-US"/>
        </w:rPr>
        <w:t>Oreg</w:t>
      </w:r>
      <w:proofErr w:type="spellEnd"/>
      <w:r w:rsidRPr="00CE6D29">
        <w:rPr>
          <w:color w:val="333333"/>
          <w:lang w:val="en-US"/>
        </w:rPr>
        <w:t xml:space="preserve"> S., </w:t>
      </w:r>
      <w:proofErr w:type="spellStart"/>
      <w:r w:rsidRPr="00CE6D29">
        <w:rPr>
          <w:color w:val="333333"/>
          <w:lang w:val="en-US"/>
        </w:rPr>
        <w:t>Dvir</w:t>
      </w:r>
      <w:proofErr w:type="spellEnd"/>
      <w:r w:rsidRPr="00CE6D29">
        <w:rPr>
          <w:color w:val="333333"/>
          <w:lang w:val="en-US"/>
        </w:rPr>
        <w:t xml:space="preserve"> T. CEO values, organizational culture and firm outcomes // </w:t>
      </w:r>
      <w:r w:rsidRPr="00CE6D29">
        <w:rPr>
          <w:iCs/>
          <w:color w:val="333333"/>
          <w:lang w:val="en-US"/>
        </w:rPr>
        <w:t>Journal of Organizational Behavior</w:t>
      </w:r>
      <w:r w:rsidRPr="00CE6D29">
        <w:rPr>
          <w:color w:val="333333"/>
          <w:lang w:val="en-US"/>
        </w:rPr>
        <w:t xml:space="preserve"> (2008), No. 29, pp. 615–633.</w:t>
      </w:r>
    </w:p>
    <w:p w:rsidR="00385899" w:rsidRPr="00CE6D29" w:rsidRDefault="00385899" w:rsidP="00CE6D29">
      <w:pPr>
        <w:spacing w:line="360" w:lineRule="auto"/>
        <w:rPr>
          <w:lang w:val="en-US"/>
        </w:rPr>
      </w:pPr>
      <w:r w:rsidRPr="00CE6D29">
        <w:rPr>
          <w:lang w:val="en-US"/>
        </w:rPr>
        <w:t xml:space="preserve">Breen R., </w:t>
      </w:r>
      <w:proofErr w:type="spellStart"/>
      <w:r w:rsidRPr="00CE6D29">
        <w:rPr>
          <w:lang w:val="en-US"/>
        </w:rPr>
        <w:t>Goldthorpe</w:t>
      </w:r>
      <w:proofErr w:type="spellEnd"/>
      <w:r w:rsidRPr="00CE6D29">
        <w:rPr>
          <w:lang w:val="en-US"/>
        </w:rPr>
        <w:t xml:space="preserve"> J.Y. Class Inequality and Meritocracy: a Critique of Saunders and an Alternative Analysis // British Journal of Sociology (1999), Vol. 50, No. 1.</w:t>
      </w:r>
    </w:p>
    <w:p w:rsidR="00385899" w:rsidRPr="00CE6D29" w:rsidRDefault="00385899" w:rsidP="00CE6D29">
      <w:pPr>
        <w:spacing w:line="360" w:lineRule="auto"/>
        <w:rPr>
          <w:lang w:val="en-US"/>
        </w:rPr>
      </w:pPr>
      <w:r w:rsidRPr="00CE6D29">
        <w:rPr>
          <w:lang w:val="en-US"/>
        </w:rPr>
        <w:t xml:space="preserve">Breen R., Whelan C.T. </w:t>
      </w:r>
      <w:proofErr w:type="gramStart"/>
      <w:r w:rsidRPr="00CE6D29">
        <w:rPr>
          <w:lang w:val="en-US"/>
        </w:rPr>
        <w:t>From Ascription to Achievement?</w:t>
      </w:r>
      <w:proofErr w:type="gramEnd"/>
      <w:r w:rsidRPr="00CE6D29">
        <w:rPr>
          <w:lang w:val="en-US"/>
        </w:rPr>
        <w:t xml:space="preserve"> Origins, Education and Entry to the </w:t>
      </w:r>
      <w:proofErr w:type="spellStart"/>
      <w:r w:rsidRPr="00CE6D29">
        <w:rPr>
          <w:lang w:val="en-US"/>
        </w:rPr>
        <w:t>Labour</w:t>
      </w:r>
      <w:proofErr w:type="spellEnd"/>
      <w:r w:rsidRPr="00CE6D29">
        <w:rPr>
          <w:lang w:val="en-US"/>
        </w:rPr>
        <w:t xml:space="preserve"> Force in the </w:t>
      </w:r>
      <w:smartTag w:uri="urn:schemas-microsoft-com:office:smarttags" w:element="place">
        <w:smartTag w:uri="urn:schemas-microsoft-com:office:smarttags" w:element="PlaceType">
          <w:r w:rsidRPr="00CE6D29">
            <w:rPr>
              <w:lang w:val="en-US"/>
            </w:rPr>
            <w:t>Republic</w:t>
          </w:r>
        </w:smartTag>
        <w:r w:rsidRPr="00CE6D29">
          <w:rPr>
            <w:lang w:val="en-US"/>
          </w:rPr>
          <w:t xml:space="preserve"> of </w:t>
        </w:r>
        <w:smartTag w:uri="urn:schemas-microsoft-com:office:smarttags" w:element="PlaceName">
          <w:r w:rsidRPr="00CE6D29">
            <w:rPr>
              <w:lang w:val="en-US"/>
            </w:rPr>
            <w:t>Ireland</w:t>
          </w:r>
        </w:smartTag>
      </w:smartTag>
      <w:r w:rsidRPr="00CE6D29">
        <w:rPr>
          <w:lang w:val="en-US"/>
        </w:rPr>
        <w:t xml:space="preserve"> </w:t>
      </w:r>
      <w:proofErr w:type="gramStart"/>
      <w:r w:rsidRPr="00CE6D29">
        <w:rPr>
          <w:lang w:val="en-US"/>
        </w:rPr>
        <w:t>During</w:t>
      </w:r>
      <w:proofErr w:type="gramEnd"/>
      <w:r w:rsidRPr="00CE6D29">
        <w:rPr>
          <w:lang w:val="en-US"/>
        </w:rPr>
        <w:t xml:space="preserve"> the Twentieth Century // </w:t>
      </w:r>
      <w:proofErr w:type="spellStart"/>
      <w:r w:rsidRPr="00CE6D29">
        <w:rPr>
          <w:lang w:val="en-US"/>
        </w:rPr>
        <w:t>Acta</w:t>
      </w:r>
      <w:proofErr w:type="spellEnd"/>
      <w:r w:rsidRPr="00CE6D29">
        <w:rPr>
          <w:lang w:val="en-US"/>
        </w:rPr>
        <w:t xml:space="preserve"> </w:t>
      </w:r>
      <w:proofErr w:type="spellStart"/>
      <w:r w:rsidRPr="00CE6D29">
        <w:rPr>
          <w:lang w:val="en-US"/>
        </w:rPr>
        <w:t>Sociologica</w:t>
      </w:r>
      <w:proofErr w:type="spellEnd"/>
      <w:r w:rsidRPr="00CE6D29">
        <w:rPr>
          <w:lang w:val="en-US"/>
        </w:rPr>
        <w:t xml:space="preserve"> (1993), No. 36, pp. 3-17.</w:t>
      </w:r>
    </w:p>
    <w:p w:rsidR="00385899" w:rsidRPr="00CE6D29" w:rsidRDefault="00385899" w:rsidP="00CE6D29">
      <w:pPr>
        <w:spacing w:line="360" w:lineRule="auto"/>
        <w:rPr>
          <w:lang w:val="en-US"/>
        </w:rPr>
      </w:pPr>
      <w:proofErr w:type="spellStart"/>
      <w:r w:rsidRPr="00CE6D29">
        <w:rPr>
          <w:lang w:val="en-US"/>
        </w:rPr>
        <w:t>Calori</w:t>
      </w:r>
      <w:proofErr w:type="spellEnd"/>
      <w:r w:rsidRPr="00CE6D29">
        <w:rPr>
          <w:lang w:val="en-US"/>
        </w:rPr>
        <w:t xml:space="preserve"> R., </w:t>
      </w:r>
      <w:proofErr w:type="spellStart"/>
      <w:r w:rsidRPr="00CE6D29">
        <w:rPr>
          <w:lang w:val="en-US"/>
        </w:rPr>
        <w:t>Sarnin</w:t>
      </w:r>
      <w:proofErr w:type="spellEnd"/>
      <w:r w:rsidRPr="00CE6D29">
        <w:rPr>
          <w:lang w:val="en-US"/>
        </w:rPr>
        <w:t xml:space="preserve"> P. Corporate Culture and Economic Performance: a French Study // Organization Studies (1991), Vol.12, Is.1, pp. 49-74.</w:t>
      </w:r>
    </w:p>
    <w:p w:rsidR="00385899" w:rsidRPr="00CE6D29" w:rsidRDefault="00385899" w:rsidP="00CE6D29">
      <w:pPr>
        <w:spacing w:line="360" w:lineRule="auto"/>
        <w:rPr>
          <w:lang w:val="en-US"/>
        </w:rPr>
      </w:pPr>
      <w:proofErr w:type="spellStart"/>
      <w:r w:rsidRPr="00CE6D29">
        <w:rPr>
          <w:lang w:val="en-US"/>
        </w:rPr>
        <w:lastRenderedPageBreak/>
        <w:t>Castilla</w:t>
      </w:r>
      <w:proofErr w:type="spellEnd"/>
      <w:r w:rsidRPr="00CE6D29">
        <w:rPr>
          <w:lang w:val="en-US"/>
        </w:rPr>
        <w:t xml:space="preserve"> B. The Paradox of Meritocracy in Organizations // Administrative Science Quarterly (2010), Vol. 55, pp. 543–576.</w:t>
      </w:r>
    </w:p>
    <w:p w:rsidR="00385899" w:rsidRPr="00CE6D29" w:rsidRDefault="00385899" w:rsidP="00CE6D29">
      <w:pPr>
        <w:spacing w:line="360" w:lineRule="auto"/>
        <w:rPr>
          <w:lang w:val="en-US"/>
        </w:rPr>
      </w:pPr>
      <w:r w:rsidRPr="00CE6D29">
        <w:rPr>
          <w:lang w:val="en-US"/>
        </w:rPr>
        <w:t xml:space="preserve">Chen Z.X., </w:t>
      </w:r>
      <w:proofErr w:type="spellStart"/>
      <w:r w:rsidRPr="00CE6D29">
        <w:rPr>
          <w:lang w:val="en-US"/>
        </w:rPr>
        <w:t>Tsui</w:t>
      </w:r>
      <w:proofErr w:type="spellEnd"/>
      <w:r w:rsidRPr="00CE6D29">
        <w:rPr>
          <w:lang w:val="en-US"/>
        </w:rPr>
        <w:t xml:space="preserve"> A.S., </w:t>
      </w:r>
      <w:proofErr w:type="spellStart"/>
      <w:r w:rsidRPr="00CE6D29">
        <w:rPr>
          <w:lang w:val="en-US"/>
        </w:rPr>
        <w:t>Farh</w:t>
      </w:r>
      <w:proofErr w:type="spellEnd"/>
      <w:r w:rsidRPr="00CE6D29">
        <w:rPr>
          <w:lang w:val="en-US"/>
        </w:rPr>
        <w:t xml:space="preserve"> J.-L. Loyalty to supervisor vs. organizational commitment: Relationships to employee performance in </w:t>
      </w:r>
      <w:smartTag w:uri="urn:schemas-microsoft-com:office:smarttags" w:element="place">
        <w:smartTag w:uri="urn:schemas-microsoft-com:office:smarttags" w:element="country-region">
          <w:r w:rsidRPr="00CE6D29">
            <w:rPr>
              <w:lang w:val="en-US"/>
            </w:rPr>
            <w:t>China</w:t>
          </w:r>
        </w:smartTag>
      </w:smartTag>
      <w:r w:rsidRPr="00CE6D29">
        <w:rPr>
          <w:lang w:val="en-US"/>
        </w:rPr>
        <w:t xml:space="preserve"> // Journal of Occupational and Organizational Psychology (2002), Vol. 75, pp. 339-356.</w:t>
      </w:r>
    </w:p>
    <w:p w:rsidR="00385899" w:rsidRPr="00CE6D29" w:rsidRDefault="00385899" w:rsidP="00CE6D29">
      <w:pPr>
        <w:autoSpaceDE w:val="0"/>
        <w:autoSpaceDN w:val="0"/>
        <w:adjustRightInd w:val="0"/>
        <w:spacing w:line="360" w:lineRule="auto"/>
        <w:rPr>
          <w:iCs/>
          <w:lang w:val="en-US"/>
        </w:rPr>
      </w:pPr>
      <w:r w:rsidRPr="00CE6D29">
        <w:rPr>
          <w:iCs/>
          <w:lang w:val="en-US"/>
        </w:rPr>
        <w:t>Chen, Wakabayashi and Takeuchi,</w:t>
      </w:r>
      <w:r w:rsidRPr="00CE6D29">
        <w:rPr>
          <w:lang w:val="en-US"/>
        </w:rPr>
        <w:t xml:space="preserve"> A comparative study of organizational context factors for managerial career progress: focusing on Chinese state-owned, Sino-foreign joint venture and Japanese corporations // </w:t>
      </w:r>
      <w:r w:rsidRPr="00CE6D29">
        <w:rPr>
          <w:iCs/>
          <w:lang w:val="en-US"/>
        </w:rPr>
        <w:t>International Journal of Human Resource Management (2004), Vol. 15, No.4, pp. 750- 774.</w:t>
      </w:r>
    </w:p>
    <w:p w:rsidR="00385899" w:rsidRPr="00CE6D29" w:rsidRDefault="00385899" w:rsidP="00CE6D29">
      <w:pPr>
        <w:spacing w:line="360" w:lineRule="auto"/>
        <w:rPr>
          <w:lang w:val="en-US"/>
        </w:rPr>
      </w:pPr>
      <w:proofErr w:type="gramStart"/>
      <w:smartTag w:uri="urn:schemas-microsoft-com:office:smarttags" w:element="City">
        <w:smartTag w:uri="urn:schemas-microsoft-com:office:smarttags" w:element="place">
          <w:r w:rsidRPr="00CE6D29">
            <w:rPr>
              <w:lang w:val="en-US"/>
            </w:rPr>
            <w:t>Denison</w:t>
          </w:r>
        </w:smartTag>
      </w:smartTag>
      <w:r w:rsidRPr="00CE6D29">
        <w:rPr>
          <w:lang w:val="en-US"/>
        </w:rPr>
        <w:t xml:space="preserve"> D.R.</w:t>
      </w:r>
      <w:proofErr w:type="gramEnd"/>
      <w:r w:rsidRPr="00CE6D29">
        <w:rPr>
          <w:lang w:val="en-US"/>
        </w:rPr>
        <w:t xml:space="preserve"> What is the difference between organizational culture and organizational climate? A native's point of view on a decade of paradigm wars // </w:t>
      </w:r>
      <w:r w:rsidRPr="00CE6D29">
        <w:rPr>
          <w:iCs/>
          <w:lang w:val="en-US"/>
        </w:rPr>
        <w:t>The Academy of Management Review</w:t>
      </w:r>
      <w:r w:rsidRPr="00CE6D29">
        <w:rPr>
          <w:lang w:val="en-US"/>
        </w:rPr>
        <w:t xml:space="preserve"> (1996), Vol. 21, No. 3, pp. 619-654.</w:t>
      </w:r>
    </w:p>
    <w:p w:rsidR="00385899" w:rsidRPr="00CE6D29" w:rsidRDefault="00385899" w:rsidP="00CE6D29">
      <w:pPr>
        <w:spacing w:line="360" w:lineRule="auto"/>
        <w:rPr>
          <w:lang w:val="en-US"/>
        </w:rPr>
      </w:pPr>
      <w:r w:rsidRPr="00CE6D29">
        <w:rPr>
          <w:lang w:val="en-US"/>
        </w:rPr>
        <w:t xml:space="preserve">Denison D.R., </w:t>
      </w:r>
      <w:proofErr w:type="spellStart"/>
      <w:r w:rsidRPr="00CE6D29">
        <w:rPr>
          <w:lang w:val="en-US"/>
        </w:rPr>
        <w:t>Mishra</w:t>
      </w:r>
      <w:proofErr w:type="spellEnd"/>
      <w:r w:rsidRPr="00CE6D29">
        <w:rPr>
          <w:lang w:val="en-US"/>
        </w:rPr>
        <w:t xml:space="preserve"> A.K. Toward a theory of organizational culture and effectiveness // </w:t>
      </w:r>
      <w:r w:rsidRPr="00CE6D29">
        <w:rPr>
          <w:iCs/>
          <w:lang w:val="en-US"/>
        </w:rPr>
        <w:t>Organizational Science</w:t>
      </w:r>
      <w:r w:rsidRPr="00CE6D29">
        <w:rPr>
          <w:lang w:val="en-US"/>
        </w:rPr>
        <w:t xml:space="preserve"> (1995), Vol. 6, No. 2, pp. 204-223.</w:t>
      </w:r>
    </w:p>
    <w:p w:rsidR="00385899" w:rsidRPr="00CE6D29" w:rsidRDefault="00385899" w:rsidP="00CE6D29">
      <w:pPr>
        <w:spacing w:line="360" w:lineRule="auto"/>
        <w:rPr>
          <w:lang w:val="en-US"/>
        </w:rPr>
      </w:pPr>
      <w:proofErr w:type="spellStart"/>
      <w:r w:rsidRPr="00CE6D29">
        <w:rPr>
          <w:lang w:val="en-US"/>
        </w:rPr>
        <w:t>Foner</w:t>
      </w:r>
      <w:proofErr w:type="spellEnd"/>
      <w:r w:rsidRPr="00CE6D29">
        <w:rPr>
          <w:lang w:val="en-US"/>
        </w:rPr>
        <w:t xml:space="preserve"> A. Ascribed and Achieved bases of stratification // Annual Review of Sociology (1979), No. 5, p. 219-242.</w:t>
      </w:r>
    </w:p>
    <w:p w:rsidR="00385899" w:rsidRPr="00CE6D29" w:rsidRDefault="00385899" w:rsidP="00CE6D29">
      <w:pPr>
        <w:spacing w:line="360" w:lineRule="auto"/>
        <w:rPr>
          <w:lang w:val="en-US"/>
        </w:rPr>
      </w:pPr>
      <w:r w:rsidRPr="00CE6D29">
        <w:rPr>
          <w:lang w:val="en-US"/>
        </w:rPr>
        <w:t xml:space="preserve">Gordon G.G. Industry determinants of organizational culture // </w:t>
      </w:r>
      <w:r w:rsidRPr="00CE6D29">
        <w:rPr>
          <w:iCs/>
          <w:lang w:val="en-US"/>
        </w:rPr>
        <w:t>The Academy of Management Review</w:t>
      </w:r>
      <w:r w:rsidRPr="00CE6D29">
        <w:rPr>
          <w:lang w:val="en-US"/>
        </w:rPr>
        <w:t xml:space="preserve"> (1991), Vol. 16, No. 2, pp. 396-415.</w:t>
      </w:r>
    </w:p>
    <w:p w:rsidR="00385899" w:rsidRPr="00CE6D29" w:rsidRDefault="00385899" w:rsidP="00CE6D29">
      <w:pPr>
        <w:spacing w:line="360" w:lineRule="auto"/>
        <w:rPr>
          <w:lang w:val="en-US"/>
        </w:rPr>
      </w:pPr>
      <w:r w:rsidRPr="00CE6D29">
        <w:rPr>
          <w:lang w:val="en-US"/>
        </w:rPr>
        <w:t xml:space="preserve">Gordon G.G., </w:t>
      </w:r>
      <w:proofErr w:type="spellStart"/>
      <w:r w:rsidRPr="00CE6D29">
        <w:rPr>
          <w:lang w:val="en-US"/>
        </w:rPr>
        <w:t>DiTomaso</w:t>
      </w:r>
      <w:proofErr w:type="spellEnd"/>
      <w:r w:rsidRPr="00CE6D29">
        <w:rPr>
          <w:lang w:val="en-US"/>
        </w:rPr>
        <w:t xml:space="preserve"> N. Predicting corporate performance from organizational culture</w:t>
      </w:r>
      <w:r w:rsidR="00BC1F74" w:rsidRPr="00CE6D29">
        <w:rPr>
          <w:lang w:val="en-US"/>
        </w:rPr>
        <w:t xml:space="preserve"> //</w:t>
      </w:r>
      <w:r w:rsidRPr="00CE6D29">
        <w:rPr>
          <w:lang w:val="en-US"/>
        </w:rPr>
        <w:t xml:space="preserve"> Journal of Management Studies (1992), Vol. 29, No. 6, pp. 783-798.</w:t>
      </w:r>
    </w:p>
    <w:p w:rsidR="00385899" w:rsidRPr="00CE6D29" w:rsidRDefault="00385899" w:rsidP="00CE6D29">
      <w:pPr>
        <w:spacing w:line="360" w:lineRule="auto"/>
        <w:rPr>
          <w:lang w:val="en-US"/>
        </w:rPr>
      </w:pPr>
      <w:r w:rsidRPr="00CE6D29">
        <w:rPr>
          <w:lang w:val="en-US"/>
        </w:rPr>
        <w:t xml:space="preserve">Harris S.G. Organizational culture and individual </w:t>
      </w:r>
      <w:proofErr w:type="spellStart"/>
      <w:r w:rsidRPr="00CE6D29">
        <w:rPr>
          <w:lang w:val="en-US"/>
        </w:rPr>
        <w:t>sensemaking</w:t>
      </w:r>
      <w:proofErr w:type="spellEnd"/>
      <w:r w:rsidRPr="00CE6D29">
        <w:rPr>
          <w:lang w:val="en-US"/>
        </w:rPr>
        <w:t>: a schema-based perspective</w:t>
      </w:r>
      <w:r w:rsidR="00BC1F74" w:rsidRPr="00CE6D29">
        <w:rPr>
          <w:lang w:val="en-US"/>
        </w:rPr>
        <w:t xml:space="preserve"> //</w:t>
      </w:r>
      <w:r w:rsidRPr="00CE6D29">
        <w:rPr>
          <w:lang w:val="en-US"/>
        </w:rPr>
        <w:t xml:space="preserve"> </w:t>
      </w:r>
      <w:r w:rsidRPr="00CE6D29">
        <w:rPr>
          <w:iCs/>
          <w:lang w:val="en-US"/>
        </w:rPr>
        <w:t>Organizational Science</w:t>
      </w:r>
      <w:r w:rsidRPr="00CE6D29">
        <w:rPr>
          <w:lang w:val="en-US"/>
        </w:rPr>
        <w:t xml:space="preserve"> (1994), Vol. 5, No. 3, p. 309-321.</w:t>
      </w:r>
    </w:p>
    <w:p w:rsidR="00385899" w:rsidRPr="00CE6D29" w:rsidRDefault="00385899" w:rsidP="00CE6D29">
      <w:pPr>
        <w:spacing w:line="360" w:lineRule="auto"/>
        <w:rPr>
          <w:lang w:val="en-US"/>
        </w:rPr>
      </w:pPr>
      <w:r w:rsidRPr="00CE6D29">
        <w:rPr>
          <w:lang w:val="en-US"/>
        </w:rPr>
        <w:t>Henri J.-F. Organizational culture and p</w:t>
      </w:r>
      <w:r w:rsidR="00BC1F74" w:rsidRPr="00CE6D29">
        <w:rPr>
          <w:lang w:val="en-US"/>
        </w:rPr>
        <w:t>erformance measurement systems //</w:t>
      </w:r>
      <w:r w:rsidRPr="00CE6D29">
        <w:rPr>
          <w:lang w:val="en-US"/>
        </w:rPr>
        <w:t xml:space="preserve"> </w:t>
      </w:r>
      <w:r w:rsidRPr="00CE6D29">
        <w:rPr>
          <w:iCs/>
          <w:lang w:val="en-US"/>
        </w:rPr>
        <w:t xml:space="preserve">Accounting, Organizations and </w:t>
      </w:r>
      <w:proofErr w:type="gramStart"/>
      <w:r w:rsidRPr="00CE6D29">
        <w:rPr>
          <w:iCs/>
          <w:lang w:val="en-US"/>
        </w:rPr>
        <w:t>Society</w:t>
      </w:r>
      <w:r w:rsidRPr="00CE6D29">
        <w:rPr>
          <w:lang w:val="en-US"/>
        </w:rPr>
        <w:t xml:space="preserve"> </w:t>
      </w:r>
      <w:r w:rsidR="00BC1F74" w:rsidRPr="00CE6D29">
        <w:rPr>
          <w:lang w:val="en-US"/>
        </w:rPr>
        <w:t xml:space="preserve"> (</w:t>
      </w:r>
      <w:proofErr w:type="gramEnd"/>
      <w:r w:rsidR="00BC1F74" w:rsidRPr="00CE6D29">
        <w:rPr>
          <w:lang w:val="en-US"/>
        </w:rPr>
        <w:t xml:space="preserve">2006), Vol. </w:t>
      </w:r>
      <w:r w:rsidRPr="00CE6D29">
        <w:rPr>
          <w:lang w:val="en-US"/>
        </w:rPr>
        <w:t>31</w:t>
      </w:r>
      <w:r w:rsidR="00BC1F74" w:rsidRPr="00CE6D29">
        <w:rPr>
          <w:lang w:val="en-US"/>
        </w:rPr>
        <w:t>, pp.</w:t>
      </w:r>
      <w:r w:rsidRPr="00CE6D29">
        <w:rPr>
          <w:lang w:val="en-US"/>
        </w:rPr>
        <w:t xml:space="preserve"> 77–103</w:t>
      </w:r>
      <w:r w:rsidR="00BC1F74" w:rsidRPr="00CE6D29">
        <w:rPr>
          <w:lang w:val="en-US"/>
        </w:rPr>
        <w:t>.</w:t>
      </w:r>
    </w:p>
    <w:p w:rsidR="00385899" w:rsidRPr="00CE6D29" w:rsidRDefault="00385899" w:rsidP="00CE6D29">
      <w:pPr>
        <w:spacing w:line="360" w:lineRule="auto"/>
        <w:rPr>
          <w:lang w:val="en-US"/>
        </w:rPr>
      </w:pPr>
      <w:proofErr w:type="spellStart"/>
      <w:r w:rsidRPr="00CE6D29">
        <w:rPr>
          <w:lang w:val="en-US"/>
        </w:rPr>
        <w:t>Hofstede</w:t>
      </w:r>
      <w:proofErr w:type="spellEnd"/>
      <w:r w:rsidRPr="00CE6D29">
        <w:rPr>
          <w:lang w:val="en-US"/>
        </w:rPr>
        <w:t xml:space="preserve"> G., </w:t>
      </w:r>
      <w:proofErr w:type="spellStart"/>
      <w:r w:rsidRPr="00CE6D29">
        <w:rPr>
          <w:lang w:val="en-US"/>
        </w:rPr>
        <w:t>Neuijen</w:t>
      </w:r>
      <w:proofErr w:type="spellEnd"/>
      <w:r w:rsidRPr="00CE6D29">
        <w:rPr>
          <w:lang w:val="en-US"/>
        </w:rPr>
        <w:t xml:space="preserve"> B</w:t>
      </w:r>
      <w:r w:rsidR="00BC1F74" w:rsidRPr="00CE6D29">
        <w:rPr>
          <w:lang w:val="en-US"/>
        </w:rPr>
        <w:t xml:space="preserve">., </w:t>
      </w:r>
      <w:proofErr w:type="spellStart"/>
      <w:r w:rsidR="00BC1F74" w:rsidRPr="00CE6D29">
        <w:rPr>
          <w:lang w:val="en-US"/>
        </w:rPr>
        <w:t>Ohayv</w:t>
      </w:r>
      <w:proofErr w:type="spellEnd"/>
      <w:r w:rsidR="00BC1F74" w:rsidRPr="00CE6D29">
        <w:rPr>
          <w:lang w:val="en-US"/>
        </w:rPr>
        <w:t xml:space="preserve"> D.D., Sanders G. </w:t>
      </w:r>
      <w:r w:rsidRPr="00CE6D29">
        <w:rPr>
          <w:lang w:val="en-US"/>
        </w:rPr>
        <w:t>Measuring organizational culture: a qualitative and quantita</w:t>
      </w:r>
      <w:r w:rsidR="00BC1F74" w:rsidRPr="00CE6D29">
        <w:rPr>
          <w:lang w:val="en-US"/>
        </w:rPr>
        <w:t>tive study across twenty cases //</w:t>
      </w:r>
      <w:r w:rsidRPr="00CE6D29">
        <w:rPr>
          <w:lang w:val="en-US"/>
        </w:rPr>
        <w:t xml:space="preserve"> </w:t>
      </w:r>
      <w:r w:rsidRPr="00CE6D29">
        <w:rPr>
          <w:iCs/>
          <w:lang w:val="en-US"/>
        </w:rPr>
        <w:t>Administrative Science Quarterly (1990), Vol. 35, No. 2, pp. 286-316.</w:t>
      </w:r>
    </w:p>
    <w:p w:rsidR="00385899" w:rsidRPr="00CE6D29" w:rsidRDefault="00385899" w:rsidP="00CE6D29">
      <w:pPr>
        <w:spacing w:line="360" w:lineRule="auto"/>
        <w:rPr>
          <w:lang w:val="en-US"/>
        </w:rPr>
      </w:pPr>
      <w:r w:rsidRPr="00CE6D29">
        <w:rPr>
          <w:lang w:val="en-US"/>
        </w:rPr>
        <w:t>Jacobson B., Kendrick J.M. Education and Mobility: From Achievemen</w:t>
      </w:r>
      <w:r w:rsidR="00BC1F74" w:rsidRPr="00CE6D29">
        <w:rPr>
          <w:lang w:val="en-US"/>
        </w:rPr>
        <w:t>t to Ascription</w:t>
      </w:r>
      <w:r w:rsidRPr="00CE6D29">
        <w:rPr>
          <w:lang w:val="en-US"/>
        </w:rPr>
        <w:t xml:space="preserve"> // American Sociological Review</w:t>
      </w:r>
      <w:r w:rsidR="00BC1F74" w:rsidRPr="00CE6D29">
        <w:rPr>
          <w:lang w:val="en-US"/>
        </w:rPr>
        <w:t xml:space="preserve"> (1973), </w:t>
      </w:r>
      <w:r w:rsidRPr="00CE6D29">
        <w:rPr>
          <w:lang w:val="en-US"/>
        </w:rPr>
        <w:t>Vol. 38</w:t>
      </w:r>
      <w:r w:rsidR="00BC1F74" w:rsidRPr="00CE6D29">
        <w:rPr>
          <w:lang w:val="en-US"/>
        </w:rPr>
        <w:t>,</w:t>
      </w:r>
      <w:r w:rsidRPr="00CE6D29">
        <w:rPr>
          <w:lang w:val="en-US"/>
        </w:rPr>
        <w:t xml:space="preserve"> </w:t>
      </w:r>
      <w:r w:rsidR="00BC1F74" w:rsidRPr="00CE6D29">
        <w:rPr>
          <w:lang w:val="en-US"/>
        </w:rPr>
        <w:t>pp</w:t>
      </w:r>
      <w:r w:rsidRPr="00CE6D29">
        <w:rPr>
          <w:lang w:val="en-US"/>
        </w:rPr>
        <w:t>. 439-460.</w:t>
      </w:r>
    </w:p>
    <w:p w:rsidR="00385899" w:rsidRPr="00CE6D29" w:rsidRDefault="00385899" w:rsidP="00CE6D29">
      <w:pPr>
        <w:spacing w:line="360" w:lineRule="auto"/>
        <w:rPr>
          <w:color w:val="000000"/>
          <w:lang w:val="en-US"/>
        </w:rPr>
      </w:pPr>
      <w:proofErr w:type="spellStart"/>
      <w:r w:rsidRPr="00CE6D29">
        <w:rPr>
          <w:color w:val="000000"/>
          <w:lang w:val="en-US"/>
        </w:rPr>
        <w:t>Kossek</w:t>
      </w:r>
      <w:proofErr w:type="spellEnd"/>
      <w:r w:rsidRPr="00CE6D29">
        <w:rPr>
          <w:color w:val="000000"/>
          <w:lang w:val="en-US"/>
        </w:rPr>
        <w:t>, E. Subcultures and employment modes: translating HR strategy into practice</w:t>
      </w:r>
      <w:r w:rsidR="00B64615" w:rsidRPr="00CE6D29">
        <w:rPr>
          <w:color w:val="000000"/>
          <w:lang w:val="en-US"/>
        </w:rPr>
        <w:t xml:space="preserve"> //</w:t>
      </w:r>
      <w:r w:rsidRPr="00CE6D29">
        <w:rPr>
          <w:color w:val="000000"/>
          <w:lang w:val="en-US"/>
        </w:rPr>
        <w:t xml:space="preserve"> Journal </w:t>
      </w:r>
      <w:r w:rsidR="00B64615" w:rsidRPr="00CE6D29">
        <w:rPr>
          <w:color w:val="000000"/>
          <w:lang w:val="en-US"/>
        </w:rPr>
        <w:t>o</w:t>
      </w:r>
      <w:r w:rsidRPr="00CE6D29">
        <w:rPr>
          <w:color w:val="000000"/>
          <w:lang w:val="en-US"/>
        </w:rPr>
        <w:t>f Organizational Change Management</w:t>
      </w:r>
      <w:r w:rsidR="00B64615" w:rsidRPr="00CE6D29">
        <w:rPr>
          <w:color w:val="000000"/>
          <w:lang w:val="en-US"/>
        </w:rPr>
        <w:t xml:space="preserve"> (2003), </w:t>
      </w:r>
      <w:r w:rsidRPr="00CE6D29">
        <w:rPr>
          <w:color w:val="000000"/>
          <w:lang w:val="en-US"/>
        </w:rPr>
        <w:t>Vol</w:t>
      </w:r>
      <w:r w:rsidR="00B64615" w:rsidRPr="00CE6D29">
        <w:rPr>
          <w:color w:val="000000"/>
          <w:lang w:val="en-US"/>
        </w:rPr>
        <w:t>.</w:t>
      </w:r>
      <w:r w:rsidRPr="00CE6D29">
        <w:rPr>
          <w:color w:val="000000"/>
          <w:lang w:val="en-US"/>
        </w:rPr>
        <w:t xml:space="preserve"> 16</w:t>
      </w:r>
      <w:r w:rsidR="00B64615" w:rsidRPr="00CE6D29">
        <w:rPr>
          <w:color w:val="000000"/>
          <w:lang w:val="en-US"/>
        </w:rPr>
        <w:t xml:space="preserve">, </w:t>
      </w:r>
      <w:r w:rsidRPr="00CE6D29">
        <w:rPr>
          <w:color w:val="000000"/>
          <w:lang w:val="en-US"/>
        </w:rPr>
        <w:t>Is</w:t>
      </w:r>
      <w:r w:rsidR="00B64615" w:rsidRPr="00CE6D29">
        <w:rPr>
          <w:color w:val="000000"/>
          <w:lang w:val="en-US"/>
        </w:rPr>
        <w:t xml:space="preserve">. </w:t>
      </w:r>
      <w:r w:rsidRPr="00CE6D29">
        <w:rPr>
          <w:color w:val="000000"/>
          <w:lang w:val="en-US"/>
        </w:rPr>
        <w:t>3</w:t>
      </w:r>
      <w:r w:rsidR="00B64615" w:rsidRPr="00CE6D29">
        <w:rPr>
          <w:color w:val="000000"/>
          <w:lang w:val="en-US"/>
        </w:rPr>
        <w:t>, p</w:t>
      </w:r>
      <w:r w:rsidRPr="00CE6D29">
        <w:rPr>
          <w:color w:val="000000"/>
          <w:lang w:val="en-US"/>
        </w:rPr>
        <w:t xml:space="preserve">p. 287-308.  </w:t>
      </w:r>
    </w:p>
    <w:p w:rsidR="00385899" w:rsidRPr="00CE6D29" w:rsidRDefault="00385899" w:rsidP="00CE6D29">
      <w:pPr>
        <w:spacing w:line="360" w:lineRule="auto"/>
        <w:rPr>
          <w:lang w:val="en-US"/>
        </w:rPr>
      </w:pPr>
      <w:proofErr w:type="spellStart"/>
      <w:r w:rsidRPr="00CE6D29">
        <w:rPr>
          <w:lang w:val="en-US"/>
        </w:rPr>
        <w:t>Kotter</w:t>
      </w:r>
      <w:proofErr w:type="spellEnd"/>
      <w:r w:rsidRPr="00CE6D29">
        <w:rPr>
          <w:lang w:val="en-US"/>
        </w:rPr>
        <w:t xml:space="preserve"> J.P., </w:t>
      </w:r>
      <w:proofErr w:type="spellStart"/>
      <w:r w:rsidRPr="00CE6D29">
        <w:rPr>
          <w:lang w:val="en-US"/>
        </w:rPr>
        <w:t>Haskett</w:t>
      </w:r>
      <w:proofErr w:type="spellEnd"/>
      <w:r w:rsidRPr="00CE6D29">
        <w:rPr>
          <w:lang w:val="en-US"/>
        </w:rPr>
        <w:t xml:space="preserve"> J.L. Corporate Culture and Performance (1992), </w:t>
      </w:r>
      <w:smartTag w:uri="urn:schemas-microsoft-com:office:smarttags" w:element="State">
        <w:smartTag w:uri="urn:schemas-microsoft-com:office:smarttags" w:element="place">
          <w:r w:rsidRPr="00CE6D29">
            <w:rPr>
              <w:lang w:val="en-US"/>
            </w:rPr>
            <w:t>New York</w:t>
          </w:r>
        </w:smartTag>
      </w:smartTag>
      <w:r w:rsidRPr="00CE6D29">
        <w:rPr>
          <w:lang w:val="en-US"/>
        </w:rPr>
        <w:t>: Free Press.</w:t>
      </w:r>
    </w:p>
    <w:p w:rsidR="00385899" w:rsidRPr="00CE6D29" w:rsidRDefault="00385899" w:rsidP="00CE6D29">
      <w:pPr>
        <w:spacing w:line="360" w:lineRule="auto"/>
        <w:rPr>
          <w:lang w:val="en-US"/>
        </w:rPr>
      </w:pPr>
      <w:proofErr w:type="spellStart"/>
      <w:proofErr w:type="gramStart"/>
      <w:smartTag w:uri="urn:schemas-microsoft-com:office:smarttags" w:element="place">
        <w:smartTag w:uri="urn:schemas:contacts" w:element="Sn">
          <w:r w:rsidRPr="00CE6D29">
            <w:rPr>
              <w:lang w:val="en-US"/>
            </w:rPr>
            <w:lastRenderedPageBreak/>
            <w:t>Kozina</w:t>
          </w:r>
        </w:smartTag>
        <w:proofErr w:type="spellEnd"/>
        <w:r w:rsidRPr="00CE6D29">
          <w:rPr>
            <w:lang w:val="en-US"/>
          </w:rPr>
          <w:t xml:space="preserve"> </w:t>
        </w:r>
        <w:smartTag w:uri="urn:schemas:contacts" w:element="Sn">
          <w:r w:rsidRPr="00CE6D29">
            <w:rPr>
              <w:lang w:val="en-US"/>
            </w:rPr>
            <w:t>I</w:t>
          </w:r>
          <w:r w:rsidR="00B64615" w:rsidRPr="00CE6D29">
            <w:rPr>
              <w:lang w:val="en-US"/>
            </w:rPr>
            <w:t>.</w:t>
          </w:r>
        </w:smartTag>
      </w:smartTag>
      <w:r w:rsidR="00B64615" w:rsidRPr="00CE6D29">
        <w:rPr>
          <w:lang w:val="en-US"/>
        </w:rPr>
        <w:t>,</w:t>
      </w:r>
      <w:r w:rsidRPr="00CE6D29">
        <w:rPr>
          <w:lang w:val="en-US"/>
        </w:rPr>
        <w:t xml:space="preserve"> </w:t>
      </w:r>
      <w:proofErr w:type="spellStart"/>
      <w:r w:rsidRPr="00CE6D29">
        <w:rPr>
          <w:lang w:val="en-US"/>
        </w:rPr>
        <w:t>Yakubovich</w:t>
      </w:r>
      <w:proofErr w:type="spellEnd"/>
      <w:r w:rsidR="00B64615" w:rsidRPr="00CE6D29">
        <w:rPr>
          <w:lang w:val="en-US"/>
        </w:rPr>
        <w:t xml:space="preserve"> V</w:t>
      </w:r>
      <w:r w:rsidRPr="00CE6D29">
        <w:rPr>
          <w:lang w:val="en-US"/>
        </w:rPr>
        <w:t>.</w:t>
      </w:r>
      <w:proofErr w:type="gramEnd"/>
      <w:r w:rsidRPr="00CE6D29">
        <w:rPr>
          <w:lang w:val="en-US"/>
        </w:rPr>
        <w:t xml:space="preserve"> </w:t>
      </w:r>
      <w:proofErr w:type="gramStart"/>
      <w:r w:rsidRPr="00CE6D29">
        <w:rPr>
          <w:lang w:val="en-US"/>
        </w:rPr>
        <w:t xml:space="preserve">The Changing </w:t>
      </w:r>
      <w:r w:rsidR="00B64615" w:rsidRPr="00CE6D29">
        <w:rPr>
          <w:lang w:val="en-US"/>
        </w:rPr>
        <w:t>Significance</w:t>
      </w:r>
      <w:r w:rsidRPr="00CE6D29">
        <w:t>с</w:t>
      </w:r>
      <w:r w:rsidRPr="00CE6D29">
        <w:rPr>
          <w:lang w:val="en-US"/>
        </w:rPr>
        <w:t>e of Ties.</w:t>
      </w:r>
      <w:proofErr w:type="gramEnd"/>
      <w:r w:rsidRPr="00CE6D29">
        <w:rPr>
          <w:lang w:val="en-US"/>
        </w:rPr>
        <w:t xml:space="preserve"> An Exploration of Hiring Channels in the Russian</w:t>
      </w:r>
      <w:r w:rsidR="00B64615" w:rsidRPr="00CE6D29">
        <w:rPr>
          <w:lang w:val="en-US"/>
        </w:rPr>
        <w:t xml:space="preserve"> Transitional Labor Market //</w:t>
      </w:r>
      <w:r w:rsidRPr="00CE6D29">
        <w:rPr>
          <w:lang w:val="en-US"/>
        </w:rPr>
        <w:t xml:space="preserve"> International Sociology (2000)</w:t>
      </w:r>
      <w:r w:rsidR="00B64615" w:rsidRPr="00CE6D29">
        <w:rPr>
          <w:lang w:val="en-US"/>
        </w:rPr>
        <w:t xml:space="preserve">, </w:t>
      </w:r>
      <w:r w:rsidRPr="00CE6D29">
        <w:rPr>
          <w:lang w:val="en-US"/>
        </w:rPr>
        <w:t xml:space="preserve">Vol. 15, No. 3. </w:t>
      </w:r>
      <w:r w:rsidR="00B64615" w:rsidRPr="00CE6D29">
        <w:rPr>
          <w:lang w:val="en-US"/>
        </w:rPr>
        <w:t>pp</w:t>
      </w:r>
      <w:r w:rsidRPr="00CE6D29">
        <w:rPr>
          <w:lang w:val="en-US"/>
        </w:rPr>
        <w:t>. 479-500.</w:t>
      </w:r>
    </w:p>
    <w:p w:rsidR="00385899" w:rsidRPr="00CE6D29" w:rsidRDefault="00385899" w:rsidP="00CE6D29">
      <w:pPr>
        <w:spacing w:line="360" w:lineRule="auto"/>
        <w:rPr>
          <w:color w:val="000000"/>
          <w:lang w:val="en-US"/>
        </w:rPr>
      </w:pPr>
      <w:proofErr w:type="spellStart"/>
      <w:r w:rsidRPr="00CE6D29">
        <w:rPr>
          <w:color w:val="000000"/>
          <w:lang w:val="en-US"/>
        </w:rPr>
        <w:t>Kwantes</w:t>
      </w:r>
      <w:proofErr w:type="spellEnd"/>
      <w:r w:rsidRPr="00CE6D29">
        <w:rPr>
          <w:color w:val="000000"/>
          <w:lang w:val="en-US"/>
        </w:rPr>
        <w:t xml:space="preserve">, C.T., </w:t>
      </w:r>
      <w:proofErr w:type="spellStart"/>
      <w:smartTag w:uri="urn:schemas-microsoft-com:office:smarttags" w:element="place">
        <w:smartTag w:uri="urn:schemas-microsoft-com:office:smarttags" w:element="City">
          <w:r w:rsidRPr="00CE6D29">
            <w:rPr>
              <w:color w:val="000000"/>
              <w:lang w:val="en-US"/>
            </w:rPr>
            <w:t>Boglarsky</w:t>
          </w:r>
        </w:smartTag>
        <w:proofErr w:type="spellEnd"/>
        <w:r w:rsidRPr="00CE6D29">
          <w:rPr>
            <w:color w:val="000000"/>
            <w:lang w:val="en-US"/>
          </w:rPr>
          <w:t xml:space="preserve">, </w:t>
        </w:r>
        <w:smartTag w:uri="urn:schemas-microsoft-com:office:smarttags" w:element="country-region">
          <w:r w:rsidRPr="00CE6D29">
            <w:rPr>
              <w:color w:val="000000"/>
              <w:lang w:val="en-US"/>
            </w:rPr>
            <w:t>C.A.</w:t>
          </w:r>
        </w:smartTag>
      </w:smartTag>
      <w:r w:rsidRPr="00CE6D29">
        <w:rPr>
          <w:color w:val="000000"/>
          <w:lang w:val="en-US"/>
        </w:rPr>
        <w:t>, Perceptions of organizational culture, leadership effectiveness and personal effectiveness across six countries</w:t>
      </w:r>
      <w:r w:rsidR="00B64615" w:rsidRPr="00CE6D29">
        <w:rPr>
          <w:color w:val="000000"/>
          <w:lang w:val="en-US"/>
        </w:rPr>
        <w:t xml:space="preserve"> //</w:t>
      </w:r>
      <w:r w:rsidRPr="00CE6D29">
        <w:rPr>
          <w:color w:val="000000"/>
          <w:lang w:val="en-US"/>
        </w:rPr>
        <w:t xml:space="preserve"> Journal of International Management</w:t>
      </w:r>
      <w:r w:rsidR="00B64615" w:rsidRPr="00CE6D29">
        <w:rPr>
          <w:color w:val="000000"/>
          <w:lang w:val="en-US"/>
        </w:rPr>
        <w:t xml:space="preserve"> (2007),</w:t>
      </w:r>
      <w:r w:rsidRPr="00CE6D29">
        <w:rPr>
          <w:color w:val="000000"/>
          <w:lang w:val="en-US"/>
        </w:rPr>
        <w:t xml:space="preserve"> Vol. 13, Is</w:t>
      </w:r>
      <w:r w:rsidR="00B64615" w:rsidRPr="00CE6D29">
        <w:rPr>
          <w:color w:val="000000"/>
          <w:lang w:val="en-US"/>
        </w:rPr>
        <w:t>.</w:t>
      </w:r>
      <w:r w:rsidRPr="00CE6D29">
        <w:rPr>
          <w:color w:val="000000"/>
          <w:lang w:val="en-US"/>
        </w:rPr>
        <w:t xml:space="preserve"> 2</w:t>
      </w:r>
      <w:r w:rsidR="00B64615" w:rsidRPr="00CE6D29">
        <w:rPr>
          <w:color w:val="000000"/>
          <w:lang w:val="en-US"/>
        </w:rPr>
        <w:t>.</w:t>
      </w:r>
    </w:p>
    <w:p w:rsidR="00385899" w:rsidRPr="00CE6D29" w:rsidRDefault="00385899" w:rsidP="00CE6D29">
      <w:pPr>
        <w:spacing w:line="360" w:lineRule="auto"/>
        <w:rPr>
          <w:lang w:val="en-US"/>
        </w:rPr>
      </w:pPr>
      <w:r w:rsidRPr="00CE6D29">
        <w:rPr>
          <w:lang w:val="en-US"/>
        </w:rPr>
        <w:t xml:space="preserve">Peterson T., </w:t>
      </w:r>
      <w:proofErr w:type="spellStart"/>
      <w:smartTag w:uri="urn:schemas-microsoft-com:office:smarttags" w:element="place">
        <w:smartTag w:uri="urn:schemas:contacts" w:element="Sn">
          <w:r w:rsidRPr="00CE6D29">
            <w:rPr>
              <w:lang w:val="en-US"/>
            </w:rPr>
            <w:t>Sapora</w:t>
          </w:r>
        </w:smartTag>
        <w:proofErr w:type="spellEnd"/>
        <w:r w:rsidRPr="00CE6D29">
          <w:rPr>
            <w:lang w:val="en-US"/>
          </w:rPr>
          <w:t xml:space="preserve"> </w:t>
        </w:r>
        <w:smartTag w:uri="urn:schemas:contacts" w:element="Sn">
          <w:r w:rsidRPr="00CE6D29">
            <w:rPr>
              <w:lang w:val="en-US"/>
            </w:rPr>
            <w:t>I.</w:t>
          </w:r>
        </w:smartTag>
      </w:smartTag>
      <w:r w:rsidRPr="00CE6D29">
        <w:rPr>
          <w:lang w:val="en-US"/>
        </w:rPr>
        <w:t>, Seidel M.-D.L. Offering a Job: Meritocracy and Social Networks // American Journal of Sociology</w:t>
      </w:r>
      <w:r w:rsidR="00B64615" w:rsidRPr="00CE6D29">
        <w:rPr>
          <w:lang w:val="en-US"/>
        </w:rPr>
        <w:t xml:space="preserve"> (</w:t>
      </w:r>
      <w:r w:rsidRPr="00CE6D29">
        <w:rPr>
          <w:lang w:val="en-US"/>
        </w:rPr>
        <w:t>2000</w:t>
      </w:r>
      <w:r w:rsidR="00B64615" w:rsidRPr="00CE6D29">
        <w:rPr>
          <w:lang w:val="en-US"/>
        </w:rPr>
        <w:t xml:space="preserve">), </w:t>
      </w:r>
      <w:r w:rsidRPr="00CE6D29">
        <w:rPr>
          <w:lang w:val="en-US"/>
        </w:rPr>
        <w:t>Vol. 6</w:t>
      </w:r>
      <w:r w:rsidR="00B64615" w:rsidRPr="00CE6D29">
        <w:rPr>
          <w:lang w:val="en-US"/>
        </w:rPr>
        <w:t xml:space="preserve">, </w:t>
      </w:r>
      <w:r w:rsidRPr="00CE6D29">
        <w:rPr>
          <w:lang w:val="en-US"/>
        </w:rPr>
        <w:t>No. 3</w:t>
      </w:r>
      <w:r w:rsidR="00B64615" w:rsidRPr="00CE6D29">
        <w:rPr>
          <w:lang w:val="en-US"/>
        </w:rPr>
        <w:t>, pp</w:t>
      </w:r>
      <w:r w:rsidRPr="00CE6D29">
        <w:rPr>
          <w:lang w:val="en-US"/>
        </w:rPr>
        <w:t>. 763-816.</w:t>
      </w:r>
    </w:p>
    <w:p w:rsidR="00385899" w:rsidRPr="00CE6D29" w:rsidRDefault="00385899" w:rsidP="00CE6D29">
      <w:pPr>
        <w:spacing w:line="360" w:lineRule="auto"/>
        <w:rPr>
          <w:lang w:val="en-US"/>
        </w:rPr>
      </w:pPr>
      <w:proofErr w:type="gramStart"/>
      <w:r w:rsidRPr="00CE6D29">
        <w:rPr>
          <w:lang w:val="en-US"/>
        </w:rPr>
        <w:t>Plowman, B.A.</w:t>
      </w:r>
      <w:proofErr w:type="gramEnd"/>
      <w:r w:rsidRPr="00CE6D29">
        <w:rPr>
          <w:lang w:val="en-US"/>
        </w:rPr>
        <w:t xml:space="preserve"> The transformation of organizational culture: Perceptions of a critical mass, </w:t>
      </w:r>
      <w:r w:rsidRPr="00CE6D29">
        <w:rPr>
          <w:iCs/>
          <w:lang w:val="en-US"/>
        </w:rPr>
        <w:t>Ph.D., Fielding Graduate Institute,</w:t>
      </w:r>
      <w:r w:rsidR="00B64615" w:rsidRPr="00CE6D29">
        <w:rPr>
          <w:lang w:val="en-US"/>
        </w:rPr>
        <w:t xml:space="preserve"> 2001.</w:t>
      </w:r>
    </w:p>
    <w:p w:rsidR="00385899" w:rsidRPr="00CE6D29" w:rsidRDefault="00385899" w:rsidP="00CE6D29">
      <w:pPr>
        <w:spacing w:line="360" w:lineRule="auto"/>
        <w:rPr>
          <w:lang w:val="en-US"/>
        </w:rPr>
      </w:pPr>
      <w:r w:rsidRPr="00CE6D29">
        <w:rPr>
          <w:lang w:val="en-US"/>
        </w:rPr>
        <w:t xml:space="preserve">Prendergast C., </w:t>
      </w:r>
      <w:proofErr w:type="spellStart"/>
      <w:r w:rsidRPr="00CE6D29">
        <w:rPr>
          <w:lang w:val="en-US"/>
        </w:rPr>
        <w:t>Topel</w:t>
      </w:r>
      <w:proofErr w:type="spellEnd"/>
      <w:r w:rsidRPr="00CE6D29">
        <w:rPr>
          <w:lang w:val="en-US"/>
        </w:rPr>
        <w:t xml:space="preserve"> R</w:t>
      </w:r>
      <w:r w:rsidR="00B64615" w:rsidRPr="00CE6D29">
        <w:rPr>
          <w:lang w:val="en-US"/>
        </w:rPr>
        <w:t>.H. Favoritism in organizations //</w:t>
      </w:r>
      <w:r w:rsidRPr="00CE6D29">
        <w:rPr>
          <w:lang w:val="en-US"/>
        </w:rPr>
        <w:t xml:space="preserve"> Journal of political economy</w:t>
      </w:r>
      <w:r w:rsidR="00B64615" w:rsidRPr="00CE6D29">
        <w:rPr>
          <w:lang w:val="en-US"/>
        </w:rPr>
        <w:t xml:space="preserve"> (</w:t>
      </w:r>
      <w:r w:rsidRPr="00CE6D29">
        <w:rPr>
          <w:lang w:val="en-US"/>
        </w:rPr>
        <w:t>1996</w:t>
      </w:r>
      <w:r w:rsidR="00B64615" w:rsidRPr="00CE6D29">
        <w:rPr>
          <w:lang w:val="en-US"/>
        </w:rPr>
        <w:t>)</w:t>
      </w:r>
      <w:r w:rsidRPr="00CE6D29">
        <w:rPr>
          <w:lang w:val="en-US"/>
        </w:rPr>
        <w:t>, Vol. 104, No. 5, pp. 958-978.</w:t>
      </w:r>
    </w:p>
    <w:p w:rsidR="00385899" w:rsidRPr="00CE6D29" w:rsidRDefault="00385899" w:rsidP="00CE6D29">
      <w:pPr>
        <w:spacing w:line="360" w:lineRule="auto"/>
        <w:rPr>
          <w:lang w:val="en-US"/>
        </w:rPr>
      </w:pPr>
      <w:proofErr w:type="spellStart"/>
      <w:r w:rsidRPr="00CE6D29">
        <w:rPr>
          <w:lang w:val="en-US"/>
        </w:rPr>
        <w:t>Rowlinson</w:t>
      </w:r>
      <w:proofErr w:type="spellEnd"/>
      <w:r w:rsidRPr="00CE6D29">
        <w:rPr>
          <w:lang w:val="en-US"/>
        </w:rPr>
        <w:t xml:space="preserve"> M., Procter S. Organizational Culture and Business History</w:t>
      </w:r>
      <w:r w:rsidR="00B64615" w:rsidRPr="00CE6D29">
        <w:rPr>
          <w:lang w:val="en-US"/>
        </w:rPr>
        <w:t xml:space="preserve"> //</w:t>
      </w:r>
      <w:r w:rsidRPr="00CE6D29">
        <w:rPr>
          <w:lang w:val="en-US"/>
        </w:rPr>
        <w:t xml:space="preserve"> </w:t>
      </w:r>
      <w:r w:rsidRPr="00CE6D29">
        <w:rPr>
          <w:iCs/>
          <w:lang w:val="en-US"/>
        </w:rPr>
        <w:t>Organization Studies</w:t>
      </w:r>
      <w:r w:rsidRPr="00CE6D29">
        <w:rPr>
          <w:lang w:val="en-US"/>
        </w:rPr>
        <w:t xml:space="preserve"> </w:t>
      </w:r>
      <w:r w:rsidR="00B64615" w:rsidRPr="00CE6D29">
        <w:rPr>
          <w:lang w:val="en-US"/>
        </w:rPr>
        <w:t xml:space="preserve">(1999) </w:t>
      </w:r>
      <w:r w:rsidRPr="00CE6D29">
        <w:rPr>
          <w:lang w:val="en-US"/>
        </w:rPr>
        <w:t>Vol. 20, No. 3, pp. 369-396.</w:t>
      </w:r>
    </w:p>
    <w:p w:rsidR="00385899" w:rsidRPr="00CE6D29" w:rsidRDefault="00385899" w:rsidP="00CE6D29">
      <w:pPr>
        <w:spacing w:line="360" w:lineRule="auto"/>
        <w:rPr>
          <w:lang w:val="en-US"/>
        </w:rPr>
      </w:pPr>
      <w:r w:rsidRPr="00CE6D29">
        <w:rPr>
          <w:lang w:val="en-US"/>
        </w:rPr>
        <w:t>Schein E.H. Culture: the missing concept in organizational studies</w:t>
      </w:r>
      <w:r w:rsidR="00B64615" w:rsidRPr="00CE6D29">
        <w:rPr>
          <w:lang w:val="en-US"/>
        </w:rPr>
        <w:t xml:space="preserve"> //</w:t>
      </w:r>
      <w:r w:rsidRPr="00CE6D29">
        <w:rPr>
          <w:lang w:val="en-US"/>
        </w:rPr>
        <w:t xml:space="preserve"> </w:t>
      </w:r>
      <w:r w:rsidRPr="00CE6D29">
        <w:rPr>
          <w:iCs/>
          <w:lang w:val="en-US"/>
        </w:rPr>
        <w:t>Administrative Science Quarterly</w:t>
      </w:r>
      <w:r w:rsidRPr="00CE6D29">
        <w:rPr>
          <w:lang w:val="en-US"/>
        </w:rPr>
        <w:t xml:space="preserve"> (1996), Vol. 41, No. 2, pp. 229-240.</w:t>
      </w:r>
    </w:p>
    <w:p w:rsidR="00385899" w:rsidRPr="00CE6D29" w:rsidRDefault="00B64615" w:rsidP="00CE6D29">
      <w:pPr>
        <w:spacing w:line="360" w:lineRule="auto"/>
        <w:rPr>
          <w:lang w:val="en-US"/>
        </w:rPr>
      </w:pPr>
      <w:r w:rsidRPr="00CE6D29">
        <w:rPr>
          <w:lang w:val="en-US"/>
        </w:rPr>
        <w:t xml:space="preserve">Simon C.J., Warner J.T. </w:t>
      </w:r>
      <w:r w:rsidR="00385899" w:rsidRPr="00CE6D29">
        <w:rPr>
          <w:lang w:val="en-US"/>
        </w:rPr>
        <w:t>Matchmaker, Matchmaker: the effect of old boy networks on job match quality, earnings, and tenure</w:t>
      </w:r>
      <w:r w:rsidRPr="00CE6D29">
        <w:rPr>
          <w:lang w:val="en-US"/>
        </w:rPr>
        <w:t xml:space="preserve"> //</w:t>
      </w:r>
      <w:r w:rsidR="00385899" w:rsidRPr="00CE6D29">
        <w:rPr>
          <w:lang w:val="en-US"/>
        </w:rPr>
        <w:t xml:space="preserve"> Journal of labor economics</w:t>
      </w:r>
      <w:r w:rsidRPr="00CE6D29">
        <w:rPr>
          <w:lang w:val="en-US"/>
        </w:rPr>
        <w:t xml:space="preserve"> (</w:t>
      </w:r>
      <w:r w:rsidR="00385899" w:rsidRPr="00CE6D29">
        <w:rPr>
          <w:lang w:val="en-US"/>
        </w:rPr>
        <w:t>1992</w:t>
      </w:r>
      <w:r w:rsidRPr="00CE6D29">
        <w:rPr>
          <w:lang w:val="en-US"/>
        </w:rPr>
        <w:t>)</w:t>
      </w:r>
      <w:r w:rsidR="00385899" w:rsidRPr="00CE6D29">
        <w:rPr>
          <w:lang w:val="en-US"/>
        </w:rPr>
        <w:t>, Vol. 10, No. 3. pp. 306-328.</w:t>
      </w:r>
    </w:p>
    <w:p w:rsidR="00385899" w:rsidRPr="00CE6D29" w:rsidRDefault="00385899" w:rsidP="00CE6D29">
      <w:pPr>
        <w:spacing w:line="360" w:lineRule="auto"/>
        <w:rPr>
          <w:lang w:val="en-US"/>
        </w:rPr>
      </w:pPr>
      <w:r w:rsidRPr="00CE6D29">
        <w:rPr>
          <w:lang w:val="en-US"/>
        </w:rPr>
        <w:t>Sinclair A. Approaches to Organizational Culture and Ethics</w:t>
      </w:r>
      <w:r w:rsidR="00B64615" w:rsidRPr="00CE6D29">
        <w:rPr>
          <w:lang w:val="en-US"/>
        </w:rPr>
        <w:t xml:space="preserve"> //</w:t>
      </w:r>
      <w:r w:rsidRPr="00CE6D29">
        <w:rPr>
          <w:lang w:val="en-US"/>
        </w:rPr>
        <w:t xml:space="preserve"> </w:t>
      </w:r>
      <w:r w:rsidRPr="00CE6D29">
        <w:rPr>
          <w:iCs/>
          <w:lang w:val="en-US"/>
        </w:rPr>
        <w:t>Journal of Business Ethics</w:t>
      </w:r>
      <w:r w:rsidRPr="00CE6D29">
        <w:rPr>
          <w:lang w:val="en-US"/>
        </w:rPr>
        <w:t xml:space="preserve"> (1993), No. 12, pp. 63-73.</w:t>
      </w:r>
    </w:p>
    <w:p w:rsidR="00385899" w:rsidRPr="00CE6D29" w:rsidRDefault="00385899" w:rsidP="00CE6D29">
      <w:pPr>
        <w:spacing w:line="360" w:lineRule="auto"/>
        <w:rPr>
          <w:lang w:val="en-US"/>
        </w:rPr>
      </w:pPr>
      <w:r w:rsidRPr="00CE6D29">
        <w:rPr>
          <w:lang w:val="en-US"/>
        </w:rPr>
        <w:t xml:space="preserve">Smart A. Gifts, Bribes, and </w:t>
      </w:r>
      <w:proofErr w:type="spellStart"/>
      <w:r w:rsidRPr="00CE6D29">
        <w:rPr>
          <w:lang w:val="en-US"/>
        </w:rPr>
        <w:t>Guanxi</w:t>
      </w:r>
      <w:proofErr w:type="spellEnd"/>
      <w:r w:rsidRPr="00CE6D29">
        <w:rPr>
          <w:lang w:val="en-US"/>
        </w:rPr>
        <w:t xml:space="preserve">: A Reconsideration of </w:t>
      </w:r>
      <w:proofErr w:type="spellStart"/>
      <w:r w:rsidRPr="00CE6D29">
        <w:rPr>
          <w:lang w:val="en-US"/>
        </w:rPr>
        <w:t>Bourdieu's</w:t>
      </w:r>
      <w:proofErr w:type="spellEnd"/>
      <w:r w:rsidRPr="00CE6D29">
        <w:rPr>
          <w:lang w:val="en-US"/>
        </w:rPr>
        <w:t xml:space="preserve"> Social Capital</w:t>
      </w:r>
      <w:r w:rsidR="00B64615" w:rsidRPr="00CE6D29">
        <w:rPr>
          <w:lang w:val="en-US"/>
        </w:rPr>
        <w:t xml:space="preserve"> //</w:t>
      </w:r>
      <w:r w:rsidRPr="00CE6D29">
        <w:rPr>
          <w:lang w:val="en-US"/>
        </w:rPr>
        <w:t xml:space="preserve"> </w:t>
      </w:r>
      <w:r w:rsidRPr="00CE6D29">
        <w:rPr>
          <w:iCs/>
          <w:lang w:val="en-US"/>
        </w:rPr>
        <w:t>Cultural Anthropology</w:t>
      </w:r>
      <w:r w:rsidR="00B64615" w:rsidRPr="00CE6D29">
        <w:rPr>
          <w:iCs/>
          <w:lang w:val="en-US"/>
        </w:rPr>
        <w:t xml:space="preserve"> </w:t>
      </w:r>
      <w:r w:rsidR="00B64615" w:rsidRPr="00CE6D29">
        <w:rPr>
          <w:lang w:val="en-US"/>
        </w:rPr>
        <w:t>(1993)</w:t>
      </w:r>
      <w:r w:rsidRPr="00CE6D29">
        <w:rPr>
          <w:lang w:val="en-US"/>
        </w:rPr>
        <w:t>, Vol. 8, No. 3, pp. 388-408</w:t>
      </w:r>
    </w:p>
    <w:p w:rsidR="00385899" w:rsidRPr="00CE6D29" w:rsidRDefault="00385899" w:rsidP="00CE6D29">
      <w:pPr>
        <w:spacing w:line="360" w:lineRule="auto"/>
        <w:rPr>
          <w:lang w:val="en-US"/>
        </w:rPr>
      </w:pPr>
      <w:r w:rsidRPr="00CE6D29">
        <w:rPr>
          <w:lang w:val="en-US"/>
        </w:rPr>
        <w:t xml:space="preserve">Sorensen J.B. The strength of corporate culture and the </w:t>
      </w:r>
      <w:proofErr w:type="spellStart"/>
      <w:r w:rsidRPr="00CE6D29">
        <w:rPr>
          <w:lang w:val="en-US"/>
        </w:rPr>
        <w:t>reability</w:t>
      </w:r>
      <w:proofErr w:type="spellEnd"/>
      <w:r w:rsidRPr="00CE6D29">
        <w:rPr>
          <w:lang w:val="en-US"/>
        </w:rPr>
        <w:t xml:space="preserve"> of firm performance</w:t>
      </w:r>
      <w:r w:rsidR="00B64615" w:rsidRPr="00CE6D29">
        <w:rPr>
          <w:lang w:val="en-US"/>
        </w:rPr>
        <w:t xml:space="preserve"> //</w:t>
      </w:r>
      <w:r w:rsidRPr="00CE6D29">
        <w:rPr>
          <w:lang w:val="en-US"/>
        </w:rPr>
        <w:t xml:space="preserve"> </w:t>
      </w:r>
      <w:r w:rsidRPr="00CE6D29">
        <w:rPr>
          <w:iCs/>
          <w:lang w:val="en-US"/>
        </w:rPr>
        <w:t>Administrative Science Quarterly</w:t>
      </w:r>
      <w:r w:rsidRPr="00CE6D29">
        <w:rPr>
          <w:lang w:val="en-US"/>
        </w:rPr>
        <w:t xml:space="preserve"> (2002), Vol. 47, No. 1, pp. 70-91.</w:t>
      </w:r>
    </w:p>
    <w:p w:rsidR="00385899" w:rsidRPr="00CE6D29" w:rsidRDefault="00385899" w:rsidP="00CE6D29">
      <w:pPr>
        <w:spacing w:line="360" w:lineRule="auto"/>
        <w:rPr>
          <w:lang w:val="en-US"/>
        </w:rPr>
      </w:pPr>
      <w:proofErr w:type="spellStart"/>
      <w:r w:rsidRPr="00CE6D29">
        <w:rPr>
          <w:lang w:val="en-US"/>
        </w:rPr>
        <w:t>Stovel</w:t>
      </w:r>
      <w:proofErr w:type="spellEnd"/>
      <w:r w:rsidRPr="00CE6D29">
        <w:rPr>
          <w:lang w:val="en-US"/>
        </w:rPr>
        <w:t xml:space="preserve"> K., Savage M., </w:t>
      </w:r>
      <w:proofErr w:type="spellStart"/>
      <w:r w:rsidRPr="00CE6D29">
        <w:rPr>
          <w:lang w:val="en-US"/>
        </w:rPr>
        <w:t>Bearman</w:t>
      </w:r>
      <w:proofErr w:type="spellEnd"/>
      <w:r w:rsidRPr="00CE6D29">
        <w:rPr>
          <w:lang w:val="en-US"/>
        </w:rPr>
        <w:t xml:space="preserve"> P. Ascription into Achievement: Models of Career Systems at Lloyds Bank, 1890-1970 // American Journal of Sociology</w:t>
      </w:r>
      <w:r w:rsidR="00B64615" w:rsidRPr="00CE6D29">
        <w:rPr>
          <w:lang w:val="en-US"/>
        </w:rPr>
        <w:t xml:space="preserve"> (</w:t>
      </w:r>
      <w:r w:rsidRPr="00CE6D29">
        <w:rPr>
          <w:lang w:val="en-US"/>
        </w:rPr>
        <w:t>1996</w:t>
      </w:r>
      <w:r w:rsidR="00B64615" w:rsidRPr="00CE6D29">
        <w:rPr>
          <w:lang w:val="en-US"/>
        </w:rPr>
        <w:t xml:space="preserve">), </w:t>
      </w:r>
      <w:r w:rsidRPr="00CE6D29">
        <w:rPr>
          <w:lang w:val="en-US"/>
        </w:rPr>
        <w:t>Vol. 102</w:t>
      </w:r>
      <w:r w:rsidR="00B64615" w:rsidRPr="00CE6D29">
        <w:rPr>
          <w:lang w:val="en-US"/>
        </w:rPr>
        <w:t xml:space="preserve">, </w:t>
      </w:r>
      <w:r w:rsidRPr="00CE6D29">
        <w:rPr>
          <w:lang w:val="en-US"/>
        </w:rPr>
        <w:t>No. 2</w:t>
      </w:r>
      <w:r w:rsidR="00B64615" w:rsidRPr="00CE6D29">
        <w:rPr>
          <w:lang w:val="en-US"/>
        </w:rPr>
        <w:t>, pp</w:t>
      </w:r>
      <w:r w:rsidRPr="00CE6D29">
        <w:rPr>
          <w:lang w:val="en-US"/>
        </w:rPr>
        <w:t>. 358-399.</w:t>
      </w:r>
    </w:p>
    <w:p w:rsidR="00385899" w:rsidRPr="00CE6D29" w:rsidRDefault="00385899" w:rsidP="00CE6D29">
      <w:pPr>
        <w:spacing w:line="360" w:lineRule="auto"/>
        <w:rPr>
          <w:lang w:val="en-US"/>
        </w:rPr>
      </w:pPr>
      <w:r w:rsidRPr="00CE6D29">
        <w:rPr>
          <w:lang w:val="en-US"/>
        </w:rPr>
        <w:t xml:space="preserve">Wong Y. H., Chan R.Y. Relationship Marketing in </w:t>
      </w:r>
      <w:smartTag w:uri="urn:schemas-microsoft-com:office:smarttags" w:element="country-region">
        <w:smartTag w:uri="urn:schemas-microsoft-com:office:smarttags" w:element="place">
          <w:r w:rsidRPr="00CE6D29">
            <w:rPr>
              <w:lang w:val="en-US"/>
            </w:rPr>
            <w:t>China</w:t>
          </w:r>
        </w:smartTag>
      </w:smartTag>
      <w:r w:rsidRPr="00CE6D29">
        <w:rPr>
          <w:lang w:val="en-US"/>
        </w:rPr>
        <w:t xml:space="preserve">: </w:t>
      </w:r>
      <w:proofErr w:type="spellStart"/>
      <w:r w:rsidRPr="00CE6D29">
        <w:rPr>
          <w:lang w:val="en-US"/>
        </w:rPr>
        <w:t>Guanxi</w:t>
      </w:r>
      <w:proofErr w:type="spellEnd"/>
      <w:r w:rsidRPr="00CE6D29">
        <w:rPr>
          <w:lang w:val="en-US"/>
        </w:rPr>
        <w:t xml:space="preserve">, </w:t>
      </w:r>
      <w:r w:rsidR="00B64615" w:rsidRPr="00CE6D29">
        <w:rPr>
          <w:lang w:val="en-US"/>
        </w:rPr>
        <w:t>Favoritism</w:t>
      </w:r>
      <w:r w:rsidRPr="00CE6D29">
        <w:rPr>
          <w:lang w:val="en-US"/>
        </w:rPr>
        <w:t xml:space="preserve"> and Adaptation</w:t>
      </w:r>
      <w:r w:rsidR="00B64615" w:rsidRPr="00CE6D29">
        <w:rPr>
          <w:lang w:val="en-US"/>
        </w:rPr>
        <w:t xml:space="preserve"> // Journal of business ethics (</w:t>
      </w:r>
      <w:r w:rsidRPr="00CE6D29">
        <w:rPr>
          <w:lang w:val="en-US"/>
        </w:rPr>
        <w:t>1999</w:t>
      </w:r>
      <w:r w:rsidR="00B64615" w:rsidRPr="00CE6D29">
        <w:rPr>
          <w:lang w:val="en-US"/>
        </w:rPr>
        <w:t>)</w:t>
      </w:r>
      <w:r w:rsidRPr="00CE6D29">
        <w:rPr>
          <w:lang w:val="en-US"/>
        </w:rPr>
        <w:t>, No. 22, pp. 107-118.</w:t>
      </w:r>
    </w:p>
    <w:p w:rsidR="00385899" w:rsidRPr="00CE6D29" w:rsidRDefault="00385899" w:rsidP="00CE6D29">
      <w:pPr>
        <w:spacing w:line="360" w:lineRule="auto"/>
      </w:pPr>
      <w:r w:rsidRPr="00CE6D29">
        <w:rPr>
          <w:iCs/>
        </w:rPr>
        <w:t>Афанасьев М.</w:t>
      </w:r>
      <w:r w:rsidRPr="00CE6D29">
        <w:t xml:space="preserve"> </w:t>
      </w:r>
      <w:proofErr w:type="spellStart"/>
      <w:r w:rsidRPr="00CE6D29">
        <w:t>Клиентелизм</w:t>
      </w:r>
      <w:proofErr w:type="spellEnd"/>
      <w:r w:rsidRPr="00CE6D29">
        <w:t xml:space="preserve"> и российская действительность. М., 2000. </w:t>
      </w:r>
    </w:p>
    <w:p w:rsidR="00385899" w:rsidRPr="00CE6D29" w:rsidRDefault="00385899" w:rsidP="00CE6D29">
      <w:pPr>
        <w:spacing w:line="360" w:lineRule="auto"/>
      </w:pPr>
      <w:proofErr w:type="spellStart"/>
      <w:r w:rsidRPr="00CE6D29">
        <w:t>Барсукова</w:t>
      </w:r>
      <w:proofErr w:type="spellEnd"/>
      <w:r w:rsidRPr="00CE6D29">
        <w:t>, С.Ю. Формальное и неформальное трудоустройство: парадоксальное сходство на фоне очевидного различия // Социологические исследования</w:t>
      </w:r>
      <w:r w:rsidR="00B64615" w:rsidRPr="00CE6D29">
        <w:t xml:space="preserve"> (</w:t>
      </w:r>
      <w:r w:rsidRPr="00CE6D29">
        <w:t>2003</w:t>
      </w:r>
      <w:r w:rsidR="00B64615" w:rsidRPr="00CE6D29">
        <w:t>),</w:t>
      </w:r>
      <w:r w:rsidRPr="00CE6D29">
        <w:t xml:space="preserve"> № 7. С. 3-15.</w:t>
      </w:r>
    </w:p>
    <w:p w:rsidR="00385899" w:rsidRPr="00CE6D29" w:rsidRDefault="00385899" w:rsidP="00CE6D29">
      <w:pPr>
        <w:spacing w:line="360" w:lineRule="auto"/>
        <w:rPr>
          <w:lang w:val="en-US"/>
        </w:rPr>
      </w:pPr>
      <w:r w:rsidRPr="00CE6D29">
        <w:t>Козина И.М. Поведение на рынке труда: анализ трудовых биографий // Социологические исследования</w:t>
      </w:r>
      <w:r w:rsidR="00B64615" w:rsidRPr="00CE6D29">
        <w:t xml:space="preserve"> (</w:t>
      </w:r>
      <w:r w:rsidRPr="00CE6D29">
        <w:t>1997</w:t>
      </w:r>
      <w:r w:rsidR="00B64615" w:rsidRPr="00CE6D29">
        <w:t>),</w:t>
      </w:r>
      <w:r w:rsidRPr="00CE6D29">
        <w:t xml:space="preserve">  № 4. С</w:t>
      </w:r>
      <w:r w:rsidRPr="00CE6D29">
        <w:rPr>
          <w:lang w:val="en-US"/>
        </w:rPr>
        <w:t xml:space="preserve">. 55-64.  </w:t>
      </w:r>
    </w:p>
    <w:p w:rsidR="00385899" w:rsidRPr="00CE6D29" w:rsidRDefault="00385899" w:rsidP="00CE6D29">
      <w:pPr>
        <w:spacing w:line="360" w:lineRule="auto"/>
      </w:pPr>
      <w:proofErr w:type="spellStart"/>
      <w:r w:rsidRPr="00CE6D29">
        <w:lastRenderedPageBreak/>
        <w:t>Парсонс</w:t>
      </w:r>
      <w:proofErr w:type="spellEnd"/>
      <w:r w:rsidRPr="00CE6D29">
        <w:t xml:space="preserve"> Т. О социальных системах, М.: Академический проект, 2002, 832 стр.</w:t>
      </w:r>
    </w:p>
    <w:p w:rsidR="00385899" w:rsidRPr="00CE6D29" w:rsidRDefault="00385899" w:rsidP="00CE6D29">
      <w:pPr>
        <w:spacing w:line="360" w:lineRule="auto"/>
      </w:pPr>
      <w:r w:rsidRPr="00CE6D29">
        <w:rPr>
          <w:bCs/>
          <w:lang w:eastAsia="ru-RU"/>
        </w:rPr>
        <w:t xml:space="preserve">Титов В.Н. Социальный механизм функционирования и воспроизводства системы неформальной экономики, Общественные науки и современность (2005), №4, стр. </w:t>
      </w:r>
      <w:r w:rsidRPr="00CE6D29">
        <w:rPr>
          <w:lang w:eastAsia="ru-RU"/>
        </w:rPr>
        <w:t>37-48.</w:t>
      </w:r>
    </w:p>
    <w:p w:rsidR="00385899" w:rsidRPr="00CE6D29" w:rsidRDefault="00385899" w:rsidP="00CE6D29">
      <w:pPr>
        <w:spacing w:line="360" w:lineRule="auto"/>
      </w:pPr>
      <w:r w:rsidRPr="00CE6D29">
        <w:t>Шейн Э. Организационная культура и лидерство, СПб</w:t>
      </w:r>
      <w:proofErr w:type="gramStart"/>
      <w:r w:rsidRPr="00CE6D29">
        <w:t xml:space="preserve">.: </w:t>
      </w:r>
      <w:proofErr w:type="gramEnd"/>
      <w:r w:rsidRPr="00CE6D29">
        <w:t>Питер, 2002, 336 стр.</w:t>
      </w:r>
    </w:p>
    <w:p w:rsidR="00CE6D29" w:rsidRPr="00CE6D29" w:rsidRDefault="00CE6D29" w:rsidP="00CE6D29">
      <w:pPr>
        <w:widowControl w:val="0"/>
        <w:tabs>
          <w:tab w:val="left" w:pos="513"/>
        </w:tabs>
        <w:autoSpaceDE w:val="0"/>
        <w:autoSpaceDN w:val="0"/>
        <w:adjustRightInd w:val="0"/>
        <w:spacing w:line="360" w:lineRule="auto"/>
        <w:jc w:val="both"/>
      </w:pPr>
      <w:r w:rsidRPr="00CE6D29">
        <w:t xml:space="preserve">Эфендиев А.Г., Балабанова Е.С., Гоголева А.С. Социальная организация российского бизнеса сквозь призму социальных механизмов трудоустройства, </w:t>
      </w:r>
      <w:r w:rsidRPr="00CE6D29">
        <w:rPr>
          <w:i/>
        </w:rPr>
        <w:t>Мир России: Социология, этнология</w:t>
      </w:r>
      <w:r w:rsidRPr="00CE6D29">
        <w:t xml:space="preserve"> (2010), Т. XIX. </w:t>
      </w:r>
      <w:proofErr w:type="gramStart"/>
      <w:r w:rsidRPr="00CE6D29">
        <w:rPr>
          <w:lang w:val="en-US"/>
        </w:rPr>
        <w:t>No</w:t>
      </w:r>
      <w:r w:rsidRPr="00CE6D29">
        <w:t>.4, с. 69—103.</w:t>
      </w:r>
      <w:proofErr w:type="gramEnd"/>
    </w:p>
    <w:p w:rsidR="008A0565" w:rsidRPr="00C02BF4" w:rsidRDefault="00385899" w:rsidP="00CE6D29">
      <w:pPr>
        <w:pStyle w:val="text"/>
        <w:spacing w:before="0" w:beforeAutospacing="0" w:after="0" w:afterAutospacing="0" w:line="360" w:lineRule="auto"/>
        <w:rPr>
          <w:lang w:val="en-US"/>
        </w:rPr>
      </w:pPr>
      <w:r w:rsidRPr="00CE6D29">
        <w:t xml:space="preserve">Ясин Е.Г., </w:t>
      </w:r>
      <w:proofErr w:type="gramStart"/>
      <w:r w:rsidRPr="00CE6D29">
        <w:t>Снеговая</w:t>
      </w:r>
      <w:proofErr w:type="gramEnd"/>
      <w:r w:rsidRPr="00CE6D29">
        <w:t xml:space="preserve"> М.В. Институциональные проблемы России в мировом контексте // Вопросы экономики</w:t>
      </w:r>
      <w:r w:rsidR="00B64615" w:rsidRPr="00CE6D29">
        <w:t xml:space="preserve"> (</w:t>
      </w:r>
      <w:r w:rsidRPr="00CE6D29">
        <w:t>2010</w:t>
      </w:r>
      <w:r w:rsidR="00B64615" w:rsidRPr="00CE6D29">
        <w:t>),</w:t>
      </w:r>
      <w:r w:rsidRPr="00CE6D29">
        <w:t xml:space="preserve"> №1. С</w:t>
      </w:r>
      <w:r w:rsidRPr="00CE6D29">
        <w:rPr>
          <w:lang w:val="en-US"/>
        </w:rPr>
        <w:t>. 114-128.</w:t>
      </w:r>
      <w:r w:rsidRPr="00385899">
        <w:rPr>
          <w:lang w:val="en-US"/>
        </w:rPr>
        <w:t>  </w:t>
      </w:r>
    </w:p>
    <w:p w:rsidR="00974D77" w:rsidRPr="00C02BF4" w:rsidRDefault="00974D77" w:rsidP="00CE6D29">
      <w:pPr>
        <w:spacing w:line="360" w:lineRule="auto"/>
        <w:rPr>
          <w:lang w:val="en-US"/>
        </w:rPr>
      </w:pPr>
    </w:p>
    <w:sectPr w:rsidR="00974D77" w:rsidRPr="00C02BF4" w:rsidSect="00B46184">
      <w:pgSz w:w="12240" w:h="15840"/>
      <w:pgMar w:top="1134"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D6" w:rsidRDefault="00C959D6" w:rsidP="000D7346">
      <w:r>
        <w:separator/>
      </w:r>
    </w:p>
  </w:endnote>
  <w:endnote w:type="continuationSeparator" w:id="0">
    <w:p w:rsidR="00C959D6" w:rsidRDefault="00C959D6" w:rsidP="000D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D6" w:rsidRDefault="00C959D6" w:rsidP="000D7346">
      <w:r>
        <w:separator/>
      </w:r>
    </w:p>
  </w:footnote>
  <w:footnote w:type="continuationSeparator" w:id="0">
    <w:p w:rsidR="00C959D6" w:rsidRDefault="00C959D6" w:rsidP="000D7346">
      <w:r>
        <w:continuationSeparator/>
      </w:r>
    </w:p>
  </w:footnote>
  <w:footnote w:id="1">
    <w:p w:rsidR="000D7346" w:rsidRDefault="000D7346" w:rsidP="000D7346">
      <w:pPr>
        <w:pStyle w:val="a3"/>
      </w:pPr>
      <w:r>
        <w:rPr>
          <w:rStyle w:val="a5"/>
        </w:rPr>
        <w:footnoteRef/>
      </w:r>
      <w:r>
        <w:t xml:space="preserve"> </w:t>
      </w:r>
      <w:proofErr w:type="gramStart"/>
      <w:r>
        <w:t xml:space="preserve">Настоящая статья является промежуточным результатом выполнения исследовательского проекта «Социальные факторы и механизмы карьерного продвижения руководителей в российских </w:t>
      </w:r>
      <w:proofErr w:type="spellStart"/>
      <w:r>
        <w:t>бизнес-организациях</w:t>
      </w:r>
      <w:proofErr w:type="spellEnd"/>
      <w:r>
        <w:t>» (№ 11-04-0037), поддержанного в рамках конкурса Программы «Научный фонд ГУ-ВШЭ» «</w:t>
      </w:r>
      <w:proofErr w:type="spellStart"/>
      <w:r>
        <w:t>Учитель-Ученики</w:t>
      </w:r>
      <w:proofErr w:type="spellEnd"/>
      <w:r>
        <w:t>» 2011-2012 гг. (руководитель проекта: д.ф.н., проф. А.Г. Эфендиев).</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C6702"/>
    <w:multiLevelType w:val="multilevel"/>
    <w:tmpl w:val="23C4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A3A81"/>
    <w:multiLevelType w:val="hybridMultilevel"/>
    <w:tmpl w:val="72E2DE6A"/>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A11F05"/>
    <w:rsid w:val="00001990"/>
    <w:rsid w:val="00015EB8"/>
    <w:rsid w:val="00037569"/>
    <w:rsid w:val="000465C3"/>
    <w:rsid w:val="0007277A"/>
    <w:rsid w:val="0008148A"/>
    <w:rsid w:val="00097645"/>
    <w:rsid w:val="000A3264"/>
    <w:rsid w:val="000B1B9C"/>
    <w:rsid w:val="000D7346"/>
    <w:rsid w:val="000F51AA"/>
    <w:rsid w:val="00106318"/>
    <w:rsid w:val="00192581"/>
    <w:rsid w:val="00194F29"/>
    <w:rsid w:val="001C634C"/>
    <w:rsid w:val="001D5D2A"/>
    <w:rsid w:val="001E12F6"/>
    <w:rsid w:val="00271B20"/>
    <w:rsid w:val="0028181F"/>
    <w:rsid w:val="002A0354"/>
    <w:rsid w:val="00385899"/>
    <w:rsid w:val="00397BF8"/>
    <w:rsid w:val="003A3984"/>
    <w:rsid w:val="003B28DF"/>
    <w:rsid w:val="003C021A"/>
    <w:rsid w:val="003C650D"/>
    <w:rsid w:val="003F13B7"/>
    <w:rsid w:val="00486F5F"/>
    <w:rsid w:val="00530028"/>
    <w:rsid w:val="005560DD"/>
    <w:rsid w:val="00580BF8"/>
    <w:rsid w:val="00582DBC"/>
    <w:rsid w:val="005C63DC"/>
    <w:rsid w:val="005D6CA8"/>
    <w:rsid w:val="005E1524"/>
    <w:rsid w:val="005E6D9F"/>
    <w:rsid w:val="005F1689"/>
    <w:rsid w:val="005F7BEE"/>
    <w:rsid w:val="00676EEC"/>
    <w:rsid w:val="006904CD"/>
    <w:rsid w:val="006A0874"/>
    <w:rsid w:val="006C167F"/>
    <w:rsid w:val="006D30B1"/>
    <w:rsid w:val="0078025B"/>
    <w:rsid w:val="0078752D"/>
    <w:rsid w:val="007A3322"/>
    <w:rsid w:val="007C31F0"/>
    <w:rsid w:val="007F5629"/>
    <w:rsid w:val="00810E23"/>
    <w:rsid w:val="008637AA"/>
    <w:rsid w:val="00876116"/>
    <w:rsid w:val="008A0565"/>
    <w:rsid w:val="008B258B"/>
    <w:rsid w:val="008B4ED0"/>
    <w:rsid w:val="00922BC4"/>
    <w:rsid w:val="00923DF1"/>
    <w:rsid w:val="00935E7C"/>
    <w:rsid w:val="00943741"/>
    <w:rsid w:val="00974D77"/>
    <w:rsid w:val="00980589"/>
    <w:rsid w:val="00985BB1"/>
    <w:rsid w:val="009A308C"/>
    <w:rsid w:val="009B3705"/>
    <w:rsid w:val="00A0357F"/>
    <w:rsid w:val="00A11F05"/>
    <w:rsid w:val="00A22ACD"/>
    <w:rsid w:val="00A41976"/>
    <w:rsid w:val="00A5725B"/>
    <w:rsid w:val="00A834F8"/>
    <w:rsid w:val="00A86CF6"/>
    <w:rsid w:val="00A94780"/>
    <w:rsid w:val="00AC6BDE"/>
    <w:rsid w:val="00AF3798"/>
    <w:rsid w:val="00B072F3"/>
    <w:rsid w:val="00B11626"/>
    <w:rsid w:val="00B3677E"/>
    <w:rsid w:val="00B379E6"/>
    <w:rsid w:val="00B46184"/>
    <w:rsid w:val="00B51CDA"/>
    <w:rsid w:val="00B64615"/>
    <w:rsid w:val="00BA1D53"/>
    <w:rsid w:val="00BC1F74"/>
    <w:rsid w:val="00BD30C8"/>
    <w:rsid w:val="00C02BF4"/>
    <w:rsid w:val="00C25213"/>
    <w:rsid w:val="00C325C9"/>
    <w:rsid w:val="00C52DEF"/>
    <w:rsid w:val="00C539FE"/>
    <w:rsid w:val="00C92584"/>
    <w:rsid w:val="00C959D6"/>
    <w:rsid w:val="00CB22E8"/>
    <w:rsid w:val="00CB5664"/>
    <w:rsid w:val="00CB5F6F"/>
    <w:rsid w:val="00CD6AAD"/>
    <w:rsid w:val="00CE6D29"/>
    <w:rsid w:val="00CF2A96"/>
    <w:rsid w:val="00D00A1C"/>
    <w:rsid w:val="00D136FD"/>
    <w:rsid w:val="00D416CE"/>
    <w:rsid w:val="00D71ED0"/>
    <w:rsid w:val="00DB2730"/>
    <w:rsid w:val="00DE4D5B"/>
    <w:rsid w:val="00DE6481"/>
    <w:rsid w:val="00DF28AC"/>
    <w:rsid w:val="00E411EE"/>
    <w:rsid w:val="00E8254C"/>
    <w:rsid w:val="00F00C47"/>
    <w:rsid w:val="00F26980"/>
    <w:rsid w:val="00F33E4A"/>
    <w:rsid w:val="00F46CEF"/>
    <w:rsid w:val="00F66775"/>
    <w:rsid w:val="00F873F8"/>
    <w:rsid w:val="00FA5366"/>
    <w:rsid w:val="00FA5692"/>
    <w:rsid w:val="00FB3B09"/>
    <w:rsid w:val="00FD259D"/>
    <w:rsid w:val="00FF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S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
    <w:name w:val="text"/>
    <w:basedOn w:val="a"/>
    <w:rsid w:val="005E6D9F"/>
    <w:pPr>
      <w:spacing w:before="100" w:beforeAutospacing="1" w:after="100" w:afterAutospacing="1"/>
    </w:pPr>
    <w:rPr>
      <w:lang w:eastAsia="ru-RU"/>
    </w:rPr>
  </w:style>
  <w:style w:type="paragraph" w:styleId="a3">
    <w:name w:val="footnote text"/>
    <w:basedOn w:val="a"/>
    <w:link w:val="a4"/>
    <w:rsid w:val="000D7346"/>
    <w:rPr>
      <w:sz w:val="20"/>
      <w:szCs w:val="20"/>
      <w:lang w:eastAsia="ru-RU"/>
    </w:rPr>
  </w:style>
  <w:style w:type="character" w:customStyle="1" w:styleId="a4">
    <w:name w:val="Текст сноски Знак"/>
    <w:basedOn w:val="a0"/>
    <w:link w:val="a3"/>
    <w:rsid w:val="000D7346"/>
  </w:style>
  <w:style w:type="character" w:styleId="a5">
    <w:name w:val="footnote reference"/>
    <w:basedOn w:val="a0"/>
    <w:rsid w:val="000D7346"/>
    <w:rPr>
      <w:vertAlign w:val="superscript"/>
    </w:rPr>
  </w:style>
</w:styles>
</file>

<file path=word/webSettings.xml><?xml version="1.0" encoding="utf-8"?>
<w:webSettings xmlns:r="http://schemas.openxmlformats.org/officeDocument/2006/relationships" xmlns:w="http://schemas.openxmlformats.org/wordprocessingml/2006/main">
  <w:divs>
    <w:div w:id="9844776">
      <w:bodyDiv w:val="1"/>
      <w:marLeft w:val="0"/>
      <w:marRight w:val="0"/>
      <w:marTop w:val="0"/>
      <w:marBottom w:val="0"/>
      <w:divBdr>
        <w:top w:val="none" w:sz="0" w:space="0" w:color="auto"/>
        <w:left w:val="none" w:sz="0" w:space="0" w:color="auto"/>
        <w:bottom w:val="none" w:sz="0" w:space="0" w:color="auto"/>
        <w:right w:val="none" w:sz="0" w:space="0" w:color="auto"/>
      </w:divBdr>
    </w:div>
    <w:div w:id="18702478">
      <w:bodyDiv w:val="1"/>
      <w:marLeft w:val="0"/>
      <w:marRight w:val="0"/>
      <w:marTop w:val="0"/>
      <w:marBottom w:val="0"/>
      <w:divBdr>
        <w:top w:val="none" w:sz="0" w:space="0" w:color="auto"/>
        <w:left w:val="none" w:sz="0" w:space="0" w:color="auto"/>
        <w:bottom w:val="none" w:sz="0" w:space="0" w:color="auto"/>
        <w:right w:val="none" w:sz="0" w:space="0" w:color="auto"/>
      </w:divBdr>
      <w:divsChild>
        <w:div w:id="538737129">
          <w:marLeft w:val="0"/>
          <w:marRight w:val="0"/>
          <w:marTop w:val="0"/>
          <w:marBottom w:val="0"/>
          <w:divBdr>
            <w:top w:val="none" w:sz="0" w:space="0" w:color="auto"/>
            <w:left w:val="none" w:sz="0" w:space="0" w:color="auto"/>
            <w:bottom w:val="none" w:sz="0" w:space="0" w:color="auto"/>
            <w:right w:val="none" w:sz="0" w:space="0" w:color="auto"/>
          </w:divBdr>
          <w:divsChild>
            <w:div w:id="888153388">
              <w:marLeft w:val="0"/>
              <w:marRight w:val="0"/>
              <w:marTop w:val="0"/>
              <w:marBottom w:val="0"/>
              <w:divBdr>
                <w:top w:val="none" w:sz="0" w:space="0" w:color="auto"/>
                <w:left w:val="none" w:sz="0" w:space="0" w:color="auto"/>
                <w:bottom w:val="none" w:sz="0" w:space="0" w:color="auto"/>
                <w:right w:val="none" w:sz="0" w:space="0" w:color="auto"/>
              </w:divBdr>
              <w:divsChild>
                <w:div w:id="312565768">
                  <w:marLeft w:val="0"/>
                  <w:marRight w:val="0"/>
                  <w:marTop w:val="0"/>
                  <w:marBottom w:val="0"/>
                  <w:divBdr>
                    <w:top w:val="none" w:sz="0" w:space="0" w:color="auto"/>
                    <w:left w:val="none" w:sz="0" w:space="0" w:color="auto"/>
                    <w:bottom w:val="none" w:sz="0" w:space="0" w:color="auto"/>
                    <w:right w:val="none" w:sz="0" w:space="0" w:color="auto"/>
                  </w:divBdr>
                  <w:divsChild>
                    <w:div w:id="353118742">
                      <w:marLeft w:val="0"/>
                      <w:marRight w:val="0"/>
                      <w:marTop w:val="0"/>
                      <w:marBottom w:val="0"/>
                      <w:divBdr>
                        <w:top w:val="none" w:sz="0" w:space="0" w:color="auto"/>
                        <w:left w:val="none" w:sz="0" w:space="0" w:color="auto"/>
                        <w:bottom w:val="none" w:sz="0" w:space="0" w:color="auto"/>
                        <w:right w:val="none" w:sz="0" w:space="0" w:color="auto"/>
                      </w:divBdr>
                      <w:divsChild>
                        <w:div w:id="424618955">
                          <w:marLeft w:val="0"/>
                          <w:marRight w:val="0"/>
                          <w:marTop w:val="0"/>
                          <w:marBottom w:val="0"/>
                          <w:divBdr>
                            <w:top w:val="none" w:sz="0" w:space="0" w:color="auto"/>
                            <w:left w:val="none" w:sz="0" w:space="0" w:color="auto"/>
                            <w:bottom w:val="none" w:sz="0" w:space="0" w:color="auto"/>
                            <w:right w:val="none" w:sz="0" w:space="0" w:color="auto"/>
                          </w:divBdr>
                          <w:divsChild>
                            <w:div w:id="9958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4455">
      <w:bodyDiv w:val="1"/>
      <w:marLeft w:val="0"/>
      <w:marRight w:val="0"/>
      <w:marTop w:val="0"/>
      <w:marBottom w:val="0"/>
      <w:divBdr>
        <w:top w:val="none" w:sz="0" w:space="0" w:color="auto"/>
        <w:left w:val="none" w:sz="0" w:space="0" w:color="auto"/>
        <w:bottom w:val="none" w:sz="0" w:space="0" w:color="auto"/>
        <w:right w:val="none" w:sz="0" w:space="0" w:color="auto"/>
      </w:divBdr>
    </w:div>
    <w:div w:id="88817396">
      <w:bodyDiv w:val="1"/>
      <w:marLeft w:val="0"/>
      <w:marRight w:val="0"/>
      <w:marTop w:val="0"/>
      <w:marBottom w:val="0"/>
      <w:divBdr>
        <w:top w:val="none" w:sz="0" w:space="0" w:color="auto"/>
        <w:left w:val="none" w:sz="0" w:space="0" w:color="auto"/>
        <w:bottom w:val="none" w:sz="0" w:space="0" w:color="auto"/>
        <w:right w:val="none" w:sz="0" w:space="0" w:color="auto"/>
      </w:divBdr>
    </w:div>
    <w:div w:id="359093612">
      <w:bodyDiv w:val="1"/>
      <w:marLeft w:val="0"/>
      <w:marRight w:val="0"/>
      <w:marTop w:val="0"/>
      <w:marBottom w:val="0"/>
      <w:divBdr>
        <w:top w:val="none" w:sz="0" w:space="0" w:color="auto"/>
        <w:left w:val="none" w:sz="0" w:space="0" w:color="auto"/>
        <w:bottom w:val="none" w:sz="0" w:space="0" w:color="auto"/>
        <w:right w:val="none" w:sz="0" w:space="0" w:color="auto"/>
      </w:divBdr>
    </w:div>
    <w:div w:id="421149642">
      <w:bodyDiv w:val="1"/>
      <w:marLeft w:val="0"/>
      <w:marRight w:val="0"/>
      <w:marTop w:val="0"/>
      <w:marBottom w:val="0"/>
      <w:divBdr>
        <w:top w:val="none" w:sz="0" w:space="0" w:color="auto"/>
        <w:left w:val="none" w:sz="0" w:space="0" w:color="auto"/>
        <w:bottom w:val="none" w:sz="0" w:space="0" w:color="auto"/>
        <w:right w:val="none" w:sz="0" w:space="0" w:color="auto"/>
      </w:divBdr>
    </w:div>
    <w:div w:id="466239835">
      <w:bodyDiv w:val="1"/>
      <w:marLeft w:val="0"/>
      <w:marRight w:val="0"/>
      <w:marTop w:val="0"/>
      <w:marBottom w:val="0"/>
      <w:divBdr>
        <w:top w:val="none" w:sz="0" w:space="0" w:color="auto"/>
        <w:left w:val="none" w:sz="0" w:space="0" w:color="auto"/>
        <w:bottom w:val="none" w:sz="0" w:space="0" w:color="auto"/>
        <w:right w:val="none" w:sz="0" w:space="0" w:color="auto"/>
      </w:divBdr>
    </w:div>
    <w:div w:id="482892915">
      <w:bodyDiv w:val="1"/>
      <w:marLeft w:val="0"/>
      <w:marRight w:val="0"/>
      <w:marTop w:val="0"/>
      <w:marBottom w:val="0"/>
      <w:divBdr>
        <w:top w:val="none" w:sz="0" w:space="0" w:color="auto"/>
        <w:left w:val="none" w:sz="0" w:space="0" w:color="auto"/>
        <w:bottom w:val="none" w:sz="0" w:space="0" w:color="auto"/>
        <w:right w:val="none" w:sz="0" w:space="0" w:color="auto"/>
      </w:divBdr>
    </w:div>
    <w:div w:id="582880133">
      <w:bodyDiv w:val="1"/>
      <w:marLeft w:val="0"/>
      <w:marRight w:val="0"/>
      <w:marTop w:val="0"/>
      <w:marBottom w:val="0"/>
      <w:divBdr>
        <w:top w:val="none" w:sz="0" w:space="0" w:color="auto"/>
        <w:left w:val="none" w:sz="0" w:space="0" w:color="auto"/>
        <w:bottom w:val="none" w:sz="0" w:space="0" w:color="auto"/>
        <w:right w:val="none" w:sz="0" w:space="0" w:color="auto"/>
      </w:divBdr>
    </w:div>
    <w:div w:id="608851252">
      <w:bodyDiv w:val="1"/>
      <w:marLeft w:val="0"/>
      <w:marRight w:val="0"/>
      <w:marTop w:val="0"/>
      <w:marBottom w:val="0"/>
      <w:divBdr>
        <w:top w:val="none" w:sz="0" w:space="0" w:color="auto"/>
        <w:left w:val="none" w:sz="0" w:space="0" w:color="auto"/>
        <w:bottom w:val="none" w:sz="0" w:space="0" w:color="auto"/>
        <w:right w:val="none" w:sz="0" w:space="0" w:color="auto"/>
      </w:divBdr>
    </w:div>
    <w:div w:id="664016113">
      <w:bodyDiv w:val="1"/>
      <w:marLeft w:val="0"/>
      <w:marRight w:val="0"/>
      <w:marTop w:val="0"/>
      <w:marBottom w:val="0"/>
      <w:divBdr>
        <w:top w:val="none" w:sz="0" w:space="0" w:color="auto"/>
        <w:left w:val="none" w:sz="0" w:space="0" w:color="auto"/>
        <w:bottom w:val="none" w:sz="0" w:space="0" w:color="auto"/>
        <w:right w:val="none" w:sz="0" w:space="0" w:color="auto"/>
      </w:divBdr>
    </w:div>
    <w:div w:id="935406001">
      <w:bodyDiv w:val="1"/>
      <w:marLeft w:val="0"/>
      <w:marRight w:val="0"/>
      <w:marTop w:val="0"/>
      <w:marBottom w:val="0"/>
      <w:divBdr>
        <w:top w:val="none" w:sz="0" w:space="0" w:color="auto"/>
        <w:left w:val="none" w:sz="0" w:space="0" w:color="auto"/>
        <w:bottom w:val="none" w:sz="0" w:space="0" w:color="auto"/>
        <w:right w:val="none" w:sz="0" w:space="0" w:color="auto"/>
      </w:divBdr>
    </w:div>
    <w:div w:id="952325406">
      <w:bodyDiv w:val="1"/>
      <w:marLeft w:val="0"/>
      <w:marRight w:val="0"/>
      <w:marTop w:val="0"/>
      <w:marBottom w:val="0"/>
      <w:divBdr>
        <w:top w:val="none" w:sz="0" w:space="0" w:color="auto"/>
        <w:left w:val="none" w:sz="0" w:space="0" w:color="auto"/>
        <w:bottom w:val="none" w:sz="0" w:space="0" w:color="auto"/>
        <w:right w:val="none" w:sz="0" w:space="0" w:color="auto"/>
      </w:divBdr>
    </w:div>
    <w:div w:id="986129434">
      <w:bodyDiv w:val="1"/>
      <w:marLeft w:val="0"/>
      <w:marRight w:val="0"/>
      <w:marTop w:val="0"/>
      <w:marBottom w:val="0"/>
      <w:divBdr>
        <w:top w:val="none" w:sz="0" w:space="0" w:color="auto"/>
        <w:left w:val="none" w:sz="0" w:space="0" w:color="auto"/>
        <w:bottom w:val="none" w:sz="0" w:space="0" w:color="auto"/>
        <w:right w:val="none" w:sz="0" w:space="0" w:color="auto"/>
      </w:divBdr>
    </w:div>
    <w:div w:id="995911209">
      <w:bodyDiv w:val="1"/>
      <w:marLeft w:val="0"/>
      <w:marRight w:val="0"/>
      <w:marTop w:val="0"/>
      <w:marBottom w:val="0"/>
      <w:divBdr>
        <w:top w:val="none" w:sz="0" w:space="0" w:color="auto"/>
        <w:left w:val="none" w:sz="0" w:space="0" w:color="auto"/>
        <w:bottom w:val="none" w:sz="0" w:space="0" w:color="auto"/>
        <w:right w:val="none" w:sz="0" w:space="0" w:color="auto"/>
      </w:divBdr>
    </w:div>
    <w:div w:id="1012995732">
      <w:bodyDiv w:val="1"/>
      <w:marLeft w:val="0"/>
      <w:marRight w:val="0"/>
      <w:marTop w:val="0"/>
      <w:marBottom w:val="0"/>
      <w:divBdr>
        <w:top w:val="none" w:sz="0" w:space="0" w:color="auto"/>
        <w:left w:val="none" w:sz="0" w:space="0" w:color="auto"/>
        <w:bottom w:val="none" w:sz="0" w:space="0" w:color="auto"/>
        <w:right w:val="none" w:sz="0" w:space="0" w:color="auto"/>
      </w:divBdr>
    </w:div>
    <w:div w:id="1027483539">
      <w:bodyDiv w:val="1"/>
      <w:marLeft w:val="0"/>
      <w:marRight w:val="0"/>
      <w:marTop w:val="0"/>
      <w:marBottom w:val="0"/>
      <w:divBdr>
        <w:top w:val="none" w:sz="0" w:space="0" w:color="auto"/>
        <w:left w:val="none" w:sz="0" w:space="0" w:color="auto"/>
        <w:bottom w:val="none" w:sz="0" w:space="0" w:color="auto"/>
        <w:right w:val="none" w:sz="0" w:space="0" w:color="auto"/>
      </w:divBdr>
    </w:div>
    <w:div w:id="1109666609">
      <w:bodyDiv w:val="1"/>
      <w:marLeft w:val="0"/>
      <w:marRight w:val="0"/>
      <w:marTop w:val="0"/>
      <w:marBottom w:val="0"/>
      <w:divBdr>
        <w:top w:val="none" w:sz="0" w:space="0" w:color="auto"/>
        <w:left w:val="none" w:sz="0" w:space="0" w:color="auto"/>
        <w:bottom w:val="none" w:sz="0" w:space="0" w:color="auto"/>
        <w:right w:val="none" w:sz="0" w:space="0" w:color="auto"/>
      </w:divBdr>
    </w:div>
    <w:div w:id="1166245384">
      <w:bodyDiv w:val="1"/>
      <w:marLeft w:val="0"/>
      <w:marRight w:val="0"/>
      <w:marTop w:val="0"/>
      <w:marBottom w:val="0"/>
      <w:divBdr>
        <w:top w:val="none" w:sz="0" w:space="0" w:color="auto"/>
        <w:left w:val="none" w:sz="0" w:space="0" w:color="auto"/>
        <w:bottom w:val="none" w:sz="0" w:space="0" w:color="auto"/>
        <w:right w:val="none" w:sz="0" w:space="0" w:color="auto"/>
      </w:divBdr>
    </w:div>
    <w:div w:id="1325888537">
      <w:bodyDiv w:val="1"/>
      <w:marLeft w:val="0"/>
      <w:marRight w:val="0"/>
      <w:marTop w:val="0"/>
      <w:marBottom w:val="0"/>
      <w:divBdr>
        <w:top w:val="none" w:sz="0" w:space="0" w:color="auto"/>
        <w:left w:val="none" w:sz="0" w:space="0" w:color="auto"/>
        <w:bottom w:val="none" w:sz="0" w:space="0" w:color="auto"/>
        <w:right w:val="none" w:sz="0" w:space="0" w:color="auto"/>
      </w:divBdr>
    </w:div>
    <w:div w:id="1386417259">
      <w:bodyDiv w:val="1"/>
      <w:marLeft w:val="0"/>
      <w:marRight w:val="0"/>
      <w:marTop w:val="0"/>
      <w:marBottom w:val="0"/>
      <w:divBdr>
        <w:top w:val="none" w:sz="0" w:space="0" w:color="auto"/>
        <w:left w:val="none" w:sz="0" w:space="0" w:color="auto"/>
        <w:bottom w:val="none" w:sz="0" w:space="0" w:color="auto"/>
        <w:right w:val="none" w:sz="0" w:space="0" w:color="auto"/>
      </w:divBdr>
    </w:div>
    <w:div w:id="1518151162">
      <w:bodyDiv w:val="1"/>
      <w:marLeft w:val="0"/>
      <w:marRight w:val="0"/>
      <w:marTop w:val="0"/>
      <w:marBottom w:val="0"/>
      <w:divBdr>
        <w:top w:val="none" w:sz="0" w:space="0" w:color="auto"/>
        <w:left w:val="none" w:sz="0" w:space="0" w:color="auto"/>
        <w:bottom w:val="none" w:sz="0" w:space="0" w:color="auto"/>
        <w:right w:val="none" w:sz="0" w:space="0" w:color="auto"/>
      </w:divBdr>
    </w:div>
    <w:div w:id="1562904528">
      <w:bodyDiv w:val="1"/>
      <w:marLeft w:val="0"/>
      <w:marRight w:val="0"/>
      <w:marTop w:val="0"/>
      <w:marBottom w:val="0"/>
      <w:divBdr>
        <w:top w:val="none" w:sz="0" w:space="0" w:color="auto"/>
        <w:left w:val="none" w:sz="0" w:space="0" w:color="auto"/>
        <w:bottom w:val="none" w:sz="0" w:space="0" w:color="auto"/>
        <w:right w:val="none" w:sz="0" w:space="0" w:color="auto"/>
      </w:divBdr>
    </w:div>
    <w:div w:id="1607154370">
      <w:bodyDiv w:val="1"/>
      <w:marLeft w:val="0"/>
      <w:marRight w:val="0"/>
      <w:marTop w:val="0"/>
      <w:marBottom w:val="0"/>
      <w:divBdr>
        <w:top w:val="none" w:sz="0" w:space="0" w:color="auto"/>
        <w:left w:val="none" w:sz="0" w:space="0" w:color="auto"/>
        <w:bottom w:val="none" w:sz="0" w:space="0" w:color="auto"/>
        <w:right w:val="none" w:sz="0" w:space="0" w:color="auto"/>
      </w:divBdr>
    </w:div>
    <w:div w:id="1608343126">
      <w:bodyDiv w:val="1"/>
      <w:marLeft w:val="0"/>
      <w:marRight w:val="0"/>
      <w:marTop w:val="0"/>
      <w:marBottom w:val="0"/>
      <w:divBdr>
        <w:top w:val="none" w:sz="0" w:space="0" w:color="auto"/>
        <w:left w:val="none" w:sz="0" w:space="0" w:color="auto"/>
        <w:bottom w:val="none" w:sz="0" w:space="0" w:color="auto"/>
        <w:right w:val="none" w:sz="0" w:space="0" w:color="auto"/>
      </w:divBdr>
    </w:div>
    <w:div w:id="1615672803">
      <w:bodyDiv w:val="1"/>
      <w:marLeft w:val="0"/>
      <w:marRight w:val="0"/>
      <w:marTop w:val="0"/>
      <w:marBottom w:val="0"/>
      <w:divBdr>
        <w:top w:val="none" w:sz="0" w:space="0" w:color="auto"/>
        <w:left w:val="none" w:sz="0" w:space="0" w:color="auto"/>
        <w:bottom w:val="none" w:sz="0" w:space="0" w:color="auto"/>
        <w:right w:val="none" w:sz="0" w:space="0" w:color="auto"/>
      </w:divBdr>
    </w:div>
    <w:div w:id="1658071355">
      <w:bodyDiv w:val="1"/>
      <w:marLeft w:val="0"/>
      <w:marRight w:val="0"/>
      <w:marTop w:val="0"/>
      <w:marBottom w:val="0"/>
      <w:divBdr>
        <w:top w:val="none" w:sz="0" w:space="0" w:color="auto"/>
        <w:left w:val="none" w:sz="0" w:space="0" w:color="auto"/>
        <w:bottom w:val="none" w:sz="0" w:space="0" w:color="auto"/>
        <w:right w:val="none" w:sz="0" w:space="0" w:color="auto"/>
      </w:divBdr>
    </w:div>
    <w:div w:id="1681851987">
      <w:bodyDiv w:val="1"/>
      <w:marLeft w:val="0"/>
      <w:marRight w:val="0"/>
      <w:marTop w:val="0"/>
      <w:marBottom w:val="0"/>
      <w:divBdr>
        <w:top w:val="none" w:sz="0" w:space="0" w:color="auto"/>
        <w:left w:val="none" w:sz="0" w:space="0" w:color="auto"/>
        <w:bottom w:val="none" w:sz="0" w:space="0" w:color="auto"/>
        <w:right w:val="none" w:sz="0" w:space="0" w:color="auto"/>
      </w:divBdr>
    </w:div>
    <w:div w:id="1693796491">
      <w:bodyDiv w:val="1"/>
      <w:marLeft w:val="0"/>
      <w:marRight w:val="0"/>
      <w:marTop w:val="0"/>
      <w:marBottom w:val="0"/>
      <w:divBdr>
        <w:top w:val="none" w:sz="0" w:space="0" w:color="auto"/>
        <w:left w:val="none" w:sz="0" w:space="0" w:color="auto"/>
        <w:bottom w:val="none" w:sz="0" w:space="0" w:color="auto"/>
        <w:right w:val="none" w:sz="0" w:space="0" w:color="auto"/>
      </w:divBdr>
    </w:div>
    <w:div w:id="1744135183">
      <w:bodyDiv w:val="1"/>
      <w:marLeft w:val="0"/>
      <w:marRight w:val="0"/>
      <w:marTop w:val="0"/>
      <w:marBottom w:val="0"/>
      <w:divBdr>
        <w:top w:val="none" w:sz="0" w:space="0" w:color="auto"/>
        <w:left w:val="none" w:sz="0" w:space="0" w:color="auto"/>
        <w:bottom w:val="none" w:sz="0" w:space="0" w:color="auto"/>
        <w:right w:val="none" w:sz="0" w:space="0" w:color="auto"/>
      </w:divBdr>
    </w:div>
    <w:div w:id="1783958358">
      <w:bodyDiv w:val="1"/>
      <w:marLeft w:val="0"/>
      <w:marRight w:val="0"/>
      <w:marTop w:val="0"/>
      <w:marBottom w:val="0"/>
      <w:divBdr>
        <w:top w:val="none" w:sz="0" w:space="0" w:color="auto"/>
        <w:left w:val="none" w:sz="0" w:space="0" w:color="auto"/>
        <w:bottom w:val="none" w:sz="0" w:space="0" w:color="auto"/>
        <w:right w:val="none" w:sz="0" w:space="0" w:color="auto"/>
      </w:divBdr>
    </w:div>
    <w:div w:id="1868175255">
      <w:bodyDiv w:val="1"/>
      <w:marLeft w:val="0"/>
      <w:marRight w:val="0"/>
      <w:marTop w:val="0"/>
      <w:marBottom w:val="0"/>
      <w:divBdr>
        <w:top w:val="none" w:sz="0" w:space="0" w:color="auto"/>
        <w:left w:val="none" w:sz="0" w:space="0" w:color="auto"/>
        <w:bottom w:val="none" w:sz="0" w:space="0" w:color="auto"/>
        <w:right w:val="none" w:sz="0" w:space="0" w:color="auto"/>
      </w:divBdr>
    </w:div>
    <w:div w:id="1971202706">
      <w:bodyDiv w:val="1"/>
      <w:marLeft w:val="0"/>
      <w:marRight w:val="0"/>
      <w:marTop w:val="0"/>
      <w:marBottom w:val="0"/>
      <w:divBdr>
        <w:top w:val="none" w:sz="0" w:space="0" w:color="auto"/>
        <w:left w:val="none" w:sz="0" w:space="0" w:color="auto"/>
        <w:bottom w:val="none" w:sz="0" w:space="0" w:color="auto"/>
        <w:right w:val="none" w:sz="0" w:space="0" w:color="auto"/>
      </w:divBdr>
    </w:div>
    <w:div w:id="1998723684">
      <w:bodyDiv w:val="1"/>
      <w:marLeft w:val="0"/>
      <w:marRight w:val="0"/>
      <w:marTop w:val="0"/>
      <w:marBottom w:val="0"/>
      <w:divBdr>
        <w:top w:val="none" w:sz="0" w:space="0" w:color="auto"/>
        <w:left w:val="none" w:sz="0" w:space="0" w:color="auto"/>
        <w:bottom w:val="none" w:sz="0" w:space="0" w:color="auto"/>
        <w:right w:val="none" w:sz="0" w:space="0" w:color="auto"/>
      </w:divBdr>
    </w:div>
    <w:div w:id="2013413743">
      <w:bodyDiv w:val="1"/>
      <w:marLeft w:val="0"/>
      <w:marRight w:val="0"/>
      <w:marTop w:val="0"/>
      <w:marBottom w:val="0"/>
      <w:divBdr>
        <w:top w:val="none" w:sz="0" w:space="0" w:color="auto"/>
        <w:left w:val="none" w:sz="0" w:space="0" w:color="auto"/>
        <w:bottom w:val="none" w:sz="0" w:space="0" w:color="auto"/>
        <w:right w:val="none" w:sz="0" w:space="0" w:color="auto"/>
      </w:divBdr>
    </w:div>
    <w:div w:id="207146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17183</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Критерии карьерных продвижений как индикатор меритократической организационной культуры</vt:lpstr>
    </vt:vector>
  </TitlesOfParts>
  <Company> home</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карьерных продвижений как индикатор меритократической организационной культуры</dc:title>
  <dc:subject/>
  <dc:creator>Anna</dc:creator>
  <cp:keywords/>
  <dc:description/>
  <cp:lastModifiedBy>Student</cp:lastModifiedBy>
  <cp:revision>2</cp:revision>
  <dcterms:created xsi:type="dcterms:W3CDTF">2012-11-01T08:49:00Z</dcterms:created>
  <dcterms:modified xsi:type="dcterms:W3CDTF">2012-11-01T08:49:00Z</dcterms:modified>
</cp:coreProperties>
</file>