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29" w:rsidRPr="00302AB8" w:rsidRDefault="007247BD" w:rsidP="007640BD">
      <w:pPr>
        <w:spacing w:line="360" w:lineRule="auto"/>
        <w:ind w:firstLine="709"/>
        <w:jc w:val="center"/>
        <w:rPr>
          <w:b/>
          <w:caps/>
        </w:rPr>
      </w:pPr>
      <w:r w:rsidRPr="00302AB8">
        <w:rPr>
          <w:b/>
          <w:caps/>
        </w:rPr>
        <w:t>метод  структурног</w:t>
      </w:r>
      <w:r w:rsidR="002434DE" w:rsidRPr="00302AB8">
        <w:rPr>
          <w:b/>
          <w:caps/>
        </w:rPr>
        <w:t xml:space="preserve">о </w:t>
      </w:r>
      <w:r w:rsidR="00576173" w:rsidRPr="00302AB8">
        <w:rPr>
          <w:b/>
          <w:caps/>
        </w:rPr>
        <w:t>анализ</w:t>
      </w:r>
      <w:r w:rsidRPr="00302AB8">
        <w:rPr>
          <w:b/>
          <w:caps/>
        </w:rPr>
        <w:t xml:space="preserve">а  </w:t>
      </w:r>
      <w:r w:rsidR="00353781">
        <w:rPr>
          <w:b/>
          <w:caps/>
        </w:rPr>
        <w:t>линейных</w:t>
      </w:r>
      <w:r w:rsidR="001348FF" w:rsidRPr="00302AB8">
        <w:rPr>
          <w:b/>
          <w:caps/>
        </w:rPr>
        <w:t xml:space="preserve">  </w:t>
      </w:r>
      <w:r w:rsidR="001F2B29" w:rsidRPr="00302AB8">
        <w:rPr>
          <w:b/>
          <w:caps/>
        </w:rPr>
        <w:t>комбинаций  гауссовых  временных функций</w:t>
      </w:r>
    </w:p>
    <w:p w:rsidR="001F2B29" w:rsidRPr="00302AB8" w:rsidRDefault="001F2B29" w:rsidP="007640BD">
      <w:pPr>
        <w:spacing w:line="360" w:lineRule="auto"/>
        <w:ind w:firstLine="709"/>
        <w:jc w:val="center"/>
        <w:rPr>
          <w:i/>
        </w:rPr>
      </w:pPr>
      <w:r w:rsidRPr="00302AB8">
        <w:t>Семин В.Г.</w:t>
      </w:r>
    </w:p>
    <w:p w:rsidR="001F2B29" w:rsidRPr="00302AB8" w:rsidRDefault="001F2B29" w:rsidP="007640BD">
      <w:pPr>
        <w:spacing w:line="360" w:lineRule="auto"/>
        <w:ind w:firstLine="709"/>
        <w:jc w:val="center"/>
        <w:rPr>
          <w:i/>
        </w:rPr>
      </w:pPr>
      <w:r w:rsidRPr="00302AB8">
        <w:rPr>
          <w:i/>
        </w:rPr>
        <w:t xml:space="preserve">Москва, НИУ  МИЭМ </w:t>
      </w:r>
      <w:r w:rsidR="00224956" w:rsidRPr="00302AB8">
        <w:rPr>
          <w:i/>
        </w:rPr>
        <w:t xml:space="preserve"> </w:t>
      </w:r>
      <w:r w:rsidRPr="00302AB8">
        <w:rPr>
          <w:i/>
        </w:rPr>
        <w:t>ВШЭ</w:t>
      </w:r>
    </w:p>
    <w:p w:rsidR="001F2B29" w:rsidRPr="00302AB8" w:rsidRDefault="00E07AC1" w:rsidP="00302AB8">
      <w:pPr>
        <w:spacing w:line="360" w:lineRule="auto"/>
        <w:ind w:firstLine="709"/>
        <w:jc w:val="both"/>
      </w:pPr>
      <w:r w:rsidRPr="00302AB8">
        <w:t>Предлагаем</w:t>
      </w:r>
      <w:r w:rsidR="00224956" w:rsidRPr="00302AB8">
        <w:t>ое</w:t>
      </w:r>
      <w:r w:rsidR="001F2B29" w:rsidRPr="00302AB8">
        <w:t xml:space="preserve"> </w:t>
      </w:r>
      <w:r w:rsidR="001348FF" w:rsidRPr="00302AB8">
        <w:t xml:space="preserve"> </w:t>
      </w:r>
      <w:r w:rsidR="00224956" w:rsidRPr="00302AB8">
        <w:t>аналитическое</w:t>
      </w:r>
      <w:r w:rsidR="001348FF" w:rsidRPr="00302AB8">
        <w:t xml:space="preserve"> </w:t>
      </w:r>
      <w:r w:rsidR="00224956" w:rsidRPr="00302AB8">
        <w:t xml:space="preserve">решение </w:t>
      </w:r>
      <w:r w:rsidR="00745988" w:rsidRPr="00302AB8">
        <w:t xml:space="preserve">  </w:t>
      </w:r>
      <w:r w:rsidR="001F2B29" w:rsidRPr="00302AB8">
        <w:t xml:space="preserve"> задачи</w:t>
      </w:r>
      <w:r w:rsidR="001348FF" w:rsidRPr="00302AB8">
        <w:t xml:space="preserve"> струк</w:t>
      </w:r>
      <w:r w:rsidR="00842B3A" w:rsidRPr="00302AB8">
        <w:t>турного</w:t>
      </w:r>
      <w:r w:rsidR="001F2B29" w:rsidRPr="00302AB8">
        <w:t xml:space="preserve"> </w:t>
      </w:r>
      <w:r w:rsidR="001348FF" w:rsidRPr="00302AB8">
        <w:t>анализа справедливо для  класса  ли</w:t>
      </w:r>
      <w:r w:rsidR="00224956" w:rsidRPr="00302AB8">
        <w:t>нейных смесей</w:t>
      </w:r>
      <w:r w:rsidR="00745988" w:rsidRPr="00302AB8">
        <w:t>,</w:t>
      </w:r>
      <w:r w:rsidR="00627412" w:rsidRPr="00302AB8">
        <w:t xml:space="preserve"> </w:t>
      </w:r>
      <w:r w:rsidR="00224956" w:rsidRPr="00302AB8">
        <w:t xml:space="preserve">образованных Гауссовскими </w:t>
      </w:r>
      <w:r w:rsidR="00745988" w:rsidRPr="00302AB8">
        <w:t xml:space="preserve">временными </w:t>
      </w:r>
      <w:r w:rsidR="00627412" w:rsidRPr="00302AB8">
        <w:t>функциями.</w:t>
      </w:r>
      <w:r w:rsidR="00224956" w:rsidRPr="00302AB8">
        <w:t xml:space="preserve"> Отличительной особенностью </w:t>
      </w:r>
      <w:r w:rsidR="00310FC5" w:rsidRPr="00302AB8">
        <w:t>этого метода является отс</w:t>
      </w:r>
      <w:r w:rsidR="00842B3A" w:rsidRPr="00302AB8">
        <w:t xml:space="preserve">утствие </w:t>
      </w:r>
      <w:r w:rsidR="001348FF" w:rsidRPr="00302AB8">
        <w:t xml:space="preserve"> зависимости</w:t>
      </w:r>
      <w:r w:rsidR="00310FC5" w:rsidRPr="00302AB8">
        <w:t xml:space="preserve"> геометрических параметров </w:t>
      </w:r>
      <w:r w:rsidR="00745988" w:rsidRPr="00302AB8">
        <w:t xml:space="preserve">отдельных </w:t>
      </w:r>
      <w:r w:rsidR="00627412" w:rsidRPr="00302AB8">
        <w:t>компонентов</w:t>
      </w:r>
      <w:r w:rsidR="00745988" w:rsidRPr="00302AB8">
        <w:t xml:space="preserve"> </w:t>
      </w:r>
      <w:r w:rsidR="00627412" w:rsidRPr="00302AB8">
        <w:t>от порядка расположения в  линейной смеси.</w:t>
      </w:r>
      <w:r w:rsidR="00AC2844" w:rsidRPr="00AC2844">
        <w:t>[1].</w:t>
      </w:r>
      <w:r w:rsidR="001F2B29" w:rsidRPr="00302AB8">
        <w:t xml:space="preserve"> Предель</w:t>
      </w:r>
      <w:r w:rsidR="00627412" w:rsidRPr="00302AB8">
        <w:t>ный случай, когда процесс структурного</w:t>
      </w:r>
      <w:r w:rsidR="001F2B29" w:rsidRPr="00302AB8">
        <w:t xml:space="preserve"> </w:t>
      </w:r>
      <w:r w:rsidR="00627412" w:rsidRPr="00302AB8">
        <w:t xml:space="preserve">анализ </w:t>
      </w:r>
      <w:r w:rsidR="001F2B29" w:rsidRPr="00302AB8">
        <w:t xml:space="preserve">становится невозможным, имеет место при полном совпадении  параметров, характеризующих временное положение максимумов </w:t>
      </w:r>
      <w:r w:rsidR="00627412" w:rsidRPr="00302AB8">
        <w:t xml:space="preserve">двух </w:t>
      </w:r>
      <w:r w:rsidR="001348FF" w:rsidRPr="00302AB8">
        <w:t>однотипных функций, и</w:t>
      </w:r>
      <w:r w:rsidR="001F2B29" w:rsidRPr="00302AB8">
        <w:t xml:space="preserve"> при отсутствии априорной информации о количестве функций образующих суперпозицию. Например, </w:t>
      </w:r>
      <w:r w:rsidR="00627412" w:rsidRPr="00302AB8">
        <w:t xml:space="preserve">модель линейной комбинации  </w:t>
      </w:r>
      <w:r w:rsidR="001F2B29" w:rsidRPr="00302AB8">
        <w:t xml:space="preserve"> одинаковых гауссовых функций представляет собой гауссову функцию с удвоенной амплитудой. По мере разнесения по временной координате максимумов этих функций их линейная комбинация деформируется и превращается  в ассиметричный пик, затем в комбинацию с наличием точки перегиба и, наконец, в двумодальную кривую времени с наличием двух максимумов.</w:t>
      </w:r>
      <w:r w:rsidR="00627412" w:rsidRPr="00302AB8">
        <w:t xml:space="preserve"> При этом о</w:t>
      </w:r>
      <w:r w:rsidR="001F2B29" w:rsidRPr="00302AB8">
        <w:t xml:space="preserve">ценка  истинных значений параметров отдельных функций, таких как: амплитуда и ее временная координата, площадь, полуширина на уровне 0.775 амплитуды, в зависимости  от степени разнесения по времени, связана с погрешностью вычислений, которая для различных методов может изменяться в диапазоне от 10 до 70%. </w:t>
      </w:r>
    </w:p>
    <w:p w:rsidR="001F2B29" w:rsidRPr="00302AB8" w:rsidRDefault="001F2B29" w:rsidP="00302AB8">
      <w:pPr>
        <w:spacing w:line="360" w:lineRule="auto"/>
        <w:ind w:firstLine="709"/>
        <w:jc w:val="both"/>
      </w:pPr>
      <w:r w:rsidRPr="00302AB8">
        <w:t xml:space="preserve">    Отличительная особенность разработанного метода заключается в возможности вычислений  истинных (неискаженных) значений искомых параметров  функций по значениям результирующей линейной комбинации при отсутствии априорной информации о количестве функций, входящих в суперпозицию.  Идея метода вычислений  основана на выявлении в результирующей кривой  фрагментов неискаженных значений искомых параметров однотипных функций.</w:t>
      </w:r>
    </w:p>
    <w:p w:rsidR="001F2B29" w:rsidRPr="00302AB8" w:rsidRDefault="001F2B29" w:rsidP="00302AB8">
      <w:pPr>
        <w:spacing w:line="360" w:lineRule="auto"/>
        <w:ind w:firstLine="709"/>
        <w:jc w:val="both"/>
      </w:pPr>
      <w:r w:rsidRPr="00302AB8">
        <w:t xml:space="preserve"> В </w:t>
      </w:r>
      <w:r w:rsidR="00627412" w:rsidRPr="00302AB8">
        <w:t xml:space="preserve">данной работе в качестве моделей </w:t>
      </w:r>
      <w:r w:rsidR="00877F8D" w:rsidRPr="00302AB8">
        <w:t>многокомпонентных смесей с</w:t>
      </w:r>
      <w:r w:rsidR="00A62B93" w:rsidRPr="00302AB8">
        <w:t xml:space="preserve"> используется линейные комбинации</w:t>
      </w:r>
      <w:r w:rsidRPr="00302AB8">
        <w:t xml:space="preserve"> из четырех </w:t>
      </w:r>
      <w:r w:rsidR="00A62B93" w:rsidRPr="00302AB8">
        <w:t xml:space="preserve">и пяти </w:t>
      </w:r>
      <w:r w:rsidRPr="00302AB8">
        <w:t>Гауссовых временных функций с произвольными  параметрами отдельных компонент, входящих в суперпо</w:t>
      </w:r>
      <w:r w:rsidR="00A62B93" w:rsidRPr="00302AB8">
        <w:t>зицию. Известно, что гауссовская</w:t>
      </w:r>
      <w:r w:rsidRPr="00302AB8">
        <w:t xml:space="preserve"> функция зависят от трех параметров: времени, временного положения амплитуды и полуширины кривой на уровне 0,775 амплитуды (в вероятностной интерпретации этот параметр характеризует величину среднеквадратического отклонения нормального распределения).</w:t>
      </w:r>
    </w:p>
    <w:p w:rsidR="001F2B29" w:rsidRPr="00302AB8" w:rsidRDefault="001F2B29" w:rsidP="00302AB8">
      <w:pPr>
        <w:spacing w:line="360" w:lineRule="auto"/>
        <w:ind w:firstLine="709"/>
        <w:jc w:val="both"/>
      </w:pPr>
      <w:r w:rsidRPr="00302AB8">
        <w:t xml:space="preserve">Пусть отдельный  компонент описывается гауссовым временным импульсом вида                      </w:t>
      </w:r>
    </w:p>
    <w:p w:rsidR="001F2B29" w:rsidRPr="00302AB8" w:rsidRDefault="001F2B29" w:rsidP="00302AB8">
      <w:pPr>
        <w:spacing w:line="360" w:lineRule="auto"/>
        <w:ind w:firstLine="709"/>
        <w:jc w:val="right"/>
      </w:pPr>
      <w:r w:rsidRPr="00302AB8">
        <w:lastRenderedPageBreak/>
        <w:t xml:space="preserve">                                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/>
          </w:rPr>
          <m:t>=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w:rPr>
                        <w:rFonts w:asci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/>
                      </w:rPr>
                      <m:t>)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</m:den>
            </m:f>
          </m:sup>
        </m:sSup>
        <m:r>
          <w:rPr>
            <w:rFonts w:ascii="Cambria Math"/>
          </w:rPr>
          <m:t>,</m:t>
        </m:r>
      </m:oMath>
      <w:r w:rsidRPr="00302AB8">
        <w:t xml:space="preserve">                 </w:t>
      </w:r>
      <w:r w:rsidR="009C1C62" w:rsidRPr="009C1C62">
        <w:t xml:space="preserve">                      </w:t>
      </w:r>
      <w:r w:rsidRPr="00302AB8">
        <w:t xml:space="preserve">                               (1)</w:t>
      </w:r>
    </w:p>
    <w:p w:rsidR="001F2B29" w:rsidRPr="00302AB8" w:rsidRDefault="001F2B29" w:rsidP="00302AB8">
      <w:pPr>
        <w:spacing w:line="360" w:lineRule="auto"/>
        <w:ind w:firstLine="709"/>
        <w:jc w:val="right"/>
      </w:pPr>
      <w:r w:rsidRPr="00302AB8">
        <w:t xml:space="preserve">                                                </w:t>
      </w:r>
    </w:p>
    <w:p w:rsidR="00465234" w:rsidRPr="00302AB8" w:rsidRDefault="009C1C62" w:rsidP="009C1C62">
      <w:pPr>
        <w:spacing w:line="360" w:lineRule="auto"/>
        <w:jc w:val="both"/>
      </w:pPr>
      <w:r>
        <w:t>где:</w:t>
      </w:r>
      <w:r w:rsidR="001F2B29" w:rsidRPr="00302AB8">
        <w:t xml:space="preserve"> </w:t>
      </w:r>
      <w:r w:rsidR="001F2B29" w:rsidRPr="00302AB8">
        <w:rPr>
          <w:i/>
          <w:lang w:val="en-US"/>
        </w:rPr>
        <w:t>t</w:t>
      </w:r>
      <w:r w:rsidR="001F2B29" w:rsidRPr="00302AB8">
        <w:t xml:space="preserve"> – текущее время;  </w:t>
      </w:r>
      <w:r w:rsidR="001F2B29" w:rsidRPr="00302AB8">
        <w:rPr>
          <w:i/>
        </w:rPr>
        <w:t xml:space="preserve">А, </w:t>
      </w:r>
      <w:r w:rsidR="001F2B29" w:rsidRPr="00302AB8">
        <w:rPr>
          <w:i/>
          <w:lang w:val="en-US"/>
        </w:rPr>
        <w:t>t</w:t>
      </w:r>
      <w:r w:rsidR="001F2B29" w:rsidRPr="00302AB8">
        <w:rPr>
          <w:i/>
          <w:vertAlign w:val="subscript"/>
          <w:lang w:val="en-US"/>
        </w:rPr>
        <w:t>M</w:t>
      </w:r>
      <w:r w:rsidR="001F2B29" w:rsidRPr="00302AB8">
        <w:rPr>
          <w:i/>
        </w:rPr>
        <w:t>, σ</w:t>
      </w:r>
      <w:r w:rsidR="001F2B29" w:rsidRPr="00302AB8">
        <w:t>- соответственно амплитуда, временное положение максимума и полуширина пика.</w:t>
      </w:r>
      <w:r>
        <w:t xml:space="preserve"> </w:t>
      </w:r>
      <w:r w:rsidR="001F2B29" w:rsidRPr="00302AB8">
        <w:t xml:space="preserve">Продифференцируем  по  времени выражение (1), </w:t>
      </w:r>
      <w:r w:rsidR="00465234" w:rsidRPr="00302AB8">
        <w:t>тогда</w:t>
      </w:r>
      <w:r>
        <w:t>:</w:t>
      </w:r>
    </w:p>
    <w:p w:rsidR="007247BD" w:rsidRPr="00302AB8" w:rsidRDefault="00E67258" w:rsidP="009C1C62">
      <w:pPr>
        <w:spacing w:line="360" w:lineRule="auto"/>
        <w:ind w:firstLine="709"/>
        <w:jc w:val="right"/>
      </w:pP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e>
        </m:d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/>
                <w:lang w:val="en-US"/>
              </w:rPr>
              <m:t>A</m:t>
            </m:r>
            <m:r>
              <w:rPr>
                <w:rFonts w:asci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/>
                    <w:lang w:val="en-US"/>
                  </w:rPr>
                  <m:t>M</m:t>
                </m:r>
              </m:sub>
            </m:sSub>
            <m:r>
              <w:rPr>
                <w:rFonts w:ascii="Cambria Math"/>
              </w:rPr>
              <m:t>-</m:t>
            </m:r>
            <m:r>
              <w:rPr>
                <w:rFonts w:ascii="Cambria Math"/>
                <w:lang w:val="en-US"/>
              </w:rPr>
              <m:t>t</m:t>
            </m:r>
            <m:r>
              <w:rPr>
                <w:rFonts w:asci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(t-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sup>
        </m:sSup>
      </m:oMath>
      <w:r w:rsidR="00465234" w:rsidRPr="00302AB8">
        <w:rPr>
          <w:i/>
        </w:rPr>
        <w:t xml:space="preserve"> </w:t>
      </w:r>
      <w:r w:rsidR="009C1C62" w:rsidRPr="009C1C62">
        <w:rPr>
          <w:i/>
        </w:rPr>
        <w:t>.</w:t>
      </w:r>
      <w:r w:rsidR="009C1C62">
        <w:t xml:space="preserve">    </w:t>
      </w:r>
      <w:r w:rsidR="00465234" w:rsidRPr="00302AB8">
        <w:t xml:space="preserve">         </w:t>
      </w:r>
      <w:r w:rsidR="009C1C62" w:rsidRPr="009C1C62">
        <w:t xml:space="preserve">                             </w:t>
      </w:r>
      <w:r w:rsidR="00465234" w:rsidRPr="00302AB8">
        <w:t xml:space="preserve">                 </w:t>
      </w:r>
      <w:r w:rsidR="007247BD" w:rsidRPr="00302AB8">
        <w:t>(2)</w:t>
      </w:r>
    </w:p>
    <w:p w:rsidR="00465234" w:rsidRPr="00302AB8" w:rsidRDefault="007247BD" w:rsidP="009C1C62">
      <w:pPr>
        <w:spacing w:line="360" w:lineRule="auto"/>
        <w:ind w:firstLine="709"/>
        <w:jc w:val="both"/>
      </w:pPr>
      <w:r w:rsidRPr="00302AB8">
        <w:t>Из выражения (2) следует, что</w:t>
      </w:r>
      <w:r w:rsidR="009C1C62">
        <w:t>:</w:t>
      </w:r>
    </w:p>
    <w:p w:rsidR="007247BD" w:rsidRPr="00302AB8" w:rsidRDefault="00877F8D" w:rsidP="009C1C62">
      <w:pPr>
        <w:spacing w:line="360" w:lineRule="auto"/>
        <w:ind w:firstLine="709"/>
        <w:jc w:val="right"/>
      </w:pPr>
      <w:r w:rsidRPr="00302AB8">
        <w:t xml:space="preserve">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(t)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  <m:r>
              <w:rPr>
                <w:rFonts w:ascii="Cambria Math" w:hAnsi="Cambria Math"/>
              </w:rPr>
              <m:t>-t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(t-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sup>
        </m:sSup>
      </m:oMath>
      <w:r w:rsidR="009C1C62" w:rsidRPr="009C1C62">
        <w:t xml:space="preserve"> .                                                                     </w:t>
      </w:r>
      <w:r w:rsidRPr="00302AB8">
        <w:t>(3)</w:t>
      </w:r>
    </w:p>
    <w:p w:rsidR="00FF5C46" w:rsidRPr="00302AB8" w:rsidRDefault="00E17434" w:rsidP="009C1C62">
      <w:pPr>
        <w:spacing w:line="360" w:lineRule="auto"/>
        <w:ind w:firstLine="709"/>
        <w:jc w:val="both"/>
      </w:pPr>
      <w:r w:rsidRPr="00302AB8">
        <w:t>Используя выражения (2) и  (3),</w:t>
      </w:r>
      <w:r w:rsidR="003C6D10">
        <w:t xml:space="preserve"> </w:t>
      </w:r>
      <w:r w:rsidRPr="00302AB8">
        <w:t xml:space="preserve">вычислим значение величины полуширины пика на уровне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/>
          </w:rPr>
          <m:t>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 w:rsidR="00FF5C46" w:rsidRPr="00302AB8">
        <w:t>)</w:t>
      </w:r>
    </w:p>
    <w:p w:rsidR="00877F8D" w:rsidRPr="00302AB8" w:rsidRDefault="00E17434" w:rsidP="009C1C62">
      <w:pPr>
        <w:spacing w:line="360" w:lineRule="auto"/>
        <w:ind w:firstLine="709"/>
        <w:jc w:val="right"/>
      </w:pPr>
      <m:oMath>
        <m:r>
          <m:rPr>
            <m:sty m:val="p"/>
          </m:rPr>
          <w:rPr>
            <w:rFonts w:ascii="Cambria Math"/>
          </w:rPr>
          <m:t xml:space="preserve">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M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σ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(t)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(t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-t)y(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func>
          </m:e>
        </m:rad>
      </m:oMath>
      <w:r w:rsidR="00FF5C46" w:rsidRPr="00302AB8">
        <w:t xml:space="preserve"> </w:t>
      </w:r>
      <w:r w:rsidR="009C1C62" w:rsidRPr="009C1C62">
        <w:t>.</w:t>
      </w:r>
      <w:r w:rsidR="00FF5C46" w:rsidRPr="00302AB8">
        <w:t xml:space="preserve">             </w:t>
      </w:r>
      <w:r w:rsidR="002E2086" w:rsidRPr="00302AB8">
        <w:t xml:space="preserve">                            (4)</w:t>
      </w:r>
      <w:r w:rsidR="00FF5C46" w:rsidRPr="00302AB8">
        <w:t xml:space="preserve">  </w:t>
      </w:r>
    </w:p>
    <w:p w:rsidR="001F2B29" w:rsidRPr="00302AB8" w:rsidRDefault="002E2086" w:rsidP="00302AB8">
      <w:pPr>
        <w:spacing w:line="360" w:lineRule="auto"/>
        <w:ind w:firstLine="709"/>
        <w:jc w:val="both"/>
      </w:pPr>
      <w:r w:rsidRPr="00302AB8">
        <w:t xml:space="preserve">Выражение (4)  обращается в тождество, для всех точек принадлежащих усеченной области определения Гауссовской временной функции,если выполняется условие вида </w:t>
      </w:r>
    </w:p>
    <w:p w:rsidR="001F2B29" w:rsidRPr="00302AB8" w:rsidRDefault="001F2B29" w:rsidP="00302AB8">
      <w:pPr>
        <w:spacing w:line="360" w:lineRule="auto"/>
        <w:ind w:firstLine="709"/>
        <w:jc w:val="right"/>
      </w:pPr>
      <w:r w:rsidRPr="00302AB8">
        <w:t xml:space="preserve">                                 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)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)</m:t>
            </m:r>
          </m:den>
        </m:f>
        <m:r>
          <w:rPr>
            <w:rFonts w:ascii="Cambria Math"/>
          </w:rPr>
          <m:t>=1</m:t>
        </m:r>
      </m:oMath>
      <w:r w:rsidRPr="00302AB8">
        <w:t xml:space="preserve">.                    </w:t>
      </w:r>
      <w:r w:rsidR="002E2086" w:rsidRPr="00302AB8">
        <w:t xml:space="preserve">                              (5</w:t>
      </w:r>
      <w:r w:rsidRPr="00302AB8">
        <w:t>)</w:t>
      </w:r>
    </w:p>
    <w:p w:rsidR="001F2B29" w:rsidRPr="003C6D10" w:rsidRDefault="009C1C62" w:rsidP="00302AB8">
      <w:pPr>
        <w:tabs>
          <w:tab w:val="left" w:pos="1215"/>
        </w:tabs>
        <w:spacing w:line="360" w:lineRule="auto"/>
        <w:ind w:firstLine="709"/>
      </w:pPr>
      <w:r>
        <w:t>Так как условие  (5</w:t>
      </w:r>
      <w:r w:rsidR="001F2B29" w:rsidRPr="00302AB8">
        <w:t>) выполняется для всех значений  интервала определения (1), что позволяет определить систему</w:t>
      </w:r>
      <w:r w:rsidR="003C6D10">
        <w:t>:</w:t>
      </w:r>
    </w:p>
    <w:p w:rsidR="001F2B29" w:rsidRPr="00302AB8" w:rsidRDefault="00E67258" w:rsidP="00302AB8">
      <w:pPr>
        <w:spacing w:line="360" w:lineRule="auto"/>
        <w:ind w:firstLine="709"/>
        <w:jc w:val="right"/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/>
                    </w:rPr>
                    <m:t>,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/>
                    </w:rPr>
                    <m:t>,</m:t>
                  </m:r>
                </m:e>
              </m:mr>
            </m:m>
          </m:e>
        </m:d>
      </m:oMath>
      <w:r w:rsidR="001F2B29" w:rsidRPr="00302AB8">
        <w:t xml:space="preserve">                    </w:t>
      </w:r>
      <w:r w:rsidR="00402A99" w:rsidRPr="00302AB8">
        <w:t xml:space="preserve">                              (6</w:t>
      </w:r>
      <w:r w:rsidR="001F2B29" w:rsidRPr="00302AB8">
        <w:t>)</w:t>
      </w:r>
    </w:p>
    <w:p w:rsidR="001F2B29" w:rsidRPr="00302AB8" w:rsidRDefault="003C6D10" w:rsidP="00302AB8">
      <w:pPr>
        <w:spacing w:line="360" w:lineRule="auto"/>
        <w:ind w:firstLine="709"/>
        <w:jc w:val="both"/>
      </w:pPr>
      <w:r>
        <w:t>г</w:t>
      </w:r>
      <w:r w:rsidR="001F2B29" w:rsidRPr="00302AB8">
        <w:t xml:space="preserve">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 w:rsidR="001F2B29" w:rsidRPr="00302AB8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=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/>
          </w:rPr>
          <m:t>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)/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/>
              </w:rPr>
              <m:t>'</m:t>
            </m:r>
          </m:sup>
        </m:sSup>
        <m:r>
          <w:rPr>
            <w:rFonts w:ascii="Cambria Math"/>
          </w:rPr>
          <m:t>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)</m:t>
        </m:r>
      </m:oMath>
      <w:r w:rsidR="001F2B29" w:rsidRPr="00302AB8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>=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/>
          </w:rPr>
          <m:t>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>)/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/>
              </w:rPr>
              <m:t>'</m:t>
            </m:r>
          </m:sup>
        </m:sSup>
        <m:r>
          <w:rPr>
            <w:rFonts w:ascii="Cambria Math"/>
          </w:rPr>
          <m:t>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>)</m:t>
        </m:r>
      </m:oMath>
      <w:r w:rsidR="001F2B29" w:rsidRPr="00302AB8">
        <w:t>.</w:t>
      </w:r>
    </w:p>
    <w:p w:rsidR="001F2B29" w:rsidRPr="00302AB8" w:rsidRDefault="001F2B29" w:rsidP="00302AB8">
      <w:pPr>
        <w:spacing w:line="360" w:lineRule="auto"/>
        <w:ind w:firstLine="709"/>
        <w:jc w:val="both"/>
      </w:pPr>
      <w:r w:rsidRPr="00302AB8">
        <w:t xml:space="preserve">Из системы </w:t>
      </w:r>
      <w:r w:rsidR="003C6D10">
        <w:t xml:space="preserve">(6) </w:t>
      </w:r>
      <w:r w:rsidRPr="00302AB8">
        <w:t>следует, что</w:t>
      </w:r>
    </w:p>
    <w:p w:rsidR="001F2B29" w:rsidRPr="00302AB8" w:rsidRDefault="00E67258" w:rsidP="00302AB8">
      <w:pPr>
        <w:spacing w:line="360" w:lineRule="auto"/>
        <w:ind w:firstLine="709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</m:e>
            </m:d>
            <m:r>
              <w:rPr>
                <w:rFonts w:asci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r>
              <w:rPr>
                <w:rFonts w:asci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r>
              <w:rPr>
                <w:rFonts w:ascii="Cambria Math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</m:den>
        </m:f>
      </m:oMath>
      <w:r w:rsidR="001F2B29" w:rsidRPr="00302AB8">
        <w:t xml:space="preserve"> .                                                   </w:t>
      </w:r>
      <w:r w:rsidR="00402A99" w:rsidRPr="00302AB8">
        <w:t>(7</w:t>
      </w:r>
      <w:r w:rsidR="001F2B29" w:rsidRPr="00302AB8">
        <w:t>)</w:t>
      </w:r>
    </w:p>
    <w:p w:rsidR="001F2B29" w:rsidRPr="00302AB8" w:rsidRDefault="001F2B29" w:rsidP="00302AB8">
      <w:pPr>
        <w:spacing w:line="360" w:lineRule="auto"/>
        <w:ind w:firstLine="709"/>
        <w:jc w:val="both"/>
      </w:pPr>
      <w:r w:rsidRPr="00302AB8">
        <w:t xml:space="preserve">    Для определения гауссовой функции необходимо составить систему уравнений, исходя из двух последовательных значений ординат решетки, элементами которой являются табличные значения аналитической функции в точке </w:t>
      </w:r>
      <w:r w:rsidRPr="00302AB8">
        <w:rPr>
          <w:lang w:val="en-US"/>
        </w:rPr>
        <w:t>t</w:t>
      </w:r>
      <w:r w:rsidRPr="00302AB8">
        <w:rPr>
          <w:vertAlign w:val="subscript"/>
        </w:rPr>
        <w:t>1</w:t>
      </w:r>
      <w:r w:rsidRPr="00302AB8">
        <w:t xml:space="preserve"> и </w:t>
      </w:r>
      <w:r w:rsidRPr="00302AB8">
        <w:rPr>
          <w:lang w:val="en-US"/>
        </w:rPr>
        <w:t>t</w:t>
      </w:r>
      <w:r w:rsidRPr="00302AB8">
        <w:rPr>
          <w:vertAlign w:val="subscript"/>
        </w:rPr>
        <w:t>2</w:t>
      </w:r>
      <w:r w:rsidRPr="00302AB8">
        <w:t xml:space="preserve"> вычислить соответствующие производные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/>
              </w:rPr>
              <m:t>'</m:t>
            </m:r>
          </m:sup>
        </m:sSup>
        <m:r>
          <w:rPr>
            <w:rFonts w:ascii="Cambria Math"/>
          </w:rPr>
          <m:t>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)</m:t>
        </m:r>
      </m:oMath>
      <w:r w:rsidRPr="00302AB8">
        <w:t xml:space="preserve"> и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/>
              </w:rPr>
              <m:t>'</m:t>
            </m:r>
          </m:sup>
        </m:sSup>
        <m:r>
          <w:rPr>
            <w:rFonts w:ascii="Cambria Math"/>
          </w:rPr>
          <m:t>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>)</m:t>
        </m:r>
      </m:oMath>
      <w:r w:rsidR="00402A99" w:rsidRPr="00302AB8">
        <w:t>. Таким образом, условие (5</w:t>
      </w:r>
      <w:r w:rsidRPr="00302AB8">
        <w:t xml:space="preserve">) является критерием определения возможного существования на результирующей кривой участков, принадлежащих неискаженным значениям отдельных функций, входящих в </w:t>
      </w:r>
      <w:r w:rsidR="000352EB">
        <w:t>линейную комбинацию. На первом шаге</w:t>
      </w:r>
      <w:r w:rsidRPr="00302AB8">
        <w:t xml:space="preserve"> алгоритма по результатам вычислений двух последовательных производных рассчитывается параметр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Pr="00302AB8">
        <w:t xml:space="preserve"> и проверяется система (3). Выражение (4) позволяет вычислить остальные параметры (1). На втором шаге вычисляется гауссова функция с параметрами, полученными на предыдущем шаге. На </w:t>
      </w:r>
      <w:r w:rsidRPr="00302AB8">
        <w:lastRenderedPageBreak/>
        <w:t>третьем шаге из результирующей кривой вычитаются значения  гауссовой функции, вычисленной на шаге 2.</w:t>
      </w:r>
    </w:p>
    <w:p w:rsidR="001F2B29" w:rsidRPr="00302AB8" w:rsidRDefault="001F2B29" w:rsidP="00302AB8">
      <w:pPr>
        <w:spacing w:line="360" w:lineRule="auto"/>
        <w:ind w:firstLine="709"/>
        <w:jc w:val="both"/>
      </w:pPr>
      <w:r w:rsidRPr="00302AB8">
        <w:t>Далее в указанной последовательности шагов производятся аналогичные операции для всех функций, образующих  линейную комбинацию.</w:t>
      </w:r>
      <w:r w:rsidR="001348FF" w:rsidRPr="00302AB8">
        <w:t xml:space="preserve"> В данной работе в качестве моделей </w:t>
      </w:r>
      <w:r w:rsidR="00B85833">
        <w:t>многокомпонентных смесей использую</w:t>
      </w:r>
      <w:r w:rsidR="001348FF" w:rsidRPr="00302AB8">
        <w:t>тся линейные комбинации из двух, четырех и пяти Гауссовых временных функций с произвольными  параметрами отдельных компонент, входящих в суперпозицию.</w:t>
      </w:r>
    </w:p>
    <w:p w:rsidR="00402A99" w:rsidRPr="00302AB8" w:rsidRDefault="00402A99" w:rsidP="00302AB8">
      <w:pPr>
        <w:spacing w:line="360" w:lineRule="auto"/>
        <w:ind w:firstLine="709"/>
        <w:jc w:val="both"/>
      </w:pPr>
      <w:r w:rsidRPr="00302AB8">
        <w:t xml:space="preserve">Рассмотрим линейную </w:t>
      </w:r>
      <w:r w:rsidR="00601C25">
        <w:t xml:space="preserve">комбинацию </w:t>
      </w:r>
      <w:r w:rsidR="001348FF" w:rsidRPr="00302AB8">
        <w:t xml:space="preserve">из двух Гауссовых временных </w:t>
      </w:r>
      <w:r w:rsidR="00601C25">
        <w:t>функций, представленную на рис. 1.</w:t>
      </w:r>
      <w:r w:rsidR="00B85833">
        <w:t xml:space="preserve"> Линейная комбинация имеет точку перегиба, что характерно для высокой степени перекрытия элементарных компонент.</w:t>
      </w:r>
    </w:p>
    <w:p w:rsidR="001348FF" w:rsidRPr="00302AB8" w:rsidRDefault="001348FF" w:rsidP="00302AB8">
      <w:pPr>
        <w:spacing w:line="360" w:lineRule="auto"/>
        <w:ind w:firstLine="709"/>
        <w:jc w:val="both"/>
      </w:pPr>
    </w:p>
    <w:p w:rsidR="001348FF" w:rsidRPr="00302AB8" w:rsidRDefault="00601C25" w:rsidP="00601C25">
      <w:pPr>
        <w:spacing w:line="360" w:lineRule="auto"/>
        <w:jc w:val="both"/>
      </w:pPr>
      <w:r w:rsidRPr="00601C25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819843" cy="2700669"/>
            <wp:effectExtent l="19050" t="19050" r="18607" b="23481"/>
            <wp:docPr id="13" name="Рисунок 3" descr="C:\Documents and Settings\Valeriy\Мои документы\gauss\two_mix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aleriy\Мои документы\gauss\two_mixed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78" cy="2706928"/>
                    </a:xfrm>
                    <a:prstGeom prst="rect">
                      <a:avLst/>
                    </a:prstGeom>
                    <a:noFill/>
                    <a:ln w="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C2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601C25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988058" cy="2732028"/>
            <wp:effectExtent l="19050" t="0" r="2792" b="0"/>
            <wp:docPr id="14" name="Рисунок 4" descr="C:\Documents and Settings\Valeriy\Мои документы\gauss\two_decomposit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aleriy\Мои документы\gauss\two_decomposition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139" cy="273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25" w:rsidRDefault="00601C25" w:rsidP="00302AB8">
      <w:pPr>
        <w:spacing w:line="360" w:lineRule="auto"/>
        <w:ind w:firstLine="709"/>
        <w:jc w:val="both"/>
      </w:pPr>
    </w:p>
    <w:p w:rsidR="001348FF" w:rsidRPr="00601C25" w:rsidRDefault="00601C25" w:rsidP="00B85833">
      <w:pPr>
        <w:spacing w:line="360" w:lineRule="auto"/>
        <w:jc w:val="both"/>
      </w:pPr>
      <w:r>
        <w:t>Рис. 1. Лин</w:t>
      </w:r>
      <w:r w:rsidR="00B85833">
        <w:t>ейная комбинация с точкой перегиба. Рис. 2. Результаты структурного анализа.</w:t>
      </w:r>
    </w:p>
    <w:p w:rsidR="001348FF" w:rsidRPr="00302AB8" w:rsidRDefault="001348FF" w:rsidP="00302AB8">
      <w:pPr>
        <w:spacing w:line="360" w:lineRule="auto"/>
        <w:ind w:firstLine="709"/>
        <w:jc w:val="both"/>
      </w:pPr>
    </w:p>
    <w:p w:rsidR="001F2B29" w:rsidRPr="00B85833" w:rsidRDefault="00302AB8" w:rsidP="00302AB8">
      <w:pPr>
        <w:spacing w:line="360" w:lineRule="auto"/>
        <w:ind w:firstLine="709"/>
        <w:jc w:val="both"/>
      </w:pPr>
      <w:r>
        <w:t xml:space="preserve">На рисунках </w:t>
      </w:r>
      <w:r w:rsidR="00B85833">
        <w:t xml:space="preserve">3-7 </w:t>
      </w:r>
      <w:r w:rsidR="001F2B29" w:rsidRPr="00302AB8">
        <w:t>пр</w:t>
      </w:r>
      <w:r w:rsidR="006B723B" w:rsidRPr="00302AB8">
        <w:t>иведены результа</w:t>
      </w:r>
      <w:r>
        <w:t>ты</w:t>
      </w:r>
      <w:r w:rsidR="001F2B29" w:rsidRPr="00302AB8">
        <w:t xml:space="preserve"> </w:t>
      </w:r>
      <w:r w:rsidR="006B723B" w:rsidRPr="00302AB8">
        <w:t>структурно</w:t>
      </w:r>
      <w:r>
        <w:t>го</w:t>
      </w:r>
      <w:r w:rsidR="001348FF" w:rsidRPr="00302AB8">
        <w:t xml:space="preserve"> </w:t>
      </w:r>
      <w:r w:rsidR="001F2B29" w:rsidRPr="00302AB8">
        <w:t>анализа линейной комбинации, образованной четырьмя Гауссовыми функциями</w:t>
      </w:r>
      <w:r w:rsidR="006B723B" w:rsidRPr="00302AB8">
        <w:t>,</w:t>
      </w:r>
      <w:r w:rsidR="00B85833">
        <w:t xml:space="preserve"> которые </w:t>
      </w:r>
      <w:r w:rsidR="006B723B" w:rsidRPr="00302AB8">
        <w:t xml:space="preserve"> </w:t>
      </w:r>
      <w:r w:rsidR="00B85833">
        <w:t xml:space="preserve">иллюстрируют </w:t>
      </w:r>
      <w:r w:rsidR="006B723B" w:rsidRPr="00302AB8">
        <w:t>основные шаги предложенного алгоритма</w:t>
      </w:r>
      <w:r w:rsidR="00B85833">
        <w:t>.</w:t>
      </w:r>
    </w:p>
    <w:p w:rsidR="00601C25" w:rsidRPr="00B85833" w:rsidRDefault="00601C25" w:rsidP="00302AB8">
      <w:pPr>
        <w:spacing w:line="360" w:lineRule="auto"/>
        <w:ind w:firstLine="709"/>
        <w:jc w:val="both"/>
      </w:pPr>
    </w:p>
    <w:p w:rsidR="001F2B29" w:rsidRPr="00302AB8" w:rsidRDefault="001F2B29" w:rsidP="00B85833">
      <w:pPr>
        <w:spacing w:line="360" w:lineRule="auto"/>
        <w:jc w:val="center"/>
      </w:pPr>
      <w:r w:rsidRPr="00302AB8">
        <w:rPr>
          <w:noProof/>
        </w:rPr>
        <w:lastRenderedPageBreak/>
        <w:drawing>
          <wp:inline distT="0" distB="0" distL="0" distR="0">
            <wp:extent cx="3349566" cy="2296303"/>
            <wp:effectExtent l="19050" t="19050" r="22284" b="27797"/>
            <wp:docPr id="1" name="Рисунок 1" descr="mix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ix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402" cy="229687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B29" w:rsidRPr="00302AB8" w:rsidRDefault="00B85833" w:rsidP="00302AB8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>Рис. 3</w:t>
      </w:r>
      <w:r w:rsidR="001F2B29" w:rsidRPr="00302AB8">
        <w:rPr>
          <w:noProof/>
        </w:rPr>
        <w:t xml:space="preserve">. </w:t>
      </w:r>
      <w:r w:rsidR="006B723B" w:rsidRPr="00302AB8">
        <w:rPr>
          <w:noProof/>
        </w:rPr>
        <w:t>Модельный п</w:t>
      </w:r>
      <w:r w:rsidR="001F2B29" w:rsidRPr="00302AB8">
        <w:rPr>
          <w:noProof/>
        </w:rPr>
        <w:t>ример линейной комбинации из четырех Гауссовых     функций.</w:t>
      </w:r>
    </w:p>
    <w:p w:rsidR="001F2B29" w:rsidRPr="00302AB8" w:rsidRDefault="001F2B29" w:rsidP="00B85833">
      <w:pPr>
        <w:spacing w:line="360" w:lineRule="auto"/>
        <w:jc w:val="center"/>
        <w:rPr>
          <w:noProof/>
        </w:rPr>
      </w:pPr>
      <w:r w:rsidRPr="00302AB8">
        <w:rPr>
          <w:noProof/>
        </w:rPr>
        <w:drawing>
          <wp:inline distT="0" distB="0" distL="0" distR="0">
            <wp:extent cx="3389393" cy="2464826"/>
            <wp:effectExtent l="19050" t="19050" r="20557" b="11674"/>
            <wp:docPr id="2" name="Рисунок 2" descr="mixture_decomosition_ste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ixture_decomosition_step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87" cy="246467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B29" w:rsidRPr="00302AB8" w:rsidRDefault="001F2B29" w:rsidP="00302AB8">
      <w:pPr>
        <w:spacing w:line="360" w:lineRule="auto"/>
        <w:ind w:firstLine="709"/>
        <w:jc w:val="both"/>
        <w:rPr>
          <w:noProof/>
        </w:rPr>
      </w:pPr>
      <w:r w:rsidRPr="00302AB8">
        <w:rPr>
          <w:noProof/>
        </w:rPr>
        <w:t xml:space="preserve">Рис. </w:t>
      </w:r>
      <w:r w:rsidR="00B85833">
        <w:rPr>
          <w:noProof/>
        </w:rPr>
        <w:t>4</w:t>
      </w:r>
      <w:r w:rsidRPr="00302AB8">
        <w:rPr>
          <w:noProof/>
        </w:rPr>
        <w:t>.</w:t>
      </w:r>
      <w:r w:rsidR="00302AB8">
        <w:rPr>
          <w:noProof/>
        </w:rPr>
        <w:t xml:space="preserve"> </w:t>
      </w:r>
      <w:r w:rsidRPr="00302AB8">
        <w:rPr>
          <w:noProof/>
        </w:rPr>
        <w:t>Результат вычитания из линейной комбинации первой выделенной функции.</w:t>
      </w:r>
    </w:p>
    <w:p w:rsidR="001F2B29" w:rsidRPr="00302AB8" w:rsidRDefault="001F2B29" w:rsidP="00B85833">
      <w:pPr>
        <w:spacing w:line="360" w:lineRule="auto"/>
        <w:jc w:val="center"/>
        <w:rPr>
          <w:noProof/>
        </w:rPr>
      </w:pPr>
      <w:r w:rsidRPr="00302AB8">
        <w:rPr>
          <w:noProof/>
        </w:rPr>
        <w:drawing>
          <wp:inline distT="0" distB="0" distL="0" distR="0">
            <wp:extent cx="3476625" cy="2219325"/>
            <wp:effectExtent l="19050" t="19050" r="28575" b="28575"/>
            <wp:docPr id="3" name="Рисунок 3" descr="mixture_decomosition_ste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ixture_decomosition_step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193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B29" w:rsidRPr="00302AB8" w:rsidRDefault="00B85833" w:rsidP="00302AB8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>Рис.5</w:t>
      </w:r>
      <w:r w:rsidR="001F2B29" w:rsidRPr="00302AB8">
        <w:rPr>
          <w:noProof/>
        </w:rPr>
        <w:t>.</w:t>
      </w:r>
      <w:r>
        <w:rPr>
          <w:noProof/>
        </w:rPr>
        <w:t xml:space="preserve"> </w:t>
      </w:r>
      <w:r w:rsidR="001F2B29" w:rsidRPr="00302AB8">
        <w:rPr>
          <w:noProof/>
        </w:rPr>
        <w:t>Результат вычитания второй выделенной функции.</w:t>
      </w:r>
    </w:p>
    <w:p w:rsidR="001F2B29" w:rsidRPr="00302AB8" w:rsidRDefault="001F2B29" w:rsidP="00302AB8">
      <w:pPr>
        <w:spacing w:line="360" w:lineRule="auto"/>
        <w:ind w:firstLine="709"/>
        <w:jc w:val="both"/>
        <w:rPr>
          <w:noProof/>
        </w:rPr>
      </w:pPr>
    </w:p>
    <w:p w:rsidR="001F2B29" w:rsidRPr="00302AB8" w:rsidRDefault="001F2B29" w:rsidP="00B85833">
      <w:pPr>
        <w:spacing w:line="360" w:lineRule="auto"/>
        <w:jc w:val="center"/>
        <w:rPr>
          <w:noProof/>
        </w:rPr>
      </w:pPr>
      <w:r w:rsidRPr="00302AB8">
        <w:rPr>
          <w:noProof/>
        </w:rPr>
        <w:lastRenderedPageBreak/>
        <w:drawing>
          <wp:inline distT="0" distB="0" distL="0" distR="0">
            <wp:extent cx="3657600" cy="1924050"/>
            <wp:effectExtent l="19050" t="19050" r="19050" b="19050"/>
            <wp:docPr id="4" name="Рисунок 4" descr="mixture_decomosition_ste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ixture_decomosition_step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240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B29" w:rsidRPr="00302AB8" w:rsidRDefault="001F2B29" w:rsidP="00302AB8">
      <w:pPr>
        <w:spacing w:line="360" w:lineRule="auto"/>
        <w:ind w:firstLine="709"/>
        <w:jc w:val="both"/>
        <w:rPr>
          <w:noProof/>
        </w:rPr>
      </w:pPr>
      <w:r w:rsidRPr="00302AB8">
        <w:rPr>
          <w:noProof/>
        </w:rPr>
        <w:t xml:space="preserve">Рис. </w:t>
      </w:r>
      <w:r w:rsidR="00B85833">
        <w:rPr>
          <w:noProof/>
        </w:rPr>
        <w:t>6</w:t>
      </w:r>
      <w:r w:rsidRPr="00302AB8">
        <w:rPr>
          <w:noProof/>
        </w:rPr>
        <w:t>.</w:t>
      </w:r>
      <w:r w:rsidR="00B85833">
        <w:rPr>
          <w:noProof/>
        </w:rPr>
        <w:t xml:space="preserve"> </w:t>
      </w:r>
      <w:r w:rsidRPr="00302AB8">
        <w:rPr>
          <w:noProof/>
        </w:rPr>
        <w:t>Результат вычитания третьей выделенной функции.</w:t>
      </w:r>
    </w:p>
    <w:p w:rsidR="001F2B29" w:rsidRPr="00302AB8" w:rsidRDefault="001F2B29" w:rsidP="00601C25">
      <w:pPr>
        <w:spacing w:line="360" w:lineRule="auto"/>
        <w:ind w:firstLine="709"/>
        <w:jc w:val="center"/>
        <w:rPr>
          <w:noProof/>
        </w:rPr>
      </w:pPr>
      <w:r w:rsidRPr="00302AB8">
        <w:rPr>
          <w:noProof/>
        </w:rPr>
        <w:drawing>
          <wp:inline distT="0" distB="0" distL="0" distR="0">
            <wp:extent cx="3581400" cy="2428875"/>
            <wp:effectExtent l="19050" t="19050" r="19050" b="28575"/>
            <wp:docPr id="5" name="Рисунок 5" descr="mixture_decomositio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mixture_decomosition_fina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288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B29" w:rsidRPr="00302AB8" w:rsidRDefault="001F2B29" w:rsidP="00302AB8">
      <w:pPr>
        <w:spacing w:line="360" w:lineRule="auto"/>
        <w:ind w:firstLine="709"/>
        <w:jc w:val="both"/>
        <w:rPr>
          <w:noProof/>
        </w:rPr>
      </w:pPr>
      <w:r w:rsidRPr="00302AB8">
        <w:rPr>
          <w:noProof/>
        </w:rPr>
        <w:t xml:space="preserve">Рис. </w:t>
      </w:r>
      <w:r w:rsidR="00B85833">
        <w:rPr>
          <w:noProof/>
        </w:rPr>
        <w:t>7. Искомые Гауссовы</w:t>
      </w:r>
      <w:r w:rsidRPr="00302AB8">
        <w:rPr>
          <w:noProof/>
        </w:rPr>
        <w:t xml:space="preserve"> временные функции,составляющие </w:t>
      </w:r>
      <w:r w:rsidR="006B723B" w:rsidRPr="00302AB8">
        <w:rPr>
          <w:noProof/>
        </w:rPr>
        <w:t>структуру линейной комбинации,</w:t>
      </w:r>
      <w:r w:rsidR="00B85833">
        <w:rPr>
          <w:noProof/>
        </w:rPr>
        <w:t xml:space="preserve"> </w:t>
      </w:r>
      <w:r w:rsidR="006B723B" w:rsidRPr="00302AB8">
        <w:rPr>
          <w:noProof/>
        </w:rPr>
        <w:t>представленной</w:t>
      </w:r>
      <w:r w:rsidR="00B85833">
        <w:rPr>
          <w:noProof/>
        </w:rPr>
        <w:t xml:space="preserve"> на рис.3.</w:t>
      </w:r>
    </w:p>
    <w:p w:rsidR="006B723B" w:rsidRDefault="006B723B" w:rsidP="00302AB8">
      <w:pPr>
        <w:spacing w:line="360" w:lineRule="auto"/>
        <w:ind w:firstLine="709"/>
        <w:jc w:val="both"/>
        <w:rPr>
          <w:noProof/>
        </w:rPr>
      </w:pPr>
      <w:r w:rsidRPr="00302AB8">
        <w:rPr>
          <w:noProof/>
        </w:rPr>
        <w:t xml:space="preserve">На рисунке </w:t>
      </w:r>
      <w:r w:rsidR="00B85833">
        <w:rPr>
          <w:noProof/>
        </w:rPr>
        <w:t>8</w:t>
      </w:r>
      <w:r w:rsidRPr="00302AB8">
        <w:rPr>
          <w:noProof/>
        </w:rPr>
        <w:t xml:space="preserve"> представлена модель линейной комбинации из пяти Гауссовых временных функций с произвольными параметрами.</w:t>
      </w:r>
    </w:p>
    <w:p w:rsidR="00B85833" w:rsidRDefault="00B85833" w:rsidP="00302AB8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465857" cy="2615610"/>
            <wp:effectExtent l="19050" t="19050" r="10893" b="13290"/>
            <wp:docPr id="15" name="Рисунок 5" descr="C:\Documents and Settings\Valeriy\Мои документы\gauss\mixture_final_fiv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aleriy\Мои документы\gauss\mixture_final_five.bm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172" cy="26198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33" w:rsidRDefault="00B85833" w:rsidP="00B85833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Рис. 8. Модель </w:t>
      </w:r>
      <w:r w:rsidRPr="00302AB8">
        <w:rPr>
          <w:noProof/>
        </w:rPr>
        <w:t>линейной комбинации из пяти Гауссовых временных функций с произвольными параметрами.</w:t>
      </w:r>
    </w:p>
    <w:p w:rsidR="00B85833" w:rsidRPr="00302AB8" w:rsidRDefault="00B85833" w:rsidP="00302AB8">
      <w:pPr>
        <w:spacing w:line="360" w:lineRule="auto"/>
        <w:ind w:firstLine="709"/>
        <w:jc w:val="both"/>
        <w:rPr>
          <w:noProof/>
        </w:rPr>
      </w:pPr>
    </w:p>
    <w:p w:rsidR="003A683B" w:rsidRDefault="00B85833" w:rsidP="00302AB8">
      <w:pPr>
        <w:spacing w:line="360" w:lineRule="auto"/>
        <w:ind w:firstLine="709"/>
        <w:jc w:val="both"/>
      </w:pPr>
      <w:r>
        <w:rPr>
          <w:noProof/>
        </w:rPr>
        <w:t>На рисунке</w:t>
      </w:r>
      <w:r w:rsidR="006B723B" w:rsidRPr="00302AB8">
        <w:rPr>
          <w:noProof/>
        </w:rPr>
        <w:t xml:space="preserve"> </w:t>
      </w:r>
      <w:r>
        <w:rPr>
          <w:noProof/>
        </w:rPr>
        <w:t xml:space="preserve">9 </w:t>
      </w:r>
      <w:r w:rsidR="006B723B" w:rsidRPr="00302AB8">
        <w:rPr>
          <w:noProof/>
        </w:rPr>
        <w:t xml:space="preserve">представлены результаты структурного анализа </w:t>
      </w:r>
      <w:r w:rsidR="006C4A49" w:rsidRPr="00302AB8">
        <w:rPr>
          <w:noProof/>
        </w:rPr>
        <w:t>линейной комбинации представленной на рис.</w:t>
      </w:r>
      <w:r>
        <w:rPr>
          <w:noProof/>
        </w:rPr>
        <w:t>8.</w:t>
      </w:r>
      <w:r w:rsidR="006C4A49" w:rsidRPr="00302AB8">
        <w:rPr>
          <w:noProof/>
        </w:rPr>
        <w:t xml:space="preserve"> </w:t>
      </w:r>
      <w:r w:rsidR="006C4A49" w:rsidRPr="00302AB8">
        <w:t xml:space="preserve"> </w:t>
      </w:r>
    </w:p>
    <w:p w:rsidR="00B85833" w:rsidRDefault="00B85833" w:rsidP="00B85833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065285" cy="3057420"/>
            <wp:effectExtent l="19050" t="19050" r="11415" b="9630"/>
            <wp:docPr id="16" name="Рисунок 6" descr="C:\Documents and Settings\Valeriy\Мои документы\gauss\mixture_decomposition_fiv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aleriy\Мои документы\gauss\mixture_decomposition_five.bmp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548" cy="30568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33" w:rsidRPr="00302AB8" w:rsidRDefault="00B85833" w:rsidP="00B85833">
      <w:pPr>
        <w:spacing w:line="360" w:lineRule="auto"/>
        <w:jc w:val="center"/>
      </w:pPr>
      <w:r>
        <w:t>Рис. 9.</w:t>
      </w:r>
      <w:r w:rsidRPr="00B85833">
        <w:rPr>
          <w:noProof/>
        </w:rPr>
        <w:t xml:space="preserve"> </w:t>
      </w:r>
      <w:r>
        <w:rPr>
          <w:noProof/>
        </w:rPr>
        <w:t>Р</w:t>
      </w:r>
      <w:r w:rsidRPr="00302AB8">
        <w:rPr>
          <w:noProof/>
        </w:rPr>
        <w:t>езультаты структурного анализа линейной комбинации</w:t>
      </w:r>
      <w:r>
        <w:rPr>
          <w:noProof/>
        </w:rPr>
        <w:t>.</w:t>
      </w:r>
    </w:p>
    <w:p w:rsidR="006C4A49" w:rsidRPr="00302AB8" w:rsidRDefault="003A683B" w:rsidP="00302AB8">
      <w:pPr>
        <w:spacing w:line="360" w:lineRule="auto"/>
        <w:ind w:firstLine="709"/>
        <w:jc w:val="both"/>
      </w:pPr>
      <w:r w:rsidRPr="00302AB8">
        <w:t>Таким образом</w:t>
      </w:r>
      <w:r w:rsidR="008450DC" w:rsidRPr="00302AB8">
        <w:t>,</w:t>
      </w:r>
      <w:r w:rsidRPr="00302AB8">
        <w:t xml:space="preserve"> результаты моделирования подтверждают </w:t>
      </w:r>
      <w:r w:rsidR="00302AB8" w:rsidRPr="00302AB8">
        <w:t>работоспособность</w:t>
      </w:r>
      <w:r w:rsidRPr="00302AB8">
        <w:t xml:space="preserve"> предложенного метода.</w:t>
      </w:r>
      <w:r w:rsidR="006C4A49" w:rsidRPr="00302AB8">
        <w:t xml:space="preserve">  </w:t>
      </w:r>
    </w:p>
    <w:p w:rsidR="001F2B29" w:rsidRPr="00302AB8" w:rsidRDefault="006C4A49" w:rsidP="00302AB8">
      <w:pPr>
        <w:spacing w:line="360" w:lineRule="auto"/>
        <w:ind w:firstLine="709"/>
        <w:jc w:val="both"/>
      </w:pPr>
      <w:r w:rsidRPr="00302AB8">
        <w:t>Необходимо отметить, что задача структурного анализа линейных комбинаций в других классах однотипных</w:t>
      </w:r>
      <w:r w:rsidR="008450DC" w:rsidRPr="00302AB8">
        <w:t xml:space="preserve"> </w:t>
      </w:r>
      <w:r w:rsidR="003A683B" w:rsidRPr="00302AB8">
        <w:t>функций</w:t>
      </w:r>
      <w:r w:rsidR="008450DC" w:rsidRPr="00302AB8">
        <w:t xml:space="preserve"> может быть исследована</w:t>
      </w:r>
      <w:r w:rsidR="003A683B" w:rsidRPr="00302AB8">
        <w:t xml:space="preserve"> </w:t>
      </w:r>
      <w:r w:rsidR="008450DC" w:rsidRPr="00302AB8">
        <w:t>с позиций предложенного подхода</w:t>
      </w:r>
      <w:r w:rsidR="003A683B" w:rsidRPr="00302AB8">
        <w:t>. Предварительные  результаты</w:t>
      </w:r>
      <w:r w:rsidR="001F2B29" w:rsidRPr="00302AB8">
        <w:t xml:space="preserve"> </w:t>
      </w:r>
      <w:r w:rsidR="003A683B" w:rsidRPr="00302AB8">
        <w:t xml:space="preserve">численного анализа </w:t>
      </w:r>
      <w:r w:rsidR="001F2B29" w:rsidRPr="00302AB8">
        <w:t xml:space="preserve"> </w:t>
      </w:r>
      <w:r w:rsidR="008450DC" w:rsidRPr="00302AB8">
        <w:t xml:space="preserve"> </w:t>
      </w:r>
      <w:r w:rsidR="001F2B29" w:rsidRPr="00302AB8">
        <w:t xml:space="preserve"> на модельных комбинациях, учитывающих различные степени наложения и соотношение параметров отдельных компонент показал, что относительна</w:t>
      </w:r>
      <w:r w:rsidR="008450DC" w:rsidRPr="00302AB8">
        <w:t>я погрешность вычислении</w:t>
      </w:r>
      <w:r w:rsidR="001F2B29" w:rsidRPr="00302AB8">
        <w:t xml:space="preserve"> параметров </w:t>
      </w:r>
      <w:r w:rsidR="008450DC" w:rsidRPr="00302AB8">
        <w:t xml:space="preserve">характеризующих отдельные элементарные компоненты </w:t>
      </w:r>
      <w:r w:rsidR="001F2B29" w:rsidRPr="00302AB8">
        <w:t>находится в пределах 1-5%.</w:t>
      </w:r>
    </w:p>
    <w:p w:rsidR="007640BD" w:rsidRDefault="007640BD" w:rsidP="00302AB8">
      <w:pPr>
        <w:spacing w:line="360" w:lineRule="auto"/>
        <w:ind w:firstLine="709"/>
        <w:jc w:val="both"/>
        <w:rPr>
          <w:b/>
          <w:i/>
          <w:noProof/>
        </w:rPr>
      </w:pPr>
    </w:p>
    <w:p w:rsidR="001F2B29" w:rsidRDefault="007640BD" w:rsidP="00302AB8">
      <w:pPr>
        <w:spacing w:line="360" w:lineRule="auto"/>
        <w:ind w:firstLine="709"/>
        <w:jc w:val="both"/>
        <w:rPr>
          <w:b/>
          <w:i/>
          <w:noProof/>
          <w:lang w:val="en-US"/>
        </w:rPr>
      </w:pPr>
      <w:r w:rsidRPr="007640BD">
        <w:rPr>
          <w:b/>
          <w:i/>
          <w:noProof/>
        </w:rPr>
        <w:t>Литература.</w:t>
      </w:r>
    </w:p>
    <w:p w:rsidR="00AC2844" w:rsidRPr="00AC2844" w:rsidRDefault="00AC2844" w:rsidP="00AC2844">
      <w:pPr>
        <w:pStyle w:val="aa"/>
        <w:numPr>
          <w:ilvl w:val="0"/>
          <w:numId w:val="1"/>
        </w:numPr>
        <w:spacing w:line="360" w:lineRule="auto"/>
        <w:jc w:val="both"/>
        <w:rPr>
          <w:color w:val="000000"/>
          <w:spacing w:val="-2"/>
        </w:rPr>
      </w:pPr>
      <w:r w:rsidRPr="00AC2844">
        <w:rPr>
          <w:i/>
          <w:noProof/>
        </w:rPr>
        <w:t xml:space="preserve">Семин В. Г. </w:t>
      </w:r>
      <w:r w:rsidRPr="00AC2844">
        <w:rPr>
          <w:noProof/>
        </w:rPr>
        <w:t>Алгебраический метод вычислений значений параметров  линейных  комбинаций однотипных по форме  временных функций</w:t>
      </w:r>
      <w:r w:rsidRPr="00AC2844">
        <w:rPr>
          <w:i/>
          <w:noProof/>
        </w:rPr>
        <w:t xml:space="preserve">.// </w:t>
      </w:r>
      <w:r w:rsidRPr="00AC2844">
        <w:rPr>
          <w:color w:val="000000"/>
          <w:spacing w:val="-2"/>
        </w:rPr>
        <w:t>Материалы международной конференции  «Инновации в условиях развития информационно-коммуникационных технологий</w:t>
      </w:r>
      <w:r w:rsidRPr="00AC2844">
        <w:rPr>
          <w:color w:val="000000"/>
          <w:spacing w:val="-1"/>
        </w:rPr>
        <w:t xml:space="preserve">», </w:t>
      </w:r>
      <w:r>
        <w:rPr>
          <w:color w:val="000000"/>
          <w:spacing w:val="-1"/>
        </w:rPr>
        <w:t>Сочи, 2011 г.,</w:t>
      </w:r>
      <w:r w:rsidRPr="00AC2844">
        <w:rPr>
          <w:color w:val="000000"/>
          <w:spacing w:val="-1"/>
        </w:rPr>
        <w:t xml:space="preserve"> с.207-208</w:t>
      </w:r>
      <w:r>
        <w:rPr>
          <w:color w:val="000000"/>
          <w:spacing w:val="-1"/>
        </w:rPr>
        <w:t>.</w:t>
      </w:r>
      <w:r w:rsidRPr="00AC2844">
        <w:rPr>
          <w:color w:val="000000"/>
          <w:spacing w:val="-1"/>
        </w:rPr>
        <w:t xml:space="preserve"> </w:t>
      </w:r>
    </w:p>
    <w:p w:rsidR="001F2B29" w:rsidRPr="00302AB8" w:rsidRDefault="001F2B29" w:rsidP="00302AB8">
      <w:pPr>
        <w:spacing w:line="360" w:lineRule="auto"/>
        <w:ind w:firstLine="709"/>
        <w:jc w:val="both"/>
      </w:pPr>
    </w:p>
    <w:p w:rsidR="00E4626F" w:rsidRPr="00302AB8" w:rsidRDefault="00E4626F" w:rsidP="00302AB8">
      <w:pPr>
        <w:spacing w:line="360" w:lineRule="auto"/>
        <w:ind w:firstLine="709"/>
        <w:rPr>
          <w:rStyle w:val="a9"/>
        </w:rPr>
      </w:pPr>
    </w:p>
    <w:sectPr w:rsidR="00E4626F" w:rsidRPr="00302AB8" w:rsidSect="00E4626F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EED" w:rsidRDefault="00BF0EED" w:rsidP="00877F8D">
      <w:r>
        <w:separator/>
      </w:r>
    </w:p>
  </w:endnote>
  <w:endnote w:type="continuationSeparator" w:id="1">
    <w:p w:rsidR="00BF0EED" w:rsidRDefault="00BF0EED" w:rsidP="0087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EED" w:rsidRDefault="00BF0EED" w:rsidP="00877F8D">
      <w:r>
        <w:separator/>
      </w:r>
    </w:p>
  </w:footnote>
  <w:footnote w:type="continuationSeparator" w:id="1">
    <w:p w:rsidR="00BF0EED" w:rsidRDefault="00BF0EED" w:rsidP="0087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8641"/>
      <w:docPartObj>
        <w:docPartGallery w:val="Page Numbers (Top of Page)"/>
        <w:docPartUnique/>
      </w:docPartObj>
    </w:sdtPr>
    <w:sdtContent>
      <w:p w:rsidR="009C1C62" w:rsidRDefault="00E67258">
        <w:pPr>
          <w:pStyle w:val="a5"/>
          <w:jc w:val="right"/>
        </w:pPr>
        <w:fldSimple w:instr=" PAGE   \* MERGEFORMAT ">
          <w:r w:rsidR="00C621DA">
            <w:rPr>
              <w:noProof/>
            </w:rPr>
            <w:t>5</w:t>
          </w:r>
        </w:fldSimple>
      </w:p>
    </w:sdtContent>
  </w:sdt>
  <w:p w:rsidR="009C1C62" w:rsidRDefault="009C1C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C91"/>
    <w:multiLevelType w:val="hybridMultilevel"/>
    <w:tmpl w:val="AF48FF66"/>
    <w:lvl w:ilvl="0" w:tplc="6C24185E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717D57"/>
    <w:multiLevelType w:val="hybridMultilevel"/>
    <w:tmpl w:val="3A96F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B29"/>
    <w:rsid w:val="000352EB"/>
    <w:rsid w:val="001205E6"/>
    <w:rsid w:val="001348FF"/>
    <w:rsid w:val="001C3D4E"/>
    <w:rsid w:val="001F2B29"/>
    <w:rsid w:val="00224956"/>
    <w:rsid w:val="002434DE"/>
    <w:rsid w:val="002E2086"/>
    <w:rsid w:val="00302AB8"/>
    <w:rsid w:val="00310FC5"/>
    <w:rsid w:val="00353781"/>
    <w:rsid w:val="003A683B"/>
    <w:rsid w:val="003C6D10"/>
    <w:rsid w:val="00402A99"/>
    <w:rsid w:val="00465234"/>
    <w:rsid w:val="004D23AE"/>
    <w:rsid w:val="00576173"/>
    <w:rsid w:val="005E4FF4"/>
    <w:rsid w:val="00601C25"/>
    <w:rsid w:val="00627412"/>
    <w:rsid w:val="006B723B"/>
    <w:rsid w:val="006C4A49"/>
    <w:rsid w:val="0072130B"/>
    <w:rsid w:val="007247BD"/>
    <w:rsid w:val="00745988"/>
    <w:rsid w:val="007640BD"/>
    <w:rsid w:val="007C731D"/>
    <w:rsid w:val="007D703D"/>
    <w:rsid w:val="00842B3A"/>
    <w:rsid w:val="008450DC"/>
    <w:rsid w:val="00877F8D"/>
    <w:rsid w:val="008B503D"/>
    <w:rsid w:val="0096693E"/>
    <w:rsid w:val="00997FA1"/>
    <w:rsid w:val="009C1C62"/>
    <w:rsid w:val="00A62B93"/>
    <w:rsid w:val="00AC2844"/>
    <w:rsid w:val="00B72C3B"/>
    <w:rsid w:val="00B85833"/>
    <w:rsid w:val="00BF0EED"/>
    <w:rsid w:val="00C511C7"/>
    <w:rsid w:val="00C621DA"/>
    <w:rsid w:val="00D00702"/>
    <w:rsid w:val="00D36B47"/>
    <w:rsid w:val="00E07AC1"/>
    <w:rsid w:val="00E17434"/>
    <w:rsid w:val="00E4626F"/>
    <w:rsid w:val="00E67258"/>
    <w:rsid w:val="00ED107E"/>
    <w:rsid w:val="00ED535A"/>
    <w:rsid w:val="00FF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B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7F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7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7F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7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Reference"/>
    <w:basedOn w:val="a0"/>
    <w:uiPriority w:val="32"/>
    <w:qFormat/>
    <w:rsid w:val="006C4A49"/>
    <w:rPr>
      <w:b/>
      <w:bCs/>
      <w:smallCaps/>
      <w:color w:val="C0504D" w:themeColor="accent2"/>
      <w:spacing w:val="5"/>
      <w:u w:val="single"/>
    </w:rPr>
  </w:style>
  <w:style w:type="paragraph" w:styleId="aa">
    <w:name w:val="List Paragraph"/>
    <w:basedOn w:val="a"/>
    <w:uiPriority w:val="34"/>
    <w:qFormat/>
    <w:rsid w:val="00AC2844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9C1C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0D1D-4F37-4E8F-A784-B5301C32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5</cp:revision>
  <cp:lastPrinted>2012-09-26T21:26:00Z</cp:lastPrinted>
  <dcterms:created xsi:type="dcterms:W3CDTF">2012-09-26T21:19:00Z</dcterms:created>
  <dcterms:modified xsi:type="dcterms:W3CDTF">2012-09-26T21:32:00Z</dcterms:modified>
</cp:coreProperties>
</file>