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97" w:rsidRDefault="007F3E97" w:rsidP="003B0376">
      <w:pPr>
        <w:spacing w:line="360" w:lineRule="auto"/>
        <w:jc w:val="both"/>
        <w:rPr>
          <w:rFonts w:ascii="Times New Roman" w:hAnsi="Times New Roman" w:cs="Times New Roman"/>
          <w:sz w:val="28"/>
          <w:szCs w:val="28"/>
        </w:rPr>
      </w:pPr>
      <w:r>
        <w:rPr>
          <w:rFonts w:ascii="Times New Roman" w:hAnsi="Times New Roman" w:cs="Times New Roman"/>
          <w:sz w:val="28"/>
          <w:szCs w:val="28"/>
        </w:rPr>
        <w:t>Э.А. Иванов</w:t>
      </w:r>
      <w:r>
        <w:rPr>
          <w:rStyle w:val="a7"/>
          <w:rFonts w:ascii="Times New Roman" w:hAnsi="Times New Roman" w:cs="Times New Roman"/>
          <w:sz w:val="28"/>
          <w:szCs w:val="28"/>
        </w:rPr>
        <w:footnoteReference w:id="1"/>
      </w:r>
    </w:p>
    <w:p w:rsidR="00560C9C" w:rsidRDefault="00560C9C" w:rsidP="003B0376">
      <w:pPr>
        <w:spacing w:line="360" w:lineRule="auto"/>
        <w:jc w:val="both"/>
        <w:rPr>
          <w:rFonts w:ascii="Times New Roman" w:hAnsi="Times New Roman" w:cs="Times New Roman"/>
          <w:sz w:val="28"/>
          <w:szCs w:val="28"/>
        </w:rPr>
      </w:pPr>
      <w:r w:rsidRPr="007F3E97">
        <w:rPr>
          <w:rFonts w:ascii="Times New Roman" w:hAnsi="Times New Roman" w:cs="Times New Roman"/>
          <w:b/>
          <w:sz w:val="28"/>
          <w:szCs w:val="28"/>
        </w:rPr>
        <w:t>Имплементация Конвенции ОЭСР по борьбе с подкупом иностранных должностных лиц при осуществлении международных коммерческих сделок 1977 г. в законо</w:t>
      </w:r>
      <w:r w:rsidR="007F3E97" w:rsidRPr="007F3E97">
        <w:rPr>
          <w:rFonts w:ascii="Times New Roman" w:hAnsi="Times New Roman" w:cs="Times New Roman"/>
          <w:b/>
          <w:sz w:val="28"/>
          <w:szCs w:val="28"/>
        </w:rPr>
        <w:t>дательстве Великобритании и США</w:t>
      </w:r>
      <w:r w:rsidR="007F3E97">
        <w:rPr>
          <w:rStyle w:val="a7"/>
          <w:rFonts w:ascii="Times New Roman" w:hAnsi="Times New Roman" w:cs="Times New Roman"/>
          <w:sz w:val="28"/>
          <w:szCs w:val="28"/>
        </w:rPr>
        <w:footnoteReference w:id="2"/>
      </w:r>
    </w:p>
    <w:p w:rsidR="00115085" w:rsidRPr="00115085" w:rsidRDefault="00115085" w:rsidP="003B0376">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Pr>
          <w:rFonts w:ascii="Times New Roman" w:hAnsi="Times New Roman" w:cs="Times New Roman"/>
          <w:sz w:val="28"/>
          <w:szCs w:val="28"/>
        </w:rPr>
        <w:t xml:space="preserve">В статье дается анализ имплементации </w:t>
      </w:r>
      <w:r w:rsidRPr="00115085">
        <w:rPr>
          <w:rFonts w:ascii="Times New Roman" w:hAnsi="Times New Roman" w:cs="Times New Roman"/>
          <w:sz w:val="28"/>
          <w:szCs w:val="28"/>
        </w:rPr>
        <w:t>Конвенции ОЭСР по борьбе с подкупом иностранных должностных лиц при осуществлении международных коммерческих сделок 1977 г. в законодательстве Великобритании и США</w:t>
      </w:r>
      <w:r>
        <w:rPr>
          <w:rFonts w:ascii="Times New Roman" w:hAnsi="Times New Roman" w:cs="Times New Roman"/>
          <w:sz w:val="28"/>
          <w:szCs w:val="28"/>
        </w:rPr>
        <w:t xml:space="preserve">. Рассматривается влияние конвенции на возникновение и развитие </w:t>
      </w:r>
      <w:proofErr w:type="gramStart"/>
      <w:r>
        <w:rPr>
          <w:rFonts w:ascii="Times New Roman" w:hAnsi="Times New Roman" w:cs="Times New Roman"/>
          <w:sz w:val="28"/>
          <w:szCs w:val="28"/>
        </w:rPr>
        <w:t>антикоррупционного</w:t>
      </w:r>
      <w:proofErr w:type="gramEnd"/>
      <w:r>
        <w:rPr>
          <w:rFonts w:ascii="Times New Roman" w:hAnsi="Times New Roman" w:cs="Times New Roman"/>
          <w:sz w:val="28"/>
          <w:szCs w:val="28"/>
        </w:rPr>
        <w:t xml:space="preserve"> комплаенс-контроля в компаниях. Большое внимание уделяется проблеме ответственности за коррупционные преступления и применению антикоррупционного законодательства Великобритании и США к иностранным компаниям.</w:t>
      </w:r>
    </w:p>
    <w:p w:rsidR="00EB0D4C" w:rsidRPr="00EB0D4C" w:rsidRDefault="00EB0D4C" w:rsidP="003B0376">
      <w:pPr>
        <w:spacing w:line="360" w:lineRule="auto"/>
        <w:jc w:val="both"/>
        <w:rPr>
          <w:rFonts w:ascii="Times New Roman" w:hAnsi="Times New Roman" w:cs="Times New Roman"/>
          <w:sz w:val="28"/>
          <w:szCs w:val="28"/>
        </w:rPr>
      </w:pPr>
      <w:r w:rsidRPr="00EB0D4C">
        <w:rPr>
          <w:rFonts w:ascii="Times New Roman" w:hAnsi="Times New Roman" w:cs="Times New Roman"/>
          <w:b/>
          <w:sz w:val="28"/>
          <w:szCs w:val="28"/>
        </w:rPr>
        <w:t>Ключевые слова:</w:t>
      </w:r>
      <w:r>
        <w:rPr>
          <w:rFonts w:ascii="Times New Roman" w:hAnsi="Times New Roman" w:cs="Times New Roman"/>
          <w:sz w:val="28"/>
          <w:szCs w:val="28"/>
        </w:rPr>
        <w:t xml:space="preserve"> международное право, борьба с коррупцией, коррупция, взяточничество, антикоррупционный комплаенс – контроль, Конвенция ОЭСР </w:t>
      </w:r>
      <w:r w:rsidRPr="00EB0D4C">
        <w:rPr>
          <w:rFonts w:ascii="Times New Roman" w:hAnsi="Times New Roman" w:cs="Times New Roman"/>
          <w:sz w:val="28"/>
          <w:szCs w:val="28"/>
        </w:rPr>
        <w:t xml:space="preserve">по борьбе с подкупом иностранных должностных лиц </w:t>
      </w:r>
      <w:proofErr w:type="gramStart"/>
      <w:r w:rsidRPr="00EB0D4C">
        <w:rPr>
          <w:rFonts w:ascii="Times New Roman" w:hAnsi="Times New Roman" w:cs="Times New Roman"/>
          <w:sz w:val="28"/>
          <w:szCs w:val="28"/>
        </w:rPr>
        <w:t>при</w:t>
      </w:r>
      <w:proofErr w:type="gramEnd"/>
      <w:r w:rsidRPr="00EB0D4C">
        <w:rPr>
          <w:rFonts w:ascii="Times New Roman" w:hAnsi="Times New Roman" w:cs="Times New Roman"/>
          <w:sz w:val="28"/>
          <w:szCs w:val="28"/>
        </w:rPr>
        <w:t xml:space="preserve"> </w:t>
      </w:r>
      <w:proofErr w:type="gramStart"/>
      <w:r w:rsidRPr="00EB0D4C">
        <w:rPr>
          <w:rFonts w:ascii="Times New Roman" w:hAnsi="Times New Roman" w:cs="Times New Roman"/>
          <w:sz w:val="28"/>
          <w:szCs w:val="28"/>
        </w:rPr>
        <w:t>осуществлении</w:t>
      </w:r>
      <w:proofErr w:type="gramEnd"/>
      <w:r w:rsidRPr="00EB0D4C">
        <w:rPr>
          <w:rFonts w:ascii="Times New Roman" w:hAnsi="Times New Roman" w:cs="Times New Roman"/>
          <w:sz w:val="28"/>
          <w:szCs w:val="28"/>
        </w:rPr>
        <w:t xml:space="preserve"> международных коммерческих сделок</w:t>
      </w:r>
      <w:r>
        <w:rPr>
          <w:rFonts w:ascii="Times New Roman" w:hAnsi="Times New Roman" w:cs="Times New Roman"/>
          <w:sz w:val="28"/>
          <w:szCs w:val="28"/>
        </w:rPr>
        <w:t xml:space="preserve">, </w:t>
      </w:r>
      <w:r>
        <w:rPr>
          <w:rFonts w:ascii="Times New Roman" w:hAnsi="Times New Roman" w:cs="Times New Roman"/>
          <w:sz w:val="28"/>
          <w:szCs w:val="28"/>
          <w:lang w:val="en-US"/>
        </w:rPr>
        <w:t>UK</w:t>
      </w:r>
      <w:r w:rsidRPr="00EB0D4C">
        <w:rPr>
          <w:rFonts w:ascii="Times New Roman" w:hAnsi="Times New Roman" w:cs="Times New Roman"/>
          <w:sz w:val="28"/>
          <w:szCs w:val="28"/>
        </w:rPr>
        <w:t xml:space="preserve"> </w:t>
      </w:r>
      <w:r>
        <w:rPr>
          <w:rFonts w:ascii="Times New Roman" w:hAnsi="Times New Roman" w:cs="Times New Roman"/>
          <w:sz w:val="28"/>
          <w:szCs w:val="28"/>
          <w:lang w:val="en-US"/>
        </w:rPr>
        <w:t>Bribery</w:t>
      </w:r>
      <w:r w:rsidRPr="00EB0D4C">
        <w:rPr>
          <w:rFonts w:ascii="Times New Roman" w:hAnsi="Times New Roman" w:cs="Times New Roman"/>
          <w:sz w:val="28"/>
          <w:szCs w:val="28"/>
        </w:rPr>
        <w:t xml:space="preserve"> </w:t>
      </w:r>
      <w:r>
        <w:rPr>
          <w:rFonts w:ascii="Times New Roman" w:hAnsi="Times New Roman" w:cs="Times New Roman"/>
          <w:sz w:val="28"/>
          <w:szCs w:val="28"/>
          <w:lang w:val="en-US"/>
        </w:rPr>
        <w:t>Act</w:t>
      </w:r>
      <w:r w:rsidRPr="00EB0D4C">
        <w:rPr>
          <w:rFonts w:ascii="Times New Roman" w:hAnsi="Times New Roman" w:cs="Times New Roman"/>
          <w:sz w:val="28"/>
          <w:szCs w:val="28"/>
        </w:rPr>
        <w:t xml:space="preserve">, </w:t>
      </w:r>
      <w:r>
        <w:rPr>
          <w:rFonts w:ascii="Times New Roman" w:hAnsi="Times New Roman" w:cs="Times New Roman"/>
          <w:sz w:val="28"/>
          <w:szCs w:val="28"/>
          <w:lang w:val="en-US"/>
        </w:rPr>
        <w:t>FCPA</w:t>
      </w:r>
      <w:r w:rsidRPr="00EB0D4C">
        <w:rPr>
          <w:rFonts w:ascii="Times New Roman" w:hAnsi="Times New Roman" w:cs="Times New Roman"/>
          <w:sz w:val="28"/>
          <w:szCs w:val="28"/>
        </w:rPr>
        <w:t>.</w:t>
      </w:r>
    </w:p>
    <w:p w:rsidR="003B0376" w:rsidRPr="00135DFD" w:rsidRDefault="003B0376" w:rsidP="003B0376">
      <w:pPr>
        <w:spacing w:line="360" w:lineRule="auto"/>
        <w:jc w:val="both"/>
        <w:rPr>
          <w:rFonts w:ascii="Times New Roman" w:hAnsi="Times New Roman" w:cs="Times New Roman"/>
          <w:sz w:val="28"/>
          <w:szCs w:val="28"/>
        </w:rPr>
      </w:pPr>
      <w:r w:rsidRPr="00135DFD">
        <w:rPr>
          <w:rFonts w:ascii="Times New Roman" w:hAnsi="Times New Roman" w:cs="Times New Roman"/>
          <w:sz w:val="28"/>
          <w:szCs w:val="28"/>
        </w:rPr>
        <w:t>В последние</w:t>
      </w:r>
      <w:r>
        <w:rPr>
          <w:rFonts w:ascii="Times New Roman" w:hAnsi="Times New Roman" w:cs="Times New Roman"/>
          <w:sz w:val="28"/>
          <w:szCs w:val="28"/>
        </w:rPr>
        <w:t xml:space="preserve"> десятилетия</w:t>
      </w:r>
      <w:r w:rsidRPr="00135DFD">
        <w:rPr>
          <w:rFonts w:ascii="Times New Roman" w:hAnsi="Times New Roman" w:cs="Times New Roman"/>
          <w:sz w:val="28"/>
          <w:szCs w:val="28"/>
        </w:rPr>
        <w:t>, как в международном праве, так и в национальном законодательстве государств наблюдается четко выраженная тенденция принятия новых норм в целях усиления борьбы с коррупцией.</w:t>
      </w:r>
    </w:p>
    <w:p w:rsidR="003B0376" w:rsidRDefault="003B0376" w:rsidP="003B0376">
      <w:pPr>
        <w:widowControl w:val="0"/>
        <w:autoSpaceDE w:val="0"/>
        <w:autoSpaceDN w:val="0"/>
        <w:adjustRightInd w:val="0"/>
        <w:spacing w:after="0" w:line="360" w:lineRule="auto"/>
        <w:jc w:val="both"/>
        <w:rPr>
          <w:rFonts w:ascii="Times New Roman" w:hAnsi="Times New Roman" w:cs="Times New Roman"/>
          <w:sz w:val="28"/>
          <w:szCs w:val="28"/>
        </w:rPr>
      </w:pPr>
      <w:r w:rsidRPr="00135DFD">
        <w:rPr>
          <w:rFonts w:ascii="Times New Roman" w:hAnsi="Times New Roman" w:cs="Times New Roman"/>
          <w:sz w:val="28"/>
          <w:szCs w:val="28"/>
        </w:rPr>
        <w:t>Значительное влияние на развитие законодательства государств оказала Конвенц</w:t>
      </w:r>
      <w:r>
        <w:rPr>
          <w:rFonts w:ascii="Times New Roman" w:hAnsi="Times New Roman" w:cs="Times New Roman"/>
          <w:sz w:val="28"/>
          <w:szCs w:val="28"/>
        </w:rPr>
        <w:t>ия ОЭСР по</w:t>
      </w:r>
      <w:r w:rsidRPr="00135DFD">
        <w:rPr>
          <w:rFonts w:ascii="Times New Roman" w:hAnsi="Times New Roman" w:cs="Times New Roman"/>
          <w:sz w:val="28"/>
          <w:szCs w:val="28"/>
        </w:rPr>
        <w:t xml:space="preserve"> </w:t>
      </w:r>
      <w:r>
        <w:rPr>
          <w:rFonts w:ascii="Times New Roman" w:hAnsi="Times New Roman" w:cs="Times New Roman"/>
          <w:sz w:val="28"/>
          <w:szCs w:val="28"/>
        </w:rPr>
        <w:t>борьбе с подкупом</w:t>
      </w:r>
      <w:r w:rsidRPr="00135DFD">
        <w:rPr>
          <w:rFonts w:ascii="Times New Roman" w:hAnsi="Times New Roman" w:cs="Times New Roman"/>
          <w:sz w:val="28"/>
          <w:szCs w:val="28"/>
        </w:rPr>
        <w:t xml:space="preserve"> иностранных должностных лиц при осуществлении ме</w:t>
      </w:r>
      <w:r>
        <w:rPr>
          <w:rFonts w:ascii="Times New Roman" w:hAnsi="Times New Roman" w:cs="Times New Roman"/>
          <w:sz w:val="28"/>
          <w:szCs w:val="28"/>
        </w:rPr>
        <w:t>ждународных коммерческих сделок</w:t>
      </w:r>
      <w:r w:rsidR="007F3E97">
        <w:rPr>
          <w:rFonts w:ascii="Times New Roman" w:hAnsi="Times New Roman" w:cs="Times New Roman"/>
          <w:sz w:val="28"/>
          <w:szCs w:val="28"/>
        </w:rPr>
        <w:t xml:space="preserve"> 1997 г., вступившая в </w:t>
      </w:r>
      <w:r w:rsidR="007F3E97">
        <w:rPr>
          <w:rFonts w:ascii="Times New Roman" w:hAnsi="Times New Roman" w:cs="Times New Roman"/>
          <w:sz w:val="28"/>
          <w:szCs w:val="28"/>
        </w:rPr>
        <w:lastRenderedPageBreak/>
        <w:t>силу 15 февраля</w:t>
      </w:r>
      <w:r w:rsidRPr="00135DFD">
        <w:rPr>
          <w:rFonts w:ascii="Times New Roman" w:hAnsi="Times New Roman" w:cs="Times New Roman"/>
          <w:sz w:val="28"/>
          <w:szCs w:val="28"/>
        </w:rPr>
        <w:t xml:space="preserve"> 1999 г.</w:t>
      </w:r>
      <w:r w:rsidR="00DF0E1D">
        <w:rPr>
          <w:rStyle w:val="a7"/>
          <w:rFonts w:ascii="Times New Roman" w:hAnsi="Times New Roman" w:cs="Times New Roman"/>
          <w:sz w:val="28"/>
          <w:szCs w:val="28"/>
        </w:rPr>
        <w:footnoteReference w:id="3"/>
      </w:r>
    </w:p>
    <w:p w:rsidR="003B0376" w:rsidRDefault="003B0376" w:rsidP="003B0376">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Данная конвенция представляет собой интересный пример взаимодействия международного и внутригосударственного права. Большое влияние на принятие конвенции оказала активная позиция США. </w:t>
      </w:r>
      <w:proofErr w:type="gramStart"/>
      <w:r>
        <w:rPr>
          <w:rFonts w:ascii="Times New Roman" w:hAnsi="Times New Roman" w:cs="Times New Roman"/>
          <w:sz w:val="28"/>
          <w:szCs w:val="28"/>
        </w:rPr>
        <w:t>В 1977 г. в США был принят Закон «О борьбе с практикой коррупции за рубежом»</w:t>
      </w:r>
      <w:r w:rsidR="00EB0D4C">
        <w:rPr>
          <w:rFonts w:ascii="Times New Roman" w:hAnsi="Times New Roman" w:cs="Times New Roman"/>
          <w:sz w:val="28"/>
          <w:szCs w:val="28"/>
        </w:rPr>
        <w:t xml:space="preserve"> </w:t>
      </w:r>
      <w:r w:rsidR="00EB0D4C" w:rsidRPr="00EB0D4C">
        <w:rPr>
          <w:rFonts w:ascii="Times New Roman" w:hAnsi="Times New Roman" w:cs="Times New Roman"/>
          <w:sz w:val="28"/>
          <w:szCs w:val="28"/>
        </w:rPr>
        <w:t>(</w:t>
      </w:r>
      <w:r w:rsidR="00EB0D4C">
        <w:rPr>
          <w:rFonts w:ascii="Times New Roman" w:hAnsi="Times New Roman" w:cs="Times New Roman"/>
          <w:sz w:val="28"/>
          <w:szCs w:val="28"/>
          <w:lang w:val="en-US"/>
        </w:rPr>
        <w:t>FCPA</w:t>
      </w:r>
      <w:r w:rsidR="00EB0D4C" w:rsidRPr="00EB0D4C">
        <w:rPr>
          <w:rFonts w:ascii="Times New Roman" w:hAnsi="Times New Roman" w:cs="Times New Roman"/>
          <w:sz w:val="28"/>
          <w:szCs w:val="28"/>
        </w:rPr>
        <w:t>)</w:t>
      </w:r>
      <w:r w:rsidR="00EB0D4C">
        <w:rPr>
          <w:rStyle w:val="a7"/>
          <w:rFonts w:ascii="Times New Roman" w:hAnsi="Times New Roman" w:cs="Times New Roman"/>
          <w:sz w:val="28"/>
          <w:szCs w:val="28"/>
        </w:rPr>
        <w:footnoteReference w:id="4"/>
      </w:r>
      <w:r>
        <w:rPr>
          <w:rFonts w:ascii="Times New Roman" w:hAnsi="Times New Roman" w:cs="Times New Roman"/>
          <w:sz w:val="28"/>
          <w:szCs w:val="28"/>
        </w:rPr>
        <w:t>, запрещающий американским компаниям дачу взяток иностранным должностным лицам в целях создания или сохранения бизнеса в иностранных государствах либо получения каких-либо необоснованных преимуществ при ведении бизнеса и устанавливающий ответственность компаний и физических лиц за соответствующие деяния.</w:t>
      </w:r>
      <w:proofErr w:type="gramEnd"/>
      <w:r>
        <w:rPr>
          <w:rFonts w:ascii="Times New Roman" w:hAnsi="Times New Roman" w:cs="Times New Roman"/>
          <w:sz w:val="28"/>
          <w:szCs w:val="28"/>
        </w:rPr>
        <w:t xml:space="preserve"> В результате в странах с высоким уровнем коррупции компании из США оказались в заведомо худших условиях по сравнению с другими иностранными компаниями, которые могли давать взятки для продвижения бизнеса. Стремясь обеспечить </w:t>
      </w:r>
      <w:r w:rsidR="000B5E2A">
        <w:rPr>
          <w:rFonts w:ascii="Times New Roman" w:hAnsi="Times New Roman" w:cs="Times New Roman"/>
          <w:sz w:val="28"/>
          <w:szCs w:val="28"/>
        </w:rPr>
        <w:t>американским</w:t>
      </w:r>
      <w:r>
        <w:rPr>
          <w:rFonts w:ascii="Times New Roman" w:hAnsi="Times New Roman" w:cs="Times New Roman"/>
          <w:sz w:val="28"/>
          <w:szCs w:val="28"/>
        </w:rPr>
        <w:t xml:space="preserve"> компаниям равные условия конкуренции на зарубежных рынках, Правительство США инициировало разработку и принятие конвенции ОЭСР, запрещающий подкуп иностранных должностных лиц. Идея принятия конвенции была поддержана другими государствами – членам</w:t>
      </w:r>
      <w:r w:rsidR="000F7A8F">
        <w:rPr>
          <w:rFonts w:ascii="Times New Roman" w:hAnsi="Times New Roman" w:cs="Times New Roman"/>
          <w:sz w:val="28"/>
          <w:szCs w:val="28"/>
        </w:rPr>
        <w:t xml:space="preserve">и ОЭСР. </w:t>
      </w:r>
      <w:proofErr w:type="gramStart"/>
      <w:r w:rsidR="000F7A8F">
        <w:rPr>
          <w:rFonts w:ascii="Times New Roman" w:hAnsi="Times New Roman" w:cs="Times New Roman"/>
          <w:sz w:val="28"/>
          <w:szCs w:val="28"/>
        </w:rPr>
        <w:t>После этого</w:t>
      </w:r>
      <w:r>
        <w:rPr>
          <w:rFonts w:ascii="Times New Roman" w:hAnsi="Times New Roman" w:cs="Times New Roman"/>
          <w:sz w:val="28"/>
          <w:szCs w:val="28"/>
        </w:rPr>
        <w:t xml:space="preserve"> в США в 1998 г. были приняты дополнения к Закону «О борьбе с практикой коррупции за рубежом», распрос</w:t>
      </w:r>
      <w:r w:rsidR="000F7A8F">
        <w:rPr>
          <w:rFonts w:ascii="Times New Roman" w:hAnsi="Times New Roman" w:cs="Times New Roman"/>
          <w:sz w:val="28"/>
          <w:szCs w:val="28"/>
        </w:rPr>
        <w:t>транившие его действие на деяния</w:t>
      </w:r>
      <w:r>
        <w:rPr>
          <w:rFonts w:ascii="Times New Roman" w:hAnsi="Times New Roman" w:cs="Times New Roman"/>
          <w:sz w:val="28"/>
          <w:szCs w:val="28"/>
        </w:rPr>
        <w:t xml:space="preserve"> иностранных граждан и организаций, совершаемые на территории США</w:t>
      </w:r>
      <w:r w:rsidR="000B5E2A">
        <w:rPr>
          <w:rStyle w:val="a7"/>
          <w:rFonts w:ascii="Times New Roman" w:hAnsi="Times New Roman" w:cs="Times New Roman"/>
          <w:sz w:val="28"/>
          <w:szCs w:val="28"/>
        </w:rPr>
        <w:footnoteReference w:id="5"/>
      </w:r>
      <w:r>
        <w:rPr>
          <w:rFonts w:ascii="Times New Roman" w:hAnsi="Times New Roman" w:cs="Times New Roman"/>
          <w:sz w:val="28"/>
          <w:szCs w:val="28"/>
        </w:rPr>
        <w:t>. Таким образом, сначала национальное законодательство США оказало влияние на появление новых норм международного права, направленных на борьбу с коррупцией, а затем новая конвенция повлияла на дальнейшее развитие американского</w:t>
      </w:r>
      <w:proofErr w:type="gramEnd"/>
      <w:r>
        <w:rPr>
          <w:rFonts w:ascii="Times New Roman" w:hAnsi="Times New Roman" w:cs="Times New Roman"/>
          <w:sz w:val="28"/>
          <w:szCs w:val="28"/>
        </w:rPr>
        <w:t xml:space="preserve"> законодательства.</w:t>
      </w:r>
    </w:p>
    <w:p w:rsidR="003B0376" w:rsidRPr="00DF0E1D" w:rsidRDefault="003B0376" w:rsidP="003B0376">
      <w:pPr>
        <w:widowControl w:val="0"/>
        <w:autoSpaceDE w:val="0"/>
        <w:autoSpaceDN w:val="0"/>
        <w:adjustRightInd w:val="0"/>
        <w:spacing w:after="0" w:line="360" w:lineRule="auto"/>
        <w:jc w:val="both"/>
        <w:rPr>
          <w:rFonts w:ascii="Times New Roman" w:hAnsi="Times New Roman" w:cs="Times New Roman"/>
          <w:sz w:val="28"/>
          <w:szCs w:val="28"/>
        </w:rPr>
      </w:pPr>
      <w:proofErr w:type="gramStart"/>
      <w:r w:rsidRPr="00D91B1A">
        <w:rPr>
          <w:rFonts w:ascii="Times New Roman" w:hAnsi="Times New Roman" w:cs="Times New Roman"/>
          <w:sz w:val="28"/>
          <w:szCs w:val="28"/>
        </w:rPr>
        <w:t xml:space="preserve">В соответствии со ст. 1 конвенции государства – участники обязаны принимать необходимые меры для того, чтобы </w:t>
      </w:r>
      <w:r>
        <w:rPr>
          <w:rFonts w:ascii="Times New Roman" w:hAnsi="Times New Roman" w:cs="Times New Roman"/>
          <w:sz w:val="28"/>
          <w:szCs w:val="28"/>
        </w:rPr>
        <w:t>признав</w:t>
      </w:r>
      <w:r w:rsidRPr="00D91B1A">
        <w:rPr>
          <w:rFonts w:ascii="Times New Roman" w:hAnsi="Times New Roman" w:cs="Times New Roman"/>
          <w:sz w:val="28"/>
          <w:szCs w:val="28"/>
        </w:rPr>
        <w:t xml:space="preserve">ать в качестве </w:t>
      </w:r>
      <w:r w:rsidRPr="00D91B1A">
        <w:rPr>
          <w:rFonts w:ascii="Times New Roman" w:hAnsi="Times New Roman" w:cs="Times New Roman"/>
          <w:sz w:val="28"/>
          <w:szCs w:val="28"/>
        </w:rPr>
        <w:lastRenderedPageBreak/>
        <w:t xml:space="preserve">уголовно-наказуемых деяний умышленное предложение, обещание или предоставление любым </w:t>
      </w:r>
      <w:hyperlink r:id="rId9" w:history="1">
        <w:r w:rsidRPr="00D91B1A">
          <w:rPr>
            <w:rStyle w:val="a4"/>
            <w:rFonts w:ascii="Times New Roman" w:hAnsi="Times New Roman" w:cs="Times New Roman"/>
            <w:color w:val="auto"/>
            <w:sz w:val="28"/>
            <w:szCs w:val="28"/>
            <w:u w:val="none"/>
          </w:rPr>
          <w:t>лицо</w:t>
        </w:r>
      </w:hyperlink>
      <w:r w:rsidRPr="00D91B1A">
        <w:rPr>
          <w:rFonts w:ascii="Times New Roman" w:hAnsi="Times New Roman" w:cs="Times New Roman"/>
          <w:sz w:val="28"/>
          <w:szCs w:val="28"/>
        </w:rPr>
        <w:t xml:space="preserve">м прямо или через посредников любых неправомерных имущественных или иных преимуществ иностранному должностному лицу, в пользу такого должностного </w:t>
      </w:r>
      <w:hyperlink r:id="rId10" w:history="1">
        <w:r w:rsidRPr="00D91B1A">
          <w:rPr>
            <w:rStyle w:val="a4"/>
            <w:rFonts w:ascii="Times New Roman" w:hAnsi="Times New Roman" w:cs="Times New Roman"/>
            <w:color w:val="auto"/>
            <w:sz w:val="28"/>
            <w:szCs w:val="28"/>
            <w:u w:val="none"/>
          </w:rPr>
          <w:t>лица</w:t>
        </w:r>
      </w:hyperlink>
      <w:r w:rsidRPr="00D91B1A">
        <w:rPr>
          <w:rFonts w:ascii="Times New Roman" w:hAnsi="Times New Roman" w:cs="Times New Roman"/>
          <w:sz w:val="28"/>
          <w:szCs w:val="28"/>
        </w:rPr>
        <w:t xml:space="preserve"> или третьего </w:t>
      </w:r>
      <w:hyperlink r:id="rId11" w:history="1">
        <w:r w:rsidRPr="00D91B1A">
          <w:rPr>
            <w:rStyle w:val="a4"/>
            <w:rFonts w:ascii="Times New Roman" w:hAnsi="Times New Roman" w:cs="Times New Roman"/>
            <w:color w:val="auto"/>
            <w:sz w:val="28"/>
            <w:szCs w:val="28"/>
            <w:u w:val="none"/>
          </w:rPr>
          <w:t>лица</w:t>
        </w:r>
      </w:hyperlink>
      <w:r w:rsidRPr="00D91B1A">
        <w:rPr>
          <w:rFonts w:ascii="Times New Roman" w:hAnsi="Times New Roman" w:cs="Times New Roman"/>
          <w:sz w:val="28"/>
          <w:szCs w:val="28"/>
        </w:rPr>
        <w:t xml:space="preserve"> с тем, чтобы это должностное </w:t>
      </w:r>
      <w:hyperlink r:id="rId12" w:history="1">
        <w:r w:rsidRPr="00D91B1A">
          <w:rPr>
            <w:rStyle w:val="a4"/>
            <w:rFonts w:ascii="Times New Roman" w:hAnsi="Times New Roman" w:cs="Times New Roman"/>
            <w:color w:val="auto"/>
            <w:sz w:val="28"/>
            <w:szCs w:val="28"/>
            <w:u w:val="none"/>
          </w:rPr>
          <w:t>лицо</w:t>
        </w:r>
      </w:hyperlink>
      <w:r w:rsidRPr="00D91B1A">
        <w:rPr>
          <w:rFonts w:ascii="Times New Roman" w:hAnsi="Times New Roman" w:cs="Times New Roman"/>
          <w:sz w:val="28"/>
          <w:szCs w:val="28"/>
        </w:rPr>
        <w:t xml:space="preserve"> совершило действие или бездействие при</w:t>
      </w:r>
      <w:proofErr w:type="gramEnd"/>
      <w:r w:rsidRPr="00D91B1A">
        <w:rPr>
          <w:rFonts w:ascii="Times New Roman" w:hAnsi="Times New Roman" w:cs="Times New Roman"/>
          <w:sz w:val="28"/>
          <w:szCs w:val="28"/>
        </w:rPr>
        <w:t xml:space="preserve"> </w:t>
      </w:r>
      <w:proofErr w:type="gramStart"/>
      <w:r w:rsidRPr="00D91B1A">
        <w:rPr>
          <w:rFonts w:ascii="Times New Roman" w:hAnsi="Times New Roman" w:cs="Times New Roman"/>
          <w:sz w:val="28"/>
          <w:szCs w:val="28"/>
        </w:rPr>
        <w:t>выполнении</w:t>
      </w:r>
      <w:proofErr w:type="gramEnd"/>
      <w:r w:rsidRPr="00D91B1A">
        <w:rPr>
          <w:rFonts w:ascii="Times New Roman" w:hAnsi="Times New Roman" w:cs="Times New Roman"/>
          <w:sz w:val="28"/>
          <w:szCs w:val="28"/>
        </w:rPr>
        <w:t xml:space="preserve"> своих должностных обязанностей для получения или сохранения коммерческого или иного неправомерного преимущества в связи с осуществлением международной коммерческой сделки.</w:t>
      </w:r>
      <w:r>
        <w:rPr>
          <w:rFonts w:ascii="Times New Roman" w:hAnsi="Times New Roman" w:cs="Times New Roman"/>
          <w:sz w:val="28"/>
          <w:szCs w:val="28"/>
        </w:rPr>
        <w:t xml:space="preserve"> Государства также обязались установить уголовную ответственность за соучастие в совершении указанных преступлений, включая ответственность за санкционирование подкупа иностранного должностного лица.</w:t>
      </w:r>
      <w:r w:rsidR="00DF0E1D" w:rsidRPr="00DF0E1D">
        <w:rPr>
          <w:rFonts w:ascii="Times New Roman" w:hAnsi="Times New Roman" w:cs="Times New Roman"/>
          <w:sz w:val="28"/>
          <w:szCs w:val="28"/>
        </w:rPr>
        <w:t xml:space="preserve"> </w:t>
      </w:r>
      <w:r w:rsidR="00DF0E1D">
        <w:rPr>
          <w:rFonts w:ascii="Times New Roman" w:hAnsi="Times New Roman" w:cs="Times New Roman"/>
          <w:sz w:val="28"/>
          <w:szCs w:val="28"/>
        </w:rPr>
        <w:t xml:space="preserve">В официальном комментарии ОЭСР к конвенции указано, что в качестве преступления, предусмотренного ст. 1, не рассматриваются незначительные </w:t>
      </w:r>
      <w:r w:rsidR="00DF0E1D">
        <w:rPr>
          <w:rFonts w:ascii="Times New Roman" w:hAnsi="Times New Roman" w:cs="Times New Roman"/>
          <w:color w:val="000000" w:themeColor="text1"/>
          <w:sz w:val="28"/>
          <w:szCs w:val="28"/>
        </w:rPr>
        <w:t xml:space="preserve">стимулирующие выплаты публичным служащим за выполнение их обычных функций в установленные сроки </w:t>
      </w:r>
      <w:r w:rsidR="00DF0E1D" w:rsidRPr="00DE0A08">
        <w:rPr>
          <w:rFonts w:ascii="Times New Roman" w:hAnsi="Times New Roman" w:cs="Times New Roman"/>
          <w:color w:val="000000" w:themeColor="text1"/>
          <w:sz w:val="28"/>
          <w:szCs w:val="28"/>
        </w:rPr>
        <w:t>(</w:t>
      </w:r>
      <w:r w:rsidR="00DF0E1D">
        <w:rPr>
          <w:rFonts w:ascii="Times New Roman" w:hAnsi="Times New Roman" w:cs="Times New Roman"/>
          <w:color w:val="000000" w:themeColor="text1"/>
          <w:sz w:val="28"/>
          <w:szCs w:val="28"/>
          <w:lang w:val="en-US"/>
        </w:rPr>
        <w:t>facilitation</w:t>
      </w:r>
      <w:r w:rsidR="00DF0E1D" w:rsidRPr="00DE0A08">
        <w:rPr>
          <w:rFonts w:ascii="Times New Roman" w:hAnsi="Times New Roman" w:cs="Times New Roman"/>
          <w:color w:val="000000" w:themeColor="text1"/>
          <w:sz w:val="28"/>
          <w:szCs w:val="28"/>
        </w:rPr>
        <w:t xml:space="preserve"> </w:t>
      </w:r>
      <w:r w:rsidR="00DF0E1D">
        <w:rPr>
          <w:rFonts w:ascii="Times New Roman" w:hAnsi="Times New Roman" w:cs="Times New Roman"/>
          <w:color w:val="000000" w:themeColor="text1"/>
          <w:sz w:val="28"/>
          <w:szCs w:val="28"/>
          <w:lang w:val="en-US"/>
        </w:rPr>
        <w:t>payments</w:t>
      </w:r>
      <w:r w:rsidR="00DF0E1D" w:rsidRPr="00DE0A08">
        <w:rPr>
          <w:rFonts w:ascii="Times New Roman" w:hAnsi="Times New Roman" w:cs="Times New Roman"/>
          <w:color w:val="000000" w:themeColor="text1"/>
          <w:sz w:val="28"/>
          <w:szCs w:val="28"/>
        </w:rPr>
        <w:t>)</w:t>
      </w:r>
      <w:r w:rsidR="00DF0E1D">
        <w:rPr>
          <w:rStyle w:val="a7"/>
          <w:rFonts w:ascii="Times New Roman" w:hAnsi="Times New Roman" w:cs="Times New Roman"/>
          <w:color w:val="000000" w:themeColor="text1"/>
          <w:sz w:val="28"/>
          <w:szCs w:val="28"/>
        </w:rPr>
        <w:footnoteReference w:id="6"/>
      </w:r>
      <w:r w:rsidR="00DF0E1D">
        <w:rPr>
          <w:rFonts w:ascii="Times New Roman" w:hAnsi="Times New Roman" w:cs="Times New Roman"/>
          <w:color w:val="000000" w:themeColor="text1"/>
          <w:sz w:val="28"/>
          <w:szCs w:val="28"/>
        </w:rPr>
        <w:t>. Криминализация таких деяний оставлена на усмотрение государств.</w:t>
      </w:r>
    </w:p>
    <w:p w:rsidR="003B0376" w:rsidRDefault="003B0376" w:rsidP="003B0376">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 конвенции дано достаточно широкое определение «иностранного должностного лица», охватывающее</w:t>
      </w:r>
      <w:r w:rsidRPr="00006473">
        <w:rPr>
          <w:rFonts w:ascii="Times New Roman" w:hAnsi="Times New Roman" w:cs="Times New Roman"/>
          <w:sz w:val="28"/>
          <w:szCs w:val="28"/>
        </w:rPr>
        <w:t xml:space="preserve"> </w:t>
      </w:r>
      <w:r>
        <w:rPr>
          <w:rFonts w:ascii="Times New Roman" w:hAnsi="Times New Roman" w:cs="Times New Roman"/>
          <w:sz w:val="28"/>
          <w:szCs w:val="28"/>
        </w:rPr>
        <w:t>любых лиц, занимающих</w:t>
      </w:r>
      <w:r w:rsidRPr="00006473">
        <w:rPr>
          <w:rFonts w:ascii="Times New Roman" w:hAnsi="Times New Roman" w:cs="Times New Roman"/>
          <w:sz w:val="28"/>
          <w:szCs w:val="28"/>
        </w:rPr>
        <w:t xml:space="preserve"> назначаемую или выборную должность в органе законодательной, исполнительной или </w:t>
      </w:r>
      <w:hyperlink r:id="rId13" w:history="1">
        <w:proofErr w:type="gramStart"/>
        <w:r w:rsidRPr="00006473">
          <w:rPr>
            <w:rStyle w:val="a4"/>
            <w:rFonts w:ascii="Times New Roman" w:hAnsi="Times New Roman" w:cs="Times New Roman"/>
            <w:color w:val="auto"/>
            <w:sz w:val="28"/>
            <w:szCs w:val="28"/>
            <w:u w:val="none"/>
          </w:rPr>
          <w:t>суд</w:t>
        </w:r>
      </w:hyperlink>
      <w:r w:rsidRPr="00006473">
        <w:rPr>
          <w:rFonts w:ascii="Times New Roman" w:hAnsi="Times New Roman" w:cs="Times New Roman"/>
          <w:sz w:val="28"/>
          <w:szCs w:val="28"/>
        </w:rPr>
        <w:t>ебной</w:t>
      </w:r>
      <w:proofErr w:type="gramEnd"/>
      <w:r w:rsidRPr="00006473">
        <w:rPr>
          <w:rFonts w:ascii="Times New Roman" w:hAnsi="Times New Roman" w:cs="Times New Roman"/>
          <w:sz w:val="28"/>
          <w:szCs w:val="28"/>
        </w:rPr>
        <w:t xml:space="preserve"> власти иностранного го</w:t>
      </w:r>
      <w:hyperlink r:id="rId14" w:history="1">
        <w:r w:rsidRPr="00006473">
          <w:rPr>
            <w:rStyle w:val="a4"/>
            <w:rFonts w:ascii="Times New Roman" w:hAnsi="Times New Roman" w:cs="Times New Roman"/>
            <w:color w:val="auto"/>
            <w:sz w:val="28"/>
            <w:szCs w:val="28"/>
            <w:u w:val="none"/>
          </w:rPr>
          <w:t>суд</w:t>
        </w:r>
      </w:hyperlink>
      <w:r w:rsidRPr="00006473">
        <w:rPr>
          <w:rFonts w:ascii="Times New Roman" w:hAnsi="Times New Roman" w:cs="Times New Roman"/>
          <w:sz w:val="28"/>
          <w:szCs w:val="28"/>
        </w:rPr>
        <w:t xml:space="preserve">арства, </w:t>
      </w:r>
      <w:r>
        <w:rPr>
          <w:rFonts w:ascii="Times New Roman" w:hAnsi="Times New Roman" w:cs="Times New Roman"/>
          <w:sz w:val="28"/>
          <w:szCs w:val="28"/>
        </w:rPr>
        <w:t>выполняющих</w:t>
      </w:r>
      <w:r w:rsidRPr="00006473">
        <w:rPr>
          <w:rFonts w:ascii="Times New Roman" w:hAnsi="Times New Roman" w:cs="Times New Roman"/>
          <w:sz w:val="28"/>
          <w:szCs w:val="28"/>
        </w:rPr>
        <w:t xml:space="preserve"> го</w:t>
      </w:r>
      <w:hyperlink r:id="rId15" w:history="1">
        <w:r w:rsidRPr="00006473">
          <w:rPr>
            <w:rStyle w:val="a4"/>
            <w:rFonts w:ascii="Times New Roman" w:hAnsi="Times New Roman" w:cs="Times New Roman"/>
            <w:color w:val="auto"/>
            <w:sz w:val="28"/>
            <w:szCs w:val="28"/>
            <w:u w:val="none"/>
          </w:rPr>
          <w:t>суд</w:t>
        </w:r>
      </w:hyperlink>
      <w:r w:rsidRPr="00006473">
        <w:rPr>
          <w:rFonts w:ascii="Times New Roman" w:hAnsi="Times New Roman" w:cs="Times New Roman"/>
          <w:sz w:val="28"/>
          <w:szCs w:val="28"/>
        </w:rPr>
        <w:t>арственные функции для иностранного го</w:t>
      </w:r>
      <w:hyperlink r:id="rId16" w:history="1">
        <w:r w:rsidRPr="00006473">
          <w:rPr>
            <w:rStyle w:val="a4"/>
            <w:rFonts w:ascii="Times New Roman" w:hAnsi="Times New Roman" w:cs="Times New Roman"/>
            <w:color w:val="auto"/>
            <w:sz w:val="28"/>
            <w:szCs w:val="28"/>
            <w:u w:val="none"/>
          </w:rPr>
          <w:t>суд</w:t>
        </w:r>
      </w:hyperlink>
      <w:r>
        <w:rPr>
          <w:rFonts w:ascii="Times New Roman" w:hAnsi="Times New Roman" w:cs="Times New Roman"/>
          <w:sz w:val="28"/>
          <w:szCs w:val="28"/>
        </w:rPr>
        <w:t xml:space="preserve">арства, в том числе </w:t>
      </w:r>
      <w:r w:rsidRPr="00006473">
        <w:rPr>
          <w:rFonts w:ascii="Times New Roman" w:hAnsi="Times New Roman" w:cs="Times New Roman"/>
          <w:sz w:val="28"/>
          <w:szCs w:val="28"/>
        </w:rPr>
        <w:t>для го</w:t>
      </w:r>
      <w:hyperlink r:id="rId17" w:history="1">
        <w:r w:rsidRPr="00006473">
          <w:rPr>
            <w:rStyle w:val="a4"/>
            <w:rFonts w:ascii="Times New Roman" w:hAnsi="Times New Roman" w:cs="Times New Roman"/>
            <w:color w:val="auto"/>
            <w:sz w:val="28"/>
            <w:szCs w:val="28"/>
            <w:u w:val="none"/>
          </w:rPr>
          <w:t>суд</w:t>
        </w:r>
      </w:hyperlink>
      <w:r w:rsidRPr="00006473">
        <w:rPr>
          <w:rFonts w:ascii="Times New Roman" w:hAnsi="Times New Roman" w:cs="Times New Roman"/>
          <w:sz w:val="28"/>
          <w:szCs w:val="28"/>
        </w:rPr>
        <w:t>арственного органа, предприят</w:t>
      </w:r>
      <w:r>
        <w:rPr>
          <w:rFonts w:ascii="Times New Roman" w:hAnsi="Times New Roman" w:cs="Times New Roman"/>
          <w:sz w:val="28"/>
          <w:szCs w:val="28"/>
        </w:rPr>
        <w:t>ия или учреждения, а также любых должностных</w:t>
      </w:r>
      <w:r w:rsidRPr="00006473">
        <w:rPr>
          <w:rFonts w:ascii="Times New Roman" w:hAnsi="Times New Roman" w:cs="Times New Roman"/>
          <w:sz w:val="28"/>
          <w:szCs w:val="28"/>
        </w:rPr>
        <w:t xml:space="preserve"> </w:t>
      </w:r>
      <w:r>
        <w:rPr>
          <w:rFonts w:ascii="Times New Roman" w:hAnsi="Times New Roman" w:cs="Times New Roman"/>
          <w:sz w:val="28"/>
          <w:szCs w:val="28"/>
        </w:rPr>
        <w:t>лиц или представителей международных организаций.</w:t>
      </w:r>
    </w:p>
    <w:p w:rsidR="003B0376" w:rsidRDefault="000F7A8F" w:rsidP="003B0376">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 точки зрения влияния на дальнейшее развитие антикоррупционного законодательства госуда</w:t>
      </w:r>
      <w:proofErr w:type="gramStart"/>
      <w:r>
        <w:rPr>
          <w:rFonts w:ascii="Times New Roman" w:hAnsi="Times New Roman" w:cs="Times New Roman"/>
          <w:sz w:val="28"/>
          <w:szCs w:val="28"/>
        </w:rPr>
        <w:t>рств</w:t>
      </w:r>
      <w:r w:rsidR="003B0376">
        <w:rPr>
          <w:rFonts w:ascii="Times New Roman" w:hAnsi="Times New Roman" w:cs="Times New Roman"/>
          <w:sz w:val="28"/>
          <w:szCs w:val="28"/>
        </w:rPr>
        <w:t xml:space="preserve"> пр</w:t>
      </w:r>
      <w:proofErr w:type="gramEnd"/>
      <w:r w:rsidR="003B0376">
        <w:rPr>
          <w:rFonts w:ascii="Times New Roman" w:hAnsi="Times New Roman" w:cs="Times New Roman"/>
          <w:sz w:val="28"/>
          <w:szCs w:val="28"/>
        </w:rPr>
        <w:t>едставляют интерес, прежде всего, положения конвенции, к</w:t>
      </w:r>
      <w:r>
        <w:rPr>
          <w:rFonts w:ascii="Times New Roman" w:hAnsi="Times New Roman" w:cs="Times New Roman"/>
          <w:sz w:val="28"/>
          <w:szCs w:val="28"/>
        </w:rPr>
        <w:t xml:space="preserve">асающиеся юрисдикции </w:t>
      </w:r>
      <w:r w:rsidR="003B0376">
        <w:rPr>
          <w:rFonts w:ascii="Times New Roman" w:hAnsi="Times New Roman" w:cs="Times New Roman"/>
          <w:sz w:val="28"/>
          <w:szCs w:val="28"/>
        </w:rPr>
        <w:t>и ответственности юридических лиц.</w:t>
      </w:r>
    </w:p>
    <w:p w:rsidR="003B0376" w:rsidRDefault="003B0376" w:rsidP="003B0376">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Конвенция предусматривает обязанность государств установить </w:t>
      </w:r>
      <w:r w:rsidR="000F7A8F">
        <w:rPr>
          <w:rFonts w:ascii="Times New Roman" w:hAnsi="Times New Roman" w:cs="Times New Roman"/>
          <w:sz w:val="28"/>
          <w:szCs w:val="28"/>
        </w:rPr>
        <w:t xml:space="preserve">не только </w:t>
      </w:r>
      <w:r w:rsidR="000F7A8F">
        <w:rPr>
          <w:rFonts w:ascii="Times New Roman" w:hAnsi="Times New Roman" w:cs="Times New Roman"/>
          <w:sz w:val="28"/>
          <w:szCs w:val="28"/>
        </w:rPr>
        <w:lastRenderedPageBreak/>
        <w:t>ответственность</w:t>
      </w:r>
      <w:r>
        <w:rPr>
          <w:rFonts w:ascii="Times New Roman" w:hAnsi="Times New Roman" w:cs="Times New Roman"/>
          <w:sz w:val="28"/>
          <w:szCs w:val="28"/>
        </w:rPr>
        <w:t xml:space="preserve"> физических лиц</w:t>
      </w:r>
      <w:r w:rsidR="000F7A8F">
        <w:rPr>
          <w:rFonts w:ascii="Times New Roman" w:hAnsi="Times New Roman" w:cs="Times New Roman"/>
          <w:sz w:val="28"/>
          <w:szCs w:val="28"/>
        </w:rPr>
        <w:t>, но и</w:t>
      </w:r>
      <w:r>
        <w:rPr>
          <w:rFonts w:ascii="Times New Roman" w:hAnsi="Times New Roman" w:cs="Times New Roman"/>
          <w:sz w:val="28"/>
          <w:szCs w:val="28"/>
        </w:rPr>
        <w:t xml:space="preserve"> от</w:t>
      </w:r>
      <w:r w:rsidR="000F7A8F">
        <w:rPr>
          <w:rFonts w:ascii="Times New Roman" w:hAnsi="Times New Roman" w:cs="Times New Roman"/>
          <w:sz w:val="28"/>
          <w:szCs w:val="28"/>
        </w:rPr>
        <w:t>ветственность юридических лиц, в интересах которых осуществляется</w:t>
      </w:r>
      <w:r>
        <w:rPr>
          <w:rFonts w:ascii="Times New Roman" w:hAnsi="Times New Roman" w:cs="Times New Roman"/>
          <w:sz w:val="28"/>
          <w:szCs w:val="28"/>
        </w:rPr>
        <w:t xml:space="preserve"> подкуп иностранных должностных лиц. Вопрос о том, должны ли компании привлекаться к уголовной, административной или гражданско-правовой ответственности ос</w:t>
      </w:r>
      <w:r w:rsidR="000F7A8F">
        <w:rPr>
          <w:rFonts w:ascii="Times New Roman" w:hAnsi="Times New Roman" w:cs="Times New Roman"/>
          <w:sz w:val="28"/>
          <w:szCs w:val="28"/>
        </w:rPr>
        <w:t>тавлен на усмотрение государств и решается с учетом их правовой системы и традиций.</w:t>
      </w:r>
      <w:r>
        <w:rPr>
          <w:rFonts w:ascii="Times New Roman" w:hAnsi="Times New Roman" w:cs="Times New Roman"/>
          <w:sz w:val="28"/>
          <w:szCs w:val="28"/>
        </w:rPr>
        <w:t xml:space="preserve"> Имплементация в национальное законодательство государств положений конвенции об ответственности юридических лиц повлекла за собой возникновение и развитие антикоррупционного комплаенс-контроля в компаниях в целях предотвращения коррупционных преступлений. В законодательстве ряда государств появились нормы, предусматривающие возможность защиты компании от ответственности в случае наличия адекватных антикоррупционных политик и процедур.</w:t>
      </w:r>
    </w:p>
    <w:p w:rsidR="003B0376" w:rsidRDefault="003B0376" w:rsidP="003B0376">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Государства</w:t>
      </w:r>
      <w:r w:rsidR="000F7A8F">
        <w:rPr>
          <w:rFonts w:ascii="Times New Roman" w:hAnsi="Times New Roman" w:cs="Times New Roman"/>
          <w:sz w:val="28"/>
          <w:szCs w:val="28"/>
        </w:rPr>
        <w:t xml:space="preserve"> – участники конвенции</w:t>
      </w:r>
      <w:r>
        <w:rPr>
          <w:rFonts w:ascii="Times New Roman" w:hAnsi="Times New Roman" w:cs="Times New Roman"/>
          <w:sz w:val="28"/>
          <w:szCs w:val="28"/>
        </w:rPr>
        <w:t xml:space="preserve"> обязались установить территориальную юрисдикцию и личную юрисдикцию в отношении подкупа иностранных должностных лиц, осуществляемого их гражданами за рубежом. Наибольший интерес представляет положение ч. 1 ст. 4 конвенции, согласно которому государства принимают все необходимые меры для установления территориальной юрисдикции в отношении подкупа иностранного должностного лица, если деяние полностью или частично совершается на его территории. В законодательстве и судебной практике США «частичное совершение деяния» на территории США как основание для американской юрисдикции получило широкое толкование, охватывая, например, проведение переговоров на территории США или использование в расчетах корреспондентских счетов в банках США.</w:t>
      </w:r>
    </w:p>
    <w:p w:rsidR="00837295" w:rsidRDefault="00837295" w:rsidP="003B0376">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Традиционно основными направлениями борьбы с коррупцией являлись криминализация соответствующих деяний, а также создание различных механизмов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государственных и муниципальных служащих, препятствующих их вовлечению в совершение коррупционных преступлений. С принятием конвенции в государствах постепенно получило развитие новое направление противодействия коррупции – профилактика </w:t>
      </w:r>
      <w:r>
        <w:rPr>
          <w:rFonts w:ascii="Times New Roman" w:hAnsi="Times New Roman" w:cs="Times New Roman"/>
          <w:sz w:val="28"/>
          <w:szCs w:val="28"/>
        </w:rPr>
        <w:lastRenderedPageBreak/>
        <w:t>коррупции на уровне компаний путем создания системы антикоррупционного комплаенс-контроля.</w:t>
      </w:r>
    </w:p>
    <w:p w:rsidR="007F3E97" w:rsidRDefault="007F3E97" w:rsidP="003B0376">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связи со значительным влиянием, которое оказывает на практику иностранных компаний и развитие </w:t>
      </w:r>
      <w:proofErr w:type="gramStart"/>
      <w:r>
        <w:rPr>
          <w:rFonts w:ascii="Times New Roman" w:hAnsi="Times New Roman" w:cs="Times New Roman"/>
          <w:sz w:val="28"/>
          <w:szCs w:val="28"/>
        </w:rPr>
        <w:t>антикоррупционного</w:t>
      </w:r>
      <w:proofErr w:type="gramEnd"/>
      <w:r>
        <w:rPr>
          <w:rFonts w:ascii="Times New Roman" w:hAnsi="Times New Roman" w:cs="Times New Roman"/>
          <w:sz w:val="28"/>
          <w:szCs w:val="28"/>
        </w:rPr>
        <w:t xml:space="preserve"> комплаенс-контроля законодательство Великобритании и США, представляет интерес рассмотрение имплементации норм Конвенции ОЭСР на примере этих государств.</w:t>
      </w:r>
    </w:p>
    <w:p w:rsidR="00463B5C" w:rsidRPr="00135DFD" w:rsidRDefault="00463B5C" w:rsidP="00463B5C">
      <w:pPr>
        <w:spacing w:line="360" w:lineRule="auto"/>
        <w:jc w:val="both"/>
        <w:rPr>
          <w:rFonts w:ascii="Times New Roman" w:hAnsi="Times New Roman" w:cs="Times New Roman"/>
          <w:sz w:val="28"/>
          <w:szCs w:val="28"/>
        </w:rPr>
      </w:pPr>
      <w:r w:rsidRPr="00135DFD">
        <w:rPr>
          <w:rFonts w:ascii="Times New Roman" w:hAnsi="Times New Roman" w:cs="Times New Roman"/>
          <w:b/>
          <w:sz w:val="28"/>
          <w:szCs w:val="28"/>
        </w:rPr>
        <w:t>Великобритания</w:t>
      </w:r>
      <w:r w:rsidR="004A0CB7">
        <w:rPr>
          <w:rFonts w:ascii="Times New Roman" w:hAnsi="Times New Roman" w:cs="Times New Roman"/>
          <w:b/>
          <w:sz w:val="28"/>
          <w:szCs w:val="28"/>
        </w:rPr>
        <w:t>.</w:t>
      </w:r>
      <w:r w:rsidR="004A0CB7">
        <w:rPr>
          <w:rFonts w:ascii="Times New Roman" w:hAnsi="Times New Roman" w:cs="Times New Roman"/>
          <w:sz w:val="28"/>
          <w:szCs w:val="28"/>
        </w:rPr>
        <w:t xml:space="preserve"> </w:t>
      </w:r>
      <w:r>
        <w:rPr>
          <w:rFonts w:ascii="Times New Roman" w:hAnsi="Times New Roman" w:cs="Times New Roman"/>
          <w:sz w:val="28"/>
          <w:szCs w:val="28"/>
        </w:rPr>
        <w:t xml:space="preserve">Закон Великобритании «О взяточничестве» </w:t>
      </w:r>
      <w:r w:rsidRPr="00135DFD">
        <w:rPr>
          <w:rFonts w:ascii="Times New Roman" w:hAnsi="Times New Roman" w:cs="Times New Roman"/>
          <w:sz w:val="28"/>
          <w:szCs w:val="28"/>
        </w:rPr>
        <w:t>(</w:t>
      </w:r>
      <w:r>
        <w:rPr>
          <w:rFonts w:ascii="Times New Roman" w:hAnsi="Times New Roman" w:cs="Times New Roman"/>
          <w:sz w:val="28"/>
          <w:szCs w:val="28"/>
          <w:lang w:val="en-US"/>
        </w:rPr>
        <w:t>UK</w:t>
      </w:r>
      <w:r w:rsidRPr="00E16381">
        <w:rPr>
          <w:rFonts w:ascii="Times New Roman" w:hAnsi="Times New Roman" w:cs="Times New Roman"/>
          <w:sz w:val="28"/>
          <w:szCs w:val="28"/>
        </w:rPr>
        <w:t xml:space="preserve"> </w:t>
      </w:r>
      <w:proofErr w:type="spellStart"/>
      <w:r>
        <w:rPr>
          <w:rFonts w:ascii="Times New Roman" w:hAnsi="Times New Roman" w:cs="Times New Roman"/>
          <w:sz w:val="28"/>
          <w:szCs w:val="28"/>
        </w:rPr>
        <w:t>Bribery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w:t>
      </w:r>
      <w:proofErr w:type="spellEnd"/>
      <w:r>
        <w:rPr>
          <w:rFonts w:ascii="Times New Roman" w:hAnsi="Times New Roman" w:cs="Times New Roman"/>
          <w:sz w:val="28"/>
          <w:szCs w:val="28"/>
        </w:rPr>
        <w:t xml:space="preserve"> 2010)</w:t>
      </w:r>
      <w:r>
        <w:rPr>
          <w:rStyle w:val="a7"/>
          <w:rFonts w:ascii="Times New Roman" w:hAnsi="Times New Roman" w:cs="Times New Roman"/>
          <w:sz w:val="28"/>
          <w:szCs w:val="28"/>
        </w:rPr>
        <w:footnoteReference w:id="7"/>
      </w:r>
      <w:r>
        <w:rPr>
          <w:rFonts w:ascii="Times New Roman" w:hAnsi="Times New Roman" w:cs="Times New Roman"/>
          <w:sz w:val="28"/>
          <w:szCs w:val="28"/>
        </w:rPr>
        <w:t>,</w:t>
      </w:r>
      <w:r w:rsidRPr="00E16381">
        <w:rPr>
          <w:rFonts w:ascii="Times New Roman" w:hAnsi="Times New Roman" w:cs="Times New Roman"/>
          <w:sz w:val="28"/>
          <w:szCs w:val="28"/>
        </w:rPr>
        <w:t xml:space="preserve"> </w:t>
      </w:r>
      <w:r>
        <w:rPr>
          <w:rFonts w:ascii="Times New Roman" w:hAnsi="Times New Roman" w:cs="Times New Roman"/>
          <w:sz w:val="28"/>
          <w:szCs w:val="28"/>
        </w:rPr>
        <w:t>принятый 8 апреля 2010 г. и вступивший в силу с 1 июля 2011 г. является одним из наиболее известных и обсуждаемых национальных антикоррупционных законов. Причиной такого внимания является, прежде всего, трансграничное применение данного закона. Положения закона вынуждены учитывать не только британские, но и иностранные компании, в том числе не работающие в Великобритании. Как показывает проводимое автором исследование, целый ряд положений Закона Великобритании «О взяточничестве» оказывает значительное влияние на антикоррупционные политики компаний различных стран, в том чис</w:t>
      </w:r>
      <w:r w:rsidR="00361F1F">
        <w:rPr>
          <w:rFonts w:ascii="Times New Roman" w:hAnsi="Times New Roman" w:cs="Times New Roman"/>
          <w:sz w:val="28"/>
          <w:szCs w:val="28"/>
        </w:rPr>
        <w:t>ле России и других стран БРИКС.</w:t>
      </w:r>
    </w:p>
    <w:p w:rsidR="00463B5C"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Закон направлен на борьбу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взяточничеством как</w:t>
      </w:r>
      <w:r w:rsidRPr="00135DFD">
        <w:rPr>
          <w:rFonts w:ascii="Times New Roman" w:hAnsi="Times New Roman" w:cs="Times New Roman"/>
          <w:sz w:val="28"/>
          <w:szCs w:val="28"/>
        </w:rPr>
        <w:t xml:space="preserve"> в самой Великобритании, так и за рубежом, при этом понятие «взяточничество» включает как дачу, так и получение взятки. Деяние, совершенное за рубежом, признается преступным, если бы по английскому праву оно являлось преступлением в случае с</w:t>
      </w:r>
      <w:r>
        <w:rPr>
          <w:rFonts w:ascii="Times New Roman" w:hAnsi="Times New Roman" w:cs="Times New Roman"/>
          <w:sz w:val="28"/>
          <w:szCs w:val="28"/>
        </w:rPr>
        <w:t>овершения его в Великобритании.</w:t>
      </w:r>
    </w:p>
    <w:p w:rsidR="00463B5C" w:rsidRPr="00135DFD"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t>В рамках исполнения обязательств Великобритании по Конвенции ОЭСР по</w:t>
      </w:r>
      <w:r w:rsidRPr="00135DFD">
        <w:rPr>
          <w:rFonts w:ascii="Times New Roman" w:hAnsi="Times New Roman" w:cs="Times New Roman"/>
          <w:sz w:val="28"/>
          <w:szCs w:val="28"/>
        </w:rPr>
        <w:t xml:space="preserve"> </w:t>
      </w:r>
      <w:r>
        <w:rPr>
          <w:rFonts w:ascii="Times New Roman" w:hAnsi="Times New Roman" w:cs="Times New Roman"/>
          <w:sz w:val="28"/>
          <w:szCs w:val="28"/>
        </w:rPr>
        <w:t>борьбе с подкупом</w:t>
      </w:r>
      <w:r w:rsidRPr="00135DFD">
        <w:rPr>
          <w:rFonts w:ascii="Times New Roman" w:hAnsi="Times New Roman" w:cs="Times New Roman"/>
          <w:sz w:val="28"/>
          <w:szCs w:val="28"/>
        </w:rPr>
        <w:t xml:space="preserve"> иностранных должностных лиц</w:t>
      </w:r>
      <w:r>
        <w:rPr>
          <w:rFonts w:ascii="Times New Roman" w:hAnsi="Times New Roman" w:cs="Times New Roman"/>
          <w:sz w:val="28"/>
          <w:szCs w:val="28"/>
        </w:rPr>
        <w:t xml:space="preserve"> при осуществлении международных</w:t>
      </w:r>
      <w:r w:rsidRPr="00135DFD">
        <w:rPr>
          <w:rFonts w:ascii="Times New Roman" w:hAnsi="Times New Roman" w:cs="Times New Roman"/>
          <w:sz w:val="28"/>
          <w:szCs w:val="28"/>
        </w:rPr>
        <w:t xml:space="preserve"> коммерче</w:t>
      </w:r>
      <w:r>
        <w:rPr>
          <w:rFonts w:ascii="Times New Roman" w:hAnsi="Times New Roman" w:cs="Times New Roman"/>
          <w:sz w:val="28"/>
          <w:szCs w:val="28"/>
        </w:rPr>
        <w:t>ских сделок»  1997 г</w:t>
      </w:r>
      <w:r w:rsidRPr="00135DFD">
        <w:rPr>
          <w:rFonts w:ascii="Times New Roman" w:hAnsi="Times New Roman" w:cs="Times New Roman"/>
          <w:sz w:val="28"/>
          <w:szCs w:val="28"/>
        </w:rPr>
        <w:t xml:space="preserve">.  </w:t>
      </w:r>
      <w:r>
        <w:rPr>
          <w:rFonts w:ascii="Times New Roman" w:hAnsi="Times New Roman" w:cs="Times New Roman"/>
          <w:sz w:val="28"/>
          <w:szCs w:val="28"/>
        </w:rPr>
        <w:t>закон устанавливает уголовную ответственность за п</w:t>
      </w:r>
      <w:r w:rsidRPr="00135DFD">
        <w:rPr>
          <w:rFonts w:ascii="Times New Roman" w:hAnsi="Times New Roman" w:cs="Times New Roman"/>
          <w:sz w:val="28"/>
          <w:szCs w:val="28"/>
        </w:rPr>
        <w:t>одкуп</w:t>
      </w:r>
      <w:r>
        <w:rPr>
          <w:rFonts w:ascii="Times New Roman" w:hAnsi="Times New Roman" w:cs="Times New Roman"/>
          <w:sz w:val="28"/>
          <w:szCs w:val="28"/>
        </w:rPr>
        <w:t xml:space="preserve"> иностранного должностного лица. При эт</w:t>
      </w:r>
      <w:r w:rsidRPr="00135DFD">
        <w:rPr>
          <w:rFonts w:ascii="Times New Roman" w:hAnsi="Times New Roman" w:cs="Times New Roman"/>
          <w:sz w:val="28"/>
          <w:szCs w:val="28"/>
        </w:rPr>
        <w:t xml:space="preserve">ом иностранное должностное лицо может за взятку совершать действия в </w:t>
      </w:r>
      <w:r w:rsidRPr="00135DFD">
        <w:rPr>
          <w:rFonts w:ascii="Times New Roman" w:hAnsi="Times New Roman" w:cs="Times New Roman"/>
          <w:sz w:val="28"/>
          <w:szCs w:val="28"/>
        </w:rPr>
        <w:lastRenderedPageBreak/>
        <w:t>пределах своих должностных полномочий либо оказывать общие влияние на решение вопросов, не относящихся непосредственно к его компетенции.</w:t>
      </w:r>
    </w:p>
    <w:p w:rsidR="00463B5C" w:rsidRPr="00135DFD" w:rsidRDefault="00463B5C" w:rsidP="00463B5C">
      <w:pPr>
        <w:spacing w:line="360" w:lineRule="auto"/>
        <w:jc w:val="both"/>
        <w:rPr>
          <w:rFonts w:ascii="Times New Roman" w:hAnsi="Times New Roman" w:cs="Times New Roman"/>
          <w:sz w:val="28"/>
          <w:szCs w:val="28"/>
        </w:rPr>
      </w:pPr>
      <w:proofErr w:type="gramStart"/>
      <w:r w:rsidRPr="00135DFD">
        <w:rPr>
          <w:rFonts w:ascii="Times New Roman" w:hAnsi="Times New Roman" w:cs="Times New Roman"/>
          <w:sz w:val="28"/>
          <w:szCs w:val="28"/>
        </w:rPr>
        <w:t xml:space="preserve">Под иностранным </w:t>
      </w:r>
      <w:r>
        <w:rPr>
          <w:rFonts w:ascii="Times New Roman" w:hAnsi="Times New Roman" w:cs="Times New Roman"/>
          <w:sz w:val="28"/>
          <w:szCs w:val="28"/>
        </w:rPr>
        <w:t>публичным должностным</w:t>
      </w:r>
      <w:r w:rsidRPr="00135DFD">
        <w:rPr>
          <w:rFonts w:ascii="Times New Roman" w:hAnsi="Times New Roman" w:cs="Times New Roman"/>
          <w:sz w:val="28"/>
          <w:szCs w:val="28"/>
        </w:rPr>
        <w:t xml:space="preserve"> лицом </w:t>
      </w:r>
      <w:r>
        <w:rPr>
          <w:rFonts w:ascii="Times New Roman" w:hAnsi="Times New Roman" w:cs="Times New Roman"/>
          <w:sz w:val="28"/>
          <w:szCs w:val="28"/>
        </w:rPr>
        <w:t xml:space="preserve">в законе </w:t>
      </w:r>
      <w:r w:rsidRPr="00135DFD">
        <w:rPr>
          <w:rFonts w:ascii="Times New Roman" w:hAnsi="Times New Roman" w:cs="Times New Roman"/>
          <w:sz w:val="28"/>
          <w:szCs w:val="28"/>
        </w:rPr>
        <w:t>понимается: лицо, занимающее избираемую или назначаемую должность в законодательном, исполнительном или судебном органе иностранного государства; лицо, выполняющего публичную функцию для или по поручению иностранного государства, его публичного органа или публичной компании</w:t>
      </w:r>
      <w:r>
        <w:rPr>
          <w:rFonts w:ascii="Times New Roman" w:hAnsi="Times New Roman" w:cs="Times New Roman"/>
          <w:sz w:val="28"/>
          <w:szCs w:val="28"/>
        </w:rPr>
        <w:t xml:space="preserve">; </w:t>
      </w:r>
      <w:r w:rsidRPr="00135DFD">
        <w:rPr>
          <w:rFonts w:ascii="Times New Roman" w:hAnsi="Times New Roman" w:cs="Times New Roman"/>
          <w:sz w:val="28"/>
          <w:szCs w:val="28"/>
        </w:rPr>
        <w:t>лицо, являющееся сотрудником или представителем международной ме</w:t>
      </w:r>
      <w:r>
        <w:rPr>
          <w:rFonts w:ascii="Times New Roman" w:hAnsi="Times New Roman" w:cs="Times New Roman"/>
          <w:sz w:val="28"/>
          <w:szCs w:val="28"/>
        </w:rPr>
        <w:t>жправительственной организации.</w:t>
      </w:r>
      <w:proofErr w:type="gramEnd"/>
    </w:p>
    <w:p w:rsidR="00463B5C" w:rsidRPr="00135DFD"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t>Можно выделить несколько основных особенностей</w:t>
      </w:r>
      <w:r w:rsidRPr="00135DFD">
        <w:rPr>
          <w:rFonts w:ascii="Times New Roman" w:hAnsi="Times New Roman" w:cs="Times New Roman"/>
          <w:sz w:val="28"/>
          <w:szCs w:val="28"/>
        </w:rPr>
        <w:t xml:space="preserve"> </w:t>
      </w:r>
      <w:r>
        <w:rPr>
          <w:rFonts w:ascii="Times New Roman" w:hAnsi="Times New Roman" w:cs="Times New Roman"/>
          <w:sz w:val="28"/>
          <w:szCs w:val="28"/>
        </w:rPr>
        <w:t xml:space="preserve">Закона </w:t>
      </w:r>
      <w:r w:rsidRPr="00135DFD">
        <w:rPr>
          <w:rFonts w:ascii="Times New Roman" w:hAnsi="Times New Roman" w:cs="Times New Roman"/>
          <w:sz w:val="28"/>
          <w:szCs w:val="28"/>
        </w:rPr>
        <w:t>Великобритании</w:t>
      </w:r>
      <w:r>
        <w:rPr>
          <w:rFonts w:ascii="Times New Roman" w:hAnsi="Times New Roman" w:cs="Times New Roman"/>
          <w:sz w:val="28"/>
          <w:szCs w:val="28"/>
        </w:rPr>
        <w:t xml:space="preserve"> «О взяточничестве»:</w:t>
      </w:r>
    </w:p>
    <w:p w:rsidR="00463B5C" w:rsidRPr="00135DFD"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5DFD">
        <w:rPr>
          <w:rFonts w:ascii="Times New Roman" w:hAnsi="Times New Roman" w:cs="Times New Roman"/>
          <w:sz w:val="28"/>
          <w:szCs w:val="28"/>
        </w:rPr>
        <w:t xml:space="preserve">В отличие от </w:t>
      </w:r>
      <w:r>
        <w:rPr>
          <w:rFonts w:ascii="Times New Roman" w:hAnsi="Times New Roman" w:cs="Times New Roman"/>
          <w:sz w:val="28"/>
          <w:szCs w:val="28"/>
        </w:rPr>
        <w:t xml:space="preserve">антикоррупционного </w:t>
      </w:r>
      <w:r w:rsidRPr="00135DFD">
        <w:rPr>
          <w:rFonts w:ascii="Times New Roman" w:hAnsi="Times New Roman" w:cs="Times New Roman"/>
          <w:sz w:val="28"/>
          <w:szCs w:val="28"/>
        </w:rPr>
        <w:t xml:space="preserve">законодательства </w:t>
      </w:r>
      <w:r>
        <w:rPr>
          <w:rFonts w:ascii="Times New Roman" w:hAnsi="Times New Roman" w:cs="Times New Roman"/>
          <w:sz w:val="28"/>
          <w:szCs w:val="28"/>
        </w:rPr>
        <w:t>многих стран</w:t>
      </w:r>
      <w:r w:rsidRPr="00135DFD">
        <w:rPr>
          <w:rFonts w:ascii="Times New Roman" w:hAnsi="Times New Roman" w:cs="Times New Roman"/>
          <w:sz w:val="28"/>
          <w:szCs w:val="28"/>
        </w:rPr>
        <w:t xml:space="preserve">, делающего упор на контроль в отношении потенциальных взяткополучателей – государственных </w:t>
      </w:r>
      <w:r>
        <w:rPr>
          <w:rFonts w:ascii="Times New Roman" w:hAnsi="Times New Roman" w:cs="Times New Roman"/>
          <w:sz w:val="28"/>
          <w:szCs w:val="28"/>
        </w:rPr>
        <w:t xml:space="preserve">и муниципальных </w:t>
      </w:r>
      <w:r w:rsidRPr="00135DFD">
        <w:rPr>
          <w:rFonts w:ascii="Times New Roman" w:hAnsi="Times New Roman" w:cs="Times New Roman"/>
          <w:sz w:val="28"/>
          <w:szCs w:val="28"/>
        </w:rPr>
        <w:t>служащи</w:t>
      </w:r>
      <w:r>
        <w:rPr>
          <w:rFonts w:ascii="Times New Roman" w:hAnsi="Times New Roman" w:cs="Times New Roman"/>
          <w:sz w:val="28"/>
          <w:szCs w:val="28"/>
        </w:rPr>
        <w:t>х, закон</w:t>
      </w:r>
      <w:r w:rsidRPr="00135DFD">
        <w:rPr>
          <w:rFonts w:ascii="Times New Roman" w:hAnsi="Times New Roman" w:cs="Times New Roman"/>
          <w:sz w:val="28"/>
          <w:szCs w:val="28"/>
        </w:rPr>
        <w:t xml:space="preserve"> Великобритании </w:t>
      </w:r>
      <w:r>
        <w:rPr>
          <w:rFonts w:ascii="Times New Roman" w:hAnsi="Times New Roman" w:cs="Times New Roman"/>
          <w:sz w:val="28"/>
          <w:szCs w:val="28"/>
        </w:rPr>
        <w:t>также направлен</w:t>
      </w:r>
      <w:r w:rsidRPr="00135DFD">
        <w:rPr>
          <w:rFonts w:ascii="Times New Roman" w:hAnsi="Times New Roman" w:cs="Times New Roman"/>
          <w:sz w:val="28"/>
          <w:szCs w:val="28"/>
        </w:rPr>
        <w:t xml:space="preserve"> на внедрение механизмов предотвращения коррупции потенциальными взяткодателями – </w:t>
      </w:r>
      <w:r>
        <w:rPr>
          <w:rFonts w:ascii="Times New Roman" w:hAnsi="Times New Roman" w:cs="Times New Roman"/>
          <w:sz w:val="28"/>
          <w:szCs w:val="28"/>
        </w:rPr>
        <w:t>британскими и иностранными компаниями</w:t>
      </w:r>
      <w:r w:rsidRPr="00135DFD">
        <w:rPr>
          <w:rFonts w:ascii="Times New Roman" w:hAnsi="Times New Roman" w:cs="Times New Roman"/>
          <w:sz w:val="28"/>
          <w:szCs w:val="28"/>
        </w:rPr>
        <w:t>.</w:t>
      </w:r>
      <w:r>
        <w:rPr>
          <w:rFonts w:ascii="Times New Roman" w:hAnsi="Times New Roman" w:cs="Times New Roman"/>
          <w:sz w:val="28"/>
          <w:szCs w:val="28"/>
        </w:rPr>
        <w:t xml:space="preserve"> Раздел 7 устанавливает уголовную ответственность организаций, ведущих бизнес, за непринятие мер по предотвращению дачи или получения взятки ассоциированными лицами. Необходимо отметить, что нормы об уголовной ответственности касаются не только коммерческих организаций. Если некоммерческая организация, например образовательное учреждение, осуществляет коммерческую деятельность, суд может признать ее субъектом ответственности по Закону «О взяточничестве».</w:t>
      </w:r>
    </w:p>
    <w:p w:rsidR="00463B5C" w:rsidRPr="00135DFD"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5DFD">
        <w:rPr>
          <w:rFonts w:ascii="Times New Roman" w:hAnsi="Times New Roman" w:cs="Times New Roman"/>
          <w:sz w:val="28"/>
          <w:szCs w:val="28"/>
        </w:rPr>
        <w:t>Ответственность устанавливается не только за подкуп должностных лиц на территории Великобритании, но и за подкуп британской компанией или в интересах британской компании должностного лица за  рубежом.</w:t>
      </w:r>
      <w:r>
        <w:rPr>
          <w:rFonts w:ascii="Times New Roman" w:hAnsi="Times New Roman" w:cs="Times New Roman"/>
          <w:sz w:val="28"/>
          <w:szCs w:val="28"/>
        </w:rPr>
        <w:t xml:space="preserve"> Данная норма тесно связана с выполнением Великобританией обязательств по Конвенции ОЭСР.</w:t>
      </w:r>
    </w:p>
    <w:p w:rsidR="00463B5C"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35DFD">
        <w:rPr>
          <w:rFonts w:ascii="Times New Roman" w:hAnsi="Times New Roman" w:cs="Times New Roman"/>
          <w:sz w:val="28"/>
          <w:szCs w:val="28"/>
        </w:rPr>
        <w:t xml:space="preserve">В отличие от </w:t>
      </w:r>
      <w:r>
        <w:rPr>
          <w:rFonts w:ascii="Times New Roman" w:hAnsi="Times New Roman" w:cs="Times New Roman"/>
          <w:sz w:val="28"/>
          <w:szCs w:val="28"/>
        </w:rPr>
        <w:t xml:space="preserve">антикоррупционного </w:t>
      </w:r>
      <w:r w:rsidRPr="00135DFD">
        <w:rPr>
          <w:rFonts w:ascii="Times New Roman" w:hAnsi="Times New Roman" w:cs="Times New Roman"/>
          <w:sz w:val="28"/>
          <w:szCs w:val="28"/>
        </w:rPr>
        <w:t>законодательства США ответственность устанавливается не только за подкуп лиц, выполняющих публичные государственные функции, но и за подкуп должностных лиц в частном секторе.</w:t>
      </w:r>
    </w:p>
    <w:p w:rsidR="00463B5C" w:rsidRPr="00135DFD"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t>- Закон не раскрывает, что следует понимать под взяткой, оставляя этот вопрос на усмотрение судей. В качестве взятки могут рассматриваться как денежные выплаты, так и различные услуги.</w:t>
      </w:r>
    </w:p>
    <w:p w:rsidR="00463B5C" w:rsidRPr="00135DFD"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5DFD">
        <w:rPr>
          <w:rFonts w:ascii="Times New Roman" w:hAnsi="Times New Roman" w:cs="Times New Roman"/>
          <w:sz w:val="28"/>
          <w:szCs w:val="28"/>
        </w:rPr>
        <w:t>Обязанности по разработке мер по предотвращению коррупции возлагается не только на компании, зарегистрированные в Великобритании, но и на иностранные компании, ведущи</w:t>
      </w:r>
      <w:r>
        <w:rPr>
          <w:rFonts w:ascii="Times New Roman" w:hAnsi="Times New Roman" w:cs="Times New Roman"/>
          <w:sz w:val="28"/>
          <w:szCs w:val="28"/>
        </w:rPr>
        <w:t>е бизнес в Великобритании</w:t>
      </w:r>
      <w:r w:rsidRPr="00135DFD">
        <w:rPr>
          <w:rFonts w:ascii="Times New Roman" w:hAnsi="Times New Roman" w:cs="Times New Roman"/>
          <w:sz w:val="28"/>
          <w:szCs w:val="28"/>
        </w:rPr>
        <w:t>.</w:t>
      </w:r>
    </w:p>
    <w:p w:rsidR="00463B5C"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5DFD">
        <w:rPr>
          <w:rFonts w:ascii="Times New Roman" w:hAnsi="Times New Roman" w:cs="Times New Roman"/>
          <w:sz w:val="28"/>
          <w:szCs w:val="28"/>
        </w:rPr>
        <w:t>Британские компании должны обеспечить исполнение антикоррупционных программ агентами и дистрибьюторами, в том числе зарубежными.</w:t>
      </w:r>
    </w:p>
    <w:p w:rsidR="00361F1F"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t>Влияние Закона Великобритании «О взяточничестве» на развит</w:t>
      </w:r>
      <w:r w:rsidR="00361F1F">
        <w:rPr>
          <w:rFonts w:ascii="Times New Roman" w:hAnsi="Times New Roman" w:cs="Times New Roman"/>
          <w:sz w:val="28"/>
          <w:szCs w:val="28"/>
        </w:rPr>
        <w:t>ие антикоррупционного комплаенс</w:t>
      </w:r>
      <w:r>
        <w:rPr>
          <w:rFonts w:ascii="Times New Roman" w:hAnsi="Times New Roman" w:cs="Times New Roman"/>
          <w:sz w:val="28"/>
          <w:szCs w:val="28"/>
        </w:rPr>
        <w:t xml:space="preserve"> </w:t>
      </w:r>
      <w:r w:rsidR="00361F1F">
        <w:rPr>
          <w:rFonts w:ascii="Times New Roman" w:hAnsi="Times New Roman" w:cs="Times New Roman"/>
          <w:sz w:val="28"/>
          <w:szCs w:val="28"/>
        </w:rPr>
        <w:t xml:space="preserve">– контроля </w:t>
      </w:r>
      <w:r>
        <w:rPr>
          <w:rFonts w:ascii="Times New Roman" w:hAnsi="Times New Roman" w:cs="Times New Roman"/>
          <w:sz w:val="28"/>
          <w:szCs w:val="28"/>
        </w:rPr>
        <w:t xml:space="preserve">в компаниях различных стран обусловлено несколькими причинами. </w:t>
      </w:r>
    </w:p>
    <w:p w:rsidR="00463B5C" w:rsidRPr="00135DFD"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Во-первых, в законе </w:t>
      </w:r>
      <w:r w:rsidR="00361F1F">
        <w:rPr>
          <w:rFonts w:ascii="Times New Roman" w:hAnsi="Times New Roman" w:cs="Times New Roman"/>
          <w:sz w:val="28"/>
          <w:szCs w:val="28"/>
        </w:rPr>
        <w:t xml:space="preserve">предусмотрена </w:t>
      </w:r>
      <w:r>
        <w:rPr>
          <w:rFonts w:ascii="Times New Roman" w:hAnsi="Times New Roman" w:cs="Times New Roman"/>
          <w:sz w:val="28"/>
          <w:szCs w:val="28"/>
        </w:rPr>
        <w:t>возможность защиты компании от уголовной ответственности. Антикоррупционное законодательство</w:t>
      </w:r>
      <w:r w:rsidRPr="00135DFD">
        <w:rPr>
          <w:rFonts w:ascii="Times New Roman" w:hAnsi="Times New Roman" w:cs="Times New Roman"/>
          <w:sz w:val="28"/>
          <w:szCs w:val="28"/>
        </w:rPr>
        <w:t xml:space="preserve"> </w:t>
      </w:r>
      <w:r>
        <w:rPr>
          <w:rFonts w:ascii="Times New Roman" w:hAnsi="Times New Roman" w:cs="Times New Roman"/>
          <w:sz w:val="28"/>
          <w:szCs w:val="28"/>
        </w:rPr>
        <w:t>Великобритании не предусматривает обязательное принятие компаниями антикоррупционных политик и назначение специальных ответственных сотрудников. Вместе с тем, закон напрямую предусматривает, что н</w:t>
      </w:r>
      <w:r w:rsidRPr="00135DFD">
        <w:rPr>
          <w:rFonts w:ascii="Times New Roman" w:hAnsi="Times New Roman" w:cs="Times New Roman"/>
          <w:sz w:val="28"/>
          <w:szCs w:val="28"/>
        </w:rPr>
        <w:t>аличие в компании адекватных процедур предотвращения коррупции позволяет защитить компанию от ответственн</w:t>
      </w:r>
      <w:r>
        <w:rPr>
          <w:rFonts w:ascii="Times New Roman" w:hAnsi="Times New Roman" w:cs="Times New Roman"/>
          <w:sz w:val="28"/>
          <w:szCs w:val="28"/>
        </w:rPr>
        <w:t>ости в случае, если ассоциированное лицо</w:t>
      </w:r>
      <w:r w:rsidRPr="00135DFD">
        <w:rPr>
          <w:rFonts w:ascii="Times New Roman" w:hAnsi="Times New Roman" w:cs="Times New Roman"/>
          <w:sz w:val="28"/>
          <w:szCs w:val="28"/>
        </w:rPr>
        <w:t xml:space="preserve"> совершит преступление, связанное </w:t>
      </w:r>
      <w:proofErr w:type="gramStart"/>
      <w:r w:rsidRPr="00135DFD">
        <w:rPr>
          <w:rFonts w:ascii="Times New Roman" w:hAnsi="Times New Roman" w:cs="Times New Roman"/>
          <w:sz w:val="28"/>
          <w:szCs w:val="28"/>
        </w:rPr>
        <w:t>со</w:t>
      </w:r>
      <w:proofErr w:type="gramEnd"/>
      <w:r w:rsidRPr="00135DFD">
        <w:rPr>
          <w:rFonts w:ascii="Times New Roman" w:hAnsi="Times New Roman" w:cs="Times New Roman"/>
          <w:sz w:val="28"/>
          <w:szCs w:val="28"/>
        </w:rPr>
        <w:t xml:space="preserve"> взяточничеством.</w:t>
      </w:r>
      <w:r>
        <w:rPr>
          <w:rFonts w:ascii="Times New Roman" w:hAnsi="Times New Roman" w:cs="Times New Roman"/>
          <w:sz w:val="28"/>
          <w:szCs w:val="28"/>
        </w:rPr>
        <w:t xml:space="preserve"> Возможность защиты компании от уголовного преследования является очень важной мотивацией для создания эффективной работающей систе</w:t>
      </w:r>
      <w:r w:rsidR="00361F1F">
        <w:rPr>
          <w:rFonts w:ascii="Times New Roman" w:hAnsi="Times New Roman" w:cs="Times New Roman"/>
          <w:sz w:val="28"/>
          <w:szCs w:val="28"/>
        </w:rPr>
        <w:t>мы антикоррупционного комплаенс - контроля</w:t>
      </w:r>
      <w:r>
        <w:rPr>
          <w:rFonts w:ascii="Times New Roman" w:hAnsi="Times New Roman" w:cs="Times New Roman"/>
          <w:sz w:val="28"/>
          <w:szCs w:val="28"/>
        </w:rPr>
        <w:t xml:space="preserve">. </w:t>
      </w:r>
      <w:r w:rsidRPr="00135DFD">
        <w:rPr>
          <w:rFonts w:ascii="Times New Roman" w:hAnsi="Times New Roman" w:cs="Times New Roman"/>
          <w:sz w:val="28"/>
          <w:szCs w:val="28"/>
        </w:rPr>
        <w:t xml:space="preserve">Помимо риска привлечения к ответственности негативные репутационные последствия для компании </w:t>
      </w:r>
      <w:r>
        <w:rPr>
          <w:rFonts w:ascii="Times New Roman" w:hAnsi="Times New Roman" w:cs="Times New Roman"/>
          <w:sz w:val="28"/>
          <w:szCs w:val="28"/>
        </w:rPr>
        <w:t>могут возникнуть</w:t>
      </w:r>
      <w:r w:rsidRPr="00135DFD">
        <w:rPr>
          <w:rFonts w:ascii="Times New Roman" w:hAnsi="Times New Roman" w:cs="Times New Roman"/>
          <w:sz w:val="28"/>
          <w:szCs w:val="28"/>
        </w:rPr>
        <w:t xml:space="preserve"> уже в связи с проведением в отношении компании антикоррупционного </w:t>
      </w:r>
      <w:r w:rsidRPr="00135DFD">
        <w:rPr>
          <w:rFonts w:ascii="Times New Roman" w:hAnsi="Times New Roman" w:cs="Times New Roman"/>
          <w:sz w:val="28"/>
          <w:szCs w:val="28"/>
        </w:rPr>
        <w:lastRenderedPageBreak/>
        <w:t>расследования, независимо от его результатов.</w:t>
      </w:r>
      <w:r>
        <w:rPr>
          <w:rFonts w:ascii="Times New Roman" w:hAnsi="Times New Roman" w:cs="Times New Roman"/>
          <w:sz w:val="28"/>
          <w:szCs w:val="28"/>
        </w:rPr>
        <w:t xml:space="preserve"> В этой связи, компании заинтересованы в предотвращении совершения коррупционных преступлений ассоциированными с ними лицами.</w:t>
      </w:r>
    </w:p>
    <w:p w:rsidR="00463B5C"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Во-вторых, Закон Великобритании «О взяточничестве» может непосредственно применяться к иностранным компаниям либо оказывать на них воздействие через британских партнеров. </w:t>
      </w:r>
    </w:p>
    <w:p w:rsidR="00463B5C" w:rsidRPr="00135DFD" w:rsidRDefault="00463B5C" w:rsidP="00463B5C">
      <w:pPr>
        <w:spacing w:line="360" w:lineRule="auto"/>
        <w:jc w:val="both"/>
        <w:rPr>
          <w:rFonts w:ascii="Times New Roman" w:hAnsi="Times New Roman" w:cs="Times New Roman"/>
          <w:sz w:val="28"/>
          <w:szCs w:val="28"/>
        </w:rPr>
      </w:pPr>
      <w:r w:rsidRPr="00135DFD">
        <w:rPr>
          <w:rFonts w:ascii="Times New Roman" w:hAnsi="Times New Roman" w:cs="Times New Roman"/>
          <w:sz w:val="28"/>
          <w:szCs w:val="28"/>
        </w:rPr>
        <w:t xml:space="preserve">Для </w:t>
      </w:r>
      <w:r>
        <w:rPr>
          <w:rFonts w:ascii="Times New Roman" w:hAnsi="Times New Roman" w:cs="Times New Roman"/>
          <w:sz w:val="28"/>
          <w:szCs w:val="28"/>
        </w:rPr>
        <w:t>иностранных</w:t>
      </w:r>
      <w:r w:rsidRPr="00135DFD">
        <w:rPr>
          <w:rFonts w:ascii="Times New Roman" w:hAnsi="Times New Roman" w:cs="Times New Roman"/>
          <w:sz w:val="28"/>
          <w:szCs w:val="28"/>
        </w:rPr>
        <w:t xml:space="preserve"> компаний обязанность исполнения норм законодательства Великобритании по борьбе с коррупцией может возникнуть в следующих случаях: </w:t>
      </w:r>
    </w:p>
    <w:p w:rsidR="00463B5C" w:rsidRPr="00135DFD" w:rsidRDefault="00463B5C" w:rsidP="00463B5C">
      <w:pPr>
        <w:pStyle w:val="ac"/>
        <w:numPr>
          <w:ilvl w:val="0"/>
          <w:numId w:val="1"/>
        </w:numPr>
        <w:spacing w:line="360" w:lineRule="auto"/>
        <w:jc w:val="both"/>
        <w:rPr>
          <w:rFonts w:ascii="Times New Roman" w:hAnsi="Times New Roman" w:cs="Times New Roman"/>
          <w:sz w:val="28"/>
          <w:szCs w:val="28"/>
        </w:rPr>
      </w:pPr>
      <w:r w:rsidRPr="00135DFD">
        <w:rPr>
          <w:rFonts w:ascii="Times New Roman" w:hAnsi="Times New Roman" w:cs="Times New Roman"/>
          <w:sz w:val="28"/>
          <w:szCs w:val="28"/>
        </w:rPr>
        <w:t xml:space="preserve">компания имеет филиал, представительство в Великобритании, ведет бизнес </w:t>
      </w:r>
      <w:r>
        <w:rPr>
          <w:rFonts w:ascii="Times New Roman" w:hAnsi="Times New Roman" w:cs="Times New Roman"/>
          <w:sz w:val="28"/>
          <w:szCs w:val="28"/>
        </w:rPr>
        <w:t xml:space="preserve">или часть бизнеса </w:t>
      </w:r>
      <w:r w:rsidRPr="00135DFD">
        <w:rPr>
          <w:rFonts w:ascii="Times New Roman" w:hAnsi="Times New Roman" w:cs="Times New Roman"/>
          <w:sz w:val="28"/>
          <w:szCs w:val="28"/>
        </w:rPr>
        <w:t>в Великобритании;</w:t>
      </w:r>
    </w:p>
    <w:p w:rsidR="00463B5C" w:rsidRPr="00135DFD" w:rsidRDefault="00463B5C" w:rsidP="00463B5C">
      <w:pPr>
        <w:pStyle w:val="ac"/>
        <w:numPr>
          <w:ilvl w:val="0"/>
          <w:numId w:val="1"/>
        </w:numPr>
        <w:spacing w:line="360" w:lineRule="auto"/>
        <w:jc w:val="both"/>
        <w:rPr>
          <w:rFonts w:ascii="Times New Roman" w:hAnsi="Times New Roman" w:cs="Times New Roman"/>
          <w:sz w:val="28"/>
          <w:szCs w:val="28"/>
        </w:rPr>
      </w:pPr>
      <w:r w:rsidRPr="00135DFD">
        <w:rPr>
          <w:rFonts w:ascii="Times New Roman" w:hAnsi="Times New Roman" w:cs="Times New Roman"/>
          <w:sz w:val="28"/>
          <w:szCs w:val="28"/>
        </w:rPr>
        <w:t xml:space="preserve">компания является агентом или </w:t>
      </w:r>
      <w:proofErr w:type="spellStart"/>
      <w:r w:rsidRPr="00135DFD">
        <w:rPr>
          <w:rFonts w:ascii="Times New Roman" w:hAnsi="Times New Roman" w:cs="Times New Roman"/>
          <w:sz w:val="28"/>
          <w:szCs w:val="28"/>
        </w:rPr>
        <w:t>дистрибьютером</w:t>
      </w:r>
      <w:proofErr w:type="spellEnd"/>
      <w:r w:rsidRPr="00135DFD">
        <w:rPr>
          <w:rFonts w:ascii="Times New Roman" w:hAnsi="Times New Roman" w:cs="Times New Roman"/>
          <w:sz w:val="28"/>
          <w:szCs w:val="28"/>
        </w:rPr>
        <w:t xml:space="preserve"> компании, зарегистрированной в Великобритании, оказывает услуги британской компании.</w:t>
      </w:r>
    </w:p>
    <w:p w:rsidR="00463B5C" w:rsidRPr="00135DFD" w:rsidRDefault="00463B5C" w:rsidP="00463B5C">
      <w:pPr>
        <w:spacing w:line="360" w:lineRule="auto"/>
        <w:jc w:val="both"/>
        <w:rPr>
          <w:rFonts w:ascii="Times New Roman" w:hAnsi="Times New Roman" w:cs="Times New Roman"/>
          <w:sz w:val="28"/>
          <w:szCs w:val="28"/>
        </w:rPr>
      </w:pPr>
      <w:r w:rsidRPr="00135DFD">
        <w:rPr>
          <w:rFonts w:ascii="Times New Roman" w:hAnsi="Times New Roman" w:cs="Times New Roman"/>
          <w:sz w:val="28"/>
          <w:szCs w:val="28"/>
        </w:rPr>
        <w:t xml:space="preserve">В первом случае </w:t>
      </w:r>
      <w:r>
        <w:rPr>
          <w:rFonts w:ascii="Times New Roman" w:hAnsi="Times New Roman" w:cs="Times New Roman"/>
          <w:sz w:val="28"/>
          <w:szCs w:val="28"/>
        </w:rPr>
        <w:t>иностранные</w:t>
      </w:r>
      <w:r w:rsidRPr="00135DFD">
        <w:rPr>
          <w:rFonts w:ascii="Times New Roman" w:hAnsi="Times New Roman" w:cs="Times New Roman"/>
          <w:sz w:val="28"/>
          <w:szCs w:val="28"/>
        </w:rPr>
        <w:t xml:space="preserve"> компании непосредственно подпадают под территориальную юрисдикцию Великобритании и, соответственно, под действие прав</w:t>
      </w:r>
      <w:r>
        <w:rPr>
          <w:rFonts w:ascii="Times New Roman" w:hAnsi="Times New Roman" w:cs="Times New Roman"/>
          <w:sz w:val="28"/>
          <w:szCs w:val="28"/>
        </w:rPr>
        <w:t xml:space="preserve">а Великобритании. </w:t>
      </w:r>
      <w:r w:rsidRPr="00135DFD">
        <w:rPr>
          <w:rFonts w:ascii="Times New Roman" w:hAnsi="Times New Roman" w:cs="Times New Roman"/>
          <w:sz w:val="28"/>
          <w:szCs w:val="28"/>
        </w:rPr>
        <w:t xml:space="preserve">Закон не раскрывает, что </w:t>
      </w:r>
      <w:r>
        <w:rPr>
          <w:rFonts w:ascii="Times New Roman" w:hAnsi="Times New Roman" w:cs="Times New Roman"/>
          <w:sz w:val="28"/>
          <w:szCs w:val="28"/>
        </w:rPr>
        <w:t>означает</w:t>
      </w:r>
      <w:r w:rsidRPr="00135DFD">
        <w:rPr>
          <w:rFonts w:ascii="Times New Roman" w:hAnsi="Times New Roman" w:cs="Times New Roman"/>
          <w:sz w:val="28"/>
          <w:szCs w:val="28"/>
        </w:rPr>
        <w:t xml:space="preserve"> «компания, ведущая бизне</w:t>
      </w:r>
      <w:r>
        <w:rPr>
          <w:rFonts w:ascii="Times New Roman" w:hAnsi="Times New Roman" w:cs="Times New Roman"/>
          <w:sz w:val="28"/>
          <w:szCs w:val="28"/>
        </w:rPr>
        <w:t xml:space="preserve">с в Великобритании». </w:t>
      </w:r>
      <w:proofErr w:type="gramStart"/>
      <w:r>
        <w:rPr>
          <w:rFonts w:ascii="Times New Roman" w:hAnsi="Times New Roman" w:cs="Times New Roman"/>
          <w:sz w:val="28"/>
          <w:szCs w:val="28"/>
        </w:rPr>
        <w:t>В п. 36 Руководства, выпущенного Министерством юстиции, указано, что само по себе наличие филиала в Великобритании не обязательно означает ведение компанией бизнеса в Великобритании, если филиал может вести деятельность независимо от головной компании и других компаний группы</w:t>
      </w:r>
      <w:r>
        <w:rPr>
          <w:rStyle w:val="a7"/>
          <w:rFonts w:ascii="Times New Roman" w:hAnsi="Times New Roman" w:cs="Times New Roman"/>
          <w:sz w:val="28"/>
          <w:szCs w:val="28"/>
        </w:rPr>
        <w:footnoteReference w:id="8"/>
      </w:r>
      <w:r>
        <w:rPr>
          <w:rFonts w:ascii="Times New Roman" w:hAnsi="Times New Roman" w:cs="Times New Roman"/>
          <w:sz w:val="28"/>
          <w:szCs w:val="28"/>
        </w:rPr>
        <w:t>. Вопрос о том, ведет ли иностранная компания бизнес в Великобритании, будет решаться судом в каждом конкретном случае.</w:t>
      </w:r>
      <w:proofErr w:type="gramEnd"/>
      <w:r>
        <w:rPr>
          <w:rFonts w:ascii="Times New Roman" w:hAnsi="Times New Roman" w:cs="Times New Roman"/>
          <w:sz w:val="28"/>
          <w:szCs w:val="28"/>
        </w:rPr>
        <w:t xml:space="preserve"> </w:t>
      </w:r>
      <w:r w:rsidRPr="00135DFD">
        <w:rPr>
          <w:rFonts w:ascii="Times New Roman" w:hAnsi="Times New Roman" w:cs="Times New Roman"/>
          <w:sz w:val="28"/>
          <w:szCs w:val="28"/>
        </w:rPr>
        <w:t xml:space="preserve">В этой связи, </w:t>
      </w:r>
      <w:r>
        <w:rPr>
          <w:rFonts w:ascii="Times New Roman" w:hAnsi="Times New Roman" w:cs="Times New Roman"/>
          <w:sz w:val="28"/>
          <w:szCs w:val="28"/>
        </w:rPr>
        <w:t xml:space="preserve">иностранным компаниям </w:t>
      </w:r>
      <w:r w:rsidRPr="00135DFD">
        <w:rPr>
          <w:rFonts w:ascii="Times New Roman" w:hAnsi="Times New Roman" w:cs="Times New Roman"/>
          <w:sz w:val="28"/>
          <w:szCs w:val="28"/>
        </w:rPr>
        <w:t>нужно подходить очень внимательно к исполнению закона.</w:t>
      </w:r>
      <w:r>
        <w:rPr>
          <w:rFonts w:ascii="Times New Roman" w:hAnsi="Times New Roman" w:cs="Times New Roman"/>
          <w:sz w:val="28"/>
          <w:szCs w:val="28"/>
        </w:rPr>
        <w:t xml:space="preserve"> Важно отметить</w:t>
      </w:r>
      <w:r w:rsidRPr="00135DFD">
        <w:rPr>
          <w:rFonts w:ascii="Times New Roman" w:hAnsi="Times New Roman" w:cs="Times New Roman"/>
          <w:sz w:val="28"/>
          <w:szCs w:val="28"/>
        </w:rPr>
        <w:t xml:space="preserve">, что </w:t>
      </w:r>
      <w:r>
        <w:rPr>
          <w:rFonts w:ascii="Times New Roman" w:hAnsi="Times New Roman" w:cs="Times New Roman"/>
          <w:sz w:val="28"/>
          <w:szCs w:val="28"/>
        </w:rPr>
        <w:t>иностранная</w:t>
      </w:r>
      <w:r w:rsidRPr="00135DFD">
        <w:rPr>
          <w:rFonts w:ascii="Times New Roman" w:hAnsi="Times New Roman" w:cs="Times New Roman"/>
          <w:sz w:val="28"/>
          <w:szCs w:val="28"/>
        </w:rPr>
        <w:t xml:space="preserve"> компания, ведущая </w:t>
      </w:r>
      <w:r>
        <w:rPr>
          <w:rFonts w:ascii="Times New Roman" w:hAnsi="Times New Roman" w:cs="Times New Roman"/>
          <w:sz w:val="28"/>
          <w:szCs w:val="28"/>
        </w:rPr>
        <w:t xml:space="preserve">часть </w:t>
      </w:r>
      <w:r w:rsidRPr="00135DFD">
        <w:rPr>
          <w:rFonts w:ascii="Times New Roman" w:hAnsi="Times New Roman" w:cs="Times New Roman"/>
          <w:sz w:val="28"/>
          <w:szCs w:val="28"/>
        </w:rPr>
        <w:t>бизнес</w:t>
      </w:r>
      <w:r>
        <w:rPr>
          <w:rFonts w:ascii="Times New Roman" w:hAnsi="Times New Roman" w:cs="Times New Roman"/>
          <w:sz w:val="28"/>
          <w:szCs w:val="28"/>
        </w:rPr>
        <w:t>а</w:t>
      </w:r>
      <w:r w:rsidRPr="00135DFD">
        <w:rPr>
          <w:rFonts w:ascii="Times New Roman" w:hAnsi="Times New Roman" w:cs="Times New Roman"/>
          <w:sz w:val="28"/>
          <w:szCs w:val="28"/>
        </w:rPr>
        <w:t xml:space="preserve"> в </w:t>
      </w:r>
      <w:r w:rsidRPr="00135DFD">
        <w:rPr>
          <w:rFonts w:ascii="Times New Roman" w:hAnsi="Times New Roman" w:cs="Times New Roman"/>
          <w:sz w:val="28"/>
          <w:szCs w:val="28"/>
        </w:rPr>
        <w:lastRenderedPageBreak/>
        <w:t>Великобритании, может нести ответственность по законодательству Великобритании и в том случае, если взятка</w:t>
      </w:r>
      <w:r>
        <w:rPr>
          <w:rFonts w:ascii="Times New Roman" w:hAnsi="Times New Roman" w:cs="Times New Roman"/>
          <w:sz w:val="28"/>
          <w:szCs w:val="28"/>
        </w:rPr>
        <w:t xml:space="preserve"> никак не связана с бизнесом в Великобритании,</w:t>
      </w:r>
      <w:r w:rsidRPr="00135DFD">
        <w:rPr>
          <w:rFonts w:ascii="Times New Roman" w:hAnsi="Times New Roman" w:cs="Times New Roman"/>
          <w:sz w:val="28"/>
          <w:szCs w:val="28"/>
        </w:rPr>
        <w:t xml:space="preserve"> была дана </w:t>
      </w:r>
      <w:r>
        <w:rPr>
          <w:rFonts w:ascii="Times New Roman" w:hAnsi="Times New Roman" w:cs="Times New Roman"/>
          <w:sz w:val="28"/>
          <w:szCs w:val="28"/>
        </w:rPr>
        <w:t>в интересах этой компании</w:t>
      </w:r>
      <w:r w:rsidRPr="00135DFD">
        <w:rPr>
          <w:rFonts w:ascii="Times New Roman" w:hAnsi="Times New Roman" w:cs="Times New Roman"/>
          <w:sz w:val="28"/>
          <w:szCs w:val="28"/>
        </w:rPr>
        <w:t xml:space="preserve"> в тре</w:t>
      </w:r>
      <w:r>
        <w:rPr>
          <w:rFonts w:ascii="Times New Roman" w:hAnsi="Times New Roman" w:cs="Times New Roman"/>
          <w:sz w:val="28"/>
          <w:szCs w:val="28"/>
        </w:rPr>
        <w:t>тьей стране, лицом, не имеющим связи с Великобританией</w:t>
      </w:r>
      <w:r>
        <w:rPr>
          <w:rStyle w:val="a7"/>
          <w:rFonts w:ascii="Times New Roman" w:hAnsi="Times New Roman" w:cs="Times New Roman"/>
          <w:sz w:val="28"/>
          <w:szCs w:val="28"/>
        </w:rPr>
        <w:footnoteReference w:id="9"/>
      </w:r>
      <w:r>
        <w:rPr>
          <w:rFonts w:ascii="Times New Roman" w:hAnsi="Times New Roman" w:cs="Times New Roman"/>
          <w:sz w:val="28"/>
          <w:szCs w:val="28"/>
        </w:rPr>
        <w:t>.</w:t>
      </w:r>
    </w:p>
    <w:p w:rsidR="00463B5C" w:rsidRPr="00135DFD" w:rsidRDefault="00463B5C" w:rsidP="00463B5C">
      <w:pPr>
        <w:spacing w:line="360" w:lineRule="auto"/>
        <w:jc w:val="both"/>
        <w:rPr>
          <w:rFonts w:ascii="Times New Roman" w:hAnsi="Times New Roman" w:cs="Times New Roman"/>
          <w:sz w:val="28"/>
          <w:szCs w:val="28"/>
        </w:rPr>
      </w:pPr>
      <w:r w:rsidRPr="00135DFD">
        <w:rPr>
          <w:rFonts w:ascii="Times New Roman" w:hAnsi="Times New Roman" w:cs="Times New Roman"/>
          <w:sz w:val="28"/>
          <w:szCs w:val="28"/>
        </w:rPr>
        <w:t xml:space="preserve">Во втором случае </w:t>
      </w:r>
      <w:r>
        <w:rPr>
          <w:rFonts w:ascii="Times New Roman" w:hAnsi="Times New Roman" w:cs="Times New Roman"/>
          <w:sz w:val="28"/>
          <w:szCs w:val="28"/>
        </w:rPr>
        <w:t>положения антикоррупционного законодательства</w:t>
      </w:r>
      <w:r w:rsidRPr="00135DFD">
        <w:rPr>
          <w:rFonts w:ascii="Times New Roman" w:hAnsi="Times New Roman" w:cs="Times New Roman"/>
          <w:sz w:val="28"/>
          <w:szCs w:val="28"/>
        </w:rPr>
        <w:t xml:space="preserve"> Великобритании будут фактически внедряться через </w:t>
      </w:r>
      <w:r>
        <w:rPr>
          <w:rFonts w:ascii="Times New Roman" w:hAnsi="Times New Roman" w:cs="Times New Roman"/>
          <w:sz w:val="28"/>
          <w:szCs w:val="28"/>
        </w:rPr>
        <w:t xml:space="preserve">британские </w:t>
      </w:r>
      <w:r w:rsidRPr="00135DFD">
        <w:rPr>
          <w:rFonts w:ascii="Times New Roman" w:hAnsi="Times New Roman" w:cs="Times New Roman"/>
          <w:sz w:val="28"/>
          <w:szCs w:val="28"/>
        </w:rPr>
        <w:t xml:space="preserve"> компании. Закон Великобритании вводит очень широкое понятие «ассоциированного лица». В законе нет четкого юридического определения, толкование понятия «асс</w:t>
      </w:r>
      <w:r>
        <w:rPr>
          <w:rFonts w:ascii="Times New Roman" w:hAnsi="Times New Roman" w:cs="Times New Roman"/>
          <w:sz w:val="28"/>
          <w:szCs w:val="28"/>
        </w:rPr>
        <w:t>оциированное</w:t>
      </w:r>
      <w:r w:rsidRPr="00135DFD">
        <w:rPr>
          <w:rFonts w:ascii="Times New Roman" w:hAnsi="Times New Roman" w:cs="Times New Roman"/>
          <w:sz w:val="28"/>
          <w:szCs w:val="28"/>
        </w:rPr>
        <w:t xml:space="preserve"> лицо» оставлено на усмотрение судебной практики. </w:t>
      </w:r>
      <w:proofErr w:type="gramStart"/>
      <w:r>
        <w:rPr>
          <w:rFonts w:ascii="Times New Roman" w:hAnsi="Times New Roman" w:cs="Times New Roman"/>
          <w:sz w:val="28"/>
          <w:szCs w:val="28"/>
        </w:rPr>
        <w:t xml:space="preserve">Важно отметить, что в соответствии с Руководством, выпущенным Бюро по борьбе с серьезным мошенничеством и Генеральной прокуратурой Великобритании, для признания </w:t>
      </w:r>
      <w:proofErr w:type="spellStart"/>
      <w:r>
        <w:rPr>
          <w:rFonts w:ascii="Times New Roman" w:hAnsi="Times New Roman" w:cs="Times New Roman"/>
          <w:sz w:val="28"/>
          <w:szCs w:val="28"/>
        </w:rPr>
        <w:t>ассоциированым</w:t>
      </w:r>
      <w:proofErr w:type="spellEnd"/>
      <w:r>
        <w:rPr>
          <w:rFonts w:ascii="Times New Roman" w:hAnsi="Times New Roman" w:cs="Times New Roman"/>
          <w:sz w:val="28"/>
          <w:szCs w:val="28"/>
        </w:rPr>
        <w:t xml:space="preserve"> лицом не требуется наличия связи лица с Великобританией</w:t>
      </w:r>
      <w:r>
        <w:rPr>
          <w:rStyle w:val="a7"/>
          <w:rFonts w:ascii="Times New Roman" w:hAnsi="Times New Roman" w:cs="Times New Roman"/>
          <w:sz w:val="28"/>
          <w:szCs w:val="28"/>
        </w:rPr>
        <w:footnoteReference w:id="10"/>
      </w:r>
      <w:r>
        <w:rPr>
          <w:rFonts w:ascii="Times New Roman" w:hAnsi="Times New Roman" w:cs="Times New Roman"/>
          <w:sz w:val="28"/>
          <w:szCs w:val="28"/>
        </w:rPr>
        <w:t xml:space="preserve">. </w:t>
      </w:r>
      <w:r w:rsidRPr="00135DFD">
        <w:rPr>
          <w:rFonts w:ascii="Times New Roman" w:hAnsi="Times New Roman" w:cs="Times New Roman"/>
          <w:sz w:val="28"/>
          <w:szCs w:val="28"/>
        </w:rPr>
        <w:t>В качестве такого лица могут выступать сотрудники, юридиче</w:t>
      </w:r>
      <w:r>
        <w:rPr>
          <w:rFonts w:ascii="Times New Roman" w:hAnsi="Times New Roman" w:cs="Times New Roman"/>
          <w:sz w:val="28"/>
          <w:szCs w:val="28"/>
        </w:rPr>
        <w:t xml:space="preserve">ские лица, выступающие агентами или </w:t>
      </w:r>
      <w:proofErr w:type="spellStart"/>
      <w:r>
        <w:rPr>
          <w:rFonts w:ascii="Times New Roman" w:hAnsi="Times New Roman" w:cs="Times New Roman"/>
          <w:sz w:val="28"/>
          <w:szCs w:val="28"/>
        </w:rPr>
        <w:t>дистрибьютерами</w:t>
      </w:r>
      <w:proofErr w:type="spellEnd"/>
      <w:r>
        <w:rPr>
          <w:rFonts w:ascii="Times New Roman" w:hAnsi="Times New Roman" w:cs="Times New Roman"/>
          <w:sz w:val="28"/>
          <w:szCs w:val="28"/>
        </w:rPr>
        <w:t xml:space="preserve"> товаров, производимых британской компанией, компании, предоставляющие какие-либо услуги по поручению британской компании или самой компании.</w:t>
      </w:r>
      <w:proofErr w:type="gramEnd"/>
      <w:r w:rsidRPr="00135DFD">
        <w:rPr>
          <w:rFonts w:ascii="Times New Roman" w:hAnsi="Times New Roman" w:cs="Times New Roman"/>
          <w:sz w:val="28"/>
          <w:szCs w:val="28"/>
        </w:rPr>
        <w:t xml:space="preserve"> Если </w:t>
      </w:r>
      <w:r>
        <w:rPr>
          <w:rFonts w:ascii="Times New Roman" w:hAnsi="Times New Roman" w:cs="Times New Roman"/>
          <w:sz w:val="28"/>
          <w:szCs w:val="28"/>
        </w:rPr>
        <w:t>иностранный</w:t>
      </w:r>
      <w:r w:rsidRPr="00135DFD">
        <w:rPr>
          <w:rFonts w:ascii="Times New Roman" w:hAnsi="Times New Roman" w:cs="Times New Roman"/>
          <w:sz w:val="28"/>
          <w:szCs w:val="28"/>
        </w:rPr>
        <w:t xml:space="preserve"> </w:t>
      </w:r>
      <w:proofErr w:type="spellStart"/>
      <w:r w:rsidRPr="00135DFD">
        <w:rPr>
          <w:rFonts w:ascii="Times New Roman" w:hAnsi="Times New Roman" w:cs="Times New Roman"/>
          <w:sz w:val="28"/>
          <w:szCs w:val="28"/>
        </w:rPr>
        <w:t>дистрибьютер</w:t>
      </w:r>
      <w:proofErr w:type="spellEnd"/>
      <w:r w:rsidRPr="00135DFD">
        <w:rPr>
          <w:rFonts w:ascii="Times New Roman" w:hAnsi="Times New Roman" w:cs="Times New Roman"/>
          <w:sz w:val="28"/>
          <w:szCs w:val="28"/>
        </w:rPr>
        <w:t xml:space="preserve"> </w:t>
      </w:r>
      <w:r>
        <w:rPr>
          <w:rFonts w:ascii="Times New Roman" w:hAnsi="Times New Roman" w:cs="Times New Roman"/>
          <w:sz w:val="28"/>
          <w:szCs w:val="28"/>
        </w:rPr>
        <w:t>британских</w:t>
      </w:r>
      <w:r w:rsidRPr="00135DFD">
        <w:rPr>
          <w:rFonts w:ascii="Times New Roman" w:hAnsi="Times New Roman" w:cs="Times New Roman"/>
          <w:sz w:val="28"/>
          <w:szCs w:val="28"/>
        </w:rPr>
        <w:t xml:space="preserve"> товаров даст взятку должностному лицу </w:t>
      </w:r>
      <w:r>
        <w:rPr>
          <w:rFonts w:ascii="Times New Roman" w:hAnsi="Times New Roman" w:cs="Times New Roman"/>
          <w:sz w:val="28"/>
          <w:szCs w:val="28"/>
        </w:rPr>
        <w:t xml:space="preserve">или деловому партнеру </w:t>
      </w:r>
      <w:r w:rsidRPr="00135DFD">
        <w:rPr>
          <w:rFonts w:ascii="Times New Roman" w:hAnsi="Times New Roman" w:cs="Times New Roman"/>
          <w:sz w:val="28"/>
          <w:szCs w:val="28"/>
        </w:rPr>
        <w:t>для продвижения товаров на</w:t>
      </w:r>
      <w:r>
        <w:rPr>
          <w:rFonts w:ascii="Times New Roman" w:hAnsi="Times New Roman" w:cs="Times New Roman"/>
          <w:sz w:val="28"/>
          <w:szCs w:val="28"/>
        </w:rPr>
        <w:t xml:space="preserve"> своем</w:t>
      </w:r>
      <w:r w:rsidRPr="00135DFD">
        <w:rPr>
          <w:rFonts w:ascii="Times New Roman" w:hAnsi="Times New Roman" w:cs="Times New Roman"/>
          <w:sz w:val="28"/>
          <w:szCs w:val="28"/>
        </w:rPr>
        <w:t xml:space="preserve"> рынке</w:t>
      </w:r>
      <w:r>
        <w:rPr>
          <w:rFonts w:ascii="Times New Roman" w:hAnsi="Times New Roman" w:cs="Times New Roman"/>
          <w:sz w:val="28"/>
          <w:szCs w:val="28"/>
        </w:rPr>
        <w:t>,</w:t>
      </w:r>
      <w:r w:rsidRPr="00135DFD">
        <w:rPr>
          <w:rFonts w:ascii="Times New Roman" w:hAnsi="Times New Roman" w:cs="Times New Roman"/>
          <w:sz w:val="28"/>
          <w:szCs w:val="28"/>
        </w:rPr>
        <w:t xml:space="preserve"> и это будет установлено приговором суда, то </w:t>
      </w:r>
      <w:r>
        <w:rPr>
          <w:rFonts w:ascii="Times New Roman" w:hAnsi="Times New Roman" w:cs="Times New Roman"/>
          <w:sz w:val="28"/>
          <w:szCs w:val="28"/>
        </w:rPr>
        <w:t>британская</w:t>
      </w:r>
      <w:r w:rsidRPr="00135DFD">
        <w:rPr>
          <w:rFonts w:ascii="Times New Roman" w:hAnsi="Times New Roman" w:cs="Times New Roman"/>
          <w:sz w:val="28"/>
          <w:szCs w:val="28"/>
        </w:rPr>
        <w:t xml:space="preserve"> компания может быть привлечена к уголовной ответственности уже по законодательству Великобритании. Для того, чтобы защититься от уголовного преследования, </w:t>
      </w:r>
      <w:r>
        <w:rPr>
          <w:rFonts w:ascii="Times New Roman" w:hAnsi="Times New Roman" w:cs="Times New Roman"/>
          <w:sz w:val="28"/>
          <w:szCs w:val="28"/>
        </w:rPr>
        <w:t xml:space="preserve">британская </w:t>
      </w:r>
      <w:r w:rsidRPr="00135DFD">
        <w:rPr>
          <w:rFonts w:ascii="Times New Roman" w:hAnsi="Times New Roman" w:cs="Times New Roman"/>
          <w:sz w:val="28"/>
          <w:szCs w:val="28"/>
        </w:rPr>
        <w:t xml:space="preserve">компания должна будет доказать в суде Великобритании, что она приняла все необходимые внутренние меры по предотвращению коррупции, в том числе со стороны </w:t>
      </w:r>
      <w:proofErr w:type="spellStart"/>
      <w:r w:rsidRPr="00135DFD">
        <w:rPr>
          <w:rFonts w:ascii="Times New Roman" w:hAnsi="Times New Roman" w:cs="Times New Roman"/>
          <w:sz w:val="28"/>
          <w:szCs w:val="28"/>
        </w:rPr>
        <w:t>дистрибьютеров</w:t>
      </w:r>
      <w:proofErr w:type="spellEnd"/>
      <w:r w:rsidRPr="00135DFD">
        <w:rPr>
          <w:rFonts w:ascii="Times New Roman" w:hAnsi="Times New Roman" w:cs="Times New Roman"/>
          <w:sz w:val="28"/>
          <w:szCs w:val="28"/>
        </w:rPr>
        <w:t xml:space="preserve"> и агентов. Соответственно, </w:t>
      </w:r>
      <w:r>
        <w:rPr>
          <w:rFonts w:ascii="Times New Roman" w:hAnsi="Times New Roman" w:cs="Times New Roman"/>
          <w:sz w:val="28"/>
          <w:szCs w:val="28"/>
        </w:rPr>
        <w:t>британская</w:t>
      </w:r>
      <w:r w:rsidRPr="00135DFD">
        <w:rPr>
          <w:rFonts w:ascii="Times New Roman" w:hAnsi="Times New Roman" w:cs="Times New Roman"/>
          <w:sz w:val="28"/>
          <w:szCs w:val="28"/>
        </w:rPr>
        <w:t xml:space="preserve"> компания будет вынуждена в договорах с </w:t>
      </w:r>
      <w:proofErr w:type="spellStart"/>
      <w:r w:rsidRPr="00135DFD">
        <w:rPr>
          <w:rFonts w:ascii="Times New Roman" w:hAnsi="Times New Roman" w:cs="Times New Roman"/>
          <w:sz w:val="28"/>
          <w:szCs w:val="28"/>
        </w:rPr>
        <w:t>дистрибьютерами</w:t>
      </w:r>
      <w:proofErr w:type="spellEnd"/>
      <w:r w:rsidRPr="00135DFD">
        <w:rPr>
          <w:rFonts w:ascii="Times New Roman" w:hAnsi="Times New Roman" w:cs="Times New Roman"/>
          <w:sz w:val="28"/>
          <w:szCs w:val="28"/>
        </w:rPr>
        <w:t xml:space="preserve"> своих товаров предусматривать их обязанность по </w:t>
      </w:r>
      <w:r w:rsidRPr="00135DFD">
        <w:rPr>
          <w:rFonts w:ascii="Times New Roman" w:hAnsi="Times New Roman" w:cs="Times New Roman"/>
          <w:sz w:val="28"/>
          <w:szCs w:val="28"/>
        </w:rPr>
        <w:lastRenderedPageBreak/>
        <w:t>внедрению программ и процедур противодействия коррупции, предусмотренных законодательством Великобритании.</w:t>
      </w:r>
    </w:p>
    <w:p w:rsidR="00463B5C" w:rsidRDefault="00463B5C" w:rsidP="00463B5C">
      <w:pPr>
        <w:spacing w:line="360" w:lineRule="auto"/>
        <w:jc w:val="both"/>
        <w:rPr>
          <w:rFonts w:ascii="Times New Roman" w:hAnsi="Times New Roman" w:cs="Times New Roman"/>
          <w:sz w:val="28"/>
          <w:szCs w:val="28"/>
        </w:rPr>
      </w:pPr>
      <w:r w:rsidRPr="00135DFD">
        <w:rPr>
          <w:rFonts w:ascii="Times New Roman" w:hAnsi="Times New Roman" w:cs="Times New Roman"/>
          <w:sz w:val="28"/>
          <w:szCs w:val="28"/>
        </w:rPr>
        <w:t>Практически британские компании реализуют требования законодательства следующим образом: в договор с иностранным партнером включаются</w:t>
      </w:r>
      <w:r>
        <w:rPr>
          <w:rFonts w:ascii="Times New Roman" w:hAnsi="Times New Roman" w:cs="Times New Roman"/>
          <w:sz w:val="28"/>
          <w:szCs w:val="28"/>
        </w:rPr>
        <w:t xml:space="preserve"> антикоррупционная оговорка, содержащая</w:t>
      </w:r>
      <w:r w:rsidRPr="00135DFD">
        <w:rPr>
          <w:rFonts w:ascii="Times New Roman" w:hAnsi="Times New Roman" w:cs="Times New Roman"/>
          <w:sz w:val="28"/>
          <w:szCs w:val="28"/>
        </w:rPr>
        <w:t xml:space="preserve"> положения о признании им кодекса поведения (этического кодекса) британской компании, содержащего положения о недопустимости коррупции. Компания-партнер берет на себя обязательства разработать процедуры по реализации кодекса с учетом региональной </w:t>
      </w:r>
      <w:r>
        <w:rPr>
          <w:rFonts w:ascii="Times New Roman" w:hAnsi="Times New Roman" w:cs="Times New Roman"/>
          <w:sz w:val="28"/>
          <w:szCs w:val="28"/>
        </w:rPr>
        <w:t xml:space="preserve">и отраслевой </w:t>
      </w:r>
      <w:r w:rsidRPr="00135DFD">
        <w:rPr>
          <w:rFonts w:ascii="Times New Roman" w:hAnsi="Times New Roman" w:cs="Times New Roman"/>
          <w:sz w:val="28"/>
          <w:szCs w:val="28"/>
        </w:rPr>
        <w:t xml:space="preserve">специфики. Также на компании – партнеры </w:t>
      </w:r>
      <w:r>
        <w:rPr>
          <w:rFonts w:ascii="Times New Roman" w:hAnsi="Times New Roman" w:cs="Times New Roman"/>
          <w:sz w:val="28"/>
          <w:szCs w:val="28"/>
        </w:rPr>
        <w:t xml:space="preserve">нередко </w:t>
      </w:r>
      <w:r w:rsidRPr="00135DFD">
        <w:rPr>
          <w:rFonts w:ascii="Times New Roman" w:hAnsi="Times New Roman" w:cs="Times New Roman"/>
          <w:sz w:val="28"/>
          <w:szCs w:val="28"/>
        </w:rPr>
        <w:t xml:space="preserve">возлагается обязанность включения кодекса поведения и </w:t>
      </w:r>
      <w:r>
        <w:rPr>
          <w:rFonts w:ascii="Times New Roman" w:hAnsi="Times New Roman" w:cs="Times New Roman"/>
          <w:sz w:val="28"/>
          <w:szCs w:val="28"/>
        </w:rPr>
        <w:t xml:space="preserve">антикоррупционных </w:t>
      </w:r>
      <w:r w:rsidRPr="00135DFD">
        <w:rPr>
          <w:rFonts w:ascii="Times New Roman" w:hAnsi="Times New Roman" w:cs="Times New Roman"/>
          <w:sz w:val="28"/>
          <w:szCs w:val="28"/>
        </w:rPr>
        <w:t>процедур в договоры с субподрядчиками и информирования о таких договорах британской компании.</w:t>
      </w:r>
      <w:r w:rsidR="00361F1F">
        <w:rPr>
          <w:rFonts w:ascii="Times New Roman" w:hAnsi="Times New Roman" w:cs="Times New Roman"/>
          <w:sz w:val="28"/>
          <w:szCs w:val="28"/>
        </w:rPr>
        <w:t xml:space="preserve"> Как показывает проводимое автором исследование, сотрудничающие с британскими компаниями российские компании нередко указывают в своих внутренних документах, что их антикоррупционные политики разработаны в </w:t>
      </w:r>
      <w:proofErr w:type="gramStart"/>
      <w:r w:rsidR="00361F1F">
        <w:rPr>
          <w:rFonts w:ascii="Times New Roman" w:hAnsi="Times New Roman" w:cs="Times New Roman"/>
          <w:sz w:val="28"/>
          <w:szCs w:val="28"/>
        </w:rPr>
        <w:t>соответствии</w:t>
      </w:r>
      <w:proofErr w:type="gramEnd"/>
      <w:r w:rsidR="00361F1F">
        <w:rPr>
          <w:rFonts w:ascii="Times New Roman" w:hAnsi="Times New Roman" w:cs="Times New Roman"/>
          <w:sz w:val="28"/>
          <w:szCs w:val="28"/>
        </w:rPr>
        <w:t xml:space="preserve"> как с нормами антикоррупционного законодательства Российской Федерации, так и Великобритании.</w:t>
      </w:r>
    </w:p>
    <w:p w:rsidR="00463B5C" w:rsidRPr="00135DFD"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Подход британского законодателя к решению проблемы борьбы с коррупцией представляется весьма интересным не только с практической, но и с теоретической точки зрения. Действие британского антикоррупционного законодательства, относящегося к сфере публичного права, в части антикоррупционных стандартов для компаний распространяется на иностранные компании через </w:t>
      </w:r>
      <w:proofErr w:type="spellStart"/>
      <w:proofErr w:type="gramStart"/>
      <w:r>
        <w:rPr>
          <w:rFonts w:ascii="Times New Roman" w:hAnsi="Times New Roman" w:cs="Times New Roman"/>
          <w:sz w:val="28"/>
          <w:szCs w:val="28"/>
        </w:rPr>
        <w:t>частно</w:t>
      </w:r>
      <w:proofErr w:type="spellEnd"/>
      <w:r>
        <w:rPr>
          <w:rFonts w:ascii="Times New Roman" w:hAnsi="Times New Roman" w:cs="Times New Roman"/>
          <w:sz w:val="28"/>
          <w:szCs w:val="28"/>
        </w:rPr>
        <w:t>-правовые</w:t>
      </w:r>
      <w:proofErr w:type="gramEnd"/>
      <w:r>
        <w:rPr>
          <w:rFonts w:ascii="Times New Roman" w:hAnsi="Times New Roman" w:cs="Times New Roman"/>
          <w:sz w:val="28"/>
          <w:szCs w:val="28"/>
        </w:rPr>
        <w:t xml:space="preserve"> контракты с британскими компаниями.</w:t>
      </w:r>
    </w:p>
    <w:p w:rsidR="00463B5C" w:rsidRPr="00135DFD"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разделом 9 Закона «О взяточничестве», </w:t>
      </w:r>
      <w:r w:rsidRPr="00135DFD">
        <w:rPr>
          <w:rFonts w:ascii="Times New Roman" w:hAnsi="Times New Roman" w:cs="Times New Roman"/>
          <w:sz w:val="28"/>
          <w:szCs w:val="28"/>
        </w:rPr>
        <w:t>процедуры, направленные на предотвращение коррупционных правонарушений со стороны лиц, ассоциированных с компанией, разрабатываются</w:t>
      </w:r>
      <w:r>
        <w:rPr>
          <w:rFonts w:ascii="Times New Roman" w:hAnsi="Times New Roman" w:cs="Times New Roman"/>
          <w:sz w:val="28"/>
          <w:szCs w:val="28"/>
        </w:rPr>
        <w:t xml:space="preserve"> в соответствии с Руководством, публикуемым Министерством</w:t>
      </w:r>
      <w:r w:rsidRPr="00135DFD">
        <w:rPr>
          <w:rFonts w:ascii="Times New Roman" w:hAnsi="Times New Roman" w:cs="Times New Roman"/>
          <w:sz w:val="28"/>
          <w:szCs w:val="28"/>
        </w:rPr>
        <w:t xml:space="preserve"> юстиции.</w:t>
      </w:r>
    </w:p>
    <w:p w:rsidR="00463B5C" w:rsidRPr="00135DFD"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Рекомендациях</w:t>
      </w:r>
      <w:r w:rsidRPr="00135DFD">
        <w:rPr>
          <w:rFonts w:ascii="Times New Roman" w:hAnsi="Times New Roman" w:cs="Times New Roman"/>
          <w:sz w:val="28"/>
          <w:szCs w:val="28"/>
        </w:rPr>
        <w:t xml:space="preserve">, </w:t>
      </w:r>
      <w:r>
        <w:rPr>
          <w:rFonts w:ascii="Times New Roman" w:hAnsi="Times New Roman" w:cs="Times New Roman"/>
          <w:sz w:val="28"/>
          <w:szCs w:val="28"/>
        </w:rPr>
        <w:t>выпущенных Министерством юстиции Великобритании 30 марта 2011 г.</w:t>
      </w:r>
      <w:r>
        <w:rPr>
          <w:rStyle w:val="a7"/>
          <w:rFonts w:ascii="Times New Roman" w:hAnsi="Times New Roman" w:cs="Times New Roman"/>
          <w:sz w:val="28"/>
          <w:szCs w:val="28"/>
        </w:rPr>
        <w:footnoteReference w:id="11"/>
      </w:r>
      <w:r w:rsidRPr="00135DFD">
        <w:rPr>
          <w:rFonts w:ascii="Times New Roman" w:hAnsi="Times New Roman" w:cs="Times New Roman"/>
          <w:sz w:val="28"/>
          <w:szCs w:val="28"/>
        </w:rPr>
        <w:t>, сформулированы шесть принципов, которые должны лежать в основе антик</w:t>
      </w:r>
      <w:r>
        <w:rPr>
          <w:rFonts w:ascii="Times New Roman" w:hAnsi="Times New Roman" w:cs="Times New Roman"/>
          <w:sz w:val="28"/>
          <w:szCs w:val="28"/>
        </w:rPr>
        <w:t>оррупционных процедур компании, а также дан ряд примеров применения этих принципов.</w:t>
      </w:r>
    </w:p>
    <w:p w:rsidR="00463B5C" w:rsidRPr="00135DFD"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t>Серьезный упор</w:t>
      </w:r>
      <w:r w:rsidRPr="00135DFD">
        <w:rPr>
          <w:rFonts w:ascii="Times New Roman" w:hAnsi="Times New Roman" w:cs="Times New Roman"/>
          <w:sz w:val="28"/>
          <w:szCs w:val="28"/>
        </w:rPr>
        <w:t xml:space="preserve"> в </w:t>
      </w:r>
      <w:r>
        <w:rPr>
          <w:rFonts w:ascii="Times New Roman" w:hAnsi="Times New Roman" w:cs="Times New Roman"/>
          <w:sz w:val="28"/>
          <w:szCs w:val="28"/>
        </w:rPr>
        <w:t>З</w:t>
      </w:r>
      <w:r w:rsidRPr="00135DFD">
        <w:rPr>
          <w:rFonts w:ascii="Times New Roman" w:hAnsi="Times New Roman" w:cs="Times New Roman"/>
          <w:sz w:val="28"/>
          <w:szCs w:val="28"/>
        </w:rPr>
        <w:t xml:space="preserve">аконе Великобритании </w:t>
      </w:r>
      <w:r>
        <w:rPr>
          <w:rFonts w:ascii="Times New Roman" w:hAnsi="Times New Roman" w:cs="Times New Roman"/>
          <w:sz w:val="28"/>
          <w:szCs w:val="28"/>
        </w:rPr>
        <w:t xml:space="preserve">«О взяточничестве» </w:t>
      </w:r>
      <w:r w:rsidRPr="00135DFD">
        <w:rPr>
          <w:rFonts w:ascii="Times New Roman" w:hAnsi="Times New Roman" w:cs="Times New Roman"/>
          <w:sz w:val="28"/>
          <w:szCs w:val="28"/>
        </w:rPr>
        <w:t xml:space="preserve">сделан на ответственность </w:t>
      </w:r>
      <w:r>
        <w:rPr>
          <w:rFonts w:ascii="Times New Roman" w:hAnsi="Times New Roman" w:cs="Times New Roman"/>
          <w:sz w:val="28"/>
          <w:szCs w:val="28"/>
        </w:rPr>
        <w:t xml:space="preserve">юридических лиц за отсутствие должной осмотрительности при предотвращении взяточничества. </w:t>
      </w:r>
      <w:r w:rsidRPr="00135DFD">
        <w:rPr>
          <w:rFonts w:ascii="Times New Roman" w:hAnsi="Times New Roman" w:cs="Times New Roman"/>
          <w:sz w:val="28"/>
          <w:szCs w:val="28"/>
        </w:rPr>
        <w:t>Ранее, по законодательству Великобритании, компания несла ответственность, только если подкуп осуществлялся ее высшим руководством, осуществляющим управление компанией.</w:t>
      </w:r>
      <w:r>
        <w:rPr>
          <w:rFonts w:ascii="Times New Roman" w:hAnsi="Times New Roman" w:cs="Times New Roman"/>
          <w:sz w:val="28"/>
          <w:szCs w:val="28"/>
        </w:rPr>
        <w:t xml:space="preserve"> В Законе «О взяточничестве» 2010 г. ответственность </w:t>
      </w:r>
      <w:r w:rsidRPr="00135DFD">
        <w:rPr>
          <w:rFonts w:ascii="Times New Roman" w:hAnsi="Times New Roman" w:cs="Times New Roman"/>
          <w:sz w:val="28"/>
          <w:szCs w:val="28"/>
        </w:rPr>
        <w:t>строится на вмене</w:t>
      </w:r>
      <w:r>
        <w:rPr>
          <w:rFonts w:ascii="Times New Roman" w:hAnsi="Times New Roman" w:cs="Times New Roman"/>
          <w:sz w:val="28"/>
          <w:szCs w:val="28"/>
        </w:rPr>
        <w:t xml:space="preserve">нии компании </w:t>
      </w:r>
      <w:r w:rsidRPr="00135DFD">
        <w:rPr>
          <w:rFonts w:ascii="Times New Roman" w:hAnsi="Times New Roman" w:cs="Times New Roman"/>
          <w:sz w:val="28"/>
          <w:szCs w:val="28"/>
        </w:rPr>
        <w:t>действий ассоциированных с ней лиц. Коммерческая организация может быть признана виновной в совершении преступления, если</w:t>
      </w:r>
      <w:r>
        <w:rPr>
          <w:rFonts w:ascii="Times New Roman" w:hAnsi="Times New Roman" w:cs="Times New Roman"/>
          <w:sz w:val="28"/>
          <w:szCs w:val="28"/>
        </w:rPr>
        <w:t xml:space="preserve"> ассоциированное</w:t>
      </w:r>
      <w:r w:rsidRPr="00135DFD">
        <w:rPr>
          <w:rFonts w:ascii="Times New Roman" w:hAnsi="Times New Roman" w:cs="Times New Roman"/>
          <w:sz w:val="28"/>
          <w:szCs w:val="28"/>
        </w:rPr>
        <w:t xml:space="preserve"> с </w:t>
      </w:r>
      <w:r>
        <w:rPr>
          <w:rFonts w:ascii="Times New Roman" w:hAnsi="Times New Roman" w:cs="Times New Roman"/>
          <w:sz w:val="28"/>
          <w:szCs w:val="28"/>
        </w:rPr>
        <w:t>ней</w:t>
      </w:r>
      <w:r w:rsidRPr="00135DFD">
        <w:rPr>
          <w:rFonts w:ascii="Times New Roman" w:hAnsi="Times New Roman" w:cs="Times New Roman"/>
          <w:sz w:val="28"/>
          <w:szCs w:val="28"/>
        </w:rPr>
        <w:t xml:space="preserve"> лицо осуществляет подкуп другого лица с намерением </w:t>
      </w:r>
      <w:r>
        <w:rPr>
          <w:rFonts w:ascii="Times New Roman" w:hAnsi="Times New Roman" w:cs="Times New Roman"/>
          <w:sz w:val="28"/>
          <w:szCs w:val="28"/>
        </w:rPr>
        <w:t xml:space="preserve">приобрести или сохранить для организации какой-либо бизнес либо </w:t>
      </w:r>
      <w:r w:rsidRPr="00135DFD">
        <w:rPr>
          <w:rFonts w:ascii="Times New Roman" w:hAnsi="Times New Roman" w:cs="Times New Roman"/>
          <w:sz w:val="28"/>
          <w:szCs w:val="28"/>
        </w:rPr>
        <w:t xml:space="preserve">получить </w:t>
      </w:r>
      <w:r>
        <w:rPr>
          <w:rFonts w:ascii="Times New Roman" w:hAnsi="Times New Roman" w:cs="Times New Roman"/>
          <w:sz w:val="28"/>
          <w:szCs w:val="28"/>
        </w:rPr>
        <w:t>какое-либо преимущество в ведении бизнеса.</w:t>
      </w:r>
    </w:p>
    <w:p w:rsidR="00463B5C" w:rsidRPr="00135DFD" w:rsidRDefault="00463B5C" w:rsidP="00463B5C">
      <w:pPr>
        <w:spacing w:line="360" w:lineRule="auto"/>
        <w:jc w:val="both"/>
        <w:rPr>
          <w:rFonts w:ascii="Times New Roman" w:hAnsi="Times New Roman" w:cs="Times New Roman"/>
          <w:sz w:val="28"/>
          <w:szCs w:val="28"/>
        </w:rPr>
      </w:pPr>
      <w:r w:rsidRPr="00135DFD">
        <w:rPr>
          <w:rFonts w:ascii="Times New Roman" w:hAnsi="Times New Roman" w:cs="Times New Roman"/>
          <w:sz w:val="28"/>
          <w:szCs w:val="28"/>
        </w:rPr>
        <w:t>Понятие ассоциированного лица содержится в</w:t>
      </w:r>
      <w:r>
        <w:rPr>
          <w:rFonts w:ascii="Times New Roman" w:hAnsi="Times New Roman" w:cs="Times New Roman"/>
          <w:sz w:val="28"/>
          <w:szCs w:val="28"/>
        </w:rPr>
        <w:t xml:space="preserve"> разделе 8 Закона</w:t>
      </w:r>
      <w:r w:rsidRPr="00135DFD">
        <w:rPr>
          <w:rFonts w:ascii="Times New Roman" w:hAnsi="Times New Roman" w:cs="Times New Roman"/>
          <w:sz w:val="28"/>
          <w:szCs w:val="28"/>
        </w:rPr>
        <w:t xml:space="preserve">. Под ассоциированным лицом понимается лицо, </w:t>
      </w:r>
      <w:r>
        <w:rPr>
          <w:rFonts w:ascii="Times New Roman" w:hAnsi="Times New Roman" w:cs="Times New Roman"/>
          <w:sz w:val="28"/>
          <w:szCs w:val="28"/>
        </w:rPr>
        <w:t>оказывающее услуги</w:t>
      </w:r>
      <w:r w:rsidRPr="00135DFD">
        <w:rPr>
          <w:rFonts w:ascii="Times New Roman" w:hAnsi="Times New Roman" w:cs="Times New Roman"/>
          <w:sz w:val="28"/>
          <w:szCs w:val="28"/>
        </w:rPr>
        <w:t xml:space="preserve"> компании или по поручению компании. Закон не дает исчерпывающего перечня правовых оснований связи </w:t>
      </w:r>
      <w:r>
        <w:rPr>
          <w:rFonts w:ascii="Times New Roman" w:hAnsi="Times New Roman" w:cs="Times New Roman"/>
          <w:sz w:val="28"/>
          <w:szCs w:val="28"/>
        </w:rPr>
        <w:t>ассоциированного лица с компанией. В</w:t>
      </w:r>
      <w:r w:rsidRPr="00135DFD">
        <w:rPr>
          <w:rFonts w:ascii="Times New Roman" w:hAnsi="Times New Roman" w:cs="Times New Roman"/>
          <w:sz w:val="28"/>
          <w:szCs w:val="28"/>
        </w:rPr>
        <w:t xml:space="preserve">опрос </w:t>
      </w:r>
      <w:r>
        <w:rPr>
          <w:rFonts w:ascii="Times New Roman" w:hAnsi="Times New Roman" w:cs="Times New Roman"/>
          <w:sz w:val="28"/>
          <w:szCs w:val="28"/>
        </w:rPr>
        <w:t xml:space="preserve">о признании лица ассоциированным с компанией </w:t>
      </w:r>
      <w:r w:rsidRPr="00135DFD">
        <w:rPr>
          <w:rFonts w:ascii="Times New Roman" w:hAnsi="Times New Roman" w:cs="Times New Roman"/>
          <w:sz w:val="28"/>
          <w:szCs w:val="28"/>
        </w:rPr>
        <w:t>оставлен на усмотрение с</w:t>
      </w:r>
      <w:r>
        <w:rPr>
          <w:rFonts w:ascii="Times New Roman" w:hAnsi="Times New Roman" w:cs="Times New Roman"/>
          <w:sz w:val="28"/>
          <w:szCs w:val="28"/>
        </w:rPr>
        <w:t xml:space="preserve">удей и решается в каждом конкретном случае с учетом всех обстоятельств дела. В соответствии с ч. 5 раздела </w:t>
      </w:r>
      <w:r w:rsidRPr="00135DFD">
        <w:rPr>
          <w:rFonts w:ascii="Times New Roman" w:hAnsi="Times New Roman" w:cs="Times New Roman"/>
          <w:sz w:val="28"/>
          <w:szCs w:val="28"/>
        </w:rPr>
        <w:t xml:space="preserve">8 Закона </w:t>
      </w:r>
      <w:r>
        <w:rPr>
          <w:rFonts w:ascii="Times New Roman" w:hAnsi="Times New Roman" w:cs="Times New Roman"/>
          <w:sz w:val="28"/>
          <w:szCs w:val="28"/>
        </w:rPr>
        <w:t>«О взяточничестве» установлена презумпция</w:t>
      </w:r>
      <w:r w:rsidRPr="00135DFD">
        <w:rPr>
          <w:rFonts w:ascii="Times New Roman" w:hAnsi="Times New Roman" w:cs="Times New Roman"/>
          <w:sz w:val="28"/>
          <w:szCs w:val="28"/>
        </w:rPr>
        <w:t>, что сотрудник компании действует от имени или по поручению компа</w:t>
      </w:r>
      <w:r w:rsidR="00361F1F">
        <w:rPr>
          <w:rFonts w:ascii="Times New Roman" w:hAnsi="Times New Roman" w:cs="Times New Roman"/>
          <w:sz w:val="28"/>
          <w:szCs w:val="28"/>
        </w:rPr>
        <w:t>нии, пока не доказано обратное.</w:t>
      </w:r>
    </w:p>
    <w:p w:rsidR="00463B5C" w:rsidRPr="00135DFD" w:rsidRDefault="00463B5C" w:rsidP="00463B5C">
      <w:pPr>
        <w:spacing w:line="360" w:lineRule="auto"/>
        <w:jc w:val="both"/>
        <w:rPr>
          <w:rFonts w:ascii="Times New Roman" w:hAnsi="Times New Roman" w:cs="Times New Roman"/>
          <w:sz w:val="28"/>
          <w:szCs w:val="28"/>
        </w:rPr>
      </w:pPr>
      <w:r w:rsidRPr="00135DFD">
        <w:rPr>
          <w:rFonts w:ascii="Times New Roman" w:hAnsi="Times New Roman" w:cs="Times New Roman"/>
          <w:sz w:val="28"/>
          <w:szCs w:val="28"/>
        </w:rPr>
        <w:t xml:space="preserve">В случае совместного предприятия действия сотрудника совместного предприятия не влекут за собой автоматически и ответственность </w:t>
      </w:r>
      <w:r w:rsidRPr="00135DFD">
        <w:rPr>
          <w:rFonts w:ascii="Times New Roman" w:hAnsi="Times New Roman" w:cs="Times New Roman"/>
          <w:sz w:val="28"/>
          <w:szCs w:val="28"/>
        </w:rPr>
        <w:lastRenderedPageBreak/>
        <w:t>учредителей предприятия только по той причине, что они опосредованно получают выгоду от данного предприятия.</w:t>
      </w:r>
    </w:p>
    <w:p w:rsidR="00463B5C" w:rsidRPr="00135DFD"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t>Компании могут быть привлечены</w:t>
      </w:r>
      <w:r w:rsidRPr="00135DFD">
        <w:rPr>
          <w:rFonts w:ascii="Times New Roman" w:hAnsi="Times New Roman" w:cs="Times New Roman"/>
          <w:sz w:val="28"/>
          <w:szCs w:val="28"/>
        </w:rPr>
        <w:t xml:space="preserve"> </w:t>
      </w:r>
      <w:r>
        <w:rPr>
          <w:rFonts w:ascii="Times New Roman" w:hAnsi="Times New Roman" w:cs="Times New Roman"/>
          <w:sz w:val="28"/>
          <w:szCs w:val="28"/>
        </w:rPr>
        <w:t>к уголовной ответственности и по</w:t>
      </w:r>
      <w:r w:rsidRPr="00135DFD">
        <w:rPr>
          <w:rFonts w:ascii="Times New Roman" w:hAnsi="Times New Roman" w:cs="Times New Roman"/>
          <w:sz w:val="28"/>
          <w:szCs w:val="28"/>
        </w:rPr>
        <w:t>нести наказание в виде штрафа, размер которого не ограничен и будет определяться судьей</w:t>
      </w:r>
      <w:r>
        <w:rPr>
          <w:rFonts w:ascii="Times New Roman" w:hAnsi="Times New Roman" w:cs="Times New Roman"/>
          <w:sz w:val="28"/>
          <w:szCs w:val="28"/>
        </w:rPr>
        <w:t xml:space="preserve"> в каждом конкретном случае</w:t>
      </w:r>
      <w:r w:rsidRPr="00135DFD">
        <w:rPr>
          <w:rFonts w:ascii="Times New Roman" w:hAnsi="Times New Roman" w:cs="Times New Roman"/>
          <w:sz w:val="28"/>
          <w:szCs w:val="28"/>
        </w:rPr>
        <w:t>, а также запрета на участие в публичных контрактах в странах ЕС.</w:t>
      </w:r>
      <w:r>
        <w:rPr>
          <w:rFonts w:ascii="Times New Roman" w:hAnsi="Times New Roman" w:cs="Times New Roman"/>
          <w:sz w:val="28"/>
          <w:szCs w:val="28"/>
        </w:rPr>
        <w:t xml:space="preserve"> Помимо этого, в отношении компании могут быть применены иные нормы законодательства Великобритании и вынесены постановления о конфискации и/или компенсации.</w:t>
      </w:r>
    </w:p>
    <w:p w:rsidR="00463B5C" w:rsidRPr="00135DFD" w:rsidRDefault="00463B5C" w:rsidP="00463B5C">
      <w:pPr>
        <w:spacing w:line="360" w:lineRule="auto"/>
        <w:jc w:val="both"/>
        <w:rPr>
          <w:rFonts w:ascii="Times New Roman" w:hAnsi="Times New Roman" w:cs="Times New Roman"/>
          <w:sz w:val="28"/>
          <w:szCs w:val="28"/>
        </w:rPr>
      </w:pPr>
      <w:r w:rsidRPr="00135DFD">
        <w:rPr>
          <w:rFonts w:ascii="Times New Roman" w:hAnsi="Times New Roman" w:cs="Times New Roman"/>
          <w:sz w:val="28"/>
          <w:szCs w:val="28"/>
        </w:rPr>
        <w:t>Для физических лиц установлено наказание в виде лишения свободы на срок до 10 лет или/и штрафа, размер которого не ограничен и определяется судьей.</w:t>
      </w:r>
      <w:r>
        <w:rPr>
          <w:rFonts w:ascii="Times New Roman" w:hAnsi="Times New Roman" w:cs="Times New Roman"/>
          <w:sz w:val="28"/>
          <w:szCs w:val="28"/>
        </w:rPr>
        <w:t xml:space="preserve"> В отношении виновного лица может быть также вынесено постановление о дисквалификации, запрещающее занимать определенные должности.</w:t>
      </w:r>
    </w:p>
    <w:p w:rsidR="00463B5C" w:rsidRPr="004A0CB7" w:rsidRDefault="00463B5C" w:rsidP="00463B5C">
      <w:pPr>
        <w:spacing w:line="360" w:lineRule="auto"/>
        <w:jc w:val="both"/>
        <w:rPr>
          <w:rFonts w:ascii="Times New Roman" w:hAnsi="Times New Roman" w:cs="Times New Roman"/>
          <w:b/>
          <w:sz w:val="28"/>
          <w:szCs w:val="28"/>
        </w:rPr>
      </w:pPr>
      <w:r w:rsidRPr="00135DFD">
        <w:rPr>
          <w:rFonts w:ascii="Times New Roman" w:hAnsi="Times New Roman" w:cs="Times New Roman"/>
          <w:b/>
          <w:sz w:val="28"/>
          <w:szCs w:val="28"/>
        </w:rPr>
        <w:t>С</w:t>
      </w:r>
      <w:r>
        <w:rPr>
          <w:rFonts w:ascii="Times New Roman" w:hAnsi="Times New Roman" w:cs="Times New Roman"/>
          <w:b/>
          <w:sz w:val="28"/>
          <w:szCs w:val="28"/>
        </w:rPr>
        <w:t xml:space="preserve">оединенные </w:t>
      </w:r>
      <w:r w:rsidRPr="00135DFD">
        <w:rPr>
          <w:rFonts w:ascii="Times New Roman" w:hAnsi="Times New Roman" w:cs="Times New Roman"/>
          <w:b/>
          <w:sz w:val="28"/>
          <w:szCs w:val="28"/>
        </w:rPr>
        <w:t>Ш</w:t>
      </w:r>
      <w:r>
        <w:rPr>
          <w:rFonts w:ascii="Times New Roman" w:hAnsi="Times New Roman" w:cs="Times New Roman"/>
          <w:b/>
          <w:sz w:val="28"/>
          <w:szCs w:val="28"/>
        </w:rPr>
        <w:t xml:space="preserve">таты </w:t>
      </w:r>
      <w:r w:rsidRPr="00135DFD">
        <w:rPr>
          <w:rFonts w:ascii="Times New Roman" w:hAnsi="Times New Roman" w:cs="Times New Roman"/>
          <w:b/>
          <w:sz w:val="28"/>
          <w:szCs w:val="28"/>
        </w:rPr>
        <w:t>А</w:t>
      </w:r>
      <w:r>
        <w:rPr>
          <w:rFonts w:ascii="Times New Roman" w:hAnsi="Times New Roman" w:cs="Times New Roman"/>
          <w:b/>
          <w:sz w:val="28"/>
          <w:szCs w:val="28"/>
        </w:rPr>
        <w:t>мерики</w:t>
      </w:r>
      <w:r w:rsidR="004A0CB7">
        <w:rPr>
          <w:rFonts w:ascii="Times New Roman" w:hAnsi="Times New Roman" w:cs="Times New Roman"/>
          <w:b/>
          <w:sz w:val="28"/>
          <w:szCs w:val="28"/>
        </w:rPr>
        <w:t xml:space="preserve">. </w:t>
      </w:r>
      <w:r>
        <w:rPr>
          <w:rFonts w:ascii="Times New Roman" w:hAnsi="Times New Roman" w:cs="Times New Roman"/>
          <w:sz w:val="28"/>
          <w:szCs w:val="28"/>
        </w:rPr>
        <w:t>Закон США «О борьбе с практико</w:t>
      </w:r>
      <w:r w:rsidR="00670AD5">
        <w:rPr>
          <w:rFonts w:ascii="Times New Roman" w:hAnsi="Times New Roman" w:cs="Times New Roman"/>
          <w:sz w:val="28"/>
          <w:szCs w:val="28"/>
        </w:rPr>
        <w:t>й коррупции за рубежом» 1977 г</w:t>
      </w:r>
      <w:r w:rsidR="00670AD5" w:rsidRPr="00670AD5">
        <w:rPr>
          <w:rFonts w:ascii="Times New Roman" w:hAnsi="Times New Roman" w:cs="Times New Roman"/>
          <w:sz w:val="28"/>
          <w:szCs w:val="28"/>
        </w:rPr>
        <w:t>.</w:t>
      </w:r>
      <w:r>
        <w:rPr>
          <w:rStyle w:val="a7"/>
          <w:rFonts w:ascii="Times New Roman" w:hAnsi="Times New Roman" w:cs="Times New Roman"/>
          <w:sz w:val="28"/>
          <w:szCs w:val="28"/>
        </w:rPr>
        <w:footnoteReference w:id="12"/>
      </w:r>
      <w:r w:rsidRPr="006F2EAB">
        <w:rPr>
          <w:rFonts w:ascii="Times New Roman" w:hAnsi="Times New Roman" w:cs="Times New Roman"/>
          <w:sz w:val="28"/>
          <w:szCs w:val="28"/>
        </w:rPr>
        <w:t xml:space="preserve"> </w:t>
      </w:r>
      <w:r>
        <w:rPr>
          <w:rFonts w:ascii="Times New Roman" w:hAnsi="Times New Roman" w:cs="Times New Roman"/>
          <w:sz w:val="28"/>
          <w:szCs w:val="28"/>
        </w:rPr>
        <w:t>был принят под влиянием скандалов, связанных с крупными выплатами американских корпораций иностранным правительствам в середине семидесятых годов</w:t>
      </w:r>
      <w:r>
        <w:rPr>
          <w:rStyle w:val="a7"/>
          <w:rFonts w:ascii="Times New Roman" w:hAnsi="Times New Roman" w:cs="Times New Roman"/>
          <w:sz w:val="28"/>
          <w:szCs w:val="28"/>
        </w:rPr>
        <w:footnoteReference w:id="13"/>
      </w:r>
      <w:r>
        <w:rPr>
          <w:rFonts w:ascii="Times New Roman" w:hAnsi="Times New Roman" w:cs="Times New Roman"/>
          <w:sz w:val="28"/>
          <w:szCs w:val="28"/>
        </w:rPr>
        <w:t>. Как и Закон Великобритании «О взяточничестве» 2010 г. он имеет трансграничное действие и оказывает значительное влияние на иностранные компании.</w:t>
      </w:r>
    </w:p>
    <w:p w:rsidR="00463B5C"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t>Закон США включает две группы норм – нормы, касающиеся ведения бухгалтерского учета и предоставления отчетности компаниями, ценные бумаги которых котируются на биржах США, и нормы, направленные на борьбу с коррупцией.</w:t>
      </w:r>
    </w:p>
    <w:p w:rsidR="00463B5C" w:rsidRDefault="00463B5C" w:rsidP="00463B5C">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Субъектами,  подпадающими по действие Закона США, являются: граждане США; американские компании; эмитенты ценных бумаг, которые котируются в США, </w:t>
      </w:r>
      <w:r w:rsidRPr="00BD4FDB">
        <w:rPr>
          <w:rFonts w:ascii="Times New Roman" w:hAnsi="Times New Roman" w:cs="Times New Roman"/>
          <w:sz w:val="28"/>
          <w:szCs w:val="28"/>
        </w:rPr>
        <w:t>дол</w:t>
      </w:r>
      <w:r>
        <w:rPr>
          <w:rFonts w:ascii="Times New Roman" w:hAnsi="Times New Roman" w:cs="Times New Roman"/>
          <w:sz w:val="28"/>
          <w:szCs w:val="28"/>
        </w:rPr>
        <w:t>жностные</w:t>
      </w:r>
      <w:r w:rsidRPr="00BD4FDB">
        <w:rPr>
          <w:rFonts w:ascii="Times New Roman" w:hAnsi="Times New Roman" w:cs="Times New Roman"/>
          <w:sz w:val="28"/>
          <w:szCs w:val="28"/>
        </w:rPr>
        <w:t xml:space="preserve">  лиц эмитентов, </w:t>
      </w:r>
      <w:r>
        <w:rPr>
          <w:rFonts w:ascii="Times New Roman" w:hAnsi="Times New Roman" w:cs="Times New Roman"/>
          <w:sz w:val="28"/>
          <w:szCs w:val="28"/>
        </w:rPr>
        <w:t xml:space="preserve">распорядители, служащие, </w:t>
      </w:r>
      <w:r>
        <w:rPr>
          <w:rFonts w:ascii="Times New Roman" w:hAnsi="Times New Roman" w:cs="Times New Roman"/>
          <w:sz w:val="28"/>
          <w:szCs w:val="28"/>
        </w:rPr>
        <w:lastRenderedPageBreak/>
        <w:t>представители</w:t>
      </w:r>
      <w:r w:rsidRPr="00BD4FDB">
        <w:rPr>
          <w:rFonts w:ascii="Times New Roman" w:hAnsi="Times New Roman" w:cs="Times New Roman"/>
          <w:sz w:val="28"/>
          <w:szCs w:val="28"/>
        </w:rPr>
        <w:t xml:space="preserve"> эмитентов</w:t>
      </w:r>
      <w:r>
        <w:rPr>
          <w:rFonts w:ascii="Times New Roman" w:hAnsi="Times New Roman" w:cs="Times New Roman"/>
          <w:sz w:val="28"/>
          <w:szCs w:val="28"/>
        </w:rPr>
        <w:t>, акционеры</w:t>
      </w:r>
      <w:r w:rsidRPr="00BD4FDB">
        <w:rPr>
          <w:rFonts w:ascii="Times New Roman" w:hAnsi="Times New Roman" w:cs="Times New Roman"/>
          <w:sz w:val="28"/>
          <w:szCs w:val="28"/>
        </w:rPr>
        <w:t>, действующих в интересах эмитентов</w:t>
      </w:r>
      <w:r>
        <w:rPr>
          <w:rFonts w:ascii="Times New Roman" w:hAnsi="Times New Roman" w:cs="Times New Roman"/>
          <w:sz w:val="28"/>
          <w:szCs w:val="28"/>
        </w:rPr>
        <w:t>; иностранные граждане и компании, в случае, если они осуществляют отдельные действия,  связанные с совершением коррупционного преступления, на территории США.</w:t>
      </w:r>
      <w:proofErr w:type="gramEnd"/>
    </w:p>
    <w:p w:rsidR="00463B5C" w:rsidRPr="00BD4FDB"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Pr="00135DFD">
        <w:rPr>
          <w:rFonts w:ascii="Times New Roman" w:hAnsi="Times New Roman" w:cs="Times New Roman"/>
          <w:sz w:val="28"/>
          <w:szCs w:val="28"/>
        </w:rPr>
        <w:t xml:space="preserve">акон </w:t>
      </w:r>
      <w:r>
        <w:rPr>
          <w:rFonts w:ascii="Times New Roman" w:hAnsi="Times New Roman" w:cs="Times New Roman"/>
          <w:sz w:val="28"/>
          <w:szCs w:val="28"/>
        </w:rPr>
        <w:t>США 1977 г. определяет в качестве противоправных следующие действия эмитентов ценных бумаг и американских компаний:</w:t>
      </w:r>
    </w:p>
    <w:p w:rsidR="00463B5C" w:rsidRPr="00BD4FDB" w:rsidRDefault="00463B5C" w:rsidP="00463B5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4FDB">
        <w:rPr>
          <w:rFonts w:ascii="Times New Roman" w:hAnsi="Times New Roman" w:cs="Times New Roman"/>
          <w:sz w:val="28"/>
          <w:szCs w:val="28"/>
        </w:rPr>
        <w:t>использование в коррупционны</w:t>
      </w:r>
      <w:r>
        <w:rPr>
          <w:rFonts w:ascii="Times New Roman" w:hAnsi="Times New Roman" w:cs="Times New Roman"/>
          <w:sz w:val="28"/>
          <w:szCs w:val="28"/>
        </w:rPr>
        <w:t xml:space="preserve">х целях почты или же каких-либо </w:t>
      </w:r>
      <w:r w:rsidRPr="00BD4FDB">
        <w:rPr>
          <w:rFonts w:ascii="Times New Roman" w:hAnsi="Times New Roman" w:cs="Times New Roman"/>
          <w:sz w:val="28"/>
          <w:szCs w:val="28"/>
        </w:rPr>
        <w:t>других средств или инструментов транс</w:t>
      </w:r>
      <w:r>
        <w:rPr>
          <w:rFonts w:ascii="Times New Roman" w:hAnsi="Times New Roman" w:cs="Times New Roman"/>
          <w:sz w:val="28"/>
          <w:szCs w:val="28"/>
        </w:rPr>
        <w:t xml:space="preserve">граничной торговли в поддержку, </w:t>
      </w:r>
      <w:r w:rsidRPr="00BD4FDB">
        <w:rPr>
          <w:rFonts w:ascii="Times New Roman" w:hAnsi="Times New Roman" w:cs="Times New Roman"/>
          <w:sz w:val="28"/>
          <w:szCs w:val="28"/>
        </w:rPr>
        <w:t>осуществление или продвижение предложени</w:t>
      </w:r>
      <w:r>
        <w:rPr>
          <w:rFonts w:ascii="Times New Roman" w:hAnsi="Times New Roman" w:cs="Times New Roman"/>
          <w:sz w:val="28"/>
          <w:szCs w:val="28"/>
        </w:rPr>
        <w:t xml:space="preserve">я, выплаты, обещания произвести </w:t>
      </w:r>
      <w:r w:rsidRPr="00BD4FDB">
        <w:rPr>
          <w:rFonts w:ascii="Times New Roman" w:hAnsi="Times New Roman" w:cs="Times New Roman"/>
          <w:sz w:val="28"/>
          <w:szCs w:val="28"/>
        </w:rPr>
        <w:t>выплату, либо же разрешения на передачу</w:t>
      </w:r>
      <w:r>
        <w:rPr>
          <w:rFonts w:ascii="Times New Roman" w:hAnsi="Times New Roman" w:cs="Times New Roman"/>
          <w:sz w:val="28"/>
          <w:szCs w:val="28"/>
        </w:rPr>
        <w:t xml:space="preserve"> каких-либо денег, предложений, </w:t>
      </w:r>
      <w:r w:rsidRPr="00BD4FDB">
        <w:rPr>
          <w:rFonts w:ascii="Times New Roman" w:hAnsi="Times New Roman" w:cs="Times New Roman"/>
          <w:sz w:val="28"/>
          <w:szCs w:val="28"/>
        </w:rPr>
        <w:t>подарков, обещаний предоставить что-либо (или разрешения на предоставлени</w:t>
      </w:r>
      <w:r>
        <w:rPr>
          <w:rFonts w:ascii="Times New Roman" w:hAnsi="Times New Roman" w:cs="Times New Roman"/>
          <w:sz w:val="28"/>
          <w:szCs w:val="28"/>
        </w:rPr>
        <w:t xml:space="preserve">е </w:t>
      </w:r>
      <w:r w:rsidRPr="00BD4FDB">
        <w:rPr>
          <w:rFonts w:ascii="Times New Roman" w:hAnsi="Times New Roman" w:cs="Times New Roman"/>
          <w:sz w:val="28"/>
          <w:szCs w:val="28"/>
        </w:rPr>
        <w:t>чего-либо), и</w:t>
      </w:r>
      <w:r>
        <w:rPr>
          <w:rFonts w:ascii="Times New Roman" w:hAnsi="Times New Roman" w:cs="Times New Roman"/>
          <w:sz w:val="28"/>
          <w:szCs w:val="28"/>
        </w:rPr>
        <w:t xml:space="preserve">меющее (имеющего) ценность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463B5C" w:rsidRPr="00BD4FDB" w:rsidRDefault="00463B5C" w:rsidP="00463B5C">
      <w:pPr>
        <w:autoSpaceDE w:val="0"/>
        <w:autoSpaceDN w:val="0"/>
        <w:adjustRightInd w:val="0"/>
        <w:spacing w:after="0" w:line="360" w:lineRule="auto"/>
        <w:jc w:val="both"/>
        <w:rPr>
          <w:rFonts w:ascii="Times New Roman" w:hAnsi="Times New Roman" w:cs="Times New Roman"/>
          <w:sz w:val="28"/>
          <w:szCs w:val="28"/>
        </w:rPr>
      </w:pPr>
      <w:r w:rsidRPr="00BD4FDB">
        <w:rPr>
          <w:rFonts w:ascii="Times New Roman" w:hAnsi="Times New Roman" w:cs="Times New Roman"/>
          <w:sz w:val="28"/>
          <w:szCs w:val="28"/>
        </w:rPr>
        <w:t>(1) какого-либо иностранн</w:t>
      </w:r>
      <w:r>
        <w:rPr>
          <w:rFonts w:ascii="Times New Roman" w:hAnsi="Times New Roman" w:cs="Times New Roman"/>
          <w:sz w:val="28"/>
          <w:szCs w:val="28"/>
        </w:rPr>
        <w:t>ого должностного лица, в целях:</w:t>
      </w:r>
    </w:p>
    <w:p w:rsidR="00463B5C" w:rsidRPr="00BD4FDB" w:rsidRDefault="00463B5C" w:rsidP="00463B5C">
      <w:pPr>
        <w:autoSpaceDE w:val="0"/>
        <w:autoSpaceDN w:val="0"/>
        <w:adjustRightInd w:val="0"/>
        <w:spacing w:after="0" w:line="360" w:lineRule="auto"/>
        <w:jc w:val="both"/>
        <w:rPr>
          <w:rFonts w:ascii="Times New Roman" w:hAnsi="Times New Roman" w:cs="Times New Roman"/>
          <w:sz w:val="28"/>
          <w:szCs w:val="28"/>
        </w:rPr>
      </w:pPr>
      <w:r w:rsidRPr="00BD4FDB">
        <w:rPr>
          <w:rFonts w:ascii="Times New Roman" w:hAnsi="Times New Roman" w:cs="Times New Roman"/>
          <w:sz w:val="28"/>
          <w:szCs w:val="28"/>
        </w:rPr>
        <w:t>(A) (i) оказания влияния на какое-л</w:t>
      </w:r>
      <w:r>
        <w:rPr>
          <w:rFonts w:ascii="Times New Roman" w:hAnsi="Times New Roman" w:cs="Times New Roman"/>
          <w:sz w:val="28"/>
          <w:szCs w:val="28"/>
        </w:rPr>
        <w:t xml:space="preserve">ибо действие или решение такого </w:t>
      </w:r>
      <w:r w:rsidRPr="00BD4FDB">
        <w:rPr>
          <w:rFonts w:ascii="Times New Roman" w:hAnsi="Times New Roman" w:cs="Times New Roman"/>
          <w:sz w:val="28"/>
          <w:szCs w:val="28"/>
        </w:rPr>
        <w:t>иностранного должностного лица, предп</w:t>
      </w:r>
      <w:r>
        <w:rPr>
          <w:rFonts w:ascii="Times New Roman" w:hAnsi="Times New Roman" w:cs="Times New Roman"/>
          <w:sz w:val="28"/>
          <w:szCs w:val="28"/>
        </w:rPr>
        <w:t xml:space="preserve">ринятое им при исполнении своих </w:t>
      </w:r>
      <w:r w:rsidRPr="00BD4FDB">
        <w:rPr>
          <w:rFonts w:ascii="Times New Roman" w:hAnsi="Times New Roman" w:cs="Times New Roman"/>
          <w:sz w:val="28"/>
          <w:szCs w:val="28"/>
        </w:rPr>
        <w:t>служебных обязанностей, (</w:t>
      </w:r>
      <w:proofErr w:type="spellStart"/>
      <w:r w:rsidRPr="00BD4FDB">
        <w:rPr>
          <w:rFonts w:ascii="Times New Roman" w:hAnsi="Times New Roman" w:cs="Times New Roman"/>
          <w:sz w:val="28"/>
          <w:szCs w:val="28"/>
        </w:rPr>
        <w:t>ii</w:t>
      </w:r>
      <w:proofErr w:type="spellEnd"/>
      <w:r w:rsidRPr="00BD4FDB">
        <w:rPr>
          <w:rFonts w:ascii="Times New Roman" w:hAnsi="Times New Roman" w:cs="Times New Roman"/>
          <w:sz w:val="28"/>
          <w:szCs w:val="28"/>
        </w:rPr>
        <w:t>) склонения такого</w:t>
      </w:r>
      <w:r>
        <w:rPr>
          <w:rFonts w:ascii="Times New Roman" w:hAnsi="Times New Roman" w:cs="Times New Roman"/>
          <w:sz w:val="28"/>
          <w:szCs w:val="28"/>
        </w:rPr>
        <w:t xml:space="preserve"> иностранного должностного лица </w:t>
      </w:r>
      <w:r w:rsidRPr="00BD4FDB">
        <w:rPr>
          <w:rFonts w:ascii="Times New Roman" w:hAnsi="Times New Roman" w:cs="Times New Roman"/>
          <w:sz w:val="28"/>
          <w:szCs w:val="28"/>
        </w:rPr>
        <w:t>к каким-либо видам действия или б</w:t>
      </w:r>
      <w:r>
        <w:rPr>
          <w:rFonts w:ascii="Times New Roman" w:hAnsi="Times New Roman" w:cs="Times New Roman"/>
          <w:sz w:val="28"/>
          <w:szCs w:val="28"/>
        </w:rPr>
        <w:t xml:space="preserve">ездействия в нарушение законных </w:t>
      </w:r>
      <w:r w:rsidRPr="00BD4FDB">
        <w:rPr>
          <w:rFonts w:ascii="Times New Roman" w:hAnsi="Times New Roman" w:cs="Times New Roman"/>
          <w:sz w:val="28"/>
          <w:szCs w:val="28"/>
        </w:rPr>
        <w:t>обязанностей такого должностного лица,</w:t>
      </w:r>
      <w:r>
        <w:rPr>
          <w:rFonts w:ascii="Times New Roman" w:hAnsi="Times New Roman" w:cs="Times New Roman"/>
          <w:sz w:val="28"/>
          <w:szCs w:val="28"/>
        </w:rPr>
        <w:t xml:space="preserve"> или (</w:t>
      </w:r>
      <w:proofErr w:type="spellStart"/>
      <w:r>
        <w:rPr>
          <w:rFonts w:ascii="Times New Roman" w:hAnsi="Times New Roman" w:cs="Times New Roman"/>
          <w:sz w:val="28"/>
          <w:szCs w:val="28"/>
        </w:rPr>
        <w:t>iii</w:t>
      </w:r>
      <w:proofErr w:type="spellEnd"/>
      <w:r>
        <w:rPr>
          <w:rFonts w:ascii="Times New Roman" w:hAnsi="Times New Roman" w:cs="Times New Roman"/>
          <w:sz w:val="28"/>
          <w:szCs w:val="28"/>
        </w:rPr>
        <w:t xml:space="preserve">) получения каких-либо </w:t>
      </w:r>
      <w:r w:rsidRPr="00BD4FDB">
        <w:rPr>
          <w:rFonts w:ascii="Times New Roman" w:hAnsi="Times New Roman" w:cs="Times New Roman"/>
          <w:sz w:val="28"/>
          <w:szCs w:val="28"/>
        </w:rPr>
        <w:t>ненадлежащих преимуществ; или</w:t>
      </w:r>
    </w:p>
    <w:p w:rsidR="00463B5C" w:rsidRPr="00BD4FDB" w:rsidRDefault="00463B5C" w:rsidP="00463B5C">
      <w:pPr>
        <w:autoSpaceDE w:val="0"/>
        <w:autoSpaceDN w:val="0"/>
        <w:adjustRightInd w:val="0"/>
        <w:spacing w:after="0" w:line="360" w:lineRule="auto"/>
        <w:jc w:val="both"/>
        <w:rPr>
          <w:rFonts w:ascii="Times New Roman" w:hAnsi="Times New Roman" w:cs="Times New Roman"/>
          <w:sz w:val="28"/>
          <w:szCs w:val="28"/>
        </w:rPr>
      </w:pPr>
      <w:proofErr w:type="gramStart"/>
      <w:r w:rsidRPr="00BD4FDB">
        <w:rPr>
          <w:rFonts w:ascii="Times New Roman" w:hAnsi="Times New Roman" w:cs="Times New Roman"/>
          <w:sz w:val="28"/>
          <w:szCs w:val="28"/>
        </w:rPr>
        <w:t>(B) склонения такого иностранного до</w:t>
      </w:r>
      <w:r>
        <w:rPr>
          <w:rFonts w:ascii="Times New Roman" w:hAnsi="Times New Roman" w:cs="Times New Roman"/>
          <w:sz w:val="28"/>
          <w:szCs w:val="28"/>
        </w:rPr>
        <w:t xml:space="preserve">лжностного лица к использованию своего </w:t>
      </w:r>
      <w:r w:rsidRPr="00BD4FDB">
        <w:rPr>
          <w:rFonts w:ascii="Times New Roman" w:hAnsi="Times New Roman" w:cs="Times New Roman"/>
          <w:sz w:val="28"/>
          <w:szCs w:val="28"/>
        </w:rPr>
        <w:t>влияния на иностранное правительство</w:t>
      </w:r>
      <w:r>
        <w:rPr>
          <w:rFonts w:ascii="Times New Roman" w:hAnsi="Times New Roman" w:cs="Times New Roman"/>
          <w:sz w:val="28"/>
          <w:szCs w:val="28"/>
        </w:rPr>
        <w:t xml:space="preserve"> или на его органы для оказания </w:t>
      </w:r>
      <w:r w:rsidRPr="00BD4FDB">
        <w:rPr>
          <w:rFonts w:ascii="Times New Roman" w:hAnsi="Times New Roman" w:cs="Times New Roman"/>
          <w:sz w:val="28"/>
          <w:szCs w:val="28"/>
        </w:rPr>
        <w:t>воздействия или влияния на какое-л</w:t>
      </w:r>
      <w:r>
        <w:rPr>
          <w:rFonts w:ascii="Times New Roman" w:hAnsi="Times New Roman" w:cs="Times New Roman"/>
          <w:sz w:val="28"/>
          <w:szCs w:val="28"/>
        </w:rPr>
        <w:t xml:space="preserve">ибо действие или решение такого правительства или его органов </w:t>
      </w:r>
      <w:r w:rsidRPr="00BD4FDB">
        <w:rPr>
          <w:rFonts w:ascii="Times New Roman" w:hAnsi="Times New Roman" w:cs="Times New Roman"/>
          <w:sz w:val="28"/>
          <w:szCs w:val="28"/>
        </w:rPr>
        <w:t>с тем, чтобы оказать содействие такому эмитен</w:t>
      </w:r>
      <w:r>
        <w:rPr>
          <w:rFonts w:ascii="Times New Roman" w:hAnsi="Times New Roman" w:cs="Times New Roman"/>
          <w:sz w:val="28"/>
          <w:szCs w:val="28"/>
        </w:rPr>
        <w:t xml:space="preserve">ту в целях завязывания или </w:t>
      </w:r>
      <w:r w:rsidRPr="00BD4FDB">
        <w:rPr>
          <w:rFonts w:ascii="Times New Roman" w:hAnsi="Times New Roman" w:cs="Times New Roman"/>
          <w:sz w:val="28"/>
          <w:szCs w:val="28"/>
        </w:rPr>
        <w:t>сохранения деловых отношений в интересах ка</w:t>
      </w:r>
      <w:r>
        <w:rPr>
          <w:rFonts w:ascii="Times New Roman" w:hAnsi="Times New Roman" w:cs="Times New Roman"/>
          <w:sz w:val="28"/>
          <w:szCs w:val="28"/>
        </w:rPr>
        <w:t xml:space="preserve">кого-либо лица или с каким-либо </w:t>
      </w:r>
      <w:r w:rsidRPr="00BD4FDB">
        <w:rPr>
          <w:rFonts w:ascii="Times New Roman" w:hAnsi="Times New Roman" w:cs="Times New Roman"/>
          <w:sz w:val="28"/>
          <w:szCs w:val="28"/>
        </w:rPr>
        <w:t>лицом, или же для предоставления ка</w:t>
      </w:r>
      <w:r>
        <w:rPr>
          <w:rFonts w:ascii="Times New Roman" w:hAnsi="Times New Roman" w:cs="Times New Roman"/>
          <w:sz w:val="28"/>
          <w:szCs w:val="28"/>
        </w:rPr>
        <w:t>кому-либо лицу</w:t>
      </w:r>
      <w:proofErr w:type="gramEnd"/>
      <w:r>
        <w:rPr>
          <w:rFonts w:ascii="Times New Roman" w:hAnsi="Times New Roman" w:cs="Times New Roman"/>
          <w:sz w:val="28"/>
          <w:szCs w:val="28"/>
        </w:rPr>
        <w:t xml:space="preserve"> возможностей для </w:t>
      </w:r>
      <w:r w:rsidRPr="00BD4FDB">
        <w:rPr>
          <w:rFonts w:ascii="Times New Roman" w:hAnsi="Times New Roman" w:cs="Times New Roman"/>
          <w:sz w:val="28"/>
          <w:szCs w:val="28"/>
        </w:rPr>
        <w:t>совершения выгодных деловых операций;</w:t>
      </w:r>
    </w:p>
    <w:p w:rsidR="00463B5C" w:rsidRPr="00BD4FDB" w:rsidRDefault="00463B5C" w:rsidP="00463B5C">
      <w:pPr>
        <w:autoSpaceDE w:val="0"/>
        <w:autoSpaceDN w:val="0"/>
        <w:adjustRightInd w:val="0"/>
        <w:spacing w:after="0" w:line="360" w:lineRule="auto"/>
        <w:jc w:val="both"/>
        <w:rPr>
          <w:rFonts w:ascii="Times New Roman" w:hAnsi="Times New Roman" w:cs="Times New Roman"/>
          <w:sz w:val="28"/>
          <w:szCs w:val="28"/>
        </w:rPr>
      </w:pPr>
      <w:r w:rsidRPr="00BD4FDB">
        <w:rPr>
          <w:rFonts w:ascii="Times New Roman" w:hAnsi="Times New Roman" w:cs="Times New Roman"/>
          <w:sz w:val="28"/>
          <w:szCs w:val="28"/>
        </w:rPr>
        <w:lastRenderedPageBreak/>
        <w:t>(2) какой-либо иностранной политической партии ил</w:t>
      </w:r>
      <w:r>
        <w:rPr>
          <w:rFonts w:ascii="Times New Roman" w:hAnsi="Times New Roman" w:cs="Times New Roman"/>
          <w:sz w:val="28"/>
          <w:szCs w:val="28"/>
        </w:rPr>
        <w:t xml:space="preserve">и её функционеров, или же </w:t>
      </w:r>
      <w:r w:rsidRPr="00BD4FDB">
        <w:rPr>
          <w:rFonts w:ascii="Times New Roman" w:hAnsi="Times New Roman" w:cs="Times New Roman"/>
          <w:sz w:val="28"/>
          <w:szCs w:val="28"/>
        </w:rPr>
        <w:t>для какого-либо кандидата на иностранный</w:t>
      </w:r>
      <w:r>
        <w:rPr>
          <w:rFonts w:ascii="Times New Roman" w:hAnsi="Times New Roman" w:cs="Times New Roman"/>
          <w:sz w:val="28"/>
          <w:szCs w:val="28"/>
        </w:rPr>
        <w:t xml:space="preserve"> государственный пост, в целях:</w:t>
      </w:r>
    </w:p>
    <w:p w:rsidR="00463B5C" w:rsidRPr="00BD4FDB" w:rsidRDefault="00463B5C" w:rsidP="00463B5C">
      <w:pPr>
        <w:autoSpaceDE w:val="0"/>
        <w:autoSpaceDN w:val="0"/>
        <w:adjustRightInd w:val="0"/>
        <w:spacing w:after="0" w:line="360" w:lineRule="auto"/>
        <w:jc w:val="both"/>
        <w:rPr>
          <w:rFonts w:ascii="Times New Roman" w:hAnsi="Times New Roman" w:cs="Times New Roman"/>
          <w:sz w:val="28"/>
          <w:szCs w:val="28"/>
        </w:rPr>
      </w:pPr>
      <w:r w:rsidRPr="00BD4FDB">
        <w:rPr>
          <w:rFonts w:ascii="Times New Roman" w:hAnsi="Times New Roman" w:cs="Times New Roman"/>
          <w:sz w:val="28"/>
          <w:szCs w:val="28"/>
        </w:rPr>
        <w:t>(A) (i) оказания влияния на какое-либо д</w:t>
      </w:r>
      <w:r>
        <w:rPr>
          <w:rFonts w:ascii="Times New Roman" w:hAnsi="Times New Roman" w:cs="Times New Roman"/>
          <w:sz w:val="28"/>
          <w:szCs w:val="28"/>
        </w:rPr>
        <w:t xml:space="preserve">ействие или решение таких партий, </w:t>
      </w:r>
      <w:r w:rsidRPr="00BD4FDB">
        <w:rPr>
          <w:rFonts w:ascii="Times New Roman" w:hAnsi="Times New Roman" w:cs="Times New Roman"/>
          <w:sz w:val="28"/>
          <w:szCs w:val="28"/>
        </w:rPr>
        <w:t>функционеров или кандидата, предприня</w:t>
      </w:r>
      <w:r>
        <w:rPr>
          <w:rFonts w:ascii="Times New Roman" w:hAnsi="Times New Roman" w:cs="Times New Roman"/>
          <w:sz w:val="28"/>
          <w:szCs w:val="28"/>
        </w:rPr>
        <w:t xml:space="preserve">тое ими в рамках их официальных </w:t>
      </w:r>
      <w:r w:rsidRPr="00BD4FDB">
        <w:rPr>
          <w:rFonts w:ascii="Times New Roman" w:hAnsi="Times New Roman" w:cs="Times New Roman"/>
          <w:sz w:val="28"/>
          <w:szCs w:val="28"/>
        </w:rPr>
        <w:t>функций, (</w:t>
      </w:r>
      <w:proofErr w:type="spellStart"/>
      <w:r w:rsidRPr="00BD4FDB">
        <w:rPr>
          <w:rFonts w:ascii="Times New Roman" w:hAnsi="Times New Roman" w:cs="Times New Roman"/>
          <w:sz w:val="28"/>
          <w:szCs w:val="28"/>
        </w:rPr>
        <w:t>ii</w:t>
      </w:r>
      <w:proofErr w:type="spellEnd"/>
      <w:r w:rsidRPr="00BD4FDB">
        <w:rPr>
          <w:rFonts w:ascii="Times New Roman" w:hAnsi="Times New Roman" w:cs="Times New Roman"/>
          <w:sz w:val="28"/>
          <w:szCs w:val="28"/>
        </w:rPr>
        <w:t>) склонения таких партии, функ</w:t>
      </w:r>
      <w:r>
        <w:rPr>
          <w:rFonts w:ascii="Times New Roman" w:hAnsi="Times New Roman" w:cs="Times New Roman"/>
          <w:sz w:val="28"/>
          <w:szCs w:val="28"/>
        </w:rPr>
        <w:t xml:space="preserve">ционеров или кандидата к каким- </w:t>
      </w:r>
      <w:r w:rsidRPr="00BD4FDB">
        <w:rPr>
          <w:rFonts w:ascii="Times New Roman" w:hAnsi="Times New Roman" w:cs="Times New Roman"/>
          <w:sz w:val="28"/>
          <w:szCs w:val="28"/>
        </w:rPr>
        <w:t>либо видам действия или бездействия в наруш</w:t>
      </w:r>
      <w:r>
        <w:rPr>
          <w:rFonts w:ascii="Times New Roman" w:hAnsi="Times New Roman" w:cs="Times New Roman"/>
          <w:sz w:val="28"/>
          <w:szCs w:val="28"/>
        </w:rPr>
        <w:t>ение законных обязанностей этих партий</w:t>
      </w:r>
      <w:r w:rsidRPr="00BD4FDB">
        <w:rPr>
          <w:rFonts w:ascii="Times New Roman" w:hAnsi="Times New Roman" w:cs="Times New Roman"/>
          <w:sz w:val="28"/>
          <w:szCs w:val="28"/>
        </w:rPr>
        <w:t>, функционеров или кандидата,</w:t>
      </w:r>
      <w:r>
        <w:rPr>
          <w:rFonts w:ascii="Times New Roman" w:hAnsi="Times New Roman" w:cs="Times New Roman"/>
          <w:sz w:val="28"/>
          <w:szCs w:val="28"/>
        </w:rPr>
        <w:t xml:space="preserve"> или (</w:t>
      </w:r>
      <w:proofErr w:type="spellStart"/>
      <w:r>
        <w:rPr>
          <w:rFonts w:ascii="Times New Roman" w:hAnsi="Times New Roman" w:cs="Times New Roman"/>
          <w:sz w:val="28"/>
          <w:szCs w:val="28"/>
        </w:rPr>
        <w:t>iii</w:t>
      </w:r>
      <w:proofErr w:type="spellEnd"/>
      <w:r>
        <w:rPr>
          <w:rFonts w:ascii="Times New Roman" w:hAnsi="Times New Roman" w:cs="Times New Roman"/>
          <w:sz w:val="28"/>
          <w:szCs w:val="28"/>
        </w:rPr>
        <w:t xml:space="preserve">) получения каких-либо </w:t>
      </w:r>
      <w:r w:rsidRPr="00BD4FDB">
        <w:rPr>
          <w:rFonts w:ascii="Times New Roman" w:hAnsi="Times New Roman" w:cs="Times New Roman"/>
          <w:sz w:val="28"/>
          <w:szCs w:val="28"/>
        </w:rPr>
        <w:t>ненадлежащих преимуществ; или</w:t>
      </w:r>
    </w:p>
    <w:p w:rsidR="00463B5C" w:rsidRPr="00BD4FDB" w:rsidRDefault="00463B5C" w:rsidP="00463B5C">
      <w:pPr>
        <w:autoSpaceDE w:val="0"/>
        <w:autoSpaceDN w:val="0"/>
        <w:adjustRightInd w:val="0"/>
        <w:spacing w:after="0" w:line="360" w:lineRule="auto"/>
        <w:jc w:val="both"/>
        <w:rPr>
          <w:rFonts w:ascii="Times New Roman" w:hAnsi="Times New Roman" w:cs="Times New Roman"/>
          <w:sz w:val="28"/>
          <w:szCs w:val="28"/>
        </w:rPr>
      </w:pPr>
      <w:proofErr w:type="gramStart"/>
      <w:r w:rsidRPr="00BD4FDB">
        <w:rPr>
          <w:rFonts w:ascii="Times New Roman" w:hAnsi="Times New Roman" w:cs="Times New Roman"/>
          <w:sz w:val="28"/>
          <w:szCs w:val="28"/>
        </w:rPr>
        <w:t>(B) склонения таких партии, функционеро</w:t>
      </w:r>
      <w:r>
        <w:rPr>
          <w:rFonts w:ascii="Times New Roman" w:hAnsi="Times New Roman" w:cs="Times New Roman"/>
          <w:sz w:val="28"/>
          <w:szCs w:val="28"/>
        </w:rPr>
        <w:t xml:space="preserve">в или кандидата к использованию </w:t>
      </w:r>
      <w:r w:rsidRPr="00BD4FDB">
        <w:rPr>
          <w:rFonts w:ascii="Times New Roman" w:hAnsi="Times New Roman" w:cs="Times New Roman"/>
          <w:sz w:val="28"/>
          <w:szCs w:val="28"/>
        </w:rPr>
        <w:t>своего влияния на иностранное правительство</w:t>
      </w:r>
      <w:r>
        <w:rPr>
          <w:rFonts w:ascii="Times New Roman" w:hAnsi="Times New Roman" w:cs="Times New Roman"/>
          <w:sz w:val="28"/>
          <w:szCs w:val="28"/>
        </w:rPr>
        <w:t xml:space="preserve"> или на его органы для оказания </w:t>
      </w:r>
      <w:r w:rsidRPr="00BD4FDB">
        <w:rPr>
          <w:rFonts w:ascii="Times New Roman" w:hAnsi="Times New Roman" w:cs="Times New Roman"/>
          <w:sz w:val="28"/>
          <w:szCs w:val="28"/>
        </w:rPr>
        <w:t>воздействия или влияния на какое-л</w:t>
      </w:r>
      <w:r>
        <w:rPr>
          <w:rFonts w:ascii="Times New Roman" w:hAnsi="Times New Roman" w:cs="Times New Roman"/>
          <w:sz w:val="28"/>
          <w:szCs w:val="28"/>
        </w:rPr>
        <w:t xml:space="preserve">ибо действие или решение такого правительства или его органов </w:t>
      </w:r>
      <w:r w:rsidRPr="00BD4FDB">
        <w:rPr>
          <w:rFonts w:ascii="Times New Roman" w:hAnsi="Times New Roman" w:cs="Times New Roman"/>
          <w:sz w:val="28"/>
          <w:szCs w:val="28"/>
        </w:rPr>
        <w:t>с тем, чтобы оказать содействие такому э</w:t>
      </w:r>
      <w:r>
        <w:rPr>
          <w:rFonts w:ascii="Times New Roman" w:hAnsi="Times New Roman" w:cs="Times New Roman"/>
          <w:sz w:val="28"/>
          <w:szCs w:val="28"/>
        </w:rPr>
        <w:t xml:space="preserve">митенту в целях завязывания или </w:t>
      </w:r>
      <w:r w:rsidRPr="00BD4FDB">
        <w:rPr>
          <w:rFonts w:ascii="Times New Roman" w:hAnsi="Times New Roman" w:cs="Times New Roman"/>
          <w:sz w:val="28"/>
          <w:szCs w:val="28"/>
        </w:rPr>
        <w:t>сохранения деловых отношений в интересах ка</w:t>
      </w:r>
      <w:r>
        <w:rPr>
          <w:rFonts w:ascii="Times New Roman" w:hAnsi="Times New Roman" w:cs="Times New Roman"/>
          <w:sz w:val="28"/>
          <w:szCs w:val="28"/>
        </w:rPr>
        <w:t xml:space="preserve">кого-либо лица или с каким-либо </w:t>
      </w:r>
      <w:r w:rsidRPr="00BD4FDB">
        <w:rPr>
          <w:rFonts w:ascii="Times New Roman" w:hAnsi="Times New Roman" w:cs="Times New Roman"/>
          <w:sz w:val="28"/>
          <w:szCs w:val="28"/>
        </w:rPr>
        <w:t>лицом, или же для предоставления ка</w:t>
      </w:r>
      <w:r>
        <w:rPr>
          <w:rFonts w:ascii="Times New Roman" w:hAnsi="Times New Roman" w:cs="Times New Roman"/>
          <w:sz w:val="28"/>
          <w:szCs w:val="28"/>
        </w:rPr>
        <w:t>кому-либо</w:t>
      </w:r>
      <w:proofErr w:type="gramEnd"/>
      <w:r>
        <w:rPr>
          <w:rFonts w:ascii="Times New Roman" w:hAnsi="Times New Roman" w:cs="Times New Roman"/>
          <w:sz w:val="28"/>
          <w:szCs w:val="28"/>
        </w:rPr>
        <w:t xml:space="preserve"> лицу возможностей для </w:t>
      </w:r>
      <w:r w:rsidRPr="00BD4FDB">
        <w:rPr>
          <w:rFonts w:ascii="Times New Roman" w:hAnsi="Times New Roman" w:cs="Times New Roman"/>
          <w:sz w:val="28"/>
          <w:szCs w:val="28"/>
        </w:rPr>
        <w:t>совершения выгодных деловых операций; или</w:t>
      </w:r>
    </w:p>
    <w:p w:rsidR="00463B5C" w:rsidRPr="00BD4FDB" w:rsidRDefault="00463B5C" w:rsidP="00463B5C">
      <w:pPr>
        <w:autoSpaceDE w:val="0"/>
        <w:autoSpaceDN w:val="0"/>
        <w:adjustRightInd w:val="0"/>
        <w:spacing w:after="0" w:line="360" w:lineRule="auto"/>
        <w:jc w:val="both"/>
        <w:rPr>
          <w:rFonts w:ascii="Times New Roman" w:hAnsi="Times New Roman" w:cs="Times New Roman"/>
          <w:sz w:val="28"/>
          <w:szCs w:val="28"/>
        </w:rPr>
      </w:pPr>
      <w:r w:rsidRPr="00BD4FDB">
        <w:rPr>
          <w:rFonts w:ascii="Times New Roman" w:hAnsi="Times New Roman" w:cs="Times New Roman"/>
          <w:sz w:val="28"/>
          <w:szCs w:val="28"/>
        </w:rPr>
        <w:t>(3) какого-либо лица в случае осведомлённо</w:t>
      </w:r>
      <w:r>
        <w:rPr>
          <w:rFonts w:ascii="Times New Roman" w:hAnsi="Times New Roman" w:cs="Times New Roman"/>
          <w:sz w:val="28"/>
          <w:szCs w:val="28"/>
        </w:rPr>
        <w:t xml:space="preserve">сти о том, что такие деньги или </w:t>
      </w:r>
      <w:r w:rsidRPr="00BD4FDB">
        <w:rPr>
          <w:rFonts w:ascii="Times New Roman" w:hAnsi="Times New Roman" w:cs="Times New Roman"/>
          <w:sz w:val="28"/>
          <w:szCs w:val="28"/>
        </w:rPr>
        <w:t>имеющие ценность вещи будут пол</w:t>
      </w:r>
      <w:r>
        <w:rPr>
          <w:rFonts w:ascii="Times New Roman" w:hAnsi="Times New Roman" w:cs="Times New Roman"/>
          <w:sz w:val="28"/>
          <w:szCs w:val="28"/>
        </w:rPr>
        <w:t xml:space="preserve">ностью или частично предложены, переданы </w:t>
      </w:r>
      <w:r w:rsidRPr="00BD4FDB">
        <w:rPr>
          <w:rFonts w:ascii="Times New Roman" w:hAnsi="Times New Roman" w:cs="Times New Roman"/>
          <w:sz w:val="28"/>
          <w:szCs w:val="28"/>
        </w:rPr>
        <w:t>или обещаны, прямо или опосредо</w:t>
      </w:r>
      <w:r>
        <w:rPr>
          <w:rFonts w:ascii="Times New Roman" w:hAnsi="Times New Roman" w:cs="Times New Roman"/>
          <w:sz w:val="28"/>
          <w:szCs w:val="28"/>
        </w:rPr>
        <w:t xml:space="preserve">ванно, какому-либо иностранному </w:t>
      </w:r>
      <w:r w:rsidRPr="00BD4FDB">
        <w:rPr>
          <w:rFonts w:ascii="Times New Roman" w:hAnsi="Times New Roman" w:cs="Times New Roman"/>
          <w:sz w:val="28"/>
          <w:szCs w:val="28"/>
        </w:rPr>
        <w:t>должностному лицу, какой-либо иностра</w:t>
      </w:r>
      <w:r>
        <w:rPr>
          <w:rFonts w:ascii="Times New Roman" w:hAnsi="Times New Roman" w:cs="Times New Roman"/>
          <w:sz w:val="28"/>
          <w:szCs w:val="28"/>
        </w:rPr>
        <w:t xml:space="preserve">нной политической партии или её </w:t>
      </w:r>
      <w:r w:rsidRPr="00BD4FDB">
        <w:rPr>
          <w:rFonts w:ascii="Times New Roman" w:hAnsi="Times New Roman" w:cs="Times New Roman"/>
          <w:sz w:val="28"/>
          <w:szCs w:val="28"/>
        </w:rPr>
        <w:t>функционерам, или же какому-либо кандидату</w:t>
      </w:r>
      <w:r>
        <w:rPr>
          <w:rFonts w:ascii="Times New Roman" w:hAnsi="Times New Roman" w:cs="Times New Roman"/>
          <w:sz w:val="28"/>
          <w:szCs w:val="28"/>
        </w:rPr>
        <w:t xml:space="preserve"> на иностранный государственный пост, в целях:</w:t>
      </w:r>
    </w:p>
    <w:p w:rsidR="00463B5C" w:rsidRPr="00BD4FDB" w:rsidRDefault="00463B5C" w:rsidP="00463B5C">
      <w:pPr>
        <w:autoSpaceDE w:val="0"/>
        <w:autoSpaceDN w:val="0"/>
        <w:adjustRightInd w:val="0"/>
        <w:spacing w:after="0" w:line="360" w:lineRule="auto"/>
        <w:jc w:val="both"/>
        <w:rPr>
          <w:rFonts w:ascii="Times New Roman" w:hAnsi="Times New Roman" w:cs="Times New Roman"/>
          <w:sz w:val="28"/>
          <w:szCs w:val="28"/>
        </w:rPr>
      </w:pPr>
      <w:proofErr w:type="gramStart"/>
      <w:r w:rsidRPr="00BD4FDB">
        <w:rPr>
          <w:rFonts w:ascii="Times New Roman" w:hAnsi="Times New Roman" w:cs="Times New Roman"/>
          <w:sz w:val="28"/>
          <w:szCs w:val="28"/>
        </w:rPr>
        <w:t>(A) (i) оказания влияния на какое-</w:t>
      </w:r>
      <w:r>
        <w:rPr>
          <w:rFonts w:ascii="Times New Roman" w:hAnsi="Times New Roman" w:cs="Times New Roman"/>
          <w:sz w:val="28"/>
          <w:szCs w:val="28"/>
        </w:rPr>
        <w:t xml:space="preserve">либо действие или решение таких </w:t>
      </w:r>
      <w:r w:rsidRPr="00BD4FDB">
        <w:rPr>
          <w:rFonts w:ascii="Times New Roman" w:hAnsi="Times New Roman" w:cs="Times New Roman"/>
          <w:sz w:val="28"/>
          <w:szCs w:val="28"/>
        </w:rPr>
        <w:t>иностранного должностного лица, полит</w:t>
      </w:r>
      <w:r>
        <w:rPr>
          <w:rFonts w:ascii="Times New Roman" w:hAnsi="Times New Roman" w:cs="Times New Roman"/>
          <w:sz w:val="28"/>
          <w:szCs w:val="28"/>
        </w:rPr>
        <w:t xml:space="preserve">ической партии, функционера или </w:t>
      </w:r>
      <w:r w:rsidRPr="00BD4FDB">
        <w:rPr>
          <w:rFonts w:ascii="Times New Roman" w:hAnsi="Times New Roman" w:cs="Times New Roman"/>
          <w:sz w:val="28"/>
          <w:szCs w:val="28"/>
        </w:rPr>
        <w:t>кандидата, предпринятое ими в рамках их официал</w:t>
      </w:r>
      <w:r>
        <w:rPr>
          <w:rFonts w:ascii="Times New Roman" w:hAnsi="Times New Roman" w:cs="Times New Roman"/>
          <w:sz w:val="28"/>
          <w:szCs w:val="28"/>
        </w:rPr>
        <w:t>ьных функций, (</w:t>
      </w:r>
      <w:proofErr w:type="spellStart"/>
      <w:r>
        <w:rPr>
          <w:rFonts w:ascii="Times New Roman" w:hAnsi="Times New Roman" w:cs="Times New Roman"/>
          <w:sz w:val="28"/>
          <w:szCs w:val="28"/>
        </w:rPr>
        <w:t>ii</w:t>
      </w:r>
      <w:proofErr w:type="spellEnd"/>
      <w:r>
        <w:rPr>
          <w:rFonts w:ascii="Times New Roman" w:hAnsi="Times New Roman" w:cs="Times New Roman"/>
          <w:sz w:val="28"/>
          <w:szCs w:val="28"/>
        </w:rPr>
        <w:t xml:space="preserve">) склонения </w:t>
      </w:r>
      <w:r w:rsidRPr="00BD4FDB">
        <w:rPr>
          <w:rFonts w:ascii="Times New Roman" w:hAnsi="Times New Roman" w:cs="Times New Roman"/>
          <w:sz w:val="28"/>
          <w:szCs w:val="28"/>
        </w:rPr>
        <w:t>таких иностранного должностного лица, полит</w:t>
      </w:r>
      <w:r>
        <w:rPr>
          <w:rFonts w:ascii="Times New Roman" w:hAnsi="Times New Roman" w:cs="Times New Roman"/>
          <w:sz w:val="28"/>
          <w:szCs w:val="28"/>
        </w:rPr>
        <w:t xml:space="preserve">ической партии, функционера или </w:t>
      </w:r>
      <w:r w:rsidRPr="00BD4FDB">
        <w:rPr>
          <w:rFonts w:ascii="Times New Roman" w:hAnsi="Times New Roman" w:cs="Times New Roman"/>
          <w:sz w:val="28"/>
          <w:szCs w:val="28"/>
        </w:rPr>
        <w:t>кандидата к каким-либо видам действия или б</w:t>
      </w:r>
      <w:r>
        <w:rPr>
          <w:rFonts w:ascii="Times New Roman" w:hAnsi="Times New Roman" w:cs="Times New Roman"/>
          <w:sz w:val="28"/>
          <w:szCs w:val="28"/>
        </w:rPr>
        <w:t xml:space="preserve">ездействия в нарушение законных </w:t>
      </w:r>
      <w:r w:rsidRPr="00BD4FDB">
        <w:rPr>
          <w:rFonts w:ascii="Times New Roman" w:hAnsi="Times New Roman" w:cs="Times New Roman"/>
          <w:sz w:val="28"/>
          <w:szCs w:val="28"/>
        </w:rPr>
        <w:t xml:space="preserve">обязанностей таких иностранного должностного лица, </w:t>
      </w:r>
      <w:r w:rsidRPr="00BD4FDB">
        <w:rPr>
          <w:rFonts w:ascii="Times New Roman" w:hAnsi="Times New Roman" w:cs="Times New Roman"/>
          <w:sz w:val="28"/>
          <w:szCs w:val="28"/>
        </w:rPr>
        <w:lastRenderedPageBreak/>
        <w:t>политической партии,</w:t>
      </w:r>
      <w:r>
        <w:rPr>
          <w:rFonts w:ascii="Times New Roman" w:hAnsi="Times New Roman" w:cs="Times New Roman"/>
          <w:sz w:val="28"/>
          <w:szCs w:val="28"/>
        </w:rPr>
        <w:t xml:space="preserve"> </w:t>
      </w:r>
      <w:r w:rsidRPr="00BD4FDB">
        <w:rPr>
          <w:rFonts w:ascii="Times New Roman" w:hAnsi="Times New Roman" w:cs="Times New Roman"/>
          <w:sz w:val="28"/>
          <w:szCs w:val="28"/>
        </w:rPr>
        <w:t>функционера или кандидата, или (</w:t>
      </w:r>
      <w:proofErr w:type="spellStart"/>
      <w:r w:rsidRPr="00BD4FDB">
        <w:rPr>
          <w:rFonts w:ascii="Times New Roman" w:hAnsi="Times New Roman" w:cs="Times New Roman"/>
          <w:sz w:val="28"/>
          <w:szCs w:val="28"/>
        </w:rPr>
        <w:t>iii</w:t>
      </w:r>
      <w:proofErr w:type="spellEnd"/>
      <w:r w:rsidRPr="00BD4FDB">
        <w:rPr>
          <w:rFonts w:ascii="Times New Roman" w:hAnsi="Times New Roman" w:cs="Times New Roman"/>
          <w:sz w:val="28"/>
          <w:szCs w:val="28"/>
        </w:rPr>
        <w:t>) по</w:t>
      </w:r>
      <w:r>
        <w:rPr>
          <w:rFonts w:ascii="Times New Roman" w:hAnsi="Times New Roman" w:cs="Times New Roman"/>
          <w:sz w:val="28"/>
          <w:szCs w:val="28"/>
        </w:rPr>
        <w:t>лучения каких-либо ненадлежащих</w:t>
      </w:r>
      <w:proofErr w:type="gramEnd"/>
      <w:r>
        <w:rPr>
          <w:rFonts w:ascii="Times New Roman" w:hAnsi="Times New Roman" w:cs="Times New Roman"/>
          <w:sz w:val="28"/>
          <w:szCs w:val="28"/>
        </w:rPr>
        <w:t xml:space="preserve"> </w:t>
      </w:r>
      <w:r w:rsidRPr="00BD4FDB">
        <w:rPr>
          <w:rFonts w:ascii="Times New Roman" w:hAnsi="Times New Roman" w:cs="Times New Roman"/>
          <w:sz w:val="28"/>
          <w:szCs w:val="28"/>
        </w:rPr>
        <w:t>преимуществ; или</w:t>
      </w:r>
    </w:p>
    <w:p w:rsidR="00463B5C" w:rsidRPr="00BD4FDB" w:rsidRDefault="00463B5C" w:rsidP="00463B5C">
      <w:pPr>
        <w:autoSpaceDE w:val="0"/>
        <w:autoSpaceDN w:val="0"/>
        <w:adjustRightInd w:val="0"/>
        <w:spacing w:after="0" w:line="360" w:lineRule="auto"/>
        <w:jc w:val="both"/>
        <w:rPr>
          <w:rFonts w:ascii="Times New Roman" w:hAnsi="Times New Roman" w:cs="Times New Roman"/>
          <w:sz w:val="28"/>
          <w:szCs w:val="28"/>
        </w:rPr>
      </w:pPr>
      <w:proofErr w:type="gramStart"/>
      <w:r w:rsidRPr="00BD4FDB">
        <w:rPr>
          <w:rFonts w:ascii="Times New Roman" w:hAnsi="Times New Roman" w:cs="Times New Roman"/>
          <w:sz w:val="28"/>
          <w:szCs w:val="28"/>
        </w:rPr>
        <w:t>(B) склонения таких должностного лица, п</w:t>
      </w:r>
      <w:r>
        <w:rPr>
          <w:rFonts w:ascii="Times New Roman" w:hAnsi="Times New Roman" w:cs="Times New Roman"/>
          <w:sz w:val="28"/>
          <w:szCs w:val="28"/>
        </w:rPr>
        <w:t xml:space="preserve">олитической партии, функционера или </w:t>
      </w:r>
      <w:r w:rsidRPr="00BD4FDB">
        <w:rPr>
          <w:rFonts w:ascii="Times New Roman" w:hAnsi="Times New Roman" w:cs="Times New Roman"/>
          <w:sz w:val="28"/>
          <w:szCs w:val="28"/>
        </w:rPr>
        <w:t>кандидата к использованию своего влияния н</w:t>
      </w:r>
      <w:r>
        <w:rPr>
          <w:rFonts w:ascii="Times New Roman" w:hAnsi="Times New Roman" w:cs="Times New Roman"/>
          <w:sz w:val="28"/>
          <w:szCs w:val="28"/>
        </w:rPr>
        <w:t xml:space="preserve">а иностранное правительство или </w:t>
      </w:r>
      <w:r w:rsidRPr="00BD4FDB">
        <w:rPr>
          <w:rFonts w:ascii="Times New Roman" w:hAnsi="Times New Roman" w:cs="Times New Roman"/>
          <w:sz w:val="28"/>
          <w:szCs w:val="28"/>
        </w:rPr>
        <w:t>на его органы для оказания воздействия или</w:t>
      </w:r>
      <w:r>
        <w:rPr>
          <w:rFonts w:ascii="Times New Roman" w:hAnsi="Times New Roman" w:cs="Times New Roman"/>
          <w:sz w:val="28"/>
          <w:szCs w:val="28"/>
        </w:rPr>
        <w:t xml:space="preserve"> влияния на какое-либо действие </w:t>
      </w:r>
      <w:r w:rsidRPr="00BD4FDB">
        <w:rPr>
          <w:rFonts w:ascii="Times New Roman" w:hAnsi="Times New Roman" w:cs="Times New Roman"/>
          <w:sz w:val="28"/>
          <w:szCs w:val="28"/>
        </w:rPr>
        <w:t>или решение таког</w:t>
      </w:r>
      <w:r>
        <w:rPr>
          <w:rFonts w:ascii="Times New Roman" w:hAnsi="Times New Roman" w:cs="Times New Roman"/>
          <w:sz w:val="28"/>
          <w:szCs w:val="28"/>
        </w:rPr>
        <w:t xml:space="preserve">о правительства или его органов </w:t>
      </w:r>
      <w:r w:rsidRPr="00BD4FDB">
        <w:rPr>
          <w:rFonts w:ascii="Times New Roman" w:hAnsi="Times New Roman" w:cs="Times New Roman"/>
          <w:sz w:val="28"/>
          <w:szCs w:val="28"/>
        </w:rPr>
        <w:t>с тем, чтобы оказать содействие такому э</w:t>
      </w:r>
      <w:r>
        <w:rPr>
          <w:rFonts w:ascii="Times New Roman" w:hAnsi="Times New Roman" w:cs="Times New Roman"/>
          <w:sz w:val="28"/>
          <w:szCs w:val="28"/>
        </w:rPr>
        <w:t xml:space="preserve">митенту в целях завязывания или </w:t>
      </w:r>
      <w:r w:rsidRPr="00BD4FDB">
        <w:rPr>
          <w:rFonts w:ascii="Times New Roman" w:hAnsi="Times New Roman" w:cs="Times New Roman"/>
          <w:sz w:val="28"/>
          <w:szCs w:val="28"/>
        </w:rPr>
        <w:t>сохранения деловых отношений в интересах какого</w:t>
      </w:r>
      <w:r>
        <w:rPr>
          <w:rFonts w:ascii="Times New Roman" w:hAnsi="Times New Roman" w:cs="Times New Roman"/>
          <w:sz w:val="28"/>
          <w:szCs w:val="28"/>
        </w:rPr>
        <w:t xml:space="preserve">-либо лица или с каким-либо </w:t>
      </w:r>
      <w:r w:rsidRPr="00BD4FDB">
        <w:rPr>
          <w:rFonts w:ascii="Times New Roman" w:hAnsi="Times New Roman" w:cs="Times New Roman"/>
          <w:sz w:val="28"/>
          <w:szCs w:val="28"/>
        </w:rPr>
        <w:t>лицом, или же</w:t>
      </w:r>
      <w:proofErr w:type="gramEnd"/>
      <w:r w:rsidRPr="00BD4FDB">
        <w:rPr>
          <w:rFonts w:ascii="Times New Roman" w:hAnsi="Times New Roman" w:cs="Times New Roman"/>
          <w:sz w:val="28"/>
          <w:szCs w:val="28"/>
        </w:rPr>
        <w:t xml:space="preserve"> для предоставления какому-либо лицу возможностей </w:t>
      </w:r>
      <w:proofErr w:type="gramStart"/>
      <w:r w:rsidRPr="00BD4FDB">
        <w:rPr>
          <w:rFonts w:ascii="Times New Roman" w:hAnsi="Times New Roman" w:cs="Times New Roman"/>
          <w:sz w:val="28"/>
          <w:szCs w:val="28"/>
        </w:rPr>
        <w:t>для</w:t>
      </w:r>
      <w:proofErr w:type="gramEnd"/>
    </w:p>
    <w:p w:rsidR="00463B5C" w:rsidRDefault="00463B5C" w:rsidP="00463B5C">
      <w:pPr>
        <w:spacing w:line="360" w:lineRule="auto"/>
        <w:jc w:val="both"/>
        <w:rPr>
          <w:rFonts w:ascii="Times New Roman" w:hAnsi="Times New Roman" w:cs="Times New Roman"/>
          <w:sz w:val="28"/>
          <w:szCs w:val="28"/>
        </w:rPr>
      </w:pPr>
      <w:r w:rsidRPr="00BD4FDB">
        <w:rPr>
          <w:rFonts w:ascii="Times New Roman" w:hAnsi="Times New Roman" w:cs="Times New Roman"/>
          <w:sz w:val="28"/>
          <w:szCs w:val="28"/>
        </w:rPr>
        <w:t>совершения выгодных деловых операций.</w:t>
      </w:r>
    </w:p>
    <w:p w:rsidR="00463B5C" w:rsidRDefault="00463B5C"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иностранных компаний, совершающих преступные действия на территории США, </w:t>
      </w:r>
      <w:r w:rsidRPr="00BD4FDB">
        <w:rPr>
          <w:rFonts w:ascii="Times New Roman" w:hAnsi="Times New Roman" w:cs="Times New Roman"/>
          <w:sz w:val="28"/>
          <w:szCs w:val="28"/>
        </w:rPr>
        <w:t xml:space="preserve">использование </w:t>
      </w:r>
      <w:r>
        <w:rPr>
          <w:rFonts w:ascii="Times New Roman" w:hAnsi="Times New Roman" w:cs="Times New Roman"/>
          <w:sz w:val="28"/>
          <w:szCs w:val="28"/>
        </w:rPr>
        <w:t xml:space="preserve">почты или же каких-либо </w:t>
      </w:r>
      <w:r w:rsidRPr="00BD4FDB">
        <w:rPr>
          <w:rFonts w:ascii="Times New Roman" w:hAnsi="Times New Roman" w:cs="Times New Roman"/>
          <w:sz w:val="28"/>
          <w:szCs w:val="28"/>
        </w:rPr>
        <w:t>других средств или инструментов транс</w:t>
      </w:r>
      <w:r>
        <w:rPr>
          <w:rFonts w:ascii="Times New Roman" w:hAnsi="Times New Roman" w:cs="Times New Roman"/>
          <w:sz w:val="28"/>
          <w:szCs w:val="28"/>
        </w:rPr>
        <w:t>граничной торговли не является обязательным условием.</w:t>
      </w:r>
    </w:p>
    <w:p w:rsidR="00463B5C" w:rsidRPr="004A0CB7" w:rsidRDefault="00463B5C" w:rsidP="004A0CB7">
      <w:pPr>
        <w:spacing w:line="360" w:lineRule="auto"/>
        <w:jc w:val="both"/>
        <w:rPr>
          <w:rFonts w:ascii="Times New Roman" w:hAnsi="Times New Roman" w:cs="Times New Roman"/>
          <w:sz w:val="28"/>
          <w:szCs w:val="28"/>
        </w:rPr>
      </w:pPr>
      <w:r>
        <w:rPr>
          <w:rFonts w:ascii="Times New Roman" w:hAnsi="Times New Roman" w:cs="Times New Roman"/>
          <w:sz w:val="28"/>
          <w:szCs w:val="28"/>
        </w:rPr>
        <w:t>Закон запрещает для всех подпадающих под его действие субъектов осуществление коррупционных выплат через третьих лиц, если они знают, что вся сумма или ее часть будет предложена, обещана или выплачена третьими лицами иностранным публичным должностным лицам, кандидатам на публичные должности или и</w:t>
      </w:r>
      <w:r w:rsidR="004A0CB7">
        <w:rPr>
          <w:rFonts w:ascii="Times New Roman" w:hAnsi="Times New Roman" w:cs="Times New Roman"/>
          <w:sz w:val="28"/>
          <w:szCs w:val="28"/>
        </w:rPr>
        <w:t>ностранным политическим партиям</w:t>
      </w:r>
      <w:r w:rsidRPr="00135DFD">
        <w:rPr>
          <w:rFonts w:ascii="Times New Roman" w:hAnsi="Times New Roman" w:cs="Times New Roman"/>
          <w:color w:val="000000" w:themeColor="text1"/>
          <w:sz w:val="28"/>
          <w:szCs w:val="28"/>
        </w:rPr>
        <w:t>.</w:t>
      </w:r>
    </w:p>
    <w:p w:rsidR="00463B5C" w:rsidRDefault="00463B5C" w:rsidP="00463B5C">
      <w:pPr>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Основные отличия Закона США от Закона Великобритании «О взяточничестве»:</w:t>
      </w:r>
    </w:p>
    <w:p w:rsidR="00463B5C" w:rsidRDefault="00463B5C" w:rsidP="00463B5C">
      <w:pPr>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 США распространяется только на коррупцию в публичной сфере и, в отличие от Закона Великобритании, не затрагивает так называемую коммерческую коррупцию или коррупцию в частном секторе.</w:t>
      </w:r>
    </w:p>
    <w:p w:rsidR="00463B5C" w:rsidRPr="00915307" w:rsidRDefault="00463B5C" w:rsidP="00463B5C">
      <w:pPr>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Закон Великобритании полностью запрещает стимулирующие выплаты публичным служащим за выполнение их обычных функций в установленные сроки </w:t>
      </w:r>
      <w:r w:rsidRPr="00DE0A0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facilitation</w:t>
      </w:r>
      <w:r w:rsidRPr="00DE0A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payments</w:t>
      </w:r>
      <w:r w:rsidRPr="00DE0A0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Закон США</w:t>
      </w:r>
      <w:r w:rsidR="004A0CB7">
        <w:rPr>
          <w:rFonts w:ascii="Times New Roman" w:hAnsi="Times New Roman" w:cs="Times New Roman"/>
          <w:color w:val="000000" w:themeColor="text1"/>
          <w:sz w:val="28"/>
          <w:szCs w:val="28"/>
        </w:rPr>
        <w:t>, как и Конвенция ОЭСР,</w:t>
      </w:r>
      <w:r>
        <w:rPr>
          <w:rFonts w:ascii="Times New Roman" w:hAnsi="Times New Roman" w:cs="Times New Roman"/>
          <w:color w:val="000000" w:themeColor="text1"/>
          <w:sz w:val="28"/>
          <w:szCs w:val="28"/>
        </w:rPr>
        <w:t xml:space="preserve"> не рассматривает такого рода выплаты в качестве взятки.</w:t>
      </w:r>
    </w:p>
    <w:p w:rsidR="004A0CB7" w:rsidRPr="00DE0A08" w:rsidRDefault="00463B5C" w:rsidP="00463B5C">
      <w:pPr>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Согласно Закону Великобритании «О взяточничестве», котировка акций компании на Лондонской бирже сама по себе не достаточна для того, чтобы признать компанию субъектом, имеющим связь с Великобританией и обязанным исполнять требования данного закона. Закон США распространяется на любые компании, ценные бумаги которых котируются в США. Закон США может применяться к лицам, действующим от имени компании, независимо от того, являются ли они гражданами США, и имеют ли их коррупционные деяния какое-либо отношение к США.</w:t>
      </w:r>
    </w:p>
    <w:p w:rsidR="00463B5C" w:rsidRDefault="00463B5C" w:rsidP="00463B5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Закон США </w:t>
      </w:r>
      <w:r>
        <w:rPr>
          <w:rFonts w:ascii="Times New Roman" w:hAnsi="Times New Roman" w:cs="Times New Roman"/>
          <w:sz w:val="28"/>
          <w:szCs w:val="28"/>
        </w:rPr>
        <w:t>«О борьбе с практикой коррупции за рубежом» может применяться в отношении иностранных компаний в следующих случаях:</w:t>
      </w:r>
    </w:p>
    <w:p w:rsidR="00463B5C" w:rsidRDefault="00463B5C" w:rsidP="00463B5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иностранная компания является эмитентом ценных бумаг, которые котируются на территории США, и использует почту или какие-либо средства или инструменты трансграничной торговли для совершения коррупционных выплат;</w:t>
      </w:r>
    </w:p>
    <w:p w:rsidR="00463B5C" w:rsidRDefault="00463B5C" w:rsidP="00463B5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иностранная компания осуществляет на территории США отдельные действия, связанные с совершением подкупа иностранного публичного должностного лица.</w:t>
      </w:r>
    </w:p>
    <w:p w:rsidR="00463B5C" w:rsidRDefault="00463B5C" w:rsidP="00463B5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на территории США отдельных действий, связанных с совершением коррупционного преступления, может толковаться судами США достаточно широко. </w:t>
      </w:r>
      <w:proofErr w:type="gramStart"/>
      <w:r>
        <w:rPr>
          <w:rFonts w:ascii="Times New Roman" w:hAnsi="Times New Roman" w:cs="Times New Roman"/>
          <w:sz w:val="28"/>
          <w:szCs w:val="28"/>
        </w:rPr>
        <w:t xml:space="preserve">Показателен пример расследования в отношении компании </w:t>
      </w:r>
      <w:proofErr w:type="spellStart"/>
      <w:r>
        <w:rPr>
          <w:rFonts w:ascii="Times New Roman" w:hAnsi="Times New Roman" w:cs="Times New Roman"/>
          <w:sz w:val="28"/>
          <w:szCs w:val="28"/>
        </w:rPr>
        <w:t>Хьюлетт</w:t>
      </w:r>
      <w:proofErr w:type="spellEnd"/>
      <w:r>
        <w:rPr>
          <w:rFonts w:ascii="Times New Roman" w:hAnsi="Times New Roman" w:cs="Times New Roman"/>
          <w:sz w:val="28"/>
          <w:szCs w:val="28"/>
        </w:rPr>
        <w:t>-Паккард и ее филиалов в Мексике, Польше и России, по результатам которого в апреле 2014 г. компания и три филиала заключили досудебное соглашение с Министерством юстиции США и согласились коллективно уплатить в бюджет США штрафы на сумму более 108 миллионов долларов за нарушение требований Закона «О борьбе с практикой коррупции за рубежом».</w:t>
      </w:r>
      <w:proofErr w:type="gramEnd"/>
      <w:r>
        <w:rPr>
          <w:rFonts w:ascii="Times New Roman" w:hAnsi="Times New Roman" w:cs="Times New Roman"/>
          <w:sz w:val="28"/>
          <w:szCs w:val="28"/>
        </w:rPr>
        <w:t xml:space="preserve"> Связь преступных деяний сотрудников российского филиала компании с США заключалась в том, что менеджер филиала </w:t>
      </w:r>
      <w:r>
        <w:rPr>
          <w:rFonts w:ascii="Times New Roman" w:hAnsi="Times New Roman" w:cs="Times New Roman"/>
          <w:sz w:val="28"/>
          <w:szCs w:val="28"/>
        </w:rPr>
        <w:lastRenderedPageBreak/>
        <w:t>проводил в 2001 г. переговоры с некоторыми участниками коррупционной схемы в штате Мэриленд</w:t>
      </w:r>
      <w:r>
        <w:rPr>
          <w:rStyle w:val="a7"/>
          <w:rFonts w:ascii="Times New Roman" w:hAnsi="Times New Roman" w:cs="Times New Roman"/>
          <w:sz w:val="28"/>
          <w:szCs w:val="28"/>
        </w:rPr>
        <w:footnoteReference w:id="14"/>
      </w:r>
      <w:r>
        <w:rPr>
          <w:rFonts w:ascii="Times New Roman" w:hAnsi="Times New Roman" w:cs="Times New Roman"/>
          <w:sz w:val="28"/>
          <w:szCs w:val="28"/>
        </w:rPr>
        <w:t xml:space="preserve">.  </w:t>
      </w:r>
    </w:p>
    <w:p w:rsidR="00463B5C" w:rsidRPr="00CC6A2A" w:rsidRDefault="00463B5C" w:rsidP="00463B5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качестве доказательства использования средств и инструментов трансграничной торговли, имеющих отношение к США, может использоваться, например, зарубежный телефонный звонок кому-либо в США. По мнению исследователей, достаточно спорным представляется подход властей США к толкованию связи преступления с США в делах против компаний Сименс и </w:t>
      </w:r>
      <w:proofErr w:type="spellStart"/>
      <w:r>
        <w:rPr>
          <w:rFonts w:ascii="Times New Roman" w:hAnsi="Times New Roman" w:cs="Times New Roman"/>
          <w:sz w:val="28"/>
          <w:szCs w:val="28"/>
        </w:rPr>
        <w:t>Халлибертон</w:t>
      </w:r>
      <w:proofErr w:type="spellEnd"/>
      <w:r>
        <w:rPr>
          <w:rFonts w:ascii="Times New Roman" w:hAnsi="Times New Roman" w:cs="Times New Roman"/>
          <w:sz w:val="28"/>
          <w:szCs w:val="28"/>
        </w:rPr>
        <w:t xml:space="preserve">. Связь с США заключалась в том, что расчеты проводились в долларах США и с использованием корреспондентских счетов в банках США. Тем не менее, защита компаний </w:t>
      </w:r>
      <w:proofErr w:type="gramStart"/>
      <w:r>
        <w:rPr>
          <w:rFonts w:ascii="Times New Roman" w:hAnsi="Times New Roman" w:cs="Times New Roman"/>
          <w:sz w:val="28"/>
          <w:szCs w:val="28"/>
        </w:rPr>
        <w:t>согласилась с позицией</w:t>
      </w:r>
      <w:proofErr w:type="gramEnd"/>
      <w:r>
        <w:rPr>
          <w:rFonts w:ascii="Times New Roman" w:hAnsi="Times New Roman" w:cs="Times New Roman"/>
          <w:sz w:val="28"/>
          <w:szCs w:val="28"/>
        </w:rPr>
        <w:t xml:space="preserve"> обвинения</w:t>
      </w:r>
      <w:r>
        <w:rPr>
          <w:rStyle w:val="a7"/>
          <w:rFonts w:ascii="Times New Roman" w:hAnsi="Times New Roman" w:cs="Times New Roman"/>
          <w:sz w:val="28"/>
          <w:szCs w:val="28"/>
        </w:rPr>
        <w:footnoteReference w:id="15"/>
      </w:r>
      <w:r>
        <w:rPr>
          <w:rFonts w:ascii="Times New Roman" w:hAnsi="Times New Roman" w:cs="Times New Roman"/>
          <w:sz w:val="28"/>
          <w:szCs w:val="28"/>
        </w:rPr>
        <w:t>.</w:t>
      </w:r>
    </w:p>
    <w:p w:rsidR="004A0CB7" w:rsidRDefault="00463B5C" w:rsidP="00463B5C">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Закон США </w:t>
      </w:r>
      <w:r>
        <w:rPr>
          <w:rFonts w:ascii="Times New Roman" w:hAnsi="Times New Roman" w:cs="Times New Roman"/>
          <w:sz w:val="28"/>
          <w:szCs w:val="28"/>
        </w:rPr>
        <w:t>«О борьбе с практикой коррупции за рубежом» устанавливает уголовно-правовую и гражданско-правовую ответственность компаний за коррупционные деяния.</w:t>
      </w:r>
      <w:r w:rsidR="004A0CB7">
        <w:rPr>
          <w:rFonts w:ascii="Times New Roman" w:hAnsi="Times New Roman" w:cs="Times New Roman"/>
          <w:sz w:val="28"/>
          <w:szCs w:val="28"/>
        </w:rPr>
        <w:t xml:space="preserve"> Н</w:t>
      </w:r>
      <w:r w:rsidRPr="00135DFD">
        <w:rPr>
          <w:rFonts w:ascii="Times New Roman" w:hAnsi="Times New Roman" w:cs="Times New Roman"/>
          <w:sz w:val="28"/>
          <w:szCs w:val="28"/>
        </w:rPr>
        <w:t>а юридическое лицо может быть наложен штраф до 2 млн. долларов, а также возложены об</w:t>
      </w:r>
      <w:r>
        <w:rPr>
          <w:rFonts w:ascii="Times New Roman" w:hAnsi="Times New Roman" w:cs="Times New Roman"/>
          <w:sz w:val="28"/>
          <w:szCs w:val="28"/>
        </w:rPr>
        <w:t>язанности по возмещению ущерба.</w:t>
      </w:r>
      <w:r w:rsidR="004A0CB7">
        <w:rPr>
          <w:rFonts w:ascii="Times New Roman" w:hAnsi="Times New Roman" w:cs="Times New Roman"/>
          <w:sz w:val="28"/>
          <w:szCs w:val="28"/>
        </w:rPr>
        <w:t xml:space="preserve"> В</w:t>
      </w:r>
      <w:r w:rsidRPr="00135DFD">
        <w:rPr>
          <w:rFonts w:ascii="Times New Roman" w:hAnsi="Times New Roman" w:cs="Times New Roman"/>
          <w:sz w:val="28"/>
          <w:szCs w:val="28"/>
        </w:rPr>
        <w:t>иновное физическое лицо может быть осуждено к лишению свободы на срок до 5 лет либо штрафу до 100 тысяч долларов. При этом компания, сотрудником которой данное лицо является, не имеет права выплатить за него штраф.</w:t>
      </w:r>
    </w:p>
    <w:p w:rsidR="00E724BB" w:rsidRDefault="004A0CB7" w:rsidP="00463B5C">
      <w:pPr>
        <w:spacing w:line="360" w:lineRule="auto"/>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проведенного исследования можно сделать нескольк</w:t>
      </w:r>
      <w:r w:rsidR="00E724BB">
        <w:rPr>
          <w:rFonts w:ascii="Times New Roman" w:hAnsi="Times New Roman" w:cs="Times New Roman"/>
          <w:sz w:val="28"/>
          <w:szCs w:val="28"/>
        </w:rPr>
        <w:t xml:space="preserve">о выводов. </w:t>
      </w:r>
      <w:r>
        <w:rPr>
          <w:rFonts w:ascii="Times New Roman" w:hAnsi="Times New Roman" w:cs="Times New Roman"/>
          <w:sz w:val="28"/>
          <w:szCs w:val="28"/>
        </w:rPr>
        <w:t>Как Великобритания, так и США полностью имплементировали в свое национальное антикоррупционное законодательство нормы Конвенции ОЭСР.</w:t>
      </w:r>
      <w:r w:rsidR="00E724BB">
        <w:rPr>
          <w:rFonts w:ascii="Times New Roman" w:hAnsi="Times New Roman" w:cs="Times New Roman"/>
          <w:sz w:val="28"/>
          <w:szCs w:val="28"/>
        </w:rPr>
        <w:t xml:space="preserve"> Закон Великобритании «О взяточничестве» является более жестким. Установив уголовную ответственность за взяточничество в отношениях между деловыми партнерами и запретив любые незначительные выплаты должностным лицам, британский законодатель шагнул за пределы Конвенции ОЭСР. На наш взгляд, данные нормы могут быть в дальнейшем </w:t>
      </w:r>
      <w:r w:rsidR="00E724BB">
        <w:rPr>
          <w:rFonts w:ascii="Times New Roman" w:hAnsi="Times New Roman" w:cs="Times New Roman"/>
          <w:sz w:val="28"/>
          <w:szCs w:val="28"/>
        </w:rPr>
        <w:lastRenderedPageBreak/>
        <w:t>включены в Конвенцию ОЭСР в случае решения государств о необходимости ее пересмотра. Британскому законодателю удалось создать достаточно эффективную систему стимулирования как британских, так и иностранных компаний</w:t>
      </w:r>
      <w:r w:rsidR="00EE2144">
        <w:rPr>
          <w:rFonts w:ascii="Times New Roman" w:hAnsi="Times New Roman" w:cs="Times New Roman"/>
          <w:sz w:val="28"/>
          <w:szCs w:val="28"/>
        </w:rPr>
        <w:t xml:space="preserve"> к внедрению антикоррупционного комплаенс-контроля. </w:t>
      </w:r>
      <w:r w:rsidR="00A12A68">
        <w:rPr>
          <w:rFonts w:ascii="Times New Roman" w:hAnsi="Times New Roman" w:cs="Times New Roman"/>
          <w:sz w:val="28"/>
          <w:szCs w:val="28"/>
        </w:rPr>
        <w:t xml:space="preserve">Проводимое автором исследование показывает, что законодательство Великобритании и США оказывает значительное влияние на развитие антикоррупционного законодательства других государств. В период 2012 – 2014 </w:t>
      </w:r>
      <w:proofErr w:type="spellStart"/>
      <w:r w:rsidR="00A12A68">
        <w:rPr>
          <w:rFonts w:ascii="Times New Roman" w:hAnsi="Times New Roman" w:cs="Times New Roman"/>
          <w:sz w:val="28"/>
          <w:szCs w:val="28"/>
        </w:rPr>
        <w:t>г.г</w:t>
      </w:r>
      <w:proofErr w:type="spellEnd"/>
      <w:r w:rsidR="00A12A68">
        <w:rPr>
          <w:rFonts w:ascii="Times New Roman" w:hAnsi="Times New Roman" w:cs="Times New Roman"/>
          <w:sz w:val="28"/>
          <w:szCs w:val="28"/>
        </w:rPr>
        <w:t xml:space="preserve">. </w:t>
      </w:r>
      <w:r w:rsidR="008F4B79">
        <w:rPr>
          <w:rFonts w:ascii="Times New Roman" w:hAnsi="Times New Roman" w:cs="Times New Roman"/>
          <w:sz w:val="28"/>
          <w:szCs w:val="28"/>
        </w:rPr>
        <w:t xml:space="preserve">нормы, устанавливающие ответственность компаний и стимулирующие создание системы антикоррупционного комплаенс – контроля, появились в законодательстве Бразилии и России. </w:t>
      </w:r>
      <w:r w:rsidR="00EE2144">
        <w:rPr>
          <w:rFonts w:ascii="Times New Roman" w:hAnsi="Times New Roman" w:cs="Times New Roman"/>
          <w:sz w:val="28"/>
          <w:szCs w:val="28"/>
        </w:rPr>
        <w:t>Учитывая широкую сферу применения антикоррупционного законодательства Великобритании и США, их основные требования должны учитываться иностранными, в том числе российскими компаниями.</w:t>
      </w:r>
    </w:p>
    <w:p w:rsidR="007F3E97" w:rsidRPr="00D91B1A" w:rsidRDefault="007F3E97" w:rsidP="003B0376">
      <w:pPr>
        <w:widowControl w:val="0"/>
        <w:autoSpaceDE w:val="0"/>
        <w:autoSpaceDN w:val="0"/>
        <w:adjustRightInd w:val="0"/>
        <w:spacing w:after="0" w:line="360" w:lineRule="auto"/>
        <w:jc w:val="both"/>
        <w:rPr>
          <w:rFonts w:ascii="Times New Roman" w:hAnsi="Times New Roman" w:cs="Times New Roman"/>
          <w:sz w:val="28"/>
          <w:szCs w:val="28"/>
        </w:rPr>
      </w:pPr>
    </w:p>
    <w:p w:rsidR="00212CA6" w:rsidRPr="003B0376" w:rsidRDefault="00212CA6" w:rsidP="003B0376">
      <w:pPr>
        <w:jc w:val="both"/>
        <w:rPr>
          <w:rFonts w:ascii="Times New Roman" w:hAnsi="Times New Roman" w:cs="Times New Roman"/>
          <w:sz w:val="28"/>
          <w:szCs w:val="28"/>
        </w:rPr>
      </w:pPr>
    </w:p>
    <w:sectPr w:rsidR="00212CA6" w:rsidRPr="003B0376">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83" w:rsidRDefault="004D7383" w:rsidP="000B5E2A">
      <w:pPr>
        <w:spacing w:after="0" w:line="240" w:lineRule="auto"/>
      </w:pPr>
      <w:r>
        <w:separator/>
      </w:r>
    </w:p>
  </w:endnote>
  <w:endnote w:type="continuationSeparator" w:id="0">
    <w:p w:rsidR="004D7383" w:rsidRDefault="004D7383" w:rsidP="000B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liss 2 Extra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87820"/>
      <w:docPartObj>
        <w:docPartGallery w:val="Page Numbers (Bottom of Page)"/>
        <w:docPartUnique/>
      </w:docPartObj>
    </w:sdtPr>
    <w:sdtEndPr/>
    <w:sdtContent>
      <w:p w:rsidR="007F3E97" w:rsidRDefault="007F3E97">
        <w:pPr>
          <w:pStyle w:val="aa"/>
          <w:jc w:val="center"/>
        </w:pPr>
        <w:r>
          <w:fldChar w:fldCharType="begin"/>
        </w:r>
        <w:r>
          <w:instrText>PAGE   \* MERGEFORMAT</w:instrText>
        </w:r>
        <w:r>
          <w:fldChar w:fldCharType="separate"/>
        </w:r>
        <w:r w:rsidR="00670AD5">
          <w:rPr>
            <w:noProof/>
          </w:rPr>
          <w:t>18</w:t>
        </w:r>
        <w:r>
          <w:fldChar w:fldCharType="end"/>
        </w:r>
      </w:p>
    </w:sdtContent>
  </w:sdt>
  <w:p w:rsidR="007F3E97" w:rsidRDefault="007F3E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83" w:rsidRDefault="004D7383" w:rsidP="000B5E2A">
      <w:pPr>
        <w:spacing w:after="0" w:line="240" w:lineRule="auto"/>
      </w:pPr>
      <w:r>
        <w:separator/>
      </w:r>
    </w:p>
  </w:footnote>
  <w:footnote w:type="continuationSeparator" w:id="0">
    <w:p w:rsidR="004D7383" w:rsidRDefault="004D7383" w:rsidP="000B5E2A">
      <w:pPr>
        <w:spacing w:after="0" w:line="240" w:lineRule="auto"/>
      </w:pPr>
      <w:r>
        <w:continuationSeparator/>
      </w:r>
    </w:p>
  </w:footnote>
  <w:footnote w:id="1">
    <w:p w:rsidR="007F3E97" w:rsidRPr="007F3E97" w:rsidRDefault="007F3E97">
      <w:pPr>
        <w:pStyle w:val="a5"/>
        <w:rPr>
          <w:rFonts w:ascii="Times New Roman" w:hAnsi="Times New Roman" w:cs="Times New Roman"/>
        </w:rPr>
      </w:pPr>
      <w:r>
        <w:rPr>
          <w:rStyle w:val="a7"/>
        </w:rPr>
        <w:footnoteRef/>
      </w:r>
      <w:r>
        <w:t xml:space="preserve"> </w:t>
      </w:r>
      <w:r>
        <w:rPr>
          <w:rFonts w:ascii="Times New Roman" w:hAnsi="Times New Roman" w:cs="Times New Roman"/>
        </w:rPr>
        <w:t xml:space="preserve">Иванов Эдуард Александрович, </w:t>
      </w:r>
      <w:proofErr w:type="spellStart"/>
      <w:r>
        <w:rPr>
          <w:rFonts w:ascii="Times New Roman" w:hAnsi="Times New Roman" w:cs="Times New Roman"/>
        </w:rPr>
        <w:t>д.ю.н</w:t>
      </w:r>
      <w:proofErr w:type="spellEnd"/>
      <w:r>
        <w:rPr>
          <w:rFonts w:ascii="Times New Roman" w:hAnsi="Times New Roman" w:cs="Times New Roman"/>
        </w:rPr>
        <w:t>., проф., зам. декана факультета права Национального исследовательского</w:t>
      </w:r>
      <w:r w:rsidRPr="00D74BFF">
        <w:rPr>
          <w:rFonts w:ascii="Times New Roman" w:hAnsi="Times New Roman" w:cs="Times New Roman"/>
        </w:rPr>
        <w:t xml:space="preserve"> университет</w:t>
      </w:r>
      <w:r>
        <w:rPr>
          <w:rFonts w:ascii="Times New Roman" w:hAnsi="Times New Roman" w:cs="Times New Roman"/>
        </w:rPr>
        <w:t>а</w:t>
      </w:r>
      <w:r w:rsidRPr="00D74BFF">
        <w:rPr>
          <w:rFonts w:ascii="Times New Roman" w:hAnsi="Times New Roman" w:cs="Times New Roman"/>
        </w:rPr>
        <w:t xml:space="preserve"> «Высшая школа экономики</w:t>
      </w:r>
      <w:r>
        <w:rPr>
          <w:rFonts w:ascii="Times New Roman" w:hAnsi="Times New Roman" w:cs="Times New Roman"/>
        </w:rPr>
        <w:t>»</w:t>
      </w:r>
    </w:p>
  </w:footnote>
  <w:footnote w:id="2">
    <w:p w:rsidR="007F3E97" w:rsidRPr="007F3E97" w:rsidRDefault="007F3E97" w:rsidP="007F3E97">
      <w:pPr>
        <w:rPr>
          <w:rFonts w:ascii="Times New Roman" w:hAnsi="Times New Roman" w:cs="Times New Roman"/>
        </w:rPr>
      </w:pPr>
      <w:r>
        <w:rPr>
          <w:rStyle w:val="a7"/>
        </w:rPr>
        <w:footnoteRef/>
      </w:r>
      <w:r w:rsidRPr="007F3E97">
        <w:t xml:space="preserve"> </w:t>
      </w:r>
      <w:r>
        <w:rPr>
          <w:rFonts w:ascii="Times New Roman" w:hAnsi="Times New Roman" w:cs="Times New Roman"/>
        </w:rPr>
        <w:t xml:space="preserve">Данное научное исследование (№ </w:t>
      </w:r>
      <w:r w:rsidRPr="00D5687D">
        <w:rPr>
          <w:rFonts w:ascii="Times New Roman" w:hAnsi="Times New Roman" w:cs="Times New Roman"/>
          <w:bCs/>
        </w:rPr>
        <w:t>14-01-0052</w:t>
      </w:r>
      <w:r w:rsidRPr="00D5687D">
        <w:rPr>
          <w:rFonts w:ascii="Times New Roman" w:hAnsi="Times New Roman" w:cs="Times New Roman"/>
        </w:rPr>
        <w:t>)</w:t>
      </w:r>
      <w:r w:rsidRPr="00D74BFF">
        <w:rPr>
          <w:rFonts w:ascii="Times New Roman" w:hAnsi="Times New Roman" w:cs="Times New Roman"/>
        </w:rPr>
        <w:t xml:space="preserve"> выполнено при поддержке Программы «Научный фонд НИУ ВШЭ» в 2014/2015 гг.</w:t>
      </w:r>
    </w:p>
  </w:footnote>
  <w:footnote w:id="3">
    <w:p w:rsidR="00DF0E1D" w:rsidRPr="00DF0E1D" w:rsidRDefault="00DF0E1D">
      <w:pPr>
        <w:pStyle w:val="a5"/>
        <w:rPr>
          <w:lang w:val="en-US"/>
        </w:rPr>
      </w:pPr>
      <w:r>
        <w:rPr>
          <w:rStyle w:val="a7"/>
        </w:rPr>
        <w:footnoteRef/>
      </w:r>
      <w:r w:rsidRPr="00DF0E1D">
        <w:rPr>
          <w:lang w:val="en-US"/>
        </w:rPr>
        <w:t xml:space="preserve"> </w:t>
      </w:r>
      <w:r w:rsidRPr="007A1E52">
        <w:rPr>
          <w:rFonts w:ascii="Times New Roman" w:hAnsi="Times New Roman" w:cs="Times New Roman"/>
          <w:lang w:val="en-US"/>
        </w:rPr>
        <w:t>Convention on Combating Bribery of Foreign Public Officials in International Business Transactions and related documents</w:t>
      </w:r>
      <w:r>
        <w:rPr>
          <w:lang w:val="en-US"/>
        </w:rPr>
        <w:t xml:space="preserve"> </w:t>
      </w:r>
      <w:r>
        <w:rPr>
          <w:rFonts w:ascii="Times New Roman" w:hAnsi="Times New Roman" w:cs="Times New Roman"/>
          <w:lang w:val="en-US"/>
        </w:rPr>
        <w:t>&lt;</w:t>
      </w:r>
      <w:r w:rsidRPr="00CA6868">
        <w:rPr>
          <w:lang w:val="en-US"/>
        </w:rPr>
        <w:t xml:space="preserve"> </w:t>
      </w:r>
      <w:r w:rsidRPr="00CA6868">
        <w:rPr>
          <w:rFonts w:ascii="Times New Roman" w:hAnsi="Times New Roman" w:cs="Times New Roman"/>
          <w:lang w:val="en-US"/>
        </w:rPr>
        <w:t>http://www.oecd.org/daf/anti-bribery/ConvCombatBribery_ENG.pdf</w:t>
      </w:r>
      <w:r>
        <w:rPr>
          <w:rFonts w:ascii="Times New Roman" w:hAnsi="Times New Roman" w:cs="Times New Roman"/>
          <w:lang w:val="en-US"/>
        </w:rPr>
        <w:t>&gt;</w:t>
      </w:r>
    </w:p>
  </w:footnote>
  <w:footnote w:id="4">
    <w:p w:rsidR="00EB0D4C" w:rsidRPr="00EB0D4C" w:rsidRDefault="00EB0D4C">
      <w:pPr>
        <w:pStyle w:val="a5"/>
        <w:rPr>
          <w:rFonts w:ascii="Times New Roman" w:hAnsi="Times New Roman" w:cs="Times New Roman"/>
          <w:lang w:val="en-US"/>
        </w:rPr>
      </w:pPr>
      <w:r>
        <w:rPr>
          <w:rStyle w:val="a7"/>
        </w:rPr>
        <w:footnoteRef/>
      </w:r>
      <w:r w:rsidRPr="00EB0D4C">
        <w:rPr>
          <w:lang w:val="en-US"/>
        </w:rPr>
        <w:t xml:space="preserve"> </w:t>
      </w:r>
      <w:r w:rsidR="00670AD5" w:rsidRPr="00670AD5">
        <w:rPr>
          <w:rFonts w:ascii="Times New Roman" w:hAnsi="Times New Roman" w:cs="Times New Roman"/>
          <w:lang w:val="en-US"/>
        </w:rPr>
        <w:t>The Foreign Corrupt Practices Act of 1977,</w:t>
      </w:r>
      <w:r w:rsidR="00670AD5">
        <w:rPr>
          <w:lang w:val="en-US"/>
        </w:rPr>
        <w:t xml:space="preserve"> </w:t>
      </w:r>
      <w:r>
        <w:rPr>
          <w:rFonts w:ascii="Times New Roman" w:hAnsi="Times New Roman" w:cs="Times New Roman"/>
          <w:lang w:val="en-US"/>
        </w:rPr>
        <w:t>PL 95-213, Title 1; 91 Stat 1494, Dec 19, 1977.</w:t>
      </w:r>
    </w:p>
  </w:footnote>
  <w:footnote w:id="5">
    <w:p w:rsidR="000B5E2A" w:rsidRPr="000B5E2A" w:rsidRDefault="000B5E2A">
      <w:pPr>
        <w:pStyle w:val="a5"/>
        <w:rPr>
          <w:rFonts w:ascii="Times New Roman" w:hAnsi="Times New Roman" w:cs="Times New Roman"/>
          <w:lang w:val="en-US"/>
        </w:rPr>
      </w:pPr>
      <w:r>
        <w:rPr>
          <w:rStyle w:val="a7"/>
        </w:rPr>
        <w:footnoteRef/>
      </w:r>
      <w:r w:rsidRPr="000B5E2A">
        <w:rPr>
          <w:lang w:val="en-US"/>
        </w:rPr>
        <w:t xml:space="preserve"> </w:t>
      </w:r>
      <w:r>
        <w:rPr>
          <w:rFonts w:ascii="Times New Roman" w:hAnsi="Times New Roman" w:cs="Times New Roman"/>
          <w:lang w:val="en-US"/>
        </w:rPr>
        <w:t xml:space="preserve">The International Anti-Bribery and Fair Competition Act of 1988, S 2375: Pub L 105-366 </w:t>
      </w:r>
      <w:r w:rsidRPr="003C025C">
        <w:rPr>
          <w:rFonts w:ascii="Times New Roman" w:hAnsi="Times New Roman" w:cs="Times New Roman"/>
          <w:lang w:val="en-US"/>
        </w:rPr>
        <w:t>(1988</w:t>
      </w:r>
      <w:r>
        <w:rPr>
          <w:rFonts w:ascii="Times New Roman" w:hAnsi="Times New Roman" w:cs="Times New Roman"/>
          <w:lang w:val="en-US"/>
        </w:rPr>
        <w:t>)</w:t>
      </w:r>
    </w:p>
  </w:footnote>
  <w:footnote w:id="6">
    <w:p w:rsidR="00DF0E1D" w:rsidRPr="00CA6868" w:rsidRDefault="00DF0E1D" w:rsidP="00DF0E1D">
      <w:pPr>
        <w:pStyle w:val="a5"/>
        <w:jc w:val="both"/>
        <w:rPr>
          <w:rFonts w:ascii="Times New Roman" w:hAnsi="Times New Roman" w:cs="Times New Roman"/>
          <w:lang w:val="en-US"/>
        </w:rPr>
      </w:pPr>
      <w:r w:rsidRPr="00CA6868">
        <w:rPr>
          <w:rStyle w:val="a7"/>
          <w:rFonts w:ascii="Times New Roman" w:hAnsi="Times New Roman" w:cs="Times New Roman"/>
        </w:rPr>
        <w:footnoteRef/>
      </w:r>
      <w:r w:rsidRPr="00CA6868">
        <w:rPr>
          <w:rFonts w:ascii="Times New Roman" w:hAnsi="Times New Roman" w:cs="Times New Roman"/>
          <w:lang w:val="en-US"/>
        </w:rPr>
        <w:t xml:space="preserve"> Commentaries on the Convention on Combating Bribe</w:t>
      </w:r>
      <w:r w:rsidR="00670AD5">
        <w:rPr>
          <w:rFonts w:ascii="Times New Roman" w:hAnsi="Times New Roman" w:cs="Times New Roman"/>
          <w:lang w:val="en-US"/>
        </w:rPr>
        <w:t>ry of Foreign Public Officials i</w:t>
      </w:r>
      <w:r w:rsidRPr="00CA6868">
        <w:rPr>
          <w:rFonts w:ascii="Times New Roman" w:hAnsi="Times New Roman" w:cs="Times New Roman"/>
          <w:lang w:val="en-US"/>
        </w:rPr>
        <w:t xml:space="preserve">n International Business Transactions </w:t>
      </w:r>
      <w:r>
        <w:rPr>
          <w:rFonts w:ascii="Times New Roman" w:hAnsi="Times New Roman" w:cs="Times New Roman"/>
          <w:lang w:val="en-US"/>
        </w:rPr>
        <w:t>&lt;</w:t>
      </w:r>
      <w:r w:rsidRPr="00CA6868">
        <w:rPr>
          <w:lang w:val="en-US"/>
        </w:rPr>
        <w:t xml:space="preserve"> </w:t>
      </w:r>
      <w:r w:rsidRPr="00CA6868">
        <w:rPr>
          <w:rFonts w:ascii="Times New Roman" w:hAnsi="Times New Roman" w:cs="Times New Roman"/>
          <w:lang w:val="en-US"/>
        </w:rPr>
        <w:t>http://www.oecd.org/daf/anti-bribery/ConvCombatBribery_ENG.pdf</w:t>
      </w:r>
      <w:r>
        <w:rPr>
          <w:rFonts w:ascii="Times New Roman" w:hAnsi="Times New Roman" w:cs="Times New Roman"/>
          <w:lang w:val="en-US"/>
        </w:rPr>
        <w:t>&gt;</w:t>
      </w:r>
    </w:p>
  </w:footnote>
  <w:footnote w:id="7">
    <w:p w:rsidR="00463B5C" w:rsidRPr="00CA6868" w:rsidRDefault="00463B5C" w:rsidP="00463B5C">
      <w:pPr>
        <w:pStyle w:val="a5"/>
        <w:rPr>
          <w:lang w:val="en-US"/>
        </w:rPr>
      </w:pPr>
      <w:r>
        <w:rPr>
          <w:rStyle w:val="a7"/>
        </w:rPr>
        <w:footnoteRef/>
      </w:r>
      <w:r w:rsidRPr="00CA6868">
        <w:rPr>
          <w:lang w:val="en-US"/>
        </w:rPr>
        <w:t xml:space="preserve"> </w:t>
      </w:r>
      <w:r w:rsidR="00670AD5">
        <w:rPr>
          <w:rFonts w:ascii="Times New Roman" w:hAnsi="Times New Roman" w:cs="Times New Roman"/>
          <w:lang w:val="en-US"/>
        </w:rPr>
        <w:t>The Bribery Act of 2010 &lt;</w:t>
      </w:r>
      <w:r w:rsidRPr="00CA6868">
        <w:rPr>
          <w:rFonts w:ascii="Times New Roman" w:hAnsi="Times New Roman" w:cs="Times New Roman"/>
          <w:lang w:val="en-US"/>
        </w:rPr>
        <w:t>www.legislation.gov.uk/ukpga/2010/23/contents</w:t>
      </w:r>
      <w:r w:rsidR="00670AD5">
        <w:rPr>
          <w:rFonts w:ascii="Times New Roman" w:hAnsi="Times New Roman" w:cs="Times New Roman"/>
          <w:lang w:val="en-US"/>
        </w:rPr>
        <w:t>&gt;</w:t>
      </w:r>
    </w:p>
  </w:footnote>
  <w:footnote w:id="8">
    <w:p w:rsidR="00463B5C" w:rsidRPr="000F06EE" w:rsidRDefault="00463B5C" w:rsidP="00463B5C">
      <w:pPr>
        <w:pStyle w:val="a5"/>
        <w:rPr>
          <w:lang w:val="en-US"/>
        </w:rPr>
      </w:pPr>
      <w:r>
        <w:rPr>
          <w:rStyle w:val="a7"/>
        </w:rPr>
        <w:footnoteRef/>
      </w:r>
      <w:r w:rsidRPr="000F06EE">
        <w:rPr>
          <w:lang w:val="en-US"/>
        </w:rPr>
        <w:t xml:space="preserve"> </w:t>
      </w:r>
      <w:r w:rsidRPr="00361F1F">
        <w:rPr>
          <w:rStyle w:val="A00"/>
          <w:rFonts w:ascii="Times New Roman" w:hAnsi="Times New Roman" w:cs="Times New Roman"/>
          <w:sz w:val="20"/>
          <w:szCs w:val="20"/>
          <w:lang w:val="en-US"/>
        </w:rPr>
        <w:t>Guidance</w:t>
      </w:r>
      <w:r w:rsidRPr="005C4F16">
        <w:rPr>
          <w:rStyle w:val="A00"/>
          <w:rFonts w:ascii="Times New Roman" w:hAnsi="Times New Roman" w:cs="Times New Roman"/>
          <w:lang w:val="en-US"/>
        </w:rPr>
        <w:t xml:space="preserve"> </w:t>
      </w:r>
      <w:r w:rsidRPr="005C4F16">
        <w:rPr>
          <w:rStyle w:val="A10"/>
          <w:rFonts w:ascii="Times New Roman" w:hAnsi="Times New Roman" w:cs="Times New Roman"/>
          <w:sz w:val="20"/>
          <w:szCs w:val="20"/>
          <w:lang w:val="en-US"/>
        </w:rPr>
        <w:t xml:space="preserve">about procedures which relevant commercial organizations can put into place to prevent persons associated with them from bribing. </w:t>
      </w:r>
      <w:proofErr w:type="gramStart"/>
      <w:r w:rsidRPr="005C4F16">
        <w:rPr>
          <w:rStyle w:val="A10"/>
          <w:rFonts w:ascii="Times New Roman" w:hAnsi="Times New Roman" w:cs="Times New Roman"/>
          <w:sz w:val="20"/>
          <w:szCs w:val="20"/>
          <w:lang w:val="en-US"/>
        </w:rPr>
        <w:t>Ministry of Justice.</w:t>
      </w:r>
      <w:proofErr w:type="gramEnd"/>
      <w:r w:rsidRPr="005C4F16">
        <w:rPr>
          <w:rStyle w:val="A10"/>
          <w:rFonts w:ascii="Times New Roman" w:hAnsi="Times New Roman" w:cs="Times New Roman"/>
          <w:sz w:val="20"/>
          <w:szCs w:val="20"/>
          <w:lang w:val="en-US"/>
        </w:rPr>
        <w:t xml:space="preserve"> March</w:t>
      </w:r>
      <w:r w:rsidR="00F26876">
        <w:rPr>
          <w:rStyle w:val="A10"/>
          <w:rFonts w:ascii="Times New Roman" w:hAnsi="Times New Roman" w:cs="Times New Roman"/>
          <w:sz w:val="20"/>
          <w:szCs w:val="20"/>
          <w:lang w:val="en-US"/>
        </w:rPr>
        <w:t xml:space="preserve"> 2011 &lt;</w:t>
      </w:r>
      <w:r w:rsidRPr="00795A71">
        <w:rPr>
          <w:rStyle w:val="A10"/>
          <w:rFonts w:ascii="Times New Roman" w:hAnsi="Times New Roman" w:cs="Times New Roman"/>
          <w:sz w:val="20"/>
          <w:szCs w:val="20"/>
          <w:lang w:val="en-US"/>
        </w:rPr>
        <w:t>www.justice.gov.uk/downloads/legislation/bribery-act-2010-guidance.pdf</w:t>
      </w:r>
      <w:r w:rsidR="00F26876">
        <w:rPr>
          <w:rStyle w:val="A10"/>
          <w:rFonts w:ascii="Times New Roman" w:hAnsi="Times New Roman" w:cs="Times New Roman"/>
          <w:sz w:val="20"/>
          <w:szCs w:val="20"/>
          <w:lang w:val="en-US"/>
        </w:rPr>
        <w:t>&gt;</w:t>
      </w:r>
    </w:p>
  </w:footnote>
  <w:footnote w:id="9">
    <w:p w:rsidR="00463B5C" w:rsidRPr="0058689D" w:rsidRDefault="00463B5C" w:rsidP="00463B5C">
      <w:pPr>
        <w:pStyle w:val="a5"/>
        <w:rPr>
          <w:rFonts w:ascii="Times New Roman" w:hAnsi="Times New Roman" w:cs="Times New Roman"/>
          <w:lang w:val="en-US"/>
        </w:rPr>
      </w:pPr>
      <w:r w:rsidRPr="0058689D">
        <w:rPr>
          <w:rStyle w:val="a7"/>
          <w:rFonts w:ascii="Times New Roman" w:hAnsi="Times New Roman" w:cs="Times New Roman"/>
        </w:rPr>
        <w:footnoteRef/>
      </w:r>
      <w:r w:rsidRPr="0058689D">
        <w:rPr>
          <w:rFonts w:ascii="Times New Roman" w:hAnsi="Times New Roman" w:cs="Times New Roman"/>
          <w:lang w:val="en-US"/>
        </w:rPr>
        <w:t xml:space="preserve"> Colin Nicholls QC, Tim Daniel, Alan </w:t>
      </w:r>
      <w:proofErr w:type="spellStart"/>
      <w:r w:rsidRPr="0058689D">
        <w:rPr>
          <w:rFonts w:ascii="Times New Roman" w:hAnsi="Times New Roman" w:cs="Times New Roman"/>
          <w:lang w:val="en-US"/>
        </w:rPr>
        <w:t>Bacarese</w:t>
      </w:r>
      <w:proofErr w:type="spellEnd"/>
      <w:r w:rsidRPr="0058689D">
        <w:rPr>
          <w:rFonts w:ascii="Times New Roman" w:hAnsi="Times New Roman" w:cs="Times New Roman"/>
          <w:lang w:val="en-US"/>
        </w:rPr>
        <w:t xml:space="preserve">, John </w:t>
      </w:r>
      <w:proofErr w:type="spellStart"/>
      <w:r w:rsidRPr="0058689D">
        <w:rPr>
          <w:rFonts w:ascii="Times New Roman" w:hAnsi="Times New Roman" w:cs="Times New Roman"/>
          <w:lang w:val="en-US"/>
        </w:rPr>
        <w:t>Hatchard</w:t>
      </w:r>
      <w:proofErr w:type="spellEnd"/>
      <w:r w:rsidRPr="0058689D">
        <w:rPr>
          <w:rFonts w:ascii="Times New Roman" w:hAnsi="Times New Roman" w:cs="Times New Roman"/>
          <w:lang w:val="en-US"/>
        </w:rPr>
        <w:t>, Corruptio</w:t>
      </w:r>
      <w:r>
        <w:rPr>
          <w:rFonts w:ascii="Times New Roman" w:hAnsi="Times New Roman" w:cs="Times New Roman"/>
          <w:lang w:val="en-US"/>
        </w:rPr>
        <w:t>n and misuse of public</w:t>
      </w:r>
      <w:r w:rsidRPr="0058689D">
        <w:rPr>
          <w:rFonts w:ascii="Times New Roman" w:hAnsi="Times New Roman" w:cs="Times New Roman"/>
          <w:lang w:val="en-US"/>
        </w:rPr>
        <w:t xml:space="preserve"> office (Oxford University Press, New York, 2011), 72.</w:t>
      </w:r>
    </w:p>
  </w:footnote>
  <w:footnote w:id="10">
    <w:p w:rsidR="00463B5C" w:rsidRPr="00795A71" w:rsidRDefault="00463B5C" w:rsidP="00463B5C">
      <w:pPr>
        <w:rPr>
          <w:rFonts w:ascii="Times New Roman" w:hAnsi="Times New Roman" w:cs="Times New Roman"/>
          <w:sz w:val="28"/>
          <w:szCs w:val="28"/>
          <w:lang w:val="en-US"/>
        </w:rPr>
      </w:pPr>
      <w:r>
        <w:rPr>
          <w:rStyle w:val="a7"/>
        </w:rPr>
        <w:footnoteRef/>
      </w:r>
      <w:r w:rsidRPr="00EE3F47">
        <w:rPr>
          <w:lang w:val="en-US"/>
        </w:rPr>
        <w:t xml:space="preserve"> </w:t>
      </w:r>
      <w:r w:rsidRPr="00EE3F47">
        <w:rPr>
          <w:rFonts w:ascii="Times New Roman" w:hAnsi="Times New Roman" w:cs="Times New Roman"/>
          <w:sz w:val="20"/>
          <w:szCs w:val="20"/>
          <w:lang w:val="en-US"/>
        </w:rPr>
        <w:t>Joint prosecution guidance of the Director of the Serious Fraud Office and the Director of Public Prosecutions</w:t>
      </w:r>
      <w:r w:rsidR="00F26876">
        <w:rPr>
          <w:rFonts w:ascii="Times New Roman" w:hAnsi="Times New Roman" w:cs="Times New Roman"/>
          <w:sz w:val="20"/>
          <w:szCs w:val="20"/>
          <w:lang w:val="en-US"/>
        </w:rPr>
        <w:t xml:space="preserve"> of 2011 &lt;</w:t>
      </w:r>
      <w:r>
        <w:rPr>
          <w:rFonts w:ascii="Times New Roman" w:hAnsi="Times New Roman" w:cs="Times New Roman"/>
          <w:sz w:val="20"/>
          <w:szCs w:val="20"/>
          <w:lang w:val="en-US"/>
        </w:rPr>
        <w:t xml:space="preserve"> www.sfo.gov.uk</w:t>
      </w:r>
      <w:r w:rsidR="00F26876">
        <w:rPr>
          <w:rFonts w:ascii="Times New Roman" w:hAnsi="Times New Roman" w:cs="Times New Roman"/>
          <w:sz w:val="20"/>
          <w:szCs w:val="20"/>
          <w:lang w:val="en-US"/>
        </w:rPr>
        <w:t>&gt;</w:t>
      </w:r>
    </w:p>
    <w:p w:rsidR="00463B5C" w:rsidRPr="00EE3F47" w:rsidRDefault="00463B5C" w:rsidP="00463B5C">
      <w:pPr>
        <w:pStyle w:val="a5"/>
        <w:rPr>
          <w:lang w:val="en-US"/>
        </w:rPr>
      </w:pPr>
    </w:p>
  </w:footnote>
  <w:footnote w:id="11">
    <w:p w:rsidR="00463B5C" w:rsidRPr="002B750D" w:rsidRDefault="00463B5C" w:rsidP="00463B5C">
      <w:pPr>
        <w:pStyle w:val="a5"/>
        <w:rPr>
          <w:lang w:val="en-US"/>
        </w:rPr>
      </w:pPr>
      <w:r>
        <w:rPr>
          <w:rStyle w:val="a7"/>
        </w:rPr>
        <w:footnoteRef/>
      </w:r>
      <w:r w:rsidRPr="00FC50EF">
        <w:rPr>
          <w:lang w:val="en-US"/>
        </w:rPr>
        <w:t xml:space="preserve"> </w:t>
      </w:r>
      <w:r w:rsidRPr="00361F1F">
        <w:rPr>
          <w:rStyle w:val="A00"/>
          <w:rFonts w:ascii="Times New Roman" w:hAnsi="Times New Roman" w:cs="Times New Roman"/>
          <w:sz w:val="20"/>
          <w:szCs w:val="20"/>
          <w:lang w:val="en-US"/>
        </w:rPr>
        <w:t>Guidance</w:t>
      </w:r>
      <w:r w:rsidRPr="005C4F16">
        <w:rPr>
          <w:rStyle w:val="A00"/>
          <w:rFonts w:ascii="Times New Roman" w:hAnsi="Times New Roman" w:cs="Times New Roman"/>
          <w:lang w:val="en-US"/>
        </w:rPr>
        <w:t xml:space="preserve"> </w:t>
      </w:r>
      <w:r w:rsidRPr="005C4F16">
        <w:rPr>
          <w:rStyle w:val="A10"/>
          <w:rFonts w:ascii="Times New Roman" w:hAnsi="Times New Roman" w:cs="Times New Roman"/>
          <w:sz w:val="20"/>
          <w:szCs w:val="20"/>
          <w:lang w:val="en-US"/>
        </w:rPr>
        <w:t xml:space="preserve">about procedures which relevant commercial organizations can put into place to prevent persons associated with them from bribing. </w:t>
      </w:r>
      <w:proofErr w:type="gramStart"/>
      <w:r w:rsidRPr="005C4F16">
        <w:rPr>
          <w:rStyle w:val="A10"/>
          <w:rFonts w:ascii="Times New Roman" w:hAnsi="Times New Roman" w:cs="Times New Roman"/>
          <w:sz w:val="20"/>
          <w:szCs w:val="20"/>
          <w:lang w:val="en-US"/>
        </w:rPr>
        <w:t>Ministry of Justice.</w:t>
      </w:r>
      <w:proofErr w:type="gramEnd"/>
      <w:r w:rsidRPr="005C4F16">
        <w:rPr>
          <w:rStyle w:val="A10"/>
          <w:rFonts w:ascii="Times New Roman" w:hAnsi="Times New Roman" w:cs="Times New Roman"/>
          <w:sz w:val="20"/>
          <w:szCs w:val="20"/>
          <w:lang w:val="en-US"/>
        </w:rPr>
        <w:t xml:space="preserve"> March</w:t>
      </w:r>
      <w:r w:rsidR="00670AD5">
        <w:rPr>
          <w:rStyle w:val="A10"/>
          <w:rFonts w:ascii="Times New Roman" w:hAnsi="Times New Roman" w:cs="Times New Roman"/>
          <w:sz w:val="20"/>
          <w:szCs w:val="20"/>
          <w:lang w:val="en-US"/>
        </w:rPr>
        <w:t xml:space="preserve"> 2011, </w:t>
      </w:r>
      <w:proofErr w:type="spellStart"/>
      <w:r w:rsidR="00F26876">
        <w:rPr>
          <w:rFonts w:ascii="Times New Roman" w:hAnsi="Times New Roman" w:cs="Times New Roman"/>
          <w:lang w:val="en-US"/>
        </w:rPr>
        <w:t>op.cit</w:t>
      </w:r>
      <w:proofErr w:type="spellEnd"/>
      <w:r w:rsidR="00F26876">
        <w:rPr>
          <w:rFonts w:ascii="Times New Roman" w:hAnsi="Times New Roman" w:cs="Times New Roman"/>
          <w:lang w:val="en-US"/>
        </w:rPr>
        <w:t xml:space="preserve"> note 8</w:t>
      </w:r>
    </w:p>
  </w:footnote>
  <w:footnote w:id="12">
    <w:p w:rsidR="00463B5C" w:rsidRPr="00915307" w:rsidRDefault="00463B5C" w:rsidP="00463B5C">
      <w:pPr>
        <w:spacing w:line="240" w:lineRule="auto"/>
        <w:rPr>
          <w:rFonts w:ascii="Times New Roman" w:hAnsi="Times New Roman" w:cs="Times New Roman"/>
          <w:sz w:val="20"/>
          <w:szCs w:val="20"/>
          <w:lang w:val="en-US"/>
        </w:rPr>
      </w:pPr>
      <w:r w:rsidRPr="00915307">
        <w:rPr>
          <w:rFonts w:ascii="Times New Roman" w:hAnsi="Times New Roman" w:cs="Times New Roman"/>
          <w:sz w:val="20"/>
          <w:szCs w:val="20"/>
          <w:lang w:val="en-US"/>
        </w:rPr>
        <w:t xml:space="preserve"> </w:t>
      </w:r>
      <w:r w:rsidRPr="00E160A4">
        <w:rPr>
          <w:rStyle w:val="a7"/>
          <w:rFonts w:ascii="Times New Roman" w:hAnsi="Times New Roman" w:cs="Times New Roman"/>
          <w:sz w:val="20"/>
          <w:szCs w:val="20"/>
        </w:rPr>
        <w:footnoteRef/>
      </w:r>
      <w:r w:rsidRPr="00915307">
        <w:rPr>
          <w:rFonts w:ascii="Times New Roman" w:hAnsi="Times New Roman" w:cs="Times New Roman"/>
          <w:sz w:val="20"/>
          <w:szCs w:val="20"/>
          <w:lang w:val="en-US"/>
        </w:rPr>
        <w:t xml:space="preserve"> </w:t>
      </w:r>
      <w:r w:rsidR="00670AD5" w:rsidRPr="00670AD5">
        <w:rPr>
          <w:rFonts w:ascii="Times New Roman" w:hAnsi="Times New Roman" w:cs="Times New Roman"/>
          <w:lang w:val="en-US"/>
        </w:rPr>
        <w:t>The Foreign Corrupt Practices Act of 1977</w:t>
      </w:r>
      <w:r w:rsidR="00670AD5">
        <w:rPr>
          <w:rFonts w:ascii="Times New Roman" w:hAnsi="Times New Roman" w:cs="Times New Roman"/>
          <w:lang w:val="en-US"/>
        </w:rPr>
        <w:t xml:space="preserve">, op. cit. </w:t>
      </w:r>
      <w:r w:rsidR="00670AD5">
        <w:rPr>
          <w:rFonts w:ascii="Times New Roman" w:hAnsi="Times New Roman" w:cs="Times New Roman"/>
          <w:lang w:val="en-US"/>
        </w:rPr>
        <w:t xml:space="preserve">note </w:t>
      </w:r>
      <w:r w:rsidR="00670AD5">
        <w:rPr>
          <w:rFonts w:ascii="Times New Roman" w:hAnsi="Times New Roman" w:cs="Times New Roman"/>
          <w:lang w:val="en-US"/>
        </w:rPr>
        <w:t>4.</w:t>
      </w:r>
      <w:bookmarkStart w:id="0" w:name="_GoBack"/>
      <w:bookmarkEnd w:id="0"/>
    </w:p>
  </w:footnote>
  <w:footnote w:id="13">
    <w:p w:rsidR="00463B5C" w:rsidRPr="00E41863" w:rsidRDefault="00463B5C" w:rsidP="00463B5C">
      <w:pPr>
        <w:pStyle w:val="a5"/>
        <w:rPr>
          <w:lang w:val="en-US"/>
        </w:rPr>
      </w:pPr>
      <w:r>
        <w:rPr>
          <w:rStyle w:val="a7"/>
        </w:rPr>
        <w:footnoteRef/>
      </w:r>
      <w:r w:rsidRPr="00E41863">
        <w:rPr>
          <w:lang w:val="en-US"/>
        </w:rPr>
        <w:t xml:space="preserve"> </w:t>
      </w:r>
      <w:r w:rsidR="00F26876" w:rsidRPr="0058689D">
        <w:rPr>
          <w:rFonts w:ascii="Times New Roman" w:hAnsi="Times New Roman" w:cs="Times New Roman"/>
          <w:lang w:val="en-US"/>
        </w:rPr>
        <w:t xml:space="preserve">Colin Nicholls QC, Tim Daniel, Alan </w:t>
      </w:r>
      <w:proofErr w:type="spellStart"/>
      <w:r w:rsidR="00F26876" w:rsidRPr="0058689D">
        <w:rPr>
          <w:rFonts w:ascii="Times New Roman" w:hAnsi="Times New Roman" w:cs="Times New Roman"/>
          <w:lang w:val="en-US"/>
        </w:rPr>
        <w:t>Bacarese</w:t>
      </w:r>
      <w:proofErr w:type="spellEnd"/>
      <w:r w:rsidR="00F26876" w:rsidRPr="0058689D">
        <w:rPr>
          <w:rFonts w:ascii="Times New Roman" w:hAnsi="Times New Roman" w:cs="Times New Roman"/>
          <w:lang w:val="en-US"/>
        </w:rPr>
        <w:t xml:space="preserve">, John </w:t>
      </w:r>
      <w:proofErr w:type="spellStart"/>
      <w:r w:rsidR="00F26876" w:rsidRPr="0058689D">
        <w:rPr>
          <w:rFonts w:ascii="Times New Roman" w:hAnsi="Times New Roman" w:cs="Times New Roman"/>
          <w:lang w:val="en-US"/>
        </w:rPr>
        <w:t>Hatchard</w:t>
      </w:r>
      <w:proofErr w:type="spellEnd"/>
      <w:r w:rsidR="00F26876">
        <w:rPr>
          <w:lang w:val="en-US"/>
        </w:rPr>
        <w:t xml:space="preserve">, op. </w:t>
      </w:r>
      <w:proofErr w:type="spellStart"/>
      <w:proofErr w:type="gramStart"/>
      <w:r w:rsidR="00F26876">
        <w:rPr>
          <w:lang w:val="en-US"/>
        </w:rPr>
        <w:t>cit</w:t>
      </w:r>
      <w:proofErr w:type="spellEnd"/>
      <w:r w:rsidR="00F26876">
        <w:rPr>
          <w:lang w:val="en-US"/>
        </w:rPr>
        <w:t xml:space="preserve">  note</w:t>
      </w:r>
      <w:proofErr w:type="gramEnd"/>
      <w:r w:rsidR="00F26876">
        <w:rPr>
          <w:lang w:val="en-US"/>
        </w:rPr>
        <w:t xml:space="preserve"> 9, </w:t>
      </w:r>
      <w:r w:rsidRPr="00E41863">
        <w:rPr>
          <w:rFonts w:ascii="Times New Roman" w:hAnsi="Times New Roman" w:cs="Times New Roman"/>
          <w:lang w:val="en-US"/>
        </w:rPr>
        <w:t>568</w:t>
      </w:r>
      <w:r w:rsidRPr="0058689D">
        <w:rPr>
          <w:rFonts w:ascii="Times New Roman" w:hAnsi="Times New Roman" w:cs="Times New Roman"/>
          <w:lang w:val="en-US"/>
        </w:rPr>
        <w:t>.</w:t>
      </w:r>
    </w:p>
  </w:footnote>
  <w:footnote w:id="14">
    <w:p w:rsidR="00463B5C" w:rsidRPr="001527B3" w:rsidRDefault="00463B5C" w:rsidP="00463B5C">
      <w:pPr>
        <w:pStyle w:val="a5"/>
        <w:rPr>
          <w:lang w:val="en-US"/>
        </w:rPr>
      </w:pPr>
      <w:r>
        <w:rPr>
          <w:rStyle w:val="a7"/>
        </w:rPr>
        <w:footnoteRef/>
      </w:r>
      <w:r w:rsidRPr="001527B3">
        <w:rPr>
          <w:lang w:val="en-US"/>
        </w:rPr>
        <w:t xml:space="preserve"> </w:t>
      </w:r>
      <w:r>
        <w:rPr>
          <w:rFonts w:ascii="Times New Roman" w:hAnsi="Times New Roman" w:cs="Times New Roman"/>
          <w:lang w:val="en-US"/>
        </w:rPr>
        <w:t>FCPA Summer Review 2014 &lt;</w:t>
      </w:r>
      <w:r w:rsidRPr="000C1663">
        <w:rPr>
          <w:rFonts w:ascii="Times New Roman" w:hAnsi="Times New Roman" w:cs="Times New Roman"/>
          <w:lang w:val="en-US"/>
        </w:rPr>
        <w:t>www.millerchevalier.com/Publications/MillerChevalierPublications?find=128509</w:t>
      </w:r>
      <w:r>
        <w:rPr>
          <w:rFonts w:ascii="Times New Roman" w:hAnsi="Times New Roman" w:cs="Times New Roman"/>
          <w:lang w:val="en-US"/>
        </w:rPr>
        <w:t>&gt;</w:t>
      </w:r>
    </w:p>
  </w:footnote>
  <w:footnote w:id="15">
    <w:p w:rsidR="00463B5C" w:rsidRPr="00514288" w:rsidRDefault="00463B5C" w:rsidP="00463B5C">
      <w:pPr>
        <w:pStyle w:val="a5"/>
        <w:rPr>
          <w:lang w:val="en-US"/>
        </w:rPr>
      </w:pPr>
      <w:r>
        <w:rPr>
          <w:rStyle w:val="a7"/>
        </w:rPr>
        <w:footnoteRef/>
      </w:r>
      <w:r w:rsidRPr="00514288">
        <w:rPr>
          <w:lang w:val="en-US"/>
        </w:rPr>
        <w:t xml:space="preserve"> </w:t>
      </w:r>
      <w:proofErr w:type="gramStart"/>
      <w:r w:rsidRPr="0058689D">
        <w:rPr>
          <w:rFonts w:ascii="Times New Roman" w:hAnsi="Times New Roman" w:cs="Times New Roman"/>
          <w:lang w:val="en-US"/>
        </w:rPr>
        <w:t xml:space="preserve">Colin Nicholls QC, Tim Daniel, Alan </w:t>
      </w:r>
      <w:proofErr w:type="spellStart"/>
      <w:r w:rsidRPr="0058689D">
        <w:rPr>
          <w:rFonts w:ascii="Times New Roman" w:hAnsi="Times New Roman" w:cs="Times New Roman"/>
          <w:lang w:val="en-US"/>
        </w:rPr>
        <w:t>Bacarese</w:t>
      </w:r>
      <w:proofErr w:type="spellEnd"/>
      <w:r w:rsidRPr="0058689D">
        <w:rPr>
          <w:rFonts w:ascii="Times New Roman" w:hAnsi="Times New Roman" w:cs="Times New Roman"/>
          <w:lang w:val="en-US"/>
        </w:rPr>
        <w:t xml:space="preserve">, John </w:t>
      </w:r>
      <w:proofErr w:type="spellStart"/>
      <w:r w:rsidRPr="0058689D">
        <w:rPr>
          <w:rFonts w:ascii="Times New Roman" w:hAnsi="Times New Roman" w:cs="Times New Roman"/>
          <w:lang w:val="en-US"/>
        </w:rPr>
        <w:t>Hatchard</w:t>
      </w:r>
      <w:proofErr w:type="spellEnd"/>
      <w:r w:rsidRPr="0058689D">
        <w:rPr>
          <w:rFonts w:ascii="Times New Roman" w:hAnsi="Times New Roman" w:cs="Times New Roman"/>
          <w:lang w:val="en-US"/>
        </w:rPr>
        <w:t xml:space="preserve">, </w:t>
      </w:r>
      <w:r w:rsidR="00F26876">
        <w:rPr>
          <w:rFonts w:ascii="Times New Roman" w:hAnsi="Times New Roman" w:cs="Times New Roman"/>
          <w:lang w:val="en-US"/>
        </w:rPr>
        <w:t xml:space="preserve">op. cit. note 9, </w:t>
      </w:r>
      <w:r w:rsidRPr="00514288">
        <w:rPr>
          <w:rFonts w:ascii="Times New Roman" w:hAnsi="Times New Roman" w:cs="Times New Roman"/>
          <w:lang w:val="en-US"/>
        </w:rPr>
        <w:t>571</w:t>
      </w:r>
      <w:r w:rsidRPr="0058689D">
        <w:rPr>
          <w:rFonts w:ascii="Times New Roman" w:hAnsi="Times New Roman" w:cs="Times New Roman"/>
          <w:lang w:val="en-US"/>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CB"/>
    <w:multiLevelType w:val="hybridMultilevel"/>
    <w:tmpl w:val="1B1C755C"/>
    <w:lvl w:ilvl="0" w:tplc="007CEE6A">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76"/>
    <w:rsid w:val="000B5E2A"/>
    <w:rsid w:val="000F7A8F"/>
    <w:rsid w:val="00115085"/>
    <w:rsid w:val="001271B9"/>
    <w:rsid w:val="00212CA6"/>
    <w:rsid w:val="00332759"/>
    <w:rsid w:val="00361F1F"/>
    <w:rsid w:val="003B0376"/>
    <w:rsid w:val="00463B5C"/>
    <w:rsid w:val="004A0CB7"/>
    <w:rsid w:val="004D7383"/>
    <w:rsid w:val="00560C9C"/>
    <w:rsid w:val="0057206F"/>
    <w:rsid w:val="00654C8E"/>
    <w:rsid w:val="00670AD5"/>
    <w:rsid w:val="006C6B0D"/>
    <w:rsid w:val="00710841"/>
    <w:rsid w:val="007F3E97"/>
    <w:rsid w:val="00837295"/>
    <w:rsid w:val="008F4B79"/>
    <w:rsid w:val="009D4E96"/>
    <w:rsid w:val="00A12A68"/>
    <w:rsid w:val="00B466C1"/>
    <w:rsid w:val="00BA201C"/>
    <w:rsid w:val="00DF0E1D"/>
    <w:rsid w:val="00E724BB"/>
    <w:rsid w:val="00EB0D4C"/>
    <w:rsid w:val="00EE2144"/>
    <w:rsid w:val="00F00241"/>
    <w:rsid w:val="00F26876"/>
    <w:rsid w:val="00F94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376"/>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6C6B0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semiHidden/>
    <w:unhideWhenUsed/>
    <w:qFormat/>
    <w:rsid w:val="006C6B0D"/>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B0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6C6B0D"/>
    <w:rPr>
      <w:rFonts w:asciiTheme="majorHAnsi" w:eastAsiaTheme="majorEastAsia" w:hAnsiTheme="majorHAnsi" w:cstheme="majorBidi"/>
      <w:b/>
      <w:bCs/>
      <w:color w:val="4F81BD" w:themeColor="accent1"/>
      <w:sz w:val="26"/>
      <w:szCs w:val="26"/>
      <w:lang w:val="en-US"/>
    </w:rPr>
  </w:style>
  <w:style w:type="paragraph" w:styleId="a3">
    <w:name w:val="No Spacing"/>
    <w:uiPriority w:val="1"/>
    <w:qFormat/>
    <w:rsid w:val="006C6B0D"/>
    <w:pPr>
      <w:spacing w:after="0"/>
    </w:pPr>
    <w:rPr>
      <w:color w:val="000000"/>
      <w:lang w:val="en-US"/>
    </w:rPr>
  </w:style>
  <w:style w:type="character" w:styleId="a4">
    <w:name w:val="Hyperlink"/>
    <w:basedOn w:val="a0"/>
    <w:uiPriority w:val="99"/>
    <w:unhideWhenUsed/>
    <w:rsid w:val="003B0376"/>
    <w:rPr>
      <w:color w:val="0000FF"/>
      <w:u w:val="single"/>
    </w:rPr>
  </w:style>
  <w:style w:type="paragraph" w:styleId="a5">
    <w:name w:val="footnote text"/>
    <w:basedOn w:val="a"/>
    <w:link w:val="a6"/>
    <w:uiPriority w:val="99"/>
    <w:unhideWhenUsed/>
    <w:rsid w:val="000B5E2A"/>
    <w:pPr>
      <w:spacing w:after="0" w:line="240" w:lineRule="auto"/>
    </w:pPr>
    <w:rPr>
      <w:sz w:val="20"/>
      <w:szCs w:val="20"/>
    </w:rPr>
  </w:style>
  <w:style w:type="character" w:customStyle="1" w:styleId="a6">
    <w:name w:val="Текст сноски Знак"/>
    <w:basedOn w:val="a0"/>
    <w:link w:val="a5"/>
    <w:uiPriority w:val="99"/>
    <w:rsid w:val="000B5E2A"/>
    <w:rPr>
      <w:rFonts w:asciiTheme="minorHAnsi" w:eastAsiaTheme="minorEastAsia" w:hAnsiTheme="minorHAnsi" w:cstheme="minorBidi"/>
      <w:sz w:val="20"/>
      <w:szCs w:val="20"/>
      <w:lang w:eastAsia="ru-RU"/>
    </w:rPr>
  </w:style>
  <w:style w:type="character" w:styleId="a7">
    <w:name w:val="footnote reference"/>
    <w:basedOn w:val="a0"/>
    <w:uiPriority w:val="99"/>
    <w:semiHidden/>
    <w:unhideWhenUsed/>
    <w:rsid w:val="000B5E2A"/>
    <w:rPr>
      <w:vertAlign w:val="superscript"/>
    </w:rPr>
  </w:style>
  <w:style w:type="paragraph" w:styleId="a8">
    <w:name w:val="header"/>
    <w:basedOn w:val="a"/>
    <w:link w:val="a9"/>
    <w:uiPriority w:val="99"/>
    <w:unhideWhenUsed/>
    <w:rsid w:val="007F3E9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3E97"/>
    <w:rPr>
      <w:rFonts w:asciiTheme="minorHAnsi" w:eastAsiaTheme="minorEastAsia" w:hAnsiTheme="minorHAnsi" w:cstheme="minorBidi"/>
      <w:sz w:val="22"/>
      <w:szCs w:val="22"/>
      <w:lang w:eastAsia="ru-RU"/>
    </w:rPr>
  </w:style>
  <w:style w:type="paragraph" w:styleId="aa">
    <w:name w:val="footer"/>
    <w:basedOn w:val="a"/>
    <w:link w:val="ab"/>
    <w:uiPriority w:val="99"/>
    <w:unhideWhenUsed/>
    <w:rsid w:val="007F3E9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3E97"/>
    <w:rPr>
      <w:rFonts w:asciiTheme="minorHAnsi" w:eastAsiaTheme="minorEastAsia" w:hAnsiTheme="minorHAnsi" w:cstheme="minorBidi"/>
      <w:sz w:val="22"/>
      <w:szCs w:val="22"/>
      <w:lang w:eastAsia="ru-RU"/>
    </w:rPr>
  </w:style>
  <w:style w:type="paragraph" w:styleId="ac">
    <w:name w:val="List Paragraph"/>
    <w:basedOn w:val="a"/>
    <w:uiPriority w:val="34"/>
    <w:qFormat/>
    <w:rsid w:val="00463B5C"/>
    <w:pPr>
      <w:ind w:left="720"/>
      <w:contextualSpacing/>
    </w:pPr>
  </w:style>
  <w:style w:type="character" w:customStyle="1" w:styleId="A00">
    <w:name w:val="A0"/>
    <w:uiPriority w:val="99"/>
    <w:rsid w:val="00463B5C"/>
    <w:rPr>
      <w:rFonts w:cs="Bliss 2 ExtraLight"/>
      <w:color w:val="000000"/>
      <w:sz w:val="80"/>
      <w:szCs w:val="80"/>
    </w:rPr>
  </w:style>
  <w:style w:type="character" w:customStyle="1" w:styleId="A10">
    <w:name w:val="A1"/>
    <w:uiPriority w:val="99"/>
    <w:rsid w:val="00463B5C"/>
    <w:rPr>
      <w:rFonts w:cs="Bliss 2 ExtraLight"/>
      <w:color w:val="00000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376"/>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6C6B0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semiHidden/>
    <w:unhideWhenUsed/>
    <w:qFormat/>
    <w:rsid w:val="006C6B0D"/>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B0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6C6B0D"/>
    <w:rPr>
      <w:rFonts w:asciiTheme="majorHAnsi" w:eastAsiaTheme="majorEastAsia" w:hAnsiTheme="majorHAnsi" w:cstheme="majorBidi"/>
      <w:b/>
      <w:bCs/>
      <w:color w:val="4F81BD" w:themeColor="accent1"/>
      <w:sz w:val="26"/>
      <w:szCs w:val="26"/>
      <w:lang w:val="en-US"/>
    </w:rPr>
  </w:style>
  <w:style w:type="paragraph" w:styleId="a3">
    <w:name w:val="No Spacing"/>
    <w:uiPriority w:val="1"/>
    <w:qFormat/>
    <w:rsid w:val="006C6B0D"/>
    <w:pPr>
      <w:spacing w:after="0"/>
    </w:pPr>
    <w:rPr>
      <w:color w:val="000000"/>
      <w:lang w:val="en-US"/>
    </w:rPr>
  </w:style>
  <w:style w:type="character" w:styleId="a4">
    <w:name w:val="Hyperlink"/>
    <w:basedOn w:val="a0"/>
    <w:uiPriority w:val="99"/>
    <w:unhideWhenUsed/>
    <w:rsid w:val="003B0376"/>
    <w:rPr>
      <w:color w:val="0000FF"/>
      <w:u w:val="single"/>
    </w:rPr>
  </w:style>
  <w:style w:type="paragraph" w:styleId="a5">
    <w:name w:val="footnote text"/>
    <w:basedOn w:val="a"/>
    <w:link w:val="a6"/>
    <w:uiPriority w:val="99"/>
    <w:unhideWhenUsed/>
    <w:rsid w:val="000B5E2A"/>
    <w:pPr>
      <w:spacing w:after="0" w:line="240" w:lineRule="auto"/>
    </w:pPr>
    <w:rPr>
      <w:sz w:val="20"/>
      <w:szCs w:val="20"/>
    </w:rPr>
  </w:style>
  <w:style w:type="character" w:customStyle="1" w:styleId="a6">
    <w:name w:val="Текст сноски Знак"/>
    <w:basedOn w:val="a0"/>
    <w:link w:val="a5"/>
    <w:uiPriority w:val="99"/>
    <w:rsid w:val="000B5E2A"/>
    <w:rPr>
      <w:rFonts w:asciiTheme="minorHAnsi" w:eastAsiaTheme="minorEastAsia" w:hAnsiTheme="minorHAnsi" w:cstheme="minorBidi"/>
      <w:sz w:val="20"/>
      <w:szCs w:val="20"/>
      <w:lang w:eastAsia="ru-RU"/>
    </w:rPr>
  </w:style>
  <w:style w:type="character" w:styleId="a7">
    <w:name w:val="footnote reference"/>
    <w:basedOn w:val="a0"/>
    <w:uiPriority w:val="99"/>
    <w:semiHidden/>
    <w:unhideWhenUsed/>
    <w:rsid w:val="000B5E2A"/>
    <w:rPr>
      <w:vertAlign w:val="superscript"/>
    </w:rPr>
  </w:style>
  <w:style w:type="paragraph" w:styleId="a8">
    <w:name w:val="header"/>
    <w:basedOn w:val="a"/>
    <w:link w:val="a9"/>
    <w:uiPriority w:val="99"/>
    <w:unhideWhenUsed/>
    <w:rsid w:val="007F3E9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3E97"/>
    <w:rPr>
      <w:rFonts w:asciiTheme="minorHAnsi" w:eastAsiaTheme="minorEastAsia" w:hAnsiTheme="minorHAnsi" w:cstheme="minorBidi"/>
      <w:sz w:val="22"/>
      <w:szCs w:val="22"/>
      <w:lang w:eastAsia="ru-RU"/>
    </w:rPr>
  </w:style>
  <w:style w:type="paragraph" w:styleId="aa">
    <w:name w:val="footer"/>
    <w:basedOn w:val="a"/>
    <w:link w:val="ab"/>
    <w:uiPriority w:val="99"/>
    <w:unhideWhenUsed/>
    <w:rsid w:val="007F3E9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3E97"/>
    <w:rPr>
      <w:rFonts w:asciiTheme="minorHAnsi" w:eastAsiaTheme="minorEastAsia" w:hAnsiTheme="minorHAnsi" w:cstheme="minorBidi"/>
      <w:sz w:val="22"/>
      <w:szCs w:val="22"/>
      <w:lang w:eastAsia="ru-RU"/>
    </w:rPr>
  </w:style>
  <w:style w:type="paragraph" w:styleId="ac">
    <w:name w:val="List Paragraph"/>
    <w:basedOn w:val="a"/>
    <w:uiPriority w:val="34"/>
    <w:qFormat/>
    <w:rsid w:val="00463B5C"/>
    <w:pPr>
      <w:ind w:left="720"/>
      <w:contextualSpacing/>
    </w:pPr>
  </w:style>
  <w:style w:type="character" w:customStyle="1" w:styleId="A00">
    <w:name w:val="A0"/>
    <w:uiPriority w:val="99"/>
    <w:rsid w:val="00463B5C"/>
    <w:rPr>
      <w:rFonts w:cs="Bliss 2 ExtraLight"/>
      <w:color w:val="000000"/>
      <w:sz w:val="80"/>
      <w:szCs w:val="80"/>
    </w:rPr>
  </w:style>
  <w:style w:type="character" w:customStyle="1" w:styleId="A10">
    <w:name w:val="A1"/>
    <w:uiPriority w:val="99"/>
    <w:rsid w:val="00463B5C"/>
    <w:rPr>
      <w:rFonts w:cs="Bliss 2 ExtraLight"/>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ventions.ru/dictionary.php?letter=17&amp;word=14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ventions.ru/dictionary.php?letter=11&amp;word=431" TargetMode="External"/><Relationship Id="rId17" Type="http://schemas.openxmlformats.org/officeDocument/2006/relationships/hyperlink" Target="http://www.conventions.ru/dictionary.php?letter=17&amp;word=145" TargetMode="External"/><Relationship Id="rId2" Type="http://schemas.openxmlformats.org/officeDocument/2006/relationships/numbering" Target="numbering.xml"/><Relationship Id="rId16" Type="http://schemas.openxmlformats.org/officeDocument/2006/relationships/hyperlink" Target="http://www.conventions.ru/dictionary.php?letter=17&amp;word=1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ventions.ru/dictionary.php?letter=11&amp;word=441" TargetMode="External"/><Relationship Id="rId5" Type="http://schemas.openxmlformats.org/officeDocument/2006/relationships/settings" Target="settings.xml"/><Relationship Id="rId15" Type="http://schemas.openxmlformats.org/officeDocument/2006/relationships/hyperlink" Target="http://www.conventions.ru/dictionary.php?letter=17&amp;word=145" TargetMode="External"/><Relationship Id="rId10" Type="http://schemas.openxmlformats.org/officeDocument/2006/relationships/hyperlink" Target="http://www.conventions.ru/dictionary.php?letter=11&amp;word=44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ventions.ru/dictionary.php?letter=11&amp;word=431" TargetMode="External"/><Relationship Id="rId14" Type="http://schemas.openxmlformats.org/officeDocument/2006/relationships/hyperlink" Target="http://www.conventions.ru/dictionary.php?letter=17&amp;word=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6A8F-EBC0-49A1-8262-24B3ED00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Pages>
  <Words>4519</Words>
  <Characters>25763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2014-08-16T12:22:00Z</dcterms:created>
  <dcterms:modified xsi:type="dcterms:W3CDTF">2014-08-17T11:45:00Z</dcterms:modified>
</cp:coreProperties>
</file>