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90" w:rsidRPr="00585A05" w:rsidRDefault="006B5B90" w:rsidP="00585A05">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rPr>
          <w:rFonts w:ascii="Times New Roman" w:hAnsi="Times New Roman"/>
          <w:b/>
          <w:sz w:val="28"/>
          <w:szCs w:val="28"/>
        </w:rPr>
      </w:pPr>
      <w:r w:rsidRPr="00585A05">
        <w:rPr>
          <w:rFonts w:ascii="Times New Roman" w:hAnsi="Times New Roman"/>
          <w:b/>
          <w:sz w:val="28"/>
          <w:szCs w:val="28"/>
        </w:rPr>
        <w:t>УДК 339.138</w:t>
      </w:r>
      <w:r w:rsidR="00585A05" w:rsidRPr="00585A05">
        <w:rPr>
          <w:rFonts w:ascii="Times New Roman" w:hAnsi="Times New Roman"/>
          <w:b/>
          <w:sz w:val="28"/>
          <w:szCs w:val="28"/>
        </w:rPr>
        <w:t xml:space="preserve"> +</w:t>
      </w:r>
      <w:r w:rsidR="00585A05" w:rsidRPr="00585A05">
        <w:rPr>
          <w:b/>
        </w:rPr>
        <w:t xml:space="preserve"> </w:t>
      </w:r>
      <w:r w:rsidR="00585A05" w:rsidRPr="00585A05">
        <w:rPr>
          <w:rFonts w:ascii="Times New Roman" w:hAnsi="Times New Roman"/>
          <w:b/>
          <w:sz w:val="28"/>
          <w:szCs w:val="28"/>
        </w:rPr>
        <w:t>338.431</w:t>
      </w:r>
    </w:p>
    <w:p w:rsidR="006B5B90" w:rsidRPr="00585A05" w:rsidRDefault="006B5B90" w:rsidP="00585A05">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rPr>
          <w:rFonts w:ascii="Times New Roman" w:hAnsi="Times New Roman"/>
          <w:b/>
          <w:sz w:val="28"/>
          <w:szCs w:val="28"/>
        </w:rPr>
      </w:pPr>
      <w:r w:rsidRPr="00585A05">
        <w:rPr>
          <w:rFonts w:ascii="Times New Roman" w:hAnsi="Times New Roman"/>
          <w:b/>
          <w:sz w:val="28"/>
          <w:szCs w:val="28"/>
        </w:rPr>
        <w:t>Кусраева Ольга Анатольевна</w:t>
      </w:r>
    </w:p>
    <w:p w:rsidR="006B5B90" w:rsidRPr="006A62A0" w:rsidRDefault="006B5B90" w:rsidP="006B5B90">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right"/>
        <w:rPr>
          <w:rFonts w:ascii="Times New Roman" w:hAnsi="Times New Roman"/>
          <w:caps/>
          <w:sz w:val="28"/>
          <w:szCs w:val="28"/>
        </w:rPr>
      </w:pPr>
    </w:p>
    <w:p w:rsidR="00107A49" w:rsidRPr="006A62A0" w:rsidRDefault="00774262"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center"/>
        <w:rPr>
          <w:rFonts w:ascii="Times New Roman" w:hAnsi="Times New Roman"/>
          <w:b/>
          <w:caps/>
          <w:sz w:val="28"/>
          <w:szCs w:val="28"/>
        </w:rPr>
      </w:pPr>
      <w:r w:rsidRPr="006A62A0">
        <w:rPr>
          <w:rFonts w:ascii="Times New Roman" w:hAnsi="Times New Roman"/>
          <w:b/>
          <w:caps/>
          <w:sz w:val="28"/>
          <w:szCs w:val="28"/>
        </w:rPr>
        <w:t>российск</w:t>
      </w:r>
      <w:r w:rsidR="00B5069D">
        <w:rPr>
          <w:rFonts w:ascii="Times New Roman" w:hAnsi="Times New Roman"/>
          <w:b/>
          <w:caps/>
          <w:sz w:val="28"/>
          <w:szCs w:val="28"/>
        </w:rPr>
        <w:t>ий</w:t>
      </w:r>
      <w:r w:rsidRPr="006A62A0">
        <w:rPr>
          <w:rFonts w:ascii="Times New Roman" w:hAnsi="Times New Roman"/>
          <w:b/>
          <w:caps/>
          <w:sz w:val="28"/>
          <w:szCs w:val="28"/>
        </w:rPr>
        <w:t xml:space="preserve"> рын</w:t>
      </w:r>
      <w:r w:rsidR="00B5069D">
        <w:rPr>
          <w:rFonts w:ascii="Times New Roman" w:hAnsi="Times New Roman"/>
          <w:b/>
          <w:caps/>
          <w:sz w:val="28"/>
          <w:szCs w:val="28"/>
        </w:rPr>
        <w:t>о</w:t>
      </w:r>
      <w:r w:rsidRPr="006A62A0">
        <w:rPr>
          <w:rFonts w:ascii="Times New Roman" w:hAnsi="Times New Roman"/>
          <w:b/>
          <w:caps/>
          <w:sz w:val="28"/>
          <w:szCs w:val="28"/>
        </w:rPr>
        <w:t>к продукции агропромышленного комплекса: возможности брендинга для отечественных производителей</w:t>
      </w:r>
    </w:p>
    <w:p w:rsidR="00585A05" w:rsidRPr="00585A05" w:rsidRDefault="00585A05"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center"/>
        <w:rPr>
          <w:rFonts w:ascii="Times New Roman" w:hAnsi="Times New Roman"/>
          <w:i/>
          <w:sz w:val="28"/>
          <w:szCs w:val="28"/>
        </w:rPr>
      </w:pPr>
    </w:p>
    <w:p w:rsidR="00E8088C" w:rsidRDefault="00E8088C" w:rsidP="00E8088C">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b/>
          <w:sz w:val="28"/>
          <w:szCs w:val="28"/>
        </w:rPr>
        <w:t>Аннотация.</w:t>
      </w:r>
      <w:r w:rsidRPr="006B5B90">
        <w:rPr>
          <w:rFonts w:ascii="Times New Roman" w:hAnsi="Times New Roman"/>
          <w:sz w:val="28"/>
          <w:szCs w:val="28"/>
        </w:rPr>
        <w:t xml:space="preserve"> В статье анализируется текущее положение рынка продукции </w:t>
      </w:r>
      <w:r>
        <w:rPr>
          <w:rFonts w:ascii="Times New Roman" w:hAnsi="Times New Roman"/>
          <w:sz w:val="28"/>
          <w:szCs w:val="28"/>
        </w:rPr>
        <w:t>агропромышленного комплекса (АПК)</w:t>
      </w:r>
      <w:r w:rsidRPr="006B5B90">
        <w:rPr>
          <w:rFonts w:ascii="Times New Roman" w:hAnsi="Times New Roman"/>
          <w:sz w:val="28"/>
          <w:szCs w:val="28"/>
        </w:rPr>
        <w:t xml:space="preserve">, сложившееся в результате установления Россией продовольственного эмбарго в ответ на санкции западных стран. Поднимается проблема необходимости достижения продовольственной независимости РФ посредствам импортозамещения. Описываются факторы, сдерживающие развитие отечественных компаний сельскохозяйственной отрасли. </w:t>
      </w:r>
      <w:r>
        <w:rPr>
          <w:rFonts w:ascii="Times New Roman" w:hAnsi="Times New Roman"/>
          <w:sz w:val="28"/>
          <w:szCs w:val="28"/>
        </w:rPr>
        <w:t>Кроме того, о</w:t>
      </w:r>
      <w:r w:rsidRPr="006B5B90">
        <w:rPr>
          <w:rFonts w:ascii="Times New Roman" w:hAnsi="Times New Roman"/>
          <w:sz w:val="28"/>
          <w:szCs w:val="28"/>
        </w:rPr>
        <w:t>пределено стратегическое значение использования маркетинга, в особенности, брендинга и его инструментов в решении задач импортозамещения.</w:t>
      </w:r>
      <w:r>
        <w:rPr>
          <w:rFonts w:ascii="Times New Roman" w:hAnsi="Times New Roman"/>
          <w:sz w:val="28"/>
          <w:szCs w:val="28"/>
        </w:rPr>
        <w:t xml:space="preserve"> </w:t>
      </w:r>
    </w:p>
    <w:p w:rsidR="00E8088C" w:rsidRDefault="00E8088C" w:rsidP="00E8088C">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Pr>
          <w:rFonts w:ascii="Times New Roman" w:hAnsi="Times New Roman"/>
          <w:sz w:val="28"/>
          <w:szCs w:val="28"/>
        </w:rPr>
        <w:t xml:space="preserve">Учитывая  ограниченный срок действия продовольственного эмбарго, а также тот факт, что продукция стран-партнеров по </w:t>
      </w:r>
      <w:r w:rsidRPr="006B5B90">
        <w:rPr>
          <w:rFonts w:ascii="Times New Roman" w:hAnsi="Times New Roman"/>
          <w:sz w:val="28"/>
          <w:szCs w:val="28"/>
        </w:rPr>
        <w:t>Евразийскому Союзу</w:t>
      </w:r>
      <w:r>
        <w:rPr>
          <w:rFonts w:ascii="Times New Roman" w:hAnsi="Times New Roman"/>
          <w:sz w:val="28"/>
          <w:szCs w:val="28"/>
        </w:rPr>
        <w:t xml:space="preserve"> обладает отличными качественными характеристиками и высокой степенью популярности среди российских потребителей, для отечественных производителей представляется актуальным усиление своих позиций в восприятии покупателей. При взаимодействии с потребителями решающую роль играют инструменты маркетинга, которые, при грамотном использовании и своевременном применении, доносят дифференциирующие особенности компании, представ</w:t>
      </w:r>
      <w:r w:rsidR="0064132A">
        <w:rPr>
          <w:rFonts w:ascii="Times New Roman" w:hAnsi="Times New Roman"/>
          <w:sz w:val="28"/>
          <w:szCs w:val="28"/>
        </w:rPr>
        <w:t>л</w:t>
      </w:r>
      <w:r>
        <w:rPr>
          <w:rFonts w:ascii="Times New Roman" w:hAnsi="Times New Roman"/>
          <w:sz w:val="28"/>
          <w:szCs w:val="28"/>
        </w:rPr>
        <w:t>яющие ценность для той или иной группы стратегических партнеров по различным каналам ее информационной активности.</w:t>
      </w:r>
    </w:p>
    <w:p w:rsidR="00E8088C" w:rsidRPr="00ED1ACD" w:rsidRDefault="00E8088C" w:rsidP="00E8088C">
      <w:pPr>
        <w:pStyle w:val="Heading7"/>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sz w:val="28"/>
          <w:szCs w:val="28"/>
        </w:rPr>
      </w:pPr>
      <w:r>
        <w:rPr>
          <w:rFonts w:ascii="Times New Roman" w:eastAsia="Times New Roman"/>
          <w:sz w:val="28"/>
          <w:szCs w:val="24"/>
        </w:rPr>
        <w:t>Статья</w:t>
      </w:r>
      <w:r w:rsidRPr="005D2605">
        <w:rPr>
          <w:rFonts w:ascii="Times New Roman" w:eastAsia="Times New Roman"/>
          <w:sz w:val="28"/>
          <w:szCs w:val="24"/>
        </w:rPr>
        <w:t xml:space="preserve"> основывается на изучении исследований как зарубежных, так и отечественных авторов и</w:t>
      </w:r>
      <w:r>
        <w:rPr>
          <w:rFonts w:ascii="Times New Roman" w:eastAsia="Times New Roman"/>
          <w:sz w:val="28"/>
          <w:szCs w:val="24"/>
        </w:rPr>
        <w:t xml:space="preserve"> направлена на поиск возможностей</w:t>
      </w:r>
      <w:r w:rsidRPr="005D2605">
        <w:rPr>
          <w:rFonts w:ascii="Times New Roman" w:eastAsia="Times New Roman"/>
          <w:sz w:val="28"/>
          <w:szCs w:val="24"/>
        </w:rPr>
        <w:t xml:space="preserve"> применения существующих подходов</w:t>
      </w:r>
      <w:r>
        <w:rPr>
          <w:rFonts w:ascii="Times New Roman" w:eastAsia="Times New Roman"/>
          <w:sz w:val="28"/>
          <w:szCs w:val="24"/>
        </w:rPr>
        <w:t>, методов и практик</w:t>
      </w:r>
      <w:r w:rsidRPr="005D2605">
        <w:rPr>
          <w:rFonts w:ascii="Times New Roman" w:eastAsia="Times New Roman"/>
          <w:sz w:val="28"/>
          <w:szCs w:val="24"/>
        </w:rPr>
        <w:t xml:space="preserve"> к российским реалиям. </w:t>
      </w:r>
      <w:r w:rsidRPr="005D2605">
        <w:rPr>
          <w:rFonts w:ascii="Times New Roman"/>
          <w:sz w:val="28"/>
          <w:szCs w:val="28"/>
        </w:rPr>
        <w:t xml:space="preserve">С учетом тенденций, характерных </w:t>
      </w:r>
      <w:r>
        <w:rPr>
          <w:rFonts w:ascii="Times New Roman"/>
          <w:sz w:val="28"/>
          <w:szCs w:val="28"/>
        </w:rPr>
        <w:t xml:space="preserve">для зарубежного опыта, было </w:t>
      </w:r>
      <w:r w:rsidRPr="005D2605">
        <w:rPr>
          <w:rFonts w:ascii="Times New Roman"/>
          <w:sz w:val="28"/>
          <w:szCs w:val="28"/>
        </w:rPr>
        <w:t>установлено, что в сов</w:t>
      </w:r>
      <w:r>
        <w:rPr>
          <w:rFonts w:ascii="Times New Roman"/>
          <w:sz w:val="28"/>
          <w:szCs w:val="28"/>
        </w:rPr>
        <w:t xml:space="preserve">ременных условиях одним из важнейших маркетинговых инструментов на рынке продукции агропромышленного комплекса является брендинг. </w:t>
      </w:r>
      <w:r w:rsidR="005028BA">
        <w:rPr>
          <w:rFonts w:ascii="Times New Roman"/>
          <w:sz w:val="28"/>
          <w:szCs w:val="28"/>
        </w:rPr>
        <w:t xml:space="preserve">При этом в </w:t>
      </w:r>
      <w:r>
        <w:rPr>
          <w:rFonts w:ascii="Times New Roman"/>
          <w:sz w:val="28"/>
        </w:rPr>
        <w:t xml:space="preserve">условиях динамично </w:t>
      </w:r>
      <w:r w:rsidR="005028BA">
        <w:rPr>
          <w:rFonts w:ascii="Times New Roman"/>
          <w:sz w:val="28"/>
        </w:rPr>
        <w:t>меняющейся</w:t>
      </w:r>
      <w:r>
        <w:rPr>
          <w:rFonts w:ascii="Times New Roman"/>
          <w:sz w:val="28"/>
        </w:rPr>
        <w:t xml:space="preserve"> рыночной среды</w:t>
      </w:r>
      <w:r w:rsidR="005028BA">
        <w:rPr>
          <w:rFonts w:ascii="Times New Roman"/>
          <w:sz w:val="28"/>
        </w:rPr>
        <w:t xml:space="preserve">,  </w:t>
      </w:r>
      <w:r w:rsidR="00950661">
        <w:rPr>
          <w:rFonts w:ascii="Times New Roman"/>
          <w:sz w:val="28"/>
        </w:rPr>
        <w:t>а также</w:t>
      </w:r>
      <w:r w:rsidR="001D010F">
        <w:rPr>
          <w:rFonts w:ascii="Times New Roman"/>
          <w:sz w:val="28"/>
        </w:rPr>
        <w:t>,</w:t>
      </w:r>
      <w:r w:rsidR="00950661">
        <w:rPr>
          <w:rFonts w:ascii="Times New Roman"/>
          <w:sz w:val="28"/>
        </w:rPr>
        <w:t xml:space="preserve"> </w:t>
      </w:r>
      <w:r w:rsidR="005028BA">
        <w:rPr>
          <w:rFonts w:ascii="Times New Roman"/>
          <w:sz w:val="28"/>
        </w:rPr>
        <w:t>учитывая необходимость решения задач импортозамещения как одного из способов усиления позиций российских компаний на рынке продукции АПК</w:t>
      </w:r>
      <w:r w:rsidR="00950661">
        <w:rPr>
          <w:rFonts w:ascii="Times New Roman"/>
          <w:sz w:val="28"/>
        </w:rPr>
        <w:t xml:space="preserve">, </w:t>
      </w:r>
      <w:r w:rsidR="001D010F">
        <w:rPr>
          <w:rFonts w:ascii="Times New Roman"/>
          <w:sz w:val="28"/>
          <w:szCs w:val="28"/>
        </w:rPr>
        <w:t>он при</w:t>
      </w:r>
      <w:r w:rsidR="00950661">
        <w:rPr>
          <w:rFonts w:ascii="Times New Roman"/>
          <w:sz w:val="28"/>
          <w:szCs w:val="28"/>
        </w:rPr>
        <w:t>обретает особую значимость</w:t>
      </w:r>
      <w:r>
        <w:rPr>
          <w:rFonts w:ascii="Times New Roman"/>
          <w:sz w:val="28"/>
        </w:rPr>
        <w:t xml:space="preserve">. </w:t>
      </w:r>
    </w:p>
    <w:p w:rsidR="00585A05" w:rsidRPr="006B5B90" w:rsidRDefault="00585A05"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p>
    <w:p w:rsidR="00107A49" w:rsidRDefault="006B5B90"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b/>
          <w:i/>
          <w:sz w:val="28"/>
          <w:szCs w:val="28"/>
        </w:rPr>
      </w:pPr>
      <w:r w:rsidRPr="00585A05">
        <w:rPr>
          <w:rFonts w:ascii="Times New Roman" w:hAnsi="Times New Roman"/>
          <w:b/>
          <w:i/>
          <w:sz w:val="28"/>
          <w:szCs w:val="28"/>
        </w:rPr>
        <w:t>Ключевые слова: брендинг, маркетинг, импортозамещение, аграрная сфера, продовольственная безопасность.</w:t>
      </w:r>
    </w:p>
    <w:p w:rsidR="00585A05" w:rsidRPr="00585A05" w:rsidRDefault="00585A05"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b/>
          <w:i/>
          <w:sz w:val="28"/>
          <w:szCs w:val="28"/>
        </w:rPr>
      </w:pPr>
    </w:p>
    <w:p w:rsidR="00107A49" w:rsidRPr="006B5B90" w:rsidRDefault="00107A49"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 xml:space="preserve">Существенное обострение проблем обеспечения продовольственной безопасности страны, обусловленное в частности санкциями и антисанкциями, делает особенно актуальными исследования, направленные на поиск, обоснование возможностей и путей повышения эффективности работы отечественных организаций агропромышленного комплекса (АПК). Для ускорения развития отечественного производства продукции АПК, усиления его способности обеспечить максимально полное удовлетворение потребностей страны в высококачественных продуктах питания на основе импортозамещения, необходимо, наряду с совершенствованием государственной агропродовольственной политики, ослаблением негативного действия сдерживающих развитие производства причин (в том числе связанных с несовершенством сложившихся институтов), обеспечить повышение уровня менеджмента и маркетинга в организациях АПК. Особенно актуально для успешного решения задач импортозамещения использовать современные возможности совершенствования брендинга как важного  стратегического инструмента сохранения и упрочения конкурентных позиций отечественных организаций на рынке, адаптации к труднопрогнозируемым изменениям рыночной конъюнктуры.  </w:t>
      </w:r>
    </w:p>
    <w:p w:rsidR="00E47E64" w:rsidRPr="006B5B90" w:rsidRDefault="00E47E64" w:rsidP="00E47E64">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На сегодняшний день Россия является импортером продукции агропромышленного комплекса [</w:t>
      </w:r>
      <w:r w:rsidR="00B50963">
        <w:rPr>
          <w:rFonts w:ascii="Times New Roman" w:hAnsi="Times New Roman"/>
          <w:sz w:val="28"/>
          <w:szCs w:val="28"/>
        </w:rPr>
        <w:t>7</w:t>
      </w:r>
      <w:r w:rsidRPr="006B5B90">
        <w:rPr>
          <w:rFonts w:ascii="Times New Roman" w:hAnsi="Times New Roman"/>
          <w:sz w:val="28"/>
          <w:szCs w:val="28"/>
        </w:rPr>
        <w:t>]. И бытует мнение, что одной из основных причин сложившегося положения являются суровые природные условия, преобладающие в большинстве субъектов Ро</w:t>
      </w:r>
      <w:r w:rsidR="009C10DC">
        <w:rPr>
          <w:rFonts w:ascii="Times New Roman" w:hAnsi="Times New Roman"/>
          <w:sz w:val="28"/>
          <w:szCs w:val="28"/>
        </w:rPr>
        <w:t xml:space="preserve">ссийской Федерации. Однако, это предположение </w:t>
      </w:r>
      <w:r w:rsidRPr="006B5B90">
        <w:rPr>
          <w:rFonts w:ascii="Times New Roman" w:hAnsi="Times New Roman"/>
          <w:sz w:val="28"/>
          <w:szCs w:val="28"/>
        </w:rPr>
        <w:t>может быть отклонен</w:t>
      </w:r>
      <w:r w:rsidR="009C10DC">
        <w:rPr>
          <w:rFonts w:ascii="Times New Roman" w:hAnsi="Times New Roman"/>
          <w:sz w:val="28"/>
          <w:szCs w:val="28"/>
        </w:rPr>
        <w:t>о</w:t>
      </w:r>
      <w:r w:rsidRPr="006B5B90">
        <w:rPr>
          <w:rFonts w:ascii="Times New Roman" w:hAnsi="Times New Roman"/>
          <w:sz w:val="28"/>
          <w:szCs w:val="28"/>
        </w:rPr>
        <w:t>, поскольку, географический анализ территорий показывает, что подобные России страны, такие как например, Канада, с большей эффективностью используют свои природные ресурсы и являются нетто-экспортерами продуктов сельскохозяйственно</w:t>
      </w:r>
      <w:r w:rsidR="00441D93" w:rsidRPr="006B5B90">
        <w:rPr>
          <w:rFonts w:ascii="Times New Roman" w:hAnsi="Times New Roman"/>
          <w:sz w:val="28"/>
          <w:szCs w:val="28"/>
        </w:rPr>
        <w:t>й деятельности и их производных</w:t>
      </w:r>
      <w:r w:rsidR="00441D93" w:rsidRPr="006B5B90">
        <w:rPr>
          <w:rStyle w:val="FootnoteReference"/>
          <w:rFonts w:ascii="Times New Roman" w:hAnsi="Times New Roman"/>
          <w:sz w:val="28"/>
          <w:szCs w:val="28"/>
        </w:rPr>
        <w:footnoteReference w:id="1"/>
      </w:r>
      <w:r w:rsidRPr="006B5B90">
        <w:rPr>
          <w:rFonts w:ascii="Times New Roman" w:hAnsi="Times New Roman"/>
          <w:sz w:val="28"/>
          <w:szCs w:val="28"/>
        </w:rPr>
        <w:t xml:space="preserve">. </w:t>
      </w:r>
      <w:r w:rsidR="00CE4A21" w:rsidRPr="006B5B90">
        <w:rPr>
          <w:rFonts w:ascii="Times New Roman" w:hAnsi="Times New Roman"/>
          <w:sz w:val="28"/>
          <w:szCs w:val="28"/>
        </w:rPr>
        <w:t>Ресурсный потенциал</w:t>
      </w:r>
      <w:r w:rsidRPr="006B5B90">
        <w:rPr>
          <w:rFonts w:ascii="Times New Roman" w:hAnsi="Times New Roman"/>
          <w:sz w:val="28"/>
          <w:szCs w:val="28"/>
        </w:rPr>
        <w:t xml:space="preserve"> не используется в достаточной мере даже для того, чтобы обеспечить потребности населения страны, не говоря о достижении продовольственной безопасности. В связи с этим, несмотря на широкие ресурсные возможности, Россия вынуждена быть импортером пр</w:t>
      </w:r>
      <w:r w:rsidR="00817D4B" w:rsidRPr="006B5B90">
        <w:rPr>
          <w:rFonts w:ascii="Times New Roman" w:hAnsi="Times New Roman"/>
          <w:sz w:val="28"/>
          <w:szCs w:val="28"/>
        </w:rPr>
        <w:t>одукции АПК. Однако, возможности</w:t>
      </w:r>
      <w:r w:rsidRPr="006B5B90">
        <w:rPr>
          <w:rFonts w:ascii="Times New Roman" w:hAnsi="Times New Roman"/>
          <w:sz w:val="28"/>
          <w:szCs w:val="28"/>
        </w:rPr>
        <w:t xml:space="preserve"> сельского хозяйства стат</w:t>
      </w:r>
      <w:r w:rsidR="00817D4B" w:rsidRPr="006B5B90">
        <w:rPr>
          <w:rFonts w:ascii="Times New Roman" w:hAnsi="Times New Roman"/>
          <w:sz w:val="28"/>
          <w:szCs w:val="28"/>
        </w:rPr>
        <w:t xml:space="preserve">ь стратегической сферой </w:t>
      </w:r>
      <w:r w:rsidRPr="006B5B90">
        <w:rPr>
          <w:rFonts w:ascii="Times New Roman" w:hAnsi="Times New Roman"/>
          <w:sz w:val="28"/>
          <w:szCs w:val="28"/>
        </w:rPr>
        <w:t>деятельности, способствовать достижению продовольственной независимости РФ и обратить нашу страну</w:t>
      </w:r>
      <w:r w:rsidR="00817D4B" w:rsidRPr="006B5B90">
        <w:rPr>
          <w:rFonts w:ascii="Times New Roman" w:hAnsi="Times New Roman"/>
          <w:sz w:val="28"/>
          <w:szCs w:val="28"/>
        </w:rPr>
        <w:t xml:space="preserve"> в экспортера аграрной продукции</w:t>
      </w:r>
      <w:r w:rsidRPr="006B5B90">
        <w:rPr>
          <w:rFonts w:ascii="Times New Roman" w:hAnsi="Times New Roman"/>
          <w:sz w:val="28"/>
          <w:szCs w:val="28"/>
        </w:rPr>
        <w:t>, для мирового сообщества является очевидным</w:t>
      </w:r>
      <w:r w:rsidR="00817D4B" w:rsidRPr="006B5B90">
        <w:rPr>
          <w:rFonts w:ascii="Times New Roman" w:hAnsi="Times New Roman"/>
          <w:sz w:val="28"/>
          <w:szCs w:val="28"/>
        </w:rPr>
        <w:t>и</w:t>
      </w:r>
      <w:r w:rsidRPr="006B5B90">
        <w:rPr>
          <w:rFonts w:ascii="Times New Roman" w:hAnsi="Times New Roman"/>
          <w:sz w:val="28"/>
          <w:szCs w:val="28"/>
        </w:rPr>
        <w:t xml:space="preserve"> и неоспоримым</w:t>
      </w:r>
      <w:r w:rsidR="00817D4B" w:rsidRPr="006B5B90">
        <w:rPr>
          <w:rFonts w:ascii="Times New Roman" w:hAnsi="Times New Roman"/>
          <w:sz w:val="28"/>
          <w:szCs w:val="28"/>
        </w:rPr>
        <w:t>и</w:t>
      </w:r>
      <w:r w:rsidRPr="006B5B90">
        <w:rPr>
          <w:rFonts w:ascii="Times New Roman" w:hAnsi="Times New Roman"/>
          <w:sz w:val="28"/>
          <w:szCs w:val="28"/>
        </w:rPr>
        <w:t xml:space="preserve"> [</w:t>
      </w:r>
      <w:r w:rsidR="009A5455">
        <w:rPr>
          <w:rFonts w:ascii="Times New Roman" w:hAnsi="Times New Roman"/>
          <w:sz w:val="28"/>
          <w:szCs w:val="28"/>
        </w:rPr>
        <w:t>1</w:t>
      </w:r>
      <w:r w:rsidRPr="006B5B90">
        <w:rPr>
          <w:rFonts w:ascii="Times New Roman" w:hAnsi="Times New Roman"/>
          <w:sz w:val="28"/>
          <w:szCs w:val="28"/>
        </w:rPr>
        <w:t xml:space="preserve">]. </w:t>
      </w:r>
    </w:p>
    <w:p w:rsidR="000E142A" w:rsidRPr="006B5B90" w:rsidRDefault="00E47E64" w:rsidP="00E47E64">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В России определены восемь стратегических продуктовых групп, для которых установлены определенные значения, достижение которых будет свидетельствовать об обретении продовольственной независимости</w:t>
      </w:r>
      <w:r w:rsidR="002900BA" w:rsidRPr="006B5B90">
        <w:rPr>
          <w:rStyle w:val="FootnoteReference"/>
          <w:rFonts w:ascii="Times New Roman" w:hAnsi="Times New Roman"/>
          <w:sz w:val="28"/>
          <w:szCs w:val="28"/>
        </w:rPr>
        <w:footnoteReference w:id="2"/>
      </w:r>
      <w:r w:rsidRPr="006B5B90">
        <w:rPr>
          <w:rFonts w:ascii="Times New Roman" w:hAnsi="Times New Roman"/>
          <w:sz w:val="28"/>
          <w:szCs w:val="28"/>
        </w:rPr>
        <w:t xml:space="preserve">. </w:t>
      </w:r>
      <w:r w:rsidR="004500EF" w:rsidRPr="006B5B90">
        <w:rPr>
          <w:rFonts w:ascii="Times New Roman" w:hAnsi="Times New Roman"/>
          <w:sz w:val="28"/>
          <w:szCs w:val="28"/>
        </w:rPr>
        <w:t>Это зерно, сахар, растительное масло, мясо и мясопродукты (в пересчете на мясо), молоко и молокопродукты (в пересчете на молоко), рыбная продукция, картофель и соль. По отдельным категориям</w:t>
      </w:r>
      <w:r w:rsidR="00053C9C" w:rsidRPr="006B5B90">
        <w:rPr>
          <w:rFonts w:ascii="Times New Roman" w:hAnsi="Times New Roman"/>
          <w:sz w:val="28"/>
          <w:szCs w:val="28"/>
        </w:rPr>
        <w:t xml:space="preserve">, таким как, например, </w:t>
      </w:r>
      <w:r w:rsidR="004500EF" w:rsidRPr="006B5B90">
        <w:rPr>
          <w:rFonts w:ascii="Times New Roman" w:hAnsi="Times New Roman"/>
          <w:sz w:val="28"/>
          <w:szCs w:val="28"/>
        </w:rPr>
        <w:t>картофель и сахар</w:t>
      </w:r>
      <w:r w:rsidR="00053C9C" w:rsidRPr="006B5B90">
        <w:rPr>
          <w:rFonts w:ascii="Times New Roman" w:hAnsi="Times New Roman"/>
          <w:sz w:val="28"/>
          <w:szCs w:val="28"/>
        </w:rPr>
        <w:t>, п</w:t>
      </w:r>
      <w:r w:rsidR="004500EF" w:rsidRPr="006B5B90">
        <w:rPr>
          <w:rFonts w:ascii="Times New Roman" w:hAnsi="Times New Roman"/>
          <w:sz w:val="28"/>
          <w:szCs w:val="28"/>
        </w:rPr>
        <w:t>ороговые значения объемов производства достигнуты, в то время как объемы производства мяса, рыбы</w:t>
      </w:r>
      <w:r w:rsidR="00053C9C" w:rsidRPr="006B5B90">
        <w:rPr>
          <w:rFonts w:ascii="Times New Roman" w:hAnsi="Times New Roman"/>
          <w:sz w:val="28"/>
          <w:szCs w:val="28"/>
        </w:rPr>
        <w:t xml:space="preserve"> и </w:t>
      </w:r>
      <w:r w:rsidR="004500EF" w:rsidRPr="006B5B90">
        <w:rPr>
          <w:rFonts w:ascii="Times New Roman" w:hAnsi="Times New Roman"/>
          <w:sz w:val="28"/>
          <w:szCs w:val="28"/>
        </w:rPr>
        <w:t xml:space="preserve">молочной продукции следует увеличить. </w:t>
      </w:r>
      <w:r w:rsidRPr="006B5B90">
        <w:rPr>
          <w:rFonts w:ascii="Times New Roman" w:hAnsi="Times New Roman"/>
          <w:sz w:val="28"/>
          <w:szCs w:val="28"/>
        </w:rPr>
        <w:t xml:space="preserve">Что же касается </w:t>
      </w:r>
      <w:r w:rsidR="00DC5BF0" w:rsidRPr="006B5B90">
        <w:rPr>
          <w:rFonts w:ascii="Times New Roman" w:hAnsi="Times New Roman"/>
          <w:sz w:val="28"/>
          <w:szCs w:val="28"/>
        </w:rPr>
        <w:t xml:space="preserve">молока и молокопродуктов (в пересчете на молоко), то это направление остается для России наиболее проблемным,  </w:t>
      </w:r>
      <w:r w:rsidR="00441D93" w:rsidRPr="006B5B90">
        <w:rPr>
          <w:rFonts w:ascii="Times New Roman" w:hAnsi="Times New Roman"/>
          <w:sz w:val="28"/>
          <w:szCs w:val="28"/>
        </w:rPr>
        <w:t xml:space="preserve">доля </w:t>
      </w:r>
      <w:r w:rsidR="00DC5BF0" w:rsidRPr="006B5B90">
        <w:rPr>
          <w:rFonts w:ascii="Times New Roman" w:hAnsi="Times New Roman"/>
          <w:sz w:val="28"/>
          <w:szCs w:val="28"/>
        </w:rPr>
        <w:t>отечественного производства</w:t>
      </w:r>
      <w:r w:rsidR="00441D93" w:rsidRPr="006B5B90">
        <w:rPr>
          <w:rFonts w:ascii="Times New Roman" w:hAnsi="Times New Roman"/>
          <w:sz w:val="28"/>
          <w:szCs w:val="28"/>
        </w:rPr>
        <w:t xml:space="preserve"> составляет</w:t>
      </w:r>
      <w:r w:rsidRPr="006B5B90">
        <w:rPr>
          <w:rFonts w:ascii="Times New Roman" w:hAnsi="Times New Roman"/>
          <w:sz w:val="28"/>
          <w:szCs w:val="28"/>
        </w:rPr>
        <w:t xml:space="preserve"> 76,6%, в то время как целевой показа</w:t>
      </w:r>
      <w:r w:rsidR="00441D93" w:rsidRPr="006B5B90">
        <w:rPr>
          <w:rFonts w:ascii="Times New Roman" w:hAnsi="Times New Roman"/>
          <w:sz w:val="28"/>
          <w:szCs w:val="28"/>
        </w:rPr>
        <w:t>тель зафиксирован на уровне 90%</w:t>
      </w:r>
      <w:r w:rsidR="00441D93" w:rsidRPr="006B5B90">
        <w:rPr>
          <w:rStyle w:val="FootnoteReference"/>
          <w:rFonts w:ascii="Times New Roman" w:hAnsi="Times New Roman"/>
          <w:sz w:val="28"/>
          <w:szCs w:val="28"/>
        </w:rPr>
        <w:footnoteReference w:id="3"/>
      </w:r>
      <w:r w:rsidRPr="006B5B90">
        <w:rPr>
          <w:rFonts w:ascii="Times New Roman" w:hAnsi="Times New Roman"/>
          <w:sz w:val="28"/>
          <w:szCs w:val="28"/>
        </w:rPr>
        <w:t xml:space="preserve">. </w:t>
      </w:r>
      <w:r w:rsidR="000E142A" w:rsidRPr="006B5B90">
        <w:rPr>
          <w:rFonts w:ascii="Times New Roman" w:hAnsi="Times New Roman"/>
          <w:sz w:val="28"/>
          <w:szCs w:val="28"/>
        </w:rPr>
        <w:t>Согласно заключению Торгово-Промышленной Палаты Российской Федерации, наиболее перспективными категориями для импортизамещения являются производство молочной продукции, мяса</w:t>
      </w:r>
      <w:r w:rsidR="006B4ABF" w:rsidRPr="006B5B90">
        <w:rPr>
          <w:rFonts w:ascii="Times New Roman" w:hAnsi="Times New Roman"/>
          <w:sz w:val="28"/>
          <w:szCs w:val="28"/>
        </w:rPr>
        <w:t>, рыбы</w:t>
      </w:r>
      <w:r w:rsidR="000E142A" w:rsidRPr="006B5B90">
        <w:rPr>
          <w:rFonts w:ascii="Times New Roman" w:hAnsi="Times New Roman"/>
          <w:sz w:val="28"/>
          <w:szCs w:val="28"/>
        </w:rPr>
        <w:t xml:space="preserve"> и овощей</w:t>
      </w:r>
      <w:r w:rsidR="00053C9C" w:rsidRPr="006B5B90">
        <w:rPr>
          <w:rFonts w:ascii="Times New Roman" w:hAnsi="Times New Roman"/>
          <w:sz w:val="28"/>
          <w:szCs w:val="28"/>
        </w:rPr>
        <w:t xml:space="preserve"> [</w:t>
      </w:r>
      <w:r w:rsidR="00B50963">
        <w:rPr>
          <w:rFonts w:ascii="Times New Roman" w:hAnsi="Times New Roman"/>
          <w:sz w:val="28"/>
          <w:szCs w:val="28"/>
        </w:rPr>
        <w:t>7</w:t>
      </w:r>
      <w:r w:rsidR="00053C9C" w:rsidRPr="006B5B90">
        <w:rPr>
          <w:rFonts w:ascii="Times New Roman" w:hAnsi="Times New Roman"/>
          <w:sz w:val="28"/>
          <w:szCs w:val="28"/>
        </w:rPr>
        <w:t>]</w:t>
      </w:r>
      <w:r w:rsidR="000E142A" w:rsidRPr="006B5B90">
        <w:rPr>
          <w:rFonts w:ascii="Times New Roman" w:hAnsi="Times New Roman"/>
          <w:sz w:val="28"/>
          <w:szCs w:val="28"/>
        </w:rPr>
        <w:t xml:space="preserve">, поскольку для этих видов деятельности в нашей стране есть ресурсные возможности, а также сформирован высокий внутренний спрос. И именно по этим направлениям импорт осуществляется в силу недостаточных производственных мощностей отечественных компаний. </w:t>
      </w:r>
    </w:p>
    <w:p w:rsidR="006D053B" w:rsidRPr="006B5B90" w:rsidRDefault="006D053B" w:rsidP="006D053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 xml:space="preserve">На первый взгляд, создается ощущение, что введение </w:t>
      </w:r>
      <w:r w:rsidR="00B23FD9" w:rsidRPr="006B5B90">
        <w:rPr>
          <w:rFonts w:ascii="Times New Roman" w:hAnsi="Times New Roman"/>
          <w:sz w:val="28"/>
          <w:szCs w:val="28"/>
        </w:rPr>
        <w:t xml:space="preserve">Российской Федерацией  </w:t>
      </w:r>
      <w:r w:rsidRPr="006B5B90">
        <w:rPr>
          <w:rFonts w:ascii="Times New Roman" w:hAnsi="Times New Roman"/>
          <w:sz w:val="28"/>
          <w:szCs w:val="28"/>
        </w:rPr>
        <w:t xml:space="preserve">продовольственного эмбарго открывает неограниченные возможности для </w:t>
      </w:r>
      <w:r w:rsidR="00B23FD9" w:rsidRPr="006B5B90">
        <w:rPr>
          <w:rFonts w:ascii="Times New Roman" w:hAnsi="Times New Roman"/>
          <w:sz w:val="28"/>
          <w:szCs w:val="28"/>
        </w:rPr>
        <w:t>российских</w:t>
      </w:r>
      <w:r w:rsidRPr="006B5B90">
        <w:rPr>
          <w:rFonts w:ascii="Times New Roman" w:hAnsi="Times New Roman"/>
          <w:sz w:val="28"/>
          <w:szCs w:val="28"/>
        </w:rPr>
        <w:t xml:space="preserve"> производителей и «расчищает» дорогу отечественным продуктам в потребительские корзины потребителей. Однако, действительность оказывается </w:t>
      </w:r>
      <w:r w:rsidR="00B23FD9" w:rsidRPr="006B5B90">
        <w:rPr>
          <w:rFonts w:ascii="Times New Roman" w:hAnsi="Times New Roman"/>
          <w:sz w:val="28"/>
          <w:szCs w:val="28"/>
        </w:rPr>
        <w:t>несколько отличной,</w:t>
      </w:r>
      <w:r w:rsidRPr="006B5B90">
        <w:rPr>
          <w:rFonts w:ascii="Times New Roman" w:hAnsi="Times New Roman"/>
          <w:sz w:val="28"/>
          <w:szCs w:val="28"/>
        </w:rPr>
        <w:t xml:space="preserve"> в силу </w:t>
      </w:r>
      <w:r w:rsidR="004B14B3" w:rsidRPr="006B5B90">
        <w:rPr>
          <w:rFonts w:ascii="Times New Roman" w:hAnsi="Times New Roman"/>
          <w:sz w:val="28"/>
          <w:szCs w:val="28"/>
        </w:rPr>
        <w:t>трех групп</w:t>
      </w:r>
      <w:r w:rsidRPr="006B5B90">
        <w:rPr>
          <w:rFonts w:ascii="Times New Roman" w:hAnsi="Times New Roman"/>
          <w:sz w:val="28"/>
          <w:szCs w:val="28"/>
        </w:rPr>
        <w:t xml:space="preserve"> противодействующих факторов.</w:t>
      </w:r>
    </w:p>
    <w:p w:rsidR="004A3EFB" w:rsidRPr="006B5B90" w:rsidRDefault="006D053B" w:rsidP="004A3EF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i/>
          <w:sz w:val="28"/>
          <w:szCs w:val="28"/>
        </w:rPr>
        <w:t>Финансовые трудности.</w:t>
      </w:r>
      <w:r w:rsidRPr="006B5B90">
        <w:rPr>
          <w:rFonts w:ascii="Times New Roman" w:hAnsi="Times New Roman"/>
          <w:sz w:val="28"/>
          <w:szCs w:val="28"/>
        </w:rPr>
        <w:t xml:space="preserve"> Для того чтобы вывести на рынок товары, которые не уступали бы западным продуктам по качественным характеристикам, российские компании стремительными темпами модернизируют производственные мощности, закладывая на это существенные доли своих бюджетов</w:t>
      </w:r>
      <w:r w:rsidR="006557A5" w:rsidRPr="006B5B90">
        <w:rPr>
          <w:rFonts w:ascii="Times New Roman" w:hAnsi="Times New Roman"/>
          <w:sz w:val="28"/>
          <w:szCs w:val="28"/>
        </w:rPr>
        <w:t xml:space="preserve"> [</w:t>
      </w:r>
      <w:r w:rsidR="00B50963">
        <w:rPr>
          <w:rFonts w:ascii="Times New Roman" w:hAnsi="Times New Roman"/>
          <w:sz w:val="28"/>
          <w:szCs w:val="28"/>
        </w:rPr>
        <w:t>9</w:t>
      </w:r>
      <w:r w:rsidR="006557A5" w:rsidRPr="006B5B90">
        <w:rPr>
          <w:rFonts w:ascii="Times New Roman" w:hAnsi="Times New Roman"/>
          <w:sz w:val="28"/>
          <w:szCs w:val="28"/>
        </w:rPr>
        <w:t>]</w:t>
      </w:r>
      <w:r w:rsidRPr="006B5B90">
        <w:rPr>
          <w:rFonts w:ascii="Times New Roman" w:hAnsi="Times New Roman"/>
          <w:sz w:val="28"/>
          <w:szCs w:val="28"/>
        </w:rPr>
        <w:t>. Однако, отечественные организации сталкиваются со значительными финансовыми трудностями, поскольку уровень текущих кредитных ставок остается критически высоким</w:t>
      </w:r>
      <w:r w:rsidR="006557A5" w:rsidRPr="006B5B90">
        <w:rPr>
          <w:rFonts w:ascii="Times New Roman" w:hAnsi="Times New Roman"/>
          <w:sz w:val="28"/>
          <w:szCs w:val="28"/>
        </w:rPr>
        <w:t xml:space="preserve"> [</w:t>
      </w:r>
      <w:r w:rsidR="00B50963">
        <w:rPr>
          <w:rFonts w:ascii="Times New Roman" w:hAnsi="Times New Roman"/>
          <w:sz w:val="28"/>
          <w:szCs w:val="28"/>
        </w:rPr>
        <w:t>9</w:t>
      </w:r>
      <w:r w:rsidR="006557A5" w:rsidRPr="006B5B90">
        <w:rPr>
          <w:rFonts w:ascii="Times New Roman" w:hAnsi="Times New Roman"/>
          <w:sz w:val="28"/>
          <w:szCs w:val="28"/>
        </w:rPr>
        <w:t>]</w:t>
      </w:r>
      <w:r w:rsidRPr="006B5B90">
        <w:rPr>
          <w:rFonts w:ascii="Times New Roman" w:hAnsi="Times New Roman"/>
          <w:sz w:val="28"/>
          <w:szCs w:val="28"/>
        </w:rPr>
        <w:t>. А различные субсидирующие программы, проводимые государством (поддержки сельского хозяйства, начинающих предпринимателей и прочее), ограничены временными сроками, которые значительно уступают периоду, необходимому на осуществление проекта (например, 3 года против необходимых 7-8 лет)</w:t>
      </w:r>
      <w:r w:rsidR="006557A5" w:rsidRPr="006B5B90">
        <w:rPr>
          <w:rFonts w:ascii="Times New Roman" w:hAnsi="Times New Roman"/>
          <w:sz w:val="28"/>
          <w:szCs w:val="28"/>
        </w:rPr>
        <w:t xml:space="preserve"> [</w:t>
      </w:r>
      <w:r w:rsidR="009A5455">
        <w:rPr>
          <w:rFonts w:ascii="Times New Roman" w:hAnsi="Times New Roman"/>
          <w:sz w:val="28"/>
          <w:szCs w:val="28"/>
        </w:rPr>
        <w:t>5</w:t>
      </w:r>
      <w:r w:rsidR="002652C6">
        <w:rPr>
          <w:rFonts w:ascii="Times New Roman" w:hAnsi="Times New Roman"/>
          <w:sz w:val="28"/>
          <w:szCs w:val="28"/>
        </w:rPr>
        <w:t>,</w:t>
      </w:r>
      <w:r w:rsidR="00B50963">
        <w:rPr>
          <w:rFonts w:ascii="Times New Roman" w:hAnsi="Times New Roman"/>
          <w:sz w:val="28"/>
          <w:szCs w:val="28"/>
        </w:rPr>
        <w:t>6</w:t>
      </w:r>
      <w:r w:rsidR="006557A5" w:rsidRPr="006B5B90">
        <w:rPr>
          <w:rFonts w:ascii="Times New Roman" w:hAnsi="Times New Roman"/>
          <w:sz w:val="28"/>
          <w:szCs w:val="28"/>
        </w:rPr>
        <w:t>]</w:t>
      </w:r>
      <w:r w:rsidRPr="006B5B90">
        <w:rPr>
          <w:rFonts w:ascii="Times New Roman" w:hAnsi="Times New Roman"/>
          <w:sz w:val="28"/>
          <w:szCs w:val="28"/>
        </w:rPr>
        <w:t xml:space="preserve">. Кроме этого, свой негативный вклад вносит девальвация рубля, существенно </w:t>
      </w:r>
      <w:r w:rsidR="00E47E64" w:rsidRPr="006B5B90">
        <w:rPr>
          <w:rFonts w:ascii="Times New Roman" w:hAnsi="Times New Roman"/>
          <w:sz w:val="28"/>
          <w:szCs w:val="28"/>
        </w:rPr>
        <w:t xml:space="preserve">увеличивающая сроки окупаемости </w:t>
      </w:r>
      <w:r w:rsidR="00940102" w:rsidRPr="006B5B90">
        <w:rPr>
          <w:rFonts w:ascii="Times New Roman" w:hAnsi="Times New Roman" w:cs="Times New Roman"/>
          <w:sz w:val="28"/>
          <w:szCs w:val="28"/>
        </w:rPr>
        <w:t>[</w:t>
      </w:r>
      <w:r w:rsidR="00E47E64" w:rsidRPr="006B5B90">
        <w:rPr>
          <w:rFonts w:ascii="Times New Roman" w:hAnsi="Times New Roman"/>
          <w:sz w:val="28"/>
          <w:szCs w:val="28"/>
        </w:rPr>
        <w:t>Федоров</w:t>
      </w:r>
      <w:r w:rsidR="00940102" w:rsidRPr="006B5B90">
        <w:rPr>
          <w:rFonts w:ascii="Times New Roman" w:hAnsi="Times New Roman" w:cs="Times New Roman"/>
          <w:sz w:val="28"/>
          <w:szCs w:val="28"/>
        </w:rPr>
        <w:t>, 201</w:t>
      </w:r>
      <w:r w:rsidR="00E47E64" w:rsidRPr="006B5B90">
        <w:rPr>
          <w:rFonts w:ascii="Times New Roman" w:hAnsi="Times New Roman" w:cs="Times New Roman"/>
          <w:sz w:val="28"/>
          <w:szCs w:val="28"/>
        </w:rPr>
        <w:t>5</w:t>
      </w:r>
      <w:r w:rsidR="00940102" w:rsidRPr="006B5B90">
        <w:rPr>
          <w:rFonts w:ascii="Times New Roman" w:hAnsi="Times New Roman" w:cs="Times New Roman"/>
          <w:sz w:val="28"/>
          <w:szCs w:val="28"/>
        </w:rPr>
        <w:t>]</w:t>
      </w:r>
      <w:r w:rsidR="00940102" w:rsidRPr="006B5B90">
        <w:rPr>
          <w:rFonts w:ascii="Times New Roman" w:hAnsi="Times New Roman"/>
          <w:sz w:val="28"/>
          <w:szCs w:val="28"/>
        </w:rPr>
        <w:t>.</w:t>
      </w:r>
      <w:r w:rsidR="002F2EA3" w:rsidRPr="006B5B90">
        <w:rPr>
          <w:rFonts w:ascii="Times New Roman" w:hAnsi="Times New Roman"/>
          <w:sz w:val="28"/>
          <w:szCs w:val="28"/>
        </w:rPr>
        <w:t xml:space="preserve"> Таким образом, можно говорить о том, что на сегодняшний день наиболее проблемными сферами сельскохозяйственной деятельности являются те отрасли, для функционирования в которых необходимы высокие капитальные затраты (мясное, молочное скотоводство; тепличное овощеводство) [</w:t>
      </w:r>
      <w:r w:rsidR="00B50963">
        <w:rPr>
          <w:rFonts w:ascii="Times New Roman" w:hAnsi="Times New Roman"/>
          <w:sz w:val="28"/>
          <w:szCs w:val="28"/>
        </w:rPr>
        <w:t>7</w:t>
      </w:r>
      <w:r w:rsidR="002F2EA3" w:rsidRPr="006B5B90">
        <w:rPr>
          <w:rFonts w:ascii="Times New Roman" w:hAnsi="Times New Roman"/>
          <w:sz w:val="28"/>
          <w:szCs w:val="28"/>
        </w:rPr>
        <w:t xml:space="preserve">]. </w:t>
      </w:r>
    </w:p>
    <w:p w:rsidR="006D053B" w:rsidRPr="006B5B90" w:rsidRDefault="006D053B" w:rsidP="006D053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i/>
          <w:sz w:val="28"/>
          <w:szCs w:val="28"/>
        </w:rPr>
        <w:t xml:space="preserve">Изменение потребительского поведения </w:t>
      </w:r>
      <w:r w:rsidR="00B23FD9" w:rsidRPr="006B5B90">
        <w:rPr>
          <w:rFonts w:ascii="Times New Roman" w:hAnsi="Times New Roman"/>
          <w:i/>
          <w:sz w:val="28"/>
          <w:szCs w:val="28"/>
        </w:rPr>
        <w:t>как</w:t>
      </w:r>
      <w:r w:rsidRPr="006B5B90">
        <w:rPr>
          <w:rFonts w:ascii="Times New Roman" w:hAnsi="Times New Roman"/>
          <w:i/>
          <w:sz w:val="28"/>
          <w:szCs w:val="28"/>
        </w:rPr>
        <w:t xml:space="preserve"> реакция на экономическую ситуацию.</w:t>
      </w:r>
      <w:r w:rsidRPr="006B5B90">
        <w:rPr>
          <w:rFonts w:ascii="Times New Roman" w:hAnsi="Times New Roman"/>
          <w:sz w:val="28"/>
          <w:szCs w:val="28"/>
        </w:rPr>
        <w:t xml:space="preserve"> Изменение уровня благосостояния граждан, естественно, отразилось на их покупательских особенностях. На сегодняшний день очевидна тенденция </w:t>
      </w:r>
      <w:r w:rsidR="00E835EC" w:rsidRPr="006B5B90">
        <w:rPr>
          <w:rFonts w:ascii="Times New Roman" w:hAnsi="Times New Roman"/>
          <w:sz w:val="28"/>
          <w:szCs w:val="28"/>
        </w:rPr>
        <w:t xml:space="preserve">изменения объемов потребления, </w:t>
      </w:r>
      <w:r w:rsidRPr="006B5B90">
        <w:rPr>
          <w:rFonts w:ascii="Times New Roman" w:hAnsi="Times New Roman"/>
          <w:sz w:val="28"/>
          <w:szCs w:val="28"/>
        </w:rPr>
        <w:t>сокращения расходов потребителей на продукты питания</w:t>
      </w:r>
      <w:r w:rsidR="006557A5" w:rsidRPr="006B5B90">
        <w:rPr>
          <w:rStyle w:val="FootnoteReference"/>
          <w:rFonts w:ascii="Times New Roman" w:hAnsi="Times New Roman"/>
          <w:sz w:val="28"/>
          <w:szCs w:val="28"/>
        </w:rPr>
        <w:footnoteReference w:id="4"/>
      </w:r>
      <w:r w:rsidRPr="006B5B90">
        <w:rPr>
          <w:rFonts w:ascii="Times New Roman" w:hAnsi="Times New Roman"/>
          <w:sz w:val="28"/>
          <w:szCs w:val="28"/>
        </w:rPr>
        <w:t>,</w:t>
      </w:r>
      <w:r w:rsidR="00E835EC" w:rsidRPr="006B5B90">
        <w:rPr>
          <w:rFonts w:ascii="Times New Roman" w:hAnsi="Times New Roman"/>
          <w:sz w:val="28"/>
          <w:szCs w:val="28"/>
        </w:rPr>
        <w:t xml:space="preserve"> а также непродовольственные товары. Все большее число россиян стало обращать внимание на цены, стремясь найти более дешевые аналоги дорогих товаров. В</w:t>
      </w:r>
      <w:r w:rsidRPr="006B5B90">
        <w:rPr>
          <w:rFonts w:ascii="Times New Roman" w:hAnsi="Times New Roman"/>
          <w:sz w:val="28"/>
          <w:szCs w:val="28"/>
        </w:rPr>
        <w:t xml:space="preserve"> результате чего спрос на продукцию СТМ</w:t>
      </w:r>
      <w:r w:rsidR="00EE16B0" w:rsidRPr="006B5B90">
        <w:rPr>
          <w:rStyle w:val="FootnoteReference"/>
          <w:rFonts w:ascii="Times New Roman" w:hAnsi="Times New Roman"/>
          <w:sz w:val="28"/>
          <w:szCs w:val="28"/>
        </w:rPr>
        <w:footnoteReference w:id="5"/>
      </w:r>
      <w:r w:rsidR="00EE16B0" w:rsidRPr="006B5B90">
        <w:rPr>
          <w:rFonts w:ascii="Times New Roman" w:hAnsi="Times New Roman"/>
          <w:sz w:val="28"/>
          <w:szCs w:val="28"/>
        </w:rPr>
        <w:t xml:space="preserve"> </w:t>
      </w:r>
      <w:r w:rsidRPr="006B5B90">
        <w:rPr>
          <w:rFonts w:ascii="Times New Roman" w:hAnsi="Times New Roman"/>
          <w:sz w:val="28"/>
          <w:szCs w:val="28"/>
        </w:rPr>
        <w:t>увеличивается, а также возрастает чувствительность к промо-акциям</w:t>
      </w:r>
      <w:r w:rsidR="00EE16B0" w:rsidRPr="006B5B90">
        <w:rPr>
          <w:rStyle w:val="FootnoteReference"/>
          <w:rFonts w:ascii="Times New Roman" w:hAnsi="Times New Roman"/>
          <w:sz w:val="28"/>
          <w:szCs w:val="28"/>
        </w:rPr>
        <w:footnoteReference w:id="6"/>
      </w:r>
      <w:r w:rsidR="00E63047" w:rsidRPr="006B5B90">
        <w:rPr>
          <w:rFonts w:ascii="Times New Roman" w:hAnsi="Times New Roman"/>
          <w:sz w:val="28"/>
          <w:szCs w:val="28"/>
        </w:rPr>
        <w:t xml:space="preserve"> [</w:t>
      </w:r>
      <w:r w:rsidR="009A5455">
        <w:rPr>
          <w:rFonts w:ascii="Times New Roman" w:hAnsi="Times New Roman"/>
          <w:sz w:val="28"/>
          <w:szCs w:val="28"/>
        </w:rPr>
        <w:t>4</w:t>
      </w:r>
      <w:r w:rsidR="00E63047" w:rsidRPr="006B5B90">
        <w:rPr>
          <w:rFonts w:ascii="Times New Roman" w:hAnsi="Times New Roman"/>
          <w:sz w:val="28"/>
          <w:szCs w:val="28"/>
        </w:rPr>
        <w:t>]</w:t>
      </w:r>
      <w:r w:rsidRPr="006B5B90">
        <w:rPr>
          <w:rFonts w:ascii="Times New Roman" w:hAnsi="Times New Roman"/>
          <w:sz w:val="28"/>
          <w:szCs w:val="28"/>
        </w:rPr>
        <w:t xml:space="preserve">. </w:t>
      </w:r>
    </w:p>
    <w:p w:rsidR="006D053B" w:rsidRPr="006B5B90" w:rsidRDefault="006D053B" w:rsidP="006D053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i/>
          <w:sz w:val="28"/>
          <w:szCs w:val="28"/>
        </w:rPr>
        <w:t>Сбыт продукции.</w:t>
      </w:r>
      <w:r w:rsidRPr="006B5B90">
        <w:rPr>
          <w:rFonts w:ascii="Times New Roman" w:hAnsi="Times New Roman"/>
          <w:sz w:val="28"/>
          <w:szCs w:val="28"/>
        </w:rPr>
        <w:t xml:space="preserve"> Текущая ситуация осложняется высокой степенью зависимости от торговых сетей, обеспечивающих возможность донесения продукции компании до конечного потребителя. В современном мире производители уступили доминирующие позиции на рынке ритейлерам, которые диктуют новые правила ведения бизнеса и выстраивают </w:t>
      </w:r>
      <w:r w:rsidR="00B23FD9" w:rsidRPr="006B5B90">
        <w:rPr>
          <w:rFonts w:ascii="Times New Roman" w:hAnsi="Times New Roman"/>
          <w:sz w:val="28"/>
          <w:szCs w:val="28"/>
        </w:rPr>
        <w:t>собственные стандарты и условия</w:t>
      </w:r>
      <w:r w:rsidRPr="006B5B90">
        <w:rPr>
          <w:rFonts w:ascii="Times New Roman" w:hAnsi="Times New Roman"/>
          <w:sz w:val="28"/>
          <w:szCs w:val="28"/>
        </w:rPr>
        <w:t xml:space="preserve"> сотрудничества. </w:t>
      </w:r>
    </w:p>
    <w:p w:rsidR="006D053B" w:rsidRPr="006B5B90" w:rsidRDefault="006D053B" w:rsidP="006D053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Наиболее чувствительными к переменам оказались супермаркеты и гипермаркеты, поскольку специфика их функционирования оп</w:t>
      </w:r>
      <w:r w:rsidR="00D8694B" w:rsidRPr="006B5B90">
        <w:rPr>
          <w:rFonts w:ascii="Times New Roman" w:hAnsi="Times New Roman"/>
          <w:sz w:val="28"/>
          <w:szCs w:val="28"/>
        </w:rPr>
        <w:t>ределяется высоким средним чеком</w:t>
      </w:r>
      <w:r w:rsidR="00D8694B" w:rsidRPr="006B5B90">
        <w:rPr>
          <w:rStyle w:val="FootnoteReference"/>
          <w:rFonts w:ascii="Times New Roman" w:hAnsi="Times New Roman"/>
          <w:sz w:val="28"/>
          <w:szCs w:val="28"/>
        </w:rPr>
        <w:footnoteReference w:id="7"/>
      </w:r>
      <w:r w:rsidRPr="006B5B90">
        <w:rPr>
          <w:rFonts w:ascii="Times New Roman" w:hAnsi="Times New Roman"/>
          <w:sz w:val="28"/>
          <w:szCs w:val="28"/>
        </w:rPr>
        <w:t>, по сравнению с другими формами торговли, и большей зависимостью от импорта (в силу того, что основные торговые сети, представленные в России – иностранные компании)</w:t>
      </w:r>
      <w:r w:rsidR="00E63047" w:rsidRPr="006B5B90">
        <w:rPr>
          <w:rFonts w:ascii="Times New Roman" w:hAnsi="Times New Roman"/>
          <w:sz w:val="28"/>
          <w:szCs w:val="28"/>
        </w:rPr>
        <w:t xml:space="preserve"> [</w:t>
      </w:r>
      <w:r w:rsidR="009A5455">
        <w:rPr>
          <w:rFonts w:ascii="Times New Roman" w:hAnsi="Times New Roman"/>
          <w:sz w:val="28"/>
          <w:szCs w:val="28"/>
        </w:rPr>
        <w:t>4</w:t>
      </w:r>
      <w:r w:rsidR="00E63047" w:rsidRPr="006B5B90">
        <w:rPr>
          <w:rFonts w:ascii="Times New Roman" w:hAnsi="Times New Roman"/>
          <w:sz w:val="28"/>
          <w:szCs w:val="28"/>
        </w:rPr>
        <w:t>]</w:t>
      </w:r>
      <w:r w:rsidRPr="006B5B90">
        <w:rPr>
          <w:rFonts w:ascii="Times New Roman" w:hAnsi="Times New Roman"/>
          <w:sz w:val="28"/>
          <w:szCs w:val="28"/>
        </w:rPr>
        <w:t>. При выборе поставщика они предъявляют определенные требования, которым отвечает немногочисленный перечень российских производителей. Торговые сети сотрудничают с проверенными временем, надежными партнерами, которые обеспечивают бесперебойные поставки продукции неизменно определенного уровня качества. Так как ритейлер работает с к</w:t>
      </w:r>
      <w:r w:rsidR="00B23FD9" w:rsidRPr="006B5B90">
        <w:rPr>
          <w:rFonts w:ascii="Times New Roman" w:hAnsi="Times New Roman"/>
          <w:sz w:val="28"/>
          <w:szCs w:val="28"/>
        </w:rPr>
        <w:t>онечным потребителем,</w:t>
      </w:r>
      <w:r w:rsidRPr="006B5B90">
        <w:rPr>
          <w:rFonts w:ascii="Times New Roman" w:hAnsi="Times New Roman"/>
          <w:sz w:val="28"/>
          <w:szCs w:val="28"/>
        </w:rPr>
        <w:t xml:space="preserve"> «соответствие ожиданиям клиента» является приоритетным направлением деятельности, ведь именно за счет этого формируется лояльность покупателей, и, как следствие, прибыльность торговой сети. Собственно поэтому ритейлеры не могут позволить себе непостоянный уровень качества предоставляемой продукции. В результате, торговые сети расширяют ассортимент продукции</w:t>
      </w:r>
      <w:r w:rsidR="00B23FD9" w:rsidRPr="006B5B90">
        <w:rPr>
          <w:rFonts w:ascii="Times New Roman" w:hAnsi="Times New Roman"/>
          <w:sz w:val="28"/>
          <w:szCs w:val="28"/>
        </w:rPr>
        <w:t xml:space="preserve"> </w:t>
      </w:r>
      <w:r w:rsidRPr="006B5B90">
        <w:rPr>
          <w:rFonts w:ascii="Times New Roman" w:hAnsi="Times New Roman"/>
          <w:sz w:val="28"/>
          <w:szCs w:val="28"/>
        </w:rPr>
        <w:t xml:space="preserve">существующих российских поставщиков, в надежности которых уверенны. </w:t>
      </w:r>
      <w:r w:rsidR="00B23FD9" w:rsidRPr="006B5B90">
        <w:rPr>
          <w:rFonts w:ascii="Times New Roman" w:hAnsi="Times New Roman"/>
          <w:sz w:val="28"/>
          <w:szCs w:val="28"/>
        </w:rPr>
        <w:t>С</w:t>
      </w:r>
      <w:r w:rsidRPr="006B5B90">
        <w:rPr>
          <w:rFonts w:ascii="Times New Roman" w:hAnsi="Times New Roman"/>
          <w:sz w:val="28"/>
          <w:szCs w:val="28"/>
        </w:rPr>
        <w:t xml:space="preserve">оздается иллюзия выбора, однако, у потребителя, который видит на полках одного и того же производителя, </w:t>
      </w:r>
      <w:r w:rsidR="00B23FD9" w:rsidRPr="006B5B90">
        <w:rPr>
          <w:rFonts w:ascii="Times New Roman" w:hAnsi="Times New Roman"/>
          <w:sz w:val="28"/>
          <w:szCs w:val="28"/>
        </w:rPr>
        <w:t>может возникнуть</w:t>
      </w:r>
      <w:r w:rsidRPr="006B5B90">
        <w:rPr>
          <w:rFonts w:ascii="Times New Roman" w:hAnsi="Times New Roman"/>
          <w:sz w:val="28"/>
          <w:szCs w:val="28"/>
        </w:rPr>
        <w:t xml:space="preserve"> ощущение «навязанности», что способствует формированию недоверия к торговой сети. Наличие нескольких брендов, дифференцирующихся по своим коммуникационным инструментам, в портфеле одного производителя (поставщика торговой сети) могло бы нивелировать эту проблему, а также способствовало бы укреплению сотрудничества с ритейлером.</w:t>
      </w:r>
    </w:p>
    <w:p w:rsidR="00AF0E16" w:rsidRPr="006B5B90" w:rsidRDefault="006D053B" w:rsidP="006D053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Таким образом, учитывая ухудшение экономической ситуации и</w:t>
      </w:r>
      <w:r w:rsidR="00B23FD9" w:rsidRPr="006B5B90">
        <w:rPr>
          <w:rFonts w:ascii="Times New Roman" w:hAnsi="Times New Roman"/>
          <w:sz w:val="28"/>
          <w:szCs w:val="28"/>
        </w:rPr>
        <w:t>,</w:t>
      </w:r>
      <w:r w:rsidRPr="006B5B90">
        <w:rPr>
          <w:rFonts w:ascii="Times New Roman" w:hAnsi="Times New Roman"/>
          <w:sz w:val="28"/>
          <w:szCs w:val="28"/>
        </w:rPr>
        <w:t xml:space="preserve"> как следствие</w:t>
      </w:r>
      <w:r w:rsidR="00B23FD9" w:rsidRPr="006B5B90">
        <w:rPr>
          <w:rFonts w:ascii="Times New Roman" w:hAnsi="Times New Roman"/>
          <w:sz w:val="28"/>
          <w:szCs w:val="28"/>
        </w:rPr>
        <w:t>,</w:t>
      </w:r>
      <w:r w:rsidRPr="006B5B90">
        <w:rPr>
          <w:rFonts w:ascii="Times New Roman" w:hAnsi="Times New Roman"/>
          <w:sz w:val="28"/>
          <w:szCs w:val="28"/>
        </w:rPr>
        <w:t xml:space="preserve"> сокращение покупательской способности населения, потребители </w:t>
      </w:r>
      <w:r w:rsidR="00B23FD9" w:rsidRPr="006B5B90">
        <w:rPr>
          <w:rFonts w:ascii="Times New Roman" w:hAnsi="Times New Roman"/>
          <w:sz w:val="28"/>
          <w:szCs w:val="28"/>
        </w:rPr>
        <w:t>уменьшают</w:t>
      </w:r>
      <w:r w:rsidRPr="006B5B90">
        <w:rPr>
          <w:rFonts w:ascii="Times New Roman" w:hAnsi="Times New Roman"/>
          <w:sz w:val="28"/>
          <w:szCs w:val="28"/>
        </w:rPr>
        <w:t xml:space="preserve"> свои расходы на товары потребления, отдавая предпочтении продукции СТМ, а также демонстрируя высокий уровень в</w:t>
      </w:r>
      <w:r w:rsidR="00D8694B" w:rsidRPr="006B5B90">
        <w:rPr>
          <w:rFonts w:ascii="Times New Roman" w:hAnsi="Times New Roman"/>
          <w:sz w:val="28"/>
          <w:szCs w:val="28"/>
        </w:rPr>
        <w:t>остребованности в промо-акциях. Специфика обозначенных проблем делае</w:t>
      </w:r>
      <w:r w:rsidR="00B23FD9" w:rsidRPr="006B5B90">
        <w:rPr>
          <w:rFonts w:ascii="Times New Roman" w:hAnsi="Times New Roman"/>
          <w:sz w:val="28"/>
          <w:szCs w:val="28"/>
        </w:rPr>
        <w:t>т маркетинг</w:t>
      </w:r>
      <w:r w:rsidRPr="006B5B90">
        <w:rPr>
          <w:rFonts w:ascii="Times New Roman" w:hAnsi="Times New Roman"/>
          <w:sz w:val="28"/>
          <w:szCs w:val="28"/>
        </w:rPr>
        <w:t xml:space="preserve"> </w:t>
      </w:r>
      <w:r w:rsidR="00B23FD9" w:rsidRPr="006B5B90">
        <w:rPr>
          <w:rFonts w:ascii="Times New Roman" w:hAnsi="Times New Roman"/>
          <w:sz w:val="28"/>
          <w:szCs w:val="28"/>
        </w:rPr>
        <w:t>и</w:t>
      </w:r>
      <w:r w:rsidR="00723DAA" w:rsidRPr="006B5B90">
        <w:rPr>
          <w:rFonts w:ascii="Times New Roman" w:hAnsi="Times New Roman"/>
          <w:sz w:val="28"/>
          <w:szCs w:val="28"/>
        </w:rPr>
        <w:t>,</w:t>
      </w:r>
      <w:r w:rsidR="00B23FD9" w:rsidRPr="006B5B90">
        <w:rPr>
          <w:rFonts w:ascii="Times New Roman" w:hAnsi="Times New Roman"/>
          <w:sz w:val="28"/>
          <w:szCs w:val="28"/>
        </w:rPr>
        <w:t xml:space="preserve"> в особенности</w:t>
      </w:r>
      <w:r w:rsidR="00723DAA" w:rsidRPr="006B5B90">
        <w:rPr>
          <w:rFonts w:ascii="Times New Roman" w:hAnsi="Times New Roman"/>
          <w:sz w:val="28"/>
          <w:szCs w:val="28"/>
        </w:rPr>
        <w:t>,</w:t>
      </w:r>
      <w:r w:rsidR="00B23FD9" w:rsidRPr="006B5B90">
        <w:rPr>
          <w:rFonts w:ascii="Times New Roman" w:hAnsi="Times New Roman"/>
          <w:sz w:val="28"/>
          <w:szCs w:val="28"/>
        </w:rPr>
        <w:t xml:space="preserve"> брендинг</w:t>
      </w:r>
      <w:r w:rsidRPr="006B5B90">
        <w:rPr>
          <w:rFonts w:ascii="Times New Roman" w:hAnsi="Times New Roman"/>
          <w:sz w:val="28"/>
          <w:szCs w:val="28"/>
        </w:rPr>
        <w:t xml:space="preserve"> важным и необходимым инструментом</w:t>
      </w:r>
      <w:r w:rsidR="00723DAA" w:rsidRPr="006B5B90">
        <w:rPr>
          <w:rFonts w:ascii="Times New Roman" w:hAnsi="Times New Roman"/>
          <w:sz w:val="28"/>
          <w:szCs w:val="28"/>
        </w:rPr>
        <w:t xml:space="preserve"> нивелирования отрицательного воздействия факторов, </w:t>
      </w:r>
      <w:r w:rsidR="005F1850" w:rsidRPr="006B5B90">
        <w:rPr>
          <w:rFonts w:ascii="Times New Roman" w:hAnsi="Times New Roman"/>
          <w:sz w:val="28"/>
          <w:szCs w:val="28"/>
        </w:rPr>
        <w:t>которые определяют функционирование современного российского рынка</w:t>
      </w:r>
      <w:r w:rsidRPr="006B5B90">
        <w:rPr>
          <w:rFonts w:ascii="Times New Roman" w:hAnsi="Times New Roman"/>
          <w:sz w:val="28"/>
          <w:szCs w:val="28"/>
        </w:rPr>
        <w:t>.</w:t>
      </w:r>
    </w:p>
    <w:p w:rsidR="00107A49" w:rsidRPr="006B5B90" w:rsidRDefault="00107A49"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Восприятие бренда как одного из самых ценных нематериальных активов компании, понимание роли и возможностей брендинга для укрепления рыночных и конкурентных позиций, усиления взаимовыгодных связей с партнерами и потребителями пока не часто встречается в среде российских менеджеров высшего и среднего звена. По этой причине при возникновении сложностей, вызванных различными политическими и экономическими факторами, компании нередко сокращают расходы на маркетинг и, в частности, на создание и развитие брендов, ограничивая стратегические перспективы ради решения тактических задач экономии средств.</w:t>
      </w:r>
    </w:p>
    <w:p w:rsidR="005028BA" w:rsidRDefault="00107A49"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sidRPr="006B5B90">
        <w:rPr>
          <w:rFonts w:ascii="Times New Roman" w:hAnsi="Times New Roman"/>
          <w:sz w:val="28"/>
          <w:szCs w:val="28"/>
        </w:rPr>
        <w:t>В ближайшее время Россия столкнется с ситуацией, когда на рынке функционирует большое число товаров брендированной и небрендированной продукции АПК российского и иностранного происхождения (продукция АПК стран-партнеров по Евразийскому Союзу, которая воспринимается россиянами как "надежная" и "высококачественная", а также товары из стран ВТО, обладающие сильными брендами и высоким уровнем потребительской лояльностью). Учитывая широту предложений производителей, многие из которых мало знакомы российским потребителям, отечественные производители должны будут активно конкурировать за привлечение и удержание каждого клиента. В таких условиях особую значимость будут приобретать бренды и их коммуникации с потребителями. Бренды должны обеспечить донесение до партнеров и по цепочкам и сетям создания ценностей и до конечных потребителей ключевых характеристик, ценностей и преимуществ предложений компании. Бренды необходимы для формирования и расширения множества лояльных клиентов, для создания более устойчивого и стабильного положения бизнеса на рынке в долгосрочной перспективе. А в условиях переориентации экономики на импортозамещение, значение брендов в конкурентной борьбе на российском рынке агропромышленной продукции возрастает.</w:t>
      </w:r>
      <w:r w:rsidR="006D053B" w:rsidRPr="006B5B90">
        <w:rPr>
          <w:rFonts w:ascii="Times New Roman" w:hAnsi="Times New Roman"/>
          <w:sz w:val="28"/>
          <w:szCs w:val="28"/>
        </w:rPr>
        <w:t xml:space="preserve"> </w:t>
      </w:r>
    </w:p>
    <w:p w:rsidR="006D053B" w:rsidRPr="006B5B90" w:rsidRDefault="005028BA" w:rsidP="00A45C94">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для </w:t>
      </w:r>
      <w:r w:rsidR="00A45C94">
        <w:rPr>
          <w:rFonts w:ascii="Times New Roman" w:hAnsi="Times New Roman"/>
          <w:sz w:val="28"/>
          <w:szCs w:val="28"/>
        </w:rPr>
        <w:t xml:space="preserve">того, чтобы </w:t>
      </w:r>
      <w:r>
        <w:rPr>
          <w:rFonts w:ascii="Times New Roman" w:hAnsi="Times New Roman"/>
          <w:sz w:val="28"/>
          <w:szCs w:val="28"/>
        </w:rPr>
        <w:t>усил</w:t>
      </w:r>
      <w:r w:rsidR="00A45C94">
        <w:rPr>
          <w:rFonts w:ascii="Times New Roman" w:hAnsi="Times New Roman"/>
          <w:sz w:val="28"/>
          <w:szCs w:val="28"/>
        </w:rPr>
        <w:t>ить позиции</w:t>
      </w:r>
      <w:r>
        <w:rPr>
          <w:rFonts w:ascii="Times New Roman" w:hAnsi="Times New Roman"/>
          <w:sz w:val="28"/>
          <w:szCs w:val="28"/>
        </w:rPr>
        <w:t xml:space="preserve"> продукции российского агропромышленного комплекса на отечественном </w:t>
      </w:r>
      <w:r w:rsidR="00A45C94">
        <w:rPr>
          <w:rFonts w:ascii="Times New Roman" w:hAnsi="Times New Roman"/>
          <w:sz w:val="28"/>
          <w:szCs w:val="28"/>
        </w:rPr>
        <w:t>и международном рынках</w:t>
      </w:r>
      <w:r>
        <w:rPr>
          <w:rFonts w:ascii="Times New Roman" w:hAnsi="Times New Roman"/>
          <w:sz w:val="28"/>
          <w:szCs w:val="28"/>
        </w:rPr>
        <w:t>, созда</w:t>
      </w:r>
      <w:r w:rsidR="00AF0C30">
        <w:rPr>
          <w:rFonts w:ascii="Times New Roman" w:hAnsi="Times New Roman"/>
          <w:sz w:val="28"/>
          <w:szCs w:val="28"/>
        </w:rPr>
        <w:t>ть</w:t>
      </w:r>
      <w:r>
        <w:rPr>
          <w:rFonts w:ascii="Times New Roman" w:hAnsi="Times New Roman"/>
          <w:sz w:val="28"/>
          <w:szCs w:val="28"/>
        </w:rPr>
        <w:t xml:space="preserve"> </w:t>
      </w:r>
      <w:r w:rsidR="00AF0C30">
        <w:rPr>
          <w:rFonts w:ascii="Times New Roman" w:hAnsi="Times New Roman"/>
          <w:sz w:val="28"/>
          <w:szCs w:val="28"/>
        </w:rPr>
        <w:t xml:space="preserve">конкурентные преимущества для </w:t>
      </w:r>
      <w:r>
        <w:rPr>
          <w:rFonts w:ascii="Times New Roman" w:hAnsi="Times New Roman"/>
          <w:sz w:val="28"/>
          <w:szCs w:val="28"/>
        </w:rPr>
        <w:t xml:space="preserve">ее вывода на </w:t>
      </w:r>
      <w:r w:rsidR="00A45C94">
        <w:rPr>
          <w:rFonts w:ascii="Times New Roman" w:hAnsi="Times New Roman"/>
          <w:sz w:val="28"/>
          <w:szCs w:val="28"/>
        </w:rPr>
        <w:t>еще неосвоенные сегменты,</w:t>
      </w:r>
      <w:r>
        <w:rPr>
          <w:rFonts w:ascii="Times New Roman" w:hAnsi="Times New Roman"/>
          <w:sz w:val="28"/>
          <w:szCs w:val="28"/>
        </w:rPr>
        <w:t xml:space="preserve"> </w:t>
      </w:r>
      <w:r w:rsidR="00AF0C30">
        <w:rPr>
          <w:rFonts w:ascii="Times New Roman" w:hAnsi="Times New Roman"/>
          <w:sz w:val="28"/>
          <w:szCs w:val="28"/>
        </w:rPr>
        <w:t>реализовать</w:t>
      </w:r>
      <w:r>
        <w:rPr>
          <w:rFonts w:ascii="Times New Roman" w:hAnsi="Times New Roman"/>
          <w:sz w:val="28"/>
          <w:szCs w:val="28"/>
        </w:rPr>
        <w:t xml:space="preserve"> задач</w:t>
      </w:r>
      <w:r w:rsidR="00AF0C30">
        <w:rPr>
          <w:rFonts w:ascii="Times New Roman" w:hAnsi="Times New Roman"/>
          <w:sz w:val="28"/>
          <w:szCs w:val="28"/>
        </w:rPr>
        <w:t>и</w:t>
      </w:r>
      <w:r>
        <w:rPr>
          <w:rFonts w:ascii="Times New Roman" w:hAnsi="Times New Roman"/>
          <w:sz w:val="28"/>
          <w:szCs w:val="28"/>
        </w:rPr>
        <w:t xml:space="preserve"> импортозамещения,</w:t>
      </w:r>
      <w:r w:rsidR="00AF0C30">
        <w:rPr>
          <w:rFonts w:ascii="Times New Roman" w:hAnsi="Times New Roman"/>
          <w:sz w:val="28"/>
          <w:szCs w:val="28"/>
        </w:rPr>
        <w:t xml:space="preserve"> а также</w:t>
      </w:r>
      <w:r w:rsidR="00B120D9">
        <w:rPr>
          <w:rFonts w:ascii="Times New Roman" w:hAnsi="Times New Roman"/>
          <w:sz w:val="28"/>
          <w:szCs w:val="28"/>
        </w:rPr>
        <w:t>,</w:t>
      </w:r>
      <w:r w:rsidR="00AF0C30">
        <w:rPr>
          <w:rFonts w:ascii="Times New Roman" w:hAnsi="Times New Roman"/>
          <w:sz w:val="28"/>
          <w:szCs w:val="28"/>
        </w:rPr>
        <w:t xml:space="preserve"> чтобы продолжить </w:t>
      </w:r>
      <w:r w:rsidR="00B120D9">
        <w:rPr>
          <w:rFonts w:ascii="Times New Roman" w:hAnsi="Times New Roman"/>
          <w:sz w:val="28"/>
          <w:szCs w:val="28"/>
        </w:rPr>
        <w:t xml:space="preserve">эффективное </w:t>
      </w:r>
      <w:r w:rsidR="00AF0C30">
        <w:rPr>
          <w:rFonts w:ascii="Times New Roman" w:hAnsi="Times New Roman"/>
          <w:sz w:val="28"/>
          <w:szCs w:val="28"/>
        </w:rPr>
        <w:t xml:space="preserve">функционирование в условиях отмены продовольственного эмбарго, </w:t>
      </w:r>
      <w:r>
        <w:rPr>
          <w:rFonts w:ascii="Times New Roman" w:hAnsi="Times New Roman"/>
          <w:sz w:val="28"/>
          <w:szCs w:val="28"/>
        </w:rPr>
        <w:t xml:space="preserve">брендинг является одним из важнейших инструментов маркетинга, </w:t>
      </w:r>
      <w:r w:rsidR="00AF0C30">
        <w:rPr>
          <w:rFonts w:ascii="Times New Roman" w:hAnsi="Times New Roman"/>
          <w:sz w:val="28"/>
          <w:szCs w:val="28"/>
        </w:rPr>
        <w:t>отношение к которому следует переосмыслить на ур</w:t>
      </w:r>
      <w:r w:rsidR="00B120D9">
        <w:rPr>
          <w:rFonts w:ascii="Times New Roman" w:hAnsi="Times New Roman"/>
          <w:sz w:val="28"/>
          <w:szCs w:val="28"/>
        </w:rPr>
        <w:t>овне высшего руководства, а методы</w:t>
      </w:r>
      <w:r w:rsidR="00AF0C30">
        <w:rPr>
          <w:rFonts w:ascii="Times New Roman" w:hAnsi="Times New Roman"/>
          <w:sz w:val="28"/>
          <w:szCs w:val="28"/>
        </w:rPr>
        <w:t xml:space="preserve"> имплементировать на этапе разработки </w:t>
      </w:r>
      <w:r w:rsidR="00416B10">
        <w:rPr>
          <w:rFonts w:ascii="Times New Roman" w:hAnsi="Times New Roman"/>
          <w:sz w:val="28"/>
          <w:szCs w:val="28"/>
        </w:rPr>
        <w:t xml:space="preserve">стратегии </w:t>
      </w:r>
      <w:r w:rsidR="00AF0C30">
        <w:rPr>
          <w:rFonts w:ascii="Times New Roman" w:hAnsi="Times New Roman"/>
          <w:sz w:val="28"/>
          <w:szCs w:val="28"/>
        </w:rPr>
        <w:t>не только про</w:t>
      </w:r>
      <w:r w:rsidR="00416B10">
        <w:rPr>
          <w:rFonts w:ascii="Times New Roman" w:hAnsi="Times New Roman"/>
          <w:sz w:val="28"/>
          <w:szCs w:val="28"/>
        </w:rPr>
        <w:t>дукта, но и бизнеса в целом</w:t>
      </w:r>
      <w:r w:rsidR="00AF0C30">
        <w:rPr>
          <w:rFonts w:ascii="Times New Roman" w:hAnsi="Times New Roman"/>
          <w:sz w:val="28"/>
          <w:szCs w:val="28"/>
        </w:rPr>
        <w:t>.</w:t>
      </w:r>
      <w:r>
        <w:rPr>
          <w:rFonts w:ascii="Times New Roman" w:hAnsi="Times New Roman"/>
          <w:sz w:val="28"/>
          <w:szCs w:val="28"/>
        </w:rPr>
        <w:t xml:space="preserve"> </w:t>
      </w:r>
    </w:p>
    <w:p w:rsidR="006D053B" w:rsidRPr="006B5B90" w:rsidRDefault="006D053B"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sz w:val="28"/>
          <w:szCs w:val="28"/>
        </w:rPr>
      </w:pPr>
    </w:p>
    <w:p w:rsidR="00107A49" w:rsidRPr="006B5B90" w:rsidRDefault="006D053B" w:rsidP="00107A49">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b/>
          <w:sz w:val="28"/>
          <w:szCs w:val="28"/>
        </w:rPr>
      </w:pPr>
      <w:r w:rsidRPr="006B5B90">
        <w:rPr>
          <w:rFonts w:ascii="Times New Roman" w:hAnsi="Times New Roman"/>
          <w:b/>
          <w:sz w:val="28"/>
          <w:szCs w:val="28"/>
        </w:rPr>
        <w:t xml:space="preserve">Список </w:t>
      </w:r>
      <w:r w:rsidR="00D00B12" w:rsidRPr="006B5B90">
        <w:rPr>
          <w:rFonts w:ascii="Times New Roman" w:hAnsi="Times New Roman"/>
          <w:b/>
          <w:sz w:val="28"/>
          <w:szCs w:val="28"/>
        </w:rPr>
        <w:t>источников</w:t>
      </w:r>
      <w:r w:rsidRPr="006B5B90">
        <w:rPr>
          <w:rFonts w:ascii="Times New Roman" w:hAnsi="Times New Roman"/>
          <w:b/>
          <w:sz w:val="28"/>
          <w:szCs w:val="28"/>
        </w:rPr>
        <w:t>:</w:t>
      </w:r>
    </w:p>
    <w:p w:rsidR="00957370" w:rsidRPr="006B5B90" w:rsidRDefault="00957370"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 xml:space="preserve">Буценко А. 2015. Богатейший человек Таиланда заявил, что будущее России в сельском хозяйстве. </w:t>
      </w:r>
      <w:r w:rsidRPr="006B5B90">
        <w:rPr>
          <w:rFonts w:ascii="Times New Roman" w:eastAsia="Times New Roman" w:hAnsi="Times New Roman"/>
          <w:i/>
          <w:sz w:val="28"/>
          <w:szCs w:val="28"/>
          <w:u w:color="000000"/>
        </w:rPr>
        <w:t>Деловой Петербург</w:t>
      </w:r>
      <w:r w:rsidRPr="006B5B90">
        <w:rPr>
          <w:rFonts w:ascii="Times New Roman" w:eastAsia="Times New Roman" w:hAnsi="Times New Roman"/>
          <w:sz w:val="28"/>
          <w:szCs w:val="28"/>
          <w:u w:color="000000"/>
        </w:rPr>
        <w:t xml:space="preserve">. </w:t>
      </w:r>
      <w:hyperlink r:id="rId8" w:history="1">
        <w:r w:rsidRPr="006B5B90">
          <w:rPr>
            <w:rStyle w:val="Hyperlink"/>
            <w:rFonts w:ascii="Times New Roman" w:eastAsia="Times New Roman" w:hAnsi="Times New Roman"/>
            <w:sz w:val="28"/>
            <w:szCs w:val="28"/>
            <w:u w:color="000000"/>
          </w:rPr>
          <w:t>http://www.</w:t>
        </w:r>
        <w:proofErr w:type="spellStart"/>
        <w:r w:rsidRPr="006B5B90">
          <w:rPr>
            <w:rStyle w:val="Hyperlink"/>
            <w:rFonts w:ascii="Times New Roman" w:eastAsia="Times New Roman" w:hAnsi="Times New Roman"/>
            <w:sz w:val="28"/>
            <w:szCs w:val="28"/>
            <w:u w:color="000000"/>
            <w:lang w:val="en-US"/>
          </w:rPr>
          <w:t>dp</w:t>
        </w:r>
        <w:proofErr w:type="spellEnd"/>
        <w:r w:rsidRPr="006B5B90">
          <w:rPr>
            <w:rStyle w:val="Hyperlink"/>
            <w:rFonts w:ascii="Times New Roman" w:eastAsia="Times New Roman" w:hAnsi="Times New Roman"/>
            <w:sz w:val="28"/>
            <w:szCs w:val="28"/>
            <w:u w:color="000000"/>
          </w:rPr>
          <w:t>.ru/</w:t>
        </w:r>
      </w:hyperlink>
      <w:r w:rsidRPr="006B5B90">
        <w:rPr>
          <w:rFonts w:ascii="Times New Roman" w:eastAsia="Times New Roman" w:hAnsi="Times New Roman"/>
          <w:sz w:val="28"/>
          <w:szCs w:val="28"/>
          <w:u w:color="000000"/>
          <w:lang w:val="en-US"/>
        </w:rPr>
        <w:t xml:space="preserve"> (</w:t>
      </w:r>
      <w:r w:rsidRPr="006B5B90">
        <w:rPr>
          <w:rFonts w:ascii="Times New Roman" w:eastAsia="Times New Roman" w:hAnsi="Times New Roman"/>
          <w:sz w:val="28"/>
          <w:szCs w:val="28"/>
          <w:u w:color="000000"/>
        </w:rPr>
        <w:t>дата обращения 21.06.2015</w:t>
      </w:r>
      <w:r w:rsidRPr="006B5B90">
        <w:rPr>
          <w:rFonts w:ascii="Times New Roman" w:eastAsia="Times New Roman" w:hAnsi="Times New Roman"/>
          <w:sz w:val="28"/>
          <w:szCs w:val="28"/>
          <w:u w:color="000000"/>
          <w:lang w:val="en-US"/>
        </w:rPr>
        <w:t>)</w:t>
      </w:r>
      <w:r w:rsidRPr="006B5B90">
        <w:rPr>
          <w:rFonts w:ascii="Times New Roman" w:eastAsia="Times New Roman" w:hAnsi="Times New Roman"/>
          <w:sz w:val="28"/>
          <w:szCs w:val="28"/>
          <w:u w:color="000000"/>
        </w:rPr>
        <w:t>.</w:t>
      </w:r>
    </w:p>
    <w:p w:rsidR="00957370" w:rsidRPr="006B5B90" w:rsidRDefault="006D053B"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 xml:space="preserve">Валеева Г., Валеев И. 2012. Среда аграрного маркетинга при вступлении России в ВТО. </w:t>
      </w:r>
      <w:r w:rsidRPr="006B5B90">
        <w:rPr>
          <w:rFonts w:ascii="Times New Roman" w:eastAsia="Times New Roman" w:hAnsi="Times New Roman"/>
          <w:i/>
          <w:sz w:val="28"/>
          <w:szCs w:val="28"/>
          <w:u w:color="000000"/>
        </w:rPr>
        <w:t>Вестник Казанского ГАУ</w:t>
      </w:r>
      <w:r w:rsidRPr="006B5B90">
        <w:rPr>
          <w:rFonts w:ascii="Times New Roman" w:eastAsia="Times New Roman" w:hAnsi="Times New Roman"/>
          <w:sz w:val="28"/>
          <w:szCs w:val="28"/>
          <w:u w:color="000000"/>
        </w:rPr>
        <w:t xml:space="preserve"> 3 (25): 5-8. </w:t>
      </w:r>
    </w:p>
    <w:p w:rsidR="002652C6" w:rsidRPr="002652C6" w:rsidRDefault="0026584B"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Грудинин П. 2014</w:t>
      </w:r>
      <w:r w:rsidR="006557A5" w:rsidRPr="006B5B90">
        <w:rPr>
          <w:rFonts w:ascii="Times New Roman" w:eastAsia="Times New Roman" w:hAnsi="Times New Roman"/>
          <w:sz w:val="28"/>
          <w:szCs w:val="28"/>
          <w:u w:color="000000"/>
        </w:rPr>
        <w:t>.</w:t>
      </w:r>
      <w:r w:rsidRPr="006B5B90">
        <w:rPr>
          <w:rFonts w:ascii="Times New Roman" w:eastAsia="Times New Roman" w:hAnsi="Times New Roman"/>
          <w:sz w:val="28"/>
          <w:szCs w:val="28"/>
          <w:u w:color="000000"/>
        </w:rPr>
        <w:t xml:space="preserve"> Конкурентоспособность российских продуктов. </w:t>
      </w:r>
      <w:r w:rsidRPr="006B5B90">
        <w:rPr>
          <w:rFonts w:ascii="Times New Roman" w:eastAsia="Times New Roman" w:hAnsi="Times New Roman"/>
          <w:i/>
          <w:sz w:val="28"/>
          <w:szCs w:val="28"/>
          <w:u w:color="000000"/>
        </w:rPr>
        <w:t>Путеводитель российского бизнеса</w:t>
      </w:r>
      <w:r w:rsidRPr="006B5B90">
        <w:rPr>
          <w:rFonts w:ascii="Times New Roman" w:eastAsia="Times New Roman" w:hAnsi="Times New Roman"/>
          <w:sz w:val="28"/>
          <w:szCs w:val="28"/>
          <w:u w:color="000000"/>
        </w:rPr>
        <w:t xml:space="preserve">, 10 (42). </w:t>
      </w:r>
    </w:p>
    <w:p w:rsidR="00957370" w:rsidRPr="006B5B90" w:rsidRDefault="002652C6"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Pr>
          <w:rFonts w:ascii="Times New Roman" w:eastAsia="Times New Roman" w:hAnsi="Times New Roman"/>
          <w:sz w:val="28"/>
          <w:szCs w:val="28"/>
          <w:u w:color="000000"/>
        </w:rPr>
        <w:t xml:space="preserve">Гугкаева </w:t>
      </w:r>
      <w:r w:rsidR="00B50963">
        <w:rPr>
          <w:rFonts w:ascii="Times New Roman" w:eastAsia="Times New Roman" w:hAnsi="Times New Roman"/>
          <w:sz w:val="28"/>
          <w:szCs w:val="28"/>
          <w:u w:color="000000"/>
        </w:rPr>
        <w:t xml:space="preserve">C. 2014. Государственная поддержка и ее необходимость для эффективного развития предприятий АПК. </w:t>
      </w:r>
      <w:r w:rsidR="00B50963" w:rsidRPr="00B50963">
        <w:rPr>
          <w:rFonts w:ascii="Times New Roman" w:eastAsia="Times New Roman" w:hAnsi="Times New Roman"/>
          <w:i/>
          <w:sz w:val="28"/>
          <w:szCs w:val="28"/>
          <w:u w:color="000000"/>
        </w:rPr>
        <w:t>Известия Горского государственного аграрного университета</w:t>
      </w:r>
      <w:r w:rsidR="00B50963">
        <w:rPr>
          <w:rFonts w:ascii="Times New Roman" w:eastAsia="Times New Roman" w:hAnsi="Times New Roman"/>
          <w:sz w:val="28"/>
          <w:szCs w:val="28"/>
          <w:u w:color="000000"/>
        </w:rPr>
        <w:t xml:space="preserve">,  51/1. </w:t>
      </w:r>
    </w:p>
    <w:p w:rsidR="00957370" w:rsidRPr="006B5B90" w:rsidRDefault="0026584B"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Ищенко Н. 2015</w:t>
      </w:r>
      <w:r w:rsidR="006557A5" w:rsidRPr="006B5B90">
        <w:rPr>
          <w:rFonts w:ascii="Times New Roman" w:eastAsia="Times New Roman" w:hAnsi="Times New Roman"/>
          <w:sz w:val="28"/>
          <w:szCs w:val="28"/>
          <w:u w:color="000000"/>
        </w:rPr>
        <w:t>.</w:t>
      </w:r>
      <w:r w:rsidRPr="006B5B90">
        <w:rPr>
          <w:rFonts w:ascii="Times New Roman" w:eastAsia="Times New Roman" w:hAnsi="Times New Roman"/>
          <w:sz w:val="28"/>
          <w:szCs w:val="28"/>
          <w:u w:color="000000"/>
        </w:rPr>
        <w:t xml:space="preserve"> Гиперперемены в гипермаркетах. </w:t>
      </w:r>
      <w:r w:rsidRPr="006B5B90">
        <w:rPr>
          <w:rFonts w:ascii="Times New Roman" w:eastAsia="Times New Roman" w:hAnsi="Times New Roman"/>
          <w:i/>
          <w:sz w:val="28"/>
          <w:szCs w:val="28"/>
          <w:u w:color="000000"/>
        </w:rPr>
        <w:t xml:space="preserve">Ведомости, </w:t>
      </w:r>
      <w:r w:rsidRPr="006B5B90">
        <w:rPr>
          <w:rFonts w:ascii="Times New Roman" w:eastAsia="Times New Roman" w:hAnsi="Times New Roman"/>
          <w:sz w:val="28"/>
          <w:szCs w:val="28"/>
          <w:u w:color="000000"/>
        </w:rPr>
        <w:t xml:space="preserve">3854. </w:t>
      </w:r>
      <w:r w:rsidR="003B5485">
        <w:fldChar w:fldCharType="begin"/>
      </w:r>
      <w:r w:rsidR="00D72CB0">
        <w:instrText>HYPERLINK "http://www.vedomosti.ru/"</w:instrText>
      </w:r>
      <w:r w:rsidR="003B5485">
        <w:fldChar w:fldCharType="separate"/>
      </w:r>
      <w:r w:rsidR="00957370" w:rsidRPr="006B5B90">
        <w:rPr>
          <w:rStyle w:val="Hyperlink"/>
          <w:rFonts w:ascii="Times New Roman" w:eastAsia="Times New Roman" w:hAnsi="Times New Roman"/>
          <w:sz w:val="28"/>
          <w:szCs w:val="28"/>
          <w:u w:color="000000"/>
        </w:rPr>
        <w:t>http://www.vedomosti.ru/</w:t>
      </w:r>
      <w:r w:rsidR="003B5485">
        <w:fldChar w:fldCharType="end"/>
      </w:r>
      <w:r w:rsidR="00957370" w:rsidRPr="006B5B90">
        <w:rPr>
          <w:rFonts w:ascii="Times New Roman" w:eastAsia="Times New Roman" w:hAnsi="Times New Roman"/>
          <w:sz w:val="28"/>
          <w:szCs w:val="28"/>
          <w:u w:color="000000"/>
        </w:rPr>
        <w:t xml:space="preserve"> (дата обращения 20.06.2015).</w:t>
      </w:r>
    </w:p>
    <w:p w:rsidR="006557A5" w:rsidRPr="006B5B90" w:rsidRDefault="006557A5"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 xml:space="preserve">Семенов В. 2014. Аграрии нуждаются в постоянной господдержке. </w:t>
      </w:r>
      <w:r w:rsidRPr="006B5B90">
        <w:rPr>
          <w:rFonts w:ascii="Times New Roman" w:eastAsia="Times New Roman" w:hAnsi="Times New Roman"/>
          <w:i/>
          <w:sz w:val="28"/>
          <w:szCs w:val="28"/>
          <w:u w:color="000000"/>
        </w:rPr>
        <w:t>Путеводитель российского бизнеса</w:t>
      </w:r>
      <w:r w:rsidRPr="006B5B90">
        <w:rPr>
          <w:rFonts w:ascii="Times New Roman" w:eastAsia="Times New Roman" w:hAnsi="Times New Roman"/>
          <w:sz w:val="28"/>
          <w:szCs w:val="28"/>
          <w:u w:color="000000"/>
        </w:rPr>
        <w:t>, 10 (42).</w:t>
      </w:r>
    </w:p>
    <w:p w:rsidR="00957370" w:rsidRPr="006B5B90" w:rsidRDefault="006557A5"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hAnsi="Times New Roman" w:cs="Times New Roman"/>
          <w:sz w:val="28"/>
          <w:szCs w:val="28"/>
        </w:rPr>
        <w:t>Семе</w:t>
      </w:r>
      <w:r w:rsidR="00F312D1" w:rsidRPr="006B5B90">
        <w:rPr>
          <w:rFonts w:ascii="Times New Roman" w:hAnsi="Times New Roman" w:cs="Times New Roman"/>
          <w:sz w:val="28"/>
          <w:szCs w:val="28"/>
        </w:rPr>
        <w:t>нов В., Прудников А. 2014</w:t>
      </w:r>
      <w:r w:rsidRPr="006B5B90">
        <w:rPr>
          <w:rFonts w:ascii="Times New Roman" w:hAnsi="Times New Roman" w:cs="Times New Roman"/>
          <w:sz w:val="28"/>
          <w:szCs w:val="28"/>
        </w:rPr>
        <w:t>.</w:t>
      </w:r>
      <w:r w:rsidR="00F312D1" w:rsidRPr="006B5B90">
        <w:rPr>
          <w:rFonts w:ascii="Times New Roman" w:hAnsi="Times New Roman" w:cs="Times New Roman"/>
          <w:sz w:val="28"/>
          <w:szCs w:val="28"/>
        </w:rPr>
        <w:t xml:space="preserve"> Аналитическая записка о состоянии агропромышленного комплекса Российской Федерации. Комитет ТПП РФ по развитию агропромышленного комплекса.</w:t>
      </w:r>
      <w:r w:rsidR="00957370" w:rsidRPr="006B5B90">
        <w:rPr>
          <w:rFonts w:ascii="Times New Roman" w:hAnsi="Times New Roman" w:cs="Times New Roman"/>
          <w:sz w:val="28"/>
          <w:szCs w:val="28"/>
        </w:rPr>
        <w:t xml:space="preserve"> </w:t>
      </w:r>
    </w:p>
    <w:p w:rsidR="00957370" w:rsidRPr="006B5B90" w:rsidRDefault="003A6516"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 xml:space="preserve">Селюков М., Шалыгина Н. 2014. Использование бренд-технологий в сфере АПК региона. </w:t>
      </w:r>
      <w:r w:rsidRPr="006B5B90">
        <w:rPr>
          <w:rFonts w:ascii="Times New Roman" w:eastAsia="Times New Roman" w:hAnsi="Times New Roman"/>
          <w:i/>
          <w:sz w:val="28"/>
          <w:szCs w:val="28"/>
          <w:u w:color="000000"/>
        </w:rPr>
        <w:t xml:space="preserve">Современные проблемы науки и образования </w:t>
      </w:r>
      <w:r w:rsidRPr="006B5B90">
        <w:rPr>
          <w:rFonts w:ascii="Times New Roman" w:eastAsia="Times New Roman" w:hAnsi="Times New Roman"/>
          <w:sz w:val="28"/>
          <w:szCs w:val="28"/>
          <w:u w:color="000000"/>
        </w:rPr>
        <w:t xml:space="preserve">5, </w:t>
      </w:r>
      <w:r w:rsidR="003B5485">
        <w:fldChar w:fldCharType="begin"/>
      </w:r>
      <w:r w:rsidR="00D72CB0">
        <w:instrText>HYPERLINK "http://www.science-education.ru/119-14311"</w:instrText>
      </w:r>
      <w:r w:rsidR="003B5485">
        <w:fldChar w:fldCharType="separate"/>
      </w:r>
      <w:r w:rsidR="00F312D1" w:rsidRPr="006B5B90">
        <w:rPr>
          <w:rStyle w:val="Hyperlink"/>
          <w:rFonts w:ascii="Times New Roman" w:eastAsia="Times New Roman" w:hAnsi="Times New Roman"/>
          <w:sz w:val="28"/>
          <w:szCs w:val="28"/>
          <w:u w:color="000000"/>
        </w:rPr>
        <w:t>www.science-education.ru/119-14311</w:t>
      </w:r>
      <w:r w:rsidR="003B5485">
        <w:fldChar w:fldCharType="end"/>
      </w:r>
      <w:r w:rsidR="00957370" w:rsidRPr="006B5B90">
        <w:rPr>
          <w:rFonts w:ascii="Times New Roman" w:eastAsia="Times New Roman" w:hAnsi="Times New Roman"/>
          <w:sz w:val="28"/>
          <w:szCs w:val="28"/>
          <w:u w:color="000000"/>
        </w:rPr>
        <w:t xml:space="preserve"> </w:t>
      </w:r>
    </w:p>
    <w:p w:rsidR="00957370" w:rsidRPr="006B5B90" w:rsidRDefault="00957370"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eastAsia="Times New Roman" w:hAnsi="Times New Roman"/>
          <w:sz w:val="28"/>
          <w:szCs w:val="28"/>
          <w:u w:color="000000"/>
        </w:rPr>
        <w:t xml:space="preserve">Федоров Е. 2015. Пища для экономики. </w:t>
      </w:r>
      <w:r w:rsidRPr="006B5B90">
        <w:rPr>
          <w:rFonts w:ascii="Times New Roman" w:eastAsia="Times New Roman" w:hAnsi="Times New Roman"/>
          <w:i/>
          <w:sz w:val="28"/>
          <w:szCs w:val="28"/>
          <w:u w:color="000000"/>
        </w:rPr>
        <w:t xml:space="preserve">Ведомости – Санкт-Петербург, </w:t>
      </w:r>
      <w:r w:rsidRPr="006B5B90">
        <w:rPr>
          <w:rFonts w:ascii="Times New Roman" w:eastAsia="Times New Roman" w:hAnsi="Times New Roman"/>
          <w:sz w:val="28"/>
          <w:szCs w:val="28"/>
          <w:u w:color="000000"/>
        </w:rPr>
        <w:t xml:space="preserve">3855. </w:t>
      </w:r>
      <w:r w:rsidR="003B5485">
        <w:fldChar w:fldCharType="begin"/>
      </w:r>
      <w:r w:rsidR="00D72CB0">
        <w:instrText>HYPERLINK "http://www.vedomosti.ru/"</w:instrText>
      </w:r>
      <w:r w:rsidR="003B5485">
        <w:fldChar w:fldCharType="separate"/>
      </w:r>
      <w:r w:rsidRPr="006B5B90">
        <w:rPr>
          <w:rStyle w:val="Hyperlink"/>
          <w:rFonts w:ascii="Times New Roman" w:eastAsia="Times New Roman" w:hAnsi="Times New Roman"/>
          <w:sz w:val="28"/>
          <w:szCs w:val="28"/>
          <w:u w:color="000000"/>
        </w:rPr>
        <w:t>http://www.vedomosti.ru/</w:t>
      </w:r>
      <w:r w:rsidR="003B5485">
        <w:fldChar w:fldCharType="end"/>
      </w:r>
      <w:r w:rsidRPr="006B5B90">
        <w:rPr>
          <w:rFonts w:ascii="Times New Roman" w:eastAsia="Times New Roman" w:hAnsi="Times New Roman"/>
          <w:sz w:val="28"/>
          <w:szCs w:val="28"/>
          <w:u w:color="000000"/>
        </w:rPr>
        <w:t xml:space="preserve"> (дата обращения 20.06.2015).</w:t>
      </w:r>
    </w:p>
    <w:p w:rsidR="003A6516" w:rsidRPr="006B5B90" w:rsidRDefault="001921CA" w:rsidP="003A6516">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hAnsi="Times New Roman"/>
          <w:sz w:val="28"/>
          <w:szCs w:val="28"/>
          <w:lang w:val="en-US"/>
        </w:rPr>
        <w:t xml:space="preserve">Rickard, B., </w:t>
      </w:r>
      <w:proofErr w:type="spellStart"/>
      <w:r w:rsidRPr="006B5B90">
        <w:rPr>
          <w:rFonts w:ascii="Times New Roman" w:hAnsi="Times New Roman"/>
          <w:sz w:val="28"/>
          <w:szCs w:val="28"/>
          <w:lang w:val="en-US"/>
        </w:rPr>
        <w:t>Schmit</w:t>
      </w:r>
      <w:proofErr w:type="spellEnd"/>
      <w:r w:rsidRPr="006B5B90">
        <w:rPr>
          <w:rFonts w:ascii="Times New Roman" w:hAnsi="Times New Roman"/>
          <w:sz w:val="28"/>
          <w:szCs w:val="28"/>
          <w:lang w:val="en-US"/>
        </w:rPr>
        <w:t xml:space="preserve">, T., </w:t>
      </w:r>
      <w:proofErr w:type="spellStart"/>
      <w:r w:rsidRPr="006B5B90">
        <w:rPr>
          <w:rFonts w:ascii="Times New Roman" w:hAnsi="Times New Roman"/>
          <w:sz w:val="28"/>
          <w:szCs w:val="28"/>
          <w:lang w:val="en-US"/>
        </w:rPr>
        <w:t>Gómez</w:t>
      </w:r>
      <w:proofErr w:type="spellEnd"/>
      <w:r w:rsidRPr="006B5B90">
        <w:rPr>
          <w:rFonts w:ascii="Times New Roman" w:hAnsi="Times New Roman"/>
          <w:sz w:val="28"/>
          <w:szCs w:val="28"/>
          <w:lang w:val="en-US"/>
        </w:rPr>
        <w:t xml:space="preserve">, M. and Lu, H. 2011. Does the Name Matter? Developing Brands for Patented Fruit Varieties. </w:t>
      </w:r>
      <w:r w:rsidRPr="006B5B90">
        <w:rPr>
          <w:rFonts w:ascii="Times New Roman" w:hAnsi="Times New Roman"/>
          <w:i/>
          <w:sz w:val="28"/>
          <w:szCs w:val="28"/>
          <w:lang w:val="en-US"/>
        </w:rPr>
        <w:t>Work</w:t>
      </w:r>
      <w:r w:rsidRPr="006B5B90">
        <w:rPr>
          <w:rFonts w:ascii="Times New Roman" w:hAnsi="Times New Roman"/>
          <w:i/>
          <w:sz w:val="28"/>
          <w:szCs w:val="28"/>
        </w:rPr>
        <w:t>ing Paper</w:t>
      </w:r>
      <w:r w:rsidRPr="006B5B90">
        <w:rPr>
          <w:rFonts w:ascii="Times New Roman" w:hAnsi="Times New Roman"/>
          <w:sz w:val="28"/>
          <w:szCs w:val="28"/>
        </w:rPr>
        <w:t xml:space="preserve"> (WP 2011-16).</w:t>
      </w:r>
    </w:p>
    <w:p w:rsidR="00D00B12" w:rsidRDefault="001921CA" w:rsidP="00D00B12">
      <w:pPr>
        <w:pStyle w:val="a0"/>
        <w:numPr>
          <w:ilvl w:val="0"/>
          <w:numId w:val="1"/>
        </w:numPr>
        <w:tabs>
          <w:tab w:val="left" w:pos="142"/>
          <w:tab w:val="left" w:pos="708"/>
          <w:tab w:val="center"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709"/>
        <w:jc w:val="both"/>
        <w:rPr>
          <w:rFonts w:ascii="Times New Roman" w:hAnsi="Times New Roman"/>
          <w:sz w:val="28"/>
          <w:szCs w:val="28"/>
        </w:rPr>
      </w:pPr>
      <w:r w:rsidRPr="006B5B90">
        <w:rPr>
          <w:rFonts w:ascii="Times New Roman" w:hAnsi="Times New Roman"/>
          <w:sz w:val="28"/>
          <w:szCs w:val="28"/>
          <w:lang w:val="en-US"/>
        </w:rPr>
        <w:t xml:space="preserve">Lewis, </w:t>
      </w:r>
      <w:r w:rsidR="003A6516" w:rsidRPr="006B5B90">
        <w:rPr>
          <w:rFonts w:ascii="Times New Roman" w:hAnsi="Times New Roman"/>
          <w:sz w:val="28"/>
          <w:szCs w:val="28"/>
          <w:lang w:val="en-US"/>
        </w:rPr>
        <w:t xml:space="preserve">G. </w:t>
      </w:r>
      <w:r w:rsidRPr="006B5B90">
        <w:rPr>
          <w:rFonts w:ascii="Times New Roman" w:hAnsi="Times New Roman"/>
          <w:sz w:val="28"/>
          <w:szCs w:val="28"/>
          <w:lang w:val="en-US"/>
        </w:rPr>
        <w:t xml:space="preserve">et al. </w:t>
      </w:r>
      <w:r w:rsidR="003A6516" w:rsidRPr="006B5B90">
        <w:rPr>
          <w:rFonts w:ascii="Times New Roman" w:hAnsi="Times New Roman"/>
          <w:sz w:val="28"/>
          <w:szCs w:val="28"/>
          <w:lang w:val="en-US"/>
        </w:rPr>
        <w:t xml:space="preserve">2014. Branding as innovation within agribusiness value chains. </w:t>
      </w:r>
      <w:r w:rsidRPr="006B5B90">
        <w:rPr>
          <w:rFonts w:ascii="Times New Roman" w:hAnsi="Times New Roman"/>
          <w:i/>
          <w:sz w:val="28"/>
          <w:szCs w:val="28"/>
          <w:lang w:val="en-US"/>
        </w:rPr>
        <w:t xml:space="preserve">Journal of Research in Marketing and </w:t>
      </w:r>
      <w:r w:rsidR="003A6516" w:rsidRPr="006B5B90">
        <w:rPr>
          <w:rFonts w:ascii="Times New Roman" w:hAnsi="Times New Roman"/>
          <w:i/>
          <w:sz w:val="28"/>
          <w:szCs w:val="28"/>
          <w:lang w:val="en-US"/>
        </w:rPr>
        <w:t>Entrepreneurship</w:t>
      </w:r>
      <w:r w:rsidR="00427C7D" w:rsidRPr="006B5B90">
        <w:rPr>
          <w:rFonts w:ascii="Times New Roman" w:hAnsi="Times New Roman"/>
          <w:sz w:val="28"/>
          <w:szCs w:val="28"/>
          <w:lang w:val="en-US"/>
        </w:rPr>
        <w:t xml:space="preserve"> v</w:t>
      </w:r>
      <w:r w:rsidR="003A6516" w:rsidRPr="006B5B90">
        <w:rPr>
          <w:rFonts w:ascii="Times New Roman" w:hAnsi="Times New Roman"/>
          <w:sz w:val="28"/>
          <w:szCs w:val="28"/>
          <w:lang w:val="en-US"/>
        </w:rPr>
        <w:t>ol. 16 (2), 14</w:t>
      </w:r>
      <w:r w:rsidRPr="006B5B90">
        <w:rPr>
          <w:rFonts w:ascii="Times New Roman" w:hAnsi="Times New Roman"/>
          <w:sz w:val="28"/>
          <w:szCs w:val="28"/>
          <w:lang w:val="en-US"/>
        </w:rPr>
        <w:t>6-162</w:t>
      </w:r>
      <w:r w:rsidR="003A6516" w:rsidRPr="006B5B90">
        <w:rPr>
          <w:rFonts w:ascii="Times New Roman" w:hAnsi="Times New Roman"/>
          <w:sz w:val="28"/>
          <w:szCs w:val="28"/>
          <w:lang w:val="en-US"/>
        </w:rPr>
        <w:t>.</w:t>
      </w:r>
    </w:p>
    <w:p w:rsidR="00BA0418" w:rsidRDefault="00BA0418" w:rsidP="00BA0418">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425"/>
        <w:jc w:val="center"/>
        <w:rPr>
          <w:rFonts w:ascii="Times New Roman" w:hAnsi="Times New Roman"/>
          <w:b/>
          <w:caps/>
          <w:sz w:val="28"/>
          <w:szCs w:val="28"/>
        </w:rPr>
      </w:pPr>
    </w:p>
    <w:p w:rsidR="00BA0418" w:rsidRPr="00BA0418" w:rsidRDefault="00BA0418" w:rsidP="00BA0418">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firstLine="425"/>
        <w:jc w:val="center"/>
        <w:rPr>
          <w:rFonts w:ascii="Times New Roman" w:hAnsi="Times New Roman"/>
          <w:b/>
          <w:caps/>
          <w:szCs w:val="28"/>
        </w:rPr>
      </w:pPr>
      <w:r>
        <w:rPr>
          <w:rFonts w:ascii="Times New Roman" w:hAnsi="Times New Roman"/>
          <w:b/>
          <w:caps/>
          <w:szCs w:val="28"/>
          <w:lang w:val="en-US"/>
        </w:rPr>
        <w:t xml:space="preserve">Russian market of agroindustrial products: opportunities of branding for </w:t>
      </w:r>
      <w:r>
        <w:rPr>
          <w:rFonts w:ascii="Times New Roman" w:hAnsi="Times New Roman"/>
          <w:b/>
          <w:caps/>
          <w:szCs w:val="28"/>
        </w:rPr>
        <w:t>domestic produsers</w:t>
      </w:r>
    </w:p>
    <w:p w:rsidR="00B50963" w:rsidRPr="00BA0418" w:rsidRDefault="00585A05" w:rsidP="00B50963">
      <w:pPr>
        <w:spacing w:after="0"/>
        <w:ind w:firstLine="709"/>
        <w:jc w:val="both"/>
        <w:rPr>
          <w:rFonts w:ascii="Times New Roman" w:hAnsi="Times New Roman" w:cs="Times New Roman"/>
          <w:sz w:val="24"/>
          <w:szCs w:val="28"/>
          <w:lang w:val="en-US"/>
        </w:rPr>
      </w:pPr>
      <w:r w:rsidRPr="00BA0418">
        <w:rPr>
          <w:rFonts w:ascii="Times New Roman" w:hAnsi="Times New Roman" w:cs="Times New Roman"/>
          <w:sz w:val="24"/>
          <w:szCs w:val="28"/>
          <w:lang w:val="en-US"/>
        </w:rPr>
        <w:t xml:space="preserve">The article analyzes the current situation in the market of agricultural </w:t>
      </w:r>
      <w:proofErr w:type="gramStart"/>
      <w:r w:rsidRPr="00BA0418">
        <w:rPr>
          <w:rFonts w:ascii="Times New Roman" w:hAnsi="Times New Roman" w:cs="Times New Roman"/>
          <w:sz w:val="24"/>
          <w:szCs w:val="28"/>
          <w:lang w:val="en-US"/>
        </w:rPr>
        <w:t>products, that</w:t>
      </w:r>
      <w:proofErr w:type="gramEnd"/>
      <w:r w:rsidRPr="00BA0418">
        <w:rPr>
          <w:rFonts w:ascii="Times New Roman" w:hAnsi="Times New Roman" w:cs="Times New Roman"/>
          <w:sz w:val="24"/>
          <w:szCs w:val="28"/>
          <w:lang w:val="en-US"/>
        </w:rPr>
        <w:t xml:space="preserve"> was formed by the establishment of Russia's food embargo in response to Western sanctions. </w:t>
      </w:r>
      <w:r w:rsidR="00084664" w:rsidRPr="00BA0418">
        <w:rPr>
          <w:rFonts w:ascii="Times New Roman" w:hAnsi="Times New Roman" w:cs="Times New Roman"/>
          <w:sz w:val="24"/>
          <w:szCs w:val="28"/>
          <w:lang w:val="en-US"/>
        </w:rPr>
        <w:t xml:space="preserve">The study </w:t>
      </w:r>
      <w:bookmarkStart w:id="0" w:name="_GoBack"/>
      <w:r w:rsidR="005129E7" w:rsidRPr="00BA0418">
        <w:rPr>
          <w:rFonts w:ascii="Times New Roman" w:hAnsi="Times New Roman" w:cs="Times New Roman"/>
          <w:sz w:val="24"/>
          <w:szCs w:val="28"/>
          <w:lang w:val="en-US"/>
        </w:rPr>
        <w:t>raises</w:t>
      </w:r>
      <w:r w:rsidRPr="00BA0418">
        <w:rPr>
          <w:rFonts w:ascii="Times New Roman" w:hAnsi="Times New Roman" w:cs="Times New Roman"/>
          <w:sz w:val="24"/>
          <w:szCs w:val="28"/>
          <w:lang w:val="en-US"/>
        </w:rPr>
        <w:t xml:space="preserve"> </w:t>
      </w:r>
      <w:bookmarkEnd w:id="0"/>
      <w:r w:rsidRPr="00BA0418">
        <w:rPr>
          <w:rFonts w:ascii="Times New Roman" w:hAnsi="Times New Roman" w:cs="Times New Roman"/>
          <w:sz w:val="24"/>
          <w:szCs w:val="28"/>
          <w:lang w:val="en-US"/>
        </w:rPr>
        <w:t xml:space="preserve">the problem of the </w:t>
      </w:r>
      <w:r w:rsidR="00084664" w:rsidRPr="00BA0418">
        <w:rPr>
          <w:rFonts w:ascii="Times New Roman" w:hAnsi="Times New Roman" w:cs="Times New Roman"/>
          <w:sz w:val="24"/>
          <w:szCs w:val="28"/>
          <w:lang w:val="en-US"/>
        </w:rPr>
        <w:t>necessity</w:t>
      </w:r>
      <w:r w:rsidRPr="00BA0418">
        <w:rPr>
          <w:rFonts w:ascii="Times New Roman" w:hAnsi="Times New Roman" w:cs="Times New Roman"/>
          <w:sz w:val="24"/>
          <w:szCs w:val="28"/>
          <w:lang w:val="en-US"/>
        </w:rPr>
        <w:t xml:space="preserve"> </w:t>
      </w:r>
      <w:r w:rsidR="00084664" w:rsidRPr="00BA0418">
        <w:rPr>
          <w:rFonts w:ascii="Times New Roman" w:hAnsi="Times New Roman" w:cs="Times New Roman"/>
          <w:sz w:val="24"/>
          <w:szCs w:val="28"/>
          <w:lang w:val="en-US"/>
        </w:rPr>
        <w:t>of the Russian Federation for achieving</w:t>
      </w:r>
      <w:r w:rsidRPr="00BA0418">
        <w:rPr>
          <w:rFonts w:ascii="Times New Roman" w:hAnsi="Times New Roman" w:cs="Times New Roman"/>
          <w:sz w:val="24"/>
          <w:szCs w:val="28"/>
          <w:lang w:val="en-US"/>
        </w:rPr>
        <w:t xml:space="preserve"> food independence through import substitution. </w:t>
      </w:r>
      <w:r w:rsidR="00084664" w:rsidRPr="00BA0418">
        <w:rPr>
          <w:rFonts w:ascii="Times New Roman" w:hAnsi="Times New Roman" w:cs="Times New Roman"/>
          <w:sz w:val="24"/>
          <w:szCs w:val="28"/>
          <w:lang w:val="en-US"/>
        </w:rPr>
        <w:t xml:space="preserve">The article describes </w:t>
      </w:r>
      <w:r w:rsidRPr="00BA0418">
        <w:rPr>
          <w:rFonts w:ascii="Times New Roman" w:hAnsi="Times New Roman" w:cs="Times New Roman"/>
          <w:sz w:val="24"/>
          <w:szCs w:val="28"/>
          <w:lang w:val="en-US"/>
        </w:rPr>
        <w:t xml:space="preserve">the factors constraining the development of </w:t>
      </w:r>
      <w:r w:rsidR="00084664" w:rsidRPr="00BA0418">
        <w:rPr>
          <w:rFonts w:ascii="Times New Roman" w:hAnsi="Times New Roman" w:cs="Times New Roman"/>
          <w:sz w:val="24"/>
          <w:szCs w:val="28"/>
          <w:lang w:val="en-US"/>
        </w:rPr>
        <w:t xml:space="preserve">the </w:t>
      </w:r>
      <w:r w:rsidRPr="00BA0418">
        <w:rPr>
          <w:rFonts w:ascii="Times New Roman" w:hAnsi="Times New Roman" w:cs="Times New Roman"/>
          <w:sz w:val="24"/>
          <w:szCs w:val="28"/>
          <w:lang w:val="en-US"/>
        </w:rPr>
        <w:t>domestic companies of the agricultural sector. The strategic importance of marketing, especially</w:t>
      </w:r>
      <w:r w:rsidR="00084664" w:rsidRPr="00BA0418">
        <w:rPr>
          <w:rFonts w:ascii="Times New Roman" w:hAnsi="Times New Roman" w:cs="Times New Roman"/>
          <w:sz w:val="24"/>
          <w:szCs w:val="28"/>
          <w:lang w:val="en-US"/>
        </w:rPr>
        <w:t>, of</w:t>
      </w:r>
      <w:r w:rsidRPr="00BA0418">
        <w:rPr>
          <w:rFonts w:ascii="Times New Roman" w:hAnsi="Times New Roman" w:cs="Times New Roman"/>
          <w:sz w:val="24"/>
          <w:szCs w:val="28"/>
          <w:lang w:val="en-US"/>
        </w:rPr>
        <w:t xml:space="preserve"> branding and its tools</w:t>
      </w:r>
      <w:r w:rsidR="00084664" w:rsidRPr="00BA0418">
        <w:rPr>
          <w:rFonts w:ascii="Times New Roman" w:hAnsi="Times New Roman" w:cs="Times New Roman"/>
          <w:sz w:val="24"/>
          <w:szCs w:val="28"/>
          <w:lang w:val="en-US"/>
        </w:rPr>
        <w:t>,</w:t>
      </w:r>
      <w:r w:rsidRPr="00BA0418">
        <w:rPr>
          <w:rFonts w:ascii="Times New Roman" w:hAnsi="Times New Roman" w:cs="Times New Roman"/>
          <w:sz w:val="24"/>
          <w:szCs w:val="28"/>
          <w:lang w:val="en-US"/>
        </w:rPr>
        <w:t xml:space="preserve"> in solving problems of import substitution</w:t>
      </w:r>
      <w:r w:rsidR="00084664" w:rsidRPr="00BA0418">
        <w:rPr>
          <w:rFonts w:ascii="Times New Roman" w:hAnsi="Times New Roman" w:cs="Times New Roman"/>
          <w:sz w:val="24"/>
          <w:szCs w:val="28"/>
          <w:lang w:val="en-US"/>
        </w:rPr>
        <w:t xml:space="preserve"> is defined in the study</w:t>
      </w:r>
      <w:r w:rsidRPr="00BA0418">
        <w:rPr>
          <w:rFonts w:ascii="Times New Roman" w:hAnsi="Times New Roman" w:cs="Times New Roman"/>
          <w:sz w:val="24"/>
          <w:szCs w:val="28"/>
          <w:lang w:val="en-US"/>
        </w:rPr>
        <w:t>.</w:t>
      </w:r>
      <w:r w:rsidR="009A5455" w:rsidRPr="00BA0418">
        <w:rPr>
          <w:rFonts w:ascii="Times New Roman" w:hAnsi="Times New Roman" w:cs="Times New Roman"/>
          <w:sz w:val="24"/>
          <w:szCs w:val="28"/>
          <w:lang w:val="en-US"/>
        </w:rPr>
        <w:t xml:space="preserve"> </w:t>
      </w:r>
    </w:p>
    <w:p w:rsidR="00B50963" w:rsidRPr="00BA0418" w:rsidRDefault="00B50963" w:rsidP="00B50963">
      <w:pPr>
        <w:spacing w:after="0"/>
        <w:ind w:firstLine="709"/>
        <w:jc w:val="both"/>
        <w:rPr>
          <w:rFonts w:ascii="Times New Roman" w:hAnsi="Times New Roman"/>
          <w:color w:val="222222"/>
          <w:sz w:val="24"/>
          <w:szCs w:val="26"/>
          <w:shd w:val="clear" w:color="auto" w:fill="FDFDFD"/>
        </w:rPr>
      </w:pPr>
      <w:r w:rsidRPr="00BA0418">
        <w:rPr>
          <w:rFonts w:ascii="Times New Roman" w:hAnsi="Times New Roman"/>
          <w:color w:val="222222"/>
          <w:sz w:val="24"/>
          <w:szCs w:val="26"/>
          <w:shd w:val="clear" w:color="auto" w:fill="FDFDFD"/>
        </w:rPr>
        <w:t>Granting the limited duration of the food embargo, as well as the fact that the products produced by the countries - partners in the Eurasian Union have excellent quality features and a high degree of loyalty among Russian consumers, it is considered to be actual for domestic producers to strengthen their positions in the perception of the consumers. For interactions with customers marketing tools play crucial role, provided wise and timely application they convey differentiating features of the company, which present value for a particular group of strategic partners through various channels of information activity.</w:t>
      </w:r>
    </w:p>
    <w:p w:rsidR="00B50963" w:rsidRPr="00BA0418" w:rsidRDefault="00B50963" w:rsidP="00B50963">
      <w:pPr>
        <w:spacing w:after="0"/>
        <w:ind w:firstLine="709"/>
        <w:jc w:val="both"/>
        <w:rPr>
          <w:rFonts w:ascii="Times New Roman" w:hAnsi="Times New Roman"/>
          <w:sz w:val="24"/>
          <w:szCs w:val="20"/>
        </w:rPr>
      </w:pPr>
      <w:r w:rsidRPr="00BA0418">
        <w:rPr>
          <w:rFonts w:ascii="Times New Roman" w:hAnsi="Times New Roman"/>
          <w:color w:val="222222"/>
          <w:sz w:val="24"/>
          <w:szCs w:val="26"/>
          <w:shd w:val="clear" w:color="auto" w:fill="FDFDFD"/>
        </w:rPr>
        <w:t>The article focuses on the researches of both foreign and domestic authors and aimed at finding opportunities for the application of existing approaches, methods and practices to Russian realities. Considering the trends of foreign experience, it was found that in modern conditions one of the most important marketing tools in the market of agricultural products is branding. It also acquires a special significance in a rapidly changing market environment, and under conditions of the need to solve the problems of import substitution as a way of strengthening the position of Russian companies in the market of agricultural products.</w:t>
      </w:r>
    </w:p>
    <w:p w:rsidR="00B50963" w:rsidRPr="00B50963" w:rsidRDefault="00B50963" w:rsidP="00B50963">
      <w:pPr>
        <w:jc w:val="both"/>
        <w:rPr>
          <w:rFonts w:ascii="Times New Roman" w:hAnsi="Times New Roman"/>
        </w:rPr>
      </w:pPr>
    </w:p>
    <w:p w:rsidR="006D053B" w:rsidRDefault="00585A05" w:rsidP="00585A05">
      <w:pPr>
        <w:ind w:firstLine="709"/>
        <w:jc w:val="both"/>
        <w:rPr>
          <w:rFonts w:ascii="Times New Roman" w:hAnsi="Times New Roman" w:cs="Times New Roman"/>
          <w:b/>
          <w:i/>
          <w:sz w:val="28"/>
          <w:szCs w:val="28"/>
        </w:rPr>
      </w:pPr>
      <w:r w:rsidRPr="00585A05">
        <w:rPr>
          <w:rFonts w:ascii="Times New Roman" w:hAnsi="Times New Roman" w:cs="Times New Roman"/>
          <w:b/>
          <w:i/>
          <w:sz w:val="28"/>
          <w:szCs w:val="28"/>
          <w:lang w:val="en-US"/>
        </w:rPr>
        <w:t>Keywords: branding, marketing, import substitution, agricultur</w:t>
      </w:r>
      <w:r>
        <w:rPr>
          <w:rFonts w:ascii="Times New Roman" w:hAnsi="Times New Roman" w:cs="Times New Roman"/>
          <w:b/>
          <w:i/>
          <w:sz w:val="28"/>
          <w:szCs w:val="28"/>
          <w:lang w:val="en-US"/>
        </w:rPr>
        <w:t>e</w:t>
      </w:r>
      <w:r w:rsidRPr="00585A05">
        <w:rPr>
          <w:rFonts w:ascii="Times New Roman" w:hAnsi="Times New Roman" w:cs="Times New Roman"/>
          <w:b/>
          <w:i/>
          <w:sz w:val="28"/>
          <w:szCs w:val="28"/>
          <w:lang w:val="en-US"/>
        </w:rPr>
        <w:t xml:space="preserve">, </w:t>
      </w:r>
      <w:proofErr w:type="gramStart"/>
      <w:r w:rsidRPr="00585A05">
        <w:rPr>
          <w:rFonts w:ascii="Times New Roman" w:hAnsi="Times New Roman" w:cs="Times New Roman"/>
          <w:b/>
          <w:i/>
          <w:sz w:val="28"/>
          <w:szCs w:val="28"/>
          <w:lang w:val="en-US"/>
        </w:rPr>
        <w:t>food</w:t>
      </w:r>
      <w:proofErr w:type="gramEnd"/>
      <w:r w:rsidRPr="00585A05">
        <w:rPr>
          <w:rFonts w:ascii="Times New Roman" w:hAnsi="Times New Roman" w:cs="Times New Roman"/>
          <w:b/>
          <w:i/>
          <w:sz w:val="28"/>
          <w:szCs w:val="28"/>
          <w:lang w:val="en-US"/>
        </w:rPr>
        <w:t xml:space="preserve"> security</w:t>
      </w:r>
    </w:p>
    <w:p w:rsidR="005129E7" w:rsidRPr="005129E7" w:rsidRDefault="005129E7" w:rsidP="00585A05">
      <w:pPr>
        <w:ind w:firstLine="709"/>
        <w:jc w:val="both"/>
        <w:rPr>
          <w:rFonts w:ascii="Times New Roman" w:hAnsi="Times New Roman" w:cs="Times New Roman"/>
          <w:b/>
          <w:i/>
          <w:sz w:val="28"/>
          <w:szCs w:val="28"/>
        </w:rPr>
      </w:pPr>
    </w:p>
    <w:p w:rsidR="00E110DB" w:rsidRPr="003B76F5" w:rsidRDefault="00E110DB" w:rsidP="00E110DB">
      <w:pPr>
        <w:pStyle w:val="a"/>
        <w:tabs>
          <w:tab w:val="center"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rPr>
          <w:rFonts w:ascii="Times New Roman" w:hAnsi="Times New Roman"/>
          <w:lang w:val="en-US"/>
        </w:rPr>
      </w:pPr>
      <w:r w:rsidRPr="00E110DB">
        <w:rPr>
          <w:rFonts w:ascii="Times New Roman" w:hAnsi="Times New Roman"/>
        </w:rPr>
        <w:t xml:space="preserve">Кусраева Ольга Анатольевна, </w:t>
      </w:r>
      <w:r>
        <w:rPr>
          <w:rFonts w:ascii="Times New Roman" w:hAnsi="Times New Roman"/>
        </w:rPr>
        <w:t>а</w:t>
      </w:r>
      <w:r w:rsidRPr="00E110DB">
        <w:rPr>
          <w:rFonts w:ascii="Times New Roman" w:hAnsi="Times New Roman"/>
        </w:rPr>
        <w:t>спирант</w:t>
      </w:r>
      <w:r>
        <w:rPr>
          <w:rFonts w:ascii="Times New Roman" w:hAnsi="Times New Roman"/>
        </w:rPr>
        <w:t xml:space="preserve"> Национального исследовательского</w:t>
      </w:r>
      <w:r w:rsidRPr="00E110DB">
        <w:rPr>
          <w:rFonts w:ascii="Times New Roman" w:hAnsi="Times New Roman"/>
        </w:rPr>
        <w:t xml:space="preserve"> университет</w:t>
      </w:r>
      <w:r>
        <w:rPr>
          <w:rFonts w:ascii="Times New Roman" w:hAnsi="Times New Roman"/>
        </w:rPr>
        <w:t>а «</w:t>
      </w:r>
      <w:r w:rsidRPr="00E110DB">
        <w:rPr>
          <w:rFonts w:ascii="Times New Roman" w:hAnsi="Times New Roman"/>
        </w:rPr>
        <w:t>Высшая школа экономики</w:t>
      </w:r>
      <w:r>
        <w:rPr>
          <w:rFonts w:ascii="Times New Roman" w:hAnsi="Times New Roman"/>
        </w:rPr>
        <w:t>» (</w:t>
      </w:r>
      <w:r w:rsidRPr="00E110DB">
        <w:rPr>
          <w:rFonts w:ascii="Times New Roman" w:hAnsi="Times New Roman"/>
        </w:rPr>
        <w:t>НИУ-ВШЭ</w:t>
      </w:r>
      <w:r>
        <w:rPr>
          <w:rFonts w:ascii="Times New Roman" w:hAnsi="Times New Roman"/>
        </w:rPr>
        <w:t xml:space="preserve">), магистр по специальности маркетинг. </w:t>
      </w:r>
      <w:r w:rsidRPr="00E110DB">
        <w:rPr>
          <w:rFonts w:ascii="Times New Roman" w:hAnsi="Times New Roman"/>
        </w:rPr>
        <w:t>Контактный телефон: 8-915-027-28-39</w:t>
      </w:r>
      <w:r w:rsidR="003B76F5">
        <w:rPr>
          <w:rFonts w:ascii="Times New Roman" w:hAnsi="Times New Roman"/>
        </w:rPr>
        <w:t xml:space="preserve">. Почтовый адрес: 362019, Владикавказ, Ул. Пушкинская 2/4, кв. 161. Электронный адрес: </w:t>
      </w:r>
      <w:proofErr w:type="spellStart"/>
      <w:r w:rsidR="003B76F5">
        <w:rPr>
          <w:rFonts w:ascii="Times New Roman" w:hAnsi="Times New Roman"/>
          <w:lang w:val="en-US"/>
        </w:rPr>
        <w:t>o.kusraeva@mail.ru</w:t>
      </w:r>
      <w:proofErr w:type="spellEnd"/>
    </w:p>
    <w:sectPr w:rsidR="00E110DB" w:rsidRPr="003B76F5" w:rsidSect="00285D01">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91" w:rsidRDefault="00AE6491" w:rsidP="00774262">
      <w:pPr>
        <w:spacing w:after="0" w:line="240" w:lineRule="auto"/>
      </w:pPr>
      <w:r>
        <w:separator/>
      </w:r>
    </w:p>
  </w:endnote>
  <w:endnote w:type="continuationSeparator" w:id="0">
    <w:p w:rsidR="00AE6491" w:rsidRDefault="00AE6491" w:rsidP="00774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128964"/>
      <w:docPartObj>
        <w:docPartGallery w:val="Page Numbers (Bottom of Page)"/>
        <w:docPartUnique/>
      </w:docPartObj>
    </w:sdtPr>
    <w:sdtContent>
      <w:p w:rsidR="00AE6491" w:rsidRDefault="00AE6491">
        <w:pPr>
          <w:pStyle w:val="Footer"/>
          <w:jc w:val="right"/>
        </w:pPr>
        <w:fldSimple w:instr="PAGE   \* MERGEFORMAT">
          <w:r w:rsidR="001D010F">
            <w:rPr>
              <w:noProof/>
            </w:rPr>
            <w:t>7</w:t>
          </w:r>
        </w:fldSimple>
      </w:p>
    </w:sdtContent>
  </w:sdt>
  <w:p w:rsidR="00AE6491" w:rsidRDefault="00AE649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91" w:rsidRDefault="00AE6491" w:rsidP="00774262">
      <w:pPr>
        <w:spacing w:after="0" w:line="240" w:lineRule="auto"/>
      </w:pPr>
      <w:r>
        <w:separator/>
      </w:r>
    </w:p>
  </w:footnote>
  <w:footnote w:type="continuationSeparator" w:id="0">
    <w:p w:rsidR="00AE6491" w:rsidRDefault="00AE6491" w:rsidP="00774262">
      <w:pPr>
        <w:spacing w:after="0" w:line="240" w:lineRule="auto"/>
      </w:pPr>
      <w:r>
        <w:continuationSeparator/>
      </w:r>
    </w:p>
  </w:footnote>
  <w:footnote w:id="1">
    <w:p w:rsidR="00AE6491" w:rsidRPr="00441D93" w:rsidRDefault="00AE6491">
      <w:pPr>
        <w:pStyle w:val="FootnoteText"/>
        <w:rPr>
          <w:rFonts w:ascii="Times New Roman" w:hAnsi="Times New Roman" w:cs="Times New Roman"/>
        </w:rPr>
      </w:pPr>
      <w:r>
        <w:rPr>
          <w:rStyle w:val="FootnoteReference"/>
        </w:rPr>
        <w:footnoteRef/>
      </w:r>
      <w:r>
        <w:t xml:space="preserve"> </w:t>
      </w:r>
      <w:r w:rsidRPr="00441D93">
        <w:rPr>
          <w:rFonts w:ascii="Times New Roman" w:hAnsi="Times New Roman" w:cs="Times New Roman"/>
        </w:rPr>
        <w:t>http://www.fao.org/fileadmin/templates/est/meetings/wto_comm/RU/Trade_policy_brief_Canada_RUS_final.pdf</w:t>
      </w:r>
    </w:p>
  </w:footnote>
  <w:footnote w:id="2">
    <w:p w:rsidR="00AE6491" w:rsidRPr="002900BA" w:rsidRDefault="00AE6491" w:rsidP="002900BA">
      <w:pPr>
        <w:pStyle w:val="FootnoteText"/>
        <w:rPr>
          <w:rFonts w:ascii="Times New Roman" w:hAnsi="Times New Roman" w:cs="Times New Roman"/>
        </w:rPr>
      </w:pPr>
      <w:r w:rsidRPr="002900BA">
        <w:rPr>
          <w:rStyle w:val="FootnoteReference"/>
          <w:rFonts w:ascii="Times New Roman" w:hAnsi="Times New Roman" w:cs="Times New Roman"/>
        </w:rPr>
        <w:footnoteRef/>
      </w:r>
      <w:r w:rsidRPr="002900BA">
        <w:rPr>
          <w:rFonts w:ascii="Times New Roman" w:hAnsi="Times New Roman" w:cs="Times New Roman"/>
        </w:rPr>
        <w:t xml:space="preserve"> </w:t>
      </w:r>
      <w:r>
        <w:rPr>
          <w:rFonts w:ascii="Times New Roman" w:hAnsi="Times New Roman" w:cs="Times New Roman"/>
        </w:rPr>
        <w:t>Указ</w:t>
      </w:r>
      <w:r w:rsidRPr="002900BA">
        <w:rPr>
          <w:rFonts w:ascii="Times New Roman" w:hAnsi="Times New Roman" w:cs="Times New Roman"/>
        </w:rPr>
        <w:t xml:space="preserve"> Президента РФ от 30.01.2010 N 120 "</w:t>
      </w:r>
      <w:r>
        <w:rPr>
          <w:rFonts w:ascii="Times New Roman" w:hAnsi="Times New Roman" w:cs="Times New Roman"/>
        </w:rPr>
        <w:t>Об утверждении доктрины продо</w:t>
      </w:r>
      <w:r w:rsidRPr="002900BA">
        <w:rPr>
          <w:rFonts w:ascii="Times New Roman" w:hAnsi="Times New Roman" w:cs="Times New Roman"/>
        </w:rPr>
        <w:t>вольственной безопасности</w:t>
      </w:r>
      <w:r>
        <w:rPr>
          <w:rFonts w:ascii="Times New Roman" w:hAnsi="Times New Roman" w:cs="Times New Roman"/>
        </w:rPr>
        <w:t xml:space="preserve"> Российской Федерации</w:t>
      </w:r>
      <w:r w:rsidRPr="002900BA">
        <w:rPr>
          <w:rFonts w:ascii="Times New Roman" w:hAnsi="Times New Roman" w:cs="Times New Roman"/>
        </w:rPr>
        <w:t>. http://graph.document.kremlin.ru/documents/1049708?items=1&amp;page=1</w:t>
      </w:r>
    </w:p>
  </w:footnote>
  <w:footnote w:id="3">
    <w:p w:rsidR="00AE6491" w:rsidRDefault="00AE6491">
      <w:pPr>
        <w:pStyle w:val="FootnoteText"/>
      </w:pPr>
      <w:r>
        <w:rPr>
          <w:rStyle w:val="FootnoteReference"/>
        </w:rPr>
        <w:footnoteRef/>
      </w:r>
      <w:r>
        <w:t xml:space="preserve"> </w:t>
      </w:r>
      <w:hyperlink r:id="rId1" w:history="1">
        <w:r w:rsidRPr="00441D93">
          <w:rPr>
            <w:rStyle w:val="Hyperlink"/>
            <w:rFonts w:ascii="Times New Roman" w:hAnsi="Times New Roman" w:cs="Times New Roman"/>
            <w:color w:val="auto"/>
            <w:lang w:val="en-US"/>
          </w:rPr>
          <w:t>http</w:t>
        </w:r>
        <w:r w:rsidRPr="00441D93">
          <w:rPr>
            <w:rStyle w:val="Hyperlink"/>
            <w:rFonts w:ascii="Times New Roman" w:hAnsi="Times New Roman" w:cs="Times New Roman"/>
            <w:color w:val="auto"/>
          </w:rPr>
          <w:t>://</w:t>
        </w:r>
        <w:r w:rsidRPr="00441D93">
          <w:rPr>
            <w:rStyle w:val="Hyperlink"/>
            <w:rFonts w:ascii="Times New Roman" w:hAnsi="Times New Roman" w:cs="Times New Roman"/>
            <w:color w:val="auto"/>
            <w:lang w:val="en-US"/>
          </w:rPr>
          <w:t>www</w:t>
        </w:r>
        <w:r w:rsidRPr="00441D93">
          <w:rPr>
            <w:rStyle w:val="Hyperlink"/>
            <w:rFonts w:ascii="Times New Roman" w:hAnsi="Times New Roman" w:cs="Times New Roman"/>
            <w:color w:val="auto"/>
          </w:rPr>
          <w:t>.</w:t>
        </w:r>
        <w:r w:rsidRPr="00441D93">
          <w:rPr>
            <w:rStyle w:val="Hyperlink"/>
            <w:rFonts w:ascii="Times New Roman" w:hAnsi="Times New Roman" w:cs="Times New Roman"/>
            <w:color w:val="auto"/>
            <w:lang w:val="en-US"/>
          </w:rPr>
          <w:t>fao</w:t>
        </w:r>
        <w:r w:rsidRPr="00441D93">
          <w:rPr>
            <w:rStyle w:val="Hyperlink"/>
            <w:rFonts w:ascii="Times New Roman" w:hAnsi="Times New Roman" w:cs="Times New Roman"/>
            <w:color w:val="auto"/>
          </w:rPr>
          <w:t>.</w:t>
        </w:r>
        <w:r w:rsidRPr="00441D93">
          <w:rPr>
            <w:rStyle w:val="Hyperlink"/>
            <w:rFonts w:ascii="Times New Roman" w:hAnsi="Times New Roman" w:cs="Times New Roman"/>
            <w:color w:val="auto"/>
            <w:lang w:val="en-US"/>
          </w:rPr>
          <w:t>org</w:t>
        </w:r>
        <w:r w:rsidRPr="00441D93">
          <w:rPr>
            <w:rStyle w:val="Hyperlink"/>
            <w:rFonts w:ascii="Times New Roman" w:hAnsi="Times New Roman" w:cs="Times New Roman"/>
            <w:color w:val="auto"/>
          </w:rPr>
          <w:t>/</w:t>
        </w:r>
        <w:r w:rsidRPr="00441D93">
          <w:rPr>
            <w:rStyle w:val="Hyperlink"/>
            <w:rFonts w:ascii="Times New Roman" w:hAnsi="Times New Roman" w:cs="Times New Roman"/>
            <w:color w:val="auto"/>
            <w:lang w:val="en-US"/>
          </w:rPr>
          <w:t>fsnforum</w:t>
        </w:r>
        <w:r w:rsidRPr="00441D93">
          <w:rPr>
            <w:rStyle w:val="Hyperlink"/>
            <w:rFonts w:ascii="Times New Roman" w:hAnsi="Times New Roman" w:cs="Times New Roman"/>
            <w:color w:val="auto"/>
          </w:rPr>
          <w:t>/</w:t>
        </w:r>
        <w:r w:rsidRPr="00441D93">
          <w:rPr>
            <w:rStyle w:val="Hyperlink"/>
            <w:rFonts w:ascii="Times New Roman" w:hAnsi="Times New Roman" w:cs="Times New Roman"/>
            <w:color w:val="auto"/>
            <w:lang w:val="en-US"/>
          </w:rPr>
          <w:t>eca</w:t>
        </w:r>
        <w:r w:rsidRPr="00441D93">
          <w:rPr>
            <w:rStyle w:val="Hyperlink"/>
            <w:rFonts w:ascii="Times New Roman" w:hAnsi="Times New Roman" w:cs="Times New Roman"/>
            <w:color w:val="auto"/>
          </w:rPr>
          <w:t>/</w:t>
        </w:r>
        <w:r w:rsidRPr="00441D93">
          <w:rPr>
            <w:rStyle w:val="Hyperlink"/>
            <w:rFonts w:ascii="Times New Roman" w:hAnsi="Times New Roman" w:cs="Times New Roman"/>
            <w:color w:val="auto"/>
            <w:lang w:val="en-US"/>
          </w:rPr>
          <w:t>re</w:t>
        </w:r>
        <w:r w:rsidRPr="00441D93">
          <w:rPr>
            <w:rStyle w:val="Hyperlink"/>
            <w:rFonts w:ascii="Times New Roman" w:hAnsi="Times New Roman" w:cs="Times New Roman"/>
            <w:color w:val="auto"/>
          </w:rPr>
          <w:t>-изучение-взаимосвязей-между-торговлей-и-продовольственной-безопасностью-каков-ваш-опыт-7</w:t>
        </w:r>
      </w:hyperlink>
    </w:p>
  </w:footnote>
  <w:footnote w:id="4">
    <w:p w:rsidR="00AE6491" w:rsidRDefault="00AE6491">
      <w:pPr>
        <w:pStyle w:val="FootnoteText"/>
      </w:pPr>
      <w:r>
        <w:rPr>
          <w:rStyle w:val="FootnoteReference"/>
        </w:rPr>
        <w:footnoteRef/>
      </w:r>
      <w:r w:rsidRPr="006557A5">
        <w:rPr>
          <w:rFonts w:ascii="Times New Roman" w:hAnsi="Times New Roman" w:cs="Times New Roman"/>
        </w:rPr>
        <w:t xml:space="preserve"> </w:t>
      </w:r>
      <w:r w:rsidRPr="006557A5">
        <w:rPr>
          <w:rFonts w:ascii="Times New Roman" w:hAnsi="Times New Roman" w:cs="Times New Roman"/>
        </w:rPr>
        <w:t xml:space="preserve">По данным </w:t>
      </w:r>
      <w:r>
        <w:rPr>
          <w:rFonts w:ascii="Times New Roman" w:hAnsi="Times New Roman" w:cs="Times New Roman"/>
        </w:rPr>
        <w:t xml:space="preserve">исследования </w:t>
      </w:r>
      <w:r w:rsidRPr="006557A5">
        <w:rPr>
          <w:rFonts w:ascii="Times New Roman" w:hAnsi="Times New Roman" w:cs="Times New Roman"/>
        </w:rPr>
        <w:t>Фонда «Общественное мнение» (ФОМ)</w:t>
      </w:r>
    </w:p>
  </w:footnote>
  <w:footnote w:id="5">
    <w:p w:rsidR="00AE6491" w:rsidRPr="00723DAA" w:rsidRDefault="00AE6491">
      <w:pPr>
        <w:pStyle w:val="FootnoteText"/>
        <w:rPr>
          <w:rFonts w:ascii="Times New Roman" w:hAnsi="Times New Roman" w:cs="Times New Roman"/>
        </w:rPr>
      </w:pPr>
      <w:r w:rsidRPr="00723DAA">
        <w:rPr>
          <w:rStyle w:val="FootnoteReference"/>
          <w:rFonts w:ascii="Times New Roman" w:hAnsi="Times New Roman" w:cs="Times New Roman"/>
        </w:rPr>
        <w:footnoteRef/>
      </w:r>
      <w:r w:rsidRPr="00723DAA">
        <w:rPr>
          <w:rFonts w:ascii="Times New Roman" w:hAnsi="Times New Roman" w:cs="Times New Roman"/>
        </w:rPr>
        <w:t xml:space="preserve"> </w:t>
      </w:r>
      <w:r w:rsidRPr="00723DAA">
        <w:rPr>
          <w:rFonts w:ascii="Times New Roman" w:hAnsi="Times New Roman" w:cs="Times New Roman"/>
        </w:rPr>
        <w:t>СТМ (собственная торговая марка) – торговая марка, владельцем которой является розничная сеть</w:t>
      </w:r>
      <w:r>
        <w:rPr>
          <w:rFonts w:ascii="Times New Roman" w:hAnsi="Times New Roman" w:cs="Times New Roman"/>
        </w:rPr>
        <w:t>.</w:t>
      </w:r>
    </w:p>
  </w:footnote>
  <w:footnote w:id="6">
    <w:p w:rsidR="00AE6491" w:rsidRPr="00723DAA" w:rsidRDefault="00AE6491">
      <w:pPr>
        <w:pStyle w:val="FootnoteText"/>
        <w:rPr>
          <w:rFonts w:ascii="Times New Roman" w:hAnsi="Times New Roman" w:cs="Times New Roman"/>
        </w:rPr>
      </w:pPr>
      <w:r w:rsidRPr="00723DAA">
        <w:rPr>
          <w:rStyle w:val="FootnoteReference"/>
          <w:rFonts w:ascii="Times New Roman" w:hAnsi="Times New Roman" w:cs="Times New Roman"/>
        </w:rPr>
        <w:footnoteRef/>
      </w:r>
      <w:r w:rsidRPr="00723DAA">
        <w:rPr>
          <w:rFonts w:ascii="Times New Roman" w:hAnsi="Times New Roman" w:cs="Times New Roman"/>
        </w:rPr>
        <w:t xml:space="preserve"> </w:t>
      </w:r>
      <w:r w:rsidRPr="00723DAA">
        <w:rPr>
          <w:rFonts w:ascii="Times New Roman" w:hAnsi="Times New Roman" w:cs="Times New Roman"/>
        </w:rPr>
        <w:t>Промо-акции – рекламная активность, совокупность мероприятий,  направленная на продвижение товара или услуги</w:t>
      </w:r>
      <w:r>
        <w:rPr>
          <w:rFonts w:ascii="Times New Roman" w:hAnsi="Times New Roman" w:cs="Times New Roman"/>
        </w:rPr>
        <w:t>.</w:t>
      </w:r>
    </w:p>
  </w:footnote>
  <w:footnote w:id="7">
    <w:p w:rsidR="00AE6491" w:rsidRDefault="00AE6491">
      <w:pPr>
        <w:pStyle w:val="FootnoteText"/>
      </w:pPr>
      <w:r>
        <w:rPr>
          <w:rStyle w:val="FootnoteReference"/>
        </w:rPr>
        <w:footnoteRef/>
      </w:r>
      <w:r>
        <w:t xml:space="preserve"> </w:t>
      </w:r>
      <w:r w:rsidRPr="004500EF">
        <w:rPr>
          <w:rFonts w:ascii="Times New Roman" w:hAnsi="Times New Roman" w:cs="Times New Roman"/>
        </w:rPr>
        <w:t>Средний чек – это товарооборот в денежном выражении, приведённый к количеству чеков за определенный период</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C3A79"/>
    <w:multiLevelType w:val="hybridMultilevel"/>
    <w:tmpl w:val="8DF80BF2"/>
    <w:lvl w:ilvl="0" w:tplc="934432E0">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numRestart w:val="eachPage"/>
    <w:footnote w:id="-1"/>
    <w:footnote w:id="0"/>
  </w:footnotePr>
  <w:endnotePr>
    <w:endnote w:id="-1"/>
    <w:endnote w:id="0"/>
  </w:endnotePr>
  <w:compat/>
  <w:rsids>
    <w:rsidRoot w:val="00107A49"/>
    <w:rsid w:val="00053C9C"/>
    <w:rsid w:val="0008355D"/>
    <w:rsid w:val="00084664"/>
    <w:rsid w:val="00084C02"/>
    <w:rsid w:val="000E142A"/>
    <w:rsid w:val="00107A49"/>
    <w:rsid w:val="001921CA"/>
    <w:rsid w:val="001A5398"/>
    <w:rsid w:val="001D010F"/>
    <w:rsid w:val="00203276"/>
    <w:rsid w:val="002652C6"/>
    <w:rsid w:val="0026584B"/>
    <w:rsid w:val="00285D01"/>
    <w:rsid w:val="002900BA"/>
    <w:rsid w:val="002F2EA3"/>
    <w:rsid w:val="003A6516"/>
    <w:rsid w:val="003B5485"/>
    <w:rsid w:val="003B76F5"/>
    <w:rsid w:val="00416B10"/>
    <w:rsid w:val="00427C7D"/>
    <w:rsid w:val="00441D93"/>
    <w:rsid w:val="004500EF"/>
    <w:rsid w:val="004A3EFB"/>
    <w:rsid w:val="004B14B3"/>
    <w:rsid w:val="004F4863"/>
    <w:rsid w:val="005028BA"/>
    <w:rsid w:val="005129E7"/>
    <w:rsid w:val="00517142"/>
    <w:rsid w:val="005554E4"/>
    <w:rsid w:val="00585A05"/>
    <w:rsid w:val="005934F7"/>
    <w:rsid w:val="005B7FEE"/>
    <w:rsid w:val="005F1850"/>
    <w:rsid w:val="005F4EC2"/>
    <w:rsid w:val="00611DB9"/>
    <w:rsid w:val="00624FC1"/>
    <w:rsid w:val="0064132A"/>
    <w:rsid w:val="006557A5"/>
    <w:rsid w:val="00662C39"/>
    <w:rsid w:val="006840C2"/>
    <w:rsid w:val="006A62A0"/>
    <w:rsid w:val="006B4ABF"/>
    <w:rsid w:val="006B5B90"/>
    <w:rsid w:val="006D053B"/>
    <w:rsid w:val="006D05FC"/>
    <w:rsid w:val="00723DAA"/>
    <w:rsid w:val="00763E84"/>
    <w:rsid w:val="00771DF8"/>
    <w:rsid w:val="00774262"/>
    <w:rsid w:val="00817D4B"/>
    <w:rsid w:val="00940102"/>
    <w:rsid w:val="00950661"/>
    <w:rsid w:val="00957370"/>
    <w:rsid w:val="009A5455"/>
    <w:rsid w:val="009C10DC"/>
    <w:rsid w:val="009E6C5F"/>
    <w:rsid w:val="00A45C94"/>
    <w:rsid w:val="00AE01B6"/>
    <w:rsid w:val="00AE6491"/>
    <w:rsid w:val="00AF0C30"/>
    <w:rsid w:val="00AF0E16"/>
    <w:rsid w:val="00B120D9"/>
    <w:rsid w:val="00B23FD9"/>
    <w:rsid w:val="00B46119"/>
    <w:rsid w:val="00B5069D"/>
    <w:rsid w:val="00B50963"/>
    <w:rsid w:val="00BA0418"/>
    <w:rsid w:val="00C613DA"/>
    <w:rsid w:val="00CE4A21"/>
    <w:rsid w:val="00D00B12"/>
    <w:rsid w:val="00D72CB0"/>
    <w:rsid w:val="00D8694B"/>
    <w:rsid w:val="00DB7485"/>
    <w:rsid w:val="00DC5BF0"/>
    <w:rsid w:val="00E110DB"/>
    <w:rsid w:val="00E26B96"/>
    <w:rsid w:val="00E47E64"/>
    <w:rsid w:val="00E63047"/>
    <w:rsid w:val="00E8088C"/>
    <w:rsid w:val="00E835EC"/>
    <w:rsid w:val="00E976B7"/>
    <w:rsid w:val="00EE16B0"/>
    <w:rsid w:val="00F312D1"/>
    <w:rsid w:val="00F74889"/>
  </w:rsids>
  <m:mathPr>
    <m:mathFont m:val="Abadi MT Condensed Extra Bold"/>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01"/>
  </w:style>
  <w:style w:type="paragraph" w:styleId="Heading7">
    <w:name w:val="heading 7"/>
    <w:basedOn w:val="Normal"/>
    <w:link w:val="Heading7Char"/>
    <w:uiPriority w:val="99"/>
    <w:qFormat/>
    <w:rsid w:val="00E8088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6"/>
    </w:pPr>
    <w:rPr>
      <w:rFonts w:ascii="Arial Unicode MS" w:eastAsia="Arial Unicode MS" w:hAnsi="Times New Roman" w:cs="Times New Roman"/>
      <w:color w:val="000000"/>
      <w:sz w:val="20"/>
      <w:szCs w:val="20"/>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
    <w:name w:val="Свободная форма"/>
    <w:rsid w:val="00107A49"/>
    <w:pPr>
      <w:spacing w:after="0" w:line="240" w:lineRule="auto"/>
    </w:pPr>
    <w:rPr>
      <w:rFonts w:ascii="Arial Unicode MS" w:eastAsia="Arial Unicode MS" w:hAnsi="Arial Unicode MS" w:cs="Arial Unicode MS"/>
      <w:color w:val="000000"/>
      <w:sz w:val="24"/>
      <w:szCs w:val="24"/>
      <w:u w:color="000000"/>
      <w:lang w:eastAsia="ru-RU"/>
    </w:rPr>
  </w:style>
  <w:style w:type="paragraph" w:styleId="Header">
    <w:name w:val="header"/>
    <w:basedOn w:val="Normal"/>
    <w:link w:val="HeaderChar"/>
    <w:uiPriority w:val="99"/>
    <w:unhideWhenUsed/>
    <w:rsid w:val="00774262"/>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4262"/>
  </w:style>
  <w:style w:type="paragraph" w:styleId="Footer">
    <w:name w:val="footer"/>
    <w:basedOn w:val="Normal"/>
    <w:link w:val="FooterChar"/>
    <w:uiPriority w:val="99"/>
    <w:unhideWhenUsed/>
    <w:rsid w:val="00774262"/>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4262"/>
  </w:style>
  <w:style w:type="paragraph" w:customStyle="1" w:styleId="a0">
    <w:name w:val="Текстовый блок"/>
    <w:rsid w:val="006D053B"/>
    <w:pPr>
      <w:spacing w:after="0" w:line="240" w:lineRule="auto"/>
    </w:pPr>
    <w:rPr>
      <w:rFonts w:ascii="Helvetica" w:eastAsia="Arial Unicode MS" w:hAnsi="Arial Unicode MS" w:cs="Arial Unicode MS"/>
      <w:color w:val="000000"/>
      <w:lang w:eastAsia="ru-RU"/>
    </w:rPr>
  </w:style>
  <w:style w:type="character" w:styleId="Hyperlink">
    <w:name w:val="Hyperlink"/>
    <w:basedOn w:val="DefaultParagraphFont"/>
    <w:uiPriority w:val="99"/>
    <w:unhideWhenUsed/>
    <w:rsid w:val="00D00B12"/>
    <w:rPr>
      <w:color w:val="0000FF" w:themeColor="hyperlink"/>
      <w:u w:val="single"/>
    </w:rPr>
  </w:style>
  <w:style w:type="paragraph" w:styleId="ListParagraph">
    <w:name w:val="List Paragraph"/>
    <w:basedOn w:val="Normal"/>
    <w:uiPriority w:val="34"/>
    <w:qFormat/>
    <w:rsid w:val="00F312D1"/>
    <w:pPr>
      <w:ind w:left="720"/>
      <w:contextualSpacing/>
    </w:pPr>
  </w:style>
  <w:style w:type="paragraph" w:styleId="FootnoteText">
    <w:name w:val="footnote text"/>
    <w:basedOn w:val="Normal"/>
    <w:link w:val="FootnoteTextChar"/>
    <w:uiPriority w:val="99"/>
    <w:semiHidden/>
    <w:unhideWhenUsed/>
    <w:rsid w:val="00655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7A5"/>
    <w:rPr>
      <w:sz w:val="20"/>
      <w:szCs w:val="20"/>
    </w:rPr>
  </w:style>
  <w:style w:type="character" w:styleId="FootnoteReference">
    <w:name w:val="footnote reference"/>
    <w:basedOn w:val="DefaultParagraphFont"/>
    <w:uiPriority w:val="99"/>
    <w:semiHidden/>
    <w:unhideWhenUsed/>
    <w:rsid w:val="006557A5"/>
    <w:rPr>
      <w:vertAlign w:val="superscript"/>
    </w:rPr>
  </w:style>
  <w:style w:type="character" w:styleId="FollowedHyperlink">
    <w:name w:val="FollowedHyperlink"/>
    <w:basedOn w:val="DefaultParagraphFont"/>
    <w:uiPriority w:val="99"/>
    <w:semiHidden/>
    <w:unhideWhenUsed/>
    <w:rsid w:val="006D05FC"/>
    <w:rPr>
      <w:color w:val="800080" w:themeColor="followedHyperlink"/>
      <w:u w:val="single"/>
    </w:rPr>
  </w:style>
  <w:style w:type="paragraph" w:styleId="EndnoteText">
    <w:name w:val="endnote text"/>
    <w:basedOn w:val="Normal"/>
    <w:link w:val="EndnoteTextChar"/>
    <w:uiPriority w:val="99"/>
    <w:semiHidden/>
    <w:unhideWhenUsed/>
    <w:rsid w:val="00441D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1D93"/>
    <w:rPr>
      <w:sz w:val="20"/>
      <w:szCs w:val="20"/>
    </w:rPr>
  </w:style>
  <w:style w:type="character" w:styleId="EndnoteReference">
    <w:name w:val="endnote reference"/>
    <w:basedOn w:val="DefaultParagraphFont"/>
    <w:uiPriority w:val="99"/>
    <w:semiHidden/>
    <w:unhideWhenUsed/>
    <w:rsid w:val="00441D93"/>
    <w:rPr>
      <w:vertAlign w:val="superscript"/>
    </w:rPr>
  </w:style>
  <w:style w:type="character" w:customStyle="1" w:styleId="Heading7Char">
    <w:name w:val="Heading 7 Char"/>
    <w:basedOn w:val="DefaultParagraphFont"/>
    <w:link w:val="Heading7"/>
    <w:uiPriority w:val="99"/>
    <w:rsid w:val="00E8088C"/>
    <w:rPr>
      <w:rFonts w:ascii="Arial Unicode MS" w:eastAsia="Arial Unicode MS" w:hAnsi="Times New Roman" w:cs="Times New Roman"/>
      <w:color w:val="000000"/>
      <w:sz w:val="2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ободная форма"/>
    <w:rsid w:val="00107A49"/>
    <w:pPr>
      <w:spacing w:after="0" w:line="240" w:lineRule="auto"/>
    </w:pPr>
    <w:rPr>
      <w:rFonts w:ascii="Arial Unicode MS" w:eastAsia="Arial Unicode MS" w:hAnsi="Arial Unicode MS" w:cs="Arial Unicode MS"/>
      <w:color w:val="000000"/>
      <w:sz w:val="24"/>
      <w:szCs w:val="24"/>
      <w:u w:color="000000"/>
      <w:lang w:eastAsia="ru-RU"/>
    </w:rPr>
  </w:style>
  <w:style w:type="paragraph" w:styleId="a4">
    <w:name w:val="header"/>
    <w:basedOn w:val="a"/>
    <w:link w:val="a5"/>
    <w:uiPriority w:val="99"/>
    <w:unhideWhenUsed/>
    <w:rsid w:val="007742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4262"/>
  </w:style>
  <w:style w:type="paragraph" w:styleId="a6">
    <w:name w:val="footer"/>
    <w:basedOn w:val="a"/>
    <w:link w:val="a7"/>
    <w:uiPriority w:val="99"/>
    <w:unhideWhenUsed/>
    <w:rsid w:val="007742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4262"/>
  </w:style>
  <w:style w:type="paragraph" w:customStyle="1" w:styleId="a8">
    <w:name w:val="Текстовый блок"/>
    <w:rsid w:val="006D053B"/>
    <w:pPr>
      <w:spacing w:after="0" w:line="240" w:lineRule="auto"/>
    </w:pPr>
    <w:rPr>
      <w:rFonts w:ascii="Helvetica" w:eastAsia="Arial Unicode MS" w:hAnsi="Arial Unicode MS" w:cs="Arial Unicode MS"/>
      <w:color w:val="000000"/>
      <w:lang w:eastAsia="ru-RU"/>
    </w:rPr>
  </w:style>
  <w:style w:type="character" w:styleId="a9">
    <w:name w:val="Hyperlink"/>
    <w:basedOn w:val="a0"/>
    <w:uiPriority w:val="99"/>
    <w:unhideWhenUsed/>
    <w:rsid w:val="00D00B12"/>
    <w:rPr>
      <w:color w:val="0000FF" w:themeColor="hyperlink"/>
      <w:u w:val="single"/>
    </w:rPr>
  </w:style>
  <w:style w:type="paragraph" w:styleId="aa">
    <w:name w:val="List Paragraph"/>
    <w:basedOn w:val="a"/>
    <w:uiPriority w:val="34"/>
    <w:qFormat/>
    <w:rsid w:val="00F312D1"/>
    <w:pPr>
      <w:ind w:left="720"/>
      <w:contextualSpacing/>
    </w:pPr>
  </w:style>
  <w:style w:type="paragraph" w:styleId="ab">
    <w:name w:val="footnote text"/>
    <w:basedOn w:val="a"/>
    <w:link w:val="ac"/>
    <w:uiPriority w:val="99"/>
    <w:semiHidden/>
    <w:unhideWhenUsed/>
    <w:rsid w:val="006557A5"/>
    <w:pPr>
      <w:spacing w:after="0" w:line="240" w:lineRule="auto"/>
    </w:pPr>
    <w:rPr>
      <w:sz w:val="20"/>
      <w:szCs w:val="20"/>
    </w:rPr>
  </w:style>
  <w:style w:type="character" w:customStyle="1" w:styleId="ac">
    <w:name w:val="Текст сноски Знак"/>
    <w:basedOn w:val="a0"/>
    <w:link w:val="ab"/>
    <w:uiPriority w:val="99"/>
    <w:semiHidden/>
    <w:rsid w:val="006557A5"/>
    <w:rPr>
      <w:sz w:val="20"/>
      <w:szCs w:val="20"/>
    </w:rPr>
  </w:style>
  <w:style w:type="character" w:styleId="ad">
    <w:name w:val="footnote reference"/>
    <w:basedOn w:val="a0"/>
    <w:uiPriority w:val="99"/>
    <w:semiHidden/>
    <w:unhideWhenUsed/>
    <w:rsid w:val="006557A5"/>
    <w:rPr>
      <w:vertAlign w:val="superscript"/>
    </w:rPr>
  </w:style>
  <w:style w:type="character" w:styleId="ae">
    <w:name w:val="FollowedHyperlink"/>
    <w:basedOn w:val="a0"/>
    <w:uiPriority w:val="99"/>
    <w:semiHidden/>
    <w:unhideWhenUsed/>
    <w:rsid w:val="006D05FC"/>
    <w:rPr>
      <w:color w:val="800080" w:themeColor="followedHyperlink"/>
      <w:u w:val="single"/>
    </w:rPr>
  </w:style>
  <w:style w:type="paragraph" w:styleId="af">
    <w:name w:val="endnote text"/>
    <w:basedOn w:val="a"/>
    <w:link w:val="af0"/>
    <w:uiPriority w:val="99"/>
    <w:semiHidden/>
    <w:unhideWhenUsed/>
    <w:rsid w:val="00441D93"/>
    <w:pPr>
      <w:spacing w:after="0" w:line="240" w:lineRule="auto"/>
    </w:pPr>
    <w:rPr>
      <w:sz w:val="20"/>
      <w:szCs w:val="20"/>
    </w:rPr>
  </w:style>
  <w:style w:type="character" w:customStyle="1" w:styleId="af0">
    <w:name w:val="Текст концевой сноски Знак"/>
    <w:basedOn w:val="a0"/>
    <w:link w:val="af"/>
    <w:uiPriority w:val="99"/>
    <w:semiHidden/>
    <w:rsid w:val="00441D93"/>
    <w:rPr>
      <w:sz w:val="20"/>
      <w:szCs w:val="20"/>
    </w:rPr>
  </w:style>
  <w:style w:type="character" w:styleId="af1">
    <w:name w:val="endnote reference"/>
    <w:basedOn w:val="a0"/>
    <w:uiPriority w:val="99"/>
    <w:semiHidden/>
    <w:unhideWhenUsed/>
    <w:rsid w:val="00441D93"/>
    <w:rPr>
      <w:vertAlign w:val="superscript"/>
    </w:rPr>
  </w:style>
</w:styles>
</file>

<file path=word/webSettings.xml><?xml version="1.0" encoding="utf-8"?>
<w:webSettings xmlns:r="http://schemas.openxmlformats.org/officeDocument/2006/relationships" xmlns:w="http://schemas.openxmlformats.org/wordprocessingml/2006/main">
  <w:divs>
    <w:div w:id="1018429635">
      <w:bodyDiv w:val="1"/>
      <w:marLeft w:val="0"/>
      <w:marRight w:val="0"/>
      <w:marTop w:val="0"/>
      <w:marBottom w:val="0"/>
      <w:divBdr>
        <w:top w:val="none" w:sz="0" w:space="0" w:color="auto"/>
        <w:left w:val="none" w:sz="0" w:space="0" w:color="auto"/>
        <w:bottom w:val="none" w:sz="0" w:space="0" w:color="auto"/>
        <w:right w:val="none" w:sz="0" w:space="0" w:color="auto"/>
      </w:divBdr>
    </w:div>
    <w:div w:id="1377244083">
      <w:bodyDiv w:val="1"/>
      <w:marLeft w:val="0"/>
      <w:marRight w:val="0"/>
      <w:marTop w:val="0"/>
      <w:marBottom w:val="0"/>
      <w:divBdr>
        <w:top w:val="none" w:sz="0" w:space="0" w:color="auto"/>
        <w:left w:val="none" w:sz="0" w:space="0" w:color="auto"/>
        <w:bottom w:val="none" w:sz="0" w:space="0" w:color="auto"/>
        <w:right w:val="none" w:sz="0" w:space="0" w:color="auto"/>
      </w:divBdr>
    </w:div>
    <w:div w:id="1735859921">
      <w:bodyDiv w:val="1"/>
      <w:marLeft w:val="0"/>
      <w:marRight w:val="0"/>
      <w:marTop w:val="0"/>
      <w:marBottom w:val="0"/>
      <w:divBdr>
        <w:top w:val="none" w:sz="0" w:space="0" w:color="auto"/>
        <w:left w:val="none" w:sz="0" w:space="0" w:color="auto"/>
        <w:bottom w:val="none" w:sz="0" w:space="0" w:color="auto"/>
        <w:right w:val="none" w:sz="0" w:space="0" w:color="auto"/>
      </w:divBdr>
    </w:div>
    <w:div w:id="1835298221">
      <w:bodyDiv w:val="1"/>
      <w:marLeft w:val="0"/>
      <w:marRight w:val="0"/>
      <w:marTop w:val="0"/>
      <w:marBottom w:val="0"/>
      <w:divBdr>
        <w:top w:val="none" w:sz="0" w:space="0" w:color="auto"/>
        <w:left w:val="none" w:sz="0" w:space="0" w:color="auto"/>
        <w:bottom w:val="none" w:sz="0" w:space="0" w:color="auto"/>
        <w:right w:val="none" w:sz="0" w:space="0" w:color="auto"/>
      </w:divBdr>
    </w:div>
    <w:div w:id="1860390423">
      <w:bodyDiv w:val="1"/>
      <w:marLeft w:val="0"/>
      <w:marRight w:val="0"/>
      <w:marTop w:val="0"/>
      <w:marBottom w:val="0"/>
      <w:divBdr>
        <w:top w:val="none" w:sz="0" w:space="0" w:color="auto"/>
        <w:left w:val="none" w:sz="0" w:space="0" w:color="auto"/>
        <w:bottom w:val="none" w:sz="0" w:space="0" w:color="auto"/>
        <w:right w:val="none" w:sz="0" w:space="0" w:color="auto"/>
      </w:divBdr>
    </w:div>
    <w:div w:id="18664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p.ru/" TargetMode="External"/><Relationship Id="rId9" Type="http://schemas.openxmlformats.org/officeDocument/2006/relationships/footer" Target="footer1.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snforum/eca/re-&#1080;&#1079;&#1091;&#1095;&#1077;&#1085;&#1080;&#1077;-&#1074;&#1079;&#1072;&#1080;&#1084;&#1086;&#1089;&#1074;&#1103;&#1079;&#1077;&#1081;-&#1084;&#1077;&#1078;&#1076;&#1091;-&#1090;&#1086;&#1088;&#1075;&#1086;&#1074;&#1083;&#1077;&#1081;-&#1080;-&#1087;&#1088;&#1086;&#1076;&#1086;&#1074;&#1086;&#1083;&#1100;&#1089;&#1090;&#1074;&#1077;&#1085;&#1085;&#1086;&#1081;-&#1073;&#1077;&#1079;&#1086;&#1087;&#1072;&#1089;&#1085;&#1086;&#1089;&#1090;&#1100;&#1102;-&#1082;&#1072;&#1082;&#1086;&#1074;-&#1074;&#1072;&#1096;-&#1086;&#1087;&#1099;&#10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3F27-8B32-E548-85D2-B6EAAF68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5855</TotalTime>
  <Pages>9</Pages>
  <Words>2408</Words>
  <Characters>13728</Characters>
  <Application>Microsoft Macintosh Word</Application>
  <DocSecurity>0</DocSecurity>
  <Lines>114</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26</cp:revision>
  <dcterms:created xsi:type="dcterms:W3CDTF">2015-06-20T10:43:00Z</dcterms:created>
  <dcterms:modified xsi:type="dcterms:W3CDTF">2015-09-02T07:16:00Z</dcterms:modified>
</cp:coreProperties>
</file>