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33" w:rsidRDefault="00E177EF" w:rsidP="00E177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Процессуальные</w:t>
      </w:r>
      <w:r w:rsidR="00663B33" w:rsidRPr="00663B33">
        <w:rPr>
          <w:rFonts w:ascii="Times New Roman" w:hAnsi="Times New Roman" w:cs="Times New Roman"/>
          <w:sz w:val="28"/>
          <w:szCs w:val="28"/>
        </w:rPr>
        <w:t xml:space="preserve"> </w:t>
      </w:r>
      <w:r w:rsidR="00663B33">
        <w:rPr>
          <w:rFonts w:ascii="Times New Roman" w:hAnsi="Times New Roman" w:cs="Times New Roman"/>
          <w:sz w:val="28"/>
          <w:szCs w:val="28"/>
        </w:rPr>
        <w:t xml:space="preserve">и процедурные требования к экспертизе </w:t>
      </w:r>
    </w:p>
    <w:p w:rsidR="00E177EF" w:rsidRDefault="00663B33" w:rsidP="00E177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сфере </w:t>
      </w:r>
      <w:r w:rsidRPr="00663B33">
        <w:rPr>
          <w:rFonts w:ascii="Times New Roman" w:hAnsi="Times New Roman" w:cs="Times New Roman"/>
          <w:sz w:val="28"/>
          <w:szCs w:val="28"/>
        </w:rPr>
        <w:t xml:space="preserve"> </w:t>
      </w:r>
      <w:r>
        <w:rPr>
          <w:rFonts w:ascii="Times New Roman" w:hAnsi="Times New Roman" w:cs="Times New Roman"/>
          <w:sz w:val="28"/>
          <w:szCs w:val="28"/>
        </w:rPr>
        <w:t>антикоррупционной деятельности</w:t>
      </w:r>
    </w:p>
    <w:p w:rsidR="00EF14EE" w:rsidRPr="008853D0" w:rsidRDefault="00EF14EE" w:rsidP="00E177EF">
      <w:pPr>
        <w:spacing w:after="0" w:line="360" w:lineRule="auto"/>
        <w:ind w:firstLine="709"/>
        <w:jc w:val="center"/>
        <w:rPr>
          <w:rFonts w:ascii="Times New Roman" w:hAnsi="Times New Roman" w:cs="Times New Roman"/>
          <w:sz w:val="28"/>
          <w:szCs w:val="28"/>
        </w:rPr>
      </w:pPr>
    </w:p>
    <w:p w:rsidR="009F4CC0" w:rsidRDefault="009F4CC0" w:rsidP="00E177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Нестеров А. В.</w:t>
      </w:r>
    </w:p>
    <w:p w:rsidR="009F4CC0" w:rsidRPr="009F4CC0" w:rsidRDefault="009F4CC0" w:rsidP="00E177EF">
      <w:pPr>
        <w:spacing w:after="0" w:line="360" w:lineRule="auto"/>
        <w:ind w:firstLine="709"/>
        <w:jc w:val="center"/>
        <w:rPr>
          <w:rFonts w:ascii="Times New Roman" w:hAnsi="Times New Roman" w:cs="Times New Roman"/>
          <w:sz w:val="28"/>
          <w:szCs w:val="28"/>
        </w:rPr>
      </w:pPr>
    </w:p>
    <w:p w:rsidR="00A417EC" w:rsidRDefault="00A417EC" w:rsidP="00A417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 Рассмотрены процессуальные требования антикоррупционного законодательства к антикоррупционной экспертизе, а также процедурные требования установленные в Методиках антикорупционной экспертизы.</w:t>
      </w:r>
    </w:p>
    <w:p w:rsidR="00A417EC" w:rsidRPr="00A417EC" w:rsidRDefault="00A417EC" w:rsidP="00A417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 Антикоррупционная, экспертиза, методика, нормативные, требования.</w:t>
      </w:r>
    </w:p>
    <w:p w:rsidR="00A417EC" w:rsidRPr="00A417EC" w:rsidRDefault="00A417EC" w:rsidP="00642BB1">
      <w:pPr>
        <w:spacing w:after="0" w:line="360" w:lineRule="auto"/>
        <w:ind w:firstLine="709"/>
        <w:jc w:val="both"/>
        <w:rPr>
          <w:rFonts w:ascii="Times New Roman" w:hAnsi="Times New Roman" w:cs="Times New Roman"/>
          <w:bCs/>
          <w:iCs/>
          <w:sz w:val="28"/>
          <w:szCs w:val="28"/>
        </w:rPr>
      </w:pPr>
    </w:p>
    <w:p w:rsidR="00642BB1" w:rsidRPr="00642BB1" w:rsidRDefault="00642BB1" w:rsidP="00642BB1">
      <w:pPr>
        <w:spacing w:after="0" w:line="360" w:lineRule="auto"/>
        <w:ind w:firstLine="709"/>
        <w:jc w:val="both"/>
        <w:rPr>
          <w:rFonts w:ascii="Times New Roman" w:hAnsi="Times New Roman" w:cs="Times New Roman"/>
          <w:bCs/>
          <w:iCs/>
          <w:sz w:val="28"/>
          <w:szCs w:val="28"/>
        </w:rPr>
      </w:pPr>
      <w:r w:rsidRPr="00642BB1">
        <w:rPr>
          <w:rFonts w:ascii="Times New Roman" w:hAnsi="Times New Roman" w:cs="Times New Roman"/>
          <w:bCs/>
          <w:iCs/>
          <w:sz w:val="28"/>
          <w:szCs w:val="28"/>
        </w:rPr>
        <w:t xml:space="preserve">Данный доклад был подготовлен в рамках научного гранта Высшей школы экономики </w:t>
      </w:r>
      <w:r w:rsidR="004A7C2A">
        <w:rPr>
          <w:rFonts w:ascii="Times New Roman" w:hAnsi="Times New Roman" w:cs="Times New Roman"/>
          <w:bCs/>
          <w:iCs/>
          <w:sz w:val="28"/>
          <w:szCs w:val="28"/>
        </w:rPr>
        <w:t xml:space="preserve">в 2009 г. </w:t>
      </w:r>
      <w:r w:rsidRPr="00642BB1">
        <w:rPr>
          <w:rFonts w:ascii="Times New Roman" w:hAnsi="Times New Roman" w:cs="Times New Roman"/>
          <w:bCs/>
          <w:iCs/>
          <w:sz w:val="28"/>
          <w:szCs w:val="28"/>
        </w:rPr>
        <w:t>по программе Научного фонда ГУ – ВШЭ.</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Процессуальные требования к экспертизе в сфере антикоррупционной деятельности должны быть закреплены в федеральном законе, т. к. они содержат обязательные нормы, затрагивающие права, свободы и обязанности граждан и их организаций. При этом нормативный правовой акт (постановление Правительства РФ) не может подменять собой такой закон.  </w:t>
      </w:r>
    </w:p>
    <w:p w:rsidR="009F4CC0" w:rsidRDefault="009F4CC0" w:rsidP="004A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недавно принятый Федеральный закон РФ «Об антикоррупционной экспертизе нормативных правовых актов и проектов</w:t>
      </w:r>
      <w:r w:rsidR="00663B33">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страдает многими недостатками как профессионального, так и принципиального характера.</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таком законе должны быть установлены понятие, правовая основа,  принципы и задачи экспертизы в антикоррупционной деятельности. Закон должен определять объект экспертного исследования и субъектов, заинтересованных в такой экспертизе (инициирующие, организующие (назначающие, обращающиеся) и проводящие экспертизу лица). В Законе должны быть сформулированы компетентностные, квалификационные и профессиональные требования к кандидатам на правовую роль, правовой </w:t>
      </w:r>
      <w:r>
        <w:rPr>
          <w:rFonts w:ascii="Times New Roman" w:hAnsi="Times New Roman" w:cs="Times New Roman"/>
          <w:sz w:val="28"/>
          <w:szCs w:val="28"/>
        </w:rPr>
        <w:lastRenderedPageBreak/>
        <w:t xml:space="preserve">статус и </w:t>
      </w:r>
      <w:r w:rsidR="009F4CC0">
        <w:rPr>
          <w:rFonts w:ascii="Times New Roman" w:hAnsi="Times New Roman" w:cs="Times New Roman"/>
          <w:sz w:val="28"/>
          <w:szCs w:val="28"/>
        </w:rPr>
        <w:t>правовой режим  эксперта в области</w:t>
      </w:r>
      <w:r>
        <w:rPr>
          <w:rFonts w:ascii="Times New Roman" w:hAnsi="Times New Roman" w:cs="Times New Roman"/>
          <w:sz w:val="28"/>
          <w:szCs w:val="28"/>
        </w:rPr>
        <w:t xml:space="preserve"> </w:t>
      </w:r>
      <w:r w:rsidR="009F4CC0">
        <w:rPr>
          <w:rFonts w:ascii="Times New Roman" w:hAnsi="Times New Roman" w:cs="Times New Roman"/>
          <w:sz w:val="28"/>
          <w:szCs w:val="28"/>
        </w:rPr>
        <w:t>экспертизы в сфере антикоррупционной деятельности</w:t>
      </w:r>
      <w:r>
        <w:rPr>
          <w:rFonts w:ascii="Times New Roman" w:hAnsi="Times New Roman" w:cs="Times New Roman"/>
          <w:sz w:val="28"/>
          <w:szCs w:val="28"/>
        </w:rPr>
        <w:t>.</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Законе должны быть установлены права, обязанности и ссылки на законодательство РФ, регулирующее ответственность эксперта (исследователя) за дачу заведомо ложного заключения. Кроме того, в Законе необходимо определить, что представляет собой заключение эксперта, а также его правовой статус.</w:t>
      </w:r>
    </w:p>
    <w:p w:rsidR="00663B33" w:rsidRDefault="00663B33" w:rsidP="004A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разделом Закона должен быть раздел, посвященный основанию инициализации и обращения к эксперту или исследователю. Кроме того, Закон должен разделить ведомственную экспертизу (экспертизу назначает</w:t>
      </w:r>
      <w:r w:rsidR="004A7C2A">
        <w:rPr>
          <w:rFonts w:ascii="Times New Roman" w:hAnsi="Times New Roman" w:cs="Times New Roman"/>
          <w:sz w:val="28"/>
          <w:szCs w:val="28"/>
        </w:rPr>
        <w:t xml:space="preserve"> правомочное</w:t>
      </w:r>
      <w:r>
        <w:rPr>
          <w:rFonts w:ascii="Times New Roman" w:hAnsi="Times New Roman" w:cs="Times New Roman"/>
          <w:sz w:val="28"/>
          <w:szCs w:val="28"/>
        </w:rPr>
        <w:t xml:space="preserve"> </w:t>
      </w:r>
      <w:r w:rsidR="004A7C2A">
        <w:rPr>
          <w:rFonts w:ascii="Times New Roman" w:hAnsi="Times New Roman" w:cs="Times New Roman"/>
          <w:sz w:val="28"/>
          <w:szCs w:val="28"/>
        </w:rPr>
        <w:t>должностное лицо ведомства</w:t>
      </w:r>
      <w:r>
        <w:rPr>
          <w:rFonts w:ascii="Times New Roman" w:hAnsi="Times New Roman" w:cs="Times New Roman"/>
          <w:sz w:val="28"/>
          <w:szCs w:val="28"/>
        </w:rPr>
        <w:t xml:space="preserve">) и альтернативное исследование. К альтернативному исследованию могут обратиться граждане  и их организации, в том числе Общественная палата РФ, при осуществлении правового </w:t>
      </w:r>
      <w:r w:rsidR="004A7C2A">
        <w:rPr>
          <w:rFonts w:ascii="Times New Roman" w:hAnsi="Times New Roman" w:cs="Times New Roman"/>
          <w:sz w:val="28"/>
          <w:szCs w:val="28"/>
        </w:rPr>
        <w:t xml:space="preserve">общественного </w:t>
      </w:r>
      <w:r>
        <w:rPr>
          <w:rFonts w:ascii="Times New Roman" w:hAnsi="Times New Roman" w:cs="Times New Roman"/>
          <w:sz w:val="28"/>
          <w:szCs w:val="28"/>
        </w:rPr>
        <w:t xml:space="preserve">аудита правового акта или документа, имеющего потенциально или действительно нормативное значение.  </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 не один лаконичный Закон, а как минимум три закона или один, состоящий из трех частей. Первая часть должна быть посвящена проверке правовых актов и документов, имеющих потенциальное или действительное нормативное значение, на антикоррупционную безопасность. В этой части должны быть установлены требования по антикоррупционной безопасности, например в виде административного регламента. Вторая часть должна быть посвящена организации</w:t>
      </w:r>
      <w:r w:rsidR="00FF4D3D">
        <w:rPr>
          <w:rFonts w:ascii="Times New Roman" w:hAnsi="Times New Roman" w:cs="Times New Roman"/>
          <w:sz w:val="28"/>
          <w:szCs w:val="28"/>
        </w:rPr>
        <w:t xml:space="preserve"> (назначению)</w:t>
      </w:r>
      <w:r>
        <w:rPr>
          <w:rFonts w:ascii="Times New Roman" w:hAnsi="Times New Roman" w:cs="Times New Roman"/>
          <w:sz w:val="28"/>
          <w:szCs w:val="28"/>
        </w:rPr>
        <w:t xml:space="preserve"> экспертизы (исследования) в сфере антикоррупционной деятельности. Третья часть должна представлять собой административный регламент проведения экспертизы в сфере антикоррупционной деятельности.   </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Порядок организации и проведения экспертизы в антикоррупционной деятельности должен быть оформлен как Административный регламент организации и проведения экспертиз в сфере антикоррупционной деятельности, оформленный в виде федерального закона.    </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Процедурные требования к экспертизе в сфере антикоррупционной деятельности должны быть сформулированы в Методиках проведения таких экспертиз. При этом в данных методиках не должно быть правоустановительных положений и регламентных требований. До тех пор, пока не будет образована саморегулируемая национальная организация магистров (исследователей) в сфере экспертизы в антикоррупционной деятельности, данные методики может утверждать Правительство РФ, но затем данная функция должна быть передано такой организации. </w:t>
      </w:r>
    </w:p>
    <w:p w:rsidR="00663B33" w:rsidRDefault="00663B33" w:rsidP="00663B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исполнительной власти не могут разрабатывать Методики, т. к. они обладают компетенцией, но не компетентностью в данной сфере. Поэтому на разработку  Методик необходимо объявлять конкурс, а результат (проект Методики), победившего на конкурсе коллектива, должен быть публично обсужден с участием с учеными, имеющими публикации в области методологии экспертизы.</w:t>
      </w:r>
    </w:p>
    <w:p w:rsidR="00663B33" w:rsidRDefault="00663B33" w:rsidP="00FF4D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все процедурные требования можно сформулировать в методиках, поэтому требования нормативного характера </w:t>
      </w:r>
      <w:r w:rsidR="004A7C2A">
        <w:rPr>
          <w:rFonts w:ascii="Times New Roman" w:hAnsi="Times New Roman" w:cs="Times New Roman"/>
          <w:sz w:val="28"/>
          <w:szCs w:val="28"/>
        </w:rPr>
        <w:t xml:space="preserve">обычно </w:t>
      </w:r>
      <w:r>
        <w:rPr>
          <w:rFonts w:ascii="Times New Roman" w:hAnsi="Times New Roman" w:cs="Times New Roman"/>
          <w:sz w:val="28"/>
          <w:szCs w:val="28"/>
        </w:rPr>
        <w:t>представляют в стандартах (нормативных документах, соответствующих требованиям стандартизации в определенной сфере деятельности). В этой связи, необходимо будет разработать систему стандартизации и комплекс стандартов на процессы проведения экспертных исследований в сфере антикоррупционной деятельности. Методики экспертного исследования в сфере антикоррупционной деятельности будут входить в данный комплекс стандартов.</w:t>
      </w:r>
    </w:p>
    <w:p w:rsidR="00663B33" w:rsidRDefault="00663B33" w:rsidP="00663B33">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Фактически антикоррупционную экспертизу проектов нормативных правовых актов и их проектов в соответствии с Законом еще можно рассматривать как дополнительный  к экономическому анализу, </w:t>
      </w:r>
      <w:r w:rsidRPr="000665E2">
        <w:rPr>
          <w:rFonts w:ascii="Times New Roman" w:hAnsi="Times New Roman" w:cs="Times New Roman"/>
          <w:iCs/>
          <w:sz w:val="28"/>
          <w:szCs w:val="28"/>
        </w:rPr>
        <w:t>анализ последствий принятия закона</w:t>
      </w:r>
      <w:r>
        <w:rPr>
          <w:rFonts w:ascii="Times New Roman" w:hAnsi="Times New Roman" w:cs="Times New Roman"/>
          <w:iCs/>
          <w:sz w:val="28"/>
          <w:szCs w:val="28"/>
        </w:rPr>
        <w:t>, но уже в виде коррупционных проявлений. Поэтому такой анализ нет необходимости называть экспертизой.</w:t>
      </w:r>
      <w:r w:rsidR="009F4CC0">
        <w:rPr>
          <w:rFonts w:ascii="Times New Roman" w:hAnsi="Times New Roman" w:cs="Times New Roman"/>
          <w:iCs/>
          <w:sz w:val="28"/>
          <w:szCs w:val="28"/>
        </w:rPr>
        <w:t xml:space="preserve"> Существует широко известный термин </w:t>
      </w:r>
      <w:r w:rsidR="004A7C2A">
        <w:rPr>
          <w:rFonts w:ascii="Times New Roman" w:hAnsi="Times New Roman" w:cs="Times New Roman"/>
          <w:iCs/>
          <w:sz w:val="28"/>
          <w:szCs w:val="28"/>
        </w:rPr>
        <w:t xml:space="preserve">- </w:t>
      </w:r>
      <w:r w:rsidR="009F4CC0">
        <w:rPr>
          <w:rFonts w:ascii="Times New Roman" w:hAnsi="Times New Roman" w:cs="Times New Roman"/>
          <w:iCs/>
          <w:sz w:val="28"/>
          <w:szCs w:val="28"/>
        </w:rPr>
        <w:t>проверка (аудит).</w:t>
      </w:r>
      <w:r>
        <w:rPr>
          <w:rFonts w:ascii="Times New Roman" w:hAnsi="Times New Roman" w:cs="Times New Roman"/>
          <w:iCs/>
          <w:sz w:val="28"/>
          <w:szCs w:val="28"/>
        </w:rPr>
        <w:t xml:space="preserve"> </w:t>
      </w:r>
      <w:r w:rsidR="004A7C2A">
        <w:rPr>
          <w:rFonts w:ascii="Times New Roman" w:hAnsi="Times New Roman" w:cs="Times New Roman"/>
          <w:iCs/>
          <w:sz w:val="28"/>
          <w:szCs w:val="28"/>
        </w:rPr>
        <w:t>В этой связи</w:t>
      </w:r>
      <w:r w:rsidR="005719AC">
        <w:rPr>
          <w:rFonts w:ascii="Times New Roman" w:hAnsi="Times New Roman" w:cs="Times New Roman"/>
          <w:iCs/>
          <w:sz w:val="28"/>
          <w:szCs w:val="28"/>
        </w:rPr>
        <w:t>,</w:t>
      </w:r>
      <w:r w:rsidR="004A7C2A">
        <w:rPr>
          <w:rFonts w:ascii="Times New Roman" w:hAnsi="Times New Roman" w:cs="Times New Roman"/>
          <w:iCs/>
          <w:sz w:val="28"/>
          <w:szCs w:val="28"/>
        </w:rPr>
        <w:t xml:space="preserve"> в Законе необходимо разделить понятия проверка и экспертиза.   </w:t>
      </w:r>
      <w:r w:rsidR="005719AC">
        <w:rPr>
          <w:rFonts w:ascii="Times New Roman" w:hAnsi="Times New Roman" w:cs="Times New Roman"/>
          <w:iCs/>
          <w:sz w:val="28"/>
          <w:szCs w:val="28"/>
        </w:rPr>
        <w:t xml:space="preserve">Правовой инструмент – </w:t>
      </w:r>
      <w:r w:rsidR="005719AC">
        <w:rPr>
          <w:rFonts w:ascii="Times New Roman" w:hAnsi="Times New Roman" w:cs="Times New Roman"/>
          <w:iCs/>
          <w:sz w:val="28"/>
          <w:szCs w:val="28"/>
        </w:rPr>
        <w:lastRenderedPageBreak/>
        <w:t xml:space="preserve">экспертизу нужно использовать  в Законе </w:t>
      </w:r>
      <w:r>
        <w:rPr>
          <w:rFonts w:ascii="Times New Roman" w:hAnsi="Times New Roman" w:cs="Times New Roman"/>
          <w:iCs/>
          <w:sz w:val="28"/>
          <w:szCs w:val="28"/>
        </w:rPr>
        <w:t xml:space="preserve"> </w:t>
      </w:r>
      <w:r w:rsidR="005719AC">
        <w:rPr>
          <w:rFonts w:ascii="Times New Roman" w:hAnsi="Times New Roman" w:cs="Times New Roman"/>
          <w:iCs/>
          <w:sz w:val="28"/>
          <w:szCs w:val="28"/>
        </w:rPr>
        <w:t xml:space="preserve">в </w:t>
      </w:r>
      <w:r>
        <w:rPr>
          <w:rFonts w:ascii="Times New Roman" w:hAnsi="Times New Roman" w:cs="Times New Roman"/>
          <w:iCs/>
          <w:sz w:val="28"/>
          <w:szCs w:val="28"/>
        </w:rPr>
        <w:t>профессионально</w:t>
      </w:r>
      <w:r w:rsidR="005719AC">
        <w:rPr>
          <w:rFonts w:ascii="Times New Roman" w:hAnsi="Times New Roman" w:cs="Times New Roman"/>
          <w:iCs/>
          <w:sz w:val="28"/>
          <w:szCs w:val="28"/>
        </w:rPr>
        <w:t>м смысле, а не в публицистическом значении</w:t>
      </w:r>
      <w:r>
        <w:rPr>
          <w:rFonts w:ascii="Times New Roman" w:hAnsi="Times New Roman" w:cs="Times New Roman"/>
          <w:iCs/>
          <w:sz w:val="28"/>
          <w:szCs w:val="28"/>
        </w:rPr>
        <w:t xml:space="preserve">. </w:t>
      </w:r>
    </w:p>
    <w:p w:rsidR="005719AC" w:rsidRDefault="00663B33" w:rsidP="00663B3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Если в Законе применять институт экспертизы в правовом смысле, то тогда с помощью экспертизы можно получать объективные доказательства причастности конкретных лиц, к инициации коррупциогенной нормы в проекте нормативного правового акта. Поэтому использование института   экспертизы в Законе требует наличия прозрачной и документированной процедуры подготовки и принятия проектов нормативных правовых актов. Ибо в противном случае установить причинно-следственные связи между коррупциогенными факт</w:t>
      </w:r>
      <w:r w:rsidR="005719AC">
        <w:rPr>
          <w:rFonts w:ascii="Times New Roman" w:hAnsi="Times New Roman" w:cs="Times New Roman"/>
          <w:iCs/>
          <w:sz w:val="28"/>
          <w:szCs w:val="28"/>
        </w:rPr>
        <w:t>орами и действиями</w:t>
      </w:r>
      <w:r w:rsidR="00683DDF">
        <w:rPr>
          <w:rFonts w:ascii="Times New Roman" w:hAnsi="Times New Roman" w:cs="Times New Roman"/>
          <w:iCs/>
          <w:sz w:val="28"/>
          <w:szCs w:val="28"/>
        </w:rPr>
        <w:t>,</w:t>
      </w:r>
      <w:r w:rsidR="005719AC">
        <w:rPr>
          <w:rFonts w:ascii="Times New Roman" w:hAnsi="Times New Roman" w:cs="Times New Roman"/>
          <w:iCs/>
          <w:sz w:val="28"/>
          <w:szCs w:val="28"/>
        </w:rPr>
        <w:t xml:space="preserve"> сопродуцировавшими эти факторы</w:t>
      </w:r>
      <w:r w:rsidR="00683DDF">
        <w:rPr>
          <w:rFonts w:ascii="Times New Roman" w:hAnsi="Times New Roman" w:cs="Times New Roman"/>
          <w:iCs/>
          <w:sz w:val="28"/>
          <w:szCs w:val="28"/>
        </w:rPr>
        <w:t>,</w:t>
      </w:r>
      <w:r>
        <w:rPr>
          <w:rFonts w:ascii="Times New Roman" w:hAnsi="Times New Roman" w:cs="Times New Roman"/>
          <w:iCs/>
          <w:sz w:val="28"/>
          <w:szCs w:val="28"/>
        </w:rPr>
        <w:t xml:space="preserve">  будет невозможно.</w:t>
      </w:r>
      <w:r w:rsidRPr="00821C7C">
        <w:rPr>
          <w:rFonts w:ascii="Times New Roman" w:hAnsi="Times New Roman" w:cs="Times New Roman"/>
          <w:iCs/>
          <w:sz w:val="28"/>
          <w:szCs w:val="28"/>
        </w:rPr>
        <w:t xml:space="preserve"> </w:t>
      </w:r>
      <w:r>
        <w:rPr>
          <w:rFonts w:ascii="Times New Roman" w:hAnsi="Times New Roman" w:cs="Times New Roman"/>
          <w:iCs/>
          <w:sz w:val="28"/>
          <w:szCs w:val="28"/>
        </w:rPr>
        <w:t>В этой связи</w:t>
      </w:r>
      <w:r w:rsidR="005719AC">
        <w:rPr>
          <w:rFonts w:ascii="Times New Roman" w:hAnsi="Times New Roman" w:cs="Times New Roman"/>
          <w:iCs/>
          <w:sz w:val="28"/>
          <w:szCs w:val="28"/>
        </w:rPr>
        <w:t>,</w:t>
      </w:r>
      <w:r w:rsidR="009F4CC0">
        <w:rPr>
          <w:rFonts w:ascii="Times New Roman" w:hAnsi="Times New Roman" w:cs="Times New Roman"/>
          <w:iCs/>
          <w:sz w:val="28"/>
          <w:szCs w:val="28"/>
        </w:rPr>
        <w:t xml:space="preserve"> на каждом этапе цикла жизни правового акта или документа, имеющего потенциально или действительно нормативное значение, </w:t>
      </w:r>
      <w:r>
        <w:rPr>
          <w:rFonts w:ascii="Times New Roman" w:hAnsi="Times New Roman" w:cs="Times New Roman"/>
          <w:iCs/>
          <w:sz w:val="28"/>
          <w:szCs w:val="28"/>
        </w:rPr>
        <w:t xml:space="preserve"> (проект, правоприменение, отмена или актуализация, в том числе в судебном порядке) должен применяться необходимый в каждом случае род экспертизы.</w:t>
      </w:r>
    </w:p>
    <w:p w:rsidR="005719AC" w:rsidRDefault="00663B33" w:rsidP="005719AC">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719AC">
        <w:rPr>
          <w:rFonts w:ascii="Times New Roman" w:hAnsi="Times New Roman" w:cs="Times New Roman"/>
          <w:iCs/>
          <w:sz w:val="28"/>
          <w:szCs w:val="28"/>
        </w:rPr>
        <w:t xml:space="preserve">Если исходить из того, </w:t>
      </w:r>
      <w:r w:rsidR="00683DDF">
        <w:rPr>
          <w:rFonts w:ascii="Times New Roman" w:hAnsi="Times New Roman" w:cs="Times New Roman"/>
          <w:iCs/>
          <w:sz w:val="28"/>
          <w:szCs w:val="28"/>
        </w:rPr>
        <w:t xml:space="preserve">что </w:t>
      </w:r>
      <w:r w:rsidR="005719AC">
        <w:rPr>
          <w:rFonts w:ascii="Times New Roman" w:hAnsi="Times New Roman" w:cs="Times New Roman"/>
          <w:iCs/>
          <w:sz w:val="28"/>
          <w:szCs w:val="28"/>
        </w:rPr>
        <w:t xml:space="preserve">данный закон направлен на создание правового механизма привлечения общественности (гражданского общества) к обсуждению нормативных правовых актов и их проектов, и создания прозрачной процедуры принятия решений в нормативном правотворчестве, то можно высказать гипотезу, что он   не достигнет данной цели. </w:t>
      </w:r>
    </w:p>
    <w:p w:rsidR="00F57344" w:rsidRPr="00683DDF" w:rsidRDefault="00663B33" w:rsidP="00683DD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w:t>
      </w:r>
      <w:r w:rsidR="00683DDF">
        <w:rPr>
          <w:rFonts w:ascii="Times New Roman" w:hAnsi="Times New Roman" w:cs="Times New Roman"/>
          <w:sz w:val="28"/>
          <w:szCs w:val="28"/>
        </w:rPr>
        <w:t>Также необходимо отметить, что некоторые нормы  Закона обладают не только коррупционными факторами, но и коррупционными свойствами. Учитывая, что данный закон прошел антикоррупционную экспертизу, то можно еще добавить, что методика, с помощью которой была осуществлена такая экспертиза, также обладает дефектами.</w:t>
      </w:r>
    </w:p>
    <w:p w:rsidR="0052417B" w:rsidRPr="004A2DFC" w:rsidRDefault="004A2DFC" w:rsidP="004A2DFC">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Более подробные </w:t>
      </w:r>
      <w:r w:rsidR="00683DDF">
        <w:rPr>
          <w:rFonts w:ascii="Times New Roman" w:hAnsi="Times New Roman" w:cs="Times New Roman"/>
          <w:iCs/>
          <w:sz w:val="28"/>
          <w:szCs w:val="28"/>
        </w:rPr>
        <w:t xml:space="preserve">процессуальные </w:t>
      </w:r>
      <w:r>
        <w:rPr>
          <w:rFonts w:ascii="Times New Roman" w:hAnsi="Times New Roman" w:cs="Times New Roman"/>
          <w:iCs/>
          <w:sz w:val="28"/>
          <w:szCs w:val="28"/>
        </w:rPr>
        <w:t xml:space="preserve">требования к «независимой экспертизе» нормативных правовых актов, которая именуется «общественная экспертиза» можно найти в </w:t>
      </w:r>
      <w:r w:rsidR="0052417B">
        <w:rPr>
          <w:rFonts w:ascii="Times New Roman" w:hAnsi="Times New Roman" w:cs="Times New Roman"/>
          <w:iCs/>
          <w:sz w:val="28"/>
          <w:szCs w:val="28"/>
        </w:rPr>
        <w:t>ФЗ РФ «Об общественной палате РФ»</w:t>
      </w:r>
      <w:r>
        <w:rPr>
          <w:rFonts w:ascii="Times New Roman" w:hAnsi="Times New Roman" w:cs="Times New Roman"/>
          <w:iCs/>
          <w:sz w:val="28"/>
          <w:szCs w:val="28"/>
        </w:rPr>
        <w:t xml:space="preserve">. </w:t>
      </w:r>
    </w:p>
    <w:p w:rsidR="00D4749F" w:rsidRPr="00D4749F" w:rsidRDefault="00D4749F" w:rsidP="00D4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задачи Общественной палаты входит проведение</w:t>
      </w:r>
      <w:r w:rsidRPr="00D4749F">
        <w:rPr>
          <w:rFonts w:ascii="Times New Roman" w:hAnsi="Times New Roman" w:cs="Times New Roman"/>
          <w:sz w:val="28"/>
          <w:szCs w:val="28"/>
        </w:rPr>
        <w:t xml:space="preserve"> общественной экспертизы (экспертизы) проектов федеральных законов и проектов законов </w:t>
      </w:r>
      <w:r w:rsidRPr="00D4749F">
        <w:rPr>
          <w:rFonts w:ascii="Times New Roman" w:hAnsi="Times New Roman" w:cs="Times New Roman"/>
          <w:sz w:val="28"/>
          <w:szCs w:val="28"/>
        </w:rPr>
        <w:lastRenderedPageBreak/>
        <w:t xml:space="preserve">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w:t>
      </w:r>
      <w:r>
        <w:rPr>
          <w:rFonts w:ascii="Times New Roman" w:hAnsi="Times New Roman" w:cs="Times New Roman"/>
          <w:sz w:val="28"/>
          <w:szCs w:val="28"/>
        </w:rPr>
        <w:t>органов местного самоуправления</w:t>
      </w:r>
      <w:r w:rsidR="004A2DFC">
        <w:rPr>
          <w:rFonts w:ascii="Times New Roman" w:hAnsi="Times New Roman" w:cs="Times New Roman"/>
          <w:sz w:val="28"/>
          <w:szCs w:val="28"/>
        </w:rPr>
        <w:t>, а поэтому и антикоррупционной экспертизы</w:t>
      </w:r>
      <w:r>
        <w:rPr>
          <w:rFonts w:ascii="Times New Roman" w:hAnsi="Times New Roman" w:cs="Times New Roman"/>
          <w:sz w:val="28"/>
          <w:szCs w:val="28"/>
        </w:rPr>
        <w:t>.</w:t>
      </w:r>
    </w:p>
    <w:p w:rsidR="005F5A9E" w:rsidRPr="0052417B" w:rsidRDefault="00D4749F" w:rsidP="004A2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5A9E">
        <w:rPr>
          <w:rFonts w:ascii="Times New Roman" w:hAnsi="Times New Roman" w:cs="Times New Roman"/>
          <w:sz w:val="28"/>
          <w:szCs w:val="28"/>
        </w:rPr>
        <w:t>Организация экспертизы осуществляется по решению совета Общественной палаты.</w:t>
      </w:r>
      <w:r>
        <w:rPr>
          <w:rFonts w:ascii="Times New Roman" w:hAnsi="Times New Roman" w:cs="Times New Roman"/>
          <w:sz w:val="28"/>
          <w:szCs w:val="28"/>
        </w:rPr>
        <w:t xml:space="preserve"> В соответствии со статьей 18 </w:t>
      </w:r>
      <w:r w:rsidR="007E5AA4">
        <w:rPr>
          <w:rFonts w:ascii="Times New Roman" w:hAnsi="Times New Roman" w:cs="Times New Roman"/>
          <w:sz w:val="28"/>
          <w:szCs w:val="28"/>
        </w:rPr>
        <w:t xml:space="preserve">Закона </w:t>
      </w:r>
      <w:r w:rsidR="005F5A9E">
        <w:rPr>
          <w:rFonts w:ascii="Times New Roman" w:hAnsi="Times New Roman" w:cs="Times New Roman"/>
          <w:sz w:val="28"/>
          <w:szCs w:val="28"/>
        </w:rPr>
        <w:t>д</w:t>
      </w:r>
      <w:r w:rsidR="005F5A9E" w:rsidRPr="0052417B">
        <w:rPr>
          <w:rFonts w:ascii="Times New Roman" w:hAnsi="Times New Roman" w:cs="Times New Roman"/>
          <w:sz w:val="28"/>
          <w:szCs w:val="28"/>
        </w:rPr>
        <w:t>ля проведения экспертизы Общественная палата создает рабочую группу, которая вправе:</w:t>
      </w:r>
      <w:r w:rsidR="004A2DFC">
        <w:rPr>
          <w:rFonts w:ascii="Times New Roman" w:hAnsi="Times New Roman" w:cs="Times New Roman"/>
          <w:sz w:val="28"/>
          <w:szCs w:val="28"/>
        </w:rPr>
        <w:t xml:space="preserve">  привлекать экспертов и </w:t>
      </w:r>
      <w:r w:rsidR="005F5A9E" w:rsidRPr="0052417B">
        <w:rPr>
          <w:rFonts w:ascii="Times New Roman" w:hAnsi="Times New Roman" w:cs="Times New Roman"/>
          <w:sz w:val="28"/>
          <w:szCs w:val="28"/>
        </w:rPr>
        <w:t>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w:t>
      </w:r>
      <w:r w:rsidR="004A2DFC">
        <w:rPr>
          <w:rFonts w:ascii="Times New Roman" w:hAnsi="Times New Roman" w:cs="Times New Roman"/>
          <w:sz w:val="28"/>
          <w:szCs w:val="28"/>
        </w:rPr>
        <w:t>димых для проведения экспертизы.</w:t>
      </w:r>
    </w:p>
    <w:p w:rsidR="0052417B" w:rsidRPr="0052417B" w:rsidRDefault="007E5AA4" w:rsidP="007E5A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19  Закона Общественная палата готовит заключение</w:t>
      </w:r>
      <w:r w:rsidR="0052417B" w:rsidRPr="0052417B">
        <w:rPr>
          <w:rFonts w:ascii="Times New Roman" w:hAnsi="Times New Roman" w:cs="Times New Roman"/>
          <w:sz w:val="28"/>
          <w:szCs w:val="28"/>
        </w:rPr>
        <w:t xml:space="preserve"> по результатам общественной экспертизы</w:t>
      </w:r>
      <w:r>
        <w:rPr>
          <w:rFonts w:ascii="Times New Roman" w:hAnsi="Times New Roman" w:cs="Times New Roman"/>
          <w:sz w:val="28"/>
          <w:szCs w:val="28"/>
        </w:rPr>
        <w:t xml:space="preserve">. </w:t>
      </w:r>
      <w:r w:rsidR="0052417B" w:rsidRPr="0052417B">
        <w:rPr>
          <w:rFonts w:ascii="Times New Roman" w:hAnsi="Times New Roman" w:cs="Times New Roman"/>
          <w:sz w:val="28"/>
          <w:szCs w:val="28"/>
        </w:rPr>
        <w:t>Заключения Общественной палаты по результатам экспертизы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7E5AA4" w:rsidRPr="0052417B" w:rsidRDefault="007E5AA4" w:rsidP="007E5A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фактически Общественная палата  с помощью рабочей группы организует проведение экспертизы привлеченными экспертами</w:t>
      </w:r>
      <w:r w:rsidR="00F02A65">
        <w:rPr>
          <w:rFonts w:ascii="Times New Roman" w:hAnsi="Times New Roman" w:cs="Times New Roman"/>
          <w:sz w:val="28"/>
          <w:szCs w:val="28"/>
        </w:rPr>
        <w:t xml:space="preserve"> и </w:t>
      </w:r>
      <w:r>
        <w:rPr>
          <w:rFonts w:ascii="Times New Roman" w:hAnsi="Times New Roman" w:cs="Times New Roman"/>
          <w:sz w:val="28"/>
          <w:szCs w:val="28"/>
        </w:rPr>
        <w:t xml:space="preserve">на их основе готовит свое заключение. </w:t>
      </w:r>
    </w:p>
    <w:p w:rsidR="00F02A65" w:rsidRDefault="00F02A65" w:rsidP="00123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своих заключениях Общественная палата может указывать </w:t>
      </w:r>
      <w:r w:rsidR="00123D25">
        <w:rPr>
          <w:rFonts w:ascii="Times New Roman" w:hAnsi="Times New Roman" w:cs="Times New Roman"/>
          <w:sz w:val="28"/>
          <w:szCs w:val="28"/>
        </w:rPr>
        <w:t>на признаки</w:t>
      </w:r>
      <w:r w:rsidR="00A80EB7">
        <w:rPr>
          <w:rFonts w:ascii="Times New Roman" w:hAnsi="Times New Roman" w:cs="Times New Roman"/>
          <w:sz w:val="28"/>
          <w:szCs w:val="28"/>
        </w:rPr>
        <w:t>,</w:t>
      </w:r>
      <w:r w:rsidR="00123D25">
        <w:rPr>
          <w:rFonts w:ascii="Times New Roman" w:hAnsi="Times New Roman" w:cs="Times New Roman"/>
          <w:sz w:val="28"/>
          <w:szCs w:val="28"/>
        </w:rPr>
        <w:t xml:space="preserve"> свидетельствующие</w:t>
      </w:r>
      <w:r w:rsidRPr="00F02A65">
        <w:rPr>
          <w:rFonts w:ascii="Times New Roman" w:hAnsi="Times New Roman" w:cs="Times New Roman"/>
          <w:sz w:val="28"/>
          <w:szCs w:val="28"/>
        </w:rPr>
        <w:t xml:space="preserve">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w:t>
      </w:r>
      <w:r w:rsidR="00123D25">
        <w:rPr>
          <w:rFonts w:ascii="Times New Roman" w:hAnsi="Times New Roman" w:cs="Times New Roman"/>
          <w:sz w:val="28"/>
          <w:szCs w:val="28"/>
        </w:rPr>
        <w:t>ые органы или должностным лицам.</w:t>
      </w:r>
    </w:p>
    <w:p w:rsidR="00F02A65" w:rsidRDefault="00CA13BA" w:rsidP="00E17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заключения Общественной палаты по  экспертизе объектов экспертизы должны обязательно рассматриваться указанными в Законе субъектами, они  для них являются только рекомендательными. Точно также для рабочей группы Общественной палаты экспертное заключение привлеченных экспертов фактически представляет собой экспертную оценку, которая, как известно, является некоторым субъективным мнением экспертной группы аналитиков.   Данная группа фактически не представляет собой экспертов в юридическом смысле, которые прово</w:t>
      </w:r>
      <w:r w:rsidR="00654774">
        <w:rPr>
          <w:rFonts w:ascii="Times New Roman" w:hAnsi="Times New Roman" w:cs="Times New Roman"/>
          <w:sz w:val="28"/>
          <w:szCs w:val="28"/>
        </w:rPr>
        <w:t xml:space="preserve">дят объективное </w:t>
      </w:r>
      <w:r>
        <w:rPr>
          <w:rFonts w:ascii="Times New Roman" w:hAnsi="Times New Roman" w:cs="Times New Roman"/>
          <w:sz w:val="28"/>
          <w:szCs w:val="28"/>
        </w:rPr>
        <w:t xml:space="preserve"> исследование</w:t>
      </w:r>
      <w:r w:rsidR="00F02A65">
        <w:rPr>
          <w:rFonts w:ascii="Times New Roman" w:hAnsi="Times New Roman" w:cs="Times New Roman"/>
          <w:sz w:val="28"/>
          <w:szCs w:val="28"/>
        </w:rPr>
        <w:t xml:space="preserve"> и формулируют категорические выводы.</w:t>
      </w:r>
    </w:p>
    <w:p w:rsidR="000665E2" w:rsidRDefault="00F02A65" w:rsidP="00E17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как известно в праве, эксперты не могут подменять собой лиц, принимающих политические или юридически значимые  решения, а поэтому в своих экспертных заключениях давать правовую оценку </w:t>
      </w:r>
      <w:r w:rsidR="00123D25">
        <w:rPr>
          <w:rFonts w:ascii="Times New Roman" w:hAnsi="Times New Roman" w:cs="Times New Roman"/>
          <w:sz w:val="28"/>
          <w:szCs w:val="28"/>
        </w:rPr>
        <w:t xml:space="preserve">исследуемым </w:t>
      </w:r>
      <w:r>
        <w:rPr>
          <w:rFonts w:ascii="Times New Roman" w:hAnsi="Times New Roman" w:cs="Times New Roman"/>
          <w:sz w:val="28"/>
          <w:szCs w:val="28"/>
        </w:rPr>
        <w:t>нормативным правовым актам.</w:t>
      </w:r>
      <w:r w:rsidR="00CA13BA">
        <w:rPr>
          <w:rFonts w:ascii="Times New Roman" w:hAnsi="Times New Roman" w:cs="Times New Roman"/>
          <w:sz w:val="28"/>
          <w:szCs w:val="28"/>
        </w:rPr>
        <w:t xml:space="preserve"> </w:t>
      </w:r>
    </w:p>
    <w:p w:rsidR="0091511A" w:rsidRDefault="000C36F0" w:rsidP="00915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Известна и другая точка зрения</w:t>
      </w:r>
      <w:r>
        <w:rPr>
          <w:rStyle w:val="a5"/>
          <w:rFonts w:ascii="Times New Roman" w:hAnsi="Times New Roman" w:cs="Times New Roman"/>
          <w:sz w:val="28"/>
          <w:szCs w:val="28"/>
        </w:rPr>
        <w:footnoteReference w:id="1"/>
      </w:r>
      <w:r w:rsidR="00654774">
        <w:rPr>
          <w:rFonts w:ascii="Times New Roman" w:hAnsi="Times New Roman" w:cs="Times New Roman"/>
          <w:sz w:val="28"/>
          <w:szCs w:val="28"/>
        </w:rPr>
        <w:t>. Ю. В. Новоселецкая</w:t>
      </w:r>
      <w:r w:rsidR="0091511A">
        <w:rPr>
          <w:rFonts w:ascii="Times New Roman" w:hAnsi="Times New Roman" w:cs="Times New Roman"/>
          <w:sz w:val="28"/>
          <w:szCs w:val="28"/>
        </w:rPr>
        <w:t xml:space="preserve"> задает вопрос о существе общественной экспертизы «</w:t>
      </w:r>
      <w:r w:rsidR="0091511A" w:rsidRPr="0091511A">
        <w:rPr>
          <w:rFonts w:ascii="Times New Roman" w:hAnsi="Times New Roman" w:cs="Times New Roman"/>
          <w:sz w:val="28"/>
          <w:szCs w:val="28"/>
        </w:rPr>
        <w:t xml:space="preserve">Общественная экспертиза - экспертиза, проводимая обществом через своих представителей, или же это экспертиза, направленная на сопоставление социальных ожиданий и реальных </w:t>
      </w:r>
      <w:r w:rsidR="0091511A" w:rsidRPr="0091511A">
        <w:rPr>
          <w:rFonts w:ascii="Times New Roman" w:hAnsi="Times New Roman" w:cs="Times New Roman"/>
          <w:sz w:val="28"/>
          <w:szCs w:val="28"/>
        </w:rPr>
        <w:lastRenderedPageBreak/>
        <w:t>потребностей с фактически установленным государством порядком регулирования общественных отношений в нормативном правовом акте?</w:t>
      </w:r>
      <w:r w:rsidR="0091511A">
        <w:rPr>
          <w:rFonts w:ascii="Times New Roman" w:hAnsi="Times New Roman" w:cs="Times New Roman"/>
          <w:sz w:val="28"/>
          <w:szCs w:val="28"/>
        </w:rPr>
        <w:t>».</w:t>
      </w:r>
    </w:p>
    <w:p w:rsidR="0091511A" w:rsidRPr="0091511A" w:rsidRDefault="0091511A" w:rsidP="00915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отвечает на данный вопрос, опираясь на определение общ</w:t>
      </w:r>
      <w:r w:rsidR="00436FC4">
        <w:rPr>
          <w:rFonts w:ascii="Times New Roman" w:hAnsi="Times New Roman" w:cs="Times New Roman"/>
          <w:sz w:val="28"/>
          <w:szCs w:val="28"/>
        </w:rPr>
        <w:t>ественной экспертизы в бухучете, она фактически формулирует требования к экспертизе</w:t>
      </w:r>
      <w:r w:rsidR="00436FC4" w:rsidRPr="00436FC4">
        <w:rPr>
          <w:rFonts w:ascii="Times New Roman" w:hAnsi="Times New Roman" w:cs="Times New Roman"/>
          <w:sz w:val="28"/>
          <w:szCs w:val="28"/>
        </w:rPr>
        <w:t>:</w:t>
      </w:r>
      <w:r>
        <w:rPr>
          <w:rFonts w:ascii="Times New Roman" w:hAnsi="Times New Roman" w:cs="Times New Roman"/>
          <w:sz w:val="28"/>
          <w:szCs w:val="28"/>
        </w:rPr>
        <w:t xml:space="preserve"> </w:t>
      </w:r>
      <w:r w:rsidR="00436FC4">
        <w:rPr>
          <w:rFonts w:ascii="Times New Roman" w:hAnsi="Times New Roman" w:cs="Times New Roman"/>
          <w:sz w:val="28"/>
          <w:szCs w:val="28"/>
        </w:rPr>
        <w:t>«</w:t>
      </w:r>
      <w:r>
        <w:rPr>
          <w:rFonts w:ascii="Times New Roman" w:hAnsi="Times New Roman" w:cs="Times New Roman"/>
          <w:sz w:val="28"/>
          <w:szCs w:val="28"/>
        </w:rPr>
        <w:t>О</w:t>
      </w:r>
      <w:r w:rsidRPr="0091511A">
        <w:rPr>
          <w:rFonts w:ascii="Times New Roman" w:hAnsi="Times New Roman" w:cs="Times New Roman"/>
          <w:sz w:val="28"/>
          <w:szCs w:val="28"/>
        </w:rPr>
        <w:t>бщественная экспертиза - это проверка, определение чего-либо (в нашем случае - нормативного правового акта) субъектом, ее проводящим:</w:t>
      </w:r>
    </w:p>
    <w:p w:rsidR="0091511A" w:rsidRPr="0091511A" w:rsidRDefault="0091511A" w:rsidP="0091511A">
      <w:pPr>
        <w:spacing w:after="0" w:line="360" w:lineRule="auto"/>
        <w:ind w:firstLine="709"/>
        <w:jc w:val="both"/>
        <w:rPr>
          <w:rFonts w:ascii="Times New Roman" w:hAnsi="Times New Roman" w:cs="Times New Roman"/>
          <w:sz w:val="28"/>
          <w:szCs w:val="28"/>
        </w:rPr>
      </w:pPr>
      <w:r w:rsidRPr="0091511A">
        <w:rPr>
          <w:rFonts w:ascii="Times New Roman" w:hAnsi="Times New Roman" w:cs="Times New Roman"/>
          <w:sz w:val="28"/>
          <w:szCs w:val="28"/>
        </w:rPr>
        <w:t>- соответствия объекта рассмотрения приоритетным потребностям заинтересованных лиц (граждан Российской Федерации, общественных объединений, органов государственной власти и органов местного самоуправления);</w:t>
      </w:r>
    </w:p>
    <w:p w:rsidR="0091511A" w:rsidRPr="0091511A" w:rsidRDefault="0091511A" w:rsidP="0091511A">
      <w:pPr>
        <w:spacing w:after="0" w:line="360" w:lineRule="auto"/>
        <w:ind w:firstLine="709"/>
        <w:jc w:val="both"/>
        <w:rPr>
          <w:rFonts w:ascii="Times New Roman" w:hAnsi="Times New Roman" w:cs="Times New Roman"/>
          <w:sz w:val="28"/>
          <w:szCs w:val="28"/>
        </w:rPr>
      </w:pPr>
      <w:r w:rsidRPr="0091511A">
        <w:rPr>
          <w:rFonts w:ascii="Times New Roman" w:hAnsi="Times New Roman" w:cs="Times New Roman"/>
          <w:sz w:val="28"/>
          <w:szCs w:val="28"/>
        </w:rPr>
        <w:t>- соответствия требованиям адекватности объекта исследования, т.е. требованиям времени, социальной необходимости (нормативный правовой акт должен регулировать общественные отношения, которые действительно нуждаются в таком регулировании, которые "созрели" для этого);</w:t>
      </w:r>
    </w:p>
    <w:p w:rsidR="0091511A" w:rsidRPr="0091511A" w:rsidRDefault="0091511A" w:rsidP="0091511A">
      <w:pPr>
        <w:spacing w:after="0" w:line="360" w:lineRule="auto"/>
        <w:ind w:firstLine="709"/>
        <w:jc w:val="both"/>
        <w:rPr>
          <w:rFonts w:ascii="Times New Roman" w:hAnsi="Times New Roman" w:cs="Times New Roman"/>
          <w:sz w:val="28"/>
          <w:szCs w:val="28"/>
        </w:rPr>
      </w:pPr>
      <w:r w:rsidRPr="0091511A">
        <w:rPr>
          <w:rFonts w:ascii="Times New Roman" w:hAnsi="Times New Roman" w:cs="Times New Roman"/>
          <w:sz w:val="28"/>
          <w:szCs w:val="28"/>
        </w:rPr>
        <w:t>- соответствия требованиям качества (нормативный правовой акт должен соответствовать по содержанию, по форме требованиям законодательства; при его разработке должны учитываться правовые, экономические, социальные аспекты, он должен иметь подробную и вместе с тем логическую, четкую структуру, быть доступным для понимания и использования);</w:t>
      </w:r>
    </w:p>
    <w:p w:rsidR="0091511A" w:rsidRDefault="0091511A" w:rsidP="0091511A">
      <w:pPr>
        <w:spacing w:after="0" w:line="360" w:lineRule="auto"/>
        <w:ind w:firstLine="709"/>
        <w:jc w:val="both"/>
        <w:rPr>
          <w:rFonts w:ascii="Times New Roman" w:hAnsi="Times New Roman" w:cs="Times New Roman"/>
          <w:sz w:val="28"/>
          <w:szCs w:val="28"/>
        </w:rPr>
      </w:pPr>
      <w:r w:rsidRPr="0091511A">
        <w:rPr>
          <w:rFonts w:ascii="Times New Roman" w:hAnsi="Times New Roman" w:cs="Times New Roman"/>
          <w:sz w:val="28"/>
          <w:szCs w:val="28"/>
        </w:rPr>
        <w:t>- обладания объектом общественной экспертизы социальной значимостью</w:t>
      </w:r>
      <w:r w:rsidR="00436FC4">
        <w:rPr>
          <w:rFonts w:ascii="Times New Roman" w:hAnsi="Times New Roman" w:cs="Times New Roman"/>
          <w:sz w:val="28"/>
          <w:szCs w:val="28"/>
        </w:rPr>
        <w:t>»</w:t>
      </w:r>
      <w:r w:rsidRPr="0091511A">
        <w:rPr>
          <w:rFonts w:ascii="Times New Roman" w:hAnsi="Times New Roman" w:cs="Times New Roman"/>
          <w:sz w:val="28"/>
          <w:szCs w:val="28"/>
        </w:rPr>
        <w:t>.</w:t>
      </w:r>
    </w:p>
    <w:p w:rsidR="00654774" w:rsidRDefault="00654774" w:rsidP="00915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экспертиза подменяется проверкой, которая должна осуществляться в соответствии достаточно размытыми требованиями, и заканчиваться субъективным мнением «общественного эксперта», который дает правовую оценку нормативному правовому акту</w:t>
      </w:r>
      <w:r w:rsidR="00436FC4">
        <w:rPr>
          <w:rFonts w:ascii="Times New Roman" w:hAnsi="Times New Roman" w:cs="Times New Roman"/>
          <w:sz w:val="28"/>
          <w:szCs w:val="28"/>
        </w:rPr>
        <w:t>, что с п</w:t>
      </w:r>
      <w:r w:rsidR="00683DDF">
        <w:rPr>
          <w:rFonts w:ascii="Times New Roman" w:hAnsi="Times New Roman" w:cs="Times New Roman"/>
          <w:sz w:val="28"/>
          <w:szCs w:val="28"/>
        </w:rPr>
        <w:t>равовой точки зрения не корректно</w:t>
      </w:r>
      <w:r>
        <w:rPr>
          <w:rFonts w:ascii="Times New Roman" w:hAnsi="Times New Roman" w:cs="Times New Roman"/>
          <w:sz w:val="28"/>
          <w:szCs w:val="28"/>
        </w:rPr>
        <w:t xml:space="preserve">. </w:t>
      </w:r>
    </w:p>
    <w:p w:rsidR="00683DDF" w:rsidRDefault="00683DDF" w:rsidP="00683DD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Если Закон посвящен антикоррупционной экспертизе нормативных правовых актов, то в нем должна быть однозначно указаны  сфера регулируемых общественных отношений, все субъекты данных отношений, объект и предмет правового  регулирования,  а также приведены дефиниции </w:t>
      </w:r>
      <w:r>
        <w:rPr>
          <w:rFonts w:ascii="Times New Roman" w:hAnsi="Times New Roman" w:cs="Times New Roman"/>
          <w:sz w:val="28"/>
          <w:szCs w:val="28"/>
        </w:rPr>
        <w:lastRenderedPageBreak/>
        <w:t xml:space="preserve">используемых терминов, т. к. экспертиза всегда связана со специальными знаниями. Кроме того, в нем должны быть отображены все роды и виды экспертиз в антикоррупционной деятельности, а также сам объект экспертизы – правовые акты и документы, имеющие потенциальное или действительное нормативное значение, а не только нормативные правовые акты и их проекты. </w:t>
      </w:r>
    </w:p>
    <w:sectPr w:rsidR="00683DDF" w:rsidSect="00E177E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4A" w:rsidRDefault="0056514A" w:rsidP="000C36F0">
      <w:pPr>
        <w:spacing w:after="0" w:line="240" w:lineRule="auto"/>
      </w:pPr>
      <w:r>
        <w:separator/>
      </w:r>
    </w:p>
  </w:endnote>
  <w:endnote w:type="continuationSeparator" w:id="0">
    <w:p w:rsidR="0056514A" w:rsidRDefault="0056514A" w:rsidP="000C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4A" w:rsidRDefault="0056514A" w:rsidP="000C36F0">
      <w:pPr>
        <w:spacing w:after="0" w:line="240" w:lineRule="auto"/>
      </w:pPr>
      <w:r>
        <w:separator/>
      </w:r>
    </w:p>
  </w:footnote>
  <w:footnote w:type="continuationSeparator" w:id="0">
    <w:p w:rsidR="0056514A" w:rsidRDefault="0056514A" w:rsidP="000C36F0">
      <w:pPr>
        <w:spacing w:after="0" w:line="240" w:lineRule="auto"/>
      </w:pPr>
      <w:r>
        <w:continuationSeparator/>
      </w:r>
    </w:p>
  </w:footnote>
  <w:footnote w:id="1">
    <w:p w:rsidR="000C36F0" w:rsidRPr="008853D0" w:rsidRDefault="000C36F0" w:rsidP="000C36F0">
      <w:pPr>
        <w:spacing w:after="0" w:line="240" w:lineRule="auto"/>
        <w:ind w:firstLine="709"/>
        <w:jc w:val="both"/>
        <w:rPr>
          <w:rFonts w:ascii="Times New Roman" w:hAnsi="Times New Roman" w:cs="Times New Roman"/>
          <w:sz w:val="28"/>
          <w:szCs w:val="28"/>
        </w:rPr>
      </w:pPr>
      <w:r>
        <w:rPr>
          <w:rStyle w:val="a5"/>
        </w:rPr>
        <w:footnoteRef/>
      </w:r>
      <w:r>
        <w:t xml:space="preserve"> </w:t>
      </w:r>
      <w:r w:rsidRPr="000C36F0">
        <w:rPr>
          <w:rFonts w:ascii="Times New Roman" w:hAnsi="Times New Roman" w:cs="Times New Roman"/>
          <w:sz w:val="24"/>
          <w:szCs w:val="24"/>
        </w:rPr>
        <w:t>Новоселецкая Ю. В. Правовые аспекты осуществления общественной экспертизы Общественной палатой РФ  // Российская юстиция. -  2008. -  N 1.</w:t>
      </w:r>
      <w:r w:rsidRPr="0091511A">
        <w:rPr>
          <w:rFonts w:ascii="Times New Roman" w:hAnsi="Times New Roman" w:cs="Times New Roman"/>
          <w:sz w:val="28"/>
          <w:szCs w:val="28"/>
        </w:rPr>
        <w:t xml:space="preserve"> </w:t>
      </w:r>
    </w:p>
    <w:p w:rsidR="000C36F0" w:rsidRPr="000C36F0" w:rsidRDefault="000C36F0">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177EF"/>
    <w:rsid w:val="000379B1"/>
    <w:rsid w:val="000665E2"/>
    <w:rsid w:val="000B6960"/>
    <w:rsid w:val="000C36F0"/>
    <w:rsid w:val="001000ED"/>
    <w:rsid w:val="001234DC"/>
    <w:rsid w:val="00123D25"/>
    <w:rsid w:val="00173535"/>
    <w:rsid w:val="001D6D4A"/>
    <w:rsid w:val="001E6408"/>
    <w:rsid w:val="00217ABF"/>
    <w:rsid w:val="00246B80"/>
    <w:rsid w:val="0028346F"/>
    <w:rsid w:val="00351602"/>
    <w:rsid w:val="00371B76"/>
    <w:rsid w:val="003E6FA7"/>
    <w:rsid w:val="003F7A3C"/>
    <w:rsid w:val="00410563"/>
    <w:rsid w:val="004210A2"/>
    <w:rsid w:val="00436FC4"/>
    <w:rsid w:val="00445059"/>
    <w:rsid w:val="004A2DFC"/>
    <w:rsid w:val="004A7C2A"/>
    <w:rsid w:val="00523EC2"/>
    <w:rsid w:val="0052417B"/>
    <w:rsid w:val="0056514A"/>
    <w:rsid w:val="005719AC"/>
    <w:rsid w:val="005F5A9E"/>
    <w:rsid w:val="0061293D"/>
    <w:rsid w:val="00616CF2"/>
    <w:rsid w:val="00642BB1"/>
    <w:rsid w:val="00654774"/>
    <w:rsid w:val="00663B33"/>
    <w:rsid w:val="00683DDF"/>
    <w:rsid w:val="006C4509"/>
    <w:rsid w:val="007D37E5"/>
    <w:rsid w:val="007E5AA4"/>
    <w:rsid w:val="007F0220"/>
    <w:rsid w:val="008146E2"/>
    <w:rsid w:val="00821C7C"/>
    <w:rsid w:val="008853D0"/>
    <w:rsid w:val="0089698A"/>
    <w:rsid w:val="008B1E64"/>
    <w:rsid w:val="008E1BEA"/>
    <w:rsid w:val="008F4D82"/>
    <w:rsid w:val="008F5DAE"/>
    <w:rsid w:val="0091511A"/>
    <w:rsid w:val="009315F4"/>
    <w:rsid w:val="009349B1"/>
    <w:rsid w:val="0094190B"/>
    <w:rsid w:val="00957F75"/>
    <w:rsid w:val="009D6654"/>
    <w:rsid w:val="009F4CC0"/>
    <w:rsid w:val="00A417EC"/>
    <w:rsid w:val="00A4261B"/>
    <w:rsid w:val="00A732DD"/>
    <w:rsid w:val="00A7577F"/>
    <w:rsid w:val="00A80EB7"/>
    <w:rsid w:val="00A9505F"/>
    <w:rsid w:val="00B07170"/>
    <w:rsid w:val="00BE3496"/>
    <w:rsid w:val="00BF002A"/>
    <w:rsid w:val="00C519DE"/>
    <w:rsid w:val="00CA13BA"/>
    <w:rsid w:val="00CE4124"/>
    <w:rsid w:val="00D260F9"/>
    <w:rsid w:val="00D4749F"/>
    <w:rsid w:val="00E177EF"/>
    <w:rsid w:val="00EB7CE9"/>
    <w:rsid w:val="00EF14EE"/>
    <w:rsid w:val="00F02A65"/>
    <w:rsid w:val="00F27CBB"/>
    <w:rsid w:val="00F57344"/>
    <w:rsid w:val="00F956D5"/>
    <w:rsid w:val="00FA6932"/>
    <w:rsid w:val="00FE66AC"/>
    <w:rsid w:val="00FF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36F0"/>
    <w:pPr>
      <w:spacing w:after="0" w:line="240" w:lineRule="auto"/>
    </w:pPr>
    <w:rPr>
      <w:sz w:val="20"/>
      <w:szCs w:val="20"/>
    </w:rPr>
  </w:style>
  <w:style w:type="character" w:customStyle="1" w:styleId="a4">
    <w:name w:val="Текст сноски Знак"/>
    <w:basedOn w:val="a0"/>
    <w:link w:val="a3"/>
    <w:uiPriority w:val="99"/>
    <w:semiHidden/>
    <w:rsid w:val="000C36F0"/>
    <w:rPr>
      <w:sz w:val="20"/>
      <w:szCs w:val="20"/>
    </w:rPr>
  </w:style>
  <w:style w:type="character" w:styleId="a5">
    <w:name w:val="footnote reference"/>
    <w:basedOn w:val="a0"/>
    <w:uiPriority w:val="99"/>
    <w:semiHidden/>
    <w:unhideWhenUsed/>
    <w:rsid w:val="000C36F0"/>
    <w:rPr>
      <w:vertAlign w:val="superscript"/>
    </w:rPr>
  </w:style>
</w:styles>
</file>

<file path=word/webSettings.xml><?xml version="1.0" encoding="utf-8"?>
<w:webSettings xmlns:r="http://schemas.openxmlformats.org/officeDocument/2006/relationships" xmlns:w="http://schemas.openxmlformats.org/wordprocessingml/2006/main">
  <w:divs>
    <w:div w:id="8682658">
      <w:bodyDiv w:val="1"/>
      <w:marLeft w:val="0"/>
      <w:marRight w:val="0"/>
      <w:marTop w:val="0"/>
      <w:marBottom w:val="0"/>
      <w:divBdr>
        <w:top w:val="none" w:sz="0" w:space="0" w:color="auto"/>
        <w:left w:val="none" w:sz="0" w:space="0" w:color="auto"/>
        <w:bottom w:val="none" w:sz="0" w:space="0" w:color="auto"/>
        <w:right w:val="none" w:sz="0" w:space="0" w:color="auto"/>
      </w:divBdr>
    </w:div>
    <w:div w:id="2143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3B334D-D1E9-4038-802A-0EF43E62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2009-07-27T13:20:00Z</dcterms:created>
  <dcterms:modified xsi:type="dcterms:W3CDTF">2009-11-04T11:58:00Z</dcterms:modified>
</cp:coreProperties>
</file>