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F1" w:rsidRPr="00547AB0" w:rsidRDefault="0066062D" w:rsidP="00547AB0">
      <w:pPr>
        <w:spacing w:line="240" w:lineRule="auto"/>
        <w:rPr>
          <w:rFonts w:ascii="Times New Roman" w:hAnsi="Times New Roman" w:cs="Times New Roman"/>
          <w:sz w:val="24"/>
          <w:szCs w:val="24"/>
        </w:rPr>
      </w:pPr>
      <w:r w:rsidRPr="00547AB0">
        <w:rPr>
          <w:rFonts w:ascii="Times New Roman" w:hAnsi="Times New Roman" w:cs="Times New Roman"/>
          <w:sz w:val="24"/>
          <w:szCs w:val="24"/>
        </w:rPr>
        <w:t>Машкова Лариса Александровна</w:t>
      </w:r>
    </w:p>
    <w:p w:rsidR="0066062D" w:rsidRPr="00547AB0" w:rsidRDefault="0066062D" w:rsidP="00547AB0">
      <w:pPr>
        <w:spacing w:line="240" w:lineRule="auto"/>
        <w:rPr>
          <w:rFonts w:ascii="Times New Roman" w:hAnsi="Times New Roman" w:cs="Times New Roman"/>
          <w:sz w:val="24"/>
          <w:szCs w:val="24"/>
        </w:rPr>
      </w:pPr>
      <w:r w:rsidRPr="00547AB0">
        <w:rPr>
          <w:rFonts w:ascii="Times New Roman" w:hAnsi="Times New Roman" w:cs="Times New Roman"/>
          <w:sz w:val="24"/>
          <w:szCs w:val="24"/>
        </w:rPr>
        <w:t>(Доцент, к.ф.</w:t>
      </w:r>
      <w:proofErr w:type="gramStart"/>
      <w:r w:rsidRPr="00547AB0">
        <w:rPr>
          <w:rFonts w:ascii="Times New Roman" w:hAnsi="Times New Roman" w:cs="Times New Roman"/>
          <w:sz w:val="24"/>
          <w:szCs w:val="24"/>
        </w:rPr>
        <w:t>н</w:t>
      </w:r>
      <w:proofErr w:type="gramEnd"/>
      <w:r w:rsidRPr="00547AB0">
        <w:rPr>
          <w:rFonts w:ascii="Times New Roman" w:hAnsi="Times New Roman" w:cs="Times New Roman"/>
          <w:sz w:val="24"/>
          <w:szCs w:val="24"/>
        </w:rPr>
        <w:t>.)</w:t>
      </w:r>
    </w:p>
    <w:p w:rsidR="0066062D" w:rsidRPr="00547AB0" w:rsidRDefault="0066062D" w:rsidP="000E76C3">
      <w:pPr>
        <w:spacing w:line="240" w:lineRule="auto"/>
        <w:rPr>
          <w:rFonts w:ascii="Times New Roman" w:hAnsi="Times New Roman" w:cs="Times New Roman"/>
          <w:sz w:val="24"/>
          <w:szCs w:val="24"/>
        </w:rPr>
      </w:pPr>
      <w:r w:rsidRPr="00547AB0">
        <w:rPr>
          <w:rFonts w:ascii="Times New Roman" w:hAnsi="Times New Roman" w:cs="Times New Roman"/>
          <w:sz w:val="24"/>
          <w:szCs w:val="24"/>
        </w:rPr>
        <w:t>НИУ ВШЭ</w:t>
      </w:r>
    </w:p>
    <w:p w:rsidR="0066062D" w:rsidRPr="00547AB0" w:rsidRDefault="0066062D" w:rsidP="0066062D">
      <w:pPr>
        <w:rPr>
          <w:rFonts w:ascii="Times New Roman" w:hAnsi="Times New Roman" w:cs="Times New Roman"/>
          <w:sz w:val="24"/>
          <w:szCs w:val="24"/>
        </w:rPr>
      </w:pPr>
      <w:r w:rsidRPr="00547AB0">
        <w:rPr>
          <w:rFonts w:ascii="Times New Roman" w:hAnsi="Times New Roman" w:cs="Times New Roman"/>
          <w:sz w:val="24"/>
          <w:szCs w:val="24"/>
        </w:rPr>
        <w:t>Москва</w:t>
      </w:r>
    </w:p>
    <w:p w:rsidR="0066062D" w:rsidRPr="00204619" w:rsidRDefault="004D5EC6" w:rsidP="0066062D">
      <w:pPr>
        <w:rPr>
          <w:rFonts w:ascii="Times New Roman" w:hAnsi="Times New Roman" w:cs="Times New Roman"/>
          <w:sz w:val="24"/>
          <w:szCs w:val="24"/>
        </w:rPr>
      </w:pPr>
      <w:hyperlink r:id="rId5" w:history="1">
        <w:r w:rsidR="00547AB0" w:rsidRPr="00EF02F5">
          <w:rPr>
            <w:rStyle w:val="a4"/>
            <w:rFonts w:ascii="Times New Roman" w:hAnsi="Times New Roman" w:cs="Times New Roman"/>
            <w:sz w:val="24"/>
            <w:szCs w:val="24"/>
            <w:lang w:val="en-US"/>
          </w:rPr>
          <w:t>la</w:t>
        </w:r>
        <w:r w:rsidR="00547AB0" w:rsidRPr="00EF02F5">
          <w:rPr>
            <w:rStyle w:val="a4"/>
            <w:rFonts w:ascii="Times New Roman" w:hAnsi="Times New Roman" w:cs="Times New Roman"/>
            <w:sz w:val="24"/>
            <w:szCs w:val="24"/>
          </w:rPr>
          <w:t>.</w:t>
        </w:r>
        <w:r w:rsidR="00547AB0" w:rsidRPr="00EF02F5">
          <w:rPr>
            <w:rStyle w:val="a4"/>
            <w:rFonts w:ascii="Times New Roman" w:hAnsi="Times New Roman" w:cs="Times New Roman"/>
            <w:sz w:val="24"/>
            <w:szCs w:val="24"/>
            <w:lang w:val="en-US"/>
          </w:rPr>
          <w:t>mashkova</w:t>
        </w:r>
        <w:r w:rsidR="00547AB0" w:rsidRPr="00EF02F5">
          <w:rPr>
            <w:rStyle w:val="a4"/>
            <w:rFonts w:ascii="Times New Roman" w:hAnsi="Times New Roman" w:cs="Times New Roman"/>
            <w:sz w:val="24"/>
            <w:szCs w:val="24"/>
          </w:rPr>
          <w:t>@</w:t>
        </w:r>
        <w:r w:rsidR="00547AB0" w:rsidRPr="00EF02F5">
          <w:rPr>
            <w:rStyle w:val="a4"/>
            <w:rFonts w:ascii="Times New Roman" w:hAnsi="Times New Roman" w:cs="Times New Roman"/>
            <w:sz w:val="24"/>
            <w:szCs w:val="24"/>
            <w:lang w:val="en-US"/>
          </w:rPr>
          <w:t>gmail</w:t>
        </w:r>
        <w:r w:rsidR="00547AB0" w:rsidRPr="00EF02F5">
          <w:rPr>
            <w:rStyle w:val="a4"/>
            <w:rFonts w:ascii="Times New Roman" w:hAnsi="Times New Roman" w:cs="Times New Roman"/>
            <w:sz w:val="24"/>
            <w:szCs w:val="24"/>
          </w:rPr>
          <w:t>.</w:t>
        </w:r>
        <w:r w:rsidR="00547AB0" w:rsidRPr="00EF02F5">
          <w:rPr>
            <w:rStyle w:val="a4"/>
            <w:rFonts w:ascii="Times New Roman" w:hAnsi="Times New Roman" w:cs="Times New Roman"/>
            <w:sz w:val="24"/>
            <w:szCs w:val="24"/>
            <w:lang w:val="en-US"/>
          </w:rPr>
          <w:t>com</w:t>
        </w:r>
      </w:hyperlink>
    </w:p>
    <w:p w:rsidR="00547AB0" w:rsidRPr="00547AB0" w:rsidRDefault="00547AB0" w:rsidP="0066062D">
      <w:pPr>
        <w:rPr>
          <w:rFonts w:ascii="Times New Roman" w:hAnsi="Times New Roman" w:cs="Times New Roman"/>
          <w:sz w:val="24"/>
          <w:szCs w:val="24"/>
        </w:rPr>
      </w:pPr>
      <w:r w:rsidRPr="00204619">
        <w:rPr>
          <w:rFonts w:ascii="Times New Roman" w:hAnsi="Times New Roman" w:cs="Times New Roman"/>
          <w:sz w:val="24"/>
          <w:szCs w:val="24"/>
        </w:rPr>
        <w:t>(89150032583)</w:t>
      </w:r>
    </w:p>
    <w:p w:rsidR="0066062D" w:rsidRPr="00547AB0" w:rsidRDefault="0066062D" w:rsidP="00416FF8">
      <w:pPr>
        <w:jc w:val="center"/>
        <w:rPr>
          <w:rFonts w:ascii="Times New Roman" w:hAnsi="Times New Roman" w:cs="Times New Roman"/>
          <w:b/>
          <w:sz w:val="24"/>
          <w:szCs w:val="24"/>
        </w:rPr>
      </w:pPr>
    </w:p>
    <w:p w:rsidR="00471B0F" w:rsidRPr="00547AB0" w:rsidRDefault="00416FF8" w:rsidP="00416FF8">
      <w:pPr>
        <w:jc w:val="center"/>
        <w:rPr>
          <w:rFonts w:ascii="Times New Roman" w:hAnsi="Times New Roman" w:cs="Times New Roman"/>
          <w:sz w:val="24"/>
          <w:szCs w:val="24"/>
        </w:rPr>
      </w:pPr>
      <w:r w:rsidRPr="00547AB0">
        <w:rPr>
          <w:rFonts w:ascii="Times New Roman" w:hAnsi="Times New Roman" w:cs="Times New Roman"/>
          <w:sz w:val="24"/>
          <w:szCs w:val="24"/>
        </w:rPr>
        <w:t>Аллюзия</w:t>
      </w:r>
      <w:r w:rsidR="000E76C3" w:rsidRPr="00547AB0">
        <w:rPr>
          <w:rFonts w:ascii="Times New Roman" w:hAnsi="Times New Roman" w:cs="Times New Roman"/>
          <w:sz w:val="24"/>
          <w:szCs w:val="24"/>
        </w:rPr>
        <w:t xml:space="preserve"> в художественном произведении </w:t>
      </w:r>
      <w:r w:rsidR="0066062D" w:rsidRPr="00547AB0">
        <w:rPr>
          <w:rFonts w:ascii="Times New Roman" w:hAnsi="Times New Roman" w:cs="Times New Roman"/>
          <w:sz w:val="24"/>
          <w:szCs w:val="24"/>
        </w:rPr>
        <w:t xml:space="preserve">как способ взаимодействия </w:t>
      </w:r>
      <w:r w:rsidR="000E76C3" w:rsidRPr="00547AB0">
        <w:rPr>
          <w:rFonts w:ascii="Times New Roman" w:hAnsi="Times New Roman" w:cs="Times New Roman"/>
          <w:sz w:val="24"/>
          <w:szCs w:val="24"/>
        </w:rPr>
        <w:t>живописи и литературы</w:t>
      </w:r>
      <w:r w:rsidR="00E25EC7">
        <w:rPr>
          <w:rFonts w:ascii="Times New Roman" w:hAnsi="Times New Roman" w:cs="Times New Roman"/>
          <w:sz w:val="24"/>
          <w:szCs w:val="24"/>
        </w:rPr>
        <w:t xml:space="preserve"> (на примере </w:t>
      </w:r>
      <w:r w:rsidR="00B83927">
        <w:rPr>
          <w:rFonts w:ascii="Times New Roman" w:hAnsi="Times New Roman" w:cs="Times New Roman"/>
          <w:sz w:val="24"/>
          <w:szCs w:val="24"/>
        </w:rPr>
        <w:t>творчества Э.Т.А. Гофмана</w:t>
      </w:r>
      <w:r w:rsidR="00E25EC7">
        <w:rPr>
          <w:rFonts w:ascii="Times New Roman" w:hAnsi="Times New Roman" w:cs="Times New Roman"/>
          <w:sz w:val="24"/>
          <w:szCs w:val="24"/>
        </w:rPr>
        <w:t>)</w:t>
      </w:r>
    </w:p>
    <w:p w:rsidR="000E76C3" w:rsidRPr="00B83927" w:rsidRDefault="000E76C3" w:rsidP="00416FF8">
      <w:pPr>
        <w:jc w:val="center"/>
        <w:rPr>
          <w:rFonts w:ascii="Times New Roman" w:hAnsi="Times New Roman" w:cs="Times New Roman"/>
          <w:sz w:val="24"/>
          <w:szCs w:val="24"/>
          <w:lang w:val="en-US"/>
        </w:rPr>
      </w:pPr>
      <w:r w:rsidRPr="00547AB0">
        <w:rPr>
          <w:rFonts w:ascii="Times New Roman" w:hAnsi="Times New Roman" w:cs="Times New Roman"/>
          <w:sz w:val="24"/>
          <w:szCs w:val="24"/>
          <w:lang w:val="en-US"/>
        </w:rPr>
        <w:t xml:space="preserve">Allusion in </w:t>
      </w:r>
      <w:r w:rsidR="000A1447">
        <w:rPr>
          <w:rFonts w:ascii="Times New Roman" w:hAnsi="Times New Roman" w:cs="Times New Roman"/>
          <w:sz w:val="24"/>
          <w:szCs w:val="24"/>
          <w:lang w:val="en-US"/>
        </w:rPr>
        <w:t xml:space="preserve">Fiction </w:t>
      </w:r>
      <w:r w:rsidRPr="00547AB0">
        <w:rPr>
          <w:rFonts w:ascii="Times New Roman" w:hAnsi="Times New Roman" w:cs="Times New Roman"/>
          <w:sz w:val="24"/>
          <w:szCs w:val="24"/>
          <w:lang w:val="en-US"/>
        </w:rPr>
        <w:t>as a Means of Interaction between Art and Literature</w:t>
      </w:r>
      <w:r w:rsidR="00B83927" w:rsidRPr="00B83927">
        <w:rPr>
          <w:rFonts w:ascii="Times New Roman" w:hAnsi="Times New Roman" w:cs="Times New Roman"/>
          <w:sz w:val="24"/>
          <w:szCs w:val="24"/>
          <w:lang w:val="en-US"/>
        </w:rPr>
        <w:t xml:space="preserve"> (</w:t>
      </w:r>
      <w:r w:rsidR="000A1447">
        <w:rPr>
          <w:rFonts w:ascii="Times New Roman" w:hAnsi="Times New Roman" w:cs="Times New Roman"/>
          <w:sz w:val="24"/>
          <w:szCs w:val="24"/>
          <w:lang w:val="en-US"/>
        </w:rPr>
        <w:t xml:space="preserve">using </w:t>
      </w:r>
      <w:proofErr w:type="spellStart"/>
      <w:r w:rsidR="000A1447">
        <w:rPr>
          <w:rFonts w:ascii="Times New Roman" w:hAnsi="Times New Roman" w:cs="Times New Roman"/>
          <w:sz w:val="24"/>
          <w:szCs w:val="24"/>
          <w:lang w:val="en-US"/>
        </w:rPr>
        <w:t>E.T.A.Hoffman’s</w:t>
      </w:r>
      <w:proofErr w:type="spellEnd"/>
      <w:r w:rsidR="000A1447">
        <w:rPr>
          <w:rFonts w:ascii="Times New Roman" w:hAnsi="Times New Roman" w:cs="Times New Roman"/>
          <w:sz w:val="24"/>
          <w:szCs w:val="24"/>
          <w:lang w:val="en-US"/>
        </w:rPr>
        <w:t xml:space="preserve"> works</w:t>
      </w:r>
      <w:r w:rsidR="00B83927" w:rsidRPr="00B83927">
        <w:rPr>
          <w:rFonts w:ascii="Times New Roman" w:hAnsi="Times New Roman" w:cs="Times New Roman"/>
          <w:sz w:val="24"/>
          <w:szCs w:val="24"/>
          <w:lang w:val="en-US"/>
        </w:rPr>
        <w:t>)</w:t>
      </w:r>
    </w:p>
    <w:p w:rsidR="00547AB0" w:rsidRPr="00547AB0" w:rsidRDefault="00547AB0" w:rsidP="00416FF8">
      <w:pPr>
        <w:jc w:val="center"/>
        <w:rPr>
          <w:rFonts w:ascii="Times New Roman" w:hAnsi="Times New Roman" w:cs="Times New Roman"/>
          <w:sz w:val="24"/>
          <w:szCs w:val="24"/>
          <w:lang w:val="en-US"/>
        </w:rPr>
      </w:pPr>
    </w:p>
    <w:p w:rsidR="000E76C3" w:rsidRPr="00547AB0" w:rsidRDefault="000E76C3" w:rsidP="002B2B08">
      <w:pPr>
        <w:rPr>
          <w:rFonts w:ascii="Times New Roman" w:hAnsi="Times New Roman" w:cs="Times New Roman"/>
          <w:sz w:val="24"/>
          <w:szCs w:val="24"/>
        </w:rPr>
      </w:pPr>
      <w:r w:rsidRPr="00547AB0">
        <w:rPr>
          <w:rFonts w:ascii="Times New Roman" w:hAnsi="Times New Roman" w:cs="Times New Roman"/>
          <w:sz w:val="24"/>
          <w:szCs w:val="24"/>
        </w:rPr>
        <w:t xml:space="preserve">Ключевые слова: </w:t>
      </w:r>
      <w:r w:rsidR="00763BC1" w:rsidRPr="00547AB0">
        <w:rPr>
          <w:rFonts w:ascii="Times New Roman" w:hAnsi="Times New Roman" w:cs="Times New Roman"/>
          <w:sz w:val="24"/>
          <w:szCs w:val="24"/>
        </w:rPr>
        <w:t xml:space="preserve">слово, аллюзия, </w:t>
      </w:r>
      <w:proofErr w:type="spellStart"/>
      <w:r w:rsidR="00763BC1" w:rsidRPr="00547AB0">
        <w:rPr>
          <w:rFonts w:ascii="Times New Roman" w:hAnsi="Times New Roman" w:cs="Times New Roman"/>
          <w:sz w:val="24"/>
          <w:szCs w:val="24"/>
        </w:rPr>
        <w:t>аллюзивное</w:t>
      </w:r>
      <w:proofErr w:type="spellEnd"/>
      <w:r w:rsidR="00763BC1" w:rsidRPr="00547AB0">
        <w:rPr>
          <w:rFonts w:ascii="Times New Roman" w:hAnsi="Times New Roman" w:cs="Times New Roman"/>
          <w:sz w:val="24"/>
          <w:szCs w:val="24"/>
        </w:rPr>
        <w:t xml:space="preserve"> значение, </w:t>
      </w:r>
      <w:proofErr w:type="spellStart"/>
      <w:r w:rsidR="00763BC1" w:rsidRPr="00547AB0">
        <w:rPr>
          <w:rFonts w:ascii="Times New Roman" w:hAnsi="Times New Roman" w:cs="Times New Roman"/>
          <w:sz w:val="24"/>
          <w:szCs w:val="24"/>
        </w:rPr>
        <w:t>аллюзивное</w:t>
      </w:r>
      <w:proofErr w:type="spellEnd"/>
      <w:r w:rsidR="00763BC1" w:rsidRPr="00547AB0">
        <w:rPr>
          <w:rFonts w:ascii="Times New Roman" w:hAnsi="Times New Roman" w:cs="Times New Roman"/>
          <w:sz w:val="24"/>
          <w:szCs w:val="24"/>
        </w:rPr>
        <w:t xml:space="preserve"> слово, </w:t>
      </w:r>
      <w:r w:rsidR="00EB1B28" w:rsidRPr="00547AB0">
        <w:rPr>
          <w:rFonts w:ascii="Times New Roman" w:hAnsi="Times New Roman" w:cs="Times New Roman"/>
          <w:sz w:val="24"/>
          <w:szCs w:val="24"/>
        </w:rPr>
        <w:t xml:space="preserve">«Фантастические повести в манере </w:t>
      </w:r>
      <w:proofErr w:type="spellStart"/>
      <w:r w:rsidR="00EB1B28" w:rsidRPr="00547AB0">
        <w:rPr>
          <w:rFonts w:ascii="Times New Roman" w:hAnsi="Times New Roman" w:cs="Times New Roman"/>
          <w:sz w:val="24"/>
          <w:szCs w:val="24"/>
        </w:rPr>
        <w:t>Калло</w:t>
      </w:r>
      <w:proofErr w:type="spellEnd"/>
      <w:r w:rsidR="00EB1B28" w:rsidRPr="00547AB0">
        <w:rPr>
          <w:rFonts w:ascii="Times New Roman" w:hAnsi="Times New Roman" w:cs="Times New Roman"/>
          <w:sz w:val="24"/>
          <w:szCs w:val="24"/>
        </w:rPr>
        <w:t xml:space="preserve">», </w:t>
      </w:r>
      <w:r w:rsidR="002B2B08" w:rsidRPr="00547AB0">
        <w:rPr>
          <w:rFonts w:ascii="Times New Roman" w:hAnsi="Times New Roman" w:cs="Times New Roman"/>
          <w:sz w:val="24"/>
          <w:szCs w:val="24"/>
        </w:rPr>
        <w:t xml:space="preserve">«ночная сторона души», </w:t>
      </w:r>
      <w:r w:rsidR="00763BC1" w:rsidRPr="00547AB0">
        <w:rPr>
          <w:rFonts w:ascii="Times New Roman" w:hAnsi="Times New Roman" w:cs="Times New Roman"/>
          <w:sz w:val="24"/>
          <w:szCs w:val="24"/>
        </w:rPr>
        <w:t>фантастика и реальность</w:t>
      </w:r>
      <w:r w:rsidR="002B2B08" w:rsidRPr="00547AB0">
        <w:rPr>
          <w:rFonts w:ascii="Times New Roman" w:hAnsi="Times New Roman" w:cs="Times New Roman"/>
          <w:sz w:val="24"/>
          <w:szCs w:val="24"/>
        </w:rPr>
        <w:t xml:space="preserve">, </w:t>
      </w:r>
      <w:r w:rsidR="00204619">
        <w:rPr>
          <w:rFonts w:ascii="Times New Roman" w:hAnsi="Times New Roman" w:cs="Times New Roman"/>
          <w:sz w:val="24"/>
          <w:szCs w:val="24"/>
        </w:rPr>
        <w:t xml:space="preserve">«Песочный человек», </w:t>
      </w:r>
      <w:r w:rsidR="002B2B08" w:rsidRPr="00547AB0">
        <w:rPr>
          <w:rFonts w:ascii="Times New Roman" w:hAnsi="Times New Roman" w:cs="Times New Roman"/>
          <w:sz w:val="24"/>
          <w:szCs w:val="24"/>
        </w:rPr>
        <w:t>синтез искусств</w:t>
      </w:r>
    </w:p>
    <w:p w:rsidR="00763BC1" w:rsidRPr="00547AB0" w:rsidRDefault="002B2B08" w:rsidP="002B2B08">
      <w:pPr>
        <w:rPr>
          <w:rFonts w:ascii="Times New Roman" w:hAnsi="Times New Roman" w:cs="Times New Roman"/>
          <w:color w:val="000000"/>
          <w:sz w:val="24"/>
          <w:szCs w:val="24"/>
          <w:shd w:val="clear" w:color="auto" w:fill="FCFCFC"/>
          <w:lang w:val="en-US"/>
        </w:rPr>
      </w:pPr>
      <w:r w:rsidRPr="00547AB0">
        <w:rPr>
          <w:rFonts w:ascii="Times New Roman" w:hAnsi="Times New Roman" w:cs="Times New Roman"/>
          <w:sz w:val="24"/>
          <w:szCs w:val="24"/>
          <w:lang w:val="en-US"/>
        </w:rPr>
        <w:t xml:space="preserve">Key words: word, allusion, allusive meaning, allusive word, </w:t>
      </w:r>
      <w:r w:rsidR="00204619" w:rsidRPr="00204619">
        <w:rPr>
          <w:rFonts w:ascii="Times New Roman" w:hAnsi="Times New Roman" w:cs="Times New Roman"/>
          <w:sz w:val="24"/>
          <w:szCs w:val="24"/>
          <w:lang w:val="en-US"/>
        </w:rPr>
        <w:t>«</w:t>
      </w:r>
      <w:r w:rsidR="00EB1B28" w:rsidRPr="00547AB0">
        <w:rPr>
          <w:rFonts w:ascii="Times New Roman" w:hAnsi="Times New Roman" w:cs="Times New Roman"/>
          <w:sz w:val="24"/>
          <w:szCs w:val="24"/>
          <w:lang w:val="en-US"/>
        </w:rPr>
        <w:t xml:space="preserve">Fantastic portraits in the manner of </w:t>
      </w:r>
      <w:proofErr w:type="spellStart"/>
      <w:r w:rsidR="00EB1B28" w:rsidRPr="00547AB0">
        <w:rPr>
          <w:rFonts w:ascii="Times New Roman" w:hAnsi="Times New Roman" w:cs="Times New Roman"/>
          <w:sz w:val="24"/>
          <w:szCs w:val="24"/>
          <w:lang w:val="en-US"/>
        </w:rPr>
        <w:t>Callot</w:t>
      </w:r>
      <w:proofErr w:type="spellEnd"/>
      <w:r w:rsidR="00204619" w:rsidRPr="00204619">
        <w:rPr>
          <w:rFonts w:ascii="Times New Roman" w:hAnsi="Times New Roman" w:cs="Times New Roman"/>
          <w:sz w:val="24"/>
          <w:szCs w:val="24"/>
          <w:lang w:val="en-US"/>
        </w:rPr>
        <w:t>»</w:t>
      </w:r>
      <w:r w:rsidR="00EB1B28" w:rsidRPr="00547AB0">
        <w:rPr>
          <w:rFonts w:ascii="Times New Roman" w:hAnsi="Times New Roman" w:cs="Times New Roman"/>
          <w:sz w:val="24"/>
          <w:szCs w:val="24"/>
          <w:lang w:val="en-US"/>
        </w:rPr>
        <w:t xml:space="preserve">, </w:t>
      </w:r>
      <w:r w:rsidRPr="00547AB0">
        <w:rPr>
          <w:rFonts w:ascii="Times New Roman" w:hAnsi="Times New Roman" w:cs="Times New Roman"/>
          <w:sz w:val="24"/>
          <w:szCs w:val="24"/>
          <w:lang w:val="en-US"/>
        </w:rPr>
        <w:t xml:space="preserve">«night side of the soul», fiction and reality, </w:t>
      </w:r>
      <w:r w:rsidR="00204619" w:rsidRPr="00204619">
        <w:rPr>
          <w:rFonts w:ascii="Times New Roman" w:hAnsi="Times New Roman" w:cs="Times New Roman"/>
          <w:sz w:val="24"/>
          <w:szCs w:val="24"/>
          <w:lang w:val="en-US"/>
        </w:rPr>
        <w:t>«</w:t>
      </w:r>
      <w:r w:rsidR="00204619">
        <w:rPr>
          <w:rFonts w:ascii="Times New Roman" w:hAnsi="Times New Roman" w:cs="Times New Roman"/>
          <w:sz w:val="24"/>
          <w:szCs w:val="24"/>
          <w:lang w:val="en-US"/>
        </w:rPr>
        <w:t>The Sandman</w:t>
      </w:r>
      <w:r w:rsidR="00204619" w:rsidRPr="00204619">
        <w:rPr>
          <w:rFonts w:ascii="Times New Roman" w:hAnsi="Times New Roman" w:cs="Times New Roman"/>
          <w:sz w:val="24"/>
          <w:szCs w:val="24"/>
          <w:lang w:val="en-US"/>
        </w:rPr>
        <w:t>»</w:t>
      </w:r>
      <w:r w:rsidR="00204619">
        <w:rPr>
          <w:rFonts w:ascii="Times New Roman" w:hAnsi="Times New Roman" w:cs="Times New Roman"/>
          <w:sz w:val="24"/>
          <w:szCs w:val="24"/>
          <w:lang w:val="en-US"/>
        </w:rPr>
        <w:t xml:space="preserve">, </w:t>
      </w:r>
      <w:r w:rsidR="00547AB0" w:rsidRPr="00547AB0">
        <w:rPr>
          <w:rFonts w:ascii="Times New Roman" w:hAnsi="Times New Roman" w:cs="Times New Roman"/>
          <w:sz w:val="24"/>
          <w:szCs w:val="24"/>
          <w:lang w:val="en-US"/>
        </w:rPr>
        <w:t xml:space="preserve">arts </w:t>
      </w:r>
      <w:r w:rsidRPr="00547AB0">
        <w:rPr>
          <w:rFonts w:ascii="Times New Roman" w:hAnsi="Times New Roman" w:cs="Times New Roman"/>
          <w:sz w:val="24"/>
          <w:szCs w:val="24"/>
          <w:lang w:val="en-US"/>
        </w:rPr>
        <w:t xml:space="preserve">synthesis </w:t>
      </w:r>
      <w:r w:rsidR="00763BC1" w:rsidRPr="00547AB0">
        <w:rPr>
          <w:rFonts w:ascii="Times New Roman" w:hAnsi="Times New Roman" w:cs="Times New Roman"/>
          <w:color w:val="000000"/>
          <w:sz w:val="24"/>
          <w:szCs w:val="24"/>
          <w:shd w:val="clear" w:color="auto" w:fill="FCFCFC"/>
          <w:lang w:val="en-US"/>
        </w:rPr>
        <w:t xml:space="preserve"> </w:t>
      </w:r>
    </w:p>
    <w:p w:rsidR="002B2B08" w:rsidRPr="00547AB0" w:rsidRDefault="002B2B08" w:rsidP="002B2B08">
      <w:pPr>
        <w:rPr>
          <w:rFonts w:ascii="Times New Roman" w:hAnsi="Times New Roman" w:cs="Times New Roman"/>
          <w:color w:val="000000"/>
          <w:sz w:val="24"/>
          <w:szCs w:val="24"/>
          <w:shd w:val="clear" w:color="auto" w:fill="FCFCFC"/>
          <w:lang w:val="en-US"/>
        </w:rPr>
      </w:pPr>
      <w:r w:rsidRPr="00547AB0">
        <w:rPr>
          <w:rFonts w:ascii="Times New Roman" w:hAnsi="Times New Roman" w:cs="Times New Roman"/>
          <w:color w:val="000000"/>
          <w:sz w:val="24"/>
          <w:szCs w:val="24"/>
          <w:shd w:val="clear" w:color="auto" w:fill="FCFCFC"/>
        </w:rPr>
        <w:t>Аннотация</w:t>
      </w:r>
    </w:p>
    <w:p w:rsidR="00726974" w:rsidRPr="00547AB0" w:rsidRDefault="00726974" w:rsidP="002B2B08">
      <w:pPr>
        <w:rPr>
          <w:rFonts w:ascii="Times New Roman" w:hAnsi="Times New Roman" w:cs="Times New Roman"/>
          <w:sz w:val="24"/>
          <w:szCs w:val="24"/>
        </w:rPr>
      </w:pPr>
      <w:r w:rsidRPr="00547AB0">
        <w:rPr>
          <w:rFonts w:ascii="Times New Roman" w:hAnsi="Times New Roman" w:cs="Times New Roman"/>
          <w:color w:val="000000"/>
          <w:sz w:val="24"/>
          <w:szCs w:val="24"/>
          <w:shd w:val="clear" w:color="auto" w:fill="FCFCFC"/>
        </w:rPr>
        <w:t xml:space="preserve">В статье говорится о том, что </w:t>
      </w:r>
      <w:r w:rsidRPr="00547AB0">
        <w:rPr>
          <w:rFonts w:ascii="Times New Roman" w:hAnsi="Times New Roman" w:cs="Times New Roman"/>
          <w:sz w:val="24"/>
          <w:szCs w:val="24"/>
        </w:rPr>
        <w:t>гарантией понимания ценности эстетических свой</w:t>
      </w:r>
      <w:proofErr w:type="gramStart"/>
      <w:r w:rsidRPr="00547AB0">
        <w:rPr>
          <w:rFonts w:ascii="Times New Roman" w:hAnsi="Times New Roman" w:cs="Times New Roman"/>
          <w:sz w:val="24"/>
          <w:szCs w:val="24"/>
        </w:rPr>
        <w:t>ств сл</w:t>
      </w:r>
      <w:proofErr w:type="gramEnd"/>
      <w:r w:rsidRPr="00547AB0">
        <w:rPr>
          <w:rFonts w:ascii="Times New Roman" w:hAnsi="Times New Roman" w:cs="Times New Roman"/>
          <w:sz w:val="24"/>
          <w:szCs w:val="24"/>
        </w:rPr>
        <w:t xml:space="preserve">ова является бережное, духовное к нему отношение. Художественные возможности слова неизмеримо возрастают, когда речь идёт об </w:t>
      </w:r>
      <w:proofErr w:type="spellStart"/>
      <w:r w:rsidRPr="00547AB0">
        <w:rPr>
          <w:rFonts w:ascii="Times New Roman" w:hAnsi="Times New Roman" w:cs="Times New Roman"/>
          <w:sz w:val="24"/>
          <w:szCs w:val="24"/>
          <w:u w:val="single"/>
        </w:rPr>
        <w:t>аллюзивном</w:t>
      </w:r>
      <w:proofErr w:type="spellEnd"/>
      <w:r w:rsidRPr="00547AB0">
        <w:rPr>
          <w:rFonts w:ascii="Times New Roman" w:hAnsi="Times New Roman" w:cs="Times New Roman"/>
          <w:sz w:val="24"/>
          <w:szCs w:val="24"/>
        </w:rPr>
        <w:t xml:space="preserve"> слове или словосочетании. </w:t>
      </w:r>
      <w:r w:rsidR="000A1447">
        <w:rPr>
          <w:rFonts w:ascii="Times New Roman" w:hAnsi="Times New Roman" w:cs="Times New Roman"/>
          <w:sz w:val="24"/>
          <w:szCs w:val="24"/>
        </w:rPr>
        <w:t xml:space="preserve">На примере творчества </w:t>
      </w:r>
      <w:proofErr w:type="spellStart"/>
      <w:r w:rsidR="000A1447">
        <w:rPr>
          <w:rFonts w:ascii="Times New Roman" w:hAnsi="Times New Roman" w:cs="Times New Roman"/>
          <w:sz w:val="24"/>
          <w:szCs w:val="24"/>
        </w:rPr>
        <w:t>Э.Т.А.</w:t>
      </w:r>
      <w:r w:rsidR="000A1447" w:rsidRPr="00547AB0">
        <w:rPr>
          <w:rFonts w:ascii="Times New Roman" w:hAnsi="Times New Roman" w:cs="Times New Roman"/>
          <w:sz w:val="24"/>
          <w:szCs w:val="24"/>
        </w:rPr>
        <w:t>Гофман</w:t>
      </w:r>
      <w:r w:rsidR="000A1447">
        <w:rPr>
          <w:rFonts w:ascii="Times New Roman" w:hAnsi="Times New Roman" w:cs="Times New Roman"/>
          <w:sz w:val="24"/>
          <w:szCs w:val="24"/>
        </w:rPr>
        <w:t>а</w:t>
      </w:r>
      <w:proofErr w:type="spellEnd"/>
      <w:r w:rsidR="000A1447">
        <w:rPr>
          <w:rFonts w:ascii="Times New Roman" w:hAnsi="Times New Roman" w:cs="Times New Roman"/>
          <w:sz w:val="24"/>
          <w:szCs w:val="24"/>
        </w:rPr>
        <w:t xml:space="preserve"> </w:t>
      </w:r>
      <w:r w:rsidRPr="00547AB0">
        <w:rPr>
          <w:rFonts w:ascii="Times New Roman" w:hAnsi="Times New Roman" w:cs="Times New Roman"/>
          <w:sz w:val="24"/>
          <w:szCs w:val="24"/>
        </w:rPr>
        <w:t>рассм</w:t>
      </w:r>
      <w:r w:rsidR="000A1447">
        <w:rPr>
          <w:rFonts w:ascii="Times New Roman" w:hAnsi="Times New Roman" w:cs="Times New Roman"/>
          <w:sz w:val="24"/>
          <w:szCs w:val="24"/>
        </w:rPr>
        <w:t>атривается</w:t>
      </w:r>
      <w:r w:rsidRPr="00547AB0">
        <w:rPr>
          <w:rFonts w:ascii="Times New Roman" w:hAnsi="Times New Roman" w:cs="Times New Roman"/>
          <w:sz w:val="24"/>
          <w:szCs w:val="24"/>
        </w:rPr>
        <w:t xml:space="preserve"> </w:t>
      </w:r>
      <w:r w:rsidR="000A1447">
        <w:rPr>
          <w:rFonts w:ascii="Times New Roman" w:hAnsi="Times New Roman" w:cs="Times New Roman"/>
          <w:sz w:val="24"/>
          <w:szCs w:val="24"/>
        </w:rPr>
        <w:t>употребление</w:t>
      </w:r>
      <w:r w:rsidRPr="00547AB0">
        <w:rPr>
          <w:rFonts w:ascii="Times New Roman" w:hAnsi="Times New Roman" w:cs="Times New Roman"/>
          <w:sz w:val="24"/>
          <w:szCs w:val="24"/>
        </w:rPr>
        <w:t xml:space="preserve"> и подробно анализирует</w:t>
      </w:r>
      <w:r w:rsidR="000A1447">
        <w:rPr>
          <w:rFonts w:ascii="Times New Roman" w:hAnsi="Times New Roman" w:cs="Times New Roman"/>
          <w:sz w:val="24"/>
          <w:szCs w:val="24"/>
        </w:rPr>
        <w:t>ся</w:t>
      </w:r>
      <w:r w:rsidRPr="00547AB0">
        <w:rPr>
          <w:rFonts w:ascii="Times New Roman" w:hAnsi="Times New Roman" w:cs="Times New Roman"/>
          <w:sz w:val="24"/>
          <w:szCs w:val="24"/>
        </w:rPr>
        <w:t xml:space="preserve"> функционирование в текстах различных авторов аллюзий на живописную манеру, стиль </w:t>
      </w:r>
      <w:r w:rsidR="00364A5E" w:rsidRPr="00547AB0">
        <w:rPr>
          <w:rFonts w:ascii="Times New Roman" w:hAnsi="Times New Roman" w:cs="Times New Roman"/>
          <w:sz w:val="24"/>
          <w:szCs w:val="24"/>
        </w:rPr>
        <w:t>известных художников. Особое место занима</w:t>
      </w:r>
      <w:r w:rsidR="000A1447">
        <w:rPr>
          <w:rFonts w:ascii="Times New Roman" w:hAnsi="Times New Roman" w:cs="Times New Roman"/>
          <w:sz w:val="24"/>
          <w:szCs w:val="24"/>
        </w:rPr>
        <w:t>ют «</w:t>
      </w:r>
      <w:r w:rsidR="00364A5E" w:rsidRPr="00547AB0">
        <w:rPr>
          <w:rFonts w:ascii="Times New Roman" w:hAnsi="Times New Roman" w:cs="Times New Roman"/>
          <w:sz w:val="24"/>
          <w:szCs w:val="24"/>
        </w:rPr>
        <w:t xml:space="preserve">Фантастические повести в манере </w:t>
      </w:r>
      <w:proofErr w:type="spellStart"/>
      <w:r w:rsidR="00364A5E" w:rsidRPr="00547AB0">
        <w:rPr>
          <w:rFonts w:ascii="Times New Roman" w:hAnsi="Times New Roman" w:cs="Times New Roman"/>
          <w:sz w:val="24"/>
          <w:szCs w:val="24"/>
        </w:rPr>
        <w:t>Калло</w:t>
      </w:r>
      <w:proofErr w:type="spellEnd"/>
      <w:r w:rsidR="00364A5E" w:rsidRPr="00547AB0">
        <w:rPr>
          <w:rFonts w:ascii="Times New Roman" w:hAnsi="Times New Roman" w:cs="Times New Roman"/>
          <w:sz w:val="24"/>
          <w:szCs w:val="24"/>
        </w:rPr>
        <w:t>»</w:t>
      </w:r>
      <w:r w:rsidR="004E2A3E">
        <w:rPr>
          <w:rFonts w:ascii="Times New Roman" w:hAnsi="Times New Roman" w:cs="Times New Roman"/>
          <w:sz w:val="24"/>
          <w:szCs w:val="24"/>
        </w:rPr>
        <w:t xml:space="preserve">. </w:t>
      </w:r>
      <w:r w:rsidR="00364A5E" w:rsidRPr="00547AB0">
        <w:rPr>
          <w:rFonts w:ascii="Times New Roman" w:hAnsi="Times New Roman" w:cs="Times New Roman"/>
          <w:sz w:val="24"/>
          <w:szCs w:val="24"/>
        </w:rPr>
        <w:t xml:space="preserve">Однако осознать глубину данной </w:t>
      </w:r>
      <w:proofErr w:type="spellStart"/>
      <w:r w:rsidR="00364A5E" w:rsidRPr="00547AB0">
        <w:rPr>
          <w:rFonts w:ascii="Times New Roman" w:hAnsi="Times New Roman" w:cs="Times New Roman"/>
          <w:sz w:val="24"/>
          <w:szCs w:val="24"/>
        </w:rPr>
        <w:t>аллюзивной</w:t>
      </w:r>
      <w:proofErr w:type="spellEnd"/>
      <w:r w:rsidR="00364A5E" w:rsidRPr="00547AB0">
        <w:rPr>
          <w:rFonts w:ascii="Times New Roman" w:hAnsi="Times New Roman" w:cs="Times New Roman"/>
          <w:sz w:val="24"/>
          <w:szCs w:val="24"/>
        </w:rPr>
        <w:t xml:space="preserve"> связи невозможно без непосредственного, зрительного знакомства с творчеством Жака </w:t>
      </w:r>
      <w:proofErr w:type="spellStart"/>
      <w:r w:rsidR="00364A5E" w:rsidRPr="00547AB0">
        <w:rPr>
          <w:rFonts w:ascii="Times New Roman" w:hAnsi="Times New Roman" w:cs="Times New Roman"/>
          <w:sz w:val="24"/>
          <w:szCs w:val="24"/>
        </w:rPr>
        <w:t>Калло</w:t>
      </w:r>
      <w:proofErr w:type="spellEnd"/>
      <w:r w:rsidR="00364A5E" w:rsidRPr="00547AB0">
        <w:rPr>
          <w:rFonts w:ascii="Times New Roman" w:hAnsi="Times New Roman" w:cs="Times New Roman"/>
          <w:sz w:val="24"/>
          <w:szCs w:val="24"/>
        </w:rPr>
        <w:t>. В данном случае литературный текст обогащается ассоциациями не только словесными, но и зрительными.</w:t>
      </w:r>
      <w:r w:rsidR="00204619">
        <w:rPr>
          <w:rFonts w:ascii="Times New Roman" w:hAnsi="Times New Roman" w:cs="Times New Roman"/>
          <w:sz w:val="24"/>
          <w:szCs w:val="24"/>
        </w:rPr>
        <w:t xml:space="preserve"> То же характерно и для других произведений Гофмана</w:t>
      </w:r>
      <w:r w:rsidR="004E2A3E">
        <w:rPr>
          <w:rFonts w:ascii="Times New Roman" w:hAnsi="Times New Roman" w:cs="Times New Roman"/>
          <w:sz w:val="24"/>
          <w:szCs w:val="24"/>
        </w:rPr>
        <w:t xml:space="preserve"> – в частности, для романа «Эликсиры сатаны» и сказочной новеллы «Песочный человек».</w:t>
      </w:r>
      <w:r w:rsidR="00364A5E" w:rsidRPr="00547AB0">
        <w:rPr>
          <w:rFonts w:ascii="Times New Roman" w:hAnsi="Times New Roman" w:cs="Times New Roman"/>
          <w:sz w:val="24"/>
          <w:szCs w:val="24"/>
        </w:rPr>
        <w:t xml:space="preserve"> Так на наших глазах – через аллюзию – происходит взаимодействие живописи и литературы, взаимопроникновение, переплетение разных видов искусства.</w:t>
      </w:r>
    </w:p>
    <w:p w:rsidR="00364A5E" w:rsidRPr="00547AB0" w:rsidRDefault="00364A5E" w:rsidP="002B2B08">
      <w:pPr>
        <w:rPr>
          <w:rFonts w:ascii="Times New Roman" w:hAnsi="Times New Roman" w:cs="Times New Roman"/>
          <w:sz w:val="24"/>
          <w:szCs w:val="24"/>
          <w:lang w:val="en-US"/>
        </w:rPr>
      </w:pPr>
      <w:r w:rsidRPr="00547AB0">
        <w:rPr>
          <w:rFonts w:ascii="Times New Roman" w:hAnsi="Times New Roman" w:cs="Times New Roman"/>
          <w:sz w:val="24"/>
          <w:szCs w:val="24"/>
          <w:lang w:val="en-US"/>
        </w:rPr>
        <w:t>Annotation</w:t>
      </w:r>
    </w:p>
    <w:p w:rsidR="00763BC1" w:rsidRPr="00547AB0" w:rsidRDefault="00364A5E" w:rsidP="00EB1B28">
      <w:pPr>
        <w:rPr>
          <w:rFonts w:ascii="Times New Roman" w:hAnsi="Times New Roman" w:cs="Times New Roman"/>
          <w:sz w:val="24"/>
          <w:szCs w:val="24"/>
          <w:lang w:val="en-US"/>
        </w:rPr>
      </w:pPr>
      <w:r w:rsidRPr="00547AB0">
        <w:rPr>
          <w:rFonts w:ascii="Times New Roman" w:hAnsi="Times New Roman" w:cs="Times New Roman"/>
          <w:sz w:val="24"/>
          <w:szCs w:val="24"/>
          <w:lang w:val="en-US"/>
        </w:rPr>
        <w:t xml:space="preserve">The article says that cautious, genuinely spiritual attitude to </w:t>
      </w:r>
      <w:r w:rsidR="00336971" w:rsidRPr="00547AB0">
        <w:rPr>
          <w:rFonts w:ascii="Times New Roman" w:hAnsi="Times New Roman" w:cs="Times New Roman"/>
          <w:sz w:val="24"/>
          <w:szCs w:val="24"/>
          <w:lang w:val="en-US"/>
        </w:rPr>
        <w:t>the Word is, perhaps,</w:t>
      </w:r>
      <w:r w:rsidRPr="00547AB0">
        <w:rPr>
          <w:rFonts w:ascii="Times New Roman" w:hAnsi="Times New Roman" w:cs="Times New Roman"/>
          <w:sz w:val="24"/>
          <w:szCs w:val="24"/>
          <w:lang w:val="en-US"/>
        </w:rPr>
        <w:t xml:space="preserve"> the</w:t>
      </w:r>
      <w:r w:rsidR="00336971" w:rsidRPr="00547AB0">
        <w:rPr>
          <w:rFonts w:ascii="Times New Roman" w:hAnsi="Times New Roman" w:cs="Times New Roman"/>
          <w:sz w:val="24"/>
          <w:szCs w:val="24"/>
          <w:lang w:val="en-US"/>
        </w:rPr>
        <w:t xml:space="preserve"> only </w:t>
      </w:r>
      <w:r w:rsidRPr="00547AB0">
        <w:rPr>
          <w:rFonts w:ascii="Times New Roman" w:hAnsi="Times New Roman" w:cs="Times New Roman"/>
          <w:sz w:val="24"/>
          <w:szCs w:val="24"/>
          <w:lang w:val="en-US"/>
        </w:rPr>
        <w:t xml:space="preserve">guarantee </w:t>
      </w:r>
      <w:r w:rsidR="00336971" w:rsidRPr="00547AB0">
        <w:rPr>
          <w:rFonts w:ascii="Times New Roman" w:hAnsi="Times New Roman" w:cs="Times New Roman"/>
          <w:sz w:val="24"/>
          <w:szCs w:val="24"/>
          <w:lang w:val="en-US"/>
        </w:rPr>
        <w:t xml:space="preserve">of understanding the value of its aesthetic features. The artistic possibilities of the word </w:t>
      </w:r>
      <w:r w:rsidR="00C65847" w:rsidRPr="00547AB0">
        <w:rPr>
          <w:rFonts w:ascii="Times New Roman" w:hAnsi="Times New Roman" w:cs="Times New Roman"/>
          <w:sz w:val="24"/>
          <w:szCs w:val="24"/>
          <w:lang w:val="en-US"/>
        </w:rPr>
        <w:t xml:space="preserve">are </w:t>
      </w:r>
      <w:r w:rsidR="00336971" w:rsidRPr="00547AB0">
        <w:rPr>
          <w:rFonts w:ascii="Times New Roman" w:hAnsi="Times New Roman" w:cs="Times New Roman"/>
          <w:sz w:val="24"/>
          <w:szCs w:val="24"/>
          <w:lang w:val="en-US"/>
        </w:rPr>
        <w:t>infinitely enhance</w:t>
      </w:r>
      <w:r w:rsidR="00C65847" w:rsidRPr="00547AB0">
        <w:rPr>
          <w:rFonts w:ascii="Times New Roman" w:hAnsi="Times New Roman" w:cs="Times New Roman"/>
          <w:sz w:val="24"/>
          <w:szCs w:val="24"/>
          <w:lang w:val="en-US"/>
        </w:rPr>
        <w:t>d</w:t>
      </w:r>
      <w:r w:rsidR="00336971" w:rsidRPr="00547AB0">
        <w:rPr>
          <w:rFonts w:ascii="Times New Roman" w:hAnsi="Times New Roman" w:cs="Times New Roman"/>
          <w:sz w:val="24"/>
          <w:szCs w:val="24"/>
          <w:lang w:val="en-US"/>
        </w:rPr>
        <w:t xml:space="preserve"> when we speak about an allusive word or expression. The article considers several cases of </w:t>
      </w:r>
      <w:r w:rsidR="00C65847" w:rsidRPr="00547AB0">
        <w:rPr>
          <w:rFonts w:ascii="Times New Roman" w:hAnsi="Times New Roman" w:cs="Times New Roman"/>
          <w:sz w:val="24"/>
          <w:szCs w:val="24"/>
          <w:lang w:val="en-US"/>
        </w:rPr>
        <w:t>use and funct</w:t>
      </w:r>
      <w:r w:rsidR="000A1447">
        <w:rPr>
          <w:rFonts w:ascii="Times New Roman" w:hAnsi="Times New Roman" w:cs="Times New Roman"/>
          <w:sz w:val="24"/>
          <w:szCs w:val="24"/>
          <w:lang w:val="en-US"/>
        </w:rPr>
        <w:t xml:space="preserve">ion of allusions in </w:t>
      </w:r>
      <w:proofErr w:type="spellStart"/>
      <w:r w:rsidR="000A1447">
        <w:rPr>
          <w:rFonts w:ascii="Times New Roman" w:hAnsi="Times New Roman" w:cs="Times New Roman"/>
          <w:sz w:val="24"/>
          <w:szCs w:val="24"/>
          <w:lang w:val="en-US"/>
        </w:rPr>
        <w:t>E.T.</w:t>
      </w:r>
      <w:r w:rsidR="005929D5">
        <w:rPr>
          <w:rFonts w:ascii="Times New Roman" w:hAnsi="Times New Roman" w:cs="Times New Roman"/>
          <w:sz w:val="24"/>
          <w:szCs w:val="24"/>
          <w:lang w:val="en-US"/>
        </w:rPr>
        <w:t>A.Hoffman’s</w:t>
      </w:r>
      <w:proofErr w:type="spellEnd"/>
      <w:r w:rsidR="000A1447">
        <w:rPr>
          <w:rFonts w:ascii="Times New Roman" w:hAnsi="Times New Roman" w:cs="Times New Roman"/>
          <w:sz w:val="24"/>
          <w:szCs w:val="24"/>
          <w:lang w:val="en-US"/>
        </w:rPr>
        <w:t xml:space="preserve"> texts</w:t>
      </w:r>
      <w:r w:rsidR="00C65847" w:rsidRPr="00547AB0">
        <w:rPr>
          <w:rFonts w:ascii="Times New Roman" w:hAnsi="Times New Roman" w:cs="Times New Roman"/>
          <w:sz w:val="24"/>
          <w:szCs w:val="24"/>
          <w:lang w:val="en-US"/>
        </w:rPr>
        <w:t xml:space="preserve">, all of these </w:t>
      </w:r>
      <w:r w:rsidR="00C65847" w:rsidRPr="00547AB0">
        <w:rPr>
          <w:rFonts w:ascii="Times New Roman" w:hAnsi="Times New Roman" w:cs="Times New Roman"/>
          <w:sz w:val="24"/>
          <w:szCs w:val="24"/>
          <w:lang w:val="en-US"/>
        </w:rPr>
        <w:lastRenderedPageBreak/>
        <w:t xml:space="preserve">being the allusions to an artistic manner and style of famous painters. A special stress is </w:t>
      </w:r>
      <w:r w:rsidR="004E2A3E">
        <w:rPr>
          <w:rFonts w:ascii="Times New Roman" w:hAnsi="Times New Roman" w:cs="Times New Roman"/>
          <w:sz w:val="24"/>
          <w:szCs w:val="24"/>
          <w:lang w:val="en-US"/>
        </w:rPr>
        <w:t xml:space="preserve">laid on </w:t>
      </w:r>
      <w:r w:rsidR="004E2A3E" w:rsidRPr="004E2A3E">
        <w:rPr>
          <w:rFonts w:ascii="Times New Roman" w:hAnsi="Times New Roman" w:cs="Times New Roman"/>
          <w:sz w:val="24"/>
          <w:szCs w:val="24"/>
          <w:lang w:val="en-US"/>
        </w:rPr>
        <w:t>«</w:t>
      </w:r>
      <w:r w:rsidR="004E2A3E">
        <w:rPr>
          <w:rFonts w:ascii="Times New Roman" w:hAnsi="Times New Roman" w:cs="Times New Roman"/>
          <w:sz w:val="24"/>
          <w:szCs w:val="24"/>
          <w:lang w:val="en-US"/>
        </w:rPr>
        <w:t>Fantastic Portraits in the M</w:t>
      </w:r>
      <w:r w:rsidR="00C65847" w:rsidRPr="00547AB0">
        <w:rPr>
          <w:rFonts w:ascii="Times New Roman" w:hAnsi="Times New Roman" w:cs="Times New Roman"/>
          <w:sz w:val="24"/>
          <w:szCs w:val="24"/>
          <w:lang w:val="en-US"/>
        </w:rPr>
        <w:t xml:space="preserve">anner of </w:t>
      </w:r>
      <w:proofErr w:type="spellStart"/>
      <w:r w:rsidR="00C65847" w:rsidRPr="00547AB0">
        <w:rPr>
          <w:rFonts w:ascii="Times New Roman" w:hAnsi="Times New Roman" w:cs="Times New Roman"/>
          <w:sz w:val="24"/>
          <w:szCs w:val="24"/>
          <w:lang w:val="en-US"/>
        </w:rPr>
        <w:t>Callot</w:t>
      </w:r>
      <w:proofErr w:type="spellEnd"/>
      <w:r w:rsidR="004E2A3E" w:rsidRPr="004E2A3E">
        <w:rPr>
          <w:rFonts w:ascii="Times New Roman" w:hAnsi="Times New Roman" w:cs="Times New Roman"/>
          <w:sz w:val="24"/>
          <w:szCs w:val="24"/>
          <w:lang w:val="en-US"/>
        </w:rPr>
        <w:t>»</w:t>
      </w:r>
      <w:r w:rsidR="00C65847" w:rsidRPr="00547AB0">
        <w:rPr>
          <w:rFonts w:ascii="Times New Roman" w:hAnsi="Times New Roman" w:cs="Times New Roman"/>
          <w:sz w:val="24"/>
          <w:szCs w:val="24"/>
          <w:lang w:val="en-US"/>
        </w:rPr>
        <w:t>.</w:t>
      </w:r>
      <w:r w:rsidR="00EC1311" w:rsidRPr="00547AB0">
        <w:rPr>
          <w:rFonts w:ascii="Times New Roman" w:hAnsi="Times New Roman" w:cs="Times New Roman"/>
          <w:sz w:val="24"/>
          <w:szCs w:val="24"/>
          <w:lang w:val="en-US"/>
        </w:rPr>
        <w:t xml:space="preserve"> However, it is impossible to grasp the profundity of the allusive bond in question without the immediate visual acquaintance with the creative activity of Jacques </w:t>
      </w:r>
      <w:proofErr w:type="spellStart"/>
      <w:r w:rsidR="00EC1311" w:rsidRPr="00547AB0">
        <w:rPr>
          <w:rFonts w:ascii="Times New Roman" w:hAnsi="Times New Roman" w:cs="Times New Roman"/>
          <w:sz w:val="24"/>
          <w:szCs w:val="24"/>
          <w:lang w:val="en-US"/>
        </w:rPr>
        <w:t>Callot</w:t>
      </w:r>
      <w:proofErr w:type="spellEnd"/>
      <w:r w:rsidR="00EC1311" w:rsidRPr="00547AB0">
        <w:rPr>
          <w:rFonts w:ascii="Times New Roman" w:hAnsi="Times New Roman" w:cs="Times New Roman"/>
          <w:sz w:val="24"/>
          <w:szCs w:val="24"/>
          <w:lang w:val="en-US"/>
        </w:rPr>
        <w:t xml:space="preserve">. </w:t>
      </w:r>
      <w:r w:rsidR="004E2A3E">
        <w:rPr>
          <w:rFonts w:ascii="Times New Roman" w:hAnsi="Times New Roman" w:cs="Times New Roman"/>
          <w:sz w:val="24"/>
          <w:szCs w:val="24"/>
          <w:lang w:val="en-US"/>
        </w:rPr>
        <w:t xml:space="preserve">The same is true in regard to Hoffman’s novel </w:t>
      </w:r>
      <w:r w:rsidR="004E2A3E" w:rsidRPr="004E2A3E">
        <w:rPr>
          <w:rFonts w:ascii="Times New Roman" w:hAnsi="Times New Roman" w:cs="Times New Roman"/>
          <w:sz w:val="24"/>
          <w:szCs w:val="24"/>
          <w:lang w:val="en-US"/>
        </w:rPr>
        <w:t>«</w:t>
      </w:r>
      <w:r w:rsidR="004E2A3E">
        <w:rPr>
          <w:rFonts w:ascii="Times New Roman" w:hAnsi="Times New Roman" w:cs="Times New Roman"/>
          <w:sz w:val="24"/>
          <w:szCs w:val="24"/>
          <w:lang w:val="en-US"/>
        </w:rPr>
        <w:t>Elixirs of Satan</w:t>
      </w:r>
      <w:r w:rsidR="004E2A3E" w:rsidRPr="004E2A3E">
        <w:rPr>
          <w:rFonts w:ascii="Times New Roman" w:hAnsi="Times New Roman" w:cs="Times New Roman"/>
          <w:sz w:val="24"/>
          <w:szCs w:val="24"/>
          <w:lang w:val="en-US"/>
        </w:rPr>
        <w:t>»</w:t>
      </w:r>
      <w:r w:rsidR="004E2A3E">
        <w:rPr>
          <w:rFonts w:ascii="Times New Roman" w:hAnsi="Times New Roman" w:cs="Times New Roman"/>
          <w:sz w:val="24"/>
          <w:szCs w:val="24"/>
          <w:lang w:val="en-US"/>
        </w:rPr>
        <w:t xml:space="preserve"> and his fantastic novella </w:t>
      </w:r>
      <w:r w:rsidR="004E2A3E" w:rsidRPr="004E2A3E">
        <w:rPr>
          <w:rFonts w:ascii="Times New Roman" w:hAnsi="Times New Roman" w:cs="Times New Roman"/>
          <w:sz w:val="24"/>
          <w:szCs w:val="24"/>
          <w:lang w:val="en-US"/>
        </w:rPr>
        <w:t>«</w:t>
      </w:r>
      <w:r w:rsidR="004E2A3E">
        <w:rPr>
          <w:rFonts w:ascii="Times New Roman" w:hAnsi="Times New Roman" w:cs="Times New Roman"/>
          <w:sz w:val="24"/>
          <w:szCs w:val="24"/>
          <w:lang w:val="en-US"/>
        </w:rPr>
        <w:t>The Sandman</w:t>
      </w:r>
      <w:r w:rsidR="004E2A3E" w:rsidRPr="004E2A3E">
        <w:rPr>
          <w:rFonts w:ascii="Times New Roman" w:hAnsi="Times New Roman" w:cs="Times New Roman"/>
          <w:sz w:val="24"/>
          <w:szCs w:val="24"/>
          <w:lang w:val="en-US"/>
        </w:rPr>
        <w:t>»</w:t>
      </w:r>
      <w:r w:rsidR="004E2A3E">
        <w:rPr>
          <w:rFonts w:ascii="Times New Roman" w:hAnsi="Times New Roman" w:cs="Times New Roman"/>
          <w:sz w:val="24"/>
          <w:szCs w:val="24"/>
          <w:lang w:val="en-US"/>
        </w:rPr>
        <w:t xml:space="preserve"> (</w:t>
      </w:r>
      <w:r w:rsidR="004E2A3E" w:rsidRPr="004E2A3E">
        <w:rPr>
          <w:rFonts w:ascii="Times New Roman" w:hAnsi="Times New Roman" w:cs="Times New Roman"/>
          <w:sz w:val="24"/>
          <w:szCs w:val="24"/>
          <w:lang w:val="en-US"/>
        </w:rPr>
        <w:t>«</w:t>
      </w:r>
      <w:proofErr w:type="spellStart"/>
      <w:r w:rsidR="004E2A3E">
        <w:rPr>
          <w:rFonts w:ascii="Times New Roman" w:hAnsi="Times New Roman" w:cs="Times New Roman"/>
          <w:sz w:val="24"/>
          <w:szCs w:val="24"/>
          <w:lang w:val="en-US"/>
        </w:rPr>
        <w:t>Der</w:t>
      </w:r>
      <w:proofErr w:type="spellEnd"/>
      <w:r w:rsidR="004E2A3E">
        <w:rPr>
          <w:rFonts w:ascii="Times New Roman" w:hAnsi="Times New Roman" w:cs="Times New Roman"/>
          <w:sz w:val="24"/>
          <w:szCs w:val="24"/>
          <w:lang w:val="en-US"/>
        </w:rPr>
        <w:t xml:space="preserve"> </w:t>
      </w:r>
      <w:proofErr w:type="spellStart"/>
      <w:r w:rsidR="004E2A3E">
        <w:rPr>
          <w:rFonts w:ascii="Times New Roman" w:hAnsi="Times New Roman" w:cs="Times New Roman"/>
          <w:sz w:val="24"/>
          <w:szCs w:val="24"/>
          <w:lang w:val="en-US"/>
        </w:rPr>
        <w:t>Sandmann</w:t>
      </w:r>
      <w:proofErr w:type="spellEnd"/>
      <w:r w:rsidR="004E2A3E" w:rsidRPr="004E2A3E">
        <w:rPr>
          <w:rFonts w:ascii="Times New Roman" w:hAnsi="Times New Roman" w:cs="Times New Roman"/>
          <w:sz w:val="24"/>
          <w:szCs w:val="24"/>
          <w:lang w:val="en-US"/>
        </w:rPr>
        <w:t>»</w:t>
      </w:r>
      <w:r w:rsidR="004E2A3E">
        <w:rPr>
          <w:rFonts w:ascii="Times New Roman" w:hAnsi="Times New Roman" w:cs="Times New Roman"/>
          <w:sz w:val="24"/>
          <w:szCs w:val="24"/>
          <w:lang w:val="en-US"/>
        </w:rPr>
        <w:t>)</w:t>
      </w:r>
      <w:r w:rsidR="004E2A3E" w:rsidRPr="004E2A3E">
        <w:rPr>
          <w:rFonts w:ascii="Times New Roman" w:hAnsi="Times New Roman" w:cs="Times New Roman"/>
          <w:sz w:val="24"/>
          <w:szCs w:val="24"/>
          <w:lang w:val="en-US"/>
        </w:rPr>
        <w:t>.</w:t>
      </w:r>
      <w:r w:rsidR="004E2A3E">
        <w:rPr>
          <w:rFonts w:ascii="Times New Roman" w:hAnsi="Times New Roman" w:cs="Times New Roman"/>
          <w:sz w:val="24"/>
          <w:szCs w:val="24"/>
          <w:lang w:val="en-US"/>
        </w:rPr>
        <w:t xml:space="preserve"> </w:t>
      </w:r>
      <w:r w:rsidR="00EC1311" w:rsidRPr="00547AB0">
        <w:rPr>
          <w:rFonts w:ascii="Times New Roman" w:hAnsi="Times New Roman" w:cs="Times New Roman"/>
          <w:sz w:val="24"/>
          <w:szCs w:val="24"/>
          <w:lang w:val="en-US"/>
        </w:rPr>
        <w:t xml:space="preserve">Here the literary text is enriched not only with verbal, but also with visual associations. Thus, we witness how – via an allusion – </w:t>
      </w:r>
      <w:r w:rsidR="00EB1B28" w:rsidRPr="00547AB0">
        <w:rPr>
          <w:rFonts w:ascii="Times New Roman" w:hAnsi="Times New Roman" w:cs="Times New Roman"/>
          <w:sz w:val="24"/>
          <w:szCs w:val="24"/>
          <w:lang w:val="en-US"/>
        </w:rPr>
        <w:t>art and literature</w:t>
      </w:r>
      <w:r w:rsidR="00EC1311" w:rsidRPr="00547AB0">
        <w:rPr>
          <w:rFonts w:ascii="Times New Roman" w:hAnsi="Times New Roman" w:cs="Times New Roman"/>
          <w:sz w:val="24"/>
          <w:szCs w:val="24"/>
          <w:lang w:val="en-US"/>
        </w:rPr>
        <w:t xml:space="preserve"> interact</w:t>
      </w:r>
      <w:r w:rsidR="00EB1B28" w:rsidRPr="00547AB0">
        <w:rPr>
          <w:rFonts w:ascii="Times New Roman" w:hAnsi="Times New Roman" w:cs="Times New Roman"/>
          <w:sz w:val="24"/>
          <w:szCs w:val="24"/>
          <w:lang w:val="en-US"/>
        </w:rPr>
        <w:t>, and how different kinds of art intertwine and penetrate into each other.</w:t>
      </w:r>
    </w:p>
    <w:p w:rsidR="00EB1B28" w:rsidRPr="00547AB0" w:rsidRDefault="00EB1B28" w:rsidP="00EB1B28">
      <w:pPr>
        <w:rPr>
          <w:rFonts w:ascii="Times New Roman" w:hAnsi="Times New Roman" w:cs="Times New Roman"/>
          <w:sz w:val="24"/>
          <w:szCs w:val="24"/>
          <w:lang w:val="en-US"/>
        </w:rPr>
      </w:pPr>
    </w:p>
    <w:p w:rsidR="00416FF8" w:rsidRPr="00547AB0" w:rsidRDefault="00416FF8" w:rsidP="00416FF8">
      <w:pPr>
        <w:ind w:firstLine="708"/>
        <w:rPr>
          <w:rFonts w:ascii="Times New Roman" w:hAnsi="Times New Roman" w:cs="Times New Roman"/>
          <w:sz w:val="24"/>
          <w:szCs w:val="24"/>
        </w:rPr>
      </w:pPr>
      <w:r w:rsidRPr="00547AB0">
        <w:rPr>
          <w:rFonts w:ascii="Times New Roman" w:hAnsi="Times New Roman" w:cs="Times New Roman"/>
          <w:sz w:val="24"/>
          <w:szCs w:val="24"/>
        </w:rPr>
        <w:t xml:space="preserve">Вопрос о соотношении практического языка и языка художественного произведения (художественной речи) уже многие десятилетия находится в центре внимания ведущих учёных. К одному полюсу мнений по данному вопросу можно отнести суждение А. </w:t>
      </w:r>
      <w:proofErr w:type="spellStart"/>
      <w:r w:rsidRPr="00547AB0">
        <w:rPr>
          <w:rFonts w:ascii="Times New Roman" w:hAnsi="Times New Roman" w:cs="Times New Roman"/>
          <w:sz w:val="24"/>
          <w:szCs w:val="24"/>
        </w:rPr>
        <w:t>Потебни</w:t>
      </w:r>
      <w:proofErr w:type="spellEnd"/>
      <w:r w:rsidRPr="00547AB0">
        <w:rPr>
          <w:rFonts w:ascii="Times New Roman" w:hAnsi="Times New Roman" w:cs="Times New Roman"/>
          <w:sz w:val="24"/>
          <w:szCs w:val="24"/>
        </w:rPr>
        <w:t xml:space="preserve"> </w:t>
      </w:r>
      <w:r w:rsidR="00EB1B28" w:rsidRPr="00547AB0">
        <w:rPr>
          <w:rFonts w:ascii="Times New Roman" w:hAnsi="Times New Roman" w:cs="Times New Roman"/>
          <w:sz w:val="24"/>
          <w:szCs w:val="24"/>
        </w:rPr>
        <w:t>(1</w:t>
      </w:r>
      <w:r w:rsidR="003B5725" w:rsidRPr="00547AB0">
        <w:rPr>
          <w:rFonts w:ascii="Times New Roman" w:hAnsi="Times New Roman" w:cs="Times New Roman"/>
          <w:sz w:val="24"/>
          <w:szCs w:val="24"/>
        </w:rPr>
        <w:t xml:space="preserve">, с.184, 205) </w:t>
      </w:r>
      <w:r w:rsidRPr="00547AB0">
        <w:rPr>
          <w:rFonts w:ascii="Times New Roman" w:hAnsi="Times New Roman" w:cs="Times New Roman"/>
          <w:sz w:val="24"/>
          <w:szCs w:val="24"/>
        </w:rPr>
        <w:t xml:space="preserve">о том, что язык «во всём своём объёме и каждое отдельное слово </w:t>
      </w:r>
      <w:proofErr w:type="gramStart"/>
      <w:r w:rsidRPr="00547AB0">
        <w:rPr>
          <w:rFonts w:ascii="Times New Roman" w:hAnsi="Times New Roman" w:cs="Times New Roman"/>
          <w:sz w:val="24"/>
          <w:szCs w:val="24"/>
        </w:rPr>
        <w:t>соответствуют искусству… Слово… имеет</w:t>
      </w:r>
      <w:proofErr w:type="gramEnd"/>
      <w:r w:rsidRPr="00547AB0">
        <w:rPr>
          <w:rFonts w:ascii="Times New Roman" w:hAnsi="Times New Roman" w:cs="Times New Roman"/>
          <w:sz w:val="24"/>
          <w:szCs w:val="24"/>
        </w:rPr>
        <w:t xml:space="preserve"> все свойства художественного произведения».</w:t>
      </w:r>
    </w:p>
    <w:p w:rsidR="007F6CC3" w:rsidRPr="00547AB0" w:rsidRDefault="007F6CC3" w:rsidP="00416FF8">
      <w:pPr>
        <w:ind w:firstLine="708"/>
        <w:rPr>
          <w:rFonts w:ascii="Times New Roman" w:hAnsi="Times New Roman" w:cs="Times New Roman"/>
          <w:sz w:val="24"/>
          <w:szCs w:val="24"/>
        </w:rPr>
      </w:pPr>
      <w:r w:rsidRPr="00547AB0">
        <w:rPr>
          <w:rFonts w:ascii="Times New Roman" w:hAnsi="Times New Roman" w:cs="Times New Roman"/>
          <w:sz w:val="24"/>
          <w:szCs w:val="24"/>
        </w:rPr>
        <w:t xml:space="preserve">Многие учёные неоднократно подчёркивали принципиальное различие между практическим языком и языком художественной литературы. В. </w:t>
      </w:r>
      <w:proofErr w:type="spellStart"/>
      <w:r w:rsidRPr="00547AB0">
        <w:rPr>
          <w:rFonts w:ascii="Times New Roman" w:hAnsi="Times New Roman" w:cs="Times New Roman"/>
          <w:sz w:val="24"/>
          <w:szCs w:val="24"/>
        </w:rPr>
        <w:t>Кожинов</w:t>
      </w:r>
      <w:proofErr w:type="spellEnd"/>
      <w:r w:rsidRPr="00547AB0">
        <w:rPr>
          <w:rFonts w:ascii="Times New Roman" w:hAnsi="Times New Roman" w:cs="Times New Roman"/>
          <w:sz w:val="24"/>
          <w:szCs w:val="24"/>
        </w:rPr>
        <w:t>, например, приходит к выводу о том, что «исследование… литературных произведений… и изучение их словесной формы, их «языковой материи»… предстают как две</w:t>
      </w:r>
      <w:r w:rsidRPr="00506EAD">
        <w:rPr>
          <w:rFonts w:ascii="Times New Roman" w:hAnsi="Times New Roman" w:cs="Times New Roman"/>
          <w:sz w:val="24"/>
          <w:szCs w:val="24"/>
        </w:rPr>
        <w:t xml:space="preserve"> самостоятельные</w:t>
      </w:r>
      <w:r w:rsidRPr="00547AB0">
        <w:rPr>
          <w:rFonts w:ascii="Times New Roman" w:hAnsi="Times New Roman" w:cs="Times New Roman"/>
          <w:sz w:val="24"/>
          <w:szCs w:val="24"/>
        </w:rPr>
        <w:t>, не имеющие органической связи задачи»</w:t>
      </w:r>
      <w:r w:rsidR="003B5725" w:rsidRPr="00547AB0">
        <w:rPr>
          <w:rFonts w:ascii="Times New Roman" w:hAnsi="Times New Roman" w:cs="Times New Roman"/>
          <w:sz w:val="24"/>
          <w:szCs w:val="24"/>
          <w:vertAlign w:val="superscript"/>
        </w:rPr>
        <w:t xml:space="preserve"> </w:t>
      </w:r>
      <w:r w:rsidR="003B5725" w:rsidRPr="00547AB0">
        <w:rPr>
          <w:rFonts w:ascii="Times New Roman" w:hAnsi="Times New Roman" w:cs="Times New Roman"/>
          <w:sz w:val="24"/>
          <w:szCs w:val="24"/>
        </w:rPr>
        <w:t>(2, с. 249)</w:t>
      </w:r>
      <w:r w:rsidRPr="00547AB0">
        <w:rPr>
          <w:rFonts w:ascii="Times New Roman" w:hAnsi="Times New Roman" w:cs="Times New Roman"/>
          <w:sz w:val="24"/>
          <w:szCs w:val="24"/>
        </w:rPr>
        <w:t>.</w:t>
      </w:r>
    </w:p>
    <w:p w:rsidR="007F6CC3" w:rsidRPr="00547AB0" w:rsidRDefault="007F6CC3" w:rsidP="00416FF8">
      <w:pPr>
        <w:ind w:firstLine="708"/>
        <w:rPr>
          <w:rFonts w:ascii="Times New Roman" w:hAnsi="Times New Roman" w:cs="Times New Roman"/>
          <w:sz w:val="24"/>
          <w:szCs w:val="24"/>
        </w:rPr>
      </w:pPr>
      <w:r w:rsidRPr="00547AB0">
        <w:rPr>
          <w:rFonts w:ascii="Times New Roman" w:hAnsi="Times New Roman" w:cs="Times New Roman"/>
          <w:sz w:val="24"/>
          <w:szCs w:val="24"/>
        </w:rPr>
        <w:t>Представляется, что противоположные точки зрения по данному вопросу в равной степени ошибочны. Действительно, в составе произведения слово практического языка приобретает как бы иную «валентность», являясь органической частью единого целого, частью произведения искусства. Однако особое, индивидуальное, «эстетическое» значение художественного слова основано на значении (или на совокупности значений) данного слова в том или ином естественном человеческом языке.</w:t>
      </w:r>
    </w:p>
    <w:p w:rsidR="007F6CC3" w:rsidRPr="00547AB0" w:rsidRDefault="007F6CC3" w:rsidP="00416FF8">
      <w:pPr>
        <w:ind w:firstLine="708"/>
        <w:rPr>
          <w:rFonts w:ascii="Times New Roman" w:hAnsi="Times New Roman" w:cs="Times New Roman"/>
          <w:sz w:val="24"/>
          <w:szCs w:val="24"/>
        </w:rPr>
      </w:pPr>
      <w:r w:rsidRPr="00547AB0">
        <w:rPr>
          <w:rFonts w:ascii="Times New Roman" w:hAnsi="Times New Roman" w:cs="Times New Roman"/>
          <w:sz w:val="24"/>
          <w:szCs w:val="24"/>
        </w:rPr>
        <w:t>Так, Г. Винокур писал о том, что «поэтическое слово вырастает в реальном слове, как его особая функция»</w:t>
      </w:r>
      <w:r w:rsidR="003B5725" w:rsidRPr="00547AB0">
        <w:rPr>
          <w:rFonts w:ascii="Times New Roman" w:hAnsi="Times New Roman" w:cs="Times New Roman"/>
          <w:sz w:val="24"/>
          <w:szCs w:val="24"/>
          <w:vertAlign w:val="superscript"/>
        </w:rPr>
        <w:t xml:space="preserve"> </w:t>
      </w:r>
      <w:r w:rsidR="003B5725" w:rsidRPr="00547AB0">
        <w:rPr>
          <w:rFonts w:ascii="Times New Roman" w:hAnsi="Times New Roman" w:cs="Times New Roman"/>
          <w:sz w:val="24"/>
          <w:szCs w:val="24"/>
        </w:rPr>
        <w:t>(3, с. 390)</w:t>
      </w:r>
      <w:r w:rsidRPr="00547AB0">
        <w:rPr>
          <w:rFonts w:ascii="Times New Roman" w:hAnsi="Times New Roman" w:cs="Times New Roman"/>
          <w:sz w:val="24"/>
          <w:szCs w:val="24"/>
        </w:rPr>
        <w:t>. Объёмность, ёмкость художественного слова, по мнению Г. Винокура, объясняется тем, что в литературно-художественном произведении слово практического языка используется в единстве его содержания и формы, и на этой основе рождается иное, новое содержание, не имеющее специальной звуковой формы выражения (там же).</w:t>
      </w:r>
    </w:p>
    <w:p w:rsidR="007F6CC3" w:rsidRPr="00547AB0" w:rsidRDefault="00DE6E83" w:rsidP="00416FF8">
      <w:pPr>
        <w:ind w:firstLine="708"/>
        <w:rPr>
          <w:rFonts w:ascii="Times New Roman" w:hAnsi="Times New Roman" w:cs="Times New Roman"/>
          <w:sz w:val="24"/>
          <w:szCs w:val="24"/>
        </w:rPr>
      </w:pPr>
      <w:r w:rsidRPr="00547AB0">
        <w:rPr>
          <w:rFonts w:ascii="Times New Roman" w:hAnsi="Times New Roman" w:cs="Times New Roman"/>
          <w:sz w:val="24"/>
          <w:szCs w:val="24"/>
        </w:rPr>
        <w:t>Необходимо постоянно помнить о том, что язык является результатом длительного развития – не только самого языка, но и литературы, культуры, философии, психики человека. В этом смысле язык представляет собой своеобразное «вместилище знаний» о мире. Анатоль Франс – писатель, обладавший истинно филологическим чувством слова, писал: «…</w:t>
      </w:r>
      <w:proofErr w:type="gramStart"/>
      <w:r w:rsidRPr="00547AB0">
        <w:rPr>
          <w:rFonts w:ascii="Times New Roman" w:hAnsi="Times New Roman" w:cs="Times New Roman"/>
          <w:sz w:val="24"/>
          <w:szCs w:val="24"/>
        </w:rPr>
        <w:t>Слова – это образы, а словарь – это целый мир в алфавитном порядке (…) Подумайте, в этой тысяче или в тысяче двухстах страницах мелкого шрифта – гений и природа Франции, идеи, радости, труды и горести наших дедов и нас самих, памятники жизни общественной и частной, всех тех, кто дышал священным воздухом – воздухом таким сладостным, которым дышим и мы»</w:t>
      </w:r>
      <w:r w:rsidR="003B5725" w:rsidRPr="00547AB0">
        <w:rPr>
          <w:rFonts w:ascii="Times New Roman" w:hAnsi="Times New Roman" w:cs="Times New Roman"/>
          <w:sz w:val="24"/>
          <w:szCs w:val="24"/>
          <w:vertAlign w:val="superscript"/>
        </w:rPr>
        <w:t xml:space="preserve"> </w:t>
      </w:r>
      <w:r w:rsidR="003B5725" w:rsidRPr="00547AB0">
        <w:rPr>
          <w:rFonts w:ascii="Times New Roman" w:hAnsi="Times New Roman" w:cs="Times New Roman"/>
          <w:sz w:val="24"/>
          <w:szCs w:val="24"/>
        </w:rPr>
        <w:t>(4, с. 362-363)</w:t>
      </w:r>
      <w:r w:rsidRPr="00547AB0">
        <w:rPr>
          <w:rFonts w:ascii="Times New Roman" w:hAnsi="Times New Roman" w:cs="Times New Roman"/>
          <w:sz w:val="24"/>
          <w:szCs w:val="24"/>
        </w:rPr>
        <w:t>.</w:t>
      </w:r>
      <w:proofErr w:type="gramEnd"/>
    </w:p>
    <w:p w:rsidR="00DE6E83" w:rsidRPr="00547AB0" w:rsidRDefault="00DE6E83" w:rsidP="00416FF8">
      <w:pPr>
        <w:ind w:firstLine="708"/>
        <w:rPr>
          <w:rFonts w:ascii="Times New Roman" w:hAnsi="Times New Roman" w:cs="Times New Roman"/>
          <w:sz w:val="24"/>
          <w:szCs w:val="24"/>
        </w:rPr>
      </w:pPr>
      <w:r w:rsidRPr="00547AB0">
        <w:rPr>
          <w:rFonts w:ascii="Times New Roman" w:hAnsi="Times New Roman" w:cs="Times New Roman"/>
          <w:sz w:val="24"/>
          <w:szCs w:val="24"/>
        </w:rPr>
        <w:lastRenderedPageBreak/>
        <w:t>Разумеется, слова А. Франса не являются строго обоснованными в научном плане. Отождествление слова и образа может дать повод к иррациональному истолкованию слова. Подобные опасения внушают, например, следующие высказывания Павла Флоренского: «Слово есть миф, зерно мифотворчества</w:t>
      </w:r>
      <w:r w:rsidR="00B05818" w:rsidRPr="00547AB0">
        <w:rPr>
          <w:rFonts w:ascii="Times New Roman" w:hAnsi="Times New Roman" w:cs="Times New Roman"/>
          <w:sz w:val="24"/>
          <w:szCs w:val="24"/>
        </w:rPr>
        <w:t>, развёртывающееся во взрослый мифический организм по мере вглядывания в это зерно</w:t>
      </w:r>
      <w:r w:rsidRPr="00547AB0">
        <w:rPr>
          <w:rFonts w:ascii="Times New Roman" w:hAnsi="Times New Roman" w:cs="Times New Roman"/>
          <w:sz w:val="24"/>
          <w:szCs w:val="24"/>
        </w:rPr>
        <w:t>»</w:t>
      </w:r>
      <w:r w:rsidR="00B05818" w:rsidRPr="00547AB0">
        <w:rPr>
          <w:rFonts w:ascii="Times New Roman" w:hAnsi="Times New Roman" w:cs="Times New Roman"/>
          <w:sz w:val="24"/>
          <w:szCs w:val="24"/>
        </w:rPr>
        <w:t>; «…всякое слово – троп…»</w:t>
      </w:r>
      <w:r w:rsidR="003B5725" w:rsidRPr="00547AB0">
        <w:rPr>
          <w:rFonts w:ascii="Times New Roman" w:hAnsi="Times New Roman" w:cs="Times New Roman"/>
          <w:sz w:val="24"/>
          <w:szCs w:val="24"/>
          <w:vertAlign w:val="superscript"/>
        </w:rPr>
        <w:t xml:space="preserve"> </w:t>
      </w:r>
      <w:r w:rsidR="003B5725" w:rsidRPr="00547AB0">
        <w:rPr>
          <w:rFonts w:ascii="Times New Roman" w:hAnsi="Times New Roman" w:cs="Times New Roman"/>
          <w:sz w:val="24"/>
          <w:szCs w:val="24"/>
        </w:rPr>
        <w:t>(</w:t>
      </w:r>
      <w:r w:rsidR="007F0C09" w:rsidRPr="00547AB0">
        <w:rPr>
          <w:rFonts w:ascii="Times New Roman" w:hAnsi="Times New Roman" w:cs="Times New Roman"/>
          <w:sz w:val="24"/>
          <w:szCs w:val="24"/>
        </w:rPr>
        <w:t>5, с. 364</w:t>
      </w:r>
      <w:r w:rsidR="003B5725" w:rsidRPr="00547AB0">
        <w:rPr>
          <w:rFonts w:ascii="Times New Roman" w:hAnsi="Times New Roman" w:cs="Times New Roman"/>
          <w:sz w:val="24"/>
          <w:szCs w:val="24"/>
        </w:rPr>
        <w:t>)</w:t>
      </w:r>
      <w:r w:rsidR="00B05818" w:rsidRPr="00547AB0">
        <w:rPr>
          <w:rFonts w:ascii="Times New Roman" w:hAnsi="Times New Roman" w:cs="Times New Roman"/>
          <w:sz w:val="24"/>
          <w:szCs w:val="24"/>
        </w:rPr>
        <w:t xml:space="preserve">. Однако П. Флоренский, конечно же, прав, когда говорит о том, что </w:t>
      </w:r>
      <w:r w:rsidR="001A4105" w:rsidRPr="00547AB0">
        <w:rPr>
          <w:rFonts w:ascii="Times New Roman" w:hAnsi="Times New Roman" w:cs="Times New Roman"/>
          <w:sz w:val="24"/>
          <w:szCs w:val="24"/>
        </w:rPr>
        <w:t xml:space="preserve">«невидимые нити могут протягиваться между словами там, где при грубом учёте их значений не может быть никакой связи; от слова тянутся нежные, но цепкие </w:t>
      </w:r>
      <w:r w:rsidR="00207162" w:rsidRPr="00547AB0">
        <w:rPr>
          <w:rFonts w:ascii="Times New Roman" w:hAnsi="Times New Roman" w:cs="Times New Roman"/>
          <w:sz w:val="24"/>
          <w:szCs w:val="24"/>
        </w:rPr>
        <w:t>щупальца</w:t>
      </w:r>
      <w:r w:rsidR="001A4105" w:rsidRPr="00547AB0">
        <w:rPr>
          <w:rFonts w:ascii="Times New Roman" w:hAnsi="Times New Roman" w:cs="Times New Roman"/>
          <w:sz w:val="24"/>
          <w:szCs w:val="24"/>
        </w:rPr>
        <w:t>, схватывающиеся с таковыми же других слов, и тогда реальности, недоступные школьной речи, оказываются захваченными этою крепкою сетью из почти незри</w:t>
      </w:r>
      <w:r w:rsidR="007F0C09" w:rsidRPr="00547AB0">
        <w:rPr>
          <w:rFonts w:ascii="Times New Roman" w:hAnsi="Times New Roman" w:cs="Times New Roman"/>
          <w:sz w:val="24"/>
          <w:szCs w:val="24"/>
        </w:rPr>
        <w:t>мых нитей» (5, с. 366</w:t>
      </w:r>
      <w:r w:rsidR="001A4105" w:rsidRPr="00547AB0">
        <w:rPr>
          <w:rFonts w:ascii="Times New Roman" w:hAnsi="Times New Roman" w:cs="Times New Roman"/>
          <w:sz w:val="24"/>
          <w:szCs w:val="24"/>
        </w:rPr>
        <w:t>).</w:t>
      </w:r>
    </w:p>
    <w:p w:rsidR="001A4105" w:rsidRPr="00547AB0" w:rsidRDefault="00FF0C7C" w:rsidP="00416FF8">
      <w:pPr>
        <w:ind w:firstLine="708"/>
        <w:rPr>
          <w:rFonts w:ascii="Times New Roman" w:hAnsi="Times New Roman" w:cs="Times New Roman"/>
          <w:sz w:val="24"/>
          <w:szCs w:val="24"/>
        </w:rPr>
      </w:pPr>
      <w:r w:rsidRPr="00547AB0">
        <w:rPr>
          <w:rFonts w:ascii="Times New Roman" w:hAnsi="Times New Roman" w:cs="Times New Roman"/>
          <w:sz w:val="24"/>
          <w:szCs w:val="24"/>
        </w:rPr>
        <w:t>Таким образом, бережное, духовное отношение к слову, к любому</w:t>
      </w:r>
      <w:r w:rsidR="00506EAD" w:rsidRPr="00506EAD">
        <w:rPr>
          <w:rFonts w:ascii="Times New Roman" w:hAnsi="Times New Roman" w:cs="Times New Roman"/>
          <w:sz w:val="24"/>
          <w:szCs w:val="24"/>
          <w:u w:val="single"/>
        </w:rPr>
        <w:t xml:space="preserve"> </w:t>
      </w:r>
      <w:r w:rsidRPr="00547AB0">
        <w:rPr>
          <w:rFonts w:ascii="Times New Roman" w:hAnsi="Times New Roman" w:cs="Times New Roman"/>
          <w:sz w:val="24"/>
          <w:szCs w:val="24"/>
        </w:rPr>
        <w:t>слову, является гарантией понимания ценности эстетических свой</w:t>
      </w:r>
      <w:proofErr w:type="gramStart"/>
      <w:r w:rsidRPr="00547AB0">
        <w:rPr>
          <w:rFonts w:ascii="Times New Roman" w:hAnsi="Times New Roman" w:cs="Times New Roman"/>
          <w:sz w:val="24"/>
          <w:szCs w:val="24"/>
        </w:rPr>
        <w:t>ств сл</w:t>
      </w:r>
      <w:proofErr w:type="gramEnd"/>
      <w:r w:rsidRPr="00547AB0">
        <w:rPr>
          <w:rFonts w:ascii="Times New Roman" w:hAnsi="Times New Roman" w:cs="Times New Roman"/>
          <w:sz w:val="24"/>
          <w:szCs w:val="24"/>
        </w:rPr>
        <w:t xml:space="preserve">ова, необходимым условием «сокращения дистанции» (по сути дела, мнимой) между словом практического языка и словом художественной речи. Именно дополнительное значение, </w:t>
      </w:r>
      <w:proofErr w:type="spellStart"/>
      <w:r w:rsidRPr="00547AB0">
        <w:rPr>
          <w:rFonts w:ascii="Times New Roman" w:hAnsi="Times New Roman" w:cs="Times New Roman"/>
          <w:sz w:val="24"/>
          <w:szCs w:val="24"/>
        </w:rPr>
        <w:t>со-значение</w:t>
      </w:r>
      <w:proofErr w:type="spellEnd"/>
      <w:r w:rsidRPr="00547AB0">
        <w:rPr>
          <w:rFonts w:ascii="Times New Roman" w:hAnsi="Times New Roman" w:cs="Times New Roman"/>
          <w:sz w:val="24"/>
          <w:szCs w:val="24"/>
        </w:rPr>
        <w:t xml:space="preserve">, или лучше, наверное, будет сказать – </w:t>
      </w:r>
      <w:proofErr w:type="spellStart"/>
      <w:r w:rsidRPr="00547AB0">
        <w:rPr>
          <w:rFonts w:ascii="Times New Roman" w:hAnsi="Times New Roman" w:cs="Times New Roman"/>
          <w:sz w:val="24"/>
          <w:szCs w:val="24"/>
        </w:rPr>
        <w:t>над-значение</w:t>
      </w:r>
      <w:proofErr w:type="spellEnd"/>
      <w:r w:rsidRPr="00547AB0">
        <w:rPr>
          <w:rFonts w:ascii="Times New Roman" w:hAnsi="Times New Roman" w:cs="Times New Roman"/>
          <w:sz w:val="24"/>
          <w:szCs w:val="24"/>
        </w:rPr>
        <w:t xml:space="preserve"> служит гарантией практически безграничных художественных возможностей слова как составной части художественного целого, как части произведения искусства.</w:t>
      </w:r>
    </w:p>
    <w:p w:rsidR="00FF0C7C" w:rsidRPr="00547AB0" w:rsidRDefault="00BE30FE" w:rsidP="00416FF8">
      <w:pPr>
        <w:ind w:firstLine="708"/>
        <w:rPr>
          <w:rFonts w:ascii="Times New Roman" w:hAnsi="Times New Roman" w:cs="Times New Roman"/>
          <w:sz w:val="24"/>
          <w:szCs w:val="24"/>
        </w:rPr>
      </w:pPr>
      <w:r w:rsidRPr="00547AB0">
        <w:rPr>
          <w:rFonts w:ascii="Times New Roman" w:hAnsi="Times New Roman" w:cs="Times New Roman"/>
          <w:sz w:val="24"/>
          <w:szCs w:val="24"/>
        </w:rPr>
        <w:t xml:space="preserve">Однако художественные возможности слова неизмеримо возрастают, когда речь идёт об </w:t>
      </w:r>
      <w:proofErr w:type="spellStart"/>
      <w:r w:rsidRPr="00BA15F5">
        <w:rPr>
          <w:rFonts w:ascii="Times New Roman" w:hAnsi="Times New Roman" w:cs="Times New Roman"/>
          <w:sz w:val="24"/>
          <w:szCs w:val="24"/>
        </w:rPr>
        <w:t>аллюзивном</w:t>
      </w:r>
      <w:proofErr w:type="spellEnd"/>
      <w:r w:rsidRPr="00547AB0">
        <w:rPr>
          <w:rFonts w:ascii="Times New Roman" w:hAnsi="Times New Roman" w:cs="Times New Roman"/>
          <w:sz w:val="24"/>
          <w:szCs w:val="24"/>
        </w:rPr>
        <w:t xml:space="preserve"> слове или словосочетании.</w:t>
      </w:r>
    </w:p>
    <w:p w:rsidR="00BE30FE" w:rsidRPr="00547AB0" w:rsidRDefault="00BE30FE" w:rsidP="00416FF8">
      <w:pPr>
        <w:ind w:firstLine="708"/>
        <w:rPr>
          <w:rFonts w:ascii="Times New Roman" w:hAnsi="Times New Roman" w:cs="Times New Roman"/>
          <w:sz w:val="24"/>
          <w:szCs w:val="24"/>
        </w:rPr>
      </w:pPr>
      <w:r w:rsidRPr="00547AB0">
        <w:rPr>
          <w:rFonts w:ascii="Times New Roman" w:hAnsi="Times New Roman" w:cs="Times New Roman"/>
          <w:sz w:val="24"/>
          <w:szCs w:val="24"/>
        </w:rPr>
        <w:t>Под аллюзией обычно понимают ссылку на то или иное литературное произведение либо на какое-либо реально существовавшее лицо, событие, факт, предмет или явление реальной жизни. Особый интерес представляют ссылки на предметы и произведения искусства, упоминания имён художников, скульпторов, архитектурных стилей, эпох и т.д. Примеров тому – великое множество, но любая аллюзия подобного рода требует индивидуального рассмотрения, ибо связь между литературным произведением и экстралингвистической реальностью в каждом конкретном случае является уникальной, неповторимой.</w:t>
      </w:r>
    </w:p>
    <w:p w:rsidR="00BE30FE" w:rsidRPr="00547AB0" w:rsidRDefault="00BE30FE" w:rsidP="00BE30FE">
      <w:pPr>
        <w:ind w:firstLine="708"/>
        <w:rPr>
          <w:rFonts w:ascii="Times New Roman" w:hAnsi="Times New Roman" w:cs="Times New Roman"/>
          <w:sz w:val="24"/>
          <w:szCs w:val="24"/>
        </w:rPr>
      </w:pPr>
      <w:r w:rsidRPr="00547AB0">
        <w:rPr>
          <w:rFonts w:ascii="Times New Roman" w:hAnsi="Times New Roman" w:cs="Times New Roman"/>
          <w:sz w:val="24"/>
          <w:szCs w:val="24"/>
        </w:rPr>
        <w:t>Не составляет исключения упоминание Э.Т.А. Гофманом</w:t>
      </w:r>
      <w:r w:rsidR="00BA15F5">
        <w:rPr>
          <w:rFonts w:ascii="Times New Roman" w:hAnsi="Times New Roman" w:cs="Times New Roman"/>
          <w:sz w:val="24"/>
          <w:szCs w:val="24"/>
        </w:rPr>
        <w:t xml:space="preserve"> (1776-1882)</w:t>
      </w:r>
      <w:r w:rsidRPr="00547AB0">
        <w:rPr>
          <w:rFonts w:ascii="Times New Roman" w:hAnsi="Times New Roman" w:cs="Times New Roman"/>
          <w:sz w:val="24"/>
          <w:szCs w:val="24"/>
        </w:rPr>
        <w:t xml:space="preserve"> в названии к циклу своих произведений имени Жака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xml:space="preserve">, известного французского гравёра и рисовальщика начала </w:t>
      </w:r>
      <w:r w:rsidRPr="00547AB0">
        <w:rPr>
          <w:rFonts w:ascii="Times New Roman" w:hAnsi="Times New Roman" w:cs="Times New Roman"/>
          <w:sz w:val="24"/>
          <w:szCs w:val="24"/>
          <w:lang w:val="en-US"/>
        </w:rPr>
        <w:t>XVII</w:t>
      </w:r>
      <w:r w:rsidRPr="00547AB0">
        <w:rPr>
          <w:rFonts w:ascii="Times New Roman" w:hAnsi="Times New Roman" w:cs="Times New Roman"/>
          <w:sz w:val="24"/>
          <w:szCs w:val="24"/>
        </w:rPr>
        <w:t xml:space="preserve"> столетия: «Фантастические повести в манере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xml:space="preserve">» (или «Фантазии в манере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К изданию первого выпуска «</w:t>
      </w:r>
      <w:r w:rsidR="00DE44E7" w:rsidRPr="00547AB0">
        <w:rPr>
          <w:rFonts w:ascii="Times New Roman" w:hAnsi="Times New Roman" w:cs="Times New Roman"/>
          <w:sz w:val="24"/>
          <w:szCs w:val="24"/>
        </w:rPr>
        <w:t>Фантастичес</w:t>
      </w:r>
      <w:r w:rsidRPr="00547AB0">
        <w:rPr>
          <w:rFonts w:ascii="Times New Roman" w:hAnsi="Times New Roman" w:cs="Times New Roman"/>
          <w:sz w:val="24"/>
          <w:szCs w:val="24"/>
        </w:rPr>
        <w:t xml:space="preserve">ких повестей» в </w:t>
      </w:r>
      <w:proofErr w:type="spellStart"/>
      <w:r w:rsidRPr="00547AB0">
        <w:rPr>
          <w:rFonts w:ascii="Times New Roman" w:hAnsi="Times New Roman" w:cs="Times New Roman"/>
          <w:sz w:val="24"/>
          <w:szCs w:val="24"/>
        </w:rPr>
        <w:t>Бамберге</w:t>
      </w:r>
      <w:proofErr w:type="spellEnd"/>
      <w:r w:rsidRPr="00547AB0">
        <w:rPr>
          <w:rFonts w:ascii="Times New Roman" w:hAnsi="Times New Roman" w:cs="Times New Roman"/>
          <w:sz w:val="24"/>
          <w:szCs w:val="24"/>
        </w:rPr>
        <w:t xml:space="preserve"> в 1814 г. </w:t>
      </w:r>
      <w:r w:rsidR="00DE44E7" w:rsidRPr="00547AB0">
        <w:rPr>
          <w:rFonts w:ascii="Times New Roman" w:hAnsi="Times New Roman" w:cs="Times New Roman"/>
          <w:sz w:val="24"/>
          <w:szCs w:val="24"/>
        </w:rPr>
        <w:t xml:space="preserve">Гофман пишет этюд-предисловие «Жак </w:t>
      </w:r>
      <w:proofErr w:type="spellStart"/>
      <w:r w:rsidR="00DE44E7" w:rsidRPr="00547AB0">
        <w:rPr>
          <w:rFonts w:ascii="Times New Roman" w:hAnsi="Times New Roman" w:cs="Times New Roman"/>
          <w:sz w:val="24"/>
          <w:szCs w:val="24"/>
        </w:rPr>
        <w:t>Калло</w:t>
      </w:r>
      <w:proofErr w:type="spellEnd"/>
      <w:r w:rsidR="00DE44E7" w:rsidRPr="00547AB0">
        <w:rPr>
          <w:rFonts w:ascii="Times New Roman" w:hAnsi="Times New Roman" w:cs="Times New Roman"/>
          <w:sz w:val="24"/>
          <w:szCs w:val="24"/>
        </w:rPr>
        <w:t xml:space="preserve">», которому, по сути дела, суждено было стать своеобразным манифестом творческого метода самого Гофмана. Характерные черты облика </w:t>
      </w:r>
      <w:proofErr w:type="spellStart"/>
      <w:r w:rsidR="00DE44E7" w:rsidRPr="00547AB0">
        <w:rPr>
          <w:rFonts w:ascii="Times New Roman" w:hAnsi="Times New Roman" w:cs="Times New Roman"/>
          <w:sz w:val="24"/>
          <w:szCs w:val="24"/>
        </w:rPr>
        <w:t>Калло</w:t>
      </w:r>
      <w:proofErr w:type="spellEnd"/>
      <w:r w:rsidR="00DE44E7" w:rsidRPr="00547AB0">
        <w:rPr>
          <w:rFonts w:ascii="Times New Roman" w:hAnsi="Times New Roman" w:cs="Times New Roman"/>
          <w:sz w:val="24"/>
          <w:szCs w:val="24"/>
        </w:rPr>
        <w:t xml:space="preserve"> как художника и человека были указаны самим Гофманом: «Ни один мастер не умел лучше </w:t>
      </w:r>
      <w:proofErr w:type="spellStart"/>
      <w:r w:rsidR="00DE44E7" w:rsidRPr="00547AB0">
        <w:rPr>
          <w:rFonts w:ascii="Times New Roman" w:hAnsi="Times New Roman" w:cs="Times New Roman"/>
          <w:sz w:val="24"/>
          <w:szCs w:val="24"/>
        </w:rPr>
        <w:t>Калло</w:t>
      </w:r>
      <w:proofErr w:type="spellEnd"/>
      <w:r w:rsidR="00DE44E7" w:rsidRPr="00547AB0">
        <w:rPr>
          <w:rFonts w:ascii="Times New Roman" w:hAnsi="Times New Roman" w:cs="Times New Roman"/>
          <w:sz w:val="24"/>
          <w:szCs w:val="24"/>
        </w:rPr>
        <w:t xml:space="preserve"> изобразить на малом пространстве такую массу подробностей, которые, не затрудняя глаз, стоят рядом и входят одна в другую так, что всякая из них имеет особое значение и вместе с тем принадлежит целому. … Его искусство идёт дальше правил живописи, его рисунки скорее можно назвать отражением всех странных фантастических явлений, вызываемых чарами его живейшей фантазии. …Смешные образы </w:t>
      </w:r>
      <w:proofErr w:type="spellStart"/>
      <w:r w:rsidR="00DE44E7" w:rsidRPr="00547AB0">
        <w:rPr>
          <w:rFonts w:ascii="Times New Roman" w:hAnsi="Times New Roman" w:cs="Times New Roman"/>
          <w:sz w:val="24"/>
          <w:szCs w:val="24"/>
        </w:rPr>
        <w:t>Калло</w:t>
      </w:r>
      <w:proofErr w:type="spellEnd"/>
      <w:r w:rsidR="00DE44E7" w:rsidRPr="00547AB0">
        <w:rPr>
          <w:rFonts w:ascii="Times New Roman" w:hAnsi="Times New Roman" w:cs="Times New Roman"/>
          <w:sz w:val="24"/>
          <w:szCs w:val="24"/>
        </w:rPr>
        <w:t>, созданные из людей и животных, открывают серьёзному и глубокому наблюдателю все таинственные намёки, скрытые под покровом комизма</w:t>
      </w:r>
      <w:r w:rsidR="007F0C09" w:rsidRPr="00547AB0">
        <w:rPr>
          <w:rFonts w:ascii="Times New Roman" w:hAnsi="Times New Roman" w:cs="Times New Roman"/>
          <w:sz w:val="24"/>
          <w:szCs w:val="24"/>
        </w:rPr>
        <w:t xml:space="preserve"> (6, с. 5, 6)</w:t>
      </w:r>
      <w:r w:rsidR="00DE44E7" w:rsidRPr="00547AB0">
        <w:rPr>
          <w:rFonts w:ascii="Times New Roman" w:hAnsi="Times New Roman" w:cs="Times New Roman"/>
          <w:sz w:val="24"/>
          <w:szCs w:val="24"/>
        </w:rPr>
        <w:t>».</w:t>
      </w:r>
    </w:p>
    <w:p w:rsidR="00DE44E7" w:rsidRPr="00547AB0" w:rsidRDefault="00DE44E7" w:rsidP="00BE30FE">
      <w:pPr>
        <w:ind w:firstLine="708"/>
        <w:rPr>
          <w:rFonts w:ascii="Times New Roman" w:hAnsi="Times New Roman" w:cs="Times New Roman"/>
          <w:sz w:val="24"/>
          <w:szCs w:val="24"/>
        </w:rPr>
      </w:pPr>
      <w:r w:rsidRPr="00547AB0">
        <w:rPr>
          <w:rFonts w:ascii="Times New Roman" w:hAnsi="Times New Roman" w:cs="Times New Roman"/>
          <w:sz w:val="24"/>
          <w:szCs w:val="24"/>
        </w:rPr>
        <w:lastRenderedPageBreak/>
        <w:t xml:space="preserve">Перед нами, таким образом, пример сознательного обращения писателя к творчеству художника. Любопытно, что мысль </w:t>
      </w:r>
      <w:r w:rsidR="002F32FC" w:rsidRPr="00547AB0">
        <w:rPr>
          <w:rFonts w:ascii="Times New Roman" w:hAnsi="Times New Roman" w:cs="Times New Roman"/>
          <w:sz w:val="24"/>
          <w:szCs w:val="24"/>
        </w:rPr>
        <w:t xml:space="preserve">назвать свой первый сборник «Фантазиями в манере </w:t>
      </w:r>
      <w:proofErr w:type="spellStart"/>
      <w:r w:rsidR="002F32FC" w:rsidRPr="00547AB0">
        <w:rPr>
          <w:rFonts w:ascii="Times New Roman" w:hAnsi="Times New Roman" w:cs="Times New Roman"/>
          <w:sz w:val="24"/>
          <w:szCs w:val="24"/>
        </w:rPr>
        <w:t>Калло</w:t>
      </w:r>
      <w:proofErr w:type="spellEnd"/>
      <w:r w:rsidR="002F32FC" w:rsidRPr="00547AB0">
        <w:rPr>
          <w:rFonts w:ascii="Times New Roman" w:hAnsi="Times New Roman" w:cs="Times New Roman"/>
          <w:sz w:val="24"/>
          <w:szCs w:val="24"/>
        </w:rPr>
        <w:t>» («</w:t>
      </w:r>
      <w:proofErr w:type="spellStart"/>
      <w:r w:rsidR="002F32FC" w:rsidRPr="00547AB0">
        <w:rPr>
          <w:rFonts w:ascii="Times New Roman" w:hAnsi="Times New Roman" w:cs="Times New Roman"/>
          <w:color w:val="000000"/>
          <w:sz w:val="24"/>
          <w:szCs w:val="24"/>
          <w:shd w:val="clear" w:color="auto" w:fill="FFFFFF"/>
        </w:rPr>
        <w:t>Fantasiestücke</w:t>
      </w:r>
      <w:proofErr w:type="spellEnd"/>
      <w:r w:rsidR="002F32FC" w:rsidRPr="00547AB0">
        <w:rPr>
          <w:rFonts w:ascii="Times New Roman" w:hAnsi="Times New Roman" w:cs="Times New Roman"/>
          <w:color w:val="000000"/>
          <w:sz w:val="24"/>
          <w:szCs w:val="24"/>
          <w:shd w:val="clear" w:color="auto" w:fill="FFFFFF"/>
        </w:rPr>
        <w:t xml:space="preserve"> </w:t>
      </w:r>
      <w:proofErr w:type="spellStart"/>
      <w:r w:rsidR="002F32FC" w:rsidRPr="00547AB0">
        <w:rPr>
          <w:rFonts w:ascii="Times New Roman" w:hAnsi="Times New Roman" w:cs="Times New Roman"/>
          <w:color w:val="000000"/>
          <w:sz w:val="24"/>
          <w:szCs w:val="24"/>
          <w:shd w:val="clear" w:color="auto" w:fill="FFFFFF"/>
        </w:rPr>
        <w:t>in</w:t>
      </w:r>
      <w:proofErr w:type="spellEnd"/>
      <w:r w:rsidR="002F32FC" w:rsidRPr="00547AB0">
        <w:rPr>
          <w:rFonts w:ascii="Times New Roman" w:hAnsi="Times New Roman" w:cs="Times New Roman"/>
          <w:color w:val="000000"/>
          <w:sz w:val="24"/>
          <w:szCs w:val="24"/>
          <w:shd w:val="clear" w:color="auto" w:fill="FFFFFF"/>
        </w:rPr>
        <w:t xml:space="preserve"> </w:t>
      </w:r>
      <w:proofErr w:type="spellStart"/>
      <w:r w:rsidR="002F32FC" w:rsidRPr="00547AB0">
        <w:rPr>
          <w:rFonts w:ascii="Times New Roman" w:hAnsi="Times New Roman" w:cs="Times New Roman"/>
          <w:color w:val="000000"/>
          <w:sz w:val="24"/>
          <w:szCs w:val="24"/>
          <w:shd w:val="clear" w:color="auto" w:fill="FFFFFF"/>
        </w:rPr>
        <w:t>Callot's</w:t>
      </w:r>
      <w:proofErr w:type="spellEnd"/>
      <w:r w:rsidR="002F32FC" w:rsidRPr="00547AB0">
        <w:rPr>
          <w:rFonts w:ascii="Times New Roman" w:hAnsi="Times New Roman" w:cs="Times New Roman"/>
          <w:color w:val="000000"/>
          <w:sz w:val="24"/>
          <w:szCs w:val="24"/>
          <w:shd w:val="clear" w:color="auto" w:fill="FFFFFF"/>
        </w:rPr>
        <w:t xml:space="preserve"> </w:t>
      </w:r>
      <w:proofErr w:type="spellStart"/>
      <w:r w:rsidR="002F32FC" w:rsidRPr="00547AB0">
        <w:rPr>
          <w:rFonts w:ascii="Times New Roman" w:hAnsi="Times New Roman" w:cs="Times New Roman"/>
          <w:color w:val="000000"/>
          <w:sz w:val="24"/>
          <w:szCs w:val="24"/>
          <w:shd w:val="clear" w:color="auto" w:fill="FFFFFF"/>
        </w:rPr>
        <w:t>Manier</w:t>
      </w:r>
      <w:proofErr w:type="spellEnd"/>
      <w:r w:rsidR="002F32FC" w:rsidRPr="00547AB0">
        <w:rPr>
          <w:rFonts w:ascii="Times New Roman" w:hAnsi="Times New Roman" w:cs="Times New Roman"/>
          <w:sz w:val="24"/>
          <w:szCs w:val="24"/>
        </w:rPr>
        <w:t>») возникла у Гофмана не сразу. Первоначальное название сборника – «Картинки по Хогарту» («</w:t>
      </w:r>
      <w:proofErr w:type="spellStart"/>
      <w:r w:rsidR="002F32FC" w:rsidRPr="00547AB0">
        <w:rPr>
          <w:rFonts w:ascii="Times New Roman" w:hAnsi="Times New Roman" w:cs="Times New Roman"/>
          <w:sz w:val="24"/>
          <w:szCs w:val="24"/>
          <w:lang w:val="en-US"/>
        </w:rPr>
        <w:t>Bilder</w:t>
      </w:r>
      <w:proofErr w:type="spellEnd"/>
      <w:r w:rsidR="002F32FC" w:rsidRPr="00547AB0">
        <w:rPr>
          <w:rFonts w:ascii="Times New Roman" w:hAnsi="Times New Roman" w:cs="Times New Roman"/>
          <w:sz w:val="24"/>
          <w:szCs w:val="24"/>
        </w:rPr>
        <w:t xml:space="preserve"> </w:t>
      </w:r>
      <w:proofErr w:type="spellStart"/>
      <w:r w:rsidR="002F32FC" w:rsidRPr="00547AB0">
        <w:rPr>
          <w:rFonts w:ascii="Times New Roman" w:hAnsi="Times New Roman" w:cs="Times New Roman"/>
          <w:sz w:val="24"/>
          <w:szCs w:val="24"/>
          <w:lang w:val="en-US"/>
        </w:rPr>
        <w:t>nach</w:t>
      </w:r>
      <w:proofErr w:type="spellEnd"/>
      <w:r w:rsidR="002F32FC" w:rsidRPr="00547AB0">
        <w:rPr>
          <w:rFonts w:ascii="Times New Roman" w:hAnsi="Times New Roman" w:cs="Times New Roman"/>
          <w:sz w:val="24"/>
          <w:szCs w:val="24"/>
        </w:rPr>
        <w:t xml:space="preserve"> </w:t>
      </w:r>
      <w:r w:rsidR="002F32FC" w:rsidRPr="00547AB0">
        <w:rPr>
          <w:rFonts w:ascii="Times New Roman" w:hAnsi="Times New Roman" w:cs="Times New Roman"/>
          <w:sz w:val="24"/>
          <w:szCs w:val="24"/>
          <w:lang w:val="en-US"/>
        </w:rPr>
        <w:t>Hogarth</w:t>
      </w:r>
      <w:r w:rsidR="002F32FC" w:rsidRPr="00547AB0">
        <w:rPr>
          <w:rFonts w:ascii="Times New Roman" w:hAnsi="Times New Roman" w:cs="Times New Roman"/>
          <w:sz w:val="24"/>
          <w:szCs w:val="24"/>
        </w:rPr>
        <w:t xml:space="preserve">»). Очевидно, однако, что в творчестве Хогарта преобладало сатирическое начало; оно лишь «слегка касалось области гротеска, той области, в которой всецело царил </w:t>
      </w:r>
      <w:proofErr w:type="spellStart"/>
      <w:r w:rsidR="002F32FC" w:rsidRPr="00547AB0">
        <w:rPr>
          <w:rFonts w:ascii="Times New Roman" w:hAnsi="Times New Roman" w:cs="Times New Roman"/>
          <w:sz w:val="24"/>
          <w:szCs w:val="24"/>
        </w:rPr>
        <w:t>Калло</w:t>
      </w:r>
      <w:proofErr w:type="spellEnd"/>
      <w:r w:rsidR="007F0C09" w:rsidRPr="00547AB0">
        <w:rPr>
          <w:rFonts w:ascii="Times New Roman" w:hAnsi="Times New Roman" w:cs="Times New Roman"/>
          <w:sz w:val="24"/>
          <w:szCs w:val="24"/>
        </w:rPr>
        <w:t xml:space="preserve"> (7, с. 56)</w:t>
      </w:r>
      <w:r w:rsidR="002F32FC" w:rsidRPr="00547AB0">
        <w:rPr>
          <w:rFonts w:ascii="Times New Roman" w:hAnsi="Times New Roman" w:cs="Times New Roman"/>
          <w:sz w:val="24"/>
          <w:szCs w:val="24"/>
        </w:rPr>
        <w:t xml:space="preserve">». Сама идея обратиться к творчеству </w:t>
      </w:r>
      <w:proofErr w:type="spellStart"/>
      <w:r w:rsidR="002F32FC" w:rsidRPr="00547AB0">
        <w:rPr>
          <w:rFonts w:ascii="Times New Roman" w:hAnsi="Times New Roman" w:cs="Times New Roman"/>
          <w:sz w:val="24"/>
          <w:szCs w:val="24"/>
        </w:rPr>
        <w:t>Калло</w:t>
      </w:r>
      <w:proofErr w:type="spellEnd"/>
      <w:r w:rsidR="002F32FC" w:rsidRPr="00547AB0">
        <w:rPr>
          <w:rFonts w:ascii="Times New Roman" w:hAnsi="Times New Roman" w:cs="Times New Roman"/>
          <w:sz w:val="24"/>
          <w:szCs w:val="24"/>
        </w:rPr>
        <w:t xml:space="preserve"> в названии сборника принадлежит первому издателю Гофмана, Карлу Фридриху </w:t>
      </w:r>
      <w:proofErr w:type="spellStart"/>
      <w:r w:rsidR="002F32FC" w:rsidRPr="00547AB0">
        <w:rPr>
          <w:rFonts w:ascii="Times New Roman" w:hAnsi="Times New Roman" w:cs="Times New Roman"/>
          <w:sz w:val="24"/>
          <w:szCs w:val="24"/>
        </w:rPr>
        <w:t>Кунцу</w:t>
      </w:r>
      <w:proofErr w:type="spellEnd"/>
      <w:r w:rsidR="002F32FC" w:rsidRPr="00547AB0">
        <w:rPr>
          <w:rFonts w:ascii="Times New Roman" w:hAnsi="Times New Roman" w:cs="Times New Roman"/>
          <w:sz w:val="24"/>
          <w:szCs w:val="24"/>
        </w:rPr>
        <w:t xml:space="preserve">, который в своих </w:t>
      </w:r>
      <w:r w:rsidR="007B3C46" w:rsidRPr="00547AB0">
        <w:rPr>
          <w:rFonts w:ascii="Times New Roman" w:hAnsi="Times New Roman" w:cs="Times New Roman"/>
          <w:sz w:val="24"/>
          <w:szCs w:val="24"/>
        </w:rPr>
        <w:t xml:space="preserve">воспоминаниях пишет следующее: «Уж если название непременно должно было украшать имя какого-нибудь художника, мне вспомнился </w:t>
      </w:r>
      <w:proofErr w:type="spellStart"/>
      <w:r w:rsidR="007B3C46" w:rsidRPr="00547AB0">
        <w:rPr>
          <w:rFonts w:ascii="Times New Roman" w:hAnsi="Times New Roman" w:cs="Times New Roman"/>
          <w:sz w:val="24"/>
          <w:szCs w:val="24"/>
        </w:rPr>
        <w:t>Калло</w:t>
      </w:r>
      <w:proofErr w:type="spellEnd"/>
      <w:r w:rsidR="007B3C46" w:rsidRPr="00547AB0">
        <w:rPr>
          <w:rFonts w:ascii="Times New Roman" w:hAnsi="Times New Roman" w:cs="Times New Roman"/>
          <w:sz w:val="24"/>
          <w:szCs w:val="24"/>
        </w:rPr>
        <w:t xml:space="preserve">, с полным собранием произведений которого я познакомился в годы юности в знаменитой </w:t>
      </w:r>
      <w:proofErr w:type="spellStart"/>
      <w:r w:rsidR="007B3C46" w:rsidRPr="00547AB0">
        <w:rPr>
          <w:rFonts w:ascii="Times New Roman" w:hAnsi="Times New Roman" w:cs="Times New Roman"/>
          <w:sz w:val="24"/>
          <w:szCs w:val="24"/>
        </w:rPr>
        <w:t>лейпцигской</w:t>
      </w:r>
      <w:proofErr w:type="spellEnd"/>
      <w:r w:rsidR="007B3C46" w:rsidRPr="00547AB0">
        <w:rPr>
          <w:rFonts w:ascii="Times New Roman" w:hAnsi="Times New Roman" w:cs="Times New Roman"/>
          <w:sz w:val="24"/>
          <w:szCs w:val="24"/>
        </w:rPr>
        <w:t xml:space="preserve"> коллекции гравюр у </w:t>
      </w:r>
      <w:proofErr w:type="spellStart"/>
      <w:r w:rsidR="007B3C46" w:rsidRPr="00547AB0">
        <w:rPr>
          <w:rFonts w:ascii="Times New Roman" w:hAnsi="Times New Roman" w:cs="Times New Roman"/>
          <w:sz w:val="24"/>
          <w:szCs w:val="24"/>
        </w:rPr>
        <w:t>Бретцнера</w:t>
      </w:r>
      <w:proofErr w:type="spellEnd"/>
      <w:r w:rsidR="007B3C46" w:rsidRPr="00547AB0">
        <w:rPr>
          <w:rFonts w:ascii="Times New Roman" w:hAnsi="Times New Roman" w:cs="Times New Roman"/>
          <w:sz w:val="24"/>
          <w:szCs w:val="24"/>
        </w:rPr>
        <w:t xml:space="preserve">. Я обратил на него внимание Гофмана, который до тех пор почти незнаком был с произведениями </w:t>
      </w:r>
      <w:proofErr w:type="spellStart"/>
      <w:r w:rsidR="007B3C46" w:rsidRPr="00547AB0">
        <w:rPr>
          <w:rFonts w:ascii="Times New Roman" w:hAnsi="Times New Roman" w:cs="Times New Roman"/>
          <w:sz w:val="24"/>
          <w:szCs w:val="24"/>
        </w:rPr>
        <w:t>Калло</w:t>
      </w:r>
      <w:proofErr w:type="spellEnd"/>
      <w:r w:rsidR="007B3C46" w:rsidRPr="00547AB0">
        <w:rPr>
          <w:rFonts w:ascii="Times New Roman" w:hAnsi="Times New Roman" w:cs="Times New Roman"/>
          <w:sz w:val="24"/>
          <w:szCs w:val="24"/>
        </w:rPr>
        <w:t xml:space="preserve">, предложил посмотреть многочисленные гравюры этого мастера, имевшиеся в здешней </w:t>
      </w:r>
      <w:proofErr w:type="spellStart"/>
      <w:r w:rsidR="007B3C46" w:rsidRPr="00547AB0">
        <w:rPr>
          <w:rFonts w:ascii="Times New Roman" w:hAnsi="Times New Roman" w:cs="Times New Roman"/>
          <w:sz w:val="24"/>
          <w:szCs w:val="24"/>
        </w:rPr>
        <w:t>Штенгелевой</w:t>
      </w:r>
      <w:proofErr w:type="spellEnd"/>
      <w:r w:rsidR="007B3C46" w:rsidRPr="00547AB0">
        <w:rPr>
          <w:rFonts w:ascii="Times New Roman" w:hAnsi="Times New Roman" w:cs="Times New Roman"/>
          <w:sz w:val="24"/>
          <w:szCs w:val="24"/>
        </w:rPr>
        <w:t xml:space="preserve"> коллекции, пусть даже оттиски были не </w:t>
      </w:r>
      <w:proofErr w:type="gramStart"/>
      <w:r w:rsidR="007B3C46" w:rsidRPr="00547AB0">
        <w:rPr>
          <w:rFonts w:ascii="Times New Roman" w:hAnsi="Times New Roman" w:cs="Times New Roman"/>
          <w:sz w:val="24"/>
          <w:szCs w:val="24"/>
        </w:rPr>
        <w:t>из</w:t>
      </w:r>
      <w:proofErr w:type="gramEnd"/>
      <w:r w:rsidR="007B3C46" w:rsidRPr="00547AB0">
        <w:rPr>
          <w:rFonts w:ascii="Times New Roman" w:hAnsi="Times New Roman" w:cs="Times New Roman"/>
          <w:sz w:val="24"/>
          <w:szCs w:val="24"/>
        </w:rPr>
        <w:t xml:space="preserve"> лучших. Посмотрев их, Гофман загорелся…»</w:t>
      </w:r>
      <w:r w:rsidR="007F0C09" w:rsidRPr="00547AB0">
        <w:rPr>
          <w:rFonts w:ascii="Times New Roman" w:hAnsi="Times New Roman" w:cs="Times New Roman"/>
          <w:sz w:val="24"/>
          <w:szCs w:val="24"/>
        </w:rPr>
        <w:t xml:space="preserve"> (8, с.178)</w:t>
      </w:r>
      <w:r w:rsidR="007B3C46" w:rsidRPr="00547AB0">
        <w:rPr>
          <w:rFonts w:ascii="Times New Roman" w:hAnsi="Times New Roman" w:cs="Times New Roman"/>
          <w:sz w:val="24"/>
          <w:szCs w:val="24"/>
        </w:rPr>
        <w:t>.</w:t>
      </w:r>
    </w:p>
    <w:p w:rsidR="007B3C46" w:rsidRPr="00547AB0" w:rsidRDefault="007B3C46" w:rsidP="00BE30FE">
      <w:pPr>
        <w:ind w:firstLine="708"/>
        <w:rPr>
          <w:rFonts w:ascii="Times New Roman" w:hAnsi="Times New Roman" w:cs="Times New Roman"/>
          <w:sz w:val="24"/>
          <w:szCs w:val="24"/>
        </w:rPr>
      </w:pPr>
      <w:r w:rsidRPr="00547AB0">
        <w:rPr>
          <w:rFonts w:ascii="Times New Roman" w:hAnsi="Times New Roman" w:cs="Times New Roman"/>
          <w:sz w:val="24"/>
          <w:szCs w:val="24"/>
        </w:rPr>
        <w:t xml:space="preserve">Так Гофман навсегда связал своё имя с именем французского художника. Интересно отметить и обратную связь: имя Жака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xml:space="preserve"> также неразрывно связано с именем немецкого писателя-романтика. Практически нет ни одной работы о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в которой не упоминалось бы о Гофмане.</w:t>
      </w:r>
    </w:p>
    <w:p w:rsidR="007B3C46" w:rsidRPr="00547AB0" w:rsidRDefault="002C4A26" w:rsidP="00BE30FE">
      <w:pPr>
        <w:ind w:firstLine="708"/>
        <w:rPr>
          <w:rFonts w:ascii="Times New Roman" w:hAnsi="Times New Roman" w:cs="Times New Roman"/>
          <w:sz w:val="24"/>
          <w:szCs w:val="24"/>
        </w:rPr>
      </w:pPr>
      <w:r w:rsidRPr="00547AB0">
        <w:rPr>
          <w:rFonts w:ascii="Times New Roman" w:hAnsi="Times New Roman" w:cs="Times New Roman"/>
          <w:sz w:val="24"/>
          <w:szCs w:val="24"/>
        </w:rPr>
        <w:t xml:space="preserve">Важно подчеркнуть, что «манера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xml:space="preserve">» в той или иной степени распространяется на всё творчество Гофмана. Так, С.Игнатов называет «Принцессу </w:t>
      </w:r>
      <w:proofErr w:type="spellStart"/>
      <w:r w:rsidRPr="00547AB0">
        <w:rPr>
          <w:rFonts w:ascii="Times New Roman" w:hAnsi="Times New Roman" w:cs="Times New Roman"/>
          <w:sz w:val="24"/>
          <w:szCs w:val="24"/>
        </w:rPr>
        <w:t>Брамбиллу</w:t>
      </w:r>
      <w:proofErr w:type="spellEnd"/>
      <w:r w:rsidRPr="00547AB0">
        <w:rPr>
          <w:rFonts w:ascii="Times New Roman" w:hAnsi="Times New Roman" w:cs="Times New Roman"/>
          <w:sz w:val="24"/>
          <w:szCs w:val="24"/>
        </w:rPr>
        <w:t xml:space="preserve">» «чудным поэтическим памятником французскому гравёру» (7, с. 57). К первому изданию этого произведения в 1821 г. было приложено 8 репродукций офортов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xml:space="preserve">. «Угловое окно» также, безусловно, несёт на себе «печать» «манеры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w:t>
      </w:r>
    </w:p>
    <w:p w:rsidR="002C4A26" w:rsidRPr="00547AB0" w:rsidRDefault="002C4A26" w:rsidP="00BE30FE">
      <w:pPr>
        <w:ind w:firstLine="708"/>
        <w:rPr>
          <w:rFonts w:ascii="Times New Roman" w:hAnsi="Times New Roman" w:cs="Times New Roman"/>
          <w:sz w:val="24"/>
          <w:szCs w:val="24"/>
        </w:rPr>
      </w:pPr>
      <w:r w:rsidRPr="00547AB0">
        <w:rPr>
          <w:rFonts w:ascii="Times New Roman" w:hAnsi="Times New Roman" w:cs="Times New Roman"/>
          <w:sz w:val="24"/>
          <w:szCs w:val="24"/>
        </w:rPr>
        <w:t xml:space="preserve">В работах разных исследователей мы нередко наблюдаем едва ли не идентичное описание особенностей творческого метода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xml:space="preserve"> и Гофмана. Так, С. Игнатов пишет о Гофмане следующее: «Его произведения – реальная фантастика или фантастическая реальность. Фантастическое для него существует лишь постольку, поскольку оно связано с действительной жизнью» (7, с. 99). А вот что мы читаем у А. Гликмана о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«Жизненная убедительность сочетается здесь с богатством фантазии, реалистическая точность воспроизведения натуры – с художественным преувеличением»</w:t>
      </w:r>
      <w:r w:rsidR="007F0C09" w:rsidRPr="00547AB0">
        <w:rPr>
          <w:rFonts w:ascii="Times New Roman" w:hAnsi="Times New Roman" w:cs="Times New Roman"/>
          <w:sz w:val="24"/>
          <w:szCs w:val="24"/>
        </w:rPr>
        <w:t xml:space="preserve"> (9, с. 81)</w:t>
      </w:r>
      <w:r w:rsidRPr="00547AB0">
        <w:rPr>
          <w:rFonts w:ascii="Times New Roman" w:hAnsi="Times New Roman" w:cs="Times New Roman"/>
          <w:sz w:val="24"/>
          <w:szCs w:val="24"/>
        </w:rPr>
        <w:t>. Помимо парадоксального соединения фантастического и реального следует отметить и «театрализацию жизни», атмосферу карнавала, свойственную некоторым работам двух великих мастеров</w:t>
      </w:r>
      <w:r w:rsidR="007F0C09" w:rsidRPr="00547AB0">
        <w:rPr>
          <w:rFonts w:ascii="Times New Roman" w:hAnsi="Times New Roman" w:cs="Times New Roman"/>
          <w:sz w:val="24"/>
          <w:szCs w:val="24"/>
        </w:rPr>
        <w:t xml:space="preserve"> (10, с.</w:t>
      </w:r>
      <w:r w:rsidR="00173387" w:rsidRPr="00547AB0">
        <w:rPr>
          <w:rFonts w:ascii="Times New Roman" w:hAnsi="Times New Roman" w:cs="Times New Roman"/>
          <w:sz w:val="24"/>
          <w:szCs w:val="24"/>
        </w:rPr>
        <w:t>10-11</w:t>
      </w:r>
      <w:r w:rsidR="007F0C09" w:rsidRPr="00547AB0">
        <w:rPr>
          <w:rFonts w:ascii="Times New Roman" w:hAnsi="Times New Roman" w:cs="Times New Roman"/>
          <w:sz w:val="24"/>
          <w:szCs w:val="24"/>
        </w:rPr>
        <w:t>)</w:t>
      </w:r>
      <w:r w:rsidRPr="00547AB0">
        <w:rPr>
          <w:rFonts w:ascii="Times New Roman" w:hAnsi="Times New Roman" w:cs="Times New Roman"/>
          <w:sz w:val="24"/>
          <w:szCs w:val="24"/>
        </w:rPr>
        <w:t>.</w:t>
      </w:r>
    </w:p>
    <w:p w:rsidR="002C4A26" w:rsidRPr="00547AB0" w:rsidRDefault="002C4A26" w:rsidP="00BE30FE">
      <w:pPr>
        <w:ind w:firstLine="708"/>
        <w:rPr>
          <w:rFonts w:ascii="Times New Roman" w:hAnsi="Times New Roman" w:cs="Times New Roman"/>
          <w:sz w:val="24"/>
          <w:szCs w:val="24"/>
        </w:rPr>
      </w:pPr>
      <w:r w:rsidRPr="00547AB0">
        <w:rPr>
          <w:rFonts w:ascii="Times New Roman" w:hAnsi="Times New Roman" w:cs="Times New Roman"/>
          <w:sz w:val="24"/>
          <w:szCs w:val="24"/>
        </w:rPr>
        <w:t xml:space="preserve">Итак, мы убедились в том, что «манера </w:t>
      </w:r>
      <w:proofErr w:type="spellStart"/>
      <w:r w:rsidRPr="00547AB0">
        <w:rPr>
          <w:rFonts w:ascii="Times New Roman" w:hAnsi="Times New Roman" w:cs="Times New Roman"/>
          <w:sz w:val="24"/>
          <w:szCs w:val="24"/>
        </w:rPr>
        <w:t>Калло</w:t>
      </w:r>
      <w:proofErr w:type="spellEnd"/>
      <w:r w:rsidRPr="00547AB0">
        <w:rPr>
          <w:rFonts w:ascii="Times New Roman" w:hAnsi="Times New Roman" w:cs="Times New Roman"/>
          <w:sz w:val="24"/>
          <w:szCs w:val="24"/>
        </w:rPr>
        <w:t xml:space="preserve">» действительно имеет много общего с творческим методом Гофмана, с поэтикой «необъяснимого», «алогичного», «иррационального», с так называемой «ночной стороной души», которую раскрывали романтики. </w:t>
      </w:r>
      <w:proofErr w:type="spellStart"/>
      <w:r w:rsidRPr="00547AB0">
        <w:rPr>
          <w:rFonts w:ascii="Times New Roman" w:hAnsi="Times New Roman" w:cs="Times New Roman"/>
          <w:sz w:val="24"/>
          <w:szCs w:val="24"/>
        </w:rPr>
        <w:t>Аллюзивная</w:t>
      </w:r>
      <w:proofErr w:type="spellEnd"/>
      <w:r w:rsidRPr="00547AB0">
        <w:rPr>
          <w:rFonts w:ascii="Times New Roman" w:hAnsi="Times New Roman" w:cs="Times New Roman"/>
          <w:sz w:val="24"/>
          <w:szCs w:val="24"/>
        </w:rPr>
        <w:t xml:space="preserve"> связь </w:t>
      </w:r>
      <w:r w:rsidR="008970E9" w:rsidRPr="00547AB0">
        <w:rPr>
          <w:rFonts w:ascii="Times New Roman" w:hAnsi="Times New Roman" w:cs="Times New Roman"/>
          <w:sz w:val="24"/>
          <w:szCs w:val="24"/>
        </w:rPr>
        <w:t xml:space="preserve">в рассматриваемом случае отличается редкой глубиной. Однако (здесь мы подходим к самому сложному) осознать глубину данной </w:t>
      </w:r>
      <w:proofErr w:type="spellStart"/>
      <w:r w:rsidR="008970E9" w:rsidRPr="00547AB0">
        <w:rPr>
          <w:rFonts w:ascii="Times New Roman" w:hAnsi="Times New Roman" w:cs="Times New Roman"/>
          <w:sz w:val="24"/>
          <w:szCs w:val="24"/>
        </w:rPr>
        <w:t>аллюзивной</w:t>
      </w:r>
      <w:proofErr w:type="spellEnd"/>
      <w:r w:rsidR="008970E9" w:rsidRPr="00547AB0">
        <w:rPr>
          <w:rFonts w:ascii="Times New Roman" w:hAnsi="Times New Roman" w:cs="Times New Roman"/>
          <w:sz w:val="24"/>
          <w:szCs w:val="24"/>
        </w:rPr>
        <w:t xml:space="preserve"> связи, понять её важность и значимость, уловить все обертоны плодотворного взаимодействия двух творческих систем невозможно без непосредственного, зрительного знакомства с творчеством Ж. </w:t>
      </w:r>
      <w:proofErr w:type="spellStart"/>
      <w:r w:rsidR="008970E9" w:rsidRPr="00547AB0">
        <w:rPr>
          <w:rFonts w:ascii="Times New Roman" w:hAnsi="Times New Roman" w:cs="Times New Roman"/>
          <w:sz w:val="24"/>
          <w:szCs w:val="24"/>
        </w:rPr>
        <w:t>Калло</w:t>
      </w:r>
      <w:proofErr w:type="spellEnd"/>
      <w:r w:rsidR="008970E9" w:rsidRPr="00547AB0">
        <w:rPr>
          <w:rFonts w:ascii="Times New Roman" w:hAnsi="Times New Roman" w:cs="Times New Roman"/>
          <w:sz w:val="24"/>
          <w:szCs w:val="24"/>
        </w:rPr>
        <w:t xml:space="preserve">. </w:t>
      </w:r>
      <w:r w:rsidR="00F44060" w:rsidRPr="00547AB0">
        <w:rPr>
          <w:rFonts w:ascii="Times New Roman" w:hAnsi="Times New Roman" w:cs="Times New Roman"/>
          <w:sz w:val="24"/>
          <w:szCs w:val="24"/>
        </w:rPr>
        <w:t xml:space="preserve">Никакое словесное описание творческой манеры художника, сколь угодно убедительное и многословное, никогда не в состоянии будет </w:t>
      </w:r>
      <w:r w:rsidR="00F44060" w:rsidRPr="00547AB0">
        <w:rPr>
          <w:rFonts w:ascii="Times New Roman" w:hAnsi="Times New Roman" w:cs="Times New Roman"/>
          <w:sz w:val="24"/>
          <w:szCs w:val="24"/>
        </w:rPr>
        <w:lastRenderedPageBreak/>
        <w:t>заменить подлинного знания, лицезрения результатов его творческой деятельности. В данном случае литературный текст обогащается ассоциациями не только словесными, но и зрительными. Так на наших глазах – через аллюзию – происходит взаимодействие живописи и литературы, взаимопроникновение, переплетение разных видов искусства.</w:t>
      </w:r>
    </w:p>
    <w:p w:rsidR="00F44060" w:rsidRPr="00547AB0" w:rsidRDefault="00F44060" w:rsidP="00BE30FE">
      <w:pPr>
        <w:ind w:firstLine="708"/>
        <w:rPr>
          <w:rFonts w:ascii="Times New Roman" w:hAnsi="Times New Roman" w:cs="Times New Roman"/>
          <w:sz w:val="24"/>
          <w:szCs w:val="24"/>
        </w:rPr>
      </w:pPr>
      <w:r w:rsidRPr="00547AB0">
        <w:rPr>
          <w:rFonts w:ascii="Times New Roman" w:hAnsi="Times New Roman" w:cs="Times New Roman"/>
          <w:sz w:val="24"/>
          <w:szCs w:val="24"/>
        </w:rPr>
        <w:t>В романе Гофмана «Эликсиры сатаны»</w:t>
      </w:r>
      <w:r w:rsidR="00BA15F5">
        <w:rPr>
          <w:rFonts w:ascii="Times New Roman" w:hAnsi="Times New Roman" w:cs="Times New Roman"/>
          <w:sz w:val="24"/>
          <w:szCs w:val="24"/>
        </w:rPr>
        <w:t xml:space="preserve"> (1815)</w:t>
      </w:r>
      <w:r w:rsidRPr="00547AB0">
        <w:rPr>
          <w:rFonts w:ascii="Times New Roman" w:hAnsi="Times New Roman" w:cs="Times New Roman"/>
          <w:sz w:val="24"/>
          <w:szCs w:val="24"/>
        </w:rPr>
        <w:t xml:space="preserve"> читаем: «…Глубочайшая скорбь пронзила меня, и я не смог удержаться от громких восклицаний, когда мой взгляд упал на написанный во весь рост портрет княгини, моей названой матери. Она была прекрасна и величава, а сходство представляло</w:t>
      </w:r>
      <w:r w:rsidR="00207162" w:rsidRPr="00547AB0">
        <w:rPr>
          <w:rFonts w:ascii="Times New Roman" w:hAnsi="Times New Roman" w:cs="Times New Roman"/>
          <w:sz w:val="24"/>
          <w:szCs w:val="24"/>
        </w:rPr>
        <w:t>сь в том высоком постижении, какое</w:t>
      </w:r>
      <w:r w:rsidRPr="00547AB0">
        <w:rPr>
          <w:rFonts w:ascii="Times New Roman" w:hAnsi="Times New Roman" w:cs="Times New Roman"/>
          <w:sz w:val="24"/>
          <w:szCs w:val="24"/>
        </w:rPr>
        <w:t xml:space="preserve"> свойственно портретам Ван Дейка; художник написал её в облачении, в каком она обычно шествовала впереди монахинь в день св. Бернарда»</w:t>
      </w:r>
      <w:r w:rsidR="00173387" w:rsidRPr="00547AB0">
        <w:rPr>
          <w:rFonts w:ascii="Times New Roman" w:hAnsi="Times New Roman" w:cs="Times New Roman"/>
          <w:sz w:val="24"/>
          <w:szCs w:val="24"/>
        </w:rPr>
        <w:t xml:space="preserve"> (11, с.73)</w:t>
      </w:r>
      <w:r w:rsidRPr="00547AB0">
        <w:rPr>
          <w:rFonts w:ascii="Times New Roman" w:hAnsi="Times New Roman" w:cs="Times New Roman"/>
          <w:sz w:val="24"/>
          <w:szCs w:val="24"/>
        </w:rPr>
        <w:t>.</w:t>
      </w:r>
    </w:p>
    <w:p w:rsidR="00F44060" w:rsidRPr="00547AB0" w:rsidRDefault="00F44060" w:rsidP="00BE30FE">
      <w:pPr>
        <w:ind w:firstLine="708"/>
        <w:rPr>
          <w:rFonts w:ascii="Times New Roman" w:hAnsi="Times New Roman" w:cs="Times New Roman"/>
          <w:sz w:val="24"/>
          <w:szCs w:val="24"/>
        </w:rPr>
      </w:pPr>
      <w:r w:rsidRPr="00547AB0">
        <w:rPr>
          <w:rFonts w:ascii="Times New Roman" w:hAnsi="Times New Roman" w:cs="Times New Roman"/>
          <w:sz w:val="24"/>
          <w:szCs w:val="24"/>
        </w:rPr>
        <w:t xml:space="preserve">Творивший в первой половине </w:t>
      </w:r>
      <w:r w:rsidRPr="00547AB0">
        <w:rPr>
          <w:rFonts w:ascii="Times New Roman" w:hAnsi="Times New Roman" w:cs="Times New Roman"/>
          <w:sz w:val="24"/>
          <w:szCs w:val="24"/>
          <w:lang w:val="en-US"/>
        </w:rPr>
        <w:t>XVII</w:t>
      </w:r>
      <w:r w:rsidRPr="00547AB0">
        <w:rPr>
          <w:rFonts w:ascii="Times New Roman" w:hAnsi="Times New Roman" w:cs="Times New Roman"/>
          <w:sz w:val="24"/>
          <w:szCs w:val="24"/>
        </w:rPr>
        <w:t xml:space="preserve"> столетия фламандец Ван Дейк вырабатывает и доводит до совершенства тип парадного портрета, в котором активную роль играют поза, осанка и жест. Особой торжественностью отличаются картины так называемого «генуэзского периода» творчества Ван Дейка: «Как правило, это картины большого размера</w:t>
      </w:r>
      <w:r w:rsidR="00D628DA" w:rsidRPr="00547AB0">
        <w:rPr>
          <w:rFonts w:ascii="Times New Roman" w:hAnsi="Times New Roman" w:cs="Times New Roman"/>
          <w:sz w:val="24"/>
          <w:szCs w:val="24"/>
        </w:rPr>
        <w:t>, изображающие модели в рост, причём художник часто использует точку зрения снизу, что удлиняет пропорции фигур и сообщает им особое величие и элегантность. Тому же служат горделивые и изящные позы, эффектно ниспадающие одежды, богато разработанные декоративные фоны</w:t>
      </w:r>
      <w:r w:rsidRPr="00547AB0">
        <w:rPr>
          <w:rFonts w:ascii="Times New Roman" w:hAnsi="Times New Roman" w:cs="Times New Roman"/>
          <w:sz w:val="24"/>
          <w:szCs w:val="24"/>
        </w:rPr>
        <w:t>»</w:t>
      </w:r>
      <w:r w:rsidR="00173387" w:rsidRPr="00547AB0">
        <w:rPr>
          <w:rFonts w:ascii="Times New Roman" w:hAnsi="Times New Roman" w:cs="Times New Roman"/>
          <w:sz w:val="24"/>
          <w:szCs w:val="24"/>
        </w:rPr>
        <w:t xml:space="preserve"> (12, с.5)</w:t>
      </w:r>
      <w:r w:rsidR="00D628DA" w:rsidRPr="00547AB0">
        <w:rPr>
          <w:rFonts w:ascii="Times New Roman" w:hAnsi="Times New Roman" w:cs="Times New Roman"/>
          <w:sz w:val="24"/>
          <w:szCs w:val="24"/>
        </w:rPr>
        <w:t xml:space="preserve">. Среди портретов «генуэзского периода» выделяется портрет маркизы </w:t>
      </w:r>
      <w:proofErr w:type="spellStart"/>
      <w:r w:rsidR="00D628DA" w:rsidRPr="00547AB0">
        <w:rPr>
          <w:rFonts w:ascii="Times New Roman" w:hAnsi="Times New Roman" w:cs="Times New Roman"/>
          <w:sz w:val="24"/>
          <w:szCs w:val="24"/>
        </w:rPr>
        <w:t>Бриньоле</w:t>
      </w:r>
      <w:proofErr w:type="spellEnd"/>
      <w:r w:rsidR="00D628DA" w:rsidRPr="00547AB0">
        <w:rPr>
          <w:rFonts w:ascii="Times New Roman" w:hAnsi="Times New Roman" w:cs="Times New Roman"/>
          <w:sz w:val="24"/>
          <w:szCs w:val="24"/>
        </w:rPr>
        <w:t xml:space="preserve"> </w:t>
      </w:r>
      <w:proofErr w:type="gramStart"/>
      <w:r w:rsidR="00D628DA" w:rsidRPr="00547AB0">
        <w:rPr>
          <w:rFonts w:ascii="Times New Roman" w:hAnsi="Times New Roman" w:cs="Times New Roman"/>
          <w:sz w:val="24"/>
          <w:szCs w:val="24"/>
        </w:rPr>
        <w:t>Сале</w:t>
      </w:r>
      <w:proofErr w:type="gramEnd"/>
      <w:r w:rsidR="00D628DA" w:rsidRPr="00547AB0">
        <w:rPr>
          <w:rFonts w:ascii="Times New Roman" w:hAnsi="Times New Roman" w:cs="Times New Roman"/>
          <w:sz w:val="24"/>
          <w:szCs w:val="24"/>
        </w:rPr>
        <w:t xml:space="preserve"> (хранится в собрании </w:t>
      </w:r>
      <w:proofErr w:type="spellStart"/>
      <w:r w:rsidR="00D628DA" w:rsidRPr="00547AB0">
        <w:rPr>
          <w:rFonts w:ascii="Times New Roman" w:hAnsi="Times New Roman" w:cs="Times New Roman"/>
          <w:sz w:val="24"/>
          <w:szCs w:val="24"/>
        </w:rPr>
        <w:t>Аберкорна</w:t>
      </w:r>
      <w:proofErr w:type="spellEnd"/>
      <w:r w:rsidR="00D628DA" w:rsidRPr="00547AB0">
        <w:rPr>
          <w:rFonts w:ascii="Times New Roman" w:hAnsi="Times New Roman" w:cs="Times New Roman"/>
          <w:sz w:val="24"/>
          <w:szCs w:val="24"/>
        </w:rPr>
        <w:t xml:space="preserve"> в Лондоне).</w:t>
      </w:r>
    </w:p>
    <w:p w:rsidR="00036160" w:rsidRPr="000A1447" w:rsidRDefault="00D628DA" w:rsidP="00BE30FE">
      <w:pPr>
        <w:ind w:firstLine="708"/>
        <w:rPr>
          <w:rFonts w:ascii="Times New Roman" w:hAnsi="Times New Roman" w:cs="Times New Roman"/>
          <w:sz w:val="24"/>
          <w:szCs w:val="24"/>
        </w:rPr>
      </w:pPr>
      <w:r w:rsidRPr="00547AB0">
        <w:rPr>
          <w:rFonts w:ascii="Times New Roman" w:hAnsi="Times New Roman" w:cs="Times New Roman"/>
          <w:sz w:val="24"/>
          <w:szCs w:val="24"/>
        </w:rPr>
        <w:t>Здесь мы опять сталкиваемся с той же самой проблемой: невозможностью перевода живописи на живой человеческий язык. И если можно попытаться описать жест, позу, костюм, выражение лица, то, конечно же, нельзя передать словами «высокое постижение, свойственное портретам Ван Дейка». Положение осложняется ещё и тем, что в данном случае</w:t>
      </w:r>
      <w:r w:rsidR="00C31C1D" w:rsidRPr="00547AB0">
        <w:rPr>
          <w:rFonts w:ascii="Times New Roman" w:hAnsi="Times New Roman" w:cs="Times New Roman"/>
          <w:sz w:val="24"/>
          <w:szCs w:val="24"/>
        </w:rPr>
        <w:t xml:space="preserve"> речь идёт отнюдь не об элементарном зрительном знакомстве с портретами Ван Дейка, но о тончайшем эмоциональном постижении его творчества, о поистине «</w:t>
      </w:r>
      <w:proofErr w:type="spellStart"/>
      <w:r w:rsidR="00C31C1D" w:rsidRPr="00547AB0">
        <w:rPr>
          <w:rFonts w:ascii="Times New Roman" w:hAnsi="Times New Roman" w:cs="Times New Roman"/>
          <w:sz w:val="24"/>
          <w:szCs w:val="24"/>
        </w:rPr>
        <w:t>гофмановском</w:t>
      </w:r>
      <w:proofErr w:type="spellEnd"/>
      <w:r w:rsidR="00C31C1D" w:rsidRPr="00547AB0">
        <w:rPr>
          <w:rFonts w:ascii="Times New Roman" w:hAnsi="Times New Roman" w:cs="Times New Roman"/>
          <w:sz w:val="24"/>
          <w:szCs w:val="24"/>
        </w:rPr>
        <w:t>» восприятии всей глубины гения фламандского живописца.</w:t>
      </w:r>
    </w:p>
    <w:p w:rsidR="00036160" w:rsidRDefault="00036160" w:rsidP="00BE30FE">
      <w:pPr>
        <w:ind w:firstLine="708"/>
        <w:rPr>
          <w:rFonts w:ascii="Times New Roman" w:hAnsi="Times New Roman" w:cs="Times New Roman"/>
          <w:sz w:val="24"/>
          <w:szCs w:val="24"/>
        </w:rPr>
      </w:pPr>
      <w:r>
        <w:rPr>
          <w:rFonts w:ascii="Times New Roman" w:hAnsi="Times New Roman" w:cs="Times New Roman"/>
          <w:sz w:val="24"/>
          <w:szCs w:val="24"/>
        </w:rPr>
        <w:t xml:space="preserve">Вслед за «Эликсирами сатаны» Гофман пишет сказочную новеллу «Песчаный человек» (из цикла «Ночные этюды», 1817), где повествуется о трагической судьбе юного </w:t>
      </w:r>
      <w:proofErr w:type="spellStart"/>
      <w:r>
        <w:rPr>
          <w:rFonts w:ascii="Times New Roman" w:hAnsi="Times New Roman" w:cs="Times New Roman"/>
          <w:sz w:val="24"/>
          <w:szCs w:val="24"/>
        </w:rPr>
        <w:t>Натанаэля</w:t>
      </w:r>
      <w:proofErr w:type="spellEnd"/>
      <w:r>
        <w:rPr>
          <w:rFonts w:ascii="Times New Roman" w:hAnsi="Times New Roman" w:cs="Times New Roman"/>
          <w:sz w:val="24"/>
          <w:szCs w:val="24"/>
        </w:rPr>
        <w:t>. Уже в тот период своей жизни, когда он «ревностно упражнялся в науках и искусствах»</w:t>
      </w:r>
      <w:r>
        <w:rPr>
          <w:rFonts w:ascii="Times New Roman" w:hAnsi="Times New Roman" w:cs="Times New Roman"/>
          <w:sz w:val="24"/>
          <w:szCs w:val="24"/>
          <w:vertAlign w:val="superscript"/>
        </w:rPr>
        <w:t xml:space="preserve"> </w:t>
      </w:r>
      <w:r>
        <w:rPr>
          <w:rFonts w:ascii="Times New Roman" w:hAnsi="Times New Roman" w:cs="Times New Roman"/>
          <w:sz w:val="24"/>
          <w:szCs w:val="24"/>
        </w:rPr>
        <w:t>(13, с. 136)</w:t>
      </w:r>
      <w:r w:rsidR="00A6397C">
        <w:rPr>
          <w:rFonts w:ascii="Times New Roman" w:hAnsi="Times New Roman" w:cs="Times New Roman"/>
          <w:sz w:val="24"/>
          <w:szCs w:val="24"/>
        </w:rPr>
        <w:t xml:space="preserve">, </w:t>
      </w:r>
      <w:proofErr w:type="spellStart"/>
      <w:r w:rsidR="00A6397C">
        <w:rPr>
          <w:rFonts w:ascii="Times New Roman" w:hAnsi="Times New Roman" w:cs="Times New Roman"/>
          <w:sz w:val="24"/>
          <w:szCs w:val="24"/>
        </w:rPr>
        <w:t>Натанаэль</w:t>
      </w:r>
      <w:proofErr w:type="spellEnd"/>
      <w:r w:rsidR="00A6397C">
        <w:rPr>
          <w:rFonts w:ascii="Times New Roman" w:hAnsi="Times New Roman" w:cs="Times New Roman"/>
          <w:sz w:val="24"/>
          <w:szCs w:val="24"/>
        </w:rPr>
        <w:t xml:space="preserve"> был подвержен мрачной мечтательности и странным предчувствиям. И лишь возлюбленной </w:t>
      </w:r>
      <w:proofErr w:type="spellStart"/>
      <w:r w:rsidR="00A6397C">
        <w:rPr>
          <w:rFonts w:ascii="Times New Roman" w:hAnsi="Times New Roman" w:cs="Times New Roman"/>
          <w:sz w:val="24"/>
          <w:szCs w:val="24"/>
        </w:rPr>
        <w:t>Натанаэля</w:t>
      </w:r>
      <w:proofErr w:type="spellEnd"/>
      <w:r w:rsidR="00A6397C">
        <w:rPr>
          <w:rFonts w:ascii="Times New Roman" w:hAnsi="Times New Roman" w:cs="Times New Roman"/>
          <w:sz w:val="24"/>
          <w:szCs w:val="24"/>
        </w:rPr>
        <w:t xml:space="preserve"> Кларе, простой и добросердечной девушке, поначалу удавалось усмирить его мысли о злом роке и властвующих над человеком тёмных силах. </w:t>
      </w:r>
      <w:proofErr w:type="gramStart"/>
      <w:r w:rsidR="00A6397C">
        <w:rPr>
          <w:rFonts w:ascii="Times New Roman" w:hAnsi="Times New Roman" w:cs="Times New Roman"/>
          <w:sz w:val="24"/>
          <w:szCs w:val="24"/>
        </w:rPr>
        <w:t>Вот какой Клара предстаёт в новелле: «</w:t>
      </w:r>
      <w:proofErr w:type="gramEnd"/>
      <w:r w:rsidR="00A6397C">
        <w:rPr>
          <w:rFonts w:ascii="Times New Roman" w:hAnsi="Times New Roman" w:cs="Times New Roman"/>
          <w:sz w:val="24"/>
          <w:szCs w:val="24"/>
        </w:rPr>
        <w:t xml:space="preserve">…Архитекторы отзывались с похвалой о чистых пропорциях её стана, живописцы находили, что её спина, плечи и грудь сформированы, пожалуй, слишком целомудренно, но зато они все пленялись её чудесными, как у Марии Магдалины, волосами и без конца болтали о колорите </w:t>
      </w:r>
      <w:proofErr w:type="spellStart"/>
      <w:r w:rsidR="00A6397C">
        <w:rPr>
          <w:rFonts w:ascii="Times New Roman" w:hAnsi="Times New Roman" w:cs="Times New Roman"/>
          <w:sz w:val="24"/>
          <w:szCs w:val="24"/>
        </w:rPr>
        <w:t>Бат</w:t>
      </w:r>
      <w:r w:rsidR="00B963ED">
        <w:rPr>
          <w:rFonts w:ascii="Times New Roman" w:hAnsi="Times New Roman" w:cs="Times New Roman"/>
          <w:sz w:val="24"/>
          <w:szCs w:val="24"/>
        </w:rPr>
        <w:t>т</w:t>
      </w:r>
      <w:r w:rsidR="00A6397C">
        <w:rPr>
          <w:rFonts w:ascii="Times New Roman" w:hAnsi="Times New Roman" w:cs="Times New Roman"/>
          <w:sz w:val="24"/>
          <w:szCs w:val="24"/>
        </w:rPr>
        <w:t>они</w:t>
      </w:r>
      <w:proofErr w:type="spellEnd"/>
      <w:r w:rsidR="00A6397C">
        <w:rPr>
          <w:rFonts w:ascii="Times New Roman" w:hAnsi="Times New Roman" w:cs="Times New Roman"/>
          <w:sz w:val="24"/>
          <w:szCs w:val="24"/>
        </w:rPr>
        <w:t xml:space="preserve">. А один из них, истинный фантаст, привёл странное сравнение, уподобив глаза Клары – озеру </w:t>
      </w:r>
      <w:proofErr w:type="spellStart"/>
      <w:r w:rsidR="00A6397C">
        <w:rPr>
          <w:rFonts w:ascii="Times New Roman" w:hAnsi="Times New Roman" w:cs="Times New Roman"/>
          <w:sz w:val="24"/>
          <w:szCs w:val="24"/>
        </w:rPr>
        <w:t>Рейсдаля</w:t>
      </w:r>
      <w:proofErr w:type="spellEnd"/>
      <w:r w:rsidR="00A6397C">
        <w:rPr>
          <w:rFonts w:ascii="Times New Roman" w:hAnsi="Times New Roman" w:cs="Times New Roman"/>
          <w:sz w:val="24"/>
          <w:szCs w:val="24"/>
        </w:rPr>
        <w:t>, в зеркальной глади которого, отражается лазурь безоблачного неба, леса и цветущие пажити, весь живой, пёстрый, богатый, весёлый ландшафт» (13, с. 135).</w:t>
      </w:r>
    </w:p>
    <w:p w:rsidR="00A6397C" w:rsidRDefault="00A6397C" w:rsidP="00BE30FE">
      <w:pPr>
        <w:ind w:firstLine="708"/>
        <w:rPr>
          <w:rFonts w:ascii="Times New Roman" w:hAnsi="Times New Roman" w:cs="Times New Roman"/>
          <w:sz w:val="24"/>
          <w:szCs w:val="24"/>
        </w:rPr>
      </w:pPr>
      <w:r>
        <w:rPr>
          <w:rFonts w:ascii="Times New Roman" w:hAnsi="Times New Roman" w:cs="Times New Roman"/>
          <w:sz w:val="24"/>
          <w:szCs w:val="24"/>
        </w:rPr>
        <w:t xml:space="preserve">Здесь, конечно же, имеются в виду картины итальянского художника </w:t>
      </w:r>
      <w:proofErr w:type="spellStart"/>
      <w:r>
        <w:rPr>
          <w:rFonts w:ascii="Times New Roman" w:hAnsi="Times New Roman" w:cs="Times New Roman"/>
          <w:sz w:val="24"/>
          <w:szCs w:val="24"/>
        </w:rPr>
        <w:t>Помпео</w:t>
      </w:r>
      <w:proofErr w:type="spellEnd"/>
      <w:r w:rsidR="00B963ED">
        <w:rPr>
          <w:rFonts w:ascii="Times New Roman" w:hAnsi="Times New Roman" w:cs="Times New Roman"/>
          <w:sz w:val="24"/>
          <w:szCs w:val="24"/>
        </w:rPr>
        <w:t xml:space="preserve"> Джироламо </w:t>
      </w:r>
      <w:proofErr w:type="spellStart"/>
      <w:r w:rsidR="00B963ED">
        <w:rPr>
          <w:rFonts w:ascii="Times New Roman" w:hAnsi="Times New Roman" w:cs="Times New Roman"/>
          <w:sz w:val="24"/>
          <w:szCs w:val="24"/>
        </w:rPr>
        <w:t>Баттони</w:t>
      </w:r>
      <w:proofErr w:type="spellEnd"/>
      <w:r w:rsidR="00B963ED">
        <w:rPr>
          <w:rFonts w:ascii="Times New Roman" w:hAnsi="Times New Roman" w:cs="Times New Roman"/>
          <w:sz w:val="24"/>
          <w:szCs w:val="24"/>
        </w:rPr>
        <w:t xml:space="preserve"> (1708-1787) «Кающаяся Магдалина» (Гофман видел эту картину в </w:t>
      </w:r>
      <w:r w:rsidR="00B963ED">
        <w:rPr>
          <w:rFonts w:ascii="Times New Roman" w:hAnsi="Times New Roman" w:cs="Times New Roman"/>
          <w:sz w:val="24"/>
          <w:szCs w:val="24"/>
        </w:rPr>
        <w:lastRenderedPageBreak/>
        <w:t xml:space="preserve">Дрездене в 1790 году.), а также полотна голландского художника </w:t>
      </w:r>
      <w:proofErr w:type="spellStart"/>
      <w:r w:rsidR="00B963ED">
        <w:rPr>
          <w:rFonts w:ascii="Times New Roman" w:hAnsi="Times New Roman" w:cs="Times New Roman"/>
          <w:sz w:val="24"/>
          <w:szCs w:val="24"/>
        </w:rPr>
        <w:t>Якоба</w:t>
      </w:r>
      <w:proofErr w:type="spellEnd"/>
      <w:r w:rsidR="00B963ED">
        <w:rPr>
          <w:rFonts w:ascii="Times New Roman" w:hAnsi="Times New Roman" w:cs="Times New Roman"/>
          <w:sz w:val="24"/>
          <w:szCs w:val="24"/>
        </w:rPr>
        <w:t xml:space="preserve"> </w:t>
      </w:r>
      <w:proofErr w:type="spellStart"/>
      <w:r w:rsidR="00B963ED">
        <w:rPr>
          <w:rFonts w:ascii="Times New Roman" w:hAnsi="Times New Roman" w:cs="Times New Roman"/>
          <w:sz w:val="24"/>
          <w:szCs w:val="24"/>
        </w:rPr>
        <w:t>ван</w:t>
      </w:r>
      <w:proofErr w:type="spellEnd"/>
      <w:r w:rsidR="00B963ED">
        <w:rPr>
          <w:rFonts w:ascii="Times New Roman" w:hAnsi="Times New Roman" w:cs="Times New Roman"/>
          <w:sz w:val="24"/>
          <w:szCs w:val="24"/>
        </w:rPr>
        <w:t xml:space="preserve"> </w:t>
      </w:r>
      <w:proofErr w:type="spellStart"/>
      <w:r w:rsidR="00B963ED">
        <w:rPr>
          <w:rFonts w:ascii="Times New Roman" w:hAnsi="Times New Roman" w:cs="Times New Roman"/>
          <w:sz w:val="24"/>
          <w:szCs w:val="24"/>
        </w:rPr>
        <w:t>Рейсдаля</w:t>
      </w:r>
      <w:proofErr w:type="spellEnd"/>
      <w:r w:rsidR="00B963ED">
        <w:rPr>
          <w:rFonts w:ascii="Times New Roman" w:hAnsi="Times New Roman" w:cs="Times New Roman"/>
          <w:sz w:val="24"/>
          <w:szCs w:val="24"/>
        </w:rPr>
        <w:t xml:space="preserve"> (1628 или 1629 - 1682). В отношении последнего следует упомянуть, прежде всего, следующие работы: «Речной пейзаж с погребом» (1649), «Мельница в Вейке» (1607), «Пейзаж с водопадом» (</w:t>
      </w:r>
      <w:proofErr w:type="spellStart"/>
      <w:r w:rsidR="00B963ED">
        <w:rPr>
          <w:rFonts w:ascii="Times New Roman" w:hAnsi="Times New Roman" w:cs="Times New Roman"/>
          <w:sz w:val="24"/>
          <w:szCs w:val="24"/>
        </w:rPr>
        <w:t>ок</w:t>
      </w:r>
      <w:proofErr w:type="spellEnd"/>
      <w:r w:rsidR="00B963ED">
        <w:rPr>
          <w:rFonts w:ascii="Times New Roman" w:hAnsi="Times New Roman" w:cs="Times New Roman"/>
          <w:sz w:val="24"/>
          <w:szCs w:val="24"/>
        </w:rPr>
        <w:t xml:space="preserve">. 1670), «Пейзаж с горной рекой» (1670-е), «Горный пейзаж с водопадом» (1670-е). </w:t>
      </w:r>
    </w:p>
    <w:p w:rsidR="00B963ED" w:rsidRDefault="00B963ED" w:rsidP="00BE30FE">
      <w:pPr>
        <w:ind w:firstLine="708"/>
        <w:rPr>
          <w:rFonts w:ascii="Times New Roman" w:hAnsi="Times New Roman" w:cs="Times New Roman"/>
          <w:sz w:val="24"/>
          <w:szCs w:val="24"/>
        </w:rPr>
      </w:pPr>
      <w:r>
        <w:rPr>
          <w:rFonts w:ascii="Times New Roman" w:hAnsi="Times New Roman" w:cs="Times New Roman"/>
          <w:sz w:val="24"/>
          <w:szCs w:val="24"/>
        </w:rPr>
        <w:t xml:space="preserve">Действительно, </w:t>
      </w:r>
      <w:r w:rsidR="00267B7D">
        <w:rPr>
          <w:rFonts w:ascii="Times New Roman" w:hAnsi="Times New Roman" w:cs="Times New Roman"/>
          <w:sz w:val="24"/>
          <w:szCs w:val="24"/>
        </w:rPr>
        <w:t xml:space="preserve">для наполненных глубоким психологизмом пейзажей </w:t>
      </w:r>
      <w:proofErr w:type="spellStart"/>
      <w:r w:rsidR="00267B7D">
        <w:rPr>
          <w:rFonts w:ascii="Times New Roman" w:hAnsi="Times New Roman" w:cs="Times New Roman"/>
          <w:sz w:val="24"/>
          <w:szCs w:val="24"/>
        </w:rPr>
        <w:t>Рейсдаля</w:t>
      </w:r>
      <w:proofErr w:type="spellEnd"/>
      <w:r w:rsidR="00267B7D">
        <w:rPr>
          <w:rFonts w:ascii="Times New Roman" w:hAnsi="Times New Roman" w:cs="Times New Roman"/>
          <w:sz w:val="24"/>
          <w:szCs w:val="24"/>
        </w:rPr>
        <w:t xml:space="preserve"> характерна полнота жизни, чуткое восприятие, напряжённость, а </w:t>
      </w:r>
      <w:r>
        <w:rPr>
          <w:rFonts w:ascii="Times New Roman" w:hAnsi="Times New Roman" w:cs="Times New Roman"/>
          <w:sz w:val="24"/>
          <w:szCs w:val="24"/>
        </w:rPr>
        <w:t xml:space="preserve">изображение </w:t>
      </w:r>
      <w:r w:rsidR="00267B7D">
        <w:rPr>
          <w:rFonts w:ascii="Times New Roman" w:hAnsi="Times New Roman" w:cs="Times New Roman"/>
          <w:sz w:val="24"/>
          <w:szCs w:val="24"/>
        </w:rPr>
        <w:t xml:space="preserve">водной  глади у </w:t>
      </w:r>
      <w:proofErr w:type="spellStart"/>
      <w:r w:rsidR="00267B7D">
        <w:rPr>
          <w:rFonts w:ascii="Times New Roman" w:hAnsi="Times New Roman" w:cs="Times New Roman"/>
          <w:sz w:val="24"/>
          <w:szCs w:val="24"/>
        </w:rPr>
        <w:t>Рейсдаля</w:t>
      </w:r>
      <w:proofErr w:type="spellEnd"/>
      <w:r w:rsidR="00267B7D">
        <w:rPr>
          <w:rFonts w:ascii="Times New Roman" w:hAnsi="Times New Roman" w:cs="Times New Roman"/>
          <w:sz w:val="24"/>
          <w:szCs w:val="24"/>
        </w:rPr>
        <w:t xml:space="preserve"> отличается редкой поэтичностью и красотой. Однако в данном случае речь идёт не только лишь о простом уподоблении прекрасных глаз Клары не </w:t>
      </w:r>
      <w:proofErr w:type="gramStart"/>
      <w:r w:rsidR="00267B7D">
        <w:rPr>
          <w:rFonts w:ascii="Times New Roman" w:hAnsi="Times New Roman" w:cs="Times New Roman"/>
          <w:sz w:val="24"/>
          <w:szCs w:val="24"/>
        </w:rPr>
        <w:t>менее прекрасным</w:t>
      </w:r>
      <w:proofErr w:type="gramEnd"/>
      <w:r w:rsidR="00267B7D">
        <w:rPr>
          <w:rFonts w:ascii="Times New Roman" w:hAnsi="Times New Roman" w:cs="Times New Roman"/>
          <w:sz w:val="24"/>
          <w:szCs w:val="24"/>
        </w:rPr>
        <w:t xml:space="preserve"> озёрам. Глаз, глаза выступают в качестве одного из основных мотивов новеллы. Как известно, глаза всегда считались отражением сущности человека. Зеркалом души. Одним из основных «антитез» в новелле является противопоставление </w:t>
      </w:r>
      <w:r w:rsidR="00FC3DBB">
        <w:rPr>
          <w:rFonts w:ascii="Times New Roman" w:hAnsi="Times New Roman" w:cs="Times New Roman"/>
          <w:sz w:val="24"/>
          <w:szCs w:val="24"/>
        </w:rPr>
        <w:t xml:space="preserve">полных жизни, уподобленных светлым озёрам глаз Клары - и безжизненно застывших, неживых глаз Олимпии, </w:t>
      </w:r>
      <w:r w:rsidR="005929D5">
        <w:rPr>
          <w:rFonts w:ascii="Times New Roman" w:hAnsi="Times New Roman" w:cs="Times New Roman"/>
          <w:sz w:val="24"/>
          <w:szCs w:val="24"/>
        </w:rPr>
        <w:t>«</w:t>
      </w:r>
      <w:proofErr w:type="spellStart"/>
      <w:r w:rsidR="00FC3DBB">
        <w:rPr>
          <w:rFonts w:ascii="Times New Roman" w:hAnsi="Times New Roman" w:cs="Times New Roman"/>
          <w:sz w:val="24"/>
          <w:szCs w:val="24"/>
        </w:rPr>
        <w:t>псевдодочери</w:t>
      </w:r>
      <w:proofErr w:type="spellEnd"/>
      <w:r w:rsidR="005929D5">
        <w:rPr>
          <w:rFonts w:ascii="Times New Roman" w:hAnsi="Times New Roman" w:cs="Times New Roman"/>
          <w:sz w:val="24"/>
          <w:szCs w:val="24"/>
        </w:rPr>
        <w:t>»</w:t>
      </w:r>
      <w:r w:rsidR="00FC3DBB">
        <w:rPr>
          <w:rFonts w:ascii="Times New Roman" w:hAnsi="Times New Roman" w:cs="Times New Roman"/>
          <w:sz w:val="24"/>
          <w:szCs w:val="24"/>
        </w:rPr>
        <w:t xml:space="preserve"> профессора физики </w:t>
      </w:r>
      <w:proofErr w:type="spellStart"/>
      <w:r w:rsidR="00FC3DBB">
        <w:rPr>
          <w:rFonts w:ascii="Times New Roman" w:hAnsi="Times New Roman" w:cs="Times New Roman"/>
          <w:sz w:val="24"/>
          <w:szCs w:val="24"/>
        </w:rPr>
        <w:t>Спаланцани</w:t>
      </w:r>
      <w:proofErr w:type="spellEnd"/>
      <w:r w:rsidR="00FC3DBB">
        <w:rPr>
          <w:rFonts w:ascii="Times New Roman" w:hAnsi="Times New Roman" w:cs="Times New Roman"/>
          <w:sz w:val="24"/>
          <w:szCs w:val="24"/>
        </w:rPr>
        <w:t xml:space="preserve">. Именно в Олимпию влюбляется </w:t>
      </w:r>
      <w:proofErr w:type="spellStart"/>
      <w:r w:rsidR="00FC3DBB">
        <w:rPr>
          <w:rFonts w:ascii="Times New Roman" w:hAnsi="Times New Roman" w:cs="Times New Roman"/>
          <w:sz w:val="24"/>
          <w:szCs w:val="24"/>
        </w:rPr>
        <w:t>Натанаэль</w:t>
      </w:r>
      <w:proofErr w:type="spellEnd"/>
      <w:r w:rsidR="00FC3DBB">
        <w:rPr>
          <w:rFonts w:ascii="Times New Roman" w:hAnsi="Times New Roman" w:cs="Times New Roman"/>
          <w:sz w:val="24"/>
          <w:szCs w:val="24"/>
        </w:rPr>
        <w:t xml:space="preserve">, </w:t>
      </w:r>
      <w:proofErr w:type="gramStart"/>
      <w:r w:rsidR="00FC3DBB">
        <w:rPr>
          <w:rFonts w:ascii="Times New Roman" w:hAnsi="Times New Roman" w:cs="Times New Roman"/>
          <w:sz w:val="24"/>
          <w:szCs w:val="24"/>
        </w:rPr>
        <w:t>сбитый</w:t>
      </w:r>
      <w:proofErr w:type="gramEnd"/>
      <w:r w:rsidR="00FC3DBB">
        <w:rPr>
          <w:rFonts w:ascii="Times New Roman" w:hAnsi="Times New Roman" w:cs="Times New Roman"/>
          <w:sz w:val="24"/>
          <w:szCs w:val="24"/>
        </w:rPr>
        <w:t xml:space="preserve"> с толку «адским барометром» </w:t>
      </w:r>
      <w:proofErr w:type="spellStart"/>
      <w:r w:rsidR="00FC3DBB">
        <w:rPr>
          <w:rFonts w:ascii="Times New Roman" w:hAnsi="Times New Roman" w:cs="Times New Roman"/>
          <w:sz w:val="24"/>
          <w:szCs w:val="24"/>
        </w:rPr>
        <w:t>Копполы</w:t>
      </w:r>
      <w:proofErr w:type="spellEnd"/>
      <w:r w:rsidR="00FC3DBB">
        <w:rPr>
          <w:rFonts w:ascii="Times New Roman" w:hAnsi="Times New Roman" w:cs="Times New Roman"/>
          <w:sz w:val="24"/>
          <w:szCs w:val="24"/>
        </w:rPr>
        <w:t xml:space="preserve">, двойника зловещего </w:t>
      </w:r>
      <w:proofErr w:type="spellStart"/>
      <w:r w:rsidR="00FC3DBB">
        <w:rPr>
          <w:rFonts w:ascii="Times New Roman" w:hAnsi="Times New Roman" w:cs="Times New Roman"/>
          <w:sz w:val="24"/>
          <w:szCs w:val="24"/>
        </w:rPr>
        <w:t>Коппелиуса</w:t>
      </w:r>
      <w:proofErr w:type="spellEnd"/>
      <w:r w:rsidR="00FC3DBB">
        <w:rPr>
          <w:rFonts w:ascii="Times New Roman" w:hAnsi="Times New Roman" w:cs="Times New Roman"/>
          <w:sz w:val="24"/>
          <w:szCs w:val="24"/>
        </w:rPr>
        <w:t xml:space="preserve">. Оба имени – </w:t>
      </w:r>
      <w:proofErr w:type="spellStart"/>
      <w:r w:rsidR="00FC3DBB">
        <w:rPr>
          <w:rFonts w:ascii="Times New Roman" w:hAnsi="Times New Roman" w:cs="Times New Roman"/>
          <w:sz w:val="24"/>
          <w:szCs w:val="24"/>
        </w:rPr>
        <w:t>Копполы</w:t>
      </w:r>
      <w:proofErr w:type="spellEnd"/>
      <w:r w:rsidR="00FC3DBB">
        <w:rPr>
          <w:rFonts w:ascii="Times New Roman" w:hAnsi="Times New Roman" w:cs="Times New Roman"/>
          <w:sz w:val="24"/>
          <w:szCs w:val="24"/>
        </w:rPr>
        <w:t xml:space="preserve"> и </w:t>
      </w:r>
      <w:proofErr w:type="spellStart"/>
      <w:r w:rsidR="00FC3DBB">
        <w:rPr>
          <w:rFonts w:ascii="Times New Roman" w:hAnsi="Times New Roman" w:cs="Times New Roman"/>
          <w:sz w:val="24"/>
          <w:szCs w:val="24"/>
        </w:rPr>
        <w:t>Коппелиуса</w:t>
      </w:r>
      <w:proofErr w:type="spellEnd"/>
      <w:r w:rsidR="00FC3DBB">
        <w:rPr>
          <w:rFonts w:ascii="Times New Roman" w:hAnsi="Times New Roman" w:cs="Times New Roman"/>
          <w:sz w:val="24"/>
          <w:szCs w:val="24"/>
        </w:rPr>
        <w:t xml:space="preserve"> – восходят к итальянскому «</w:t>
      </w:r>
      <w:proofErr w:type="spellStart"/>
      <w:r w:rsidR="00FC3DBB">
        <w:rPr>
          <w:rFonts w:ascii="Times New Roman" w:hAnsi="Times New Roman" w:cs="Times New Roman"/>
          <w:sz w:val="24"/>
          <w:szCs w:val="24"/>
          <w:lang w:val="en-US"/>
        </w:rPr>
        <w:t>coppola</w:t>
      </w:r>
      <w:proofErr w:type="spellEnd"/>
      <w:r w:rsidR="00FC3DBB">
        <w:rPr>
          <w:rFonts w:ascii="Times New Roman" w:hAnsi="Times New Roman" w:cs="Times New Roman"/>
          <w:sz w:val="24"/>
          <w:szCs w:val="24"/>
        </w:rPr>
        <w:t>» - глазница.</w:t>
      </w:r>
    </w:p>
    <w:p w:rsidR="00FC3DBB" w:rsidRDefault="00FC3DBB" w:rsidP="00BE30FE">
      <w:pPr>
        <w:ind w:firstLine="708"/>
        <w:rPr>
          <w:rFonts w:ascii="Times New Roman" w:hAnsi="Times New Roman" w:cs="Times New Roman"/>
          <w:sz w:val="24"/>
          <w:szCs w:val="24"/>
        </w:rPr>
      </w:pPr>
      <w:r>
        <w:rPr>
          <w:rFonts w:ascii="Times New Roman" w:hAnsi="Times New Roman" w:cs="Times New Roman"/>
          <w:sz w:val="24"/>
          <w:szCs w:val="24"/>
        </w:rPr>
        <w:t xml:space="preserve">Виновник смерти отца </w:t>
      </w:r>
      <w:proofErr w:type="spellStart"/>
      <w:r>
        <w:rPr>
          <w:rFonts w:ascii="Times New Roman" w:hAnsi="Times New Roman" w:cs="Times New Roman"/>
          <w:sz w:val="24"/>
          <w:szCs w:val="24"/>
        </w:rPr>
        <w:t>Натанаэля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Коппелиус</w:t>
      </w:r>
      <w:proofErr w:type="spellEnd"/>
      <w:r>
        <w:rPr>
          <w:rFonts w:ascii="Times New Roman" w:hAnsi="Times New Roman" w:cs="Times New Roman"/>
          <w:sz w:val="24"/>
          <w:szCs w:val="24"/>
        </w:rPr>
        <w:t xml:space="preserve"> – злой гений, преследующий юношу на всём протяжении его недолгой жизни – отождествляется с Песочным человеком, персонажем из немецких народных</w:t>
      </w:r>
      <w:r w:rsidR="00DB2A60">
        <w:rPr>
          <w:rFonts w:ascii="Times New Roman" w:hAnsi="Times New Roman" w:cs="Times New Roman"/>
          <w:sz w:val="24"/>
          <w:szCs w:val="24"/>
        </w:rPr>
        <w:t xml:space="preserve"> сказаний. В одних случаях Песоч</w:t>
      </w:r>
      <w:r>
        <w:rPr>
          <w:rFonts w:ascii="Times New Roman" w:hAnsi="Times New Roman" w:cs="Times New Roman"/>
          <w:sz w:val="24"/>
          <w:szCs w:val="24"/>
        </w:rPr>
        <w:t>ный человек изображается как злое чудовище, забирающее глаза у маленьких детей, чтобы к</w:t>
      </w:r>
      <w:r w:rsidR="006B618D">
        <w:rPr>
          <w:rFonts w:ascii="Times New Roman" w:hAnsi="Times New Roman" w:cs="Times New Roman"/>
          <w:sz w:val="24"/>
          <w:szCs w:val="24"/>
        </w:rPr>
        <w:t>ормить своих отпрысков</w:t>
      </w:r>
      <w:r>
        <w:rPr>
          <w:rFonts w:ascii="Times New Roman" w:hAnsi="Times New Roman" w:cs="Times New Roman"/>
          <w:sz w:val="24"/>
          <w:szCs w:val="24"/>
        </w:rPr>
        <w:t>; в иных же случаях он просто сыплет детишкам песок в глаза по вечера, отчего глаза слипаются, и дети спокойно засыпают. Как видим, и здесь речь идёт о глазах. Недаром</w:t>
      </w:r>
      <w:r w:rsidR="00565B67">
        <w:rPr>
          <w:rFonts w:ascii="Times New Roman" w:hAnsi="Times New Roman" w:cs="Times New Roman"/>
          <w:sz w:val="24"/>
          <w:szCs w:val="24"/>
        </w:rPr>
        <w:t xml:space="preserve"> и Коппола является оптиком, создателем глаз Олимпии, которые он в</w:t>
      </w:r>
      <w:r w:rsidR="005929D5">
        <w:rPr>
          <w:rFonts w:ascii="Times New Roman" w:hAnsi="Times New Roman" w:cs="Times New Roman"/>
          <w:sz w:val="24"/>
          <w:szCs w:val="24"/>
        </w:rPr>
        <w:t>последствии исчезают</w:t>
      </w:r>
      <w:r w:rsidR="00565B67">
        <w:rPr>
          <w:rFonts w:ascii="Times New Roman" w:hAnsi="Times New Roman" w:cs="Times New Roman"/>
          <w:sz w:val="24"/>
          <w:szCs w:val="24"/>
        </w:rPr>
        <w:t xml:space="preserve"> из её милого кукольного личика, оставляя глазницы зиять инфернальной пустотой. Именно глаза злосчастного Натанаэля затуманивает он своей адской подзорной трубой, превращая их из безжизненных гляделок в понимающие, сияющие очи. Именно искажающее стекло является причиной гибели несчастного Натанаэля – и едва не погубила перепуганную насмерть Клару, жертву безумия бывшего возлюбленного.</w:t>
      </w:r>
    </w:p>
    <w:p w:rsidR="00565B67" w:rsidRDefault="00565B67" w:rsidP="00BE30FE">
      <w:pPr>
        <w:ind w:firstLine="708"/>
        <w:rPr>
          <w:rFonts w:ascii="Times New Roman" w:hAnsi="Times New Roman" w:cs="Times New Roman"/>
          <w:sz w:val="24"/>
          <w:szCs w:val="24"/>
        </w:rPr>
      </w:pPr>
      <w:r>
        <w:rPr>
          <w:rFonts w:ascii="Times New Roman" w:hAnsi="Times New Roman" w:cs="Times New Roman"/>
          <w:sz w:val="24"/>
          <w:szCs w:val="24"/>
        </w:rPr>
        <w:t>Так, необычное сравнение – через глубокую, объёмную, аллюзивную связь –</w:t>
      </w:r>
      <w:r w:rsidR="000E222C">
        <w:rPr>
          <w:rFonts w:ascii="Times New Roman" w:hAnsi="Times New Roman" w:cs="Times New Roman"/>
          <w:sz w:val="24"/>
          <w:szCs w:val="24"/>
        </w:rPr>
        <w:t xml:space="preserve"> </w:t>
      </w:r>
      <w:r>
        <w:rPr>
          <w:rFonts w:ascii="Times New Roman" w:hAnsi="Times New Roman" w:cs="Times New Roman"/>
          <w:sz w:val="24"/>
          <w:szCs w:val="24"/>
        </w:rPr>
        <w:t xml:space="preserve">даёт возможность Гофману лаконично раскрыть суть сказочной новеллы, позволяя мгновенно ощутить весь внутренний трагизм судьбы художника в реальном мире. </w:t>
      </w:r>
      <w:r w:rsidR="000E222C">
        <w:rPr>
          <w:rFonts w:ascii="Times New Roman" w:hAnsi="Times New Roman" w:cs="Times New Roman"/>
          <w:sz w:val="24"/>
          <w:szCs w:val="24"/>
        </w:rPr>
        <w:t>Жизнь, таким образом, противопоставляется её жалкому автоматическому подражанию (отнюдь не в пользу последней).</w:t>
      </w:r>
    </w:p>
    <w:p w:rsidR="000E222C" w:rsidRDefault="000E222C" w:rsidP="00BE30FE">
      <w:pPr>
        <w:ind w:firstLine="708"/>
        <w:rPr>
          <w:rFonts w:ascii="Times New Roman" w:hAnsi="Times New Roman" w:cs="Times New Roman"/>
          <w:sz w:val="24"/>
          <w:szCs w:val="24"/>
        </w:rPr>
      </w:pPr>
      <w:r>
        <w:rPr>
          <w:rFonts w:ascii="Times New Roman" w:hAnsi="Times New Roman" w:cs="Times New Roman"/>
          <w:sz w:val="24"/>
          <w:szCs w:val="24"/>
        </w:rPr>
        <w:t xml:space="preserve">Любопытно, что упоминание глаз и оптических приборов на протяжении всего дальнейшего повествования вновь и вновь заставляет нас мысленно возвращаться к данной аллюзии. Здесь мы имеем дело со </w:t>
      </w:r>
      <w:r w:rsidR="005929D5">
        <w:rPr>
          <w:rFonts w:ascii="Times New Roman" w:hAnsi="Times New Roman" w:cs="Times New Roman"/>
          <w:sz w:val="24"/>
          <w:szCs w:val="24"/>
        </w:rPr>
        <w:t xml:space="preserve">случаем, когда аллюзия «проецируется» на один из основных мотивов произведения </w:t>
      </w:r>
      <w:r>
        <w:rPr>
          <w:rFonts w:ascii="Times New Roman" w:hAnsi="Times New Roman" w:cs="Times New Roman"/>
          <w:sz w:val="24"/>
          <w:szCs w:val="24"/>
        </w:rPr>
        <w:t>– в отличие от аллюзии на картину Баттони, помогающей нам представить Клару, её чудесную красоту и юную прелесть.</w:t>
      </w:r>
    </w:p>
    <w:p w:rsidR="000E222C" w:rsidRPr="00036160" w:rsidRDefault="000E222C" w:rsidP="00BE30FE">
      <w:pPr>
        <w:ind w:firstLine="708"/>
        <w:rPr>
          <w:rFonts w:ascii="Times New Roman" w:hAnsi="Times New Roman" w:cs="Times New Roman"/>
          <w:sz w:val="24"/>
          <w:szCs w:val="24"/>
        </w:rPr>
      </w:pPr>
      <w:r>
        <w:rPr>
          <w:rFonts w:ascii="Times New Roman" w:hAnsi="Times New Roman" w:cs="Times New Roman"/>
          <w:sz w:val="24"/>
          <w:szCs w:val="24"/>
        </w:rPr>
        <w:t xml:space="preserve">В самом деле, мы видим, что аллюзия на картину способна мгновенно, поистине единым мазком изобразить персонажа. Так, </w:t>
      </w:r>
      <w:r w:rsidR="00F53791">
        <w:rPr>
          <w:rFonts w:ascii="Times New Roman" w:hAnsi="Times New Roman" w:cs="Times New Roman"/>
          <w:sz w:val="24"/>
          <w:szCs w:val="24"/>
        </w:rPr>
        <w:t xml:space="preserve">профессор Спаланцани сравнивается с </w:t>
      </w:r>
      <w:r w:rsidR="00F53791">
        <w:rPr>
          <w:rFonts w:ascii="Times New Roman" w:hAnsi="Times New Roman" w:cs="Times New Roman"/>
          <w:sz w:val="24"/>
          <w:szCs w:val="24"/>
        </w:rPr>
        <w:lastRenderedPageBreak/>
        <w:t>известным авантюристом графом Калиостро (1743-1795), но именно аллюзивное соотнесение Калиостро с его изображением, выполненным прославленным немецким графиком Даниэлем Ходовецким (1726-1801) для «Берлинского генеалогического словаря на 1789 год» сразу же даёт читателю возможность нарисовать портрет</w:t>
      </w:r>
      <w:r w:rsidR="005929D5">
        <w:rPr>
          <w:rFonts w:ascii="Times New Roman" w:hAnsi="Times New Roman" w:cs="Times New Roman"/>
          <w:sz w:val="24"/>
          <w:szCs w:val="24"/>
        </w:rPr>
        <w:t xml:space="preserve"> Спаланцани в своём воображении: «Кстати, этот профессор – преудивительный чудак. </w:t>
      </w:r>
      <w:r w:rsidR="00F81921">
        <w:rPr>
          <w:rFonts w:ascii="Times New Roman" w:hAnsi="Times New Roman" w:cs="Times New Roman"/>
          <w:sz w:val="24"/>
          <w:szCs w:val="24"/>
        </w:rPr>
        <w:t>Низенький плотный человечек с выдающимися скулами, тонким носом, оттопыренными губами, маленькими острыми глазками. Но лучше, нежели из любого описания, ты узнаешь его, когда поглядишь в каком-нибудь Берлинском карманном календаре на портрет Калиостро, гравированный Ходовецким. Таков именно Спаланцани!</w:t>
      </w:r>
      <w:r w:rsidR="005929D5">
        <w:rPr>
          <w:rFonts w:ascii="Times New Roman" w:hAnsi="Times New Roman" w:cs="Times New Roman"/>
          <w:sz w:val="24"/>
          <w:szCs w:val="24"/>
        </w:rPr>
        <w:t>»</w:t>
      </w:r>
      <w:r w:rsidR="00F81921">
        <w:rPr>
          <w:rFonts w:ascii="Times New Roman" w:hAnsi="Times New Roman" w:cs="Times New Roman"/>
          <w:sz w:val="24"/>
          <w:szCs w:val="24"/>
        </w:rPr>
        <w:t xml:space="preserve"> (13, с.132)</w:t>
      </w:r>
      <w:r w:rsidR="005929D5">
        <w:rPr>
          <w:rFonts w:ascii="Times New Roman" w:hAnsi="Times New Roman" w:cs="Times New Roman"/>
          <w:sz w:val="24"/>
          <w:szCs w:val="24"/>
        </w:rPr>
        <w:t>.</w:t>
      </w:r>
      <w:r w:rsidR="00F53791">
        <w:rPr>
          <w:rFonts w:ascii="Times New Roman" w:hAnsi="Times New Roman" w:cs="Times New Roman"/>
          <w:sz w:val="24"/>
          <w:szCs w:val="24"/>
        </w:rPr>
        <w:t xml:space="preserve"> Разумеется, лишь в том случае, если читатель знаком с творчеством Даниэля Ходовецкого – либо если он удосужится с ним познакомиться, что значительно приблизит его к пониманию одной из самых загадочных новелл Эрнста Теодора Амадея Гофмана.</w:t>
      </w:r>
    </w:p>
    <w:p w:rsidR="00701C25" w:rsidRPr="00547AB0" w:rsidRDefault="00C31C1D" w:rsidP="00BE30FE">
      <w:pPr>
        <w:ind w:firstLine="708"/>
        <w:rPr>
          <w:rFonts w:ascii="Times New Roman" w:hAnsi="Times New Roman" w:cs="Times New Roman"/>
          <w:sz w:val="24"/>
          <w:szCs w:val="24"/>
        </w:rPr>
      </w:pPr>
      <w:r w:rsidRPr="00547AB0">
        <w:rPr>
          <w:rFonts w:ascii="Times New Roman" w:hAnsi="Times New Roman" w:cs="Times New Roman"/>
          <w:sz w:val="24"/>
          <w:szCs w:val="24"/>
        </w:rPr>
        <w:t>Изучение «живописных» аллюзий, ссылок на творчество того или иного художника в тексте литературного произведения представляется интересным и важным прежде всего с точки зрения проблемы понимания текста, его адекватного восприятия читателям. Через использование аллюзий, относящихся к иному, отличному от литературы</w:t>
      </w:r>
      <w:r w:rsidR="00701C25" w:rsidRPr="00547AB0">
        <w:rPr>
          <w:rFonts w:ascii="Times New Roman" w:hAnsi="Times New Roman" w:cs="Times New Roman"/>
          <w:sz w:val="24"/>
          <w:szCs w:val="24"/>
        </w:rPr>
        <w:t>, виду искусства, мастер слова в состоянии придать тексту новое художественное измерение, привнести в него нечто, что не поддаётся сколь угодно искусному вербальному описанию. Исследование и оценка в области синтеза искусств, безусловно, необходимы для обоснования и развития теории и практики филологической герменевтики.</w:t>
      </w:r>
    </w:p>
    <w:p w:rsidR="00173387" w:rsidRPr="00547AB0" w:rsidRDefault="00173387" w:rsidP="00BE30FE">
      <w:pPr>
        <w:ind w:firstLine="708"/>
        <w:rPr>
          <w:rFonts w:ascii="Times New Roman" w:hAnsi="Times New Roman" w:cs="Times New Roman"/>
          <w:sz w:val="24"/>
          <w:szCs w:val="24"/>
        </w:rPr>
      </w:pPr>
    </w:p>
    <w:p w:rsidR="00173387" w:rsidRPr="00547AB0" w:rsidRDefault="00173387" w:rsidP="00BE30FE">
      <w:pPr>
        <w:ind w:firstLine="708"/>
        <w:rPr>
          <w:rFonts w:ascii="Times New Roman" w:hAnsi="Times New Roman" w:cs="Times New Roman"/>
          <w:sz w:val="24"/>
          <w:szCs w:val="24"/>
        </w:rPr>
      </w:pPr>
    </w:p>
    <w:p w:rsidR="00173387" w:rsidRPr="00547AB0" w:rsidRDefault="00173387" w:rsidP="00BE30FE">
      <w:pPr>
        <w:ind w:firstLine="708"/>
        <w:rPr>
          <w:rFonts w:ascii="Times New Roman" w:hAnsi="Times New Roman" w:cs="Times New Roman"/>
          <w:sz w:val="24"/>
          <w:szCs w:val="24"/>
        </w:rPr>
      </w:pPr>
    </w:p>
    <w:p w:rsidR="00173387" w:rsidRPr="00547AB0" w:rsidRDefault="00173387" w:rsidP="00173387">
      <w:pPr>
        <w:ind w:firstLine="708"/>
        <w:jc w:val="center"/>
        <w:rPr>
          <w:rFonts w:ascii="Times New Roman" w:hAnsi="Times New Roman" w:cs="Times New Roman"/>
          <w:sz w:val="24"/>
          <w:szCs w:val="24"/>
        </w:rPr>
      </w:pPr>
      <w:r w:rsidRPr="00547AB0">
        <w:rPr>
          <w:rFonts w:ascii="Times New Roman" w:hAnsi="Times New Roman" w:cs="Times New Roman"/>
          <w:sz w:val="24"/>
          <w:szCs w:val="24"/>
        </w:rPr>
        <w:t>Библиография</w:t>
      </w:r>
    </w:p>
    <w:p w:rsidR="00701C25" w:rsidRPr="00547AB0" w:rsidRDefault="00701C25" w:rsidP="00BE30FE">
      <w:pPr>
        <w:ind w:firstLine="708"/>
        <w:rPr>
          <w:rFonts w:ascii="Times New Roman" w:hAnsi="Times New Roman" w:cs="Times New Roman"/>
          <w:sz w:val="24"/>
          <w:szCs w:val="24"/>
        </w:rPr>
      </w:pPr>
    </w:p>
    <w:p w:rsidR="00843049" w:rsidRPr="00547AB0" w:rsidRDefault="00843049"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 xml:space="preserve">Потебня А. Мысль и язык. – Харьков, 1892. </w:t>
      </w:r>
      <w:r w:rsidRPr="00547AB0">
        <w:rPr>
          <w:rFonts w:ascii="Times New Roman" w:hAnsi="Times New Roman" w:cs="Times New Roman"/>
          <w:sz w:val="24"/>
          <w:szCs w:val="24"/>
          <w:lang w:val="en-US"/>
        </w:rPr>
        <w:t>VI</w:t>
      </w:r>
      <w:r w:rsidR="003B5725" w:rsidRPr="00547AB0">
        <w:rPr>
          <w:rFonts w:ascii="Times New Roman" w:hAnsi="Times New Roman" w:cs="Times New Roman"/>
          <w:sz w:val="24"/>
          <w:szCs w:val="24"/>
        </w:rPr>
        <w:t>;</w:t>
      </w:r>
    </w:p>
    <w:p w:rsidR="00843049" w:rsidRPr="00547AB0" w:rsidRDefault="00843049"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Кожинов В. Об изучении художественной речи//Контекст - 1974: Лит</w:t>
      </w:r>
      <w:proofErr w:type="gramStart"/>
      <w:r w:rsidRPr="00547AB0">
        <w:rPr>
          <w:rFonts w:ascii="Times New Roman" w:hAnsi="Times New Roman" w:cs="Times New Roman"/>
          <w:sz w:val="24"/>
          <w:szCs w:val="24"/>
        </w:rPr>
        <w:t>.-</w:t>
      </w:r>
      <w:proofErr w:type="gramEnd"/>
      <w:r w:rsidRPr="00547AB0">
        <w:rPr>
          <w:rFonts w:ascii="Times New Roman" w:hAnsi="Times New Roman" w:cs="Times New Roman"/>
          <w:sz w:val="24"/>
          <w:szCs w:val="24"/>
        </w:rPr>
        <w:t>теорет. исслед. – М., 1975</w:t>
      </w:r>
      <w:r w:rsidR="003B5725" w:rsidRPr="00547AB0">
        <w:rPr>
          <w:rFonts w:ascii="Times New Roman" w:hAnsi="Times New Roman" w:cs="Times New Roman"/>
          <w:sz w:val="24"/>
          <w:szCs w:val="24"/>
        </w:rPr>
        <w:t>;</w:t>
      </w:r>
    </w:p>
    <w:p w:rsidR="00843049" w:rsidRPr="00547AB0" w:rsidRDefault="00843049"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Винокур Г. Понятие поэтического  языка//Изб. Работы по русскому языку. – М.</w:t>
      </w:r>
      <w:r w:rsidR="003B5725" w:rsidRPr="00547AB0">
        <w:rPr>
          <w:rFonts w:ascii="Times New Roman" w:hAnsi="Times New Roman" w:cs="Times New Roman"/>
          <w:sz w:val="24"/>
          <w:szCs w:val="24"/>
        </w:rPr>
        <w:t xml:space="preserve">, 1959;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 xml:space="preserve">Франс А. Полное собрание сочинений: в 20-ти т. – Т. 20. – М., Л., 1931.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Флоренский П. Строение слова//Контекст – 1972: Лит</w:t>
      </w:r>
      <w:proofErr w:type="gramStart"/>
      <w:r w:rsidRPr="00547AB0">
        <w:rPr>
          <w:rFonts w:ascii="Times New Roman" w:hAnsi="Times New Roman" w:cs="Times New Roman"/>
          <w:sz w:val="24"/>
          <w:szCs w:val="24"/>
        </w:rPr>
        <w:t>.-</w:t>
      </w:r>
      <w:proofErr w:type="gramEnd"/>
      <w:r w:rsidRPr="00547AB0">
        <w:rPr>
          <w:rFonts w:ascii="Times New Roman" w:hAnsi="Times New Roman" w:cs="Times New Roman"/>
          <w:sz w:val="24"/>
          <w:szCs w:val="24"/>
        </w:rPr>
        <w:t xml:space="preserve">теорет. исслед. – М., 1973.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 xml:space="preserve">Гофман Э.Т.А. Собр. Соч. Т. 1. – С.-Петербург, 1898.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 xml:space="preserve">Игнатов С. Э.Т.А. Гофман. Личность и творчество. – М., 1914.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Э.Т.А. Гофман. Жизнь и творчество: Письма, высказывания, документы</w:t>
      </w:r>
      <w:proofErr w:type="gramStart"/>
      <w:r w:rsidRPr="00547AB0">
        <w:rPr>
          <w:rFonts w:ascii="Times New Roman" w:hAnsi="Times New Roman" w:cs="Times New Roman"/>
          <w:sz w:val="24"/>
          <w:szCs w:val="24"/>
        </w:rPr>
        <w:t>/С</w:t>
      </w:r>
      <w:proofErr w:type="gramEnd"/>
      <w:r w:rsidRPr="00547AB0">
        <w:rPr>
          <w:rFonts w:ascii="Times New Roman" w:hAnsi="Times New Roman" w:cs="Times New Roman"/>
          <w:sz w:val="24"/>
          <w:szCs w:val="24"/>
        </w:rPr>
        <w:t xml:space="preserve">ост. К. Гюнцель. – М., 1987.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 xml:space="preserve">Гликман А. Жак Калло. – М., Л., 1959.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 xml:space="preserve">План П. П. Калло. – М., 1924. </w:t>
      </w:r>
    </w:p>
    <w:p w:rsidR="007E6685" w:rsidRPr="00547AB0" w:rsidRDefault="007E6685" w:rsidP="00843049">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 xml:space="preserve">Гофман Э.Т.А. Эликсиры Сатаны. – Л., 1984. </w:t>
      </w:r>
    </w:p>
    <w:p w:rsidR="007E6685" w:rsidRDefault="007E6685" w:rsidP="00F81921">
      <w:pPr>
        <w:pStyle w:val="a3"/>
        <w:numPr>
          <w:ilvl w:val="0"/>
          <w:numId w:val="1"/>
        </w:numPr>
        <w:rPr>
          <w:rFonts w:ascii="Times New Roman" w:hAnsi="Times New Roman" w:cs="Times New Roman"/>
          <w:sz w:val="24"/>
          <w:szCs w:val="24"/>
        </w:rPr>
      </w:pPr>
      <w:r w:rsidRPr="00547AB0">
        <w:rPr>
          <w:rFonts w:ascii="Times New Roman" w:hAnsi="Times New Roman" w:cs="Times New Roman"/>
          <w:sz w:val="24"/>
          <w:szCs w:val="24"/>
        </w:rPr>
        <w:t>Антонис Ван Дейк</w:t>
      </w:r>
      <w:proofErr w:type="gramStart"/>
      <w:r w:rsidRPr="00547AB0">
        <w:rPr>
          <w:rFonts w:ascii="Times New Roman" w:hAnsi="Times New Roman" w:cs="Times New Roman"/>
          <w:sz w:val="24"/>
          <w:szCs w:val="24"/>
        </w:rPr>
        <w:t>/С</w:t>
      </w:r>
      <w:proofErr w:type="gramEnd"/>
      <w:r w:rsidRPr="00547AB0">
        <w:rPr>
          <w:rFonts w:ascii="Times New Roman" w:hAnsi="Times New Roman" w:cs="Times New Roman"/>
          <w:sz w:val="24"/>
          <w:szCs w:val="24"/>
        </w:rPr>
        <w:t>ост. Н. Ф. Смольская. – М., Л., 1963.</w:t>
      </w:r>
    </w:p>
    <w:p w:rsidR="00F81921" w:rsidRPr="00F81921" w:rsidRDefault="00F81921" w:rsidP="00F8192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Гофман Э.Т.А. Сказки. – </w:t>
      </w:r>
      <w:r w:rsidR="007167CA" w:rsidRPr="00547AB0">
        <w:rPr>
          <w:rFonts w:ascii="Times New Roman" w:hAnsi="Times New Roman" w:cs="Times New Roman"/>
          <w:sz w:val="24"/>
          <w:szCs w:val="24"/>
        </w:rPr>
        <w:t>С.-Петербург</w:t>
      </w:r>
      <w:r>
        <w:rPr>
          <w:rFonts w:ascii="Times New Roman" w:hAnsi="Times New Roman" w:cs="Times New Roman"/>
          <w:sz w:val="24"/>
          <w:szCs w:val="24"/>
        </w:rPr>
        <w:t xml:space="preserve"> (</w:t>
      </w:r>
      <w:proofErr w:type="gramStart"/>
      <w:r>
        <w:rPr>
          <w:rFonts w:ascii="Times New Roman" w:hAnsi="Times New Roman" w:cs="Times New Roman"/>
          <w:sz w:val="24"/>
          <w:szCs w:val="24"/>
        </w:rPr>
        <w:t>ВИТА</w:t>
      </w:r>
      <w:proofErr w:type="gramEnd"/>
      <w:r>
        <w:rPr>
          <w:rFonts w:ascii="Times New Roman" w:hAnsi="Times New Roman" w:cs="Times New Roman"/>
          <w:sz w:val="24"/>
          <w:szCs w:val="24"/>
        </w:rPr>
        <w:t xml:space="preserve"> НОВА), 2006.</w:t>
      </w:r>
    </w:p>
    <w:p w:rsidR="00D628DA" w:rsidRPr="00547AB0" w:rsidRDefault="00C31C1D" w:rsidP="00BE30FE">
      <w:pPr>
        <w:ind w:firstLine="708"/>
        <w:rPr>
          <w:rFonts w:ascii="Times New Roman" w:hAnsi="Times New Roman" w:cs="Times New Roman"/>
          <w:sz w:val="24"/>
          <w:szCs w:val="24"/>
        </w:rPr>
      </w:pPr>
      <w:r w:rsidRPr="00547AB0">
        <w:rPr>
          <w:rFonts w:ascii="Times New Roman" w:hAnsi="Times New Roman" w:cs="Times New Roman"/>
          <w:sz w:val="24"/>
          <w:szCs w:val="24"/>
        </w:rPr>
        <w:lastRenderedPageBreak/>
        <w:t xml:space="preserve">   </w:t>
      </w:r>
    </w:p>
    <w:p w:rsidR="00416FF8" w:rsidRPr="00547AB0" w:rsidRDefault="00416FF8" w:rsidP="00416FF8">
      <w:pPr>
        <w:rPr>
          <w:rFonts w:ascii="Times New Roman" w:hAnsi="Times New Roman" w:cs="Times New Roman"/>
          <w:sz w:val="24"/>
          <w:szCs w:val="24"/>
        </w:rPr>
      </w:pPr>
    </w:p>
    <w:sectPr w:rsidR="00416FF8" w:rsidRPr="00547AB0" w:rsidSect="00471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168"/>
    <w:multiLevelType w:val="hybridMultilevel"/>
    <w:tmpl w:val="468C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566CFD"/>
    <w:multiLevelType w:val="multilevel"/>
    <w:tmpl w:val="CE8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416FF8"/>
    <w:rsid w:val="00036160"/>
    <w:rsid w:val="000A1447"/>
    <w:rsid w:val="000E222C"/>
    <w:rsid w:val="000E76C3"/>
    <w:rsid w:val="00173387"/>
    <w:rsid w:val="001A4105"/>
    <w:rsid w:val="00204619"/>
    <w:rsid w:val="00207162"/>
    <w:rsid w:val="00267B7D"/>
    <w:rsid w:val="002B2B08"/>
    <w:rsid w:val="002C4A26"/>
    <w:rsid w:val="002F32FC"/>
    <w:rsid w:val="00336971"/>
    <w:rsid w:val="00364A5E"/>
    <w:rsid w:val="003B5725"/>
    <w:rsid w:val="00416FF8"/>
    <w:rsid w:val="00471B0F"/>
    <w:rsid w:val="004D5EC6"/>
    <w:rsid w:val="004E2A3E"/>
    <w:rsid w:val="00506EAD"/>
    <w:rsid w:val="005174EE"/>
    <w:rsid w:val="00547AB0"/>
    <w:rsid w:val="00565B67"/>
    <w:rsid w:val="005929D5"/>
    <w:rsid w:val="0066062D"/>
    <w:rsid w:val="00693799"/>
    <w:rsid w:val="006B618D"/>
    <w:rsid w:val="00701C25"/>
    <w:rsid w:val="007167CA"/>
    <w:rsid w:val="00726974"/>
    <w:rsid w:val="00763BC1"/>
    <w:rsid w:val="007B3C46"/>
    <w:rsid w:val="007E6685"/>
    <w:rsid w:val="007F0C09"/>
    <w:rsid w:val="007F6CC3"/>
    <w:rsid w:val="00843049"/>
    <w:rsid w:val="008970E9"/>
    <w:rsid w:val="008F0EF1"/>
    <w:rsid w:val="00A6397C"/>
    <w:rsid w:val="00A70662"/>
    <w:rsid w:val="00B05818"/>
    <w:rsid w:val="00B83927"/>
    <w:rsid w:val="00B963ED"/>
    <w:rsid w:val="00BA15F5"/>
    <w:rsid w:val="00BE30FE"/>
    <w:rsid w:val="00C31C1D"/>
    <w:rsid w:val="00C65847"/>
    <w:rsid w:val="00D052B3"/>
    <w:rsid w:val="00D348E3"/>
    <w:rsid w:val="00D628DA"/>
    <w:rsid w:val="00DB2A60"/>
    <w:rsid w:val="00DE44E7"/>
    <w:rsid w:val="00DE6E83"/>
    <w:rsid w:val="00E25EC7"/>
    <w:rsid w:val="00E37FA0"/>
    <w:rsid w:val="00EB1B28"/>
    <w:rsid w:val="00EC1311"/>
    <w:rsid w:val="00EC1CD2"/>
    <w:rsid w:val="00F04B39"/>
    <w:rsid w:val="00F44060"/>
    <w:rsid w:val="00F4786E"/>
    <w:rsid w:val="00F53791"/>
    <w:rsid w:val="00F81921"/>
    <w:rsid w:val="00FC3DBB"/>
    <w:rsid w:val="00FF0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049"/>
    <w:pPr>
      <w:ind w:left="720"/>
      <w:contextualSpacing/>
    </w:pPr>
  </w:style>
  <w:style w:type="character" w:styleId="a4">
    <w:name w:val="Hyperlink"/>
    <w:basedOn w:val="a0"/>
    <w:uiPriority w:val="99"/>
    <w:unhideWhenUsed/>
    <w:rsid w:val="00547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75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mashk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Машкова</dc:creator>
  <cp:lastModifiedBy>Машкова</cp:lastModifiedBy>
  <cp:revision>2</cp:revision>
  <dcterms:created xsi:type="dcterms:W3CDTF">2014-02-16T20:03:00Z</dcterms:created>
  <dcterms:modified xsi:type="dcterms:W3CDTF">2014-02-16T20:03:00Z</dcterms:modified>
</cp:coreProperties>
</file>