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A7C" w:rsidRPr="00622CF7" w:rsidRDefault="00532A7C" w:rsidP="00622CF7">
      <w:pPr>
        <w:pBdr>
          <w:top w:val="none" w:sz="0" w:space="4" w:color="000000"/>
          <w:bottom w:val="none" w:sz="0" w:space="4" w:color="000000"/>
          <w:between w:val="none" w:sz="0" w:space="4" w:color="000000"/>
        </w:pBdr>
        <w:shd w:val="clear" w:color="auto" w:fill="FFFFFF"/>
        <w:spacing w:line="360" w:lineRule="auto"/>
        <w:ind w:right="5580"/>
        <w:jc w:val="both"/>
        <w:rPr>
          <w:rFonts w:ascii="Times New Roman" w:eastAsia="Times New Roman" w:hAnsi="Times New Roman" w:cs="Times New Roman"/>
          <w:sz w:val="28"/>
          <w:szCs w:val="28"/>
          <w:highlight w:val="white"/>
        </w:rPr>
      </w:pPr>
      <w:r w:rsidRPr="00622CF7">
        <w:rPr>
          <w:rFonts w:ascii="Times New Roman" w:eastAsia="Times New Roman" w:hAnsi="Times New Roman" w:cs="Times New Roman"/>
          <w:sz w:val="28"/>
          <w:szCs w:val="28"/>
          <w:highlight w:val="white"/>
        </w:rPr>
        <w:t>Научная статья</w:t>
      </w:r>
    </w:p>
    <w:p w:rsidR="001C4C3D" w:rsidRPr="00622CF7" w:rsidRDefault="00532A7C" w:rsidP="00622CF7">
      <w:pPr>
        <w:pBdr>
          <w:top w:val="none" w:sz="0" w:space="4" w:color="000000"/>
          <w:bottom w:val="none" w:sz="0" w:space="4" w:color="000000"/>
          <w:between w:val="none" w:sz="0" w:space="4" w:color="000000"/>
        </w:pBdr>
        <w:shd w:val="clear" w:color="auto" w:fill="FFFFFF"/>
        <w:spacing w:line="360" w:lineRule="auto"/>
        <w:ind w:right="5580"/>
        <w:rPr>
          <w:rFonts w:ascii="Times New Roman" w:hAnsi="Times New Roman" w:cs="Times New Roman"/>
          <w:color w:val="000000"/>
          <w:sz w:val="28"/>
          <w:szCs w:val="28"/>
          <w:shd w:val="clear" w:color="auto" w:fill="EAEAEA"/>
        </w:rPr>
      </w:pPr>
      <w:r w:rsidRPr="00622CF7">
        <w:rPr>
          <w:rFonts w:ascii="Times New Roman" w:eastAsia="Times New Roman" w:hAnsi="Times New Roman" w:cs="Times New Roman"/>
          <w:sz w:val="28"/>
          <w:szCs w:val="28"/>
          <w:highlight w:val="white"/>
        </w:rPr>
        <w:t xml:space="preserve">УДК </w:t>
      </w:r>
      <w:r w:rsidR="0083618D" w:rsidRPr="00622CF7">
        <w:rPr>
          <w:rFonts w:ascii="Times New Roman" w:eastAsia="Times New Roman" w:hAnsi="Times New Roman" w:cs="Times New Roman"/>
          <w:sz w:val="28"/>
          <w:szCs w:val="28"/>
        </w:rPr>
        <w:t>376.24</w:t>
      </w:r>
      <w:r w:rsidR="001C4C3D" w:rsidRPr="00622CF7">
        <w:rPr>
          <w:rFonts w:ascii="Times New Roman" w:hAnsi="Times New Roman" w:cs="Times New Roman"/>
          <w:color w:val="000000"/>
          <w:sz w:val="28"/>
          <w:szCs w:val="28"/>
          <w:shd w:val="clear" w:color="auto" w:fill="EAEAEA"/>
        </w:rPr>
        <w:t xml:space="preserve"> </w:t>
      </w:r>
    </w:p>
    <w:p w:rsidR="00532A7C" w:rsidRPr="00622CF7" w:rsidRDefault="00532A7C" w:rsidP="00622CF7">
      <w:pPr>
        <w:pBdr>
          <w:top w:val="none" w:sz="0" w:space="4" w:color="000000"/>
          <w:bottom w:val="none" w:sz="0" w:space="4" w:color="000000"/>
          <w:between w:val="none" w:sz="0" w:space="4" w:color="000000"/>
        </w:pBdr>
        <w:shd w:val="clear" w:color="auto" w:fill="FFFFFF"/>
        <w:spacing w:line="360" w:lineRule="auto"/>
        <w:jc w:val="both"/>
        <w:rPr>
          <w:rFonts w:ascii="Times New Roman" w:hAnsi="Times New Roman" w:cs="Times New Roman"/>
          <w:b/>
          <w:sz w:val="28"/>
          <w:szCs w:val="28"/>
        </w:rPr>
      </w:pPr>
      <w:proofErr w:type="spellStart"/>
      <w:r w:rsidRPr="00622CF7">
        <w:rPr>
          <w:rFonts w:ascii="Times New Roman" w:eastAsia="Times New Roman" w:hAnsi="Times New Roman" w:cs="Times New Roman"/>
          <w:sz w:val="28"/>
          <w:szCs w:val="28"/>
          <w:highlight w:val="white"/>
        </w:rPr>
        <w:t>doi</w:t>
      </w:r>
      <w:proofErr w:type="spellEnd"/>
      <w:r w:rsidRPr="00622CF7">
        <w:rPr>
          <w:rFonts w:ascii="Times New Roman" w:eastAsia="Times New Roman" w:hAnsi="Times New Roman" w:cs="Times New Roman"/>
          <w:sz w:val="28"/>
          <w:szCs w:val="28"/>
          <w:highlight w:val="white"/>
        </w:rPr>
        <w:t>:</w:t>
      </w:r>
    </w:p>
    <w:p w:rsidR="00DC416E" w:rsidRPr="00622CF7" w:rsidRDefault="0089441A" w:rsidP="00622C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center"/>
        <w:rPr>
          <w:rFonts w:ascii="Times New Roman" w:hAnsi="Times New Roman" w:cs="Times New Roman"/>
          <w:b/>
          <w:bCs/>
          <w:color w:val="000000"/>
          <w:kern w:val="0"/>
          <w:sz w:val="28"/>
          <w:szCs w:val="28"/>
        </w:rPr>
      </w:pPr>
      <w:r w:rsidRPr="00622CF7">
        <w:rPr>
          <w:rFonts w:ascii="Times New Roman" w:hAnsi="Times New Roman" w:cs="Times New Roman"/>
          <w:b/>
          <w:bCs/>
          <w:color w:val="000000"/>
          <w:kern w:val="0"/>
          <w:sz w:val="28"/>
          <w:szCs w:val="28"/>
        </w:rPr>
        <w:t>МЕТОДОЛ</w:t>
      </w:r>
      <w:r w:rsidR="00792062" w:rsidRPr="00622CF7">
        <w:rPr>
          <w:rFonts w:ascii="Times New Roman" w:hAnsi="Times New Roman" w:cs="Times New Roman"/>
          <w:b/>
          <w:bCs/>
          <w:color w:val="000000"/>
          <w:kern w:val="0"/>
          <w:sz w:val="28"/>
          <w:szCs w:val="28"/>
        </w:rPr>
        <w:t>ОГИЯ ПРИКЛАДНОГО</w:t>
      </w:r>
      <w:r w:rsidR="009D152C" w:rsidRPr="00622CF7">
        <w:rPr>
          <w:rFonts w:ascii="Times New Roman" w:hAnsi="Times New Roman" w:cs="Times New Roman"/>
          <w:b/>
          <w:bCs/>
          <w:color w:val="000000"/>
          <w:kern w:val="0"/>
          <w:sz w:val="28"/>
          <w:szCs w:val="28"/>
        </w:rPr>
        <w:t xml:space="preserve"> ПЕДАГОГИЧЕСКОГО</w:t>
      </w:r>
      <w:r w:rsidR="00792062" w:rsidRPr="00622CF7">
        <w:rPr>
          <w:rFonts w:ascii="Times New Roman" w:hAnsi="Times New Roman" w:cs="Times New Roman"/>
          <w:b/>
          <w:bCs/>
          <w:color w:val="000000"/>
          <w:kern w:val="0"/>
          <w:sz w:val="28"/>
          <w:szCs w:val="28"/>
        </w:rPr>
        <w:t xml:space="preserve"> </w:t>
      </w:r>
      <w:r w:rsidRPr="00622CF7">
        <w:rPr>
          <w:rFonts w:ascii="Times New Roman" w:hAnsi="Times New Roman" w:cs="Times New Roman"/>
          <w:b/>
          <w:bCs/>
          <w:color w:val="000000"/>
          <w:kern w:val="0"/>
          <w:sz w:val="28"/>
          <w:szCs w:val="28"/>
        </w:rPr>
        <w:t>ИССЛЕДОВАНИЯ</w:t>
      </w:r>
      <w:r w:rsidR="00792062" w:rsidRPr="00622CF7">
        <w:rPr>
          <w:rFonts w:ascii="Times New Roman" w:hAnsi="Times New Roman" w:cs="Times New Roman"/>
          <w:b/>
          <w:bCs/>
          <w:color w:val="000000"/>
          <w:kern w:val="0"/>
          <w:sz w:val="28"/>
          <w:szCs w:val="28"/>
        </w:rPr>
        <w:t xml:space="preserve">: </w:t>
      </w:r>
      <w:r w:rsidRPr="00622CF7">
        <w:rPr>
          <w:rFonts w:ascii="Times New Roman" w:hAnsi="Times New Roman" w:cs="Times New Roman"/>
          <w:b/>
          <w:bCs/>
          <w:color w:val="000000"/>
          <w:kern w:val="0"/>
          <w:sz w:val="28"/>
          <w:szCs w:val="28"/>
        </w:rPr>
        <w:t>ОБОСНОВАНИЕ ФОРМАТА ОБУЧЕНИЯ ДЕТЕЙ С ДЦП ИНОСТРАННОМУ ЯЗЫКУ</w:t>
      </w:r>
    </w:p>
    <w:p w:rsidR="00DC416E" w:rsidRPr="00622CF7" w:rsidRDefault="00DC416E" w:rsidP="00622CF7">
      <w:pPr>
        <w:spacing w:line="360" w:lineRule="auto"/>
        <w:ind w:firstLine="709"/>
        <w:jc w:val="center"/>
        <w:rPr>
          <w:rFonts w:ascii="Times New Roman" w:hAnsi="Times New Roman" w:cs="Times New Roman"/>
          <w:sz w:val="28"/>
          <w:szCs w:val="28"/>
        </w:rPr>
      </w:pPr>
    </w:p>
    <w:p w:rsidR="0089441A" w:rsidRPr="00622CF7" w:rsidRDefault="0089441A" w:rsidP="00622CF7">
      <w:pPr>
        <w:spacing w:line="360" w:lineRule="auto"/>
        <w:ind w:firstLine="709"/>
        <w:jc w:val="center"/>
        <w:rPr>
          <w:rFonts w:ascii="Times New Roman" w:hAnsi="Times New Roman" w:cs="Times New Roman"/>
          <w:b/>
          <w:bCs/>
          <w:sz w:val="28"/>
          <w:szCs w:val="28"/>
        </w:rPr>
      </w:pPr>
      <w:r w:rsidRPr="00622CF7">
        <w:rPr>
          <w:rFonts w:ascii="Times New Roman" w:hAnsi="Times New Roman" w:cs="Times New Roman"/>
          <w:b/>
          <w:bCs/>
          <w:sz w:val="28"/>
          <w:szCs w:val="28"/>
        </w:rPr>
        <w:t>Виктория Николаевна Жаворонкова</w:t>
      </w:r>
      <w:r w:rsidR="00532A7C" w:rsidRPr="00622CF7">
        <w:rPr>
          <w:rFonts w:ascii="Times New Roman" w:eastAsia="Times New Roman" w:hAnsi="Times New Roman" w:cs="Times New Roman"/>
          <w:b/>
          <w:bCs/>
          <w:sz w:val="28"/>
          <w:szCs w:val="28"/>
          <w:highlight w:val="white"/>
          <w:vertAlign w:val="superscript"/>
        </w:rPr>
        <w:t>1</w:t>
      </w:r>
      <w:r w:rsidRPr="00622CF7">
        <w:rPr>
          <w:rFonts w:ascii="Times New Roman" w:hAnsi="Times New Roman" w:cs="Times New Roman"/>
          <w:b/>
          <w:bCs/>
          <w:sz w:val="28"/>
          <w:szCs w:val="28"/>
        </w:rPr>
        <w:t>, Олег Георгиевич Прикот</w:t>
      </w:r>
      <w:proofErr w:type="gramStart"/>
      <w:r w:rsidR="00532A7C" w:rsidRPr="00622CF7">
        <w:rPr>
          <w:rFonts w:ascii="Times New Roman" w:eastAsia="Times New Roman" w:hAnsi="Times New Roman" w:cs="Times New Roman"/>
          <w:b/>
          <w:bCs/>
          <w:sz w:val="28"/>
          <w:szCs w:val="28"/>
          <w:highlight w:val="white"/>
          <w:vertAlign w:val="superscript"/>
        </w:rPr>
        <w:t>2</w:t>
      </w:r>
      <w:r w:rsidR="00532A7C" w:rsidRPr="00622CF7">
        <w:rPr>
          <w:rFonts w:ascii="Times New Roman" w:eastAsia="Times New Roman" w:hAnsi="Times New Roman" w:cs="Times New Roman"/>
          <w:b/>
          <w:bCs/>
          <w:sz w:val="28"/>
          <w:szCs w:val="28"/>
          <w:highlight w:val="white"/>
        </w:rPr>
        <w:t xml:space="preserve"> </w:t>
      </w:r>
      <w:r w:rsidR="00532A7C" w:rsidRPr="00622CF7">
        <w:rPr>
          <w:rFonts w:ascii="Times New Roman" w:eastAsia="Times New Roman" w:hAnsi="Times New Roman" w:cs="Times New Roman"/>
          <w:b/>
          <w:bCs/>
          <w:noProof/>
          <w:sz w:val="28"/>
          <w:szCs w:val="28"/>
          <w:highlight w:val="white"/>
          <w:lang w:eastAsia="ru-RU"/>
        </w:rPr>
        <w:drawing>
          <wp:inline distT="114300" distB="114300" distL="114300" distR="114300" wp14:anchorId="611E1262" wp14:editId="59B4330F">
            <wp:extent cx="139700" cy="152400"/>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9700" cy="152400"/>
                    </a:xfrm>
                    <a:prstGeom prst="rect">
                      <a:avLst/>
                    </a:prstGeom>
                    <a:ln/>
                  </pic:spPr>
                </pic:pic>
              </a:graphicData>
            </a:graphic>
          </wp:inline>
        </w:drawing>
      </w:r>
      <w:r w:rsidRPr="00622CF7">
        <w:rPr>
          <w:rFonts w:ascii="Times New Roman" w:hAnsi="Times New Roman" w:cs="Times New Roman"/>
          <w:b/>
          <w:bCs/>
          <w:sz w:val="28"/>
          <w:szCs w:val="28"/>
        </w:rPr>
        <w:t>,</w:t>
      </w:r>
      <w:proofErr w:type="gramEnd"/>
      <w:r w:rsidRPr="00622CF7">
        <w:rPr>
          <w:rFonts w:ascii="Times New Roman" w:hAnsi="Times New Roman" w:cs="Times New Roman"/>
          <w:b/>
          <w:bCs/>
          <w:sz w:val="28"/>
          <w:szCs w:val="28"/>
        </w:rPr>
        <w:t xml:space="preserve"> Евгений Вадимович Рассказов</w:t>
      </w:r>
      <w:r w:rsidR="00532A7C" w:rsidRPr="00622CF7">
        <w:rPr>
          <w:rFonts w:ascii="Times New Roman" w:hAnsi="Times New Roman" w:cs="Times New Roman"/>
          <w:b/>
          <w:bCs/>
          <w:sz w:val="28"/>
          <w:szCs w:val="28"/>
        </w:rPr>
        <w:t xml:space="preserve"> </w:t>
      </w:r>
      <w:r w:rsidR="00532A7C" w:rsidRPr="00622CF7">
        <w:rPr>
          <w:rFonts w:ascii="Times New Roman" w:eastAsia="Times New Roman" w:hAnsi="Times New Roman" w:cs="Times New Roman"/>
          <w:b/>
          <w:bCs/>
          <w:sz w:val="28"/>
          <w:szCs w:val="28"/>
          <w:highlight w:val="white"/>
          <w:vertAlign w:val="superscript"/>
        </w:rPr>
        <w:t>3</w:t>
      </w:r>
    </w:p>
    <w:p w:rsidR="0089441A" w:rsidRPr="00622CF7" w:rsidRDefault="0089441A" w:rsidP="00622CF7">
      <w:pPr>
        <w:spacing w:line="360" w:lineRule="auto"/>
        <w:ind w:firstLine="709"/>
        <w:jc w:val="center"/>
        <w:rPr>
          <w:rFonts w:ascii="Times New Roman" w:hAnsi="Times New Roman" w:cs="Times New Roman"/>
          <w:sz w:val="28"/>
          <w:szCs w:val="28"/>
        </w:rPr>
      </w:pPr>
    </w:p>
    <w:p w:rsidR="0089441A" w:rsidRPr="00622CF7" w:rsidRDefault="00532A7C" w:rsidP="00622CF7">
      <w:pPr>
        <w:spacing w:line="360" w:lineRule="auto"/>
        <w:rPr>
          <w:rFonts w:ascii="Times New Roman" w:hAnsi="Times New Roman" w:cs="Times New Roman"/>
          <w:bCs/>
          <w:sz w:val="28"/>
          <w:szCs w:val="28"/>
        </w:rPr>
      </w:pPr>
      <w:r w:rsidRPr="00622CF7">
        <w:rPr>
          <w:rFonts w:ascii="Times New Roman" w:eastAsia="Times New Roman" w:hAnsi="Times New Roman" w:cs="Times New Roman"/>
          <w:bCs/>
          <w:sz w:val="28"/>
          <w:szCs w:val="28"/>
          <w:highlight w:val="white"/>
          <w:vertAlign w:val="superscript"/>
        </w:rPr>
        <w:t>1,2</w:t>
      </w:r>
      <w:r w:rsidRPr="00622CF7">
        <w:rPr>
          <w:rFonts w:ascii="Times New Roman" w:eastAsia="Times New Roman" w:hAnsi="Times New Roman" w:cs="Times New Roman"/>
          <w:bCs/>
          <w:sz w:val="28"/>
          <w:szCs w:val="28"/>
          <w:vertAlign w:val="superscript"/>
        </w:rPr>
        <w:t xml:space="preserve"> </w:t>
      </w:r>
      <w:r w:rsidR="0089441A" w:rsidRPr="00622CF7">
        <w:rPr>
          <w:rFonts w:ascii="Times New Roman" w:hAnsi="Times New Roman" w:cs="Times New Roman"/>
          <w:bCs/>
          <w:sz w:val="28"/>
          <w:szCs w:val="28"/>
        </w:rPr>
        <w:t>Высшая школа экономики, Санкт-Петербург, Россия</w:t>
      </w:r>
    </w:p>
    <w:p w:rsidR="0089441A" w:rsidRPr="00622CF7" w:rsidRDefault="00532A7C" w:rsidP="00622CF7">
      <w:pPr>
        <w:spacing w:line="360" w:lineRule="auto"/>
        <w:rPr>
          <w:rFonts w:ascii="Times New Roman" w:hAnsi="Times New Roman" w:cs="Times New Roman"/>
          <w:sz w:val="28"/>
          <w:szCs w:val="28"/>
        </w:rPr>
      </w:pPr>
      <w:r w:rsidRPr="00622CF7">
        <w:rPr>
          <w:rFonts w:ascii="Times New Roman" w:eastAsia="Times New Roman" w:hAnsi="Times New Roman" w:cs="Times New Roman"/>
          <w:bCs/>
          <w:sz w:val="28"/>
          <w:szCs w:val="28"/>
          <w:highlight w:val="white"/>
          <w:vertAlign w:val="superscript"/>
        </w:rPr>
        <w:t xml:space="preserve">3 </w:t>
      </w:r>
      <w:r w:rsidR="0089441A" w:rsidRPr="00622CF7">
        <w:rPr>
          <w:rFonts w:ascii="Times New Roman" w:hAnsi="Times New Roman" w:cs="Times New Roman"/>
          <w:sz w:val="28"/>
          <w:szCs w:val="28"/>
        </w:rPr>
        <w:t>8</w:t>
      </w:r>
      <w:r w:rsidR="0089441A" w:rsidRPr="00622CF7">
        <w:rPr>
          <w:rFonts w:ascii="Times New Roman" w:hAnsi="Times New Roman" w:cs="Times New Roman"/>
          <w:color w:val="000000"/>
          <w:kern w:val="0"/>
          <w:sz w:val="28"/>
          <w:szCs w:val="28"/>
        </w:rPr>
        <w:t>40</w:t>
      </w:r>
      <w:r w:rsidR="00BC22D0" w:rsidRPr="00622CF7">
        <w:rPr>
          <w:rFonts w:ascii="Times New Roman" w:hAnsi="Times New Roman" w:cs="Times New Roman"/>
          <w:color w:val="000000"/>
          <w:kern w:val="0"/>
          <w:sz w:val="28"/>
          <w:szCs w:val="28"/>
        </w:rPr>
        <w:t>-е</w:t>
      </w:r>
      <w:r w:rsidR="0089441A" w:rsidRPr="00622CF7">
        <w:rPr>
          <w:rFonts w:ascii="Times New Roman" w:hAnsi="Times New Roman" w:cs="Times New Roman"/>
          <w:color w:val="000000"/>
          <w:kern w:val="0"/>
          <w:sz w:val="28"/>
          <w:szCs w:val="28"/>
        </w:rPr>
        <w:t xml:space="preserve"> военное представительство Министерства обороны Российской Федерации</w:t>
      </w:r>
      <w:r w:rsidR="00BC22D0" w:rsidRPr="00622CF7">
        <w:rPr>
          <w:rFonts w:ascii="Times New Roman" w:hAnsi="Times New Roman" w:cs="Times New Roman"/>
          <w:color w:val="000000"/>
          <w:kern w:val="0"/>
          <w:sz w:val="28"/>
          <w:szCs w:val="28"/>
        </w:rPr>
        <w:t>, Мурманск, Россия</w:t>
      </w:r>
      <w:r w:rsidR="0089441A" w:rsidRPr="00622CF7">
        <w:rPr>
          <w:rFonts w:ascii="Times New Roman" w:hAnsi="Times New Roman" w:cs="Times New Roman"/>
          <w:sz w:val="28"/>
          <w:szCs w:val="28"/>
        </w:rPr>
        <w:t xml:space="preserve"> </w:t>
      </w:r>
    </w:p>
    <w:p w:rsidR="0089441A" w:rsidRPr="00622CF7" w:rsidRDefault="0089441A" w:rsidP="00622CF7">
      <w:pPr>
        <w:spacing w:line="360" w:lineRule="auto"/>
        <w:ind w:firstLine="709"/>
        <w:jc w:val="center"/>
        <w:rPr>
          <w:rFonts w:ascii="Times New Roman" w:hAnsi="Times New Roman" w:cs="Times New Roman"/>
          <w:sz w:val="28"/>
          <w:szCs w:val="28"/>
        </w:rPr>
      </w:pPr>
    </w:p>
    <w:p w:rsidR="0089441A" w:rsidRPr="00622CF7" w:rsidRDefault="00532A7C" w:rsidP="00622C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Cs/>
          <w:color w:val="141413"/>
          <w:kern w:val="0"/>
          <w:sz w:val="28"/>
          <w:szCs w:val="28"/>
        </w:rPr>
      </w:pPr>
      <w:r w:rsidRPr="00622CF7">
        <w:rPr>
          <w:rFonts w:ascii="Times New Roman" w:eastAsia="Times New Roman" w:hAnsi="Times New Roman" w:cs="Times New Roman"/>
          <w:bCs/>
          <w:sz w:val="28"/>
          <w:szCs w:val="28"/>
          <w:highlight w:val="white"/>
          <w:vertAlign w:val="superscript"/>
        </w:rPr>
        <w:t>1</w:t>
      </w:r>
      <w:r w:rsidRPr="00622CF7">
        <w:rPr>
          <w:rFonts w:ascii="Times New Roman" w:eastAsia="Times New Roman" w:hAnsi="Times New Roman" w:cs="Times New Roman"/>
          <w:bCs/>
          <w:sz w:val="28"/>
          <w:szCs w:val="28"/>
          <w:vertAlign w:val="superscript"/>
        </w:rPr>
        <w:t xml:space="preserve"> </w:t>
      </w:r>
      <w:proofErr w:type="spellStart"/>
      <w:r w:rsidR="0089441A" w:rsidRPr="00622CF7">
        <w:rPr>
          <w:rFonts w:ascii="Times New Roman" w:hAnsi="Times New Roman" w:cs="Times New Roman"/>
          <w:bCs/>
          <w:color w:val="141413"/>
          <w:kern w:val="0"/>
          <w:sz w:val="28"/>
          <w:szCs w:val="28"/>
          <w:lang w:val="en-US"/>
        </w:rPr>
        <w:t>victoriia</w:t>
      </w:r>
      <w:proofErr w:type="spellEnd"/>
      <w:r w:rsidR="0089441A" w:rsidRPr="00622CF7">
        <w:rPr>
          <w:rFonts w:ascii="Times New Roman" w:hAnsi="Times New Roman" w:cs="Times New Roman"/>
          <w:bCs/>
          <w:color w:val="141413"/>
          <w:kern w:val="0"/>
          <w:sz w:val="28"/>
          <w:szCs w:val="28"/>
        </w:rPr>
        <w:t>.</w:t>
      </w:r>
      <w:proofErr w:type="spellStart"/>
      <w:r w:rsidR="0089441A" w:rsidRPr="00622CF7">
        <w:rPr>
          <w:rFonts w:ascii="Times New Roman" w:hAnsi="Times New Roman" w:cs="Times New Roman"/>
          <w:bCs/>
          <w:color w:val="141413"/>
          <w:kern w:val="0"/>
          <w:sz w:val="28"/>
          <w:szCs w:val="28"/>
          <w:lang w:val="en-US"/>
        </w:rPr>
        <w:t>nicolaevna</w:t>
      </w:r>
      <w:proofErr w:type="spellEnd"/>
      <w:r w:rsidR="0089441A" w:rsidRPr="00622CF7">
        <w:rPr>
          <w:rFonts w:ascii="Times New Roman" w:hAnsi="Times New Roman" w:cs="Times New Roman"/>
          <w:bCs/>
          <w:color w:val="141413"/>
          <w:kern w:val="0"/>
          <w:sz w:val="28"/>
          <w:szCs w:val="28"/>
        </w:rPr>
        <w:t>@</w:t>
      </w:r>
      <w:proofErr w:type="spellStart"/>
      <w:r w:rsidR="0089441A" w:rsidRPr="00622CF7">
        <w:rPr>
          <w:rFonts w:ascii="Times New Roman" w:hAnsi="Times New Roman" w:cs="Times New Roman"/>
          <w:bCs/>
          <w:color w:val="141413"/>
          <w:kern w:val="0"/>
          <w:sz w:val="28"/>
          <w:szCs w:val="28"/>
          <w:lang w:val="en-US"/>
        </w:rPr>
        <w:t>gmail</w:t>
      </w:r>
      <w:proofErr w:type="spellEnd"/>
      <w:r w:rsidR="0089441A" w:rsidRPr="00622CF7">
        <w:rPr>
          <w:rFonts w:ascii="Times New Roman" w:hAnsi="Times New Roman" w:cs="Times New Roman"/>
          <w:bCs/>
          <w:color w:val="141413"/>
          <w:kern w:val="0"/>
          <w:sz w:val="28"/>
          <w:szCs w:val="28"/>
        </w:rPr>
        <w:t>.</w:t>
      </w:r>
      <w:r w:rsidR="0089441A" w:rsidRPr="00622CF7">
        <w:rPr>
          <w:rFonts w:ascii="Times New Roman" w:hAnsi="Times New Roman" w:cs="Times New Roman"/>
          <w:bCs/>
          <w:color w:val="141413"/>
          <w:kern w:val="0"/>
          <w:sz w:val="28"/>
          <w:szCs w:val="28"/>
          <w:lang w:val="en-US"/>
        </w:rPr>
        <w:t>com</w:t>
      </w:r>
    </w:p>
    <w:p w:rsidR="0089441A" w:rsidRPr="00622CF7" w:rsidRDefault="00532A7C" w:rsidP="00622C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Cs/>
          <w:color w:val="141413"/>
          <w:kern w:val="0"/>
          <w:sz w:val="28"/>
          <w:szCs w:val="28"/>
        </w:rPr>
      </w:pPr>
      <w:r w:rsidRPr="00622CF7">
        <w:rPr>
          <w:rFonts w:ascii="Times New Roman" w:eastAsia="Times New Roman" w:hAnsi="Times New Roman" w:cs="Times New Roman"/>
          <w:bCs/>
          <w:sz w:val="28"/>
          <w:szCs w:val="28"/>
          <w:highlight w:val="white"/>
          <w:vertAlign w:val="superscript"/>
        </w:rPr>
        <w:t>2</w:t>
      </w:r>
      <w:r w:rsidRPr="00622CF7">
        <w:rPr>
          <w:rFonts w:ascii="Times New Roman" w:eastAsia="Times New Roman" w:hAnsi="Times New Roman" w:cs="Times New Roman"/>
          <w:bCs/>
          <w:sz w:val="28"/>
          <w:szCs w:val="28"/>
          <w:vertAlign w:val="superscript"/>
        </w:rPr>
        <w:t xml:space="preserve"> </w:t>
      </w:r>
      <w:r w:rsidR="0089441A" w:rsidRPr="00622CF7">
        <w:rPr>
          <w:rFonts w:ascii="Times New Roman" w:hAnsi="Times New Roman" w:cs="Times New Roman"/>
          <w:bCs/>
          <w:color w:val="141413"/>
          <w:kern w:val="0"/>
          <w:sz w:val="28"/>
          <w:szCs w:val="28"/>
        </w:rPr>
        <w:t>o.prikot@yandex.ru</w:t>
      </w:r>
      <w:r w:rsidRPr="00622CF7">
        <w:rPr>
          <w:rFonts w:ascii="Times New Roman" w:eastAsia="Times New Roman" w:hAnsi="Times New Roman" w:cs="Times New Roman"/>
          <w:bCs/>
          <w:noProof/>
          <w:sz w:val="28"/>
          <w:szCs w:val="28"/>
          <w:highlight w:val="white"/>
          <w:lang w:eastAsia="ru-RU"/>
        </w:rPr>
        <w:drawing>
          <wp:inline distT="114300" distB="114300" distL="114300" distR="114300" wp14:anchorId="61258FE5" wp14:editId="790E3481">
            <wp:extent cx="139700" cy="152400"/>
            <wp:effectExtent l="0" t="0" r="0" b="0"/>
            <wp:docPr id="247610716" name="Рисунок 247610716"/>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9700" cy="152400"/>
                    </a:xfrm>
                    <a:prstGeom prst="rect">
                      <a:avLst/>
                    </a:prstGeom>
                    <a:ln/>
                  </pic:spPr>
                </pic:pic>
              </a:graphicData>
            </a:graphic>
          </wp:inline>
        </w:drawing>
      </w:r>
      <w:r w:rsidR="0089441A" w:rsidRPr="00622CF7">
        <w:rPr>
          <w:rFonts w:ascii="Times New Roman" w:hAnsi="Times New Roman" w:cs="Times New Roman"/>
          <w:bCs/>
          <w:color w:val="141413"/>
          <w:kern w:val="0"/>
          <w:sz w:val="28"/>
          <w:szCs w:val="28"/>
        </w:rPr>
        <w:t>, https://orcid.org/0000–0002–7234–1475</w:t>
      </w:r>
    </w:p>
    <w:p w:rsidR="0089441A" w:rsidRPr="00622CF7" w:rsidRDefault="00532A7C" w:rsidP="00622C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Cs/>
          <w:color w:val="141413"/>
          <w:kern w:val="0"/>
          <w:sz w:val="28"/>
          <w:szCs w:val="28"/>
        </w:rPr>
      </w:pPr>
      <w:r w:rsidRPr="00622CF7">
        <w:rPr>
          <w:rFonts w:ascii="Times New Roman" w:eastAsia="Times New Roman" w:hAnsi="Times New Roman" w:cs="Times New Roman"/>
          <w:bCs/>
          <w:sz w:val="28"/>
          <w:szCs w:val="28"/>
          <w:highlight w:val="white"/>
          <w:vertAlign w:val="superscript"/>
        </w:rPr>
        <w:t>3</w:t>
      </w:r>
      <w:r w:rsidRPr="00622CF7">
        <w:rPr>
          <w:rFonts w:ascii="Times New Roman" w:eastAsia="Times New Roman" w:hAnsi="Times New Roman" w:cs="Times New Roman"/>
          <w:bCs/>
          <w:sz w:val="28"/>
          <w:szCs w:val="28"/>
          <w:vertAlign w:val="superscript"/>
        </w:rPr>
        <w:t xml:space="preserve"> </w:t>
      </w:r>
      <w:proofErr w:type="spellStart"/>
      <w:r w:rsidR="0089441A" w:rsidRPr="00622CF7">
        <w:rPr>
          <w:rFonts w:ascii="Times New Roman" w:hAnsi="Times New Roman" w:cs="Times New Roman"/>
          <w:bCs/>
          <w:color w:val="141413"/>
          <w:kern w:val="0"/>
          <w:sz w:val="28"/>
          <w:szCs w:val="28"/>
          <w:lang w:val="en-US"/>
        </w:rPr>
        <w:t>eugene</w:t>
      </w:r>
      <w:proofErr w:type="spellEnd"/>
      <w:r w:rsidR="0089441A" w:rsidRPr="00622CF7">
        <w:rPr>
          <w:rFonts w:ascii="Times New Roman" w:hAnsi="Times New Roman" w:cs="Times New Roman"/>
          <w:bCs/>
          <w:color w:val="141413"/>
          <w:kern w:val="0"/>
          <w:sz w:val="28"/>
          <w:szCs w:val="28"/>
        </w:rPr>
        <w:t>.</w:t>
      </w:r>
      <w:proofErr w:type="spellStart"/>
      <w:r w:rsidR="0089441A" w:rsidRPr="00622CF7">
        <w:rPr>
          <w:rFonts w:ascii="Times New Roman" w:hAnsi="Times New Roman" w:cs="Times New Roman"/>
          <w:bCs/>
          <w:color w:val="141413"/>
          <w:kern w:val="0"/>
          <w:sz w:val="28"/>
          <w:szCs w:val="28"/>
          <w:lang w:val="en-US"/>
        </w:rPr>
        <w:t>ippon</w:t>
      </w:r>
      <w:proofErr w:type="spellEnd"/>
      <w:r w:rsidR="0089441A" w:rsidRPr="00622CF7">
        <w:rPr>
          <w:rFonts w:ascii="Times New Roman" w:hAnsi="Times New Roman" w:cs="Times New Roman"/>
          <w:bCs/>
          <w:color w:val="141413"/>
          <w:kern w:val="0"/>
          <w:sz w:val="28"/>
          <w:szCs w:val="28"/>
        </w:rPr>
        <w:t>@</w:t>
      </w:r>
      <w:proofErr w:type="spellStart"/>
      <w:r w:rsidR="0089441A" w:rsidRPr="00622CF7">
        <w:rPr>
          <w:rFonts w:ascii="Times New Roman" w:hAnsi="Times New Roman" w:cs="Times New Roman"/>
          <w:bCs/>
          <w:color w:val="141413"/>
          <w:kern w:val="0"/>
          <w:sz w:val="28"/>
          <w:szCs w:val="28"/>
          <w:lang w:val="en-US"/>
        </w:rPr>
        <w:t>gmail</w:t>
      </w:r>
      <w:proofErr w:type="spellEnd"/>
      <w:r w:rsidR="0089441A" w:rsidRPr="00622CF7">
        <w:rPr>
          <w:rFonts w:ascii="Times New Roman" w:hAnsi="Times New Roman" w:cs="Times New Roman"/>
          <w:bCs/>
          <w:color w:val="141413"/>
          <w:kern w:val="0"/>
          <w:sz w:val="28"/>
          <w:szCs w:val="28"/>
        </w:rPr>
        <w:t>.</w:t>
      </w:r>
      <w:r w:rsidR="0089441A" w:rsidRPr="00622CF7">
        <w:rPr>
          <w:rFonts w:ascii="Times New Roman" w:hAnsi="Times New Roman" w:cs="Times New Roman"/>
          <w:bCs/>
          <w:color w:val="141413"/>
          <w:kern w:val="0"/>
          <w:sz w:val="28"/>
          <w:szCs w:val="28"/>
          <w:lang w:val="en-US"/>
        </w:rPr>
        <w:t>com</w:t>
      </w:r>
    </w:p>
    <w:p w:rsidR="0089441A" w:rsidRPr="00622CF7" w:rsidRDefault="0089441A" w:rsidP="00622C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rPr>
          <w:rFonts w:ascii="Times New Roman" w:hAnsi="Times New Roman" w:cs="Times New Roman"/>
          <w:color w:val="141413"/>
          <w:kern w:val="0"/>
          <w:sz w:val="28"/>
          <w:szCs w:val="28"/>
        </w:rPr>
      </w:pPr>
    </w:p>
    <w:p w:rsidR="0089441A" w:rsidRPr="00622CF7" w:rsidRDefault="0089441A" w:rsidP="00622CF7">
      <w:pPr>
        <w:spacing w:line="360" w:lineRule="auto"/>
        <w:ind w:firstLine="709"/>
        <w:jc w:val="both"/>
        <w:rPr>
          <w:rFonts w:ascii="Times New Roman" w:hAnsi="Times New Roman" w:cs="Times New Roman"/>
          <w:color w:val="000000"/>
          <w:sz w:val="28"/>
          <w:szCs w:val="28"/>
        </w:rPr>
      </w:pPr>
      <w:r w:rsidRPr="00622CF7">
        <w:rPr>
          <w:rFonts w:ascii="Times New Roman" w:hAnsi="Times New Roman" w:cs="Times New Roman"/>
          <w:b/>
          <w:bCs/>
          <w:i/>
          <w:iCs/>
          <w:sz w:val="28"/>
          <w:szCs w:val="28"/>
        </w:rPr>
        <w:t>Аннотация.</w:t>
      </w:r>
      <w:r w:rsidRPr="00622CF7">
        <w:rPr>
          <w:rFonts w:ascii="Times New Roman" w:hAnsi="Times New Roman" w:cs="Times New Roman"/>
          <w:sz w:val="28"/>
          <w:szCs w:val="28"/>
        </w:rPr>
        <w:t xml:space="preserve"> </w:t>
      </w:r>
      <w:r w:rsidR="00345D40" w:rsidRPr="00622CF7">
        <w:rPr>
          <w:rFonts w:ascii="Times New Roman" w:hAnsi="Times New Roman" w:cs="Times New Roman"/>
          <w:sz w:val="28"/>
          <w:szCs w:val="28"/>
        </w:rPr>
        <w:t xml:space="preserve">В статье </w:t>
      </w:r>
      <w:r w:rsidR="00345D40" w:rsidRPr="00622CF7">
        <w:rPr>
          <w:rFonts w:ascii="Times New Roman" w:hAnsi="Times New Roman" w:cs="Times New Roman"/>
          <w:color w:val="000000"/>
          <w:sz w:val="28"/>
          <w:szCs w:val="28"/>
        </w:rPr>
        <w:t>обосновывается формат обучения иностранному языку детей с детским церебральным параличом в рамках дополнительного образования.</w:t>
      </w:r>
      <w:r w:rsidR="00501F62" w:rsidRPr="00622CF7">
        <w:rPr>
          <w:rFonts w:ascii="Times New Roman" w:hAnsi="Times New Roman" w:cs="Times New Roman"/>
          <w:color w:val="000000"/>
          <w:sz w:val="28"/>
          <w:szCs w:val="28"/>
        </w:rPr>
        <w:t xml:space="preserve"> </w:t>
      </w:r>
      <w:r w:rsidR="00501F62" w:rsidRPr="00622CF7">
        <w:rPr>
          <w:rFonts w:ascii="Times New Roman" w:hAnsi="Times New Roman" w:cs="Times New Roman"/>
          <w:bCs/>
          <w:color w:val="000000" w:themeColor="text1"/>
          <w:sz w:val="28"/>
          <w:szCs w:val="28"/>
        </w:rPr>
        <w:t>Исследование проводится</w:t>
      </w:r>
      <w:r w:rsidR="006B458D" w:rsidRPr="00622CF7">
        <w:rPr>
          <w:rFonts w:ascii="Times New Roman" w:hAnsi="Times New Roman" w:cs="Times New Roman"/>
          <w:bCs/>
          <w:color w:val="000000" w:themeColor="text1"/>
          <w:sz w:val="28"/>
          <w:szCs w:val="28"/>
        </w:rPr>
        <w:t xml:space="preserve"> с применением прикладной</w:t>
      </w:r>
      <w:r w:rsidR="0066021F" w:rsidRPr="00622CF7">
        <w:rPr>
          <w:rFonts w:ascii="Times New Roman" w:hAnsi="Times New Roman" w:cs="Times New Roman"/>
          <w:bCs/>
          <w:color w:val="000000" w:themeColor="text1"/>
          <w:sz w:val="28"/>
          <w:szCs w:val="28"/>
        </w:rPr>
        <w:t xml:space="preserve"> методологии множественной верификации</w:t>
      </w:r>
      <w:r w:rsidR="0066021F" w:rsidRPr="00622CF7">
        <w:rPr>
          <w:rFonts w:ascii="Times New Roman" w:hAnsi="Times New Roman" w:cs="Times New Roman"/>
          <w:b/>
          <w:color w:val="7030A0"/>
          <w:sz w:val="28"/>
          <w:szCs w:val="28"/>
        </w:rPr>
        <w:t>.</w:t>
      </w:r>
      <w:r w:rsidR="006B458D" w:rsidRPr="00622CF7">
        <w:rPr>
          <w:rFonts w:ascii="Times New Roman" w:hAnsi="Times New Roman" w:cs="Times New Roman"/>
          <w:b/>
          <w:color w:val="7030A0"/>
          <w:sz w:val="28"/>
          <w:szCs w:val="28"/>
        </w:rPr>
        <w:t xml:space="preserve"> </w:t>
      </w:r>
      <w:r w:rsidR="00345D40" w:rsidRPr="00622CF7">
        <w:rPr>
          <w:rFonts w:ascii="Times New Roman" w:hAnsi="Times New Roman" w:cs="Times New Roman"/>
          <w:color w:val="7030A0"/>
          <w:sz w:val="28"/>
          <w:szCs w:val="28"/>
        </w:rPr>
        <w:t xml:space="preserve"> </w:t>
      </w:r>
      <w:r w:rsidR="00345D40" w:rsidRPr="00622CF7">
        <w:rPr>
          <w:rFonts w:ascii="Times New Roman" w:hAnsi="Times New Roman" w:cs="Times New Roman"/>
          <w:color w:val="000000"/>
          <w:sz w:val="28"/>
          <w:szCs w:val="28"/>
        </w:rPr>
        <w:t xml:space="preserve">Проведен трехэтапный </w:t>
      </w:r>
      <w:proofErr w:type="spellStart"/>
      <w:r w:rsidR="00345D40" w:rsidRPr="00622CF7">
        <w:rPr>
          <w:rFonts w:ascii="Times New Roman" w:hAnsi="Times New Roman" w:cs="Times New Roman"/>
          <w:color w:val="000000"/>
          <w:sz w:val="28"/>
          <w:szCs w:val="28"/>
        </w:rPr>
        <w:t>библиометрический</w:t>
      </w:r>
      <w:proofErr w:type="spellEnd"/>
      <w:r w:rsidR="00345D40" w:rsidRPr="00622CF7">
        <w:rPr>
          <w:rFonts w:ascii="Times New Roman" w:hAnsi="Times New Roman" w:cs="Times New Roman"/>
          <w:color w:val="000000"/>
          <w:sz w:val="28"/>
          <w:szCs w:val="28"/>
        </w:rPr>
        <w:t xml:space="preserve"> анализ зарубежных и отечественных источников на предмет реализации</w:t>
      </w:r>
      <w:r w:rsidR="00DF0952" w:rsidRPr="00622CF7">
        <w:rPr>
          <w:rFonts w:ascii="Times New Roman" w:hAnsi="Times New Roman" w:cs="Times New Roman"/>
          <w:color w:val="000000"/>
          <w:sz w:val="28"/>
          <w:szCs w:val="28"/>
        </w:rPr>
        <w:t xml:space="preserve">, </w:t>
      </w:r>
      <w:r w:rsidR="00345D40" w:rsidRPr="00622CF7">
        <w:rPr>
          <w:rFonts w:ascii="Times New Roman" w:hAnsi="Times New Roman" w:cs="Times New Roman"/>
          <w:color w:val="000000"/>
          <w:sz w:val="28"/>
          <w:szCs w:val="28"/>
        </w:rPr>
        <w:t>организации обучения иностранному языку детей с ДЦП в формате образовательно-досуговой деятельности</w:t>
      </w:r>
      <w:r w:rsidR="007F10EF" w:rsidRPr="00622CF7">
        <w:rPr>
          <w:rFonts w:ascii="Times New Roman" w:hAnsi="Times New Roman" w:cs="Times New Roman"/>
          <w:color w:val="000000"/>
          <w:sz w:val="28"/>
          <w:szCs w:val="28"/>
        </w:rPr>
        <w:t>, по результатам которого была выявлена не</w:t>
      </w:r>
      <w:r w:rsidR="00245A8B">
        <w:rPr>
          <w:rFonts w:ascii="Times New Roman" w:hAnsi="Times New Roman" w:cs="Times New Roman"/>
          <w:color w:val="000000"/>
          <w:sz w:val="28"/>
          <w:szCs w:val="28"/>
        </w:rPr>
        <w:t xml:space="preserve">достаточная </w:t>
      </w:r>
      <w:r w:rsidR="007F10EF" w:rsidRPr="00622CF7">
        <w:rPr>
          <w:rFonts w:ascii="Times New Roman" w:hAnsi="Times New Roman" w:cs="Times New Roman"/>
          <w:color w:val="000000"/>
          <w:sz w:val="28"/>
          <w:szCs w:val="28"/>
        </w:rPr>
        <w:t>изученность данн</w:t>
      </w:r>
      <w:r w:rsidR="00D047C0">
        <w:rPr>
          <w:rFonts w:ascii="Times New Roman" w:hAnsi="Times New Roman" w:cs="Times New Roman"/>
          <w:color w:val="000000"/>
          <w:sz w:val="28"/>
          <w:szCs w:val="28"/>
        </w:rPr>
        <w:t>ой темы</w:t>
      </w:r>
      <w:r w:rsidR="00345D40" w:rsidRPr="00622CF7">
        <w:rPr>
          <w:rFonts w:ascii="Times New Roman" w:hAnsi="Times New Roman" w:cs="Times New Roman"/>
          <w:color w:val="000000"/>
          <w:sz w:val="28"/>
          <w:szCs w:val="28"/>
        </w:rPr>
        <w:t xml:space="preserve">. Выявлена потребность в обучении детей с ДЦП в формате образовательно-досуговой деятельности по результатам обработки эмпирических </w:t>
      </w:r>
      <w:r w:rsidR="00345D40" w:rsidRPr="00622CF7">
        <w:rPr>
          <w:rFonts w:ascii="Times New Roman" w:hAnsi="Times New Roman" w:cs="Times New Roman"/>
          <w:color w:val="000000"/>
          <w:sz w:val="28"/>
          <w:szCs w:val="28"/>
        </w:rPr>
        <w:lastRenderedPageBreak/>
        <w:t>данных, полученных методом опроса в формате анкетирования респондентов-родителей детей с ДЦП, проживающих на территории Санкт-Петербурга. Определен</w:t>
      </w:r>
      <w:r w:rsidR="006225FC">
        <w:rPr>
          <w:rFonts w:ascii="Times New Roman" w:hAnsi="Times New Roman" w:cs="Times New Roman"/>
          <w:color w:val="000000"/>
          <w:sz w:val="28"/>
          <w:szCs w:val="28"/>
        </w:rPr>
        <w:t>ы ведущие факторы</w:t>
      </w:r>
      <w:r w:rsidR="00451EBE">
        <w:rPr>
          <w:rFonts w:ascii="Times New Roman" w:hAnsi="Times New Roman" w:cs="Times New Roman"/>
          <w:color w:val="000000"/>
          <w:sz w:val="28"/>
          <w:szCs w:val="28"/>
        </w:rPr>
        <w:t>, характеризующие</w:t>
      </w:r>
      <w:r w:rsidR="00345D40" w:rsidRPr="00622CF7">
        <w:rPr>
          <w:rFonts w:ascii="Times New Roman" w:hAnsi="Times New Roman" w:cs="Times New Roman"/>
          <w:color w:val="000000"/>
          <w:sz w:val="28"/>
          <w:szCs w:val="28"/>
        </w:rPr>
        <w:t xml:space="preserve"> выбор респондентов в пользу образовательно-досуговой деятельности как формата обучения. Проведен первичный анализ деятельности общеобразовательных и частных организаций, предоставляющих образовательные услуги по обучению иностранному языку детей с ДЦП в рамках дополнительного образования</w:t>
      </w:r>
      <w:r w:rsidR="007F10EF" w:rsidRPr="00622CF7">
        <w:rPr>
          <w:rFonts w:ascii="Times New Roman" w:hAnsi="Times New Roman" w:cs="Times New Roman"/>
          <w:color w:val="000000"/>
          <w:sz w:val="28"/>
          <w:szCs w:val="28"/>
        </w:rPr>
        <w:t xml:space="preserve"> на территории Санкт-Петербурга</w:t>
      </w:r>
      <w:r w:rsidR="00345D40" w:rsidRPr="00622CF7">
        <w:rPr>
          <w:rFonts w:ascii="Times New Roman" w:hAnsi="Times New Roman" w:cs="Times New Roman"/>
          <w:color w:val="000000"/>
          <w:sz w:val="28"/>
          <w:szCs w:val="28"/>
        </w:rPr>
        <w:t xml:space="preserve">. </w:t>
      </w:r>
      <w:r w:rsidR="007F10EF" w:rsidRPr="00622CF7">
        <w:rPr>
          <w:rFonts w:ascii="Times New Roman" w:hAnsi="Times New Roman" w:cs="Times New Roman"/>
          <w:color w:val="000000"/>
          <w:sz w:val="28"/>
          <w:szCs w:val="28"/>
        </w:rPr>
        <w:t xml:space="preserve">В статье показано, что формат образовательно-досуговой деятельности является наиболее предпочтительным и приоритетным для реализации качественной образовательной услуги обучения детей с ДЦП иностранному языку. Данные, полученные авторами статьи с помощью качественных и количественных методов, взаимно верифицируют друг друга, что позволяет сделать вывод о достоверности и объективности представленных результатов исследования. В статье сделан вывод о важности формата образовательно-досуговой деятельности для детей с ограниченными возможностями и высоком уровне потребности в дополнительном образовании при недостаточной изученности данной темы и малом количестве предлагаемых образовательных услуг в рамках дополнительного образования. </w:t>
      </w:r>
    </w:p>
    <w:p w:rsidR="00425B52" w:rsidRPr="00622CF7" w:rsidRDefault="007F10EF" w:rsidP="00622CF7">
      <w:pPr>
        <w:spacing w:line="360" w:lineRule="auto"/>
        <w:ind w:firstLine="709"/>
        <w:jc w:val="both"/>
        <w:rPr>
          <w:rFonts w:ascii="Times New Roman" w:hAnsi="Times New Roman" w:cs="Times New Roman"/>
          <w:color w:val="000000"/>
          <w:sz w:val="28"/>
          <w:szCs w:val="28"/>
        </w:rPr>
      </w:pPr>
      <w:r w:rsidRPr="00622CF7">
        <w:rPr>
          <w:rFonts w:ascii="Times New Roman" w:hAnsi="Times New Roman" w:cs="Times New Roman"/>
          <w:b/>
          <w:bCs/>
          <w:i/>
          <w:iCs/>
          <w:color w:val="000000"/>
          <w:sz w:val="28"/>
          <w:szCs w:val="28"/>
        </w:rPr>
        <w:t>Ключевые слова:</w:t>
      </w:r>
      <w:r w:rsidRPr="00622CF7">
        <w:rPr>
          <w:rFonts w:ascii="Times New Roman" w:hAnsi="Times New Roman" w:cs="Times New Roman"/>
          <w:color w:val="000000"/>
          <w:sz w:val="28"/>
          <w:szCs w:val="28"/>
        </w:rPr>
        <w:t xml:space="preserve"> </w:t>
      </w:r>
      <w:r w:rsidR="00425B52" w:rsidRPr="00622CF7">
        <w:rPr>
          <w:rFonts w:ascii="Times New Roman" w:hAnsi="Times New Roman" w:cs="Times New Roman"/>
          <w:bCs/>
          <w:color w:val="000000" w:themeColor="text1"/>
          <w:sz w:val="28"/>
          <w:szCs w:val="28"/>
        </w:rPr>
        <w:t>методология множественной верификации данных</w:t>
      </w:r>
      <w:r w:rsidR="00425B52" w:rsidRPr="00622CF7">
        <w:rPr>
          <w:rFonts w:ascii="Times New Roman" w:hAnsi="Times New Roman" w:cs="Times New Roman"/>
          <w:color w:val="000000"/>
          <w:sz w:val="28"/>
          <w:szCs w:val="28"/>
        </w:rPr>
        <w:t xml:space="preserve">, </w:t>
      </w:r>
      <w:r w:rsidR="00BC22D0" w:rsidRPr="00622CF7">
        <w:rPr>
          <w:rFonts w:ascii="Times New Roman" w:hAnsi="Times New Roman" w:cs="Times New Roman"/>
          <w:color w:val="000000"/>
          <w:sz w:val="28"/>
          <w:szCs w:val="28"/>
        </w:rPr>
        <w:t xml:space="preserve">формат обучения, </w:t>
      </w:r>
      <w:r w:rsidRPr="00622CF7">
        <w:rPr>
          <w:rFonts w:ascii="Times New Roman" w:hAnsi="Times New Roman" w:cs="Times New Roman"/>
          <w:color w:val="000000"/>
          <w:sz w:val="28"/>
          <w:szCs w:val="28"/>
        </w:rPr>
        <w:t>образовательно-досугов</w:t>
      </w:r>
      <w:r w:rsidR="00BC22D0" w:rsidRPr="00622CF7">
        <w:rPr>
          <w:rFonts w:ascii="Times New Roman" w:hAnsi="Times New Roman" w:cs="Times New Roman"/>
          <w:color w:val="000000"/>
          <w:sz w:val="28"/>
          <w:szCs w:val="28"/>
        </w:rPr>
        <w:t>ая</w:t>
      </w:r>
      <w:r w:rsidRPr="00622CF7">
        <w:rPr>
          <w:rFonts w:ascii="Times New Roman" w:hAnsi="Times New Roman" w:cs="Times New Roman"/>
          <w:color w:val="000000"/>
          <w:sz w:val="28"/>
          <w:szCs w:val="28"/>
        </w:rPr>
        <w:t xml:space="preserve"> деятельност</w:t>
      </w:r>
      <w:r w:rsidR="00BC22D0" w:rsidRPr="00622CF7">
        <w:rPr>
          <w:rFonts w:ascii="Times New Roman" w:hAnsi="Times New Roman" w:cs="Times New Roman"/>
          <w:color w:val="000000"/>
          <w:sz w:val="28"/>
          <w:szCs w:val="28"/>
        </w:rPr>
        <w:t>ь</w:t>
      </w:r>
      <w:r w:rsidRPr="00622CF7">
        <w:rPr>
          <w:rFonts w:ascii="Times New Roman" w:hAnsi="Times New Roman" w:cs="Times New Roman"/>
          <w:color w:val="000000"/>
          <w:sz w:val="28"/>
          <w:szCs w:val="28"/>
        </w:rPr>
        <w:t>, обучение</w:t>
      </w:r>
      <w:r w:rsidR="00BC22D0" w:rsidRPr="00622CF7">
        <w:rPr>
          <w:rFonts w:ascii="Times New Roman" w:hAnsi="Times New Roman" w:cs="Times New Roman"/>
          <w:color w:val="000000"/>
          <w:sz w:val="28"/>
          <w:szCs w:val="28"/>
        </w:rPr>
        <w:t xml:space="preserve"> иностранному языку</w:t>
      </w:r>
      <w:r w:rsidRPr="00622CF7">
        <w:rPr>
          <w:rFonts w:ascii="Times New Roman" w:hAnsi="Times New Roman" w:cs="Times New Roman"/>
          <w:color w:val="000000"/>
          <w:sz w:val="28"/>
          <w:szCs w:val="28"/>
        </w:rPr>
        <w:t xml:space="preserve"> детей с ДЦП, инклюзия, факторный а</w:t>
      </w:r>
      <w:r w:rsidR="00425B52" w:rsidRPr="00622CF7">
        <w:rPr>
          <w:rFonts w:ascii="Times New Roman" w:hAnsi="Times New Roman" w:cs="Times New Roman"/>
          <w:color w:val="000000"/>
          <w:sz w:val="28"/>
          <w:szCs w:val="28"/>
        </w:rPr>
        <w:t xml:space="preserve">нализ, </w:t>
      </w:r>
      <w:proofErr w:type="spellStart"/>
      <w:r w:rsidR="00425B52" w:rsidRPr="00622CF7">
        <w:rPr>
          <w:rFonts w:ascii="Times New Roman" w:hAnsi="Times New Roman" w:cs="Times New Roman"/>
          <w:color w:val="000000"/>
          <w:sz w:val="28"/>
          <w:szCs w:val="28"/>
        </w:rPr>
        <w:t>библиометрический</w:t>
      </w:r>
      <w:proofErr w:type="spellEnd"/>
      <w:r w:rsidR="00425B52" w:rsidRPr="00622CF7">
        <w:rPr>
          <w:rFonts w:ascii="Times New Roman" w:hAnsi="Times New Roman" w:cs="Times New Roman"/>
          <w:color w:val="000000"/>
          <w:sz w:val="28"/>
          <w:szCs w:val="28"/>
        </w:rPr>
        <w:t xml:space="preserve"> анализ.</w:t>
      </w:r>
      <w:r w:rsidRPr="00622CF7">
        <w:rPr>
          <w:rFonts w:ascii="Times New Roman" w:hAnsi="Times New Roman" w:cs="Times New Roman"/>
          <w:color w:val="000000"/>
          <w:sz w:val="28"/>
          <w:szCs w:val="28"/>
        </w:rPr>
        <w:t xml:space="preserve"> </w:t>
      </w:r>
    </w:p>
    <w:p w:rsidR="00BC22D0" w:rsidRPr="00622CF7" w:rsidRDefault="007F10EF" w:rsidP="00622CF7">
      <w:pPr>
        <w:spacing w:line="360" w:lineRule="auto"/>
        <w:ind w:firstLine="709"/>
        <w:jc w:val="both"/>
        <w:rPr>
          <w:rFonts w:ascii="Times New Roman" w:hAnsi="Times New Roman" w:cs="Times New Roman"/>
          <w:color w:val="000000"/>
          <w:sz w:val="28"/>
          <w:szCs w:val="28"/>
        </w:rPr>
      </w:pPr>
      <w:r w:rsidRPr="00622CF7">
        <w:rPr>
          <w:rFonts w:ascii="Times New Roman" w:hAnsi="Times New Roman" w:cs="Times New Roman"/>
          <w:b/>
          <w:bCs/>
          <w:i/>
          <w:iCs/>
          <w:color w:val="000000"/>
          <w:sz w:val="28"/>
          <w:szCs w:val="28"/>
        </w:rPr>
        <w:t>Благодарности:</w:t>
      </w:r>
      <w:r w:rsidRPr="00622CF7">
        <w:rPr>
          <w:rFonts w:ascii="Times New Roman" w:hAnsi="Times New Roman" w:cs="Times New Roman"/>
          <w:color w:val="000000"/>
          <w:sz w:val="28"/>
          <w:szCs w:val="28"/>
        </w:rPr>
        <w:t xml:space="preserve"> авторы выражают глубокую благодарность</w:t>
      </w:r>
      <w:r w:rsidR="00532A7C" w:rsidRPr="00622CF7">
        <w:rPr>
          <w:rFonts w:ascii="Times New Roman" w:hAnsi="Times New Roman" w:cs="Times New Roman"/>
          <w:color w:val="000000"/>
          <w:sz w:val="28"/>
          <w:szCs w:val="28"/>
        </w:rPr>
        <w:t xml:space="preserve"> </w:t>
      </w:r>
      <w:r w:rsidRPr="00622CF7">
        <w:rPr>
          <w:rFonts w:ascii="Times New Roman" w:hAnsi="Times New Roman" w:cs="Times New Roman"/>
          <w:color w:val="000000"/>
          <w:sz w:val="28"/>
          <w:szCs w:val="28"/>
        </w:rPr>
        <w:t xml:space="preserve">благотворительному фонду «Другие мечты» за участие в </w:t>
      </w:r>
      <w:r w:rsidR="00BC22D0" w:rsidRPr="00622CF7">
        <w:rPr>
          <w:rFonts w:ascii="Times New Roman" w:hAnsi="Times New Roman" w:cs="Times New Roman"/>
          <w:color w:val="000000"/>
          <w:sz w:val="28"/>
          <w:szCs w:val="28"/>
        </w:rPr>
        <w:t xml:space="preserve">проведении опроса и поддержку исследовательской идеи. </w:t>
      </w:r>
    </w:p>
    <w:p w:rsidR="007F10EF" w:rsidRPr="00622CF7" w:rsidRDefault="00BC22D0" w:rsidP="00622CF7">
      <w:pPr>
        <w:spacing w:line="360" w:lineRule="auto"/>
        <w:ind w:firstLine="709"/>
        <w:jc w:val="both"/>
        <w:rPr>
          <w:rFonts w:ascii="Times New Roman" w:eastAsia="Times New Roman" w:hAnsi="Times New Roman" w:cs="Times New Roman"/>
          <w:sz w:val="28"/>
          <w:szCs w:val="28"/>
          <w:lang w:val="en-US"/>
        </w:rPr>
      </w:pPr>
      <w:r w:rsidRPr="00622CF7">
        <w:rPr>
          <w:rFonts w:ascii="Times New Roman" w:hAnsi="Times New Roman" w:cs="Times New Roman"/>
          <w:b/>
          <w:bCs/>
          <w:i/>
          <w:iCs/>
          <w:color w:val="000000"/>
          <w:sz w:val="28"/>
          <w:szCs w:val="28"/>
        </w:rPr>
        <w:t xml:space="preserve">Для </w:t>
      </w:r>
      <w:proofErr w:type="gramStart"/>
      <w:r w:rsidRPr="00622CF7">
        <w:rPr>
          <w:rFonts w:ascii="Times New Roman" w:hAnsi="Times New Roman" w:cs="Times New Roman"/>
          <w:b/>
          <w:bCs/>
          <w:i/>
          <w:iCs/>
          <w:color w:val="000000"/>
          <w:sz w:val="28"/>
          <w:szCs w:val="28"/>
        </w:rPr>
        <w:t xml:space="preserve">цитирования: </w:t>
      </w:r>
      <w:r w:rsidR="007F10EF" w:rsidRPr="00622CF7">
        <w:rPr>
          <w:rFonts w:ascii="Times New Roman" w:hAnsi="Times New Roman" w:cs="Times New Roman"/>
          <w:b/>
          <w:bCs/>
          <w:color w:val="000000"/>
          <w:sz w:val="28"/>
          <w:szCs w:val="28"/>
        </w:rPr>
        <w:t xml:space="preserve"> </w:t>
      </w:r>
      <w:r w:rsidR="00532A7C" w:rsidRPr="00622CF7">
        <w:rPr>
          <w:rFonts w:ascii="Times New Roman" w:eastAsia="Times New Roman" w:hAnsi="Times New Roman" w:cs="Times New Roman"/>
          <w:sz w:val="28"/>
          <w:szCs w:val="28"/>
        </w:rPr>
        <w:t>Жаворонкова</w:t>
      </w:r>
      <w:proofErr w:type="gramEnd"/>
      <w:r w:rsidR="00532A7C" w:rsidRPr="00622CF7">
        <w:rPr>
          <w:rFonts w:ascii="Times New Roman" w:eastAsia="Times New Roman" w:hAnsi="Times New Roman" w:cs="Times New Roman"/>
          <w:sz w:val="28"/>
          <w:szCs w:val="28"/>
        </w:rPr>
        <w:t xml:space="preserve"> В. Н., </w:t>
      </w:r>
      <w:proofErr w:type="spellStart"/>
      <w:r w:rsidR="00532A7C" w:rsidRPr="00622CF7">
        <w:rPr>
          <w:rFonts w:ascii="Times New Roman" w:eastAsia="Times New Roman" w:hAnsi="Times New Roman" w:cs="Times New Roman"/>
          <w:sz w:val="28"/>
          <w:szCs w:val="28"/>
        </w:rPr>
        <w:t>Прикот</w:t>
      </w:r>
      <w:proofErr w:type="spellEnd"/>
      <w:r w:rsidR="00532A7C" w:rsidRPr="00622CF7">
        <w:rPr>
          <w:rFonts w:ascii="Times New Roman" w:eastAsia="Times New Roman" w:hAnsi="Times New Roman" w:cs="Times New Roman"/>
          <w:sz w:val="28"/>
          <w:szCs w:val="28"/>
        </w:rPr>
        <w:t xml:space="preserve"> О.</w:t>
      </w:r>
      <w:r w:rsidR="00622CF7">
        <w:rPr>
          <w:rFonts w:ascii="Times New Roman" w:eastAsia="Times New Roman" w:hAnsi="Times New Roman" w:cs="Times New Roman"/>
          <w:sz w:val="28"/>
          <w:szCs w:val="28"/>
        </w:rPr>
        <w:t xml:space="preserve"> </w:t>
      </w:r>
      <w:r w:rsidR="00532A7C" w:rsidRPr="00622CF7">
        <w:rPr>
          <w:rFonts w:ascii="Times New Roman" w:eastAsia="Times New Roman" w:hAnsi="Times New Roman" w:cs="Times New Roman"/>
          <w:sz w:val="28"/>
          <w:szCs w:val="28"/>
        </w:rPr>
        <w:t>Г., Рассказов Е.</w:t>
      </w:r>
      <w:r w:rsidR="00622CF7">
        <w:rPr>
          <w:rFonts w:ascii="Times New Roman" w:eastAsia="Times New Roman" w:hAnsi="Times New Roman" w:cs="Times New Roman"/>
          <w:sz w:val="28"/>
          <w:szCs w:val="28"/>
        </w:rPr>
        <w:t xml:space="preserve"> </w:t>
      </w:r>
      <w:r w:rsidR="00532A7C" w:rsidRPr="00622CF7">
        <w:rPr>
          <w:rFonts w:ascii="Times New Roman" w:eastAsia="Times New Roman" w:hAnsi="Times New Roman" w:cs="Times New Roman"/>
          <w:sz w:val="28"/>
          <w:szCs w:val="28"/>
        </w:rPr>
        <w:t xml:space="preserve">В. Методология прикладного педагогического исследования: обоснование формата обучения детей с ДЦП иностранному языку  // Человек и Образование. </w:t>
      </w:r>
      <w:r w:rsidR="00532A7C" w:rsidRPr="00622CF7">
        <w:rPr>
          <w:rFonts w:ascii="Times New Roman" w:eastAsia="Times New Roman" w:hAnsi="Times New Roman" w:cs="Times New Roman"/>
          <w:sz w:val="28"/>
          <w:szCs w:val="28"/>
          <w:lang w:val="en-US"/>
        </w:rPr>
        <w:t xml:space="preserve">2023. </w:t>
      </w:r>
      <w:r w:rsidR="00532A7C" w:rsidRPr="00622CF7">
        <w:rPr>
          <w:rFonts w:ascii="Times New Roman" w:eastAsia="Times New Roman" w:hAnsi="Times New Roman" w:cs="Times New Roman"/>
          <w:sz w:val="28"/>
          <w:szCs w:val="28"/>
        </w:rPr>
        <w:t>Т</w:t>
      </w:r>
      <w:r w:rsidR="00532A7C" w:rsidRPr="00622CF7">
        <w:rPr>
          <w:rFonts w:ascii="Times New Roman" w:eastAsia="Times New Roman" w:hAnsi="Times New Roman" w:cs="Times New Roman"/>
          <w:sz w:val="28"/>
          <w:szCs w:val="28"/>
          <w:lang w:val="en-US"/>
        </w:rPr>
        <w:t xml:space="preserve">. </w:t>
      </w:r>
      <w:r w:rsidR="00532A7C" w:rsidRPr="00622CF7">
        <w:rPr>
          <w:rFonts w:ascii="Times New Roman" w:eastAsia="Times New Roman" w:hAnsi="Times New Roman" w:cs="Times New Roman"/>
          <w:sz w:val="28"/>
          <w:szCs w:val="28"/>
        </w:rPr>
        <w:t>С</w:t>
      </w:r>
      <w:r w:rsidR="00532A7C" w:rsidRPr="00622CF7">
        <w:rPr>
          <w:rFonts w:ascii="Times New Roman" w:eastAsia="Times New Roman" w:hAnsi="Times New Roman" w:cs="Times New Roman"/>
          <w:sz w:val="28"/>
          <w:szCs w:val="28"/>
          <w:lang w:val="en-US"/>
        </w:rPr>
        <w:t>.</w:t>
      </w:r>
    </w:p>
    <w:p w:rsidR="003E437E" w:rsidRPr="00622CF7" w:rsidRDefault="003E437E" w:rsidP="00622CF7">
      <w:pPr>
        <w:spacing w:line="360" w:lineRule="auto"/>
        <w:ind w:firstLine="709"/>
        <w:jc w:val="both"/>
        <w:rPr>
          <w:rFonts w:ascii="Times New Roman" w:eastAsia="Times New Roman" w:hAnsi="Times New Roman" w:cs="Times New Roman"/>
          <w:sz w:val="28"/>
          <w:szCs w:val="28"/>
          <w:highlight w:val="white"/>
          <w:lang w:val="en-US"/>
        </w:rPr>
      </w:pPr>
    </w:p>
    <w:p w:rsidR="00B1112D" w:rsidRPr="00622CF7" w:rsidRDefault="00B1112D" w:rsidP="00622CF7">
      <w:pPr>
        <w:spacing w:line="360" w:lineRule="auto"/>
        <w:jc w:val="both"/>
        <w:rPr>
          <w:rFonts w:ascii="Times New Roman" w:eastAsia="Times New Roman" w:hAnsi="Times New Roman" w:cs="Times New Roman"/>
          <w:sz w:val="28"/>
          <w:szCs w:val="28"/>
          <w:highlight w:val="white"/>
          <w:lang w:val="en-US"/>
        </w:rPr>
      </w:pPr>
    </w:p>
    <w:p w:rsidR="00532A7C" w:rsidRPr="00622CF7" w:rsidRDefault="00DF0952" w:rsidP="00622CF7">
      <w:pPr>
        <w:spacing w:line="360" w:lineRule="auto"/>
        <w:jc w:val="both"/>
        <w:rPr>
          <w:rFonts w:ascii="Times New Roman" w:eastAsia="Times New Roman" w:hAnsi="Times New Roman" w:cs="Times New Roman"/>
          <w:sz w:val="28"/>
          <w:szCs w:val="28"/>
          <w:highlight w:val="white"/>
          <w:lang w:val="en-US"/>
        </w:rPr>
      </w:pPr>
      <w:r w:rsidRPr="00622CF7">
        <w:rPr>
          <w:rFonts w:ascii="Times New Roman" w:eastAsia="Times New Roman" w:hAnsi="Times New Roman" w:cs="Times New Roman"/>
          <w:sz w:val="28"/>
          <w:szCs w:val="28"/>
          <w:highlight w:val="white"/>
          <w:lang w:val="en-US"/>
        </w:rPr>
        <w:lastRenderedPageBreak/>
        <w:t>Scientific</w:t>
      </w:r>
      <w:r w:rsidR="00532A7C" w:rsidRPr="00622CF7">
        <w:rPr>
          <w:rFonts w:ascii="Times New Roman" w:eastAsia="Times New Roman" w:hAnsi="Times New Roman" w:cs="Times New Roman"/>
          <w:sz w:val="28"/>
          <w:szCs w:val="28"/>
          <w:highlight w:val="white"/>
          <w:lang w:val="en-US"/>
        </w:rPr>
        <w:t xml:space="preserve"> article</w:t>
      </w:r>
    </w:p>
    <w:p w:rsidR="00DF0952" w:rsidRPr="006211D3" w:rsidRDefault="00DF0952" w:rsidP="00622CF7">
      <w:pPr>
        <w:pBdr>
          <w:top w:val="none" w:sz="0" w:space="4" w:color="000000"/>
          <w:bottom w:val="none" w:sz="0" w:space="4" w:color="000000"/>
          <w:between w:val="none" w:sz="0" w:space="4" w:color="000000"/>
        </w:pBdr>
        <w:shd w:val="clear" w:color="auto" w:fill="FFFFFF"/>
        <w:spacing w:line="360" w:lineRule="auto"/>
        <w:ind w:right="5580"/>
        <w:rPr>
          <w:rFonts w:ascii="Times New Roman" w:hAnsi="Times New Roman" w:cs="Times New Roman"/>
          <w:color w:val="000000"/>
          <w:sz w:val="28"/>
          <w:szCs w:val="28"/>
          <w:shd w:val="clear" w:color="auto" w:fill="EAEAEA"/>
          <w:lang w:val="en-US"/>
        </w:rPr>
      </w:pPr>
      <w:proofErr w:type="gramStart"/>
      <w:r w:rsidRPr="00622CF7">
        <w:rPr>
          <w:rFonts w:ascii="Times New Roman" w:eastAsia="Times New Roman" w:hAnsi="Times New Roman" w:cs="Times New Roman"/>
          <w:sz w:val="28"/>
          <w:szCs w:val="28"/>
          <w:highlight w:val="white"/>
          <w:lang w:val="en-US"/>
        </w:rPr>
        <w:t>UDC</w:t>
      </w:r>
      <w:r w:rsidRPr="006211D3">
        <w:rPr>
          <w:rFonts w:ascii="Times New Roman" w:eastAsia="Times New Roman" w:hAnsi="Times New Roman" w:cs="Times New Roman"/>
          <w:sz w:val="28"/>
          <w:szCs w:val="28"/>
          <w:highlight w:val="white"/>
          <w:lang w:val="en-US"/>
        </w:rPr>
        <w:t xml:space="preserve">  </w:t>
      </w:r>
      <w:r w:rsidRPr="006211D3">
        <w:rPr>
          <w:rFonts w:ascii="Times New Roman" w:eastAsia="Times New Roman" w:hAnsi="Times New Roman" w:cs="Times New Roman"/>
          <w:sz w:val="28"/>
          <w:szCs w:val="28"/>
          <w:lang w:val="en-US"/>
        </w:rPr>
        <w:t>376.24</w:t>
      </w:r>
      <w:proofErr w:type="gramEnd"/>
      <w:r w:rsidRPr="006211D3">
        <w:rPr>
          <w:rFonts w:ascii="Times New Roman" w:hAnsi="Times New Roman" w:cs="Times New Roman"/>
          <w:color w:val="000000"/>
          <w:sz w:val="28"/>
          <w:szCs w:val="28"/>
          <w:shd w:val="clear" w:color="auto" w:fill="EAEAEA"/>
          <w:lang w:val="en-US"/>
        </w:rPr>
        <w:t xml:space="preserve"> </w:t>
      </w:r>
    </w:p>
    <w:p w:rsidR="00DF0952" w:rsidRPr="00622CF7" w:rsidRDefault="00DF0952" w:rsidP="00622CF7">
      <w:pPr>
        <w:spacing w:line="360" w:lineRule="auto"/>
        <w:jc w:val="both"/>
        <w:rPr>
          <w:rFonts w:ascii="Times New Roman" w:eastAsia="Times New Roman" w:hAnsi="Times New Roman" w:cs="Times New Roman"/>
          <w:sz w:val="28"/>
          <w:szCs w:val="28"/>
          <w:highlight w:val="white"/>
          <w:lang w:val="en-US"/>
        </w:rPr>
      </w:pPr>
      <w:r w:rsidRPr="00622CF7">
        <w:rPr>
          <w:rFonts w:ascii="Times New Roman" w:eastAsia="Times New Roman" w:hAnsi="Times New Roman" w:cs="Times New Roman"/>
          <w:sz w:val="28"/>
          <w:szCs w:val="28"/>
          <w:highlight w:val="white"/>
          <w:lang w:val="en-US"/>
        </w:rPr>
        <w:t>DOI:</w:t>
      </w:r>
    </w:p>
    <w:p w:rsidR="00BC22D0" w:rsidRPr="00622CF7" w:rsidRDefault="00BC22D0" w:rsidP="00622CF7">
      <w:pPr>
        <w:spacing w:line="360" w:lineRule="auto"/>
        <w:ind w:firstLine="709"/>
        <w:rPr>
          <w:rFonts w:ascii="Times New Roman" w:hAnsi="Times New Roman" w:cs="Times New Roman"/>
          <w:b/>
          <w:bCs/>
          <w:color w:val="000000"/>
          <w:sz w:val="28"/>
          <w:szCs w:val="28"/>
          <w:lang w:val="en-US"/>
        </w:rPr>
      </w:pPr>
    </w:p>
    <w:p w:rsidR="00BC22D0" w:rsidRPr="00622CF7" w:rsidRDefault="00BC22D0" w:rsidP="00622CF7">
      <w:pPr>
        <w:spacing w:line="360" w:lineRule="auto"/>
        <w:ind w:firstLine="709"/>
        <w:jc w:val="center"/>
        <w:rPr>
          <w:rFonts w:ascii="Times New Roman" w:hAnsi="Times New Roman" w:cs="Times New Roman"/>
          <w:b/>
          <w:bCs/>
          <w:sz w:val="28"/>
          <w:szCs w:val="28"/>
          <w:lang w:val="en-US"/>
        </w:rPr>
      </w:pPr>
      <w:r w:rsidRPr="00622CF7">
        <w:rPr>
          <w:rFonts w:ascii="Times New Roman" w:hAnsi="Times New Roman" w:cs="Times New Roman"/>
          <w:b/>
          <w:bCs/>
          <w:sz w:val="28"/>
          <w:szCs w:val="28"/>
          <w:lang w:val="en-US"/>
        </w:rPr>
        <w:t xml:space="preserve">METHODOLOGY OF APPLIED PEDAGOGICAL RESEARCH: SUBSTANTIATION OF THE FORMAT OF TEACHING CHILDREN WITH </w:t>
      </w:r>
      <w:proofErr w:type="gramStart"/>
      <w:r w:rsidR="0009308F" w:rsidRPr="00622CF7">
        <w:rPr>
          <w:rFonts w:ascii="Times New Roman" w:hAnsi="Times New Roman" w:cs="Times New Roman"/>
          <w:b/>
          <w:bCs/>
          <w:sz w:val="28"/>
          <w:szCs w:val="28"/>
          <w:lang w:val="en-US"/>
        </w:rPr>
        <w:t xml:space="preserve">CP </w:t>
      </w:r>
      <w:r w:rsidRPr="00622CF7">
        <w:rPr>
          <w:rFonts w:ascii="Times New Roman" w:hAnsi="Times New Roman" w:cs="Times New Roman"/>
          <w:b/>
          <w:bCs/>
          <w:sz w:val="28"/>
          <w:szCs w:val="28"/>
          <w:lang w:val="en-US"/>
        </w:rPr>
        <w:t xml:space="preserve"> A</w:t>
      </w:r>
      <w:proofErr w:type="gramEnd"/>
      <w:r w:rsidRPr="00622CF7">
        <w:rPr>
          <w:rFonts w:ascii="Times New Roman" w:hAnsi="Times New Roman" w:cs="Times New Roman"/>
          <w:b/>
          <w:bCs/>
          <w:sz w:val="28"/>
          <w:szCs w:val="28"/>
          <w:lang w:val="en-US"/>
        </w:rPr>
        <w:t xml:space="preserve"> FOREIGN LANGUAGE</w:t>
      </w:r>
    </w:p>
    <w:p w:rsidR="00BC22D0" w:rsidRPr="00622CF7" w:rsidRDefault="00BC22D0" w:rsidP="00622CF7">
      <w:pPr>
        <w:spacing w:line="360" w:lineRule="auto"/>
        <w:ind w:firstLine="709"/>
        <w:jc w:val="center"/>
        <w:rPr>
          <w:rFonts w:ascii="Times New Roman" w:hAnsi="Times New Roman" w:cs="Times New Roman"/>
          <w:b/>
          <w:bCs/>
          <w:sz w:val="28"/>
          <w:szCs w:val="28"/>
          <w:lang w:val="en-US"/>
        </w:rPr>
      </w:pPr>
    </w:p>
    <w:p w:rsidR="00BC22D0" w:rsidRPr="00622CF7" w:rsidRDefault="00BC22D0" w:rsidP="00622CF7">
      <w:pPr>
        <w:spacing w:line="360" w:lineRule="auto"/>
        <w:ind w:firstLine="709"/>
        <w:jc w:val="center"/>
        <w:rPr>
          <w:rFonts w:ascii="Times New Roman" w:hAnsi="Times New Roman" w:cs="Times New Roman"/>
          <w:b/>
          <w:bCs/>
          <w:sz w:val="28"/>
          <w:szCs w:val="28"/>
          <w:lang w:val="en-US"/>
        </w:rPr>
      </w:pPr>
      <w:r w:rsidRPr="00622CF7">
        <w:rPr>
          <w:rFonts w:ascii="Times New Roman" w:hAnsi="Times New Roman" w:cs="Times New Roman"/>
          <w:b/>
          <w:bCs/>
          <w:sz w:val="28"/>
          <w:szCs w:val="28"/>
          <w:lang w:val="en-US"/>
        </w:rPr>
        <w:t xml:space="preserve">Victoria N. </w:t>
      </w:r>
      <w:proofErr w:type="spellStart"/>
      <w:r w:rsidRPr="00622CF7">
        <w:rPr>
          <w:rFonts w:ascii="Times New Roman" w:hAnsi="Times New Roman" w:cs="Times New Roman"/>
          <w:b/>
          <w:bCs/>
          <w:sz w:val="28"/>
          <w:szCs w:val="28"/>
          <w:lang w:val="en-US"/>
        </w:rPr>
        <w:t>Zhavoronkova</w:t>
      </w:r>
      <w:proofErr w:type="spellEnd"/>
      <w:r w:rsidR="0009308F" w:rsidRPr="00622CF7">
        <w:rPr>
          <w:rFonts w:ascii="Times New Roman" w:hAnsi="Times New Roman" w:cs="Times New Roman"/>
          <w:b/>
          <w:bCs/>
          <w:sz w:val="28"/>
          <w:szCs w:val="28"/>
          <w:lang w:val="en-US"/>
        </w:rPr>
        <w:t xml:space="preserve"> </w:t>
      </w:r>
      <w:r w:rsidR="00532A7C" w:rsidRPr="00622CF7">
        <w:rPr>
          <w:rFonts w:ascii="Times New Roman" w:eastAsia="Times New Roman" w:hAnsi="Times New Roman" w:cs="Times New Roman"/>
          <w:b/>
          <w:sz w:val="28"/>
          <w:szCs w:val="28"/>
          <w:highlight w:val="white"/>
          <w:vertAlign w:val="superscript"/>
          <w:lang w:val="en-US"/>
        </w:rPr>
        <w:t>1</w:t>
      </w:r>
      <w:r w:rsidRPr="00622CF7">
        <w:rPr>
          <w:rFonts w:ascii="Times New Roman" w:hAnsi="Times New Roman" w:cs="Times New Roman"/>
          <w:b/>
          <w:bCs/>
          <w:sz w:val="28"/>
          <w:szCs w:val="28"/>
          <w:lang w:val="en-US"/>
        </w:rPr>
        <w:t xml:space="preserve">, Oleg G. </w:t>
      </w:r>
      <w:proofErr w:type="spellStart"/>
      <w:r w:rsidRPr="00622CF7">
        <w:rPr>
          <w:rFonts w:ascii="Times New Roman" w:hAnsi="Times New Roman" w:cs="Times New Roman"/>
          <w:b/>
          <w:bCs/>
          <w:sz w:val="28"/>
          <w:szCs w:val="28"/>
          <w:lang w:val="en-US"/>
        </w:rPr>
        <w:t>Prikot</w:t>
      </w:r>
      <w:proofErr w:type="spellEnd"/>
      <w:r w:rsidR="0009308F" w:rsidRPr="00622CF7">
        <w:rPr>
          <w:rFonts w:ascii="Times New Roman" w:hAnsi="Times New Roman" w:cs="Times New Roman"/>
          <w:b/>
          <w:bCs/>
          <w:sz w:val="28"/>
          <w:szCs w:val="28"/>
          <w:lang w:val="en-US"/>
        </w:rPr>
        <w:t xml:space="preserve"> </w:t>
      </w:r>
      <w:proofErr w:type="gramStart"/>
      <w:r w:rsidR="00532A7C" w:rsidRPr="00622CF7">
        <w:rPr>
          <w:rFonts w:ascii="Times New Roman" w:eastAsia="Times New Roman" w:hAnsi="Times New Roman" w:cs="Times New Roman"/>
          <w:b/>
          <w:bCs/>
          <w:sz w:val="28"/>
          <w:szCs w:val="28"/>
          <w:highlight w:val="white"/>
          <w:vertAlign w:val="superscript"/>
          <w:lang w:val="en-US"/>
        </w:rPr>
        <w:t>2</w:t>
      </w:r>
      <w:r w:rsidR="0009308F" w:rsidRPr="00622CF7">
        <w:rPr>
          <w:rFonts w:ascii="Times New Roman" w:eastAsia="Times New Roman" w:hAnsi="Times New Roman" w:cs="Times New Roman"/>
          <w:b/>
          <w:bCs/>
          <w:sz w:val="28"/>
          <w:szCs w:val="28"/>
          <w:highlight w:val="white"/>
          <w:vertAlign w:val="superscript"/>
          <w:lang w:val="en-US"/>
        </w:rPr>
        <w:t xml:space="preserve"> </w:t>
      </w:r>
      <w:proofErr w:type="gramEnd"/>
      <w:r w:rsidR="0009308F" w:rsidRPr="00622CF7">
        <w:rPr>
          <w:rFonts w:ascii="Times New Roman" w:eastAsia="Times New Roman" w:hAnsi="Times New Roman" w:cs="Times New Roman"/>
          <w:bCs/>
          <w:noProof/>
          <w:sz w:val="28"/>
          <w:szCs w:val="28"/>
          <w:highlight w:val="white"/>
          <w:lang w:eastAsia="ru-RU"/>
        </w:rPr>
        <w:drawing>
          <wp:inline distT="114300" distB="114300" distL="114300" distR="114300" wp14:anchorId="676576A9" wp14:editId="3A862BD4">
            <wp:extent cx="139700" cy="152400"/>
            <wp:effectExtent l="0" t="0" r="0" b="0"/>
            <wp:docPr id="1788739911" name="Рисунок 178873991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9700" cy="152400"/>
                    </a:xfrm>
                    <a:prstGeom prst="rect">
                      <a:avLst/>
                    </a:prstGeom>
                    <a:ln/>
                  </pic:spPr>
                </pic:pic>
              </a:graphicData>
            </a:graphic>
          </wp:inline>
        </w:drawing>
      </w:r>
      <w:r w:rsidRPr="00622CF7">
        <w:rPr>
          <w:rFonts w:ascii="Times New Roman" w:hAnsi="Times New Roman" w:cs="Times New Roman"/>
          <w:b/>
          <w:bCs/>
          <w:sz w:val="28"/>
          <w:szCs w:val="28"/>
          <w:lang w:val="en-US"/>
        </w:rPr>
        <w:t xml:space="preserve">, Evgeniy V. </w:t>
      </w:r>
      <w:proofErr w:type="spellStart"/>
      <w:r w:rsidRPr="00622CF7">
        <w:rPr>
          <w:rFonts w:ascii="Times New Roman" w:hAnsi="Times New Roman" w:cs="Times New Roman"/>
          <w:b/>
          <w:bCs/>
          <w:sz w:val="28"/>
          <w:szCs w:val="28"/>
          <w:lang w:val="en-US"/>
        </w:rPr>
        <w:t>Rasskazov</w:t>
      </w:r>
      <w:proofErr w:type="spellEnd"/>
      <w:r w:rsidR="0009308F" w:rsidRPr="00622CF7">
        <w:rPr>
          <w:rFonts w:ascii="Times New Roman" w:hAnsi="Times New Roman" w:cs="Times New Roman"/>
          <w:b/>
          <w:bCs/>
          <w:sz w:val="28"/>
          <w:szCs w:val="28"/>
          <w:lang w:val="en-US"/>
        </w:rPr>
        <w:t xml:space="preserve"> </w:t>
      </w:r>
      <w:r w:rsidR="00532A7C" w:rsidRPr="00622CF7">
        <w:rPr>
          <w:rFonts w:ascii="Times New Roman" w:eastAsia="Times New Roman" w:hAnsi="Times New Roman" w:cs="Times New Roman"/>
          <w:b/>
          <w:bCs/>
          <w:sz w:val="28"/>
          <w:szCs w:val="28"/>
          <w:highlight w:val="white"/>
          <w:vertAlign w:val="superscript"/>
          <w:lang w:val="en-US"/>
        </w:rPr>
        <w:t>3</w:t>
      </w:r>
    </w:p>
    <w:p w:rsidR="00BC22D0" w:rsidRPr="00622CF7" w:rsidRDefault="00BC22D0" w:rsidP="00622CF7">
      <w:pPr>
        <w:spacing w:line="360" w:lineRule="auto"/>
        <w:ind w:firstLine="709"/>
        <w:jc w:val="center"/>
        <w:rPr>
          <w:rFonts w:ascii="Times New Roman" w:hAnsi="Times New Roman" w:cs="Times New Roman"/>
          <w:b/>
          <w:bCs/>
          <w:sz w:val="28"/>
          <w:szCs w:val="28"/>
          <w:lang w:val="en-US"/>
        </w:rPr>
      </w:pPr>
    </w:p>
    <w:p w:rsidR="00BC22D0" w:rsidRPr="00622CF7" w:rsidRDefault="00532A7C" w:rsidP="00622CF7">
      <w:pPr>
        <w:spacing w:line="360" w:lineRule="auto"/>
        <w:rPr>
          <w:rFonts w:ascii="Times New Roman" w:hAnsi="Times New Roman" w:cs="Times New Roman"/>
          <w:bCs/>
          <w:sz w:val="28"/>
          <w:szCs w:val="28"/>
          <w:lang w:val="en-US"/>
        </w:rPr>
      </w:pPr>
      <w:r w:rsidRPr="00622CF7">
        <w:rPr>
          <w:rFonts w:ascii="Times New Roman" w:eastAsia="Times New Roman" w:hAnsi="Times New Roman" w:cs="Times New Roman"/>
          <w:bCs/>
          <w:sz w:val="28"/>
          <w:szCs w:val="28"/>
          <w:highlight w:val="white"/>
          <w:vertAlign w:val="superscript"/>
          <w:lang w:val="en-US"/>
        </w:rPr>
        <w:t>1</w:t>
      </w:r>
      <w:proofErr w:type="gramStart"/>
      <w:r w:rsidRPr="00622CF7">
        <w:rPr>
          <w:rFonts w:ascii="Times New Roman" w:eastAsia="Times New Roman" w:hAnsi="Times New Roman" w:cs="Times New Roman"/>
          <w:bCs/>
          <w:sz w:val="28"/>
          <w:szCs w:val="28"/>
          <w:highlight w:val="white"/>
          <w:vertAlign w:val="superscript"/>
          <w:lang w:val="en-US"/>
        </w:rPr>
        <w:t>,2</w:t>
      </w:r>
      <w:proofErr w:type="gramEnd"/>
      <w:r w:rsidRPr="00622CF7">
        <w:rPr>
          <w:rFonts w:ascii="Times New Roman" w:eastAsia="Times New Roman" w:hAnsi="Times New Roman" w:cs="Times New Roman"/>
          <w:bCs/>
          <w:sz w:val="28"/>
          <w:szCs w:val="28"/>
          <w:vertAlign w:val="superscript"/>
          <w:lang w:val="en-US"/>
        </w:rPr>
        <w:t xml:space="preserve"> </w:t>
      </w:r>
      <w:r w:rsidR="00BC22D0" w:rsidRPr="00622CF7">
        <w:rPr>
          <w:rFonts w:ascii="Times New Roman" w:hAnsi="Times New Roman" w:cs="Times New Roman"/>
          <w:bCs/>
          <w:sz w:val="28"/>
          <w:szCs w:val="28"/>
          <w:lang w:val="en-US"/>
        </w:rPr>
        <w:t>Higher School of Economics, St. Petersburg, Russia</w:t>
      </w:r>
    </w:p>
    <w:p w:rsidR="00BC22D0" w:rsidRPr="00622CF7" w:rsidRDefault="00532A7C" w:rsidP="00622CF7">
      <w:pPr>
        <w:spacing w:line="360" w:lineRule="auto"/>
        <w:rPr>
          <w:rFonts w:ascii="Times New Roman" w:hAnsi="Times New Roman" w:cs="Times New Roman"/>
          <w:bCs/>
          <w:sz w:val="28"/>
          <w:szCs w:val="28"/>
          <w:lang w:val="en-US"/>
        </w:rPr>
      </w:pPr>
      <w:r w:rsidRPr="00622CF7">
        <w:rPr>
          <w:rFonts w:ascii="Times New Roman" w:eastAsia="Times New Roman" w:hAnsi="Times New Roman" w:cs="Times New Roman"/>
          <w:bCs/>
          <w:sz w:val="28"/>
          <w:szCs w:val="28"/>
          <w:highlight w:val="white"/>
          <w:vertAlign w:val="superscript"/>
          <w:lang w:val="en-US"/>
        </w:rPr>
        <w:t>3</w:t>
      </w:r>
      <w:r w:rsidRPr="00622CF7">
        <w:rPr>
          <w:rFonts w:ascii="Times New Roman" w:eastAsia="Times New Roman" w:hAnsi="Times New Roman" w:cs="Times New Roman"/>
          <w:bCs/>
          <w:sz w:val="28"/>
          <w:szCs w:val="28"/>
          <w:vertAlign w:val="superscript"/>
          <w:lang w:val="en-US"/>
        </w:rPr>
        <w:t xml:space="preserve"> </w:t>
      </w:r>
      <w:r w:rsidR="00BC22D0" w:rsidRPr="00622CF7">
        <w:rPr>
          <w:rFonts w:ascii="Times New Roman" w:hAnsi="Times New Roman" w:cs="Times New Roman"/>
          <w:bCs/>
          <w:sz w:val="28"/>
          <w:szCs w:val="28"/>
          <w:lang w:val="en-US"/>
        </w:rPr>
        <w:t>840 Military representation of the Ministry of Defense of the Russian Federation,</w:t>
      </w:r>
      <w:r w:rsidR="00B1112D" w:rsidRPr="00622CF7">
        <w:rPr>
          <w:rFonts w:ascii="Times New Roman" w:hAnsi="Times New Roman" w:cs="Times New Roman"/>
          <w:bCs/>
          <w:sz w:val="28"/>
          <w:szCs w:val="28"/>
          <w:lang w:val="en-US"/>
        </w:rPr>
        <w:t xml:space="preserve"> </w:t>
      </w:r>
      <w:r w:rsidR="00BC22D0" w:rsidRPr="00622CF7">
        <w:rPr>
          <w:rFonts w:ascii="Times New Roman" w:hAnsi="Times New Roman" w:cs="Times New Roman"/>
          <w:bCs/>
          <w:sz w:val="28"/>
          <w:szCs w:val="28"/>
          <w:lang w:val="en-US"/>
        </w:rPr>
        <w:t>Murmansk, Russia</w:t>
      </w:r>
    </w:p>
    <w:p w:rsidR="00532A7C" w:rsidRPr="00622CF7" w:rsidRDefault="00532A7C" w:rsidP="00622C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rPr>
          <w:rFonts w:ascii="Times New Roman" w:eastAsia="Times New Roman" w:hAnsi="Times New Roman" w:cs="Times New Roman"/>
          <w:bCs/>
          <w:sz w:val="28"/>
          <w:szCs w:val="28"/>
          <w:highlight w:val="white"/>
          <w:vertAlign w:val="superscript"/>
          <w:lang w:val="en-US"/>
        </w:rPr>
      </w:pPr>
    </w:p>
    <w:p w:rsidR="00532A7C" w:rsidRPr="00622CF7" w:rsidRDefault="00532A7C" w:rsidP="00622C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Cs/>
          <w:color w:val="141413"/>
          <w:kern w:val="0"/>
          <w:sz w:val="28"/>
          <w:szCs w:val="28"/>
          <w:lang w:val="en-US"/>
        </w:rPr>
      </w:pPr>
      <w:r w:rsidRPr="00622CF7">
        <w:rPr>
          <w:rFonts w:ascii="Times New Roman" w:eastAsia="Times New Roman" w:hAnsi="Times New Roman" w:cs="Times New Roman"/>
          <w:bCs/>
          <w:sz w:val="28"/>
          <w:szCs w:val="28"/>
          <w:highlight w:val="white"/>
          <w:vertAlign w:val="superscript"/>
          <w:lang w:val="en-US"/>
        </w:rPr>
        <w:t>1</w:t>
      </w:r>
      <w:r w:rsidRPr="00622CF7">
        <w:rPr>
          <w:rFonts w:ascii="Times New Roman" w:eastAsia="Times New Roman" w:hAnsi="Times New Roman" w:cs="Times New Roman"/>
          <w:bCs/>
          <w:sz w:val="28"/>
          <w:szCs w:val="28"/>
          <w:vertAlign w:val="superscript"/>
          <w:lang w:val="en-US"/>
        </w:rPr>
        <w:t xml:space="preserve"> </w:t>
      </w:r>
      <w:r w:rsidRPr="00622CF7">
        <w:rPr>
          <w:rFonts w:ascii="Times New Roman" w:hAnsi="Times New Roman" w:cs="Times New Roman"/>
          <w:bCs/>
          <w:color w:val="141413"/>
          <w:kern w:val="0"/>
          <w:sz w:val="28"/>
          <w:szCs w:val="28"/>
          <w:lang w:val="en-US"/>
        </w:rPr>
        <w:t>victoriia.nicolaevna@gmail.com</w:t>
      </w:r>
    </w:p>
    <w:p w:rsidR="00532A7C" w:rsidRPr="00622CF7" w:rsidRDefault="00532A7C" w:rsidP="00622C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Cs/>
          <w:color w:val="141413"/>
          <w:kern w:val="0"/>
          <w:sz w:val="28"/>
          <w:szCs w:val="28"/>
          <w:lang w:val="en-US"/>
        </w:rPr>
      </w:pPr>
      <w:proofErr w:type="gramStart"/>
      <w:r w:rsidRPr="00622CF7">
        <w:rPr>
          <w:rFonts w:ascii="Times New Roman" w:eastAsia="Times New Roman" w:hAnsi="Times New Roman" w:cs="Times New Roman"/>
          <w:bCs/>
          <w:sz w:val="28"/>
          <w:szCs w:val="28"/>
          <w:highlight w:val="white"/>
          <w:vertAlign w:val="superscript"/>
          <w:lang w:val="en-US"/>
        </w:rPr>
        <w:t>2</w:t>
      </w:r>
      <w:proofErr w:type="gramEnd"/>
      <w:r w:rsidRPr="00622CF7">
        <w:rPr>
          <w:rFonts w:ascii="Times New Roman" w:eastAsia="Times New Roman" w:hAnsi="Times New Roman" w:cs="Times New Roman"/>
          <w:bCs/>
          <w:sz w:val="28"/>
          <w:szCs w:val="28"/>
          <w:vertAlign w:val="superscript"/>
          <w:lang w:val="en-US"/>
        </w:rPr>
        <w:t xml:space="preserve"> </w:t>
      </w:r>
      <w:r w:rsidRPr="00622CF7">
        <w:rPr>
          <w:rFonts w:ascii="Times New Roman" w:hAnsi="Times New Roman" w:cs="Times New Roman"/>
          <w:bCs/>
          <w:color w:val="141413"/>
          <w:kern w:val="0"/>
          <w:sz w:val="28"/>
          <w:szCs w:val="28"/>
          <w:lang w:val="en-US"/>
        </w:rPr>
        <w:t>o.prikot@yandex.ru</w:t>
      </w:r>
      <w:r w:rsidRPr="00622CF7">
        <w:rPr>
          <w:rFonts w:ascii="Times New Roman" w:eastAsia="Times New Roman" w:hAnsi="Times New Roman" w:cs="Times New Roman"/>
          <w:bCs/>
          <w:noProof/>
          <w:sz w:val="28"/>
          <w:szCs w:val="28"/>
          <w:highlight w:val="white"/>
          <w:lang w:eastAsia="ru-RU"/>
        </w:rPr>
        <w:drawing>
          <wp:inline distT="114300" distB="114300" distL="114300" distR="114300" wp14:anchorId="0CB27361" wp14:editId="3501042A">
            <wp:extent cx="139700" cy="152400"/>
            <wp:effectExtent l="0" t="0" r="0" b="0"/>
            <wp:docPr id="1501771316" name="Рисунок 1501771316"/>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9700" cy="152400"/>
                    </a:xfrm>
                    <a:prstGeom prst="rect">
                      <a:avLst/>
                    </a:prstGeom>
                    <a:ln/>
                  </pic:spPr>
                </pic:pic>
              </a:graphicData>
            </a:graphic>
          </wp:inline>
        </w:drawing>
      </w:r>
      <w:r w:rsidRPr="00622CF7">
        <w:rPr>
          <w:rFonts w:ascii="Times New Roman" w:hAnsi="Times New Roman" w:cs="Times New Roman"/>
          <w:bCs/>
          <w:color w:val="141413"/>
          <w:kern w:val="0"/>
          <w:sz w:val="28"/>
          <w:szCs w:val="28"/>
          <w:lang w:val="en-US"/>
        </w:rPr>
        <w:t>, https://orcid.org/0000–0002–7234–1475</w:t>
      </w:r>
    </w:p>
    <w:p w:rsidR="00532A7C" w:rsidRPr="00622CF7" w:rsidRDefault="00532A7C" w:rsidP="00622C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Cs/>
          <w:color w:val="141413"/>
          <w:kern w:val="0"/>
          <w:sz w:val="28"/>
          <w:szCs w:val="28"/>
          <w:lang w:val="en-US"/>
        </w:rPr>
      </w:pPr>
      <w:r w:rsidRPr="00622CF7">
        <w:rPr>
          <w:rFonts w:ascii="Times New Roman" w:eastAsia="Times New Roman" w:hAnsi="Times New Roman" w:cs="Times New Roman"/>
          <w:bCs/>
          <w:sz w:val="28"/>
          <w:szCs w:val="28"/>
          <w:highlight w:val="white"/>
          <w:vertAlign w:val="superscript"/>
          <w:lang w:val="en-US"/>
        </w:rPr>
        <w:t>3</w:t>
      </w:r>
      <w:r w:rsidRPr="00622CF7">
        <w:rPr>
          <w:rFonts w:ascii="Times New Roman" w:eastAsia="Times New Roman" w:hAnsi="Times New Roman" w:cs="Times New Roman"/>
          <w:bCs/>
          <w:sz w:val="28"/>
          <w:szCs w:val="28"/>
          <w:vertAlign w:val="superscript"/>
          <w:lang w:val="en-US"/>
        </w:rPr>
        <w:t xml:space="preserve"> </w:t>
      </w:r>
      <w:r w:rsidRPr="00622CF7">
        <w:rPr>
          <w:rFonts w:ascii="Times New Roman" w:hAnsi="Times New Roman" w:cs="Times New Roman"/>
          <w:bCs/>
          <w:color w:val="141413"/>
          <w:kern w:val="0"/>
          <w:sz w:val="28"/>
          <w:szCs w:val="28"/>
          <w:lang w:val="en-US"/>
        </w:rPr>
        <w:t>eugene.ippon@gmail.com</w:t>
      </w:r>
    </w:p>
    <w:p w:rsidR="00532A7C" w:rsidRPr="00622CF7" w:rsidRDefault="00532A7C" w:rsidP="00622CF7">
      <w:pPr>
        <w:spacing w:line="360" w:lineRule="auto"/>
        <w:ind w:firstLine="709"/>
        <w:rPr>
          <w:rFonts w:ascii="Times New Roman" w:hAnsi="Times New Roman" w:cs="Times New Roman"/>
          <w:bCs/>
          <w:sz w:val="28"/>
          <w:szCs w:val="28"/>
          <w:lang w:val="en-US"/>
        </w:rPr>
      </w:pPr>
    </w:p>
    <w:p w:rsidR="00E11096" w:rsidRPr="00622CF7" w:rsidRDefault="00BC22D0" w:rsidP="00622CF7">
      <w:pPr>
        <w:spacing w:line="360" w:lineRule="auto"/>
        <w:ind w:firstLine="709"/>
        <w:jc w:val="both"/>
        <w:rPr>
          <w:rFonts w:ascii="Times New Roman" w:hAnsi="Times New Roman" w:cs="Times New Roman"/>
          <w:sz w:val="28"/>
          <w:szCs w:val="28"/>
          <w:lang w:val="en-US"/>
        </w:rPr>
      </w:pPr>
      <w:r w:rsidRPr="00622CF7">
        <w:rPr>
          <w:rFonts w:ascii="Times New Roman" w:hAnsi="Times New Roman" w:cs="Times New Roman"/>
          <w:b/>
          <w:bCs/>
          <w:i/>
          <w:iCs/>
          <w:sz w:val="28"/>
          <w:szCs w:val="28"/>
          <w:lang w:val="en-US"/>
        </w:rPr>
        <w:t>Abstract.</w:t>
      </w:r>
      <w:r w:rsidRPr="00622CF7">
        <w:rPr>
          <w:rFonts w:ascii="Times New Roman" w:hAnsi="Times New Roman" w:cs="Times New Roman"/>
          <w:b/>
          <w:bCs/>
          <w:sz w:val="28"/>
          <w:szCs w:val="28"/>
          <w:lang w:val="en-US"/>
        </w:rPr>
        <w:t xml:space="preserve"> </w:t>
      </w:r>
      <w:r w:rsidR="00E11096" w:rsidRPr="00622CF7">
        <w:rPr>
          <w:rFonts w:ascii="Times New Roman" w:hAnsi="Times New Roman" w:cs="Times New Roman"/>
          <w:sz w:val="28"/>
          <w:szCs w:val="28"/>
          <w:lang w:val="en-US"/>
        </w:rPr>
        <w:t xml:space="preserve">The article substantiates the format of teaching a foreign language to children with cerebral palsy as </w:t>
      </w:r>
      <w:r w:rsidR="00AD23F7" w:rsidRPr="00622CF7">
        <w:rPr>
          <w:rFonts w:ascii="Times New Roman" w:hAnsi="Times New Roman" w:cs="Times New Roman"/>
          <w:sz w:val="28"/>
          <w:szCs w:val="28"/>
          <w:lang w:val="en-US"/>
        </w:rPr>
        <w:t xml:space="preserve">a </w:t>
      </w:r>
      <w:r w:rsidR="00E11096" w:rsidRPr="00622CF7">
        <w:rPr>
          <w:rFonts w:ascii="Times New Roman" w:hAnsi="Times New Roman" w:cs="Times New Roman"/>
          <w:sz w:val="28"/>
          <w:szCs w:val="28"/>
          <w:lang w:val="en-US"/>
        </w:rPr>
        <w:t xml:space="preserve">part of additional education. The research </w:t>
      </w:r>
      <w:proofErr w:type="gramStart"/>
      <w:r w:rsidR="00E11096" w:rsidRPr="00622CF7">
        <w:rPr>
          <w:rFonts w:ascii="Times New Roman" w:hAnsi="Times New Roman" w:cs="Times New Roman"/>
          <w:sz w:val="28"/>
          <w:szCs w:val="28"/>
          <w:lang w:val="en-US"/>
        </w:rPr>
        <w:t>is carried</w:t>
      </w:r>
      <w:proofErr w:type="gramEnd"/>
      <w:r w:rsidR="00E11096" w:rsidRPr="00622CF7">
        <w:rPr>
          <w:rFonts w:ascii="Times New Roman" w:hAnsi="Times New Roman" w:cs="Times New Roman"/>
          <w:sz w:val="28"/>
          <w:szCs w:val="28"/>
          <w:lang w:val="en-US"/>
        </w:rPr>
        <w:t xml:space="preserve"> out using the applied methodology of multiple verification. A three-stage bibliometric analysis of foreign and </w:t>
      </w:r>
      <w:r w:rsidR="00AD23F7" w:rsidRPr="00622CF7">
        <w:rPr>
          <w:rFonts w:ascii="Times New Roman" w:hAnsi="Times New Roman" w:cs="Times New Roman"/>
          <w:sz w:val="28"/>
          <w:szCs w:val="28"/>
          <w:lang w:val="en-US"/>
        </w:rPr>
        <w:t>national</w:t>
      </w:r>
      <w:r w:rsidR="00E11096" w:rsidRPr="00622CF7">
        <w:rPr>
          <w:rFonts w:ascii="Times New Roman" w:hAnsi="Times New Roman" w:cs="Times New Roman"/>
          <w:sz w:val="28"/>
          <w:szCs w:val="28"/>
          <w:lang w:val="en-US"/>
        </w:rPr>
        <w:t xml:space="preserve"> sources was carried out for the implementation and organization of teaching a foreign language to children with cerebral palsy in the format of educational and leisure activities, the results of which revealed the unexplored nature of this topic of inclusive education. The need for teaching children with cerebral palsy in the format of educational and leisure activities has been identified based on the results of processing empirical data obtained by the survey method in the questionnaire format of respondents-parents of children with cerebral palsy living in St. Petersburg. A rating of </w:t>
      </w:r>
      <w:r w:rsidR="00E11096" w:rsidRPr="00622CF7">
        <w:rPr>
          <w:rFonts w:ascii="Times New Roman" w:hAnsi="Times New Roman" w:cs="Times New Roman"/>
          <w:sz w:val="28"/>
          <w:szCs w:val="28"/>
          <w:lang w:val="en-US"/>
        </w:rPr>
        <w:lastRenderedPageBreak/>
        <w:t xml:space="preserve">factors characterizing the respondents' choice in favor of educational and leisure activities as a learning format has been determined. The primary analysis of the activities of general education and private organizations providing educational services for teaching a foreign language to children with cerebral palsy within the framework of additional education in St. Petersburg </w:t>
      </w:r>
      <w:proofErr w:type="gramStart"/>
      <w:r w:rsidR="00E11096" w:rsidRPr="00622CF7">
        <w:rPr>
          <w:rFonts w:ascii="Times New Roman" w:hAnsi="Times New Roman" w:cs="Times New Roman"/>
          <w:sz w:val="28"/>
          <w:szCs w:val="28"/>
          <w:lang w:val="en-US"/>
        </w:rPr>
        <w:t>is carried out</w:t>
      </w:r>
      <w:proofErr w:type="gramEnd"/>
      <w:r w:rsidR="00E11096" w:rsidRPr="00622CF7">
        <w:rPr>
          <w:rFonts w:ascii="Times New Roman" w:hAnsi="Times New Roman" w:cs="Times New Roman"/>
          <w:sz w:val="28"/>
          <w:szCs w:val="28"/>
          <w:lang w:val="en-US"/>
        </w:rPr>
        <w:t>. The article shows that the format of educational and leisure activities is the most preferable and priority for the implementation of high-quality educational services for teaching children with cerebral palsy a foreign language. The data obtained by the authors of the article using qualitative and quantitative methods mutually verify each other, which allows us to conclude about the reliability and objectivity of the presented research results. The article concludes that the format of educational and leisure activities for children with disabilities is important and the need for additional education is high, with insufficient knowledge of this topic and a small number of educational services offered within the framework of additional education.</w:t>
      </w:r>
    </w:p>
    <w:p w:rsidR="00BC22D0" w:rsidRPr="00622CF7" w:rsidRDefault="00BC22D0" w:rsidP="00622CF7">
      <w:pPr>
        <w:spacing w:line="360" w:lineRule="auto"/>
        <w:ind w:firstLine="709"/>
        <w:jc w:val="both"/>
        <w:rPr>
          <w:rFonts w:ascii="Times New Roman" w:hAnsi="Times New Roman" w:cs="Times New Roman"/>
          <w:sz w:val="28"/>
          <w:szCs w:val="28"/>
          <w:lang w:val="en-US"/>
        </w:rPr>
      </w:pPr>
      <w:r w:rsidRPr="00622CF7">
        <w:rPr>
          <w:rFonts w:ascii="Times New Roman" w:hAnsi="Times New Roman" w:cs="Times New Roman"/>
          <w:b/>
          <w:bCs/>
          <w:i/>
          <w:iCs/>
          <w:sz w:val="28"/>
          <w:szCs w:val="28"/>
          <w:lang w:val="en-US"/>
        </w:rPr>
        <w:t>Keywords:</w:t>
      </w:r>
      <w:r w:rsidRPr="00622CF7">
        <w:rPr>
          <w:rFonts w:ascii="Times New Roman" w:hAnsi="Times New Roman" w:cs="Times New Roman"/>
          <w:sz w:val="28"/>
          <w:szCs w:val="28"/>
          <w:lang w:val="en-US"/>
        </w:rPr>
        <w:t xml:space="preserve"> </w:t>
      </w:r>
      <w:r w:rsidR="00B1112D" w:rsidRPr="00622CF7">
        <w:rPr>
          <w:rFonts w:ascii="Times New Roman" w:hAnsi="Times New Roman" w:cs="Times New Roman"/>
          <w:sz w:val="28"/>
          <w:szCs w:val="28"/>
          <w:lang w:val="en-US"/>
        </w:rPr>
        <w:t>methodology of multiple data verification, learning format, educational and leisure activities, teaching a foreign language to children with cerebral palsy, inclusion, factor analysis, bibliometric analysis.</w:t>
      </w:r>
    </w:p>
    <w:p w:rsidR="00840213" w:rsidRPr="00622CF7" w:rsidRDefault="00840213" w:rsidP="00622CF7">
      <w:pPr>
        <w:spacing w:line="360" w:lineRule="auto"/>
        <w:ind w:firstLine="709"/>
        <w:jc w:val="both"/>
        <w:rPr>
          <w:rFonts w:ascii="Times New Roman" w:hAnsi="Times New Roman" w:cs="Times New Roman"/>
          <w:color w:val="141413"/>
          <w:kern w:val="0"/>
          <w:sz w:val="28"/>
          <w:szCs w:val="28"/>
          <w:lang w:val="en-US"/>
        </w:rPr>
      </w:pPr>
      <w:r w:rsidRPr="00622CF7">
        <w:rPr>
          <w:rFonts w:ascii="Times New Roman" w:hAnsi="Times New Roman" w:cs="Times New Roman"/>
          <w:b/>
          <w:bCs/>
          <w:i/>
          <w:iCs/>
          <w:color w:val="141413"/>
          <w:kern w:val="0"/>
          <w:sz w:val="28"/>
          <w:szCs w:val="28"/>
          <w:lang w:val="en-US"/>
        </w:rPr>
        <w:t>Acknowledgement:</w:t>
      </w:r>
      <w:r w:rsidRPr="00622CF7">
        <w:rPr>
          <w:rFonts w:ascii="Times New Roman" w:hAnsi="Times New Roman" w:cs="Times New Roman"/>
          <w:color w:val="141413"/>
          <w:kern w:val="0"/>
          <w:sz w:val="28"/>
          <w:szCs w:val="28"/>
          <w:lang w:val="en-US"/>
        </w:rPr>
        <w:t xml:space="preserve"> </w:t>
      </w:r>
      <w:r w:rsidR="00DF0952" w:rsidRPr="00622CF7">
        <w:rPr>
          <w:rFonts w:ascii="Times New Roman" w:hAnsi="Times New Roman" w:cs="Times New Roman"/>
          <w:color w:val="141413"/>
          <w:kern w:val="0"/>
          <w:sz w:val="28"/>
          <w:szCs w:val="28"/>
          <w:lang w:val="en-US"/>
        </w:rPr>
        <w:t>We</w:t>
      </w:r>
      <w:r w:rsidRPr="00622CF7">
        <w:rPr>
          <w:rFonts w:ascii="Times New Roman" w:hAnsi="Times New Roman" w:cs="Times New Roman"/>
          <w:color w:val="141413"/>
          <w:kern w:val="0"/>
          <w:sz w:val="28"/>
          <w:szCs w:val="28"/>
          <w:lang w:val="en-US"/>
        </w:rPr>
        <w:t xml:space="preserve"> express </w:t>
      </w:r>
      <w:r w:rsidR="00DF0952" w:rsidRPr="00622CF7">
        <w:rPr>
          <w:rFonts w:ascii="Times New Roman" w:hAnsi="Times New Roman" w:cs="Times New Roman"/>
          <w:color w:val="141413"/>
          <w:kern w:val="0"/>
          <w:sz w:val="28"/>
          <w:szCs w:val="28"/>
          <w:lang w:val="en-US"/>
        </w:rPr>
        <w:t xml:space="preserve">a </w:t>
      </w:r>
      <w:r w:rsidRPr="00622CF7">
        <w:rPr>
          <w:rFonts w:ascii="Times New Roman" w:hAnsi="Times New Roman" w:cs="Times New Roman"/>
          <w:color w:val="141413"/>
          <w:kern w:val="0"/>
          <w:sz w:val="28"/>
          <w:szCs w:val="28"/>
          <w:lang w:val="en-US"/>
        </w:rPr>
        <w:t>deep gratitude to the Charity Foundation "</w:t>
      </w:r>
      <w:proofErr w:type="spellStart"/>
      <w:r w:rsidRPr="00622CF7">
        <w:rPr>
          <w:rFonts w:ascii="Times New Roman" w:hAnsi="Times New Roman" w:cs="Times New Roman"/>
          <w:color w:val="141413"/>
          <w:kern w:val="0"/>
          <w:sz w:val="28"/>
          <w:szCs w:val="28"/>
          <w:lang w:val="en-US"/>
        </w:rPr>
        <w:t>Drugie</w:t>
      </w:r>
      <w:proofErr w:type="spellEnd"/>
      <w:r w:rsidRPr="00622CF7">
        <w:rPr>
          <w:rFonts w:ascii="Times New Roman" w:hAnsi="Times New Roman" w:cs="Times New Roman"/>
          <w:color w:val="141413"/>
          <w:kern w:val="0"/>
          <w:sz w:val="28"/>
          <w:szCs w:val="28"/>
          <w:lang w:val="en-US"/>
        </w:rPr>
        <w:t xml:space="preserve"> </w:t>
      </w:r>
      <w:proofErr w:type="spellStart"/>
      <w:r w:rsidRPr="00622CF7">
        <w:rPr>
          <w:rFonts w:ascii="Times New Roman" w:hAnsi="Times New Roman" w:cs="Times New Roman"/>
          <w:color w:val="141413"/>
          <w:kern w:val="0"/>
          <w:sz w:val="28"/>
          <w:szCs w:val="28"/>
          <w:lang w:val="en-US"/>
        </w:rPr>
        <w:t>Mechti</w:t>
      </w:r>
      <w:proofErr w:type="spellEnd"/>
      <w:r w:rsidRPr="00622CF7">
        <w:rPr>
          <w:rFonts w:ascii="Times New Roman" w:hAnsi="Times New Roman" w:cs="Times New Roman"/>
          <w:color w:val="141413"/>
          <w:kern w:val="0"/>
          <w:sz w:val="28"/>
          <w:szCs w:val="28"/>
          <w:lang w:val="en-US"/>
        </w:rPr>
        <w:t>" for participating in the survey and supporting the research idea.</w:t>
      </w:r>
    </w:p>
    <w:p w:rsidR="00532A7C" w:rsidRPr="00622CF7" w:rsidRDefault="00840213" w:rsidP="00622CF7">
      <w:pPr>
        <w:spacing w:line="360" w:lineRule="auto"/>
        <w:ind w:firstLine="709"/>
        <w:jc w:val="both"/>
        <w:rPr>
          <w:rFonts w:ascii="Times New Roman" w:hAnsi="Times New Roman" w:cs="Times New Roman"/>
          <w:sz w:val="28"/>
          <w:szCs w:val="28"/>
        </w:rPr>
      </w:pPr>
      <w:r w:rsidRPr="00622CF7">
        <w:rPr>
          <w:rFonts w:ascii="Times New Roman" w:hAnsi="Times New Roman" w:cs="Times New Roman"/>
          <w:b/>
          <w:bCs/>
          <w:i/>
          <w:iCs/>
          <w:color w:val="141413"/>
          <w:kern w:val="0"/>
          <w:sz w:val="28"/>
          <w:szCs w:val="28"/>
          <w:lang w:val="en-US"/>
        </w:rPr>
        <w:t>For citation:</w:t>
      </w:r>
      <w:r w:rsidR="00532A7C" w:rsidRPr="00622CF7">
        <w:rPr>
          <w:rFonts w:ascii="Times New Roman" w:hAnsi="Times New Roman" w:cs="Times New Roman"/>
          <w:b/>
          <w:bCs/>
          <w:i/>
          <w:iCs/>
          <w:color w:val="141413"/>
          <w:kern w:val="0"/>
          <w:sz w:val="28"/>
          <w:szCs w:val="28"/>
          <w:lang w:val="en-US"/>
        </w:rPr>
        <w:t xml:space="preserve"> </w:t>
      </w:r>
      <w:proofErr w:type="spellStart"/>
      <w:r w:rsidR="00532A7C" w:rsidRPr="00622CF7">
        <w:rPr>
          <w:rFonts w:ascii="Times New Roman" w:hAnsi="Times New Roman" w:cs="Times New Roman"/>
          <w:sz w:val="28"/>
          <w:szCs w:val="28"/>
          <w:lang w:val="en-US"/>
        </w:rPr>
        <w:t>Zhavoronkova</w:t>
      </w:r>
      <w:proofErr w:type="spellEnd"/>
      <w:r w:rsidR="00532A7C" w:rsidRPr="00622CF7">
        <w:rPr>
          <w:rFonts w:ascii="Times New Roman" w:hAnsi="Times New Roman" w:cs="Times New Roman"/>
          <w:sz w:val="28"/>
          <w:szCs w:val="28"/>
          <w:lang w:val="en-US"/>
        </w:rPr>
        <w:t xml:space="preserve"> V.</w:t>
      </w:r>
      <w:r w:rsidR="001C4C3D" w:rsidRPr="00622CF7">
        <w:rPr>
          <w:rFonts w:ascii="Times New Roman" w:hAnsi="Times New Roman" w:cs="Times New Roman"/>
          <w:sz w:val="28"/>
          <w:szCs w:val="28"/>
          <w:lang w:val="en-US"/>
        </w:rPr>
        <w:t xml:space="preserve"> </w:t>
      </w:r>
      <w:r w:rsidR="00532A7C" w:rsidRPr="00622CF7">
        <w:rPr>
          <w:rFonts w:ascii="Times New Roman" w:hAnsi="Times New Roman" w:cs="Times New Roman"/>
          <w:sz w:val="28"/>
          <w:szCs w:val="28"/>
          <w:lang w:val="en-US"/>
        </w:rPr>
        <w:t xml:space="preserve">N., </w:t>
      </w:r>
      <w:proofErr w:type="spellStart"/>
      <w:r w:rsidR="00532A7C" w:rsidRPr="00622CF7">
        <w:rPr>
          <w:rFonts w:ascii="Times New Roman" w:hAnsi="Times New Roman" w:cs="Times New Roman"/>
          <w:sz w:val="28"/>
          <w:szCs w:val="28"/>
          <w:lang w:val="en-US"/>
        </w:rPr>
        <w:t>Prikot</w:t>
      </w:r>
      <w:proofErr w:type="spellEnd"/>
      <w:r w:rsidR="001C4C3D" w:rsidRPr="00622CF7">
        <w:rPr>
          <w:rFonts w:ascii="Times New Roman" w:hAnsi="Times New Roman" w:cs="Times New Roman"/>
          <w:sz w:val="28"/>
          <w:szCs w:val="28"/>
          <w:lang w:val="en-US"/>
        </w:rPr>
        <w:t xml:space="preserve"> O.</w:t>
      </w:r>
      <w:r w:rsidR="00622CF7" w:rsidRPr="00622CF7">
        <w:rPr>
          <w:rFonts w:ascii="Times New Roman" w:hAnsi="Times New Roman" w:cs="Times New Roman"/>
          <w:sz w:val="28"/>
          <w:szCs w:val="28"/>
          <w:lang w:val="en-US"/>
        </w:rPr>
        <w:t xml:space="preserve"> </w:t>
      </w:r>
      <w:r w:rsidR="001C4C3D" w:rsidRPr="00622CF7">
        <w:rPr>
          <w:rFonts w:ascii="Times New Roman" w:hAnsi="Times New Roman" w:cs="Times New Roman"/>
          <w:sz w:val="28"/>
          <w:szCs w:val="28"/>
          <w:lang w:val="en-US"/>
        </w:rPr>
        <w:t>G.,</w:t>
      </w:r>
      <w:r w:rsidR="00532A7C" w:rsidRPr="00622CF7">
        <w:rPr>
          <w:rFonts w:ascii="Times New Roman" w:hAnsi="Times New Roman" w:cs="Times New Roman"/>
          <w:sz w:val="28"/>
          <w:szCs w:val="28"/>
          <w:lang w:val="en-US"/>
        </w:rPr>
        <w:t xml:space="preserve"> </w:t>
      </w:r>
      <w:proofErr w:type="spellStart"/>
      <w:r w:rsidR="00532A7C" w:rsidRPr="00622CF7">
        <w:rPr>
          <w:rFonts w:ascii="Times New Roman" w:hAnsi="Times New Roman" w:cs="Times New Roman"/>
          <w:sz w:val="28"/>
          <w:szCs w:val="28"/>
          <w:lang w:val="en-US"/>
        </w:rPr>
        <w:t>Rasskazov</w:t>
      </w:r>
      <w:proofErr w:type="spellEnd"/>
      <w:r w:rsidR="001C4C3D" w:rsidRPr="00622CF7">
        <w:rPr>
          <w:rFonts w:ascii="Times New Roman" w:eastAsia="Times New Roman" w:hAnsi="Times New Roman" w:cs="Times New Roman"/>
          <w:sz w:val="28"/>
          <w:szCs w:val="28"/>
          <w:vertAlign w:val="superscript"/>
          <w:lang w:val="en-US"/>
        </w:rPr>
        <w:t xml:space="preserve"> </w:t>
      </w:r>
      <w:r w:rsidR="001C4C3D" w:rsidRPr="00622CF7">
        <w:rPr>
          <w:rFonts w:ascii="Times New Roman" w:hAnsi="Times New Roman" w:cs="Times New Roman"/>
          <w:sz w:val="28"/>
          <w:szCs w:val="28"/>
          <w:lang w:val="en-US"/>
        </w:rPr>
        <w:t xml:space="preserve">E.V. Methodology of applied pedagogical research: substantiation of the format of teaching children with </w:t>
      </w:r>
      <w:r w:rsidR="0009308F" w:rsidRPr="00622CF7">
        <w:rPr>
          <w:rFonts w:ascii="Times New Roman" w:hAnsi="Times New Roman" w:cs="Times New Roman"/>
          <w:sz w:val="28"/>
          <w:szCs w:val="28"/>
          <w:lang w:val="en-US"/>
        </w:rPr>
        <w:t>CP</w:t>
      </w:r>
      <w:r w:rsidR="001C4C3D" w:rsidRPr="00622CF7">
        <w:rPr>
          <w:rFonts w:ascii="Times New Roman" w:hAnsi="Times New Roman" w:cs="Times New Roman"/>
          <w:sz w:val="28"/>
          <w:szCs w:val="28"/>
          <w:lang w:val="en-US"/>
        </w:rPr>
        <w:t xml:space="preserve"> a foreign language // Man and Education. </w:t>
      </w:r>
      <w:r w:rsidR="001C4C3D" w:rsidRPr="00622CF7">
        <w:rPr>
          <w:rFonts w:ascii="Times New Roman" w:hAnsi="Times New Roman" w:cs="Times New Roman"/>
          <w:sz w:val="28"/>
          <w:szCs w:val="28"/>
        </w:rPr>
        <w:t xml:space="preserve">2023. </w:t>
      </w:r>
      <w:r w:rsidR="001C4C3D" w:rsidRPr="00622CF7">
        <w:rPr>
          <w:rFonts w:ascii="Times New Roman" w:hAnsi="Times New Roman" w:cs="Times New Roman"/>
          <w:sz w:val="28"/>
          <w:szCs w:val="28"/>
          <w:lang w:val="en-US"/>
        </w:rPr>
        <w:t>T</w:t>
      </w:r>
      <w:r w:rsidR="001C4C3D" w:rsidRPr="00622CF7">
        <w:rPr>
          <w:rFonts w:ascii="Times New Roman" w:hAnsi="Times New Roman" w:cs="Times New Roman"/>
          <w:sz w:val="28"/>
          <w:szCs w:val="28"/>
        </w:rPr>
        <w:t xml:space="preserve">. </w:t>
      </w:r>
      <w:r w:rsidR="001C4C3D" w:rsidRPr="00622CF7">
        <w:rPr>
          <w:rFonts w:ascii="Times New Roman" w:hAnsi="Times New Roman" w:cs="Times New Roman"/>
          <w:sz w:val="28"/>
          <w:szCs w:val="28"/>
          <w:lang w:val="en-US"/>
        </w:rPr>
        <w:t>C</w:t>
      </w:r>
      <w:r w:rsidR="001C4C3D" w:rsidRPr="00622CF7">
        <w:rPr>
          <w:rFonts w:ascii="Times New Roman" w:hAnsi="Times New Roman" w:cs="Times New Roman"/>
          <w:sz w:val="28"/>
          <w:szCs w:val="28"/>
        </w:rPr>
        <w:t>.</w:t>
      </w:r>
    </w:p>
    <w:p w:rsidR="00B75420" w:rsidRPr="00622CF7" w:rsidRDefault="00B75420" w:rsidP="00622CF7">
      <w:pPr>
        <w:spacing w:line="360" w:lineRule="auto"/>
        <w:ind w:firstLine="709"/>
        <w:rPr>
          <w:rFonts w:ascii="Times New Roman" w:hAnsi="Times New Roman" w:cs="Times New Roman"/>
          <w:b/>
          <w:bCs/>
          <w:color w:val="141413"/>
          <w:kern w:val="0"/>
          <w:sz w:val="28"/>
          <w:szCs w:val="28"/>
        </w:rPr>
      </w:pPr>
    </w:p>
    <w:p w:rsidR="00B75420" w:rsidRPr="00622CF7" w:rsidRDefault="00B75420" w:rsidP="00622CF7">
      <w:pPr>
        <w:spacing w:line="360" w:lineRule="auto"/>
        <w:ind w:firstLine="709"/>
        <w:rPr>
          <w:rFonts w:ascii="Times New Roman" w:hAnsi="Times New Roman" w:cs="Times New Roman"/>
          <w:b/>
          <w:bCs/>
          <w:color w:val="141413"/>
          <w:kern w:val="0"/>
          <w:sz w:val="28"/>
          <w:szCs w:val="28"/>
        </w:rPr>
      </w:pPr>
    </w:p>
    <w:p w:rsidR="00B75420" w:rsidRPr="00622CF7" w:rsidRDefault="00B75420" w:rsidP="00622CF7">
      <w:pPr>
        <w:spacing w:line="360" w:lineRule="auto"/>
        <w:ind w:firstLine="709"/>
        <w:rPr>
          <w:rFonts w:ascii="Times New Roman" w:hAnsi="Times New Roman" w:cs="Times New Roman"/>
          <w:b/>
          <w:bCs/>
          <w:color w:val="141413"/>
          <w:kern w:val="0"/>
          <w:sz w:val="28"/>
          <w:szCs w:val="28"/>
        </w:rPr>
      </w:pPr>
    </w:p>
    <w:p w:rsidR="00B1112D" w:rsidRPr="00622CF7" w:rsidRDefault="00B1112D" w:rsidP="00622CF7">
      <w:pPr>
        <w:spacing w:line="360" w:lineRule="auto"/>
        <w:ind w:firstLine="709"/>
        <w:rPr>
          <w:rFonts w:ascii="Times New Roman" w:hAnsi="Times New Roman" w:cs="Times New Roman"/>
          <w:b/>
          <w:bCs/>
          <w:color w:val="141413"/>
          <w:kern w:val="0"/>
          <w:sz w:val="28"/>
          <w:szCs w:val="28"/>
        </w:rPr>
      </w:pPr>
    </w:p>
    <w:p w:rsidR="00B1112D" w:rsidRPr="00622CF7" w:rsidRDefault="00B1112D" w:rsidP="00622CF7">
      <w:pPr>
        <w:spacing w:line="360" w:lineRule="auto"/>
        <w:ind w:firstLine="709"/>
        <w:rPr>
          <w:rFonts w:ascii="Times New Roman" w:hAnsi="Times New Roman" w:cs="Times New Roman"/>
          <w:b/>
          <w:bCs/>
          <w:color w:val="141413"/>
          <w:kern w:val="0"/>
          <w:sz w:val="28"/>
          <w:szCs w:val="28"/>
        </w:rPr>
      </w:pPr>
    </w:p>
    <w:p w:rsidR="00622CF7" w:rsidRDefault="00622CF7" w:rsidP="00622CF7">
      <w:pPr>
        <w:spacing w:line="360" w:lineRule="auto"/>
        <w:ind w:firstLine="709"/>
        <w:rPr>
          <w:rFonts w:ascii="Times New Roman" w:hAnsi="Times New Roman" w:cs="Times New Roman"/>
          <w:b/>
          <w:bCs/>
          <w:color w:val="141413"/>
          <w:kern w:val="0"/>
          <w:sz w:val="28"/>
          <w:szCs w:val="28"/>
        </w:rPr>
      </w:pPr>
    </w:p>
    <w:p w:rsidR="00622CF7" w:rsidRDefault="00622CF7" w:rsidP="00622CF7">
      <w:pPr>
        <w:spacing w:line="360" w:lineRule="auto"/>
        <w:ind w:firstLine="709"/>
        <w:rPr>
          <w:rFonts w:ascii="Times New Roman" w:hAnsi="Times New Roman" w:cs="Times New Roman"/>
          <w:b/>
          <w:bCs/>
          <w:color w:val="141413"/>
          <w:kern w:val="0"/>
          <w:sz w:val="28"/>
          <w:szCs w:val="28"/>
        </w:rPr>
      </w:pPr>
    </w:p>
    <w:p w:rsidR="00B81FD0" w:rsidRPr="00622CF7" w:rsidRDefault="00B81FD0" w:rsidP="00622CF7">
      <w:pPr>
        <w:spacing w:line="360" w:lineRule="auto"/>
        <w:ind w:firstLine="709"/>
        <w:rPr>
          <w:rFonts w:ascii="Times New Roman" w:hAnsi="Times New Roman" w:cs="Times New Roman"/>
          <w:b/>
          <w:bCs/>
          <w:color w:val="141413"/>
          <w:kern w:val="0"/>
          <w:sz w:val="28"/>
          <w:szCs w:val="28"/>
        </w:rPr>
      </w:pPr>
      <w:r w:rsidRPr="00622CF7">
        <w:rPr>
          <w:rFonts w:ascii="Times New Roman" w:hAnsi="Times New Roman" w:cs="Times New Roman"/>
          <w:b/>
          <w:bCs/>
          <w:color w:val="141413"/>
          <w:kern w:val="0"/>
          <w:sz w:val="28"/>
          <w:szCs w:val="28"/>
        </w:rPr>
        <w:lastRenderedPageBreak/>
        <w:t>Введение</w:t>
      </w:r>
    </w:p>
    <w:p w:rsidR="00AD23F7" w:rsidRPr="00622CF7" w:rsidRDefault="00AD23F7" w:rsidP="00622CF7">
      <w:pPr>
        <w:spacing w:line="360" w:lineRule="auto"/>
        <w:ind w:firstLine="709"/>
        <w:rPr>
          <w:rFonts w:ascii="Times New Roman" w:hAnsi="Times New Roman" w:cs="Times New Roman"/>
          <w:color w:val="000000" w:themeColor="text1"/>
          <w:sz w:val="28"/>
          <w:szCs w:val="28"/>
        </w:rPr>
      </w:pPr>
    </w:p>
    <w:p w:rsidR="005221C3" w:rsidRPr="00622CF7" w:rsidRDefault="00AF0281" w:rsidP="00622CF7">
      <w:pPr>
        <w:spacing w:line="360" w:lineRule="auto"/>
        <w:ind w:firstLine="709"/>
        <w:jc w:val="both"/>
        <w:rPr>
          <w:rFonts w:ascii="Times New Roman" w:hAnsi="Times New Roman" w:cs="Times New Roman"/>
          <w:color w:val="000000" w:themeColor="text1"/>
          <w:sz w:val="28"/>
          <w:szCs w:val="28"/>
        </w:rPr>
      </w:pPr>
      <w:r w:rsidRPr="00622CF7">
        <w:rPr>
          <w:rFonts w:ascii="Times New Roman" w:hAnsi="Times New Roman" w:cs="Times New Roman"/>
          <w:color w:val="000000" w:themeColor="text1"/>
          <w:sz w:val="28"/>
          <w:szCs w:val="28"/>
        </w:rPr>
        <w:t>Определение д</w:t>
      </w:r>
      <w:r w:rsidR="00FD02CD" w:rsidRPr="00622CF7">
        <w:rPr>
          <w:rFonts w:ascii="Times New Roman" w:hAnsi="Times New Roman" w:cs="Times New Roman"/>
          <w:color w:val="000000" w:themeColor="text1"/>
          <w:sz w:val="28"/>
          <w:szCs w:val="28"/>
        </w:rPr>
        <w:t>остове</w:t>
      </w:r>
      <w:r w:rsidRPr="00622CF7">
        <w:rPr>
          <w:rFonts w:ascii="Times New Roman" w:hAnsi="Times New Roman" w:cs="Times New Roman"/>
          <w:color w:val="000000" w:themeColor="text1"/>
          <w:sz w:val="28"/>
          <w:szCs w:val="28"/>
        </w:rPr>
        <w:t>рности</w:t>
      </w:r>
      <w:r w:rsidR="00FD02CD" w:rsidRPr="00622CF7">
        <w:rPr>
          <w:rFonts w:ascii="Times New Roman" w:hAnsi="Times New Roman" w:cs="Times New Roman"/>
          <w:color w:val="000000" w:themeColor="text1"/>
          <w:sz w:val="28"/>
          <w:szCs w:val="28"/>
        </w:rPr>
        <w:t xml:space="preserve"> результатов педагогических исследований</w:t>
      </w:r>
      <w:r w:rsidR="00DB7618" w:rsidRPr="00622CF7">
        <w:rPr>
          <w:rFonts w:ascii="Times New Roman" w:hAnsi="Times New Roman" w:cs="Times New Roman"/>
          <w:color w:val="000000" w:themeColor="text1"/>
          <w:sz w:val="28"/>
          <w:szCs w:val="28"/>
        </w:rPr>
        <w:t xml:space="preserve"> является серьезной проблемой для научно – педагогического сообщества.</w:t>
      </w:r>
      <w:r w:rsidR="00CE0319" w:rsidRPr="00622CF7">
        <w:rPr>
          <w:rFonts w:ascii="Times New Roman" w:hAnsi="Times New Roman" w:cs="Times New Roman"/>
          <w:color w:val="000000" w:themeColor="text1"/>
          <w:sz w:val="28"/>
          <w:szCs w:val="28"/>
        </w:rPr>
        <w:t xml:space="preserve"> Ученые – педагоги, наряду с традиционными качественными методами и процедурами простой одномерной описательной статистики, в последние годы стали широко использовать методы и процедуры математической статистики</w:t>
      </w:r>
      <w:r w:rsidR="00A96838" w:rsidRPr="00622CF7">
        <w:rPr>
          <w:rFonts w:ascii="Times New Roman" w:hAnsi="Times New Roman" w:cs="Times New Roman"/>
          <w:color w:val="000000" w:themeColor="text1"/>
          <w:sz w:val="28"/>
          <w:szCs w:val="28"/>
        </w:rPr>
        <w:t>, относительно повышающие уровень достоверности данных. Однако, в исследованиях в педагогической сфере все же недостаточно применяются</w:t>
      </w:r>
      <w:r w:rsidR="00C1307D" w:rsidRPr="00622CF7">
        <w:rPr>
          <w:rFonts w:ascii="Times New Roman" w:hAnsi="Times New Roman" w:cs="Times New Roman"/>
          <w:color w:val="000000" w:themeColor="text1"/>
          <w:sz w:val="28"/>
          <w:szCs w:val="28"/>
        </w:rPr>
        <w:t xml:space="preserve"> те</w:t>
      </w:r>
      <w:r w:rsidR="00A96838" w:rsidRPr="00622CF7">
        <w:rPr>
          <w:rFonts w:ascii="Times New Roman" w:hAnsi="Times New Roman" w:cs="Times New Roman"/>
          <w:color w:val="000000" w:themeColor="text1"/>
          <w:sz w:val="28"/>
          <w:szCs w:val="28"/>
        </w:rPr>
        <w:t xml:space="preserve"> базовые положения </w:t>
      </w:r>
      <w:r w:rsidR="00C1307D" w:rsidRPr="00622CF7">
        <w:rPr>
          <w:rFonts w:ascii="Times New Roman" w:hAnsi="Times New Roman" w:cs="Times New Roman"/>
          <w:color w:val="000000" w:themeColor="text1"/>
          <w:sz w:val="28"/>
          <w:szCs w:val="28"/>
        </w:rPr>
        <w:t xml:space="preserve">современной </w:t>
      </w:r>
      <w:r w:rsidR="00A96838" w:rsidRPr="00622CF7">
        <w:rPr>
          <w:rFonts w:ascii="Times New Roman" w:hAnsi="Times New Roman" w:cs="Times New Roman"/>
          <w:color w:val="000000" w:themeColor="text1"/>
          <w:sz w:val="28"/>
          <w:szCs w:val="28"/>
        </w:rPr>
        <w:t xml:space="preserve">теории измерений, </w:t>
      </w:r>
      <w:r w:rsidR="00C1307D" w:rsidRPr="00622CF7">
        <w:rPr>
          <w:rFonts w:ascii="Times New Roman" w:hAnsi="Times New Roman" w:cs="Times New Roman"/>
          <w:color w:val="000000" w:themeColor="text1"/>
          <w:sz w:val="28"/>
          <w:szCs w:val="28"/>
        </w:rPr>
        <w:t>которые предполагают</w:t>
      </w:r>
      <w:r w:rsidR="00E301AC" w:rsidRPr="00622CF7">
        <w:rPr>
          <w:rFonts w:ascii="Times New Roman" w:hAnsi="Times New Roman" w:cs="Times New Roman"/>
          <w:color w:val="000000" w:themeColor="text1"/>
          <w:sz w:val="28"/>
          <w:szCs w:val="28"/>
        </w:rPr>
        <w:t xml:space="preserve"> проверку достоверности данных с помощью множественных верификаций, означающих одновременное и/или последовательное использование нескольких прикладных методологических процедур (качественных и количественных)</w:t>
      </w:r>
      <w:r w:rsidR="00C1307D" w:rsidRPr="00622CF7">
        <w:rPr>
          <w:rFonts w:ascii="Times New Roman" w:hAnsi="Times New Roman" w:cs="Times New Roman"/>
          <w:color w:val="000000" w:themeColor="text1"/>
          <w:sz w:val="28"/>
          <w:szCs w:val="28"/>
        </w:rPr>
        <w:t xml:space="preserve"> и генерации на этой основе</w:t>
      </w:r>
      <w:r w:rsidR="005221C3" w:rsidRPr="00622CF7">
        <w:rPr>
          <w:rFonts w:ascii="Times New Roman" w:hAnsi="Times New Roman" w:cs="Times New Roman"/>
          <w:color w:val="000000" w:themeColor="text1"/>
          <w:sz w:val="28"/>
          <w:szCs w:val="28"/>
        </w:rPr>
        <w:t xml:space="preserve"> синтетических интерпретаций исследовательских смыслов.</w:t>
      </w:r>
    </w:p>
    <w:p w:rsidR="009938CC" w:rsidRPr="00622CF7" w:rsidRDefault="005221C3" w:rsidP="00622CF7">
      <w:pPr>
        <w:spacing w:line="360" w:lineRule="auto"/>
        <w:ind w:firstLine="709"/>
        <w:jc w:val="both"/>
        <w:rPr>
          <w:rFonts w:ascii="Times New Roman" w:hAnsi="Times New Roman" w:cs="Times New Roman"/>
          <w:color w:val="000000" w:themeColor="text1"/>
          <w:sz w:val="28"/>
          <w:szCs w:val="28"/>
        </w:rPr>
      </w:pPr>
      <w:r w:rsidRPr="00622CF7">
        <w:rPr>
          <w:rFonts w:ascii="Times New Roman" w:hAnsi="Times New Roman" w:cs="Times New Roman"/>
          <w:color w:val="000000" w:themeColor="text1"/>
          <w:sz w:val="28"/>
          <w:szCs w:val="28"/>
        </w:rPr>
        <w:t>В настоящей статье мы предпринимаем попытку продемонстрировать фрагменты подобной прикладной исследовательской методологии.</w:t>
      </w:r>
    </w:p>
    <w:p w:rsidR="00E301AC" w:rsidRPr="00622CF7" w:rsidRDefault="009938CC" w:rsidP="00622CF7">
      <w:pPr>
        <w:spacing w:line="360" w:lineRule="auto"/>
        <w:ind w:firstLine="709"/>
        <w:jc w:val="both"/>
        <w:rPr>
          <w:rFonts w:ascii="Times New Roman" w:hAnsi="Times New Roman" w:cs="Times New Roman"/>
          <w:color w:val="000000" w:themeColor="text1"/>
          <w:sz w:val="28"/>
          <w:szCs w:val="28"/>
        </w:rPr>
      </w:pPr>
      <w:r w:rsidRPr="00622CF7">
        <w:rPr>
          <w:rFonts w:ascii="Times New Roman" w:hAnsi="Times New Roman" w:cs="Times New Roman"/>
          <w:color w:val="000000" w:themeColor="text1"/>
          <w:sz w:val="28"/>
          <w:szCs w:val="28"/>
        </w:rPr>
        <w:t>Методология применяется в ходе комплексного исследования по обоснованию целесообразного формата обучения детей с ДЦП иностранному языку. В процессе исследования мы пытаемся получить ответы на следующие исследовательские вопросы:</w:t>
      </w:r>
      <w:r w:rsidR="00C1307D" w:rsidRPr="00622CF7">
        <w:rPr>
          <w:rFonts w:ascii="Times New Roman" w:hAnsi="Times New Roman" w:cs="Times New Roman"/>
          <w:color w:val="000000" w:themeColor="text1"/>
          <w:sz w:val="28"/>
          <w:szCs w:val="28"/>
        </w:rPr>
        <w:t xml:space="preserve"> </w:t>
      </w:r>
    </w:p>
    <w:p w:rsidR="00D00B81" w:rsidRPr="00622CF7" w:rsidRDefault="00622CF7" w:rsidP="00622CF7">
      <w:pPr>
        <w:spacing w:line="360" w:lineRule="auto"/>
        <w:ind w:firstLine="709"/>
        <w:jc w:val="both"/>
        <w:rPr>
          <w:rFonts w:ascii="Times New Roman" w:hAnsi="Times New Roman" w:cs="Times New Roman"/>
          <w:color w:val="000000" w:themeColor="text1"/>
          <w:sz w:val="28"/>
          <w:szCs w:val="28"/>
        </w:rPr>
      </w:pPr>
      <w:r w:rsidRPr="00622CF7">
        <w:rPr>
          <w:rFonts w:ascii="Times New Roman" w:hAnsi="Times New Roman" w:cs="Times New Roman"/>
          <w:color w:val="000000" w:themeColor="text1"/>
          <w:sz w:val="28"/>
          <w:szCs w:val="28"/>
        </w:rPr>
        <w:t>–</w:t>
      </w:r>
      <w:r w:rsidR="00D00B81" w:rsidRPr="00622CF7">
        <w:rPr>
          <w:rFonts w:ascii="Times New Roman" w:hAnsi="Times New Roman" w:cs="Times New Roman"/>
          <w:color w:val="000000" w:themeColor="text1"/>
          <w:sz w:val="28"/>
          <w:szCs w:val="28"/>
        </w:rPr>
        <w:t xml:space="preserve"> Существует ли общественный запрос на дополнительное образование иностранному языку детей с ДЦП?</w:t>
      </w:r>
    </w:p>
    <w:p w:rsidR="00D00B81" w:rsidRPr="00622CF7" w:rsidRDefault="00622CF7" w:rsidP="00622CF7">
      <w:pPr>
        <w:spacing w:line="360" w:lineRule="auto"/>
        <w:ind w:firstLine="709"/>
        <w:jc w:val="both"/>
        <w:rPr>
          <w:rFonts w:ascii="Times New Roman" w:hAnsi="Times New Roman" w:cs="Times New Roman"/>
          <w:color w:val="000000" w:themeColor="text1"/>
          <w:sz w:val="28"/>
          <w:szCs w:val="28"/>
        </w:rPr>
      </w:pPr>
      <w:r w:rsidRPr="00622CF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D00B81" w:rsidRPr="00622CF7">
        <w:rPr>
          <w:rFonts w:ascii="Times New Roman" w:hAnsi="Times New Roman" w:cs="Times New Roman"/>
          <w:color w:val="000000" w:themeColor="text1"/>
          <w:sz w:val="28"/>
          <w:szCs w:val="28"/>
        </w:rPr>
        <w:t>Какой формат обучения с точки зрения семей является предпочтительным?</w:t>
      </w:r>
    </w:p>
    <w:p w:rsidR="00B81FD0" w:rsidRPr="00622CF7" w:rsidRDefault="00622CF7" w:rsidP="00622CF7">
      <w:pPr>
        <w:spacing w:line="360" w:lineRule="auto"/>
        <w:ind w:firstLine="709"/>
        <w:jc w:val="both"/>
        <w:rPr>
          <w:rFonts w:ascii="Times New Roman" w:hAnsi="Times New Roman" w:cs="Times New Roman"/>
          <w:color w:val="000000" w:themeColor="text1"/>
          <w:sz w:val="28"/>
          <w:szCs w:val="28"/>
        </w:rPr>
      </w:pPr>
      <w:r w:rsidRPr="00622CF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D00B81" w:rsidRPr="00622CF7">
        <w:rPr>
          <w:rFonts w:ascii="Times New Roman" w:hAnsi="Times New Roman" w:cs="Times New Roman"/>
          <w:color w:val="000000" w:themeColor="text1"/>
          <w:sz w:val="28"/>
          <w:szCs w:val="28"/>
        </w:rPr>
        <w:t>Какие факторы определяют выбор формата обучения?</w:t>
      </w:r>
      <w:r w:rsidR="00E301AC" w:rsidRPr="00622CF7">
        <w:rPr>
          <w:rFonts w:ascii="Times New Roman" w:hAnsi="Times New Roman" w:cs="Times New Roman"/>
          <w:color w:val="000000" w:themeColor="text1"/>
          <w:sz w:val="28"/>
          <w:szCs w:val="28"/>
        </w:rPr>
        <w:t xml:space="preserve"> </w:t>
      </w:r>
    </w:p>
    <w:p w:rsidR="00B2626B" w:rsidRPr="00622CF7" w:rsidRDefault="00B81FD0" w:rsidP="00622CF7">
      <w:pPr>
        <w:spacing w:line="360" w:lineRule="auto"/>
        <w:ind w:firstLine="709"/>
        <w:jc w:val="both"/>
        <w:rPr>
          <w:rFonts w:ascii="Times New Roman" w:hAnsi="Times New Roman" w:cs="Times New Roman"/>
          <w:color w:val="000000"/>
          <w:sz w:val="28"/>
          <w:szCs w:val="28"/>
          <w14:ligatures w14:val="none"/>
        </w:rPr>
      </w:pPr>
      <w:r w:rsidRPr="00622CF7">
        <w:rPr>
          <w:rFonts w:ascii="Times New Roman" w:hAnsi="Times New Roman" w:cs="Times New Roman"/>
          <w:color w:val="000000"/>
          <w:sz w:val="28"/>
          <w:szCs w:val="28"/>
        </w:rPr>
        <w:t xml:space="preserve">Инклюзивное образование становится все более актуальным и общепринятым в обществе. Одной из его главных идей является создание комфортной и безбарьерной среды для развития детей с особыми образовательными потребностями, что на законодательном уровне закрепляет обязательство </w:t>
      </w:r>
      <w:r w:rsidRPr="00622CF7">
        <w:rPr>
          <w:rFonts w:ascii="Times New Roman" w:hAnsi="Times New Roman" w:cs="Times New Roman"/>
          <w:color w:val="000000"/>
          <w:sz w:val="28"/>
          <w:szCs w:val="28"/>
        </w:rPr>
        <w:lastRenderedPageBreak/>
        <w:t>предоставлять возможность детям-инвалидам учиться вместе с другими детьми, развиваться наравне с ними и чувствовать себя полноправным членом общества</w:t>
      </w:r>
      <w:r w:rsidR="009E22C1" w:rsidRPr="009E22C1">
        <w:rPr>
          <w:rFonts w:ascii="Times New Roman" w:hAnsi="Times New Roman" w:cs="Times New Roman"/>
          <w:color w:val="000000"/>
          <w:sz w:val="28"/>
          <w:szCs w:val="28"/>
        </w:rPr>
        <w:t xml:space="preserve"> [1], [</w:t>
      </w:r>
      <w:r w:rsidR="00197E0C" w:rsidRPr="00197E0C">
        <w:rPr>
          <w:rFonts w:ascii="Times New Roman" w:hAnsi="Times New Roman" w:cs="Times New Roman"/>
          <w:color w:val="000000"/>
          <w:sz w:val="28"/>
          <w:szCs w:val="28"/>
        </w:rPr>
        <w:t>2</w:t>
      </w:r>
      <w:r w:rsidR="009E22C1" w:rsidRPr="009E22C1">
        <w:rPr>
          <w:rFonts w:ascii="Times New Roman" w:hAnsi="Times New Roman" w:cs="Times New Roman"/>
          <w:color w:val="000000"/>
          <w:sz w:val="28"/>
          <w:szCs w:val="28"/>
        </w:rPr>
        <w:t>],</w:t>
      </w:r>
      <w:r w:rsidR="00670AA2" w:rsidRPr="00670AA2">
        <w:rPr>
          <w:rFonts w:ascii="Times New Roman" w:hAnsi="Times New Roman" w:cs="Times New Roman"/>
          <w:color w:val="000000"/>
          <w:sz w:val="28"/>
          <w:szCs w:val="28"/>
        </w:rPr>
        <w:t xml:space="preserve"> [</w:t>
      </w:r>
      <w:r w:rsidR="00197E0C" w:rsidRPr="00197E0C">
        <w:rPr>
          <w:rFonts w:ascii="Times New Roman" w:hAnsi="Times New Roman" w:cs="Times New Roman"/>
          <w:color w:val="000000"/>
          <w:sz w:val="28"/>
          <w:szCs w:val="28"/>
        </w:rPr>
        <w:t>3</w:t>
      </w:r>
      <w:r w:rsidR="00670AA2" w:rsidRPr="00670AA2">
        <w:rPr>
          <w:rFonts w:ascii="Times New Roman" w:hAnsi="Times New Roman" w:cs="Times New Roman"/>
          <w:color w:val="000000"/>
          <w:sz w:val="28"/>
          <w:szCs w:val="28"/>
        </w:rPr>
        <w:t>]</w:t>
      </w:r>
      <w:r w:rsidR="008A4AC7">
        <w:rPr>
          <w:rFonts w:ascii="Times New Roman" w:hAnsi="Times New Roman" w:cs="Times New Roman"/>
          <w:color w:val="000000"/>
          <w:sz w:val="28"/>
          <w:szCs w:val="28"/>
        </w:rPr>
        <w:t>. Однако выявлена</w:t>
      </w:r>
      <w:r w:rsidRPr="00622CF7">
        <w:rPr>
          <w:rFonts w:ascii="Times New Roman" w:hAnsi="Times New Roman" w:cs="Times New Roman"/>
          <w:color w:val="000000"/>
          <w:sz w:val="28"/>
          <w:szCs w:val="28"/>
        </w:rPr>
        <w:t xml:space="preserve"> проблема, которая</w:t>
      </w:r>
      <w:r w:rsidR="008A4AC7">
        <w:rPr>
          <w:rFonts w:ascii="Times New Roman" w:hAnsi="Times New Roman" w:cs="Times New Roman"/>
          <w:color w:val="000000"/>
          <w:sz w:val="28"/>
          <w:szCs w:val="28"/>
        </w:rPr>
        <w:t xml:space="preserve"> может быть обозначена следующим образом</w:t>
      </w:r>
      <w:r w:rsidRPr="00622CF7">
        <w:rPr>
          <w:rFonts w:ascii="Times New Roman" w:hAnsi="Times New Roman" w:cs="Times New Roman"/>
          <w:color w:val="000000"/>
          <w:sz w:val="28"/>
          <w:szCs w:val="28"/>
        </w:rPr>
        <w:t>:</w:t>
      </w:r>
      <w:r w:rsidR="008A4AC7">
        <w:rPr>
          <w:rFonts w:ascii="Times New Roman" w:hAnsi="Times New Roman" w:cs="Times New Roman"/>
          <w:i/>
          <w:color w:val="000000"/>
          <w:sz w:val="28"/>
          <w:szCs w:val="28"/>
        </w:rPr>
        <w:t xml:space="preserve"> детям</w:t>
      </w:r>
      <w:r w:rsidR="008440C1" w:rsidRPr="00622CF7">
        <w:rPr>
          <w:rFonts w:ascii="Times New Roman" w:hAnsi="Times New Roman" w:cs="Times New Roman"/>
          <w:i/>
          <w:color w:val="000000"/>
          <w:sz w:val="28"/>
          <w:szCs w:val="28"/>
        </w:rPr>
        <w:t xml:space="preserve"> с ДЦП</w:t>
      </w:r>
      <w:r w:rsidR="008A4AC7">
        <w:rPr>
          <w:rFonts w:ascii="Times New Roman" w:hAnsi="Times New Roman" w:cs="Times New Roman"/>
          <w:i/>
          <w:color w:val="000000"/>
          <w:sz w:val="28"/>
          <w:szCs w:val="28"/>
        </w:rPr>
        <w:t xml:space="preserve"> необходимо</w:t>
      </w:r>
      <w:r w:rsidR="008440C1" w:rsidRPr="00622CF7">
        <w:rPr>
          <w:rFonts w:ascii="Times New Roman" w:hAnsi="Times New Roman" w:cs="Times New Roman"/>
          <w:i/>
          <w:color w:val="000000"/>
          <w:sz w:val="28"/>
          <w:szCs w:val="28"/>
        </w:rPr>
        <w:t xml:space="preserve"> </w:t>
      </w:r>
      <w:r w:rsidR="008440C1" w:rsidRPr="00622CF7">
        <w:rPr>
          <w:rFonts w:ascii="Times New Roman" w:hAnsi="Times New Roman" w:cs="Times New Roman"/>
          <w:i/>
          <w:color w:val="000000" w:themeColor="text1"/>
          <w:sz w:val="28"/>
          <w:szCs w:val="28"/>
        </w:rPr>
        <w:t>изучать иностранный</w:t>
      </w:r>
      <w:r w:rsidRPr="00622CF7">
        <w:rPr>
          <w:rFonts w:ascii="Times New Roman" w:hAnsi="Times New Roman" w:cs="Times New Roman"/>
          <w:i/>
          <w:color w:val="000000" w:themeColor="text1"/>
          <w:sz w:val="28"/>
          <w:szCs w:val="28"/>
        </w:rPr>
        <w:t xml:space="preserve"> </w:t>
      </w:r>
      <w:r w:rsidRPr="00622CF7">
        <w:rPr>
          <w:rFonts w:ascii="Times New Roman" w:hAnsi="Times New Roman" w:cs="Times New Roman"/>
          <w:i/>
          <w:color w:val="000000"/>
          <w:sz w:val="28"/>
          <w:szCs w:val="28"/>
        </w:rPr>
        <w:t xml:space="preserve">язык дополнительно </w:t>
      </w:r>
      <w:r w:rsidRPr="00622CF7">
        <w:rPr>
          <w:rFonts w:ascii="Times New Roman" w:hAnsi="Times New Roman" w:cs="Times New Roman"/>
          <w:i/>
          <w:color w:val="000000"/>
          <w:sz w:val="28"/>
          <w:szCs w:val="28"/>
          <w14:ligatures w14:val="none"/>
        </w:rPr>
        <w:t>для</w:t>
      </w:r>
      <w:r w:rsidR="008A4AC7">
        <w:rPr>
          <w:rFonts w:ascii="Times New Roman" w:hAnsi="Times New Roman" w:cs="Times New Roman"/>
          <w:i/>
          <w:color w:val="000000"/>
          <w:sz w:val="28"/>
          <w:szCs w:val="28"/>
          <w14:ligatures w14:val="none"/>
        </w:rPr>
        <w:t xml:space="preserve"> лучшего</w:t>
      </w:r>
      <w:r w:rsidRPr="00622CF7">
        <w:rPr>
          <w:rFonts w:ascii="Times New Roman" w:hAnsi="Times New Roman" w:cs="Times New Roman"/>
          <w:i/>
          <w:color w:val="000000"/>
          <w:sz w:val="28"/>
          <w:szCs w:val="28"/>
          <w14:ligatures w14:val="none"/>
        </w:rPr>
        <w:t xml:space="preserve"> развития и социализации</w:t>
      </w:r>
      <w:r w:rsidRPr="00622CF7">
        <w:rPr>
          <w:rFonts w:ascii="Times New Roman" w:hAnsi="Times New Roman" w:cs="Times New Roman"/>
          <w:i/>
          <w:color w:val="000000"/>
          <w:sz w:val="28"/>
          <w:szCs w:val="28"/>
        </w:rPr>
        <w:t>, но</w:t>
      </w:r>
      <w:r w:rsidR="00C614B8">
        <w:rPr>
          <w:rFonts w:ascii="Times New Roman" w:hAnsi="Times New Roman" w:cs="Times New Roman"/>
          <w:i/>
          <w:color w:val="000000"/>
          <w:sz w:val="28"/>
          <w:szCs w:val="28"/>
        </w:rPr>
        <w:t xml:space="preserve"> существующая </w:t>
      </w:r>
      <w:r w:rsidRPr="00622CF7">
        <w:rPr>
          <w:rFonts w:ascii="Times New Roman" w:hAnsi="Times New Roman" w:cs="Times New Roman"/>
          <w:i/>
          <w:color w:val="000000"/>
          <w:sz w:val="28"/>
          <w:szCs w:val="28"/>
          <w14:ligatures w14:val="none"/>
        </w:rPr>
        <w:t xml:space="preserve">система </w:t>
      </w:r>
      <w:r w:rsidRPr="00622CF7">
        <w:rPr>
          <w:rFonts w:ascii="Times New Roman" w:hAnsi="Times New Roman" w:cs="Times New Roman"/>
          <w:i/>
          <w:color w:val="000000"/>
          <w:sz w:val="28"/>
          <w:szCs w:val="28"/>
        </w:rPr>
        <w:t>образования</w:t>
      </w:r>
      <w:r w:rsidR="00C614B8">
        <w:rPr>
          <w:rFonts w:ascii="Times New Roman" w:hAnsi="Times New Roman" w:cs="Times New Roman"/>
          <w:i/>
          <w:color w:val="000000"/>
          <w:sz w:val="28"/>
          <w:szCs w:val="28"/>
        </w:rPr>
        <w:t xml:space="preserve"> организационно</w:t>
      </w:r>
      <w:r w:rsidRPr="00622CF7">
        <w:rPr>
          <w:rFonts w:ascii="Times New Roman" w:hAnsi="Times New Roman" w:cs="Times New Roman"/>
          <w:i/>
          <w:color w:val="000000"/>
          <w:sz w:val="28"/>
          <w:szCs w:val="28"/>
        </w:rPr>
        <w:t xml:space="preserve"> </w:t>
      </w:r>
      <w:r w:rsidRPr="00622CF7">
        <w:rPr>
          <w:rFonts w:ascii="Times New Roman" w:hAnsi="Times New Roman" w:cs="Times New Roman"/>
          <w:i/>
          <w:color w:val="000000"/>
          <w:sz w:val="28"/>
          <w:szCs w:val="28"/>
          <w14:ligatures w14:val="none"/>
        </w:rPr>
        <w:t xml:space="preserve">не предоставляет </w:t>
      </w:r>
      <w:r w:rsidR="00C614B8">
        <w:rPr>
          <w:rFonts w:ascii="Times New Roman" w:hAnsi="Times New Roman" w:cs="Times New Roman"/>
          <w:i/>
          <w:color w:val="000000"/>
          <w:sz w:val="28"/>
          <w:szCs w:val="28"/>
          <w14:ligatures w14:val="none"/>
        </w:rPr>
        <w:t>им</w:t>
      </w:r>
      <w:r w:rsidRPr="00622CF7">
        <w:rPr>
          <w:rFonts w:ascii="Times New Roman" w:hAnsi="Times New Roman" w:cs="Times New Roman"/>
          <w:i/>
          <w:color w:val="000000"/>
          <w:sz w:val="28"/>
          <w:szCs w:val="28"/>
          <w14:ligatures w14:val="none"/>
        </w:rPr>
        <w:t xml:space="preserve"> эту возможность.</w:t>
      </w:r>
      <w:r w:rsidR="009938CC" w:rsidRPr="00622CF7">
        <w:rPr>
          <w:rFonts w:ascii="Times New Roman" w:hAnsi="Times New Roman" w:cs="Times New Roman"/>
          <w:color w:val="000000"/>
          <w:sz w:val="28"/>
          <w:szCs w:val="28"/>
          <w14:ligatures w14:val="none"/>
        </w:rPr>
        <w:t xml:space="preserve"> </w:t>
      </w:r>
      <w:r w:rsidR="00F6064D" w:rsidRPr="00622CF7">
        <w:rPr>
          <w:rFonts w:ascii="Times New Roman" w:hAnsi="Times New Roman" w:cs="Times New Roman"/>
          <w:color w:val="000000"/>
          <w:sz w:val="28"/>
          <w:szCs w:val="28"/>
          <w14:ligatures w14:val="none"/>
        </w:rPr>
        <w:t xml:space="preserve"> </w:t>
      </w:r>
    </w:p>
    <w:p w:rsidR="002406CC" w:rsidRPr="00622CF7" w:rsidRDefault="002406CC" w:rsidP="00622CF7">
      <w:pPr>
        <w:spacing w:line="360" w:lineRule="auto"/>
        <w:ind w:firstLine="709"/>
        <w:jc w:val="both"/>
        <w:rPr>
          <w:rFonts w:ascii="Times New Roman" w:hAnsi="Times New Roman" w:cs="Times New Roman"/>
          <w:color w:val="000000"/>
          <w:sz w:val="28"/>
          <w:szCs w:val="28"/>
          <w14:ligatures w14:val="none"/>
        </w:rPr>
      </w:pPr>
    </w:p>
    <w:p w:rsidR="00B2626B" w:rsidRPr="00622CF7" w:rsidRDefault="005E1B43" w:rsidP="00622CF7">
      <w:pPr>
        <w:spacing w:line="360" w:lineRule="auto"/>
        <w:ind w:firstLine="709"/>
        <w:jc w:val="both"/>
        <w:rPr>
          <w:rFonts w:ascii="Times New Roman" w:hAnsi="Times New Roman" w:cs="Times New Roman"/>
          <w:b/>
          <w:bCs/>
          <w:color w:val="000000"/>
          <w:sz w:val="28"/>
          <w:szCs w:val="28"/>
          <w14:ligatures w14:val="none"/>
        </w:rPr>
      </w:pPr>
      <w:r w:rsidRPr="00622CF7">
        <w:rPr>
          <w:rFonts w:ascii="Times New Roman" w:hAnsi="Times New Roman" w:cs="Times New Roman"/>
          <w:b/>
          <w:bCs/>
          <w:color w:val="000000"/>
          <w:sz w:val="28"/>
          <w:szCs w:val="28"/>
          <w14:ligatures w14:val="none"/>
        </w:rPr>
        <w:t>М</w:t>
      </w:r>
      <w:r w:rsidR="00B2626B" w:rsidRPr="00622CF7">
        <w:rPr>
          <w:rFonts w:ascii="Times New Roman" w:hAnsi="Times New Roman" w:cs="Times New Roman"/>
          <w:b/>
          <w:bCs/>
          <w:color w:val="000000"/>
          <w:sz w:val="28"/>
          <w:szCs w:val="28"/>
          <w14:ligatures w14:val="none"/>
        </w:rPr>
        <w:t xml:space="preserve">етоды </w:t>
      </w:r>
    </w:p>
    <w:p w:rsidR="00B75420" w:rsidRPr="00622CF7" w:rsidRDefault="00B75420" w:rsidP="00622CF7">
      <w:pPr>
        <w:spacing w:line="360" w:lineRule="auto"/>
        <w:ind w:firstLine="709"/>
        <w:jc w:val="both"/>
        <w:rPr>
          <w:rFonts w:ascii="Times New Roman" w:hAnsi="Times New Roman" w:cs="Times New Roman"/>
          <w:b/>
          <w:bCs/>
          <w:color w:val="000000"/>
          <w:sz w:val="28"/>
          <w:szCs w:val="28"/>
          <w14:ligatures w14:val="none"/>
        </w:rPr>
      </w:pPr>
    </w:p>
    <w:p w:rsidR="00622CF7" w:rsidRDefault="00865919" w:rsidP="00622CF7">
      <w:pPr>
        <w:spacing w:line="360" w:lineRule="auto"/>
        <w:ind w:firstLine="709"/>
        <w:jc w:val="both"/>
        <w:rPr>
          <w:rFonts w:ascii="Times New Roman" w:hAnsi="Times New Roman" w:cs="Times New Roman"/>
          <w:bCs/>
          <w:color w:val="000000" w:themeColor="text1"/>
          <w:sz w:val="28"/>
          <w:szCs w:val="28"/>
          <w14:ligatures w14:val="none"/>
        </w:rPr>
      </w:pPr>
      <w:r w:rsidRPr="00622CF7">
        <w:rPr>
          <w:rFonts w:ascii="Times New Roman" w:hAnsi="Times New Roman" w:cs="Times New Roman"/>
          <w:bCs/>
          <w:color w:val="000000" w:themeColor="text1"/>
          <w:sz w:val="28"/>
          <w:szCs w:val="28"/>
          <w14:ligatures w14:val="none"/>
        </w:rPr>
        <w:t>В ходе комплекса проведенных нами исследований по изучению актуальных форматов организации обучения иностранному языку детей с ДЦП, мы пришли к необходимости тройной верификации</w:t>
      </w:r>
      <w:r w:rsidR="00B2626B" w:rsidRPr="00622CF7">
        <w:rPr>
          <w:rFonts w:ascii="Times New Roman" w:hAnsi="Times New Roman" w:cs="Times New Roman"/>
          <w:bCs/>
          <w:color w:val="000000" w:themeColor="text1"/>
          <w:sz w:val="28"/>
          <w:szCs w:val="28"/>
          <w14:ligatures w14:val="none"/>
        </w:rPr>
        <w:t xml:space="preserve"> данных про помощи следующих</w:t>
      </w:r>
      <w:r w:rsidRPr="00622CF7">
        <w:rPr>
          <w:rFonts w:ascii="Times New Roman" w:hAnsi="Times New Roman" w:cs="Times New Roman"/>
          <w:bCs/>
          <w:color w:val="000000" w:themeColor="text1"/>
          <w:sz w:val="28"/>
          <w:szCs w:val="28"/>
          <w14:ligatures w14:val="none"/>
        </w:rPr>
        <w:t xml:space="preserve"> исследовательских методов </w:t>
      </w:r>
      <w:r w:rsidR="00B2626B" w:rsidRPr="00622CF7">
        <w:rPr>
          <w:rFonts w:ascii="Times New Roman" w:hAnsi="Times New Roman" w:cs="Times New Roman"/>
          <w:bCs/>
          <w:color w:val="000000" w:themeColor="text1"/>
          <w:sz w:val="28"/>
          <w:szCs w:val="28"/>
          <w14:ligatures w14:val="none"/>
        </w:rPr>
        <w:t xml:space="preserve">и аналитических процедур: </w:t>
      </w:r>
    </w:p>
    <w:p w:rsidR="00622CF7" w:rsidRPr="00622CF7" w:rsidRDefault="00622CF7" w:rsidP="00622CF7">
      <w:pPr>
        <w:spacing w:line="360" w:lineRule="auto"/>
        <w:ind w:left="360"/>
        <w:jc w:val="both"/>
        <w:rPr>
          <w:rFonts w:ascii="Times New Roman" w:hAnsi="Times New Roman" w:cs="Times New Roman"/>
          <w:color w:val="000000"/>
          <w:sz w:val="28"/>
          <w:szCs w:val="28"/>
          <w14:ligatures w14:val="none"/>
        </w:rPr>
      </w:pPr>
      <w:r w:rsidRPr="00622CF7">
        <w:rPr>
          <w:rFonts w:ascii="Times New Roman" w:hAnsi="Times New Roman" w:cs="Times New Roman"/>
          <w:color w:val="000000" w:themeColor="text1"/>
          <w:sz w:val="28"/>
          <w:szCs w:val="28"/>
        </w:rPr>
        <w:t xml:space="preserve">1. </w:t>
      </w:r>
      <w:r w:rsidR="00865919" w:rsidRPr="00622CF7">
        <w:rPr>
          <w:rFonts w:ascii="Times New Roman" w:hAnsi="Times New Roman" w:cs="Times New Roman"/>
          <w:color w:val="000000" w:themeColor="text1"/>
          <w:sz w:val="28"/>
          <w:szCs w:val="28"/>
        </w:rPr>
        <w:t>Библиометрического</w:t>
      </w:r>
      <w:r w:rsidR="00B2626B" w:rsidRPr="00622CF7">
        <w:rPr>
          <w:rFonts w:ascii="Times New Roman" w:hAnsi="Times New Roman" w:cs="Times New Roman"/>
          <w:color w:val="000000" w:themeColor="text1"/>
          <w:sz w:val="28"/>
          <w:szCs w:val="28"/>
        </w:rPr>
        <w:t xml:space="preserve"> анализ</w:t>
      </w:r>
      <w:r w:rsidR="00865919" w:rsidRPr="00622CF7">
        <w:rPr>
          <w:rFonts w:ascii="Times New Roman" w:hAnsi="Times New Roman" w:cs="Times New Roman"/>
          <w:color w:val="000000" w:themeColor="text1"/>
          <w:sz w:val="28"/>
          <w:szCs w:val="28"/>
        </w:rPr>
        <w:t>а</w:t>
      </w:r>
      <w:r w:rsidR="00B2626B" w:rsidRPr="00622CF7">
        <w:rPr>
          <w:rFonts w:ascii="Times New Roman" w:hAnsi="Times New Roman" w:cs="Times New Roman"/>
          <w:color w:val="000000" w:themeColor="text1"/>
          <w:sz w:val="28"/>
          <w:szCs w:val="28"/>
        </w:rPr>
        <w:t xml:space="preserve"> </w:t>
      </w:r>
      <w:r w:rsidR="00B2626B" w:rsidRPr="00622CF7">
        <w:rPr>
          <w:rFonts w:ascii="Times New Roman" w:hAnsi="Times New Roman" w:cs="Times New Roman"/>
          <w:color w:val="000000"/>
          <w:sz w:val="28"/>
          <w:szCs w:val="28"/>
        </w:rPr>
        <w:t xml:space="preserve">зарубежных и отечественных источников (научные публикации, статьи, исследования, монографии, нормативно-правовые акты) по теме организации обучения детей с ДЦП иностранному языку. Общий объём проанализированных источников составил 183 523 научных работ. </w:t>
      </w:r>
      <w:r w:rsidR="00B2626B" w:rsidRPr="00622CF7">
        <w:rPr>
          <w:rFonts w:ascii="Times New Roman" w:hAnsi="Times New Roman" w:cs="Times New Roman"/>
          <w:color w:val="000000"/>
          <w:sz w:val="28"/>
          <w:szCs w:val="28"/>
          <w14:ligatures w14:val="none"/>
        </w:rPr>
        <w:t xml:space="preserve">Библиометрический анализ проводился с помощью двух мировых баз научных работ – </w:t>
      </w:r>
      <w:r w:rsidR="00B2626B" w:rsidRPr="00622CF7">
        <w:rPr>
          <w:rFonts w:ascii="Times New Roman" w:hAnsi="Times New Roman" w:cs="Times New Roman"/>
          <w:color w:val="000000"/>
          <w:sz w:val="28"/>
          <w:szCs w:val="28"/>
          <w:lang w:val="en-US"/>
          <w14:ligatures w14:val="none"/>
        </w:rPr>
        <w:t>Dimensions</w:t>
      </w:r>
      <w:r w:rsidR="00B2626B" w:rsidRPr="00622CF7">
        <w:rPr>
          <w:rFonts w:ascii="Times New Roman" w:hAnsi="Times New Roman" w:cs="Times New Roman"/>
          <w:color w:val="000000"/>
          <w:sz w:val="28"/>
          <w:szCs w:val="28"/>
          <w14:ligatures w14:val="none"/>
        </w:rPr>
        <w:t>.</w:t>
      </w:r>
      <w:r w:rsidR="00B2626B" w:rsidRPr="00622CF7">
        <w:rPr>
          <w:rFonts w:ascii="Times New Roman" w:hAnsi="Times New Roman" w:cs="Times New Roman"/>
          <w:color w:val="000000"/>
          <w:sz w:val="28"/>
          <w:szCs w:val="28"/>
          <w:lang w:val="en-US"/>
          <w14:ligatures w14:val="none"/>
        </w:rPr>
        <w:t>ai</w:t>
      </w:r>
      <w:r w:rsidR="00B2626B" w:rsidRPr="00622CF7">
        <w:rPr>
          <w:rFonts w:ascii="Times New Roman" w:hAnsi="Times New Roman" w:cs="Times New Roman"/>
          <w:color w:val="000000"/>
          <w:sz w:val="28"/>
          <w:szCs w:val="28"/>
          <w14:ligatures w14:val="none"/>
        </w:rPr>
        <w:t xml:space="preserve">, </w:t>
      </w:r>
      <w:r w:rsidR="00B2626B" w:rsidRPr="00622CF7">
        <w:rPr>
          <w:rFonts w:ascii="Times New Roman" w:hAnsi="Times New Roman" w:cs="Times New Roman"/>
          <w:color w:val="000000"/>
          <w:sz w:val="28"/>
          <w:szCs w:val="28"/>
          <w:lang w:val="en-US"/>
          <w14:ligatures w14:val="none"/>
        </w:rPr>
        <w:t>Web</w:t>
      </w:r>
      <w:r w:rsidR="00B2626B" w:rsidRPr="00622CF7">
        <w:rPr>
          <w:rFonts w:ascii="Times New Roman" w:hAnsi="Times New Roman" w:cs="Times New Roman"/>
          <w:color w:val="000000"/>
          <w:sz w:val="28"/>
          <w:szCs w:val="28"/>
          <w14:ligatures w14:val="none"/>
        </w:rPr>
        <w:t xml:space="preserve"> </w:t>
      </w:r>
      <w:r w:rsidR="00B2626B" w:rsidRPr="00622CF7">
        <w:rPr>
          <w:rFonts w:ascii="Times New Roman" w:hAnsi="Times New Roman" w:cs="Times New Roman"/>
          <w:color w:val="000000"/>
          <w:sz w:val="28"/>
          <w:szCs w:val="28"/>
          <w:lang w:val="en-US"/>
          <w14:ligatures w14:val="none"/>
        </w:rPr>
        <w:t>of</w:t>
      </w:r>
      <w:r w:rsidR="00B2626B" w:rsidRPr="00622CF7">
        <w:rPr>
          <w:rFonts w:ascii="Times New Roman" w:hAnsi="Times New Roman" w:cs="Times New Roman"/>
          <w:color w:val="000000"/>
          <w:sz w:val="28"/>
          <w:szCs w:val="28"/>
          <w14:ligatures w14:val="none"/>
        </w:rPr>
        <w:t xml:space="preserve"> </w:t>
      </w:r>
      <w:r w:rsidR="00B2626B" w:rsidRPr="00622CF7">
        <w:rPr>
          <w:rFonts w:ascii="Times New Roman" w:hAnsi="Times New Roman" w:cs="Times New Roman"/>
          <w:color w:val="000000"/>
          <w:sz w:val="28"/>
          <w:szCs w:val="28"/>
          <w:lang w:val="en-US"/>
          <w14:ligatures w14:val="none"/>
        </w:rPr>
        <w:t>Science</w:t>
      </w:r>
      <w:r w:rsidR="00B2626B" w:rsidRPr="00622CF7">
        <w:rPr>
          <w:rFonts w:ascii="Times New Roman" w:hAnsi="Times New Roman" w:cs="Times New Roman"/>
          <w:color w:val="000000"/>
          <w:sz w:val="28"/>
          <w:szCs w:val="28"/>
          <w14:ligatures w14:val="none"/>
        </w:rPr>
        <w:t xml:space="preserve">, а также с помощью поисковой платформы </w:t>
      </w:r>
      <w:r w:rsidR="00B2626B" w:rsidRPr="00622CF7">
        <w:rPr>
          <w:rFonts w:ascii="Times New Roman" w:hAnsi="Times New Roman" w:cs="Times New Roman"/>
          <w:color w:val="000000"/>
          <w:sz w:val="28"/>
          <w:szCs w:val="28"/>
          <w:lang w:val="en-US"/>
          <w14:ligatures w14:val="none"/>
        </w:rPr>
        <w:t>Google</w:t>
      </w:r>
      <w:r w:rsidR="00B2626B" w:rsidRPr="00622CF7">
        <w:rPr>
          <w:rFonts w:ascii="Times New Roman" w:hAnsi="Times New Roman" w:cs="Times New Roman"/>
          <w:color w:val="000000"/>
          <w:sz w:val="28"/>
          <w:szCs w:val="28"/>
          <w14:ligatures w14:val="none"/>
        </w:rPr>
        <w:t xml:space="preserve"> </w:t>
      </w:r>
      <w:r w:rsidR="00B2626B" w:rsidRPr="00622CF7">
        <w:rPr>
          <w:rFonts w:ascii="Times New Roman" w:hAnsi="Times New Roman" w:cs="Times New Roman"/>
          <w:color w:val="000000"/>
          <w:sz w:val="28"/>
          <w:szCs w:val="28"/>
          <w:lang w:val="en-US"/>
          <w14:ligatures w14:val="none"/>
        </w:rPr>
        <w:t>Scholar</w:t>
      </w:r>
      <w:r w:rsidR="00B2626B" w:rsidRPr="00622CF7">
        <w:rPr>
          <w:rFonts w:ascii="Times New Roman" w:hAnsi="Times New Roman" w:cs="Times New Roman"/>
          <w:color w:val="000000"/>
          <w:sz w:val="28"/>
          <w:szCs w:val="28"/>
          <w14:ligatures w14:val="none"/>
        </w:rPr>
        <w:t xml:space="preserve">. Обработка данных проводилась с помощью двух программ фильтрации результатов: </w:t>
      </w:r>
      <w:r w:rsidR="00B2626B" w:rsidRPr="00622CF7">
        <w:rPr>
          <w:rFonts w:ascii="Times New Roman" w:hAnsi="Times New Roman" w:cs="Times New Roman"/>
          <w:color w:val="000000"/>
          <w:sz w:val="28"/>
          <w:szCs w:val="28"/>
          <w:lang w:val="en-US"/>
          <w14:ligatures w14:val="none"/>
        </w:rPr>
        <w:t>Vos</w:t>
      </w:r>
      <w:r w:rsidR="00B2626B" w:rsidRPr="00622CF7">
        <w:rPr>
          <w:rFonts w:ascii="Times New Roman" w:hAnsi="Times New Roman" w:cs="Times New Roman"/>
          <w:color w:val="000000"/>
          <w:sz w:val="28"/>
          <w:szCs w:val="28"/>
          <w14:ligatures w14:val="none"/>
        </w:rPr>
        <w:t xml:space="preserve">. </w:t>
      </w:r>
      <w:r w:rsidR="00B2626B" w:rsidRPr="00622CF7">
        <w:rPr>
          <w:rFonts w:ascii="Times New Roman" w:hAnsi="Times New Roman" w:cs="Times New Roman"/>
          <w:color w:val="000000"/>
          <w:sz w:val="28"/>
          <w:szCs w:val="28"/>
          <w:lang w:val="en-US"/>
          <w14:ligatures w14:val="none"/>
        </w:rPr>
        <w:t>Viewer</w:t>
      </w:r>
      <w:r w:rsidR="00B2626B" w:rsidRPr="00622CF7">
        <w:rPr>
          <w:rFonts w:ascii="Times New Roman" w:hAnsi="Times New Roman" w:cs="Times New Roman"/>
          <w:color w:val="000000"/>
          <w:sz w:val="28"/>
          <w:szCs w:val="28"/>
          <w14:ligatures w14:val="none"/>
        </w:rPr>
        <w:t xml:space="preserve">, </w:t>
      </w:r>
      <w:r w:rsidR="00B2626B" w:rsidRPr="00622CF7">
        <w:rPr>
          <w:rFonts w:ascii="Times New Roman" w:hAnsi="Times New Roman" w:cs="Times New Roman"/>
          <w:color w:val="000000"/>
          <w:sz w:val="28"/>
          <w:szCs w:val="28"/>
          <w:lang w:val="en-US"/>
          <w14:ligatures w14:val="none"/>
        </w:rPr>
        <w:t>Publish</w:t>
      </w:r>
      <w:r w:rsidR="00B2626B" w:rsidRPr="00622CF7">
        <w:rPr>
          <w:rFonts w:ascii="Times New Roman" w:hAnsi="Times New Roman" w:cs="Times New Roman"/>
          <w:color w:val="000000"/>
          <w:sz w:val="28"/>
          <w:szCs w:val="28"/>
          <w14:ligatures w14:val="none"/>
        </w:rPr>
        <w:t xml:space="preserve"> </w:t>
      </w:r>
      <w:r w:rsidR="00B2626B" w:rsidRPr="00622CF7">
        <w:rPr>
          <w:rFonts w:ascii="Times New Roman" w:hAnsi="Times New Roman" w:cs="Times New Roman"/>
          <w:color w:val="000000"/>
          <w:sz w:val="28"/>
          <w:szCs w:val="28"/>
          <w:lang w:val="en-US"/>
          <w14:ligatures w14:val="none"/>
        </w:rPr>
        <w:t>or</w:t>
      </w:r>
      <w:r w:rsidR="00B2626B" w:rsidRPr="00622CF7">
        <w:rPr>
          <w:rFonts w:ascii="Times New Roman" w:hAnsi="Times New Roman" w:cs="Times New Roman"/>
          <w:color w:val="000000"/>
          <w:sz w:val="28"/>
          <w:szCs w:val="28"/>
          <w14:ligatures w14:val="none"/>
        </w:rPr>
        <w:t xml:space="preserve"> </w:t>
      </w:r>
      <w:r w:rsidR="00B2626B" w:rsidRPr="00622CF7">
        <w:rPr>
          <w:rFonts w:ascii="Times New Roman" w:hAnsi="Times New Roman" w:cs="Times New Roman"/>
          <w:color w:val="000000"/>
          <w:sz w:val="28"/>
          <w:szCs w:val="28"/>
          <w:lang w:val="en-US"/>
          <w14:ligatures w14:val="none"/>
        </w:rPr>
        <w:t>Perish</w:t>
      </w:r>
      <w:r w:rsidR="00AD23F7" w:rsidRPr="00622CF7">
        <w:rPr>
          <w:rFonts w:ascii="Times New Roman" w:hAnsi="Times New Roman" w:cs="Times New Roman"/>
          <w:color w:val="000000"/>
          <w:sz w:val="28"/>
          <w:szCs w:val="28"/>
          <w14:ligatures w14:val="none"/>
        </w:rPr>
        <w:t>;</w:t>
      </w:r>
    </w:p>
    <w:p w:rsidR="00AD23F7" w:rsidRPr="00622CF7" w:rsidRDefault="00622CF7" w:rsidP="00622CF7">
      <w:pPr>
        <w:spacing w:line="360" w:lineRule="auto"/>
        <w:ind w:left="360"/>
        <w:jc w:val="both"/>
        <w:rPr>
          <w:rFonts w:ascii="Times New Roman" w:hAnsi="Times New Roman" w:cs="Times New Roman"/>
          <w:bCs/>
          <w:color w:val="000000" w:themeColor="text1"/>
          <w:sz w:val="28"/>
          <w:szCs w:val="28"/>
          <w14:ligatures w14:val="none"/>
        </w:rPr>
      </w:pPr>
      <w:r w:rsidRPr="00622CF7">
        <w:rPr>
          <w:rFonts w:ascii="Times New Roman" w:hAnsi="Times New Roman" w:cs="Times New Roman"/>
          <w:color w:val="000000"/>
          <w:sz w:val="28"/>
          <w:szCs w:val="28"/>
          <w14:ligatures w14:val="none"/>
        </w:rPr>
        <w:t>2.</w:t>
      </w:r>
      <w:r>
        <w:rPr>
          <w:rFonts w:ascii="Times New Roman" w:hAnsi="Times New Roman" w:cs="Times New Roman"/>
          <w:color w:val="000000"/>
          <w:sz w:val="28"/>
          <w:szCs w:val="28"/>
          <w14:ligatures w14:val="none"/>
        </w:rPr>
        <w:t xml:space="preserve"> </w:t>
      </w:r>
      <w:r w:rsidR="00B2626B" w:rsidRPr="00622CF7">
        <w:rPr>
          <w:rFonts w:ascii="Times New Roman" w:hAnsi="Times New Roman" w:cs="Times New Roman"/>
          <w:color w:val="000000" w:themeColor="text1"/>
          <w:sz w:val="28"/>
          <w:szCs w:val="28"/>
        </w:rPr>
        <w:t>Опрос</w:t>
      </w:r>
      <w:r w:rsidR="00EA1B5E" w:rsidRPr="00622CF7">
        <w:rPr>
          <w:rFonts w:ascii="Times New Roman" w:hAnsi="Times New Roman" w:cs="Times New Roman"/>
          <w:color w:val="000000" w:themeColor="text1"/>
          <w:sz w:val="28"/>
          <w:szCs w:val="28"/>
        </w:rPr>
        <w:t>а</w:t>
      </w:r>
      <w:r w:rsidR="00B2626B" w:rsidRPr="00622CF7">
        <w:rPr>
          <w:rFonts w:ascii="Times New Roman" w:hAnsi="Times New Roman" w:cs="Times New Roman"/>
          <w:color w:val="000000" w:themeColor="text1"/>
          <w:sz w:val="28"/>
          <w:szCs w:val="28"/>
        </w:rPr>
        <w:t xml:space="preserve"> в форме анке</w:t>
      </w:r>
      <w:r w:rsidR="0073191A" w:rsidRPr="00622CF7">
        <w:rPr>
          <w:rFonts w:ascii="Times New Roman" w:hAnsi="Times New Roman" w:cs="Times New Roman"/>
          <w:color w:val="000000" w:themeColor="text1"/>
          <w:sz w:val="28"/>
          <w:szCs w:val="28"/>
        </w:rPr>
        <w:t xml:space="preserve">тирования родителей детей с ДЦП, </w:t>
      </w:r>
      <w:r w:rsidR="0073191A" w:rsidRPr="00622CF7">
        <w:rPr>
          <w:rFonts w:ascii="Times New Roman" w:hAnsi="Times New Roman" w:cs="Times New Roman"/>
          <w:color w:val="000000" w:themeColor="text1"/>
          <w:sz w:val="28"/>
          <w:szCs w:val="28"/>
        </w:rPr>
        <w:br/>
        <w:t xml:space="preserve">в </w:t>
      </w:r>
      <w:r w:rsidR="0073191A" w:rsidRPr="00622CF7">
        <w:rPr>
          <w:rFonts w:ascii="Times New Roman" w:hAnsi="Times New Roman" w:cs="Times New Roman"/>
          <w:bCs/>
          <w:color w:val="000000" w:themeColor="text1"/>
          <w:sz w:val="28"/>
          <w:szCs w:val="28"/>
        </w:rPr>
        <w:t>котором</w:t>
      </w:r>
      <w:r w:rsidR="00B2626B" w:rsidRPr="00622CF7">
        <w:rPr>
          <w:rFonts w:ascii="Times New Roman" w:hAnsi="Times New Roman" w:cs="Times New Roman"/>
          <w:bCs/>
          <w:color w:val="7030A0"/>
          <w:sz w:val="28"/>
          <w:szCs w:val="28"/>
        </w:rPr>
        <w:t xml:space="preserve"> </w:t>
      </w:r>
      <w:r w:rsidR="00B2626B" w:rsidRPr="00622CF7">
        <w:rPr>
          <w:rFonts w:ascii="Times New Roman" w:hAnsi="Times New Roman" w:cs="Times New Roman"/>
          <w:color w:val="000000"/>
          <w:sz w:val="28"/>
          <w:szCs w:val="28"/>
        </w:rPr>
        <w:t xml:space="preserve">принимали участие родители детей с ДЦП, состоящие в чате благотворительного фонда «Другие мечты». Всего в чате состоят 140 </w:t>
      </w:r>
      <w:r w:rsidR="00B2626B" w:rsidRPr="00622CF7">
        <w:rPr>
          <w:rFonts w:ascii="Times New Roman" w:hAnsi="Times New Roman" w:cs="Times New Roman"/>
          <w:bCs/>
          <w:color w:val="000000" w:themeColor="text1"/>
          <w:sz w:val="28"/>
          <w:szCs w:val="28"/>
        </w:rPr>
        <w:t>родителей</w:t>
      </w:r>
      <w:r w:rsidR="00B2626B" w:rsidRPr="00622CF7">
        <w:rPr>
          <w:rFonts w:ascii="Times New Roman" w:hAnsi="Times New Roman" w:cs="Times New Roman"/>
          <w:color w:val="000000"/>
          <w:sz w:val="28"/>
          <w:szCs w:val="28"/>
        </w:rPr>
        <w:t xml:space="preserve">, выборка составила 103 опрошенных респондента. Таким образом, выборку можно считать репрезентативной.  </w:t>
      </w:r>
    </w:p>
    <w:p w:rsidR="00622CF7" w:rsidRPr="00622CF7" w:rsidRDefault="00AD23F7" w:rsidP="00622CF7">
      <w:pPr>
        <w:spacing w:line="360" w:lineRule="auto"/>
        <w:ind w:firstLine="709"/>
        <w:jc w:val="both"/>
        <w:rPr>
          <w:rFonts w:ascii="Times New Roman" w:hAnsi="Times New Roman" w:cs="Times New Roman"/>
          <w:color w:val="000000" w:themeColor="text1"/>
          <w:sz w:val="28"/>
          <w:szCs w:val="28"/>
        </w:rPr>
      </w:pPr>
      <w:r w:rsidRPr="00622CF7">
        <w:rPr>
          <w:rFonts w:ascii="Times New Roman" w:hAnsi="Times New Roman" w:cs="Times New Roman"/>
          <w:color w:val="000000"/>
          <w:sz w:val="28"/>
          <w:szCs w:val="28"/>
        </w:rPr>
        <w:t>Анализ полученных данных</w:t>
      </w:r>
      <w:r w:rsidR="005C3111">
        <w:rPr>
          <w:rFonts w:ascii="Times New Roman" w:hAnsi="Times New Roman" w:cs="Times New Roman"/>
          <w:color w:val="000000"/>
          <w:sz w:val="28"/>
          <w:szCs w:val="28"/>
        </w:rPr>
        <w:t xml:space="preserve"> опроса</w:t>
      </w:r>
      <w:r w:rsidRPr="00622CF7">
        <w:rPr>
          <w:rFonts w:ascii="Times New Roman" w:hAnsi="Times New Roman" w:cs="Times New Roman"/>
          <w:bCs/>
          <w:color w:val="000000" w:themeColor="text1"/>
          <w:sz w:val="28"/>
          <w:szCs w:val="28"/>
        </w:rPr>
        <w:t xml:space="preserve"> проводился с помощью целого ряда </w:t>
      </w:r>
      <w:r w:rsidRPr="00622CF7">
        <w:rPr>
          <w:rFonts w:ascii="Times New Roman" w:hAnsi="Times New Roman" w:cs="Times New Roman"/>
          <w:color w:val="000000"/>
          <w:sz w:val="28"/>
          <w:szCs w:val="28"/>
        </w:rPr>
        <w:t xml:space="preserve">аналитических процедур и программ: </w:t>
      </w:r>
      <w:r w:rsidRPr="00622CF7">
        <w:rPr>
          <w:rFonts w:ascii="Times New Roman" w:hAnsi="Times New Roman" w:cs="Times New Roman"/>
          <w:i/>
          <w:color w:val="000000"/>
          <w:sz w:val="28"/>
          <w:szCs w:val="28"/>
          <w:lang w:val="en-US"/>
        </w:rPr>
        <w:t>MS</w:t>
      </w:r>
      <w:r w:rsidRPr="00622CF7">
        <w:rPr>
          <w:rFonts w:ascii="Times New Roman" w:hAnsi="Times New Roman" w:cs="Times New Roman"/>
          <w:i/>
          <w:color w:val="000000"/>
          <w:sz w:val="28"/>
          <w:szCs w:val="28"/>
        </w:rPr>
        <w:t xml:space="preserve"> </w:t>
      </w:r>
      <w:r w:rsidRPr="00622CF7">
        <w:rPr>
          <w:rFonts w:ascii="Times New Roman" w:hAnsi="Times New Roman" w:cs="Times New Roman"/>
          <w:i/>
          <w:color w:val="000000"/>
          <w:sz w:val="28"/>
          <w:szCs w:val="28"/>
          <w:lang w:val="en-US"/>
        </w:rPr>
        <w:t>Excel</w:t>
      </w:r>
      <w:r w:rsidRPr="00622CF7">
        <w:rPr>
          <w:rFonts w:ascii="Times New Roman" w:hAnsi="Times New Roman" w:cs="Times New Roman"/>
          <w:color w:val="000000"/>
          <w:sz w:val="28"/>
          <w:szCs w:val="28"/>
        </w:rPr>
        <w:t xml:space="preserve"> использовался для обработки, </w:t>
      </w:r>
      <w:r w:rsidRPr="00622CF7">
        <w:rPr>
          <w:rFonts w:ascii="Times New Roman" w:hAnsi="Times New Roman" w:cs="Times New Roman"/>
          <w:color w:val="000000"/>
          <w:sz w:val="28"/>
          <w:szCs w:val="28"/>
        </w:rPr>
        <w:lastRenderedPageBreak/>
        <w:t xml:space="preserve">систематизации и представлении собранных эмпирических данных в форме графиков с помощью </w:t>
      </w:r>
      <w:r w:rsidRPr="00622CF7">
        <w:rPr>
          <w:rFonts w:ascii="Times New Roman" w:hAnsi="Times New Roman" w:cs="Times New Roman"/>
          <w:i/>
          <w:color w:val="000000"/>
          <w:sz w:val="28"/>
          <w:szCs w:val="28"/>
        </w:rPr>
        <w:t>дескриптивной статистики</w:t>
      </w:r>
      <w:r w:rsidRPr="00622CF7">
        <w:rPr>
          <w:rFonts w:ascii="Times New Roman" w:hAnsi="Times New Roman" w:cs="Times New Roman"/>
          <w:color w:val="000000"/>
          <w:sz w:val="28"/>
          <w:szCs w:val="28"/>
        </w:rPr>
        <w:t>;</w:t>
      </w:r>
      <w:r w:rsidRPr="00622CF7">
        <w:rPr>
          <w:rFonts w:ascii="Times New Roman" w:hAnsi="Times New Roman" w:cs="Times New Roman"/>
          <w:color w:val="000000"/>
          <w:sz w:val="28"/>
          <w:szCs w:val="28"/>
          <w14:ligatures w14:val="none"/>
        </w:rPr>
        <w:t xml:space="preserve"> </w:t>
      </w:r>
      <w:r w:rsidRPr="00622CF7">
        <w:rPr>
          <w:rFonts w:ascii="Times New Roman" w:hAnsi="Times New Roman" w:cs="Times New Roman"/>
          <w:i/>
          <w:color w:val="000000"/>
          <w:sz w:val="28"/>
          <w:szCs w:val="28"/>
          <w:lang w:val="en-US"/>
        </w:rPr>
        <w:t>Atlas</w:t>
      </w:r>
      <w:r w:rsidRPr="00622CF7">
        <w:rPr>
          <w:rFonts w:ascii="Times New Roman" w:hAnsi="Times New Roman" w:cs="Times New Roman"/>
          <w:i/>
          <w:color w:val="000000"/>
          <w:sz w:val="28"/>
          <w:szCs w:val="28"/>
        </w:rPr>
        <w:t>.</w:t>
      </w:r>
      <w:proofErr w:type="spellStart"/>
      <w:r w:rsidRPr="00622CF7">
        <w:rPr>
          <w:rFonts w:ascii="Times New Roman" w:hAnsi="Times New Roman" w:cs="Times New Roman"/>
          <w:i/>
          <w:color w:val="000000"/>
          <w:sz w:val="28"/>
          <w:szCs w:val="28"/>
          <w:lang w:val="en-US"/>
        </w:rPr>
        <w:t>ti</w:t>
      </w:r>
      <w:proofErr w:type="spellEnd"/>
      <w:r w:rsidRPr="00622CF7">
        <w:rPr>
          <w:rFonts w:ascii="Times New Roman" w:hAnsi="Times New Roman" w:cs="Times New Roman"/>
          <w:color w:val="000000"/>
          <w:sz w:val="28"/>
          <w:szCs w:val="28"/>
        </w:rPr>
        <w:t xml:space="preserve"> – програ</w:t>
      </w:r>
      <w:r w:rsidR="00FB433D">
        <w:rPr>
          <w:rFonts w:ascii="Times New Roman" w:hAnsi="Times New Roman" w:cs="Times New Roman"/>
          <w:color w:val="000000"/>
          <w:sz w:val="28"/>
          <w:szCs w:val="28"/>
        </w:rPr>
        <w:t>мма для проведения контент -</w:t>
      </w:r>
      <w:r w:rsidRPr="00622CF7">
        <w:rPr>
          <w:rFonts w:ascii="Times New Roman" w:hAnsi="Times New Roman" w:cs="Times New Roman"/>
          <w:color w:val="000000"/>
          <w:sz w:val="28"/>
          <w:szCs w:val="28"/>
        </w:rPr>
        <w:t xml:space="preserve"> анализа, использовалась для анализа ответов на открытые вопросы с помощью</w:t>
      </w:r>
      <w:r w:rsidR="00F227A5">
        <w:rPr>
          <w:rFonts w:ascii="Times New Roman" w:hAnsi="Times New Roman" w:cs="Times New Roman"/>
          <w:color w:val="000000"/>
          <w:sz w:val="28"/>
          <w:szCs w:val="28"/>
        </w:rPr>
        <w:t xml:space="preserve"> генерации </w:t>
      </w:r>
      <w:r w:rsidR="00F227A5" w:rsidRPr="004B7F62">
        <w:rPr>
          <w:rFonts w:ascii="Times New Roman" w:hAnsi="Times New Roman" w:cs="Times New Roman"/>
          <w:i/>
          <w:color w:val="000000"/>
          <w:sz w:val="28"/>
          <w:szCs w:val="28"/>
        </w:rPr>
        <w:t>облаков</w:t>
      </w:r>
      <w:r w:rsidRPr="004B7F62">
        <w:rPr>
          <w:rFonts w:ascii="Times New Roman" w:hAnsi="Times New Roman" w:cs="Times New Roman"/>
          <w:i/>
          <w:color w:val="000000"/>
          <w:sz w:val="28"/>
          <w:szCs w:val="28"/>
        </w:rPr>
        <w:t xml:space="preserve"> тегов</w:t>
      </w:r>
      <w:r w:rsidRPr="00622CF7">
        <w:rPr>
          <w:rFonts w:ascii="Times New Roman" w:hAnsi="Times New Roman" w:cs="Times New Roman"/>
          <w:color w:val="000000"/>
          <w:sz w:val="28"/>
          <w:szCs w:val="28"/>
        </w:rPr>
        <w:t>;</w:t>
      </w:r>
      <w:r w:rsidRPr="00622CF7">
        <w:rPr>
          <w:rFonts w:ascii="Times New Roman" w:hAnsi="Times New Roman" w:cs="Times New Roman"/>
          <w:color w:val="000000"/>
          <w:sz w:val="28"/>
          <w:szCs w:val="28"/>
          <w14:ligatures w14:val="none"/>
        </w:rPr>
        <w:t xml:space="preserve"> </w:t>
      </w:r>
      <w:r w:rsidRPr="00622CF7">
        <w:rPr>
          <w:rFonts w:ascii="Times New Roman" w:hAnsi="Times New Roman" w:cs="Times New Roman"/>
          <w:i/>
          <w:color w:val="000000"/>
          <w:sz w:val="28"/>
          <w:szCs w:val="28"/>
          <w:lang w:val="en-US"/>
        </w:rPr>
        <w:t>SPSS</w:t>
      </w:r>
      <w:r w:rsidRPr="00622CF7">
        <w:rPr>
          <w:rFonts w:ascii="Times New Roman" w:hAnsi="Times New Roman" w:cs="Times New Roman"/>
          <w:i/>
          <w:color w:val="000000"/>
          <w:sz w:val="28"/>
          <w:szCs w:val="28"/>
        </w:rPr>
        <w:t xml:space="preserve"> </w:t>
      </w:r>
      <w:r w:rsidRPr="00622CF7">
        <w:rPr>
          <w:rFonts w:ascii="Times New Roman" w:hAnsi="Times New Roman" w:cs="Times New Roman"/>
          <w:color w:val="000000"/>
          <w:sz w:val="28"/>
          <w:szCs w:val="28"/>
        </w:rPr>
        <w:t>– компьютерная программа для статистической обработки данных. Взаимосвязь переменных анализировалась с помощью статистического метода «</w:t>
      </w:r>
      <w:r w:rsidRPr="00622CF7">
        <w:rPr>
          <w:rFonts w:ascii="Times New Roman" w:hAnsi="Times New Roman" w:cs="Times New Roman"/>
          <w:i/>
          <w:color w:val="000000"/>
          <w:sz w:val="28"/>
          <w:szCs w:val="28"/>
        </w:rPr>
        <w:t>критерий согласия Пирсона хи-квадрат</w:t>
      </w:r>
      <w:r w:rsidRPr="00622CF7">
        <w:rPr>
          <w:rFonts w:ascii="Times New Roman" w:hAnsi="Times New Roman" w:cs="Times New Roman"/>
          <w:color w:val="000000"/>
          <w:sz w:val="28"/>
          <w:szCs w:val="28"/>
        </w:rPr>
        <w:t xml:space="preserve">». Были выявлены переменные, влияющие на выбор образовательно-досуговой деятельности как формата обучения с помощью </w:t>
      </w:r>
      <w:r w:rsidRPr="00EF1D63">
        <w:rPr>
          <w:rFonts w:ascii="Times New Roman" w:hAnsi="Times New Roman" w:cs="Times New Roman"/>
          <w:i/>
          <w:color w:val="000000"/>
          <w:sz w:val="28"/>
          <w:szCs w:val="28"/>
        </w:rPr>
        <w:t>дерева решений</w:t>
      </w:r>
      <w:r w:rsidRPr="00622CF7">
        <w:rPr>
          <w:rFonts w:ascii="Times New Roman" w:hAnsi="Times New Roman" w:cs="Times New Roman"/>
          <w:color w:val="000000"/>
          <w:sz w:val="28"/>
          <w:szCs w:val="28"/>
        </w:rPr>
        <w:t>. Дер</w:t>
      </w:r>
      <w:r w:rsidR="006211D3">
        <w:rPr>
          <w:rFonts w:ascii="Times New Roman" w:hAnsi="Times New Roman" w:cs="Times New Roman"/>
          <w:color w:val="000000"/>
          <w:sz w:val="28"/>
          <w:szCs w:val="28"/>
        </w:rPr>
        <w:t xml:space="preserve">ево решений использовалось как </w:t>
      </w:r>
      <w:r w:rsidRPr="00622CF7">
        <w:rPr>
          <w:rFonts w:ascii="Times New Roman" w:hAnsi="Times New Roman" w:cs="Times New Roman"/>
          <w:color w:val="000000"/>
          <w:sz w:val="28"/>
          <w:szCs w:val="28"/>
        </w:rPr>
        <w:t xml:space="preserve">методологический инструмент, который позволил визуализировать и проанализировать многоуровневую связь между выбранными переменными, а также помог оценить влияние одной переменной на другую, выявить причинно-следственные связи и определить основные факторы, влияющие на изучаемый процесс или явление. Факторные характеристики выбора респондентов формата образовательно-досуговой деятельности выполнены с помощью факторного анализа </w:t>
      </w:r>
      <w:r w:rsidRPr="003606F2">
        <w:rPr>
          <w:rFonts w:ascii="Times New Roman" w:hAnsi="Times New Roman" w:cs="Times New Roman"/>
          <w:i/>
          <w:color w:val="000000"/>
          <w:sz w:val="28"/>
          <w:szCs w:val="28"/>
        </w:rPr>
        <w:t>методом главных компонент</w:t>
      </w:r>
      <w:r w:rsidRPr="00622CF7">
        <w:rPr>
          <w:rFonts w:ascii="Times New Roman" w:hAnsi="Times New Roman" w:cs="Times New Roman"/>
          <w:color w:val="000000"/>
          <w:sz w:val="28"/>
          <w:szCs w:val="28"/>
        </w:rPr>
        <w:t xml:space="preserve"> и вращения </w:t>
      </w:r>
      <w:r w:rsidRPr="00622CF7">
        <w:rPr>
          <w:rFonts w:ascii="Times New Roman" w:hAnsi="Times New Roman" w:cs="Times New Roman"/>
          <w:bCs/>
          <w:i/>
          <w:color w:val="000000" w:themeColor="text1"/>
          <w:sz w:val="28"/>
          <w:szCs w:val="28"/>
          <w:lang w:val="en-US"/>
        </w:rPr>
        <w:t>varimax</w:t>
      </w:r>
      <w:r w:rsidRPr="00622CF7">
        <w:rPr>
          <w:rFonts w:ascii="Times New Roman" w:hAnsi="Times New Roman" w:cs="Times New Roman"/>
          <w:bCs/>
          <w:color w:val="000000" w:themeColor="text1"/>
          <w:sz w:val="28"/>
          <w:szCs w:val="28"/>
        </w:rPr>
        <w:t xml:space="preserve">. </w:t>
      </w:r>
      <w:r w:rsidRPr="00622CF7">
        <w:rPr>
          <w:rFonts w:ascii="Times New Roman" w:hAnsi="Times New Roman" w:cs="Times New Roman"/>
          <w:sz w:val="28"/>
          <w:szCs w:val="28"/>
        </w:rPr>
        <w:t xml:space="preserve">Оценка надёжности факторного анализа была проведена с помощью </w:t>
      </w:r>
      <w:r w:rsidRPr="00E61040">
        <w:rPr>
          <w:rFonts w:ascii="Times New Roman" w:hAnsi="Times New Roman" w:cs="Times New Roman"/>
          <w:i/>
          <w:sz w:val="28"/>
          <w:szCs w:val="28"/>
        </w:rPr>
        <w:t>теста Кайзера-Мейера-</w:t>
      </w:r>
      <w:proofErr w:type="spellStart"/>
      <w:r w:rsidRPr="00E61040">
        <w:rPr>
          <w:rFonts w:ascii="Times New Roman" w:hAnsi="Times New Roman" w:cs="Times New Roman"/>
          <w:i/>
          <w:sz w:val="28"/>
          <w:szCs w:val="28"/>
        </w:rPr>
        <w:t>Олкина</w:t>
      </w:r>
      <w:proofErr w:type="spellEnd"/>
      <w:r w:rsidRPr="00E61040">
        <w:rPr>
          <w:rFonts w:ascii="Times New Roman" w:hAnsi="Times New Roman" w:cs="Times New Roman"/>
          <w:i/>
          <w:sz w:val="28"/>
          <w:szCs w:val="28"/>
        </w:rPr>
        <w:t xml:space="preserve"> (КМО) и коэффициента сферичности </w:t>
      </w:r>
      <w:proofErr w:type="spellStart"/>
      <w:r w:rsidRPr="00E61040">
        <w:rPr>
          <w:rFonts w:ascii="Times New Roman" w:hAnsi="Times New Roman" w:cs="Times New Roman"/>
          <w:i/>
          <w:sz w:val="28"/>
          <w:szCs w:val="28"/>
        </w:rPr>
        <w:t>Бартлетта</w:t>
      </w:r>
      <w:proofErr w:type="spellEnd"/>
      <w:r w:rsidRPr="00E61040">
        <w:rPr>
          <w:rFonts w:ascii="Times New Roman" w:hAnsi="Times New Roman" w:cs="Times New Roman"/>
          <w:i/>
          <w:sz w:val="28"/>
          <w:szCs w:val="28"/>
        </w:rPr>
        <w:t>.</w:t>
      </w:r>
      <w:r w:rsidRPr="00622CF7">
        <w:rPr>
          <w:rFonts w:ascii="Times New Roman" w:hAnsi="Times New Roman" w:cs="Times New Roman"/>
          <w:sz w:val="28"/>
          <w:szCs w:val="28"/>
        </w:rPr>
        <w:t xml:space="preserve"> Оценивалась величина значения каждого фактора и с учётом </w:t>
      </w:r>
      <w:r w:rsidRPr="00E61040">
        <w:rPr>
          <w:rFonts w:ascii="Times New Roman" w:hAnsi="Times New Roman" w:cs="Times New Roman"/>
          <w:i/>
          <w:sz w:val="28"/>
          <w:szCs w:val="28"/>
        </w:rPr>
        <w:t xml:space="preserve">графика «каменистой осыпи» </w:t>
      </w:r>
      <w:proofErr w:type="spellStart"/>
      <w:r w:rsidRPr="00E61040">
        <w:rPr>
          <w:rFonts w:ascii="Times New Roman" w:hAnsi="Times New Roman" w:cs="Times New Roman"/>
          <w:i/>
          <w:sz w:val="28"/>
          <w:szCs w:val="28"/>
        </w:rPr>
        <w:t>Кеттела</w:t>
      </w:r>
      <w:proofErr w:type="spellEnd"/>
      <w:r w:rsidRPr="00E61040">
        <w:rPr>
          <w:rFonts w:ascii="Times New Roman" w:hAnsi="Times New Roman" w:cs="Times New Roman"/>
          <w:i/>
          <w:sz w:val="28"/>
          <w:szCs w:val="28"/>
        </w:rPr>
        <w:t xml:space="preserve">, </w:t>
      </w:r>
      <w:r w:rsidR="00A62442">
        <w:rPr>
          <w:rFonts w:ascii="Times New Roman" w:hAnsi="Times New Roman" w:cs="Times New Roman"/>
          <w:sz w:val="28"/>
          <w:szCs w:val="28"/>
        </w:rPr>
        <w:t>были выделены шесть факторов, которые будут представлены ниже</w:t>
      </w:r>
      <w:r w:rsidR="00C801C4">
        <w:rPr>
          <w:rFonts w:ascii="Times New Roman" w:hAnsi="Times New Roman" w:cs="Times New Roman"/>
          <w:sz w:val="28"/>
          <w:szCs w:val="28"/>
        </w:rPr>
        <w:t xml:space="preserve"> в тексте статьи.</w:t>
      </w:r>
      <w:r w:rsidRPr="00622CF7">
        <w:rPr>
          <w:rFonts w:ascii="Times New Roman" w:hAnsi="Times New Roman" w:cs="Times New Roman"/>
          <w:sz w:val="28"/>
          <w:szCs w:val="28"/>
        </w:rPr>
        <w:t xml:space="preserve"> </w:t>
      </w:r>
      <w:r w:rsidRPr="00622CF7">
        <w:rPr>
          <w:rFonts w:ascii="Times New Roman" w:hAnsi="Times New Roman" w:cs="Times New Roman"/>
          <w:color w:val="000000"/>
          <w:sz w:val="28"/>
          <w:szCs w:val="28"/>
        </w:rPr>
        <w:t>Критерий каменистой осыпи</w:t>
      </w:r>
      <w:r w:rsidRPr="00622CF7">
        <w:rPr>
          <w:rStyle w:val="apple-converted-space"/>
          <w:rFonts w:ascii="Times New Roman" w:hAnsi="Times New Roman" w:cs="Times New Roman"/>
          <w:color w:val="000000"/>
          <w:sz w:val="28"/>
          <w:szCs w:val="28"/>
        </w:rPr>
        <w:t> </w:t>
      </w:r>
      <w:r w:rsidRPr="00622CF7">
        <w:rPr>
          <w:rFonts w:ascii="Times New Roman" w:hAnsi="Times New Roman" w:cs="Times New Roman"/>
          <w:color w:val="000000"/>
          <w:sz w:val="28"/>
          <w:szCs w:val="28"/>
        </w:rPr>
        <w:t xml:space="preserve">является графическим методом, с помощью которого мы выбирали такое место на графике, где убывание собственных значений слева направо максимально замедляется. Предполагается, что справа от этой точки находится только «факториальная осыпь». </w:t>
      </w:r>
      <w:r w:rsidRPr="00622CF7">
        <w:rPr>
          <w:rFonts w:ascii="Times New Roman" w:hAnsi="Times New Roman" w:cs="Times New Roman"/>
          <w:color w:val="000000"/>
          <w:sz w:val="28"/>
          <w:szCs w:val="28"/>
          <w14:ligatures w14:val="none"/>
        </w:rPr>
        <w:t xml:space="preserve"> </w:t>
      </w:r>
      <w:r w:rsidRPr="00622CF7">
        <w:rPr>
          <w:rFonts w:ascii="Times New Roman" w:hAnsi="Times New Roman" w:cs="Times New Roman"/>
          <w:bCs/>
          <w:color w:val="000000" w:themeColor="text1"/>
          <w:sz w:val="28"/>
          <w:szCs w:val="28"/>
        </w:rPr>
        <w:t>Таким образом, мы старались многократно и всесторонне верифицировать опросные данные и предложить на этой основе их синтетические интерпретации;</w:t>
      </w:r>
      <w:r w:rsidRPr="00622CF7">
        <w:rPr>
          <w:rFonts w:ascii="Times New Roman" w:hAnsi="Times New Roman" w:cs="Times New Roman"/>
          <w:color w:val="000000" w:themeColor="text1"/>
          <w:sz w:val="28"/>
          <w:szCs w:val="28"/>
        </w:rPr>
        <w:t xml:space="preserve"> </w:t>
      </w:r>
    </w:p>
    <w:p w:rsidR="00AD23F7" w:rsidRPr="00622CF7" w:rsidRDefault="00622CF7" w:rsidP="00622CF7">
      <w:pPr>
        <w:spacing w:line="360" w:lineRule="auto"/>
        <w:ind w:firstLine="709"/>
        <w:jc w:val="both"/>
        <w:rPr>
          <w:rFonts w:ascii="Times New Roman" w:hAnsi="Times New Roman" w:cs="Times New Roman"/>
          <w:color w:val="000000" w:themeColor="text1"/>
          <w:sz w:val="28"/>
          <w:szCs w:val="28"/>
        </w:rPr>
      </w:pPr>
      <w:r w:rsidRPr="00622CF7">
        <w:rPr>
          <w:rFonts w:ascii="Times New Roman" w:hAnsi="Times New Roman" w:cs="Times New Roman"/>
          <w:color w:val="000000" w:themeColor="text1"/>
          <w:sz w:val="28"/>
          <w:szCs w:val="28"/>
        </w:rPr>
        <w:t xml:space="preserve">3. </w:t>
      </w:r>
      <w:r w:rsidR="00AD23F7" w:rsidRPr="00622CF7">
        <w:rPr>
          <w:rFonts w:ascii="Times New Roman" w:hAnsi="Times New Roman" w:cs="Times New Roman"/>
          <w:color w:val="000000"/>
          <w:sz w:val="28"/>
          <w:szCs w:val="28"/>
        </w:rPr>
        <w:t>Выявлени</w:t>
      </w:r>
      <w:r w:rsidR="00AD23F7" w:rsidRPr="00622CF7">
        <w:rPr>
          <w:rFonts w:ascii="Times New Roman" w:hAnsi="Times New Roman" w:cs="Times New Roman"/>
          <w:bCs/>
          <w:color w:val="000000" w:themeColor="text1"/>
          <w:sz w:val="28"/>
          <w:szCs w:val="28"/>
        </w:rPr>
        <w:t>я</w:t>
      </w:r>
      <w:r w:rsidR="00AD23F7" w:rsidRPr="00622CF7">
        <w:rPr>
          <w:rFonts w:ascii="Times New Roman" w:hAnsi="Times New Roman" w:cs="Times New Roman"/>
          <w:b/>
          <w:color w:val="7030A0"/>
          <w:sz w:val="28"/>
          <w:szCs w:val="28"/>
        </w:rPr>
        <w:t xml:space="preserve"> </w:t>
      </w:r>
      <w:r w:rsidR="00AD23F7" w:rsidRPr="00622CF7">
        <w:rPr>
          <w:rFonts w:ascii="Times New Roman" w:hAnsi="Times New Roman" w:cs="Times New Roman"/>
          <w:color w:val="000000"/>
          <w:sz w:val="28"/>
          <w:szCs w:val="28"/>
        </w:rPr>
        <w:t xml:space="preserve">ситуации на рынке дополнительных образовательных услуг по обучению детей с ДЦП английскому языку выполнено с помощью поиска информации в сети Интернет и дальнейшего личного общения в формате </w:t>
      </w:r>
      <w:proofErr w:type="spellStart"/>
      <w:r w:rsidR="00E8527F">
        <w:rPr>
          <w:rFonts w:ascii="Times New Roman" w:hAnsi="Times New Roman" w:cs="Times New Roman"/>
          <w:color w:val="000000"/>
          <w:sz w:val="28"/>
          <w:szCs w:val="28"/>
        </w:rPr>
        <w:lastRenderedPageBreak/>
        <w:t>нарративных</w:t>
      </w:r>
      <w:proofErr w:type="spellEnd"/>
      <w:r w:rsidR="00AD23F7" w:rsidRPr="00622CF7">
        <w:rPr>
          <w:rFonts w:ascii="Times New Roman" w:hAnsi="Times New Roman" w:cs="Times New Roman"/>
          <w:color w:val="000000"/>
          <w:sz w:val="28"/>
          <w:szCs w:val="28"/>
        </w:rPr>
        <w:t xml:space="preserve"> интервью с администрацией выявленных образовательных учреждений (государственные и частные организации, предоставляющие образовательную услугу обучения иностранному языку детей-инвалидов). </w:t>
      </w:r>
    </w:p>
    <w:p w:rsidR="00B2626B" w:rsidRPr="00622CF7" w:rsidRDefault="00E72063" w:rsidP="00622CF7">
      <w:pPr>
        <w:spacing w:line="360" w:lineRule="auto"/>
        <w:ind w:firstLine="709"/>
        <w:jc w:val="both"/>
        <w:rPr>
          <w:rFonts w:ascii="Times New Roman" w:hAnsi="Times New Roman" w:cs="Times New Roman"/>
          <w:color w:val="000000"/>
          <w:sz w:val="28"/>
          <w:szCs w:val="28"/>
          <w14:ligatures w14:val="none"/>
        </w:rPr>
      </w:pPr>
      <w:r>
        <w:rPr>
          <w:rFonts w:ascii="Times New Roman" w:hAnsi="Times New Roman" w:cs="Times New Roman"/>
          <w:color w:val="000000"/>
          <w:sz w:val="28"/>
          <w:szCs w:val="28"/>
          <w14:ligatures w14:val="none"/>
        </w:rPr>
        <w:t>Данные, полученные на основе</w:t>
      </w:r>
      <w:r w:rsidR="00812BAB">
        <w:rPr>
          <w:rFonts w:ascii="Times New Roman" w:hAnsi="Times New Roman" w:cs="Times New Roman"/>
          <w:color w:val="000000"/>
          <w:sz w:val="28"/>
          <w:szCs w:val="28"/>
          <w14:ligatures w14:val="none"/>
        </w:rPr>
        <w:t xml:space="preserve"> применения</w:t>
      </w:r>
      <w:r>
        <w:rPr>
          <w:rFonts w:ascii="Times New Roman" w:hAnsi="Times New Roman" w:cs="Times New Roman"/>
          <w:color w:val="000000"/>
          <w:sz w:val="28"/>
          <w:szCs w:val="28"/>
          <w14:ligatures w14:val="none"/>
        </w:rPr>
        <w:t xml:space="preserve"> указанных методов</w:t>
      </w:r>
      <w:r w:rsidR="00B2626B" w:rsidRPr="00622CF7">
        <w:rPr>
          <w:rFonts w:ascii="Times New Roman" w:hAnsi="Times New Roman" w:cs="Times New Roman"/>
          <w:color w:val="000000"/>
          <w:sz w:val="28"/>
          <w:szCs w:val="28"/>
          <w14:ligatures w14:val="none"/>
        </w:rPr>
        <w:t xml:space="preserve"> верифицируют</w:t>
      </w:r>
      <w:r w:rsidR="00FB6CC6">
        <w:rPr>
          <w:rFonts w:ascii="Times New Roman" w:hAnsi="Times New Roman" w:cs="Times New Roman"/>
          <w:color w:val="000000"/>
          <w:sz w:val="28"/>
          <w:szCs w:val="28"/>
          <w14:ligatures w14:val="none"/>
        </w:rPr>
        <w:t xml:space="preserve"> друг друга, что может свидетельствовать об их репрезентативности</w:t>
      </w:r>
      <w:r w:rsidR="00173634" w:rsidRPr="00622CF7">
        <w:rPr>
          <w:rFonts w:ascii="Times New Roman" w:hAnsi="Times New Roman" w:cs="Times New Roman"/>
          <w:color w:val="000000"/>
          <w:sz w:val="28"/>
          <w:szCs w:val="28"/>
          <w14:ligatures w14:val="none"/>
        </w:rPr>
        <w:t xml:space="preserve"> и значимости </w:t>
      </w:r>
      <w:r w:rsidR="00173634" w:rsidRPr="00622CF7">
        <w:rPr>
          <w:rFonts w:ascii="Times New Roman" w:hAnsi="Times New Roman" w:cs="Times New Roman"/>
          <w:bCs/>
          <w:color w:val="000000" w:themeColor="text1"/>
          <w:sz w:val="28"/>
          <w:szCs w:val="28"/>
          <w14:ligatures w14:val="none"/>
        </w:rPr>
        <w:t>полученных результатов</w:t>
      </w:r>
      <w:r w:rsidR="00173634" w:rsidRPr="00622CF7">
        <w:rPr>
          <w:rFonts w:ascii="Times New Roman" w:hAnsi="Times New Roman" w:cs="Times New Roman"/>
          <w:b/>
          <w:color w:val="7030A0"/>
          <w:sz w:val="28"/>
          <w:szCs w:val="28"/>
          <w14:ligatures w14:val="none"/>
        </w:rPr>
        <w:t>.</w:t>
      </w:r>
    </w:p>
    <w:p w:rsidR="00312137" w:rsidRPr="00622CF7" w:rsidRDefault="00312137" w:rsidP="00622CF7">
      <w:pPr>
        <w:spacing w:line="360" w:lineRule="auto"/>
        <w:ind w:firstLine="709"/>
        <w:jc w:val="both"/>
        <w:rPr>
          <w:rFonts w:ascii="Times New Roman" w:hAnsi="Times New Roman" w:cs="Times New Roman"/>
          <w:bCs/>
          <w:color w:val="000000" w:themeColor="text1"/>
          <w:sz w:val="28"/>
          <w:szCs w:val="28"/>
          <w14:ligatures w14:val="none"/>
        </w:rPr>
      </w:pPr>
      <w:r w:rsidRPr="00622CF7">
        <w:rPr>
          <w:rFonts w:ascii="Times New Roman" w:hAnsi="Times New Roman" w:cs="Times New Roman"/>
          <w:bCs/>
          <w:color w:val="000000" w:themeColor="text1"/>
          <w:sz w:val="28"/>
          <w:szCs w:val="28"/>
          <w14:ligatures w14:val="none"/>
        </w:rPr>
        <w:t xml:space="preserve">Объем данной статьи не позволяет нам подробно описать результаты исследования, полученные с помощью всех трех описанных выше методов. </w:t>
      </w:r>
      <w:r w:rsidR="00B96050" w:rsidRPr="00622CF7">
        <w:rPr>
          <w:rFonts w:ascii="Times New Roman" w:hAnsi="Times New Roman" w:cs="Times New Roman"/>
          <w:bCs/>
          <w:color w:val="000000" w:themeColor="text1"/>
          <w:sz w:val="28"/>
          <w:szCs w:val="28"/>
          <w14:ligatures w14:val="none"/>
        </w:rPr>
        <w:t xml:space="preserve">В рамках статьи мы сосредоточимся на анализе результатов опроса родителей детей с ДЦП, которые позволили нам ответить на поставленные исследовательские вопросы. </w:t>
      </w:r>
    </w:p>
    <w:p w:rsidR="00B2626B" w:rsidRPr="00622CF7" w:rsidRDefault="00B2626B" w:rsidP="00622CF7">
      <w:pPr>
        <w:spacing w:line="360" w:lineRule="auto"/>
        <w:ind w:firstLine="709"/>
        <w:rPr>
          <w:rFonts w:ascii="Times New Roman" w:hAnsi="Times New Roman" w:cs="Times New Roman"/>
          <w:b/>
          <w:bCs/>
          <w:color w:val="141413"/>
          <w:sz w:val="28"/>
          <w:szCs w:val="28"/>
        </w:rPr>
      </w:pPr>
    </w:p>
    <w:p w:rsidR="00B2626B" w:rsidRPr="00622CF7" w:rsidRDefault="00B2626B" w:rsidP="00622CF7">
      <w:pPr>
        <w:spacing w:line="360" w:lineRule="auto"/>
        <w:ind w:firstLine="709"/>
        <w:rPr>
          <w:rFonts w:ascii="Times New Roman" w:hAnsi="Times New Roman" w:cs="Times New Roman"/>
          <w:b/>
          <w:bCs/>
          <w:color w:val="141413"/>
          <w:sz w:val="28"/>
          <w:szCs w:val="28"/>
        </w:rPr>
      </w:pPr>
      <w:r w:rsidRPr="00622CF7">
        <w:rPr>
          <w:rFonts w:ascii="Times New Roman" w:hAnsi="Times New Roman" w:cs="Times New Roman"/>
          <w:b/>
          <w:bCs/>
          <w:color w:val="141413"/>
          <w:sz w:val="28"/>
          <w:szCs w:val="28"/>
        </w:rPr>
        <w:t xml:space="preserve">Результаты </w:t>
      </w:r>
    </w:p>
    <w:p w:rsidR="00B75420" w:rsidRPr="00622CF7" w:rsidRDefault="00B75420" w:rsidP="00622CF7">
      <w:pPr>
        <w:spacing w:line="360" w:lineRule="auto"/>
        <w:ind w:firstLine="709"/>
        <w:rPr>
          <w:rFonts w:ascii="Times New Roman" w:hAnsi="Times New Roman" w:cs="Times New Roman"/>
          <w:i/>
          <w:iCs/>
          <w:color w:val="141413"/>
          <w:sz w:val="28"/>
          <w:szCs w:val="28"/>
        </w:rPr>
      </w:pPr>
    </w:p>
    <w:p w:rsidR="00D63A81" w:rsidRPr="00622CF7" w:rsidRDefault="0032286B" w:rsidP="00622CF7">
      <w:pPr>
        <w:spacing w:line="360" w:lineRule="auto"/>
        <w:ind w:firstLine="709"/>
        <w:rPr>
          <w:rFonts w:ascii="Times New Roman" w:hAnsi="Times New Roman" w:cs="Times New Roman"/>
          <w:i/>
          <w:iCs/>
          <w:color w:val="141413"/>
          <w:sz w:val="28"/>
          <w:szCs w:val="28"/>
        </w:rPr>
      </w:pPr>
      <w:r w:rsidRPr="00622CF7">
        <w:rPr>
          <w:rFonts w:ascii="Times New Roman" w:hAnsi="Times New Roman" w:cs="Times New Roman"/>
          <w:i/>
          <w:iCs/>
          <w:color w:val="141413"/>
          <w:sz w:val="28"/>
          <w:szCs w:val="28"/>
        </w:rPr>
        <w:t>Значимые понятия</w:t>
      </w:r>
      <w:r w:rsidR="00D63A81" w:rsidRPr="00622CF7">
        <w:rPr>
          <w:rFonts w:ascii="Times New Roman" w:hAnsi="Times New Roman" w:cs="Times New Roman"/>
          <w:i/>
          <w:iCs/>
          <w:color w:val="141413"/>
          <w:sz w:val="28"/>
          <w:szCs w:val="28"/>
        </w:rPr>
        <w:t xml:space="preserve"> </w:t>
      </w:r>
    </w:p>
    <w:p w:rsidR="00B75420" w:rsidRPr="00622CF7" w:rsidRDefault="00B75420" w:rsidP="00622CF7">
      <w:pPr>
        <w:spacing w:line="360" w:lineRule="auto"/>
        <w:ind w:firstLine="709"/>
        <w:rPr>
          <w:rFonts w:ascii="Times New Roman" w:hAnsi="Times New Roman" w:cs="Times New Roman"/>
          <w:i/>
          <w:iCs/>
          <w:color w:val="141413"/>
          <w:sz w:val="28"/>
          <w:szCs w:val="28"/>
        </w:rPr>
      </w:pPr>
    </w:p>
    <w:p w:rsidR="00D63A81" w:rsidRPr="00622CF7" w:rsidRDefault="00D63A81" w:rsidP="00622CF7">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ind w:firstLine="709"/>
        <w:jc w:val="both"/>
        <w:rPr>
          <w:rFonts w:ascii="Times New Roman" w:hAnsi="Times New Roman" w:cs="Times New Roman"/>
          <w:color w:val="000000"/>
          <w:sz w:val="28"/>
          <w:szCs w:val="28"/>
        </w:rPr>
      </w:pPr>
      <w:r w:rsidRPr="00622CF7">
        <w:rPr>
          <w:rFonts w:ascii="Times New Roman" w:hAnsi="Times New Roman" w:cs="Times New Roman"/>
          <w:i/>
          <w:color w:val="000000"/>
          <w:sz w:val="28"/>
          <w:szCs w:val="28"/>
          <w14:ligatures w14:val="none"/>
        </w:rPr>
        <w:t>Детский церебральный паралич (ДЦП)</w:t>
      </w:r>
      <w:r w:rsidRPr="00622CF7">
        <w:rPr>
          <w:rFonts w:ascii="Times New Roman" w:hAnsi="Times New Roman" w:cs="Times New Roman"/>
          <w:color w:val="000000"/>
          <w:sz w:val="28"/>
          <w:szCs w:val="28"/>
          <w14:ligatures w14:val="none"/>
        </w:rPr>
        <w:t> — это группа хронических двигательных нарушений, которые возникают вследствие повреждения мозга ребенка до или во время рождения, или в раннем детстве</w:t>
      </w:r>
      <w:r w:rsidRPr="00622CF7">
        <w:rPr>
          <w:rFonts w:ascii="Times New Roman" w:hAnsi="Times New Roman" w:cs="Times New Roman"/>
          <w:color w:val="000000"/>
          <w:sz w:val="28"/>
          <w:szCs w:val="28"/>
        </w:rPr>
        <w:t xml:space="preserve">. </w:t>
      </w:r>
      <w:r w:rsidRPr="00622CF7">
        <w:rPr>
          <w:rStyle w:val="2288"/>
          <w:rFonts w:ascii="Times New Roman" w:hAnsi="Times New Roman" w:cs="Times New Roman"/>
          <w:color w:val="000000"/>
          <w:sz w:val="28"/>
          <w:szCs w:val="28"/>
        </w:rPr>
        <w:t>ДЦП является наиболее распространенным органическим двигательным нарушением у детей, влияющим на движе</w:t>
      </w:r>
      <w:r w:rsidRPr="00622CF7">
        <w:rPr>
          <w:rFonts w:ascii="Times New Roman" w:hAnsi="Times New Roman" w:cs="Times New Roman"/>
          <w:color w:val="000000"/>
          <w:sz w:val="28"/>
          <w:szCs w:val="28"/>
        </w:rPr>
        <w:t>ние и позу. Повреждение мозга, характерное для ДЦП, ведет к изменению нервно-мышечного контроля моторики и постуральных функций</w:t>
      </w:r>
      <w:r w:rsidR="00670AA2" w:rsidRPr="00670AA2">
        <w:rPr>
          <w:rFonts w:ascii="Times New Roman" w:hAnsi="Times New Roman" w:cs="Times New Roman"/>
          <w:color w:val="000000"/>
          <w:sz w:val="28"/>
          <w:szCs w:val="28"/>
        </w:rPr>
        <w:t xml:space="preserve"> [</w:t>
      </w:r>
      <w:r w:rsidR="00FB375B" w:rsidRPr="00FB375B">
        <w:rPr>
          <w:rFonts w:ascii="Times New Roman" w:hAnsi="Times New Roman" w:cs="Times New Roman"/>
          <w:color w:val="000000"/>
          <w:sz w:val="28"/>
          <w:szCs w:val="28"/>
        </w:rPr>
        <w:t>4</w:t>
      </w:r>
      <w:proofErr w:type="gramStart"/>
      <w:r w:rsidR="00670AA2" w:rsidRPr="00670AA2">
        <w:rPr>
          <w:rFonts w:ascii="Times New Roman" w:hAnsi="Times New Roman" w:cs="Times New Roman"/>
          <w:color w:val="000000"/>
          <w:sz w:val="28"/>
          <w:szCs w:val="28"/>
        </w:rPr>
        <w:t>] ,</w:t>
      </w:r>
      <w:proofErr w:type="gramEnd"/>
      <w:r w:rsidR="00670AA2" w:rsidRPr="00670AA2">
        <w:rPr>
          <w:rFonts w:ascii="Times New Roman" w:hAnsi="Times New Roman" w:cs="Times New Roman"/>
          <w:color w:val="000000"/>
          <w:sz w:val="28"/>
          <w:szCs w:val="28"/>
        </w:rPr>
        <w:t xml:space="preserve"> [</w:t>
      </w:r>
      <w:r w:rsidR="00FB375B" w:rsidRPr="00FB375B">
        <w:rPr>
          <w:rFonts w:ascii="Times New Roman" w:hAnsi="Times New Roman" w:cs="Times New Roman"/>
          <w:color w:val="000000"/>
          <w:sz w:val="28"/>
          <w:szCs w:val="28"/>
        </w:rPr>
        <w:t>5</w:t>
      </w:r>
      <w:r w:rsidR="00670AA2" w:rsidRPr="00670AA2">
        <w:rPr>
          <w:rFonts w:ascii="Times New Roman" w:hAnsi="Times New Roman" w:cs="Times New Roman"/>
          <w:color w:val="000000"/>
          <w:sz w:val="28"/>
          <w:szCs w:val="28"/>
        </w:rPr>
        <w:t>]</w:t>
      </w:r>
      <w:r w:rsidRPr="00622CF7">
        <w:rPr>
          <w:rFonts w:ascii="Times New Roman" w:hAnsi="Times New Roman" w:cs="Times New Roman"/>
          <w:color w:val="000000"/>
          <w:sz w:val="28"/>
          <w:szCs w:val="28"/>
        </w:rPr>
        <w:t>.</w:t>
      </w:r>
    </w:p>
    <w:p w:rsidR="00D63A81" w:rsidRPr="00622CF7" w:rsidRDefault="00D63A81" w:rsidP="00622CF7">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ind w:firstLine="709"/>
        <w:jc w:val="both"/>
        <w:rPr>
          <w:rFonts w:ascii="Times New Roman" w:hAnsi="Times New Roman" w:cs="Times New Roman"/>
          <w:color w:val="000000"/>
          <w:sz w:val="28"/>
          <w:szCs w:val="28"/>
        </w:rPr>
      </w:pPr>
      <w:r w:rsidRPr="00622CF7">
        <w:rPr>
          <w:rStyle w:val="2052"/>
          <w:rFonts w:ascii="Times New Roman" w:hAnsi="Times New Roman" w:cs="Times New Roman"/>
          <w:color w:val="000000"/>
          <w:sz w:val="28"/>
          <w:szCs w:val="28"/>
        </w:rPr>
        <w:t>ДЦП можно классифицировать по типу и степени нарушений.</w:t>
      </w:r>
      <w:r w:rsidRPr="00622CF7">
        <w:rPr>
          <w:rFonts w:ascii="Times New Roman" w:hAnsi="Times New Roman" w:cs="Times New Roman"/>
          <w:color w:val="000000"/>
          <w:sz w:val="28"/>
          <w:szCs w:val="28"/>
        </w:rPr>
        <w:t xml:space="preserve"> </w:t>
      </w:r>
      <w:r w:rsidR="0032286B" w:rsidRPr="00622CF7">
        <w:rPr>
          <w:rFonts w:ascii="Times New Roman" w:hAnsi="Times New Roman" w:cs="Times New Roman"/>
          <w:color w:val="000000"/>
          <w:sz w:val="28"/>
          <w:szCs w:val="28"/>
          <w14:ligatures w14:val="none"/>
        </w:rPr>
        <w:t>Больной ребенок испытывает</w:t>
      </w:r>
      <w:r w:rsidRPr="00622CF7">
        <w:rPr>
          <w:rFonts w:ascii="Times New Roman" w:hAnsi="Times New Roman" w:cs="Times New Roman"/>
          <w:color w:val="000000"/>
          <w:sz w:val="28"/>
          <w:szCs w:val="28"/>
          <w14:ligatures w14:val="none"/>
        </w:rPr>
        <w:t xml:space="preserve"> сложности с социализацией, общее становление его как члена общества начинает тормозиться. Это негативно влияет на развитие коммуникативных и речевых навыков. Сам процесс коммуникации со сверстниками и малознакомыми взрослыми людьми протекает очень неравномерно, разрозненно</w:t>
      </w:r>
      <w:r w:rsidR="009E22C1" w:rsidRPr="009E22C1">
        <w:rPr>
          <w:rFonts w:ascii="Times New Roman" w:hAnsi="Times New Roman" w:cs="Times New Roman"/>
          <w:color w:val="000000"/>
          <w:sz w:val="28"/>
          <w:szCs w:val="28"/>
          <w14:ligatures w14:val="none"/>
        </w:rPr>
        <w:t xml:space="preserve"> [</w:t>
      </w:r>
      <w:r w:rsidR="00FB375B" w:rsidRPr="00FB375B">
        <w:rPr>
          <w:rFonts w:ascii="Times New Roman" w:hAnsi="Times New Roman" w:cs="Times New Roman"/>
          <w:color w:val="000000"/>
          <w:sz w:val="28"/>
          <w:szCs w:val="28"/>
          <w14:ligatures w14:val="none"/>
        </w:rPr>
        <w:t>6</w:t>
      </w:r>
      <w:r w:rsidR="009E22C1" w:rsidRPr="009E22C1">
        <w:rPr>
          <w:rFonts w:ascii="Times New Roman" w:hAnsi="Times New Roman" w:cs="Times New Roman"/>
          <w:color w:val="000000"/>
          <w:sz w:val="28"/>
          <w:szCs w:val="28"/>
          <w14:ligatures w14:val="none"/>
        </w:rPr>
        <w:t>]</w:t>
      </w:r>
      <w:r w:rsidRPr="00622CF7">
        <w:rPr>
          <w:rFonts w:ascii="Times New Roman" w:hAnsi="Times New Roman" w:cs="Times New Roman"/>
          <w:color w:val="000000"/>
          <w:sz w:val="28"/>
          <w:szCs w:val="28"/>
          <w14:ligatures w14:val="none"/>
        </w:rPr>
        <w:t xml:space="preserve">. </w:t>
      </w:r>
    </w:p>
    <w:p w:rsidR="009054E7" w:rsidRPr="00622CF7" w:rsidRDefault="009054E7" w:rsidP="00622CF7">
      <w:pPr>
        <w:pStyle w:val="docdata"/>
        <w:spacing w:before="0" w:beforeAutospacing="0" w:after="30" w:afterAutospacing="0" w:line="360" w:lineRule="auto"/>
        <w:ind w:firstLine="709"/>
        <w:jc w:val="both"/>
        <w:rPr>
          <w:color w:val="000000"/>
          <w:sz w:val="28"/>
          <w:szCs w:val="28"/>
        </w:rPr>
      </w:pPr>
      <w:r w:rsidRPr="00622CF7">
        <w:rPr>
          <w:rStyle w:val="apple-converted-space"/>
          <w:color w:val="000000"/>
          <w:sz w:val="28"/>
          <w:szCs w:val="28"/>
        </w:rPr>
        <w:lastRenderedPageBreak/>
        <w:t> </w:t>
      </w:r>
      <w:r w:rsidRPr="00622CF7">
        <w:rPr>
          <w:color w:val="000000"/>
          <w:sz w:val="28"/>
          <w:szCs w:val="28"/>
        </w:rPr>
        <w:t>Собирая все данные об уровне концентрации внимания, возможностях запоминания новой информации, пространственном восприятии, кинестетическом праксисе и конструктиве, можно подобрать максимально эффективную программу альтернативного коммуникативного обучения</w:t>
      </w:r>
      <w:r w:rsidR="00F97844" w:rsidRPr="00622CF7">
        <w:rPr>
          <w:color w:val="000000"/>
          <w:sz w:val="28"/>
          <w:szCs w:val="28"/>
        </w:rPr>
        <w:t xml:space="preserve"> </w:t>
      </w:r>
      <w:r w:rsidR="00F97844" w:rsidRPr="00622CF7">
        <w:rPr>
          <w:bCs/>
          <w:color w:val="000000" w:themeColor="text1"/>
          <w:sz w:val="28"/>
          <w:szCs w:val="28"/>
        </w:rPr>
        <w:t>детей с ДЦП</w:t>
      </w:r>
      <w:r w:rsidRPr="00622CF7">
        <w:rPr>
          <w:bCs/>
          <w:color w:val="000000" w:themeColor="text1"/>
          <w:sz w:val="28"/>
          <w:szCs w:val="28"/>
        </w:rPr>
        <w:t>.</w:t>
      </w:r>
      <w:r w:rsidRPr="00622CF7">
        <w:rPr>
          <w:rStyle w:val="apple-converted-space"/>
          <w:color w:val="000000" w:themeColor="text1"/>
          <w:sz w:val="28"/>
          <w:szCs w:val="28"/>
        </w:rPr>
        <w:t> </w:t>
      </w:r>
      <w:r w:rsidRPr="00622CF7">
        <w:rPr>
          <w:color w:val="000000"/>
          <w:sz w:val="28"/>
          <w:szCs w:val="28"/>
        </w:rPr>
        <w:t xml:space="preserve">И тогда коррекционная работа принесет реальные плоды и результаты </w:t>
      </w:r>
      <w:r w:rsidRPr="00622CF7">
        <w:rPr>
          <w:sz w:val="28"/>
          <w:szCs w:val="28"/>
        </w:rPr>
        <w:t>[</w:t>
      </w:r>
      <w:r w:rsidR="00FB375B" w:rsidRPr="006211D3">
        <w:rPr>
          <w:sz w:val="28"/>
          <w:szCs w:val="28"/>
        </w:rPr>
        <w:t>7</w:t>
      </w:r>
      <w:r w:rsidRPr="00622CF7">
        <w:rPr>
          <w:sz w:val="28"/>
          <w:szCs w:val="28"/>
        </w:rPr>
        <w:t xml:space="preserve">]. </w:t>
      </w:r>
    </w:p>
    <w:p w:rsidR="004213F1" w:rsidRPr="00670AA2" w:rsidRDefault="009054E7" w:rsidP="00622CF7">
      <w:pPr>
        <w:pStyle w:val="a5"/>
        <w:spacing w:before="0" w:beforeAutospacing="0" w:after="0" w:afterAutospacing="0" w:line="360" w:lineRule="auto"/>
        <w:jc w:val="both"/>
        <w:rPr>
          <w:color w:val="000000" w:themeColor="text1"/>
          <w:sz w:val="28"/>
          <w:szCs w:val="28"/>
        </w:rPr>
      </w:pPr>
      <w:r w:rsidRPr="00622CF7">
        <w:rPr>
          <w:i/>
          <w:sz w:val="28"/>
          <w:szCs w:val="28"/>
        </w:rPr>
        <w:t>Программа альтернативного комму</w:t>
      </w:r>
      <w:r w:rsidR="0032286B" w:rsidRPr="00622CF7">
        <w:rPr>
          <w:i/>
          <w:sz w:val="28"/>
          <w:szCs w:val="28"/>
        </w:rPr>
        <w:t>никативного обучения</w:t>
      </w:r>
      <w:r w:rsidR="0032286B" w:rsidRPr="00622CF7">
        <w:rPr>
          <w:sz w:val="28"/>
          <w:szCs w:val="28"/>
        </w:rPr>
        <w:t xml:space="preserve"> относится </w:t>
      </w:r>
      <w:r w:rsidRPr="00622CF7">
        <w:rPr>
          <w:sz w:val="28"/>
          <w:szCs w:val="28"/>
        </w:rPr>
        <w:t xml:space="preserve">к элементам обучения в формате образовательно-досуговой деятельности. Под этим форматом мы понимаем следующее.  </w:t>
      </w:r>
      <w:r w:rsidRPr="00622CF7">
        <w:rPr>
          <w:color w:val="000000" w:themeColor="text1"/>
          <w:sz w:val="28"/>
          <w:szCs w:val="28"/>
        </w:rPr>
        <w:t>Обучение иностранному языку через формат образовательно-досуговой деятельности — это методика, которая предполагает интеграцию языкового обучения в различные виды досуговых активностей. Она основывается на предположении, что участие в интересных и познавательных досуговых мероприятиях помогает учащимся более эффективно совершенствовать навыки иностранного языка</w:t>
      </w:r>
      <w:r w:rsidR="00670AA2" w:rsidRPr="00670AA2">
        <w:rPr>
          <w:color w:val="000000" w:themeColor="text1"/>
          <w:sz w:val="28"/>
          <w:szCs w:val="28"/>
        </w:rPr>
        <w:t xml:space="preserve"> [</w:t>
      </w:r>
      <w:r w:rsidR="00FB375B" w:rsidRPr="00FB375B">
        <w:rPr>
          <w:color w:val="000000" w:themeColor="text1"/>
          <w:sz w:val="28"/>
          <w:szCs w:val="28"/>
        </w:rPr>
        <w:t>8</w:t>
      </w:r>
      <w:r w:rsidR="00670AA2" w:rsidRPr="00670AA2">
        <w:rPr>
          <w:color w:val="000000" w:themeColor="text1"/>
          <w:sz w:val="28"/>
          <w:szCs w:val="28"/>
        </w:rPr>
        <w:t>]</w:t>
      </w:r>
      <w:r w:rsidRPr="00622CF7">
        <w:rPr>
          <w:color w:val="000000" w:themeColor="text1"/>
          <w:sz w:val="28"/>
          <w:szCs w:val="28"/>
        </w:rPr>
        <w:t>. В рамках данного метода, учащиеся могут взаимодействовать с преподавателем на равных, проводить время с увлечением, одновременно практикуя новый язык и погружаясь в языковую культуру. Данный подход к обучению иностранному языку имеет несколько преимуществ. Вот некоторые из них: мотивация и заинтересованность: ученики, которые учат язык через досуговые мероприятия, обычно проявляют более высокую мотивацию и заинтересованность в процессе изучения;  жизненный опыт: участие в различных досуговых мероприятиях предоставляет учащимся возможность понять культуру, традиции и особенности страны, говорящей на изучаемом языке; контекстуальное использование языка: в рамках образовательно-досуговой деятельности ученики естественным образом используют язык в реальных ситуациях общения; социализация и коммуникация: участие в образовательно-досуговых мероприятиях стимулирует учеников активно общаться друг с другом и с педагогом</w:t>
      </w:r>
      <w:r w:rsidR="009E22C1" w:rsidRPr="009E22C1">
        <w:rPr>
          <w:color w:val="000000" w:themeColor="text1"/>
          <w:sz w:val="28"/>
          <w:szCs w:val="28"/>
        </w:rPr>
        <w:t xml:space="preserve"> [</w:t>
      </w:r>
      <w:r w:rsidR="00FB375B" w:rsidRPr="00FB375B">
        <w:rPr>
          <w:color w:val="000000" w:themeColor="text1"/>
          <w:sz w:val="28"/>
          <w:szCs w:val="28"/>
        </w:rPr>
        <w:t>9</w:t>
      </w:r>
      <w:r w:rsidR="009E22C1" w:rsidRPr="009E22C1">
        <w:rPr>
          <w:color w:val="000000" w:themeColor="text1"/>
          <w:sz w:val="28"/>
          <w:szCs w:val="28"/>
        </w:rPr>
        <w:t>]</w:t>
      </w:r>
      <w:r w:rsidR="00670AA2">
        <w:rPr>
          <w:color w:val="000000" w:themeColor="text1"/>
          <w:sz w:val="28"/>
          <w:szCs w:val="28"/>
        </w:rPr>
        <w:t>.</w:t>
      </w:r>
      <w:r w:rsidR="009E22C1">
        <w:rPr>
          <w:color w:val="000000" w:themeColor="text1"/>
          <w:sz w:val="28"/>
          <w:szCs w:val="28"/>
        </w:rPr>
        <w:t xml:space="preserve"> </w:t>
      </w:r>
    </w:p>
    <w:p w:rsidR="009054E7" w:rsidRPr="00622CF7" w:rsidRDefault="009054E7" w:rsidP="00622CF7">
      <w:pPr>
        <w:pStyle w:val="a5"/>
        <w:spacing w:before="0" w:beforeAutospacing="0" w:after="0" w:afterAutospacing="0" w:line="360" w:lineRule="auto"/>
        <w:jc w:val="both"/>
        <w:rPr>
          <w:color w:val="000000" w:themeColor="text1"/>
          <w:sz w:val="28"/>
          <w:szCs w:val="28"/>
        </w:rPr>
      </w:pPr>
      <w:r w:rsidRPr="00622CF7">
        <w:rPr>
          <w:color w:val="000000" w:themeColor="text1"/>
          <w:sz w:val="28"/>
          <w:szCs w:val="28"/>
        </w:rPr>
        <w:t xml:space="preserve">В целом, обучение детей с ДЦП </w:t>
      </w:r>
      <w:r w:rsidR="004213F1" w:rsidRPr="00622CF7">
        <w:rPr>
          <w:color w:val="000000" w:themeColor="text1"/>
          <w:sz w:val="28"/>
          <w:szCs w:val="28"/>
        </w:rPr>
        <w:t>возможно</w:t>
      </w:r>
      <w:r w:rsidRPr="00622CF7">
        <w:rPr>
          <w:color w:val="000000" w:themeColor="text1"/>
          <w:sz w:val="28"/>
          <w:szCs w:val="28"/>
        </w:rPr>
        <w:t xml:space="preserve"> выстроить, учитывая их индивидуальные особенности с помощью применения альтернативных методов </w:t>
      </w:r>
      <w:r w:rsidRPr="00622CF7">
        <w:rPr>
          <w:color w:val="000000" w:themeColor="text1"/>
          <w:sz w:val="28"/>
          <w:szCs w:val="28"/>
        </w:rPr>
        <w:lastRenderedPageBreak/>
        <w:t>коммуникации, опираясь на уровень влияния дефекта на когнитивные и физические способности обучающегося</w:t>
      </w:r>
      <w:r w:rsidR="009E22C1" w:rsidRPr="009E22C1">
        <w:rPr>
          <w:color w:val="000000" w:themeColor="text1"/>
          <w:sz w:val="28"/>
          <w:szCs w:val="28"/>
        </w:rPr>
        <w:t xml:space="preserve"> [</w:t>
      </w:r>
      <w:r w:rsidR="00197E0C" w:rsidRPr="00197E0C">
        <w:rPr>
          <w:color w:val="000000" w:themeColor="text1"/>
          <w:sz w:val="28"/>
          <w:szCs w:val="28"/>
        </w:rPr>
        <w:t>6</w:t>
      </w:r>
      <w:r w:rsidR="009E22C1" w:rsidRPr="009E22C1">
        <w:rPr>
          <w:color w:val="000000" w:themeColor="text1"/>
          <w:sz w:val="28"/>
          <w:szCs w:val="28"/>
        </w:rPr>
        <w:t>]</w:t>
      </w:r>
      <w:r w:rsidRPr="00622CF7">
        <w:rPr>
          <w:color w:val="000000" w:themeColor="text1"/>
          <w:sz w:val="28"/>
          <w:szCs w:val="28"/>
        </w:rPr>
        <w:t>.</w:t>
      </w:r>
    </w:p>
    <w:p w:rsidR="00B2626B" w:rsidRPr="00622CF7" w:rsidRDefault="00B2626B" w:rsidP="00622CF7">
      <w:pPr>
        <w:pStyle w:val="a5"/>
        <w:spacing w:before="0" w:beforeAutospacing="0" w:after="0" w:afterAutospacing="0" w:line="360" w:lineRule="auto"/>
        <w:jc w:val="both"/>
        <w:rPr>
          <w:i/>
          <w:iCs/>
          <w:color w:val="000000" w:themeColor="text1"/>
          <w:sz w:val="28"/>
          <w:szCs w:val="28"/>
        </w:rPr>
      </w:pPr>
    </w:p>
    <w:p w:rsidR="004213F1" w:rsidRPr="00622CF7" w:rsidRDefault="004213F1" w:rsidP="00622CF7">
      <w:pPr>
        <w:pStyle w:val="a5"/>
        <w:spacing w:before="0" w:beforeAutospacing="0" w:after="0" w:afterAutospacing="0" w:line="360" w:lineRule="auto"/>
        <w:jc w:val="both"/>
        <w:rPr>
          <w:i/>
          <w:iCs/>
          <w:color w:val="000000" w:themeColor="text1"/>
          <w:sz w:val="28"/>
          <w:szCs w:val="28"/>
        </w:rPr>
      </w:pPr>
      <w:r w:rsidRPr="00622CF7">
        <w:rPr>
          <w:i/>
          <w:iCs/>
          <w:color w:val="000000" w:themeColor="text1"/>
          <w:sz w:val="28"/>
          <w:szCs w:val="28"/>
        </w:rPr>
        <w:t xml:space="preserve">Нормативно – правовые возможности организации обучения иностранному языку детей с ДЦП </w:t>
      </w:r>
    </w:p>
    <w:p w:rsidR="00B75420" w:rsidRPr="00622CF7" w:rsidRDefault="00B75420" w:rsidP="00622CF7">
      <w:pPr>
        <w:pStyle w:val="a5"/>
        <w:spacing w:before="0" w:beforeAutospacing="0" w:after="0" w:afterAutospacing="0" w:line="360" w:lineRule="auto"/>
        <w:jc w:val="both"/>
        <w:rPr>
          <w:i/>
          <w:iCs/>
          <w:color w:val="000000" w:themeColor="text1"/>
          <w:sz w:val="28"/>
          <w:szCs w:val="28"/>
        </w:rPr>
      </w:pPr>
    </w:p>
    <w:p w:rsidR="004213F1" w:rsidRPr="00622CF7" w:rsidRDefault="004213F1" w:rsidP="00622CF7">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ind w:firstLine="709"/>
        <w:jc w:val="both"/>
        <w:rPr>
          <w:rFonts w:ascii="Times New Roman" w:hAnsi="Times New Roman" w:cs="Times New Roman"/>
          <w:sz w:val="28"/>
          <w:szCs w:val="28"/>
        </w:rPr>
      </w:pPr>
      <w:r w:rsidRPr="00622CF7">
        <w:rPr>
          <w:rFonts w:ascii="Times New Roman" w:hAnsi="Times New Roman" w:cs="Times New Roman"/>
          <w:sz w:val="28"/>
          <w:szCs w:val="28"/>
        </w:rPr>
        <w:t>Основным источником, определяющим права и ограничения детей-инва</w:t>
      </w:r>
      <w:r w:rsidR="00C40680" w:rsidRPr="00622CF7">
        <w:rPr>
          <w:rFonts w:ascii="Times New Roman" w:hAnsi="Times New Roman" w:cs="Times New Roman"/>
          <w:sz w:val="28"/>
          <w:szCs w:val="28"/>
        </w:rPr>
        <w:t xml:space="preserve">лидов в области </w:t>
      </w:r>
      <w:proofErr w:type="gramStart"/>
      <w:r w:rsidR="00253DC9" w:rsidRPr="00622CF7">
        <w:rPr>
          <w:rFonts w:ascii="Times New Roman" w:hAnsi="Times New Roman" w:cs="Times New Roman"/>
          <w:sz w:val="28"/>
          <w:szCs w:val="28"/>
        </w:rPr>
        <w:t xml:space="preserve">образования и </w:t>
      </w:r>
      <w:r w:rsidRPr="00622CF7">
        <w:rPr>
          <w:rFonts w:ascii="Times New Roman" w:hAnsi="Times New Roman" w:cs="Times New Roman"/>
          <w:sz w:val="28"/>
          <w:szCs w:val="28"/>
        </w:rPr>
        <w:t>обучения</w:t>
      </w:r>
      <w:proofErr w:type="gramEnd"/>
      <w:r w:rsidRPr="00622CF7">
        <w:rPr>
          <w:rFonts w:ascii="Times New Roman" w:hAnsi="Times New Roman" w:cs="Times New Roman"/>
          <w:sz w:val="28"/>
          <w:szCs w:val="28"/>
        </w:rPr>
        <w:t xml:space="preserve"> является Конвенция ООН «О правах инвалидов», принятая резолюцией 61/106 Генеральной Ассамблеи от 13 декабря 2006 года, которая признает право детей с инвалидностью на образование, включая доступ к нему без дискриминации. Конвенция подчеркивает важность инклюзивного образования, что означает право на равные возможности для всех детей, включая детей с инвалидностью, получать качественное образование [</w:t>
      </w:r>
      <w:r w:rsidR="00197E0C" w:rsidRPr="00197E0C">
        <w:rPr>
          <w:rFonts w:ascii="Times New Roman" w:hAnsi="Times New Roman" w:cs="Times New Roman"/>
          <w:sz w:val="28"/>
          <w:szCs w:val="28"/>
        </w:rPr>
        <w:t>1</w:t>
      </w:r>
      <w:r w:rsidR="00FB375B" w:rsidRPr="00FB375B">
        <w:rPr>
          <w:rFonts w:ascii="Times New Roman" w:hAnsi="Times New Roman" w:cs="Times New Roman"/>
          <w:sz w:val="28"/>
          <w:szCs w:val="28"/>
        </w:rPr>
        <w:t>0</w:t>
      </w:r>
      <w:r w:rsidRPr="00622CF7">
        <w:rPr>
          <w:rFonts w:ascii="Times New Roman" w:hAnsi="Times New Roman" w:cs="Times New Roman"/>
          <w:sz w:val="28"/>
          <w:szCs w:val="28"/>
        </w:rPr>
        <w:t xml:space="preserve">]. </w:t>
      </w:r>
    </w:p>
    <w:p w:rsidR="00FD7EFC" w:rsidRPr="00622CF7" w:rsidRDefault="00FD7EFC" w:rsidP="00622CF7">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ind w:firstLine="709"/>
        <w:jc w:val="both"/>
        <w:rPr>
          <w:rFonts w:ascii="Times New Roman" w:hAnsi="Times New Roman" w:cs="Times New Roman"/>
          <w:color w:val="000000"/>
          <w:sz w:val="28"/>
          <w:szCs w:val="28"/>
          <w14:ligatures w14:val="none"/>
        </w:rPr>
      </w:pPr>
      <w:r w:rsidRPr="00622CF7">
        <w:rPr>
          <w:rStyle w:val="2802"/>
          <w:rFonts w:ascii="Times New Roman" w:hAnsi="Times New Roman" w:cs="Times New Roman"/>
          <w:color w:val="000000"/>
          <w:sz w:val="28"/>
          <w:szCs w:val="28"/>
        </w:rPr>
        <w:t>Основной федеральный закон, регулирующий образовательную систему России - одноименный закон №273-ФЗ, принятый 29.12.2012г.</w:t>
      </w:r>
      <w:r w:rsidRPr="00622CF7">
        <w:rPr>
          <w:rStyle w:val="apple-converted-space"/>
          <w:rFonts w:ascii="Times New Roman" w:hAnsi="Times New Roman" w:cs="Times New Roman"/>
          <w:color w:val="000000"/>
          <w:sz w:val="28"/>
          <w:szCs w:val="28"/>
        </w:rPr>
        <w:t> </w:t>
      </w:r>
      <w:r w:rsidRPr="00622CF7">
        <w:rPr>
          <w:rFonts w:ascii="Times New Roman" w:hAnsi="Times New Roman" w:cs="Times New Roman"/>
          <w:color w:val="000000"/>
          <w:sz w:val="28"/>
          <w:szCs w:val="28"/>
        </w:rPr>
        <w:t>Право детей, обладающих ограниченными возможностями на образование, закреплено сразу в нескольких статьях данного акта - 42-й, 55-й, 59-й и 79-й. Инвалиды должны получать качественное общее образование, с учетом имеющихся у них возможностей и потребностей.</w:t>
      </w:r>
      <w:r w:rsidRPr="00622CF7">
        <w:rPr>
          <w:rStyle w:val="apple-converted-space"/>
          <w:rFonts w:ascii="Times New Roman" w:hAnsi="Times New Roman" w:cs="Times New Roman"/>
          <w:color w:val="000000"/>
          <w:sz w:val="28"/>
          <w:szCs w:val="28"/>
        </w:rPr>
        <w:t> </w:t>
      </w:r>
      <w:r w:rsidRPr="00622CF7">
        <w:rPr>
          <w:rFonts w:ascii="Times New Roman" w:hAnsi="Times New Roman" w:cs="Times New Roman"/>
          <w:color w:val="000000"/>
          <w:sz w:val="28"/>
          <w:szCs w:val="28"/>
        </w:rPr>
        <w:t>Закон дает такое определение лица, обладающего ограниченными возможностями: «это</w:t>
      </w:r>
      <w:r w:rsidRPr="00622CF7">
        <w:rPr>
          <w:rStyle w:val="apple-converted-space"/>
          <w:rFonts w:ascii="Times New Roman" w:hAnsi="Times New Roman" w:cs="Times New Roman"/>
          <w:color w:val="000000"/>
          <w:sz w:val="28"/>
          <w:szCs w:val="28"/>
        </w:rPr>
        <w:t> </w:t>
      </w:r>
      <w:r w:rsidRPr="00622CF7">
        <w:rPr>
          <w:rFonts w:ascii="Times New Roman" w:hAnsi="Times New Roman" w:cs="Times New Roman"/>
          <w:color w:val="000000"/>
          <w:sz w:val="28"/>
          <w:szCs w:val="28"/>
        </w:rPr>
        <w:t>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r w:rsidR="00197E0C" w:rsidRPr="00197E0C">
        <w:rPr>
          <w:rFonts w:ascii="Times New Roman" w:hAnsi="Times New Roman" w:cs="Times New Roman"/>
          <w:color w:val="000000"/>
          <w:sz w:val="28"/>
          <w:szCs w:val="28"/>
        </w:rPr>
        <w:t>1</w:t>
      </w:r>
      <w:r w:rsidR="00FB375B" w:rsidRPr="00FB375B">
        <w:rPr>
          <w:rFonts w:ascii="Times New Roman" w:hAnsi="Times New Roman" w:cs="Times New Roman"/>
          <w:color w:val="000000"/>
          <w:sz w:val="28"/>
          <w:szCs w:val="28"/>
        </w:rPr>
        <w:t>1</w:t>
      </w:r>
      <w:r w:rsidR="00197E0C" w:rsidRPr="00197E0C">
        <w:rPr>
          <w:rFonts w:ascii="Times New Roman" w:hAnsi="Times New Roman" w:cs="Times New Roman"/>
          <w:color w:val="000000"/>
          <w:sz w:val="28"/>
          <w:szCs w:val="28"/>
        </w:rPr>
        <w:t>]</w:t>
      </w:r>
      <w:r w:rsidRPr="00622CF7">
        <w:rPr>
          <w:rFonts w:ascii="Times New Roman" w:hAnsi="Times New Roman" w:cs="Times New Roman"/>
          <w:color w:val="000000"/>
          <w:sz w:val="28"/>
          <w:szCs w:val="28"/>
        </w:rPr>
        <w:t>.</w:t>
      </w:r>
    </w:p>
    <w:p w:rsidR="00FD7EFC" w:rsidRPr="00622CF7" w:rsidRDefault="00FD7EFC" w:rsidP="00622C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ascii="Times New Roman" w:hAnsi="Times New Roman" w:cs="Times New Roman"/>
          <w:color w:val="000000"/>
          <w:sz w:val="28"/>
          <w:szCs w:val="28"/>
          <w14:ligatures w14:val="none"/>
        </w:rPr>
      </w:pPr>
      <w:r w:rsidRPr="00622CF7">
        <w:rPr>
          <w:rFonts w:ascii="Times New Roman" w:hAnsi="Times New Roman" w:cs="Times New Roman"/>
          <w:color w:val="000000"/>
          <w:sz w:val="28"/>
          <w:szCs w:val="28"/>
          <w14:ligatures w14:val="none"/>
        </w:rPr>
        <w:t xml:space="preserve">Согласно положениям закона, в обязанности каждого образовательного учреждения РФ входит разработка индивидуального учебного плана для таких учащихся, чтобы учет их индивидуальных особенностей не вступал в конфликт с освоением программы. Адаптированные образовательные планы должны включать </w:t>
      </w:r>
      <w:r w:rsidRPr="00622CF7">
        <w:rPr>
          <w:rFonts w:ascii="Times New Roman" w:hAnsi="Times New Roman" w:cs="Times New Roman"/>
          <w:color w:val="000000"/>
          <w:sz w:val="28"/>
          <w:szCs w:val="28"/>
          <w14:ligatures w14:val="none"/>
        </w:rPr>
        <w:lastRenderedPageBreak/>
        <w:t>в себя методы коррекции физических и психических нарушений особых учеников, а также мероприятия для их социальной адаптации и социализации</w:t>
      </w:r>
      <w:r w:rsidR="009E22C1">
        <w:rPr>
          <w:rFonts w:ascii="Times New Roman" w:hAnsi="Times New Roman" w:cs="Times New Roman"/>
          <w:color w:val="000000"/>
          <w:sz w:val="28"/>
          <w:szCs w:val="28"/>
          <w14:ligatures w14:val="none"/>
        </w:rPr>
        <w:t xml:space="preserve"> </w:t>
      </w:r>
      <w:r w:rsidR="009E22C1" w:rsidRPr="009E22C1">
        <w:rPr>
          <w:rFonts w:ascii="Times New Roman" w:hAnsi="Times New Roman" w:cs="Times New Roman"/>
          <w:color w:val="000000"/>
          <w:sz w:val="28"/>
          <w:szCs w:val="28"/>
          <w14:ligatures w14:val="none"/>
        </w:rPr>
        <w:t>[1</w:t>
      </w:r>
      <w:r w:rsidR="00FB375B" w:rsidRPr="00FB375B">
        <w:rPr>
          <w:rFonts w:ascii="Times New Roman" w:hAnsi="Times New Roman" w:cs="Times New Roman"/>
          <w:color w:val="000000"/>
          <w:sz w:val="28"/>
          <w:szCs w:val="28"/>
          <w14:ligatures w14:val="none"/>
        </w:rPr>
        <w:t>2</w:t>
      </w:r>
      <w:r w:rsidR="009E22C1" w:rsidRPr="009E22C1">
        <w:rPr>
          <w:rFonts w:ascii="Times New Roman" w:hAnsi="Times New Roman" w:cs="Times New Roman"/>
          <w:color w:val="000000"/>
          <w:sz w:val="28"/>
          <w:szCs w:val="28"/>
          <w14:ligatures w14:val="none"/>
        </w:rPr>
        <w:t>]</w:t>
      </w:r>
      <w:r w:rsidR="009E22C1">
        <w:rPr>
          <w:rFonts w:ascii="Times New Roman" w:hAnsi="Times New Roman" w:cs="Times New Roman"/>
          <w:color w:val="000000"/>
          <w:sz w:val="28"/>
          <w:szCs w:val="28"/>
          <w14:ligatures w14:val="none"/>
        </w:rPr>
        <w:t xml:space="preserve">, </w:t>
      </w:r>
      <w:r w:rsidR="009E22C1" w:rsidRPr="009E22C1">
        <w:rPr>
          <w:rFonts w:ascii="Times New Roman" w:hAnsi="Times New Roman" w:cs="Times New Roman"/>
          <w:color w:val="000000"/>
          <w:sz w:val="28"/>
          <w:szCs w:val="28"/>
          <w14:ligatures w14:val="none"/>
        </w:rPr>
        <w:t>[</w:t>
      </w:r>
      <w:r w:rsidR="009E22C1">
        <w:rPr>
          <w:rFonts w:ascii="Times New Roman" w:hAnsi="Times New Roman" w:cs="Times New Roman"/>
          <w:color w:val="000000"/>
          <w:sz w:val="28"/>
          <w:szCs w:val="28"/>
          <w14:ligatures w14:val="none"/>
        </w:rPr>
        <w:t>1</w:t>
      </w:r>
      <w:r w:rsidR="00FB375B" w:rsidRPr="00FB375B">
        <w:rPr>
          <w:rFonts w:ascii="Times New Roman" w:hAnsi="Times New Roman" w:cs="Times New Roman"/>
          <w:color w:val="000000"/>
          <w:sz w:val="28"/>
          <w:szCs w:val="28"/>
          <w14:ligatures w14:val="none"/>
        </w:rPr>
        <w:t>3</w:t>
      </w:r>
      <w:r w:rsidR="009E22C1" w:rsidRPr="009E22C1">
        <w:rPr>
          <w:rFonts w:ascii="Times New Roman" w:hAnsi="Times New Roman" w:cs="Times New Roman"/>
          <w:color w:val="000000"/>
          <w:sz w:val="28"/>
          <w:szCs w:val="28"/>
          <w14:ligatures w14:val="none"/>
        </w:rPr>
        <w:t>]</w:t>
      </w:r>
      <w:r w:rsidR="009E22C1">
        <w:rPr>
          <w:rFonts w:ascii="Times New Roman" w:hAnsi="Times New Roman" w:cs="Times New Roman"/>
          <w:color w:val="000000"/>
          <w:sz w:val="28"/>
          <w:szCs w:val="28"/>
          <w14:ligatures w14:val="none"/>
        </w:rPr>
        <w:t xml:space="preserve">, </w:t>
      </w:r>
      <w:r w:rsidR="009E22C1" w:rsidRPr="009E22C1">
        <w:rPr>
          <w:rFonts w:ascii="Times New Roman" w:hAnsi="Times New Roman" w:cs="Times New Roman"/>
          <w:color w:val="000000"/>
          <w:sz w:val="28"/>
          <w:szCs w:val="28"/>
          <w14:ligatures w14:val="none"/>
        </w:rPr>
        <w:t>[1</w:t>
      </w:r>
      <w:r w:rsidR="00FB375B" w:rsidRPr="00FB375B">
        <w:rPr>
          <w:rFonts w:ascii="Times New Roman" w:hAnsi="Times New Roman" w:cs="Times New Roman"/>
          <w:color w:val="000000"/>
          <w:sz w:val="28"/>
          <w:szCs w:val="28"/>
          <w14:ligatures w14:val="none"/>
        </w:rPr>
        <w:t>4</w:t>
      </w:r>
      <w:r w:rsidR="009E22C1" w:rsidRPr="009E22C1">
        <w:rPr>
          <w:rFonts w:ascii="Times New Roman" w:hAnsi="Times New Roman" w:cs="Times New Roman"/>
          <w:color w:val="000000"/>
          <w:sz w:val="28"/>
          <w:szCs w:val="28"/>
          <w14:ligatures w14:val="none"/>
        </w:rPr>
        <w:t>]</w:t>
      </w:r>
      <w:r w:rsidRPr="00622CF7">
        <w:rPr>
          <w:rFonts w:ascii="Times New Roman" w:hAnsi="Times New Roman" w:cs="Times New Roman"/>
          <w:color w:val="000000"/>
          <w:sz w:val="28"/>
          <w:szCs w:val="28"/>
          <w14:ligatures w14:val="none"/>
        </w:rPr>
        <w:t>.</w:t>
      </w:r>
    </w:p>
    <w:p w:rsidR="00932D90" w:rsidRPr="00622CF7" w:rsidRDefault="00932D90" w:rsidP="00622C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ascii="Times New Roman" w:hAnsi="Times New Roman" w:cs="Times New Roman"/>
          <w:color w:val="000000"/>
          <w:sz w:val="28"/>
          <w:szCs w:val="28"/>
          <w14:ligatures w14:val="none"/>
        </w:rPr>
      </w:pPr>
    </w:p>
    <w:p w:rsidR="00932D90" w:rsidRPr="00622CF7" w:rsidRDefault="00C40680" w:rsidP="00622C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color w:val="000000"/>
          <w:sz w:val="28"/>
          <w:szCs w:val="28"/>
          <w14:ligatures w14:val="none"/>
        </w:rPr>
      </w:pPr>
      <w:r w:rsidRPr="00622CF7">
        <w:rPr>
          <w:rFonts w:ascii="Times New Roman" w:hAnsi="Times New Roman" w:cs="Times New Roman"/>
          <w:i/>
          <w:color w:val="000000"/>
          <w:sz w:val="28"/>
          <w:szCs w:val="28"/>
          <w14:ligatures w14:val="none"/>
        </w:rPr>
        <w:t xml:space="preserve"> Результаты</w:t>
      </w:r>
      <w:r w:rsidR="00932D90" w:rsidRPr="00622CF7">
        <w:rPr>
          <w:rFonts w:ascii="Times New Roman" w:hAnsi="Times New Roman" w:cs="Times New Roman"/>
          <w:i/>
          <w:color w:val="000000"/>
          <w:sz w:val="28"/>
          <w:szCs w:val="28"/>
          <w14:ligatures w14:val="none"/>
        </w:rPr>
        <w:t xml:space="preserve"> библиометрического анализа</w:t>
      </w:r>
    </w:p>
    <w:p w:rsidR="004213F1" w:rsidRPr="00622CF7" w:rsidRDefault="004213F1" w:rsidP="00622CF7">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ind w:firstLine="709"/>
        <w:jc w:val="both"/>
        <w:rPr>
          <w:rFonts w:ascii="Times New Roman" w:hAnsi="Times New Roman" w:cs="Times New Roman"/>
          <w:sz w:val="28"/>
          <w:szCs w:val="28"/>
        </w:rPr>
      </w:pPr>
    </w:p>
    <w:p w:rsidR="00371A44" w:rsidRPr="00622CF7" w:rsidRDefault="00312492" w:rsidP="00622CF7">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ind w:firstLine="709"/>
        <w:jc w:val="both"/>
        <w:rPr>
          <w:rFonts w:ascii="Times New Roman" w:hAnsi="Times New Roman" w:cs="Times New Roman"/>
          <w:sz w:val="28"/>
          <w:szCs w:val="28"/>
          <w:shd w:val="clear" w:color="auto" w:fill="FFFFFF"/>
          <w14:ligatures w14:val="none"/>
        </w:rPr>
      </w:pPr>
      <w:r w:rsidRPr="00622CF7">
        <w:rPr>
          <w:rFonts w:ascii="Times New Roman" w:hAnsi="Times New Roman" w:cs="Times New Roman"/>
          <w:bCs/>
          <w:color w:val="000000" w:themeColor="text1"/>
          <w:sz w:val="28"/>
          <w:szCs w:val="28"/>
          <w:shd w:val="clear" w:color="auto" w:fill="FFFFFF"/>
        </w:rPr>
        <w:t>По итогам</w:t>
      </w:r>
      <w:r w:rsidR="00371A44" w:rsidRPr="00622CF7">
        <w:rPr>
          <w:rFonts w:ascii="Times New Roman" w:hAnsi="Times New Roman" w:cs="Times New Roman"/>
          <w:color w:val="000000" w:themeColor="text1"/>
          <w:sz w:val="28"/>
          <w:szCs w:val="28"/>
          <w:shd w:val="clear" w:color="auto" w:fill="FFFFFF"/>
        </w:rPr>
        <w:t xml:space="preserve"> </w:t>
      </w:r>
      <w:r w:rsidR="00371A44" w:rsidRPr="00622CF7">
        <w:rPr>
          <w:rFonts w:ascii="Times New Roman" w:hAnsi="Times New Roman" w:cs="Times New Roman"/>
          <w:sz w:val="28"/>
          <w:szCs w:val="28"/>
          <w:shd w:val="clear" w:color="auto" w:fill="FFFFFF"/>
        </w:rPr>
        <w:t xml:space="preserve">анализа можно сделать следующие выводы: </w:t>
      </w:r>
      <w:proofErr w:type="spellStart"/>
      <w:r w:rsidR="00371A44" w:rsidRPr="00622CF7">
        <w:rPr>
          <w:rFonts w:ascii="Times New Roman" w:hAnsi="Times New Roman" w:cs="Times New Roman"/>
          <w:sz w:val="28"/>
          <w:szCs w:val="28"/>
          <w:shd w:val="clear" w:color="auto" w:fill="FFFFFF"/>
        </w:rPr>
        <w:t>библиометрический</w:t>
      </w:r>
      <w:proofErr w:type="spellEnd"/>
      <w:r w:rsidR="00371A44" w:rsidRPr="00622CF7">
        <w:rPr>
          <w:rFonts w:ascii="Times New Roman" w:hAnsi="Times New Roman" w:cs="Times New Roman"/>
          <w:sz w:val="28"/>
          <w:szCs w:val="28"/>
          <w:shd w:val="clear" w:color="auto" w:fill="FFFFFF"/>
        </w:rPr>
        <w:t xml:space="preserve"> анализ состояния инклюзивного образования детей с ДЦП в различных международных базах показал, что количество зарубежных исследований в десятки раз превышает количество отечественных. Инклюзивное образование для детей-инвалидов и детей с ДЦП, в частности, в этих странах контролируется муниципальными и государственными органами власти, широко распространены альтернативные варианты обучения в частном порядке и </w:t>
      </w:r>
      <w:proofErr w:type="spellStart"/>
      <w:r w:rsidR="00371A44" w:rsidRPr="00622CF7">
        <w:rPr>
          <w:rFonts w:ascii="Times New Roman" w:hAnsi="Times New Roman" w:cs="Times New Roman"/>
          <w:sz w:val="28"/>
          <w:szCs w:val="28"/>
          <w:shd w:val="clear" w:color="auto" w:fill="FFFFFF"/>
        </w:rPr>
        <w:t>надомно</w:t>
      </w:r>
      <w:proofErr w:type="spellEnd"/>
      <w:r w:rsidR="00371A44" w:rsidRPr="00622CF7">
        <w:rPr>
          <w:rFonts w:ascii="Times New Roman" w:hAnsi="Times New Roman" w:cs="Times New Roman"/>
          <w:sz w:val="28"/>
          <w:szCs w:val="28"/>
          <w:shd w:val="clear" w:color="auto" w:fill="FFFFFF"/>
        </w:rPr>
        <w:t xml:space="preserve">. </w:t>
      </w:r>
    </w:p>
    <w:p w:rsidR="00371A44" w:rsidRDefault="00371A44" w:rsidP="00622CF7">
      <w:pPr>
        <w:spacing w:line="360" w:lineRule="auto"/>
        <w:ind w:firstLine="709"/>
        <w:jc w:val="both"/>
        <w:rPr>
          <w:rFonts w:ascii="Times New Roman" w:hAnsi="Times New Roman" w:cs="Times New Roman"/>
          <w:bCs/>
          <w:color w:val="000000" w:themeColor="text1"/>
          <w:sz w:val="28"/>
          <w:szCs w:val="28"/>
          <w:shd w:val="clear" w:color="auto" w:fill="FFFFFF"/>
        </w:rPr>
      </w:pPr>
      <w:r w:rsidRPr="00622CF7">
        <w:rPr>
          <w:rFonts w:ascii="Times New Roman" w:hAnsi="Times New Roman" w:cs="Times New Roman"/>
          <w:sz w:val="28"/>
          <w:szCs w:val="28"/>
        </w:rPr>
        <w:t xml:space="preserve">Библиометрический анализ отечественных практик организации обучения иностранному языку детей с детским церебральным параличом позволяет оценить состояние и развитие данной области научных исследований и практической деятельности. </w:t>
      </w:r>
      <w:r w:rsidRPr="00622CF7">
        <w:rPr>
          <w:rFonts w:ascii="Times New Roman" w:hAnsi="Times New Roman" w:cs="Times New Roman"/>
          <w:b/>
          <w:bCs/>
          <w:color w:val="000000" w:themeColor="text1"/>
          <w:sz w:val="28"/>
          <w:szCs w:val="28"/>
        </w:rPr>
        <w:t xml:space="preserve"> </w:t>
      </w:r>
      <w:r w:rsidRPr="00622CF7">
        <w:rPr>
          <w:rFonts w:ascii="Times New Roman" w:hAnsi="Times New Roman" w:cs="Times New Roman"/>
          <w:color w:val="000000"/>
          <w:sz w:val="28"/>
          <w:szCs w:val="28"/>
        </w:rPr>
        <w:t>Библиометрический анализ позволил авторам сделать вывод, что данная тема является относительно новой и мало исследованной.</w:t>
      </w:r>
      <w:r w:rsidRPr="00622CF7">
        <w:rPr>
          <w:rFonts w:ascii="Times New Roman" w:hAnsi="Times New Roman" w:cs="Times New Roman"/>
          <w:b/>
          <w:bCs/>
          <w:color w:val="000000" w:themeColor="text1"/>
          <w:sz w:val="28"/>
          <w:szCs w:val="28"/>
        </w:rPr>
        <w:t xml:space="preserve"> </w:t>
      </w:r>
      <w:r w:rsidRPr="00622CF7">
        <w:rPr>
          <w:rFonts w:ascii="Times New Roman" w:hAnsi="Times New Roman" w:cs="Times New Roman"/>
          <w:sz w:val="28"/>
          <w:szCs w:val="28"/>
          <w:shd w:val="clear" w:color="auto" w:fill="FFFFFF"/>
        </w:rPr>
        <w:t>Сравнительные результаты поиска иностранных и отечественных ист</w:t>
      </w:r>
      <w:r w:rsidR="00B4402D" w:rsidRPr="00622CF7">
        <w:rPr>
          <w:rFonts w:ascii="Times New Roman" w:hAnsi="Times New Roman" w:cs="Times New Roman"/>
          <w:sz w:val="28"/>
          <w:szCs w:val="28"/>
          <w:shd w:val="clear" w:color="auto" w:fill="FFFFFF"/>
        </w:rPr>
        <w:t xml:space="preserve">очников представлены в таблице </w:t>
      </w:r>
      <w:r w:rsidR="00B4402D" w:rsidRPr="00622CF7">
        <w:rPr>
          <w:rFonts w:ascii="Times New Roman" w:hAnsi="Times New Roman" w:cs="Times New Roman"/>
          <w:bCs/>
          <w:color w:val="000000" w:themeColor="text1"/>
          <w:sz w:val="28"/>
          <w:szCs w:val="28"/>
          <w:shd w:val="clear" w:color="auto" w:fill="FFFFFF"/>
        </w:rPr>
        <w:t>1</w:t>
      </w:r>
      <w:r w:rsidRPr="00622CF7">
        <w:rPr>
          <w:rFonts w:ascii="Times New Roman" w:hAnsi="Times New Roman" w:cs="Times New Roman"/>
          <w:bCs/>
          <w:color w:val="000000" w:themeColor="text1"/>
          <w:sz w:val="28"/>
          <w:szCs w:val="28"/>
          <w:shd w:val="clear" w:color="auto" w:fill="FFFFFF"/>
        </w:rPr>
        <w:t xml:space="preserve">. </w:t>
      </w:r>
    </w:p>
    <w:p w:rsidR="00622CF7" w:rsidRPr="00622CF7" w:rsidRDefault="00622CF7" w:rsidP="00622CF7">
      <w:pPr>
        <w:spacing w:line="360" w:lineRule="auto"/>
        <w:ind w:firstLine="709"/>
        <w:jc w:val="both"/>
        <w:rPr>
          <w:rFonts w:ascii="Times New Roman" w:hAnsi="Times New Roman" w:cs="Times New Roman"/>
          <w:color w:val="000000"/>
          <w:sz w:val="28"/>
          <w:szCs w:val="28"/>
        </w:rPr>
      </w:pPr>
      <w:r w:rsidRPr="00622CF7">
        <w:rPr>
          <w:rFonts w:ascii="Times New Roman" w:hAnsi="Times New Roman" w:cs="Times New Roman"/>
          <w:color w:val="000000"/>
          <w:sz w:val="28"/>
          <w:szCs w:val="28"/>
        </w:rPr>
        <w:t xml:space="preserve">Работы по данному запросу в России начали публиковаться значительно позже, чем за рубежом, </w:t>
      </w:r>
      <w:r w:rsidRPr="00622CF7">
        <w:rPr>
          <w:rFonts w:ascii="Times New Roman" w:hAnsi="Times New Roman" w:cs="Times New Roman"/>
          <w:i/>
          <w:iCs/>
          <w:color w:val="202124"/>
          <w:sz w:val="28"/>
          <w:szCs w:val="28"/>
          <w:shd w:val="clear" w:color="auto" w:fill="FFFFFF"/>
        </w:rPr>
        <w:t>—</w:t>
      </w:r>
      <w:r w:rsidRPr="00622CF7">
        <w:rPr>
          <w:rFonts w:ascii="Times New Roman" w:hAnsi="Times New Roman" w:cs="Times New Roman"/>
          <w:color w:val="000000"/>
          <w:sz w:val="28"/>
          <w:szCs w:val="28"/>
        </w:rPr>
        <w:t xml:space="preserve"> начиная с 2004 года. Больше половины работ опубликовано за последние 5 лет. В соотношении с иностранными источниками в России практически в 30 раз меньше публикаций. Стоит отметить, что общее количество публикаций за весь период крайне мало в сравнении с общим количеством публикаций, связанных с инклюзией (более 180 тысяч научных работ). </w:t>
      </w:r>
    </w:p>
    <w:p w:rsidR="00FB375B" w:rsidRDefault="00FB375B" w:rsidP="00622CF7">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ind w:firstLine="709"/>
        <w:jc w:val="right"/>
        <w:rPr>
          <w:rFonts w:ascii="Times New Roman" w:hAnsi="Times New Roman" w:cs="Times New Roman"/>
          <w:bCs/>
          <w:color w:val="000000" w:themeColor="text1"/>
          <w:sz w:val="28"/>
          <w:szCs w:val="28"/>
        </w:rPr>
      </w:pPr>
    </w:p>
    <w:p w:rsidR="00FB375B" w:rsidRDefault="00FB375B" w:rsidP="00622CF7">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ind w:firstLine="709"/>
        <w:jc w:val="right"/>
        <w:rPr>
          <w:rFonts w:ascii="Times New Roman" w:hAnsi="Times New Roman" w:cs="Times New Roman"/>
          <w:bCs/>
          <w:color w:val="000000" w:themeColor="text1"/>
          <w:sz w:val="28"/>
          <w:szCs w:val="28"/>
        </w:rPr>
      </w:pPr>
    </w:p>
    <w:p w:rsidR="00FB375B" w:rsidRDefault="00FB375B" w:rsidP="00622CF7">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ind w:firstLine="709"/>
        <w:jc w:val="right"/>
        <w:rPr>
          <w:rFonts w:ascii="Times New Roman" w:hAnsi="Times New Roman" w:cs="Times New Roman"/>
          <w:bCs/>
          <w:color w:val="000000" w:themeColor="text1"/>
          <w:sz w:val="28"/>
          <w:szCs w:val="28"/>
        </w:rPr>
      </w:pPr>
    </w:p>
    <w:p w:rsidR="00FB375B" w:rsidRDefault="00FB375B" w:rsidP="00622CF7">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ind w:firstLine="709"/>
        <w:jc w:val="right"/>
        <w:rPr>
          <w:rFonts w:ascii="Times New Roman" w:hAnsi="Times New Roman" w:cs="Times New Roman"/>
          <w:bCs/>
          <w:color w:val="000000" w:themeColor="text1"/>
          <w:sz w:val="28"/>
          <w:szCs w:val="28"/>
        </w:rPr>
      </w:pPr>
    </w:p>
    <w:p w:rsidR="00371A44" w:rsidRPr="00622CF7" w:rsidRDefault="00B4402D" w:rsidP="00622CF7">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ind w:firstLine="709"/>
        <w:jc w:val="right"/>
        <w:rPr>
          <w:rFonts w:ascii="Times New Roman" w:hAnsi="Times New Roman" w:cs="Times New Roman"/>
          <w:bCs/>
          <w:color w:val="000000" w:themeColor="text1"/>
          <w:sz w:val="28"/>
          <w:szCs w:val="28"/>
        </w:rPr>
      </w:pPr>
      <w:r w:rsidRPr="00622CF7">
        <w:rPr>
          <w:rFonts w:ascii="Times New Roman" w:hAnsi="Times New Roman" w:cs="Times New Roman"/>
          <w:bCs/>
          <w:color w:val="000000" w:themeColor="text1"/>
          <w:sz w:val="28"/>
          <w:szCs w:val="28"/>
        </w:rPr>
        <w:t>Таблица 1</w:t>
      </w:r>
    </w:p>
    <w:p w:rsidR="00371A44" w:rsidRPr="00622CF7" w:rsidRDefault="00371A44" w:rsidP="00622CF7">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ind w:firstLine="709"/>
        <w:jc w:val="center"/>
        <w:rPr>
          <w:rFonts w:ascii="Times New Roman" w:hAnsi="Times New Roman" w:cs="Times New Roman"/>
          <w:color w:val="000000"/>
          <w:sz w:val="28"/>
          <w:szCs w:val="28"/>
        </w:rPr>
      </w:pPr>
      <w:r w:rsidRPr="00622CF7">
        <w:rPr>
          <w:rFonts w:ascii="Times New Roman" w:hAnsi="Times New Roman" w:cs="Times New Roman"/>
          <w:color w:val="000000"/>
          <w:sz w:val="28"/>
          <w:szCs w:val="28"/>
        </w:rPr>
        <w:t xml:space="preserve">Сравнительный анализ количества зарубежных и отечественных </w:t>
      </w:r>
      <w:proofErr w:type="gramStart"/>
      <w:r w:rsidRPr="00622CF7">
        <w:rPr>
          <w:rFonts w:ascii="Times New Roman" w:hAnsi="Times New Roman" w:cs="Times New Roman"/>
          <w:color w:val="000000"/>
          <w:sz w:val="28"/>
          <w:szCs w:val="28"/>
        </w:rPr>
        <w:t>источников по ключевым словам</w:t>
      </w:r>
      <w:proofErr w:type="gramEnd"/>
      <w:r w:rsidRPr="00622CF7">
        <w:rPr>
          <w:rFonts w:ascii="Times New Roman" w:hAnsi="Times New Roman" w:cs="Times New Roman"/>
          <w:color w:val="000000"/>
          <w:sz w:val="28"/>
          <w:szCs w:val="28"/>
        </w:rPr>
        <w:t xml:space="preserve">: </w:t>
      </w:r>
      <w:r w:rsidRPr="00622CF7">
        <w:rPr>
          <w:rFonts w:ascii="Times New Roman" w:hAnsi="Times New Roman" w:cs="Times New Roman"/>
          <w:sz w:val="28"/>
          <w:szCs w:val="28"/>
        </w:rPr>
        <w:t>«церебральный паралич», «инвалидность», «детство», «обучение и забота», «инклюзия», «инклюзивные практики», «организация обучения», «родительская точка зрения»</w:t>
      </w:r>
      <w:r w:rsidRPr="00622CF7">
        <w:rPr>
          <w:rFonts w:ascii="Times New Roman" w:hAnsi="Times New Roman" w:cs="Times New Roman"/>
          <w:sz w:val="28"/>
          <w:szCs w:val="28"/>
          <w:shd w:val="clear" w:color="auto" w:fill="FFFFFF"/>
        </w:rPr>
        <w:t>.</w:t>
      </w:r>
    </w:p>
    <w:tbl>
      <w:tblPr>
        <w:tblStyle w:val="a6"/>
        <w:tblW w:w="9356" w:type="dxa"/>
        <w:jc w:val="center"/>
        <w:tblLook w:val="04A0" w:firstRow="1" w:lastRow="0" w:firstColumn="1" w:lastColumn="0" w:noHBand="0" w:noVBand="1"/>
      </w:tblPr>
      <w:tblGrid>
        <w:gridCol w:w="2400"/>
        <w:gridCol w:w="2283"/>
        <w:gridCol w:w="2124"/>
        <w:gridCol w:w="2549"/>
      </w:tblGrid>
      <w:tr w:rsidR="00371A44" w:rsidRPr="005E2286" w:rsidTr="005E2286">
        <w:trPr>
          <w:trHeight w:val="350"/>
          <w:jc w:val="center"/>
        </w:trPr>
        <w:tc>
          <w:tcPr>
            <w:tcW w:w="4677" w:type="dxa"/>
            <w:gridSpan w:val="2"/>
          </w:tcPr>
          <w:p w:rsidR="00371A44" w:rsidRPr="005E2286" w:rsidRDefault="00371A44" w:rsidP="005E2286">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jc w:val="center"/>
              <w:rPr>
                <w:rFonts w:ascii="Times New Roman" w:hAnsi="Times New Roman" w:cs="Times New Roman"/>
                <w:color w:val="000000"/>
                <w:sz w:val="20"/>
                <w:szCs w:val="20"/>
              </w:rPr>
            </w:pPr>
            <w:r w:rsidRPr="005E2286">
              <w:rPr>
                <w:rFonts w:ascii="Times New Roman" w:hAnsi="Times New Roman" w:cs="Times New Roman"/>
                <w:color w:val="000000"/>
                <w:sz w:val="20"/>
                <w:szCs w:val="20"/>
              </w:rPr>
              <w:t>Отечественные источники</w:t>
            </w:r>
          </w:p>
        </w:tc>
        <w:tc>
          <w:tcPr>
            <w:tcW w:w="4668" w:type="dxa"/>
            <w:gridSpan w:val="2"/>
          </w:tcPr>
          <w:p w:rsidR="00371A44" w:rsidRPr="005E2286" w:rsidRDefault="00371A44" w:rsidP="005E2286">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jc w:val="center"/>
              <w:rPr>
                <w:rFonts w:ascii="Times New Roman" w:hAnsi="Times New Roman" w:cs="Times New Roman"/>
                <w:color w:val="000000"/>
                <w:sz w:val="20"/>
                <w:szCs w:val="20"/>
              </w:rPr>
            </w:pPr>
            <w:r w:rsidRPr="005E2286">
              <w:rPr>
                <w:rFonts w:ascii="Times New Roman" w:hAnsi="Times New Roman" w:cs="Times New Roman"/>
                <w:color w:val="000000"/>
                <w:sz w:val="20"/>
                <w:szCs w:val="20"/>
              </w:rPr>
              <w:t>Зарубежные источники</w:t>
            </w:r>
          </w:p>
        </w:tc>
      </w:tr>
      <w:tr w:rsidR="00371A44" w:rsidRPr="005E2286" w:rsidTr="005E2286">
        <w:trPr>
          <w:trHeight w:val="384"/>
          <w:jc w:val="center"/>
        </w:trPr>
        <w:tc>
          <w:tcPr>
            <w:tcW w:w="2397" w:type="dxa"/>
          </w:tcPr>
          <w:p w:rsidR="00371A44" w:rsidRPr="005E2286" w:rsidRDefault="00371A44" w:rsidP="00622CF7">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jc w:val="both"/>
              <w:rPr>
                <w:rFonts w:ascii="Times New Roman" w:hAnsi="Times New Roman" w:cs="Times New Roman"/>
                <w:color w:val="000000"/>
                <w:sz w:val="20"/>
                <w:szCs w:val="20"/>
              </w:rPr>
            </w:pPr>
            <w:r w:rsidRPr="005E2286">
              <w:rPr>
                <w:rFonts w:ascii="Times New Roman" w:hAnsi="Times New Roman" w:cs="Times New Roman"/>
                <w:color w:val="000000"/>
                <w:sz w:val="20"/>
                <w:szCs w:val="20"/>
              </w:rPr>
              <w:t>Поисковая база</w:t>
            </w:r>
          </w:p>
        </w:tc>
        <w:tc>
          <w:tcPr>
            <w:tcW w:w="2280" w:type="dxa"/>
          </w:tcPr>
          <w:p w:rsidR="00371A44" w:rsidRPr="005E2286" w:rsidRDefault="00371A44" w:rsidP="00622CF7">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jc w:val="both"/>
              <w:rPr>
                <w:rFonts w:ascii="Times New Roman" w:hAnsi="Times New Roman" w:cs="Times New Roman"/>
                <w:color w:val="000000"/>
                <w:sz w:val="20"/>
                <w:szCs w:val="20"/>
              </w:rPr>
            </w:pPr>
            <w:r w:rsidRPr="005E2286">
              <w:rPr>
                <w:rFonts w:ascii="Times New Roman" w:hAnsi="Times New Roman" w:cs="Times New Roman"/>
                <w:color w:val="000000"/>
                <w:sz w:val="20"/>
                <w:szCs w:val="20"/>
              </w:rPr>
              <w:t>Количество/годы</w:t>
            </w:r>
          </w:p>
        </w:tc>
        <w:tc>
          <w:tcPr>
            <w:tcW w:w="2122" w:type="dxa"/>
          </w:tcPr>
          <w:p w:rsidR="00371A44" w:rsidRPr="005E2286" w:rsidRDefault="00371A44" w:rsidP="00622CF7">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rPr>
                <w:rFonts w:ascii="Times New Roman" w:hAnsi="Times New Roman" w:cs="Times New Roman"/>
                <w:color w:val="000000"/>
                <w:sz w:val="20"/>
                <w:szCs w:val="20"/>
              </w:rPr>
            </w:pPr>
            <w:r w:rsidRPr="005E2286">
              <w:rPr>
                <w:rFonts w:ascii="Times New Roman" w:hAnsi="Times New Roman" w:cs="Times New Roman"/>
                <w:color w:val="000000"/>
                <w:sz w:val="20"/>
                <w:szCs w:val="20"/>
              </w:rPr>
              <w:t>Поисковая база</w:t>
            </w:r>
          </w:p>
        </w:tc>
        <w:tc>
          <w:tcPr>
            <w:tcW w:w="2546" w:type="dxa"/>
          </w:tcPr>
          <w:p w:rsidR="00371A44" w:rsidRPr="005E2286" w:rsidRDefault="00371A44" w:rsidP="00622CF7">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jc w:val="both"/>
              <w:rPr>
                <w:rFonts w:ascii="Times New Roman" w:hAnsi="Times New Roman" w:cs="Times New Roman"/>
                <w:color w:val="000000"/>
                <w:sz w:val="20"/>
                <w:szCs w:val="20"/>
              </w:rPr>
            </w:pPr>
            <w:r w:rsidRPr="005E2286">
              <w:rPr>
                <w:rFonts w:ascii="Times New Roman" w:hAnsi="Times New Roman" w:cs="Times New Roman"/>
                <w:color w:val="000000"/>
                <w:sz w:val="20"/>
                <w:szCs w:val="20"/>
              </w:rPr>
              <w:t>Количество/годы</w:t>
            </w:r>
          </w:p>
        </w:tc>
      </w:tr>
      <w:tr w:rsidR="00371A44" w:rsidRPr="005E2286" w:rsidTr="005E2286">
        <w:trPr>
          <w:jc w:val="center"/>
        </w:trPr>
        <w:tc>
          <w:tcPr>
            <w:tcW w:w="2397" w:type="dxa"/>
          </w:tcPr>
          <w:p w:rsidR="00371A44" w:rsidRPr="005E2286" w:rsidRDefault="00371A44" w:rsidP="00622CF7">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jc w:val="both"/>
              <w:rPr>
                <w:rFonts w:ascii="Times New Roman" w:hAnsi="Times New Roman" w:cs="Times New Roman"/>
                <w:color w:val="000000"/>
                <w:sz w:val="20"/>
                <w:szCs w:val="20"/>
                <w:lang w:val="en-US"/>
              </w:rPr>
            </w:pPr>
            <w:r w:rsidRPr="005E2286">
              <w:rPr>
                <w:rFonts w:ascii="Times New Roman" w:hAnsi="Times New Roman" w:cs="Times New Roman"/>
                <w:color w:val="000000"/>
                <w:sz w:val="20"/>
                <w:szCs w:val="20"/>
                <w:lang w:val="en-US"/>
              </w:rPr>
              <w:t>Google Scholar</w:t>
            </w:r>
          </w:p>
        </w:tc>
        <w:tc>
          <w:tcPr>
            <w:tcW w:w="2280" w:type="dxa"/>
          </w:tcPr>
          <w:p w:rsidR="00371A44" w:rsidRPr="005E2286" w:rsidRDefault="00371A44" w:rsidP="00622CF7">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rPr>
                <w:rFonts w:ascii="Times New Roman" w:hAnsi="Times New Roman" w:cs="Times New Roman"/>
                <w:color w:val="000000"/>
                <w:sz w:val="20"/>
                <w:szCs w:val="20"/>
              </w:rPr>
            </w:pPr>
            <w:r w:rsidRPr="005E2286">
              <w:rPr>
                <w:rFonts w:ascii="Times New Roman" w:hAnsi="Times New Roman" w:cs="Times New Roman"/>
                <w:color w:val="000000"/>
                <w:sz w:val="20"/>
                <w:szCs w:val="20"/>
              </w:rPr>
              <w:t xml:space="preserve">263 </w:t>
            </w:r>
            <w:r w:rsidRPr="005E2286">
              <w:rPr>
                <w:rFonts w:ascii="Times New Roman" w:hAnsi="Times New Roman" w:cs="Times New Roman"/>
                <w:color w:val="000000"/>
                <w:sz w:val="20"/>
                <w:szCs w:val="20"/>
                <w:lang w:val="en-US"/>
              </w:rPr>
              <w:t>(</w:t>
            </w:r>
            <w:r w:rsidRPr="005E2286">
              <w:rPr>
                <w:rFonts w:ascii="Times New Roman" w:hAnsi="Times New Roman" w:cs="Times New Roman"/>
                <w:color w:val="000000"/>
                <w:sz w:val="20"/>
                <w:szCs w:val="20"/>
              </w:rPr>
              <w:t>2004-2023</w:t>
            </w:r>
            <w:r w:rsidRPr="005E2286">
              <w:rPr>
                <w:rFonts w:ascii="Times New Roman" w:hAnsi="Times New Roman" w:cs="Times New Roman"/>
                <w:color w:val="000000"/>
                <w:sz w:val="20"/>
                <w:szCs w:val="20"/>
                <w:lang w:val="en-US"/>
              </w:rPr>
              <w:t xml:space="preserve"> </w:t>
            </w:r>
            <w:bookmarkStart w:id="0" w:name="OLE_LINK1"/>
            <w:r w:rsidRPr="005E2286">
              <w:rPr>
                <w:rFonts w:ascii="Times New Roman" w:hAnsi="Times New Roman" w:cs="Times New Roman"/>
                <w:color w:val="000000"/>
                <w:sz w:val="20"/>
                <w:szCs w:val="20"/>
              </w:rPr>
              <w:t>гг.</w:t>
            </w:r>
            <w:bookmarkEnd w:id="0"/>
            <w:r w:rsidRPr="005E2286">
              <w:rPr>
                <w:rFonts w:ascii="Times New Roman" w:hAnsi="Times New Roman" w:cs="Times New Roman"/>
                <w:color w:val="000000"/>
                <w:sz w:val="20"/>
                <w:szCs w:val="20"/>
              </w:rPr>
              <w:t>)</w:t>
            </w:r>
          </w:p>
        </w:tc>
        <w:tc>
          <w:tcPr>
            <w:tcW w:w="2122" w:type="dxa"/>
          </w:tcPr>
          <w:p w:rsidR="00371A44" w:rsidRPr="005E2286" w:rsidRDefault="00371A44" w:rsidP="00622CF7">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jc w:val="both"/>
              <w:rPr>
                <w:rFonts w:ascii="Times New Roman" w:hAnsi="Times New Roman" w:cs="Times New Roman"/>
                <w:color w:val="000000"/>
                <w:sz w:val="20"/>
                <w:szCs w:val="20"/>
                <w:lang w:val="en-US"/>
              </w:rPr>
            </w:pPr>
            <w:r w:rsidRPr="005E2286">
              <w:rPr>
                <w:rFonts w:ascii="Times New Roman" w:hAnsi="Times New Roman" w:cs="Times New Roman"/>
                <w:color w:val="000000"/>
                <w:sz w:val="20"/>
                <w:szCs w:val="20"/>
                <w:lang w:val="en-US"/>
              </w:rPr>
              <w:t>Dimension</w:t>
            </w:r>
          </w:p>
        </w:tc>
        <w:tc>
          <w:tcPr>
            <w:tcW w:w="2546" w:type="dxa"/>
          </w:tcPr>
          <w:p w:rsidR="00371A44" w:rsidRPr="005E2286" w:rsidRDefault="00371A44" w:rsidP="00622CF7">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jc w:val="both"/>
              <w:rPr>
                <w:rFonts w:ascii="Times New Roman" w:hAnsi="Times New Roman" w:cs="Times New Roman"/>
                <w:color w:val="000000"/>
                <w:sz w:val="20"/>
                <w:szCs w:val="20"/>
                <w:lang w:val="en-US"/>
              </w:rPr>
            </w:pPr>
            <w:r w:rsidRPr="005E2286">
              <w:rPr>
                <w:rFonts w:ascii="Times New Roman" w:hAnsi="Times New Roman" w:cs="Times New Roman"/>
                <w:color w:val="000000"/>
                <w:sz w:val="20"/>
                <w:szCs w:val="20"/>
                <w:lang w:val="en-US"/>
              </w:rPr>
              <w:t>9606 (1976-2023</w:t>
            </w:r>
            <w:r w:rsidR="005E2286" w:rsidRPr="005E2286">
              <w:rPr>
                <w:rFonts w:ascii="Times New Roman" w:hAnsi="Times New Roman" w:cs="Times New Roman"/>
                <w:color w:val="000000"/>
                <w:sz w:val="20"/>
                <w:szCs w:val="20"/>
              </w:rPr>
              <w:t xml:space="preserve"> гг.</w:t>
            </w:r>
            <w:r w:rsidRPr="005E2286">
              <w:rPr>
                <w:rFonts w:ascii="Times New Roman" w:hAnsi="Times New Roman" w:cs="Times New Roman"/>
                <w:color w:val="000000"/>
                <w:sz w:val="20"/>
                <w:szCs w:val="20"/>
                <w:lang w:val="en-US"/>
              </w:rPr>
              <w:t>)</w:t>
            </w:r>
          </w:p>
        </w:tc>
      </w:tr>
      <w:tr w:rsidR="00371A44" w:rsidRPr="005E2286" w:rsidTr="005E2286">
        <w:trPr>
          <w:jc w:val="center"/>
        </w:trPr>
        <w:tc>
          <w:tcPr>
            <w:tcW w:w="2397" w:type="dxa"/>
          </w:tcPr>
          <w:p w:rsidR="00371A44" w:rsidRPr="005E2286" w:rsidRDefault="00371A44" w:rsidP="00622CF7">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jc w:val="both"/>
              <w:rPr>
                <w:rFonts w:ascii="Times New Roman" w:hAnsi="Times New Roman" w:cs="Times New Roman"/>
                <w:color w:val="000000"/>
                <w:sz w:val="20"/>
                <w:szCs w:val="20"/>
                <w:lang w:val="en-US"/>
              </w:rPr>
            </w:pPr>
            <w:r w:rsidRPr="005E2286">
              <w:rPr>
                <w:rFonts w:ascii="Times New Roman" w:hAnsi="Times New Roman" w:cs="Times New Roman"/>
                <w:color w:val="000000"/>
                <w:sz w:val="20"/>
                <w:szCs w:val="20"/>
                <w:lang w:val="en-US"/>
              </w:rPr>
              <w:t>Google Scholar</w:t>
            </w:r>
          </w:p>
        </w:tc>
        <w:tc>
          <w:tcPr>
            <w:tcW w:w="2280" w:type="dxa"/>
          </w:tcPr>
          <w:p w:rsidR="00371A44" w:rsidRPr="005E2286" w:rsidRDefault="00371A44" w:rsidP="00622CF7">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jc w:val="both"/>
              <w:rPr>
                <w:rFonts w:ascii="Times New Roman" w:hAnsi="Times New Roman" w:cs="Times New Roman"/>
                <w:color w:val="000000"/>
                <w:sz w:val="20"/>
                <w:szCs w:val="20"/>
              </w:rPr>
            </w:pPr>
            <w:r w:rsidRPr="005E2286">
              <w:rPr>
                <w:rFonts w:ascii="Times New Roman" w:hAnsi="Times New Roman" w:cs="Times New Roman"/>
                <w:color w:val="000000"/>
                <w:sz w:val="20"/>
                <w:szCs w:val="20"/>
              </w:rPr>
              <w:t>146 (2018-2023</w:t>
            </w:r>
            <w:r w:rsidR="005E2286">
              <w:rPr>
                <w:rFonts w:ascii="Times New Roman" w:hAnsi="Times New Roman" w:cs="Times New Roman"/>
                <w:color w:val="000000"/>
                <w:sz w:val="20"/>
                <w:szCs w:val="20"/>
              </w:rPr>
              <w:t xml:space="preserve"> </w:t>
            </w:r>
            <w:r w:rsidR="005E2286" w:rsidRPr="005E2286">
              <w:rPr>
                <w:rFonts w:ascii="Times New Roman" w:hAnsi="Times New Roman" w:cs="Times New Roman"/>
                <w:color w:val="000000"/>
                <w:sz w:val="20"/>
                <w:szCs w:val="20"/>
              </w:rPr>
              <w:t>гг.</w:t>
            </w:r>
            <w:r w:rsidRPr="005E2286">
              <w:rPr>
                <w:rFonts w:ascii="Times New Roman" w:hAnsi="Times New Roman" w:cs="Times New Roman"/>
                <w:color w:val="000000"/>
                <w:sz w:val="20"/>
                <w:szCs w:val="20"/>
              </w:rPr>
              <w:t>)</w:t>
            </w:r>
          </w:p>
        </w:tc>
        <w:tc>
          <w:tcPr>
            <w:tcW w:w="2122" w:type="dxa"/>
          </w:tcPr>
          <w:p w:rsidR="00371A44" w:rsidRPr="005E2286" w:rsidRDefault="00371A44" w:rsidP="00622CF7">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jc w:val="both"/>
              <w:rPr>
                <w:rFonts w:ascii="Times New Roman" w:hAnsi="Times New Roman" w:cs="Times New Roman"/>
                <w:color w:val="000000"/>
                <w:sz w:val="20"/>
                <w:szCs w:val="20"/>
                <w:lang w:val="en-US"/>
              </w:rPr>
            </w:pPr>
            <w:r w:rsidRPr="005E2286">
              <w:rPr>
                <w:rFonts w:ascii="Times New Roman" w:hAnsi="Times New Roman" w:cs="Times New Roman"/>
                <w:color w:val="000000"/>
                <w:sz w:val="20"/>
                <w:szCs w:val="20"/>
                <w:lang w:val="en-US"/>
              </w:rPr>
              <w:t>Dimension</w:t>
            </w:r>
          </w:p>
        </w:tc>
        <w:tc>
          <w:tcPr>
            <w:tcW w:w="2546" w:type="dxa"/>
          </w:tcPr>
          <w:p w:rsidR="00371A44" w:rsidRPr="005E2286" w:rsidRDefault="00371A44" w:rsidP="00622CF7">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jc w:val="both"/>
              <w:rPr>
                <w:rFonts w:ascii="Times New Roman" w:hAnsi="Times New Roman" w:cs="Times New Roman"/>
                <w:color w:val="000000"/>
                <w:sz w:val="20"/>
                <w:szCs w:val="20"/>
              </w:rPr>
            </w:pPr>
            <w:r w:rsidRPr="005E2286">
              <w:rPr>
                <w:rFonts w:ascii="Times New Roman" w:hAnsi="Times New Roman" w:cs="Times New Roman"/>
                <w:sz w:val="20"/>
                <w:szCs w:val="20"/>
                <w:shd w:val="clear" w:color="auto" w:fill="FFFFFF"/>
              </w:rPr>
              <w:t xml:space="preserve">3648 </w:t>
            </w:r>
            <w:r w:rsidRPr="005E2286">
              <w:rPr>
                <w:rFonts w:ascii="Times New Roman" w:hAnsi="Times New Roman" w:cs="Times New Roman"/>
                <w:sz w:val="20"/>
                <w:szCs w:val="20"/>
                <w:shd w:val="clear" w:color="auto" w:fill="FFFFFF"/>
                <w:lang w:val="en-US"/>
              </w:rPr>
              <w:t xml:space="preserve">(2018-2023 </w:t>
            </w:r>
            <w:r w:rsidRPr="005E2286">
              <w:rPr>
                <w:rFonts w:ascii="Times New Roman" w:hAnsi="Times New Roman" w:cs="Times New Roman"/>
                <w:sz w:val="20"/>
                <w:szCs w:val="20"/>
                <w:shd w:val="clear" w:color="auto" w:fill="FFFFFF"/>
              </w:rPr>
              <w:t>гг.)</w:t>
            </w:r>
          </w:p>
        </w:tc>
      </w:tr>
    </w:tbl>
    <w:p w:rsidR="00371A44" w:rsidRPr="00622CF7" w:rsidRDefault="00371A44" w:rsidP="00622CF7">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ind w:firstLine="709"/>
        <w:jc w:val="both"/>
        <w:rPr>
          <w:rFonts w:ascii="Times New Roman" w:hAnsi="Times New Roman" w:cs="Times New Roman"/>
          <w:color w:val="000000"/>
          <w:sz w:val="28"/>
          <w:szCs w:val="28"/>
          <w:highlight w:val="yellow"/>
        </w:rPr>
      </w:pPr>
    </w:p>
    <w:p w:rsidR="00371A44" w:rsidRPr="00622CF7" w:rsidRDefault="00371A44" w:rsidP="00622CF7">
      <w:pPr>
        <w:spacing w:line="360" w:lineRule="auto"/>
        <w:ind w:firstLine="709"/>
        <w:jc w:val="both"/>
        <w:rPr>
          <w:rFonts w:ascii="Times New Roman" w:hAnsi="Times New Roman" w:cs="Times New Roman"/>
          <w:color w:val="000000"/>
          <w:sz w:val="28"/>
          <w:szCs w:val="28"/>
        </w:rPr>
      </w:pPr>
      <w:r w:rsidRPr="00622CF7">
        <w:rPr>
          <w:rFonts w:ascii="Times New Roman" w:hAnsi="Times New Roman" w:cs="Times New Roman"/>
          <w:color w:val="000000"/>
          <w:sz w:val="28"/>
          <w:szCs w:val="28"/>
        </w:rPr>
        <w:t>Анализ ключевых слов в 146 публикациях позволил выявить ключевые проблемы, которые освещают авторы: инвалидность (</w:t>
      </w:r>
      <w:r w:rsidRPr="00622CF7">
        <w:rPr>
          <w:rFonts w:ascii="Times New Roman" w:hAnsi="Times New Roman" w:cs="Times New Roman"/>
          <w:color w:val="000000"/>
          <w:sz w:val="28"/>
          <w:szCs w:val="28"/>
          <w:lang w:val="en-US"/>
        </w:rPr>
        <w:t>disability</w:t>
      </w:r>
      <w:r w:rsidRPr="00622CF7">
        <w:rPr>
          <w:rFonts w:ascii="Times New Roman" w:hAnsi="Times New Roman" w:cs="Times New Roman"/>
          <w:color w:val="000000"/>
          <w:sz w:val="28"/>
          <w:szCs w:val="28"/>
        </w:rPr>
        <w:t>) в связке с диагнозом ДЦП (</w:t>
      </w:r>
      <w:r w:rsidRPr="00622CF7">
        <w:rPr>
          <w:rFonts w:ascii="Times New Roman" w:hAnsi="Times New Roman" w:cs="Times New Roman"/>
          <w:color w:val="000000"/>
          <w:sz w:val="28"/>
          <w:szCs w:val="28"/>
          <w:lang w:val="en-US"/>
        </w:rPr>
        <w:t>cerebral</w:t>
      </w:r>
      <w:r w:rsidRPr="00622CF7">
        <w:rPr>
          <w:rFonts w:ascii="Times New Roman" w:hAnsi="Times New Roman" w:cs="Times New Roman"/>
          <w:color w:val="000000"/>
          <w:sz w:val="28"/>
          <w:szCs w:val="28"/>
        </w:rPr>
        <w:t xml:space="preserve"> </w:t>
      </w:r>
      <w:r w:rsidRPr="00622CF7">
        <w:rPr>
          <w:rFonts w:ascii="Times New Roman" w:hAnsi="Times New Roman" w:cs="Times New Roman"/>
          <w:color w:val="000000"/>
          <w:sz w:val="28"/>
          <w:szCs w:val="28"/>
          <w:lang w:val="en-US"/>
        </w:rPr>
        <w:t>palsy</w:t>
      </w:r>
      <w:r w:rsidRPr="00622CF7">
        <w:rPr>
          <w:rFonts w:ascii="Times New Roman" w:hAnsi="Times New Roman" w:cs="Times New Roman"/>
          <w:color w:val="000000"/>
          <w:sz w:val="28"/>
          <w:szCs w:val="28"/>
        </w:rPr>
        <w:t>), клиническими показаниями (</w:t>
      </w:r>
      <w:r w:rsidRPr="00622CF7">
        <w:rPr>
          <w:rFonts w:ascii="Times New Roman" w:hAnsi="Times New Roman" w:cs="Times New Roman"/>
          <w:color w:val="000000"/>
          <w:sz w:val="28"/>
          <w:szCs w:val="28"/>
          <w:lang w:val="en-US"/>
        </w:rPr>
        <w:t>clinical</w:t>
      </w:r>
      <w:r w:rsidRPr="00622CF7">
        <w:rPr>
          <w:rFonts w:ascii="Times New Roman" w:hAnsi="Times New Roman" w:cs="Times New Roman"/>
          <w:color w:val="000000"/>
          <w:sz w:val="28"/>
          <w:szCs w:val="28"/>
        </w:rPr>
        <w:t>) и соответствием стандартам(</w:t>
      </w:r>
      <w:r w:rsidRPr="00622CF7">
        <w:rPr>
          <w:rFonts w:ascii="Times New Roman" w:hAnsi="Times New Roman" w:cs="Times New Roman"/>
          <w:color w:val="000000"/>
          <w:sz w:val="28"/>
          <w:szCs w:val="28"/>
          <w:lang w:val="en-US"/>
        </w:rPr>
        <w:t>accordance</w:t>
      </w:r>
      <w:r w:rsidRPr="00622CF7">
        <w:rPr>
          <w:rFonts w:ascii="Times New Roman" w:hAnsi="Times New Roman" w:cs="Times New Roman"/>
          <w:color w:val="000000"/>
          <w:sz w:val="28"/>
          <w:szCs w:val="28"/>
        </w:rPr>
        <w:t xml:space="preserve">). </w:t>
      </w:r>
    </w:p>
    <w:p w:rsidR="00622CF7" w:rsidRDefault="00371A44" w:rsidP="009E22C1">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ind w:firstLine="709"/>
        <w:jc w:val="both"/>
        <w:rPr>
          <w:rFonts w:ascii="Times New Roman" w:hAnsi="Times New Roman" w:cs="Times New Roman"/>
          <w:bCs/>
          <w:i/>
          <w:iCs/>
          <w:color w:val="000000" w:themeColor="text1"/>
          <w:sz w:val="28"/>
          <w:szCs w:val="28"/>
        </w:rPr>
      </w:pPr>
      <w:r w:rsidRPr="00622CF7">
        <w:rPr>
          <w:rFonts w:ascii="Times New Roman" w:hAnsi="Times New Roman" w:cs="Times New Roman"/>
          <w:color w:val="000000"/>
          <w:sz w:val="28"/>
          <w:szCs w:val="28"/>
        </w:rPr>
        <w:t xml:space="preserve">По результатам библиометрического анализа, мы можем сделать вывод об актуальности </w:t>
      </w:r>
      <w:r w:rsidR="00AC2D4B" w:rsidRPr="00622CF7">
        <w:rPr>
          <w:rFonts w:ascii="Times New Roman" w:hAnsi="Times New Roman" w:cs="Times New Roman"/>
          <w:color w:val="000000"/>
          <w:sz w:val="28"/>
          <w:szCs w:val="28"/>
        </w:rPr>
        <w:t xml:space="preserve">исследования и в то же время о </w:t>
      </w:r>
      <w:r w:rsidRPr="00622CF7">
        <w:rPr>
          <w:rFonts w:ascii="Times New Roman" w:hAnsi="Times New Roman" w:cs="Times New Roman"/>
          <w:color w:val="000000"/>
          <w:sz w:val="28"/>
          <w:szCs w:val="28"/>
        </w:rPr>
        <w:t xml:space="preserve">малоизученности темы. Несмотря на отдельные работы в данной области, наблюдается необходимость в дальнейших исследованиях и разработке эффективных практик организации обучения иностранному языку детей с ДЦП. </w:t>
      </w:r>
      <w:r w:rsidR="00AC2D4B" w:rsidRPr="00622CF7">
        <w:rPr>
          <w:rFonts w:ascii="Times New Roman" w:hAnsi="Times New Roman" w:cs="Times New Roman"/>
          <w:bCs/>
          <w:color w:val="000000" w:themeColor="text1"/>
          <w:sz w:val="28"/>
          <w:szCs w:val="28"/>
        </w:rPr>
        <w:t>Прототипы организаций, осуществляющих обучение детей с ДЦП иностранному языку в формате образовательной деятельности нами обнаружены не были.</w:t>
      </w:r>
    </w:p>
    <w:p w:rsidR="009E22C1" w:rsidRPr="009E22C1" w:rsidRDefault="009E22C1" w:rsidP="009E22C1">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ind w:firstLine="709"/>
        <w:jc w:val="both"/>
        <w:rPr>
          <w:rFonts w:ascii="Times New Roman" w:hAnsi="Times New Roman" w:cs="Times New Roman"/>
          <w:bCs/>
          <w:i/>
          <w:iCs/>
          <w:color w:val="000000" w:themeColor="text1"/>
          <w:sz w:val="28"/>
          <w:szCs w:val="28"/>
        </w:rPr>
      </w:pPr>
    </w:p>
    <w:p w:rsidR="00AD23F7" w:rsidRPr="00622CF7" w:rsidRDefault="00754AEB" w:rsidP="00FB375B">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ind w:firstLine="709"/>
        <w:jc w:val="both"/>
        <w:rPr>
          <w:rFonts w:ascii="Times New Roman" w:hAnsi="Times New Roman" w:cs="Times New Roman"/>
          <w:i/>
          <w:iCs/>
          <w:color w:val="000000"/>
          <w:sz w:val="28"/>
          <w:szCs w:val="28"/>
        </w:rPr>
      </w:pPr>
      <w:r w:rsidRPr="00622CF7">
        <w:rPr>
          <w:rFonts w:ascii="Times New Roman" w:hAnsi="Times New Roman" w:cs="Times New Roman"/>
          <w:i/>
          <w:iCs/>
          <w:color w:val="000000"/>
          <w:sz w:val="28"/>
          <w:szCs w:val="28"/>
        </w:rPr>
        <w:t xml:space="preserve">Потребность обучения детей с ДЦП иностранному языку в формате образовательно-досуговой деятельности. </w:t>
      </w:r>
      <w:r w:rsidR="00B2626B" w:rsidRPr="00622CF7">
        <w:rPr>
          <w:rFonts w:ascii="Times New Roman" w:hAnsi="Times New Roman" w:cs="Times New Roman"/>
          <w:i/>
          <w:iCs/>
          <w:color w:val="000000"/>
          <w:sz w:val="28"/>
          <w:szCs w:val="28"/>
        </w:rPr>
        <w:t>Результаты с</w:t>
      </w:r>
      <w:r w:rsidRPr="00622CF7">
        <w:rPr>
          <w:rFonts w:ascii="Times New Roman" w:hAnsi="Times New Roman" w:cs="Times New Roman"/>
          <w:i/>
          <w:iCs/>
          <w:color w:val="000000"/>
          <w:sz w:val="28"/>
          <w:szCs w:val="28"/>
        </w:rPr>
        <w:t>бор</w:t>
      </w:r>
      <w:r w:rsidR="00B2626B" w:rsidRPr="00622CF7">
        <w:rPr>
          <w:rFonts w:ascii="Times New Roman" w:hAnsi="Times New Roman" w:cs="Times New Roman"/>
          <w:i/>
          <w:iCs/>
          <w:color w:val="000000"/>
          <w:sz w:val="28"/>
          <w:szCs w:val="28"/>
        </w:rPr>
        <w:t>а</w:t>
      </w:r>
      <w:r w:rsidRPr="00622CF7">
        <w:rPr>
          <w:rFonts w:ascii="Times New Roman" w:hAnsi="Times New Roman" w:cs="Times New Roman"/>
          <w:i/>
          <w:iCs/>
          <w:color w:val="000000"/>
          <w:sz w:val="28"/>
          <w:szCs w:val="28"/>
        </w:rPr>
        <w:t xml:space="preserve"> и анализ</w:t>
      </w:r>
      <w:r w:rsidR="00B2626B" w:rsidRPr="00622CF7">
        <w:rPr>
          <w:rFonts w:ascii="Times New Roman" w:hAnsi="Times New Roman" w:cs="Times New Roman"/>
          <w:i/>
          <w:iCs/>
          <w:color w:val="000000"/>
          <w:sz w:val="28"/>
          <w:szCs w:val="28"/>
        </w:rPr>
        <w:t>а</w:t>
      </w:r>
      <w:r w:rsidRPr="00622CF7">
        <w:rPr>
          <w:rFonts w:ascii="Times New Roman" w:hAnsi="Times New Roman" w:cs="Times New Roman"/>
          <w:i/>
          <w:iCs/>
          <w:color w:val="000000"/>
          <w:sz w:val="28"/>
          <w:szCs w:val="28"/>
        </w:rPr>
        <w:t xml:space="preserve"> эмпирических данных. </w:t>
      </w:r>
    </w:p>
    <w:p w:rsidR="00627B9C" w:rsidRDefault="00754AEB" w:rsidP="00622CF7">
      <w:pPr>
        <w:autoSpaceDE w:val="0"/>
        <w:autoSpaceDN w:val="0"/>
        <w:adjustRightInd w:val="0"/>
        <w:spacing w:line="360" w:lineRule="auto"/>
        <w:ind w:firstLine="709"/>
        <w:jc w:val="both"/>
        <w:rPr>
          <w:rFonts w:ascii="Times New Roman" w:hAnsi="Times New Roman" w:cs="Times New Roman"/>
          <w:color w:val="000000"/>
          <w:sz w:val="28"/>
          <w:szCs w:val="28"/>
        </w:rPr>
      </w:pPr>
      <w:r w:rsidRPr="00622CF7">
        <w:rPr>
          <w:rFonts w:ascii="Times New Roman" w:hAnsi="Times New Roman" w:cs="Times New Roman"/>
          <w:bCs/>
          <w:sz w:val="28"/>
          <w:szCs w:val="28"/>
        </w:rPr>
        <w:t>Методом сбора эмпирических данных являлся</w:t>
      </w:r>
      <w:r w:rsidRPr="00622CF7">
        <w:rPr>
          <w:rFonts w:ascii="Times New Roman" w:hAnsi="Times New Roman" w:cs="Times New Roman"/>
          <w:color w:val="000000"/>
          <w:sz w:val="28"/>
          <w:szCs w:val="28"/>
        </w:rPr>
        <w:t xml:space="preserve"> опрос в форме анкетирования родителей детей с ДЦП, проживающих</w:t>
      </w:r>
      <w:r w:rsidR="00DE598E">
        <w:rPr>
          <w:rFonts w:ascii="Times New Roman" w:hAnsi="Times New Roman" w:cs="Times New Roman"/>
          <w:color w:val="000000"/>
          <w:sz w:val="28"/>
          <w:szCs w:val="28"/>
        </w:rPr>
        <w:t xml:space="preserve"> на территории Санкт-Петербурга.</w:t>
      </w:r>
      <w:r w:rsidRPr="00622CF7">
        <w:rPr>
          <w:rFonts w:ascii="Times New Roman" w:hAnsi="Times New Roman" w:cs="Times New Roman"/>
          <w:color w:val="000000"/>
          <w:sz w:val="28"/>
          <w:szCs w:val="28"/>
        </w:rPr>
        <w:t xml:space="preserve"> Выборка </w:t>
      </w:r>
      <w:r w:rsidRPr="00622CF7">
        <w:rPr>
          <w:rFonts w:ascii="Times New Roman" w:hAnsi="Times New Roman" w:cs="Times New Roman"/>
          <w:color w:val="000000"/>
          <w:sz w:val="28"/>
          <w:szCs w:val="28"/>
        </w:rPr>
        <w:lastRenderedPageBreak/>
        <w:t xml:space="preserve">составила 103 родителя детей с ДЦП. Респонденты являются активными участниками чата (социальная сеть: </w:t>
      </w:r>
      <w:proofErr w:type="spellStart"/>
      <w:r w:rsidRPr="00622CF7">
        <w:rPr>
          <w:rFonts w:ascii="Times New Roman" w:hAnsi="Times New Roman" w:cs="Times New Roman"/>
          <w:color w:val="000000"/>
          <w:sz w:val="28"/>
          <w:szCs w:val="28"/>
          <w:lang w:val="en-US"/>
        </w:rPr>
        <w:t>VKontakte</w:t>
      </w:r>
      <w:proofErr w:type="spellEnd"/>
      <w:r w:rsidRPr="00622CF7">
        <w:rPr>
          <w:rFonts w:ascii="Times New Roman" w:hAnsi="Times New Roman" w:cs="Times New Roman"/>
          <w:color w:val="000000"/>
          <w:sz w:val="28"/>
          <w:szCs w:val="28"/>
        </w:rPr>
        <w:t>) благотворительного фонда «Другие мечты».  Всего в чате насчитывается 140 пользователей. Аудитория респондентов, прошедших опрос, является наиболее организованной, активной и заинтересованной. Поэтому выборку мы можем считать репрезентативной.</w:t>
      </w:r>
      <w:r w:rsidR="00627B9C">
        <w:rPr>
          <w:rFonts w:ascii="Times New Roman" w:hAnsi="Times New Roman" w:cs="Times New Roman"/>
          <w:color w:val="000000"/>
          <w:sz w:val="28"/>
          <w:szCs w:val="28"/>
        </w:rPr>
        <w:t xml:space="preserve"> Подробно примененные нами процедуры обработки данных опроса описаны выше, в разделе «Методы».</w:t>
      </w:r>
      <w:r w:rsidRPr="00622CF7">
        <w:rPr>
          <w:rFonts w:ascii="Times New Roman" w:hAnsi="Times New Roman" w:cs="Times New Roman"/>
          <w:color w:val="000000"/>
          <w:sz w:val="28"/>
          <w:szCs w:val="28"/>
        </w:rPr>
        <w:t xml:space="preserve"> </w:t>
      </w:r>
    </w:p>
    <w:p w:rsidR="00754AEB" w:rsidRPr="00622CF7" w:rsidRDefault="00754AEB" w:rsidP="00622CF7">
      <w:pPr>
        <w:autoSpaceDE w:val="0"/>
        <w:autoSpaceDN w:val="0"/>
        <w:adjustRightInd w:val="0"/>
        <w:spacing w:line="360" w:lineRule="auto"/>
        <w:ind w:firstLine="709"/>
        <w:jc w:val="both"/>
        <w:rPr>
          <w:rFonts w:ascii="Times New Roman" w:hAnsi="Times New Roman" w:cs="Times New Roman"/>
          <w:color w:val="000000"/>
          <w:sz w:val="28"/>
          <w:szCs w:val="28"/>
          <w14:ligatures w14:val="none"/>
        </w:rPr>
      </w:pPr>
      <w:r w:rsidRPr="00622CF7">
        <w:rPr>
          <w:rFonts w:ascii="Times New Roman" w:hAnsi="Times New Roman" w:cs="Times New Roman"/>
          <w:color w:val="000000"/>
          <w:sz w:val="28"/>
          <w:szCs w:val="28"/>
        </w:rPr>
        <w:t xml:space="preserve">Из общей выборки 83,7% респондентов ответили, что на территории Санкт-Петербурга выбор дополнительных занятий для ребенка с ограниченными возможностями недостаточен (рис. </w:t>
      </w:r>
      <w:r w:rsidR="00622CF7" w:rsidRPr="00622CF7">
        <w:rPr>
          <w:rFonts w:ascii="Times New Roman" w:hAnsi="Times New Roman" w:cs="Times New Roman"/>
          <w:color w:val="000000"/>
          <w:sz w:val="28"/>
          <w:szCs w:val="28"/>
        </w:rPr>
        <w:t>1</w:t>
      </w:r>
      <w:r w:rsidRPr="00622CF7">
        <w:rPr>
          <w:rFonts w:ascii="Times New Roman" w:hAnsi="Times New Roman" w:cs="Times New Roman"/>
          <w:color w:val="000000"/>
          <w:sz w:val="28"/>
          <w:szCs w:val="28"/>
        </w:rPr>
        <w:t xml:space="preserve">). </w:t>
      </w:r>
    </w:p>
    <w:p w:rsidR="00754AEB" w:rsidRPr="00622CF7" w:rsidRDefault="004051ED" w:rsidP="00622CF7">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ind w:firstLine="709"/>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5688418" cy="3530009"/>
            <wp:effectExtent l="0" t="0" r="13970" b="13335"/>
            <wp:docPr id="172336196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D23F7" w:rsidRPr="00100DD1" w:rsidRDefault="00E2627F" w:rsidP="00100DD1">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ind w:firstLine="709"/>
        <w:rPr>
          <w:rFonts w:ascii="Times New Roman" w:hAnsi="Times New Roman" w:cs="Times New Roman"/>
          <w:i/>
          <w:iCs/>
          <w:color w:val="000000"/>
          <w:sz w:val="28"/>
          <w:szCs w:val="28"/>
        </w:rPr>
      </w:pPr>
      <w:r w:rsidRPr="00622CF7">
        <w:rPr>
          <w:rFonts w:ascii="Times New Roman" w:hAnsi="Times New Roman" w:cs="Times New Roman"/>
          <w:i/>
          <w:iCs/>
          <w:color w:val="000000"/>
          <w:sz w:val="28"/>
          <w:szCs w:val="28"/>
        </w:rPr>
        <w:t xml:space="preserve">Рисунок </w:t>
      </w:r>
      <w:r w:rsidRPr="00100DD1">
        <w:rPr>
          <w:rFonts w:ascii="Times New Roman" w:hAnsi="Times New Roman" w:cs="Times New Roman"/>
          <w:bCs/>
          <w:i/>
          <w:iCs/>
          <w:color w:val="000000" w:themeColor="text1"/>
          <w:sz w:val="28"/>
          <w:szCs w:val="28"/>
        </w:rPr>
        <w:t>1</w:t>
      </w:r>
      <w:r w:rsidR="00754AEB" w:rsidRPr="00622CF7">
        <w:rPr>
          <w:rFonts w:ascii="Times New Roman" w:hAnsi="Times New Roman" w:cs="Times New Roman"/>
          <w:b/>
          <w:i/>
          <w:iCs/>
          <w:color w:val="7030A0"/>
          <w:sz w:val="28"/>
          <w:szCs w:val="28"/>
        </w:rPr>
        <w:t xml:space="preserve"> </w:t>
      </w:r>
      <w:r w:rsidR="00754AEB" w:rsidRPr="00622CF7">
        <w:rPr>
          <w:rFonts w:ascii="Times New Roman" w:hAnsi="Times New Roman" w:cs="Times New Roman"/>
          <w:i/>
          <w:iCs/>
          <w:color w:val="000000"/>
          <w:sz w:val="28"/>
          <w:szCs w:val="28"/>
          <w14:ligatures w14:val="none"/>
        </w:rPr>
        <w:t>—</w:t>
      </w:r>
      <w:r w:rsidR="00754AEB" w:rsidRPr="00622CF7">
        <w:rPr>
          <w:rFonts w:ascii="Times New Roman" w:hAnsi="Times New Roman" w:cs="Times New Roman"/>
          <w:i/>
          <w:iCs/>
          <w:color w:val="202124"/>
          <w:sz w:val="28"/>
          <w:szCs w:val="28"/>
          <w:shd w:val="clear" w:color="auto" w:fill="FFFFFF"/>
        </w:rPr>
        <w:t xml:space="preserve"> </w:t>
      </w:r>
      <w:r w:rsidR="00754AEB" w:rsidRPr="00622CF7">
        <w:rPr>
          <w:rFonts w:ascii="Times New Roman" w:hAnsi="Times New Roman" w:cs="Times New Roman"/>
          <w:i/>
          <w:iCs/>
          <w:color w:val="000000"/>
          <w:sz w:val="28"/>
          <w:szCs w:val="28"/>
        </w:rPr>
        <w:t>Ответ респондентов на вопрос: «</w:t>
      </w:r>
      <w:r w:rsidR="00754AEB" w:rsidRPr="00622CF7">
        <w:rPr>
          <w:rFonts w:ascii="Times New Roman" w:hAnsi="Times New Roman" w:cs="Times New Roman"/>
          <w:i/>
          <w:iCs/>
          <w:sz w:val="28"/>
          <w:szCs w:val="28"/>
        </w:rPr>
        <w:t>Считаете ли Вы, что на территории Санкт-Петербурга выбор дополнительных занятий для Вашего ребенка недостаточен?»</w:t>
      </w:r>
    </w:p>
    <w:p w:rsidR="00031D0D" w:rsidRPr="00622CF7" w:rsidRDefault="00535378" w:rsidP="00622CF7">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ind w:left="36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Девяносто </w:t>
      </w:r>
      <w:r w:rsidR="00754AEB" w:rsidRPr="00622CF7">
        <w:rPr>
          <w:rFonts w:ascii="Times New Roman" w:hAnsi="Times New Roman" w:cs="Times New Roman"/>
          <w:color w:val="000000"/>
          <w:sz w:val="28"/>
          <w:szCs w:val="28"/>
        </w:rPr>
        <w:t xml:space="preserve">восемь опрошенных респондентов (что соответствует 95,1%) ответили, что чувствуют потребность в посещении дополнительных занятий. Полученные данные по этим двум вопросам являются первым подтверждением </w:t>
      </w:r>
      <w:r w:rsidR="00ED7258">
        <w:rPr>
          <w:rFonts w:ascii="Times New Roman" w:hAnsi="Times New Roman" w:cs="Times New Roman"/>
          <w:color w:val="000000"/>
          <w:sz w:val="28"/>
          <w:szCs w:val="28"/>
        </w:rPr>
        <w:lastRenderedPageBreak/>
        <w:t>нашего предположения</w:t>
      </w:r>
      <w:r w:rsidR="00754AEB" w:rsidRPr="00622CF7">
        <w:rPr>
          <w:rFonts w:ascii="Times New Roman" w:hAnsi="Times New Roman" w:cs="Times New Roman"/>
          <w:color w:val="000000"/>
          <w:sz w:val="28"/>
          <w:szCs w:val="28"/>
        </w:rPr>
        <w:t xml:space="preserve"> о том, что существует потребность в дополнительных образовательных услугах</w:t>
      </w:r>
      <w:r w:rsidR="00031D0D" w:rsidRPr="00622CF7">
        <w:rPr>
          <w:rFonts w:ascii="Times New Roman" w:hAnsi="Times New Roman" w:cs="Times New Roman"/>
          <w:color w:val="000000"/>
          <w:sz w:val="28"/>
          <w:szCs w:val="28"/>
        </w:rPr>
        <w:t>. Ввиду высокой доли респондентов, указавших на потребность в дополнительных занятиях, мы выяснили, почему дополнительные занят</w:t>
      </w:r>
      <w:r w:rsidR="00F90F5C">
        <w:rPr>
          <w:rFonts w:ascii="Times New Roman" w:hAnsi="Times New Roman" w:cs="Times New Roman"/>
          <w:color w:val="000000"/>
          <w:sz w:val="28"/>
          <w:szCs w:val="28"/>
        </w:rPr>
        <w:t>ия по иностранному</w:t>
      </w:r>
      <w:r w:rsidR="00031D0D" w:rsidRPr="00622CF7">
        <w:rPr>
          <w:rFonts w:ascii="Times New Roman" w:hAnsi="Times New Roman" w:cs="Times New Roman"/>
          <w:color w:val="000000"/>
          <w:sz w:val="28"/>
          <w:szCs w:val="28"/>
        </w:rPr>
        <w:t xml:space="preserve"> языку ребенок не посещает. На данный вопрос была дана возможность ответить свободно, без выбора ответов. Полученные результаты мы обработали в виде облака тегов в программе </w:t>
      </w:r>
      <w:r w:rsidR="00031D0D" w:rsidRPr="00622CF7">
        <w:rPr>
          <w:rFonts w:ascii="Times New Roman" w:hAnsi="Times New Roman" w:cs="Times New Roman"/>
          <w:color w:val="000000"/>
          <w:sz w:val="28"/>
          <w:szCs w:val="28"/>
          <w:lang w:val="en-US"/>
        </w:rPr>
        <w:t>Atlas</w:t>
      </w:r>
      <w:r w:rsidR="00031D0D" w:rsidRPr="00622CF7">
        <w:rPr>
          <w:rFonts w:ascii="Times New Roman" w:hAnsi="Times New Roman" w:cs="Times New Roman"/>
          <w:color w:val="000000"/>
          <w:sz w:val="28"/>
          <w:szCs w:val="28"/>
        </w:rPr>
        <w:t>.</w:t>
      </w:r>
      <w:proofErr w:type="spellStart"/>
      <w:r w:rsidR="00031D0D" w:rsidRPr="00622CF7">
        <w:rPr>
          <w:rFonts w:ascii="Times New Roman" w:hAnsi="Times New Roman" w:cs="Times New Roman"/>
          <w:color w:val="000000"/>
          <w:sz w:val="28"/>
          <w:szCs w:val="28"/>
          <w:lang w:val="en-US"/>
        </w:rPr>
        <w:t>ti</w:t>
      </w:r>
      <w:proofErr w:type="spellEnd"/>
      <w:r w:rsidR="00031D0D" w:rsidRPr="00622CF7">
        <w:rPr>
          <w:rFonts w:ascii="Times New Roman" w:hAnsi="Times New Roman" w:cs="Times New Roman"/>
          <w:color w:val="000000"/>
          <w:sz w:val="28"/>
          <w:szCs w:val="28"/>
        </w:rPr>
        <w:t xml:space="preserve">, чтобы выявить наиболее повторяющиеся высказывания. Наиболее распространенными ответами можно считать следующие: «нет подходящих центров», «дорого», «посещает», «неудобно возить», «далеко». Из 103 респондентов 93 родителя ответили, что хотели бы, чтобы их ребенок занимался английским языком дополнительно.  При этом, из 93 ответивших родителей, 54% ответили, что у их детей есть сопутствующие ограничения и диагнозы помимо основного (ДЦП). Это свидетельствует о том, что больше половины ответивших несмотря на ограниченные возможности своих детей хотели бы погрузить их в языковую среду. </w:t>
      </w:r>
    </w:p>
    <w:p w:rsidR="00031D0D" w:rsidRPr="00622CF7" w:rsidRDefault="00031D0D" w:rsidP="00622CF7">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ind w:left="360" w:firstLine="709"/>
        <w:jc w:val="both"/>
        <w:rPr>
          <w:rFonts w:ascii="Times New Roman" w:hAnsi="Times New Roman" w:cs="Times New Roman"/>
          <w:color w:val="202124"/>
          <w:sz w:val="28"/>
          <w:szCs w:val="28"/>
          <w:shd w:val="clear" w:color="auto" w:fill="FFFFFF"/>
        </w:rPr>
      </w:pPr>
      <w:r w:rsidRPr="00622CF7">
        <w:rPr>
          <w:rFonts w:ascii="Times New Roman" w:hAnsi="Times New Roman" w:cs="Times New Roman"/>
          <w:color w:val="202124"/>
          <w:sz w:val="28"/>
          <w:szCs w:val="28"/>
          <w:shd w:val="clear" w:color="auto" w:fill="FFFFFF"/>
        </w:rPr>
        <w:t xml:space="preserve">С целью выявления предпочтительного формата обучения и видения организации обучения детей с ДЦП их родителями, респондентам была дана возможность множественного выбора ответов о цели изучения языка. Формат всегда выстраивается согласно целям. Как оказалось, родители думают о будущих возможностях: английский язык для них выступает в первую очередь как инструмент к повышению уровня образования (74,8%), на втором месте </w:t>
      </w:r>
      <w:r w:rsidRPr="00622CF7">
        <w:rPr>
          <w:rFonts w:ascii="Times New Roman" w:hAnsi="Times New Roman" w:cs="Times New Roman"/>
          <w:i/>
          <w:iCs/>
          <w:color w:val="202124"/>
          <w:sz w:val="28"/>
          <w:szCs w:val="28"/>
          <w:shd w:val="clear" w:color="auto" w:fill="FFFFFF"/>
        </w:rPr>
        <w:t xml:space="preserve">— </w:t>
      </w:r>
      <w:r w:rsidRPr="00622CF7">
        <w:rPr>
          <w:rFonts w:ascii="Times New Roman" w:hAnsi="Times New Roman" w:cs="Times New Roman"/>
          <w:color w:val="202124"/>
          <w:sz w:val="28"/>
          <w:szCs w:val="28"/>
          <w:shd w:val="clear" w:color="auto" w:fill="FFFFFF"/>
        </w:rPr>
        <w:t xml:space="preserve">развитие коммуникативных навыков (61,2%), и третьим немаловажным выбором является социализация детей-инвалидов в обществе детей без ограничений посредством занятий английским языком (50,5%).  </w:t>
      </w:r>
    </w:p>
    <w:p w:rsidR="00031D0D" w:rsidRPr="00622CF7" w:rsidRDefault="00031D0D" w:rsidP="00622CF7">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ind w:left="360" w:firstLine="709"/>
        <w:jc w:val="both"/>
        <w:rPr>
          <w:rFonts w:ascii="Times New Roman" w:hAnsi="Times New Roman" w:cs="Times New Roman"/>
          <w:color w:val="000000"/>
          <w:sz w:val="28"/>
          <w:szCs w:val="28"/>
        </w:rPr>
      </w:pPr>
      <w:r w:rsidRPr="00622CF7">
        <w:rPr>
          <w:rFonts w:ascii="Times New Roman" w:hAnsi="Times New Roman" w:cs="Times New Roman"/>
          <w:color w:val="000000"/>
          <w:sz w:val="28"/>
          <w:szCs w:val="28"/>
        </w:rPr>
        <w:t xml:space="preserve">Мы также задавали вопрос про уникальные потребности детей, которые стоит учитывать при проектировании организации обучения. Наиболее часто встречались комментарии о неусидчивости и </w:t>
      </w:r>
      <w:r w:rsidR="009F0908">
        <w:rPr>
          <w:rFonts w:ascii="Times New Roman" w:hAnsi="Times New Roman" w:cs="Times New Roman"/>
          <w:color w:val="000000"/>
          <w:sz w:val="28"/>
          <w:szCs w:val="28"/>
        </w:rPr>
        <w:t>необходимости индивидуального подхода</w:t>
      </w:r>
      <w:r w:rsidRPr="00622CF7">
        <w:rPr>
          <w:rFonts w:ascii="Times New Roman" w:hAnsi="Times New Roman" w:cs="Times New Roman"/>
          <w:color w:val="000000"/>
          <w:sz w:val="28"/>
          <w:szCs w:val="28"/>
        </w:rPr>
        <w:t xml:space="preserve"> к ребенку. Также родители отмечали медленный темп усвояемости </w:t>
      </w:r>
      <w:r w:rsidRPr="00622CF7">
        <w:rPr>
          <w:rFonts w:ascii="Times New Roman" w:hAnsi="Times New Roman" w:cs="Times New Roman"/>
          <w:color w:val="000000"/>
          <w:sz w:val="28"/>
          <w:szCs w:val="28"/>
        </w:rPr>
        <w:lastRenderedPageBreak/>
        <w:t>материала, замедленную речь, нарушения в моторике. Многим важна доступная среда, в особенности для детей-колясочников. Ввиду нарушений работы рук, многие говорили об использовании электронных досок, планшетов или джойстиков. Также часто встречались ответы про аутизм и СДВГ, рассеянное внимание и кратковременную память. Многие отметили важность подбора грамотного педагога, который мог бы работать с тугоухостью и слепотой. Стоит отметить, что практически все дети, родители которых описали ограниченные возможности</w:t>
      </w:r>
      <w:r w:rsidR="00EE559D">
        <w:rPr>
          <w:rFonts w:ascii="Times New Roman" w:hAnsi="Times New Roman" w:cs="Times New Roman"/>
          <w:color w:val="000000"/>
          <w:sz w:val="28"/>
          <w:szCs w:val="28"/>
        </w:rPr>
        <w:t xml:space="preserve"> обучения, занимались иностранным языком</w:t>
      </w:r>
      <w:r w:rsidRPr="00622CF7">
        <w:rPr>
          <w:rFonts w:ascii="Times New Roman" w:hAnsi="Times New Roman" w:cs="Times New Roman"/>
          <w:color w:val="000000"/>
          <w:sz w:val="28"/>
          <w:szCs w:val="28"/>
        </w:rPr>
        <w:t xml:space="preserve"> ранее или занимаются сейчас. Именно поэтому они особенно подчеркивают «подход» к ребенку, так как нарушение или дефект не приравнивается к </w:t>
      </w:r>
      <w:proofErr w:type="spellStart"/>
      <w:r w:rsidRPr="00622CF7">
        <w:rPr>
          <w:rFonts w:ascii="Times New Roman" w:hAnsi="Times New Roman" w:cs="Times New Roman"/>
          <w:color w:val="000000"/>
          <w:sz w:val="28"/>
          <w:szCs w:val="28"/>
        </w:rPr>
        <w:t>необучаемости</w:t>
      </w:r>
      <w:proofErr w:type="spellEnd"/>
      <w:r w:rsidRPr="00622CF7">
        <w:rPr>
          <w:rFonts w:ascii="Times New Roman" w:hAnsi="Times New Roman" w:cs="Times New Roman"/>
          <w:color w:val="000000"/>
          <w:sz w:val="28"/>
          <w:szCs w:val="28"/>
        </w:rPr>
        <w:t xml:space="preserve">. </w:t>
      </w:r>
    </w:p>
    <w:p w:rsidR="00031D0D" w:rsidRDefault="00031D0D" w:rsidP="00622CF7">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ind w:left="360" w:firstLine="709"/>
        <w:jc w:val="both"/>
        <w:rPr>
          <w:rFonts w:ascii="Times New Roman" w:hAnsi="Times New Roman" w:cs="Times New Roman"/>
          <w:color w:val="000000"/>
          <w:sz w:val="28"/>
          <w:szCs w:val="28"/>
        </w:rPr>
      </w:pPr>
      <w:r w:rsidRPr="00622CF7">
        <w:rPr>
          <w:rFonts w:ascii="Times New Roman" w:hAnsi="Times New Roman" w:cs="Times New Roman"/>
          <w:color w:val="000000"/>
          <w:sz w:val="28"/>
          <w:szCs w:val="28"/>
        </w:rPr>
        <w:t>Нам также было важно понять, что не устраивает родителей в образоват</w:t>
      </w:r>
      <w:r w:rsidR="00951F81" w:rsidRPr="00622CF7">
        <w:rPr>
          <w:rFonts w:ascii="Times New Roman" w:hAnsi="Times New Roman" w:cs="Times New Roman"/>
          <w:color w:val="000000"/>
          <w:sz w:val="28"/>
          <w:szCs w:val="28"/>
        </w:rPr>
        <w:t xml:space="preserve">ельном школьном процессе (рис. </w:t>
      </w:r>
      <w:r w:rsidR="00951F81" w:rsidRPr="00622CF7">
        <w:rPr>
          <w:rFonts w:ascii="Times New Roman" w:hAnsi="Times New Roman" w:cs="Times New Roman"/>
          <w:bCs/>
          <w:color w:val="000000" w:themeColor="text1"/>
          <w:sz w:val="28"/>
          <w:szCs w:val="28"/>
        </w:rPr>
        <w:t>2</w:t>
      </w:r>
      <w:r w:rsidRPr="00622CF7">
        <w:rPr>
          <w:rFonts w:ascii="Times New Roman" w:hAnsi="Times New Roman" w:cs="Times New Roman"/>
          <w:color w:val="000000"/>
          <w:sz w:val="28"/>
          <w:szCs w:val="28"/>
        </w:rPr>
        <w:t>). Большинство родителей (45.6%) ответили, что их не устраивает отсутствие индивидуального подхода к их ребенку. На втором месте отмечен дефицит кадров, специализирующихся на работе с детьми-инвалидами, что странно, учитывая, что каждый опрошенный респондент водит своего ребенка в коррекционную или инклюзивную школу. На третьем месте-отдельные комментарии родителей. Абсолютно все родители отметили, что оч</w:t>
      </w:r>
      <w:r w:rsidR="00B1701E">
        <w:rPr>
          <w:rFonts w:ascii="Times New Roman" w:hAnsi="Times New Roman" w:cs="Times New Roman"/>
          <w:color w:val="000000"/>
          <w:sz w:val="28"/>
          <w:szCs w:val="28"/>
        </w:rPr>
        <w:t>ень бы хотели изучать иностранный</w:t>
      </w:r>
      <w:r w:rsidRPr="00622CF7">
        <w:rPr>
          <w:rFonts w:ascii="Times New Roman" w:hAnsi="Times New Roman" w:cs="Times New Roman"/>
          <w:color w:val="000000"/>
          <w:sz w:val="28"/>
          <w:szCs w:val="28"/>
        </w:rPr>
        <w:t xml:space="preserve"> в школе, но в рамках школьной программы он не предусмотрен. </w:t>
      </w:r>
    </w:p>
    <w:p w:rsidR="00031D0D" w:rsidRPr="00622CF7" w:rsidRDefault="00F93B78" w:rsidP="004051ED">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jc w:val="right"/>
        <w:rPr>
          <w:rFonts w:ascii="Times New Roman" w:hAnsi="Times New Roman" w:cs="Times New Roman"/>
          <w:color w:val="000000"/>
          <w:sz w:val="28"/>
          <w:szCs w:val="28"/>
        </w:rPr>
      </w:pPr>
      <w:r>
        <w:rPr>
          <w:noProof/>
          <w:lang w:eastAsia="ru-RU"/>
        </w:rPr>
        <w:lastRenderedPageBreak/>
        <w:drawing>
          <wp:inline distT="0" distB="0" distL="0" distR="0" wp14:anchorId="5025A55E" wp14:editId="4F45F13F">
            <wp:extent cx="6049527" cy="2983865"/>
            <wp:effectExtent l="0" t="0" r="8890" b="13335"/>
            <wp:docPr id="1077698161" name="Диаграмма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587D5B-0168-912B-E17C-65F86B0F85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051ED" w:rsidRDefault="00951F81" w:rsidP="00100DD1">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ind w:left="360" w:firstLine="709"/>
        <w:jc w:val="both"/>
        <w:rPr>
          <w:rFonts w:ascii="Times New Roman" w:hAnsi="Times New Roman" w:cs="Times New Roman"/>
          <w:i/>
          <w:iCs/>
          <w:color w:val="000000"/>
          <w:sz w:val="28"/>
          <w:szCs w:val="28"/>
        </w:rPr>
      </w:pPr>
      <w:r w:rsidRPr="00622CF7">
        <w:rPr>
          <w:rFonts w:ascii="Times New Roman" w:hAnsi="Times New Roman" w:cs="Times New Roman"/>
          <w:i/>
          <w:iCs/>
          <w:color w:val="000000"/>
          <w:sz w:val="28"/>
          <w:szCs w:val="28"/>
          <w14:ligatures w14:val="none"/>
        </w:rPr>
        <w:t xml:space="preserve">Рисунок </w:t>
      </w:r>
      <w:r w:rsidRPr="00622CF7">
        <w:rPr>
          <w:rFonts w:ascii="Times New Roman" w:hAnsi="Times New Roman" w:cs="Times New Roman"/>
          <w:bCs/>
          <w:i/>
          <w:iCs/>
          <w:color w:val="000000" w:themeColor="text1"/>
          <w:sz w:val="28"/>
          <w:szCs w:val="28"/>
          <w14:ligatures w14:val="none"/>
        </w:rPr>
        <w:t>2</w:t>
      </w:r>
      <w:r w:rsidR="00031D0D" w:rsidRPr="00622CF7">
        <w:rPr>
          <w:rFonts w:ascii="Times New Roman" w:hAnsi="Times New Roman" w:cs="Times New Roman"/>
          <w:i/>
          <w:iCs/>
          <w:color w:val="000000"/>
          <w:sz w:val="28"/>
          <w:szCs w:val="28"/>
        </w:rPr>
        <w:t xml:space="preserve"> </w:t>
      </w:r>
      <w:r w:rsidR="00031D0D" w:rsidRPr="00622CF7">
        <w:rPr>
          <w:rFonts w:ascii="Times New Roman" w:hAnsi="Times New Roman" w:cs="Times New Roman"/>
          <w:i/>
          <w:iCs/>
          <w:color w:val="202124"/>
          <w:sz w:val="28"/>
          <w:szCs w:val="28"/>
          <w:shd w:val="clear" w:color="auto" w:fill="FFFFFF"/>
        </w:rPr>
        <w:t>—</w:t>
      </w:r>
      <w:r w:rsidR="00031D0D" w:rsidRPr="00622CF7">
        <w:rPr>
          <w:rFonts w:ascii="Times New Roman" w:hAnsi="Times New Roman" w:cs="Times New Roman"/>
          <w:i/>
          <w:iCs/>
          <w:color w:val="000000"/>
          <w:sz w:val="28"/>
          <w:szCs w:val="28"/>
          <w14:ligatures w14:val="none"/>
        </w:rPr>
        <w:t xml:space="preserve"> </w:t>
      </w:r>
      <w:r w:rsidR="00031D0D" w:rsidRPr="00622CF7">
        <w:rPr>
          <w:rFonts w:ascii="Times New Roman" w:hAnsi="Times New Roman" w:cs="Times New Roman"/>
          <w:i/>
          <w:iCs/>
          <w:color w:val="000000"/>
          <w:sz w:val="28"/>
          <w:szCs w:val="28"/>
        </w:rPr>
        <w:t>Что не устраивает родителей детей с ДЦП в общеобразовательной школе</w:t>
      </w:r>
    </w:p>
    <w:p w:rsidR="00100DD1" w:rsidRPr="00100DD1" w:rsidRDefault="00100DD1" w:rsidP="00100DD1">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ind w:left="360" w:firstLine="709"/>
        <w:jc w:val="both"/>
        <w:rPr>
          <w:rFonts w:ascii="Times New Roman" w:hAnsi="Times New Roman" w:cs="Times New Roman"/>
          <w:i/>
          <w:iCs/>
          <w:color w:val="000000"/>
          <w:sz w:val="28"/>
          <w:szCs w:val="28"/>
        </w:rPr>
      </w:pPr>
    </w:p>
    <w:p w:rsidR="00FB375B" w:rsidRPr="00622CF7" w:rsidRDefault="00031D0D" w:rsidP="00622CF7">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ind w:left="360" w:firstLine="709"/>
        <w:jc w:val="both"/>
        <w:rPr>
          <w:rFonts w:ascii="Times New Roman" w:hAnsi="Times New Roman" w:cs="Times New Roman"/>
          <w:bCs/>
          <w:color w:val="000000" w:themeColor="text1"/>
          <w:sz w:val="28"/>
          <w:szCs w:val="28"/>
        </w:rPr>
      </w:pPr>
      <w:r w:rsidRPr="00622CF7">
        <w:rPr>
          <w:rFonts w:ascii="Times New Roman" w:hAnsi="Times New Roman" w:cs="Times New Roman"/>
          <w:color w:val="000000"/>
          <w:sz w:val="28"/>
          <w:szCs w:val="28"/>
        </w:rPr>
        <w:t xml:space="preserve">Самым важным для нас был вопрос про выбор формата обучения. Результаты </w:t>
      </w:r>
      <w:r w:rsidR="00951F81" w:rsidRPr="00622CF7">
        <w:rPr>
          <w:rFonts w:ascii="Times New Roman" w:hAnsi="Times New Roman" w:cs="Times New Roman"/>
          <w:color w:val="000000"/>
          <w:sz w:val="28"/>
          <w:szCs w:val="28"/>
        </w:rPr>
        <w:t xml:space="preserve">ответов представлены в таблице </w:t>
      </w:r>
      <w:r w:rsidR="00951F81" w:rsidRPr="00622CF7">
        <w:rPr>
          <w:rFonts w:ascii="Times New Roman" w:hAnsi="Times New Roman" w:cs="Times New Roman"/>
          <w:bCs/>
          <w:color w:val="000000" w:themeColor="text1"/>
          <w:sz w:val="28"/>
          <w:szCs w:val="28"/>
        </w:rPr>
        <w:t>2</w:t>
      </w:r>
      <w:r w:rsidRPr="00622CF7">
        <w:rPr>
          <w:rFonts w:ascii="Times New Roman" w:hAnsi="Times New Roman" w:cs="Times New Roman"/>
          <w:bCs/>
          <w:color w:val="000000" w:themeColor="text1"/>
          <w:sz w:val="28"/>
          <w:szCs w:val="28"/>
        </w:rPr>
        <w:t xml:space="preserve">. </w:t>
      </w:r>
    </w:p>
    <w:p w:rsidR="00031D0D" w:rsidRPr="00622CF7" w:rsidRDefault="00951F81" w:rsidP="00622CF7">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ind w:left="360" w:firstLine="709"/>
        <w:jc w:val="right"/>
        <w:rPr>
          <w:rFonts w:ascii="Times New Roman" w:hAnsi="Times New Roman" w:cs="Times New Roman"/>
          <w:bCs/>
          <w:color w:val="000000" w:themeColor="text1"/>
          <w:sz w:val="28"/>
          <w:szCs w:val="28"/>
        </w:rPr>
      </w:pPr>
      <w:r w:rsidRPr="00622CF7">
        <w:rPr>
          <w:rFonts w:ascii="Times New Roman" w:hAnsi="Times New Roman" w:cs="Times New Roman"/>
          <w:bCs/>
          <w:color w:val="000000" w:themeColor="text1"/>
          <w:sz w:val="28"/>
          <w:szCs w:val="28"/>
        </w:rPr>
        <w:t>Таблица 2</w:t>
      </w:r>
    </w:p>
    <w:p w:rsidR="00031D0D" w:rsidRPr="00622CF7" w:rsidRDefault="00031D0D" w:rsidP="00622CF7">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ind w:left="360" w:firstLine="709"/>
        <w:jc w:val="center"/>
        <w:rPr>
          <w:rFonts w:ascii="Times New Roman" w:hAnsi="Times New Roman" w:cs="Times New Roman"/>
          <w:color w:val="000000"/>
          <w:sz w:val="28"/>
          <w:szCs w:val="28"/>
        </w:rPr>
      </w:pPr>
      <w:r w:rsidRPr="00622CF7">
        <w:rPr>
          <w:rFonts w:ascii="Times New Roman" w:hAnsi="Times New Roman" w:cs="Times New Roman"/>
          <w:color w:val="000000"/>
          <w:sz w:val="28"/>
          <w:szCs w:val="28"/>
        </w:rPr>
        <w:t xml:space="preserve">Выбор родителями формата обучения </w:t>
      </w:r>
    </w:p>
    <w:tbl>
      <w:tblPr>
        <w:tblStyle w:val="a6"/>
        <w:tblW w:w="9356" w:type="dxa"/>
        <w:jc w:val="center"/>
        <w:tblLook w:val="04A0" w:firstRow="1" w:lastRow="0" w:firstColumn="1" w:lastColumn="0" w:noHBand="0" w:noVBand="1"/>
      </w:tblPr>
      <w:tblGrid>
        <w:gridCol w:w="3507"/>
        <w:gridCol w:w="2761"/>
        <w:gridCol w:w="3088"/>
      </w:tblGrid>
      <w:tr w:rsidR="00031D0D" w:rsidRPr="005E2286" w:rsidTr="005E2286">
        <w:trPr>
          <w:jc w:val="center"/>
        </w:trPr>
        <w:tc>
          <w:tcPr>
            <w:tcW w:w="3576" w:type="dxa"/>
          </w:tcPr>
          <w:p w:rsidR="00031D0D" w:rsidRPr="005E2286" w:rsidRDefault="00031D0D" w:rsidP="005E2286">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jc w:val="center"/>
              <w:rPr>
                <w:rFonts w:ascii="Times New Roman" w:hAnsi="Times New Roman" w:cs="Times New Roman"/>
                <w:color w:val="000000"/>
                <w:sz w:val="20"/>
                <w:szCs w:val="20"/>
              </w:rPr>
            </w:pPr>
            <w:r w:rsidRPr="005E2286">
              <w:rPr>
                <w:rFonts w:ascii="Times New Roman" w:hAnsi="Times New Roman" w:cs="Times New Roman"/>
                <w:color w:val="000000"/>
                <w:sz w:val="20"/>
                <w:szCs w:val="20"/>
              </w:rPr>
              <w:t>Формат</w:t>
            </w:r>
          </w:p>
        </w:tc>
        <w:tc>
          <w:tcPr>
            <w:tcW w:w="2819" w:type="dxa"/>
          </w:tcPr>
          <w:p w:rsidR="00031D0D" w:rsidRPr="005E2286" w:rsidRDefault="00031D0D" w:rsidP="005E2286">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jc w:val="center"/>
              <w:rPr>
                <w:rFonts w:ascii="Times New Roman" w:hAnsi="Times New Roman" w:cs="Times New Roman"/>
                <w:color w:val="000000"/>
                <w:sz w:val="20"/>
                <w:szCs w:val="20"/>
              </w:rPr>
            </w:pPr>
            <w:r w:rsidRPr="005E2286">
              <w:rPr>
                <w:rFonts w:ascii="Times New Roman" w:hAnsi="Times New Roman" w:cs="Times New Roman"/>
                <w:color w:val="000000"/>
                <w:sz w:val="20"/>
                <w:szCs w:val="20"/>
              </w:rPr>
              <w:t>Кол-во выбравших</w:t>
            </w:r>
            <w:r w:rsidR="00C01B0C" w:rsidRPr="005E2286">
              <w:rPr>
                <w:rFonts w:ascii="Times New Roman" w:hAnsi="Times New Roman" w:cs="Times New Roman"/>
                <w:color w:val="000000"/>
                <w:sz w:val="20"/>
                <w:szCs w:val="20"/>
              </w:rPr>
              <w:t xml:space="preserve"> (чел.)</w:t>
            </w:r>
          </w:p>
        </w:tc>
        <w:tc>
          <w:tcPr>
            <w:tcW w:w="3149" w:type="dxa"/>
          </w:tcPr>
          <w:p w:rsidR="00031D0D" w:rsidRPr="005E2286" w:rsidRDefault="00AD23F7" w:rsidP="005E2286">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jc w:val="center"/>
              <w:rPr>
                <w:rFonts w:ascii="Times New Roman" w:hAnsi="Times New Roman" w:cs="Times New Roman"/>
                <w:color w:val="000000"/>
                <w:sz w:val="20"/>
                <w:szCs w:val="20"/>
                <w:lang w:val="en-US"/>
              </w:rPr>
            </w:pPr>
            <w:r w:rsidRPr="005E2286">
              <w:rPr>
                <w:rFonts w:ascii="Times New Roman" w:hAnsi="Times New Roman" w:cs="Times New Roman"/>
                <w:color w:val="000000"/>
                <w:sz w:val="20"/>
                <w:szCs w:val="20"/>
              </w:rPr>
              <w:t>Процентная доля</w:t>
            </w:r>
            <w:r w:rsidR="00031D0D" w:rsidRPr="005E2286">
              <w:rPr>
                <w:rFonts w:ascii="Times New Roman" w:hAnsi="Times New Roman" w:cs="Times New Roman"/>
                <w:color w:val="000000"/>
                <w:sz w:val="20"/>
                <w:szCs w:val="20"/>
              </w:rPr>
              <w:t xml:space="preserve"> (</w:t>
            </w:r>
            <w:r w:rsidR="00031D0D" w:rsidRPr="005E2286">
              <w:rPr>
                <w:rFonts w:ascii="Times New Roman" w:hAnsi="Times New Roman" w:cs="Times New Roman"/>
                <w:color w:val="000000"/>
                <w:sz w:val="20"/>
                <w:szCs w:val="20"/>
                <w:lang w:val="en-US"/>
              </w:rPr>
              <w:t>%)</w:t>
            </w:r>
          </w:p>
        </w:tc>
      </w:tr>
      <w:tr w:rsidR="00031D0D" w:rsidRPr="005E2286" w:rsidTr="005E2286">
        <w:trPr>
          <w:jc w:val="center"/>
        </w:trPr>
        <w:tc>
          <w:tcPr>
            <w:tcW w:w="3576" w:type="dxa"/>
          </w:tcPr>
          <w:p w:rsidR="00031D0D" w:rsidRPr="005E2286" w:rsidRDefault="00031D0D" w:rsidP="005E22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5E2286">
              <w:rPr>
                <w:rFonts w:ascii="Times New Roman" w:hAnsi="Times New Roman" w:cs="Times New Roman"/>
                <w:color w:val="000000"/>
                <w:sz w:val="20"/>
                <w:szCs w:val="20"/>
              </w:rPr>
              <w:t>Образовательно-досуговой деятельности</w:t>
            </w:r>
          </w:p>
        </w:tc>
        <w:tc>
          <w:tcPr>
            <w:tcW w:w="2819" w:type="dxa"/>
          </w:tcPr>
          <w:p w:rsidR="00031D0D" w:rsidRPr="005E2286" w:rsidRDefault="00031D0D" w:rsidP="005E2286">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ind w:firstLine="709"/>
              <w:rPr>
                <w:rFonts w:ascii="Times New Roman" w:hAnsi="Times New Roman" w:cs="Times New Roman"/>
                <w:color w:val="000000"/>
                <w:sz w:val="20"/>
                <w:szCs w:val="20"/>
                <w:lang w:val="en-US"/>
              </w:rPr>
            </w:pPr>
            <w:r w:rsidRPr="005E2286">
              <w:rPr>
                <w:rFonts w:ascii="Times New Roman" w:hAnsi="Times New Roman" w:cs="Times New Roman"/>
                <w:color w:val="000000"/>
                <w:sz w:val="20"/>
                <w:szCs w:val="20"/>
                <w:lang w:val="en-US"/>
              </w:rPr>
              <w:t>62</w:t>
            </w:r>
          </w:p>
        </w:tc>
        <w:tc>
          <w:tcPr>
            <w:tcW w:w="3149" w:type="dxa"/>
          </w:tcPr>
          <w:p w:rsidR="00031D0D" w:rsidRPr="005E2286" w:rsidRDefault="00031D0D" w:rsidP="005E2286">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ind w:firstLine="709"/>
              <w:rPr>
                <w:rFonts w:ascii="Times New Roman" w:hAnsi="Times New Roman" w:cs="Times New Roman"/>
                <w:color w:val="000000"/>
                <w:sz w:val="20"/>
                <w:szCs w:val="20"/>
                <w:lang w:val="en-US"/>
              </w:rPr>
            </w:pPr>
            <w:r w:rsidRPr="005E2286">
              <w:rPr>
                <w:rFonts w:ascii="Times New Roman" w:hAnsi="Times New Roman" w:cs="Times New Roman"/>
                <w:color w:val="000000"/>
                <w:sz w:val="20"/>
                <w:szCs w:val="20"/>
                <w:lang w:val="en-US"/>
              </w:rPr>
              <w:t>60</w:t>
            </w:r>
            <w:r w:rsidRPr="005E2286">
              <w:rPr>
                <w:rFonts w:ascii="Times New Roman" w:hAnsi="Times New Roman" w:cs="Times New Roman"/>
                <w:color w:val="000000"/>
                <w:sz w:val="20"/>
                <w:szCs w:val="20"/>
              </w:rPr>
              <w:t>,2</w:t>
            </w:r>
            <w:r w:rsidRPr="005E2286">
              <w:rPr>
                <w:rFonts w:ascii="Times New Roman" w:hAnsi="Times New Roman" w:cs="Times New Roman"/>
                <w:color w:val="000000"/>
                <w:sz w:val="20"/>
                <w:szCs w:val="20"/>
                <w:lang w:val="en-US"/>
              </w:rPr>
              <w:t>%</w:t>
            </w:r>
          </w:p>
        </w:tc>
      </w:tr>
      <w:tr w:rsidR="00031D0D" w:rsidRPr="005E2286" w:rsidTr="005E2286">
        <w:trPr>
          <w:jc w:val="center"/>
        </w:trPr>
        <w:tc>
          <w:tcPr>
            <w:tcW w:w="3576" w:type="dxa"/>
          </w:tcPr>
          <w:p w:rsidR="00031D0D" w:rsidRPr="005E2286" w:rsidRDefault="00031D0D" w:rsidP="005E2286">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rPr>
                <w:rFonts w:ascii="Times New Roman" w:hAnsi="Times New Roman" w:cs="Times New Roman"/>
                <w:color w:val="000000"/>
                <w:sz w:val="20"/>
                <w:szCs w:val="20"/>
              </w:rPr>
            </w:pPr>
            <w:r w:rsidRPr="005E2286">
              <w:rPr>
                <w:rFonts w:ascii="Times New Roman" w:hAnsi="Times New Roman" w:cs="Times New Roman"/>
                <w:color w:val="000000"/>
                <w:sz w:val="20"/>
                <w:szCs w:val="20"/>
              </w:rPr>
              <w:t>Традиционный</w:t>
            </w:r>
          </w:p>
        </w:tc>
        <w:tc>
          <w:tcPr>
            <w:tcW w:w="2819" w:type="dxa"/>
          </w:tcPr>
          <w:p w:rsidR="00031D0D" w:rsidRPr="005E2286" w:rsidRDefault="00031D0D" w:rsidP="005E2286">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ind w:firstLine="709"/>
              <w:rPr>
                <w:rFonts w:ascii="Times New Roman" w:hAnsi="Times New Roman" w:cs="Times New Roman"/>
                <w:color w:val="000000"/>
                <w:sz w:val="20"/>
                <w:szCs w:val="20"/>
              </w:rPr>
            </w:pPr>
            <w:r w:rsidRPr="005E2286">
              <w:rPr>
                <w:rFonts w:ascii="Times New Roman" w:hAnsi="Times New Roman" w:cs="Times New Roman"/>
                <w:color w:val="000000"/>
                <w:sz w:val="20"/>
                <w:szCs w:val="20"/>
              </w:rPr>
              <w:t>16</w:t>
            </w:r>
          </w:p>
        </w:tc>
        <w:tc>
          <w:tcPr>
            <w:tcW w:w="3149" w:type="dxa"/>
          </w:tcPr>
          <w:p w:rsidR="00031D0D" w:rsidRPr="005E2286" w:rsidRDefault="00031D0D" w:rsidP="005E2286">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ind w:firstLine="709"/>
              <w:rPr>
                <w:rFonts w:ascii="Times New Roman" w:hAnsi="Times New Roman" w:cs="Times New Roman"/>
                <w:color w:val="000000"/>
                <w:sz w:val="20"/>
                <w:szCs w:val="20"/>
                <w:lang w:val="en-US"/>
              </w:rPr>
            </w:pPr>
            <w:r w:rsidRPr="005E2286">
              <w:rPr>
                <w:rFonts w:ascii="Times New Roman" w:hAnsi="Times New Roman" w:cs="Times New Roman"/>
                <w:color w:val="000000"/>
                <w:sz w:val="20"/>
                <w:szCs w:val="20"/>
              </w:rPr>
              <w:t>15,5</w:t>
            </w:r>
            <w:r w:rsidRPr="005E2286">
              <w:rPr>
                <w:rFonts w:ascii="Times New Roman" w:hAnsi="Times New Roman" w:cs="Times New Roman"/>
                <w:color w:val="000000"/>
                <w:sz w:val="20"/>
                <w:szCs w:val="20"/>
                <w:lang w:val="en-US"/>
              </w:rPr>
              <w:t>%</w:t>
            </w:r>
          </w:p>
        </w:tc>
      </w:tr>
      <w:tr w:rsidR="00031D0D" w:rsidRPr="005E2286" w:rsidTr="005E2286">
        <w:trPr>
          <w:jc w:val="center"/>
        </w:trPr>
        <w:tc>
          <w:tcPr>
            <w:tcW w:w="3576" w:type="dxa"/>
          </w:tcPr>
          <w:p w:rsidR="00031D0D" w:rsidRPr="005E2286" w:rsidRDefault="00031D0D" w:rsidP="005E2286">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rPr>
                <w:rFonts w:ascii="Times New Roman" w:hAnsi="Times New Roman" w:cs="Times New Roman"/>
                <w:color w:val="000000"/>
                <w:sz w:val="20"/>
                <w:szCs w:val="20"/>
              </w:rPr>
            </w:pPr>
            <w:r w:rsidRPr="005E2286">
              <w:rPr>
                <w:rFonts w:ascii="Times New Roman" w:hAnsi="Times New Roman" w:cs="Times New Roman"/>
                <w:color w:val="000000"/>
                <w:sz w:val="20"/>
                <w:szCs w:val="20"/>
              </w:rPr>
              <w:t>Альтернативный</w:t>
            </w:r>
          </w:p>
        </w:tc>
        <w:tc>
          <w:tcPr>
            <w:tcW w:w="2819" w:type="dxa"/>
          </w:tcPr>
          <w:p w:rsidR="00031D0D" w:rsidRPr="005E2286" w:rsidRDefault="00031D0D" w:rsidP="005E2286">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ind w:firstLine="709"/>
              <w:rPr>
                <w:rFonts w:ascii="Times New Roman" w:hAnsi="Times New Roman" w:cs="Times New Roman"/>
                <w:color w:val="000000"/>
                <w:sz w:val="20"/>
                <w:szCs w:val="20"/>
              </w:rPr>
            </w:pPr>
            <w:r w:rsidRPr="005E2286">
              <w:rPr>
                <w:rFonts w:ascii="Times New Roman" w:hAnsi="Times New Roman" w:cs="Times New Roman"/>
                <w:color w:val="000000"/>
                <w:sz w:val="20"/>
                <w:szCs w:val="20"/>
              </w:rPr>
              <w:t>25</w:t>
            </w:r>
          </w:p>
        </w:tc>
        <w:tc>
          <w:tcPr>
            <w:tcW w:w="3149" w:type="dxa"/>
          </w:tcPr>
          <w:p w:rsidR="00031D0D" w:rsidRPr="005E2286" w:rsidRDefault="00031D0D" w:rsidP="005E2286">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ind w:firstLine="709"/>
              <w:rPr>
                <w:rFonts w:ascii="Times New Roman" w:hAnsi="Times New Roman" w:cs="Times New Roman"/>
                <w:color w:val="000000"/>
                <w:sz w:val="20"/>
                <w:szCs w:val="20"/>
                <w:lang w:val="en-US"/>
              </w:rPr>
            </w:pPr>
            <w:r w:rsidRPr="005E2286">
              <w:rPr>
                <w:rFonts w:ascii="Times New Roman" w:hAnsi="Times New Roman" w:cs="Times New Roman"/>
                <w:color w:val="000000"/>
                <w:sz w:val="20"/>
                <w:szCs w:val="20"/>
              </w:rPr>
              <w:t>24,3</w:t>
            </w:r>
            <w:r w:rsidRPr="005E2286">
              <w:rPr>
                <w:rFonts w:ascii="Times New Roman" w:hAnsi="Times New Roman" w:cs="Times New Roman"/>
                <w:color w:val="000000"/>
                <w:sz w:val="20"/>
                <w:szCs w:val="20"/>
                <w:lang w:val="en-US"/>
              </w:rPr>
              <w:t xml:space="preserve">% </w:t>
            </w:r>
          </w:p>
        </w:tc>
      </w:tr>
    </w:tbl>
    <w:p w:rsidR="00031D0D" w:rsidRPr="00622CF7" w:rsidRDefault="00031D0D" w:rsidP="00622CF7">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ind w:left="360" w:firstLine="709"/>
        <w:jc w:val="center"/>
        <w:rPr>
          <w:rFonts w:ascii="Times New Roman" w:hAnsi="Times New Roman" w:cs="Times New Roman"/>
          <w:color w:val="000000"/>
          <w:sz w:val="28"/>
          <w:szCs w:val="28"/>
        </w:rPr>
      </w:pPr>
    </w:p>
    <w:p w:rsidR="00031D0D" w:rsidRPr="00622CF7" w:rsidRDefault="00031D0D" w:rsidP="00622CF7">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ind w:left="360" w:firstLine="709"/>
        <w:jc w:val="both"/>
        <w:rPr>
          <w:rFonts w:ascii="Times New Roman" w:hAnsi="Times New Roman" w:cs="Times New Roman"/>
          <w:color w:val="000000"/>
          <w:sz w:val="28"/>
          <w:szCs w:val="28"/>
        </w:rPr>
      </w:pPr>
      <w:r w:rsidRPr="00622CF7">
        <w:rPr>
          <w:rFonts w:ascii="Times New Roman" w:hAnsi="Times New Roman" w:cs="Times New Roman"/>
          <w:color w:val="000000"/>
          <w:sz w:val="28"/>
          <w:szCs w:val="28"/>
        </w:rPr>
        <w:t xml:space="preserve">Большинство респондентов выбрало формат образовательно-досуговой деятельности. В своих комментариях они объясняли свой выбор возрастом ребенка, игровой мотивацией, упрощенной программой обучения, бытовым взаимодействием ребенка с окружающей средой. При этом 63% респондентов отметили, что им важна психологическая поддержка и индивидуальное сопровождение тьютора. 71,3% также отметили, что хотели бы видеть на уроках обязательное сопровождение интерактивными заданиями с применением </w:t>
      </w:r>
      <w:r w:rsidRPr="00622CF7">
        <w:rPr>
          <w:rFonts w:ascii="Times New Roman" w:hAnsi="Times New Roman" w:cs="Times New Roman"/>
          <w:color w:val="000000"/>
          <w:sz w:val="28"/>
          <w:szCs w:val="28"/>
        </w:rPr>
        <w:lastRenderedPageBreak/>
        <w:t xml:space="preserve">искусственного интеллекта и электронных технологий. 80% отметили, что хотели бы видеть своего ребенка в группе, наполняемость которой не превышает количества 5 человек.  </w:t>
      </w:r>
    </w:p>
    <w:p w:rsidR="00031D0D" w:rsidRPr="00622CF7" w:rsidRDefault="00031D0D" w:rsidP="009E22C1">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ind w:left="360" w:firstLine="709"/>
        <w:jc w:val="both"/>
        <w:rPr>
          <w:rFonts w:ascii="Times New Roman" w:hAnsi="Times New Roman" w:cs="Times New Roman"/>
          <w:color w:val="000000"/>
          <w:sz w:val="28"/>
          <w:szCs w:val="28"/>
        </w:rPr>
      </w:pPr>
      <w:r w:rsidRPr="00622CF7">
        <w:rPr>
          <w:rFonts w:ascii="Times New Roman" w:hAnsi="Times New Roman" w:cs="Times New Roman"/>
          <w:sz w:val="28"/>
          <w:szCs w:val="28"/>
        </w:rPr>
        <w:t>С вопросами, логически связанными с выбором формата образовательно-досуговой деятельности, была проведена процедура факторного анализа методом главных компонент с целью выявления факторов, влияющих на выбор образовательно-досуговой деятельности как предпочитаемого формата обучения для детей с ДЦП.  Вращение факторов вып</w:t>
      </w:r>
      <w:r w:rsidR="00951F81" w:rsidRPr="00622CF7">
        <w:rPr>
          <w:rFonts w:ascii="Times New Roman" w:hAnsi="Times New Roman" w:cs="Times New Roman"/>
          <w:sz w:val="28"/>
          <w:szCs w:val="28"/>
        </w:rPr>
        <w:t xml:space="preserve">олнено методом </w:t>
      </w:r>
      <w:r w:rsidR="00AD23F7" w:rsidRPr="00622CF7">
        <w:rPr>
          <w:rFonts w:ascii="Times New Roman" w:hAnsi="Times New Roman" w:cs="Times New Roman"/>
          <w:sz w:val="28"/>
          <w:szCs w:val="28"/>
          <w:lang w:val="en-US"/>
        </w:rPr>
        <w:t>varimax</w:t>
      </w:r>
      <w:r w:rsidR="00951F81" w:rsidRPr="00622CF7">
        <w:rPr>
          <w:rFonts w:ascii="Times New Roman" w:hAnsi="Times New Roman" w:cs="Times New Roman"/>
          <w:sz w:val="28"/>
          <w:szCs w:val="28"/>
        </w:rPr>
        <w:t xml:space="preserve"> (табл. </w:t>
      </w:r>
      <w:r w:rsidR="00951F81" w:rsidRPr="00622CF7">
        <w:rPr>
          <w:rFonts w:ascii="Times New Roman" w:hAnsi="Times New Roman" w:cs="Times New Roman"/>
          <w:bCs/>
          <w:color w:val="000000" w:themeColor="text1"/>
          <w:sz w:val="28"/>
          <w:szCs w:val="28"/>
        </w:rPr>
        <w:t>3</w:t>
      </w:r>
      <w:r w:rsidRPr="00622CF7">
        <w:rPr>
          <w:rFonts w:ascii="Times New Roman" w:hAnsi="Times New Roman" w:cs="Times New Roman"/>
          <w:sz w:val="28"/>
          <w:szCs w:val="28"/>
        </w:rPr>
        <w:t>). Оценка надёжности факторного анализа была проведена с помощью теста Кайзера-Мейера-</w:t>
      </w:r>
      <w:proofErr w:type="spellStart"/>
      <w:r w:rsidRPr="00622CF7">
        <w:rPr>
          <w:rFonts w:ascii="Times New Roman" w:hAnsi="Times New Roman" w:cs="Times New Roman"/>
          <w:sz w:val="28"/>
          <w:szCs w:val="28"/>
        </w:rPr>
        <w:t>Олкина</w:t>
      </w:r>
      <w:proofErr w:type="spellEnd"/>
      <w:r w:rsidRPr="00622CF7">
        <w:rPr>
          <w:rFonts w:ascii="Times New Roman" w:hAnsi="Times New Roman" w:cs="Times New Roman"/>
          <w:sz w:val="28"/>
          <w:szCs w:val="28"/>
        </w:rPr>
        <w:t xml:space="preserve"> (КМО) и коэффициента сферичности </w:t>
      </w:r>
      <w:proofErr w:type="spellStart"/>
      <w:r w:rsidRPr="00622CF7">
        <w:rPr>
          <w:rFonts w:ascii="Times New Roman" w:hAnsi="Times New Roman" w:cs="Times New Roman"/>
          <w:sz w:val="28"/>
          <w:szCs w:val="28"/>
        </w:rPr>
        <w:t>Бартлетта</w:t>
      </w:r>
      <w:proofErr w:type="spellEnd"/>
      <w:r w:rsidRPr="00622CF7">
        <w:rPr>
          <w:rFonts w:ascii="Times New Roman" w:hAnsi="Times New Roman" w:cs="Times New Roman"/>
          <w:sz w:val="28"/>
          <w:szCs w:val="28"/>
        </w:rPr>
        <w:t xml:space="preserve">. Оценивалась величина значения каждого фактора и с учётом графика «каменистой осыпи» </w:t>
      </w:r>
      <w:proofErr w:type="spellStart"/>
      <w:r w:rsidRPr="00622CF7">
        <w:rPr>
          <w:rFonts w:ascii="Times New Roman" w:hAnsi="Times New Roman" w:cs="Times New Roman"/>
          <w:sz w:val="28"/>
          <w:szCs w:val="28"/>
        </w:rPr>
        <w:t>Кеттела</w:t>
      </w:r>
      <w:proofErr w:type="spellEnd"/>
      <w:r w:rsidRPr="00622CF7">
        <w:rPr>
          <w:rFonts w:ascii="Times New Roman" w:hAnsi="Times New Roman" w:cs="Times New Roman"/>
          <w:sz w:val="28"/>
          <w:szCs w:val="28"/>
        </w:rPr>
        <w:t xml:space="preserve">, были выделены шесть факторов. </w:t>
      </w:r>
      <w:r w:rsidRPr="00622CF7">
        <w:rPr>
          <w:rFonts w:ascii="Times New Roman" w:hAnsi="Times New Roman" w:cs="Times New Roman"/>
          <w:color w:val="000000"/>
          <w:sz w:val="28"/>
          <w:szCs w:val="28"/>
        </w:rPr>
        <w:t xml:space="preserve">Результаты факторного анализа охарактеризованы с точки зрения </w:t>
      </w:r>
      <w:proofErr w:type="gramStart"/>
      <w:r w:rsidRPr="00622CF7">
        <w:rPr>
          <w:rFonts w:ascii="Times New Roman" w:hAnsi="Times New Roman" w:cs="Times New Roman"/>
          <w:color w:val="000000"/>
          <w:sz w:val="28"/>
          <w:szCs w:val="28"/>
        </w:rPr>
        <w:t>важных составляющих компонентов формата образовательно-досуговой деятельности</w:t>
      </w:r>
      <w:proofErr w:type="gramEnd"/>
      <w:r w:rsidRPr="00622CF7">
        <w:rPr>
          <w:rFonts w:ascii="Times New Roman" w:hAnsi="Times New Roman" w:cs="Times New Roman"/>
          <w:color w:val="000000"/>
          <w:sz w:val="28"/>
          <w:szCs w:val="28"/>
        </w:rPr>
        <w:t xml:space="preserve"> по мнению родителей-респондентов. </w:t>
      </w:r>
    </w:p>
    <w:p w:rsidR="00031D0D" w:rsidRPr="00622CF7" w:rsidRDefault="00031D0D" w:rsidP="00622CF7">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ind w:left="360" w:firstLine="709"/>
        <w:jc w:val="right"/>
        <w:rPr>
          <w:rFonts w:ascii="Times New Roman" w:hAnsi="Times New Roman" w:cs="Times New Roman"/>
          <w:b/>
          <w:color w:val="7030A0"/>
          <w:sz w:val="28"/>
          <w:szCs w:val="28"/>
        </w:rPr>
      </w:pPr>
      <w:r w:rsidRPr="00622CF7">
        <w:rPr>
          <w:rFonts w:ascii="Times New Roman" w:hAnsi="Times New Roman" w:cs="Times New Roman"/>
          <w:sz w:val="28"/>
          <w:szCs w:val="28"/>
        </w:rPr>
        <w:t xml:space="preserve">Таблица </w:t>
      </w:r>
      <w:r w:rsidR="00951F81" w:rsidRPr="00622CF7">
        <w:rPr>
          <w:rFonts w:ascii="Times New Roman" w:hAnsi="Times New Roman" w:cs="Times New Roman"/>
          <w:bCs/>
          <w:color w:val="000000" w:themeColor="text1"/>
          <w:sz w:val="28"/>
          <w:szCs w:val="28"/>
        </w:rPr>
        <w:t>3</w:t>
      </w:r>
    </w:p>
    <w:p w:rsidR="00031D0D" w:rsidRPr="00622CF7" w:rsidRDefault="00031D0D" w:rsidP="005E2286">
      <w:pPr>
        <w:autoSpaceDE w:val="0"/>
        <w:autoSpaceDN w:val="0"/>
        <w:adjustRightInd w:val="0"/>
        <w:spacing w:line="360" w:lineRule="auto"/>
        <w:ind w:firstLine="709"/>
        <w:jc w:val="center"/>
        <w:rPr>
          <w:rFonts w:ascii="Times New Roman" w:hAnsi="Times New Roman" w:cs="Times New Roman"/>
          <w:sz w:val="28"/>
          <w:szCs w:val="28"/>
        </w:rPr>
      </w:pPr>
      <w:r w:rsidRPr="00622CF7">
        <w:rPr>
          <w:rFonts w:ascii="Times New Roman" w:hAnsi="Times New Roman" w:cs="Times New Roman"/>
          <w:sz w:val="28"/>
          <w:szCs w:val="28"/>
        </w:rPr>
        <w:t>Повернутая матрица компонентов-результаты факторного анализа</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1025"/>
        <w:gridCol w:w="1025"/>
        <w:gridCol w:w="1025"/>
        <w:gridCol w:w="1025"/>
        <w:gridCol w:w="1025"/>
        <w:gridCol w:w="1025"/>
      </w:tblGrid>
      <w:tr w:rsidR="00031D0D" w:rsidRPr="005E2286" w:rsidTr="005E2286">
        <w:trPr>
          <w:trHeight w:val="288"/>
          <w:jc w:val="center"/>
        </w:trPr>
        <w:tc>
          <w:tcPr>
            <w:tcW w:w="5000" w:type="pct"/>
            <w:gridSpan w:val="7"/>
            <w:shd w:val="clear" w:color="auto" w:fill="auto"/>
            <w:hideMark/>
          </w:tcPr>
          <w:p w:rsidR="00031D0D" w:rsidRPr="005E2286" w:rsidRDefault="00031D0D" w:rsidP="005E2286">
            <w:pPr>
              <w:ind w:firstLine="709"/>
              <w:jc w:val="center"/>
              <w:rPr>
                <w:rFonts w:ascii="Times New Roman" w:hAnsi="Times New Roman" w:cs="Times New Roman"/>
                <w:b/>
                <w:bCs/>
                <w:color w:val="000000" w:themeColor="text1"/>
                <w:sz w:val="20"/>
                <w:szCs w:val="20"/>
              </w:rPr>
            </w:pPr>
            <w:r w:rsidRPr="005E2286">
              <w:rPr>
                <w:rFonts w:ascii="Times New Roman" w:hAnsi="Times New Roman" w:cs="Times New Roman"/>
                <w:b/>
                <w:bCs/>
                <w:color w:val="000000" w:themeColor="text1"/>
                <w:sz w:val="20"/>
                <w:szCs w:val="20"/>
              </w:rPr>
              <w:t xml:space="preserve">Повернутая матрица </w:t>
            </w:r>
            <w:proofErr w:type="spellStart"/>
            <w:r w:rsidRPr="005E2286">
              <w:rPr>
                <w:rFonts w:ascii="Times New Roman" w:hAnsi="Times New Roman" w:cs="Times New Roman"/>
                <w:b/>
                <w:bCs/>
                <w:color w:val="000000" w:themeColor="text1"/>
                <w:sz w:val="20"/>
                <w:szCs w:val="20"/>
              </w:rPr>
              <w:t>компонентов</w:t>
            </w:r>
            <w:r w:rsidRPr="005E2286">
              <w:rPr>
                <w:rFonts w:ascii="Times New Roman" w:hAnsi="Times New Roman" w:cs="Times New Roman"/>
                <w:b/>
                <w:bCs/>
                <w:color w:val="000000" w:themeColor="text1"/>
                <w:sz w:val="20"/>
                <w:szCs w:val="20"/>
                <w:vertAlign w:val="superscript"/>
              </w:rPr>
              <w:t>a</w:t>
            </w:r>
            <w:proofErr w:type="spellEnd"/>
          </w:p>
        </w:tc>
      </w:tr>
      <w:tr w:rsidR="00031D0D" w:rsidRPr="005E2286" w:rsidTr="005E2286">
        <w:trPr>
          <w:trHeight w:val="288"/>
          <w:jc w:val="center"/>
        </w:trPr>
        <w:tc>
          <w:tcPr>
            <w:tcW w:w="1828" w:type="pct"/>
            <w:shd w:val="clear" w:color="auto" w:fill="auto"/>
            <w:hideMark/>
          </w:tcPr>
          <w:p w:rsidR="00031D0D" w:rsidRPr="005E2286" w:rsidRDefault="00031D0D" w:rsidP="005E2286">
            <w:pPr>
              <w:ind w:firstLine="709"/>
              <w:jc w:val="center"/>
              <w:rPr>
                <w:rFonts w:ascii="Times New Roman" w:hAnsi="Times New Roman" w:cs="Times New Roman"/>
                <w:b/>
                <w:bCs/>
                <w:color w:val="000000" w:themeColor="text1"/>
                <w:sz w:val="20"/>
                <w:szCs w:val="20"/>
              </w:rPr>
            </w:pPr>
          </w:p>
        </w:tc>
        <w:tc>
          <w:tcPr>
            <w:tcW w:w="3172" w:type="pct"/>
            <w:gridSpan w:val="6"/>
            <w:shd w:val="clear" w:color="auto" w:fill="auto"/>
            <w:hideMark/>
          </w:tcPr>
          <w:p w:rsidR="00031D0D" w:rsidRPr="005E2286" w:rsidRDefault="00031D0D" w:rsidP="005E2286">
            <w:pPr>
              <w:ind w:firstLine="709"/>
              <w:jc w:val="center"/>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Компонент</w:t>
            </w:r>
          </w:p>
        </w:tc>
      </w:tr>
      <w:tr w:rsidR="00031D0D" w:rsidRPr="005E2286" w:rsidTr="005E2286">
        <w:trPr>
          <w:trHeight w:val="288"/>
          <w:jc w:val="center"/>
        </w:trPr>
        <w:tc>
          <w:tcPr>
            <w:tcW w:w="1828"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473" w:type="pct"/>
            <w:shd w:val="clear" w:color="auto" w:fill="auto"/>
            <w:noWrap/>
            <w:hideMark/>
          </w:tcPr>
          <w:p w:rsidR="00031D0D" w:rsidRPr="005E2286" w:rsidRDefault="00031D0D" w:rsidP="005E2286">
            <w:pPr>
              <w:ind w:firstLine="709"/>
              <w:jc w:val="center"/>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1</w:t>
            </w:r>
          </w:p>
        </w:tc>
        <w:tc>
          <w:tcPr>
            <w:tcW w:w="540" w:type="pct"/>
            <w:shd w:val="clear" w:color="auto" w:fill="auto"/>
            <w:noWrap/>
            <w:hideMark/>
          </w:tcPr>
          <w:p w:rsidR="00031D0D" w:rsidRPr="005E2286" w:rsidRDefault="00031D0D" w:rsidP="005E2286">
            <w:pPr>
              <w:ind w:firstLine="709"/>
              <w:jc w:val="center"/>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2</w:t>
            </w:r>
          </w:p>
        </w:tc>
        <w:tc>
          <w:tcPr>
            <w:tcW w:w="540" w:type="pct"/>
            <w:shd w:val="clear" w:color="auto" w:fill="auto"/>
            <w:noWrap/>
            <w:hideMark/>
          </w:tcPr>
          <w:p w:rsidR="00031D0D" w:rsidRPr="005E2286" w:rsidRDefault="00031D0D" w:rsidP="005E2286">
            <w:pPr>
              <w:ind w:firstLine="709"/>
              <w:jc w:val="center"/>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3</w:t>
            </w:r>
          </w:p>
        </w:tc>
        <w:tc>
          <w:tcPr>
            <w:tcW w:w="540" w:type="pct"/>
            <w:shd w:val="clear" w:color="auto" w:fill="auto"/>
            <w:noWrap/>
            <w:hideMark/>
          </w:tcPr>
          <w:p w:rsidR="00031D0D" w:rsidRPr="005E2286" w:rsidRDefault="00031D0D" w:rsidP="005E2286">
            <w:pPr>
              <w:ind w:firstLine="709"/>
              <w:jc w:val="center"/>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4</w:t>
            </w:r>
          </w:p>
        </w:tc>
        <w:tc>
          <w:tcPr>
            <w:tcW w:w="540" w:type="pct"/>
            <w:shd w:val="clear" w:color="auto" w:fill="auto"/>
            <w:noWrap/>
            <w:hideMark/>
          </w:tcPr>
          <w:p w:rsidR="00031D0D" w:rsidRPr="005E2286" w:rsidRDefault="00031D0D" w:rsidP="005E2286">
            <w:pPr>
              <w:ind w:firstLine="709"/>
              <w:jc w:val="center"/>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5</w:t>
            </w:r>
          </w:p>
        </w:tc>
        <w:tc>
          <w:tcPr>
            <w:tcW w:w="540" w:type="pct"/>
            <w:shd w:val="clear" w:color="auto" w:fill="auto"/>
            <w:noWrap/>
            <w:hideMark/>
          </w:tcPr>
          <w:p w:rsidR="00031D0D" w:rsidRPr="005E2286" w:rsidRDefault="00031D0D" w:rsidP="005E2286">
            <w:pPr>
              <w:ind w:firstLine="709"/>
              <w:jc w:val="center"/>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6</w:t>
            </w:r>
          </w:p>
        </w:tc>
      </w:tr>
      <w:tr w:rsidR="00031D0D" w:rsidRPr="005E2286" w:rsidTr="005E2286">
        <w:trPr>
          <w:trHeight w:val="497"/>
          <w:jc w:val="center"/>
        </w:trPr>
        <w:tc>
          <w:tcPr>
            <w:tcW w:w="1828" w:type="pct"/>
            <w:shd w:val="clear" w:color="auto" w:fill="D9D9D9" w:themeFill="background1" w:themeFillShade="D9"/>
            <w:hideMark/>
          </w:tcPr>
          <w:p w:rsidR="00031D0D" w:rsidRPr="005E2286" w:rsidRDefault="00031D0D" w:rsidP="005E2286">
            <w:pPr>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xml:space="preserve">Методы обучения </w:t>
            </w:r>
            <w:r w:rsidR="005E2286">
              <w:rPr>
                <w:rFonts w:ascii="Times New Roman" w:hAnsi="Times New Roman" w:cs="Times New Roman"/>
                <w:color w:val="000000" w:themeColor="text1"/>
                <w:sz w:val="20"/>
                <w:szCs w:val="20"/>
              </w:rPr>
              <w:t>(</w:t>
            </w:r>
            <w:r w:rsidRPr="005E2286">
              <w:rPr>
                <w:rFonts w:ascii="Times New Roman" w:hAnsi="Times New Roman" w:cs="Times New Roman"/>
                <w:color w:val="000000" w:themeColor="text1"/>
                <w:sz w:val="20"/>
                <w:szCs w:val="20"/>
              </w:rPr>
              <w:t>Интерактивные задания (применение компьютерных технологий</w:t>
            </w:r>
            <w:r w:rsidR="005E2286">
              <w:rPr>
                <w:rFonts w:ascii="Times New Roman" w:hAnsi="Times New Roman" w:cs="Times New Roman"/>
                <w:color w:val="000000" w:themeColor="text1"/>
                <w:sz w:val="20"/>
                <w:szCs w:val="20"/>
              </w:rPr>
              <w:t>)</w:t>
            </w:r>
          </w:p>
        </w:tc>
        <w:tc>
          <w:tcPr>
            <w:tcW w:w="473" w:type="pct"/>
            <w:shd w:val="clear" w:color="auto" w:fill="D9D9D9" w:themeFill="background1" w:themeFillShade="D9"/>
            <w:noWrap/>
            <w:hideMark/>
          </w:tcPr>
          <w:p w:rsidR="00031D0D" w:rsidRPr="005E2286" w:rsidRDefault="00031D0D" w:rsidP="005E2286">
            <w:pPr>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0,756</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r>
      <w:tr w:rsidR="00031D0D" w:rsidRPr="005E2286" w:rsidTr="005E2286">
        <w:trPr>
          <w:trHeight w:val="288"/>
          <w:jc w:val="center"/>
        </w:trPr>
        <w:tc>
          <w:tcPr>
            <w:tcW w:w="1828" w:type="pct"/>
            <w:shd w:val="clear" w:color="auto" w:fill="D9D9D9" w:themeFill="background1" w:themeFillShade="D9"/>
            <w:hideMark/>
          </w:tcPr>
          <w:p w:rsidR="00031D0D" w:rsidRPr="005E2286" w:rsidRDefault="00031D0D" w:rsidP="005E2286">
            <w:pPr>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xml:space="preserve">Методы обучения </w:t>
            </w:r>
            <w:r w:rsidR="005E2286">
              <w:rPr>
                <w:rFonts w:ascii="Times New Roman" w:hAnsi="Times New Roman" w:cs="Times New Roman"/>
                <w:color w:val="000000" w:themeColor="text1"/>
                <w:sz w:val="20"/>
                <w:szCs w:val="20"/>
              </w:rPr>
              <w:t>(</w:t>
            </w:r>
            <w:r w:rsidRPr="005E2286">
              <w:rPr>
                <w:rFonts w:ascii="Times New Roman" w:hAnsi="Times New Roman" w:cs="Times New Roman"/>
                <w:color w:val="000000" w:themeColor="text1"/>
                <w:sz w:val="20"/>
                <w:szCs w:val="20"/>
              </w:rPr>
              <w:t>Игры</w:t>
            </w:r>
            <w:r w:rsidR="005E2286">
              <w:rPr>
                <w:rFonts w:ascii="Times New Roman" w:hAnsi="Times New Roman" w:cs="Times New Roman"/>
                <w:color w:val="000000" w:themeColor="text1"/>
                <w:sz w:val="20"/>
                <w:szCs w:val="20"/>
              </w:rPr>
              <w:t>)</w:t>
            </w:r>
          </w:p>
        </w:tc>
        <w:tc>
          <w:tcPr>
            <w:tcW w:w="473" w:type="pct"/>
            <w:shd w:val="clear" w:color="auto" w:fill="D9D9D9" w:themeFill="background1" w:themeFillShade="D9"/>
            <w:noWrap/>
            <w:hideMark/>
          </w:tcPr>
          <w:p w:rsidR="00031D0D" w:rsidRPr="005E2286" w:rsidRDefault="00031D0D" w:rsidP="005E2286">
            <w:pPr>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0,628</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r>
      <w:tr w:rsidR="00031D0D" w:rsidRPr="005E2286" w:rsidTr="005E2286">
        <w:trPr>
          <w:trHeight w:val="561"/>
          <w:jc w:val="center"/>
        </w:trPr>
        <w:tc>
          <w:tcPr>
            <w:tcW w:w="1828" w:type="pct"/>
            <w:shd w:val="clear" w:color="auto" w:fill="D9D9D9" w:themeFill="background1" w:themeFillShade="D9"/>
            <w:hideMark/>
          </w:tcPr>
          <w:p w:rsidR="00031D0D" w:rsidRPr="005E2286" w:rsidRDefault="00031D0D" w:rsidP="005E2286">
            <w:pPr>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Формат: английский и творчество (рисование, музыка, театр)</w:t>
            </w:r>
          </w:p>
        </w:tc>
        <w:tc>
          <w:tcPr>
            <w:tcW w:w="473"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D9D9D9" w:themeFill="background1" w:themeFillShade="D9"/>
            <w:noWrap/>
            <w:hideMark/>
          </w:tcPr>
          <w:p w:rsidR="00031D0D" w:rsidRPr="005E2286" w:rsidRDefault="00031D0D" w:rsidP="005E2286">
            <w:pPr>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0,791</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r>
      <w:tr w:rsidR="00031D0D" w:rsidRPr="005E2286" w:rsidTr="005E2286">
        <w:trPr>
          <w:trHeight w:val="600"/>
          <w:jc w:val="center"/>
        </w:trPr>
        <w:tc>
          <w:tcPr>
            <w:tcW w:w="1828" w:type="pct"/>
            <w:shd w:val="clear" w:color="auto" w:fill="D9D9D9" w:themeFill="background1" w:themeFillShade="D9"/>
            <w:hideMark/>
          </w:tcPr>
          <w:p w:rsidR="00031D0D" w:rsidRPr="005E2286" w:rsidRDefault="00031D0D" w:rsidP="005E2286">
            <w:pPr>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xml:space="preserve">Формат: английский и игровые занятия (викторины, настольные игры, </w:t>
            </w:r>
            <w:proofErr w:type="spellStart"/>
            <w:r w:rsidRPr="005E2286">
              <w:rPr>
                <w:rFonts w:ascii="Times New Roman" w:hAnsi="Times New Roman" w:cs="Times New Roman"/>
                <w:color w:val="000000" w:themeColor="text1"/>
                <w:sz w:val="20"/>
                <w:szCs w:val="20"/>
              </w:rPr>
              <w:t>квизы</w:t>
            </w:r>
            <w:proofErr w:type="spellEnd"/>
            <w:r w:rsidRPr="005E2286">
              <w:rPr>
                <w:rFonts w:ascii="Times New Roman" w:hAnsi="Times New Roman" w:cs="Times New Roman"/>
                <w:color w:val="000000" w:themeColor="text1"/>
                <w:sz w:val="20"/>
                <w:szCs w:val="20"/>
              </w:rPr>
              <w:t>, ролевые игры, конкурсы)</w:t>
            </w:r>
          </w:p>
        </w:tc>
        <w:tc>
          <w:tcPr>
            <w:tcW w:w="473"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D9D9D9" w:themeFill="background1" w:themeFillShade="D9"/>
            <w:noWrap/>
            <w:hideMark/>
          </w:tcPr>
          <w:p w:rsidR="00031D0D" w:rsidRPr="005E2286" w:rsidRDefault="00031D0D" w:rsidP="005E2286">
            <w:pPr>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0,746</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r>
      <w:tr w:rsidR="00031D0D" w:rsidRPr="005E2286" w:rsidTr="005E2286">
        <w:trPr>
          <w:trHeight w:val="552"/>
          <w:jc w:val="center"/>
        </w:trPr>
        <w:tc>
          <w:tcPr>
            <w:tcW w:w="1828" w:type="pct"/>
            <w:shd w:val="clear" w:color="auto" w:fill="D9D9D9" w:themeFill="background1" w:themeFillShade="D9"/>
            <w:hideMark/>
          </w:tcPr>
          <w:p w:rsidR="00031D0D" w:rsidRPr="005E2286" w:rsidRDefault="00031D0D" w:rsidP="005E2286">
            <w:pPr>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Привлекает неугасающий интерес ребенка, мотивация</w:t>
            </w:r>
          </w:p>
        </w:tc>
        <w:tc>
          <w:tcPr>
            <w:tcW w:w="473"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D9D9D9" w:themeFill="background1" w:themeFillShade="D9"/>
            <w:noWrap/>
            <w:hideMark/>
          </w:tcPr>
          <w:p w:rsidR="00031D0D" w:rsidRPr="005E2286" w:rsidRDefault="00031D0D" w:rsidP="005E2286">
            <w:pPr>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0,783</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r>
      <w:tr w:rsidR="00031D0D" w:rsidRPr="005E2286" w:rsidTr="005E2286">
        <w:trPr>
          <w:trHeight w:val="384"/>
          <w:jc w:val="center"/>
        </w:trPr>
        <w:tc>
          <w:tcPr>
            <w:tcW w:w="1828" w:type="pct"/>
            <w:shd w:val="clear" w:color="auto" w:fill="D9D9D9" w:themeFill="background1" w:themeFillShade="D9"/>
            <w:hideMark/>
          </w:tcPr>
          <w:p w:rsidR="00031D0D" w:rsidRPr="005E2286" w:rsidRDefault="00031D0D" w:rsidP="005E2286">
            <w:pPr>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Привлекают гибкий график занятий</w:t>
            </w:r>
          </w:p>
        </w:tc>
        <w:tc>
          <w:tcPr>
            <w:tcW w:w="473"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D9D9D9" w:themeFill="background1" w:themeFillShade="D9"/>
            <w:noWrap/>
            <w:hideMark/>
          </w:tcPr>
          <w:p w:rsidR="00031D0D" w:rsidRPr="005E2286" w:rsidRDefault="00031D0D" w:rsidP="005E2286">
            <w:pPr>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0,729</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r>
      <w:tr w:rsidR="00031D0D" w:rsidRPr="005E2286" w:rsidTr="005E2286">
        <w:trPr>
          <w:trHeight w:val="396"/>
          <w:jc w:val="center"/>
        </w:trPr>
        <w:tc>
          <w:tcPr>
            <w:tcW w:w="1828" w:type="pct"/>
            <w:shd w:val="clear" w:color="auto" w:fill="D9D9D9" w:themeFill="background1" w:themeFillShade="D9"/>
            <w:hideMark/>
          </w:tcPr>
          <w:p w:rsidR="00031D0D" w:rsidRPr="005E2286" w:rsidRDefault="00031D0D" w:rsidP="005E2286">
            <w:pPr>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Цель: социализация с другими детьми</w:t>
            </w:r>
          </w:p>
        </w:tc>
        <w:tc>
          <w:tcPr>
            <w:tcW w:w="473"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D9D9D9" w:themeFill="background1" w:themeFillShade="D9"/>
            <w:noWrap/>
            <w:hideMark/>
          </w:tcPr>
          <w:p w:rsidR="00031D0D" w:rsidRPr="005E2286" w:rsidRDefault="00031D0D" w:rsidP="005E2286">
            <w:pPr>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0,745</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r>
      <w:tr w:rsidR="00031D0D" w:rsidRPr="005E2286" w:rsidTr="005E2286">
        <w:trPr>
          <w:trHeight w:val="396"/>
          <w:jc w:val="center"/>
        </w:trPr>
        <w:tc>
          <w:tcPr>
            <w:tcW w:w="1828" w:type="pct"/>
            <w:shd w:val="clear" w:color="auto" w:fill="D9D9D9" w:themeFill="background1" w:themeFillShade="D9"/>
            <w:hideMark/>
          </w:tcPr>
          <w:p w:rsidR="00031D0D" w:rsidRPr="005E2286" w:rsidRDefault="00031D0D" w:rsidP="005E2286">
            <w:pPr>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lastRenderedPageBreak/>
              <w:t>Формат: английский и физические активности</w:t>
            </w:r>
          </w:p>
        </w:tc>
        <w:tc>
          <w:tcPr>
            <w:tcW w:w="473"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D9D9D9" w:themeFill="background1" w:themeFillShade="D9"/>
            <w:noWrap/>
            <w:hideMark/>
          </w:tcPr>
          <w:p w:rsidR="00031D0D" w:rsidRPr="005E2286" w:rsidRDefault="00031D0D" w:rsidP="005E2286">
            <w:pPr>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0,616</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r>
      <w:tr w:rsidR="00031D0D" w:rsidRPr="005E2286" w:rsidTr="005E2286">
        <w:trPr>
          <w:trHeight w:val="355"/>
          <w:jc w:val="center"/>
        </w:trPr>
        <w:tc>
          <w:tcPr>
            <w:tcW w:w="1828" w:type="pct"/>
            <w:shd w:val="clear" w:color="auto" w:fill="D9D9D9" w:themeFill="background1" w:themeFillShade="D9"/>
            <w:hideMark/>
          </w:tcPr>
          <w:p w:rsidR="00031D0D" w:rsidRPr="005E2286" w:rsidRDefault="00031D0D" w:rsidP="005E2286">
            <w:pPr>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Формат: английский и социальное взаимодействие с другими детьми</w:t>
            </w:r>
          </w:p>
        </w:tc>
        <w:tc>
          <w:tcPr>
            <w:tcW w:w="473"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D9D9D9" w:themeFill="background1" w:themeFillShade="D9"/>
            <w:noWrap/>
            <w:hideMark/>
          </w:tcPr>
          <w:p w:rsidR="00031D0D" w:rsidRPr="005E2286" w:rsidRDefault="00031D0D" w:rsidP="005E2286">
            <w:pPr>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0,510</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r>
      <w:tr w:rsidR="00031D0D" w:rsidRPr="005E2286" w:rsidTr="005E2286">
        <w:trPr>
          <w:trHeight w:val="660"/>
          <w:jc w:val="center"/>
        </w:trPr>
        <w:tc>
          <w:tcPr>
            <w:tcW w:w="1828" w:type="pct"/>
            <w:shd w:val="clear" w:color="auto" w:fill="D9D9D9" w:themeFill="background1" w:themeFillShade="D9"/>
            <w:hideMark/>
          </w:tcPr>
          <w:p w:rsidR="00031D0D" w:rsidRPr="005E2286" w:rsidRDefault="00031D0D" w:rsidP="005E2286">
            <w:pPr>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Формат: английский и развивающие занятия (моторика, логика, память, внимание)</w:t>
            </w:r>
          </w:p>
        </w:tc>
        <w:tc>
          <w:tcPr>
            <w:tcW w:w="473"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D9D9D9" w:themeFill="background1" w:themeFillShade="D9"/>
            <w:noWrap/>
            <w:hideMark/>
          </w:tcPr>
          <w:p w:rsidR="00031D0D" w:rsidRPr="005E2286" w:rsidRDefault="00031D0D" w:rsidP="005E2286">
            <w:pPr>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0,770</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r>
      <w:tr w:rsidR="00031D0D" w:rsidRPr="005E2286" w:rsidTr="005E2286">
        <w:trPr>
          <w:trHeight w:val="432"/>
          <w:jc w:val="center"/>
        </w:trPr>
        <w:tc>
          <w:tcPr>
            <w:tcW w:w="1828" w:type="pct"/>
            <w:shd w:val="clear" w:color="auto" w:fill="D9D9D9" w:themeFill="background1" w:themeFillShade="D9"/>
            <w:hideMark/>
          </w:tcPr>
          <w:p w:rsidR="00031D0D" w:rsidRPr="005E2286" w:rsidRDefault="00031D0D" w:rsidP="005E2286">
            <w:pPr>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Привлекают быстрые результаты и прогресс</w:t>
            </w:r>
          </w:p>
        </w:tc>
        <w:tc>
          <w:tcPr>
            <w:tcW w:w="473"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D9D9D9" w:themeFill="background1" w:themeFillShade="D9"/>
            <w:noWrap/>
            <w:hideMark/>
          </w:tcPr>
          <w:p w:rsidR="00031D0D" w:rsidRPr="005E2286" w:rsidRDefault="00031D0D" w:rsidP="005E2286">
            <w:pPr>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0,687</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r>
      <w:tr w:rsidR="00031D0D" w:rsidRPr="005E2286" w:rsidTr="005E2286">
        <w:trPr>
          <w:trHeight w:val="516"/>
          <w:jc w:val="center"/>
        </w:trPr>
        <w:tc>
          <w:tcPr>
            <w:tcW w:w="1828" w:type="pct"/>
            <w:shd w:val="clear" w:color="auto" w:fill="D9D9D9" w:themeFill="background1" w:themeFillShade="D9"/>
            <w:hideMark/>
          </w:tcPr>
          <w:p w:rsidR="00031D0D" w:rsidRPr="005E2286" w:rsidRDefault="00031D0D" w:rsidP="005E2286">
            <w:pPr>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xml:space="preserve">Методы обучения </w:t>
            </w:r>
            <w:r w:rsidR="005E2286">
              <w:rPr>
                <w:rFonts w:ascii="Times New Roman" w:hAnsi="Times New Roman" w:cs="Times New Roman"/>
                <w:color w:val="000000" w:themeColor="text1"/>
                <w:sz w:val="20"/>
                <w:szCs w:val="20"/>
              </w:rPr>
              <w:t>(</w:t>
            </w:r>
            <w:r w:rsidRPr="005E2286">
              <w:rPr>
                <w:rFonts w:ascii="Times New Roman" w:hAnsi="Times New Roman" w:cs="Times New Roman"/>
                <w:color w:val="000000" w:themeColor="text1"/>
                <w:sz w:val="20"/>
                <w:szCs w:val="20"/>
              </w:rPr>
              <w:t>Визуальные материалы</w:t>
            </w:r>
            <w:r w:rsidR="005E2286">
              <w:rPr>
                <w:rFonts w:ascii="Times New Roman" w:hAnsi="Times New Roman" w:cs="Times New Roman"/>
                <w:color w:val="000000" w:themeColor="text1"/>
                <w:sz w:val="20"/>
                <w:szCs w:val="20"/>
              </w:rPr>
              <w:t>)</w:t>
            </w:r>
          </w:p>
        </w:tc>
        <w:tc>
          <w:tcPr>
            <w:tcW w:w="473"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D9D9D9" w:themeFill="background1" w:themeFillShade="D9"/>
            <w:noWrap/>
            <w:hideMark/>
          </w:tcPr>
          <w:p w:rsidR="00031D0D" w:rsidRPr="005E2286" w:rsidRDefault="00031D0D" w:rsidP="005E2286">
            <w:pPr>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0,768</w:t>
            </w:r>
          </w:p>
        </w:tc>
      </w:tr>
      <w:tr w:rsidR="00031D0D" w:rsidRPr="005E2286" w:rsidTr="005E2286">
        <w:trPr>
          <w:trHeight w:val="443"/>
          <w:jc w:val="center"/>
        </w:trPr>
        <w:tc>
          <w:tcPr>
            <w:tcW w:w="1828" w:type="pct"/>
            <w:shd w:val="clear" w:color="auto" w:fill="D9D9D9" w:themeFill="background1" w:themeFillShade="D9"/>
            <w:hideMark/>
          </w:tcPr>
          <w:p w:rsidR="00031D0D" w:rsidRPr="005E2286" w:rsidRDefault="00031D0D" w:rsidP="005E2286">
            <w:pPr>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Цель: повышение уровня образования для будущего</w:t>
            </w:r>
          </w:p>
        </w:tc>
        <w:tc>
          <w:tcPr>
            <w:tcW w:w="473"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auto"/>
            <w:hideMark/>
          </w:tcPr>
          <w:p w:rsidR="00031D0D" w:rsidRPr="005E2286" w:rsidRDefault="00031D0D" w:rsidP="005E2286">
            <w:pPr>
              <w:ind w:firstLine="709"/>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 </w:t>
            </w:r>
          </w:p>
        </w:tc>
        <w:tc>
          <w:tcPr>
            <w:tcW w:w="540" w:type="pct"/>
            <w:shd w:val="clear" w:color="auto" w:fill="D9D9D9" w:themeFill="background1" w:themeFillShade="D9"/>
            <w:noWrap/>
            <w:hideMark/>
          </w:tcPr>
          <w:p w:rsidR="00031D0D" w:rsidRPr="005E2286" w:rsidRDefault="00031D0D" w:rsidP="005E2286">
            <w:pPr>
              <w:rPr>
                <w:rFonts w:ascii="Times New Roman" w:hAnsi="Times New Roman" w:cs="Times New Roman"/>
                <w:color w:val="000000" w:themeColor="text1"/>
                <w:sz w:val="20"/>
                <w:szCs w:val="20"/>
              </w:rPr>
            </w:pPr>
            <w:r w:rsidRPr="005E2286">
              <w:rPr>
                <w:rFonts w:ascii="Times New Roman" w:hAnsi="Times New Roman" w:cs="Times New Roman"/>
                <w:color w:val="000000" w:themeColor="text1"/>
                <w:sz w:val="20"/>
                <w:szCs w:val="20"/>
              </w:rPr>
              <w:t>0,678</w:t>
            </w:r>
          </w:p>
        </w:tc>
      </w:tr>
    </w:tbl>
    <w:p w:rsidR="00031D0D" w:rsidRPr="00622CF7" w:rsidRDefault="00031D0D" w:rsidP="00622CF7">
      <w:pPr>
        <w:autoSpaceDE w:val="0"/>
        <w:autoSpaceDN w:val="0"/>
        <w:adjustRightInd w:val="0"/>
        <w:spacing w:line="360" w:lineRule="auto"/>
        <w:ind w:firstLine="709"/>
        <w:rPr>
          <w:rFonts w:ascii="Times New Roman" w:hAnsi="Times New Roman" w:cs="Times New Roman"/>
          <w:sz w:val="28"/>
          <w:szCs w:val="28"/>
        </w:rPr>
      </w:pPr>
    </w:p>
    <w:p w:rsidR="00031D0D" w:rsidRPr="00622CF7" w:rsidRDefault="00031D0D" w:rsidP="00622CF7">
      <w:pPr>
        <w:autoSpaceDE w:val="0"/>
        <w:autoSpaceDN w:val="0"/>
        <w:adjustRightInd w:val="0"/>
        <w:spacing w:line="360" w:lineRule="auto"/>
        <w:ind w:firstLine="709"/>
        <w:jc w:val="both"/>
        <w:rPr>
          <w:rFonts w:ascii="Times New Roman" w:hAnsi="Times New Roman" w:cs="Times New Roman"/>
          <w:sz w:val="28"/>
          <w:szCs w:val="28"/>
        </w:rPr>
      </w:pPr>
      <w:r w:rsidRPr="00622CF7">
        <w:rPr>
          <w:rFonts w:ascii="Times New Roman" w:hAnsi="Times New Roman" w:cs="Times New Roman"/>
          <w:sz w:val="28"/>
          <w:szCs w:val="28"/>
        </w:rPr>
        <w:t xml:space="preserve">Рассмотрим каждый из выделенных факторов подробнее. </w:t>
      </w:r>
    </w:p>
    <w:p w:rsidR="00031D0D" w:rsidRPr="00622CF7" w:rsidRDefault="00031D0D" w:rsidP="00622CF7">
      <w:pPr>
        <w:autoSpaceDE w:val="0"/>
        <w:autoSpaceDN w:val="0"/>
        <w:adjustRightInd w:val="0"/>
        <w:spacing w:line="360" w:lineRule="auto"/>
        <w:ind w:firstLine="709"/>
        <w:jc w:val="both"/>
        <w:rPr>
          <w:rFonts w:ascii="Times New Roman" w:hAnsi="Times New Roman" w:cs="Times New Roman"/>
          <w:sz w:val="28"/>
          <w:szCs w:val="28"/>
        </w:rPr>
      </w:pPr>
      <w:r w:rsidRPr="00622CF7">
        <w:rPr>
          <w:rFonts w:ascii="Times New Roman" w:hAnsi="Times New Roman" w:cs="Times New Roman"/>
          <w:sz w:val="28"/>
          <w:szCs w:val="28"/>
        </w:rPr>
        <w:t>В первый фактор с высокими факторными нагрузками вошел следующий вопрос: «Какие методы обучения Вы считаете предпочтительными для вашего ребенка?» Респонденты отметили интерактивные задания с применением компьютерных технологий и игры. Такие методы обучения характерны</w:t>
      </w:r>
      <w:r w:rsidR="00656867">
        <w:rPr>
          <w:rFonts w:ascii="Times New Roman" w:hAnsi="Times New Roman" w:cs="Times New Roman"/>
          <w:sz w:val="28"/>
          <w:szCs w:val="28"/>
        </w:rPr>
        <w:t xml:space="preserve"> для формата</w:t>
      </w:r>
      <w:r w:rsidRPr="00622CF7">
        <w:rPr>
          <w:rFonts w:ascii="Times New Roman" w:hAnsi="Times New Roman" w:cs="Times New Roman"/>
          <w:sz w:val="28"/>
          <w:szCs w:val="28"/>
        </w:rPr>
        <w:t xml:space="preserve"> образовательно-досуговой деятельности. Это позволяет присвоить данному фактору наименование </w:t>
      </w:r>
      <w:r w:rsidRPr="00656867">
        <w:rPr>
          <w:rFonts w:ascii="Times New Roman" w:hAnsi="Times New Roman" w:cs="Times New Roman"/>
          <w:i/>
          <w:sz w:val="28"/>
          <w:szCs w:val="28"/>
        </w:rPr>
        <w:t>«Геймификация как метод обучения».</w:t>
      </w:r>
      <w:r w:rsidRPr="00622CF7">
        <w:rPr>
          <w:rFonts w:ascii="Times New Roman" w:hAnsi="Times New Roman" w:cs="Times New Roman"/>
          <w:sz w:val="28"/>
          <w:szCs w:val="28"/>
        </w:rPr>
        <w:t xml:space="preserve"> </w:t>
      </w:r>
    </w:p>
    <w:p w:rsidR="00031D0D" w:rsidRPr="00024387" w:rsidRDefault="00031D0D" w:rsidP="00622CF7">
      <w:pPr>
        <w:autoSpaceDE w:val="0"/>
        <w:autoSpaceDN w:val="0"/>
        <w:adjustRightInd w:val="0"/>
        <w:spacing w:line="360" w:lineRule="auto"/>
        <w:ind w:firstLine="709"/>
        <w:jc w:val="both"/>
        <w:rPr>
          <w:rFonts w:ascii="Times New Roman" w:hAnsi="Times New Roman" w:cs="Times New Roman"/>
          <w:i/>
          <w:sz w:val="28"/>
          <w:szCs w:val="28"/>
        </w:rPr>
      </w:pPr>
      <w:r w:rsidRPr="00622CF7">
        <w:rPr>
          <w:rFonts w:ascii="Times New Roman" w:hAnsi="Times New Roman" w:cs="Times New Roman"/>
          <w:sz w:val="28"/>
          <w:szCs w:val="28"/>
        </w:rPr>
        <w:t>Анализируя второй фактор, мы видим, что в его состав с положительными значимыми факторными нагрузк</w:t>
      </w:r>
      <w:r w:rsidR="00606DCF">
        <w:rPr>
          <w:rFonts w:ascii="Times New Roman" w:hAnsi="Times New Roman" w:cs="Times New Roman"/>
          <w:sz w:val="28"/>
          <w:szCs w:val="28"/>
        </w:rPr>
        <w:t>ами вошли переменные «Иностранный язык</w:t>
      </w:r>
      <w:r w:rsidRPr="00622CF7">
        <w:rPr>
          <w:rFonts w:ascii="Times New Roman" w:hAnsi="Times New Roman" w:cs="Times New Roman"/>
          <w:sz w:val="28"/>
          <w:szCs w:val="28"/>
        </w:rPr>
        <w:t xml:space="preserve"> и творчество (рисован</w:t>
      </w:r>
      <w:r w:rsidR="00606DCF">
        <w:rPr>
          <w:rFonts w:ascii="Times New Roman" w:hAnsi="Times New Roman" w:cs="Times New Roman"/>
          <w:sz w:val="28"/>
          <w:szCs w:val="28"/>
        </w:rPr>
        <w:t>ие, музыка, театр)», «Иностранный язык</w:t>
      </w:r>
      <w:r w:rsidRPr="00622CF7">
        <w:rPr>
          <w:rFonts w:ascii="Times New Roman" w:hAnsi="Times New Roman" w:cs="Times New Roman"/>
          <w:sz w:val="28"/>
          <w:szCs w:val="28"/>
        </w:rPr>
        <w:t xml:space="preserve"> и игровые занятия (</w:t>
      </w:r>
      <w:r w:rsidRPr="00622CF7">
        <w:rPr>
          <w:rFonts w:ascii="Times New Roman" w:hAnsi="Times New Roman" w:cs="Times New Roman"/>
          <w:color w:val="000000" w:themeColor="text1"/>
          <w:sz w:val="28"/>
          <w:szCs w:val="28"/>
        </w:rPr>
        <w:t xml:space="preserve">викторины, настольные игры, </w:t>
      </w:r>
      <w:proofErr w:type="spellStart"/>
      <w:r w:rsidRPr="00622CF7">
        <w:rPr>
          <w:rFonts w:ascii="Times New Roman" w:hAnsi="Times New Roman" w:cs="Times New Roman"/>
          <w:color w:val="000000" w:themeColor="text1"/>
          <w:sz w:val="28"/>
          <w:szCs w:val="28"/>
        </w:rPr>
        <w:t>квизы</w:t>
      </w:r>
      <w:proofErr w:type="spellEnd"/>
      <w:r w:rsidRPr="00622CF7">
        <w:rPr>
          <w:rFonts w:ascii="Times New Roman" w:hAnsi="Times New Roman" w:cs="Times New Roman"/>
          <w:color w:val="000000" w:themeColor="text1"/>
          <w:sz w:val="28"/>
          <w:szCs w:val="28"/>
        </w:rPr>
        <w:t>, ролевые игры, конкурсы</w:t>
      </w:r>
      <w:r w:rsidRPr="00622CF7">
        <w:rPr>
          <w:rFonts w:ascii="Times New Roman" w:hAnsi="Times New Roman" w:cs="Times New Roman"/>
          <w:sz w:val="28"/>
          <w:szCs w:val="28"/>
        </w:rPr>
        <w:t xml:space="preserve">». Вышесказанное позволяет именовать второй фактор как </w:t>
      </w:r>
      <w:r w:rsidRPr="00024387">
        <w:rPr>
          <w:rFonts w:ascii="Times New Roman" w:hAnsi="Times New Roman" w:cs="Times New Roman"/>
          <w:i/>
          <w:sz w:val="28"/>
          <w:szCs w:val="28"/>
        </w:rPr>
        <w:t xml:space="preserve">«Применение </w:t>
      </w:r>
      <w:r w:rsidRPr="00024387">
        <w:rPr>
          <w:rFonts w:ascii="Times New Roman" w:hAnsi="Times New Roman" w:cs="Times New Roman"/>
          <w:i/>
          <w:sz w:val="28"/>
          <w:szCs w:val="28"/>
          <w:lang w:val="en-US"/>
        </w:rPr>
        <w:t>edutainment</w:t>
      </w:r>
      <w:r w:rsidRPr="00024387">
        <w:rPr>
          <w:rFonts w:ascii="Times New Roman" w:hAnsi="Times New Roman" w:cs="Times New Roman"/>
          <w:i/>
          <w:sz w:val="28"/>
          <w:szCs w:val="28"/>
        </w:rPr>
        <w:t xml:space="preserve">-технологий в обучении иностранному языку». </w:t>
      </w:r>
    </w:p>
    <w:p w:rsidR="00031D0D" w:rsidRPr="00622CF7" w:rsidRDefault="00031D0D" w:rsidP="00622CF7">
      <w:pPr>
        <w:autoSpaceDE w:val="0"/>
        <w:autoSpaceDN w:val="0"/>
        <w:adjustRightInd w:val="0"/>
        <w:spacing w:line="360" w:lineRule="auto"/>
        <w:ind w:firstLine="709"/>
        <w:jc w:val="both"/>
        <w:rPr>
          <w:rFonts w:ascii="Times New Roman" w:hAnsi="Times New Roman" w:cs="Times New Roman"/>
          <w:sz w:val="28"/>
          <w:szCs w:val="28"/>
        </w:rPr>
      </w:pPr>
      <w:r w:rsidRPr="00622CF7">
        <w:rPr>
          <w:rFonts w:ascii="Times New Roman" w:hAnsi="Times New Roman" w:cs="Times New Roman"/>
          <w:sz w:val="28"/>
          <w:szCs w:val="28"/>
        </w:rPr>
        <w:t>В третий фактор с высокими факторными нагрузками вошли ответы о неугасающем интересе ребенка и гибком графике занятий.  Можно сделать вывод о том, что родителям детей с ДЦП важен индивидуальный гра</w:t>
      </w:r>
      <w:r w:rsidR="00A259DE">
        <w:rPr>
          <w:rFonts w:ascii="Times New Roman" w:hAnsi="Times New Roman" w:cs="Times New Roman"/>
          <w:sz w:val="28"/>
          <w:szCs w:val="28"/>
        </w:rPr>
        <w:t xml:space="preserve">фик занятий и </w:t>
      </w:r>
      <w:proofErr w:type="spellStart"/>
      <w:r w:rsidR="00A259DE">
        <w:rPr>
          <w:rFonts w:ascii="Times New Roman" w:hAnsi="Times New Roman" w:cs="Times New Roman"/>
          <w:sz w:val="28"/>
          <w:szCs w:val="28"/>
        </w:rPr>
        <w:t>и</w:t>
      </w:r>
      <w:proofErr w:type="spellEnd"/>
      <w:r w:rsidR="00A259DE">
        <w:rPr>
          <w:rFonts w:ascii="Times New Roman" w:hAnsi="Times New Roman" w:cs="Times New Roman"/>
          <w:sz w:val="28"/>
          <w:szCs w:val="28"/>
        </w:rPr>
        <w:t xml:space="preserve"> высокий уровень мотивации</w:t>
      </w:r>
      <w:r w:rsidRPr="00622CF7">
        <w:rPr>
          <w:rFonts w:ascii="Times New Roman" w:hAnsi="Times New Roman" w:cs="Times New Roman"/>
          <w:sz w:val="28"/>
          <w:szCs w:val="28"/>
        </w:rPr>
        <w:t xml:space="preserve"> ребенка. Вероятно, регулярность занятий с жестко</w:t>
      </w:r>
      <w:r w:rsidR="0076180D">
        <w:rPr>
          <w:rFonts w:ascii="Times New Roman" w:hAnsi="Times New Roman" w:cs="Times New Roman"/>
          <w:sz w:val="28"/>
          <w:szCs w:val="28"/>
        </w:rPr>
        <w:t xml:space="preserve"> </w:t>
      </w:r>
      <w:r w:rsidRPr="00622CF7">
        <w:rPr>
          <w:rFonts w:ascii="Times New Roman" w:hAnsi="Times New Roman" w:cs="Times New Roman"/>
          <w:sz w:val="28"/>
          <w:szCs w:val="28"/>
        </w:rPr>
        <w:t xml:space="preserve">фиксированным расписанием способствует угасанию интереса к занятиям ввиду склонности детей с диагнозом ДЦП к быстрой усталости. Этому фактору можно </w:t>
      </w:r>
      <w:r w:rsidRPr="00622CF7">
        <w:rPr>
          <w:rFonts w:ascii="Times New Roman" w:hAnsi="Times New Roman" w:cs="Times New Roman"/>
          <w:sz w:val="28"/>
          <w:szCs w:val="28"/>
        </w:rPr>
        <w:lastRenderedPageBreak/>
        <w:t xml:space="preserve">присвоить наименование </w:t>
      </w:r>
      <w:r w:rsidRPr="0076180D">
        <w:rPr>
          <w:rFonts w:ascii="Times New Roman" w:hAnsi="Times New Roman" w:cs="Times New Roman"/>
          <w:i/>
          <w:sz w:val="28"/>
          <w:szCs w:val="28"/>
        </w:rPr>
        <w:t>«Поддержание интереса к изучению языка с помощью индивидуального графика/плана занятий».</w:t>
      </w:r>
    </w:p>
    <w:p w:rsidR="00031D0D" w:rsidRPr="00752A67" w:rsidRDefault="00974579" w:rsidP="00622CF7">
      <w:pPr>
        <w:autoSpaceDE w:val="0"/>
        <w:autoSpaceDN w:val="0"/>
        <w:adjustRightInd w:val="0"/>
        <w:spacing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Четвертый фактор. И</w:t>
      </w:r>
      <w:r w:rsidR="00031D0D" w:rsidRPr="00622CF7">
        <w:rPr>
          <w:rFonts w:ascii="Times New Roman" w:hAnsi="Times New Roman" w:cs="Times New Roman"/>
          <w:sz w:val="28"/>
          <w:szCs w:val="28"/>
        </w:rPr>
        <w:t>сходя из выбора респондентов</w:t>
      </w:r>
      <w:r w:rsidR="00CC5AEF">
        <w:rPr>
          <w:rFonts w:ascii="Times New Roman" w:hAnsi="Times New Roman" w:cs="Times New Roman"/>
          <w:sz w:val="28"/>
          <w:szCs w:val="28"/>
        </w:rPr>
        <w:t>,</w:t>
      </w:r>
      <w:r w:rsidR="00031D0D" w:rsidRPr="00622CF7">
        <w:rPr>
          <w:rFonts w:ascii="Times New Roman" w:hAnsi="Times New Roman" w:cs="Times New Roman"/>
          <w:sz w:val="28"/>
          <w:szCs w:val="28"/>
        </w:rPr>
        <w:t xml:space="preserve"> мы можем сделать вывод о том, что они склонны</w:t>
      </w:r>
      <w:r w:rsidR="006C0283">
        <w:rPr>
          <w:rFonts w:ascii="Times New Roman" w:hAnsi="Times New Roman" w:cs="Times New Roman"/>
          <w:sz w:val="28"/>
          <w:szCs w:val="28"/>
        </w:rPr>
        <w:t xml:space="preserve"> к предпочтению именно формата</w:t>
      </w:r>
      <w:r w:rsidR="00031D0D" w:rsidRPr="00622CF7">
        <w:rPr>
          <w:rFonts w:ascii="Times New Roman" w:hAnsi="Times New Roman" w:cs="Times New Roman"/>
          <w:sz w:val="28"/>
          <w:szCs w:val="28"/>
        </w:rPr>
        <w:t xml:space="preserve"> образовательно-досуговой деятельности, поскольку традиционное обучение в школе для детей с НОДА не предполагает физической активности любого рода в рамках урока. Анализируя все вышесказанное, можно присвоить четвертому фактору следующее наименование: </w:t>
      </w:r>
      <w:r w:rsidR="00031D0D" w:rsidRPr="00752A67">
        <w:rPr>
          <w:rFonts w:ascii="Times New Roman" w:hAnsi="Times New Roman" w:cs="Times New Roman"/>
          <w:i/>
          <w:sz w:val="28"/>
          <w:szCs w:val="28"/>
        </w:rPr>
        <w:t>«Социализация с другими детьми через физические ак</w:t>
      </w:r>
      <w:r w:rsidR="00752A67">
        <w:rPr>
          <w:rFonts w:ascii="Times New Roman" w:hAnsi="Times New Roman" w:cs="Times New Roman"/>
          <w:i/>
          <w:sz w:val="28"/>
          <w:szCs w:val="28"/>
        </w:rPr>
        <w:t>тивности на уроке иностранного</w:t>
      </w:r>
      <w:r w:rsidR="00031D0D" w:rsidRPr="00752A67">
        <w:rPr>
          <w:rFonts w:ascii="Times New Roman" w:hAnsi="Times New Roman" w:cs="Times New Roman"/>
          <w:i/>
          <w:sz w:val="28"/>
          <w:szCs w:val="28"/>
        </w:rPr>
        <w:t xml:space="preserve"> языка». </w:t>
      </w:r>
    </w:p>
    <w:p w:rsidR="007E79D5" w:rsidRPr="00E11F73" w:rsidRDefault="007E79D5" w:rsidP="00622CF7">
      <w:pPr>
        <w:autoSpaceDE w:val="0"/>
        <w:autoSpaceDN w:val="0"/>
        <w:adjustRightInd w:val="0"/>
        <w:spacing w:line="360" w:lineRule="auto"/>
        <w:ind w:firstLine="709"/>
        <w:jc w:val="both"/>
        <w:rPr>
          <w:rFonts w:ascii="Times New Roman" w:hAnsi="Times New Roman" w:cs="Times New Roman"/>
          <w:i/>
          <w:sz w:val="28"/>
          <w:szCs w:val="28"/>
        </w:rPr>
      </w:pPr>
      <w:r w:rsidRPr="00622CF7">
        <w:rPr>
          <w:rFonts w:ascii="Times New Roman" w:hAnsi="Times New Roman" w:cs="Times New Roman"/>
          <w:sz w:val="28"/>
          <w:szCs w:val="28"/>
        </w:rPr>
        <w:t>Анализируя пятый фактор, мы пришли к выводу, что респонденты</w:t>
      </w:r>
      <w:r w:rsidR="00636EAA">
        <w:rPr>
          <w:rFonts w:ascii="Times New Roman" w:hAnsi="Times New Roman" w:cs="Times New Roman"/>
          <w:sz w:val="28"/>
          <w:szCs w:val="28"/>
        </w:rPr>
        <w:t xml:space="preserve"> ожидают</w:t>
      </w:r>
      <w:r w:rsidRPr="00622CF7">
        <w:rPr>
          <w:rFonts w:ascii="Times New Roman" w:hAnsi="Times New Roman" w:cs="Times New Roman"/>
          <w:sz w:val="28"/>
          <w:szCs w:val="28"/>
        </w:rPr>
        <w:t xml:space="preserve"> о</w:t>
      </w:r>
      <w:r w:rsidR="00636EAA">
        <w:rPr>
          <w:rFonts w:ascii="Times New Roman" w:hAnsi="Times New Roman" w:cs="Times New Roman"/>
          <w:sz w:val="28"/>
          <w:szCs w:val="28"/>
        </w:rPr>
        <w:t>т дополнительных занятий быстрых результатов</w:t>
      </w:r>
      <w:r w:rsidRPr="00622CF7">
        <w:rPr>
          <w:rFonts w:ascii="Times New Roman" w:hAnsi="Times New Roman" w:cs="Times New Roman"/>
          <w:sz w:val="28"/>
          <w:szCs w:val="28"/>
        </w:rPr>
        <w:t xml:space="preserve"> и прогресс</w:t>
      </w:r>
      <w:r w:rsidR="00636EAA">
        <w:rPr>
          <w:rFonts w:ascii="Times New Roman" w:hAnsi="Times New Roman" w:cs="Times New Roman"/>
          <w:sz w:val="28"/>
          <w:szCs w:val="28"/>
        </w:rPr>
        <w:t>а</w:t>
      </w:r>
      <w:r w:rsidRPr="00622CF7">
        <w:rPr>
          <w:rFonts w:ascii="Times New Roman" w:hAnsi="Times New Roman" w:cs="Times New Roman"/>
          <w:sz w:val="28"/>
          <w:szCs w:val="28"/>
        </w:rPr>
        <w:t>. Это означает,</w:t>
      </w:r>
      <w:r w:rsidR="00E11F73">
        <w:rPr>
          <w:rFonts w:ascii="Times New Roman" w:hAnsi="Times New Roman" w:cs="Times New Roman"/>
          <w:sz w:val="28"/>
          <w:szCs w:val="28"/>
        </w:rPr>
        <w:t xml:space="preserve"> что формат изучения иностранного</w:t>
      </w:r>
      <w:r w:rsidRPr="00622CF7">
        <w:rPr>
          <w:rFonts w:ascii="Times New Roman" w:hAnsi="Times New Roman" w:cs="Times New Roman"/>
          <w:sz w:val="28"/>
          <w:szCs w:val="28"/>
        </w:rPr>
        <w:t xml:space="preserve"> языка должен быть направлен не только на повышение уровня коммуникации, но и на улучшение когнитивных способностей учащихся. То есть родители ожидают, что такой формат позволит улучшить логику детей, повысить концентрацию, занятия должны включать в себя задания на моторику и т.д. Данному фактору можно присвоить имя: </w:t>
      </w:r>
      <w:r w:rsidRPr="00E11F73">
        <w:rPr>
          <w:rFonts w:ascii="Times New Roman" w:hAnsi="Times New Roman" w:cs="Times New Roman"/>
          <w:i/>
          <w:sz w:val="28"/>
          <w:szCs w:val="28"/>
        </w:rPr>
        <w:t>«Быстрое развитие когнит</w:t>
      </w:r>
      <w:r w:rsidR="00AA0BD3">
        <w:rPr>
          <w:rFonts w:ascii="Times New Roman" w:hAnsi="Times New Roman" w:cs="Times New Roman"/>
          <w:i/>
          <w:sz w:val="28"/>
          <w:szCs w:val="28"/>
        </w:rPr>
        <w:t>ивных способностей ребенка в процессе изучения</w:t>
      </w:r>
      <w:r w:rsidR="00E11F73">
        <w:rPr>
          <w:rFonts w:ascii="Times New Roman" w:hAnsi="Times New Roman" w:cs="Times New Roman"/>
          <w:i/>
          <w:sz w:val="28"/>
          <w:szCs w:val="28"/>
        </w:rPr>
        <w:t xml:space="preserve"> </w:t>
      </w:r>
      <w:r w:rsidR="00AA0BD3">
        <w:rPr>
          <w:rFonts w:ascii="Times New Roman" w:hAnsi="Times New Roman" w:cs="Times New Roman"/>
          <w:i/>
          <w:sz w:val="28"/>
          <w:szCs w:val="28"/>
        </w:rPr>
        <w:t>иностранного</w:t>
      </w:r>
      <w:r w:rsidRPr="00E11F73">
        <w:rPr>
          <w:rFonts w:ascii="Times New Roman" w:hAnsi="Times New Roman" w:cs="Times New Roman"/>
          <w:i/>
          <w:sz w:val="28"/>
          <w:szCs w:val="28"/>
        </w:rPr>
        <w:t xml:space="preserve"> язык</w:t>
      </w:r>
      <w:r w:rsidR="00AA0BD3">
        <w:rPr>
          <w:rFonts w:ascii="Times New Roman" w:hAnsi="Times New Roman" w:cs="Times New Roman"/>
          <w:i/>
          <w:sz w:val="28"/>
          <w:szCs w:val="28"/>
        </w:rPr>
        <w:t>а</w:t>
      </w:r>
      <w:r w:rsidRPr="00E11F73">
        <w:rPr>
          <w:rFonts w:ascii="Times New Roman" w:hAnsi="Times New Roman" w:cs="Times New Roman"/>
          <w:i/>
          <w:sz w:val="28"/>
          <w:szCs w:val="28"/>
        </w:rPr>
        <w:t>».</w:t>
      </w:r>
    </w:p>
    <w:p w:rsidR="007E79D5" w:rsidRPr="00622CF7" w:rsidRDefault="007E79D5" w:rsidP="00622CF7">
      <w:pPr>
        <w:autoSpaceDE w:val="0"/>
        <w:autoSpaceDN w:val="0"/>
        <w:adjustRightInd w:val="0"/>
        <w:spacing w:line="360" w:lineRule="auto"/>
        <w:ind w:firstLine="709"/>
        <w:jc w:val="both"/>
        <w:rPr>
          <w:rFonts w:ascii="Times New Roman" w:hAnsi="Times New Roman" w:cs="Times New Roman"/>
          <w:sz w:val="28"/>
          <w:szCs w:val="28"/>
        </w:rPr>
      </w:pPr>
      <w:r w:rsidRPr="00622CF7">
        <w:rPr>
          <w:rFonts w:ascii="Times New Roman" w:hAnsi="Times New Roman" w:cs="Times New Roman"/>
          <w:sz w:val="28"/>
          <w:szCs w:val="28"/>
        </w:rPr>
        <w:t>Шестой фактор. Одна из важных целей изучения</w:t>
      </w:r>
      <w:r w:rsidRPr="00622CF7">
        <w:rPr>
          <w:rFonts w:ascii="Times New Roman" w:hAnsi="Times New Roman" w:cs="Times New Roman"/>
          <w:i/>
          <w:iCs/>
          <w:color w:val="202124"/>
          <w:sz w:val="28"/>
          <w:szCs w:val="28"/>
          <w:shd w:val="clear" w:color="auto" w:fill="FFFFFF"/>
        </w:rPr>
        <w:t>—</w:t>
      </w:r>
      <w:r w:rsidRPr="00622CF7">
        <w:rPr>
          <w:rFonts w:ascii="Times New Roman" w:hAnsi="Times New Roman" w:cs="Times New Roman"/>
          <w:sz w:val="28"/>
          <w:szCs w:val="28"/>
        </w:rPr>
        <w:t>повышение уровня образования для будущего. Мо</w:t>
      </w:r>
      <w:r w:rsidR="00C45334">
        <w:rPr>
          <w:rFonts w:ascii="Times New Roman" w:hAnsi="Times New Roman" w:cs="Times New Roman"/>
          <w:sz w:val="28"/>
          <w:szCs w:val="28"/>
        </w:rPr>
        <w:t>жно предположить, что иностранный</w:t>
      </w:r>
      <w:r w:rsidRPr="00622CF7">
        <w:rPr>
          <w:rFonts w:ascii="Times New Roman" w:hAnsi="Times New Roman" w:cs="Times New Roman"/>
          <w:sz w:val="28"/>
          <w:szCs w:val="28"/>
        </w:rPr>
        <w:t xml:space="preserve"> язык для родителя является значимой инвестицией в будущее ребенка</w:t>
      </w:r>
      <w:r w:rsidRPr="00622CF7">
        <w:rPr>
          <w:rFonts w:ascii="Times New Roman" w:hAnsi="Times New Roman" w:cs="Times New Roman"/>
          <w:i/>
          <w:iCs/>
          <w:color w:val="202124"/>
          <w:sz w:val="28"/>
          <w:szCs w:val="28"/>
          <w:shd w:val="clear" w:color="auto" w:fill="FFFFFF"/>
        </w:rPr>
        <w:t>—</w:t>
      </w:r>
      <w:r w:rsidRPr="00622CF7">
        <w:rPr>
          <w:rFonts w:ascii="Times New Roman" w:hAnsi="Times New Roman" w:cs="Times New Roman"/>
          <w:sz w:val="28"/>
          <w:szCs w:val="28"/>
        </w:rPr>
        <w:t>для образования и дальнейшей карьеры. Визуальные материалы, с точки зрения родителей, способствуют лучшему восприятию и пониманию информации детьми с ДЦП. Таким образ</w:t>
      </w:r>
      <w:r w:rsidR="00772622">
        <w:rPr>
          <w:rFonts w:ascii="Times New Roman" w:hAnsi="Times New Roman" w:cs="Times New Roman"/>
          <w:sz w:val="28"/>
          <w:szCs w:val="28"/>
        </w:rPr>
        <w:t>ом, этот фактор можно определить</w:t>
      </w:r>
      <w:r w:rsidR="00251A1D">
        <w:rPr>
          <w:rFonts w:ascii="Times New Roman" w:hAnsi="Times New Roman" w:cs="Times New Roman"/>
          <w:sz w:val="28"/>
          <w:szCs w:val="28"/>
        </w:rPr>
        <w:t xml:space="preserve"> следующим образом: </w:t>
      </w:r>
      <w:r w:rsidR="00251A1D" w:rsidRPr="00EB0D4D">
        <w:rPr>
          <w:rFonts w:ascii="Times New Roman" w:hAnsi="Times New Roman" w:cs="Times New Roman"/>
          <w:i/>
          <w:sz w:val="28"/>
          <w:szCs w:val="28"/>
        </w:rPr>
        <w:t>«Формат образовательно – досуговой деятельности позволяет наилучшим образом реализовать практики визуализации обучения иностранному языку, что принципиально важно для детей с ДЦП, учитывая особенности их восприятия</w:t>
      </w:r>
      <w:r w:rsidRPr="00EB0D4D">
        <w:rPr>
          <w:rFonts w:ascii="Times New Roman" w:hAnsi="Times New Roman" w:cs="Times New Roman"/>
          <w:i/>
          <w:sz w:val="28"/>
          <w:szCs w:val="28"/>
        </w:rPr>
        <w:t>».</w:t>
      </w:r>
      <w:r w:rsidR="00DD7F5B">
        <w:rPr>
          <w:rFonts w:ascii="Times New Roman" w:hAnsi="Times New Roman" w:cs="Times New Roman"/>
          <w:sz w:val="28"/>
          <w:szCs w:val="28"/>
        </w:rPr>
        <w:t xml:space="preserve"> Таким образом, методика </w:t>
      </w:r>
      <w:r w:rsidRPr="00622CF7">
        <w:rPr>
          <w:rFonts w:ascii="Times New Roman" w:hAnsi="Times New Roman" w:cs="Times New Roman"/>
          <w:sz w:val="28"/>
          <w:szCs w:val="28"/>
        </w:rPr>
        <w:t xml:space="preserve">долгосрочного запоминания и понятной подачи сложных </w:t>
      </w:r>
      <w:r w:rsidRPr="00622CF7">
        <w:rPr>
          <w:rFonts w:ascii="Times New Roman" w:hAnsi="Times New Roman" w:cs="Times New Roman"/>
          <w:sz w:val="28"/>
          <w:szCs w:val="28"/>
        </w:rPr>
        <w:lastRenderedPageBreak/>
        <w:t>материалов (например, грамматических)</w:t>
      </w:r>
      <w:r w:rsidR="0018206E">
        <w:rPr>
          <w:rFonts w:ascii="Times New Roman" w:hAnsi="Times New Roman" w:cs="Times New Roman"/>
          <w:sz w:val="28"/>
          <w:szCs w:val="28"/>
        </w:rPr>
        <w:t xml:space="preserve"> в процессе обучения иностранному языку</w:t>
      </w:r>
      <w:r w:rsidRPr="00622CF7">
        <w:rPr>
          <w:rFonts w:ascii="Times New Roman" w:hAnsi="Times New Roman" w:cs="Times New Roman"/>
          <w:sz w:val="28"/>
          <w:szCs w:val="28"/>
        </w:rPr>
        <w:t xml:space="preserve"> должна выстраиваться с опорой на визуальное восприятие детей. </w:t>
      </w:r>
    </w:p>
    <w:p w:rsidR="007E79D5" w:rsidRPr="00622CF7" w:rsidRDefault="007E79D5" w:rsidP="00622CF7">
      <w:pPr>
        <w:autoSpaceDE w:val="0"/>
        <w:autoSpaceDN w:val="0"/>
        <w:adjustRightInd w:val="0"/>
        <w:spacing w:line="360" w:lineRule="auto"/>
        <w:ind w:firstLine="709"/>
        <w:jc w:val="both"/>
        <w:rPr>
          <w:rFonts w:ascii="Times New Roman" w:hAnsi="Times New Roman" w:cs="Times New Roman"/>
          <w:sz w:val="28"/>
          <w:szCs w:val="28"/>
        </w:rPr>
      </w:pPr>
      <w:r w:rsidRPr="00622CF7">
        <w:rPr>
          <w:rFonts w:ascii="Times New Roman" w:hAnsi="Times New Roman" w:cs="Times New Roman"/>
          <w:sz w:val="28"/>
          <w:szCs w:val="28"/>
        </w:rPr>
        <w:t>Стоит отметить, что ни один из факторов невозможно характеризовать как доминирующий. Значимость каждо</w:t>
      </w:r>
      <w:r w:rsidR="00AE233C">
        <w:rPr>
          <w:rFonts w:ascii="Times New Roman" w:hAnsi="Times New Roman" w:cs="Times New Roman"/>
          <w:sz w:val="28"/>
          <w:szCs w:val="28"/>
        </w:rPr>
        <w:t>го варьируется от 0,51 до 0,791, ч</w:t>
      </w:r>
      <w:r w:rsidRPr="00622CF7">
        <w:rPr>
          <w:rFonts w:ascii="Times New Roman" w:hAnsi="Times New Roman" w:cs="Times New Roman"/>
          <w:sz w:val="28"/>
          <w:szCs w:val="28"/>
        </w:rPr>
        <w:t xml:space="preserve">то говорит о том, что каждый из шести компонентов является важным для респондентов. </w:t>
      </w:r>
    </w:p>
    <w:p w:rsidR="007E79D5" w:rsidRPr="00622CF7" w:rsidRDefault="007E79D5" w:rsidP="00622CF7">
      <w:pPr>
        <w:autoSpaceDE w:val="0"/>
        <w:autoSpaceDN w:val="0"/>
        <w:adjustRightInd w:val="0"/>
        <w:spacing w:line="360" w:lineRule="auto"/>
        <w:ind w:firstLine="709"/>
        <w:jc w:val="both"/>
        <w:rPr>
          <w:rFonts w:ascii="Times New Roman" w:hAnsi="Times New Roman" w:cs="Times New Roman"/>
          <w:sz w:val="28"/>
          <w:szCs w:val="28"/>
        </w:rPr>
      </w:pPr>
    </w:p>
    <w:p w:rsidR="00AD23F7" w:rsidRPr="00622CF7" w:rsidRDefault="00B2626B" w:rsidP="00FB375B">
      <w:pPr>
        <w:autoSpaceDE w:val="0"/>
        <w:autoSpaceDN w:val="0"/>
        <w:adjustRightInd w:val="0"/>
        <w:spacing w:line="360" w:lineRule="auto"/>
        <w:ind w:firstLine="709"/>
        <w:jc w:val="both"/>
        <w:rPr>
          <w:rFonts w:ascii="Times New Roman" w:hAnsi="Times New Roman" w:cs="Times New Roman"/>
          <w:i/>
          <w:iCs/>
          <w:sz w:val="28"/>
          <w:szCs w:val="28"/>
        </w:rPr>
      </w:pPr>
      <w:r w:rsidRPr="00622CF7">
        <w:rPr>
          <w:rFonts w:ascii="Times New Roman" w:hAnsi="Times New Roman" w:cs="Times New Roman"/>
          <w:i/>
          <w:iCs/>
          <w:sz w:val="28"/>
          <w:szCs w:val="28"/>
        </w:rPr>
        <w:t>Результаты а</w:t>
      </w:r>
      <w:r w:rsidR="007E79D5" w:rsidRPr="00622CF7">
        <w:rPr>
          <w:rFonts w:ascii="Times New Roman" w:hAnsi="Times New Roman" w:cs="Times New Roman"/>
          <w:i/>
          <w:iCs/>
          <w:sz w:val="28"/>
          <w:szCs w:val="28"/>
        </w:rPr>
        <w:t>нализ</w:t>
      </w:r>
      <w:r w:rsidR="008B5E2A" w:rsidRPr="00622CF7">
        <w:rPr>
          <w:rFonts w:ascii="Times New Roman" w:hAnsi="Times New Roman" w:cs="Times New Roman"/>
          <w:i/>
          <w:iCs/>
          <w:sz w:val="28"/>
          <w:szCs w:val="28"/>
        </w:rPr>
        <w:t>а</w:t>
      </w:r>
      <w:r w:rsidR="007E79D5" w:rsidRPr="00622CF7">
        <w:rPr>
          <w:rFonts w:ascii="Times New Roman" w:hAnsi="Times New Roman" w:cs="Times New Roman"/>
          <w:i/>
          <w:iCs/>
          <w:sz w:val="28"/>
          <w:szCs w:val="28"/>
        </w:rPr>
        <w:t xml:space="preserve"> рынка образовательных услу</w:t>
      </w:r>
      <w:r w:rsidRPr="00622CF7">
        <w:rPr>
          <w:rFonts w:ascii="Times New Roman" w:hAnsi="Times New Roman" w:cs="Times New Roman"/>
          <w:i/>
          <w:iCs/>
          <w:sz w:val="28"/>
          <w:szCs w:val="28"/>
        </w:rPr>
        <w:t>г</w:t>
      </w:r>
      <w:r w:rsidR="00AD23F7" w:rsidRPr="00622CF7">
        <w:rPr>
          <w:rFonts w:ascii="Times New Roman" w:hAnsi="Times New Roman" w:cs="Times New Roman"/>
          <w:i/>
          <w:iCs/>
          <w:sz w:val="28"/>
          <w:szCs w:val="28"/>
        </w:rPr>
        <w:t xml:space="preserve">. </w:t>
      </w:r>
    </w:p>
    <w:p w:rsidR="007E79D5" w:rsidRPr="00622CF7" w:rsidRDefault="007E79D5" w:rsidP="00622CF7">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ind w:firstLine="709"/>
        <w:jc w:val="both"/>
        <w:rPr>
          <w:rFonts w:ascii="Times New Roman" w:hAnsi="Times New Roman" w:cs="Times New Roman"/>
          <w:color w:val="000000"/>
          <w:sz w:val="28"/>
          <w:szCs w:val="28"/>
        </w:rPr>
      </w:pPr>
      <w:r w:rsidRPr="00622CF7">
        <w:rPr>
          <w:rFonts w:ascii="Times New Roman" w:hAnsi="Times New Roman" w:cs="Times New Roman"/>
          <w:color w:val="000000"/>
          <w:sz w:val="28"/>
          <w:szCs w:val="28"/>
        </w:rPr>
        <w:t>Первичный</w:t>
      </w:r>
      <w:r w:rsidRPr="00622CF7">
        <w:rPr>
          <w:rFonts w:ascii="Times New Roman" w:hAnsi="Times New Roman" w:cs="Times New Roman"/>
          <w:color w:val="000000" w:themeColor="text1"/>
          <w:sz w:val="28"/>
          <w:szCs w:val="28"/>
        </w:rPr>
        <w:t xml:space="preserve"> анализ рынка инклюзивных образовательных услуг показал, что 3 государственных образовательных учреждения реализуют инклюзивную программу образования для детей с нарушениями опорно-двигательного аппарата на территории Санкт-Петербурга, из них только одна школа в рамках ОДОД реализует внеуро</w:t>
      </w:r>
      <w:r w:rsidR="0001181B">
        <w:rPr>
          <w:rFonts w:ascii="Times New Roman" w:hAnsi="Times New Roman" w:cs="Times New Roman"/>
          <w:color w:val="000000" w:themeColor="text1"/>
          <w:sz w:val="28"/>
          <w:szCs w:val="28"/>
        </w:rPr>
        <w:t>чною деятельность по иностранному</w:t>
      </w:r>
      <w:r w:rsidRPr="00622CF7">
        <w:rPr>
          <w:rFonts w:ascii="Times New Roman" w:hAnsi="Times New Roman" w:cs="Times New Roman"/>
          <w:color w:val="000000" w:themeColor="text1"/>
          <w:sz w:val="28"/>
          <w:szCs w:val="28"/>
        </w:rPr>
        <w:t xml:space="preserve"> языку. Двенадцать частных школ принимают в классы детей с ДЦП, но в количестве не более одного человека на класс или на условиях индивидуального сопровождения. Стоимость обучения в частных школах варьируется от 10000 тысяч рублей до 75000 тысяч рублей в зависимости от выбора</w:t>
      </w:r>
      <w:r w:rsidR="00AE552B">
        <w:rPr>
          <w:rFonts w:ascii="Times New Roman" w:hAnsi="Times New Roman" w:cs="Times New Roman"/>
          <w:color w:val="000000" w:themeColor="text1"/>
          <w:sz w:val="28"/>
          <w:szCs w:val="28"/>
        </w:rPr>
        <w:t xml:space="preserve"> «тарифа».  Обучение иностранному</w:t>
      </w:r>
      <w:r w:rsidRPr="00622CF7">
        <w:rPr>
          <w:rFonts w:ascii="Times New Roman" w:hAnsi="Times New Roman" w:cs="Times New Roman"/>
          <w:color w:val="000000" w:themeColor="text1"/>
          <w:sz w:val="28"/>
          <w:szCs w:val="28"/>
        </w:rPr>
        <w:t xml:space="preserve"> языку в формате курса/дополнительного кружка для детей, не являющихся учениками данных организаций, могут предоставить только 5 образовательных организаций: </w:t>
      </w:r>
      <w:r w:rsidRPr="00622CF7">
        <w:rPr>
          <w:rFonts w:ascii="Times New Roman" w:hAnsi="Times New Roman" w:cs="Times New Roman"/>
          <w:color w:val="000000"/>
          <w:sz w:val="28"/>
          <w:szCs w:val="28"/>
        </w:rPr>
        <w:t>ГБОУ школа-интернат №9 Калининского района в формате в</w:t>
      </w:r>
      <w:r w:rsidR="00AA51C7">
        <w:rPr>
          <w:rFonts w:ascii="Times New Roman" w:hAnsi="Times New Roman" w:cs="Times New Roman"/>
          <w:color w:val="000000"/>
          <w:sz w:val="28"/>
          <w:szCs w:val="28"/>
        </w:rPr>
        <w:t>неурочной деятельности (ОДОД), ч</w:t>
      </w:r>
      <w:r w:rsidRPr="00622CF7">
        <w:rPr>
          <w:rFonts w:ascii="Times New Roman" w:hAnsi="Times New Roman" w:cs="Times New Roman"/>
          <w:color w:val="000000"/>
          <w:sz w:val="28"/>
          <w:szCs w:val="28"/>
        </w:rPr>
        <w:t xml:space="preserve">астная школа «Счастливое поколение», </w:t>
      </w:r>
      <w:r w:rsidRPr="00622CF7">
        <w:rPr>
          <w:rFonts w:ascii="Times New Roman" w:hAnsi="Times New Roman" w:cs="Times New Roman"/>
          <w:color w:val="000000" w:themeColor="text1"/>
          <w:sz w:val="28"/>
          <w:szCs w:val="28"/>
        </w:rPr>
        <w:t>частная школа «</w:t>
      </w:r>
      <w:r w:rsidRPr="00622CF7">
        <w:rPr>
          <w:rFonts w:ascii="Times New Roman" w:hAnsi="Times New Roman" w:cs="Times New Roman"/>
          <w:color w:val="000000" w:themeColor="text1"/>
          <w:sz w:val="28"/>
          <w:szCs w:val="28"/>
          <w:lang w:val="en-US"/>
        </w:rPr>
        <w:t>KIT</w:t>
      </w:r>
      <w:r w:rsidRPr="00622CF7">
        <w:rPr>
          <w:rFonts w:ascii="Times New Roman" w:hAnsi="Times New Roman" w:cs="Times New Roman"/>
          <w:color w:val="000000" w:themeColor="text1"/>
          <w:sz w:val="28"/>
          <w:szCs w:val="28"/>
        </w:rPr>
        <w:t xml:space="preserve">», </w:t>
      </w:r>
      <w:r w:rsidR="00CF138D">
        <w:rPr>
          <w:rFonts w:ascii="Times New Roman" w:hAnsi="Times New Roman" w:cs="Times New Roman"/>
          <w:color w:val="000000"/>
          <w:sz w:val="28"/>
          <w:szCs w:val="28"/>
        </w:rPr>
        <w:t>с</w:t>
      </w:r>
      <w:r w:rsidRPr="00622CF7">
        <w:rPr>
          <w:rFonts w:ascii="Times New Roman" w:hAnsi="Times New Roman" w:cs="Times New Roman"/>
          <w:color w:val="000000"/>
          <w:sz w:val="28"/>
          <w:szCs w:val="28"/>
        </w:rPr>
        <w:t xml:space="preserve">емейный развивающий клуб «Искра» и частная семейная школа «Опыт». Все занятия платные. </w:t>
      </w:r>
    </w:p>
    <w:p w:rsidR="007E79D5" w:rsidRPr="00622CF7" w:rsidRDefault="00A74931" w:rsidP="00622CF7">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ind w:firstLine="709"/>
        <w:jc w:val="both"/>
        <w:rPr>
          <w:rFonts w:ascii="Times New Roman" w:hAnsi="Times New Roman" w:cs="Times New Roman"/>
          <w:b/>
          <w:color w:val="FF0000"/>
          <w:sz w:val="28"/>
          <w:szCs w:val="28"/>
        </w:rPr>
      </w:pPr>
      <w:r>
        <w:rPr>
          <w:rFonts w:ascii="Times New Roman" w:hAnsi="Times New Roman" w:cs="Times New Roman"/>
          <w:color w:val="000000"/>
          <w:sz w:val="28"/>
          <w:szCs w:val="28"/>
        </w:rPr>
        <w:t>На основании вышесказанного можно сделать вывод</w:t>
      </w:r>
      <w:r w:rsidR="007E79D5" w:rsidRPr="00622CF7">
        <w:rPr>
          <w:rFonts w:ascii="Times New Roman" w:hAnsi="Times New Roman" w:cs="Times New Roman"/>
          <w:color w:val="000000"/>
          <w:sz w:val="28"/>
          <w:szCs w:val="28"/>
        </w:rPr>
        <w:t xml:space="preserve"> о том, что предложений на рынке крайне мало, а</w:t>
      </w:r>
      <w:r w:rsidR="00E56616">
        <w:rPr>
          <w:rFonts w:ascii="Times New Roman" w:hAnsi="Times New Roman" w:cs="Times New Roman"/>
          <w:color w:val="000000"/>
          <w:sz w:val="28"/>
          <w:szCs w:val="28"/>
        </w:rPr>
        <w:t>,</w:t>
      </w:r>
      <w:r w:rsidR="007E79D5" w:rsidRPr="00622CF7">
        <w:rPr>
          <w:rFonts w:ascii="Times New Roman" w:hAnsi="Times New Roman" w:cs="Times New Roman"/>
          <w:color w:val="000000"/>
          <w:sz w:val="28"/>
          <w:szCs w:val="28"/>
        </w:rPr>
        <w:t xml:space="preserve"> учитывая </w:t>
      </w:r>
      <w:r w:rsidR="00A00CC1">
        <w:rPr>
          <w:rFonts w:ascii="Times New Roman" w:hAnsi="Times New Roman" w:cs="Times New Roman"/>
          <w:color w:val="000000"/>
          <w:sz w:val="28"/>
          <w:szCs w:val="28"/>
        </w:rPr>
        <w:t>содержание ответов респондентов, констатируем</w:t>
      </w:r>
      <w:r w:rsidR="007E79D5" w:rsidRPr="00622CF7">
        <w:rPr>
          <w:rFonts w:ascii="Times New Roman" w:hAnsi="Times New Roman" w:cs="Times New Roman"/>
          <w:color w:val="000000"/>
          <w:sz w:val="28"/>
          <w:szCs w:val="28"/>
        </w:rPr>
        <w:t>, что одна из причин непосещения к</w:t>
      </w:r>
      <w:r w:rsidR="00E56616">
        <w:rPr>
          <w:rFonts w:ascii="Times New Roman" w:hAnsi="Times New Roman" w:cs="Times New Roman"/>
          <w:color w:val="000000"/>
          <w:sz w:val="28"/>
          <w:szCs w:val="28"/>
        </w:rPr>
        <w:t>урсов-финансовые трудности</w:t>
      </w:r>
      <w:r w:rsidR="007E79D5" w:rsidRPr="00622CF7">
        <w:rPr>
          <w:rFonts w:ascii="Times New Roman" w:hAnsi="Times New Roman" w:cs="Times New Roman"/>
          <w:color w:val="000000"/>
          <w:sz w:val="28"/>
          <w:szCs w:val="28"/>
        </w:rPr>
        <w:t>.</w:t>
      </w:r>
      <w:r w:rsidR="00E56616">
        <w:rPr>
          <w:rFonts w:ascii="Times New Roman" w:hAnsi="Times New Roman" w:cs="Times New Roman"/>
          <w:color w:val="000000"/>
          <w:sz w:val="28"/>
          <w:szCs w:val="28"/>
        </w:rPr>
        <w:t xml:space="preserve"> Следовательно, указанные варианты подойдут далеко не всем семьям.</w:t>
      </w:r>
      <w:r w:rsidR="007E79D5" w:rsidRPr="00622CF7">
        <w:rPr>
          <w:rFonts w:ascii="Times New Roman" w:hAnsi="Times New Roman" w:cs="Times New Roman"/>
          <w:color w:val="000000"/>
          <w:sz w:val="28"/>
          <w:szCs w:val="28"/>
        </w:rPr>
        <w:t xml:space="preserve"> Из этого можно сделать вывод о том, что потребнос</w:t>
      </w:r>
      <w:r w:rsidR="00C24606" w:rsidRPr="00622CF7">
        <w:rPr>
          <w:rFonts w:ascii="Times New Roman" w:hAnsi="Times New Roman" w:cs="Times New Roman"/>
          <w:color w:val="000000"/>
          <w:sz w:val="28"/>
          <w:szCs w:val="28"/>
        </w:rPr>
        <w:t xml:space="preserve">ть обучения </w:t>
      </w:r>
      <w:r w:rsidR="00C24606" w:rsidRPr="00622CF7">
        <w:rPr>
          <w:rFonts w:ascii="Times New Roman" w:hAnsi="Times New Roman" w:cs="Times New Roman"/>
          <w:bCs/>
          <w:color w:val="000000" w:themeColor="text1"/>
          <w:sz w:val="28"/>
          <w:szCs w:val="28"/>
        </w:rPr>
        <w:t>иностранному</w:t>
      </w:r>
      <w:r w:rsidR="00C24606" w:rsidRPr="00622CF7">
        <w:rPr>
          <w:rFonts w:ascii="Times New Roman" w:hAnsi="Times New Roman" w:cs="Times New Roman"/>
          <w:b/>
          <w:color w:val="7030A0"/>
          <w:sz w:val="28"/>
          <w:szCs w:val="28"/>
        </w:rPr>
        <w:t xml:space="preserve"> </w:t>
      </w:r>
      <w:r w:rsidR="00C24606" w:rsidRPr="00622CF7">
        <w:rPr>
          <w:rFonts w:ascii="Times New Roman" w:hAnsi="Times New Roman" w:cs="Times New Roman"/>
          <w:color w:val="000000"/>
          <w:sz w:val="28"/>
          <w:szCs w:val="28"/>
        </w:rPr>
        <w:t xml:space="preserve">языку крайне </w:t>
      </w:r>
      <w:r w:rsidR="00C24606" w:rsidRPr="00622CF7">
        <w:rPr>
          <w:rFonts w:ascii="Times New Roman" w:hAnsi="Times New Roman" w:cs="Times New Roman"/>
          <w:color w:val="000000"/>
          <w:sz w:val="28"/>
          <w:szCs w:val="28"/>
        </w:rPr>
        <w:lastRenderedPageBreak/>
        <w:t>высока, но не удовлетворяется</w:t>
      </w:r>
      <w:r w:rsidR="007E79D5" w:rsidRPr="00622CF7">
        <w:rPr>
          <w:rFonts w:ascii="Times New Roman" w:hAnsi="Times New Roman" w:cs="Times New Roman"/>
          <w:color w:val="000000"/>
          <w:sz w:val="28"/>
          <w:szCs w:val="28"/>
        </w:rPr>
        <w:t xml:space="preserve"> предложениями рынка образовательных услуг Санкт-Петербурга. </w:t>
      </w:r>
    </w:p>
    <w:p w:rsidR="00B2626B" w:rsidRPr="00622CF7" w:rsidRDefault="00B2626B" w:rsidP="00622CF7">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ind w:left="360" w:firstLine="709"/>
        <w:jc w:val="both"/>
        <w:rPr>
          <w:rFonts w:ascii="Times New Roman" w:hAnsi="Times New Roman" w:cs="Times New Roman"/>
          <w:i/>
          <w:iCs/>
          <w:color w:val="000000"/>
          <w:sz w:val="28"/>
          <w:szCs w:val="28"/>
        </w:rPr>
      </w:pPr>
    </w:p>
    <w:p w:rsidR="00B75420" w:rsidRPr="00622CF7" w:rsidRDefault="00B2626B" w:rsidP="00FB375B">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ind w:left="360" w:firstLine="709"/>
        <w:jc w:val="both"/>
        <w:rPr>
          <w:rFonts w:ascii="Times New Roman" w:hAnsi="Times New Roman" w:cs="Times New Roman"/>
          <w:i/>
          <w:iCs/>
          <w:color w:val="000000"/>
          <w:sz w:val="28"/>
          <w:szCs w:val="28"/>
        </w:rPr>
      </w:pPr>
      <w:r w:rsidRPr="00622CF7">
        <w:rPr>
          <w:rFonts w:ascii="Times New Roman" w:hAnsi="Times New Roman" w:cs="Times New Roman"/>
          <w:i/>
          <w:iCs/>
          <w:color w:val="000000"/>
          <w:sz w:val="28"/>
          <w:szCs w:val="28"/>
        </w:rPr>
        <w:t>Обсуждение результатов</w:t>
      </w:r>
    </w:p>
    <w:p w:rsidR="007E79D5" w:rsidRPr="00622CF7" w:rsidRDefault="007E79D5" w:rsidP="00622CF7">
      <w:pPr>
        <w:spacing w:line="360" w:lineRule="auto"/>
        <w:ind w:firstLine="709"/>
        <w:jc w:val="both"/>
        <w:rPr>
          <w:rFonts w:ascii="Times New Roman" w:hAnsi="Times New Roman" w:cs="Times New Roman"/>
          <w:color w:val="000000"/>
          <w:sz w:val="28"/>
          <w:szCs w:val="28"/>
        </w:rPr>
      </w:pPr>
      <w:r w:rsidRPr="00622CF7">
        <w:rPr>
          <w:rFonts w:ascii="Times New Roman" w:hAnsi="Times New Roman" w:cs="Times New Roman"/>
          <w:color w:val="000000"/>
          <w:sz w:val="28"/>
          <w:szCs w:val="28"/>
        </w:rPr>
        <w:t>Анализ нормативно-правовых актов показал высокую заинтересованность государства в развитии инклюзивного образования и образования «для всех». Были определены нормативно – правовые возможности организации обучения иностранному языку детей с ДЦП.</w:t>
      </w:r>
    </w:p>
    <w:p w:rsidR="007E79D5" w:rsidRPr="00622CF7" w:rsidRDefault="007E79D5" w:rsidP="00622CF7">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ind w:firstLine="709"/>
        <w:jc w:val="both"/>
        <w:rPr>
          <w:rFonts w:ascii="Times New Roman" w:hAnsi="Times New Roman" w:cs="Times New Roman"/>
          <w:color w:val="000000" w:themeColor="text1"/>
          <w:sz w:val="28"/>
          <w:szCs w:val="28"/>
        </w:rPr>
      </w:pPr>
      <w:r w:rsidRPr="00622CF7">
        <w:rPr>
          <w:rFonts w:ascii="Times New Roman" w:hAnsi="Times New Roman" w:cs="Times New Roman"/>
          <w:color w:val="000000" w:themeColor="text1"/>
          <w:sz w:val="28"/>
          <w:szCs w:val="28"/>
        </w:rPr>
        <w:t xml:space="preserve">Библиометрический анализ иностранных источников позволил сделать вывод о малоизученности темы организации обучения </w:t>
      </w:r>
      <w:r w:rsidR="00512FAC">
        <w:rPr>
          <w:rFonts w:ascii="Times New Roman" w:hAnsi="Times New Roman" w:cs="Times New Roman"/>
          <w:color w:val="000000" w:themeColor="text1"/>
          <w:sz w:val="28"/>
          <w:szCs w:val="28"/>
        </w:rPr>
        <w:t>иностранному языку д</w:t>
      </w:r>
      <w:r w:rsidRPr="00622CF7">
        <w:rPr>
          <w:rFonts w:ascii="Times New Roman" w:hAnsi="Times New Roman" w:cs="Times New Roman"/>
          <w:color w:val="000000" w:themeColor="text1"/>
          <w:sz w:val="28"/>
          <w:szCs w:val="28"/>
        </w:rPr>
        <w:t>етей с ДЦП, однако данная тема имеет тенденцию к развитию.</w:t>
      </w:r>
    </w:p>
    <w:p w:rsidR="007E79D5" w:rsidRPr="00622CF7" w:rsidRDefault="007E79D5" w:rsidP="00622CF7">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ind w:firstLine="709"/>
        <w:jc w:val="both"/>
        <w:rPr>
          <w:rFonts w:ascii="Times New Roman" w:hAnsi="Times New Roman" w:cs="Times New Roman"/>
          <w:color w:val="000000" w:themeColor="text1"/>
          <w:sz w:val="28"/>
          <w:szCs w:val="28"/>
        </w:rPr>
      </w:pPr>
      <w:r w:rsidRPr="00622CF7">
        <w:rPr>
          <w:rFonts w:ascii="Times New Roman" w:hAnsi="Times New Roman" w:cs="Times New Roman"/>
          <w:color w:val="000000" w:themeColor="text1"/>
          <w:sz w:val="28"/>
          <w:szCs w:val="28"/>
        </w:rPr>
        <w:t>Библиометрический анализ отечественных источников нагля</w:t>
      </w:r>
      <w:r w:rsidR="0046399A" w:rsidRPr="00622CF7">
        <w:rPr>
          <w:rFonts w:ascii="Times New Roman" w:hAnsi="Times New Roman" w:cs="Times New Roman"/>
          <w:color w:val="000000" w:themeColor="text1"/>
          <w:sz w:val="28"/>
          <w:szCs w:val="28"/>
        </w:rPr>
        <w:t xml:space="preserve">дно продемонстрировал </w:t>
      </w:r>
      <w:r w:rsidR="0046399A" w:rsidRPr="00622CF7">
        <w:rPr>
          <w:rFonts w:ascii="Times New Roman" w:hAnsi="Times New Roman" w:cs="Times New Roman"/>
          <w:bCs/>
          <w:color w:val="000000" w:themeColor="text1"/>
          <w:sz w:val="28"/>
          <w:szCs w:val="28"/>
        </w:rPr>
        <w:t>значительное</w:t>
      </w:r>
      <w:r w:rsidR="001D469E">
        <w:rPr>
          <w:rFonts w:ascii="Times New Roman" w:hAnsi="Times New Roman" w:cs="Times New Roman"/>
          <w:color w:val="000000" w:themeColor="text1"/>
          <w:sz w:val="28"/>
          <w:szCs w:val="28"/>
        </w:rPr>
        <w:t xml:space="preserve"> отставание российских авторов по общему количеству научных публикаций и публикационной активности</w:t>
      </w:r>
      <w:r w:rsidRPr="00622CF7">
        <w:rPr>
          <w:rFonts w:ascii="Times New Roman" w:hAnsi="Times New Roman" w:cs="Times New Roman"/>
          <w:color w:val="000000" w:themeColor="text1"/>
          <w:sz w:val="28"/>
          <w:szCs w:val="28"/>
        </w:rPr>
        <w:t xml:space="preserve"> от </w:t>
      </w:r>
      <w:r w:rsidR="001D469E">
        <w:rPr>
          <w:rFonts w:ascii="Times New Roman" w:hAnsi="Times New Roman" w:cs="Times New Roman"/>
          <w:color w:val="000000" w:themeColor="text1"/>
          <w:sz w:val="28"/>
          <w:szCs w:val="28"/>
        </w:rPr>
        <w:t>их зарубежных коллег</w:t>
      </w:r>
      <w:r w:rsidRPr="00622CF7">
        <w:rPr>
          <w:rFonts w:ascii="Times New Roman" w:hAnsi="Times New Roman" w:cs="Times New Roman"/>
          <w:color w:val="000000" w:themeColor="text1"/>
          <w:sz w:val="28"/>
          <w:szCs w:val="28"/>
        </w:rPr>
        <w:t>. Практики обучения иностранному языку рассматриваются лишь несколькими исследователям</w:t>
      </w:r>
      <w:r w:rsidR="00DB2C8E">
        <w:rPr>
          <w:rFonts w:ascii="Times New Roman" w:hAnsi="Times New Roman" w:cs="Times New Roman"/>
          <w:color w:val="000000" w:themeColor="text1"/>
          <w:sz w:val="28"/>
          <w:szCs w:val="28"/>
        </w:rPr>
        <w:t xml:space="preserve">и в обобщенном виде. В ходе обработки источников публикации </w:t>
      </w:r>
      <w:r w:rsidRPr="00622CF7">
        <w:rPr>
          <w:rFonts w:ascii="Times New Roman" w:hAnsi="Times New Roman" w:cs="Times New Roman"/>
          <w:color w:val="000000" w:themeColor="text1"/>
          <w:sz w:val="28"/>
          <w:szCs w:val="28"/>
        </w:rPr>
        <w:t>управленческого</w:t>
      </w:r>
      <w:r w:rsidR="00DB2C8E">
        <w:rPr>
          <w:rFonts w:ascii="Times New Roman" w:hAnsi="Times New Roman" w:cs="Times New Roman"/>
          <w:color w:val="000000" w:themeColor="text1"/>
          <w:sz w:val="28"/>
          <w:szCs w:val="28"/>
        </w:rPr>
        <w:t xml:space="preserve"> характера, раскрывающие вопросы</w:t>
      </w:r>
      <w:r w:rsidRPr="00622CF7">
        <w:rPr>
          <w:rFonts w:ascii="Times New Roman" w:hAnsi="Times New Roman" w:cs="Times New Roman"/>
          <w:color w:val="000000" w:themeColor="text1"/>
          <w:sz w:val="28"/>
          <w:szCs w:val="28"/>
        </w:rPr>
        <w:t xml:space="preserve"> орган</w:t>
      </w:r>
      <w:r w:rsidR="00DB2C8E">
        <w:rPr>
          <w:rFonts w:ascii="Times New Roman" w:hAnsi="Times New Roman" w:cs="Times New Roman"/>
          <w:color w:val="000000" w:themeColor="text1"/>
          <w:sz w:val="28"/>
          <w:szCs w:val="28"/>
        </w:rPr>
        <w:t>изации обучения иностранному языку детей с ДЦП</w:t>
      </w:r>
      <w:r w:rsidR="0087484F">
        <w:rPr>
          <w:rFonts w:ascii="Times New Roman" w:hAnsi="Times New Roman" w:cs="Times New Roman"/>
          <w:color w:val="000000" w:themeColor="text1"/>
          <w:sz w:val="28"/>
          <w:szCs w:val="28"/>
        </w:rPr>
        <w:t>,</w:t>
      </w:r>
      <w:r w:rsidR="00DB2C8E">
        <w:rPr>
          <w:rFonts w:ascii="Times New Roman" w:hAnsi="Times New Roman" w:cs="Times New Roman"/>
          <w:color w:val="000000" w:themeColor="text1"/>
          <w:sz w:val="28"/>
          <w:szCs w:val="28"/>
        </w:rPr>
        <w:t xml:space="preserve"> нами выявлены не были</w:t>
      </w:r>
      <w:r w:rsidRPr="00622CF7">
        <w:rPr>
          <w:rFonts w:ascii="Times New Roman" w:hAnsi="Times New Roman" w:cs="Times New Roman"/>
          <w:color w:val="000000" w:themeColor="text1"/>
          <w:sz w:val="28"/>
          <w:szCs w:val="28"/>
        </w:rPr>
        <w:t xml:space="preserve">. </w:t>
      </w:r>
    </w:p>
    <w:p w:rsidR="007E79D5" w:rsidRPr="00622CF7" w:rsidRDefault="007E79D5" w:rsidP="00622CF7">
      <w:pPr>
        <w:autoSpaceDE w:val="0"/>
        <w:autoSpaceDN w:val="0"/>
        <w:adjustRightInd w:val="0"/>
        <w:spacing w:line="360" w:lineRule="auto"/>
        <w:ind w:firstLine="709"/>
        <w:jc w:val="both"/>
        <w:rPr>
          <w:rFonts w:ascii="Times New Roman" w:hAnsi="Times New Roman" w:cs="Times New Roman"/>
          <w:sz w:val="28"/>
          <w:szCs w:val="28"/>
        </w:rPr>
      </w:pPr>
      <w:r w:rsidRPr="00622CF7">
        <w:rPr>
          <w:rFonts w:ascii="Times New Roman" w:hAnsi="Times New Roman" w:cs="Times New Roman"/>
          <w:color w:val="000000"/>
          <w:sz w:val="28"/>
          <w:szCs w:val="28"/>
        </w:rPr>
        <w:t>При помощи</w:t>
      </w:r>
      <w:r w:rsidR="0076181C">
        <w:rPr>
          <w:rFonts w:ascii="Times New Roman" w:hAnsi="Times New Roman" w:cs="Times New Roman"/>
          <w:color w:val="000000"/>
          <w:sz w:val="28"/>
          <w:szCs w:val="28"/>
        </w:rPr>
        <w:t xml:space="preserve"> различных процедур </w:t>
      </w:r>
      <w:r w:rsidRPr="00622CF7">
        <w:rPr>
          <w:rFonts w:ascii="Times New Roman" w:hAnsi="Times New Roman" w:cs="Times New Roman"/>
          <w:color w:val="000000"/>
          <w:sz w:val="28"/>
          <w:szCs w:val="28"/>
        </w:rPr>
        <w:t>статистического</w:t>
      </w:r>
      <w:r w:rsidR="0076181C">
        <w:rPr>
          <w:rFonts w:ascii="Times New Roman" w:hAnsi="Times New Roman" w:cs="Times New Roman"/>
          <w:color w:val="000000"/>
          <w:sz w:val="28"/>
          <w:szCs w:val="28"/>
        </w:rPr>
        <w:t xml:space="preserve"> и контент - анализа</w:t>
      </w:r>
      <w:r w:rsidRPr="00622CF7">
        <w:rPr>
          <w:rFonts w:ascii="Times New Roman" w:hAnsi="Times New Roman" w:cs="Times New Roman"/>
          <w:color w:val="000000"/>
          <w:sz w:val="28"/>
          <w:szCs w:val="28"/>
        </w:rPr>
        <w:t xml:space="preserve"> анализа формат образовательно-досуговой деятельности был выявлен</w:t>
      </w:r>
      <w:r w:rsidR="0076181C">
        <w:rPr>
          <w:rFonts w:ascii="Times New Roman" w:hAnsi="Times New Roman" w:cs="Times New Roman"/>
          <w:color w:val="000000"/>
          <w:sz w:val="28"/>
          <w:szCs w:val="28"/>
        </w:rPr>
        <w:t xml:space="preserve"> нами</w:t>
      </w:r>
      <w:r w:rsidRPr="00622CF7">
        <w:rPr>
          <w:rFonts w:ascii="Times New Roman" w:hAnsi="Times New Roman" w:cs="Times New Roman"/>
          <w:color w:val="000000"/>
          <w:sz w:val="28"/>
          <w:szCs w:val="28"/>
        </w:rPr>
        <w:t xml:space="preserve"> как предпочтительный.</w:t>
      </w:r>
      <w:r w:rsidRPr="00622CF7">
        <w:rPr>
          <w:rFonts w:ascii="Times New Roman" w:hAnsi="Times New Roman" w:cs="Times New Roman"/>
          <w:sz w:val="28"/>
          <w:szCs w:val="28"/>
        </w:rPr>
        <w:t xml:space="preserve"> По результатам факторного анализа были выявлены наиболее важные факторы, характеризующими выбор респондентов в пользу образовательно-досуговой деятельности как формата обучения иностранному я</w:t>
      </w:r>
      <w:r w:rsidR="00593A10">
        <w:rPr>
          <w:rFonts w:ascii="Times New Roman" w:hAnsi="Times New Roman" w:cs="Times New Roman"/>
          <w:sz w:val="28"/>
          <w:szCs w:val="28"/>
        </w:rPr>
        <w:t>зыку. Важно отметить, что ни один из</w:t>
      </w:r>
      <w:r w:rsidRPr="00622CF7">
        <w:rPr>
          <w:rFonts w:ascii="Times New Roman" w:hAnsi="Times New Roman" w:cs="Times New Roman"/>
          <w:sz w:val="28"/>
          <w:szCs w:val="28"/>
        </w:rPr>
        <w:t xml:space="preserve"> фактор</w:t>
      </w:r>
      <w:r w:rsidR="00593A10">
        <w:rPr>
          <w:rFonts w:ascii="Times New Roman" w:hAnsi="Times New Roman" w:cs="Times New Roman"/>
          <w:sz w:val="28"/>
          <w:szCs w:val="28"/>
        </w:rPr>
        <w:t>ов</w:t>
      </w:r>
      <w:r w:rsidRPr="00622CF7">
        <w:rPr>
          <w:rFonts w:ascii="Times New Roman" w:hAnsi="Times New Roman" w:cs="Times New Roman"/>
          <w:sz w:val="28"/>
          <w:szCs w:val="28"/>
        </w:rPr>
        <w:t xml:space="preserve"> невозможно назвать доминирующим, все они находятся практически на одном уровне значимости для респондентов. </w:t>
      </w:r>
    </w:p>
    <w:p w:rsidR="00B2626B" w:rsidRPr="00622CF7" w:rsidRDefault="00B2626B" w:rsidP="00622CF7">
      <w:pPr>
        <w:autoSpaceDE w:val="0"/>
        <w:autoSpaceDN w:val="0"/>
        <w:adjustRightInd w:val="0"/>
        <w:spacing w:line="360" w:lineRule="auto"/>
        <w:ind w:firstLine="709"/>
        <w:jc w:val="both"/>
        <w:rPr>
          <w:rFonts w:ascii="Times New Roman" w:hAnsi="Times New Roman" w:cs="Times New Roman"/>
          <w:sz w:val="28"/>
          <w:szCs w:val="28"/>
        </w:rPr>
      </w:pPr>
    </w:p>
    <w:p w:rsidR="00AD23F7" w:rsidRPr="00FB375B" w:rsidRDefault="00B2626B" w:rsidP="00FB375B">
      <w:pPr>
        <w:autoSpaceDE w:val="0"/>
        <w:autoSpaceDN w:val="0"/>
        <w:adjustRightInd w:val="0"/>
        <w:spacing w:line="360" w:lineRule="auto"/>
        <w:ind w:firstLine="709"/>
        <w:jc w:val="both"/>
        <w:rPr>
          <w:rFonts w:ascii="Times New Roman" w:hAnsi="Times New Roman" w:cs="Times New Roman"/>
          <w:i/>
          <w:iCs/>
          <w:sz w:val="28"/>
          <w:szCs w:val="28"/>
        </w:rPr>
      </w:pPr>
      <w:r w:rsidRPr="00622CF7">
        <w:rPr>
          <w:rFonts w:ascii="Times New Roman" w:hAnsi="Times New Roman" w:cs="Times New Roman"/>
          <w:i/>
          <w:iCs/>
          <w:sz w:val="28"/>
          <w:szCs w:val="28"/>
        </w:rPr>
        <w:t>Заключение</w:t>
      </w:r>
    </w:p>
    <w:p w:rsidR="00AD23F7" w:rsidRPr="00622CF7" w:rsidRDefault="00854502" w:rsidP="00622CF7">
      <w:pPr>
        <w:spacing w:line="360" w:lineRule="auto"/>
        <w:ind w:firstLine="709"/>
        <w:jc w:val="both"/>
        <w:rPr>
          <w:rFonts w:ascii="Times New Roman" w:hAnsi="Times New Roman" w:cs="Times New Roman"/>
          <w:bCs/>
          <w:color w:val="000000" w:themeColor="text1"/>
          <w:sz w:val="28"/>
          <w:szCs w:val="28"/>
          <w14:ligatures w14:val="none"/>
        </w:rPr>
      </w:pPr>
      <w:r w:rsidRPr="00622CF7">
        <w:rPr>
          <w:rFonts w:ascii="Times New Roman" w:hAnsi="Times New Roman" w:cs="Times New Roman"/>
          <w:color w:val="000000"/>
          <w:sz w:val="28"/>
          <w:szCs w:val="28"/>
          <w14:ligatures w14:val="none"/>
        </w:rPr>
        <w:t>В ходе проведе</w:t>
      </w:r>
      <w:r w:rsidR="001F0A5E">
        <w:rPr>
          <w:rFonts w:ascii="Times New Roman" w:hAnsi="Times New Roman" w:cs="Times New Roman"/>
          <w:color w:val="000000"/>
          <w:sz w:val="28"/>
          <w:szCs w:val="28"/>
          <w14:ligatures w14:val="none"/>
        </w:rPr>
        <w:t>ния исследования</w:t>
      </w:r>
      <w:r w:rsidRPr="00622CF7">
        <w:rPr>
          <w:rFonts w:ascii="Times New Roman" w:hAnsi="Times New Roman" w:cs="Times New Roman"/>
          <w:bCs/>
          <w:color w:val="000000" w:themeColor="text1"/>
          <w:sz w:val="28"/>
          <w:szCs w:val="28"/>
          <w14:ligatures w14:val="none"/>
        </w:rPr>
        <w:t xml:space="preserve"> авторы пришли к следующим выводам: </w:t>
      </w:r>
    </w:p>
    <w:p w:rsidR="00AD23F7" w:rsidRPr="00622CF7" w:rsidRDefault="00AD23F7" w:rsidP="00622CF7">
      <w:pPr>
        <w:spacing w:line="360" w:lineRule="auto"/>
        <w:ind w:firstLine="709"/>
        <w:jc w:val="both"/>
        <w:rPr>
          <w:rFonts w:ascii="Times New Roman" w:hAnsi="Times New Roman" w:cs="Times New Roman"/>
          <w:bCs/>
          <w:color w:val="000000" w:themeColor="text1"/>
          <w:sz w:val="28"/>
          <w:szCs w:val="28"/>
          <w14:ligatures w14:val="none"/>
        </w:rPr>
      </w:pPr>
      <w:r w:rsidRPr="00622CF7">
        <w:rPr>
          <w:rFonts w:ascii="Times New Roman" w:hAnsi="Times New Roman" w:cs="Times New Roman"/>
          <w:bCs/>
          <w:color w:val="000000" w:themeColor="text1"/>
          <w:sz w:val="28"/>
          <w:szCs w:val="28"/>
          <w14:ligatures w14:val="none"/>
        </w:rPr>
        <w:lastRenderedPageBreak/>
        <w:t xml:space="preserve">- </w:t>
      </w:r>
      <w:r w:rsidR="00854502" w:rsidRPr="00622CF7">
        <w:rPr>
          <w:rFonts w:ascii="Times New Roman" w:hAnsi="Times New Roman" w:cs="Times New Roman"/>
          <w:bCs/>
          <w:color w:val="000000" w:themeColor="text1"/>
          <w:sz w:val="28"/>
          <w:szCs w:val="28"/>
        </w:rPr>
        <w:t xml:space="preserve">Существует запрос на реализацию проекта обучения детей с ДЦП в формате образовательно-досуговой деятельности со стороны семей; </w:t>
      </w:r>
    </w:p>
    <w:p w:rsidR="00AD23F7" w:rsidRPr="00622CF7" w:rsidRDefault="00AD23F7" w:rsidP="00622CF7">
      <w:pPr>
        <w:spacing w:line="360" w:lineRule="auto"/>
        <w:ind w:firstLine="709"/>
        <w:jc w:val="both"/>
        <w:rPr>
          <w:rFonts w:ascii="Times New Roman" w:hAnsi="Times New Roman" w:cs="Times New Roman"/>
          <w:bCs/>
          <w:color w:val="000000" w:themeColor="text1"/>
          <w:sz w:val="28"/>
          <w:szCs w:val="28"/>
          <w14:ligatures w14:val="none"/>
        </w:rPr>
      </w:pPr>
      <w:r w:rsidRPr="00622CF7">
        <w:rPr>
          <w:rFonts w:ascii="Times New Roman" w:hAnsi="Times New Roman" w:cs="Times New Roman"/>
          <w:bCs/>
          <w:color w:val="000000" w:themeColor="text1"/>
          <w:sz w:val="28"/>
          <w:szCs w:val="28"/>
          <w14:ligatures w14:val="none"/>
        </w:rPr>
        <w:t xml:space="preserve">- </w:t>
      </w:r>
      <w:r w:rsidR="00854502" w:rsidRPr="00622CF7">
        <w:rPr>
          <w:rFonts w:ascii="Times New Roman" w:hAnsi="Times New Roman" w:cs="Times New Roman"/>
          <w:bCs/>
          <w:color w:val="000000" w:themeColor="text1"/>
          <w:sz w:val="28"/>
          <w:szCs w:val="28"/>
        </w:rPr>
        <w:t>Дополнительное обр</w:t>
      </w:r>
      <w:r w:rsidR="00856088" w:rsidRPr="00622CF7">
        <w:rPr>
          <w:rFonts w:ascii="Times New Roman" w:hAnsi="Times New Roman" w:cs="Times New Roman"/>
          <w:bCs/>
          <w:color w:val="000000" w:themeColor="text1"/>
          <w:sz w:val="28"/>
          <w:szCs w:val="28"/>
        </w:rPr>
        <w:t>азование детей с ДЦП иностранному</w:t>
      </w:r>
      <w:r w:rsidR="00854502" w:rsidRPr="00622CF7">
        <w:rPr>
          <w:rFonts w:ascii="Times New Roman" w:hAnsi="Times New Roman" w:cs="Times New Roman"/>
          <w:bCs/>
          <w:color w:val="000000" w:themeColor="text1"/>
          <w:sz w:val="28"/>
          <w:szCs w:val="28"/>
        </w:rPr>
        <w:t xml:space="preserve"> языку в формате образовательно-досуговой деятельности является предпочтительным и наиболее комфортным, однако не реал</w:t>
      </w:r>
      <w:r w:rsidR="00281EE4">
        <w:rPr>
          <w:rFonts w:ascii="Times New Roman" w:hAnsi="Times New Roman" w:cs="Times New Roman"/>
          <w:bCs/>
          <w:color w:val="000000" w:themeColor="text1"/>
          <w:sz w:val="28"/>
          <w:szCs w:val="28"/>
        </w:rPr>
        <w:t>изуется в достаточном объ</w:t>
      </w:r>
      <w:bookmarkStart w:id="1" w:name="_GoBack"/>
      <w:bookmarkEnd w:id="1"/>
      <w:r w:rsidR="00281EE4">
        <w:rPr>
          <w:rFonts w:ascii="Times New Roman" w:hAnsi="Times New Roman" w:cs="Times New Roman"/>
          <w:bCs/>
          <w:color w:val="000000" w:themeColor="text1"/>
          <w:sz w:val="28"/>
          <w:szCs w:val="28"/>
        </w:rPr>
        <w:t>еме</w:t>
      </w:r>
      <w:r w:rsidR="00854502" w:rsidRPr="00622CF7">
        <w:rPr>
          <w:rFonts w:ascii="Times New Roman" w:hAnsi="Times New Roman" w:cs="Times New Roman"/>
          <w:bCs/>
          <w:color w:val="000000" w:themeColor="text1"/>
          <w:sz w:val="28"/>
          <w:szCs w:val="28"/>
        </w:rPr>
        <w:t xml:space="preserve"> образовательными организациями на территории Санкт-Петербурга; </w:t>
      </w:r>
    </w:p>
    <w:p w:rsidR="00AD23F7" w:rsidRPr="00622CF7" w:rsidRDefault="00AD23F7" w:rsidP="00622CF7">
      <w:pPr>
        <w:spacing w:line="360" w:lineRule="auto"/>
        <w:ind w:firstLine="709"/>
        <w:jc w:val="both"/>
        <w:rPr>
          <w:rFonts w:ascii="Times New Roman" w:hAnsi="Times New Roman" w:cs="Times New Roman"/>
          <w:bCs/>
          <w:color w:val="000000" w:themeColor="text1"/>
          <w:sz w:val="28"/>
          <w:szCs w:val="28"/>
          <w14:ligatures w14:val="none"/>
        </w:rPr>
      </w:pPr>
      <w:r w:rsidRPr="00622CF7">
        <w:rPr>
          <w:rFonts w:ascii="Times New Roman" w:hAnsi="Times New Roman" w:cs="Times New Roman"/>
          <w:bCs/>
          <w:color w:val="000000" w:themeColor="text1"/>
          <w:sz w:val="28"/>
          <w:szCs w:val="28"/>
          <w14:ligatures w14:val="none"/>
        </w:rPr>
        <w:t xml:space="preserve">- </w:t>
      </w:r>
      <w:r w:rsidR="00854502" w:rsidRPr="00622CF7">
        <w:rPr>
          <w:rFonts w:ascii="Times New Roman" w:hAnsi="Times New Roman" w:cs="Times New Roman"/>
          <w:bCs/>
          <w:color w:val="000000" w:themeColor="text1"/>
          <w:sz w:val="28"/>
          <w:szCs w:val="28"/>
        </w:rPr>
        <w:t xml:space="preserve">Зарубежные и отечественные источники, посвященные описанию организации обучения детей с ДЦП иностранному языку в формате образовательно-досуговой деятельности представлены в общем виде и носят в основном медицинский характер. Источников, описывающих модель организации обучения детей с ДЦП нами не зафиксировано ни в иностранной литературе, ни в отечественной. </w:t>
      </w:r>
    </w:p>
    <w:p w:rsidR="00AD23F7" w:rsidRPr="00622CF7" w:rsidRDefault="00AD23F7" w:rsidP="00622CF7">
      <w:pPr>
        <w:spacing w:line="360" w:lineRule="auto"/>
        <w:ind w:firstLine="709"/>
        <w:jc w:val="both"/>
        <w:rPr>
          <w:rFonts w:ascii="Times New Roman" w:hAnsi="Times New Roman" w:cs="Times New Roman"/>
          <w:bCs/>
          <w:color w:val="000000" w:themeColor="text1"/>
          <w:sz w:val="28"/>
          <w:szCs w:val="28"/>
          <w14:ligatures w14:val="none"/>
        </w:rPr>
      </w:pPr>
      <w:r w:rsidRPr="00622CF7">
        <w:rPr>
          <w:rFonts w:ascii="Times New Roman" w:hAnsi="Times New Roman" w:cs="Times New Roman"/>
          <w:bCs/>
          <w:color w:val="000000" w:themeColor="text1"/>
          <w:sz w:val="28"/>
          <w:szCs w:val="28"/>
          <w14:ligatures w14:val="none"/>
        </w:rPr>
        <w:t xml:space="preserve">- </w:t>
      </w:r>
      <w:r w:rsidR="00854502" w:rsidRPr="00622CF7">
        <w:rPr>
          <w:rFonts w:ascii="Times New Roman" w:hAnsi="Times New Roman" w:cs="Times New Roman"/>
          <w:bCs/>
          <w:color w:val="000000" w:themeColor="text1"/>
          <w:sz w:val="28"/>
          <w:szCs w:val="28"/>
        </w:rPr>
        <w:t>Существуют 6 факторов, определяющих выбор формата образовательно-досуговой деятельности, ни один из которых не может быть</w:t>
      </w:r>
      <w:r w:rsidR="00856088" w:rsidRPr="00622CF7">
        <w:rPr>
          <w:rFonts w:ascii="Times New Roman" w:hAnsi="Times New Roman" w:cs="Times New Roman"/>
          <w:bCs/>
          <w:color w:val="000000" w:themeColor="text1"/>
          <w:sz w:val="28"/>
          <w:szCs w:val="28"/>
        </w:rPr>
        <w:t xml:space="preserve"> признан</w:t>
      </w:r>
      <w:r w:rsidR="00854502" w:rsidRPr="00622CF7">
        <w:rPr>
          <w:rFonts w:ascii="Times New Roman" w:hAnsi="Times New Roman" w:cs="Times New Roman"/>
          <w:bCs/>
          <w:color w:val="000000" w:themeColor="text1"/>
          <w:sz w:val="28"/>
          <w:szCs w:val="28"/>
        </w:rPr>
        <w:t xml:space="preserve"> доминирующим</w:t>
      </w:r>
    </w:p>
    <w:p w:rsidR="00856088" w:rsidRPr="00622CF7" w:rsidRDefault="00AD23F7" w:rsidP="00622CF7">
      <w:pPr>
        <w:spacing w:line="360" w:lineRule="auto"/>
        <w:ind w:firstLine="709"/>
        <w:jc w:val="both"/>
        <w:rPr>
          <w:rFonts w:ascii="Times New Roman" w:hAnsi="Times New Roman" w:cs="Times New Roman"/>
          <w:bCs/>
          <w:color w:val="000000" w:themeColor="text1"/>
          <w:sz w:val="28"/>
          <w:szCs w:val="28"/>
          <w14:ligatures w14:val="none"/>
        </w:rPr>
      </w:pPr>
      <w:r w:rsidRPr="00622CF7">
        <w:rPr>
          <w:rFonts w:ascii="Times New Roman" w:hAnsi="Times New Roman" w:cs="Times New Roman"/>
          <w:bCs/>
          <w:color w:val="000000" w:themeColor="text1"/>
          <w:sz w:val="28"/>
          <w:szCs w:val="28"/>
          <w14:ligatures w14:val="none"/>
        </w:rPr>
        <w:t xml:space="preserve">- </w:t>
      </w:r>
      <w:r w:rsidR="00856088" w:rsidRPr="00622CF7">
        <w:rPr>
          <w:rFonts w:ascii="Times New Roman" w:hAnsi="Times New Roman" w:cs="Times New Roman"/>
          <w:bCs/>
          <w:color w:val="000000" w:themeColor="text1"/>
          <w:sz w:val="28"/>
          <w:szCs w:val="28"/>
        </w:rPr>
        <w:t>Выявлена потребность семей в создании организации, которая позволит детям с ДЦП получать услуги по обучению иностранному языку в формате образовательно – досуговой деятельности.</w:t>
      </w:r>
    </w:p>
    <w:p w:rsidR="00B75420" w:rsidRPr="00622CF7" w:rsidRDefault="00B75420" w:rsidP="00622CF7">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ind w:firstLine="709"/>
        <w:jc w:val="both"/>
        <w:rPr>
          <w:rFonts w:ascii="Times New Roman" w:hAnsi="Times New Roman" w:cs="Times New Roman"/>
          <w:b/>
          <w:bCs/>
          <w:color w:val="000000" w:themeColor="text1"/>
          <w:sz w:val="28"/>
          <w:szCs w:val="28"/>
        </w:rPr>
      </w:pPr>
    </w:p>
    <w:p w:rsidR="00197E0C" w:rsidRDefault="00197E0C" w:rsidP="00197E0C">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ind w:firstLine="709"/>
        <w:jc w:val="both"/>
        <w:rPr>
          <w:rFonts w:ascii="Times New Roman" w:hAnsi="Times New Roman" w:cs="Times New Roman"/>
          <w:b/>
          <w:bCs/>
          <w:color w:val="000000" w:themeColor="text1"/>
          <w:sz w:val="28"/>
          <w:szCs w:val="28"/>
        </w:rPr>
      </w:pPr>
    </w:p>
    <w:p w:rsidR="009E22C1" w:rsidRPr="00FB375B" w:rsidRDefault="00B75420" w:rsidP="00FB375B">
      <w:pPr>
        <w:tabs>
          <w:tab w:val="left" w:pos="916"/>
          <w:tab w:val="left" w:pos="1832"/>
          <w:tab w:val="left" w:pos="2748"/>
          <w:tab w:val="left" w:pos="3664"/>
          <w:tab w:val="left" w:pos="4580"/>
          <w:tab w:val="left" w:pos="5496"/>
          <w:tab w:val="left" w:pos="6412"/>
          <w:tab w:val="left" w:pos="7328"/>
          <w:tab w:val="left" w:pos="8244"/>
          <w:tab w:val="left" w:pos="8849"/>
          <w:tab w:val="left" w:pos="9132"/>
        </w:tabs>
        <w:autoSpaceDE w:val="0"/>
        <w:autoSpaceDN w:val="0"/>
        <w:adjustRightInd w:val="0"/>
        <w:spacing w:after="30" w:line="360" w:lineRule="auto"/>
        <w:ind w:firstLine="709"/>
        <w:jc w:val="both"/>
        <w:rPr>
          <w:rFonts w:ascii="Times New Roman" w:hAnsi="Times New Roman" w:cs="Times New Roman"/>
          <w:b/>
          <w:bCs/>
          <w:color w:val="000000" w:themeColor="text1"/>
          <w:sz w:val="28"/>
          <w:szCs w:val="28"/>
        </w:rPr>
      </w:pPr>
      <w:r w:rsidRPr="00622CF7">
        <w:rPr>
          <w:rFonts w:ascii="Times New Roman" w:hAnsi="Times New Roman" w:cs="Times New Roman"/>
          <w:b/>
          <w:bCs/>
          <w:color w:val="000000" w:themeColor="text1"/>
          <w:sz w:val="28"/>
          <w:szCs w:val="28"/>
        </w:rPr>
        <w:t>Список источников</w:t>
      </w:r>
    </w:p>
    <w:p w:rsidR="009E22C1" w:rsidRPr="00954FA0" w:rsidRDefault="009E22C1" w:rsidP="009E22C1">
      <w:pPr>
        <w:pStyle w:val="ae"/>
        <w:numPr>
          <w:ilvl w:val="0"/>
          <w:numId w:val="23"/>
        </w:numPr>
        <w:spacing w:line="360" w:lineRule="auto"/>
        <w:jc w:val="both"/>
        <w:rPr>
          <w:sz w:val="28"/>
          <w:szCs w:val="28"/>
        </w:rPr>
      </w:pPr>
      <w:r w:rsidRPr="00954FA0">
        <w:rPr>
          <w:sz w:val="28"/>
          <w:szCs w:val="28"/>
        </w:rPr>
        <w:t>Декларация прав ребенка [Электронный ресурс]</w:t>
      </w:r>
      <w:r w:rsidR="00147CB8" w:rsidRPr="00147CB8">
        <w:rPr>
          <w:sz w:val="28"/>
          <w:szCs w:val="28"/>
        </w:rPr>
        <w:t xml:space="preserve"> // </w:t>
      </w:r>
      <w:r w:rsidR="00147CB8">
        <w:rPr>
          <w:sz w:val="28"/>
          <w:szCs w:val="28"/>
        </w:rPr>
        <w:t xml:space="preserve">Организация объединенных наций </w:t>
      </w:r>
      <w:r w:rsidR="00147CB8" w:rsidRPr="00147CB8">
        <w:rPr>
          <w:sz w:val="28"/>
          <w:szCs w:val="28"/>
        </w:rPr>
        <w:t>[</w:t>
      </w:r>
      <w:r w:rsidR="00147CB8">
        <w:rPr>
          <w:sz w:val="28"/>
          <w:szCs w:val="28"/>
        </w:rPr>
        <w:t>сайт</w:t>
      </w:r>
      <w:r w:rsidR="00147CB8" w:rsidRPr="00147CB8">
        <w:rPr>
          <w:sz w:val="28"/>
          <w:szCs w:val="28"/>
        </w:rPr>
        <w:t>]</w:t>
      </w:r>
      <w:r>
        <w:rPr>
          <w:sz w:val="28"/>
          <w:szCs w:val="28"/>
        </w:rPr>
        <w:t>.</w:t>
      </w:r>
      <w:r w:rsidR="00147CB8" w:rsidRPr="00147CB8">
        <w:rPr>
          <w:sz w:val="28"/>
          <w:szCs w:val="28"/>
        </w:rPr>
        <w:t xml:space="preserve"> </w:t>
      </w:r>
      <w:r>
        <w:rPr>
          <w:sz w:val="28"/>
          <w:szCs w:val="28"/>
          <w:lang w:val="en-US"/>
        </w:rPr>
        <w:t>URL</w:t>
      </w:r>
      <w:r w:rsidRPr="00297152">
        <w:rPr>
          <w:sz w:val="28"/>
          <w:szCs w:val="28"/>
        </w:rPr>
        <w:t>:</w:t>
      </w:r>
      <w:r w:rsidRPr="00954FA0">
        <w:rPr>
          <w:sz w:val="28"/>
          <w:szCs w:val="28"/>
        </w:rPr>
        <w:t xml:space="preserve">  https://www.un.org/ru/documents/decl_conv/declarations/childdec.shtml (дата обращения: 20.10.2023)</w:t>
      </w:r>
    </w:p>
    <w:p w:rsidR="003C51C1" w:rsidRPr="00147CB8" w:rsidRDefault="003C51C1" w:rsidP="009E22C1">
      <w:pPr>
        <w:pStyle w:val="ae"/>
        <w:numPr>
          <w:ilvl w:val="0"/>
          <w:numId w:val="23"/>
        </w:numPr>
        <w:spacing w:line="360" w:lineRule="auto"/>
        <w:jc w:val="both"/>
        <w:rPr>
          <w:color w:val="000000" w:themeColor="text1"/>
          <w:sz w:val="28"/>
          <w:szCs w:val="28"/>
          <w:lang w:val="en-US"/>
        </w:rPr>
      </w:pPr>
      <w:proofErr w:type="spellStart"/>
      <w:r w:rsidRPr="00147CB8">
        <w:rPr>
          <w:color w:val="000000" w:themeColor="text1"/>
          <w:sz w:val="28"/>
          <w:szCs w:val="28"/>
          <w:shd w:val="clear" w:color="auto" w:fill="FFFFFF"/>
          <w:lang w:val="en-US"/>
        </w:rPr>
        <w:t>Sadowska</w:t>
      </w:r>
      <w:proofErr w:type="spellEnd"/>
      <w:r w:rsidRPr="00147CB8">
        <w:rPr>
          <w:color w:val="000000" w:themeColor="text1"/>
          <w:sz w:val="28"/>
          <w:szCs w:val="28"/>
          <w:shd w:val="clear" w:color="auto" w:fill="FFFFFF"/>
          <w:lang w:val="en-US"/>
        </w:rPr>
        <w:t xml:space="preserve">, M., </w:t>
      </w:r>
      <w:proofErr w:type="spellStart"/>
      <w:r w:rsidRPr="00147CB8">
        <w:rPr>
          <w:color w:val="000000" w:themeColor="text1"/>
          <w:sz w:val="28"/>
          <w:szCs w:val="28"/>
          <w:shd w:val="clear" w:color="auto" w:fill="FFFFFF"/>
          <w:lang w:val="en-US"/>
        </w:rPr>
        <w:t>Sarecka-Hujar</w:t>
      </w:r>
      <w:proofErr w:type="spellEnd"/>
      <w:r w:rsidRPr="00147CB8">
        <w:rPr>
          <w:color w:val="000000" w:themeColor="text1"/>
          <w:sz w:val="28"/>
          <w:szCs w:val="28"/>
          <w:shd w:val="clear" w:color="auto" w:fill="FFFFFF"/>
          <w:lang w:val="en-US"/>
        </w:rPr>
        <w:t xml:space="preserve">, B., &amp; </w:t>
      </w:r>
      <w:proofErr w:type="spellStart"/>
      <w:r w:rsidRPr="00147CB8">
        <w:rPr>
          <w:color w:val="000000" w:themeColor="text1"/>
          <w:sz w:val="28"/>
          <w:szCs w:val="28"/>
          <w:shd w:val="clear" w:color="auto" w:fill="FFFFFF"/>
          <w:lang w:val="en-US"/>
        </w:rPr>
        <w:t>Kopyta</w:t>
      </w:r>
      <w:proofErr w:type="spellEnd"/>
      <w:r w:rsidRPr="00147CB8">
        <w:rPr>
          <w:color w:val="000000" w:themeColor="text1"/>
          <w:sz w:val="28"/>
          <w:szCs w:val="28"/>
          <w:shd w:val="clear" w:color="auto" w:fill="FFFFFF"/>
          <w:lang w:val="en-US"/>
        </w:rPr>
        <w:t xml:space="preserve">, I. Cerebral Palsy: Current Opinions on Definition, Epidemiology, Risk Factors, Classification and Treatment Options // </w:t>
      </w:r>
      <w:r w:rsidRPr="00147CB8">
        <w:rPr>
          <w:rStyle w:val="af0"/>
          <w:i w:val="0"/>
          <w:iCs w:val="0"/>
          <w:color w:val="000000" w:themeColor="text1"/>
          <w:sz w:val="28"/>
          <w:szCs w:val="28"/>
          <w:shd w:val="clear" w:color="auto" w:fill="FFFFFF"/>
          <w:lang w:val="en-US"/>
        </w:rPr>
        <w:t>Neuropsychiatric Disease and Treatment</w:t>
      </w:r>
      <w:r w:rsidRPr="00147CB8">
        <w:rPr>
          <w:rStyle w:val="af0"/>
          <w:color w:val="000000" w:themeColor="text1"/>
          <w:sz w:val="28"/>
          <w:szCs w:val="28"/>
          <w:shd w:val="clear" w:color="auto" w:fill="FFFFFF"/>
          <w:lang w:val="en-US"/>
        </w:rPr>
        <w:t xml:space="preserve">. </w:t>
      </w:r>
      <w:r w:rsidRPr="00147CB8">
        <w:rPr>
          <w:color w:val="000000" w:themeColor="text1"/>
          <w:sz w:val="28"/>
          <w:szCs w:val="28"/>
          <w:shd w:val="clear" w:color="auto" w:fill="FFFFFF"/>
          <w:lang w:val="en-US"/>
        </w:rPr>
        <w:t>2020</w:t>
      </w:r>
      <w:r w:rsidR="003A1134">
        <w:rPr>
          <w:color w:val="000000" w:themeColor="text1"/>
          <w:sz w:val="28"/>
          <w:szCs w:val="28"/>
          <w:shd w:val="clear" w:color="auto" w:fill="FFFFFF"/>
          <w:lang w:val="en-US"/>
        </w:rPr>
        <w:t>.</w:t>
      </w:r>
      <w:r w:rsidRPr="00147CB8">
        <w:rPr>
          <w:color w:val="000000" w:themeColor="text1"/>
          <w:sz w:val="28"/>
          <w:szCs w:val="28"/>
          <w:shd w:val="clear" w:color="auto" w:fill="FFFFFF"/>
          <w:lang w:val="en-US"/>
        </w:rPr>
        <w:t xml:space="preserve"> Vol. </w:t>
      </w:r>
      <w:r w:rsidRPr="00147CB8">
        <w:rPr>
          <w:rStyle w:val="af0"/>
          <w:i w:val="0"/>
          <w:iCs w:val="0"/>
          <w:color w:val="000000" w:themeColor="text1"/>
          <w:sz w:val="28"/>
          <w:szCs w:val="28"/>
          <w:shd w:val="clear" w:color="auto" w:fill="FFFFFF"/>
          <w:lang w:val="en-US"/>
        </w:rPr>
        <w:t>16</w:t>
      </w:r>
      <w:r w:rsidRPr="00147CB8">
        <w:rPr>
          <w:i/>
          <w:iCs/>
          <w:color w:val="000000" w:themeColor="text1"/>
          <w:sz w:val="28"/>
          <w:szCs w:val="28"/>
          <w:shd w:val="clear" w:color="auto" w:fill="FFFFFF"/>
          <w:lang w:val="en-US"/>
        </w:rPr>
        <w:t xml:space="preserve">, </w:t>
      </w:r>
      <w:r w:rsidRPr="00147CB8">
        <w:rPr>
          <w:color w:val="000000" w:themeColor="text1"/>
          <w:sz w:val="28"/>
          <w:szCs w:val="28"/>
          <w:shd w:val="clear" w:color="auto" w:fill="FFFFFF"/>
          <w:lang w:val="en-US"/>
        </w:rPr>
        <w:t>Pp. 1505 - 1518.</w:t>
      </w:r>
      <w:r w:rsidRPr="00147CB8">
        <w:rPr>
          <w:color w:val="000000" w:themeColor="text1"/>
          <w:sz w:val="28"/>
          <w:szCs w:val="28"/>
          <w:lang w:val="en-US"/>
        </w:rPr>
        <w:t xml:space="preserve"> </w:t>
      </w:r>
    </w:p>
    <w:p w:rsidR="00B42E5D" w:rsidRDefault="00B42E5D" w:rsidP="00197E0C">
      <w:pPr>
        <w:pStyle w:val="ae"/>
        <w:numPr>
          <w:ilvl w:val="0"/>
          <w:numId w:val="23"/>
        </w:numPr>
        <w:spacing w:line="360" w:lineRule="auto"/>
        <w:jc w:val="both"/>
        <w:rPr>
          <w:sz w:val="28"/>
          <w:szCs w:val="28"/>
        </w:rPr>
      </w:pPr>
      <w:r w:rsidRPr="00B42E5D">
        <w:rPr>
          <w:sz w:val="28"/>
          <w:szCs w:val="28"/>
        </w:rPr>
        <w:lastRenderedPageBreak/>
        <w:t xml:space="preserve">Модели лучших практик в сфере социализации, реабилитации, образования детей и взрослых с нарушениями </w:t>
      </w:r>
      <w:proofErr w:type="gramStart"/>
      <w:r w:rsidRPr="00B42E5D">
        <w:rPr>
          <w:sz w:val="28"/>
          <w:szCs w:val="28"/>
        </w:rPr>
        <w:t>развития :</w:t>
      </w:r>
      <w:proofErr w:type="gramEnd"/>
      <w:r w:rsidRPr="00B42E5D">
        <w:rPr>
          <w:sz w:val="28"/>
          <w:szCs w:val="28"/>
        </w:rPr>
        <w:t xml:space="preserve"> сборник научных трудов. — </w:t>
      </w:r>
      <w:proofErr w:type="spellStart"/>
      <w:r w:rsidRPr="00B42E5D">
        <w:rPr>
          <w:sz w:val="28"/>
          <w:szCs w:val="28"/>
        </w:rPr>
        <w:t>злектрон</w:t>
      </w:r>
      <w:proofErr w:type="spellEnd"/>
      <w:r w:rsidRPr="00B42E5D">
        <w:rPr>
          <w:sz w:val="28"/>
          <w:szCs w:val="28"/>
        </w:rPr>
        <w:t xml:space="preserve">. изд. — Москва : </w:t>
      </w:r>
      <w:proofErr w:type="spellStart"/>
      <w:r w:rsidRPr="00B42E5D">
        <w:rPr>
          <w:sz w:val="28"/>
          <w:szCs w:val="28"/>
        </w:rPr>
        <w:t>Теревинф</w:t>
      </w:r>
      <w:proofErr w:type="spellEnd"/>
      <w:r w:rsidRPr="00B42E5D">
        <w:rPr>
          <w:sz w:val="28"/>
          <w:szCs w:val="28"/>
        </w:rPr>
        <w:t xml:space="preserve">, 2020. — 302 с. </w:t>
      </w:r>
      <w:r w:rsidR="003A1134" w:rsidRPr="00954FA0">
        <w:rPr>
          <w:sz w:val="28"/>
          <w:szCs w:val="28"/>
        </w:rPr>
        <w:t>[Электронный ресурс</w:t>
      </w:r>
      <w:r w:rsidR="003A1134" w:rsidRPr="003A1134">
        <w:rPr>
          <w:sz w:val="28"/>
          <w:szCs w:val="28"/>
        </w:rPr>
        <w:t>].</w:t>
      </w:r>
      <w:r w:rsidRPr="00B42E5D">
        <w:rPr>
          <w:sz w:val="28"/>
          <w:szCs w:val="28"/>
        </w:rPr>
        <w:t xml:space="preserve"> URL: https://znanium.com/catalog/product/1095697 (дата обращения: 13.12.2023). </w:t>
      </w:r>
    </w:p>
    <w:p w:rsidR="00197E0C" w:rsidRPr="00954FA0" w:rsidRDefault="00197E0C" w:rsidP="00197E0C">
      <w:pPr>
        <w:pStyle w:val="ae"/>
        <w:numPr>
          <w:ilvl w:val="0"/>
          <w:numId w:val="23"/>
        </w:numPr>
        <w:spacing w:line="360" w:lineRule="auto"/>
        <w:jc w:val="both"/>
        <w:rPr>
          <w:sz w:val="28"/>
          <w:szCs w:val="28"/>
          <w:lang w:val="en-US"/>
        </w:rPr>
      </w:pPr>
      <w:proofErr w:type="spellStart"/>
      <w:r w:rsidRPr="00FF5CE0">
        <w:rPr>
          <w:sz w:val="28"/>
          <w:szCs w:val="28"/>
          <w:lang w:val="en-US"/>
        </w:rPr>
        <w:t>Rachmadani</w:t>
      </w:r>
      <w:proofErr w:type="spellEnd"/>
      <w:r w:rsidRPr="00FF5CE0">
        <w:rPr>
          <w:sz w:val="28"/>
          <w:szCs w:val="28"/>
          <w:lang w:val="en-US"/>
        </w:rPr>
        <w:t xml:space="preserve"> F., </w:t>
      </w:r>
      <w:proofErr w:type="spellStart"/>
      <w:r w:rsidRPr="00FF5CE0">
        <w:rPr>
          <w:sz w:val="28"/>
          <w:szCs w:val="28"/>
          <w:lang w:val="en-US"/>
        </w:rPr>
        <w:t>Murtiningsih</w:t>
      </w:r>
      <w:proofErr w:type="spellEnd"/>
      <w:r w:rsidRPr="00FF5CE0">
        <w:rPr>
          <w:sz w:val="28"/>
          <w:szCs w:val="28"/>
          <w:lang w:val="en-US"/>
        </w:rPr>
        <w:t xml:space="preserve"> S., </w:t>
      </w:r>
      <w:proofErr w:type="spellStart"/>
      <w:r w:rsidRPr="00FF5CE0">
        <w:rPr>
          <w:sz w:val="28"/>
          <w:szCs w:val="28"/>
          <w:lang w:val="en-US"/>
        </w:rPr>
        <w:t>Maharaninclusive</w:t>
      </w:r>
      <w:proofErr w:type="spellEnd"/>
      <w:r w:rsidRPr="00FF5CE0">
        <w:rPr>
          <w:sz w:val="28"/>
          <w:szCs w:val="28"/>
          <w:lang w:val="en-US"/>
        </w:rPr>
        <w:t xml:space="preserve"> S. </w:t>
      </w:r>
      <w:proofErr w:type="spellStart"/>
      <w:r w:rsidRPr="00FF5CE0">
        <w:rPr>
          <w:sz w:val="28"/>
          <w:szCs w:val="28"/>
          <w:lang w:val="en-US"/>
        </w:rPr>
        <w:t>Dwiputri</w:t>
      </w:r>
      <w:proofErr w:type="spellEnd"/>
      <w:r w:rsidRPr="00FF5CE0">
        <w:rPr>
          <w:sz w:val="28"/>
          <w:szCs w:val="28"/>
          <w:lang w:val="en-US"/>
        </w:rPr>
        <w:t xml:space="preserve"> Inclusive Education for Children with Cerebral Palsy: A Comment on Dilemma Incoherence between Policy and Practice // International Journal of Learning and Teaching 7(2). 2021. P</w:t>
      </w:r>
      <w:r w:rsidR="00B42E5D">
        <w:rPr>
          <w:sz w:val="28"/>
          <w:szCs w:val="28"/>
          <w:lang w:val="en-US"/>
        </w:rPr>
        <w:t>p</w:t>
      </w:r>
      <w:r w:rsidRPr="00FF5CE0">
        <w:rPr>
          <w:sz w:val="28"/>
          <w:szCs w:val="28"/>
          <w:lang w:val="en-US"/>
        </w:rPr>
        <w:t>. 82-89 DOI:10.18178/ijlt.7.2.82-89</w:t>
      </w:r>
    </w:p>
    <w:p w:rsidR="00B42E5D" w:rsidRPr="00B42E5D" w:rsidRDefault="00B42E5D" w:rsidP="00197E0C">
      <w:pPr>
        <w:pStyle w:val="ae"/>
        <w:numPr>
          <w:ilvl w:val="0"/>
          <w:numId w:val="23"/>
        </w:numPr>
        <w:spacing w:line="360" w:lineRule="auto"/>
        <w:jc w:val="both"/>
        <w:rPr>
          <w:color w:val="000000" w:themeColor="text1"/>
          <w:sz w:val="28"/>
          <w:szCs w:val="28"/>
        </w:rPr>
      </w:pPr>
      <w:r w:rsidRPr="00B42E5D">
        <w:rPr>
          <w:color w:val="000000" w:themeColor="text1"/>
          <w:sz w:val="28"/>
          <w:szCs w:val="28"/>
          <w:shd w:val="clear" w:color="auto" w:fill="FFFFFF"/>
        </w:rPr>
        <w:t xml:space="preserve">Немкова С.А., Маслова О.И., </w:t>
      </w:r>
      <w:proofErr w:type="spellStart"/>
      <w:r w:rsidRPr="00B42E5D">
        <w:rPr>
          <w:color w:val="000000" w:themeColor="text1"/>
          <w:sz w:val="28"/>
          <w:szCs w:val="28"/>
          <w:shd w:val="clear" w:color="auto" w:fill="FFFFFF"/>
        </w:rPr>
        <w:t>Каркашадзе</w:t>
      </w:r>
      <w:proofErr w:type="spellEnd"/>
      <w:r w:rsidRPr="00B42E5D">
        <w:rPr>
          <w:color w:val="000000" w:themeColor="text1"/>
          <w:sz w:val="28"/>
          <w:szCs w:val="28"/>
          <w:shd w:val="clear" w:color="auto" w:fill="FFFFFF"/>
        </w:rPr>
        <w:t xml:space="preserve"> Г.А., </w:t>
      </w:r>
      <w:proofErr w:type="spellStart"/>
      <w:r w:rsidRPr="00B42E5D">
        <w:rPr>
          <w:color w:val="000000" w:themeColor="text1"/>
          <w:sz w:val="28"/>
          <w:szCs w:val="28"/>
          <w:shd w:val="clear" w:color="auto" w:fill="FFFFFF"/>
        </w:rPr>
        <w:t>Мамедъяров</w:t>
      </w:r>
      <w:proofErr w:type="spellEnd"/>
      <w:r w:rsidRPr="00B42E5D">
        <w:rPr>
          <w:color w:val="000000" w:themeColor="text1"/>
          <w:sz w:val="28"/>
          <w:szCs w:val="28"/>
          <w:shd w:val="clear" w:color="auto" w:fill="FFFFFF"/>
        </w:rPr>
        <w:t xml:space="preserve"> А.М. Психологические аспекты комплексной медико-социальной реабилитации детей-инвалидов с церебральным параличом // </w:t>
      </w:r>
      <w:r w:rsidRPr="00B42E5D">
        <w:rPr>
          <w:color w:val="000000" w:themeColor="text1"/>
          <w:sz w:val="28"/>
          <w:szCs w:val="28"/>
        </w:rPr>
        <w:t>Педиатрическая фармакология</w:t>
      </w:r>
      <w:r w:rsidRPr="00B42E5D">
        <w:rPr>
          <w:color w:val="000000" w:themeColor="text1"/>
          <w:sz w:val="28"/>
          <w:szCs w:val="28"/>
          <w:shd w:val="clear" w:color="auto" w:fill="FFFFFF"/>
        </w:rPr>
        <w:t>.</w:t>
      </w:r>
      <w:r>
        <w:rPr>
          <w:color w:val="000000" w:themeColor="text1"/>
          <w:sz w:val="28"/>
          <w:szCs w:val="28"/>
          <w:shd w:val="clear" w:color="auto" w:fill="FFFFFF"/>
        </w:rPr>
        <w:t xml:space="preserve"> </w:t>
      </w:r>
      <w:r w:rsidRPr="00B42E5D">
        <w:rPr>
          <w:color w:val="000000" w:themeColor="text1"/>
          <w:sz w:val="28"/>
          <w:szCs w:val="28"/>
          <w:shd w:val="clear" w:color="auto" w:fill="FFFFFF"/>
        </w:rPr>
        <w:t>2019 №10(2) С. 107-126</w:t>
      </w:r>
    </w:p>
    <w:p w:rsidR="00197E0C" w:rsidRPr="00B42E5D" w:rsidRDefault="00B42E5D" w:rsidP="00197E0C">
      <w:pPr>
        <w:pStyle w:val="ae"/>
        <w:numPr>
          <w:ilvl w:val="0"/>
          <w:numId w:val="23"/>
        </w:numPr>
        <w:spacing w:line="360" w:lineRule="auto"/>
        <w:jc w:val="both"/>
        <w:rPr>
          <w:sz w:val="28"/>
          <w:szCs w:val="28"/>
        </w:rPr>
      </w:pPr>
      <w:r w:rsidRPr="00B42E5D">
        <w:rPr>
          <w:rStyle w:val="apple-converted-space"/>
          <w:rFonts w:ascii="PT Sans" w:hAnsi="PT Sans"/>
          <w:color w:val="666666"/>
          <w:sz w:val="26"/>
          <w:szCs w:val="26"/>
          <w:shd w:val="clear" w:color="auto" w:fill="FFFFFF"/>
          <w:lang w:val="en-US"/>
        </w:rPr>
        <w:t> </w:t>
      </w:r>
      <w:r w:rsidRPr="00B42E5D">
        <w:rPr>
          <w:rStyle w:val="apple-converted-space"/>
          <w:color w:val="000000" w:themeColor="text1"/>
          <w:sz w:val="28"/>
          <w:szCs w:val="28"/>
          <w:shd w:val="clear" w:color="auto" w:fill="FFFFFF"/>
        </w:rPr>
        <w:t xml:space="preserve">Детский церебральный паралич </w:t>
      </w:r>
      <w:r w:rsidRPr="00B42E5D">
        <w:rPr>
          <w:color w:val="000000" w:themeColor="text1"/>
          <w:sz w:val="28"/>
          <w:szCs w:val="28"/>
        </w:rPr>
        <w:t xml:space="preserve">[Электронный ресурс] // </w:t>
      </w:r>
      <w:r w:rsidRPr="00B42E5D">
        <w:rPr>
          <w:rStyle w:val="apple-converted-space"/>
          <w:color w:val="000000" w:themeColor="text1"/>
          <w:sz w:val="28"/>
          <w:szCs w:val="28"/>
          <w:shd w:val="clear" w:color="auto" w:fill="FFFFFF"/>
        </w:rPr>
        <w:t xml:space="preserve">Национальный институт неврологических расстройств и инсульта США [сайт]. </w:t>
      </w:r>
      <w:r w:rsidR="00197E0C" w:rsidRPr="00B42E5D">
        <w:rPr>
          <w:color w:val="000000" w:themeColor="text1"/>
          <w:sz w:val="28"/>
          <w:szCs w:val="28"/>
          <w:lang w:val="en-US"/>
        </w:rPr>
        <w:t>URL</w:t>
      </w:r>
      <w:r w:rsidR="00197E0C" w:rsidRPr="00B42E5D">
        <w:rPr>
          <w:color w:val="000000" w:themeColor="text1"/>
          <w:sz w:val="28"/>
          <w:szCs w:val="28"/>
        </w:rPr>
        <w:t>:</w:t>
      </w:r>
      <w:r w:rsidR="00197E0C" w:rsidRPr="00B42E5D">
        <w:rPr>
          <w:color w:val="000000" w:themeColor="text1"/>
          <w:sz w:val="28"/>
          <w:szCs w:val="28"/>
          <w:lang w:val="en-US"/>
        </w:rPr>
        <w:t>https</w:t>
      </w:r>
      <w:r w:rsidR="00197E0C" w:rsidRPr="00B42E5D">
        <w:rPr>
          <w:color w:val="000000" w:themeColor="text1"/>
          <w:sz w:val="28"/>
          <w:szCs w:val="28"/>
        </w:rPr>
        <w:t>://</w:t>
      </w:r>
      <w:r w:rsidR="00197E0C" w:rsidRPr="00B42E5D">
        <w:rPr>
          <w:color w:val="000000" w:themeColor="text1"/>
          <w:sz w:val="28"/>
          <w:szCs w:val="28"/>
          <w:lang w:val="en-US"/>
        </w:rPr>
        <w:t>www</w:t>
      </w:r>
      <w:r w:rsidR="00197E0C" w:rsidRPr="00B42E5D">
        <w:rPr>
          <w:color w:val="000000" w:themeColor="text1"/>
          <w:sz w:val="28"/>
          <w:szCs w:val="28"/>
        </w:rPr>
        <w:t>.</w:t>
      </w:r>
      <w:proofErr w:type="spellStart"/>
      <w:r w:rsidR="00197E0C" w:rsidRPr="00B42E5D">
        <w:rPr>
          <w:color w:val="000000" w:themeColor="text1"/>
          <w:sz w:val="28"/>
          <w:szCs w:val="28"/>
          <w:lang w:val="en-US"/>
        </w:rPr>
        <w:t>ninds</w:t>
      </w:r>
      <w:proofErr w:type="spellEnd"/>
      <w:r w:rsidR="00197E0C" w:rsidRPr="00B42E5D">
        <w:rPr>
          <w:color w:val="000000" w:themeColor="text1"/>
          <w:sz w:val="28"/>
          <w:szCs w:val="28"/>
        </w:rPr>
        <w:t>.</w:t>
      </w:r>
      <w:proofErr w:type="spellStart"/>
      <w:r w:rsidR="00197E0C" w:rsidRPr="00B42E5D">
        <w:rPr>
          <w:color w:val="000000" w:themeColor="text1"/>
          <w:sz w:val="28"/>
          <w:szCs w:val="28"/>
          <w:lang w:val="en-US"/>
        </w:rPr>
        <w:t>nih</w:t>
      </w:r>
      <w:proofErr w:type="spellEnd"/>
      <w:r w:rsidR="00197E0C" w:rsidRPr="00B42E5D">
        <w:rPr>
          <w:color w:val="000000" w:themeColor="text1"/>
          <w:sz w:val="28"/>
          <w:szCs w:val="28"/>
        </w:rPr>
        <w:t>.</w:t>
      </w:r>
      <w:proofErr w:type="spellStart"/>
      <w:r w:rsidR="00197E0C" w:rsidRPr="00B42E5D">
        <w:rPr>
          <w:color w:val="000000" w:themeColor="text1"/>
          <w:sz w:val="28"/>
          <w:szCs w:val="28"/>
          <w:lang w:val="en-US"/>
        </w:rPr>
        <w:t>gov</w:t>
      </w:r>
      <w:proofErr w:type="spellEnd"/>
      <w:r w:rsidR="00197E0C" w:rsidRPr="00B42E5D">
        <w:rPr>
          <w:color w:val="000000" w:themeColor="text1"/>
          <w:sz w:val="28"/>
          <w:szCs w:val="28"/>
        </w:rPr>
        <w:t>/</w:t>
      </w:r>
      <w:r w:rsidR="00197E0C" w:rsidRPr="00B42E5D">
        <w:rPr>
          <w:color w:val="000000" w:themeColor="text1"/>
          <w:sz w:val="28"/>
          <w:szCs w:val="28"/>
          <w:lang w:val="en-US"/>
        </w:rPr>
        <w:t>health</w:t>
      </w:r>
      <w:r w:rsidR="00197E0C" w:rsidRPr="00B42E5D">
        <w:rPr>
          <w:color w:val="000000" w:themeColor="text1"/>
          <w:sz w:val="28"/>
          <w:szCs w:val="28"/>
        </w:rPr>
        <w:t>-</w:t>
      </w:r>
      <w:r w:rsidR="00197E0C" w:rsidRPr="00B42E5D">
        <w:rPr>
          <w:color w:val="000000" w:themeColor="text1"/>
          <w:sz w:val="28"/>
          <w:szCs w:val="28"/>
          <w:lang w:val="en-US"/>
        </w:rPr>
        <w:t>information</w:t>
      </w:r>
      <w:r w:rsidR="00197E0C" w:rsidRPr="00B42E5D">
        <w:rPr>
          <w:color w:val="000000" w:themeColor="text1"/>
          <w:sz w:val="28"/>
          <w:szCs w:val="28"/>
        </w:rPr>
        <w:t>/</w:t>
      </w:r>
      <w:r w:rsidR="00197E0C" w:rsidRPr="00B42E5D">
        <w:rPr>
          <w:color w:val="000000" w:themeColor="text1"/>
          <w:sz w:val="28"/>
          <w:szCs w:val="28"/>
          <w:lang w:val="en-US"/>
        </w:rPr>
        <w:t>disorders</w:t>
      </w:r>
      <w:r w:rsidR="00197E0C" w:rsidRPr="00B42E5D">
        <w:rPr>
          <w:color w:val="000000" w:themeColor="text1"/>
          <w:sz w:val="28"/>
          <w:szCs w:val="28"/>
        </w:rPr>
        <w:t>/</w:t>
      </w:r>
      <w:r w:rsidR="00197E0C" w:rsidRPr="00B42E5D">
        <w:rPr>
          <w:color w:val="000000" w:themeColor="text1"/>
          <w:sz w:val="28"/>
          <w:szCs w:val="28"/>
          <w:lang w:val="en-US"/>
        </w:rPr>
        <w:t>cerebral</w:t>
      </w:r>
      <w:r w:rsidR="00197E0C" w:rsidRPr="00B42E5D">
        <w:rPr>
          <w:color w:val="000000" w:themeColor="text1"/>
          <w:sz w:val="28"/>
          <w:szCs w:val="28"/>
        </w:rPr>
        <w:t>-</w:t>
      </w:r>
      <w:r w:rsidR="00197E0C" w:rsidRPr="00257326">
        <w:rPr>
          <w:sz w:val="28"/>
          <w:szCs w:val="28"/>
          <w:lang w:val="en-US"/>
        </w:rPr>
        <w:t>palsy</w:t>
      </w:r>
      <w:r w:rsidR="00197E0C" w:rsidRPr="00B42E5D">
        <w:rPr>
          <w:sz w:val="28"/>
          <w:szCs w:val="28"/>
        </w:rPr>
        <w:t>?</w:t>
      </w:r>
      <w:proofErr w:type="spellStart"/>
      <w:r w:rsidR="00197E0C" w:rsidRPr="00257326">
        <w:rPr>
          <w:sz w:val="28"/>
          <w:szCs w:val="28"/>
          <w:lang w:val="en-US"/>
        </w:rPr>
        <w:t>searchterm</w:t>
      </w:r>
      <w:proofErr w:type="spellEnd"/>
      <w:r w:rsidR="00197E0C" w:rsidRPr="00B42E5D">
        <w:rPr>
          <w:sz w:val="28"/>
          <w:szCs w:val="28"/>
        </w:rPr>
        <w:t>=</w:t>
      </w:r>
      <w:r w:rsidR="00197E0C" w:rsidRPr="00257326">
        <w:rPr>
          <w:sz w:val="28"/>
          <w:szCs w:val="28"/>
          <w:lang w:val="en-US"/>
        </w:rPr>
        <w:t>Disorders</w:t>
      </w:r>
      <w:r w:rsidR="00197E0C" w:rsidRPr="00B42E5D">
        <w:rPr>
          <w:sz w:val="28"/>
          <w:szCs w:val="28"/>
        </w:rPr>
        <w:t>%20</w:t>
      </w:r>
      <w:r w:rsidR="00197E0C" w:rsidRPr="00257326">
        <w:rPr>
          <w:sz w:val="28"/>
          <w:szCs w:val="28"/>
          <w:lang w:val="en-US"/>
        </w:rPr>
        <w:t>Patient</w:t>
      </w:r>
      <w:r w:rsidR="00197E0C" w:rsidRPr="00B42E5D">
        <w:rPr>
          <w:sz w:val="28"/>
          <w:szCs w:val="28"/>
        </w:rPr>
        <w:t>%20</w:t>
      </w:r>
      <w:r w:rsidR="00197E0C" w:rsidRPr="00257326">
        <w:rPr>
          <w:sz w:val="28"/>
          <w:szCs w:val="28"/>
          <w:lang w:val="en-US"/>
        </w:rPr>
        <w:t>Caregiver</w:t>
      </w:r>
      <w:r w:rsidR="00197E0C" w:rsidRPr="00B42E5D">
        <w:rPr>
          <w:sz w:val="28"/>
          <w:szCs w:val="28"/>
        </w:rPr>
        <w:t>%20</w:t>
      </w:r>
      <w:r w:rsidR="00197E0C" w:rsidRPr="00257326">
        <w:rPr>
          <w:sz w:val="28"/>
          <w:szCs w:val="28"/>
          <w:lang w:val="en-US"/>
        </w:rPr>
        <w:t>Education</w:t>
      </w:r>
      <w:r w:rsidR="00197E0C" w:rsidRPr="00B42E5D">
        <w:rPr>
          <w:sz w:val="28"/>
          <w:szCs w:val="28"/>
        </w:rPr>
        <w:t>%20</w:t>
      </w:r>
      <w:r w:rsidR="00197E0C" w:rsidRPr="00257326">
        <w:rPr>
          <w:sz w:val="28"/>
          <w:szCs w:val="28"/>
          <w:lang w:val="en-US"/>
        </w:rPr>
        <w:t>Fact</w:t>
      </w:r>
      <w:r w:rsidR="00197E0C" w:rsidRPr="00B42E5D">
        <w:rPr>
          <w:sz w:val="28"/>
          <w:szCs w:val="28"/>
        </w:rPr>
        <w:t>%20</w:t>
      </w:r>
      <w:r w:rsidR="00197E0C" w:rsidRPr="00257326">
        <w:rPr>
          <w:sz w:val="28"/>
          <w:szCs w:val="28"/>
          <w:lang w:val="en-US"/>
        </w:rPr>
        <w:t>Sheets</w:t>
      </w:r>
      <w:r w:rsidR="00197E0C" w:rsidRPr="00B42E5D">
        <w:rPr>
          <w:sz w:val="28"/>
          <w:szCs w:val="28"/>
        </w:rPr>
        <w:t>%20</w:t>
      </w:r>
      <w:r w:rsidR="00197E0C" w:rsidRPr="00257326">
        <w:rPr>
          <w:sz w:val="28"/>
          <w:szCs w:val="28"/>
          <w:lang w:val="en-US"/>
        </w:rPr>
        <w:t>Cerebral</w:t>
      </w:r>
      <w:r w:rsidR="00197E0C" w:rsidRPr="00B42E5D">
        <w:rPr>
          <w:sz w:val="28"/>
          <w:szCs w:val="28"/>
        </w:rPr>
        <w:t>%20</w:t>
      </w:r>
      <w:r w:rsidR="00197E0C" w:rsidRPr="00257326">
        <w:rPr>
          <w:sz w:val="28"/>
          <w:szCs w:val="28"/>
          <w:lang w:val="en-US"/>
        </w:rPr>
        <w:t>Palsy</w:t>
      </w:r>
      <w:r w:rsidR="00197E0C" w:rsidRPr="00B42E5D">
        <w:rPr>
          <w:sz w:val="28"/>
          <w:szCs w:val="28"/>
        </w:rPr>
        <w:t>%20</w:t>
      </w:r>
      <w:r w:rsidR="00197E0C" w:rsidRPr="00257326">
        <w:rPr>
          <w:sz w:val="28"/>
          <w:szCs w:val="28"/>
          <w:lang w:val="en-US"/>
        </w:rPr>
        <w:t>Fact</w:t>
      </w:r>
      <w:r w:rsidR="00197E0C" w:rsidRPr="00B42E5D">
        <w:rPr>
          <w:sz w:val="28"/>
          <w:szCs w:val="28"/>
        </w:rPr>
        <w:t>%20</w:t>
      </w:r>
      <w:r w:rsidR="00197E0C" w:rsidRPr="00257326">
        <w:rPr>
          <w:sz w:val="28"/>
          <w:szCs w:val="28"/>
          <w:lang w:val="en-US"/>
        </w:rPr>
        <w:t>Sheet</w:t>
      </w:r>
      <w:r w:rsidR="00197E0C" w:rsidRPr="00B42E5D">
        <w:rPr>
          <w:sz w:val="28"/>
          <w:szCs w:val="28"/>
        </w:rPr>
        <w:t xml:space="preserve"> (</w:t>
      </w:r>
      <w:r w:rsidR="00197E0C">
        <w:rPr>
          <w:sz w:val="28"/>
          <w:szCs w:val="28"/>
        </w:rPr>
        <w:t>дата</w:t>
      </w:r>
      <w:r w:rsidR="00197E0C" w:rsidRPr="00B42E5D">
        <w:rPr>
          <w:sz w:val="28"/>
          <w:szCs w:val="28"/>
        </w:rPr>
        <w:t xml:space="preserve"> </w:t>
      </w:r>
      <w:r w:rsidR="00197E0C">
        <w:rPr>
          <w:sz w:val="28"/>
          <w:szCs w:val="28"/>
        </w:rPr>
        <w:t>обращения</w:t>
      </w:r>
      <w:r w:rsidR="00197E0C" w:rsidRPr="00B42E5D">
        <w:rPr>
          <w:sz w:val="28"/>
          <w:szCs w:val="28"/>
        </w:rPr>
        <w:t>: 19.10.2023)</w:t>
      </w:r>
    </w:p>
    <w:p w:rsidR="00197E0C" w:rsidRPr="00EA185E" w:rsidRDefault="00197E0C" w:rsidP="00197E0C">
      <w:pPr>
        <w:pStyle w:val="ae"/>
        <w:numPr>
          <w:ilvl w:val="0"/>
          <w:numId w:val="23"/>
        </w:numPr>
        <w:spacing w:line="360" w:lineRule="auto"/>
        <w:jc w:val="both"/>
        <w:rPr>
          <w:sz w:val="28"/>
          <w:szCs w:val="28"/>
        </w:rPr>
      </w:pPr>
      <w:r w:rsidRPr="00257326">
        <w:rPr>
          <w:color w:val="141413"/>
          <w:sz w:val="28"/>
          <w:szCs w:val="28"/>
        </w:rPr>
        <w:t>Ананьева И. Н. Средства поддерживающей коммуникации в системе работы логопеда: метод. пособие для работы с неговорящими дошкольниками— Самара: Издательство Ольги Кузнецовой, 201</w:t>
      </w:r>
      <w:r>
        <w:rPr>
          <w:color w:val="141413"/>
          <w:sz w:val="28"/>
          <w:szCs w:val="28"/>
        </w:rPr>
        <w:t>9</w:t>
      </w:r>
      <w:r w:rsidRPr="00257326">
        <w:rPr>
          <w:color w:val="141413"/>
          <w:sz w:val="28"/>
          <w:szCs w:val="28"/>
        </w:rPr>
        <w:t>. — 145 c.</w:t>
      </w:r>
    </w:p>
    <w:p w:rsidR="00197E0C" w:rsidRDefault="00197E0C" w:rsidP="00197E0C">
      <w:pPr>
        <w:pStyle w:val="ae"/>
        <w:numPr>
          <w:ilvl w:val="0"/>
          <w:numId w:val="23"/>
        </w:numPr>
        <w:spacing w:line="360" w:lineRule="auto"/>
        <w:jc w:val="both"/>
        <w:rPr>
          <w:sz w:val="28"/>
          <w:szCs w:val="28"/>
        </w:rPr>
      </w:pPr>
      <w:r w:rsidRPr="00257326">
        <w:rPr>
          <w:sz w:val="28"/>
          <w:szCs w:val="28"/>
        </w:rPr>
        <w:t>Филькина М. Д. Виды альтернативной коммуникации для детей с церебральным параличом</w:t>
      </w:r>
      <w:r w:rsidR="00147CB8" w:rsidRPr="00147CB8">
        <w:rPr>
          <w:sz w:val="28"/>
          <w:szCs w:val="28"/>
        </w:rPr>
        <w:t xml:space="preserve"> </w:t>
      </w:r>
      <w:r w:rsidRPr="00257326">
        <w:rPr>
          <w:sz w:val="28"/>
          <w:szCs w:val="28"/>
        </w:rPr>
        <w:t xml:space="preserve">// Молодой ученый. — 2021. — № 51 (393). — С. 419-421. — </w:t>
      </w:r>
      <w:r w:rsidRPr="00257326">
        <w:rPr>
          <w:sz w:val="28"/>
          <w:szCs w:val="28"/>
          <w:lang w:val="en-US"/>
        </w:rPr>
        <w:t>URL</w:t>
      </w:r>
      <w:r w:rsidRPr="00257326">
        <w:rPr>
          <w:sz w:val="28"/>
          <w:szCs w:val="28"/>
        </w:rPr>
        <w:t xml:space="preserve">: </w:t>
      </w:r>
      <w:r w:rsidRPr="00257326">
        <w:rPr>
          <w:sz w:val="28"/>
          <w:szCs w:val="28"/>
          <w:lang w:val="en-US"/>
        </w:rPr>
        <w:t>https</w:t>
      </w:r>
      <w:r w:rsidRPr="00257326">
        <w:rPr>
          <w:sz w:val="28"/>
          <w:szCs w:val="28"/>
        </w:rPr>
        <w:t>://</w:t>
      </w:r>
      <w:r w:rsidRPr="00257326">
        <w:rPr>
          <w:sz w:val="28"/>
          <w:szCs w:val="28"/>
          <w:lang w:val="en-US"/>
        </w:rPr>
        <w:t>Moloch</w:t>
      </w:r>
      <w:r w:rsidRPr="00257326">
        <w:rPr>
          <w:sz w:val="28"/>
          <w:szCs w:val="28"/>
        </w:rPr>
        <w:t>.</w:t>
      </w:r>
      <w:proofErr w:type="spellStart"/>
      <w:r w:rsidRPr="00257326">
        <w:rPr>
          <w:sz w:val="28"/>
          <w:szCs w:val="28"/>
          <w:lang w:val="en-US"/>
        </w:rPr>
        <w:t>ru</w:t>
      </w:r>
      <w:proofErr w:type="spellEnd"/>
      <w:r w:rsidRPr="00257326">
        <w:rPr>
          <w:sz w:val="28"/>
          <w:szCs w:val="28"/>
        </w:rPr>
        <w:t>/</w:t>
      </w:r>
      <w:r w:rsidRPr="00257326">
        <w:rPr>
          <w:sz w:val="28"/>
          <w:szCs w:val="28"/>
          <w:lang w:val="en-US"/>
        </w:rPr>
        <w:t>archive</w:t>
      </w:r>
      <w:r w:rsidRPr="00257326">
        <w:rPr>
          <w:sz w:val="28"/>
          <w:szCs w:val="28"/>
        </w:rPr>
        <w:t>/393/86773/ (дата обращения: 23.10.2023)</w:t>
      </w:r>
    </w:p>
    <w:p w:rsidR="00197E0C" w:rsidRDefault="00197E0C" w:rsidP="00197E0C">
      <w:pPr>
        <w:pStyle w:val="ae"/>
        <w:numPr>
          <w:ilvl w:val="0"/>
          <w:numId w:val="23"/>
        </w:numPr>
        <w:spacing w:line="360" w:lineRule="auto"/>
        <w:jc w:val="both"/>
        <w:rPr>
          <w:sz w:val="28"/>
          <w:szCs w:val="28"/>
        </w:rPr>
      </w:pPr>
      <w:r w:rsidRPr="00197E0C">
        <w:rPr>
          <w:sz w:val="28"/>
          <w:szCs w:val="28"/>
        </w:rPr>
        <w:lastRenderedPageBreak/>
        <w:t xml:space="preserve"> </w:t>
      </w:r>
      <w:r w:rsidRPr="00197E0C">
        <w:rPr>
          <w:color w:val="141413"/>
          <w:sz w:val="28"/>
          <w:szCs w:val="28"/>
        </w:rPr>
        <w:t>Левченко И. Ю. Технологии обучения и воспитания детей с нарушениями опорно-двигательного аппарата /</w:t>
      </w:r>
      <w:r w:rsidR="00147CB8" w:rsidRPr="00147CB8">
        <w:rPr>
          <w:color w:val="141413"/>
          <w:sz w:val="28"/>
          <w:szCs w:val="28"/>
        </w:rPr>
        <w:t>/</w:t>
      </w:r>
      <w:r w:rsidRPr="00197E0C">
        <w:rPr>
          <w:color w:val="141413"/>
          <w:sz w:val="28"/>
          <w:szCs w:val="28"/>
        </w:rPr>
        <w:t xml:space="preserve"> — Москва: Издательский центр «Академия», 2020. — 192 c. </w:t>
      </w:r>
    </w:p>
    <w:p w:rsidR="00197E0C" w:rsidRDefault="00197E0C" w:rsidP="00197E0C">
      <w:pPr>
        <w:pStyle w:val="ae"/>
        <w:numPr>
          <w:ilvl w:val="0"/>
          <w:numId w:val="23"/>
        </w:numPr>
        <w:spacing w:line="360" w:lineRule="auto"/>
        <w:jc w:val="both"/>
        <w:rPr>
          <w:sz w:val="28"/>
          <w:szCs w:val="28"/>
        </w:rPr>
      </w:pPr>
      <w:r w:rsidRPr="00197E0C">
        <w:rPr>
          <w:sz w:val="28"/>
          <w:szCs w:val="28"/>
        </w:rPr>
        <w:t>Конвенция о правах инвалидов [Электронный ресурс]</w:t>
      </w:r>
      <w:r w:rsidR="00147CB8" w:rsidRPr="00147CB8">
        <w:rPr>
          <w:sz w:val="28"/>
          <w:szCs w:val="28"/>
        </w:rPr>
        <w:t xml:space="preserve"> // </w:t>
      </w:r>
      <w:r w:rsidR="00147CB8">
        <w:rPr>
          <w:sz w:val="28"/>
          <w:szCs w:val="28"/>
        </w:rPr>
        <w:t xml:space="preserve">Организация Объединенных Наций </w:t>
      </w:r>
      <w:r w:rsidR="00147CB8" w:rsidRPr="00147CB8">
        <w:rPr>
          <w:sz w:val="28"/>
          <w:szCs w:val="28"/>
        </w:rPr>
        <w:t>[</w:t>
      </w:r>
      <w:r w:rsidR="00147CB8">
        <w:rPr>
          <w:sz w:val="28"/>
          <w:szCs w:val="28"/>
        </w:rPr>
        <w:t>сайт</w:t>
      </w:r>
      <w:r w:rsidR="00147CB8" w:rsidRPr="00147CB8">
        <w:rPr>
          <w:sz w:val="28"/>
          <w:szCs w:val="28"/>
        </w:rPr>
        <w:t>]</w:t>
      </w:r>
      <w:r w:rsidRPr="00197E0C">
        <w:rPr>
          <w:sz w:val="28"/>
          <w:szCs w:val="28"/>
        </w:rPr>
        <w:t xml:space="preserve">. </w:t>
      </w:r>
      <w:r w:rsidRPr="00197E0C">
        <w:rPr>
          <w:sz w:val="28"/>
          <w:szCs w:val="28"/>
          <w:lang w:val="en-US"/>
        </w:rPr>
        <w:t>URL</w:t>
      </w:r>
      <w:r w:rsidRPr="00197E0C">
        <w:rPr>
          <w:sz w:val="28"/>
          <w:szCs w:val="28"/>
        </w:rPr>
        <w:t>: https://www.un.org/ru/documents/decl_conv/conventions/disability.shtm</w:t>
      </w:r>
      <w:r w:rsidR="00147CB8">
        <w:rPr>
          <w:sz w:val="28"/>
          <w:szCs w:val="28"/>
          <w:lang w:val="en-US"/>
        </w:rPr>
        <w:t>l</w:t>
      </w:r>
      <w:r w:rsidRPr="00197E0C">
        <w:rPr>
          <w:sz w:val="28"/>
          <w:szCs w:val="28"/>
        </w:rPr>
        <w:t xml:space="preserve"> (дата обращения: 20.10.2023)</w:t>
      </w:r>
    </w:p>
    <w:p w:rsidR="00197E0C" w:rsidRDefault="00197E0C" w:rsidP="00197E0C">
      <w:pPr>
        <w:pStyle w:val="ae"/>
        <w:numPr>
          <w:ilvl w:val="0"/>
          <w:numId w:val="23"/>
        </w:numPr>
        <w:spacing w:line="360" w:lineRule="auto"/>
        <w:jc w:val="both"/>
        <w:rPr>
          <w:sz w:val="28"/>
          <w:szCs w:val="28"/>
        </w:rPr>
      </w:pPr>
      <w:r w:rsidRPr="00197E0C">
        <w:rPr>
          <w:sz w:val="28"/>
          <w:szCs w:val="28"/>
        </w:rPr>
        <w:t xml:space="preserve"> </w:t>
      </w:r>
      <w:r w:rsidR="00147CB8" w:rsidRPr="00197E0C">
        <w:rPr>
          <w:sz w:val="28"/>
          <w:szCs w:val="28"/>
        </w:rPr>
        <w:t>Федеральный закон №273-ФЗ «Об образовании в Российской Федерации» [Электронный ресурс]</w:t>
      </w:r>
      <w:r w:rsidR="00147CB8" w:rsidRPr="00147CB8">
        <w:rPr>
          <w:sz w:val="28"/>
          <w:szCs w:val="28"/>
        </w:rPr>
        <w:t xml:space="preserve"> // </w:t>
      </w:r>
      <w:r w:rsidR="001A5AF9">
        <w:rPr>
          <w:sz w:val="28"/>
          <w:szCs w:val="28"/>
        </w:rPr>
        <w:t>Законодательство Российской Федерации</w:t>
      </w:r>
      <w:r w:rsidR="00147CB8" w:rsidRPr="00147CB8">
        <w:rPr>
          <w:sz w:val="28"/>
          <w:szCs w:val="28"/>
        </w:rPr>
        <w:t xml:space="preserve"> [</w:t>
      </w:r>
      <w:r w:rsidR="00147CB8">
        <w:rPr>
          <w:sz w:val="28"/>
          <w:szCs w:val="28"/>
        </w:rPr>
        <w:t>сайт</w:t>
      </w:r>
      <w:r w:rsidR="00147CB8" w:rsidRPr="00147CB8">
        <w:rPr>
          <w:sz w:val="28"/>
          <w:szCs w:val="28"/>
        </w:rPr>
        <w:t>]</w:t>
      </w:r>
      <w:r w:rsidRPr="00197E0C">
        <w:rPr>
          <w:sz w:val="28"/>
          <w:szCs w:val="28"/>
        </w:rPr>
        <w:t xml:space="preserve">. </w:t>
      </w:r>
      <w:r w:rsidRPr="00197E0C">
        <w:rPr>
          <w:sz w:val="28"/>
          <w:szCs w:val="28"/>
          <w:lang w:val="en-US"/>
        </w:rPr>
        <w:t>URL</w:t>
      </w:r>
      <w:r w:rsidRPr="00197E0C">
        <w:rPr>
          <w:sz w:val="28"/>
          <w:szCs w:val="28"/>
        </w:rPr>
        <w:t xml:space="preserve">: </w:t>
      </w:r>
      <w:hyperlink r:id="rId11" w:history="1">
        <w:r w:rsidR="00FB375B" w:rsidRPr="00A90EEA">
          <w:rPr>
            <w:rStyle w:val="a3"/>
            <w:sz w:val="28"/>
            <w:szCs w:val="28"/>
          </w:rPr>
          <w:t>https://fzrf.su/zakon/ob-obrazovanii-273-fz/</w:t>
        </w:r>
      </w:hyperlink>
      <w:r w:rsidR="00FB375B">
        <w:rPr>
          <w:sz w:val="28"/>
          <w:szCs w:val="28"/>
        </w:rPr>
        <w:t xml:space="preserve"> </w:t>
      </w:r>
      <w:r w:rsidRPr="00197E0C">
        <w:rPr>
          <w:sz w:val="28"/>
          <w:szCs w:val="28"/>
        </w:rPr>
        <w:t>(дата обращения: 21.10.2023)</w:t>
      </w:r>
    </w:p>
    <w:p w:rsidR="00197E0C" w:rsidRDefault="00147CB8" w:rsidP="00197E0C">
      <w:pPr>
        <w:pStyle w:val="ae"/>
        <w:numPr>
          <w:ilvl w:val="0"/>
          <w:numId w:val="23"/>
        </w:numPr>
        <w:spacing w:line="360" w:lineRule="auto"/>
        <w:jc w:val="both"/>
        <w:rPr>
          <w:sz w:val="28"/>
          <w:szCs w:val="28"/>
        </w:rPr>
      </w:pPr>
      <w:r w:rsidRPr="00954FA0">
        <w:rPr>
          <w:color w:val="000000" w:themeColor="text1"/>
          <w:sz w:val="28"/>
          <w:szCs w:val="28"/>
        </w:rPr>
        <w:t>Приказ Минобрнауки России от 17 декабря 2010 г. № 1897 «Об утверждении федерального государственного образовательного стандарта основного общего образования» [Электронный ресурс]</w:t>
      </w:r>
      <w:r w:rsidRPr="00147CB8">
        <w:rPr>
          <w:color w:val="000000" w:themeColor="text1"/>
          <w:sz w:val="28"/>
          <w:szCs w:val="28"/>
        </w:rPr>
        <w:t xml:space="preserve"> // </w:t>
      </w:r>
      <w:r w:rsidR="00197E0C" w:rsidRPr="00954FA0">
        <w:rPr>
          <w:color w:val="000000" w:themeColor="text1"/>
          <w:sz w:val="28"/>
          <w:szCs w:val="28"/>
        </w:rPr>
        <w:t>Министерство просвещения Российской Федерации //</w:t>
      </w:r>
      <w:r w:rsidRPr="00147CB8">
        <w:rPr>
          <w:color w:val="000000" w:themeColor="text1"/>
          <w:sz w:val="28"/>
          <w:szCs w:val="28"/>
        </w:rPr>
        <w:t xml:space="preserve"> </w:t>
      </w:r>
      <w:r w:rsidRPr="00147CB8">
        <w:rPr>
          <w:sz w:val="28"/>
          <w:szCs w:val="28"/>
        </w:rPr>
        <w:t>[</w:t>
      </w:r>
      <w:r>
        <w:rPr>
          <w:sz w:val="28"/>
          <w:szCs w:val="28"/>
        </w:rPr>
        <w:t>сайт</w:t>
      </w:r>
      <w:r w:rsidRPr="00147CB8">
        <w:rPr>
          <w:sz w:val="28"/>
          <w:szCs w:val="28"/>
        </w:rPr>
        <w:t>]</w:t>
      </w:r>
      <w:r w:rsidR="00197E0C">
        <w:rPr>
          <w:color w:val="000000" w:themeColor="text1"/>
          <w:sz w:val="28"/>
          <w:szCs w:val="28"/>
        </w:rPr>
        <w:t xml:space="preserve">. </w:t>
      </w:r>
      <w:r w:rsidR="00197E0C">
        <w:rPr>
          <w:sz w:val="28"/>
          <w:szCs w:val="28"/>
          <w:lang w:val="en-US"/>
        </w:rPr>
        <w:t>URL</w:t>
      </w:r>
      <w:r w:rsidR="00197E0C" w:rsidRPr="00297152">
        <w:rPr>
          <w:sz w:val="28"/>
          <w:szCs w:val="28"/>
        </w:rPr>
        <w:t>:</w:t>
      </w:r>
      <w:r w:rsidR="00197E0C" w:rsidRPr="00954FA0">
        <w:rPr>
          <w:sz w:val="28"/>
          <w:szCs w:val="28"/>
        </w:rPr>
        <w:t xml:space="preserve"> </w:t>
      </w:r>
      <w:r w:rsidR="00197E0C" w:rsidRPr="00954FA0">
        <w:rPr>
          <w:color w:val="000000" w:themeColor="text1"/>
          <w:sz w:val="28"/>
          <w:szCs w:val="28"/>
        </w:rPr>
        <w:t xml:space="preserve"> https://docs.edu.gov.ru/document/8f549a94f631319a9f7f5532748d09fa/ </w:t>
      </w:r>
      <w:r w:rsidR="00197E0C" w:rsidRPr="00954FA0">
        <w:rPr>
          <w:sz w:val="28"/>
          <w:szCs w:val="28"/>
        </w:rPr>
        <w:t>(дата   обращения: 21.10.2023)</w:t>
      </w:r>
    </w:p>
    <w:p w:rsidR="00197E0C" w:rsidRPr="009E22C1" w:rsidRDefault="00197E0C" w:rsidP="00197E0C">
      <w:pPr>
        <w:pStyle w:val="ae"/>
        <w:numPr>
          <w:ilvl w:val="0"/>
          <w:numId w:val="23"/>
        </w:numPr>
        <w:spacing w:line="360" w:lineRule="auto"/>
        <w:jc w:val="both"/>
        <w:rPr>
          <w:sz w:val="28"/>
          <w:szCs w:val="28"/>
        </w:rPr>
      </w:pPr>
      <w:r w:rsidRPr="00297152">
        <w:rPr>
          <w:color w:val="000000" w:themeColor="text1"/>
          <w:spacing w:val="2"/>
          <w:sz w:val="28"/>
          <w:szCs w:val="28"/>
          <w14:ligatures w14:val="none"/>
        </w:rPr>
        <w:t xml:space="preserve"> </w:t>
      </w:r>
      <w:r w:rsidR="00147CB8" w:rsidRPr="00297152">
        <w:rPr>
          <w:color w:val="000000" w:themeColor="text1"/>
          <w:spacing w:val="2"/>
          <w:sz w:val="28"/>
          <w:szCs w:val="28"/>
          <w14:ligatures w14:val="none"/>
        </w:rPr>
        <w:t xml:space="preserve">Приказ 19 декабря 2014 г. № 1598 </w:t>
      </w:r>
      <w:r w:rsidR="00147CB8">
        <w:rPr>
          <w:color w:val="000000" w:themeColor="text1"/>
          <w:spacing w:val="2"/>
          <w:sz w:val="28"/>
          <w:szCs w:val="28"/>
          <w14:ligatures w14:val="none"/>
        </w:rPr>
        <w:t xml:space="preserve">«Об утверждении Федерального Государственного Стандарта начального общего образования обучающихся с ограниченными возможностями здоровья» </w:t>
      </w:r>
      <w:r w:rsidR="00147CB8" w:rsidRPr="00297152">
        <w:rPr>
          <w:color w:val="000000" w:themeColor="text1"/>
          <w:sz w:val="28"/>
          <w:szCs w:val="28"/>
        </w:rPr>
        <w:t>[Электронный ресурс]</w:t>
      </w:r>
      <w:r w:rsidR="00147CB8" w:rsidRPr="00147CB8">
        <w:rPr>
          <w:color w:val="000000" w:themeColor="text1"/>
          <w:sz w:val="28"/>
          <w:szCs w:val="28"/>
        </w:rPr>
        <w:t xml:space="preserve"> // </w:t>
      </w:r>
      <w:r w:rsidRPr="00297152">
        <w:rPr>
          <w:color w:val="000000" w:themeColor="text1"/>
          <w:spacing w:val="2"/>
          <w:sz w:val="28"/>
          <w:szCs w:val="28"/>
          <w14:ligatures w14:val="none"/>
        </w:rPr>
        <w:t>Министерство образования и науки Российской Федерации</w:t>
      </w:r>
      <w:r w:rsidR="00147CB8" w:rsidRPr="00147CB8">
        <w:rPr>
          <w:color w:val="000000" w:themeColor="text1"/>
          <w:spacing w:val="2"/>
          <w:sz w:val="28"/>
          <w:szCs w:val="28"/>
          <w14:ligatures w14:val="none"/>
        </w:rPr>
        <w:t xml:space="preserve"> </w:t>
      </w:r>
      <w:r w:rsidR="00147CB8" w:rsidRPr="00147CB8">
        <w:rPr>
          <w:sz w:val="28"/>
          <w:szCs w:val="28"/>
        </w:rPr>
        <w:t>[</w:t>
      </w:r>
      <w:r w:rsidR="00147CB8">
        <w:rPr>
          <w:sz w:val="28"/>
          <w:szCs w:val="28"/>
        </w:rPr>
        <w:t>сайт</w:t>
      </w:r>
      <w:r w:rsidR="00147CB8" w:rsidRPr="00147CB8">
        <w:rPr>
          <w:sz w:val="28"/>
          <w:szCs w:val="28"/>
        </w:rPr>
        <w:t>].</w:t>
      </w:r>
      <w:r>
        <w:rPr>
          <w:color w:val="000000" w:themeColor="text1"/>
          <w:sz w:val="28"/>
          <w:szCs w:val="28"/>
        </w:rPr>
        <w:t xml:space="preserve"> </w:t>
      </w:r>
      <w:r>
        <w:rPr>
          <w:sz w:val="28"/>
          <w:szCs w:val="28"/>
          <w:lang w:val="en-US"/>
        </w:rPr>
        <w:t>URL</w:t>
      </w:r>
      <w:r w:rsidRPr="00297152">
        <w:rPr>
          <w:sz w:val="28"/>
          <w:szCs w:val="28"/>
        </w:rPr>
        <w:t>:</w:t>
      </w:r>
      <w:r w:rsidRPr="00954FA0">
        <w:rPr>
          <w:sz w:val="28"/>
          <w:szCs w:val="28"/>
        </w:rPr>
        <w:t xml:space="preserve"> </w:t>
      </w:r>
      <w:r w:rsidRPr="00954FA0">
        <w:rPr>
          <w:color w:val="000000" w:themeColor="text1"/>
          <w:sz w:val="28"/>
          <w:szCs w:val="28"/>
        </w:rPr>
        <w:t xml:space="preserve"> </w:t>
      </w:r>
      <w:r w:rsidRPr="00297152">
        <w:rPr>
          <w:color w:val="000000" w:themeColor="text1"/>
          <w:sz w:val="28"/>
          <w:szCs w:val="28"/>
        </w:rPr>
        <w:t xml:space="preserve"> </w:t>
      </w:r>
      <w:r w:rsidRPr="00297152">
        <w:rPr>
          <w:color w:val="000000" w:themeColor="text1"/>
          <w:sz w:val="28"/>
          <w:szCs w:val="28"/>
          <w:lang w:val="en-US"/>
        </w:rPr>
        <w:t>https</w:t>
      </w:r>
      <w:r w:rsidRPr="00297152">
        <w:rPr>
          <w:color w:val="000000" w:themeColor="text1"/>
          <w:sz w:val="28"/>
          <w:szCs w:val="28"/>
        </w:rPr>
        <w:t>://</w:t>
      </w:r>
      <w:proofErr w:type="spellStart"/>
      <w:r w:rsidRPr="00297152">
        <w:rPr>
          <w:color w:val="000000" w:themeColor="text1"/>
          <w:sz w:val="28"/>
          <w:szCs w:val="28"/>
          <w:lang w:val="en-US"/>
        </w:rPr>
        <w:t>fgos</w:t>
      </w:r>
      <w:proofErr w:type="spellEnd"/>
      <w:r w:rsidRPr="00297152">
        <w:rPr>
          <w:color w:val="000000" w:themeColor="text1"/>
          <w:sz w:val="28"/>
          <w:szCs w:val="28"/>
        </w:rPr>
        <w:t>.</w:t>
      </w:r>
      <w:proofErr w:type="spellStart"/>
      <w:r w:rsidRPr="00297152">
        <w:rPr>
          <w:color w:val="000000" w:themeColor="text1"/>
          <w:sz w:val="28"/>
          <w:szCs w:val="28"/>
          <w:lang w:val="en-US"/>
        </w:rPr>
        <w:t>ru</w:t>
      </w:r>
      <w:proofErr w:type="spellEnd"/>
      <w:r w:rsidRPr="00297152">
        <w:rPr>
          <w:color w:val="000000" w:themeColor="text1"/>
          <w:sz w:val="28"/>
          <w:szCs w:val="28"/>
        </w:rPr>
        <w:t>/</w:t>
      </w:r>
      <w:proofErr w:type="spellStart"/>
      <w:r w:rsidRPr="00297152">
        <w:rPr>
          <w:color w:val="000000" w:themeColor="text1"/>
          <w:sz w:val="28"/>
          <w:szCs w:val="28"/>
          <w:lang w:val="en-US"/>
        </w:rPr>
        <w:t>fgos</w:t>
      </w:r>
      <w:proofErr w:type="spellEnd"/>
      <w:r w:rsidRPr="00297152">
        <w:rPr>
          <w:color w:val="000000" w:themeColor="text1"/>
          <w:sz w:val="28"/>
          <w:szCs w:val="28"/>
        </w:rPr>
        <w:t>/</w:t>
      </w:r>
      <w:proofErr w:type="spellStart"/>
      <w:r w:rsidRPr="00297152">
        <w:rPr>
          <w:color w:val="000000" w:themeColor="text1"/>
          <w:sz w:val="28"/>
          <w:szCs w:val="28"/>
          <w:lang w:val="en-US"/>
        </w:rPr>
        <w:t>fgos</w:t>
      </w:r>
      <w:proofErr w:type="spellEnd"/>
      <w:r w:rsidRPr="00297152">
        <w:rPr>
          <w:color w:val="000000" w:themeColor="text1"/>
          <w:sz w:val="28"/>
          <w:szCs w:val="28"/>
        </w:rPr>
        <w:t>-1598/ (дата   обращения: 21.10.2023)</w:t>
      </w:r>
    </w:p>
    <w:p w:rsidR="00134E0D" w:rsidRDefault="00197E0C" w:rsidP="00134E0D">
      <w:pPr>
        <w:pStyle w:val="ae"/>
        <w:numPr>
          <w:ilvl w:val="0"/>
          <w:numId w:val="23"/>
        </w:numPr>
        <w:spacing w:line="360" w:lineRule="auto"/>
        <w:jc w:val="both"/>
        <w:rPr>
          <w:sz w:val="28"/>
          <w:szCs w:val="28"/>
        </w:rPr>
      </w:pPr>
      <w:r w:rsidRPr="009E22C1">
        <w:rPr>
          <w:color w:val="000000" w:themeColor="text1"/>
          <w:sz w:val="28"/>
          <w:szCs w:val="28"/>
        </w:rPr>
        <w:t>Приказ Минобрнауки России от 6 октября 2009 г. № 373 «Об утверждении и введении в действие федерального государственного образовательного стандарта начального общего образования» [Электронный ресурс]</w:t>
      </w:r>
      <w:r w:rsidR="00147CB8" w:rsidRPr="00147CB8">
        <w:rPr>
          <w:color w:val="000000" w:themeColor="text1"/>
          <w:sz w:val="28"/>
          <w:szCs w:val="28"/>
        </w:rPr>
        <w:t xml:space="preserve"> // </w:t>
      </w:r>
      <w:r w:rsidR="00147CB8" w:rsidRPr="009E22C1">
        <w:rPr>
          <w:color w:val="000000" w:themeColor="text1"/>
          <w:sz w:val="28"/>
          <w:szCs w:val="28"/>
        </w:rPr>
        <w:t>Министерство просвещения Российской Федерации</w:t>
      </w:r>
      <w:r w:rsidR="00147CB8" w:rsidRPr="00147CB8">
        <w:rPr>
          <w:color w:val="000000" w:themeColor="text1"/>
          <w:sz w:val="28"/>
          <w:szCs w:val="28"/>
        </w:rPr>
        <w:t xml:space="preserve"> </w:t>
      </w:r>
      <w:r w:rsidR="00147CB8" w:rsidRPr="00147CB8">
        <w:rPr>
          <w:sz w:val="28"/>
          <w:szCs w:val="28"/>
        </w:rPr>
        <w:t>[</w:t>
      </w:r>
      <w:r w:rsidR="00147CB8">
        <w:rPr>
          <w:sz w:val="28"/>
          <w:szCs w:val="28"/>
        </w:rPr>
        <w:t>сайт</w:t>
      </w:r>
      <w:r w:rsidR="00147CB8" w:rsidRPr="00147CB8">
        <w:rPr>
          <w:sz w:val="28"/>
          <w:szCs w:val="28"/>
        </w:rPr>
        <w:t>]</w:t>
      </w:r>
      <w:r w:rsidRPr="009E22C1">
        <w:rPr>
          <w:color w:val="000000" w:themeColor="text1"/>
          <w:sz w:val="28"/>
          <w:szCs w:val="28"/>
        </w:rPr>
        <w:t xml:space="preserve">. </w:t>
      </w:r>
      <w:r w:rsidRPr="009E22C1">
        <w:rPr>
          <w:sz w:val="28"/>
          <w:szCs w:val="28"/>
          <w:lang w:val="en-US"/>
        </w:rPr>
        <w:t>URL</w:t>
      </w:r>
      <w:r w:rsidRPr="009E22C1">
        <w:rPr>
          <w:sz w:val="28"/>
          <w:szCs w:val="28"/>
        </w:rPr>
        <w:t xml:space="preserve">: </w:t>
      </w:r>
      <w:r w:rsidRPr="009E22C1">
        <w:rPr>
          <w:color w:val="000000" w:themeColor="text1"/>
          <w:sz w:val="28"/>
          <w:szCs w:val="28"/>
        </w:rPr>
        <w:t xml:space="preserve"> https://docs.edu.gov.ru/document/75cb08fb7d6b269e9ecb078bd541567 </w:t>
      </w:r>
      <w:r w:rsidRPr="009E22C1">
        <w:rPr>
          <w:sz w:val="28"/>
          <w:szCs w:val="28"/>
        </w:rPr>
        <w:t>(дата   обращения: 21.10.2023)</w:t>
      </w:r>
    </w:p>
    <w:p w:rsidR="00134E0D" w:rsidRDefault="00134E0D" w:rsidP="00134E0D">
      <w:pPr>
        <w:pStyle w:val="ae"/>
        <w:spacing w:line="360" w:lineRule="auto"/>
        <w:ind w:left="644" w:firstLine="0"/>
        <w:jc w:val="both"/>
        <w:rPr>
          <w:color w:val="000000" w:themeColor="text1"/>
          <w:sz w:val="28"/>
          <w:szCs w:val="28"/>
        </w:rPr>
      </w:pPr>
    </w:p>
    <w:p w:rsidR="00134E0D" w:rsidRDefault="00134E0D" w:rsidP="00134E0D">
      <w:pPr>
        <w:pStyle w:val="ae"/>
        <w:spacing w:line="360" w:lineRule="auto"/>
        <w:ind w:left="644" w:firstLine="0"/>
        <w:jc w:val="both"/>
        <w:rPr>
          <w:b/>
          <w:bCs/>
          <w:color w:val="000000" w:themeColor="text1"/>
          <w:sz w:val="28"/>
          <w:szCs w:val="28"/>
          <w:lang w:val="en-US"/>
        </w:rPr>
      </w:pPr>
      <w:r w:rsidRPr="00134E0D">
        <w:rPr>
          <w:b/>
          <w:bCs/>
          <w:color w:val="000000" w:themeColor="text1"/>
          <w:sz w:val="28"/>
          <w:szCs w:val="28"/>
          <w:lang w:val="en-US"/>
        </w:rPr>
        <w:t>References</w:t>
      </w:r>
    </w:p>
    <w:p w:rsidR="00134E0D" w:rsidRPr="00134E0D" w:rsidRDefault="00F24495" w:rsidP="00134E0D">
      <w:pPr>
        <w:pStyle w:val="a4"/>
        <w:numPr>
          <w:ilvl w:val="0"/>
          <w:numId w:val="24"/>
        </w:numPr>
        <w:spacing w:before="100" w:beforeAutospacing="1" w:after="100" w:afterAutospacing="1" w:line="360" w:lineRule="auto"/>
        <w:jc w:val="both"/>
        <w:rPr>
          <w:color w:val="000000"/>
          <w:sz w:val="28"/>
          <w:szCs w:val="28"/>
          <w:lang w:val="en-US"/>
          <w14:ligatures w14:val="none"/>
        </w:rPr>
      </w:pPr>
      <w:r w:rsidRPr="00F24495">
        <w:rPr>
          <w:color w:val="000000"/>
          <w:sz w:val="28"/>
          <w:szCs w:val="28"/>
          <w:lang w:val="en-US"/>
          <w14:ligatures w14:val="none"/>
        </w:rPr>
        <w:t>The United Nations</w:t>
      </w:r>
      <w:r>
        <w:rPr>
          <w:color w:val="000000"/>
          <w:sz w:val="28"/>
          <w:szCs w:val="28"/>
          <w:lang w:val="en-US"/>
          <w14:ligatures w14:val="none"/>
        </w:rPr>
        <w:t xml:space="preserve"> (1959</w:t>
      </w:r>
      <w:proofErr w:type="gramStart"/>
      <w:r>
        <w:rPr>
          <w:color w:val="000000"/>
          <w:sz w:val="28"/>
          <w:szCs w:val="28"/>
          <w:lang w:val="en-US"/>
          <w14:ligatures w14:val="none"/>
        </w:rPr>
        <w:t>)</w:t>
      </w:r>
      <w:r>
        <w:rPr>
          <w:i/>
          <w:iCs/>
          <w:color w:val="000000"/>
          <w:sz w:val="28"/>
          <w:szCs w:val="28"/>
          <w:lang w:val="en-US"/>
          <w14:ligatures w14:val="none"/>
        </w:rPr>
        <w:t xml:space="preserve">  </w:t>
      </w:r>
      <w:r w:rsidR="00134E0D" w:rsidRPr="00134E0D">
        <w:rPr>
          <w:i/>
          <w:iCs/>
          <w:color w:val="000000"/>
          <w:sz w:val="28"/>
          <w:szCs w:val="28"/>
          <w:lang w:val="en-US"/>
          <w14:ligatures w14:val="none"/>
        </w:rPr>
        <w:t>Declaration</w:t>
      </w:r>
      <w:proofErr w:type="gramEnd"/>
      <w:r w:rsidR="00134E0D" w:rsidRPr="00134E0D">
        <w:rPr>
          <w:i/>
          <w:iCs/>
          <w:color w:val="000000"/>
          <w:sz w:val="28"/>
          <w:szCs w:val="28"/>
          <w:lang w:val="en-US"/>
          <w14:ligatures w14:val="none"/>
        </w:rPr>
        <w:t xml:space="preserve"> of  the rights of the child</w:t>
      </w:r>
      <w:r w:rsidR="00134E0D" w:rsidRPr="00134E0D">
        <w:rPr>
          <w:color w:val="000000"/>
          <w:sz w:val="28"/>
          <w:szCs w:val="28"/>
          <w:lang w:val="en-US"/>
          <w14:ligatures w14:val="none"/>
        </w:rPr>
        <w:t xml:space="preserve">. Available at: </w:t>
      </w:r>
      <w:r w:rsidR="00134E0D" w:rsidRPr="00134E0D">
        <w:rPr>
          <w:sz w:val="28"/>
          <w:szCs w:val="28"/>
          <w:lang w:val="en-US"/>
        </w:rPr>
        <w:t>https://www.un.org/ru/documents/decl_conv/declarations/</w:t>
      </w:r>
      <w:proofErr w:type="gramStart"/>
      <w:r w:rsidR="00134E0D" w:rsidRPr="00134E0D">
        <w:rPr>
          <w:sz w:val="28"/>
          <w:szCs w:val="28"/>
          <w:lang w:val="en-US"/>
        </w:rPr>
        <w:t>childdec.shtml</w:t>
      </w:r>
      <w:r w:rsidR="00134E0D" w:rsidRPr="00134E0D">
        <w:rPr>
          <w:color w:val="000000"/>
          <w:sz w:val="28"/>
          <w:szCs w:val="28"/>
          <w:lang w:val="en-US"/>
          <w14:ligatures w14:val="none"/>
        </w:rPr>
        <w:t xml:space="preserve">  (</w:t>
      </w:r>
      <w:proofErr w:type="gramEnd"/>
      <w:r w:rsidR="00134E0D" w:rsidRPr="00134E0D">
        <w:rPr>
          <w:color w:val="000000"/>
          <w:sz w:val="28"/>
          <w:szCs w:val="28"/>
          <w:lang w:val="en-US"/>
          <w14:ligatures w14:val="none"/>
        </w:rPr>
        <w:t xml:space="preserve">Accessed: </w:t>
      </w:r>
      <w:r w:rsidR="00134E0D" w:rsidRPr="00134E0D">
        <w:rPr>
          <w:sz w:val="28"/>
          <w:szCs w:val="28"/>
          <w:lang w:val="en-US"/>
        </w:rPr>
        <w:t>20 October 2023</w:t>
      </w:r>
      <w:r w:rsidR="00134E0D" w:rsidRPr="00134E0D">
        <w:rPr>
          <w:color w:val="000000"/>
          <w:sz w:val="28"/>
          <w:szCs w:val="28"/>
          <w:lang w:val="en-US"/>
          <w14:ligatures w14:val="none"/>
        </w:rPr>
        <w:t>)</w:t>
      </w:r>
      <w:r w:rsidR="00F11BE6">
        <w:rPr>
          <w:color w:val="000000"/>
          <w:sz w:val="28"/>
          <w:szCs w:val="28"/>
          <w:lang w:val="en-US"/>
          <w14:ligatures w14:val="none"/>
        </w:rPr>
        <w:t xml:space="preserve"> </w:t>
      </w:r>
      <w:r w:rsidR="00F11BE6" w:rsidRPr="00F11BE6">
        <w:rPr>
          <w:lang w:val="en-US"/>
        </w:rPr>
        <w:t>(In Russ.)</w:t>
      </w:r>
    </w:p>
    <w:p w:rsidR="00C471FC" w:rsidRPr="00F24495" w:rsidRDefault="00C471FC" w:rsidP="00487B1E">
      <w:pPr>
        <w:pStyle w:val="a4"/>
        <w:numPr>
          <w:ilvl w:val="0"/>
          <w:numId w:val="24"/>
        </w:numPr>
        <w:spacing w:before="100" w:beforeAutospacing="1" w:after="100" w:afterAutospacing="1" w:line="360" w:lineRule="auto"/>
        <w:jc w:val="both"/>
        <w:rPr>
          <w:color w:val="000000"/>
          <w:sz w:val="28"/>
          <w:szCs w:val="28"/>
          <w:lang w:val="en-US"/>
          <w14:ligatures w14:val="none"/>
        </w:rPr>
      </w:pPr>
      <w:proofErr w:type="spellStart"/>
      <w:proofErr w:type="gramStart"/>
      <w:r w:rsidRPr="00C471FC">
        <w:rPr>
          <w:color w:val="000000"/>
          <w:sz w:val="28"/>
          <w:szCs w:val="28"/>
          <w:lang w:val="en-US"/>
          <w14:ligatures w14:val="none"/>
        </w:rPr>
        <w:t>Sadowska</w:t>
      </w:r>
      <w:proofErr w:type="spellEnd"/>
      <w:r w:rsidRPr="00C471FC">
        <w:rPr>
          <w:color w:val="000000"/>
          <w:sz w:val="28"/>
          <w:szCs w:val="28"/>
          <w:lang w:val="en-US"/>
          <w14:ligatures w14:val="none"/>
        </w:rPr>
        <w:t xml:space="preserve"> ,</w:t>
      </w:r>
      <w:proofErr w:type="gramEnd"/>
      <w:r w:rsidRPr="00C471FC">
        <w:rPr>
          <w:color w:val="000000"/>
          <w:sz w:val="28"/>
          <w:szCs w:val="28"/>
          <w:lang w:val="en-US"/>
          <w14:ligatures w14:val="none"/>
        </w:rPr>
        <w:t xml:space="preserve"> M., </w:t>
      </w:r>
      <w:proofErr w:type="spellStart"/>
      <w:r w:rsidRPr="00C471FC">
        <w:rPr>
          <w:color w:val="000000"/>
          <w:sz w:val="28"/>
          <w:szCs w:val="28"/>
          <w:lang w:val="en-US"/>
          <w14:ligatures w14:val="none"/>
        </w:rPr>
        <w:t>Kopyta</w:t>
      </w:r>
      <w:proofErr w:type="spellEnd"/>
      <w:r w:rsidRPr="00C471FC">
        <w:rPr>
          <w:color w:val="000000"/>
          <w:sz w:val="28"/>
          <w:szCs w:val="28"/>
          <w:lang w:val="en-US"/>
          <w14:ligatures w14:val="none"/>
        </w:rPr>
        <w:t xml:space="preserve">, I. and </w:t>
      </w:r>
      <w:proofErr w:type="spellStart"/>
      <w:r w:rsidRPr="00C471FC">
        <w:rPr>
          <w:color w:val="000000"/>
          <w:sz w:val="28"/>
          <w:szCs w:val="28"/>
          <w:lang w:val="en-US"/>
          <w14:ligatures w14:val="none"/>
        </w:rPr>
        <w:t>Sarecka-Hujar</w:t>
      </w:r>
      <w:proofErr w:type="spellEnd"/>
      <w:r w:rsidRPr="00C471FC">
        <w:rPr>
          <w:color w:val="000000"/>
          <w:sz w:val="28"/>
          <w:szCs w:val="28"/>
          <w:lang w:val="en-US"/>
          <w14:ligatures w14:val="none"/>
        </w:rPr>
        <w:t xml:space="preserve">, B. (2020) </w:t>
      </w:r>
      <w:r w:rsidRPr="00F24495">
        <w:rPr>
          <w:color w:val="000000"/>
          <w:sz w:val="28"/>
          <w:szCs w:val="28"/>
          <w:lang w:val="en-US"/>
          <w14:ligatures w14:val="none"/>
        </w:rPr>
        <w:t xml:space="preserve">Cerebral palsy: Current Opinions on Definition, Epidemiology, Risk Factors, Classification and Treatment Options. </w:t>
      </w:r>
      <w:r w:rsidR="00F24495" w:rsidRPr="00F11BE6">
        <w:rPr>
          <w:i/>
          <w:iCs/>
          <w:color w:val="212121"/>
          <w:sz w:val="28"/>
          <w:szCs w:val="28"/>
          <w:shd w:val="clear" w:color="auto" w:fill="FFFFFF"/>
          <w:lang w:val="en-US"/>
        </w:rPr>
        <w:t>Neuropsychiatric disease and treatment</w:t>
      </w:r>
      <w:r w:rsidR="00F24495" w:rsidRPr="00F11BE6">
        <w:rPr>
          <w:color w:val="212121"/>
          <w:sz w:val="28"/>
          <w:szCs w:val="28"/>
          <w:shd w:val="clear" w:color="auto" w:fill="FFFFFF"/>
          <w:lang w:val="en-US"/>
        </w:rPr>
        <w:t>, </w:t>
      </w:r>
      <w:r w:rsidR="00F24495" w:rsidRPr="00F24495">
        <w:rPr>
          <w:color w:val="333333"/>
          <w:sz w:val="28"/>
          <w:szCs w:val="28"/>
          <w:shd w:val="clear" w:color="auto" w:fill="FFFFFF"/>
          <w:lang w:val="en-US"/>
        </w:rPr>
        <w:t xml:space="preserve">Vol. </w:t>
      </w:r>
      <w:r w:rsidR="00F24495" w:rsidRPr="00F11BE6">
        <w:rPr>
          <w:i/>
          <w:iCs/>
          <w:color w:val="212121"/>
          <w:sz w:val="28"/>
          <w:szCs w:val="28"/>
          <w:shd w:val="clear" w:color="auto" w:fill="FFFFFF"/>
          <w:lang w:val="en-US"/>
        </w:rPr>
        <w:t>16</w:t>
      </w:r>
      <w:r w:rsidR="00F24495" w:rsidRPr="00F11BE6">
        <w:rPr>
          <w:color w:val="212121"/>
          <w:sz w:val="28"/>
          <w:szCs w:val="28"/>
          <w:shd w:val="clear" w:color="auto" w:fill="FFFFFF"/>
          <w:lang w:val="en-US"/>
        </w:rPr>
        <w:t xml:space="preserve">, </w:t>
      </w:r>
      <w:r w:rsidR="00F24495" w:rsidRPr="00F24495">
        <w:rPr>
          <w:color w:val="212121"/>
          <w:sz w:val="28"/>
          <w:szCs w:val="28"/>
          <w:shd w:val="clear" w:color="auto" w:fill="FFFFFF"/>
          <w:lang w:val="en-US"/>
        </w:rPr>
        <w:t xml:space="preserve">Pp. </w:t>
      </w:r>
      <w:r w:rsidR="00F24495" w:rsidRPr="00F11BE6">
        <w:rPr>
          <w:color w:val="212121"/>
          <w:sz w:val="28"/>
          <w:szCs w:val="28"/>
          <w:shd w:val="clear" w:color="auto" w:fill="FFFFFF"/>
          <w:lang w:val="en-US"/>
        </w:rPr>
        <w:t>1505–1518</w:t>
      </w:r>
      <w:r w:rsidR="00F24495" w:rsidRPr="00F24495">
        <w:rPr>
          <w:color w:val="000000" w:themeColor="text1"/>
          <w:sz w:val="28"/>
          <w:szCs w:val="28"/>
          <w:shd w:val="clear" w:color="auto" w:fill="FFFFFF"/>
          <w:lang w:val="en-US"/>
        </w:rPr>
        <w:t xml:space="preserve"> </w:t>
      </w:r>
    </w:p>
    <w:p w:rsidR="00F24495" w:rsidRPr="00F11BE6" w:rsidRDefault="00F11BE6" w:rsidP="00487B1E">
      <w:pPr>
        <w:pStyle w:val="a4"/>
        <w:numPr>
          <w:ilvl w:val="0"/>
          <w:numId w:val="24"/>
        </w:numPr>
        <w:spacing w:before="100" w:beforeAutospacing="1" w:after="100" w:afterAutospacing="1" w:line="360" w:lineRule="auto"/>
        <w:jc w:val="both"/>
        <w:rPr>
          <w:color w:val="000000"/>
          <w:sz w:val="28"/>
          <w:szCs w:val="28"/>
          <w:lang w:val="en-US"/>
          <w14:ligatures w14:val="none"/>
        </w:rPr>
      </w:pPr>
      <w:r w:rsidRPr="00F11BE6">
        <w:rPr>
          <w:sz w:val="28"/>
          <w:szCs w:val="28"/>
          <w:lang w:val="en-US"/>
        </w:rPr>
        <w:t xml:space="preserve">Models of Best Practices in the Field of Socialization, Rehabilitation, and Education of Children and Adults with Developmental Disorders: Collected Scientific Papers. (2020). Moscow: </w:t>
      </w:r>
      <w:proofErr w:type="spellStart"/>
      <w:r w:rsidRPr="00F11BE6">
        <w:rPr>
          <w:sz w:val="28"/>
          <w:szCs w:val="28"/>
          <w:lang w:val="en-US"/>
        </w:rPr>
        <w:t>Terevinf</w:t>
      </w:r>
      <w:proofErr w:type="spellEnd"/>
      <w:r w:rsidRPr="00F11BE6">
        <w:rPr>
          <w:sz w:val="28"/>
          <w:szCs w:val="28"/>
          <w:lang w:val="en-US"/>
        </w:rPr>
        <w:t>. [Electronic resource] Available at: https://znanium.com/catalog/product/1095697 (Accessed: 13.12.2023)</w:t>
      </w:r>
      <w:r>
        <w:rPr>
          <w:sz w:val="28"/>
          <w:szCs w:val="28"/>
          <w:lang w:val="en-US"/>
        </w:rPr>
        <w:t xml:space="preserve"> </w:t>
      </w:r>
      <w:r w:rsidRPr="00F11BE6">
        <w:rPr>
          <w:lang w:val="en-US"/>
        </w:rPr>
        <w:t>(In Russ.)</w:t>
      </w:r>
    </w:p>
    <w:p w:rsidR="00134E0D" w:rsidRDefault="00F11BE6" w:rsidP="00134E0D">
      <w:pPr>
        <w:pStyle w:val="ae"/>
        <w:numPr>
          <w:ilvl w:val="0"/>
          <w:numId w:val="24"/>
        </w:numPr>
        <w:spacing w:line="360" w:lineRule="auto"/>
        <w:jc w:val="both"/>
        <w:rPr>
          <w:sz w:val="28"/>
          <w:szCs w:val="28"/>
          <w:lang w:val="en-US"/>
        </w:rPr>
      </w:pPr>
      <w:proofErr w:type="spellStart"/>
      <w:r w:rsidRPr="00F11BE6">
        <w:rPr>
          <w:sz w:val="28"/>
          <w:szCs w:val="28"/>
          <w:lang w:val="en-US"/>
        </w:rPr>
        <w:t>Rachmadani</w:t>
      </w:r>
      <w:proofErr w:type="spellEnd"/>
      <w:r w:rsidRPr="00F11BE6">
        <w:rPr>
          <w:sz w:val="28"/>
          <w:szCs w:val="28"/>
          <w:lang w:val="en-US"/>
        </w:rPr>
        <w:t xml:space="preserve">, F., </w:t>
      </w:r>
      <w:proofErr w:type="spellStart"/>
      <w:r w:rsidRPr="00F11BE6">
        <w:rPr>
          <w:sz w:val="28"/>
          <w:szCs w:val="28"/>
          <w:lang w:val="en-US"/>
        </w:rPr>
        <w:t>Murtiningsih</w:t>
      </w:r>
      <w:proofErr w:type="spellEnd"/>
      <w:r w:rsidRPr="00F11BE6">
        <w:rPr>
          <w:sz w:val="28"/>
          <w:szCs w:val="28"/>
          <w:lang w:val="en-US"/>
        </w:rPr>
        <w:t xml:space="preserve">, S., &amp; </w:t>
      </w:r>
      <w:proofErr w:type="spellStart"/>
      <w:r w:rsidRPr="00F11BE6">
        <w:rPr>
          <w:sz w:val="28"/>
          <w:szCs w:val="28"/>
          <w:lang w:val="en-US"/>
        </w:rPr>
        <w:t>Maharaninclusive</w:t>
      </w:r>
      <w:proofErr w:type="spellEnd"/>
      <w:r w:rsidRPr="00F11BE6">
        <w:rPr>
          <w:sz w:val="28"/>
          <w:szCs w:val="28"/>
          <w:lang w:val="en-US"/>
        </w:rPr>
        <w:t xml:space="preserve">, S. </w:t>
      </w:r>
      <w:proofErr w:type="spellStart"/>
      <w:r w:rsidRPr="00F11BE6">
        <w:rPr>
          <w:sz w:val="28"/>
          <w:szCs w:val="28"/>
          <w:lang w:val="en-US"/>
        </w:rPr>
        <w:t>Dwiputri</w:t>
      </w:r>
      <w:proofErr w:type="spellEnd"/>
      <w:r w:rsidRPr="00F11BE6">
        <w:rPr>
          <w:sz w:val="28"/>
          <w:szCs w:val="28"/>
          <w:lang w:val="en-US"/>
        </w:rPr>
        <w:t>. (2021). Inclusive Education for Children with Cerebral Palsy: A Comment on Dilemma Incoherence between Policy and Practice. International Journal of Learning and Teaching, 7(2), 82-89. DOI:10.18178/ijlt.7.2.82-89.</w:t>
      </w:r>
    </w:p>
    <w:p w:rsidR="00F11BE6" w:rsidRPr="00F11BE6" w:rsidRDefault="00F11BE6" w:rsidP="00134E0D">
      <w:pPr>
        <w:pStyle w:val="ae"/>
        <w:numPr>
          <w:ilvl w:val="0"/>
          <w:numId w:val="24"/>
        </w:numPr>
        <w:spacing w:line="360" w:lineRule="auto"/>
        <w:jc w:val="both"/>
        <w:rPr>
          <w:sz w:val="28"/>
          <w:szCs w:val="28"/>
          <w:lang w:val="en-US"/>
        </w:rPr>
      </w:pPr>
      <w:proofErr w:type="spellStart"/>
      <w:r w:rsidRPr="00F11BE6">
        <w:rPr>
          <w:sz w:val="28"/>
          <w:szCs w:val="28"/>
          <w:lang w:val="en-US"/>
        </w:rPr>
        <w:t>Nemkova</w:t>
      </w:r>
      <w:proofErr w:type="spellEnd"/>
      <w:r w:rsidRPr="00F11BE6">
        <w:rPr>
          <w:sz w:val="28"/>
          <w:szCs w:val="28"/>
          <w:lang w:val="en-US"/>
        </w:rPr>
        <w:t xml:space="preserve">, S.A., </w:t>
      </w:r>
      <w:proofErr w:type="spellStart"/>
      <w:r w:rsidRPr="00F11BE6">
        <w:rPr>
          <w:sz w:val="28"/>
          <w:szCs w:val="28"/>
          <w:lang w:val="en-US"/>
        </w:rPr>
        <w:t>Maslova</w:t>
      </w:r>
      <w:proofErr w:type="spellEnd"/>
      <w:r w:rsidRPr="00F11BE6">
        <w:rPr>
          <w:sz w:val="28"/>
          <w:szCs w:val="28"/>
          <w:lang w:val="en-US"/>
        </w:rPr>
        <w:t xml:space="preserve">, O.I., </w:t>
      </w:r>
      <w:proofErr w:type="spellStart"/>
      <w:r w:rsidRPr="00F11BE6">
        <w:rPr>
          <w:sz w:val="28"/>
          <w:szCs w:val="28"/>
          <w:lang w:val="en-US"/>
        </w:rPr>
        <w:t>Karkashadze</w:t>
      </w:r>
      <w:proofErr w:type="spellEnd"/>
      <w:r w:rsidRPr="00F11BE6">
        <w:rPr>
          <w:sz w:val="28"/>
          <w:szCs w:val="28"/>
          <w:lang w:val="en-US"/>
        </w:rPr>
        <w:t>, G.A.</w:t>
      </w:r>
      <w:proofErr w:type="gramStart"/>
      <w:r w:rsidRPr="00F11BE6">
        <w:rPr>
          <w:sz w:val="28"/>
          <w:szCs w:val="28"/>
          <w:lang w:val="en-US"/>
        </w:rPr>
        <w:t xml:space="preserve">,  </w:t>
      </w:r>
      <w:proofErr w:type="spellStart"/>
      <w:r w:rsidRPr="00F11BE6">
        <w:rPr>
          <w:sz w:val="28"/>
          <w:szCs w:val="28"/>
          <w:lang w:val="en-US"/>
        </w:rPr>
        <w:t>Mamedyarov</w:t>
      </w:r>
      <w:proofErr w:type="spellEnd"/>
      <w:proofErr w:type="gramEnd"/>
      <w:r w:rsidRPr="00F11BE6">
        <w:rPr>
          <w:sz w:val="28"/>
          <w:szCs w:val="28"/>
          <w:lang w:val="en-US"/>
        </w:rPr>
        <w:t xml:space="preserve">, A.M. (2019). </w:t>
      </w:r>
      <w:r w:rsidRPr="00F11BE6">
        <w:rPr>
          <w:i/>
          <w:iCs/>
          <w:sz w:val="28"/>
          <w:szCs w:val="28"/>
          <w:lang w:val="en-US"/>
        </w:rPr>
        <w:t>Psychological aspects of complex medical and social rehabilitation of children with cerebral palsy</w:t>
      </w:r>
      <w:r w:rsidRPr="00F11BE6">
        <w:rPr>
          <w:sz w:val="28"/>
          <w:szCs w:val="28"/>
          <w:lang w:val="en-US"/>
        </w:rPr>
        <w:t xml:space="preserve">. Pediatric Pharmacology, </w:t>
      </w:r>
      <w:r>
        <w:rPr>
          <w:sz w:val="28"/>
          <w:szCs w:val="28"/>
          <w:lang w:val="en-US"/>
        </w:rPr>
        <w:t xml:space="preserve">Vol. </w:t>
      </w:r>
      <w:r w:rsidRPr="00F11BE6">
        <w:rPr>
          <w:sz w:val="28"/>
          <w:szCs w:val="28"/>
          <w:lang w:val="en-US"/>
        </w:rPr>
        <w:t xml:space="preserve">10(2), </w:t>
      </w:r>
      <w:r>
        <w:rPr>
          <w:sz w:val="28"/>
          <w:szCs w:val="28"/>
          <w:lang w:val="en-US"/>
        </w:rPr>
        <w:t xml:space="preserve">Pp. </w:t>
      </w:r>
      <w:r w:rsidRPr="00F11BE6">
        <w:rPr>
          <w:sz w:val="28"/>
          <w:szCs w:val="28"/>
          <w:lang w:val="en-US"/>
        </w:rPr>
        <w:t>107-126.</w:t>
      </w:r>
      <w:r>
        <w:rPr>
          <w:sz w:val="28"/>
          <w:szCs w:val="28"/>
          <w:lang w:val="en-US"/>
        </w:rPr>
        <w:t xml:space="preserve"> </w:t>
      </w:r>
      <w:r w:rsidRPr="00F11BE6">
        <w:rPr>
          <w:sz w:val="24"/>
          <w:szCs w:val="24"/>
          <w:lang w:val="en-US"/>
        </w:rPr>
        <w:t>(In Russ.)</w:t>
      </w:r>
    </w:p>
    <w:p w:rsidR="00F11BE6" w:rsidRPr="00667BB7" w:rsidRDefault="00F11BE6" w:rsidP="00134E0D">
      <w:pPr>
        <w:pStyle w:val="ae"/>
        <w:numPr>
          <w:ilvl w:val="0"/>
          <w:numId w:val="24"/>
        </w:numPr>
        <w:spacing w:line="360" w:lineRule="auto"/>
        <w:jc w:val="both"/>
        <w:rPr>
          <w:sz w:val="28"/>
          <w:szCs w:val="28"/>
          <w:lang w:val="en-US"/>
        </w:rPr>
      </w:pPr>
      <w:r w:rsidRPr="00F11BE6">
        <w:rPr>
          <w:sz w:val="28"/>
          <w:szCs w:val="28"/>
          <w:lang w:val="en-US"/>
        </w:rPr>
        <w:t>National Institute of Neurological Disorders and Stroke</w:t>
      </w:r>
      <w:r w:rsidR="00667BB7">
        <w:rPr>
          <w:sz w:val="28"/>
          <w:szCs w:val="28"/>
          <w:lang w:val="en-US"/>
        </w:rPr>
        <w:t xml:space="preserve"> (2023)</w:t>
      </w:r>
      <w:r w:rsidRPr="00F11BE6">
        <w:rPr>
          <w:sz w:val="28"/>
          <w:szCs w:val="28"/>
          <w:lang w:val="en-US"/>
        </w:rPr>
        <w:t xml:space="preserve"> </w:t>
      </w:r>
      <w:r w:rsidRPr="00667BB7">
        <w:rPr>
          <w:i/>
          <w:iCs/>
          <w:sz w:val="28"/>
          <w:szCs w:val="28"/>
          <w:lang w:val="en-US"/>
        </w:rPr>
        <w:t>Cerebral Palsy</w:t>
      </w:r>
      <w:r w:rsidRPr="00F11BE6">
        <w:rPr>
          <w:sz w:val="28"/>
          <w:szCs w:val="28"/>
          <w:lang w:val="en-US"/>
        </w:rPr>
        <w:t xml:space="preserve"> Available </w:t>
      </w:r>
      <w:r w:rsidR="00667BB7">
        <w:rPr>
          <w:sz w:val="28"/>
          <w:szCs w:val="28"/>
          <w:lang w:val="en-US"/>
        </w:rPr>
        <w:t>at</w:t>
      </w:r>
      <w:r w:rsidRPr="00F11BE6">
        <w:rPr>
          <w:sz w:val="28"/>
          <w:szCs w:val="28"/>
          <w:lang w:val="en-US"/>
        </w:rPr>
        <w:t xml:space="preserve">: </w:t>
      </w:r>
      <w:hyperlink r:id="rId12" w:history="1">
        <w:r w:rsidR="00667BB7" w:rsidRPr="00A90EEA">
          <w:rPr>
            <w:rStyle w:val="a3"/>
            <w:sz w:val="28"/>
            <w:szCs w:val="28"/>
            <w:lang w:val="en-US"/>
          </w:rPr>
          <w:t>https://www.ninds.nih.gov/health-information/disorders/cerebral-palsy?searchterm=Disorders%20Patient%20Caregiver%20Education%20Fact%20Sheets%20Cerebral%20Palsy%20Fact%20Sheet</w:t>
        </w:r>
      </w:hyperlink>
      <w:r w:rsidR="00667BB7">
        <w:rPr>
          <w:sz w:val="28"/>
          <w:szCs w:val="28"/>
          <w:lang w:val="en-US"/>
        </w:rPr>
        <w:t xml:space="preserve"> </w:t>
      </w:r>
      <w:r w:rsidR="00667BB7" w:rsidRPr="00134E0D">
        <w:rPr>
          <w:color w:val="000000"/>
          <w:sz w:val="28"/>
          <w:szCs w:val="28"/>
          <w:lang w:val="en-US"/>
          <w14:ligatures w14:val="none"/>
        </w:rPr>
        <w:t xml:space="preserve">(Accessed: </w:t>
      </w:r>
      <w:r w:rsidR="00FB375B">
        <w:rPr>
          <w:sz w:val="28"/>
          <w:szCs w:val="28"/>
          <w:lang w:val="en-US"/>
        </w:rPr>
        <w:t>19</w:t>
      </w:r>
      <w:r w:rsidR="00667BB7" w:rsidRPr="00134E0D">
        <w:rPr>
          <w:sz w:val="28"/>
          <w:szCs w:val="28"/>
          <w:lang w:val="en-US"/>
        </w:rPr>
        <w:t xml:space="preserve"> October 2023</w:t>
      </w:r>
      <w:r w:rsidR="00667BB7" w:rsidRPr="00134E0D">
        <w:rPr>
          <w:color w:val="000000"/>
          <w:sz w:val="28"/>
          <w:szCs w:val="28"/>
          <w:lang w:val="en-US"/>
          <w14:ligatures w14:val="none"/>
        </w:rPr>
        <w:t>)</w:t>
      </w:r>
    </w:p>
    <w:p w:rsidR="00667BB7" w:rsidRPr="00667BB7" w:rsidRDefault="00667BB7" w:rsidP="00667BB7">
      <w:pPr>
        <w:pStyle w:val="ae"/>
        <w:numPr>
          <w:ilvl w:val="0"/>
          <w:numId w:val="24"/>
        </w:numPr>
        <w:spacing w:line="360" w:lineRule="auto"/>
        <w:jc w:val="both"/>
        <w:rPr>
          <w:sz w:val="28"/>
          <w:szCs w:val="28"/>
          <w:lang w:val="en-US"/>
        </w:rPr>
      </w:pPr>
      <w:proofErr w:type="spellStart"/>
      <w:r w:rsidRPr="00667BB7">
        <w:rPr>
          <w:sz w:val="28"/>
          <w:szCs w:val="28"/>
          <w:lang w:val="en-US"/>
        </w:rPr>
        <w:lastRenderedPageBreak/>
        <w:t>Ananieva</w:t>
      </w:r>
      <w:proofErr w:type="spellEnd"/>
      <w:r w:rsidRPr="00667BB7">
        <w:rPr>
          <w:sz w:val="28"/>
          <w:szCs w:val="28"/>
          <w:lang w:val="en-US"/>
        </w:rPr>
        <w:t xml:space="preserve">, I. N. (2019). </w:t>
      </w:r>
      <w:r w:rsidRPr="00667BB7">
        <w:rPr>
          <w:i/>
          <w:iCs/>
          <w:sz w:val="28"/>
          <w:szCs w:val="28"/>
          <w:lang w:val="en-US"/>
        </w:rPr>
        <w:t>Means of supportive communication in the work of a speech therapist: methodological manual for working with non-speaking preschoolers</w:t>
      </w:r>
      <w:r w:rsidRPr="00667BB7">
        <w:rPr>
          <w:sz w:val="28"/>
          <w:szCs w:val="28"/>
          <w:lang w:val="en-US"/>
        </w:rPr>
        <w:t>. Kuznetsova Publishing</w:t>
      </w:r>
      <w:r>
        <w:rPr>
          <w:sz w:val="28"/>
          <w:szCs w:val="28"/>
          <w:lang w:val="en-US"/>
        </w:rPr>
        <w:t xml:space="preserve">, P. 145 </w:t>
      </w:r>
      <w:proofErr w:type="gramStart"/>
      <w:r w:rsidRPr="00667BB7">
        <w:rPr>
          <w:sz w:val="28"/>
          <w:szCs w:val="28"/>
          <w:lang w:val="en-US"/>
        </w:rPr>
        <w:t>" (</w:t>
      </w:r>
      <w:proofErr w:type="gramEnd"/>
      <w:r w:rsidRPr="00667BB7">
        <w:rPr>
          <w:sz w:val="28"/>
          <w:szCs w:val="28"/>
          <w:lang w:val="en-US"/>
        </w:rPr>
        <w:t>In Russ</w:t>
      </w:r>
      <w:r>
        <w:rPr>
          <w:sz w:val="28"/>
          <w:szCs w:val="28"/>
          <w:lang w:val="en-US"/>
        </w:rPr>
        <w:t>.</w:t>
      </w:r>
      <w:r w:rsidRPr="00667BB7">
        <w:rPr>
          <w:sz w:val="28"/>
          <w:szCs w:val="28"/>
          <w:lang w:val="en-US"/>
        </w:rPr>
        <w:t>)</w:t>
      </w:r>
    </w:p>
    <w:p w:rsidR="00667BB7" w:rsidRPr="00F11BE6" w:rsidRDefault="00667BB7" w:rsidP="00667BB7">
      <w:pPr>
        <w:pStyle w:val="ae"/>
        <w:numPr>
          <w:ilvl w:val="0"/>
          <w:numId w:val="24"/>
        </w:numPr>
        <w:spacing w:line="360" w:lineRule="auto"/>
        <w:jc w:val="both"/>
        <w:rPr>
          <w:sz w:val="28"/>
          <w:szCs w:val="28"/>
          <w:lang w:val="en-US"/>
        </w:rPr>
      </w:pPr>
      <w:proofErr w:type="spellStart"/>
      <w:r w:rsidRPr="00667BB7">
        <w:rPr>
          <w:sz w:val="28"/>
          <w:szCs w:val="28"/>
          <w:lang w:val="en-US"/>
        </w:rPr>
        <w:t>Filkina</w:t>
      </w:r>
      <w:proofErr w:type="spellEnd"/>
      <w:r w:rsidRPr="00667BB7">
        <w:rPr>
          <w:sz w:val="28"/>
          <w:szCs w:val="28"/>
          <w:lang w:val="en-US"/>
        </w:rPr>
        <w:t xml:space="preserve">, M.D. (2021) </w:t>
      </w:r>
      <w:r w:rsidRPr="00667BB7">
        <w:rPr>
          <w:i/>
          <w:iCs/>
          <w:sz w:val="28"/>
          <w:szCs w:val="28"/>
          <w:lang w:val="en-US"/>
        </w:rPr>
        <w:t>Types of Alternative Communication for Children with Cerebral Palsy</w:t>
      </w:r>
      <w:r>
        <w:rPr>
          <w:i/>
          <w:iCs/>
          <w:sz w:val="28"/>
          <w:szCs w:val="28"/>
          <w:lang w:val="en-US"/>
        </w:rPr>
        <w:t>.</w:t>
      </w:r>
      <w:r w:rsidRPr="00667BB7">
        <w:rPr>
          <w:sz w:val="28"/>
          <w:szCs w:val="28"/>
          <w:lang w:val="en-US"/>
        </w:rPr>
        <w:t xml:space="preserve"> </w:t>
      </w:r>
      <w:proofErr w:type="spellStart"/>
      <w:r w:rsidRPr="00667BB7">
        <w:rPr>
          <w:sz w:val="28"/>
          <w:szCs w:val="28"/>
          <w:lang w:val="en-US"/>
        </w:rPr>
        <w:t>Molodoi</w:t>
      </w:r>
      <w:proofErr w:type="spellEnd"/>
      <w:r w:rsidRPr="00667BB7">
        <w:rPr>
          <w:sz w:val="28"/>
          <w:szCs w:val="28"/>
          <w:lang w:val="en-US"/>
        </w:rPr>
        <w:t xml:space="preserve"> </w:t>
      </w:r>
      <w:proofErr w:type="spellStart"/>
      <w:r w:rsidRPr="00667BB7">
        <w:rPr>
          <w:sz w:val="28"/>
          <w:szCs w:val="28"/>
          <w:lang w:val="en-US"/>
        </w:rPr>
        <w:t>Uchenyi</w:t>
      </w:r>
      <w:proofErr w:type="spellEnd"/>
      <w:r w:rsidRPr="00667BB7">
        <w:rPr>
          <w:sz w:val="28"/>
          <w:szCs w:val="28"/>
          <w:lang w:val="en-US"/>
        </w:rPr>
        <w:t xml:space="preserve">, </w:t>
      </w:r>
      <w:r>
        <w:rPr>
          <w:sz w:val="28"/>
          <w:szCs w:val="28"/>
          <w:lang w:val="en-US"/>
        </w:rPr>
        <w:t>Vol.</w:t>
      </w:r>
      <w:r w:rsidRPr="00667BB7">
        <w:rPr>
          <w:sz w:val="28"/>
          <w:szCs w:val="28"/>
          <w:lang w:val="en-US"/>
        </w:rPr>
        <w:t xml:space="preserve"> 51(393), </w:t>
      </w:r>
      <w:r>
        <w:rPr>
          <w:sz w:val="28"/>
          <w:szCs w:val="28"/>
          <w:lang w:val="en-US"/>
        </w:rPr>
        <w:t>P</w:t>
      </w:r>
      <w:r w:rsidRPr="00667BB7">
        <w:rPr>
          <w:sz w:val="28"/>
          <w:szCs w:val="28"/>
          <w:lang w:val="en-US"/>
        </w:rPr>
        <w:t>p. 419-421. Available at: https://Moloch.ru/archive/393/86773/ (Accessed: 23 October 2023</w:t>
      </w:r>
      <w:proofErr w:type="gramStart"/>
      <w:r w:rsidRPr="00667BB7">
        <w:rPr>
          <w:sz w:val="28"/>
          <w:szCs w:val="28"/>
          <w:lang w:val="en-US"/>
        </w:rPr>
        <w:t>)  (</w:t>
      </w:r>
      <w:proofErr w:type="gramEnd"/>
      <w:r w:rsidRPr="00667BB7">
        <w:rPr>
          <w:sz w:val="28"/>
          <w:szCs w:val="28"/>
          <w:lang w:val="en-US"/>
        </w:rPr>
        <w:t>In Russ</w:t>
      </w:r>
      <w:r>
        <w:rPr>
          <w:sz w:val="28"/>
          <w:szCs w:val="28"/>
          <w:lang w:val="en-US"/>
        </w:rPr>
        <w:t>.</w:t>
      </w:r>
      <w:r w:rsidRPr="00667BB7">
        <w:rPr>
          <w:sz w:val="28"/>
          <w:szCs w:val="28"/>
          <w:lang w:val="en-US"/>
        </w:rPr>
        <w:t>)</w:t>
      </w:r>
    </w:p>
    <w:p w:rsidR="00667BB7" w:rsidRDefault="00667BB7" w:rsidP="00667BB7">
      <w:pPr>
        <w:pStyle w:val="ae"/>
        <w:numPr>
          <w:ilvl w:val="0"/>
          <w:numId w:val="24"/>
        </w:numPr>
        <w:spacing w:line="360" w:lineRule="auto"/>
        <w:jc w:val="both"/>
        <w:rPr>
          <w:sz w:val="28"/>
          <w:szCs w:val="28"/>
          <w:lang w:val="en-US"/>
        </w:rPr>
      </w:pPr>
      <w:r w:rsidRPr="00667BB7">
        <w:rPr>
          <w:sz w:val="28"/>
          <w:szCs w:val="28"/>
          <w:lang w:val="en-US"/>
        </w:rPr>
        <w:t xml:space="preserve">Levchenko, I. Y. (2020) </w:t>
      </w:r>
      <w:r w:rsidRPr="00667BB7">
        <w:rPr>
          <w:i/>
          <w:iCs/>
          <w:sz w:val="28"/>
          <w:szCs w:val="28"/>
          <w:lang w:val="en-US"/>
        </w:rPr>
        <w:t>Technologies of education and upbringing of children with musculoskeletal disorders.</w:t>
      </w:r>
      <w:r w:rsidRPr="00667BB7">
        <w:rPr>
          <w:sz w:val="28"/>
          <w:szCs w:val="28"/>
          <w:lang w:val="en-US"/>
        </w:rPr>
        <w:t xml:space="preserve"> Moscow: Publishing Center "Academy". (In Russ.)</w:t>
      </w:r>
    </w:p>
    <w:p w:rsidR="001A5AF9" w:rsidRDefault="00667BB7" w:rsidP="00FB375B">
      <w:pPr>
        <w:pStyle w:val="ae"/>
        <w:numPr>
          <w:ilvl w:val="0"/>
          <w:numId w:val="24"/>
        </w:numPr>
        <w:spacing w:line="360" w:lineRule="auto"/>
        <w:jc w:val="both"/>
        <w:rPr>
          <w:sz w:val="28"/>
          <w:szCs w:val="28"/>
          <w:lang w:val="en-US"/>
        </w:rPr>
      </w:pPr>
      <w:r>
        <w:rPr>
          <w:color w:val="000000"/>
          <w:sz w:val="28"/>
          <w:szCs w:val="28"/>
          <w:lang w:val="en-US"/>
          <w14:ligatures w14:val="none"/>
        </w:rPr>
        <w:t xml:space="preserve"> </w:t>
      </w:r>
      <w:r w:rsidRPr="00F24495">
        <w:rPr>
          <w:color w:val="000000"/>
          <w:sz w:val="28"/>
          <w:szCs w:val="28"/>
          <w:lang w:val="en-US"/>
          <w14:ligatures w14:val="none"/>
        </w:rPr>
        <w:t>The United Nations</w:t>
      </w:r>
      <w:r>
        <w:rPr>
          <w:color w:val="000000"/>
          <w:sz w:val="28"/>
          <w:szCs w:val="28"/>
          <w:lang w:val="en-US"/>
          <w14:ligatures w14:val="none"/>
        </w:rPr>
        <w:t xml:space="preserve"> (</w:t>
      </w:r>
      <w:r w:rsidR="001A5AF9">
        <w:rPr>
          <w:color w:val="000000"/>
          <w:sz w:val="28"/>
          <w:szCs w:val="28"/>
          <w:lang w:val="en-US"/>
          <w14:ligatures w14:val="none"/>
        </w:rPr>
        <w:t>2006</w:t>
      </w:r>
      <w:r>
        <w:rPr>
          <w:color w:val="000000"/>
          <w:sz w:val="28"/>
          <w:szCs w:val="28"/>
          <w:lang w:val="en-US"/>
          <w14:ligatures w14:val="none"/>
        </w:rPr>
        <w:t>)</w:t>
      </w:r>
      <w:r>
        <w:rPr>
          <w:i/>
          <w:iCs/>
          <w:color w:val="000000"/>
          <w:sz w:val="28"/>
          <w:szCs w:val="28"/>
          <w:lang w:val="en-US"/>
          <w14:ligatures w14:val="none"/>
        </w:rPr>
        <w:t xml:space="preserve"> </w:t>
      </w:r>
      <w:r w:rsidR="001A5AF9" w:rsidRPr="001A5AF9">
        <w:rPr>
          <w:i/>
          <w:iCs/>
          <w:color w:val="000000"/>
          <w:sz w:val="28"/>
          <w:szCs w:val="28"/>
          <w:lang w:val="en-US"/>
          <w14:ligatures w14:val="none"/>
        </w:rPr>
        <w:t>Convention on the Rights of Persons with Disabilities</w:t>
      </w:r>
      <w:r w:rsidR="001A5AF9">
        <w:rPr>
          <w:i/>
          <w:iCs/>
          <w:color w:val="000000"/>
          <w:sz w:val="28"/>
          <w:szCs w:val="28"/>
          <w:lang w:val="en-US"/>
          <w14:ligatures w14:val="none"/>
        </w:rPr>
        <w:t xml:space="preserve">. </w:t>
      </w:r>
      <w:r w:rsidR="001A5AF9" w:rsidRPr="00134E0D">
        <w:rPr>
          <w:color w:val="000000"/>
          <w:sz w:val="28"/>
          <w:szCs w:val="28"/>
          <w:lang w:val="en-US"/>
          <w14:ligatures w14:val="none"/>
        </w:rPr>
        <w:t>Available at:</w:t>
      </w:r>
      <w:r w:rsidR="001A5AF9" w:rsidRPr="001A5AF9">
        <w:rPr>
          <w:sz w:val="28"/>
          <w:szCs w:val="28"/>
          <w:lang w:val="en-US"/>
        </w:rPr>
        <w:t xml:space="preserve"> </w:t>
      </w:r>
      <w:hyperlink r:id="rId13" w:history="1">
        <w:r w:rsidR="001A5AF9" w:rsidRPr="00A90EEA">
          <w:rPr>
            <w:rStyle w:val="a3"/>
            <w:sz w:val="28"/>
            <w:szCs w:val="28"/>
            <w:lang w:val="en-US"/>
          </w:rPr>
          <w:t>https://www.un.org/ru/documents/decl_conv/conventions/disability.shtml</w:t>
        </w:r>
      </w:hyperlink>
      <w:r w:rsidR="001A5AF9">
        <w:rPr>
          <w:sz w:val="28"/>
          <w:szCs w:val="28"/>
          <w:lang w:val="en-US"/>
        </w:rPr>
        <w:t xml:space="preserve"> </w:t>
      </w:r>
      <w:r w:rsidR="001A5AF9" w:rsidRPr="00667BB7">
        <w:rPr>
          <w:sz w:val="28"/>
          <w:szCs w:val="28"/>
          <w:lang w:val="en-US"/>
        </w:rPr>
        <w:t>(Accessed: 2</w:t>
      </w:r>
      <w:r w:rsidR="00FB375B">
        <w:rPr>
          <w:sz w:val="28"/>
          <w:szCs w:val="28"/>
          <w:lang w:val="en-US"/>
        </w:rPr>
        <w:t>0</w:t>
      </w:r>
      <w:r w:rsidR="001A5AF9" w:rsidRPr="00667BB7">
        <w:rPr>
          <w:sz w:val="28"/>
          <w:szCs w:val="28"/>
          <w:lang w:val="en-US"/>
        </w:rPr>
        <w:t xml:space="preserve"> October 2023</w:t>
      </w:r>
      <w:proofErr w:type="gramStart"/>
      <w:r w:rsidR="001A5AF9" w:rsidRPr="00667BB7">
        <w:rPr>
          <w:sz w:val="28"/>
          <w:szCs w:val="28"/>
          <w:lang w:val="en-US"/>
        </w:rPr>
        <w:t>)  (</w:t>
      </w:r>
      <w:proofErr w:type="gramEnd"/>
      <w:r w:rsidR="001A5AF9" w:rsidRPr="00667BB7">
        <w:rPr>
          <w:sz w:val="28"/>
          <w:szCs w:val="28"/>
          <w:lang w:val="en-US"/>
        </w:rPr>
        <w:t>In Russ.)</w:t>
      </w:r>
    </w:p>
    <w:p w:rsidR="00667BB7" w:rsidRDefault="001A5AF9" w:rsidP="00FB375B">
      <w:pPr>
        <w:pStyle w:val="ae"/>
        <w:numPr>
          <w:ilvl w:val="0"/>
          <w:numId w:val="24"/>
        </w:numPr>
        <w:spacing w:line="360" w:lineRule="auto"/>
        <w:jc w:val="both"/>
        <w:rPr>
          <w:sz w:val="28"/>
          <w:szCs w:val="28"/>
          <w:lang w:val="en-US"/>
        </w:rPr>
      </w:pPr>
      <w:r w:rsidRPr="001A5AF9">
        <w:rPr>
          <w:sz w:val="28"/>
          <w:szCs w:val="28"/>
          <w:lang w:val="en-US"/>
        </w:rPr>
        <w:t xml:space="preserve"> Russian Federation legislation (2012) </w:t>
      </w:r>
      <w:r w:rsidRPr="001A5AF9">
        <w:rPr>
          <w:i/>
          <w:iCs/>
          <w:sz w:val="28"/>
          <w:szCs w:val="28"/>
          <w:lang w:val="en-US"/>
        </w:rPr>
        <w:t>Federal Law on Education No. 273-FZ</w:t>
      </w:r>
      <w:r w:rsidRPr="001A5AF9">
        <w:rPr>
          <w:sz w:val="28"/>
          <w:szCs w:val="28"/>
          <w:lang w:val="en-US"/>
        </w:rPr>
        <w:t xml:space="preserve">. </w:t>
      </w:r>
      <w:r w:rsidR="00FB375B">
        <w:rPr>
          <w:sz w:val="28"/>
          <w:szCs w:val="28"/>
          <w:lang w:val="en-US"/>
        </w:rPr>
        <w:t xml:space="preserve">Available at: </w:t>
      </w:r>
      <w:hyperlink r:id="rId14" w:history="1">
        <w:r w:rsidR="00FB375B" w:rsidRPr="00A90EEA">
          <w:rPr>
            <w:rStyle w:val="a3"/>
            <w:sz w:val="28"/>
            <w:szCs w:val="28"/>
            <w:lang w:val="en-US"/>
          </w:rPr>
          <w:t>https://fzrf.su/zakon/ob-obrazovanii-273-fz/</w:t>
        </w:r>
      </w:hyperlink>
      <w:r w:rsidR="00FB375B">
        <w:rPr>
          <w:sz w:val="28"/>
          <w:szCs w:val="28"/>
          <w:lang w:val="en-US"/>
        </w:rPr>
        <w:t xml:space="preserve"> </w:t>
      </w:r>
      <w:r w:rsidR="00FB375B" w:rsidRPr="00667BB7">
        <w:rPr>
          <w:sz w:val="28"/>
          <w:szCs w:val="28"/>
          <w:lang w:val="en-US"/>
        </w:rPr>
        <w:t xml:space="preserve">(Accessed: 23 October 2023)  </w:t>
      </w:r>
    </w:p>
    <w:p w:rsidR="00FB375B" w:rsidRDefault="00FB375B" w:rsidP="00FB375B">
      <w:pPr>
        <w:pStyle w:val="ae"/>
        <w:numPr>
          <w:ilvl w:val="0"/>
          <w:numId w:val="24"/>
        </w:numPr>
        <w:spacing w:line="360" w:lineRule="auto"/>
        <w:jc w:val="both"/>
        <w:rPr>
          <w:sz w:val="28"/>
          <w:szCs w:val="28"/>
          <w:lang w:val="en-US"/>
        </w:rPr>
      </w:pPr>
      <w:r>
        <w:rPr>
          <w:sz w:val="28"/>
          <w:szCs w:val="28"/>
          <w:lang w:val="en-US"/>
        </w:rPr>
        <w:t xml:space="preserve"> The Ministry of Education of the Russian Federation (2010) </w:t>
      </w:r>
      <w:r w:rsidRPr="00FB375B">
        <w:rPr>
          <w:i/>
          <w:iCs/>
          <w:sz w:val="28"/>
          <w:szCs w:val="28"/>
          <w:lang w:val="en-US"/>
        </w:rPr>
        <w:t>Order of the Ministry of Education and Science of the Russian Federation dated December 17, 2010 No. 1897 "On Approval of the Federal State Educational standard of basic general education"</w:t>
      </w:r>
      <w:r>
        <w:rPr>
          <w:i/>
          <w:iCs/>
          <w:sz w:val="28"/>
          <w:szCs w:val="28"/>
          <w:lang w:val="en-US"/>
        </w:rPr>
        <w:t xml:space="preserve"> </w:t>
      </w:r>
      <w:r>
        <w:rPr>
          <w:sz w:val="28"/>
          <w:szCs w:val="28"/>
          <w:lang w:val="en-US"/>
        </w:rPr>
        <w:t>Available at:</w:t>
      </w:r>
      <w:r w:rsidRPr="00FB375B">
        <w:rPr>
          <w:color w:val="000000" w:themeColor="text1"/>
          <w:sz w:val="28"/>
          <w:szCs w:val="28"/>
          <w:lang w:val="en-US"/>
        </w:rPr>
        <w:t xml:space="preserve"> https://docs.edu.gov.ru/document/8f549a94f631319a9f7f5532748d09fa/ </w:t>
      </w:r>
      <w:r>
        <w:rPr>
          <w:sz w:val="28"/>
          <w:szCs w:val="28"/>
          <w:lang w:val="en-US"/>
        </w:rPr>
        <w:t xml:space="preserve"> </w:t>
      </w:r>
      <w:r w:rsidRPr="00667BB7">
        <w:rPr>
          <w:sz w:val="28"/>
          <w:szCs w:val="28"/>
          <w:lang w:val="en-US"/>
        </w:rPr>
        <w:t>(Accessed: 2</w:t>
      </w:r>
      <w:r>
        <w:rPr>
          <w:sz w:val="28"/>
          <w:szCs w:val="28"/>
          <w:lang w:val="en-US"/>
        </w:rPr>
        <w:t>1</w:t>
      </w:r>
      <w:r w:rsidRPr="00667BB7">
        <w:rPr>
          <w:sz w:val="28"/>
          <w:szCs w:val="28"/>
          <w:lang w:val="en-US"/>
        </w:rPr>
        <w:t xml:space="preserve"> October 2023)  </w:t>
      </w:r>
    </w:p>
    <w:p w:rsidR="00FB375B" w:rsidRDefault="00FB375B" w:rsidP="00FB375B">
      <w:pPr>
        <w:pStyle w:val="ae"/>
        <w:numPr>
          <w:ilvl w:val="0"/>
          <w:numId w:val="24"/>
        </w:numPr>
        <w:spacing w:line="360" w:lineRule="auto"/>
        <w:jc w:val="both"/>
        <w:rPr>
          <w:sz w:val="28"/>
          <w:szCs w:val="28"/>
          <w:lang w:val="en-US"/>
        </w:rPr>
      </w:pPr>
      <w:r>
        <w:rPr>
          <w:sz w:val="28"/>
          <w:szCs w:val="28"/>
          <w:lang w:val="en-US"/>
        </w:rPr>
        <w:t xml:space="preserve"> The Ministry of Education of the Russian Federation (2014) </w:t>
      </w:r>
      <w:r w:rsidRPr="00FB375B">
        <w:rPr>
          <w:i/>
          <w:iCs/>
          <w:sz w:val="28"/>
          <w:szCs w:val="28"/>
          <w:lang w:val="en-US"/>
        </w:rPr>
        <w:t>Order No. 1598 of December 19, 2014 "On approval of the Federal State Standard of Primary General Education for students with disabilities"</w:t>
      </w:r>
      <w:r>
        <w:rPr>
          <w:i/>
          <w:iCs/>
          <w:sz w:val="28"/>
          <w:szCs w:val="28"/>
          <w:lang w:val="en-US"/>
        </w:rPr>
        <w:t xml:space="preserve"> </w:t>
      </w:r>
      <w:r>
        <w:rPr>
          <w:sz w:val="28"/>
          <w:szCs w:val="28"/>
          <w:lang w:val="en-US"/>
        </w:rPr>
        <w:t>Available at:</w:t>
      </w:r>
      <w:r w:rsidRPr="00FB375B">
        <w:rPr>
          <w:color w:val="000000" w:themeColor="text1"/>
          <w:sz w:val="28"/>
          <w:szCs w:val="28"/>
          <w:lang w:val="en-US"/>
        </w:rPr>
        <w:t xml:space="preserve"> </w:t>
      </w:r>
      <w:r w:rsidRPr="00FB375B">
        <w:rPr>
          <w:sz w:val="28"/>
          <w:szCs w:val="28"/>
          <w:lang w:val="en-US"/>
        </w:rPr>
        <w:t xml:space="preserve">: </w:t>
      </w:r>
      <w:r w:rsidRPr="00FB375B">
        <w:rPr>
          <w:color w:val="000000" w:themeColor="text1"/>
          <w:sz w:val="28"/>
          <w:szCs w:val="28"/>
          <w:lang w:val="en-US"/>
        </w:rPr>
        <w:t xml:space="preserve">  </w:t>
      </w:r>
      <w:r w:rsidRPr="00297152">
        <w:rPr>
          <w:color w:val="000000" w:themeColor="text1"/>
          <w:sz w:val="28"/>
          <w:szCs w:val="28"/>
          <w:lang w:val="en-US"/>
        </w:rPr>
        <w:t>https</w:t>
      </w:r>
      <w:r w:rsidRPr="00FB375B">
        <w:rPr>
          <w:color w:val="000000" w:themeColor="text1"/>
          <w:sz w:val="28"/>
          <w:szCs w:val="28"/>
          <w:lang w:val="en-US"/>
        </w:rPr>
        <w:t>://</w:t>
      </w:r>
      <w:r w:rsidRPr="00297152">
        <w:rPr>
          <w:color w:val="000000" w:themeColor="text1"/>
          <w:sz w:val="28"/>
          <w:szCs w:val="28"/>
          <w:lang w:val="en-US"/>
        </w:rPr>
        <w:t>fgos</w:t>
      </w:r>
      <w:r w:rsidRPr="00FB375B">
        <w:rPr>
          <w:color w:val="000000" w:themeColor="text1"/>
          <w:sz w:val="28"/>
          <w:szCs w:val="28"/>
          <w:lang w:val="en-US"/>
        </w:rPr>
        <w:t>.</w:t>
      </w:r>
      <w:r w:rsidRPr="00297152">
        <w:rPr>
          <w:color w:val="000000" w:themeColor="text1"/>
          <w:sz w:val="28"/>
          <w:szCs w:val="28"/>
          <w:lang w:val="en-US"/>
        </w:rPr>
        <w:t>ru</w:t>
      </w:r>
      <w:r w:rsidRPr="00FB375B">
        <w:rPr>
          <w:color w:val="000000" w:themeColor="text1"/>
          <w:sz w:val="28"/>
          <w:szCs w:val="28"/>
          <w:lang w:val="en-US"/>
        </w:rPr>
        <w:t>/</w:t>
      </w:r>
      <w:r w:rsidRPr="00297152">
        <w:rPr>
          <w:color w:val="000000" w:themeColor="text1"/>
          <w:sz w:val="28"/>
          <w:szCs w:val="28"/>
          <w:lang w:val="en-US"/>
        </w:rPr>
        <w:t>fgos</w:t>
      </w:r>
      <w:r w:rsidRPr="00FB375B">
        <w:rPr>
          <w:color w:val="000000" w:themeColor="text1"/>
          <w:sz w:val="28"/>
          <w:szCs w:val="28"/>
          <w:lang w:val="en-US"/>
        </w:rPr>
        <w:t>/</w:t>
      </w:r>
      <w:r w:rsidRPr="00297152">
        <w:rPr>
          <w:color w:val="000000" w:themeColor="text1"/>
          <w:sz w:val="28"/>
          <w:szCs w:val="28"/>
          <w:lang w:val="en-US"/>
        </w:rPr>
        <w:t>fgos</w:t>
      </w:r>
      <w:r w:rsidRPr="00FB375B">
        <w:rPr>
          <w:color w:val="000000" w:themeColor="text1"/>
          <w:sz w:val="28"/>
          <w:szCs w:val="28"/>
          <w:lang w:val="en-US"/>
        </w:rPr>
        <w:t>-1598/</w:t>
      </w:r>
      <w:r w:rsidRPr="00667BB7">
        <w:rPr>
          <w:sz w:val="28"/>
          <w:szCs w:val="28"/>
          <w:lang w:val="en-US"/>
        </w:rPr>
        <w:t xml:space="preserve"> (Accessed: 2</w:t>
      </w:r>
      <w:r>
        <w:rPr>
          <w:sz w:val="28"/>
          <w:szCs w:val="28"/>
          <w:lang w:val="en-US"/>
        </w:rPr>
        <w:t>1</w:t>
      </w:r>
      <w:r w:rsidRPr="00667BB7">
        <w:rPr>
          <w:sz w:val="28"/>
          <w:szCs w:val="28"/>
          <w:lang w:val="en-US"/>
        </w:rPr>
        <w:t xml:space="preserve"> October 2023)  </w:t>
      </w:r>
    </w:p>
    <w:p w:rsidR="00FB375B" w:rsidRDefault="00FB375B" w:rsidP="00FB375B">
      <w:pPr>
        <w:pStyle w:val="ae"/>
        <w:numPr>
          <w:ilvl w:val="0"/>
          <w:numId w:val="24"/>
        </w:numPr>
        <w:spacing w:line="360" w:lineRule="auto"/>
        <w:jc w:val="both"/>
        <w:rPr>
          <w:sz w:val="28"/>
          <w:szCs w:val="28"/>
          <w:lang w:val="en-US"/>
        </w:rPr>
      </w:pPr>
      <w:r>
        <w:rPr>
          <w:i/>
          <w:iCs/>
          <w:sz w:val="28"/>
          <w:szCs w:val="28"/>
          <w:lang w:val="en-US"/>
        </w:rPr>
        <w:t xml:space="preserve"> </w:t>
      </w:r>
      <w:r>
        <w:rPr>
          <w:sz w:val="28"/>
          <w:szCs w:val="28"/>
          <w:lang w:val="en-US"/>
        </w:rPr>
        <w:t xml:space="preserve">The Ministry of Education of the Russian Federation (2009) </w:t>
      </w:r>
      <w:r w:rsidRPr="00FB375B">
        <w:rPr>
          <w:i/>
          <w:iCs/>
          <w:sz w:val="28"/>
          <w:szCs w:val="28"/>
          <w:lang w:val="en-US"/>
        </w:rPr>
        <w:t xml:space="preserve">14. Order No. 373 of the Ministry of Education and Science of the Russian Federation dated </w:t>
      </w:r>
      <w:r w:rsidRPr="00FB375B">
        <w:rPr>
          <w:i/>
          <w:iCs/>
          <w:sz w:val="28"/>
          <w:szCs w:val="28"/>
          <w:lang w:val="en-US"/>
        </w:rPr>
        <w:lastRenderedPageBreak/>
        <w:t>October 6, 2009 "On Approval and Implementation of the Federal State Educational Standard of Primary General Education"</w:t>
      </w:r>
      <w:r>
        <w:rPr>
          <w:i/>
          <w:iCs/>
          <w:sz w:val="28"/>
          <w:szCs w:val="28"/>
          <w:lang w:val="en-US"/>
        </w:rPr>
        <w:t xml:space="preserve"> </w:t>
      </w:r>
      <w:r>
        <w:rPr>
          <w:sz w:val="28"/>
          <w:szCs w:val="28"/>
          <w:lang w:val="en-US"/>
        </w:rPr>
        <w:t>Available at:</w:t>
      </w:r>
      <w:r w:rsidRPr="00FB375B">
        <w:rPr>
          <w:color w:val="000000" w:themeColor="text1"/>
          <w:sz w:val="28"/>
          <w:szCs w:val="28"/>
          <w:lang w:val="en-US"/>
        </w:rPr>
        <w:t xml:space="preserve"> https://docs.edu.gov.ru/document/75cb08fb7d6b269e9ecb078bd541567</w:t>
      </w:r>
      <w:r>
        <w:rPr>
          <w:sz w:val="28"/>
          <w:szCs w:val="28"/>
          <w:lang w:val="en-US"/>
        </w:rPr>
        <w:t xml:space="preserve"> </w:t>
      </w:r>
      <w:r w:rsidRPr="00667BB7">
        <w:rPr>
          <w:sz w:val="28"/>
          <w:szCs w:val="28"/>
          <w:lang w:val="en-US"/>
        </w:rPr>
        <w:t>(Accessed: 2</w:t>
      </w:r>
      <w:r>
        <w:rPr>
          <w:sz w:val="28"/>
          <w:szCs w:val="28"/>
          <w:lang w:val="en-US"/>
        </w:rPr>
        <w:t>1</w:t>
      </w:r>
      <w:r w:rsidRPr="00667BB7">
        <w:rPr>
          <w:sz w:val="28"/>
          <w:szCs w:val="28"/>
          <w:lang w:val="en-US"/>
        </w:rPr>
        <w:t xml:space="preserve"> October 2023)  </w:t>
      </w:r>
    </w:p>
    <w:p w:rsidR="00FB375B" w:rsidRPr="00FB375B" w:rsidRDefault="00FB375B" w:rsidP="00FB375B">
      <w:pPr>
        <w:pStyle w:val="ae"/>
        <w:spacing w:line="360" w:lineRule="auto"/>
        <w:ind w:left="644" w:firstLine="0"/>
        <w:jc w:val="both"/>
        <w:rPr>
          <w:i/>
          <w:iCs/>
          <w:sz w:val="28"/>
          <w:szCs w:val="28"/>
          <w:lang w:val="en-US"/>
        </w:rPr>
      </w:pPr>
    </w:p>
    <w:p w:rsidR="0009308F" w:rsidRPr="00622CF7" w:rsidRDefault="0009308F" w:rsidP="00622CF7">
      <w:pPr>
        <w:pBdr>
          <w:top w:val="none" w:sz="0" w:space="4" w:color="000000"/>
          <w:bottom w:val="none" w:sz="0" w:space="0" w:color="000000"/>
          <w:between w:val="none" w:sz="0" w:space="4" w:color="000000"/>
        </w:pBdr>
        <w:shd w:val="clear" w:color="auto" w:fill="FFFFFF"/>
        <w:spacing w:line="360" w:lineRule="auto"/>
        <w:ind w:firstLine="709"/>
        <w:jc w:val="both"/>
        <w:rPr>
          <w:rFonts w:ascii="Times New Roman" w:eastAsia="Times New Roman" w:hAnsi="Times New Roman" w:cs="Times New Roman"/>
          <w:b/>
          <w:sz w:val="28"/>
          <w:szCs w:val="28"/>
          <w:highlight w:val="white"/>
        </w:rPr>
      </w:pPr>
      <w:r w:rsidRPr="00622CF7">
        <w:rPr>
          <w:rFonts w:ascii="Times New Roman" w:eastAsia="Times New Roman" w:hAnsi="Times New Roman" w:cs="Times New Roman"/>
          <w:b/>
          <w:sz w:val="28"/>
          <w:szCs w:val="28"/>
          <w:highlight w:val="white"/>
        </w:rPr>
        <w:t xml:space="preserve">Вклад авторов: </w:t>
      </w:r>
    </w:p>
    <w:p w:rsidR="0009308F" w:rsidRPr="00622CF7" w:rsidRDefault="0009308F" w:rsidP="00622CF7">
      <w:pPr>
        <w:pBdr>
          <w:top w:val="none" w:sz="0" w:space="4" w:color="000000"/>
          <w:bottom w:val="none" w:sz="0" w:space="0" w:color="000000"/>
          <w:between w:val="none" w:sz="0" w:space="4" w:color="000000"/>
        </w:pBdr>
        <w:shd w:val="clear" w:color="auto" w:fill="FFFFFF"/>
        <w:spacing w:line="360" w:lineRule="auto"/>
        <w:ind w:firstLine="709"/>
        <w:jc w:val="both"/>
        <w:rPr>
          <w:rFonts w:ascii="Times New Roman" w:eastAsia="Times New Roman" w:hAnsi="Times New Roman" w:cs="Times New Roman"/>
          <w:sz w:val="28"/>
          <w:szCs w:val="28"/>
          <w:highlight w:val="white"/>
        </w:rPr>
      </w:pPr>
      <w:r w:rsidRPr="00622CF7">
        <w:rPr>
          <w:rFonts w:ascii="Times New Roman" w:eastAsia="Times New Roman" w:hAnsi="Times New Roman" w:cs="Times New Roman"/>
          <w:b/>
          <w:sz w:val="28"/>
          <w:szCs w:val="28"/>
          <w:highlight w:val="white"/>
        </w:rPr>
        <w:t>В.</w:t>
      </w:r>
      <w:r w:rsidR="008F619E" w:rsidRPr="00622CF7">
        <w:rPr>
          <w:rFonts w:ascii="Times New Roman" w:eastAsia="Times New Roman" w:hAnsi="Times New Roman" w:cs="Times New Roman"/>
          <w:b/>
          <w:sz w:val="28"/>
          <w:szCs w:val="28"/>
          <w:highlight w:val="white"/>
        </w:rPr>
        <w:t xml:space="preserve"> </w:t>
      </w:r>
      <w:r w:rsidRPr="00622CF7">
        <w:rPr>
          <w:rFonts w:ascii="Times New Roman" w:eastAsia="Times New Roman" w:hAnsi="Times New Roman" w:cs="Times New Roman"/>
          <w:b/>
          <w:sz w:val="28"/>
          <w:szCs w:val="28"/>
          <w:highlight w:val="white"/>
        </w:rPr>
        <w:t xml:space="preserve">Н. Жаворонкова </w:t>
      </w:r>
      <w:r w:rsidR="008F619E" w:rsidRPr="00622CF7">
        <w:rPr>
          <w:rFonts w:ascii="Times New Roman" w:eastAsia="Times New Roman" w:hAnsi="Times New Roman" w:cs="Times New Roman"/>
          <w:sz w:val="28"/>
          <w:szCs w:val="28"/>
          <w:highlight w:val="white"/>
        </w:rPr>
        <w:t>–</w:t>
      </w:r>
      <w:r w:rsidRPr="00622CF7">
        <w:rPr>
          <w:rFonts w:ascii="Times New Roman" w:eastAsia="Times New Roman" w:hAnsi="Times New Roman" w:cs="Times New Roman"/>
          <w:sz w:val="28"/>
          <w:szCs w:val="28"/>
          <w:highlight w:val="white"/>
        </w:rPr>
        <w:t xml:space="preserve"> </w:t>
      </w:r>
      <w:r w:rsidR="008F619E" w:rsidRPr="00622CF7">
        <w:rPr>
          <w:rFonts w:ascii="Times New Roman" w:eastAsia="Times New Roman" w:hAnsi="Times New Roman" w:cs="Times New Roman"/>
          <w:sz w:val="28"/>
          <w:szCs w:val="28"/>
          <w:highlight w:val="white"/>
        </w:rPr>
        <w:t>Проведение теоретического анализа проблемы, сбор эмпирических данных, проведение библиометрического анализа отечественных и зарубежных источников, представление и интерпретация полученных данных;</w:t>
      </w:r>
    </w:p>
    <w:p w:rsidR="008F619E" w:rsidRPr="00622CF7" w:rsidRDefault="008F619E" w:rsidP="00622CF7">
      <w:pPr>
        <w:pBdr>
          <w:top w:val="none" w:sz="0" w:space="4" w:color="000000"/>
          <w:bottom w:val="none" w:sz="0" w:space="0" w:color="000000"/>
          <w:between w:val="none" w:sz="0" w:space="4" w:color="000000"/>
        </w:pBdr>
        <w:shd w:val="clear" w:color="auto" w:fill="FFFFFF"/>
        <w:spacing w:line="360" w:lineRule="auto"/>
        <w:ind w:firstLine="709"/>
        <w:jc w:val="both"/>
        <w:rPr>
          <w:rFonts w:ascii="Times New Roman" w:eastAsia="Times New Roman" w:hAnsi="Times New Roman" w:cs="Times New Roman"/>
          <w:b/>
          <w:bCs/>
          <w:sz w:val="28"/>
          <w:szCs w:val="28"/>
          <w:highlight w:val="white"/>
        </w:rPr>
      </w:pPr>
      <w:r w:rsidRPr="00622CF7">
        <w:rPr>
          <w:rFonts w:ascii="Times New Roman" w:eastAsia="Times New Roman" w:hAnsi="Times New Roman" w:cs="Times New Roman"/>
          <w:b/>
          <w:bCs/>
          <w:sz w:val="28"/>
          <w:szCs w:val="28"/>
          <w:highlight w:val="white"/>
        </w:rPr>
        <w:t xml:space="preserve">О. Г. </w:t>
      </w:r>
      <w:proofErr w:type="spellStart"/>
      <w:r w:rsidRPr="00622CF7">
        <w:rPr>
          <w:rFonts w:ascii="Times New Roman" w:eastAsia="Times New Roman" w:hAnsi="Times New Roman" w:cs="Times New Roman"/>
          <w:b/>
          <w:bCs/>
          <w:sz w:val="28"/>
          <w:szCs w:val="28"/>
          <w:highlight w:val="white"/>
        </w:rPr>
        <w:t>Прикот</w:t>
      </w:r>
      <w:proofErr w:type="spellEnd"/>
      <w:r w:rsidRPr="00622CF7">
        <w:rPr>
          <w:rFonts w:ascii="Times New Roman" w:eastAsia="Times New Roman" w:hAnsi="Times New Roman" w:cs="Times New Roman"/>
          <w:b/>
          <w:bCs/>
          <w:sz w:val="28"/>
          <w:szCs w:val="28"/>
          <w:highlight w:val="white"/>
        </w:rPr>
        <w:t xml:space="preserve"> </w:t>
      </w:r>
      <w:r w:rsidRPr="00622CF7">
        <w:rPr>
          <w:rFonts w:ascii="Times New Roman" w:eastAsia="Times New Roman" w:hAnsi="Times New Roman" w:cs="Times New Roman"/>
          <w:sz w:val="28"/>
          <w:szCs w:val="28"/>
          <w:highlight w:val="white"/>
        </w:rPr>
        <w:t xml:space="preserve">– Разработка методологических оснований исследования, а также базовых концептов исследования, теоретическое обоснование важности обучения детей с ограниченными возможности в формате образовательно-досуговой деятельности; </w:t>
      </w:r>
    </w:p>
    <w:p w:rsidR="0009308F" w:rsidRPr="00622CF7" w:rsidRDefault="008F619E" w:rsidP="00622CF7">
      <w:pPr>
        <w:pBdr>
          <w:top w:val="none" w:sz="0" w:space="4" w:color="000000"/>
          <w:bottom w:val="none" w:sz="0" w:space="0" w:color="000000"/>
          <w:between w:val="none" w:sz="0" w:space="4" w:color="000000"/>
        </w:pBdr>
        <w:shd w:val="clear" w:color="auto" w:fill="FFFFFF"/>
        <w:spacing w:line="360" w:lineRule="auto"/>
        <w:ind w:firstLine="709"/>
        <w:jc w:val="both"/>
        <w:rPr>
          <w:rFonts w:ascii="Times New Roman" w:eastAsia="Times New Roman" w:hAnsi="Times New Roman" w:cs="Times New Roman"/>
          <w:sz w:val="28"/>
          <w:szCs w:val="28"/>
          <w:highlight w:val="white"/>
        </w:rPr>
      </w:pPr>
      <w:r w:rsidRPr="00622CF7">
        <w:rPr>
          <w:rFonts w:ascii="Times New Roman" w:eastAsia="Times New Roman" w:hAnsi="Times New Roman" w:cs="Times New Roman"/>
          <w:b/>
          <w:sz w:val="28"/>
          <w:szCs w:val="28"/>
          <w:highlight w:val="white"/>
        </w:rPr>
        <w:t>Е. В. Рассказов</w:t>
      </w:r>
      <w:r w:rsidR="0009308F" w:rsidRPr="00622CF7">
        <w:rPr>
          <w:rFonts w:ascii="Times New Roman" w:eastAsia="Times New Roman" w:hAnsi="Times New Roman" w:cs="Times New Roman"/>
          <w:sz w:val="28"/>
          <w:szCs w:val="28"/>
          <w:highlight w:val="white"/>
        </w:rPr>
        <w:t xml:space="preserve"> </w:t>
      </w:r>
      <w:r w:rsidRPr="00622CF7">
        <w:rPr>
          <w:rFonts w:ascii="Times New Roman" w:eastAsia="Times New Roman" w:hAnsi="Times New Roman" w:cs="Times New Roman"/>
          <w:sz w:val="28"/>
          <w:szCs w:val="28"/>
          <w:highlight w:val="white"/>
        </w:rPr>
        <w:t>–</w:t>
      </w:r>
      <w:r w:rsidR="0009308F" w:rsidRPr="00622CF7">
        <w:rPr>
          <w:rFonts w:ascii="Times New Roman" w:eastAsia="Times New Roman" w:hAnsi="Times New Roman" w:cs="Times New Roman"/>
          <w:sz w:val="28"/>
          <w:szCs w:val="28"/>
          <w:highlight w:val="white"/>
        </w:rPr>
        <w:t xml:space="preserve"> Определение метод</w:t>
      </w:r>
      <w:r w:rsidRPr="00622CF7">
        <w:rPr>
          <w:rFonts w:ascii="Times New Roman" w:eastAsia="Times New Roman" w:hAnsi="Times New Roman" w:cs="Times New Roman"/>
          <w:sz w:val="28"/>
          <w:szCs w:val="28"/>
          <w:highlight w:val="white"/>
        </w:rPr>
        <w:t>ов</w:t>
      </w:r>
      <w:r w:rsidR="0009308F" w:rsidRPr="00622CF7">
        <w:rPr>
          <w:rFonts w:ascii="Times New Roman" w:eastAsia="Times New Roman" w:hAnsi="Times New Roman" w:cs="Times New Roman"/>
          <w:sz w:val="28"/>
          <w:szCs w:val="28"/>
          <w:highlight w:val="white"/>
        </w:rPr>
        <w:t xml:space="preserve"> статистической обработки эмпирических данных, обработка, представление и интерпретация эмпирических данных</w:t>
      </w:r>
      <w:r w:rsidRPr="00622CF7">
        <w:rPr>
          <w:rFonts w:ascii="Times New Roman" w:eastAsia="Times New Roman" w:hAnsi="Times New Roman" w:cs="Times New Roman"/>
          <w:sz w:val="28"/>
          <w:szCs w:val="28"/>
          <w:highlight w:val="white"/>
        </w:rPr>
        <w:t xml:space="preserve"> (описательная статистика, факторный анализ, качественный анализ эмпирических данных). </w:t>
      </w:r>
    </w:p>
    <w:p w:rsidR="008F619E" w:rsidRPr="00622CF7" w:rsidRDefault="008F619E" w:rsidP="00622CF7">
      <w:pPr>
        <w:pBdr>
          <w:top w:val="none" w:sz="0" w:space="4" w:color="000000"/>
          <w:bottom w:val="none" w:sz="0" w:space="0" w:color="000000"/>
          <w:between w:val="none" w:sz="0" w:space="4" w:color="000000"/>
        </w:pBdr>
        <w:shd w:val="clear" w:color="auto" w:fill="FFFFFF"/>
        <w:spacing w:line="360" w:lineRule="auto"/>
        <w:ind w:firstLine="709"/>
        <w:jc w:val="both"/>
        <w:rPr>
          <w:rFonts w:ascii="Times New Roman" w:eastAsia="Times New Roman" w:hAnsi="Times New Roman" w:cs="Times New Roman"/>
          <w:b/>
          <w:sz w:val="28"/>
          <w:szCs w:val="28"/>
          <w:highlight w:val="white"/>
          <w:lang w:val="en-US"/>
        </w:rPr>
      </w:pPr>
      <w:r w:rsidRPr="00622CF7">
        <w:rPr>
          <w:rFonts w:ascii="Times New Roman" w:eastAsia="Times New Roman" w:hAnsi="Times New Roman" w:cs="Times New Roman"/>
          <w:b/>
          <w:sz w:val="28"/>
          <w:szCs w:val="28"/>
          <w:highlight w:val="white"/>
          <w:lang w:val="en-US"/>
        </w:rPr>
        <w:t>Contribution of the authors:</w:t>
      </w:r>
    </w:p>
    <w:p w:rsidR="008F619E" w:rsidRPr="00622CF7" w:rsidRDefault="008F619E" w:rsidP="00622CF7">
      <w:pPr>
        <w:pBdr>
          <w:top w:val="none" w:sz="0" w:space="4" w:color="000000"/>
          <w:bottom w:val="none" w:sz="0" w:space="0" w:color="000000"/>
          <w:between w:val="none" w:sz="0" w:space="4" w:color="000000"/>
        </w:pBdr>
        <w:shd w:val="clear" w:color="auto" w:fill="FFFFFF"/>
        <w:spacing w:line="360" w:lineRule="auto"/>
        <w:ind w:firstLine="709"/>
        <w:jc w:val="both"/>
        <w:rPr>
          <w:rFonts w:ascii="Times New Roman" w:eastAsia="Times New Roman" w:hAnsi="Times New Roman" w:cs="Times New Roman"/>
          <w:sz w:val="28"/>
          <w:szCs w:val="28"/>
          <w:lang w:val="en-US"/>
        </w:rPr>
      </w:pPr>
      <w:r w:rsidRPr="00622CF7">
        <w:rPr>
          <w:rFonts w:ascii="Times New Roman" w:eastAsia="Times New Roman" w:hAnsi="Times New Roman" w:cs="Times New Roman"/>
          <w:b/>
          <w:bCs/>
          <w:sz w:val="28"/>
          <w:szCs w:val="28"/>
          <w:lang w:val="en-US"/>
        </w:rPr>
        <w:t xml:space="preserve">V. N. </w:t>
      </w:r>
      <w:proofErr w:type="spellStart"/>
      <w:r w:rsidRPr="00622CF7">
        <w:rPr>
          <w:rFonts w:ascii="Times New Roman" w:eastAsia="Times New Roman" w:hAnsi="Times New Roman" w:cs="Times New Roman"/>
          <w:b/>
          <w:bCs/>
          <w:sz w:val="28"/>
          <w:szCs w:val="28"/>
          <w:lang w:val="en-US"/>
        </w:rPr>
        <w:t>Zhavoronkova</w:t>
      </w:r>
      <w:proofErr w:type="spellEnd"/>
      <w:r w:rsidRPr="00622CF7">
        <w:rPr>
          <w:rFonts w:ascii="Times New Roman" w:eastAsia="Times New Roman" w:hAnsi="Times New Roman" w:cs="Times New Roman"/>
          <w:sz w:val="28"/>
          <w:szCs w:val="28"/>
          <w:lang w:val="en-US"/>
        </w:rPr>
        <w:t xml:space="preserve"> – Conducting a theoretical analysis of the problem, collecting empirical data, conducting a bibliometric analysis of Russian and foreign sources, presenting and interpreting the data obtained;</w:t>
      </w:r>
    </w:p>
    <w:p w:rsidR="008F619E" w:rsidRPr="00622CF7" w:rsidRDefault="008F619E" w:rsidP="00622CF7">
      <w:pPr>
        <w:pBdr>
          <w:top w:val="none" w:sz="0" w:space="4" w:color="000000"/>
          <w:bottom w:val="none" w:sz="0" w:space="0" w:color="000000"/>
          <w:between w:val="none" w:sz="0" w:space="4" w:color="000000"/>
        </w:pBdr>
        <w:shd w:val="clear" w:color="auto" w:fill="FFFFFF"/>
        <w:spacing w:line="360" w:lineRule="auto"/>
        <w:ind w:firstLine="709"/>
        <w:jc w:val="both"/>
        <w:rPr>
          <w:rFonts w:ascii="Times New Roman" w:eastAsia="Times New Roman" w:hAnsi="Times New Roman" w:cs="Times New Roman"/>
          <w:sz w:val="28"/>
          <w:szCs w:val="28"/>
          <w:lang w:val="en-US"/>
        </w:rPr>
      </w:pPr>
      <w:r w:rsidRPr="00622CF7">
        <w:rPr>
          <w:rFonts w:ascii="Times New Roman" w:eastAsia="Times New Roman" w:hAnsi="Times New Roman" w:cs="Times New Roman"/>
          <w:b/>
          <w:bCs/>
          <w:sz w:val="28"/>
          <w:szCs w:val="28"/>
          <w:lang w:val="en-US"/>
        </w:rPr>
        <w:t xml:space="preserve">O. G. </w:t>
      </w:r>
      <w:proofErr w:type="spellStart"/>
      <w:r w:rsidRPr="00622CF7">
        <w:rPr>
          <w:rFonts w:ascii="Times New Roman" w:eastAsia="Times New Roman" w:hAnsi="Times New Roman" w:cs="Times New Roman"/>
          <w:b/>
          <w:bCs/>
          <w:sz w:val="28"/>
          <w:szCs w:val="28"/>
          <w:lang w:val="en-US"/>
        </w:rPr>
        <w:t>Prikot</w:t>
      </w:r>
      <w:proofErr w:type="spellEnd"/>
      <w:r w:rsidRPr="00622CF7">
        <w:rPr>
          <w:rFonts w:ascii="Times New Roman" w:eastAsia="Times New Roman" w:hAnsi="Times New Roman" w:cs="Times New Roman"/>
          <w:sz w:val="28"/>
          <w:szCs w:val="28"/>
          <w:lang w:val="en-US"/>
        </w:rPr>
        <w:t xml:space="preserve"> – Developing methodological foundations of the study, as well as basic research concepts, theoretical justification of the importance of teaching children with disabilities in the format of educational and leisure activities;</w:t>
      </w:r>
    </w:p>
    <w:p w:rsidR="008F619E" w:rsidRPr="00622CF7" w:rsidRDefault="008F619E" w:rsidP="00622CF7">
      <w:pPr>
        <w:pBdr>
          <w:top w:val="none" w:sz="0" w:space="4" w:color="000000"/>
          <w:bottom w:val="none" w:sz="0" w:space="0" w:color="000000"/>
          <w:between w:val="none" w:sz="0" w:space="4" w:color="000000"/>
        </w:pBdr>
        <w:shd w:val="clear" w:color="auto" w:fill="FFFFFF"/>
        <w:spacing w:line="360" w:lineRule="auto"/>
        <w:ind w:firstLine="709"/>
        <w:jc w:val="both"/>
        <w:rPr>
          <w:rFonts w:ascii="Times New Roman" w:eastAsia="Times New Roman" w:hAnsi="Times New Roman" w:cs="Times New Roman"/>
          <w:sz w:val="28"/>
          <w:szCs w:val="28"/>
          <w:highlight w:val="white"/>
          <w:lang w:val="en-US"/>
        </w:rPr>
      </w:pPr>
      <w:r w:rsidRPr="00622CF7">
        <w:rPr>
          <w:rFonts w:ascii="Times New Roman" w:eastAsia="Times New Roman" w:hAnsi="Times New Roman" w:cs="Times New Roman"/>
          <w:b/>
          <w:bCs/>
          <w:sz w:val="28"/>
          <w:szCs w:val="28"/>
          <w:lang w:val="en-US"/>
        </w:rPr>
        <w:lastRenderedPageBreak/>
        <w:t xml:space="preserve">E. V. </w:t>
      </w:r>
      <w:proofErr w:type="spellStart"/>
      <w:r w:rsidRPr="00622CF7">
        <w:rPr>
          <w:rFonts w:ascii="Times New Roman" w:eastAsia="Times New Roman" w:hAnsi="Times New Roman" w:cs="Times New Roman"/>
          <w:b/>
          <w:bCs/>
          <w:sz w:val="28"/>
          <w:szCs w:val="28"/>
          <w:lang w:val="en-US"/>
        </w:rPr>
        <w:t>Rasskazov</w:t>
      </w:r>
      <w:proofErr w:type="spellEnd"/>
      <w:r w:rsidRPr="00622CF7">
        <w:rPr>
          <w:rFonts w:ascii="Times New Roman" w:eastAsia="Times New Roman" w:hAnsi="Times New Roman" w:cs="Times New Roman"/>
          <w:sz w:val="28"/>
          <w:szCs w:val="28"/>
          <w:lang w:val="en-US"/>
        </w:rPr>
        <w:t xml:space="preserve"> – Determination of methods of statistical processing of empirical data, processing, presentation and interpretation of empirical data (descriptive statistics, factor analysis, qualitative analysis of empirical data).</w:t>
      </w:r>
    </w:p>
    <w:p w:rsidR="008F619E" w:rsidRPr="00622CF7" w:rsidRDefault="008F619E" w:rsidP="00622CF7">
      <w:pPr>
        <w:pBdr>
          <w:top w:val="none" w:sz="0" w:space="4" w:color="000000"/>
          <w:bottom w:val="none" w:sz="0" w:space="0" w:color="000000"/>
          <w:between w:val="none" w:sz="0" w:space="4" w:color="000000"/>
        </w:pBdr>
        <w:shd w:val="clear" w:color="auto" w:fill="FFFFFF"/>
        <w:spacing w:line="360" w:lineRule="auto"/>
        <w:ind w:firstLine="709"/>
        <w:jc w:val="both"/>
        <w:rPr>
          <w:rFonts w:ascii="Times New Roman" w:eastAsia="Times New Roman" w:hAnsi="Times New Roman" w:cs="Times New Roman"/>
          <w:sz w:val="28"/>
          <w:szCs w:val="28"/>
          <w:highlight w:val="white"/>
        </w:rPr>
      </w:pPr>
      <w:r w:rsidRPr="00622CF7">
        <w:rPr>
          <w:rFonts w:ascii="Times New Roman" w:eastAsia="Times New Roman" w:hAnsi="Times New Roman" w:cs="Times New Roman"/>
          <w:sz w:val="28"/>
          <w:szCs w:val="28"/>
          <w:highlight w:val="white"/>
        </w:rPr>
        <w:t>Авторы заявляют об отсутствии конфликта интересов.</w:t>
      </w:r>
    </w:p>
    <w:p w:rsidR="008F619E" w:rsidRPr="00622CF7" w:rsidRDefault="008F619E" w:rsidP="00622CF7">
      <w:pPr>
        <w:pBdr>
          <w:top w:val="none" w:sz="0" w:space="4" w:color="000000"/>
          <w:bottom w:val="none" w:sz="0" w:space="0" w:color="000000"/>
          <w:between w:val="none" w:sz="0" w:space="4" w:color="000000"/>
        </w:pBdr>
        <w:shd w:val="clear" w:color="auto" w:fill="FFFFFF"/>
        <w:spacing w:line="360" w:lineRule="auto"/>
        <w:ind w:firstLine="709"/>
        <w:jc w:val="both"/>
        <w:rPr>
          <w:rFonts w:ascii="Times New Roman" w:eastAsia="Times New Roman" w:hAnsi="Times New Roman" w:cs="Times New Roman"/>
          <w:sz w:val="28"/>
          <w:szCs w:val="28"/>
          <w:highlight w:val="white"/>
          <w:lang w:val="en-US"/>
        </w:rPr>
      </w:pPr>
      <w:r w:rsidRPr="00622CF7">
        <w:rPr>
          <w:rFonts w:ascii="Times New Roman" w:eastAsia="Times New Roman" w:hAnsi="Times New Roman" w:cs="Times New Roman"/>
          <w:sz w:val="28"/>
          <w:szCs w:val="28"/>
          <w:highlight w:val="white"/>
          <w:lang w:val="en-US"/>
        </w:rPr>
        <w:t>The authors declare no conflicts of interests.</w:t>
      </w:r>
    </w:p>
    <w:p w:rsidR="008F619E" w:rsidRPr="00622CF7" w:rsidRDefault="008F619E" w:rsidP="00622CF7">
      <w:pPr>
        <w:pBdr>
          <w:top w:val="none" w:sz="0" w:space="4" w:color="000000"/>
          <w:bottom w:val="none" w:sz="0" w:space="0" w:color="000000"/>
          <w:between w:val="none" w:sz="0" w:space="4" w:color="000000"/>
        </w:pBdr>
        <w:shd w:val="clear" w:color="auto" w:fill="FFFFFF"/>
        <w:spacing w:after="200" w:line="360" w:lineRule="auto"/>
        <w:ind w:firstLine="709"/>
        <w:jc w:val="both"/>
        <w:rPr>
          <w:rFonts w:ascii="Times New Roman" w:eastAsia="Times New Roman" w:hAnsi="Times New Roman" w:cs="Times New Roman"/>
          <w:b/>
          <w:sz w:val="28"/>
          <w:szCs w:val="28"/>
          <w:highlight w:val="white"/>
        </w:rPr>
      </w:pPr>
      <w:r w:rsidRPr="00622CF7">
        <w:rPr>
          <w:rFonts w:ascii="Times New Roman" w:eastAsia="Times New Roman" w:hAnsi="Times New Roman" w:cs="Times New Roman"/>
          <w:b/>
          <w:sz w:val="28"/>
          <w:szCs w:val="28"/>
          <w:highlight w:val="white"/>
        </w:rPr>
        <w:t>Информация об авторах:</w:t>
      </w:r>
    </w:p>
    <w:p w:rsidR="008F619E" w:rsidRPr="00622CF7" w:rsidRDefault="008F619E" w:rsidP="00622CF7">
      <w:pPr>
        <w:pBdr>
          <w:top w:val="none" w:sz="0" w:space="4" w:color="000000"/>
          <w:bottom w:val="none" w:sz="0" w:space="0" w:color="000000"/>
          <w:between w:val="none" w:sz="0" w:space="4" w:color="000000"/>
        </w:pBdr>
        <w:shd w:val="clear" w:color="auto" w:fill="FFFFFF"/>
        <w:spacing w:after="200" w:line="360" w:lineRule="auto"/>
        <w:ind w:firstLine="709"/>
        <w:jc w:val="both"/>
        <w:rPr>
          <w:rFonts w:ascii="Times New Roman" w:eastAsia="Times New Roman" w:hAnsi="Times New Roman" w:cs="Times New Roman"/>
          <w:sz w:val="28"/>
          <w:szCs w:val="28"/>
          <w:highlight w:val="white"/>
        </w:rPr>
      </w:pPr>
      <w:r w:rsidRPr="00622CF7">
        <w:rPr>
          <w:rFonts w:ascii="Times New Roman" w:eastAsia="Times New Roman" w:hAnsi="Times New Roman" w:cs="Times New Roman"/>
          <w:b/>
          <w:sz w:val="28"/>
          <w:szCs w:val="28"/>
          <w:highlight w:val="white"/>
        </w:rPr>
        <w:t xml:space="preserve">Олег Георгиевич </w:t>
      </w:r>
      <w:proofErr w:type="spellStart"/>
      <w:r w:rsidRPr="00622CF7">
        <w:rPr>
          <w:rFonts w:ascii="Times New Roman" w:eastAsia="Times New Roman" w:hAnsi="Times New Roman" w:cs="Times New Roman"/>
          <w:b/>
          <w:sz w:val="28"/>
          <w:szCs w:val="28"/>
          <w:highlight w:val="white"/>
        </w:rPr>
        <w:t>Прикот</w:t>
      </w:r>
      <w:proofErr w:type="spellEnd"/>
      <w:r w:rsidRPr="00622CF7">
        <w:rPr>
          <w:rFonts w:ascii="Times New Roman" w:eastAsia="Times New Roman" w:hAnsi="Times New Roman" w:cs="Times New Roman"/>
          <w:b/>
          <w:sz w:val="28"/>
          <w:szCs w:val="28"/>
          <w:highlight w:val="white"/>
        </w:rPr>
        <w:t xml:space="preserve">, </w:t>
      </w:r>
      <w:r w:rsidRPr="00622CF7">
        <w:rPr>
          <w:rFonts w:ascii="Times New Roman" w:eastAsia="Times New Roman" w:hAnsi="Times New Roman" w:cs="Times New Roman"/>
          <w:sz w:val="28"/>
          <w:szCs w:val="28"/>
          <w:highlight w:val="white"/>
        </w:rPr>
        <w:t xml:space="preserve">доктор педагогических наук, профессор департамента государственного администрирования НИУ ВШЭ (СПб), </w:t>
      </w:r>
      <w:hyperlink r:id="rId15">
        <w:r w:rsidRPr="00622CF7">
          <w:rPr>
            <w:rFonts w:ascii="Times New Roman" w:eastAsia="Times New Roman" w:hAnsi="Times New Roman" w:cs="Times New Roman"/>
            <w:color w:val="1155CC"/>
            <w:sz w:val="28"/>
            <w:szCs w:val="28"/>
            <w:highlight w:val="white"/>
            <w:u w:val="single"/>
          </w:rPr>
          <w:t>https://orcid.org/0000-0002-7234-1475</w:t>
        </w:r>
      </w:hyperlink>
      <w:r w:rsidRPr="00622CF7">
        <w:rPr>
          <w:rFonts w:ascii="Times New Roman" w:eastAsia="Times New Roman" w:hAnsi="Times New Roman" w:cs="Times New Roman"/>
          <w:sz w:val="28"/>
          <w:szCs w:val="28"/>
          <w:highlight w:val="white"/>
        </w:rPr>
        <w:t>.</w:t>
      </w:r>
    </w:p>
    <w:p w:rsidR="008F619E" w:rsidRPr="00622CF7" w:rsidRDefault="008F619E" w:rsidP="00622CF7">
      <w:pPr>
        <w:pBdr>
          <w:top w:val="none" w:sz="0" w:space="4" w:color="000000"/>
          <w:bottom w:val="none" w:sz="0" w:space="0" w:color="000000"/>
          <w:between w:val="none" w:sz="0" w:space="4" w:color="000000"/>
        </w:pBdr>
        <w:shd w:val="clear" w:color="auto" w:fill="FFFFFF"/>
        <w:spacing w:after="200" w:line="360" w:lineRule="auto"/>
        <w:ind w:firstLine="709"/>
        <w:jc w:val="both"/>
        <w:rPr>
          <w:rFonts w:ascii="Times New Roman" w:eastAsia="Times New Roman" w:hAnsi="Times New Roman" w:cs="Times New Roman"/>
          <w:sz w:val="28"/>
          <w:szCs w:val="28"/>
          <w:highlight w:val="white"/>
        </w:rPr>
      </w:pPr>
      <w:r w:rsidRPr="00622CF7">
        <w:rPr>
          <w:rFonts w:ascii="Times New Roman" w:eastAsia="Times New Roman" w:hAnsi="Times New Roman" w:cs="Times New Roman"/>
          <w:b/>
          <w:sz w:val="28"/>
          <w:szCs w:val="28"/>
          <w:highlight w:val="white"/>
        </w:rPr>
        <w:t xml:space="preserve">Виктория Николаевна Жаворонкова, </w:t>
      </w:r>
      <w:r w:rsidR="00F6064D" w:rsidRPr="00622CF7">
        <w:rPr>
          <w:rFonts w:ascii="Times New Roman" w:eastAsia="Times New Roman" w:hAnsi="Times New Roman" w:cs="Times New Roman"/>
          <w:bCs/>
          <w:sz w:val="28"/>
          <w:szCs w:val="28"/>
          <w:highlight w:val="white"/>
        </w:rPr>
        <w:t xml:space="preserve">учитель английского и испанского языков Частной Школы «Крылья» Петроградского района г. Санкт-Петербурга, </w:t>
      </w:r>
      <w:r w:rsidRPr="00622CF7">
        <w:rPr>
          <w:rFonts w:ascii="Times New Roman" w:eastAsia="Times New Roman" w:hAnsi="Times New Roman" w:cs="Times New Roman"/>
          <w:sz w:val="28"/>
          <w:szCs w:val="28"/>
          <w:highlight w:val="white"/>
        </w:rPr>
        <w:t xml:space="preserve">магистрантка 2 курса программы “Управление образованием” НИУ ВШЭ (СПб). </w:t>
      </w:r>
    </w:p>
    <w:p w:rsidR="008F619E" w:rsidRPr="00622CF7" w:rsidRDefault="008F619E" w:rsidP="00622CF7">
      <w:pPr>
        <w:pBdr>
          <w:top w:val="none" w:sz="0" w:space="4" w:color="000000"/>
          <w:bottom w:val="none" w:sz="0" w:space="0" w:color="000000"/>
          <w:between w:val="none" w:sz="0" w:space="4" w:color="000000"/>
        </w:pBdr>
        <w:shd w:val="clear" w:color="auto" w:fill="FFFFFF"/>
        <w:spacing w:after="200" w:line="360" w:lineRule="auto"/>
        <w:ind w:firstLine="709"/>
        <w:jc w:val="both"/>
        <w:rPr>
          <w:rFonts w:ascii="Times New Roman" w:eastAsia="Times New Roman" w:hAnsi="Times New Roman" w:cs="Times New Roman"/>
          <w:b/>
          <w:bCs/>
          <w:sz w:val="28"/>
          <w:szCs w:val="28"/>
          <w:highlight w:val="white"/>
        </w:rPr>
      </w:pPr>
      <w:r w:rsidRPr="00622CF7">
        <w:rPr>
          <w:rFonts w:ascii="Times New Roman" w:eastAsia="Times New Roman" w:hAnsi="Times New Roman" w:cs="Times New Roman"/>
          <w:b/>
          <w:bCs/>
          <w:sz w:val="28"/>
          <w:szCs w:val="28"/>
          <w:highlight w:val="white"/>
        </w:rPr>
        <w:t xml:space="preserve">Евгений Вадимович Рассказов, </w:t>
      </w:r>
      <w:r w:rsidR="00F6064D" w:rsidRPr="00622CF7">
        <w:rPr>
          <w:rFonts w:ascii="Times New Roman" w:eastAsia="Times New Roman" w:hAnsi="Times New Roman" w:cs="Times New Roman"/>
          <w:sz w:val="28"/>
          <w:szCs w:val="28"/>
        </w:rPr>
        <w:t xml:space="preserve">инженер-экономист </w:t>
      </w:r>
      <w:r w:rsidR="00F6064D" w:rsidRPr="00622CF7">
        <w:rPr>
          <w:rFonts w:ascii="Times New Roman" w:hAnsi="Times New Roman" w:cs="Times New Roman"/>
          <w:sz w:val="28"/>
          <w:szCs w:val="28"/>
        </w:rPr>
        <w:t>8</w:t>
      </w:r>
      <w:r w:rsidR="00F6064D" w:rsidRPr="00622CF7">
        <w:rPr>
          <w:rFonts w:ascii="Times New Roman" w:hAnsi="Times New Roman" w:cs="Times New Roman"/>
          <w:color w:val="000000"/>
          <w:kern w:val="0"/>
          <w:sz w:val="28"/>
          <w:szCs w:val="28"/>
        </w:rPr>
        <w:t>40-го военного представительства Министерства обороны Российской Федерации, Мурманск</w:t>
      </w:r>
    </w:p>
    <w:p w:rsidR="008F619E" w:rsidRPr="00622CF7" w:rsidRDefault="008F619E" w:rsidP="00622CF7">
      <w:pPr>
        <w:pBdr>
          <w:top w:val="none" w:sz="0" w:space="4" w:color="000000"/>
          <w:bottom w:val="none" w:sz="0" w:space="0" w:color="000000"/>
          <w:between w:val="none" w:sz="0" w:space="4" w:color="000000"/>
        </w:pBdr>
        <w:shd w:val="clear" w:color="auto" w:fill="FFFFFF"/>
        <w:spacing w:after="200" w:line="360" w:lineRule="auto"/>
        <w:ind w:firstLine="709"/>
        <w:jc w:val="both"/>
        <w:rPr>
          <w:rFonts w:ascii="Times New Roman" w:eastAsia="Times New Roman" w:hAnsi="Times New Roman" w:cs="Times New Roman"/>
          <w:b/>
          <w:sz w:val="28"/>
          <w:szCs w:val="28"/>
          <w:highlight w:val="white"/>
          <w:lang w:val="en-US"/>
        </w:rPr>
      </w:pPr>
      <w:r w:rsidRPr="00622CF7">
        <w:rPr>
          <w:rFonts w:ascii="Times New Roman" w:eastAsia="Times New Roman" w:hAnsi="Times New Roman" w:cs="Times New Roman"/>
          <w:b/>
          <w:sz w:val="28"/>
          <w:szCs w:val="28"/>
          <w:highlight w:val="white"/>
          <w:lang w:val="en-US"/>
        </w:rPr>
        <w:t>Information about the authors:</w:t>
      </w:r>
    </w:p>
    <w:p w:rsidR="008F619E" w:rsidRPr="00622CF7" w:rsidRDefault="008F619E" w:rsidP="00622CF7">
      <w:pPr>
        <w:pBdr>
          <w:top w:val="none" w:sz="0" w:space="4" w:color="000000"/>
          <w:bottom w:val="none" w:sz="0" w:space="0" w:color="000000"/>
          <w:between w:val="none" w:sz="0" w:space="4" w:color="000000"/>
        </w:pBdr>
        <w:shd w:val="clear" w:color="auto" w:fill="FFFFFF"/>
        <w:spacing w:after="200" w:line="360" w:lineRule="auto"/>
        <w:ind w:firstLine="709"/>
        <w:jc w:val="both"/>
        <w:rPr>
          <w:rFonts w:ascii="Times New Roman" w:eastAsia="Times New Roman" w:hAnsi="Times New Roman" w:cs="Times New Roman"/>
          <w:sz w:val="28"/>
          <w:szCs w:val="28"/>
          <w:highlight w:val="white"/>
          <w:lang w:val="en-US"/>
        </w:rPr>
      </w:pPr>
      <w:r w:rsidRPr="00622CF7">
        <w:rPr>
          <w:rFonts w:ascii="Times New Roman" w:eastAsia="Times New Roman" w:hAnsi="Times New Roman" w:cs="Times New Roman"/>
          <w:b/>
          <w:sz w:val="28"/>
          <w:szCs w:val="28"/>
          <w:highlight w:val="white"/>
          <w:lang w:val="en-US"/>
        </w:rPr>
        <w:t xml:space="preserve">Oleg G. </w:t>
      </w:r>
      <w:proofErr w:type="spellStart"/>
      <w:r w:rsidRPr="00622CF7">
        <w:rPr>
          <w:rFonts w:ascii="Times New Roman" w:eastAsia="Times New Roman" w:hAnsi="Times New Roman" w:cs="Times New Roman"/>
          <w:b/>
          <w:sz w:val="28"/>
          <w:szCs w:val="28"/>
          <w:highlight w:val="white"/>
          <w:lang w:val="en-US"/>
        </w:rPr>
        <w:t>Prikot</w:t>
      </w:r>
      <w:proofErr w:type="spellEnd"/>
      <w:r w:rsidRPr="00622CF7">
        <w:rPr>
          <w:rFonts w:ascii="Times New Roman" w:eastAsia="Times New Roman" w:hAnsi="Times New Roman" w:cs="Times New Roman"/>
          <w:b/>
          <w:sz w:val="28"/>
          <w:szCs w:val="28"/>
          <w:highlight w:val="white"/>
          <w:lang w:val="en-US"/>
        </w:rPr>
        <w:t xml:space="preserve">, </w:t>
      </w:r>
      <w:r w:rsidRPr="00622CF7">
        <w:rPr>
          <w:rFonts w:ascii="Times New Roman" w:eastAsia="Times New Roman" w:hAnsi="Times New Roman" w:cs="Times New Roman"/>
          <w:sz w:val="28"/>
          <w:szCs w:val="28"/>
          <w:highlight w:val="white"/>
          <w:lang w:val="en-US"/>
        </w:rPr>
        <w:t>Doctor of Pedagogical Sciences, Professor, Department of Public Administration, National Research University Higher School of Economics (</w:t>
      </w:r>
      <w:proofErr w:type="gramStart"/>
      <w:r w:rsidRPr="00622CF7">
        <w:rPr>
          <w:rFonts w:ascii="Times New Roman" w:eastAsia="Times New Roman" w:hAnsi="Times New Roman" w:cs="Times New Roman"/>
          <w:sz w:val="28"/>
          <w:szCs w:val="28"/>
          <w:highlight w:val="white"/>
          <w:lang w:val="en-US"/>
        </w:rPr>
        <w:t>Saint-Petersburg</w:t>
      </w:r>
      <w:proofErr w:type="gramEnd"/>
      <w:r w:rsidRPr="00622CF7">
        <w:rPr>
          <w:rFonts w:ascii="Times New Roman" w:eastAsia="Times New Roman" w:hAnsi="Times New Roman" w:cs="Times New Roman"/>
          <w:sz w:val="28"/>
          <w:szCs w:val="28"/>
          <w:highlight w:val="white"/>
          <w:lang w:val="en-US"/>
        </w:rPr>
        <w:t xml:space="preserve">), </w:t>
      </w:r>
      <w:hyperlink r:id="rId16">
        <w:r w:rsidRPr="00622CF7">
          <w:rPr>
            <w:rFonts w:ascii="Times New Roman" w:eastAsia="Times New Roman" w:hAnsi="Times New Roman" w:cs="Times New Roman"/>
            <w:color w:val="1155CC"/>
            <w:sz w:val="28"/>
            <w:szCs w:val="28"/>
            <w:highlight w:val="white"/>
            <w:u w:val="single"/>
            <w:lang w:val="en-US"/>
          </w:rPr>
          <w:t>https://orcid.org/0000-0002-7234-1475</w:t>
        </w:r>
      </w:hyperlink>
      <w:r w:rsidRPr="00622CF7">
        <w:rPr>
          <w:rFonts w:ascii="Times New Roman" w:eastAsia="Times New Roman" w:hAnsi="Times New Roman" w:cs="Times New Roman"/>
          <w:sz w:val="28"/>
          <w:szCs w:val="28"/>
          <w:highlight w:val="white"/>
          <w:lang w:val="en-US"/>
        </w:rPr>
        <w:t xml:space="preserve"> .</w:t>
      </w:r>
    </w:p>
    <w:p w:rsidR="00B81FD0" w:rsidRPr="00622CF7" w:rsidRDefault="00B81FD0" w:rsidP="00622CF7">
      <w:pPr>
        <w:pBdr>
          <w:top w:val="none" w:sz="0" w:space="4" w:color="000000"/>
          <w:bottom w:val="none" w:sz="0" w:space="0" w:color="000000"/>
          <w:between w:val="none" w:sz="0" w:space="4" w:color="000000"/>
        </w:pBdr>
        <w:shd w:val="clear" w:color="auto" w:fill="FFFFFF"/>
        <w:spacing w:after="200" w:line="360" w:lineRule="auto"/>
        <w:ind w:firstLine="709"/>
        <w:jc w:val="both"/>
        <w:rPr>
          <w:rFonts w:ascii="Times New Roman" w:eastAsia="Times New Roman" w:hAnsi="Times New Roman" w:cs="Times New Roman"/>
          <w:sz w:val="28"/>
          <w:szCs w:val="28"/>
          <w:lang w:val="en-US"/>
        </w:rPr>
      </w:pPr>
      <w:r w:rsidRPr="00622CF7">
        <w:rPr>
          <w:rFonts w:ascii="Times New Roman" w:eastAsia="Times New Roman" w:hAnsi="Times New Roman" w:cs="Times New Roman"/>
          <w:b/>
          <w:sz w:val="28"/>
          <w:szCs w:val="28"/>
          <w:highlight w:val="white"/>
          <w:lang w:val="en-US"/>
        </w:rPr>
        <w:t xml:space="preserve">Viktoria. N. </w:t>
      </w:r>
      <w:proofErr w:type="spellStart"/>
      <w:r w:rsidRPr="00622CF7">
        <w:rPr>
          <w:rFonts w:ascii="Times New Roman" w:eastAsia="Times New Roman" w:hAnsi="Times New Roman" w:cs="Times New Roman"/>
          <w:b/>
          <w:sz w:val="28"/>
          <w:szCs w:val="28"/>
          <w:highlight w:val="white"/>
          <w:lang w:val="en-US"/>
        </w:rPr>
        <w:t>Zhavoronkova</w:t>
      </w:r>
      <w:proofErr w:type="spellEnd"/>
      <w:r w:rsidR="008F619E" w:rsidRPr="00622CF7">
        <w:rPr>
          <w:rFonts w:ascii="Times New Roman" w:eastAsia="Times New Roman" w:hAnsi="Times New Roman" w:cs="Times New Roman"/>
          <w:b/>
          <w:sz w:val="28"/>
          <w:szCs w:val="28"/>
          <w:highlight w:val="white"/>
          <w:lang w:val="en-US"/>
        </w:rPr>
        <w:t>,</w:t>
      </w:r>
      <w:r w:rsidR="00F6064D" w:rsidRPr="00622CF7">
        <w:rPr>
          <w:rFonts w:ascii="Times New Roman" w:eastAsia="Times New Roman" w:hAnsi="Times New Roman" w:cs="Times New Roman"/>
          <w:b/>
          <w:sz w:val="28"/>
          <w:szCs w:val="28"/>
          <w:highlight w:val="white"/>
          <w:lang w:val="en-US"/>
        </w:rPr>
        <w:t xml:space="preserve"> </w:t>
      </w:r>
      <w:r w:rsidR="00F6064D" w:rsidRPr="00622CF7">
        <w:rPr>
          <w:rFonts w:ascii="Times New Roman" w:eastAsia="Times New Roman" w:hAnsi="Times New Roman" w:cs="Times New Roman"/>
          <w:bCs/>
          <w:sz w:val="28"/>
          <w:szCs w:val="28"/>
          <w:highlight w:val="white"/>
          <w:lang w:val="en-US"/>
        </w:rPr>
        <w:t>Teacher of English and Spanish in a Private School “</w:t>
      </w:r>
      <w:proofErr w:type="spellStart"/>
      <w:r w:rsidR="00F6064D" w:rsidRPr="00622CF7">
        <w:rPr>
          <w:rFonts w:ascii="Times New Roman" w:eastAsia="Times New Roman" w:hAnsi="Times New Roman" w:cs="Times New Roman"/>
          <w:bCs/>
          <w:sz w:val="28"/>
          <w:szCs w:val="28"/>
          <w:highlight w:val="white"/>
          <w:lang w:val="en-US"/>
        </w:rPr>
        <w:t>Krilya</w:t>
      </w:r>
      <w:proofErr w:type="spellEnd"/>
      <w:r w:rsidR="00F6064D" w:rsidRPr="00622CF7">
        <w:rPr>
          <w:rFonts w:ascii="Times New Roman" w:eastAsia="Times New Roman" w:hAnsi="Times New Roman" w:cs="Times New Roman"/>
          <w:bCs/>
          <w:sz w:val="28"/>
          <w:szCs w:val="28"/>
          <w:highlight w:val="white"/>
          <w:lang w:val="en-US"/>
        </w:rPr>
        <w:t xml:space="preserve">” of </w:t>
      </w:r>
      <w:proofErr w:type="spellStart"/>
      <w:r w:rsidR="00F6064D" w:rsidRPr="00622CF7">
        <w:rPr>
          <w:rFonts w:ascii="Times New Roman" w:eastAsia="Times New Roman" w:hAnsi="Times New Roman" w:cs="Times New Roman"/>
          <w:bCs/>
          <w:sz w:val="28"/>
          <w:szCs w:val="28"/>
          <w:highlight w:val="white"/>
          <w:lang w:val="en-US"/>
        </w:rPr>
        <w:t>Petrogradskiy</w:t>
      </w:r>
      <w:proofErr w:type="spellEnd"/>
      <w:r w:rsidR="00F6064D" w:rsidRPr="00622CF7">
        <w:rPr>
          <w:rFonts w:ascii="Times New Roman" w:eastAsia="Times New Roman" w:hAnsi="Times New Roman" w:cs="Times New Roman"/>
          <w:bCs/>
          <w:sz w:val="28"/>
          <w:szCs w:val="28"/>
          <w:highlight w:val="white"/>
          <w:lang w:val="en-US"/>
        </w:rPr>
        <w:t xml:space="preserve"> district, Saint-Petersburg</w:t>
      </w:r>
      <w:proofErr w:type="gramStart"/>
      <w:r w:rsidR="00F6064D" w:rsidRPr="00622CF7">
        <w:rPr>
          <w:rFonts w:ascii="Times New Roman" w:eastAsia="Times New Roman" w:hAnsi="Times New Roman" w:cs="Times New Roman"/>
          <w:bCs/>
          <w:sz w:val="28"/>
          <w:szCs w:val="28"/>
          <w:highlight w:val="white"/>
          <w:lang w:val="en-US"/>
        </w:rPr>
        <w:t>,</w:t>
      </w:r>
      <w:r w:rsidR="00F6064D" w:rsidRPr="00622CF7">
        <w:rPr>
          <w:rFonts w:ascii="Times New Roman" w:eastAsia="Times New Roman" w:hAnsi="Times New Roman" w:cs="Times New Roman"/>
          <w:b/>
          <w:sz w:val="28"/>
          <w:szCs w:val="28"/>
          <w:highlight w:val="white"/>
          <w:lang w:val="en-US"/>
        </w:rPr>
        <w:t xml:space="preserve"> </w:t>
      </w:r>
      <w:r w:rsidRPr="00622CF7">
        <w:rPr>
          <w:rFonts w:ascii="Times New Roman" w:eastAsia="Times New Roman" w:hAnsi="Times New Roman" w:cs="Times New Roman"/>
          <w:b/>
          <w:sz w:val="28"/>
          <w:szCs w:val="28"/>
          <w:highlight w:val="white"/>
          <w:lang w:val="en-US"/>
        </w:rPr>
        <w:t xml:space="preserve"> </w:t>
      </w:r>
      <w:r w:rsidRPr="00622CF7">
        <w:rPr>
          <w:rFonts w:ascii="Times New Roman" w:eastAsia="Times New Roman" w:hAnsi="Times New Roman" w:cs="Times New Roman"/>
          <w:bCs/>
          <w:sz w:val="28"/>
          <w:szCs w:val="28"/>
          <w:highlight w:val="white"/>
          <w:lang w:val="en-US"/>
        </w:rPr>
        <w:t>a</w:t>
      </w:r>
      <w:proofErr w:type="gramEnd"/>
      <w:r w:rsidR="008F619E" w:rsidRPr="00622CF7">
        <w:rPr>
          <w:rFonts w:ascii="Times New Roman" w:eastAsia="Times New Roman" w:hAnsi="Times New Roman" w:cs="Times New Roman"/>
          <w:b/>
          <w:sz w:val="28"/>
          <w:szCs w:val="28"/>
          <w:highlight w:val="white"/>
          <w:lang w:val="en-US"/>
        </w:rPr>
        <w:t xml:space="preserve"> </w:t>
      </w:r>
      <w:r w:rsidR="008F619E" w:rsidRPr="00622CF7">
        <w:rPr>
          <w:rFonts w:ascii="Times New Roman" w:eastAsia="Times New Roman" w:hAnsi="Times New Roman" w:cs="Times New Roman"/>
          <w:sz w:val="28"/>
          <w:szCs w:val="28"/>
          <w:highlight w:val="white"/>
          <w:lang w:val="en-US"/>
        </w:rPr>
        <w:t>second-year master'</w:t>
      </w:r>
      <w:r w:rsidRPr="00622CF7">
        <w:rPr>
          <w:rFonts w:ascii="Times New Roman" w:eastAsia="Times New Roman" w:hAnsi="Times New Roman" w:cs="Times New Roman"/>
          <w:sz w:val="28"/>
          <w:szCs w:val="28"/>
          <w:highlight w:val="white"/>
          <w:lang w:val="en-US"/>
        </w:rPr>
        <w:t>s</w:t>
      </w:r>
      <w:r w:rsidR="008F619E" w:rsidRPr="00622CF7">
        <w:rPr>
          <w:rFonts w:ascii="Times New Roman" w:eastAsia="Times New Roman" w:hAnsi="Times New Roman" w:cs="Times New Roman"/>
          <w:sz w:val="28"/>
          <w:szCs w:val="28"/>
          <w:highlight w:val="white"/>
          <w:lang w:val="en-US"/>
        </w:rPr>
        <w:t xml:space="preserve"> student of the program «Education Management» at the National Research University Higher School of Economics (Saint-Petersburg)</w:t>
      </w:r>
      <w:r w:rsidRPr="00622CF7">
        <w:rPr>
          <w:rFonts w:ascii="Times New Roman" w:eastAsia="Times New Roman" w:hAnsi="Times New Roman" w:cs="Times New Roman"/>
          <w:sz w:val="28"/>
          <w:szCs w:val="28"/>
          <w:lang w:val="en-US"/>
        </w:rPr>
        <w:t>.</w:t>
      </w:r>
    </w:p>
    <w:p w:rsidR="00840213" w:rsidRPr="00622CF7" w:rsidRDefault="00B81FD0" w:rsidP="00622CF7">
      <w:pPr>
        <w:pBdr>
          <w:top w:val="none" w:sz="0" w:space="4" w:color="000000"/>
          <w:bottom w:val="none" w:sz="0" w:space="0" w:color="000000"/>
          <w:between w:val="none" w:sz="0" w:space="4" w:color="000000"/>
        </w:pBdr>
        <w:shd w:val="clear" w:color="auto" w:fill="FFFFFF"/>
        <w:spacing w:after="200" w:line="360" w:lineRule="auto"/>
        <w:ind w:firstLine="709"/>
        <w:jc w:val="both"/>
        <w:rPr>
          <w:rFonts w:ascii="Times New Roman" w:hAnsi="Times New Roman" w:cs="Times New Roman"/>
          <w:b/>
          <w:bCs/>
          <w:color w:val="141413"/>
          <w:kern w:val="0"/>
          <w:sz w:val="28"/>
          <w:szCs w:val="28"/>
          <w:lang w:val="en-US"/>
        </w:rPr>
      </w:pPr>
      <w:r w:rsidRPr="00622CF7">
        <w:rPr>
          <w:rFonts w:ascii="Times New Roman" w:eastAsia="Times New Roman" w:hAnsi="Times New Roman" w:cs="Times New Roman"/>
          <w:b/>
          <w:bCs/>
          <w:sz w:val="28"/>
          <w:szCs w:val="28"/>
          <w:lang w:val="en-US"/>
        </w:rPr>
        <w:lastRenderedPageBreak/>
        <w:t xml:space="preserve">Evgeniy. V. </w:t>
      </w:r>
      <w:proofErr w:type="spellStart"/>
      <w:r w:rsidRPr="00622CF7">
        <w:rPr>
          <w:rFonts w:ascii="Times New Roman" w:eastAsia="Times New Roman" w:hAnsi="Times New Roman" w:cs="Times New Roman"/>
          <w:b/>
          <w:bCs/>
          <w:sz w:val="28"/>
          <w:szCs w:val="28"/>
          <w:lang w:val="en-US"/>
        </w:rPr>
        <w:t>Rasskazov</w:t>
      </w:r>
      <w:proofErr w:type="spellEnd"/>
      <w:r w:rsidRPr="00622CF7">
        <w:rPr>
          <w:rFonts w:ascii="Times New Roman" w:eastAsia="Times New Roman" w:hAnsi="Times New Roman" w:cs="Times New Roman"/>
          <w:b/>
          <w:bCs/>
          <w:sz w:val="28"/>
          <w:szCs w:val="28"/>
          <w:lang w:val="en-US"/>
        </w:rPr>
        <w:t xml:space="preserve">, </w:t>
      </w:r>
      <w:r w:rsidR="00F6064D" w:rsidRPr="00622CF7">
        <w:rPr>
          <w:rFonts w:ascii="Times New Roman" w:eastAsia="Times New Roman" w:hAnsi="Times New Roman" w:cs="Times New Roman"/>
          <w:sz w:val="28"/>
          <w:szCs w:val="28"/>
          <w:lang w:val="en-US"/>
        </w:rPr>
        <w:t xml:space="preserve">Engineer-economist of the 840th Military Representation of the Ministry of Defense of the Russian Federation, Murmansk </w:t>
      </w:r>
    </w:p>
    <w:p w:rsidR="00840213" w:rsidRPr="006211D3" w:rsidRDefault="00840213" w:rsidP="00622CF7">
      <w:pPr>
        <w:spacing w:line="360" w:lineRule="auto"/>
        <w:ind w:firstLine="709"/>
        <w:rPr>
          <w:rFonts w:ascii="Times New Roman" w:hAnsi="Times New Roman" w:cs="Times New Roman"/>
          <w:b/>
          <w:bCs/>
          <w:sz w:val="28"/>
          <w:szCs w:val="28"/>
          <w:lang w:val="en-US"/>
        </w:rPr>
      </w:pPr>
      <w:r w:rsidRPr="006211D3">
        <w:rPr>
          <w:rFonts w:ascii="Times New Roman" w:hAnsi="Times New Roman" w:cs="Times New Roman"/>
          <w:b/>
          <w:bCs/>
          <w:color w:val="141413"/>
          <w:kern w:val="0"/>
          <w:sz w:val="28"/>
          <w:szCs w:val="28"/>
          <w:lang w:val="en-US"/>
        </w:rPr>
        <w:t xml:space="preserve"> </w:t>
      </w:r>
    </w:p>
    <w:sectPr w:rsidR="00840213" w:rsidRPr="006211D3" w:rsidSect="00100DD1">
      <w:footerReference w:type="even" r:id="rId17"/>
      <w:footerReference w:type="default" r:id="rId18"/>
      <w:pgSz w:w="12240" w:h="15840"/>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C03" w:rsidRDefault="00513C03" w:rsidP="00622CF7">
      <w:r>
        <w:separator/>
      </w:r>
    </w:p>
  </w:endnote>
  <w:endnote w:type="continuationSeparator" w:id="0">
    <w:p w:rsidR="00513C03" w:rsidRDefault="00513C03" w:rsidP="0062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T Sans">
    <w:altName w:val="Corbel"/>
    <w:charset w:val="00"/>
    <w:family w:val="swiss"/>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b"/>
      </w:rPr>
      <w:id w:val="2119252571"/>
      <w:docPartObj>
        <w:docPartGallery w:val="Page Numbers (Bottom of Page)"/>
        <w:docPartUnique/>
      </w:docPartObj>
    </w:sdtPr>
    <w:sdtEndPr>
      <w:rPr>
        <w:rStyle w:val="ab"/>
      </w:rPr>
    </w:sdtEndPr>
    <w:sdtContent>
      <w:p w:rsidR="00622CF7" w:rsidRDefault="00622CF7" w:rsidP="00A90EEA">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rsidR="00622CF7" w:rsidRDefault="00622CF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b"/>
      </w:rPr>
      <w:id w:val="-153762538"/>
      <w:docPartObj>
        <w:docPartGallery w:val="Page Numbers (Bottom of Page)"/>
        <w:docPartUnique/>
      </w:docPartObj>
    </w:sdtPr>
    <w:sdtEndPr>
      <w:rPr>
        <w:rStyle w:val="ab"/>
        <w:rFonts w:ascii="Times New Roman" w:hAnsi="Times New Roman" w:cs="Times New Roman"/>
      </w:rPr>
    </w:sdtEndPr>
    <w:sdtContent>
      <w:p w:rsidR="00622CF7" w:rsidRDefault="00622CF7" w:rsidP="00A90EEA">
        <w:pPr>
          <w:pStyle w:val="a9"/>
          <w:framePr w:wrap="none" w:vAnchor="text" w:hAnchor="margin" w:xAlign="center" w:y="1"/>
          <w:rPr>
            <w:rStyle w:val="ab"/>
          </w:rPr>
        </w:pPr>
        <w:r w:rsidRPr="00100DD1">
          <w:rPr>
            <w:rStyle w:val="ab"/>
            <w:rFonts w:ascii="Times New Roman" w:hAnsi="Times New Roman" w:cs="Times New Roman"/>
          </w:rPr>
          <w:fldChar w:fldCharType="begin"/>
        </w:r>
        <w:r w:rsidRPr="00100DD1">
          <w:rPr>
            <w:rStyle w:val="ab"/>
            <w:rFonts w:ascii="Times New Roman" w:hAnsi="Times New Roman" w:cs="Times New Roman"/>
          </w:rPr>
          <w:instrText xml:space="preserve"> PAGE </w:instrText>
        </w:r>
        <w:r w:rsidRPr="00100DD1">
          <w:rPr>
            <w:rStyle w:val="ab"/>
            <w:rFonts w:ascii="Times New Roman" w:hAnsi="Times New Roman" w:cs="Times New Roman"/>
          </w:rPr>
          <w:fldChar w:fldCharType="separate"/>
        </w:r>
        <w:r w:rsidR="00281EE4">
          <w:rPr>
            <w:rStyle w:val="ab"/>
            <w:rFonts w:ascii="Times New Roman" w:hAnsi="Times New Roman" w:cs="Times New Roman"/>
            <w:noProof/>
          </w:rPr>
          <w:t>28</w:t>
        </w:r>
        <w:r w:rsidRPr="00100DD1">
          <w:rPr>
            <w:rStyle w:val="ab"/>
            <w:rFonts w:ascii="Times New Roman" w:hAnsi="Times New Roman" w:cs="Times New Roman"/>
          </w:rPr>
          <w:fldChar w:fldCharType="end"/>
        </w:r>
      </w:p>
    </w:sdtContent>
  </w:sdt>
  <w:p w:rsidR="00622CF7" w:rsidRDefault="00622CF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C03" w:rsidRDefault="00513C03" w:rsidP="00622CF7">
      <w:r>
        <w:separator/>
      </w:r>
    </w:p>
  </w:footnote>
  <w:footnote w:type="continuationSeparator" w:id="0">
    <w:p w:rsidR="00513C03" w:rsidRDefault="00513C03" w:rsidP="00622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845D0"/>
    <w:multiLevelType w:val="hybridMultilevel"/>
    <w:tmpl w:val="C152FD4E"/>
    <w:lvl w:ilvl="0" w:tplc="E51617F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3F71B0D"/>
    <w:multiLevelType w:val="hybridMultilevel"/>
    <w:tmpl w:val="D2CC688A"/>
    <w:lvl w:ilvl="0" w:tplc="E51617F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2166A9"/>
    <w:multiLevelType w:val="hybridMultilevel"/>
    <w:tmpl w:val="F32685DC"/>
    <w:lvl w:ilvl="0" w:tplc="C658D1A6">
      <w:start w:val="1"/>
      <w:numFmt w:val="decimal"/>
      <w:lvlText w:val="%1."/>
      <w:lvlJc w:val="left"/>
      <w:pPr>
        <w:ind w:left="1289" w:hanging="5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2A4F76"/>
    <w:multiLevelType w:val="hybridMultilevel"/>
    <w:tmpl w:val="B8DED0B4"/>
    <w:lvl w:ilvl="0" w:tplc="1BD04D3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268F6E67"/>
    <w:multiLevelType w:val="hybridMultilevel"/>
    <w:tmpl w:val="2960D3F6"/>
    <w:lvl w:ilvl="0" w:tplc="05304252">
      <w:start w:val="1"/>
      <w:numFmt w:val="decimal"/>
      <w:lvlText w:val="%1."/>
      <w:lvlJc w:val="left"/>
      <w:pPr>
        <w:ind w:left="720" w:hanging="360"/>
      </w:pPr>
      <w:rPr>
        <w:rFonts w:hint="default"/>
        <w:b w:val="0"/>
        <w:bCs/>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2A2F6D"/>
    <w:multiLevelType w:val="hybridMultilevel"/>
    <w:tmpl w:val="52A260AC"/>
    <w:lvl w:ilvl="0" w:tplc="FFFFFFFF">
      <w:start w:val="1"/>
      <w:numFmt w:val="decimal"/>
      <w:lvlText w:val="%1)"/>
      <w:lvlJc w:val="left"/>
      <w:pPr>
        <w:ind w:left="720" w:hanging="360"/>
      </w:pPr>
      <w:rPr>
        <w:rFonts w:ascii="Times New Roman" w:eastAsiaTheme="minorHAnsi" w:hAnsi="Times New Roman" w:cs="Times New Roman"/>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EA522A0"/>
    <w:multiLevelType w:val="hybridMultilevel"/>
    <w:tmpl w:val="C018E48E"/>
    <w:lvl w:ilvl="0" w:tplc="3A42857C">
      <w:start w:val="1"/>
      <w:numFmt w:val="decimal"/>
      <w:lvlText w:val="%1."/>
      <w:lvlJc w:val="left"/>
      <w:pPr>
        <w:ind w:left="720" w:hanging="360"/>
      </w:pPr>
      <w:rPr>
        <w:rFonts w:hint="default"/>
        <w:color w:val="000000"/>
      </w:rPr>
    </w:lvl>
    <w:lvl w:ilvl="1" w:tplc="6A7A40EE">
      <w:start w:val="1"/>
      <w:numFmt w:val="decimal"/>
      <w:lvlText w:val="%2)"/>
      <w:lvlJc w:val="left"/>
      <w:pPr>
        <w:ind w:left="106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6D4882"/>
    <w:multiLevelType w:val="hybridMultilevel"/>
    <w:tmpl w:val="EC6210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98C5E31"/>
    <w:multiLevelType w:val="hybridMultilevel"/>
    <w:tmpl w:val="2B62A210"/>
    <w:lvl w:ilvl="0" w:tplc="CCCE7D18">
      <w:start w:val="1"/>
      <w:numFmt w:val="decimal"/>
      <w:lvlText w:val="%1."/>
      <w:lvlJc w:val="left"/>
      <w:pPr>
        <w:ind w:left="502"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9D633D"/>
    <w:multiLevelType w:val="hybridMultilevel"/>
    <w:tmpl w:val="B6DA780C"/>
    <w:lvl w:ilvl="0" w:tplc="E51617F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E21350F"/>
    <w:multiLevelType w:val="hybridMultilevel"/>
    <w:tmpl w:val="87928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8A1CA3"/>
    <w:multiLevelType w:val="hybridMultilevel"/>
    <w:tmpl w:val="FB48B746"/>
    <w:lvl w:ilvl="0" w:tplc="8DC68F70">
      <w:start w:val="1"/>
      <w:numFmt w:val="bullet"/>
      <w:lvlText w:val="-"/>
      <w:lvlJc w:val="left"/>
      <w:pPr>
        <w:ind w:left="720" w:hanging="360"/>
      </w:pPr>
      <w:rPr>
        <w:rFonts w:ascii="Calibri" w:eastAsiaTheme="minorHAnsi" w:hAnsi="Calibri" w:cs="Calibr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887E9E"/>
    <w:multiLevelType w:val="hybridMultilevel"/>
    <w:tmpl w:val="0F58EAE2"/>
    <w:lvl w:ilvl="0" w:tplc="8668E8B0">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54661707"/>
    <w:multiLevelType w:val="hybridMultilevel"/>
    <w:tmpl w:val="56D223A2"/>
    <w:lvl w:ilvl="0" w:tplc="36FA8B6C">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AD7BEE"/>
    <w:multiLevelType w:val="hybridMultilevel"/>
    <w:tmpl w:val="414EB79E"/>
    <w:lvl w:ilvl="0" w:tplc="E51617F0">
      <w:start w:val="2"/>
      <w:numFmt w:val="bullet"/>
      <w:lvlText w:val="-"/>
      <w:lvlJc w:val="left"/>
      <w:pPr>
        <w:ind w:left="1429"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6871692"/>
    <w:multiLevelType w:val="hybridMultilevel"/>
    <w:tmpl w:val="40429A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9334E3"/>
    <w:multiLevelType w:val="hybridMultilevel"/>
    <w:tmpl w:val="90105EDC"/>
    <w:lvl w:ilvl="0" w:tplc="09DC95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6B71177D"/>
    <w:multiLevelType w:val="hybridMultilevel"/>
    <w:tmpl w:val="70A4D77C"/>
    <w:lvl w:ilvl="0" w:tplc="DA76621A">
      <w:start w:val="1"/>
      <w:numFmt w:val="decimal"/>
      <w:lvlText w:val="%1."/>
      <w:lvlJc w:val="left"/>
      <w:pPr>
        <w:ind w:left="1069" w:hanging="360"/>
      </w:pPr>
      <w:rPr>
        <w:rFonts w:hint="default"/>
      </w:rPr>
    </w:lvl>
    <w:lvl w:ilvl="1" w:tplc="4A44627E">
      <w:start w:val="1"/>
      <w:numFmt w:val="decimal"/>
      <w:lvlText w:val="%2."/>
      <w:lvlJc w:val="left"/>
      <w:pPr>
        <w:ind w:left="643" w:hanging="360"/>
      </w:pPr>
      <w:rPr>
        <w:rFonts w:ascii="Times New Roman" w:eastAsia="Times New Roman" w:hAnsi="Times New Roman" w:cs="Times New Roman"/>
        <w:sz w:val="28"/>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3012E23"/>
    <w:multiLevelType w:val="hybridMultilevel"/>
    <w:tmpl w:val="83548E52"/>
    <w:lvl w:ilvl="0" w:tplc="E51617F0">
      <w:start w:val="2"/>
      <w:numFmt w:val="bullet"/>
      <w:lvlText w:val="-"/>
      <w:lvlJc w:val="left"/>
      <w:pPr>
        <w:ind w:left="1504" w:hanging="360"/>
      </w:pPr>
      <w:rPr>
        <w:rFonts w:ascii="Times New Roman" w:eastAsia="Times New Roman" w:hAnsi="Times New Roman" w:cs="Times New Roman"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9" w15:restartNumberingAfterBreak="0">
    <w:nsid w:val="738C0CDE"/>
    <w:multiLevelType w:val="hybridMultilevel"/>
    <w:tmpl w:val="0BCAB84C"/>
    <w:lvl w:ilvl="0" w:tplc="DB444F0C">
      <w:start w:val="1"/>
      <w:numFmt w:val="decimal"/>
      <w:lvlText w:val="%1."/>
      <w:lvlJc w:val="left"/>
      <w:pPr>
        <w:ind w:left="1069" w:hanging="360"/>
      </w:pPr>
      <w:rPr>
        <w:rFonts w:ascii="Times New Roman" w:eastAsia="Times New Roman" w:hAnsi="Times New Roman" w:cs="Times New Roman"/>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4DE2B90"/>
    <w:multiLevelType w:val="hybridMultilevel"/>
    <w:tmpl w:val="C8167556"/>
    <w:lvl w:ilvl="0" w:tplc="E51617F0">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5062C2A"/>
    <w:multiLevelType w:val="hybridMultilevel"/>
    <w:tmpl w:val="1CFA2110"/>
    <w:lvl w:ilvl="0" w:tplc="E51617F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98A658D"/>
    <w:multiLevelType w:val="hybridMultilevel"/>
    <w:tmpl w:val="0958C02E"/>
    <w:lvl w:ilvl="0" w:tplc="E16A3454">
      <w:start w:val="1"/>
      <w:numFmt w:val="decimal"/>
      <w:lvlText w:val="%1."/>
      <w:lvlJc w:val="left"/>
      <w:pPr>
        <w:ind w:left="1004" w:hanging="360"/>
      </w:pPr>
      <w:rPr>
        <w:rFonts w:hint="default"/>
        <w:color w:val="000000" w:themeColor="text1"/>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15:restartNumberingAfterBreak="0">
    <w:nsid w:val="7C807DC6"/>
    <w:multiLevelType w:val="hybridMultilevel"/>
    <w:tmpl w:val="60B203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0"/>
  </w:num>
  <w:num w:numId="5">
    <w:abstractNumId w:val="14"/>
  </w:num>
  <w:num w:numId="6">
    <w:abstractNumId w:val="21"/>
  </w:num>
  <w:num w:numId="7">
    <w:abstractNumId w:val="18"/>
  </w:num>
  <w:num w:numId="8">
    <w:abstractNumId w:val="1"/>
  </w:num>
  <w:num w:numId="9">
    <w:abstractNumId w:val="17"/>
  </w:num>
  <w:num w:numId="10">
    <w:abstractNumId w:val="2"/>
  </w:num>
  <w:num w:numId="11">
    <w:abstractNumId w:val="7"/>
  </w:num>
  <w:num w:numId="12">
    <w:abstractNumId w:val="20"/>
  </w:num>
  <w:num w:numId="13">
    <w:abstractNumId w:val="19"/>
  </w:num>
  <w:num w:numId="14">
    <w:abstractNumId w:val="9"/>
  </w:num>
  <w:num w:numId="15">
    <w:abstractNumId w:val="15"/>
  </w:num>
  <w:num w:numId="16">
    <w:abstractNumId w:val="11"/>
  </w:num>
  <w:num w:numId="17">
    <w:abstractNumId w:val="5"/>
  </w:num>
  <w:num w:numId="18">
    <w:abstractNumId w:val="13"/>
  </w:num>
  <w:num w:numId="19">
    <w:abstractNumId w:val="23"/>
  </w:num>
  <w:num w:numId="20">
    <w:abstractNumId w:val="12"/>
  </w:num>
  <w:num w:numId="21">
    <w:abstractNumId w:val="16"/>
  </w:num>
  <w:num w:numId="22">
    <w:abstractNumId w:val="8"/>
  </w:num>
  <w:num w:numId="23">
    <w:abstractNumId w:val="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6E"/>
    <w:rsid w:val="00010DDA"/>
    <w:rsid w:val="0001181B"/>
    <w:rsid w:val="00013926"/>
    <w:rsid w:val="00024387"/>
    <w:rsid w:val="00031D0D"/>
    <w:rsid w:val="00054DA4"/>
    <w:rsid w:val="0009308F"/>
    <w:rsid w:val="000C07FB"/>
    <w:rsid w:val="00100DD1"/>
    <w:rsid w:val="00134E0D"/>
    <w:rsid w:val="00147CB8"/>
    <w:rsid w:val="00173634"/>
    <w:rsid w:val="00174CAF"/>
    <w:rsid w:val="0018206E"/>
    <w:rsid w:val="00197E0C"/>
    <w:rsid w:val="001A5AF9"/>
    <w:rsid w:val="001C4C3D"/>
    <w:rsid w:val="001D469E"/>
    <w:rsid w:val="001F0A5E"/>
    <w:rsid w:val="0023524B"/>
    <w:rsid w:val="002406CC"/>
    <w:rsid w:val="00241DE1"/>
    <w:rsid w:val="00245A8B"/>
    <w:rsid w:val="00251A1D"/>
    <w:rsid w:val="00253DC9"/>
    <w:rsid w:val="00265A85"/>
    <w:rsid w:val="00281EE4"/>
    <w:rsid w:val="002D1D77"/>
    <w:rsid w:val="002E34A1"/>
    <w:rsid w:val="00307258"/>
    <w:rsid w:val="00312137"/>
    <w:rsid w:val="00312492"/>
    <w:rsid w:val="0032286B"/>
    <w:rsid w:val="00345D40"/>
    <w:rsid w:val="003606F2"/>
    <w:rsid w:val="00371A44"/>
    <w:rsid w:val="0037393D"/>
    <w:rsid w:val="003A1134"/>
    <w:rsid w:val="003C51C1"/>
    <w:rsid w:val="003E437E"/>
    <w:rsid w:val="00401F00"/>
    <w:rsid w:val="004051ED"/>
    <w:rsid w:val="004213F1"/>
    <w:rsid w:val="00425B52"/>
    <w:rsid w:val="00450510"/>
    <w:rsid w:val="00451EBE"/>
    <w:rsid w:val="0046399A"/>
    <w:rsid w:val="004B7F62"/>
    <w:rsid w:val="00501F62"/>
    <w:rsid w:val="00512FAC"/>
    <w:rsid w:val="00513C03"/>
    <w:rsid w:val="005221C3"/>
    <w:rsid w:val="00532A7C"/>
    <w:rsid w:val="00535378"/>
    <w:rsid w:val="00571F45"/>
    <w:rsid w:val="00593A10"/>
    <w:rsid w:val="005C3111"/>
    <w:rsid w:val="005E1B43"/>
    <w:rsid w:val="005E2286"/>
    <w:rsid w:val="00606DCF"/>
    <w:rsid w:val="006211D3"/>
    <w:rsid w:val="006225FC"/>
    <w:rsid w:val="00622CF7"/>
    <w:rsid w:val="00627B9C"/>
    <w:rsid w:val="00636EAA"/>
    <w:rsid w:val="00656867"/>
    <w:rsid w:val="0066021F"/>
    <w:rsid w:val="00667BB7"/>
    <w:rsid w:val="00670AA2"/>
    <w:rsid w:val="00684E6C"/>
    <w:rsid w:val="006B458D"/>
    <w:rsid w:val="006C0283"/>
    <w:rsid w:val="00723142"/>
    <w:rsid w:val="0073191A"/>
    <w:rsid w:val="00741A11"/>
    <w:rsid w:val="00752A67"/>
    <w:rsid w:val="00754AEB"/>
    <w:rsid w:val="0076180D"/>
    <w:rsid w:val="0076181C"/>
    <w:rsid w:val="00772622"/>
    <w:rsid w:val="00792062"/>
    <w:rsid w:val="007D42A5"/>
    <w:rsid w:val="007E79D5"/>
    <w:rsid w:val="007F10EF"/>
    <w:rsid w:val="00812BAB"/>
    <w:rsid w:val="0083618D"/>
    <w:rsid w:val="00840213"/>
    <w:rsid w:val="008440C1"/>
    <w:rsid w:val="0084648D"/>
    <w:rsid w:val="00854502"/>
    <w:rsid w:val="00856088"/>
    <w:rsid w:val="00865919"/>
    <w:rsid w:val="0087484F"/>
    <w:rsid w:val="00874FCF"/>
    <w:rsid w:val="0089441A"/>
    <w:rsid w:val="008A4AC7"/>
    <w:rsid w:val="008B5E2A"/>
    <w:rsid w:val="008F3C92"/>
    <w:rsid w:val="008F619E"/>
    <w:rsid w:val="009054E7"/>
    <w:rsid w:val="00927D15"/>
    <w:rsid w:val="00932D90"/>
    <w:rsid w:val="00951F81"/>
    <w:rsid w:val="00974579"/>
    <w:rsid w:val="00983DC2"/>
    <w:rsid w:val="009938CC"/>
    <w:rsid w:val="009D152C"/>
    <w:rsid w:val="009E22C1"/>
    <w:rsid w:val="009F0908"/>
    <w:rsid w:val="00A00CC1"/>
    <w:rsid w:val="00A103F9"/>
    <w:rsid w:val="00A13192"/>
    <w:rsid w:val="00A259DE"/>
    <w:rsid w:val="00A261EF"/>
    <w:rsid w:val="00A37FA4"/>
    <w:rsid w:val="00A47247"/>
    <w:rsid w:val="00A62442"/>
    <w:rsid w:val="00A74931"/>
    <w:rsid w:val="00A96838"/>
    <w:rsid w:val="00AA0BD3"/>
    <w:rsid w:val="00AA51C7"/>
    <w:rsid w:val="00AC2D4B"/>
    <w:rsid w:val="00AD23F7"/>
    <w:rsid w:val="00AE16E3"/>
    <w:rsid w:val="00AE233C"/>
    <w:rsid w:val="00AE552B"/>
    <w:rsid w:val="00AE5FB6"/>
    <w:rsid w:val="00AF0281"/>
    <w:rsid w:val="00B1112D"/>
    <w:rsid w:val="00B1701E"/>
    <w:rsid w:val="00B261E6"/>
    <w:rsid w:val="00B2626B"/>
    <w:rsid w:val="00B42E5D"/>
    <w:rsid w:val="00B4402D"/>
    <w:rsid w:val="00B75420"/>
    <w:rsid w:val="00B81FD0"/>
    <w:rsid w:val="00B96050"/>
    <w:rsid w:val="00BC22D0"/>
    <w:rsid w:val="00BF2644"/>
    <w:rsid w:val="00C01B0C"/>
    <w:rsid w:val="00C1307D"/>
    <w:rsid w:val="00C24606"/>
    <w:rsid w:val="00C40680"/>
    <w:rsid w:val="00C45334"/>
    <w:rsid w:val="00C471FC"/>
    <w:rsid w:val="00C5442C"/>
    <w:rsid w:val="00C614B8"/>
    <w:rsid w:val="00C801C4"/>
    <w:rsid w:val="00CC5AEF"/>
    <w:rsid w:val="00CE0319"/>
    <w:rsid w:val="00CF138D"/>
    <w:rsid w:val="00D00B81"/>
    <w:rsid w:val="00D047C0"/>
    <w:rsid w:val="00D63A81"/>
    <w:rsid w:val="00DB2C8E"/>
    <w:rsid w:val="00DB7618"/>
    <w:rsid w:val="00DC416E"/>
    <w:rsid w:val="00DD7F5B"/>
    <w:rsid w:val="00DE598E"/>
    <w:rsid w:val="00DF0952"/>
    <w:rsid w:val="00E11096"/>
    <w:rsid w:val="00E11F73"/>
    <w:rsid w:val="00E172AE"/>
    <w:rsid w:val="00E2627F"/>
    <w:rsid w:val="00E301AC"/>
    <w:rsid w:val="00E56616"/>
    <w:rsid w:val="00E6071A"/>
    <w:rsid w:val="00E61040"/>
    <w:rsid w:val="00E72063"/>
    <w:rsid w:val="00E8527F"/>
    <w:rsid w:val="00E93695"/>
    <w:rsid w:val="00EA1B5E"/>
    <w:rsid w:val="00EB0D4D"/>
    <w:rsid w:val="00EB30A2"/>
    <w:rsid w:val="00EC09A1"/>
    <w:rsid w:val="00ED6B02"/>
    <w:rsid w:val="00ED7258"/>
    <w:rsid w:val="00EE1C91"/>
    <w:rsid w:val="00EE559D"/>
    <w:rsid w:val="00EF1D63"/>
    <w:rsid w:val="00F11BE6"/>
    <w:rsid w:val="00F227A5"/>
    <w:rsid w:val="00F24495"/>
    <w:rsid w:val="00F6064D"/>
    <w:rsid w:val="00F7336E"/>
    <w:rsid w:val="00F900E0"/>
    <w:rsid w:val="00F90F5C"/>
    <w:rsid w:val="00F93B78"/>
    <w:rsid w:val="00F97844"/>
    <w:rsid w:val="00FB375B"/>
    <w:rsid w:val="00FB433D"/>
    <w:rsid w:val="00FB6CC6"/>
    <w:rsid w:val="00FD02CD"/>
    <w:rsid w:val="00FD7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381AF-8AE8-FA49-BA67-4C73379B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D7EFC"/>
    <w:pPr>
      <w:keepNext/>
      <w:keepLines/>
      <w:spacing w:before="240"/>
      <w:ind w:firstLine="709"/>
      <w:outlineLvl w:val="0"/>
    </w:pPr>
    <w:rPr>
      <w:rFonts w:asciiTheme="majorHAnsi" w:eastAsiaTheme="majorEastAsia" w:hAnsiTheme="majorHAnsi" w:cstheme="majorBidi"/>
      <w:color w:val="2F5496" w:themeColor="accent1" w:themeShade="BF"/>
      <w:kern w:val="0"/>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441A"/>
    <w:rPr>
      <w:color w:val="0563C1" w:themeColor="hyperlink"/>
      <w:u w:val="single"/>
    </w:rPr>
  </w:style>
  <w:style w:type="character" w:customStyle="1" w:styleId="11">
    <w:name w:val="Неразрешенное упоминание1"/>
    <w:basedOn w:val="a0"/>
    <w:uiPriority w:val="99"/>
    <w:semiHidden/>
    <w:unhideWhenUsed/>
    <w:rsid w:val="0089441A"/>
    <w:rPr>
      <w:color w:val="605E5C"/>
      <w:shd w:val="clear" w:color="auto" w:fill="E1DFDD"/>
    </w:rPr>
  </w:style>
  <w:style w:type="paragraph" w:styleId="a4">
    <w:name w:val="List Paragraph"/>
    <w:basedOn w:val="a"/>
    <w:uiPriority w:val="34"/>
    <w:qFormat/>
    <w:rsid w:val="00F6064D"/>
    <w:pPr>
      <w:ind w:left="720" w:firstLine="709"/>
      <w:contextualSpacing/>
    </w:pPr>
    <w:rPr>
      <w:rFonts w:ascii="Times New Roman" w:eastAsia="Times New Roman" w:hAnsi="Times New Roman" w:cs="Times New Roman"/>
      <w:kern w:val="0"/>
      <w:lang w:eastAsia="ru-RU"/>
    </w:rPr>
  </w:style>
  <w:style w:type="character" w:customStyle="1" w:styleId="2288">
    <w:name w:val="2288"/>
    <w:aliases w:val="bqiaagaaeyqcaaagiaiaaanvcaaabx0iaaaaaaaaaaaaaaaaaaaaaaaaaaaaaaaaaaaaaaaaaaaaaaaaaaaaaaaaaaaaaaaaaaaaaaaaaaaaaaaaaaaaaaaaaaaaaaaaaaaaaaaaaaaaaaaaaaaaaaaaaaaaaaaaaaaaaaaaaaaaaaaaaaaaaaaaaaaaaaaaaaaaaaaaaaaaaaaaaaaaaaaaaaaaaaaaaaaaaaaa"/>
    <w:basedOn w:val="a0"/>
    <w:rsid w:val="00D63A81"/>
  </w:style>
  <w:style w:type="character" w:customStyle="1" w:styleId="apple-converted-space">
    <w:name w:val="apple-converted-space"/>
    <w:basedOn w:val="a0"/>
    <w:rsid w:val="00D63A81"/>
  </w:style>
  <w:style w:type="character" w:customStyle="1" w:styleId="2052">
    <w:name w:val="2052"/>
    <w:aliases w:val="bqiaagaaeyqcaaagiaiaaaodbwaabzehaaaaaaaaaaaaaaaaaaaaaaaaaaaaaaaaaaaaaaaaaaaaaaaaaaaaaaaaaaaaaaaaaaaaaaaaaaaaaaaaaaaaaaaaaaaaaaaaaaaaaaaaaaaaaaaaaaaaaaaaaaaaaaaaaaaaaaaaaaaaaaaaaaaaaaaaaaaaaaaaaaaaaaaaaaaaaaaaaaaaaaaaaaaaaaaaaaaaaaaa"/>
    <w:basedOn w:val="a0"/>
    <w:rsid w:val="00D63A81"/>
  </w:style>
  <w:style w:type="character" w:customStyle="1" w:styleId="1513">
    <w:name w:val="1513"/>
    <w:aliases w:val="bqiaagaaeyqcaaagiaiaaanobqaabxyfaaaaaaaaaaaaaaaaaaaaaaaaaaaaaaaaaaaaaaaaaaaaaaaaaaaaaaaaaaaaaaaaaaaaaaaaaaaaaaaaaaaaaaaaaaaaaaaaaaaaaaaaaaaaaaaaaaaaaaaaaaaaaaaaaaaaaaaaaaaaaaaaaaaaaaaaaaaaaaaaaaaaaaaaaaaaaaaaaaaaaaaaaaaaaaaaaaaaaaaa"/>
    <w:basedOn w:val="a0"/>
    <w:rsid w:val="00D63A81"/>
  </w:style>
  <w:style w:type="character" w:customStyle="1" w:styleId="1655">
    <w:name w:val="1655"/>
    <w:aliases w:val="bqiaagaaeyqcaaagiaiaaap2bqaabqqgaaaaaaaaaaaaaaaaaaaaaaaaaaaaaaaaaaaaaaaaaaaaaaaaaaaaaaaaaaaaaaaaaaaaaaaaaaaaaaaaaaaaaaaaaaaaaaaaaaaaaaaaaaaaaaaaaaaaaaaaaaaaaaaaaaaaaaaaaaaaaaaaaaaaaaaaaaaaaaaaaaaaaaaaaaaaaaaaaaaaaaaaaaaaaaaaaaaaaaaa"/>
    <w:basedOn w:val="a0"/>
    <w:rsid w:val="00D63A81"/>
  </w:style>
  <w:style w:type="character" w:customStyle="1" w:styleId="2547">
    <w:name w:val="2547"/>
    <w:aliases w:val="bqiaagaaeyqcaaagiaiaaanycqaabyajaaaaaaaaaaaaaaaaaaaaaaaaaaaaaaaaaaaaaaaaaaaaaaaaaaaaaaaaaaaaaaaaaaaaaaaaaaaaaaaaaaaaaaaaaaaaaaaaaaaaaaaaaaaaaaaaaaaaaaaaaaaaaaaaaaaaaaaaaaaaaaaaaaaaaaaaaaaaaaaaaaaaaaaaaaaaaaaaaaaaaaaaaaaaaaaaaaaaaaaa"/>
    <w:basedOn w:val="a0"/>
    <w:rsid w:val="009054E7"/>
  </w:style>
  <w:style w:type="paragraph" w:customStyle="1" w:styleId="docdata">
    <w:name w:val="docdata"/>
    <w:aliases w:val="docy,v5,3432,bqiaagaaeyqcaaagiaiaaanldaaabxmmaaaaaaaaaaaaaaaaaaaaaaaaaaaaaaaaaaaaaaaaaaaaaaaaaaaaaaaaaaaaaaaaaaaaaaaaaaaaaaaaaaaaaaaaaaaaaaaaaaaaaaaaaaaaaaaaaaaaaaaaaaaaaaaaaaaaaaaaaaaaaaaaaaaaaaaaaaaaaaaaaaaaaaaaaaaaaaaaaaaaaaaaaaaaaaaaaaaaaaaa"/>
    <w:basedOn w:val="a"/>
    <w:rsid w:val="009054E7"/>
    <w:pPr>
      <w:spacing w:before="100" w:beforeAutospacing="1" w:after="100" w:afterAutospacing="1"/>
    </w:pPr>
    <w:rPr>
      <w:rFonts w:ascii="Times New Roman" w:eastAsia="Times New Roman" w:hAnsi="Times New Roman" w:cs="Times New Roman"/>
      <w:kern w:val="0"/>
      <w:lang w:eastAsia="ru-RU"/>
      <w14:ligatures w14:val="none"/>
    </w:rPr>
  </w:style>
  <w:style w:type="paragraph" w:styleId="4">
    <w:name w:val="toc 4"/>
    <w:basedOn w:val="a"/>
    <w:next w:val="a"/>
    <w:autoRedefine/>
    <w:uiPriority w:val="39"/>
    <w:unhideWhenUsed/>
    <w:rsid w:val="009054E7"/>
    <w:pPr>
      <w:ind w:left="480" w:firstLine="709"/>
    </w:pPr>
    <w:rPr>
      <w:rFonts w:eastAsia="Times New Roman" w:cstheme="minorHAnsi"/>
      <w:kern w:val="0"/>
      <w:sz w:val="20"/>
      <w:szCs w:val="20"/>
      <w:lang w:eastAsia="ru-RU"/>
    </w:rPr>
  </w:style>
  <w:style w:type="paragraph" w:styleId="a5">
    <w:name w:val="Normal (Web)"/>
    <w:basedOn w:val="a"/>
    <w:uiPriority w:val="99"/>
    <w:unhideWhenUsed/>
    <w:rsid w:val="009054E7"/>
    <w:pPr>
      <w:spacing w:before="100" w:beforeAutospacing="1" w:after="100" w:afterAutospacing="1"/>
      <w:ind w:firstLine="709"/>
    </w:pPr>
    <w:rPr>
      <w:rFonts w:ascii="Times New Roman" w:eastAsia="Times New Roman" w:hAnsi="Times New Roman" w:cs="Times New Roman"/>
      <w:kern w:val="0"/>
      <w:lang w:eastAsia="ru-RU"/>
    </w:rPr>
  </w:style>
  <w:style w:type="character" w:customStyle="1" w:styleId="2924">
    <w:name w:val="2924"/>
    <w:aliases w:val="bqiaagaaeyqcaaagiaiaaaprcgaabfkkaaaaaaaaaaaaaaaaaaaaaaaaaaaaaaaaaaaaaaaaaaaaaaaaaaaaaaaaaaaaaaaaaaaaaaaaaaaaaaaaaaaaaaaaaaaaaaaaaaaaaaaaaaaaaaaaaaaaaaaaaaaaaaaaaaaaaaaaaaaaaaaaaaaaaaaaaaaaaaaaaaaaaaaaaaaaaaaaaaaaaaaaaaaaaaaaaaaaaaaa"/>
    <w:basedOn w:val="a0"/>
    <w:rsid w:val="004213F1"/>
  </w:style>
  <w:style w:type="character" w:customStyle="1" w:styleId="2802">
    <w:name w:val="2802"/>
    <w:aliases w:val="bqiaagaaeyqcaaagiaiaaanxcgaabx8kaaaaaaaaaaaaaaaaaaaaaaaaaaaaaaaaaaaaaaaaaaaaaaaaaaaaaaaaaaaaaaaaaaaaaaaaaaaaaaaaaaaaaaaaaaaaaaaaaaaaaaaaaaaaaaaaaaaaaaaaaaaaaaaaaaaaaaaaaaaaaaaaaaaaaaaaaaaaaaaaaaaaaaaaaaaaaaaaaaaaaaaaaaaaaaaaaaaaaaaa"/>
    <w:basedOn w:val="a0"/>
    <w:rsid w:val="00FD7EFC"/>
  </w:style>
  <w:style w:type="table" w:styleId="a6">
    <w:name w:val="Table Grid"/>
    <w:basedOn w:val="a1"/>
    <w:uiPriority w:val="39"/>
    <w:rsid w:val="00FD7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D7EFC"/>
    <w:rPr>
      <w:rFonts w:asciiTheme="majorHAnsi" w:eastAsiaTheme="majorEastAsia" w:hAnsiTheme="majorHAnsi" w:cstheme="majorBidi"/>
      <w:color w:val="2F5496" w:themeColor="accent1" w:themeShade="BF"/>
      <w:kern w:val="0"/>
      <w:sz w:val="32"/>
      <w:szCs w:val="32"/>
      <w:lang w:eastAsia="ru-RU"/>
    </w:rPr>
  </w:style>
  <w:style w:type="paragraph" w:customStyle="1" w:styleId="A7">
    <w:name w:val="По умолчанию A"/>
    <w:rsid w:val="00FD7EFC"/>
    <w:pPr>
      <w:pBdr>
        <w:top w:val="nil"/>
        <w:left w:val="nil"/>
        <w:bottom w:val="nil"/>
        <w:right w:val="nil"/>
        <w:between w:val="nil"/>
        <w:bar w:val="nil"/>
      </w:pBdr>
      <w:spacing w:before="160"/>
    </w:pPr>
    <w:rPr>
      <w:rFonts w:ascii="Helvetica Neue" w:eastAsia="Arial Unicode MS" w:hAnsi="Helvetica Neue" w:cs="Arial Unicode MS"/>
      <w:color w:val="000000"/>
      <w:kern w:val="0"/>
      <w:u w:color="000000"/>
      <w:bdr w:val="nil"/>
      <w:lang w:eastAsia="ru-RU"/>
      <w14:ligatures w14:val="none"/>
    </w:rPr>
  </w:style>
  <w:style w:type="character" w:styleId="a8">
    <w:name w:val="FollowedHyperlink"/>
    <w:basedOn w:val="a0"/>
    <w:uiPriority w:val="99"/>
    <w:semiHidden/>
    <w:unhideWhenUsed/>
    <w:rsid w:val="00B75420"/>
    <w:rPr>
      <w:color w:val="954F72" w:themeColor="followedHyperlink"/>
      <w:u w:val="single"/>
    </w:rPr>
  </w:style>
  <w:style w:type="paragraph" w:styleId="a9">
    <w:name w:val="footer"/>
    <w:basedOn w:val="a"/>
    <w:link w:val="aa"/>
    <w:uiPriority w:val="99"/>
    <w:unhideWhenUsed/>
    <w:rsid w:val="00622CF7"/>
    <w:pPr>
      <w:tabs>
        <w:tab w:val="center" w:pos="4677"/>
        <w:tab w:val="right" w:pos="9355"/>
      </w:tabs>
    </w:pPr>
  </w:style>
  <w:style w:type="character" w:customStyle="1" w:styleId="aa">
    <w:name w:val="Нижний колонтитул Знак"/>
    <w:basedOn w:val="a0"/>
    <w:link w:val="a9"/>
    <w:uiPriority w:val="99"/>
    <w:rsid w:val="00622CF7"/>
  </w:style>
  <w:style w:type="character" w:styleId="ab">
    <w:name w:val="page number"/>
    <w:basedOn w:val="a0"/>
    <w:uiPriority w:val="99"/>
    <w:semiHidden/>
    <w:unhideWhenUsed/>
    <w:rsid w:val="00622CF7"/>
  </w:style>
  <w:style w:type="paragraph" w:styleId="ac">
    <w:name w:val="header"/>
    <w:basedOn w:val="a"/>
    <w:link w:val="ad"/>
    <w:uiPriority w:val="99"/>
    <w:unhideWhenUsed/>
    <w:rsid w:val="00100DD1"/>
    <w:pPr>
      <w:tabs>
        <w:tab w:val="center" w:pos="4677"/>
        <w:tab w:val="right" w:pos="9355"/>
      </w:tabs>
    </w:pPr>
  </w:style>
  <w:style w:type="character" w:customStyle="1" w:styleId="ad">
    <w:name w:val="Верхний колонтитул Знак"/>
    <w:basedOn w:val="a0"/>
    <w:link w:val="ac"/>
    <w:uiPriority w:val="99"/>
    <w:rsid w:val="00100DD1"/>
  </w:style>
  <w:style w:type="paragraph" w:styleId="ae">
    <w:name w:val="footnote text"/>
    <w:basedOn w:val="a"/>
    <w:link w:val="af"/>
    <w:uiPriority w:val="99"/>
    <w:unhideWhenUsed/>
    <w:rsid w:val="00670AA2"/>
    <w:pPr>
      <w:ind w:firstLine="709"/>
    </w:pPr>
    <w:rPr>
      <w:rFonts w:ascii="Times New Roman" w:eastAsia="Times New Roman" w:hAnsi="Times New Roman" w:cs="Times New Roman"/>
      <w:kern w:val="0"/>
      <w:sz w:val="20"/>
      <w:szCs w:val="20"/>
      <w:lang w:eastAsia="ru-RU"/>
    </w:rPr>
  </w:style>
  <w:style w:type="character" w:customStyle="1" w:styleId="af">
    <w:name w:val="Текст сноски Знак"/>
    <w:basedOn w:val="a0"/>
    <w:link w:val="ae"/>
    <w:uiPriority w:val="99"/>
    <w:rsid w:val="00670AA2"/>
    <w:rPr>
      <w:rFonts w:ascii="Times New Roman" w:eastAsia="Times New Roman" w:hAnsi="Times New Roman" w:cs="Times New Roman"/>
      <w:kern w:val="0"/>
      <w:sz w:val="20"/>
      <w:szCs w:val="20"/>
      <w:lang w:eastAsia="ru-RU"/>
    </w:rPr>
  </w:style>
  <w:style w:type="character" w:customStyle="1" w:styleId="UnresolvedMention">
    <w:name w:val="Unresolved Mention"/>
    <w:basedOn w:val="a0"/>
    <w:uiPriority w:val="99"/>
    <w:semiHidden/>
    <w:unhideWhenUsed/>
    <w:rsid w:val="009E22C1"/>
    <w:rPr>
      <w:color w:val="605E5C"/>
      <w:shd w:val="clear" w:color="auto" w:fill="E1DFDD"/>
    </w:rPr>
  </w:style>
  <w:style w:type="character" w:styleId="af0">
    <w:name w:val="Emphasis"/>
    <w:basedOn w:val="a0"/>
    <w:uiPriority w:val="20"/>
    <w:qFormat/>
    <w:rsid w:val="003C51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749980">
      <w:bodyDiv w:val="1"/>
      <w:marLeft w:val="0"/>
      <w:marRight w:val="0"/>
      <w:marTop w:val="0"/>
      <w:marBottom w:val="0"/>
      <w:divBdr>
        <w:top w:val="none" w:sz="0" w:space="0" w:color="auto"/>
        <w:left w:val="none" w:sz="0" w:space="0" w:color="auto"/>
        <w:bottom w:val="none" w:sz="0" w:space="0" w:color="auto"/>
        <w:right w:val="none" w:sz="0" w:space="0" w:color="auto"/>
      </w:divBdr>
    </w:div>
    <w:div w:id="112277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org/ru/documents/decl_conv/conventions/disability.s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nds.nih.gov/health-information/disorders/cerebral-palsy?searchterm=Disorders%20Patient%20Caregiver%20Education%20Fact%20Sheets%20Cerebral%20Palsy%20Fact%20She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rcid.org/0000-0002-7234-147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zrf.su/zakon/ob-obrazovanii-273-fz/" TargetMode="External"/><Relationship Id="rId5" Type="http://schemas.openxmlformats.org/officeDocument/2006/relationships/webSettings" Target="webSettings.xml"/><Relationship Id="rId15" Type="http://schemas.openxmlformats.org/officeDocument/2006/relationships/hyperlink" Target="https://orcid.org/0000-0002-7234-1475" TargetMode="Externa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fzrf.su/zakon/ob-obrazovanii-273-fz/"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1050;&#1085;&#1080;&#1075;&#1072;2"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solidFill>
                  <a:schemeClr val="tx1"/>
                </a:solidFill>
                <a:latin typeface="Times New Roman" panose="02020603050405020304" pitchFamily="18" charset="0"/>
                <a:cs typeface="Times New Roman" panose="02020603050405020304" pitchFamily="18" charset="0"/>
              </a:rPr>
              <a:t>Мнение респондентов о достаточности/недостаточности выбора дополнительных образовательных услуг на территории Санкт-Петербурга для детей с ДЦП</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Мнение респондентов о достаточности/недостаточности выбора дополнительных образовательных услуг на территории Санкт-Петербурга для детей с ДЦП</c:v>
                </c:pt>
              </c:strCache>
            </c:strRef>
          </c:tx>
          <c:dPt>
            <c:idx val="0"/>
            <c:bubble3D val="0"/>
            <c:spPr>
              <a:solidFill>
                <a:schemeClr val="accent3">
                  <a:shade val="7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356F-DE48-8922-37DEA31883F7}"/>
              </c:ext>
            </c:extLst>
          </c:dPt>
          <c:dPt>
            <c:idx val="1"/>
            <c:bubble3D val="0"/>
            <c:spPr>
              <a:solidFill>
                <a:schemeClr val="accent3">
                  <a:tint val="77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122D-1B46-B380-4567B28D082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Лист1!$A$2:$A$3</c:f>
              <c:strCache>
                <c:ptCount val="2"/>
                <c:pt idx="0">
                  <c:v>Да, достаточно</c:v>
                </c:pt>
                <c:pt idx="1">
                  <c:v>Нет, не достаточно</c:v>
                </c:pt>
              </c:strCache>
            </c:strRef>
          </c:cat>
          <c:val>
            <c:numRef>
              <c:f>Лист1!$B$2:$B$3</c:f>
              <c:numCache>
                <c:formatCode>0.0%</c:formatCode>
                <c:ptCount val="2"/>
                <c:pt idx="0">
                  <c:v>0.16300000000000001</c:v>
                </c:pt>
                <c:pt idx="1">
                  <c:v>0.83699999999999997</c:v>
                </c:pt>
              </c:numCache>
            </c:numRef>
          </c:val>
          <c:extLst xmlns:c16r2="http://schemas.microsoft.com/office/drawing/2015/06/chart">
            <c:ext xmlns:c16="http://schemas.microsoft.com/office/drawing/2014/chart" uri="{C3380CC4-5D6E-409C-BE32-E72D297353CC}">
              <c16:uniqueId val="{00000000-122D-1B46-B380-4567B28D0823}"/>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0.29896296452561649"/>
          <c:y val="0.84576277668475464"/>
          <c:w val="0.46458784915783718"/>
          <c:h val="0.13265060701735004"/>
        </c:manualLayout>
      </c:layout>
      <c:overlay val="0"/>
      <c:spPr>
        <a:noFill/>
        <a:ln>
          <a:solidFill>
            <a:schemeClr val="bg1">
              <a:lumMod val="85000"/>
              <a:alpha val="83000"/>
            </a:schemeClr>
          </a:solid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chemeClr val="tx1"/>
                </a:solidFill>
                <a:latin typeface="Times New Roman" panose="02020603050405020304" pitchFamily="18" charset="0"/>
                <a:cs typeface="Times New Roman" panose="02020603050405020304" pitchFamily="18" charset="0"/>
              </a:rPr>
              <a:t>Недостатки образовательного</a:t>
            </a:r>
            <a:r>
              <a:rPr lang="ru-RU" baseline="0">
                <a:solidFill>
                  <a:schemeClr val="tx1"/>
                </a:solidFill>
                <a:latin typeface="Times New Roman" panose="02020603050405020304" pitchFamily="18" charset="0"/>
                <a:cs typeface="Times New Roman" panose="02020603050405020304" pitchFamily="18" charset="0"/>
              </a:rPr>
              <a:t> процесса детей-инвалидов в образовательных учреждениях по мнению родителей</a:t>
            </a:r>
            <a:endParaRPr lang="ru-RU">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bg2">
                <a:lumMod val="90000"/>
              </a:schemeClr>
            </a:solidFill>
            <a:ln>
              <a:noFill/>
            </a:ln>
            <a:effectLst/>
          </c:spPr>
          <c:invertIfNegative val="0"/>
          <c:cat>
            <c:strRef>
              <c:f>Лист1!$A$1:$F$1</c:f>
              <c:strCache>
                <c:ptCount val="6"/>
                <c:pt idx="0">
                  <c:v>Отсутствие индивидуального подхода к ребенку</c:v>
                </c:pt>
                <c:pt idx="1">
                  <c:v>Недостаточное кол-во специалистов </c:v>
                </c:pt>
                <c:pt idx="2">
                  <c:v>Отсутствие адаптированных методик</c:v>
                </c:pt>
                <c:pt idx="3">
                  <c:v>Недоступная среда </c:v>
                </c:pt>
                <c:pt idx="4">
                  <c:v>Отсутствтие  социализации со здоровымидетьми </c:v>
                </c:pt>
                <c:pt idx="5">
                  <c:v>другое</c:v>
                </c:pt>
              </c:strCache>
            </c:strRef>
          </c:cat>
          <c:val>
            <c:numRef>
              <c:f>Лист1!$A$2:$F$2</c:f>
              <c:numCache>
                <c:formatCode>0.0%</c:formatCode>
                <c:ptCount val="6"/>
                <c:pt idx="0">
                  <c:v>0.45600000000000002</c:v>
                </c:pt>
                <c:pt idx="1">
                  <c:v>0.252</c:v>
                </c:pt>
                <c:pt idx="2">
                  <c:v>0.19400000000000001</c:v>
                </c:pt>
                <c:pt idx="3">
                  <c:v>0.126</c:v>
                </c:pt>
                <c:pt idx="4">
                  <c:v>0.13600000000000001</c:v>
                </c:pt>
                <c:pt idx="5">
                  <c:v>0.23300000000000001</c:v>
                </c:pt>
              </c:numCache>
            </c:numRef>
          </c:val>
          <c:extLst xmlns:c16r2="http://schemas.microsoft.com/office/drawing/2015/06/chart">
            <c:ext xmlns:c16="http://schemas.microsoft.com/office/drawing/2014/chart" uri="{C3380CC4-5D6E-409C-BE32-E72D297353CC}">
              <c16:uniqueId val="{00000000-420C-2240-8600-740F3CA9462C}"/>
            </c:ext>
          </c:extLst>
        </c:ser>
        <c:dLbls>
          <c:showLegendKey val="0"/>
          <c:showVal val="0"/>
          <c:showCatName val="0"/>
          <c:showSerName val="0"/>
          <c:showPercent val="0"/>
          <c:showBubbleSize val="0"/>
        </c:dLbls>
        <c:gapWidth val="219"/>
        <c:overlap val="-27"/>
        <c:axId val="402280640"/>
        <c:axId val="405966888"/>
      </c:barChart>
      <c:catAx>
        <c:axId val="402280640"/>
        <c:scaling>
          <c:orientation val="minMax"/>
        </c:scaling>
        <c:delete val="0"/>
        <c:axPos val="b"/>
        <c:numFmt formatCode="General" sourceLinked="1"/>
        <c:majorTickMark val="none"/>
        <c:minorTickMark val="none"/>
        <c:tickLblPos val="low"/>
        <c:spPr>
          <a:noFill/>
          <a:ln w="9525" cap="flat" cmpd="sng" algn="ctr">
            <a:solidFill>
              <a:schemeClr val="bg1">
                <a:lumMod val="85000"/>
              </a:schemeClr>
            </a:solidFill>
            <a:round/>
          </a:ln>
          <a:effectLst/>
        </c:spPr>
        <c:txPr>
          <a:bodyPr rot="0" spcFirstLastPara="1" vertOverflow="ellipsis" wrap="square" anchor="ctr" anchorCtr="0"/>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05966888"/>
        <c:crosses val="autoZero"/>
        <c:auto val="1"/>
        <c:lblAlgn val="ctr"/>
        <c:lblOffset val="100"/>
        <c:noMultiLvlLbl val="0"/>
      </c:catAx>
      <c:valAx>
        <c:axId val="40596688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228064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rot="5400000" vert="horz" anchor="ctr" anchorCtr="0"/>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C5D7B-24E1-4D50-B922-7B5EB448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29</Pages>
  <Words>5415</Words>
  <Characters>39429</Characters>
  <Application>Microsoft Office Word</Application>
  <DocSecurity>0</DocSecurity>
  <Lines>896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User</cp:lastModifiedBy>
  <cp:revision>73</cp:revision>
  <dcterms:created xsi:type="dcterms:W3CDTF">2023-12-13T01:12:00Z</dcterms:created>
  <dcterms:modified xsi:type="dcterms:W3CDTF">2023-12-13T06:52:00Z</dcterms:modified>
</cp:coreProperties>
</file>