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0B" w:rsidRPr="00E13AEB" w:rsidRDefault="00B35B0B" w:rsidP="00E13AEB">
      <w:pPr>
        <w:widowControl w:val="0"/>
        <w:autoSpaceDE w:val="0"/>
        <w:autoSpaceDN w:val="0"/>
        <w:adjustRightInd w:val="0"/>
        <w:spacing w:after="0" w:line="240" w:lineRule="auto"/>
        <w:rPr>
          <w:rFonts w:ascii="Times New Roman" w:hAnsi="Times New Roman"/>
          <w:sz w:val="20"/>
          <w:szCs w:val="20"/>
          <w:highlight w:val="white"/>
        </w:rPr>
      </w:pPr>
      <w:r w:rsidRPr="00E13AEB">
        <w:rPr>
          <w:rFonts w:ascii="Times New Roman" w:hAnsi="Times New Roman"/>
          <w:sz w:val="20"/>
          <w:szCs w:val="20"/>
          <w:highlight w:val="white"/>
        </w:rPr>
        <w:t>УДК 343.33</w:t>
      </w:r>
    </w:p>
    <w:p w:rsidR="0068206C" w:rsidRDefault="00B35B0B" w:rsidP="00885DC5">
      <w:pPr>
        <w:widowControl w:val="0"/>
        <w:autoSpaceDE w:val="0"/>
        <w:autoSpaceDN w:val="0"/>
        <w:adjustRightInd w:val="0"/>
        <w:spacing w:after="0" w:line="240" w:lineRule="auto"/>
        <w:ind w:left="4320"/>
        <w:jc w:val="right"/>
        <w:rPr>
          <w:rFonts w:ascii="Times New Roman" w:hAnsi="Times New Roman"/>
          <w:b/>
          <w:sz w:val="20"/>
          <w:szCs w:val="20"/>
          <w:highlight w:val="white"/>
        </w:rPr>
      </w:pPr>
      <w:r w:rsidRPr="00E13AEB">
        <w:rPr>
          <w:rFonts w:ascii="Times New Roman" w:hAnsi="Times New Roman"/>
          <w:b/>
          <w:sz w:val="20"/>
          <w:szCs w:val="20"/>
          <w:highlight w:val="white"/>
        </w:rPr>
        <w:t xml:space="preserve">А.В. </w:t>
      </w:r>
      <w:r w:rsidR="0068206C" w:rsidRPr="00E13AEB">
        <w:rPr>
          <w:rFonts w:ascii="Times New Roman" w:hAnsi="Times New Roman"/>
          <w:b/>
          <w:sz w:val="20"/>
          <w:szCs w:val="20"/>
          <w:highlight w:val="white"/>
        </w:rPr>
        <w:t xml:space="preserve">Денисова </w:t>
      </w:r>
    </w:p>
    <w:p w:rsidR="00885DC5" w:rsidRDefault="00885DC5" w:rsidP="00885DC5">
      <w:pPr>
        <w:widowControl w:val="0"/>
        <w:autoSpaceDE w:val="0"/>
        <w:autoSpaceDN w:val="0"/>
        <w:adjustRightInd w:val="0"/>
        <w:spacing w:after="0" w:line="240" w:lineRule="auto"/>
        <w:jc w:val="right"/>
        <w:rPr>
          <w:rFonts w:ascii="Times New Roman" w:hAnsi="Times New Roman"/>
          <w:sz w:val="20"/>
          <w:szCs w:val="20"/>
          <w:highlight w:val="white"/>
        </w:rPr>
      </w:pPr>
      <w:r>
        <w:rPr>
          <w:rFonts w:ascii="Times New Roman" w:hAnsi="Times New Roman"/>
          <w:sz w:val="20"/>
          <w:szCs w:val="20"/>
          <w:highlight w:val="white"/>
        </w:rPr>
        <w:t>доктор юридических наук, доцент</w:t>
      </w:r>
    </w:p>
    <w:p w:rsidR="00885DC5" w:rsidRDefault="00885DC5" w:rsidP="00885DC5">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highlight w:val="white"/>
        </w:rPr>
        <w:t xml:space="preserve"> профессор </w:t>
      </w:r>
      <w:r>
        <w:rPr>
          <w:rFonts w:ascii="Times New Roman" w:hAnsi="Times New Roman"/>
          <w:sz w:val="20"/>
          <w:szCs w:val="20"/>
        </w:rPr>
        <w:t>департамента систем судопроизводства и уголовного права</w:t>
      </w:r>
    </w:p>
    <w:p w:rsidR="00885DC5" w:rsidRDefault="00885DC5" w:rsidP="00885DC5">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Национального исследовательского университета «Высшая школа экономики» (Москва)</w:t>
      </w:r>
    </w:p>
    <w:p w:rsidR="00885DC5" w:rsidRPr="00E13AEB" w:rsidRDefault="00885DC5" w:rsidP="00885DC5">
      <w:pPr>
        <w:widowControl w:val="0"/>
        <w:autoSpaceDE w:val="0"/>
        <w:autoSpaceDN w:val="0"/>
        <w:adjustRightInd w:val="0"/>
        <w:spacing w:after="0" w:line="240" w:lineRule="auto"/>
        <w:ind w:left="4320"/>
        <w:jc w:val="right"/>
        <w:rPr>
          <w:rFonts w:ascii="Times New Roman" w:hAnsi="Times New Roman"/>
          <w:b/>
          <w:sz w:val="20"/>
          <w:szCs w:val="20"/>
          <w:highlight w:val="white"/>
        </w:rPr>
      </w:pPr>
    </w:p>
    <w:p w:rsidR="00B35B0B" w:rsidRPr="00E13AEB" w:rsidRDefault="00B35B0B" w:rsidP="00E13AEB">
      <w:pPr>
        <w:widowControl w:val="0"/>
        <w:autoSpaceDE w:val="0"/>
        <w:autoSpaceDN w:val="0"/>
        <w:adjustRightInd w:val="0"/>
        <w:spacing w:after="0" w:line="240" w:lineRule="auto"/>
        <w:ind w:left="7200"/>
        <w:rPr>
          <w:rFonts w:ascii="Times New Roman" w:hAnsi="Times New Roman"/>
          <w:b/>
          <w:sz w:val="20"/>
          <w:szCs w:val="20"/>
          <w:highlight w:val="white"/>
        </w:rPr>
      </w:pPr>
    </w:p>
    <w:p w:rsidR="0068206C" w:rsidRPr="00E13AEB" w:rsidRDefault="00B35B0B" w:rsidP="00E13AEB">
      <w:pPr>
        <w:widowControl w:val="0"/>
        <w:autoSpaceDE w:val="0"/>
        <w:autoSpaceDN w:val="0"/>
        <w:adjustRightInd w:val="0"/>
        <w:spacing w:after="0" w:line="240" w:lineRule="auto"/>
        <w:jc w:val="center"/>
        <w:rPr>
          <w:rFonts w:ascii="Times New Roman" w:hAnsi="Times New Roman"/>
          <w:sz w:val="20"/>
          <w:szCs w:val="20"/>
          <w:highlight w:val="white"/>
        </w:rPr>
      </w:pPr>
      <w:r w:rsidRPr="00E13AEB">
        <w:rPr>
          <w:rFonts w:ascii="Times New Roman" w:hAnsi="Times New Roman"/>
          <w:sz w:val="20"/>
          <w:szCs w:val="20"/>
          <w:highlight w:val="white"/>
        </w:rPr>
        <w:t>ПРОБЛЕМЫ КВАЛИФИКАЦИИ ПРЕСТУПНЫХ ДЕЙСТВИЙ ПО РЕАБИЛИТАЦИИ НАЦИЗМА (СТ. 354.1 УГОЛОВНОГО КОДЕКСА РОССИЙСКОЙ ФЕДЕРАЦИИ)</w:t>
      </w:r>
    </w:p>
    <w:p w:rsidR="00B35B0B" w:rsidRPr="00E13AEB" w:rsidRDefault="00B35B0B" w:rsidP="00E13AEB">
      <w:pPr>
        <w:widowControl w:val="0"/>
        <w:autoSpaceDE w:val="0"/>
        <w:autoSpaceDN w:val="0"/>
        <w:adjustRightInd w:val="0"/>
        <w:spacing w:after="0" w:line="240" w:lineRule="auto"/>
        <w:jc w:val="center"/>
        <w:rPr>
          <w:rFonts w:ascii="Times New Roman" w:hAnsi="Times New Roman"/>
          <w:b/>
          <w:bCs/>
          <w:sz w:val="20"/>
          <w:szCs w:val="20"/>
          <w:highlight w:val="white"/>
        </w:rPr>
      </w:pPr>
    </w:p>
    <w:p w:rsidR="0068206C" w:rsidRPr="00E13AEB" w:rsidRDefault="00E936B4" w:rsidP="00E13AEB">
      <w:pPr>
        <w:widowControl w:val="0"/>
        <w:autoSpaceDE w:val="0"/>
        <w:autoSpaceDN w:val="0"/>
        <w:adjustRightInd w:val="0"/>
        <w:spacing w:after="0" w:line="240" w:lineRule="auto"/>
        <w:jc w:val="both"/>
        <w:rPr>
          <w:rFonts w:ascii="Times New Roman" w:hAnsi="Times New Roman"/>
          <w:i/>
          <w:sz w:val="20"/>
          <w:szCs w:val="20"/>
        </w:rPr>
      </w:pPr>
      <w:r w:rsidRPr="00E13AEB">
        <w:rPr>
          <w:rFonts w:ascii="Times New Roman" w:hAnsi="Times New Roman"/>
          <w:sz w:val="20"/>
          <w:szCs w:val="20"/>
        </w:rPr>
        <w:tab/>
      </w:r>
      <w:r w:rsidRPr="00E13AEB">
        <w:rPr>
          <w:rFonts w:ascii="Times New Roman" w:hAnsi="Times New Roman"/>
          <w:i/>
          <w:sz w:val="20"/>
          <w:szCs w:val="20"/>
        </w:rPr>
        <w:t>В статье рассматрива</w:t>
      </w:r>
      <w:r w:rsidR="00CD4C00">
        <w:rPr>
          <w:rFonts w:ascii="Times New Roman" w:hAnsi="Times New Roman"/>
          <w:i/>
          <w:sz w:val="20"/>
          <w:szCs w:val="20"/>
        </w:rPr>
        <w:t>ю</w:t>
      </w:r>
      <w:r w:rsidRPr="00E13AEB">
        <w:rPr>
          <w:rFonts w:ascii="Times New Roman" w:hAnsi="Times New Roman"/>
          <w:i/>
          <w:sz w:val="20"/>
          <w:szCs w:val="20"/>
        </w:rPr>
        <w:t>тся дискуссионны</w:t>
      </w:r>
      <w:r w:rsidR="00CD4C00">
        <w:rPr>
          <w:rFonts w:ascii="Times New Roman" w:hAnsi="Times New Roman"/>
          <w:i/>
          <w:sz w:val="20"/>
          <w:szCs w:val="20"/>
        </w:rPr>
        <w:t>е</w:t>
      </w:r>
      <w:r w:rsidRPr="00E13AEB">
        <w:rPr>
          <w:rFonts w:ascii="Times New Roman" w:hAnsi="Times New Roman"/>
          <w:i/>
          <w:sz w:val="20"/>
          <w:szCs w:val="20"/>
        </w:rPr>
        <w:t xml:space="preserve"> с позиции уголовно-правовой квалификации вопрос</w:t>
      </w:r>
      <w:r w:rsidR="00CD4C00">
        <w:rPr>
          <w:rFonts w:ascii="Times New Roman" w:hAnsi="Times New Roman"/>
          <w:i/>
          <w:sz w:val="20"/>
          <w:szCs w:val="20"/>
        </w:rPr>
        <w:t>ы</w:t>
      </w:r>
      <w:r w:rsidRPr="00E13AEB">
        <w:rPr>
          <w:rFonts w:ascii="Times New Roman" w:hAnsi="Times New Roman"/>
          <w:i/>
          <w:sz w:val="20"/>
          <w:szCs w:val="20"/>
        </w:rPr>
        <w:t xml:space="preserve"> о содержании</w:t>
      </w:r>
      <w:r w:rsidR="00CD4C00">
        <w:rPr>
          <w:rFonts w:ascii="Times New Roman" w:hAnsi="Times New Roman"/>
          <w:i/>
          <w:sz w:val="20"/>
          <w:szCs w:val="20"/>
        </w:rPr>
        <w:t xml:space="preserve"> и правовых последствиях</w:t>
      </w:r>
      <w:r w:rsidRPr="00E13AEB">
        <w:rPr>
          <w:rFonts w:ascii="Times New Roman" w:hAnsi="Times New Roman"/>
          <w:i/>
          <w:sz w:val="20"/>
          <w:szCs w:val="20"/>
        </w:rPr>
        <w:t xml:space="preserve"> действий по реабилитации нацизма, </w:t>
      </w:r>
      <w:r w:rsidR="00CD4C00">
        <w:rPr>
          <w:rFonts w:ascii="Times New Roman" w:hAnsi="Times New Roman"/>
          <w:i/>
          <w:sz w:val="20"/>
          <w:szCs w:val="20"/>
        </w:rPr>
        <w:t xml:space="preserve">на конкретных примерах судебно-следственной практики </w:t>
      </w:r>
      <w:r w:rsidRPr="00E13AEB">
        <w:rPr>
          <w:rFonts w:ascii="Times New Roman" w:hAnsi="Times New Roman"/>
          <w:i/>
          <w:sz w:val="20"/>
          <w:szCs w:val="20"/>
        </w:rPr>
        <w:t>анализируются проблемы признания их оконченным</w:t>
      </w:r>
      <w:r w:rsidR="00CD4C00">
        <w:rPr>
          <w:rFonts w:ascii="Times New Roman" w:hAnsi="Times New Roman"/>
          <w:i/>
          <w:sz w:val="20"/>
          <w:szCs w:val="20"/>
        </w:rPr>
        <w:t>и</w:t>
      </w:r>
      <w:r w:rsidRPr="00E13AEB">
        <w:rPr>
          <w:rFonts w:ascii="Times New Roman" w:hAnsi="Times New Roman"/>
          <w:i/>
          <w:sz w:val="20"/>
          <w:szCs w:val="20"/>
        </w:rPr>
        <w:t xml:space="preserve"> преступлени</w:t>
      </w:r>
      <w:r w:rsidR="00CD4C00">
        <w:rPr>
          <w:rFonts w:ascii="Times New Roman" w:hAnsi="Times New Roman"/>
          <w:i/>
          <w:sz w:val="20"/>
          <w:szCs w:val="20"/>
        </w:rPr>
        <w:t>я</w:t>
      </w:r>
      <w:r w:rsidRPr="00E13AEB">
        <w:rPr>
          <w:rFonts w:ascii="Times New Roman" w:hAnsi="Times New Roman"/>
          <w:i/>
          <w:sz w:val="20"/>
          <w:szCs w:val="20"/>
        </w:rPr>
        <w:t>м</w:t>
      </w:r>
      <w:r w:rsidR="00CD4C00">
        <w:rPr>
          <w:rFonts w:ascii="Times New Roman" w:hAnsi="Times New Roman"/>
          <w:i/>
          <w:sz w:val="20"/>
          <w:szCs w:val="20"/>
        </w:rPr>
        <w:t>и</w:t>
      </w:r>
      <w:r w:rsidRPr="00E13AEB">
        <w:rPr>
          <w:rFonts w:ascii="Times New Roman" w:hAnsi="Times New Roman"/>
          <w:i/>
          <w:sz w:val="20"/>
          <w:szCs w:val="20"/>
        </w:rPr>
        <w:t xml:space="preserve"> и разграничения со смежными составами преступлений. Сделан вывод, что назрела необходимость разъяснения особенностей реализации ст. 354.1  У</w:t>
      </w:r>
      <w:r w:rsidR="00CD4C00">
        <w:rPr>
          <w:rFonts w:ascii="Times New Roman" w:hAnsi="Times New Roman"/>
          <w:i/>
          <w:sz w:val="20"/>
          <w:szCs w:val="20"/>
        </w:rPr>
        <w:t>головного кодекса</w:t>
      </w:r>
      <w:r w:rsidRPr="00E13AEB">
        <w:rPr>
          <w:rFonts w:ascii="Times New Roman" w:hAnsi="Times New Roman"/>
          <w:i/>
          <w:sz w:val="20"/>
          <w:szCs w:val="20"/>
        </w:rPr>
        <w:t xml:space="preserve"> в правоприменительной практике со стороны Пленума Верховного Суда Российской Федерации.</w:t>
      </w:r>
      <w:r w:rsidR="00E13AEB">
        <w:rPr>
          <w:rFonts w:ascii="Times New Roman" w:hAnsi="Times New Roman"/>
          <w:i/>
          <w:sz w:val="20"/>
          <w:szCs w:val="20"/>
        </w:rPr>
        <w:t xml:space="preserve"> </w:t>
      </w:r>
    </w:p>
    <w:p w:rsidR="00E936B4" w:rsidRPr="00E13AEB" w:rsidRDefault="00E936B4"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p>
    <w:p w:rsidR="00B35B0B" w:rsidRPr="00E13AEB" w:rsidRDefault="00B35B0B" w:rsidP="00E13AEB">
      <w:pPr>
        <w:widowControl w:val="0"/>
        <w:autoSpaceDE w:val="0"/>
        <w:autoSpaceDN w:val="0"/>
        <w:adjustRightInd w:val="0"/>
        <w:spacing w:after="0" w:line="240" w:lineRule="auto"/>
        <w:ind w:firstLine="709"/>
        <w:jc w:val="both"/>
        <w:rPr>
          <w:rFonts w:ascii="Times New Roman" w:hAnsi="Times New Roman"/>
          <w:i/>
          <w:sz w:val="20"/>
          <w:szCs w:val="20"/>
          <w:highlight w:val="white"/>
        </w:rPr>
      </w:pPr>
      <w:r w:rsidRPr="00E13AEB">
        <w:rPr>
          <w:rFonts w:ascii="Times New Roman" w:hAnsi="Times New Roman"/>
          <w:b/>
          <w:sz w:val="20"/>
          <w:szCs w:val="20"/>
          <w:highlight w:val="white"/>
        </w:rPr>
        <w:t>Ключевые слова:</w:t>
      </w:r>
      <w:r w:rsidR="00E936B4" w:rsidRPr="00E13AEB">
        <w:rPr>
          <w:rFonts w:ascii="Times New Roman" w:hAnsi="Times New Roman"/>
          <w:b/>
          <w:sz w:val="20"/>
          <w:szCs w:val="20"/>
          <w:highlight w:val="white"/>
        </w:rPr>
        <w:t xml:space="preserve"> </w:t>
      </w:r>
      <w:r w:rsidR="00E936B4" w:rsidRPr="00E13AEB">
        <w:rPr>
          <w:rFonts w:ascii="Times New Roman" w:hAnsi="Times New Roman"/>
          <w:i/>
          <w:sz w:val="20"/>
          <w:szCs w:val="20"/>
          <w:highlight w:val="white"/>
        </w:rPr>
        <w:t xml:space="preserve">реабилитация нацизма, </w:t>
      </w:r>
      <w:r w:rsidR="00CD4C00">
        <w:rPr>
          <w:rFonts w:ascii="Times New Roman" w:hAnsi="Times New Roman"/>
          <w:i/>
          <w:sz w:val="20"/>
          <w:szCs w:val="20"/>
          <w:highlight w:val="white"/>
        </w:rPr>
        <w:t xml:space="preserve">уголовная ответственность, </w:t>
      </w:r>
      <w:r w:rsidR="00E936B4" w:rsidRPr="00E13AEB">
        <w:rPr>
          <w:rFonts w:ascii="Times New Roman" w:hAnsi="Times New Roman"/>
          <w:i/>
          <w:sz w:val="20"/>
          <w:szCs w:val="20"/>
          <w:highlight w:val="white"/>
        </w:rPr>
        <w:t>символы воинской славы России, осквернение, квалификация преступлений.</w:t>
      </w:r>
    </w:p>
    <w:p w:rsidR="00E936B4" w:rsidRPr="00E13AEB" w:rsidRDefault="00E936B4"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r w:rsidRPr="00E13AEB">
        <w:rPr>
          <w:rFonts w:ascii="Times New Roman" w:hAnsi="Times New Roman"/>
          <w:sz w:val="20"/>
          <w:szCs w:val="20"/>
          <w:highlight w:val="white"/>
        </w:rPr>
        <w:t xml:space="preserve">Федеральным законом от 05 мая 2014 года № 128-ФЗ </w:t>
      </w:r>
      <w:r w:rsidR="00B35B0B" w:rsidRPr="00E13AEB">
        <w:rPr>
          <w:rFonts w:ascii="Times New Roman" w:hAnsi="Times New Roman"/>
          <w:sz w:val="20"/>
          <w:szCs w:val="20"/>
          <w:highlight w:val="white"/>
        </w:rPr>
        <w:t>«</w:t>
      </w:r>
      <w:r w:rsidRPr="00E13AEB">
        <w:rPr>
          <w:rFonts w:ascii="Times New Roman" w:hAnsi="Times New Roman"/>
          <w:sz w:val="20"/>
          <w:szCs w:val="20"/>
          <w:highlight w:val="white"/>
        </w:rPr>
        <w:t>О внесении изменений в отдельные законодательные акты Р</w:t>
      </w:r>
      <w:r w:rsidR="0036267C" w:rsidRPr="00E13AEB">
        <w:rPr>
          <w:rFonts w:ascii="Times New Roman" w:hAnsi="Times New Roman"/>
          <w:sz w:val="20"/>
          <w:szCs w:val="20"/>
          <w:highlight w:val="white"/>
        </w:rPr>
        <w:t>о</w:t>
      </w:r>
      <w:r w:rsidRPr="00E13AEB">
        <w:rPr>
          <w:rFonts w:ascii="Times New Roman" w:hAnsi="Times New Roman"/>
          <w:sz w:val="20"/>
          <w:szCs w:val="20"/>
          <w:highlight w:val="white"/>
        </w:rPr>
        <w:t>ссийской Федерации</w:t>
      </w:r>
      <w:r w:rsidR="00B35B0B" w:rsidRPr="00E13AEB">
        <w:rPr>
          <w:rFonts w:ascii="Times New Roman" w:hAnsi="Times New Roman"/>
          <w:sz w:val="20"/>
          <w:szCs w:val="20"/>
          <w:highlight w:val="white"/>
        </w:rPr>
        <w:t xml:space="preserve">» </w:t>
      </w:r>
      <w:r w:rsidR="00B35B0B" w:rsidRPr="00E13AEB">
        <w:rPr>
          <w:rFonts w:ascii="Times New Roman" w:hAnsi="Times New Roman"/>
          <w:sz w:val="20"/>
          <w:szCs w:val="20"/>
        </w:rPr>
        <w:t>[1]</w:t>
      </w:r>
      <w:r w:rsidRPr="00E13AEB">
        <w:rPr>
          <w:rFonts w:ascii="Times New Roman" w:hAnsi="Times New Roman"/>
          <w:sz w:val="20"/>
          <w:szCs w:val="20"/>
        </w:rPr>
        <w:t xml:space="preserve"> </w:t>
      </w:r>
      <w:r w:rsidRPr="00E13AEB">
        <w:rPr>
          <w:rFonts w:ascii="Times New Roman" w:hAnsi="Times New Roman"/>
          <w:sz w:val="20"/>
          <w:szCs w:val="20"/>
          <w:highlight w:val="white"/>
        </w:rPr>
        <w:t xml:space="preserve">Уголовный кодекс Российской Федерации  (далее – УК РФ) был </w:t>
      </w:r>
      <w:proofErr w:type="gramStart"/>
      <w:r w:rsidRPr="00E13AEB">
        <w:rPr>
          <w:rFonts w:ascii="Times New Roman" w:hAnsi="Times New Roman"/>
          <w:sz w:val="20"/>
          <w:szCs w:val="20"/>
          <w:highlight w:val="white"/>
        </w:rPr>
        <w:t>дополнен</w:t>
      </w:r>
      <w:proofErr w:type="gramEnd"/>
      <w:r w:rsidRPr="00E13AEB">
        <w:rPr>
          <w:rFonts w:ascii="Times New Roman" w:hAnsi="Times New Roman"/>
          <w:sz w:val="20"/>
          <w:szCs w:val="20"/>
          <w:highlight w:val="white"/>
        </w:rPr>
        <w:t xml:space="preserve"> </w:t>
      </w:r>
      <w:r w:rsidRPr="00E13AEB">
        <w:rPr>
          <w:rFonts w:ascii="Times New Roman" w:hAnsi="Times New Roman"/>
          <w:spacing w:val="-1"/>
          <w:sz w:val="20"/>
          <w:szCs w:val="20"/>
          <w:highlight w:val="white"/>
        </w:rPr>
        <w:t>статьей 354</w:t>
      </w:r>
      <w:r w:rsidR="0036267C" w:rsidRPr="00E13AEB">
        <w:rPr>
          <w:rFonts w:ascii="Times New Roman" w:hAnsi="Times New Roman"/>
          <w:spacing w:val="-1"/>
          <w:sz w:val="20"/>
          <w:szCs w:val="20"/>
          <w:highlight w:val="white"/>
        </w:rPr>
        <w:t>.1</w:t>
      </w:r>
      <w:r w:rsidRPr="00E13AEB">
        <w:rPr>
          <w:rFonts w:ascii="Times New Roman" w:hAnsi="Times New Roman"/>
          <w:spacing w:val="-1"/>
          <w:sz w:val="20"/>
          <w:szCs w:val="20"/>
          <w:highlight w:val="white"/>
        </w:rPr>
        <w:t>, устанавливающей ответственность за</w:t>
      </w:r>
      <w:r w:rsidRPr="00E13AEB">
        <w:rPr>
          <w:rFonts w:ascii="Times New Roman" w:hAnsi="Times New Roman"/>
          <w:i/>
          <w:iCs/>
          <w:spacing w:val="-1"/>
          <w:sz w:val="20"/>
          <w:szCs w:val="20"/>
          <w:highlight w:val="white"/>
        </w:rPr>
        <w:t xml:space="preserve"> </w:t>
      </w:r>
      <w:r w:rsidRPr="00E13AEB">
        <w:rPr>
          <w:rFonts w:ascii="Times New Roman" w:hAnsi="Times New Roman"/>
          <w:sz w:val="20"/>
          <w:szCs w:val="20"/>
          <w:highlight w:val="white"/>
        </w:rPr>
        <w:t>отрицание фактов, установленных приговором Международного военного трибунала, одобрение преступлений, установленных приговором Международного военного трибунала, совершенные публично. Кроме того, в данной статье также были криминализированы распространение заведомо ложных сведений о деятельности СССР</w:t>
      </w:r>
      <w:r w:rsidRPr="00E13AEB">
        <w:rPr>
          <w:rFonts w:ascii="Times New Roman" w:hAnsi="Times New Roman"/>
          <w:spacing w:val="-1"/>
          <w:sz w:val="20"/>
          <w:szCs w:val="20"/>
          <w:highlight w:val="white"/>
        </w:rPr>
        <w:t xml:space="preserve"> </w:t>
      </w:r>
      <w:r w:rsidRPr="00E13AEB">
        <w:rPr>
          <w:rFonts w:ascii="Times New Roman" w:hAnsi="Times New Roman"/>
          <w:sz w:val="20"/>
          <w:szCs w:val="20"/>
          <w:highlight w:val="white"/>
        </w:rPr>
        <w:t>во время</w:t>
      </w:r>
      <w:proofErr w:type="gramStart"/>
      <w:r w:rsidRPr="00E13AEB">
        <w:rPr>
          <w:rFonts w:ascii="Times New Roman" w:hAnsi="Times New Roman"/>
          <w:sz w:val="20"/>
          <w:szCs w:val="20"/>
          <w:highlight w:val="white"/>
        </w:rPr>
        <w:t xml:space="preserve"> В</w:t>
      </w:r>
      <w:proofErr w:type="gramEnd"/>
      <w:r w:rsidRPr="00E13AEB">
        <w:rPr>
          <w:rFonts w:ascii="Times New Roman" w:hAnsi="Times New Roman"/>
          <w:sz w:val="20"/>
          <w:szCs w:val="20"/>
          <w:highlight w:val="white"/>
        </w:rPr>
        <w:t>торой мировой войны, о ветеранах Великой Отечественной войны,</w:t>
      </w:r>
      <w:r w:rsidRPr="00E13AEB">
        <w:rPr>
          <w:rFonts w:ascii="Times New Roman" w:hAnsi="Times New Roman"/>
          <w:sz w:val="20"/>
          <w:szCs w:val="20"/>
        </w:rPr>
        <w:t xml:space="preserve"> </w:t>
      </w:r>
      <w:r w:rsidRPr="00E13AEB">
        <w:rPr>
          <w:rFonts w:ascii="Times New Roman" w:hAnsi="Times New Roman"/>
          <w:sz w:val="20"/>
          <w:szCs w:val="20"/>
          <w:highlight w:val="white"/>
        </w:rPr>
        <w:t>совершенные публично (ч. 1), а также сведений, выражающих явное неуважение к обществу, о днях воинской славы и памятных датах России, связанных с защитой Отечества и осквернение символов воинской славы России, оскорбление памяти защитников Отечества, а также унижение чести и достоинства ветерана Великой Отечественной войны, совершенные публично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3).</w:t>
      </w: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spacing w:val="-1"/>
          <w:sz w:val="20"/>
          <w:szCs w:val="20"/>
          <w:highlight w:val="white"/>
        </w:rPr>
      </w:pPr>
      <w:r w:rsidRPr="00E13AEB">
        <w:rPr>
          <w:rFonts w:ascii="Times New Roman" w:hAnsi="Times New Roman"/>
          <w:sz w:val="20"/>
          <w:szCs w:val="20"/>
          <w:highlight w:val="white"/>
        </w:rPr>
        <w:t>Данные уголовно-правовые нормы стали достаточно востребованными в</w:t>
      </w:r>
      <w:r w:rsidRPr="00E13AEB">
        <w:rPr>
          <w:rFonts w:ascii="Times New Roman" w:hAnsi="Times New Roman"/>
          <w:color w:val="FF0000"/>
          <w:sz w:val="20"/>
          <w:szCs w:val="20"/>
          <w:highlight w:val="white"/>
        </w:rPr>
        <w:t xml:space="preserve"> </w:t>
      </w:r>
      <w:r w:rsidRPr="00E13AEB">
        <w:rPr>
          <w:rFonts w:ascii="Times New Roman" w:hAnsi="Times New Roman"/>
          <w:sz w:val="20"/>
          <w:szCs w:val="20"/>
          <w:highlight w:val="white"/>
        </w:rPr>
        <w:t xml:space="preserve">отечественной юридической практике, несмотря на то, что ст. </w:t>
      </w:r>
      <w:r w:rsidRPr="00E13AEB">
        <w:rPr>
          <w:rFonts w:ascii="Times New Roman" w:hAnsi="Times New Roman"/>
          <w:spacing w:val="-1"/>
          <w:sz w:val="20"/>
          <w:szCs w:val="20"/>
          <w:highlight w:val="white"/>
        </w:rPr>
        <w:t>354</w:t>
      </w:r>
      <w:r w:rsidR="0036267C" w:rsidRPr="00E13AEB">
        <w:rPr>
          <w:rFonts w:ascii="Times New Roman" w:hAnsi="Times New Roman"/>
          <w:spacing w:val="-1"/>
          <w:sz w:val="20"/>
          <w:szCs w:val="20"/>
          <w:highlight w:val="white"/>
        </w:rPr>
        <w:t>.1</w:t>
      </w:r>
      <w:r w:rsidRPr="00E13AEB">
        <w:rPr>
          <w:rFonts w:ascii="Times New Roman" w:hAnsi="Times New Roman"/>
          <w:spacing w:val="-1"/>
          <w:sz w:val="20"/>
          <w:szCs w:val="20"/>
          <w:highlight w:val="white"/>
          <w:vertAlign w:val="superscript"/>
        </w:rPr>
        <w:t xml:space="preserve"> </w:t>
      </w:r>
      <w:r w:rsidRPr="00E13AEB">
        <w:rPr>
          <w:rFonts w:ascii="Times New Roman" w:hAnsi="Times New Roman"/>
          <w:spacing w:val="-1"/>
          <w:sz w:val="20"/>
          <w:szCs w:val="20"/>
          <w:highlight w:val="white"/>
        </w:rPr>
        <w:t>УК РФ</w:t>
      </w:r>
      <w:r w:rsidRPr="00E13AEB">
        <w:rPr>
          <w:rFonts w:ascii="Times New Roman" w:hAnsi="Times New Roman"/>
          <w:spacing w:val="-1"/>
          <w:sz w:val="20"/>
          <w:szCs w:val="20"/>
          <w:highlight w:val="white"/>
          <w:vertAlign w:val="superscript"/>
        </w:rPr>
        <w:t xml:space="preserve"> </w:t>
      </w:r>
      <w:r w:rsidRPr="00E13AEB">
        <w:rPr>
          <w:rFonts w:ascii="Times New Roman" w:hAnsi="Times New Roman"/>
          <w:spacing w:val="-1"/>
          <w:sz w:val="20"/>
          <w:szCs w:val="20"/>
          <w:highlight w:val="white"/>
        </w:rPr>
        <w:t xml:space="preserve">по своей структуре является весьма сложной. В части первой данной статьи содержится четыре самостоятельных состава преступления, так или иначе связанных с реабилитацией нацизма. Часть вторая предусматривает для вышеуказанных преступных деяний четыре разновидности квалифицирующих признаков (п. «а» - «г»). В </w:t>
      </w:r>
      <w:proofErr w:type="gramStart"/>
      <w:r w:rsidRPr="00E13AEB">
        <w:rPr>
          <w:rFonts w:ascii="Times New Roman" w:hAnsi="Times New Roman"/>
          <w:spacing w:val="-1"/>
          <w:sz w:val="20"/>
          <w:szCs w:val="20"/>
          <w:highlight w:val="white"/>
        </w:rPr>
        <w:t>ч</w:t>
      </w:r>
      <w:proofErr w:type="gramEnd"/>
      <w:r w:rsidRPr="00E13AEB">
        <w:rPr>
          <w:rFonts w:ascii="Times New Roman" w:hAnsi="Times New Roman"/>
          <w:spacing w:val="-1"/>
          <w:sz w:val="20"/>
          <w:szCs w:val="20"/>
          <w:highlight w:val="white"/>
        </w:rPr>
        <w:t>. 3 ст. 354</w:t>
      </w:r>
      <w:r w:rsidR="0036267C" w:rsidRPr="00E13AEB">
        <w:rPr>
          <w:rFonts w:ascii="Times New Roman" w:hAnsi="Times New Roman"/>
          <w:spacing w:val="-1"/>
          <w:sz w:val="20"/>
          <w:szCs w:val="20"/>
          <w:highlight w:val="white"/>
        </w:rPr>
        <w:t>.1</w:t>
      </w:r>
      <w:r w:rsidRPr="00E13AEB">
        <w:rPr>
          <w:rFonts w:ascii="Times New Roman" w:hAnsi="Times New Roman"/>
          <w:spacing w:val="-1"/>
          <w:sz w:val="20"/>
          <w:szCs w:val="20"/>
          <w:highlight w:val="white"/>
        </w:rPr>
        <w:t xml:space="preserve"> УК РФ содержится еще четыре основных состава преступления, связанных с публичным пренебрежительным отношением к защите Отечества и его защитникам. Часть четвертая данной статьи введена в уголовное законодательство Федеральным законом от 05.04.2021 № 59-ФЗ</w:t>
      </w:r>
      <w:r w:rsidR="00135B48" w:rsidRPr="00E13AEB">
        <w:rPr>
          <w:rFonts w:ascii="Times New Roman" w:hAnsi="Times New Roman"/>
          <w:spacing w:val="-1"/>
          <w:sz w:val="20"/>
          <w:szCs w:val="20"/>
          <w:highlight w:val="white"/>
        </w:rPr>
        <w:t xml:space="preserve"> </w:t>
      </w:r>
      <w:r w:rsidR="00135B48" w:rsidRPr="00E13AEB">
        <w:rPr>
          <w:rFonts w:ascii="Times New Roman" w:hAnsi="Times New Roman"/>
          <w:sz w:val="20"/>
          <w:szCs w:val="20"/>
        </w:rPr>
        <w:t xml:space="preserve">[2] </w:t>
      </w:r>
      <w:r w:rsidRPr="00E13AEB">
        <w:rPr>
          <w:rFonts w:ascii="Times New Roman" w:hAnsi="Times New Roman"/>
          <w:spacing w:val="-1"/>
          <w:sz w:val="20"/>
          <w:szCs w:val="20"/>
        </w:rPr>
        <w:t xml:space="preserve"> </w:t>
      </w:r>
      <w:r w:rsidRPr="00E13AEB">
        <w:rPr>
          <w:rFonts w:ascii="Times New Roman" w:hAnsi="Times New Roman"/>
          <w:spacing w:val="-1"/>
          <w:sz w:val="20"/>
          <w:szCs w:val="20"/>
          <w:highlight w:val="white"/>
        </w:rPr>
        <w:t>и включает в себя две группы квалифицирующих признаков, связанных с групповым характером совершения преступных деяний, предусмотренных частью 3, либо с использованием особых средств совершения преступления – средств массовой информации либо информационно-телекоммуникационных сетей, в том числе сети «Интернет».</w:t>
      </w: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r w:rsidRPr="00E13AEB">
        <w:rPr>
          <w:rFonts w:ascii="Times New Roman" w:hAnsi="Times New Roman"/>
          <w:spacing w:val="-1"/>
          <w:sz w:val="20"/>
          <w:szCs w:val="20"/>
          <w:highlight w:val="white"/>
        </w:rPr>
        <w:t>Такая сложная конструкция статьи уголовного закона в совокупности с отсутствием устоявшегося научно обоснованного понимания объективных и субъективных признаков этих преступных деяний, их квалифицированных видов, а также неоднозначностью трактовки термина «нацизм» применительно к целям уголовного законодательства не могли не повлечь за собой возникновение ряда проблем в процессе квалификации соответствующих посягательств.</w:t>
      </w:r>
      <w:r w:rsidR="00135B48" w:rsidRPr="00E13AEB">
        <w:rPr>
          <w:rFonts w:ascii="Times New Roman" w:hAnsi="Times New Roman"/>
          <w:spacing w:val="-1"/>
          <w:sz w:val="20"/>
          <w:szCs w:val="20"/>
          <w:highlight w:val="white"/>
        </w:rPr>
        <w:t xml:space="preserve"> Отметим, что на данные затруднения </w:t>
      </w:r>
      <w:proofErr w:type="spellStart"/>
      <w:r w:rsidR="00135B48" w:rsidRPr="00E13AEB">
        <w:rPr>
          <w:rFonts w:ascii="Times New Roman" w:hAnsi="Times New Roman"/>
          <w:spacing w:val="-1"/>
          <w:sz w:val="20"/>
          <w:szCs w:val="20"/>
          <w:highlight w:val="white"/>
        </w:rPr>
        <w:t>правоприменителей</w:t>
      </w:r>
      <w:proofErr w:type="spellEnd"/>
      <w:r w:rsidR="00135B48" w:rsidRPr="00E13AEB">
        <w:rPr>
          <w:rFonts w:ascii="Times New Roman" w:hAnsi="Times New Roman"/>
          <w:spacing w:val="-1"/>
          <w:sz w:val="20"/>
          <w:szCs w:val="20"/>
          <w:highlight w:val="white"/>
        </w:rPr>
        <w:t xml:space="preserve"> уже обращалось внимание в специальной литературе </w:t>
      </w:r>
      <w:r w:rsidR="00135B48" w:rsidRPr="00E13AEB">
        <w:rPr>
          <w:rFonts w:ascii="Times New Roman" w:hAnsi="Times New Roman"/>
          <w:sz w:val="20"/>
          <w:szCs w:val="20"/>
        </w:rPr>
        <w:t>[3-5].</w:t>
      </w: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r w:rsidRPr="00E13AEB">
        <w:rPr>
          <w:rFonts w:ascii="Times New Roman" w:hAnsi="Times New Roman"/>
          <w:sz w:val="20"/>
          <w:szCs w:val="20"/>
          <w:highlight w:val="white"/>
        </w:rPr>
        <w:t>Так, во-первых</w:t>
      </w:r>
      <w:r w:rsidR="00C67D19" w:rsidRPr="00E13AEB">
        <w:rPr>
          <w:rFonts w:ascii="Times New Roman" w:hAnsi="Times New Roman"/>
          <w:sz w:val="20"/>
          <w:szCs w:val="20"/>
          <w:highlight w:val="white"/>
        </w:rPr>
        <w:t>,</w:t>
      </w:r>
      <w:r w:rsidRPr="00E13AEB">
        <w:rPr>
          <w:rFonts w:ascii="Times New Roman" w:hAnsi="Times New Roman"/>
          <w:sz w:val="20"/>
          <w:szCs w:val="20"/>
          <w:highlight w:val="white"/>
        </w:rPr>
        <w:t xml:space="preserve"> выяснилось, что в ст. 354.1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 УК РФ в первоначальной редакции не была предусмотрена возможность дифференциации уголовной ответственности в случае совершения данного преступления с использованием информационно-телекоммуникационных сетей, в том числе сети «Интернет». </w:t>
      </w:r>
      <w:proofErr w:type="gramStart"/>
      <w:r w:rsidRPr="00E13AEB">
        <w:rPr>
          <w:rFonts w:ascii="Times New Roman" w:hAnsi="Times New Roman"/>
          <w:sz w:val="20"/>
          <w:szCs w:val="20"/>
          <w:highlight w:val="white"/>
        </w:rPr>
        <w:t xml:space="preserve">Так, И. еще в июне 2010 года опубликовал в своем </w:t>
      </w:r>
      <w:proofErr w:type="spellStart"/>
      <w:r w:rsidRPr="00E13AEB">
        <w:rPr>
          <w:rFonts w:ascii="Times New Roman" w:hAnsi="Times New Roman"/>
          <w:sz w:val="20"/>
          <w:szCs w:val="20"/>
          <w:highlight w:val="white"/>
        </w:rPr>
        <w:t>интернет-аккаунте</w:t>
      </w:r>
      <w:proofErr w:type="spellEnd"/>
      <w:r w:rsidRPr="00E13AEB">
        <w:rPr>
          <w:rFonts w:ascii="Times New Roman" w:hAnsi="Times New Roman"/>
          <w:sz w:val="20"/>
          <w:szCs w:val="20"/>
          <w:highlight w:val="white"/>
        </w:rPr>
        <w:t xml:space="preserve"> в социальной сети </w:t>
      </w:r>
      <w:proofErr w:type="spellStart"/>
      <w:r w:rsidRPr="00E13AEB">
        <w:rPr>
          <w:rFonts w:ascii="Times New Roman" w:hAnsi="Times New Roman"/>
          <w:sz w:val="20"/>
          <w:szCs w:val="20"/>
          <w:highlight w:val="white"/>
        </w:rPr>
        <w:t>LiveJournal</w:t>
      </w:r>
      <w:proofErr w:type="spellEnd"/>
      <w:r w:rsidRPr="00E13AEB">
        <w:rPr>
          <w:rFonts w:ascii="Times New Roman" w:hAnsi="Times New Roman"/>
          <w:sz w:val="20"/>
          <w:szCs w:val="20"/>
          <w:highlight w:val="white"/>
        </w:rPr>
        <w:t xml:space="preserve"> «информационный материал» в виде фотографического изображения листовки фашистского командования времен Великой Отечественной войны и комментарии к данному изображении, в которых содержались ложные сведения о деятельности СССР в годы Второй мировой войны и в послевоенный период, немецкие оккупанты и нацисты, признанные преступниками на </w:t>
      </w:r>
      <w:r w:rsidRPr="00E13AEB">
        <w:rPr>
          <w:rFonts w:ascii="Times New Roman" w:hAnsi="Times New Roman"/>
          <w:sz w:val="20"/>
          <w:szCs w:val="20"/>
          <w:highlight w:val="white"/>
        </w:rPr>
        <w:lastRenderedPageBreak/>
        <w:t>Нюрнбергском процессе, были</w:t>
      </w:r>
      <w:proofErr w:type="gramEnd"/>
      <w:r w:rsidRPr="00E13AEB">
        <w:rPr>
          <w:rFonts w:ascii="Times New Roman" w:hAnsi="Times New Roman"/>
          <w:sz w:val="20"/>
          <w:szCs w:val="20"/>
          <w:highlight w:val="white"/>
        </w:rPr>
        <w:t xml:space="preserve"> выставлены более порядочными, чем советский народ, защищавший Родину, отрицались факты и одобрялись преступления, установленные приговором трибунала, была изложена информация о гуманном отношении гитлеровцев к населению СССР </w:t>
      </w:r>
      <w:proofErr w:type="gramStart"/>
      <w:r w:rsidRPr="00E13AEB">
        <w:rPr>
          <w:rFonts w:ascii="Times New Roman" w:hAnsi="Times New Roman"/>
          <w:sz w:val="20"/>
          <w:szCs w:val="20"/>
          <w:highlight w:val="white"/>
        </w:rPr>
        <w:t>на</w:t>
      </w:r>
      <w:proofErr w:type="gramEnd"/>
      <w:r w:rsidRPr="00E13AEB">
        <w:rPr>
          <w:rFonts w:ascii="Times New Roman" w:hAnsi="Times New Roman"/>
          <w:sz w:val="20"/>
          <w:szCs w:val="20"/>
          <w:highlight w:val="white"/>
        </w:rPr>
        <w:t xml:space="preserve"> завоеванных территория. Публикация находилась в свободном доступе для неограниченного круга пользователей 8 лет и была просмотрена более 1000 раз. В итоге И. был признан виновным и осужден по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1 ст. 354.1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 и ч. 1 ст. 354.1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 УК РФ к штрафу в 100</w:t>
      </w:r>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000 руб. за каждый преступный эпизод; правильность квалификации проверена вышестоящими судами</w:t>
      </w:r>
      <w:r w:rsidR="00135B48" w:rsidRPr="00E13AEB">
        <w:rPr>
          <w:rFonts w:ascii="Times New Roman" w:hAnsi="Times New Roman"/>
          <w:sz w:val="20"/>
          <w:szCs w:val="20"/>
          <w:highlight w:val="white"/>
        </w:rPr>
        <w:t xml:space="preserve"> </w:t>
      </w:r>
      <w:r w:rsidR="00135B48" w:rsidRPr="00E13AEB">
        <w:rPr>
          <w:rFonts w:ascii="Times New Roman" w:hAnsi="Times New Roman"/>
          <w:sz w:val="20"/>
          <w:szCs w:val="20"/>
        </w:rPr>
        <w:t>[6]</w:t>
      </w:r>
      <w:r w:rsidRPr="00E13AEB">
        <w:rPr>
          <w:rFonts w:ascii="Times New Roman" w:hAnsi="Times New Roman"/>
          <w:sz w:val="20"/>
          <w:szCs w:val="20"/>
          <w:highlight w:val="white"/>
        </w:rPr>
        <w:t>.</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 </w:t>
      </w: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color w:val="000000"/>
          <w:sz w:val="20"/>
          <w:szCs w:val="20"/>
          <w:highlight w:val="white"/>
        </w:rPr>
      </w:pPr>
      <w:r w:rsidRPr="00E13AEB">
        <w:rPr>
          <w:rFonts w:ascii="Times New Roman" w:hAnsi="Times New Roman"/>
          <w:sz w:val="20"/>
          <w:szCs w:val="20"/>
          <w:highlight w:val="white"/>
        </w:rPr>
        <w:t xml:space="preserve">Несмотря на то, что в рассмотренном примере осуществлялось массовое и длительное распространение соответствующей информации, И. был осужден по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1 ст. 354.1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 УК РФ, так как используемый им </w:t>
      </w:r>
      <w:proofErr w:type="spellStart"/>
      <w:r w:rsidRPr="00E13AEB">
        <w:rPr>
          <w:rFonts w:ascii="Times New Roman" w:hAnsi="Times New Roman"/>
          <w:sz w:val="20"/>
          <w:szCs w:val="20"/>
          <w:highlight w:val="white"/>
        </w:rPr>
        <w:t>интернет-аккаунт</w:t>
      </w:r>
      <w:proofErr w:type="spellEnd"/>
      <w:r w:rsidRPr="00E13AEB">
        <w:rPr>
          <w:rFonts w:ascii="Times New Roman" w:hAnsi="Times New Roman"/>
          <w:sz w:val="20"/>
          <w:szCs w:val="20"/>
          <w:highlight w:val="white"/>
        </w:rPr>
        <w:t xml:space="preserve"> не является средством массовой информации согласно действующему законодательству Российской Федерации. </w:t>
      </w:r>
      <w:proofErr w:type="gramStart"/>
      <w:r w:rsidRPr="00E13AEB">
        <w:rPr>
          <w:rFonts w:ascii="Times New Roman" w:hAnsi="Times New Roman"/>
          <w:sz w:val="20"/>
          <w:szCs w:val="20"/>
          <w:highlight w:val="white"/>
        </w:rPr>
        <w:t>В связи с этим был разработан законопроект № 1050812-7 «О внесении изменений в статью 354.1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Уголовного кодекса Российской Федерации (в части усиления ответственности за реабилитацию нацизма), направленный на устранение выявленного пробела в диспозиции статьи 354.1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УК РФ «Реабилитация нацизма» и включающий в качестве квалифицирующего признака совершение данного преступления с использованием информационно-телекоммуникационных сетей, в том числе сети «Интернет».</w:t>
      </w:r>
      <w:proofErr w:type="gramEnd"/>
      <w:r w:rsidRPr="00E13AEB">
        <w:rPr>
          <w:rFonts w:ascii="Times New Roman" w:hAnsi="Times New Roman"/>
          <w:sz w:val="20"/>
          <w:szCs w:val="20"/>
          <w:highlight w:val="white"/>
        </w:rPr>
        <w:t xml:space="preserve"> В результате был принят </w:t>
      </w:r>
      <w:r w:rsidR="00135B48" w:rsidRPr="00E13AEB">
        <w:rPr>
          <w:rFonts w:ascii="Times New Roman" w:hAnsi="Times New Roman"/>
          <w:sz w:val="20"/>
          <w:szCs w:val="20"/>
          <w:highlight w:val="white"/>
        </w:rPr>
        <w:t xml:space="preserve">уже упомянутый выше </w:t>
      </w:r>
      <w:r w:rsidRPr="00E13AEB">
        <w:rPr>
          <w:rFonts w:ascii="Times New Roman" w:hAnsi="Times New Roman"/>
          <w:sz w:val="20"/>
          <w:szCs w:val="20"/>
          <w:highlight w:val="white"/>
        </w:rPr>
        <w:t xml:space="preserve">Федеральный закон от </w:t>
      </w:r>
      <w:r w:rsidRPr="00E13AEB">
        <w:rPr>
          <w:rFonts w:ascii="Times New Roman" w:hAnsi="Times New Roman"/>
          <w:color w:val="000000"/>
          <w:sz w:val="20"/>
          <w:szCs w:val="20"/>
          <w:highlight w:val="white"/>
        </w:rPr>
        <w:t>5 апреля 2021 года № 59-ФЗ, существенно реформир</w:t>
      </w:r>
      <w:r w:rsidR="00C67D19" w:rsidRPr="00E13AEB">
        <w:rPr>
          <w:rFonts w:ascii="Times New Roman" w:hAnsi="Times New Roman"/>
          <w:color w:val="000000"/>
          <w:sz w:val="20"/>
          <w:szCs w:val="20"/>
          <w:highlight w:val="white"/>
        </w:rPr>
        <w:t>овавш</w:t>
      </w:r>
      <w:r w:rsidRPr="00E13AEB">
        <w:rPr>
          <w:rFonts w:ascii="Times New Roman" w:hAnsi="Times New Roman"/>
          <w:color w:val="000000"/>
          <w:sz w:val="20"/>
          <w:szCs w:val="20"/>
          <w:highlight w:val="white"/>
        </w:rPr>
        <w:t xml:space="preserve">ий </w:t>
      </w:r>
      <w:r w:rsidRPr="00E13AEB">
        <w:rPr>
          <w:rFonts w:ascii="Times New Roman" w:hAnsi="Times New Roman"/>
          <w:sz w:val="20"/>
          <w:szCs w:val="20"/>
          <w:highlight w:val="white"/>
        </w:rPr>
        <w:t>ст. 354</w:t>
      </w:r>
      <w:r w:rsidR="0036267C" w:rsidRPr="00E13AEB">
        <w:rPr>
          <w:rFonts w:ascii="Times New Roman" w:hAnsi="Times New Roman"/>
          <w:sz w:val="20"/>
          <w:szCs w:val="20"/>
          <w:highlight w:val="white"/>
        </w:rPr>
        <w:t>.1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УК РФ.</w:t>
      </w:r>
    </w:p>
    <w:p w:rsidR="0068206C" w:rsidRPr="00E13AEB" w:rsidRDefault="0068206C" w:rsidP="00E13AEB">
      <w:pPr>
        <w:widowControl w:val="0"/>
        <w:autoSpaceDE w:val="0"/>
        <w:autoSpaceDN w:val="0"/>
        <w:adjustRightInd w:val="0"/>
        <w:spacing w:after="0" w:line="240" w:lineRule="auto"/>
        <w:ind w:firstLine="708"/>
        <w:jc w:val="both"/>
        <w:rPr>
          <w:rFonts w:ascii="Times New Roman" w:hAnsi="Times New Roman"/>
          <w:sz w:val="20"/>
          <w:szCs w:val="20"/>
          <w:highlight w:val="white"/>
        </w:rPr>
      </w:pPr>
      <w:r w:rsidRPr="00E13AEB">
        <w:rPr>
          <w:rFonts w:ascii="Times New Roman" w:hAnsi="Times New Roman"/>
          <w:sz w:val="20"/>
          <w:szCs w:val="20"/>
          <w:highlight w:val="white"/>
        </w:rPr>
        <w:t xml:space="preserve">Объективная сторона составов преступлений, предусмотренных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1, 2 ст. 354</w:t>
      </w:r>
      <w:r w:rsidR="0036267C" w:rsidRPr="00E13AEB">
        <w:rPr>
          <w:rFonts w:ascii="Times New Roman" w:hAnsi="Times New Roman"/>
          <w:sz w:val="20"/>
          <w:szCs w:val="20"/>
          <w:highlight w:val="white"/>
        </w:rPr>
        <w:t>.1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УК РФ, представлена следующими общественно опасными действиями: отрицание, одобрение, распространение. На первый взгляд, их понимание однозначно и не должно создавать трудностей для правоприменительной практики. Однако реальные уголовные дела свидетельствуют об </w:t>
      </w:r>
      <w:proofErr w:type="gramStart"/>
      <w:r w:rsidRPr="00E13AEB">
        <w:rPr>
          <w:rFonts w:ascii="Times New Roman" w:hAnsi="Times New Roman"/>
          <w:sz w:val="20"/>
          <w:szCs w:val="20"/>
          <w:highlight w:val="white"/>
        </w:rPr>
        <w:t>обратном</w:t>
      </w:r>
      <w:proofErr w:type="gramEnd"/>
      <w:r w:rsidRPr="00E13AEB">
        <w:rPr>
          <w:rFonts w:ascii="Times New Roman" w:hAnsi="Times New Roman"/>
          <w:sz w:val="20"/>
          <w:szCs w:val="20"/>
          <w:highlight w:val="white"/>
        </w:rPr>
        <w:t xml:space="preserve">. Так, Круглов признан виновным и осужден по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3 ст.</w:t>
      </w:r>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30, ч. 1 ст.</w:t>
      </w:r>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354.1</w:t>
      </w:r>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 xml:space="preserve">УК РФ – за покушение на одобрение преступлений, установленных приговором Международного военного трибунала для суда и наказания главных военных преступников европейских стран оси, совершенное публично. Его преступные действия заключались в том, что он 4 мая 2020 года два раза оформил и направил заявки для публикации в приложении "Бессмертный полк </w:t>
      </w:r>
      <w:proofErr w:type="spellStart"/>
      <w:r w:rsidRPr="00E13AEB">
        <w:rPr>
          <w:rFonts w:ascii="Times New Roman" w:hAnsi="Times New Roman"/>
          <w:sz w:val="20"/>
          <w:szCs w:val="20"/>
          <w:highlight w:val="white"/>
        </w:rPr>
        <w:t>онлайн</w:t>
      </w:r>
      <w:proofErr w:type="spellEnd"/>
      <w:r w:rsidRPr="00E13AEB">
        <w:rPr>
          <w:rFonts w:ascii="Times New Roman" w:hAnsi="Times New Roman"/>
          <w:sz w:val="20"/>
          <w:szCs w:val="20"/>
          <w:highlight w:val="white"/>
        </w:rPr>
        <w:t>" фотоизображение Гитлера, сознавая, что тот является нацистским преступником, а содеянное им – преступлениями. Однако заявки были заблокированы, его действия пресечены, и фото не были опубликованы для всеобщего доступа. При решении о квалификации действий как покушение суд первой инстанции исходил из того, что действия по размещению фотографии А. Гитлера на сайте "Бессмертный полк "</w:t>
      </w:r>
      <w:proofErr w:type="spellStart"/>
      <w:r w:rsidRPr="00E13AEB">
        <w:rPr>
          <w:rFonts w:ascii="Times New Roman" w:hAnsi="Times New Roman"/>
          <w:sz w:val="20"/>
          <w:szCs w:val="20"/>
          <w:highlight w:val="white"/>
        </w:rPr>
        <w:t>онлайн</w:t>
      </w:r>
      <w:proofErr w:type="spellEnd"/>
      <w:r w:rsidRPr="00E13AEB">
        <w:rPr>
          <w:rFonts w:ascii="Times New Roman" w:hAnsi="Times New Roman"/>
          <w:sz w:val="20"/>
          <w:szCs w:val="20"/>
          <w:highlight w:val="white"/>
        </w:rPr>
        <w:t>" Круглов не довел до конца по независящим от него обстоятельствам в связи с блокировкой заявок модераторами.</w:t>
      </w:r>
      <w:r w:rsidRPr="00E13AEB">
        <w:rPr>
          <w:rFonts w:ascii="Times New Roman" w:hAnsi="Times New Roman"/>
          <w:color w:val="333333"/>
          <w:sz w:val="20"/>
          <w:szCs w:val="20"/>
          <w:highlight w:val="white"/>
        </w:rPr>
        <w:t xml:space="preserve"> </w:t>
      </w:r>
      <w:proofErr w:type="gramStart"/>
      <w:r w:rsidRPr="00E13AEB">
        <w:rPr>
          <w:rFonts w:ascii="Times New Roman" w:hAnsi="Times New Roman"/>
          <w:sz w:val="20"/>
          <w:szCs w:val="20"/>
          <w:highlight w:val="white"/>
        </w:rPr>
        <w:t>Суд апелляционной инстанции, оставляя решение суда первой инстанции без изменения, указал, что реабилитация нацизма относится к группе "информационных преступлений", связанных с передачей некоей информации от одного субъекта к другому, а сам факт размещения осужденным заявки с изображением А. Гитлера на сайте "Бессмертный полк России" не связан с достижением преступного результата, выраженного в доведении его одобрения преступлений, установленных приговором Международного военного</w:t>
      </w:r>
      <w:proofErr w:type="gramEnd"/>
      <w:r w:rsidRPr="00E13AEB">
        <w:rPr>
          <w:rFonts w:ascii="Times New Roman" w:hAnsi="Times New Roman"/>
          <w:sz w:val="20"/>
          <w:szCs w:val="20"/>
          <w:highlight w:val="white"/>
        </w:rPr>
        <w:t xml:space="preserve"> трибунала, до сведения неограниченного круга лиц (одобрил публично) во время трансляции акции "Бессмертный полк" в сети "Интернет".</w:t>
      </w:r>
    </w:p>
    <w:p w:rsidR="0068206C" w:rsidRPr="00E13AEB" w:rsidRDefault="0068206C" w:rsidP="00E13AEB">
      <w:pPr>
        <w:widowControl w:val="0"/>
        <w:autoSpaceDE w:val="0"/>
        <w:autoSpaceDN w:val="0"/>
        <w:adjustRightInd w:val="0"/>
        <w:spacing w:after="0" w:line="240" w:lineRule="auto"/>
        <w:ind w:firstLine="708"/>
        <w:jc w:val="both"/>
        <w:rPr>
          <w:rFonts w:ascii="Times New Roman" w:hAnsi="Times New Roman"/>
          <w:sz w:val="20"/>
          <w:szCs w:val="20"/>
          <w:highlight w:val="white"/>
        </w:rPr>
      </w:pPr>
      <w:r w:rsidRPr="00E13AEB">
        <w:rPr>
          <w:rFonts w:ascii="Times New Roman" w:hAnsi="Times New Roman"/>
          <w:sz w:val="20"/>
          <w:szCs w:val="20"/>
          <w:highlight w:val="white"/>
        </w:rPr>
        <w:t>Обе судебные инстанции проигнорировали тот факт, что состав преступления, за совершение которого осужден Круглов, является формальным, в силу чего, считается оконченным с момента совершения действий, составляющих объективную сторону, вне зависимости от последствий. Как разъяснил Верховный Суд Российской Федерации, под одобрением преступлений, установленных приговором Международного военного трибунала, следует понимать заявление, сообщение неопределенному кругу лиц о признании допустимости и положительными совершенных нацистами международно-правовых преступлений в годы</w:t>
      </w:r>
      <w:proofErr w:type="gramStart"/>
      <w:r w:rsidRPr="00E13AEB">
        <w:rPr>
          <w:rFonts w:ascii="Times New Roman" w:hAnsi="Times New Roman"/>
          <w:sz w:val="20"/>
          <w:szCs w:val="20"/>
          <w:highlight w:val="white"/>
        </w:rPr>
        <w:t xml:space="preserve"> В</w:t>
      </w:r>
      <w:proofErr w:type="gramEnd"/>
      <w:r w:rsidRPr="00E13AEB">
        <w:rPr>
          <w:rFonts w:ascii="Times New Roman" w:hAnsi="Times New Roman"/>
          <w:sz w:val="20"/>
          <w:szCs w:val="20"/>
          <w:highlight w:val="white"/>
        </w:rPr>
        <w:t xml:space="preserve">торой мировой войны, об их оправдании, правильности, заслуживающими поддержки, похвалы и т.п. </w:t>
      </w:r>
      <w:proofErr w:type="gramStart"/>
      <w:r w:rsidRPr="00E13AEB">
        <w:rPr>
          <w:rFonts w:ascii="Times New Roman" w:hAnsi="Times New Roman"/>
          <w:sz w:val="20"/>
          <w:szCs w:val="20"/>
          <w:highlight w:val="white"/>
        </w:rPr>
        <w:t>Как установил суд, Круглов лично приискал графические файлы с изображением А. Гитлера, создал (оформил) для публичной демонстрации в общем доступе неограниченному кругу лиц заявку с фотоизображением А. Гитлера, возглавлявшего в качестве фюрера руководящий состав НСДАП и который приговором Международного военного трибунала признан нацистским преступником, а затем отправил ее в социальную сеть.</w:t>
      </w:r>
      <w:proofErr w:type="gramEnd"/>
      <w:r w:rsidRPr="00E13AEB">
        <w:rPr>
          <w:rFonts w:ascii="Times New Roman" w:hAnsi="Times New Roman"/>
          <w:sz w:val="20"/>
          <w:szCs w:val="20"/>
          <w:highlight w:val="white"/>
        </w:rPr>
        <w:t xml:space="preserve"> Размещая и редактируя заявки, Круглов ознакомился с текстом содержащегося на сайте обращения к пользователю и знал, что ему предлагалось рассказать о "своем герое", сопроводил фотоизображение текстом: "Я помню! Я горжусь!" и стремился, чтобы фотоизображение попало на сайт среди ветеранов Великой Отечественной войны и тружеников тыла, тем самым выразил свое одобрение совершенных Гитлером преступлений.</w:t>
      </w: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proofErr w:type="gramStart"/>
      <w:r w:rsidRPr="00E13AEB">
        <w:rPr>
          <w:rFonts w:ascii="Times New Roman" w:hAnsi="Times New Roman"/>
          <w:sz w:val="20"/>
          <w:szCs w:val="20"/>
          <w:highlight w:val="white"/>
        </w:rPr>
        <w:t xml:space="preserve">Таким образом, Круглов выполнил все необходимые и зависящие от него действия, составляющие объективную сторону данного состава преступления, завершил их и одобрил преступления, установленные приговором Международного военного трибунала для суда и наказания главных военных преступников </w:t>
      </w:r>
      <w:r w:rsidRPr="00E13AEB">
        <w:rPr>
          <w:rFonts w:ascii="Times New Roman" w:hAnsi="Times New Roman"/>
          <w:sz w:val="20"/>
          <w:szCs w:val="20"/>
          <w:highlight w:val="white"/>
        </w:rPr>
        <w:lastRenderedPageBreak/>
        <w:t>европейских стран оси, совершив их публичным способом, то есть довел свой умысел до конца, но не достиг конечной цели – демонстрации фотоизображения Гитлера с его одобрительными комментариями</w:t>
      </w:r>
      <w:proofErr w:type="gramEnd"/>
      <w:r w:rsidRPr="00E13AEB">
        <w:rPr>
          <w:rFonts w:ascii="Times New Roman" w:hAnsi="Times New Roman"/>
          <w:sz w:val="20"/>
          <w:szCs w:val="20"/>
          <w:highlight w:val="white"/>
        </w:rPr>
        <w:t xml:space="preserve"> во время трансляции "Бессмертный полк </w:t>
      </w:r>
      <w:proofErr w:type="spellStart"/>
      <w:r w:rsidRPr="00E13AEB">
        <w:rPr>
          <w:rFonts w:ascii="Times New Roman" w:hAnsi="Times New Roman"/>
          <w:sz w:val="20"/>
          <w:szCs w:val="20"/>
          <w:highlight w:val="white"/>
        </w:rPr>
        <w:t>онлайн</w:t>
      </w:r>
      <w:proofErr w:type="spellEnd"/>
      <w:r w:rsidRPr="00E13AEB">
        <w:rPr>
          <w:rFonts w:ascii="Times New Roman" w:hAnsi="Times New Roman"/>
          <w:sz w:val="20"/>
          <w:szCs w:val="20"/>
          <w:highlight w:val="white"/>
        </w:rPr>
        <w:t>".</w:t>
      </w:r>
    </w:p>
    <w:p w:rsidR="0068206C"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r w:rsidRPr="00E13AEB">
        <w:rPr>
          <w:rFonts w:ascii="Times New Roman" w:hAnsi="Times New Roman"/>
          <w:sz w:val="20"/>
          <w:szCs w:val="20"/>
          <w:highlight w:val="white"/>
        </w:rPr>
        <w:t xml:space="preserve">Исходя из формальной конструкции данного состава преступления, то, что Круглов уже выразил свое отношение, одобрил преступления нацистов, последующая блокировка оформленных и поданных им заявок, воспрепятствование демонстрации фотоизображений Гитлера для трансляции </w:t>
      </w:r>
      <w:proofErr w:type="spellStart"/>
      <w:r w:rsidRPr="00E13AEB">
        <w:rPr>
          <w:rFonts w:ascii="Times New Roman" w:hAnsi="Times New Roman"/>
          <w:sz w:val="20"/>
          <w:szCs w:val="20"/>
          <w:highlight w:val="white"/>
        </w:rPr>
        <w:t>онлайн</w:t>
      </w:r>
      <w:proofErr w:type="spellEnd"/>
      <w:r w:rsidRPr="00E13AEB">
        <w:rPr>
          <w:rFonts w:ascii="Times New Roman" w:hAnsi="Times New Roman"/>
          <w:sz w:val="20"/>
          <w:szCs w:val="20"/>
          <w:highlight w:val="white"/>
        </w:rPr>
        <w:t xml:space="preserve"> не может влиять на квалификацию действий как оконченного состава преступления. </w:t>
      </w:r>
      <w:proofErr w:type="gramStart"/>
      <w:r w:rsidRPr="00E13AEB">
        <w:rPr>
          <w:rFonts w:ascii="Times New Roman" w:hAnsi="Times New Roman"/>
          <w:sz w:val="20"/>
          <w:szCs w:val="20"/>
          <w:highlight w:val="white"/>
        </w:rPr>
        <w:t xml:space="preserve">Кроме того, Верховный Суд Российской Федерации указал, что нижестоящие инстанции не приняли во внимание, что, согласно показаниям свидетеля Х. Круглов в закрытом чате, доступном для 18-ти участников, поместил </w:t>
      </w:r>
      <w:proofErr w:type="spellStart"/>
      <w:r w:rsidRPr="00E13AEB">
        <w:rPr>
          <w:rFonts w:ascii="Times New Roman" w:hAnsi="Times New Roman"/>
          <w:sz w:val="20"/>
          <w:szCs w:val="20"/>
          <w:highlight w:val="white"/>
        </w:rPr>
        <w:t>скриншот</w:t>
      </w:r>
      <w:proofErr w:type="spellEnd"/>
      <w:r w:rsidRPr="00E13AEB">
        <w:rPr>
          <w:rFonts w:ascii="Times New Roman" w:hAnsi="Times New Roman"/>
          <w:sz w:val="20"/>
          <w:szCs w:val="20"/>
          <w:highlight w:val="white"/>
        </w:rPr>
        <w:t xml:space="preserve"> заявки в виде фото Гитлера со своими одобрительными комментариями, на что участники чата выразили ему свое неодобрение, что также подтверждает публичный характер его действий</w:t>
      </w:r>
      <w:r w:rsidR="00135B48" w:rsidRPr="00E13AEB">
        <w:rPr>
          <w:rFonts w:ascii="Times New Roman" w:hAnsi="Times New Roman"/>
          <w:sz w:val="20"/>
          <w:szCs w:val="20"/>
          <w:highlight w:val="white"/>
        </w:rPr>
        <w:t xml:space="preserve"> </w:t>
      </w:r>
      <w:r w:rsidR="00135B48" w:rsidRPr="00E13AEB">
        <w:rPr>
          <w:rFonts w:ascii="Times New Roman" w:hAnsi="Times New Roman"/>
          <w:sz w:val="20"/>
          <w:szCs w:val="20"/>
        </w:rPr>
        <w:t>[7]</w:t>
      </w:r>
      <w:r w:rsidRPr="00E13AEB">
        <w:rPr>
          <w:rFonts w:ascii="Times New Roman" w:hAnsi="Times New Roman"/>
          <w:sz w:val="20"/>
          <w:szCs w:val="20"/>
          <w:highlight w:val="white"/>
        </w:rPr>
        <w:t>.</w:t>
      </w:r>
      <w:proofErr w:type="gramEnd"/>
    </w:p>
    <w:p w:rsidR="0068206C" w:rsidRPr="00E13AEB" w:rsidRDefault="0068206C" w:rsidP="00E13AEB">
      <w:pPr>
        <w:widowControl w:val="0"/>
        <w:autoSpaceDE w:val="0"/>
        <w:autoSpaceDN w:val="0"/>
        <w:adjustRightInd w:val="0"/>
        <w:spacing w:after="0" w:line="240" w:lineRule="auto"/>
        <w:ind w:firstLine="708"/>
        <w:jc w:val="both"/>
        <w:rPr>
          <w:rFonts w:ascii="Times New Roman" w:hAnsi="Times New Roman"/>
          <w:sz w:val="20"/>
          <w:szCs w:val="20"/>
          <w:highlight w:val="white"/>
        </w:rPr>
      </w:pPr>
      <w:r w:rsidRPr="00E13AEB">
        <w:rPr>
          <w:rFonts w:ascii="Times New Roman" w:hAnsi="Times New Roman"/>
          <w:sz w:val="20"/>
          <w:szCs w:val="20"/>
          <w:highlight w:val="white"/>
        </w:rPr>
        <w:t xml:space="preserve">Субъективная сторона преступлений, предусмотренных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1, 2 ст. 354</w:t>
      </w:r>
      <w:r w:rsidR="0036267C" w:rsidRPr="00E13AEB">
        <w:rPr>
          <w:rFonts w:ascii="Times New Roman" w:hAnsi="Times New Roman"/>
          <w:sz w:val="20"/>
          <w:szCs w:val="20"/>
          <w:highlight w:val="white"/>
        </w:rPr>
        <w:t>.1</w:t>
      </w:r>
      <w:r w:rsidRPr="00E13AEB">
        <w:rPr>
          <w:rFonts w:ascii="Times New Roman" w:hAnsi="Times New Roman"/>
          <w:sz w:val="20"/>
          <w:szCs w:val="20"/>
          <w:highlight w:val="white"/>
          <w:vertAlign w:val="superscript"/>
        </w:rPr>
        <w:t xml:space="preserve"> </w:t>
      </w:r>
      <w:r w:rsidRPr="00E13AEB">
        <w:rPr>
          <w:rFonts w:ascii="Times New Roman" w:hAnsi="Times New Roman"/>
          <w:sz w:val="20"/>
          <w:szCs w:val="20"/>
          <w:highlight w:val="white"/>
        </w:rPr>
        <w:t xml:space="preserve">УК РФ, характеризуется прямым умыслом, о чем косвенно свидетельствует использованная законодателем формулировка «заведомо ложные сведения». </w:t>
      </w:r>
      <w:proofErr w:type="gramStart"/>
      <w:r w:rsidRPr="00E13AEB">
        <w:rPr>
          <w:rFonts w:ascii="Times New Roman" w:hAnsi="Times New Roman"/>
          <w:sz w:val="20"/>
          <w:szCs w:val="20"/>
          <w:highlight w:val="white"/>
        </w:rPr>
        <w:t>В судебной практике уже имела место попытка оспорить конституционность ст. 354</w:t>
      </w:r>
      <w:r w:rsidRPr="00E13AEB">
        <w:rPr>
          <w:rFonts w:ascii="Times New Roman" w:hAnsi="Times New Roman"/>
          <w:sz w:val="20"/>
          <w:szCs w:val="20"/>
          <w:highlight w:val="white"/>
          <w:vertAlign w:val="superscript"/>
        </w:rPr>
        <w:t xml:space="preserve">1 </w:t>
      </w:r>
      <w:r w:rsidRPr="00E13AEB">
        <w:rPr>
          <w:rFonts w:ascii="Times New Roman" w:hAnsi="Times New Roman"/>
          <w:sz w:val="20"/>
          <w:szCs w:val="20"/>
          <w:highlight w:val="white"/>
        </w:rPr>
        <w:t xml:space="preserve">УК РФ на том основании, что она противоречит статьям 13 и 29 Конституции Российской Федерации, не отвечает принципам свободы, равенства и справедливости, нарушает требования определенности, ясности и недвусмысленности правовых норм, поскольку вводит ответственность </w:t>
      </w:r>
      <w:r w:rsidRPr="00E13AEB">
        <w:rPr>
          <w:rFonts w:ascii="Times New Roman" w:hAnsi="Times New Roman"/>
          <w:i/>
          <w:iCs/>
          <w:sz w:val="20"/>
          <w:szCs w:val="20"/>
          <w:highlight w:val="white"/>
        </w:rPr>
        <w:t xml:space="preserve">за выражение ошибочного мнения и неправильную интерпретацию прошлых событий </w:t>
      </w:r>
      <w:r w:rsidRPr="00E13AEB">
        <w:rPr>
          <w:rFonts w:ascii="Times New Roman" w:hAnsi="Times New Roman"/>
          <w:sz w:val="20"/>
          <w:szCs w:val="20"/>
          <w:highlight w:val="white"/>
        </w:rPr>
        <w:t>(курсив – А.Д.).</w:t>
      </w:r>
      <w:proofErr w:type="gramEnd"/>
      <w:r w:rsidRPr="00E13AEB">
        <w:rPr>
          <w:rFonts w:ascii="Times New Roman" w:hAnsi="Times New Roman"/>
          <w:sz w:val="20"/>
          <w:szCs w:val="20"/>
          <w:highlight w:val="white"/>
        </w:rPr>
        <w:t xml:space="preserve"> Конституционный Суд Российской Федерации отказал в принятии к рассмотрению данной жалобы, сославшись на части 1 и 3 ст. 67.1 Конституции Российской Федерации и указав, что наша страна чтит память защитников Отечества, обеспечивает защиту исторической правды, а умаление значения подвига народа при защите Отечества не допускается</w:t>
      </w:r>
      <w:r w:rsidR="00135B48" w:rsidRPr="00E13AEB">
        <w:rPr>
          <w:rFonts w:ascii="Times New Roman" w:hAnsi="Times New Roman"/>
          <w:sz w:val="20"/>
          <w:szCs w:val="20"/>
          <w:highlight w:val="white"/>
        </w:rPr>
        <w:t xml:space="preserve"> </w:t>
      </w:r>
      <w:r w:rsidR="00135B48" w:rsidRPr="00E13AEB">
        <w:rPr>
          <w:rFonts w:ascii="Times New Roman" w:hAnsi="Times New Roman"/>
          <w:sz w:val="20"/>
          <w:szCs w:val="20"/>
        </w:rPr>
        <w:t>[8]</w:t>
      </w:r>
      <w:r w:rsidRPr="00E13AEB">
        <w:rPr>
          <w:rFonts w:ascii="Times New Roman" w:hAnsi="Times New Roman"/>
          <w:sz w:val="20"/>
          <w:szCs w:val="20"/>
          <w:highlight w:val="white"/>
        </w:rPr>
        <w:t>. Также рядом международных актов и Федеральным законом от 19 мая 1995 года № 80-ФЗ «Об увековечении Победы советского народа в Великой Отечественной войне 1941 - 1945 годов» провозглашается недопустимость проявлений фашизма в любой форме.</w:t>
      </w:r>
      <w:r w:rsidRPr="00E13AEB">
        <w:rPr>
          <w:rFonts w:ascii="Times New Roman" w:hAnsi="Times New Roman"/>
          <w:color w:val="333333"/>
          <w:sz w:val="20"/>
          <w:szCs w:val="20"/>
          <w:highlight w:val="white"/>
        </w:rPr>
        <w:t xml:space="preserve"> </w:t>
      </w:r>
      <w:proofErr w:type="gramStart"/>
      <w:r w:rsidRPr="00E13AEB">
        <w:rPr>
          <w:rFonts w:ascii="Times New Roman" w:hAnsi="Times New Roman"/>
          <w:sz w:val="20"/>
          <w:szCs w:val="20"/>
          <w:highlight w:val="white"/>
        </w:rPr>
        <w:t>Если гражданин, осуществляя свои права и свободы (включая свободу мысли и слова, свободу творчества, право иметь и распространять убеждения и действовать сообразно с ними), в то же время нарушает права и свободы других лиц и такое нарушение носит общественно опасный и противоправный характер, то виновный может быть привлечен к уголовной ответственности, которая преследует цель охраны публичных интересов.</w:t>
      </w:r>
      <w:proofErr w:type="gramEnd"/>
      <w:r w:rsidRPr="00E13AEB">
        <w:rPr>
          <w:rFonts w:ascii="Times New Roman" w:hAnsi="Times New Roman"/>
          <w:sz w:val="20"/>
          <w:szCs w:val="20"/>
          <w:highlight w:val="white"/>
        </w:rPr>
        <w:t xml:space="preserve"> При этом значение имеет не только форма выражения своих убеждений, но и способы распространения информации, а также ее содержание.</w:t>
      </w:r>
    </w:p>
    <w:p w:rsidR="0068206C" w:rsidRPr="00E13AEB" w:rsidRDefault="0068206C" w:rsidP="00E13AEB">
      <w:pPr>
        <w:widowControl w:val="0"/>
        <w:autoSpaceDE w:val="0"/>
        <w:autoSpaceDN w:val="0"/>
        <w:adjustRightInd w:val="0"/>
        <w:spacing w:after="0" w:line="240" w:lineRule="auto"/>
        <w:ind w:firstLine="708"/>
        <w:jc w:val="both"/>
        <w:rPr>
          <w:rFonts w:ascii="Times New Roman" w:hAnsi="Times New Roman"/>
          <w:color w:val="000000"/>
          <w:sz w:val="20"/>
          <w:szCs w:val="20"/>
          <w:highlight w:val="white"/>
        </w:rPr>
      </w:pPr>
      <w:proofErr w:type="gramStart"/>
      <w:r w:rsidRPr="00E13AEB">
        <w:rPr>
          <w:rFonts w:ascii="Times New Roman" w:hAnsi="Times New Roman"/>
          <w:sz w:val="20"/>
          <w:szCs w:val="20"/>
        </w:rPr>
        <w:t>Что касается преступных деяний, предусмотренных ч. 3-4 ст. 354</w:t>
      </w:r>
      <w:r w:rsidR="0036267C" w:rsidRPr="00E13AEB">
        <w:rPr>
          <w:rFonts w:ascii="Times New Roman" w:hAnsi="Times New Roman"/>
          <w:sz w:val="20"/>
          <w:szCs w:val="20"/>
        </w:rPr>
        <w:t>.1</w:t>
      </w:r>
      <w:r w:rsidRPr="00E13AEB">
        <w:rPr>
          <w:rFonts w:ascii="Times New Roman" w:hAnsi="Times New Roman"/>
          <w:sz w:val="20"/>
          <w:szCs w:val="20"/>
          <w:vertAlign w:val="superscript"/>
        </w:rPr>
        <w:t xml:space="preserve"> </w:t>
      </w:r>
      <w:r w:rsidRPr="00E13AEB">
        <w:rPr>
          <w:rFonts w:ascii="Times New Roman" w:hAnsi="Times New Roman"/>
          <w:sz w:val="20"/>
          <w:szCs w:val="20"/>
        </w:rPr>
        <w:t xml:space="preserve"> УК РФ «Реабилитация нацизма» (р</w:t>
      </w:r>
      <w:r w:rsidRPr="00E13AEB">
        <w:rPr>
          <w:rFonts w:ascii="Times New Roman" w:hAnsi="Times New Roman"/>
          <w:color w:val="000000"/>
          <w:sz w:val="20"/>
          <w:szCs w:val="20"/>
          <w:highlight w:val="white"/>
        </w:rPr>
        <w:t>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то они, на наш взгляд, имеют</w:t>
      </w:r>
      <w:proofErr w:type="gramEnd"/>
      <w:r w:rsidRPr="00E13AEB">
        <w:rPr>
          <w:rFonts w:ascii="Times New Roman" w:hAnsi="Times New Roman"/>
          <w:color w:val="000000"/>
          <w:sz w:val="20"/>
          <w:szCs w:val="20"/>
          <w:highlight w:val="white"/>
        </w:rPr>
        <w:t xml:space="preserve"> генетические связи с деяниями, предусмотренными </w:t>
      </w:r>
      <w:proofErr w:type="gramStart"/>
      <w:r w:rsidRPr="00E13AEB">
        <w:rPr>
          <w:rFonts w:ascii="Times New Roman" w:hAnsi="Times New Roman"/>
          <w:sz w:val="20"/>
          <w:szCs w:val="20"/>
        </w:rPr>
        <w:t>ч</w:t>
      </w:r>
      <w:proofErr w:type="gramEnd"/>
      <w:r w:rsidRPr="00E13AEB">
        <w:rPr>
          <w:rFonts w:ascii="Times New Roman" w:hAnsi="Times New Roman"/>
          <w:sz w:val="20"/>
          <w:szCs w:val="20"/>
        </w:rPr>
        <w:t>. 1-2 ст. 354</w:t>
      </w:r>
      <w:r w:rsidR="0036267C" w:rsidRPr="00E13AEB">
        <w:rPr>
          <w:rFonts w:ascii="Times New Roman" w:hAnsi="Times New Roman"/>
          <w:sz w:val="20"/>
          <w:szCs w:val="20"/>
        </w:rPr>
        <w:t>.1</w:t>
      </w:r>
      <w:r w:rsidRPr="00E13AEB">
        <w:rPr>
          <w:rFonts w:ascii="Times New Roman" w:hAnsi="Times New Roman"/>
          <w:sz w:val="20"/>
          <w:szCs w:val="20"/>
          <w:vertAlign w:val="superscript"/>
        </w:rPr>
        <w:t xml:space="preserve"> </w:t>
      </w:r>
      <w:r w:rsidRPr="00E13AEB">
        <w:rPr>
          <w:rFonts w:ascii="Times New Roman" w:hAnsi="Times New Roman"/>
          <w:sz w:val="20"/>
          <w:szCs w:val="20"/>
        </w:rPr>
        <w:t xml:space="preserve"> УК РФ, а также близки им </w:t>
      </w:r>
      <w:r w:rsidRPr="00E13AEB">
        <w:rPr>
          <w:rFonts w:ascii="Times New Roman" w:hAnsi="Times New Roman"/>
          <w:color w:val="000000"/>
          <w:sz w:val="20"/>
          <w:szCs w:val="20"/>
          <w:highlight w:val="white"/>
        </w:rPr>
        <w:t xml:space="preserve">по характеру и степени общественной опасности, что отражено в </w:t>
      </w:r>
      <w:r w:rsidRPr="00E13AEB">
        <w:rPr>
          <w:rFonts w:ascii="Times New Roman" w:hAnsi="Times New Roman"/>
          <w:sz w:val="20"/>
          <w:szCs w:val="20"/>
        </w:rPr>
        <w:t>сходстве</w:t>
      </w:r>
      <w:r w:rsidRPr="00E13AEB">
        <w:rPr>
          <w:rFonts w:ascii="Times New Roman" w:hAnsi="Times New Roman"/>
          <w:color w:val="000000"/>
          <w:sz w:val="20"/>
          <w:szCs w:val="20"/>
          <w:highlight w:val="white"/>
        </w:rPr>
        <w:t xml:space="preserve"> их санкций. Именно этим следует объяснить факт объединения соответствующих составов преступлений в одной статье Уголовного кодекса Российской Федерации.</w:t>
      </w:r>
    </w:p>
    <w:p w:rsidR="003A254D"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highlight w:val="white"/>
        </w:rPr>
      </w:pPr>
      <w:r w:rsidRPr="00E13AEB">
        <w:rPr>
          <w:rFonts w:ascii="Times New Roman" w:hAnsi="Times New Roman"/>
          <w:sz w:val="20"/>
          <w:szCs w:val="20"/>
          <w:highlight w:val="white"/>
        </w:rPr>
        <w:t xml:space="preserve">Однако и по этой группе преступлений, связанных с реабилитацией нацизма, возникают трудности в процессе правоприменительной деятельности. </w:t>
      </w:r>
      <w:proofErr w:type="gramStart"/>
      <w:r w:rsidR="003A254D" w:rsidRPr="00E13AEB">
        <w:rPr>
          <w:rFonts w:ascii="Times New Roman" w:hAnsi="Times New Roman"/>
          <w:sz w:val="20"/>
          <w:szCs w:val="20"/>
        </w:rPr>
        <w:t xml:space="preserve">Так, </w:t>
      </w:r>
      <w:r w:rsidR="003A254D" w:rsidRPr="00E13AEB">
        <w:rPr>
          <w:rFonts w:ascii="Times New Roman" w:hAnsi="Times New Roman"/>
          <w:sz w:val="20"/>
          <w:szCs w:val="20"/>
          <w:highlight w:val="white"/>
        </w:rPr>
        <w:t>Волков А.А. 20 марта 2017 г. разместил в сети "Интернет" в публичной группе социальной сети "</w:t>
      </w:r>
      <w:proofErr w:type="spellStart"/>
      <w:r w:rsidR="003A254D" w:rsidRPr="00E13AEB">
        <w:rPr>
          <w:rFonts w:ascii="Times New Roman" w:hAnsi="Times New Roman"/>
          <w:sz w:val="20"/>
          <w:szCs w:val="20"/>
          <w:highlight w:val="white"/>
        </w:rPr>
        <w:t>ВКонтакте</w:t>
      </w:r>
      <w:proofErr w:type="spellEnd"/>
      <w:r w:rsidR="003A254D" w:rsidRPr="00E13AEB">
        <w:rPr>
          <w:rFonts w:ascii="Times New Roman" w:hAnsi="Times New Roman"/>
          <w:sz w:val="20"/>
          <w:szCs w:val="20"/>
          <w:highlight w:val="white"/>
        </w:rPr>
        <w:t>" под текстом об открытии Штаба Навального и пресс-конференции, посвященной этому событию, графическое изображение, оскверняющее символы воинской славы России, а именно графическое изображение скульптуры "Родина-Мать зовет!", оскверненное путем нанесения красителя зеленого цвета на лицевую часть головы скульптуры, а также поверхность ладони вытянутой левой</w:t>
      </w:r>
      <w:proofErr w:type="gramEnd"/>
      <w:r w:rsidR="003A254D" w:rsidRPr="00E13AEB">
        <w:rPr>
          <w:rFonts w:ascii="Times New Roman" w:hAnsi="Times New Roman"/>
          <w:sz w:val="20"/>
          <w:szCs w:val="20"/>
          <w:highlight w:val="white"/>
        </w:rPr>
        <w:t xml:space="preserve"> руки скульптуры, создав возможность для просмотра указанного графического изображения, оскверняющего символ воинской славы России, неограниченным кругом лиц. В результате действий Волкова А.А., сопровождавшихся публичным распространением графического изображения, оскверняющего символ воинской славы России - скульптуру "Родина-Мать зовет!", указанное изображение было просмотрено различными лицами не менее 1 000 раз.</w:t>
      </w:r>
    </w:p>
    <w:p w:rsidR="003A254D" w:rsidRPr="00E13AEB" w:rsidRDefault="003A254D" w:rsidP="00E13AEB">
      <w:pPr>
        <w:autoSpaceDE w:val="0"/>
        <w:autoSpaceDN w:val="0"/>
        <w:adjustRightInd w:val="0"/>
        <w:spacing w:after="0" w:line="240" w:lineRule="auto"/>
        <w:ind w:firstLine="709"/>
        <w:jc w:val="both"/>
        <w:rPr>
          <w:rFonts w:ascii="Times New Roman" w:hAnsi="Times New Roman"/>
          <w:sz w:val="20"/>
          <w:szCs w:val="20"/>
          <w:highlight w:val="white"/>
        </w:rPr>
      </w:pPr>
      <w:r w:rsidRPr="00E13AEB">
        <w:rPr>
          <w:rFonts w:ascii="Times New Roman" w:hAnsi="Times New Roman"/>
          <w:sz w:val="20"/>
          <w:szCs w:val="20"/>
          <w:highlight w:val="white"/>
        </w:rPr>
        <w:t xml:space="preserve">Данные действия квалифицированы органами предварительного следствия по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3 ст.</w:t>
      </w:r>
      <w:r w:rsidRPr="00E13AEB">
        <w:rPr>
          <w:rFonts w:ascii="Times New Roman" w:hAnsi="Times New Roman"/>
          <w:sz w:val="20"/>
          <w:szCs w:val="20"/>
          <w:highlight w:val="white"/>
          <w:lang w:val="en-US"/>
        </w:rPr>
        <w:t> </w:t>
      </w:r>
      <w:hyperlink r:id="rId7" w:history="1">
        <w:r w:rsidRPr="00E13AEB">
          <w:rPr>
            <w:rFonts w:ascii="Times New Roman" w:hAnsi="Times New Roman"/>
            <w:sz w:val="20"/>
            <w:szCs w:val="20"/>
            <w:highlight w:val="white"/>
          </w:rPr>
          <w:t>354.1</w:t>
        </w:r>
      </w:hyperlink>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УК РФ, как осквернение символов воинской славы России, совершенное публично.</w:t>
      </w:r>
      <w:r w:rsidR="00740834" w:rsidRPr="00E13AEB">
        <w:rPr>
          <w:rFonts w:ascii="Times New Roman" w:hAnsi="Times New Roman"/>
          <w:sz w:val="20"/>
          <w:szCs w:val="20"/>
          <w:highlight w:val="white"/>
        </w:rPr>
        <w:t xml:space="preserve"> </w:t>
      </w:r>
      <w:proofErr w:type="gramStart"/>
      <w:r w:rsidR="00740834" w:rsidRPr="00E13AEB">
        <w:rPr>
          <w:rFonts w:ascii="Times New Roman" w:hAnsi="Times New Roman"/>
          <w:sz w:val="20"/>
          <w:szCs w:val="20"/>
          <w:highlight w:val="white"/>
        </w:rPr>
        <w:t xml:space="preserve">Однако с ними не согласился суд, указав, что </w:t>
      </w:r>
      <w:r w:rsidRPr="00E13AEB">
        <w:rPr>
          <w:rFonts w:ascii="Times New Roman" w:hAnsi="Times New Roman"/>
          <w:sz w:val="20"/>
          <w:szCs w:val="20"/>
          <w:highlight w:val="white"/>
        </w:rPr>
        <w:t xml:space="preserve">согласно предъявленному обвинению Волков А.А. осквернил скульптурное сооружение - скульптуру "Родина-Мать зовет!", входящее в состав объекта культурного наследия федерального значения "Мемориальный комплекс "Героям Сталинградской битвы" (Волгоградская область, г. Волгоград, Мамаев курган), посвященное борьбе с </w:t>
      </w:r>
      <w:r w:rsidRPr="00E13AEB">
        <w:rPr>
          <w:rFonts w:ascii="Times New Roman" w:hAnsi="Times New Roman"/>
          <w:sz w:val="20"/>
          <w:szCs w:val="20"/>
          <w:highlight w:val="white"/>
        </w:rPr>
        <w:lastRenderedPageBreak/>
        <w:t xml:space="preserve">фашизмом, жертвам фашизма и расположенное на месте захоронения участников борьбы с фашизмом, </w:t>
      </w:r>
      <w:r w:rsidR="00740834" w:rsidRPr="00E13AEB">
        <w:rPr>
          <w:rFonts w:ascii="Times New Roman" w:hAnsi="Times New Roman"/>
          <w:sz w:val="20"/>
          <w:szCs w:val="20"/>
          <w:highlight w:val="white"/>
        </w:rPr>
        <w:t xml:space="preserve">то есть совершил </w:t>
      </w:r>
      <w:r w:rsidRPr="00E13AEB">
        <w:rPr>
          <w:rFonts w:ascii="Times New Roman" w:hAnsi="Times New Roman"/>
          <w:sz w:val="20"/>
          <w:szCs w:val="20"/>
          <w:highlight w:val="white"/>
        </w:rPr>
        <w:t>деяние, содержащее признаки</w:t>
      </w:r>
      <w:proofErr w:type="gramEnd"/>
      <w:r w:rsidRPr="00E13AEB">
        <w:rPr>
          <w:rFonts w:ascii="Times New Roman" w:hAnsi="Times New Roman"/>
          <w:sz w:val="20"/>
          <w:szCs w:val="20"/>
          <w:highlight w:val="white"/>
        </w:rPr>
        <w:t xml:space="preserve"> состава преступления, предусмотренного п. "б" </w:t>
      </w:r>
      <w:proofErr w:type="gramStart"/>
      <w:r w:rsidRPr="00E13AEB">
        <w:rPr>
          <w:rFonts w:ascii="Times New Roman" w:hAnsi="Times New Roman"/>
          <w:sz w:val="20"/>
          <w:szCs w:val="20"/>
          <w:highlight w:val="white"/>
        </w:rPr>
        <w:t>ч</w:t>
      </w:r>
      <w:proofErr w:type="gramEnd"/>
      <w:r w:rsidRPr="00E13AEB">
        <w:rPr>
          <w:rFonts w:ascii="Times New Roman" w:hAnsi="Times New Roman"/>
          <w:sz w:val="20"/>
          <w:szCs w:val="20"/>
          <w:highlight w:val="white"/>
        </w:rPr>
        <w:t>. 2 ст.</w:t>
      </w:r>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244</w:t>
      </w:r>
      <w:r w:rsidRPr="00E13AEB">
        <w:rPr>
          <w:rFonts w:ascii="Times New Roman" w:hAnsi="Times New Roman"/>
          <w:sz w:val="20"/>
          <w:szCs w:val="20"/>
          <w:highlight w:val="white"/>
          <w:lang w:val="en-US"/>
        </w:rPr>
        <w:t> </w:t>
      </w:r>
      <w:r w:rsidRPr="00E13AEB">
        <w:rPr>
          <w:rFonts w:ascii="Times New Roman" w:hAnsi="Times New Roman"/>
          <w:sz w:val="20"/>
          <w:szCs w:val="20"/>
          <w:highlight w:val="white"/>
        </w:rPr>
        <w:t>УК РФ</w:t>
      </w:r>
      <w:r w:rsidR="00740834" w:rsidRPr="00E13AEB">
        <w:rPr>
          <w:rFonts w:ascii="Times New Roman" w:hAnsi="Times New Roman"/>
          <w:sz w:val="20"/>
          <w:szCs w:val="20"/>
          <w:highlight w:val="white"/>
        </w:rPr>
        <w:t xml:space="preserve"> (в прежней редакции, до принятия Федерального закона о</w:t>
      </w:r>
      <w:r w:rsidR="00135B48" w:rsidRPr="00E13AEB">
        <w:rPr>
          <w:rFonts w:ascii="Times New Roman" w:hAnsi="Times New Roman"/>
          <w:sz w:val="20"/>
          <w:szCs w:val="20"/>
          <w:highlight w:val="white"/>
        </w:rPr>
        <w:t>т 07 апреля 2020 года № 112-ФЗ «</w:t>
      </w:r>
      <w:r w:rsidR="00740834" w:rsidRPr="00E13AEB">
        <w:rPr>
          <w:rFonts w:ascii="Times New Roman" w:hAnsi="Times New Roman"/>
          <w:sz w:val="20"/>
          <w:szCs w:val="20"/>
          <w:highlight w:val="white"/>
        </w:rPr>
        <w:t>О внесении изменений в Уголовный кодекс Российской Федерации  и Уголовно-процессуальный кодекс Российской Федерации</w:t>
      </w:r>
      <w:r w:rsidR="00135B48" w:rsidRPr="00E13AEB">
        <w:rPr>
          <w:rFonts w:ascii="Times New Roman" w:hAnsi="Times New Roman"/>
          <w:sz w:val="20"/>
          <w:szCs w:val="20"/>
          <w:highlight w:val="white"/>
        </w:rPr>
        <w:t>»</w:t>
      </w:r>
      <w:r w:rsidR="0036267C" w:rsidRPr="00E13AEB">
        <w:rPr>
          <w:rFonts w:ascii="Times New Roman" w:hAnsi="Times New Roman"/>
          <w:sz w:val="20"/>
          <w:szCs w:val="20"/>
          <w:highlight w:val="white"/>
        </w:rPr>
        <w:t>)</w:t>
      </w:r>
      <w:r w:rsidRPr="00E13AEB">
        <w:rPr>
          <w:rFonts w:ascii="Times New Roman" w:hAnsi="Times New Roman"/>
          <w:sz w:val="20"/>
          <w:szCs w:val="20"/>
          <w:highlight w:val="white"/>
        </w:rPr>
        <w:t>.</w:t>
      </w:r>
    </w:p>
    <w:p w:rsidR="003A254D" w:rsidRPr="00E13AEB" w:rsidRDefault="00740834" w:rsidP="00E13AEB">
      <w:pPr>
        <w:autoSpaceDE w:val="0"/>
        <w:autoSpaceDN w:val="0"/>
        <w:adjustRightInd w:val="0"/>
        <w:spacing w:after="0" w:line="240" w:lineRule="auto"/>
        <w:ind w:firstLine="708"/>
        <w:jc w:val="both"/>
        <w:rPr>
          <w:rFonts w:ascii="Times New Roman" w:hAnsi="Times New Roman"/>
          <w:sz w:val="20"/>
          <w:szCs w:val="20"/>
          <w:highlight w:val="white"/>
        </w:rPr>
      </w:pPr>
      <w:r w:rsidRPr="00E13AEB">
        <w:rPr>
          <w:rFonts w:ascii="Times New Roman" w:hAnsi="Times New Roman"/>
          <w:sz w:val="20"/>
          <w:szCs w:val="20"/>
          <w:highlight w:val="white"/>
        </w:rPr>
        <w:t xml:space="preserve">Прокуратура не </w:t>
      </w:r>
      <w:proofErr w:type="gramStart"/>
      <w:r w:rsidRPr="00E13AEB">
        <w:rPr>
          <w:rFonts w:ascii="Times New Roman" w:hAnsi="Times New Roman"/>
          <w:sz w:val="20"/>
          <w:szCs w:val="20"/>
          <w:highlight w:val="white"/>
        </w:rPr>
        <w:t>согласилась с позицией</w:t>
      </w:r>
      <w:proofErr w:type="gramEnd"/>
      <w:r w:rsidRPr="00E13AEB">
        <w:rPr>
          <w:rFonts w:ascii="Times New Roman" w:hAnsi="Times New Roman"/>
          <w:sz w:val="20"/>
          <w:szCs w:val="20"/>
          <w:highlight w:val="white"/>
        </w:rPr>
        <w:t xml:space="preserve"> судебных органов и подала кассационное представление в вышестоящую инстанцию, указав, что </w:t>
      </w:r>
      <w:r w:rsidR="003A254D" w:rsidRPr="00E13AEB">
        <w:rPr>
          <w:rFonts w:ascii="Times New Roman" w:hAnsi="Times New Roman"/>
          <w:sz w:val="20"/>
          <w:szCs w:val="20"/>
          <w:highlight w:val="white"/>
        </w:rPr>
        <w:t>Волков</w:t>
      </w:r>
      <w:r w:rsidR="00C67D19" w:rsidRPr="00E13AEB">
        <w:rPr>
          <w:rFonts w:ascii="Times New Roman" w:hAnsi="Times New Roman"/>
          <w:sz w:val="20"/>
          <w:szCs w:val="20"/>
          <w:highlight w:val="white"/>
        </w:rPr>
        <w:t> </w:t>
      </w:r>
      <w:r w:rsidR="003A254D" w:rsidRPr="00E13AEB">
        <w:rPr>
          <w:rFonts w:ascii="Times New Roman" w:hAnsi="Times New Roman"/>
          <w:sz w:val="20"/>
          <w:szCs w:val="20"/>
          <w:highlight w:val="white"/>
        </w:rPr>
        <w:t>А.А. не осквернял материальный объект, равно как и расположенные в непосредственной близости со скульптурой захоронения участников борьбы с фашизмом. Ему инкриминировано органами следствия размещение в сети "Интернет" под текстом об открытии Штаба Навального графического изображения скульптуры "Родина-Мать зовет!", уже подвергшегося изменению.</w:t>
      </w:r>
    </w:p>
    <w:p w:rsidR="00740834" w:rsidRPr="00E13AEB" w:rsidRDefault="003A254D" w:rsidP="00E13AEB">
      <w:pPr>
        <w:autoSpaceDE w:val="0"/>
        <w:autoSpaceDN w:val="0"/>
        <w:adjustRightInd w:val="0"/>
        <w:spacing w:after="0" w:line="240" w:lineRule="auto"/>
        <w:jc w:val="both"/>
        <w:rPr>
          <w:rFonts w:ascii="Times New Roman" w:hAnsi="Times New Roman"/>
          <w:sz w:val="20"/>
          <w:szCs w:val="20"/>
          <w:highlight w:val="white"/>
        </w:rPr>
      </w:pPr>
      <w:r w:rsidRPr="00E13AEB">
        <w:rPr>
          <w:rFonts w:ascii="Times New Roman" w:hAnsi="Times New Roman"/>
          <w:sz w:val="20"/>
          <w:szCs w:val="20"/>
        </w:rPr>
        <w:t xml:space="preserve">В результате </w:t>
      </w:r>
      <w:r w:rsidR="00740834" w:rsidRPr="00E13AEB">
        <w:rPr>
          <w:rFonts w:ascii="Times New Roman" w:hAnsi="Times New Roman"/>
          <w:sz w:val="20"/>
          <w:szCs w:val="20"/>
        </w:rPr>
        <w:t xml:space="preserve">Верховный Суд Российской Федерации отменил нижестоящие судебные решения и </w:t>
      </w:r>
      <w:r w:rsidR="00740834" w:rsidRPr="00E13AEB">
        <w:rPr>
          <w:rFonts w:ascii="Times New Roman" w:hAnsi="Times New Roman"/>
          <w:sz w:val="20"/>
          <w:szCs w:val="20"/>
          <w:highlight w:val="white"/>
        </w:rPr>
        <w:t>передал уголовное дело на новое судебное разбирательство в ином составе суда</w:t>
      </w:r>
      <w:r w:rsidR="00135B48" w:rsidRPr="00E13AEB">
        <w:rPr>
          <w:rFonts w:ascii="Times New Roman" w:hAnsi="Times New Roman"/>
          <w:sz w:val="20"/>
          <w:szCs w:val="20"/>
          <w:highlight w:val="white"/>
        </w:rPr>
        <w:t xml:space="preserve"> </w:t>
      </w:r>
      <w:r w:rsidR="00135B48" w:rsidRPr="00E13AEB">
        <w:rPr>
          <w:rFonts w:ascii="Times New Roman" w:hAnsi="Times New Roman"/>
          <w:sz w:val="20"/>
          <w:szCs w:val="20"/>
        </w:rPr>
        <w:t>[9]</w:t>
      </w:r>
      <w:r w:rsidR="00740834" w:rsidRPr="00E13AEB">
        <w:rPr>
          <w:rFonts w:ascii="Times New Roman" w:hAnsi="Times New Roman"/>
          <w:sz w:val="20"/>
          <w:szCs w:val="20"/>
          <w:highlight w:val="white"/>
        </w:rPr>
        <w:t>.</w:t>
      </w:r>
    </w:p>
    <w:p w:rsidR="00740834" w:rsidRPr="00E13AEB" w:rsidRDefault="0036267C" w:rsidP="00E13AEB">
      <w:pPr>
        <w:autoSpaceDE w:val="0"/>
        <w:autoSpaceDN w:val="0"/>
        <w:adjustRightInd w:val="0"/>
        <w:spacing w:after="0" w:line="240" w:lineRule="auto"/>
        <w:ind w:firstLine="709"/>
        <w:jc w:val="both"/>
        <w:rPr>
          <w:rFonts w:ascii="Times New Roman" w:hAnsi="Times New Roman"/>
          <w:sz w:val="20"/>
          <w:szCs w:val="20"/>
        </w:rPr>
      </w:pPr>
      <w:proofErr w:type="gramStart"/>
      <w:r w:rsidRPr="00E13AEB">
        <w:rPr>
          <w:rFonts w:ascii="Times New Roman" w:hAnsi="Times New Roman"/>
          <w:sz w:val="20"/>
          <w:szCs w:val="20"/>
          <w:highlight w:val="white"/>
        </w:rPr>
        <w:t>Принятие упомянутого выше Федерального закона от 07 апреля 2020 года № 112-ФЗ</w:t>
      </w:r>
      <w:r w:rsidR="00135B48" w:rsidRPr="00E13AEB">
        <w:rPr>
          <w:rFonts w:ascii="Times New Roman" w:hAnsi="Times New Roman"/>
          <w:sz w:val="20"/>
          <w:szCs w:val="20"/>
          <w:highlight w:val="white"/>
        </w:rPr>
        <w:t xml:space="preserve"> </w:t>
      </w:r>
      <w:r w:rsidR="00135B48" w:rsidRPr="00E13AEB">
        <w:rPr>
          <w:rFonts w:ascii="Times New Roman" w:hAnsi="Times New Roman"/>
          <w:sz w:val="20"/>
          <w:szCs w:val="20"/>
        </w:rPr>
        <w:t>[10]</w:t>
      </w:r>
      <w:r w:rsidRPr="00E13AEB">
        <w:rPr>
          <w:rFonts w:ascii="Times New Roman" w:hAnsi="Times New Roman"/>
          <w:sz w:val="20"/>
          <w:szCs w:val="20"/>
        </w:rPr>
        <w:t>, дополнившего УК РФ с</w:t>
      </w:r>
      <w:r w:rsidRPr="00E13AEB">
        <w:rPr>
          <w:rFonts w:ascii="Times New Roman" w:hAnsi="Times New Roman"/>
          <w:bCs/>
          <w:color w:val="000000"/>
          <w:sz w:val="20"/>
          <w:szCs w:val="20"/>
          <w:shd w:val="clear" w:color="auto" w:fill="FFFFFF"/>
        </w:rPr>
        <w:t>татьей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r w:rsidR="00C67D19" w:rsidRPr="00E13AEB">
        <w:rPr>
          <w:rFonts w:ascii="Times New Roman" w:hAnsi="Times New Roman"/>
          <w:bCs/>
          <w:color w:val="000000"/>
          <w:sz w:val="20"/>
          <w:szCs w:val="20"/>
          <w:shd w:val="clear" w:color="auto" w:fill="FFFFFF"/>
        </w:rPr>
        <w:t>,</w:t>
      </w:r>
      <w:r w:rsidRPr="00E13AEB">
        <w:rPr>
          <w:rFonts w:ascii="Times New Roman" w:hAnsi="Times New Roman"/>
          <w:bCs/>
          <w:color w:val="000000"/>
          <w:sz w:val="20"/>
          <w:szCs w:val="20"/>
          <w:shd w:val="clear" w:color="auto" w:fill="FFFFFF"/>
        </w:rPr>
        <w:t xml:space="preserve"> только усложнило квалификацию соответствующих деяний.</w:t>
      </w:r>
      <w:proofErr w:type="gramEnd"/>
      <w:r w:rsidRPr="00E13AEB">
        <w:rPr>
          <w:rFonts w:ascii="Times New Roman" w:hAnsi="Times New Roman"/>
          <w:bCs/>
          <w:color w:val="000000"/>
          <w:sz w:val="20"/>
          <w:szCs w:val="20"/>
          <w:shd w:val="clear" w:color="auto" w:fill="FFFFFF"/>
        </w:rPr>
        <w:t xml:space="preserve"> В результате однотипные акты стали квалифицироваться как по ст. </w:t>
      </w:r>
      <w:r w:rsidRPr="00E13AEB">
        <w:rPr>
          <w:rFonts w:ascii="Times New Roman" w:hAnsi="Times New Roman"/>
          <w:sz w:val="20"/>
          <w:szCs w:val="20"/>
        </w:rPr>
        <w:t xml:space="preserve">354.1 УК РФ, так и по ст. </w:t>
      </w:r>
      <w:r w:rsidRPr="00E13AEB">
        <w:rPr>
          <w:rFonts w:ascii="Times New Roman" w:hAnsi="Times New Roman"/>
          <w:bCs/>
          <w:color w:val="000000"/>
          <w:sz w:val="20"/>
          <w:szCs w:val="20"/>
          <w:shd w:val="clear" w:color="auto" w:fill="FFFFFF"/>
        </w:rPr>
        <w:t xml:space="preserve">243.4 УК РФ. </w:t>
      </w:r>
    </w:p>
    <w:p w:rsidR="005560EC" w:rsidRPr="00E13AEB" w:rsidRDefault="005560EC" w:rsidP="00E13AEB">
      <w:pPr>
        <w:pStyle w:val="aa"/>
        <w:shd w:val="clear" w:color="auto" w:fill="FFFFFF"/>
        <w:spacing w:before="0" w:beforeAutospacing="0" w:after="0" w:afterAutospacing="0"/>
        <w:ind w:firstLine="709"/>
        <w:jc w:val="both"/>
        <w:rPr>
          <w:color w:val="000000"/>
          <w:sz w:val="20"/>
          <w:szCs w:val="20"/>
        </w:rPr>
      </w:pPr>
      <w:proofErr w:type="gramStart"/>
      <w:r w:rsidRPr="00E13AEB">
        <w:rPr>
          <w:sz w:val="20"/>
          <w:szCs w:val="20"/>
        </w:rPr>
        <w:t>Так,</w:t>
      </w:r>
      <w:r w:rsidRPr="00E13AEB">
        <w:rPr>
          <w:color w:val="C00000"/>
          <w:sz w:val="20"/>
          <w:szCs w:val="20"/>
        </w:rPr>
        <w:t xml:space="preserve"> </w:t>
      </w:r>
      <w:r w:rsidRPr="00E13AEB">
        <w:rPr>
          <w:color w:val="000000"/>
          <w:sz w:val="20"/>
          <w:szCs w:val="20"/>
        </w:rPr>
        <w:t>Главным следственным управлением СК России по факту осквернения памятника советским воинам в Эстонской Республике возбуждено уголовное дело по признакам преступления, предусмотренного п.п. «а» и «б» ч. 2 ст. 243.4 УК РФ (повреждение расположенного за пределами Российской Федерации мемориального объекта, увековечивающего память погибших при защите Отечества или его интересов в период Великой Отечественной войны, совершенное группой лиц).</w:t>
      </w:r>
      <w:proofErr w:type="gramEnd"/>
      <w:r w:rsidRPr="00E13AEB">
        <w:rPr>
          <w:color w:val="000000"/>
          <w:sz w:val="20"/>
          <w:szCs w:val="20"/>
        </w:rPr>
        <w:t xml:space="preserve"> Само преступное поведение заключалось в том, что злоумышленники, </w:t>
      </w:r>
      <w:proofErr w:type="gramStart"/>
      <w:r w:rsidRPr="00E13AEB">
        <w:rPr>
          <w:color w:val="000000"/>
          <w:sz w:val="20"/>
          <w:szCs w:val="20"/>
        </w:rPr>
        <w:t xml:space="preserve">находясь в парке </w:t>
      </w:r>
      <w:proofErr w:type="spellStart"/>
      <w:r w:rsidRPr="00E13AEB">
        <w:rPr>
          <w:color w:val="000000"/>
          <w:sz w:val="20"/>
          <w:szCs w:val="20"/>
        </w:rPr>
        <w:t>Раади</w:t>
      </w:r>
      <w:proofErr w:type="spellEnd"/>
      <w:r w:rsidRPr="00E13AEB">
        <w:rPr>
          <w:color w:val="000000"/>
          <w:sz w:val="20"/>
          <w:szCs w:val="20"/>
        </w:rPr>
        <w:t xml:space="preserve"> города Тарту Эстонской Республики путем нанесения краской оскорбительной надписи и нацистской символики в виде свастики повредили</w:t>
      </w:r>
      <w:proofErr w:type="gramEnd"/>
      <w:r w:rsidRPr="00E13AEB">
        <w:rPr>
          <w:color w:val="000000"/>
          <w:sz w:val="20"/>
          <w:szCs w:val="20"/>
        </w:rPr>
        <w:t xml:space="preserve"> памятник советским воинам, увековечивающий память советских солдат, погибших в период Великой Отечественной войны, освобождая Европу от нацизма</w:t>
      </w:r>
      <w:r w:rsidR="00135B48" w:rsidRPr="00E13AEB">
        <w:rPr>
          <w:color w:val="000000"/>
          <w:sz w:val="20"/>
          <w:szCs w:val="20"/>
        </w:rPr>
        <w:t xml:space="preserve"> </w:t>
      </w:r>
      <w:r w:rsidR="00135B48" w:rsidRPr="00E13AEB">
        <w:rPr>
          <w:sz w:val="20"/>
          <w:szCs w:val="20"/>
        </w:rPr>
        <w:t>[11]</w:t>
      </w:r>
      <w:r w:rsidRPr="00E13AEB">
        <w:rPr>
          <w:color w:val="000000"/>
          <w:sz w:val="20"/>
          <w:szCs w:val="20"/>
        </w:rPr>
        <w:t>.</w:t>
      </w:r>
    </w:p>
    <w:p w:rsidR="001B06FA" w:rsidRPr="00E13AEB" w:rsidRDefault="005560EC" w:rsidP="00E13AEB">
      <w:pPr>
        <w:pStyle w:val="aa"/>
        <w:shd w:val="clear" w:color="auto" w:fill="FFFFFF"/>
        <w:spacing w:before="0" w:beforeAutospacing="0" w:after="0" w:afterAutospacing="0"/>
        <w:ind w:firstLine="708"/>
        <w:jc w:val="both"/>
        <w:rPr>
          <w:color w:val="000000"/>
          <w:sz w:val="20"/>
          <w:szCs w:val="20"/>
        </w:rPr>
      </w:pPr>
      <w:r w:rsidRPr="00E13AEB">
        <w:rPr>
          <w:sz w:val="20"/>
          <w:szCs w:val="20"/>
        </w:rPr>
        <w:t>Аналогичные действи</w:t>
      </w:r>
      <w:r w:rsidR="001B06FA" w:rsidRPr="00E13AEB">
        <w:rPr>
          <w:sz w:val="20"/>
          <w:szCs w:val="20"/>
        </w:rPr>
        <w:t>я</w:t>
      </w:r>
      <w:r w:rsidRPr="00E13AEB">
        <w:rPr>
          <w:sz w:val="20"/>
          <w:szCs w:val="20"/>
        </w:rPr>
        <w:t xml:space="preserve">, совершенные на территории России – </w:t>
      </w:r>
      <w:r w:rsidR="0068206C" w:rsidRPr="00E13AEB">
        <w:rPr>
          <w:sz w:val="20"/>
          <w:szCs w:val="20"/>
        </w:rPr>
        <w:t xml:space="preserve">например, </w:t>
      </w:r>
      <w:r w:rsidRPr="00E13AEB">
        <w:rPr>
          <w:sz w:val="20"/>
          <w:szCs w:val="20"/>
        </w:rPr>
        <w:t xml:space="preserve">в деревне Никулино </w:t>
      </w:r>
      <w:proofErr w:type="spellStart"/>
      <w:r w:rsidRPr="00E13AEB">
        <w:rPr>
          <w:sz w:val="20"/>
          <w:szCs w:val="20"/>
        </w:rPr>
        <w:t>Истринского</w:t>
      </w:r>
      <w:proofErr w:type="spellEnd"/>
      <w:r w:rsidRPr="00E13AEB">
        <w:rPr>
          <w:sz w:val="20"/>
          <w:szCs w:val="20"/>
        </w:rPr>
        <w:t xml:space="preserve"> городского округа </w:t>
      </w:r>
      <w:r w:rsidR="0068206C" w:rsidRPr="00E13AEB">
        <w:rPr>
          <w:sz w:val="20"/>
          <w:szCs w:val="20"/>
        </w:rPr>
        <w:t xml:space="preserve">Московской области </w:t>
      </w:r>
      <w:r w:rsidRPr="00E13AEB">
        <w:rPr>
          <w:sz w:val="20"/>
          <w:szCs w:val="20"/>
        </w:rPr>
        <w:t xml:space="preserve">– были квалифицированы по </w:t>
      </w:r>
      <w:proofErr w:type="gramStart"/>
      <w:r w:rsidRPr="00E13AEB">
        <w:rPr>
          <w:sz w:val="20"/>
          <w:szCs w:val="20"/>
        </w:rPr>
        <w:t>ч</w:t>
      </w:r>
      <w:proofErr w:type="gramEnd"/>
      <w:r w:rsidRPr="00E13AEB">
        <w:rPr>
          <w:sz w:val="20"/>
          <w:szCs w:val="20"/>
        </w:rPr>
        <w:t>. 3 ст. 354.1 УК РФ как осквернение символов воинской славы России. По данным следствия, 17 февраля 2022 года группа злоумышленников, используя аэрозольную краску, осквернила памятник воинам, павшим в Великой Отечественной войне</w:t>
      </w:r>
      <w:r w:rsidR="00135B48" w:rsidRPr="00E13AEB">
        <w:rPr>
          <w:sz w:val="20"/>
          <w:szCs w:val="20"/>
        </w:rPr>
        <w:t xml:space="preserve"> [12]</w:t>
      </w:r>
      <w:r w:rsidRPr="00E13AEB">
        <w:rPr>
          <w:sz w:val="20"/>
          <w:szCs w:val="20"/>
        </w:rPr>
        <w:t>. Возникает вопрос, что послужило причиной разной квалификации двух</w:t>
      </w:r>
      <w:r w:rsidR="0068206C" w:rsidRPr="00E13AEB">
        <w:rPr>
          <w:sz w:val="20"/>
          <w:szCs w:val="20"/>
        </w:rPr>
        <w:t xml:space="preserve"> </w:t>
      </w:r>
      <w:r w:rsidRPr="00E13AEB">
        <w:rPr>
          <w:sz w:val="20"/>
          <w:szCs w:val="20"/>
        </w:rPr>
        <w:t>похожих эпизодов осквернения памятников</w:t>
      </w:r>
      <w:r w:rsidR="001B06FA" w:rsidRPr="00E13AEB">
        <w:rPr>
          <w:sz w:val="20"/>
          <w:szCs w:val="20"/>
        </w:rPr>
        <w:t>?</w:t>
      </w:r>
      <w:r w:rsidRPr="00E13AEB">
        <w:rPr>
          <w:sz w:val="20"/>
          <w:szCs w:val="20"/>
        </w:rPr>
        <w:t xml:space="preserve"> Неужели только признак места совершения</w:t>
      </w:r>
      <w:r w:rsidR="001B06FA" w:rsidRPr="00E13AEB">
        <w:rPr>
          <w:sz w:val="20"/>
          <w:szCs w:val="20"/>
        </w:rPr>
        <w:t xml:space="preserve"> преступления</w:t>
      </w:r>
      <w:r w:rsidRPr="00E13AEB">
        <w:rPr>
          <w:sz w:val="20"/>
          <w:szCs w:val="20"/>
        </w:rPr>
        <w:t>?</w:t>
      </w:r>
      <w:r w:rsidR="001B06FA" w:rsidRPr="00E13AEB">
        <w:rPr>
          <w:sz w:val="20"/>
          <w:szCs w:val="20"/>
        </w:rPr>
        <w:t xml:space="preserve"> Однако с</w:t>
      </w:r>
      <w:r w:rsidR="001B06FA" w:rsidRPr="00E13AEB">
        <w:rPr>
          <w:color w:val="000000"/>
          <w:sz w:val="20"/>
          <w:szCs w:val="20"/>
        </w:rPr>
        <w:t xml:space="preserve">ледственными органами Следственного комитета Российской Федерации возбуждаются уголовные дела по п. «б» ст. 243.4 УК РФ и по фактам осквернения </w:t>
      </w:r>
      <w:proofErr w:type="gramStart"/>
      <w:r w:rsidR="001B06FA" w:rsidRPr="00E13AEB">
        <w:rPr>
          <w:color w:val="000000"/>
          <w:sz w:val="20"/>
          <w:szCs w:val="20"/>
        </w:rPr>
        <w:t>памятников защитников</w:t>
      </w:r>
      <w:proofErr w:type="gramEnd"/>
      <w:r w:rsidR="001B06FA" w:rsidRPr="00E13AEB">
        <w:rPr>
          <w:color w:val="000000"/>
          <w:sz w:val="20"/>
          <w:szCs w:val="20"/>
        </w:rPr>
        <w:t xml:space="preserve"> Отечества на территории Российской Федерации. Так, в Приморском крае предъявлено обвинение 39-летней местной жительнице в повреждении памятника </w:t>
      </w:r>
      <w:proofErr w:type="spellStart"/>
      <w:r w:rsidR="001B06FA" w:rsidRPr="00E13AEB">
        <w:rPr>
          <w:color w:val="000000"/>
          <w:sz w:val="20"/>
          <w:szCs w:val="20"/>
        </w:rPr>
        <w:t>Рихарду</w:t>
      </w:r>
      <w:proofErr w:type="spellEnd"/>
      <w:r w:rsidR="001B06FA" w:rsidRPr="00E13AEB">
        <w:rPr>
          <w:color w:val="000000"/>
          <w:sz w:val="20"/>
          <w:szCs w:val="20"/>
        </w:rPr>
        <w:t xml:space="preserve"> </w:t>
      </w:r>
      <w:proofErr w:type="spellStart"/>
      <w:r w:rsidR="001B06FA" w:rsidRPr="00E13AEB">
        <w:rPr>
          <w:color w:val="000000"/>
          <w:sz w:val="20"/>
          <w:szCs w:val="20"/>
        </w:rPr>
        <w:t>Зорге</w:t>
      </w:r>
      <w:proofErr w:type="spellEnd"/>
      <w:r w:rsidR="001B06FA" w:rsidRPr="00E13AEB">
        <w:rPr>
          <w:color w:val="000000"/>
          <w:sz w:val="20"/>
          <w:szCs w:val="20"/>
        </w:rPr>
        <w:t xml:space="preserve">, то есть в совершении преступления, предусмотренного п. «б» ст. 243.4 УК РФ. </w:t>
      </w:r>
      <w:proofErr w:type="gramStart"/>
      <w:r w:rsidR="001B06FA" w:rsidRPr="00E13AEB">
        <w:rPr>
          <w:color w:val="000000"/>
          <w:sz w:val="20"/>
          <w:szCs w:val="20"/>
        </w:rPr>
        <w:t xml:space="preserve">По данным следствия, ранним утром 9 мая 2022 года обвиняемая, находясь на территории сквера имени </w:t>
      </w:r>
      <w:proofErr w:type="spellStart"/>
      <w:r w:rsidR="001B06FA" w:rsidRPr="00E13AEB">
        <w:rPr>
          <w:color w:val="000000"/>
          <w:sz w:val="20"/>
          <w:szCs w:val="20"/>
        </w:rPr>
        <w:t>Рихарда</w:t>
      </w:r>
      <w:proofErr w:type="spellEnd"/>
      <w:r w:rsidR="001B06FA" w:rsidRPr="00E13AEB">
        <w:rPr>
          <w:color w:val="000000"/>
          <w:sz w:val="20"/>
          <w:szCs w:val="20"/>
        </w:rPr>
        <w:t xml:space="preserve"> </w:t>
      </w:r>
      <w:proofErr w:type="spellStart"/>
      <w:r w:rsidR="001B06FA" w:rsidRPr="00E13AEB">
        <w:rPr>
          <w:color w:val="000000"/>
          <w:sz w:val="20"/>
          <w:szCs w:val="20"/>
        </w:rPr>
        <w:t>Зорге</w:t>
      </w:r>
      <w:proofErr w:type="spellEnd"/>
      <w:r w:rsidR="001B06FA" w:rsidRPr="00E13AEB">
        <w:rPr>
          <w:color w:val="000000"/>
          <w:sz w:val="20"/>
          <w:szCs w:val="20"/>
        </w:rPr>
        <w:t xml:space="preserve">, расположенного на участке местности около дома по проспекту 100-летия Владивостока в краевом центре, с целью причинения ущерба историко-культурному значению памятника Герою Советского Союза </w:t>
      </w:r>
      <w:proofErr w:type="spellStart"/>
      <w:r w:rsidR="001B06FA" w:rsidRPr="00E13AEB">
        <w:rPr>
          <w:color w:val="000000"/>
          <w:sz w:val="20"/>
          <w:szCs w:val="20"/>
        </w:rPr>
        <w:t>Рихарду</w:t>
      </w:r>
      <w:proofErr w:type="spellEnd"/>
      <w:r w:rsidR="001B06FA" w:rsidRPr="00E13AEB">
        <w:rPr>
          <w:color w:val="000000"/>
          <w:sz w:val="20"/>
          <w:szCs w:val="20"/>
        </w:rPr>
        <w:t xml:space="preserve"> </w:t>
      </w:r>
      <w:proofErr w:type="spellStart"/>
      <w:r w:rsidR="001B06FA" w:rsidRPr="00E13AEB">
        <w:rPr>
          <w:color w:val="000000"/>
          <w:sz w:val="20"/>
          <w:szCs w:val="20"/>
        </w:rPr>
        <w:t>Зорге</w:t>
      </w:r>
      <w:proofErr w:type="spellEnd"/>
      <w:r w:rsidR="001B06FA" w:rsidRPr="00E13AEB">
        <w:rPr>
          <w:color w:val="000000"/>
          <w:sz w:val="20"/>
          <w:szCs w:val="20"/>
        </w:rPr>
        <w:t>, установленного в  сквере, нанесла на постамент красящее вещество красного цвета</w:t>
      </w:r>
      <w:r w:rsidR="00135B48" w:rsidRPr="00E13AEB">
        <w:rPr>
          <w:color w:val="000000"/>
          <w:sz w:val="20"/>
          <w:szCs w:val="20"/>
        </w:rPr>
        <w:t xml:space="preserve"> </w:t>
      </w:r>
      <w:r w:rsidR="00135B48" w:rsidRPr="00E13AEB">
        <w:rPr>
          <w:sz w:val="20"/>
          <w:szCs w:val="20"/>
        </w:rPr>
        <w:t>[13]</w:t>
      </w:r>
      <w:r w:rsidR="001B06FA" w:rsidRPr="00E13AEB">
        <w:rPr>
          <w:color w:val="000000"/>
          <w:sz w:val="20"/>
          <w:szCs w:val="20"/>
        </w:rPr>
        <w:t>.     </w:t>
      </w:r>
      <w:proofErr w:type="gramEnd"/>
    </w:p>
    <w:p w:rsidR="00135B48" w:rsidRPr="00E13AEB" w:rsidRDefault="0068206C"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 xml:space="preserve">Представляется, проанализированные материалы уголовных дел свидетельствуют о возникновение ряда </w:t>
      </w:r>
      <w:r w:rsidR="001B06FA" w:rsidRPr="00E13AEB">
        <w:rPr>
          <w:rFonts w:ascii="Times New Roman" w:hAnsi="Times New Roman"/>
          <w:sz w:val="20"/>
          <w:szCs w:val="20"/>
        </w:rPr>
        <w:t xml:space="preserve">сложностей </w:t>
      </w:r>
      <w:r w:rsidRPr="00E13AEB">
        <w:rPr>
          <w:rFonts w:ascii="Times New Roman" w:hAnsi="Times New Roman"/>
          <w:sz w:val="20"/>
          <w:szCs w:val="20"/>
        </w:rPr>
        <w:t xml:space="preserve">у </w:t>
      </w:r>
      <w:proofErr w:type="spellStart"/>
      <w:r w:rsidRPr="00E13AEB">
        <w:rPr>
          <w:rFonts w:ascii="Times New Roman" w:hAnsi="Times New Roman"/>
          <w:sz w:val="20"/>
          <w:szCs w:val="20"/>
        </w:rPr>
        <w:t>правоприменителей</w:t>
      </w:r>
      <w:proofErr w:type="spellEnd"/>
      <w:r w:rsidRPr="00E13AEB">
        <w:rPr>
          <w:rFonts w:ascii="Times New Roman" w:hAnsi="Times New Roman"/>
          <w:sz w:val="20"/>
          <w:szCs w:val="20"/>
        </w:rPr>
        <w:t xml:space="preserve"> при расследовании</w:t>
      </w:r>
      <w:r w:rsidR="001B06FA" w:rsidRPr="00E13AEB">
        <w:rPr>
          <w:rFonts w:ascii="Times New Roman" w:hAnsi="Times New Roman"/>
          <w:sz w:val="20"/>
          <w:szCs w:val="20"/>
        </w:rPr>
        <w:t xml:space="preserve"> и судебном рассмотрении</w:t>
      </w:r>
      <w:r w:rsidRPr="00E13AEB">
        <w:rPr>
          <w:rFonts w:ascii="Times New Roman" w:hAnsi="Times New Roman"/>
          <w:sz w:val="20"/>
          <w:szCs w:val="20"/>
        </w:rPr>
        <w:t xml:space="preserve"> уголовных дел, связанных с реабилитацией нацизма, </w:t>
      </w:r>
      <w:r w:rsidR="00135B48" w:rsidRPr="00E13AEB">
        <w:rPr>
          <w:rFonts w:ascii="Times New Roman" w:hAnsi="Times New Roman"/>
          <w:sz w:val="20"/>
          <w:szCs w:val="20"/>
        </w:rPr>
        <w:t>преодолеть которые, на наш взгляд, возможно только путем</w:t>
      </w:r>
      <w:r w:rsidRPr="00E13AEB">
        <w:rPr>
          <w:rFonts w:ascii="Times New Roman" w:hAnsi="Times New Roman"/>
          <w:sz w:val="20"/>
          <w:szCs w:val="20"/>
        </w:rPr>
        <w:t xml:space="preserve"> разъяснения</w:t>
      </w:r>
      <w:r w:rsidR="00135B48" w:rsidRPr="00E13AEB">
        <w:rPr>
          <w:rFonts w:ascii="Times New Roman" w:hAnsi="Times New Roman"/>
          <w:sz w:val="20"/>
          <w:szCs w:val="20"/>
        </w:rPr>
        <w:t xml:space="preserve"> Пленумом Верховного Суда Российской Федерации</w:t>
      </w:r>
      <w:r w:rsidRPr="00E13AEB">
        <w:rPr>
          <w:rFonts w:ascii="Times New Roman" w:hAnsi="Times New Roman"/>
          <w:sz w:val="20"/>
          <w:szCs w:val="20"/>
        </w:rPr>
        <w:t xml:space="preserve"> особенностей реализации ст. 354.1  УК РФ в </w:t>
      </w:r>
      <w:r w:rsidR="00135B48" w:rsidRPr="00E13AEB">
        <w:rPr>
          <w:rFonts w:ascii="Times New Roman" w:hAnsi="Times New Roman"/>
          <w:sz w:val="20"/>
          <w:szCs w:val="20"/>
        </w:rPr>
        <w:t xml:space="preserve">правоприменительной деятельности. </w:t>
      </w:r>
    </w:p>
    <w:p w:rsidR="00B35B0B" w:rsidRPr="00E13AEB" w:rsidRDefault="00B35B0B" w:rsidP="00E13AEB">
      <w:pPr>
        <w:widowControl w:val="0"/>
        <w:autoSpaceDE w:val="0"/>
        <w:autoSpaceDN w:val="0"/>
        <w:adjustRightInd w:val="0"/>
        <w:spacing w:after="0" w:line="240" w:lineRule="auto"/>
        <w:ind w:firstLine="709"/>
        <w:jc w:val="both"/>
        <w:rPr>
          <w:rFonts w:ascii="Times New Roman" w:hAnsi="Times New Roman"/>
          <w:sz w:val="20"/>
          <w:szCs w:val="20"/>
        </w:rPr>
      </w:pPr>
    </w:p>
    <w:p w:rsidR="00135B48" w:rsidRPr="00E13AEB" w:rsidRDefault="00135B48" w:rsidP="00E13AEB">
      <w:pPr>
        <w:widowControl w:val="0"/>
        <w:autoSpaceDE w:val="0"/>
        <w:autoSpaceDN w:val="0"/>
        <w:adjustRightInd w:val="0"/>
        <w:spacing w:after="0" w:line="240" w:lineRule="auto"/>
        <w:ind w:firstLine="709"/>
        <w:jc w:val="center"/>
        <w:rPr>
          <w:rFonts w:ascii="Times New Roman" w:hAnsi="Times New Roman"/>
          <w:sz w:val="20"/>
          <w:szCs w:val="20"/>
        </w:rPr>
      </w:pPr>
      <w:r w:rsidRPr="00E13AEB">
        <w:rPr>
          <w:rFonts w:ascii="Times New Roman" w:hAnsi="Times New Roman"/>
          <w:sz w:val="20"/>
          <w:szCs w:val="20"/>
        </w:rPr>
        <w:t>Литература</w:t>
      </w:r>
    </w:p>
    <w:p w:rsidR="00135B48"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1.</w:t>
      </w:r>
      <w:r w:rsidR="000708C1" w:rsidRPr="00E13AEB">
        <w:rPr>
          <w:rFonts w:ascii="Times New Roman" w:hAnsi="Times New Roman"/>
          <w:color w:val="464C55"/>
          <w:sz w:val="20"/>
          <w:szCs w:val="20"/>
          <w:shd w:val="clear" w:color="auto" w:fill="FFFFFF"/>
        </w:rPr>
        <w:t xml:space="preserve"> </w:t>
      </w:r>
      <w:r w:rsidR="000708C1" w:rsidRPr="00E13AEB">
        <w:rPr>
          <w:rFonts w:ascii="Times New Roman" w:hAnsi="Times New Roman"/>
          <w:sz w:val="20"/>
          <w:szCs w:val="20"/>
          <w:shd w:val="clear" w:color="auto" w:fill="FFFFFF"/>
        </w:rPr>
        <w:t>Собрание законодательства Российской Федерации. 2014. № 19. Ст. 2333.</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2.</w:t>
      </w:r>
      <w:r w:rsidR="000708C1" w:rsidRPr="00E13AEB">
        <w:rPr>
          <w:rFonts w:ascii="Times New Roman" w:hAnsi="Times New Roman"/>
          <w:color w:val="464C55"/>
          <w:sz w:val="20"/>
          <w:szCs w:val="20"/>
          <w:shd w:val="clear" w:color="auto" w:fill="FFFFFF"/>
        </w:rPr>
        <w:t xml:space="preserve"> </w:t>
      </w:r>
      <w:r w:rsidR="000708C1" w:rsidRPr="00E13AEB">
        <w:rPr>
          <w:rFonts w:ascii="Times New Roman" w:hAnsi="Times New Roman"/>
          <w:sz w:val="20"/>
          <w:szCs w:val="20"/>
          <w:shd w:val="clear" w:color="auto" w:fill="FFFFFF"/>
        </w:rPr>
        <w:t>Собрание законодательства Российской Федерации. 2021. № 15 (часть I). Ст. 2426.</w:t>
      </w:r>
    </w:p>
    <w:p w:rsidR="008A5286"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3.</w:t>
      </w:r>
      <w:r w:rsidR="000708C1" w:rsidRPr="00E13AEB">
        <w:rPr>
          <w:rFonts w:ascii="Times New Roman" w:hAnsi="Times New Roman"/>
          <w:sz w:val="20"/>
          <w:szCs w:val="20"/>
        </w:rPr>
        <w:t xml:space="preserve"> </w:t>
      </w:r>
      <w:r w:rsidR="008A5286" w:rsidRPr="00E13AEB">
        <w:rPr>
          <w:rFonts w:ascii="Times New Roman" w:hAnsi="Times New Roman"/>
          <w:sz w:val="20"/>
          <w:szCs w:val="20"/>
        </w:rPr>
        <w:t xml:space="preserve">Агапов П.В., Шевелева К.В. Ответственность за реабилитацию нацизма: проблемы законодательства и </w:t>
      </w:r>
      <w:proofErr w:type="spellStart"/>
      <w:r w:rsidR="008A5286" w:rsidRPr="00E13AEB">
        <w:rPr>
          <w:rFonts w:ascii="Times New Roman" w:hAnsi="Times New Roman"/>
          <w:sz w:val="20"/>
          <w:szCs w:val="20"/>
        </w:rPr>
        <w:t>правоприменения</w:t>
      </w:r>
      <w:proofErr w:type="spellEnd"/>
      <w:r w:rsidR="008A5286" w:rsidRPr="00E13AEB">
        <w:rPr>
          <w:rFonts w:ascii="Times New Roman" w:hAnsi="Times New Roman"/>
          <w:sz w:val="20"/>
          <w:szCs w:val="20"/>
        </w:rPr>
        <w:t xml:space="preserve"> // Роль права в обеспечении благополучия человека: Сборник докладов </w:t>
      </w:r>
      <w:r w:rsidR="008A5286" w:rsidRPr="00E13AEB">
        <w:rPr>
          <w:rFonts w:ascii="Times New Roman" w:hAnsi="Times New Roman"/>
          <w:sz w:val="20"/>
          <w:szCs w:val="20"/>
          <w:lang w:val="en-US"/>
        </w:rPr>
        <w:t>XI</w:t>
      </w:r>
      <w:r w:rsidR="008A5286" w:rsidRPr="00E13AEB">
        <w:rPr>
          <w:rFonts w:ascii="Times New Roman" w:hAnsi="Times New Roman"/>
          <w:sz w:val="20"/>
          <w:szCs w:val="20"/>
        </w:rPr>
        <w:t xml:space="preserve"> Московской юридической недели. М.: МГЮА, 2022. С. 16-22.</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4.</w:t>
      </w:r>
      <w:r w:rsidR="008A5286" w:rsidRPr="00E13AEB">
        <w:rPr>
          <w:rFonts w:ascii="Times New Roman" w:hAnsi="Times New Roman"/>
          <w:sz w:val="20"/>
          <w:szCs w:val="20"/>
        </w:rPr>
        <w:t xml:space="preserve"> </w:t>
      </w:r>
      <w:proofErr w:type="spellStart"/>
      <w:r w:rsidR="008A5286" w:rsidRPr="00E13AEB">
        <w:rPr>
          <w:rFonts w:ascii="Times New Roman" w:hAnsi="Times New Roman"/>
          <w:sz w:val="20"/>
          <w:szCs w:val="20"/>
        </w:rPr>
        <w:t>Левандовская</w:t>
      </w:r>
      <w:proofErr w:type="spellEnd"/>
      <w:r w:rsidR="008A5286" w:rsidRPr="00E13AEB">
        <w:rPr>
          <w:rFonts w:ascii="Times New Roman" w:hAnsi="Times New Roman"/>
          <w:sz w:val="20"/>
          <w:szCs w:val="20"/>
        </w:rPr>
        <w:t xml:space="preserve"> М.Г. Реабилитация нацизма как преступление // Вестник Университета имени О.Е. </w:t>
      </w:r>
      <w:proofErr w:type="spellStart"/>
      <w:r w:rsidR="008A5286" w:rsidRPr="00E13AEB">
        <w:rPr>
          <w:rFonts w:ascii="Times New Roman" w:hAnsi="Times New Roman"/>
          <w:sz w:val="20"/>
          <w:szCs w:val="20"/>
        </w:rPr>
        <w:t>Кутафина</w:t>
      </w:r>
      <w:proofErr w:type="spellEnd"/>
      <w:r w:rsidR="008A5286" w:rsidRPr="00E13AEB">
        <w:rPr>
          <w:rFonts w:ascii="Times New Roman" w:hAnsi="Times New Roman"/>
          <w:sz w:val="20"/>
          <w:szCs w:val="20"/>
        </w:rPr>
        <w:t xml:space="preserve"> (МГЮА). 2018. № 12. С. 155-162. </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lastRenderedPageBreak/>
        <w:t>5.</w:t>
      </w:r>
      <w:r w:rsidR="008A5286" w:rsidRPr="00E13AEB">
        <w:rPr>
          <w:rFonts w:ascii="Times New Roman" w:hAnsi="Times New Roman"/>
          <w:sz w:val="20"/>
          <w:szCs w:val="20"/>
        </w:rPr>
        <w:t xml:space="preserve"> Егорова Н.А. Реабилитация нацизма: уголовно-правовой анализ // Всероссийский криминологический журнал. 2015. Т. 9. № 3. С. 494-503.</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6.</w:t>
      </w:r>
      <w:r w:rsidR="005B1511" w:rsidRPr="00E13AEB">
        <w:rPr>
          <w:rFonts w:ascii="Times New Roman" w:hAnsi="Times New Roman"/>
          <w:sz w:val="20"/>
          <w:szCs w:val="20"/>
        </w:rPr>
        <w:t xml:space="preserve"> Определение Верховного Суда Российской Федерации от 29 сентября 2020 г. по делу № 31-УД20-15сп-А4 // СПС «Гарант»</w:t>
      </w:r>
    </w:p>
    <w:p w:rsidR="005B1511" w:rsidRPr="00E13AEB" w:rsidRDefault="00106C0B" w:rsidP="00E13AEB">
      <w:pPr>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7.</w:t>
      </w:r>
      <w:r w:rsidR="005B1511" w:rsidRPr="00E13AEB">
        <w:rPr>
          <w:rFonts w:ascii="Times New Roman" w:hAnsi="Times New Roman"/>
          <w:sz w:val="20"/>
          <w:szCs w:val="20"/>
        </w:rPr>
        <w:t xml:space="preserve"> Определение Верховного Суда Российской Федерации от 18 мая 2021 г. по делу № 80-УДП21-3-А4 // СПС «Гарант»</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8.</w:t>
      </w:r>
      <w:r w:rsidR="005B1511" w:rsidRPr="00E13AEB">
        <w:rPr>
          <w:rFonts w:ascii="Times New Roman" w:hAnsi="Times New Roman"/>
          <w:sz w:val="20"/>
          <w:szCs w:val="20"/>
        </w:rPr>
        <w:t xml:space="preserve"> </w:t>
      </w:r>
      <w:r w:rsidR="005B1511" w:rsidRPr="00E13AEB">
        <w:rPr>
          <w:rFonts w:ascii="Times New Roman" w:hAnsi="Times New Roman"/>
          <w:bCs/>
          <w:sz w:val="20"/>
          <w:szCs w:val="20"/>
          <w:shd w:val="clear" w:color="auto" w:fill="FFFFFF"/>
        </w:rPr>
        <w:t>Определение Конституционного Суда Российской Федерации</w:t>
      </w:r>
      <w:r w:rsidR="005B1511" w:rsidRPr="00E13AEB">
        <w:rPr>
          <w:rFonts w:ascii="Times New Roman" w:hAnsi="Times New Roman"/>
          <w:sz w:val="20"/>
          <w:szCs w:val="20"/>
          <w:shd w:val="clear" w:color="auto" w:fill="FFFFFF"/>
        </w:rPr>
        <w:t xml:space="preserve"> от 23.07.</w:t>
      </w:r>
      <w:r w:rsidR="005B1511" w:rsidRPr="00E13AEB">
        <w:rPr>
          <w:rFonts w:ascii="Times New Roman" w:hAnsi="Times New Roman"/>
          <w:bCs/>
          <w:sz w:val="20"/>
          <w:szCs w:val="20"/>
          <w:shd w:val="clear" w:color="auto" w:fill="FFFFFF"/>
        </w:rPr>
        <w:t>2020 № 1884</w:t>
      </w:r>
      <w:r w:rsidR="005B1511" w:rsidRPr="00E13AEB">
        <w:rPr>
          <w:rFonts w:ascii="Times New Roman" w:hAnsi="Times New Roman"/>
          <w:sz w:val="20"/>
          <w:szCs w:val="20"/>
          <w:shd w:val="clear" w:color="auto" w:fill="FFFFFF"/>
        </w:rPr>
        <w:t xml:space="preserve">-О «Об отказе в принятии к рассмотрению жалобы гражданина </w:t>
      </w:r>
      <w:proofErr w:type="spellStart"/>
      <w:r w:rsidR="005B1511" w:rsidRPr="00E13AEB">
        <w:rPr>
          <w:rFonts w:ascii="Times New Roman" w:hAnsi="Times New Roman"/>
          <w:sz w:val="20"/>
          <w:szCs w:val="20"/>
          <w:shd w:val="clear" w:color="auto" w:fill="FFFFFF"/>
        </w:rPr>
        <w:t>Ишутова</w:t>
      </w:r>
      <w:proofErr w:type="spellEnd"/>
      <w:r w:rsidR="005B1511" w:rsidRPr="00E13AEB">
        <w:rPr>
          <w:rFonts w:ascii="Times New Roman" w:hAnsi="Times New Roman"/>
          <w:sz w:val="20"/>
          <w:szCs w:val="20"/>
          <w:shd w:val="clear" w:color="auto" w:fill="FFFFFF"/>
        </w:rPr>
        <w:t xml:space="preserve"> Константина Александровича на нарушение его </w:t>
      </w:r>
      <w:r w:rsidR="005B1511" w:rsidRPr="00E13AEB">
        <w:rPr>
          <w:rFonts w:ascii="Times New Roman" w:hAnsi="Times New Roman"/>
          <w:bCs/>
          <w:sz w:val="20"/>
          <w:szCs w:val="20"/>
          <w:shd w:val="clear" w:color="auto" w:fill="FFFFFF"/>
        </w:rPr>
        <w:t>конституционных</w:t>
      </w:r>
      <w:r w:rsidR="005B1511" w:rsidRPr="00E13AEB">
        <w:rPr>
          <w:rFonts w:ascii="Times New Roman" w:hAnsi="Times New Roman"/>
          <w:sz w:val="20"/>
          <w:szCs w:val="20"/>
          <w:shd w:val="clear" w:color="auto" w:fill="FFFFFF"/>
        </w:rPr>
        <w:t> прав частью первой статьи 354.1 Уголовного кодекса </w:t>
      </w:r>
      <w:r w:rsidR="005B1511" w:rsidRPr="00E13AEB">
        <w:rPr>
          <w:rFonts w:ascii="Times New Roman" w:hAnsi="Times New Roman"/>
          <w:bCs/>
          <w:sz w:val="20"/>
          <w:szCs w:val="20"/>
          <w:shd w:val="clear" w:color="auto" w:fill="FFFFFF"/>
        </w:rPr>
        <w:t>Российской Федерации</w:t>
      </w:r>
      <w:r w:rsidR="005B1511" w:rsidRPr="00E13AEB">
        <w:rPr>
          <w:rFonts w:ascii="Times New Roman" w:hAnsi="Times New Roman"/>
          <w:sz w:val="20"/>
          <w:szCs w:val="20"/>
          <w:shd w:val="clear" w:color="auto" w:fill="FFFFFF"/>
        </w:rPr>
        <w:t xml:space="preserve">» // </w:t>
      </w:r>
      <w:r w:rsidR="005B1511" w:rsidRPr="00E13AEB">
        <w:rPr>
          <w:rFonts w:ascii="Times New Roman" w:hAnsi="Times New Roman"/>
          <w:sz w:val="20"/>
          <w:szCs w:val="20"/>
        </w:rPr>
        <w:t>СПС «Гарант»</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9.</w:t>
      </w:r>
      <w:r w:rsidR="005B1511" w:rsidRPr="00E13AEB">
        <w:rPr>
          <w:rFonts w:ascii="Times New Roman" w:hAnsi="Times New Roman"/>
          <w:sz w:val="20"/>
          <w:szCs w:val="20"/>
        </w:rPr>
        <w:t xml:space="preserve"> Кассационное определение Верховного Суда Российской Федерации от 12 сентября  2018 г. по делу № 16-УДП18-17 // СПС «Гарант»</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10.</w:t>
      </w:r>
      <w:r w:rsidR="005B1511" w:rsidRPr="00E13AEB">
        <w:rPr>
          <w:rFonts w:ascii="Times New Roman" w:hAnsi="Times New Roman"/>
          <w:sz w:val="20"/>
          <w:szCs w:val="20"/>
        </w:rPr>
        <w:t xml:space="preserve"> </w:t>
      </w:r>
      <w:r w:rsidR="0071330A" w:rsidRPr="00E13AEB">
        <w:rPr>
          <w:rFonts w:ascii="Times New Roman" w:hAnsi="Times New Roman"/>
          <w:sz w:val="20"/>
          <w:szCs w:val="20"/>
          <w:shd w:val="clear" w:color="auto" w:fill="FFFFFF"/>
        </w:rPr>
        <w:t>Собрание законодательства Российской Федерации. 2020. № 15 (часть I). Ст. 2235.</w:t>
      </w:r>
    </w:p>
    <w:p w:rsidR="00217E82" w:rsidRPr="00E13AEB" w:rsidRDefault="00106C0B" w:rsidP="00E13AEB">
      <w:pPr>
        <w:pStyle w:val="a3"/>
        <w:spacing w:after="0" w:line="240" w:lineRule="auto"/>
        <w:ind w:firstLine="709"/>
        <w:jc w:val="both"/>
        <w:rPr>
          <w:rFonts w:ascii="Times New Roman" w:hAnsi="Times New Roman"/>
        </w:rPr>
      </w:pPr>
      <w:r w:rsidRPr="00E13AEB">
        <w:rPr>
          <w:rFonts w:ascii="Times New Roman" w:hAnsi="Times New Roman"/>
        </w:rPr>
        <w:t>11.</w:t>
      </w:r>
      <w:r w:rsidR="00217E82" w:rsidRPr="00E13AEB">
        <w:rPr>
          <w:rFonts w:ascii="Times New Roman" w:hAnsi="Times New Roman"/>
        </w:rPr>
        <w:t xml:space="preserve"> </w:t>
      </w:r>
      <w:r w:rsidR="006A7364" w:rsidRPr="00E13AEB">
        <w:rPr>
          <w:rFonts w:ascii="Times New Roman" w:hAnsi="Times New Roman"/>
        </w:rPr>
        <w:t xml:space="preserve">Возбуждено уголовное дело по факту осквернения памятника в Эстонии // </w:t>
      </w:r>
      <w:r w:rsidR="00217E82" w:rsidRPr="00E13AEB">
        <w:rPr>
          <w:rFonts w:ascii="Times New Roman" w:hAnsi="Times New Roman"/>
          <w:lang w:val="en-US"/>
        </w:rPr>
        <w:t>URL</w:t>
      </w:r>
      <w:r w:rsidR="00217E82" w:rsidRPr="00E13AEB">
        <w:rPr>
          <w:rFonts w:ascii="Times New Roman" w:hAnsi="Times New Roman"/>
        </w:rPr>
        <w:t xml:space="preserve">: </w:t>
      </w:r>
      <w:r w:rsidR="00217E82" w:rsidRPr="00E13AEB">
        <w:rPr>
          <w:rFonts w:ascii="Times New Roman" w:hAnsi="Times New Roman"/>
          <w:lang w:val="en-US"/>
        </w:rPr>
        <w:t>https</w:t>
      </w:r>
      <w:r w:rsidR="00217E82" w:rsidRPr="00E13AEB">
        <w:rPr>
          <w:rFonts w:ascii="Times New Roman" w:hAnsi="Times New Roman"/>
        </w:rPr>
        <w:t>://</w:t>
      </w:r>
      <w:proofErr w:type="spellStart"/>
      <w:r w:rsidR="00217E82" w:rsidRPr="00E13AEB">
        <w:rPr>
          <w:rFonts w:ascii="Times New Roman" w:hAnsi="Times New Roman"/>
          <w:lang w:val="en-US"/>
        </w:rPr>
        <w:t>sledcom</w:t>
      </w:r>
      <w:proofErr w:type="spellEnd"/>
      <w:r w:rsidR="00217E82" w:rsidRPr="00E13AEB">
        <w:rPr>
          <w:rFonts w:ascii="Times New Roman" w:hAnsi="Times New Roman"/>
        </w:rPr>
        <w:t>.</w:t>
      </w:r>
      <w:proofErr w:type="spellStart"/>
      <w:r w:rsidR="00217E82" w:rsidRPr="00E13AEB">
        <w:rPr>
          <w:rFonts w:ascii="Times New Roman" w:hAnsi="Times New Roman"/>
          <w:lang w:val="en-US"/>
        </w:rPr>
        <w:t>ru</w:t>
      </w:r>
      <w:proofErr w:type="spellEnd"/>
      <w:r w:rsidR="00217E82" w:rsidRPr="00E13AEB">
        <w:rPr>
          <w:rFonts w:ascii="Times New Roman" w:hAnsi="Times New Roman"/>
        </w:rPr>
        <w:t>/</w:t>
      </w:r>
      <w:r w:rsidR="00217E82" w:rsidRPr="00E13AEB">
        <w:rPr>
          <w:rFonts w:ascii="Times New Roman" w:hAnsi="Times New Roman"/>
          <w:lang w:val="en-US"/>
        </w:rPr>
        <w:t>news</w:t>
      </w:r>
      <w:r w:rsidR="00217E82" w:rsidRPr="00E13AEB">
        <w:rPr>
          <w:rFonts w:ascii="Times New Roman" w:hAnsi="Times New Roman"/>
        </w:rPr>
        <w:t>/</w:t>
      </w:r>
      <w:r w:rsidR="00217E82" w:rsidRPr="00E13AEB">
        <w:rPr>
          <w:rFonts w:ascii="Times New Roman" w:hAnsi="Times New Roman"/>
          <w:lang w:val="en-US"/>
        </w:rPr>
        <w:t>item</w:t>
      </w:r>
      <w:r w:rsidR="00217E82" w:rsidRPr="00E13AEB">
        <w:rPr>
          <w:rFonts w:ascii="Times New Roman" w:hAnsi="Times New Roman"/>
        </w:rPr>
        <w:t>/1683442/?</w:t>
      </w:r>
      <w:r w:rsidR="00217E82" w:rsidRPr="00E13AEB">
        <w:rPr>
          <w:rFonts w:ascii="Times New Roman" w:hAnsi="Times New Roman"/>
          <w:lang w:val="en-US"/>
        </w:rPr>
        <w:t>to</w:t>
      </w:r>
      <w:r w:rsidR="00217E82" w:rsidRPr="00E13AEB">
        <w:rPr>
          <w:rFonts w:ascii="Times New Roman" w:hAnsi="Times New Roman"/>
        </w:rPr>
        <w:t>=&amp;</w:t>
      </w:r>
      <w:r w:rsidR="00217E82" w:rsidRPr="00E13AEB">
        <w:rPr>
          <w:rFonts w:ascii="Times New Roman" w:hAnsi="Times New Roman"/>
          <w:lang w:val="en-US"/>
        </w:rPr>
        <w:t>from</w:t>
      </w:r>
      <w:r w:rsidR="00217E82" w:rsidRPr="00E13AEB">
        <w:rPr>
          <w:rFonts w:ascii="Times New Roman" w:hAnsi="Times New Roman"/>
        </w:rPr>
        <w:t>=&amp;</w:t>
      </w:r>
      <w:r w:rsidR="00217E82" w:rsidRPr="00E13AEB">
        <w:rPr>
          <w:rFonts w:ascii="Times New Roman" w:hAnsi="Times New Roman"/>
          <w:lang w:val="en-US"/>
        </w:rPr>
        <w:t>type</w:t>
      </w:r>
      <w:r w:rsidR="00217E82" w:rsidRPr="00E13AEB">
        <w:rPr>
          <w:rFonts w:ascii="Times New Roman" w:hAnsi="Times New Roman"/>
        </w:rPr>
        <w:t>=&amp;</w:t>
      </w:r>
      <w:r w:rsidR="00217E82" w:rsidRPr="00E13AEB">
        <w:rPr>
          <w:rFonts w:ascii="Times New Roman" w:hAnsi="Times New Roman"/>
          <w:lang w:val="en-US"/>
        </w:rPr>
        <w:t>dates</w:t>
      </w:r>
      <w:r w:rsidR="00217E82" w:rsidRPr="00E13AEB">
        <w:rPr>
          <w:rFonts w:ascii="Times New Roman" w:hAnsi="Times New Roman"/>
        </w:rPr>
        <w:t>=</w:t>
      </w:r>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12.</w:t>
      </w:r>
      <w:r w:rsidR="00217E82" w:rsidRPr="00E13AEB">
        <w:rPr>
          <w:rFonts w:ascii="Times New Roman" w:hAnsi="Times New Roman"/>
          <w:sz w:val="20"/>
          <w:szCs w:val="20"/>
        </w:rPr>
        <w:t xml:space="preserve"> </w:t>
      </w:r>
      <w:r w:rsidR="006A7364" w:rsidRPr="00E13AEB">
        <w:rPr>
          <w:rFonts w:ascii="Times New Roman" w:hAnsi="Times New Roman"/>
          <w:sz w:val="20"/>
          <w:szCs w:val="20"/>
        </w:rPr>
        <w:t xml:space="preserve">Председатель СК России поставил на контроль расследование обстоятельств осквернения памятника в Московской области // </w:t>
      </w:r>
      <w:r w:rsidR="00217E82" w:rsidRPr="00E13AEB">
        <w:rPr>
          <w:rFonts w:ascii="Times New Roman" w:hAnsi="Times New Roman"/>
          <w:sz w:val="20"/>
          <w:szCs w:val="20"/>
          <w:lang w:val="en-US"/>
        </w:rPr>
        <w:t>URL</w:t>
      </w:r>
      <w:r w:rsidR="00217E82" w:rsidRPr="00E13AEB">
        <w:rPr>
          <w:rFonts w:ascii="Times New Roman" w:hAnsi="Times New Roman"/>
          <w:sz w:val="20"/>
          <w:szCs w:val="20"/>
        </w:rPr>
        <w:t xml:space="preserve">: </w:t>
      </w:r>
      <w:hyperlink r:id="rId8" w:history="1">
        <w:r w:rsidR="00ED7969" w:rsidRPr="00E13AEB">
          <w:rPr>
            <w:rStyle w:val="ab"/>
            <w:rFonts w:ascii="Times New Roman" w:hAnsi="Times New Roman"/>
            <w:color w:val="auto"/>
            <w:sz w:val="20"/>
            <w:szCs w:val="20"/>
            <w:u w:val="none"/>
            <w:lang w:val="en-US"/>
          </w:rPr>
          <w:t>https</w:t>
        </w:r>
        <w:r w:rsidR="00ED7969" w:rsidRPr="00E13AEB">
          <w:rPr>
            <w:rStyle w:val="ab"/>
            <w:rFonts w:ascii="Times New Roman" w:hAnsi="Times New Roman"/>
            <w:color w:val="auto"/>
            <w:sz w:val="20"/>
            <w:szCs w:val="20"/>
            <w:u w:val="none"/>
          </w:rPr>
          <w:t>://</w:t>
        </w:r>
        <w:proofErr w:type="spellStart"/>
        <w:r w:rsidR="00ED7969" w:rsidRPr="00E13AEB">
          <w:rPr>
            <w:rStyle w:val="ab"/>
            <w:rFonts w:ascii="Times New Roman" w:hAnsi="Times New Roman"/>
            <w:color w:val="auto"/>
            <w:sz w:val="20"/>
            <w:szCs w:val="20"/>
            <w:u w:val="none"/>
            <w:lang w:val="en-US"/>
          </w:rPr>
          <w:t>sledcom</w:t>
        </w:r>
        <w:proofErr w:type="spellEnd"/>
        <w:r w:rsidR="00ED7969" w:rsidRPr="00E13AEB">
          <w:rPr>
            <w:rStyle w:val="ab"/>
            <w:rFonts w:ascii="Times New Roman" w:hAnsi="Times New Roman"/>
            <w:color w:val="auto"/>
            <w:sz w:val="20"/>
            <w:szCs w:val="20"/>
            <w:u w:val="none"/>
          </w:rPr>
          <w:t>.</w:t>
        </w:r>
        <w:proofErr w:type="spellStart"/>
        <w:r w:rsidR="00ED7969" w:rsidRPr="00E13AEB">
          <w:rPr>
            <w:rStyle w:val="ab"/>
            <w:rFonts w:ascii="Times New Roman" w:hAnsi="Times New Roman"/>
            <w:color w:val="auto"/>
            <w:sz w:val="20"/>
            <w:szCs w:val="20"/>
            <w:u w:val="none"/>
            <w:lang w:val="en-US"/>
          </w:rPr>
          <w:t>ru</w:t>
        </w:r>
        <w:proofErr w:type="spellEnd"/>
        <w:r w:rsidR="00ED7969" w:rsidRPr="00E13AEB">
          <w:rPr>
            <w:rStyle w:val="ab"/>
            <w:rFonts w:ascii="Times New Roman" w:hAnsi="Times New Roman"/>
            <w:color w:val="auto"/>
            <w:sz w:val="20"/>
            <w:szCs w:val="20"/>
            <w:u w:val="none"/>
          </w:rPr>
          <w:t>/</w:t>
        </w:r>
        <w:r w:rsidR="00ED7969" w:rsidRPr="00E13AEB">
          <w:rPr>
            <w:rStyle w:val="ab"/>
            <w:rFonts w:ascii="Times New Roman" w:hAnsi="Times New Roman"/>
            <w:color w:val="auto"/>
            <w:sz w:val="20"/>
            <w:szCs w:val="20"/>
            <w:u w:val="none"/>
            <w:lang w:val="en-US"/>
          </w:rPr>
          <w:t>news</w:t>
        </w:r>
        <w:r w:rsidR="00ED7969" w:rsidRPr="00E13AEB">
          <w:rPr>
            <w:rStyle w:val="ab"/>
            <w:rFonts w:ascii="Times New Roman" w:hAnsi="Times New Roman"/>
            <w:color w:val="auto"/>
            <w:sz w:val="20"/>
            <w:szCs w:val="20"/>
            <w:u w:val="none"/>
          </w:rPr>
          <w:t>/</w:t>
        </w:r>
        <w:r w:rsidR="00ED7969" w:rsidRPr="00E13AEB">
          <w:rPr>
            <w:rStyle w:val="ab"/>
            <w:rFonts w:ascii="Times New Roman" w:hAnsi="Times New Roman"/>
            <w:color w:val="auto"/>
            <w:sz w:val="20"/>
            <w:szCs w:val="20"/>
            <w:u w:val="none"/>
            <w:lang w:val="en-US"/>
          </w:rPr>
          <w:t>item</w:t>
        </w:r>
        <w:r w:rsidR="00ED7969" w:rsidRPr="00E13AEB">
          <w:rPr>
            <w:rStyle w:val="ab"/>
            <w:rFonts w:ascii="Times New Roman" w:hAnsi="Times New Roman"/>
            <w:color w:val="auto"/>
            <w:sz w:val="20"/>
            <w:szCs w:val="20"/>
            <w:u w:val="none"/>
          </w:rPr>
          <w:t>/1663558/</w:t>
        </w:r>
      </w:hyperlink>
    </w:p>
    <w:p w:rsidR="00106C0B" w:rsidRPr="00E13AEB" w:rsidRDefault="00106C0B" w:rsidP="00E13AEB">
      <w:pPr>
        <w:widowControl w:val="0"/>
        <w:autoSpaceDE w:val="0"/>
        <w:autoSpaceDN w:val="0"/>
        <w:adjustRightInd w:val="0"/>
        <w:spacing w:after="0" w:line="240" w:lineRule="auto"/>
        <w:ind w:firstLine="709"/>
        <w:jc w:val="both"/>
        <w:rPr>
          <w:rFonts w:ascii="Times New Roman" w:hAnsi="Times New Roman"/>
          <w:sz w:val="20"/>
          <w:szCs w:val="20"/>
        </w:rPr>
      </w:pPr>
      <w:r w:rsidRPr="00E13AEB">
        <w:rPr>
          <w:rFonts w:ascii="Times New Roman" w:hAnsi="Times New Roman"/>
          <w:sz w:val="20"/>
          <w:szCs w:val="20"/>
        </w:rPr>
        <w:t>13.</w:t>
      </w:r>
      <w:r w:rsidR="00217E82" w:rsidRPr="00E13AEB">
        <w:rPr>
          <w:rFonts w:ascii="Times New Roman" w:hAnsi="Times New Roman"/>
          <w:sz w:val="20"/>
          <w:szCs w:val="20"/>
        </w:rPr>
        <w:t xml:space="preserve"> </w:t>
      </w:r>
      <w:r w:rsidR="004F5979" w:rsidRPr="00E13AEB">
        <w:rPr>
          <w:rFonts w:ascii="Times New Roman" w:hAnsi="Times New Roman"/>
          <w:sz w:val="20"/>
          <w:szCs w:val="20"/>
        </w:rPr>
        <w:t xml:space="preserve">В Приморском крае местной жительнице предъявлено обвинение в повреждении памятника </w:t>
      </w:r>
      <w:proofErr w:type="spellStart"/>
      <w:r w:rsidR="004F5979" w:rsidRPr="00E13AEB">
        <w:rPr>
          <w:rFonts w:ascii="Times New Roman" w:hAnsi="Times New Roman"/>
          <w:sz w:val="20"/>
          <w:szCs w:val="20"/>
        </w:rPr>
        <w:t>Рихарду</w:t>
      </w:r>
      <w:proofErr w:type="spellEnd"/>
      <w:r w:rsidR="004F5979" w:rsidRPr="00E13AEB">
        <w:rPr>
          <w:rFonts w:ascii="Times New Roman" w:hAnsi="Times New Roman"/>
          <w:sz w:val="20"/>
          <w:szCs w:val="20"/>
        </w:rPr>
        <w:t xml:space="preserve"> </w:t>
      </w:r>
      <w:proofErr w:type="spellStart"/>
      <w:r w:rsidR="004F5979" w:rsidRPr="00E13AEB">
        <w:rPr>
          <w:rFonts w:ascii="Times New Roman" w:hAnsi="Times New Roman"/>
          <w:sz w:val="20"/>
          <w:szCs w:val="20"/>
        </w:rPr>
        <w:t>Зорге</w:t>
      </w:r>
      <w:proofErr w:type="spellEnd"/>
      <w:r w:rsidR="004F5979" w:rsidRPr="00E13AEB">
        <w:rPr>
          <w:rFonts w:ascii="Times New Roman" w:hAnsi="Times New Roman"/>
          <w:sz w:val="20"/>
          <w:szCs w:val="20"/>
        </w:rPr>
        <w:t xml:space="preserve"> // </w:t>
      </w:r>
      <w:r w:rsidR="00217E82" w:rsidRPr="00E13AEB">
        <w:rPr>
          <w:rFonts w:ascii="Times New Roman" w:hAnsi="Times New Roman"/>
          <w:sz w:val="20"/>
          <w:szCs w:val="20"/>
          <w:lang w:val="en-US"/>
        </w:rPr>
        <w:t>https</w:t>
      </w:r>
      <w:r w:rsidR="00217E82" w:rsidRPr="00E13AEB">
        <w:rPr>
          <w:rFonts w:ascii="Times New Roman" w:hAnsi="Times New Roman"/>
          <w:sz w:val="20"/>
          <w:szCs w:val="20"/>
        </w:rPr>
        <w:t>://</w:t>
      </w:r>
      <w:proofErr w:type="spellStart"/>
      <w:r w:rsidR="00217E82" w:rsidRPr="00E13AEB">
        <w:rPr>
          <w:rFonts w:ascii="Times New Roman" w:hAnsi="Times New Roman"/>
          <w:sz w:val="20"/>
          <w:szCs w:val="20"/>
          <w:lang w:val="en-US"/>
        </w:rPr>
        <w:t>sledcom</w:t>
      </w:r>
      <w:proofErr w:type="spellEnd"/>
      <w:r w:rsidR="00217E82" w:rsidRPr="00E13AEB">
        <w:rPr>
          <w:rFonts w:ascii="Times New Roman" w:hAnsi="Times New Roman"/>
          <w:sz w:val="20"/>
          <w:szCs w:val="20"/>
        </w:rPr>
        <w:t>.</w:t>
      </w:r>
      <w:proofErr w:type="spellStart"/>
      <w:r w:rsidR="00217E82" w:rsidRPr="00E13AEB">
        <w:rPr>
          <w:rFonts w:ascii="Times New Roman" w:hAnsi="Times New Roman"/>
          <w:sz w:val="20"/>
          <w:szCs w:val="20"/>
          <w:lang w:val="en-US"/>
        </w:rPr>
        <w:t>ru</w:t>
      </w:r>
      <w:proofErr w:type="spellEnd"/>
      <w:r w:rsidR="00217E82" w:rsidRPr="00E13AEB">
        <w:rPr>
          <w:rFonts w:ascii="Times New Roman" w:hAnsi="Times New Roman"/>
          <w:sz w:val="20"/>
          <w:szCs w:val="20"/>
        </w:rPr>
        <w:t>/</w:t>
      </w:r>
      <w:r w:rsidR="00217E82" w:rsidRPr="00E13AEB">
        <w:rPr>
          <w:rFonts w:ascii="Times New Roman" w:hAnsi="Times New Roman"/>
          <w:sz w:val="20"/>
          <w:szCs w:val="20"/>
          <w:lang w:val="en-US"/>
        </w:rPr>
        <w:t>news</w:t>
      </w:r>
      <w:r w:rsidR="00217E82" w:rsidRPr="00E13AEB">
        <w:rPr>
          <w:rFonts w:ascii="Times New Roman" w:hAnsi="Times New Roman"/>
          <w:sz w:val="20"/>
          <w:szCs w:val="20"/>
        </w:rPr>
        <w:t>/</w:t>
      </w:r>
      <w:r w:rsidR="00217E82" w:rsidRPr="00E13AEB">
        <w:rPr>
          <w:rFonts w:ascii="Times New Roman" w:hAnsi="Times New Roman"/>
          <w:sz w:val="20"/>
          <w:szCs w:val="20"/>
          <w:lang w:val="en-US"/>
        </w:rPr>
        <w:t>item</w:t>
      </w:r>
      <w:r w:rsidR="00217E82" w:rsidRPr="00E13AEB">
        <w:rPr>
          <w:rFonts w:ascii="Times New Roman" w:hAnsi="Times New Roman"/>
          <w:sz w:val="20"/>
          <w:szCs w:val="20"/>
        </w:rPr>
        <w:t>/1688259/</w:t>
      </w:r>
    </w:p>
    <w:p w:rsidR="00B35B0B" w:rsidRPr="00E13AEB" w:rsidRDefault="00B35B0B" w:rsidP="00E13AEB">
      <w:pPr>
        <w:widowControl w:val="0"/>
        <w:autoSpaceDE w:val="0"/>
        <w:autoSpaceDN w:val="0"/>
        <w:adjustRightInd w:val="0"/>
        <w:spacing w:after="0" w:line="240" w:lineRule="auto"/>
        <w:ind w:firstLine="709"/>
        <w:jc w:val="both"/>
        <w:rPr>
          <w:rFonts w:ascii="Times New Roman" w:hAnsi="Times New Roman"/>
          <w:sz w:val="20"/>
          <w:szCs w:val="20"/>
        </w:rPr>
      </w:pPr>
    </w:p>
    <w:sectPr w:rsidR="00B35B0B" w:rsidRPr="00E13AEB" w:rsidSect="00E13AEB">
      <w:headerReference w:type="default" r:id="rId9"/>
      <w:footerReference w:type="default" r:id="rId10"/>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7D" w:rsidRDefault="008B0C7D" w:rsidP="0057006E">
      <w:pPr>
        <w:spacing w:after="0" w:line="240" w:lineRule="auto"/>
      </w:pPr>
      <w:r>
        <w:separator/>
      </w:r>
    </w:p>
  </w:endnote>
  <w:endnote w:type="continuationSeparator" w:id="0">
    <w:p w:rsidR="008B0C7D" w:rsidRDefault="008B0C7D" w:rsidP="00570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0B" w:rsidRDefault="001227B8">
    <w:pPr>
      <w:pStyle w:val="a8"/>
      <w:jc w:val="center"/>
    </w:pPr>
    <w:fldSimple w:instr=" PAGE   \* MERGEFORMAT ">
      <w:r w:rsidR="00885DC5">
        <w:rPr>
          <w:noProof/>
        </w:rPr>
        <w:t>2</w:t>
      </w:r>
    </w:fldSimple>
  </w:p>
  <w:p w:rsidR="00B35B0B" w:rsidRDefault="00B35B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7D" w:rsidRDefault="008B0C7D" w:rsidP="0057006E">
      <w:pPr>
        <w:spacing w:after="0" w:line="240" w:lineRule="auto"/>
      </w:pPr>
      <w:r>
        <w:separator/>
      </w:r>
    </w:p>
  </w:footnote>
  <w:footnote w:type="continuationSeparator" w:id="0">
    <w:p w:rsidR="008B0C7D" w:rsidRDefault="008B0C7D" w:rsidP="00570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7C" w:rsidRDefault="0036267C">
    <w:pPr>
      <w:pStyle w:val="a6"/>
      <w:jc w:val="center"/>
    </w:pPr>
  </w:p>
  <w:p w:rsidR="0036267C" w:rsidRDefault="0036267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7006E"/>
    <w:rsid w:val="000708C1"/>
    <w:rsid w:val="00081CF1"/>
    <w:rsid w:val="00106C0B"/>
    <w:rsid w:val="001227B8"/>
    <w:rsid w:val="00135B48"/>
    <w:rsid w:val="001B06FA"/>
    <w:rsid w:val="00217E82"/>
    <w:rsid w:val="0036267C"/>
    <w:rsid w:val="003A254D"/>
    <w:rsid w:val="004E564E"/>
    <w:rsid w:val="004F5979"/>
    <w:rsid w:val="00537835"/>
    <w:rsid w:val="005560EC"/>
    <w:rsid w:val="0057006E"/>
    <w:rsid w:val="005B1511"/>
    <w:rsid w:val="0068206C"/>
    <w:rsid w:val="006A7364"/>
    <w:rsid w:val="0071330A"/>
    <w:rsid w:val="00740834"/>
    <w:rsid w:val="007F5FC5"/>
    <w:rsid w:val="00831243"/>
    <w:rsid w:val="00846A54"/>
    <w:rsid w:val="00885DC5"/>
    <w:rsid w:val="008977F0"/>
    <w:rsid w:val="008A5286"/>
    <w:rsid w:val="008B0C7D"/>
    <w:rsid w:val="009247F8"/>
    <w:rsid w:val="00B35B0B"/>
    <w:rsid w:val="00B70981"/>
    <w:rsid w:val="00C004A6"/>
    <w:rsid w:val="00C67D19"/>
    <w:rsid w:val="00CD4C00"/>
    <w:rsid w:val="00E13AEB"/>
    <w:rsid w:val="00E936B4"/>
    <w:rsid w:val="00EC7A88"/>
    <w:rsid w:val="00ED7969"/>
    <w:rsid w:val="00F10192"/>
    <w:rsid w:val="00FA5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7B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006E"/>
    <w:rPr>
      <w:sz w:val="20"/>
      <w:szCs w:val="20"/>
    </w:rPr>
  </w:style>
  <w:style w:type="character" w:customStyle="1" w:styleId="a4">
    <w:name w:val="Текст сноски Знак"/>
    <w:basedOn w:val="a0"/>
    <w:link w:val="a3"/>
    <w:uiPriority w:val="99"/>
    <w:semiHidden/>
    <w:locked/>
    <w:rsid w:val="0057006E"/>
    <w:rPr>
      <w:rFonts w:cs="Times New Roman"/>
      <w:sz w:val="20"/>
      <w:szCs w:val="20"/>
    </w:rPr>
  </w:style>
  <w:style w:type="character" w:styleId="a5">
    <w:name w:val="footnote reference"/>
    <w:basedOn w:val="a0"/>
    <w:uiPriority w:val="99"/>
    <w:semiHidden/>
    <w:unhideWhenUsed/>
    <w:rsid w:val="0057006E"/>
    <w:rPr>
      <w:rFonts w:cs="Times New Roman"/>
      <w:vertAlign w:val="superscript"/>
    </w:rPr>
  </w:style>
  <w:style w:type="paragraph" w:styleId="a6">
    <w:name w:val="header"/>
    <w:basedOn w:val="a"/>
    <w:link w:val="a7"/>
    <w:uiPriority w:val="99"/>
    <w:unhideWhenUsed/>
    <w:rsid w:val="0036267C"/>
    <w:pPr>
      <w:tabs>
        <w:tab w:val="center" w:pos="4677"/>
        <w:tab w:val="right" w:pos="9355"/>
      </w:tabs>
    </w:pPr>
  </w:style>
  <w:style w:type="character" w:customStyle="1" w:styleId="a7">
    <w:name w:val="Верхний колонтитул Знак"/>
    <w:basedOn w:val="a0"/>
    <w:link w:val="a6"/>
    <w:uiPriority w:val="99"/>
    <w:locked/>
    <w:rsid w:val="0036267C"/>
    <w:rPr>
      <w:rFonts w:cs="Times New Roman"/>
    </w:rPr>
  </w:style>
  <w:style w:type="paragraph" w:styleId="a8">
    <w:name w:val="footer"/>
    <w:basedOn w:val="a"/>
    <w:link w:val="a9"/>
    <w:uiPriority w:val="99"/>
    <w:unhideWhenUsed/>
    <w:rsid w:val="0036267C"/>
    <w:pPr>
      <w:tabs>
        <w:tab w:val="center" w:pos="4677"/>
        <w:tab w:val="right" w:pos="9355"/>
      </w:tabs>
    </w:pPr>
  </w:style>
  <w:style w:type="character" w:customStyle="1" w:styleId="a9">
    <w:name w:val="Нижний колонтитул Знак"/>
    <w:basedOn w:val="a0"/>
    <w:link w:val="a8"/>
    <w:uiPriority w:val="99"/>
    <w:locked/>
    <w:rsid w:val="0036267C"/>
    <w:rPr>
      <w:rFonts w:cs="Times New Roman"/>
    </w:rPr>
  </w:style>
  <w:style w:type="paragraph" w:styleId="aa">
    <w:name w:val="Normal (Web)"/>
    <w:basedOn w:val="a"/>
    <w:uiPriority w:val="99"/>
    <w:semiHidden/>
    <w:unhideWhenUsed/>
    <w:rsid w:val="005560EC"/>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unhideWhenUsed/>
    <w:rsid w:val="0068206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74846089">
      <w:bodyDiv w:val="1"/>
      <w:marLeft w:val="0"/>
      <w:marRight w:val="0"/>
      <w:marTop w:val="0"/>
      <w:marBottom w:val="0"/>
      <w:divBdr>
        <w:top w:val="none" w:sz="0" w:space="0" w:color="auto"/>
        <w:left w:val="none" w:sz="0" w:space="0" w:color="auto"/>
        <w:bottom w:val="none" w:sz="0" w:space="0" w:color="auto"/>
        <w:right w:val="none" w:sz="0" w:space="0" w:color="auto"/>
      </w:divBdr>
    </w:div>
    <w:div w:id="1842547651">
      <w:marLeft w:val="0"/>
      <w:marRight w:val="0"/>
      <w:marTop w:val="0"/>
      <w:marBottom w:val="0"/>
      <w:divBdr>
        <w:top w:val="none" w:sz="0" w:space="0" w:color="auto"/>
        <w:left w:val="none" w:sz="0" w:space="0" w:color="auto"/>
        <w:bottom w:val="none" w:sz="0" w:space="0" w:color="auto"/>
        <w:right w:val="none" w:sz="0" w:space="0" w:color="auto"/>
      </w:divBdr>
    </w:div>
    <w:div w:id="1842547652">
      <w:marLeft w:val="0"/>
      <w:marRight w:val="0"/>
      <w:marTop w:val="0"/>
      <w:marBottom w:val="0"/>
      <w:divBdr>
        <w:top w:val="none" w:sz="0" w:space="0" w:color="auto"/>
        <w:left w:val="none" w:sz="0" w:space="0" w:color="auto"/>
        <w:bottom w:val="none" w:sz="0" w:space="0" w:color="auto"/>
        <w:right w:val="none" w:sz="0" w:space="0" w:color="auto"/>
      </w:divBdr>
    </w:div>
    <w:div w:id="1842547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edcom.ru/news/item/1663558/" TargetMode="External"/><Relationship Id="rId3" Type="http://schemas.openxmlformats.org/officeDocument/2006/relationships/settings" Target="settings.xml"/><Relationship Id="rId7" Type="http://schemas.openxmlformats.org/officeDocument/2006/relationships/hyperlink" Target="https://ukrfkod.ru/statja-35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78CB-DD6A-4BEC-89A3-CB514B60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3078</Words>
  <Characters>17545</Characters>
  <Application>Microsoft Office Word</Application>
  <DocSecurity>0</DocSecurity>
  <Lines>146</Lines>
  <Paragraphs>41</Paragraphs>
  <ScaleCrop>false</ScaleCrop>
  <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2022-07-10T20:03:00Z</dcterms:created>
  <dcterms:modified xsi:type="dcterms:W3CDTF">2022-08-01T09:39:00Z</dcterms:modified>
</cp:coreProperties>
</file>