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25" w:rsidRPr="00D951A0" w:rsidRDefault="00073725" w:rsidP="00073725">
      <w:pPr>
        <w:spacing w:line="240" w:lineRule="auto"/>
        <w:jc w:val="center"/>
        <w:rPr>
          <w:b/>
          <w:sz w:val="24"/>
          <w:szCs w:val="24"/>
        </w:rPr>
      </w:pPr>
      <w:r w:rsidRPr="00D951A0">
        <w:rPr>
          <w:b/>
          <w:sz w:val="24"/>
          <w:szCs w:val="24"/>
        </w:rPr>
        <w:t>Глава 2.</w:t>
      </w:r>
    </w:p>
    <w:p w:rsidR="00073725" w:rsidRDefault="00073725" w:rsidP="00073725">
      <w:pPr>
        <w:spacing w:line="240" w:lineRule="auto"/>
        <w:jc w:val="center"/>
        <w:rPr>
          <w:b/>
          <w:sz w:val="28"/>
          <w:szCs w:val="28"/>
        </w:rPr>
      </w:pPr>
      <w:r w:rsidRPr="00D951A0">
        <w:rPr>
          <w:b/>
          <w:sz w:val="28"/>
          <w:szCs w:val="28"/>
        </w:rPr>
        <w:t>БАЛАНСОВЫЕ МОДЕЛИ</w:t>
      </w:r>
    </w:p>
    <w:p w:rsidR="00073725" w:rsidRPr="00D951A0" w:rsidRDefault="00073725" w:rsidP="00073725">
      <w:pPr>
        <w:spacing w:line="240" w:lineRule="auto"/>
        <w:jc w:val="center"/>
      </w:pPr>
      <w:r>
        <w:t>_____________________________________________________</w:t>
      </w:r>
    </w:p>
    <w:p w:rsidR="00073725" w:rsidRDefault="00073725" w:rsidP="00073725">
      <w:pPr>
        <w:spacing w:line="240" w:lineRule="auto"/>
      </w:pPr>
    </w:p>
    <w:p w:rsidR="00073725" w:rsidRPr="002B15A9" w:rsidRDefault="00073725" w:rsidP="00073725">
      <w:pPr>
        <w:spacing w:line="240" w:lineRule="auto"/>
      </w:pPr>
      <w:r w:rsidRPr="002B15A9">
        <w:t xml:space="preserve">Балансовые модели широко применяются при математическом моделировании экономических процессов и систем. При их построении сопоставляется наличие материальных, трудовых, финансовых ресурсов и потребность в них. Под </w:t>
      </w:r>
      <w:r w:rsidRPr="002B15A9">
        <w:rPr>
          <w:i/>
        </w:rPr>
        <w:t>экономико-математической балансовой моделью</w:t>
      </w:r>
      <w:r w:rsidRPr="002B15A9">
        <w:t xml:space="preserve"> понимается система уравнений, выражающих требования баланса, например, между производимым отдельными экономическими объектами количеством продукции и совокупной потребностью в этой продукции.</w:t>
      </w:r>
    </w:p>
    <w:p w:rsidR="00073725" w:rsidRPr="002B15A9" w:rsidRDefault="00073725" w:rsidP="00073725">
      <w:pPr>
        <w:spacing w:line="240" w:lineRule="auto"/>
      </w:pPr>
      <w:r w:rsidRPr="002B15A9">
        <w:t xml:space="preserve">Важнейшей балансовой экономико-математической моделью </w:t>
      </w:r>
      <w:r w:rsidRPr="002B15A9">
        <w:rPr>
          <w:spacing w:val="-4"/>
        </w:rPr>
        <w:t>является модель межотраслевого баланса (далее — МОБ). Балансовый</w:t>
      </w:r>
      <w:r w:rsidRPr="002B15A9">
        <w:t xml:space="preserve"> </w:t>
      </w:r>
      <w:r w:rsidRPr="002B15A9">
        <w:rPr>
          <w:spacing w:val="-2"/>
        </w:rPr>
        <w:t>метод для исследования и анализа межотраслевых связей был</w:t>
      </w:r>
      <w:r w:rsidRPr="002B15A9">
        <w:t xml:space="preserve"> </w:t>
      </w:r>
      <w:r w:rsidRPr="002B15A9">
        <w:rPr>
          <w:spacing w:val="-2"/>
        </w:rPr>
        <w:t xml:space="preserve">впервые использован советскими экономистами-статистиками при </w:t>
      </w:r>
      <w:r w:rsidRPr="002B15A9">
        <w:rPr>
          <w:spacing w:val="-4"/>
        </w:rPr>
        <w:t xml:space="preserve">составлении баланса народного хозяйства за 1923–1924 хозяйственный </w:t>
      </w:r>
      <w:r w:rsidRPr="002B15A9">
        <w:t xml:space="preserve">год. Позднее В.В. Леонтьев применил метод анализа межотраслевых связей с привлечением аппарата линейной алгебры для исследования экономики США. Метод стал известен под </w:t>
      </w:r>
      <w:r w:rsidRPr="002B15A9">
        <w:rPr>
          <w:spacing w:val="-4"/>
        </w:rPr>
        <w:t>названием «затраты – выпуск». На основе разработанных для США и некоторых других стран межотраслевых балансов В.В. Леонтьев проанализировал состояние и структуру экономики, оценил возможные</w:t>
      </w:r>
      <w:r w:rsidRPr="002B15A9">
        <w:t xml:space="preserve"> последствия структурной перестройки, разработал программу реструктуризации отраслей, рационализации транспортных сообщений и проч. За разработку методологии анализа методом «затраты – выпуск» и практическое его использование в 1973 году В.В. Леонтьев был удостоен </w:t>
      </w:r>
      <w:r w:rsidRPr="002B15A9">
        <w:rPr>
          <w:b/>
          <w:bCs/>
        </w:rPr>
        <w:t xml:space="preserve">Нобелевской премии </w:t>
      </w:r>
      <w:r w:rsidRPr="002B15A9">
        <w:t>за достижения в области экономики.</w:t>
      </w:r>
    </w:p>
    <w:p w:rsidR="00073725" w:rsidRPr="002B15A9" w:rsidRDefault="00073725" w:rsidP="00073725">
      <w:pPr>
        <w:spacing w:line="240" w:lineRule="auto"/>
      </w:pPr>
      <w:r w:rsidRPr="002B15A9">
        <w:t>Другим примером балансовой модели является линейная модель обмена (модель международной торговли).</w:t>
      </w:r>
    </w:p>
    <w:p w:rsidR="00073725" w:rsidRPr="002B15A9" w:rsidRDefault="00073725" w:rsidP="00073725">
      <w:pPr>
        <w:spacing w:line="240" w:lineRule="auto"/>
        <w:sectPr w:rsidR="00073725" w:rsidRPr="002B15A9" w:rsidSect="00D951A0">
          <w:headerReference w:type="even" r:id="rId7"/>
          <w:headerReference w:type="default" r:id="rId8"/>
          <w:pgSz w:w="8392" w:h="11907" w:code="11"/>
          <w:pgMar w:top="1134" w:right="1134" w:bottom="1134" w:left="1134" w:header="680" w:footer="510" w:gutter="0"/>
          <w:cols w:space="708"/>
          <w:docGrid w:linePitch="360"/>
        </w:sectPr>
      </w:pPr>
      <w:r w:rsidRPr="002B15A9">
        <w:t>Эти модели будут рассмотрены в данной главе.</w:t>
      </w:r>
    </w:p>
    <w:p w:rsidR="00073725" w:rsidRDefault="00073725" w:rsidP="00073725">
      <w:pPr>
        <w:pStyle w:val="2"/>
        <w:spacing w:line="240" w:lineRule="auto"/>
        <w:rPr>
          <w:rFonts w:ascii="Times New Roman" w:hAnsi="Times New Roman" w:cs="Times New Roman"/>
        </w:rPr>
      </w:pPr>
    </w:p>
    <w:p w:rsidR="00073725" w:rsidRPr="002B15A9" w:rsidRDefault="00073725" w:rsidP="00073725">
      <w:pPr>
        <w:pStyle w:val="2"/>
        <w:spacing w:line="240" w:lineRule="auto"/>
        <w:rPr>
          <w:rFonts w:ascii="Times New Roman" w:hAnsi="Times New Roman" w:cs="Times New Roman"/>
        </w:rPr>
      </w:pPr>
      <w:r w:rsidRPr="002B15A9">
        <w:rPr>
          <w:rFonts w:ascii="Times New Roman" w:hAnsi="Times New Roman" w:cs="Times New Roman"/>
        </w:rPr>
        <w:t>2.1. Модель межотраслевого баланса В.В. Леонтьева</w:t>
      </w:r>
    </w:p>
    <w:p w:rsidR="00073725" w:rsidRPr="002B15A9" w:rsidRDefault="00073725" w:rsidP="00073725">
      <w:pPr>
        <w:spacing w:line="240" w:lineRule="auto"/>
      </w:pPr>
    </w:p>
    <w:p w:rsidR="00073725" w:rsidRPr="002B15A9" w:rsidRDefault="00073725" w:rsidP="00073725">
      <w:pPr>
        <w:spacing w:line="240" w:lineRule="auto"/>
      </w:pPr>
      <w:r w:rsidRPr="002B15A9">
        <w:t>Многоотраслевое хозяйство, в котором каждая отрасль производит продукцию для других отраслей, потребляет продукцию других отраслей, необходимую для собственного производства,</w:t>
      </w:r>
      <w:r w:rsidRPr="002B15A9">
        <w:br/>
        <w:t>а также производит продукцию для непроизводственного потребления (на экспорт, в запасы, для личного потребления граждан</w:t>
      </w:r>
      <w:r w:rsidRPr="002B15A9">
        <w:br/>
        <w:t>и т.п.), должно быть сбалансировано. Таким образом, возникает задача: согласовать объемы производства отраслей, чтобы удовлетворить все их потребности.</w:t>
      </w:r>
    </w:p>
    <w:p w:rsidR="00073725" w:rsidRPr="002B15A9" w:rsidRDefault="00073725" w:rsidP="00073725">
      <w:pPr>
        <w:spacing w:line="240" w:lineRule="auto"/>
      </w:pPr>
      <w:r w:rsidRPr="002B15A9">
        <w:t>Решение задачи межотраслевого баланса осуществляется с помощью экономико-математической модели В.В. Леонтьева. Модель представлена системой уравнений вида: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63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</w:pPr>
            <w:r w:rsidRPr="002B15A9">
              <w:rPr>
                <w:position w:val="-62"/>
              </w:rPr>
              <w:object w:dxaOrig="2680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1pt;height:67.8pt" o:ole="">
                  <v:imagedata r:id="rId9" o:title=""/>
                </v:shape>
                <o:OLEObject Type="Embed" ProgID="Equation.DSMT4" ShapeID="_x0000_i1025" DrawAspect="Content" ObjectID="_1717762967" r:id="rId10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spacing w:before="0"/>
              <w:jc w:val="right"/>
            </w:pPr>
            <w:r w:rsidRPr="002B15A9">
              <w:t>(2.1)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 xml:space="preserve">Уравнения системы (2.1) называются балансовыми соотношениями (или соотношениями баланса) модели межотраслевого баланса, где </w:t>
      </w:r>
      <w:r w:rsidRPr="002B15A9">
        <w:rPr>
          <w:position w:val="-10"/>
        </w:rPr>
        <w:object w:dxaOrig="220" w:dyaOrig="320">
          <v:shape id="_x0000_i1026" type="#_x0000_t75" style="width:10.3pt;height:15.45pt" o:ole="">
            <v:imagedata r:id="rId11" o:title=""/>
          </v:shape>
          <o:OLEObject Type="Embed" ProgID="Equation.DSMT4" ShapeID="_x0000_i1026" DrawAspect="Content" ObjectID="_1717762968" r:id="rId12"/>
        </w:object>
      </w:r>
      <w:r w:rsidRPr="002B15A9">
        <w:t xml:space="preserve"> — объем валового выпуска </w:t>
      </w:r>
      <w:r w:rsidRPr="002B15A9">
        <w:rPr>
          <w:i/>
          <w:iCs/>
          <w:lang w:val="en-US"/>
        </w:rPr>
        <w:t>i</w:t>
      </w:r>
      <w:r w:rsidRPr="002B15A9">
        <w:t xml:space="preserve">-й отрасли (валовой объем, валовой продукт); </w:t>
      </w:r>
      <w:r w:rsidRPr="002B15A9">
        <w:rPr>
          <w:position w:val="-10"/>
        </w:rPr>
        <w:object w:dxaOrig="240" w:dyaOrig="320">
          <v:shape id="_x0000_i1027" type="#_x0000_t75" style="width:11.7pt;height:15.45pt" o:ole="">
            <v:imagedata r:id="rId13" o:title=""/>
          </v:shape>
          <o:OLEObject Type="Embed" ProgID="Equation.DSMT4" ShapeID="_x0000_i1027" DrawAspect="Content" ObjectID="_1717762969" r:id="rId14"/>
        </w:object>
      </w:r>
      <w:r w:rsidRPr="002B15A9">
        <w:t xml:space="preserve"> — объем продукции </w:t>
      </w:r>
      <w:r w:rsidRPr="002B15A9">
        <w:rPr>
          <w:i/>
          <w:iCs/>
          <w:lang w:val="en-US"/>
        </w:rPr>
        <w:t>i</w:t>
      </w:r>
      <w:r w:rsidRPr="002B15A9">
        <w:t xml:space="preserve">-й отрасли для </w:t>
      </w:r>
      <w:r w:rsidRPr="002B15A9">
        <w:rPr>
          <w:spacing w:val="-2"/>
        </w:rPr>
        <w:t>непроизводственного потребления (объем конечного потребления,</w:t>
      </w:r>
      <w:r w:rsidRPr="002B15A9">
        <w:t xml:space="preserve"> конечный продукт); </w:t>
      </w:r>
      <w:r w:rsidRPr="002B15A9">
        <w:rPr>
          <w:position w:val="-14"/>
        </w:rPr>
        <w:object w:dxaOrig="260" w:dyaOrig="360">
          <v:shape id="_x0000_i1028" type="#_x0000_t75" style="width:13.1pt;height:16.35pt" o:ole="">
            <v:imagedata r:id="rId15" o:title=""/>
          </v:shape>
          <o:OLEObject Type="Embed" ProgID="Equation.DSMT4" ShapeID="_x0000_i1028" DrawAspect="Content" ObjectID="_1717762970" r:id="rId16"/>
        </w:object>
      </w:r>
      <w:r w:rsidRPr="002B15A9">
        <w:t xml:space="preserve"> — объем продукции </w:t>
      </w:r>
      <w:r w:rsidRPr="002B15A9">
        <w:rPr>
          <w:i/>
          <w:iCs/>
          <w:lang w:val="en-US"/>
        </w:rPr>
        <w:t>i</w:t>
      </w:r>
      <w:r w:rsidRPr="002B15A9">
        <w:t xml:space="preserve">-й отрасли, потребляемой </w:t>
      </w:r>
      <w:r w:rsidRPr="002B15A9">
        <w:rPr>
          <w:i/>
          <w:iCs/>
          <w:lang w:val="en-US"/>
        </w:rPr>
        <w:t>j</w:t>
      </w:r>
      <w:r w:rsidRPr="002B15A9">
        <w:t xml:space="preserve">-й отраслью в процессе производства (межотраслевые поставки), </w:t>
      </w:r>
      <w:r w:rsidRPr="002B15A9">
        <w:rPr>
          <w:i/>
          <w:iCs/>
          <w:lang w:val="en-US"/>
        </w:rPr>
        <w:t>i</w:t>
      </w:r>
      <w:r w:rsidRPr="002B15A9">
        <w:t xml:space="preserve"> = 1, 2, …, </w:t>
      </w:r>
      <w:r w:rsidRPr="002B15A9">
        <w:rPr>
          <w:i/>
          <w:iCs/>
          <w:lang w:val="en-US"/>
        </w:rPr>
        <w:t>n</w:t>
      </w:r>
      <w:r w:rsidRPr="002B15A9">
        <w:t xml:space="preserve">, </w:t>
      </w:r>
      <w:r w:rsidRPr="002B15A9">
        <w:rPr>
          <w:i/>
          <w:iCs/>
          <w:lang w:val="en-US"/>
        </w:rPr>
        <w:t>j</w:t>
      </w:r>
      <w:r w:rsidRPr="002B15A9">
        <w:t xml:space="preserve"> = 1, 2, …, </w:t>
      </w:r>
      <w:r w:rsidRPr="002B15A9">
        <w:rPr>
          <w:i/>
          <w:iCs/>
          <w:lang w:val="en-US"/>
        </w:rPr>
        <w:t>n</w:t>
      </w:r>
      <w:r w:rsidRPr="002B15A9">
        <w:t xml:space="preserve"> (</w:t>
      </w:r>
      <w:r w:rsidRPr="002B15A9">
        <w:rPr>
          <w:i/>
          <w:iCs/>
          <w:lang w:val="en-US"/>
        </w:rPr>
        <w:t>n</w:t>
      </w:r>
      <w:r w:rsidRPr="002B15A9">
        <w:t xml:space="preserve"> — число отраслей).</w:t>
      </w:r>
    </w:p>
    <w:p w:rsidR="00073725" w:rsidRPr="002B15A9" w:rsidRDefault="00073725" w:rsidP="00073725">
      <w:pPr>
        <w:spacing w:line="240" w:lineRule="auto"/>
      </w:pPr>
      <w:r w:rsidRPr="002B15A9">
        <w:t xml:space="preserve">Пусть принята гипотеза линейности, тогда </w:t>
      </w:r>
      <w:r w:rsidRPr="002B15A9">
        <w:rPr>
          <w:position w:val="-14"/>
        </w:rPr>
        <w:object w:dxaOrig="1100" w:dyaOrig="360">
          <v:shape id="_x0000_i1029" type="#_x0000_t75" style="width:55.65pt;height:16.35pt" o:ole="">
            <v:imagedata r:id="rId17" o:title=""/>
          </v:shape>
          <o:OLEObject Type="Embed" ProgID="Equation.DSMT4" ShapeID="_x0000_i1029" DrawAspect="Content" ObjectID="_1717762971" r:id="rId18"/>
        </w:object>
      </w:r>
      <w:r w:rsidRPr="002B15A9">
        <w:t xml:space="preserve"> </w:t>
      </w:r>
      <w:r w:rsidRPr="002B15A9">
        <w:rPr>
          <w:spacing w:val="-6"/>
        </w:rPr>
        <w:t xml:space="preserve">Величины </w:t>
      </w:r>
      <w:r w:rsidRPr="002B15A9">
        <w:rPr>
          <w:spacing w:val="-6"/>
          <w:position w:val="-32"/>
        </w:rPr>
        <w:object w:dxaOrig="3480" w:dyaOrig="720">
          <v:shape id="_x0000_i1030" type="#_x0000_t75" style="width:173.9pt;height:36.95pt" o:ole="">
            <v:imagedata r:id="rId19" o:title=""/>
          </v:shape>
          <o:OLEObject Type="Embed" ProgID="Equation.DSMT4" ShapeID="_x0000_i1030" DrawAspect="Content" ObjectID="_1717762972" r:id="rId20"/>
        </w:object>
      </w:r>
      <w:r w:rsidRPr="002B15A9">
        <w:rPr>
          <w:spacing w:val="-6"/>
        </w:rPr>
        <w:t xml:space="preserve"> показывающие затраты</w:t>
      </w:r>
      <w:r w:rsidRPr="002B15A9">
        <w:t xml:space="preserve"> </w:t>
      </w:r>
      <w:r w:rsidRPr="002B15A9">
        <w:rPr>
          <w:spacing w:val="-2"/>
        </w:rPr>
        <w:t xml:space="preserve">продукции </w:t>
      </w:r>
      <w:r w:rsidRPr="002B15A9">
        <w:rPr>
          <w:i/>
          <w:iCs/>
          <w:spacing w:val="-2"/>
          <w:lang w:val="en-US"/>
        </w:rPr>
        <w:t>i</w:t>
      </w:r>
      <w:r w:rsidRPr="002B15A9">
        <w:rPr>
          <w:spacing w:val="-2"/>
        </w:rPr>
        <w:t xml:space="preserve">-й отрасли на производство единицы </w:t>
      </w:r>
      <w:r w:rsidRPr="002B15A9">
        <w:rPr>
          <w:spacing w:val="-2"/>
        </w:rPr>
        <w:lastRenderedPageBreak/>
        <w:t xml:space="preserve">продукции </w:t>
      </w:r>
      <w:r w:rsidRPr="002B15A9">
        <w:rPr>
          <w:i/>
          <w:iCs/>
          <w:spacing w:val="-2"/>
          <w:lang w:val="en-US"/>
        </w:rPr>
        <w:t>j</w:t>
      </w:r>
      <w:r w:rsidRPr="002B15A9">
        <w:rPr>
          <w:spacing w:val="-2"/>
        </w:rPr>
        <w:t>-й отрасли</w:t>
      </w:r>
      <w:r w:rsidRPr="002B15A9">
        <w:t xml:space="preserve">, называют </w:t>
      </w:r>
      <w:r w:rsidRPr="002B15A9">
        <w:rPr>
          <w:i/>
        </w:rPr>
        <w:t>коэффициентами прямых затрат</w:t>
      </w:r>
      <w:r w:rsidRPr="002B15A9">
        <w:t xml:space="preserve">. </w:t>
      </w:r>
    </w:p>
    <w:p w:rsidR="00073725" w:rsidRPr="002B15A9" w:rsidRDefault="00073725" w:rsidP="00073725">
      <w:pPr>
        <w:spacing w:line="240" w:lineRule="auto"/>
        <w:rPr>
          <w:sz w:val="2"/>
          <w:szCs w:val="2"/>
        </w:rPr>
      </w:pPr>
      <w:r w:rsidRPr="002B15A9">
        <w:t>Балансовые соотношения (2.1) могут быть записаны в виде:</w:t>
      </w:r>
    </w:p>
    <w:p w:rsidR="00073725" w:rsidRPr="002B15A9" w:rsidRDefault="00073725" w:rsidP="00073725">
      <w:pPr>
        <w:spacing w:line="240" w:lineRule="auto"/>
        <w:rPr>
          <w:sz w:val="2"/>
          <w:szCs w:val="2"/>
        </w:rPr>
        <w:sectPr w:rsidR="00073725" w:rsidRPr="002B15A9" w:rsidSect="00AC0D31">
          <w:headerReference w:type="even" r:id="rId21"/>
          <w:headerReference w:type="default" r:id="rId22"/>
          <w:pgSz w:w="8392" w:h="11907" w:code="11"/>
          <w:pgMar w:top="1134" w:right="1134" w:bottom="1134" w:left="1134" w:header="680" w:footer="680" w:gutter="0"/>
          <w:cols w:space="708"/>
          <w:docGrid w:linePitch="360"/>
        </w:sectPr>
      </w:pPr>
    </w:p>
    <w:p w:rsidR="00073725" w:rsidRPr="002B15A9" w:rsidRDefault="00073725" w:rsidP="00073725">
      <w:pPr>
        <w:pStyle w:val="af"/>
        <w:spacing w:before="0" w:after="80"/>
      </w:pPr>
      <w:r w:rsidRPr="002B15A9">
        <w:rPr>
          <w:position w:val="-32"/>
          <w:lang w:val="en-US"/>
        </w:rPr>
        <w:object w:dxaOrig="1340" w:dyaOrig="720">
          <v:shape id="_x0000_i1031" type="#_x0000_t75" style="width:66.4pt;height:36.95pt" o:ole="">
            <v:imagedata r:id="rId23" o:title=""/>
          </v:shape>
          <o:OLEObject Type="Embed" ProgID="Equation.DSMT4" ShapeID="_x0000_i1031" DrawAspect="Content" ObjectID="_1717762973" r:id="rId24"/>
        </w:object>
      </w:r>
      <w:r w:rsidRPr="002B15A9">
        <w:t xml:space="preserve"> или </w:t>
      </w:r>
      <w:r w:rsidRPr="002B15A9">
        <w:rPr>
          <w:position w:val="-32"/>
        </w:rPr>
        <w:object w:dxaOrig="1540" w:dyaOrig="720">
          <v:shape id="_x0000_i1032" type="#_x0000_t75" style="width:77.15pt;height:36.95pt" o:ole="">
            <v:imagedata r:id="rId25" o:title=""/>
          </v:shape>
          <o:OLEObject Type="Embed" ProgID="Equation.DSMT4" ShapeID="_x0000_i1032" DrawAspect="Content" ObjectID="_1717762974" r:id="rId26"/>
        </w:object>
      </w:r>
      <w:r w:rsidRPr="002B15A9">
        <w:t xml:space="preserve"> </w:t>
      </w:r>
      <w:r w:rsidRPr="002B15A9">
        <w:rPr>
          <w:position w:val="-12"/>
          <w:lang w:val="en-US"/>
        </w:rPr>
        <w:object w:dxaOrig="1460" w:dyaOrig="360">
          <v:shape id="_x0000_i1033" type="#_x0000_t75" style="width:72.95pt;height:16.35pt" o:ole="">
            <v:imagedata r:id="rId27" o:title=""/>
          </v:shape>
          <o:OLEObject Type="Embed" ProgID="Equation.DSMT4" ShapeID="_x0000_i1033" DrawAspect="Content" ObjectID="_1717762975" r:id="rId28"/>
        </w:object>
      </w:r>
    </w:p>
    <w:p w:rsidR="00073725" w:rsidRPr="002B15A9" w:rsidRDefault="00073725" w:rsidP="00073725">
      <w:pPr>
        <w:spacing w:line="240" w:lineRule="auto"/>
      </w:pPr>
      <w:r w:rsidRPr="002B15A9">
        <w:t>Балансовые соотношения также могут быть записаны в виде матричного уравнения межотраслевого баланса: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63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</w:pPr>
            <w:r w:rsidRPr="002B15A9">
              <w:rPr>
                <w:position w:val="-8"/>
              </w:rPr>
              <w:object w:dxaOrig="1200" w:dyaOrig="279">
                <v:shape id="_x0000_i1034" type="#_x0000_t75" style="width:61.25pt;height:14.5pt" o:ole="">
                  <v:imagedata r:id="rId29" o:title=""/>
                </v:shape>
                <o:OLEObject Type="Embed" ProgID="Equation.DSMT4" ShapeID="_x0000_i1034" DrawAspect="Content" ObjectID="_1717762976" r:id="rId30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(2.2)</w:t>
            </w:r>
          </w:p>
        </w:tc>
      </w:tr>
    </w:tbl>
    <w:p w:rsidR="00073725" w:rsidRPr="002B15A9" w:rsidRDefault="00073725" w:rsidP="00073725">
      <w:pPr>
        <w:spacing w:line="240" w:lineRule="auto"/>
        <w:ind w:firstLine="0"/>
        <w:rPr>
          <w:iCs/>
        </w:rPr>
      </w:pPr>
      <w:r w:rsidRPr="002B15A9">
        <w:t xml:space="preserve">где </w:t>
      </w:r>
      <w:r w:rsidRPr="002B15A9">
        <w:rPr>
          <w:position w:val="-62"/>
        </w:rPr>
        <w:object w:dxaOrig="900" w:dyaOrig="1340">
          <v:shape id="_x0000_i1035" type="#_x0000_t75" style="width:45.8pt;height:66.4pt" o:ole="">
            <v:imagedata r:id="rId31" o:title=""/>
          </v:shape>
          <o:OLEObject Type="Embed" ProgID="Equation.DSMT4" ShapeID="_x0000_i1035" DrawAspect="Content" ObjectID="_1717762977" r:id="rId32"/>
        </w:object>
      </w:r>
      <w:r w:rsidRPr="002B15A9">
        <w:t xml:space="preserve"> — </w:t>
      </w:r>
      <w:r w:rsidRPr="002B15A9">
        <w:rPr>
          <w:iCs/>
        </w:rPr>
        <w:t>вектор валового выпуска;</w:t>
      </w:r>
    </w:p>
    <w:p w:rsidR="00073725" w:rsidRPr="002B15A9" w:rsidRDefault="00073725" w:rsidP="00073725">
      <w:pPr>
        <w:pStyle w:val="af"/>
        <w:ind w:left="397"/>
        <w:jc w:val="left"/>
        <w:rPr>
          <w:iCs/>
        </w:rPr>
      </w:pPr>
      <w:r w:rsidRPr="002B15A9">
        <w:rPr>
          <w:position w:val="-62"/>
        </w:rPr>
        <w:object w:dxaOrig="859" w:dyaOrig="1340">
          <v:shape id="_x0000_i1036" type="#_x0000_t75" style="width:42.55pt;height:66.4pt" o:ole="">
            <v:imagedata r:id="rId33" o:title=""/>
          </v:shape>
          <o:OLEObject Type="Embed" ProgID="Equation.DSMT4" ShapeID="_x0000_i1036" DrawAspect="Content" ObjectID="_1717762978" r:id="rId34"/>
        </w:object>
      </w:r>
      <w:r w:rsidRPr="002B15A9">
        <w:t xml:space="preserve"> — </w:t>
      </w:r>
      <w:r w:rsidRPr="002B15A9">
        <w:rPr>
          <w:iCs/>
        </w:rPr>
        <w:t>вектор конечного продукта;</w:t>
      </w:r>
    </w:p>
    <w:p w:rsidR="00073725" w:rsidRPr="002B15A9" w:rsidRDefault="00073725" w:rsidP="00073725">
      <w:pPr>
        <w:spacing w:line="240" w:lineRule="auto"/>
        <w:ind w:left="397" w:firstLine="0"/>
        <w:rPr>
          <w:iCs/>
        </w:rPr>
      </w:pPr>
      <w:r w:rsidRPr="002B15A9">
        <w:rPr>
          <w:position w:val="-62"/>
        </w:rPr>
        <w:object w:dxaOrig="2299" w:dyaOrig="1340">
          <v:shape id="_x0000_i1037" type="#_x0000_t75" style="width:114.55pt;height:66.4pt" o:ole="">
            <v:imagedata r:id="rId35" o:title=""/>
          </v:shape>
          <o:OLEObject Type="Embed" ProgID="Equation.DSMT4" ShapeID="_x0000_i1037" DrawAspect="Content" ObjectID="_1717762979" r:id="rId36"/>
        </w:object>
      </w:r>
      <w:r w:rsidRPr="002B15A9">
        <w:t xml:space="preserve"> — </w:t>
      </w:r>
      <w:r w:rsidRPr="002B15A9">
        <w:rPr>
          <w:iCs/>
        </w:rPr>
        <w:t>матрица прямых затрат.</w:t>
      </w:r>
    </w:p>
    <w:p w:rsidR="00073725" w:rsidRPr="002B15A9" w:rsidRDefault="00073725" w:rsidP="00073725">
      <w:pPr>
        <w:spacing w:before="120" w:line="240" w:lineRule="auto"/>
      </w:pPr>
      <w:r w:rsidRPr="002B15A9">
        <w:t>Отметим основные свойства используемых матриц:</w:t>
      </w:r>
    </w:p>
    <w:p w:rsidR="00073725" w:rsidRPr="002B15A9" w:rsidRDefault="00073725" w:rsidP="00073725">
      <w:pPr>
        <w:pStyle w:val="a0"/>
        <w:spacing w:line="240" w:lineRule="auto"/>
        <w:rPr>
          <w:i/>
          <w:iCs/>
        </w:rPr>
      </w:pPr>
      <w:r w:rsidRPr="002B15A9">
        <w:t xml:space="preserve">коэффициенты прямых затрат по определению являются </w:t>
      </w:r>
      <w:r w:rsidRPr="002B15A9">
        <w:rPr>
          <w:spacing w:val="-2"/>
        </w:rPr>
        <w:t xml:space="preserve">неотрицательными, следовательно, матрица </w:t>
      </w:r>
      <w:r w:rsidRPr="002B15A9">
        <w:rPr>
          <w:i/>
          <w:iCs/>
          <w:spacing w:val="-2"/>
        </w:rPr>
        <w:t xml:space="preserve">А </w:t>
      </w:r>
      <w:r w:rsidRPr="002B15A9">
        <w:rPr>
          <w:iCs/>
          <w:spacing w:val="-2"/>
        </w:rPr>
        <w:t xml:space="preserve">в </w:t>
      </w:r>
      <w:r w:rsidRPr="002B15A9">
        <w:rPr>
          <w:spacing w:val="-2"/>
        </w:rPr>
        <w:t>целом может быть</w:t>
      </w:r>
      <w:r w:rsidRPr="002B15A9">
        <w:t xml:space="preserve"> названа неотрицательной</w:t>
      </w:r>
      <w:r w:rsidRPr="002B15A9">
        <w:rPr>
          <w:iCs/>
        </w:rPr>
        <w:t>;</w:t>
      </w:r>
    </w:p>
    <w:p w:rsidR="00073725" w:rsidRPr="002B15A9" w:rsidRDefault="00073725" w:rsidP="00073725">
      <w:pPr>
        <w:pStyle w:val="a0"/>
        <w:spacing w:line="240" w:lineRule="auto"/>
      </w:pPr>
      <w:r w:rsidRPr="002B15A9">
        <w:t xml:space="preserve">поскольку процесс воспроизводства нельзя осуществлять, если для собственного воспроизводства в отрасли затрачивается большее количество продукта, чем создавалось, то очевидно, что диагональные элементы матрицы </w:t>
      </w:r>
      <w:r w:rsidRPr="002B15A9">
        <w:rPr>
          <w:i/>
          <w:iCs/>
        </w:rPr>
        <w:t xml:space="preserve">А </w:t>
      </w:r>
      <w:r w:rsidRPr="002B15A9">
        <w:t>меньше единицы;</w:t>
      </w:r>
    </w:p>
    <w:p w:rsidR="00073725" w:rsidRPr="002B15A9" w:rsidRDefault="00073725" w:rsidP="00073725">
      <w:pPr>
        <w:pStyle w:val="a0"/>
        <w:spacing w:line="240" w:lineRule="auto"/>
      </w:pPr>
      <w:r w:rsidRPr="002B15A9">
        <w:t xml:space="preserve">система уравнений межотраслевого баланса — отражение реальных экономических процессов, в которых содержательный смысл могут иметь лишь неотрицательные значения валового выпуска и конечного продукта; таким образом, векторы валового </w:t>
      </w:r>
      <w:r w:rsidRPr="002B15A9">
        <w:lastRenderedPageBreak/>
        <w:t>выпуска и конечного продукта</w:t>
      </w:r>
      <w:r w:rsidRPr="002B15A9">
        <w:rPr>
          <w:b/>
        </w:rPr>
        <w:t xml:space="preserve"> </w:t>
      </w:r>
      <w:r w:rsidRPr="002B15A9">
        <w:t>состоят из неотрицательных компонентов и называются неотрицательными.</w:t>
      </w:r>
    </w:p>
    <w:p w:rsidR="00073725" w:rsidRPr="002B15A9" w:rsidRDefault="00073725" w:rsidP="00073725">
      <w:pPr>
        <w:spacing w:line="240" w:lineRule="auto"/>
      </w:pPr>
      <w:r w:rsidRPr="002B15A9">
        <w:t>Итак, для нахождения объема конечного продукта по заданным объемам валового выпуска и матрице прямых затрат необходимо решить уравнение межотраслевого баланса (2.2):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63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140" w:after="140"/>
            </w:pPr>
            <w:r w:rsidRPr="002B15A9">
              <w:rPr>
                <w:position w:val="-6"/>
              </w:rPr>
              <w:object w:dxaOrig="2560" w:dyaOrig="260">
                <v:shape id="_x0000_i1038" type="#_x0000_t75" style="width:128.55pt;height:13.1pt" o:ole="">
                  <v:imagedata r:id="rId37" o:title=""/>
                </v:shape>
                <o:OLEObject Type="Embed" ProgID="Equation.DSMT4" ShapeID="_x0000_i1038" DrawAspect="Content" ObjectID="_1717762980" r:id="rId38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</w:pPr>
            <w:r w:rsidRPr="002B15A9">
              <w:t>(2.3)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 xml:space="preserve">Для нахождения объема валового продукта, который при известной матрице прямых затрат обеспечивает заданный вектор </w:t>
      </w:r>
      <w:r w:rsidRPr="002B15A9">
        <w:rPr>
          <w:spacing w:val="-4"/>
        </w:rPr>
        <w:t>конечного потребления (основная задача межотраслевого баланса),</w:t>
      </w:r>
      <w:r w:rsidRPr="002B15A9">
        <w:t xml:space="preserve"> надо решить уравнение межотраслевого баланса (2.2):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63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140" w:after="140"/>
            </w:pPr>
            <w:r w:rsidRPr="002B15A9">
              <w:rPr>
                <w:position w:val="-34"/>
              </w:rPr>
              <w:object w:dxaOrig="4320" w:dyaOrig="780">
                <v:shape id="_x0000_i1039" type="#_x0000_t75" style="width:3in;height:38.8pt" o:ole="">
                  <v:imagedata r:id="rId39" o:title=""/>
                </v:shape>
                <o:OLEObject Type="Embed" ProgID="Equation.DSMT4" ShapeID="_x0000_i1039" DrawAspect="Content" ObjectID="_1717762981" r:id="rId40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(2.4)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rPr>
          <w:spacing w:val="-4"/>
        </w:rPr>
        <w:t>Матрица (</w:t>
      </w:r>
      <w:r w:rsidRPr="002B15A9">
        <w:rPr>
          <w:i/>
          <w:iCs/>
          <w:spacing w:val="-4"/>
          <w:lang w:val="en-US"/>
        </w:rPr>
        <w:t>E</w:t>
      </w:r>
      <w:r w:rsidRPr="002B15A9">
        <w:rPr>
          <w:spacing w:val="-4"/>
        </w:rPr>
        <w:t xml:space="preserve"> – </w:t>
      </w:r>
      <w:r w:rsidRPr="002B15A9">
        <w:rPr>
          <w:i/>
          <w:iCs/>
          <w:spacing w:val="-4"/>
          <w:lang w:val="en-US"/>
        </w:rPr>
        <w:t>A</w:t>
      </w:r>
      <w:r w:rsidRPr="002B15A9">
        <w:rPr>
          <w:spacing w:val="-4"/>
        </w:rPr>
        <w:t>)</w:t>
      </w:r>
      <w:r w:rsidRPr="002B15A9">
        <w:rPr>
          <w:spacing w:val="-4"/>
          <w:vertAlign w:val="superscript"/>
        </w:rPr>
        <w:t>–1</w:t>
      </w:r>
      <w:r w:rsidRPr="002B15A9">
        <w:rPr>
          <w:spacing w:val="-4"/>
        </w:rPr>
        <w:t xml:space="preserve"> называется </w:t>
      </w:r>
      <w:r w:rsidRPr="002B15A9">
        <w:rPr>
          <w:i/>
          <w:spacing w:val="-4"/>
        </w:rPr>
        <w:t>матрицей полных затрат</w:t>
      </w:r>
      <w:r w:rsidRPr="002B15A9">
        <w:rPr>
          <w:spacing w:val="-4"/>
        </w:rPr>
        <w:t>, каждый</w:t>
      </w:r>
      <w:r w:rsidRPr="002B15A9">
        <w:t xml:space="preserve"> </w:t>
      </w:r>
      <w:r w:rsidRPr="002B15A9">
        <w:rPr>
          <w:spacing w:val="-4"/>
        </w:rPr>
        <w:t xml:space="preserve">ее элемент есть величина валового выпуска продукции </w:t>
      </w:r>
      <w:r w:rsidRPr="002B15A9">
        <w:rPr>
          <w:i/>
          <w:iCs/>
          <w:spacing w:val="-4"/>
          <w:lang w:val="en-US"/>
        </w:rPr>
        <w:t>i</w:t>
      </w:r>
      <w:r w:rsidRPr="002B15A9">
        <w:rPr>
          <w:spacing w:val="-4"/>
        </w:rPr>
        <w:t>-й отрасли,</w:t>
      </w:r>
      <w:r w:rsidRPr="002B15A9">
        <w:t xml:space="preserve"> необходимого для обеспечения единицы конечного выпуска продукта </w:t>
      </w:r>
      <w:r w:rsidRPr="002B15A9">
        <w:rPr>
          <w:i/>
          <w:iCs/>
          <w:lang w:val="en-US"/>
        </w:rPr>
        <w:t>j</w:t>
      </w:r>
      <w:r w:rsidRPr="002B15A9">
        <w:t>-й отрасли (</w:t>
      </w:r>
      <w:r w:rsidRPr="002B15A9">
        <w:rPr>
          <w:i/>
          <w:iCs/>
          <w:lang w:val="en-US"/>
        </w:rPr>
        <w:t>y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 = 1, </w:t>
      </w:r>
      <w:r w:rsidRPr="002B15A9">
        <w:rPr>
          <w:i/>
          <w:iCs/>
          <w:lang w:val="en-US"/>
        </w:rPr>
        <w:t>j</w:t>
      </w:r>
      <w:r w:rsidRPr="002B15A9">
        <w:t xml:space="preserve"> = 1, 2, …, </w:t>
      </w:r>
      <w:r w:rsidRPr="002B15A9">
        <w:rPr>
          <w:i/>
          <w:iCs/>
          <w:lang w:val="en-US"/>
        </w:rPr>
        <w:t>n</w:t>
      </w:r>
      <w:r w:rsidRPr="002B15A9">
        <w:t>).</w:t>
      </w:r>
    </w:p>
    <w:p w:rsidR="00073725" w:rsidRPr="002B15A9" w:rsidRDefault="00073725" w:rsidP="00073725">
      <w:pPr>
        <w:spacing w:line="240" w:lineRule="auto"/>
      </w:pPr>
      <w:r w:rsidRPr="002B15A9">
        <w:t>Межотраслевой баланс представляется в виде таблицы, состоящей из четырех квадрантов (табл. 2.1).</w:t>
      </w:r>
    </w:p>
    <w:p w:rsidR="00073725" w:rsidRDefault="00073725" w:rsidP="00073725">
      <w:pPr>
        <w:spacing w:before="60" w:line="240" w:lineRule="auto"/>
        <w:ind w:firstLine="0"/>
        <w:jc w:val="right"/>
      </w:pPr>
      <w:r w:rsidRPr="002B15A9">
        <w:rPr>
          <w:b/>
          <w:bCs/>
        </w:rPr>
        <w:t>Таблица 2.1</w:t>
      </w:r>
    </w:p>
    <w:p w:rsidR="00073725" w:rsidRPr="002B15A9" w:rsidRDefault="00073725" w:rsidP="00073725">
      <w:pPr>
        <w:spacing w:before="60" w:after="120" w:line="240" w:lineRule="auto"/>
        <w:ind w:firstLine="0"/>
        <w:jc w:val="center"/>
      </w:pPr>
      <w:r w:rsidRPr="002B15A9">
        <w:t>Общий вид таблицы межотраслевого баланса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3"/>
        <w:gridCol w:w="675"/>
        <w:gridCol w:w="674"/>
        <w:gridCol w:w="675"/>
        <w:gridCol w:w="1346"/>
        <w:gridCol w:w="1345"/>
      </w:tblGrid>
      <w:tr w:rsidR="00073725" w:rsidRPr="002B15A9" w:rsidTr="001E44A1">
        <w:trPr>
          <w:trHeight w:val="312"/>
          <w:jc w:val="center"/>
        </w:trPr>
        <w:tc>
          <w:tcPr>
            <w:tcW w:w="11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Произвoдя</w:t>
            </w:r>
            <w:r w:rsidRPr="002B15A9">
              <w:t>щ</w:t>
            </w:r>
            <w:r w:rsidRPr="002B15A9">
              <w:rPr>
                <w:lang w:val="en-US"/>
              </w:rPr>
              <w:t>ие отрасли</w:t>
            </w:r>
          </w:p>
        </w:tc>
        <w:tc>
          <w:tcPr>
            <w:tcW w:w="165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Потребляющие отрасли</w:t>
            </w:r>
          </w:p>
        </w:tc>
        <w:tc>
          <w:tcPr>
            <w:tcW w:w="11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Конечный продукт</w:t>
            </w:r>
          </w:p>
        </w:tc>
        <w:tc>
          <w:tcPr>
            <w:tcW w:w="109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Валов</w:t>
            </w:r>
            <w:r w:rsidRPr="002B15A9">
              <w:t>о</w:t>
            </w:r>
            <w:r w:rsidRPr="002B15A9">
              <w:rPr>
                <w:lang w:val="en-US"/>
              </w:rPr>
              <w:t>й продукт</w:t>
            </w: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1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…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i/>
                <w:lang w:val="en-US"/>
              </w:rPr>
              <w:t>n</w:t>
            </w:r>
          </w:p>
        </w:tc>
        <w:tc>
          <w:tcPr>
            <w:tcW w:w="110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109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1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vertAlign w:val="subscript"/>
                <w:lang w:val="en-US"/>
              </w:rPr>
            </w:pPr>
            <w:r w:rsidRPr="002B15A9">
              <w:rPr>
                <w:i/>
                <w:iCs/>
                <w:lang w:val="en-US"/>
              </w:rPr>
              <w:t>x</w:t>
            </w:r>
            <w:r w:rsidRPr="002B15A9">
              <w:rPr>
                <w:vertAlign w:val="subscript"/>
                <w:lang w:val="en-US"/>
              </w:rPr>
              <w:t>11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val="en-US"/>
              </w:rPr>
            </w:pPr>
            <w:r w:rsidRPr="002B15A9">
              <w:rPr>
                <w:lang w:val="en-US"/>
              </w:rPr>
              <w:t>…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i/>
                <w:iCs/>
                <w:lang w:val="en-US"/>
              </w:rPr>
              <w:t>x</w:t>
            </w:r>
            <w:r w:rsidRPr="002B15A9">
              <w:rPr>
                <w:i/>
                <w:iCs/>
                <w:vertAlign w:val="subscript"/>
                <w:lang w:val="en-US"/>
              </w:rPr>
              <w:t>n</w:t>
            </w:r>
            <w:r w:rsidRPr="002B15A9">
              <w:rPr>
                <w:vertAlign w:val="subscript"/>
                <w:lang w:val="en-US"/>
              </w:rPr>
              <w:t>1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i/>
                <w:iCs/>
                <w:lang w:val="en-US"/>
              </w:rPr>
              <w:t>y</w:t>
            </w:r>
            <w:r w:rsidRPr="002B15A9">
              <w:rPr>
                <w:vertAlign w:val="subscript"/>
                <w:lang w:val="en-US"/>
              </w:rPr>
              <w:t>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i/>
                <w:iCs/>
                <w:lang w:val="en-US"/>
              </w:rPr>
              <w:t>x</w:t>
            </w:r>
            <w:r w:rsidRPr="002B15A9">
              <w:rPr>
                <w:vertAlign w:val="subscript"/>
                <w:lang w:val="en-US"/>
              </w:rPr>
              <w:t>1</w:t>
            </w: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b/>
              </w:rPr>
            </w:pPr>
            <w:r w:rsidRPr="002B15A9">
              <w:rPr>
                <w:b/>
              </w:rPr>
              <w:t>…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val="en-US"/>
              </w:rPr>
            </w:pPr>
            <w:r w:rsidRPr="002B15A9">
              <w:rPr>
                <w:lang w:val="en-US"/>
              </w:rPr>
              <w:t>…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b/>
                <w:lang w:val="en-US"/>
              </w:rPr>
            </w:pPr>
            <w:r w:rsidRPr="002B15A9">
              <w:rPr>
                <w:b/>
                <w:lang w:val="en-US"/>
              </w:rPr>
              <w:t>I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val="en-US"/>
              </w:rPr>
            </w:pPr>
            <w:r w:rsidRPr="002B15A9">
              <w:rPr>
                <w:lang w:val="en-US"/>
              </w:rPr>
              <w:t>…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b/>
                <w:lang w:val="en-US"/>
              </w:rPr>
            </w:pPr>
            <w:r w:rsidRPr="002B15A9">
              <w:rPr>
                <w:b/>
                <w:lang w:val="en-US"/>
              </w:rPr>
              <w:t>II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val="en-US"/>
              </w:rPr>
            </w:pPr>
            <w:r w:rsidRPr="002B15A9">
              <w:rPr>
                <w:lang w:val="en-US"/>
              </w:rPr>
              <w:t>…</w:t>
            </w: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i/>
                <w:lang w:val="en-US"/>
              </w:rPr>
            </w:pPr>
            <w:r w:rsidRPr="002B15A9">
              <w:rPr>
                <w:i/>
                <w:lang w:val="en-US"/>
              </w:rPr>
              <w:t>n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i/>
                <w:iCs/>
                <w:lang w:val="en-US"/>
              </w:rPr>
              <w:t>x</w:t>
            </w:r>
            <w:r w:rsidRPr="002B15A9">
              <w:rPr>
                <w:i/>
                <w:iCs/>
                <w:vertAlign w:val="subscript"/>
                <w:lang w:val="en-US"/>
              </w:rPr>
              <w:t>n</w:t>
            </w:r>
            <w:r w:rsidRPr="002B15A9">
              <w:rPr>
                <w:vertAlign w:val="subscript"/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val="en-US"/>
              </w:rPr>
            </w:pPr>
            <w:r w:rsidRPr="002B15A9">
              <w:rPr>
                <w:lang w:val="en-US"/>
              </w:rPr>
              <w:t>…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i/>
                <w:iCs/>
                <w:lang w:val="en-US"/>
              </w:rPr>
              <w:t>x</w:t>
            </w:r>
            <w:r w:rsidRPr="002B15A9">
              <w:rPr>
                <w:i/>
                <w:iCs/>
                <w:vertAlign w:val="subscript"/>
                <w:lang w:val="en-US"/>
              </w:rPr>
              <w:t>nn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i/>
                <w:iCs/>
                <w:lang w:val="en-US"/>
              </w:rPr>
              <w:t>y</w:t>
            </w:r>
            <w:r w:rsidRPr="002B15A9">
              <w:rPr>
                <w:i/>
                <w:iCs/>
                <w:vertAlign w:val="subscript"/>
                <w:lang w:val="en-US"/>
              </w:rPr>
              <w:t>n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i/>
                <w:iCs/>
                <w:lang w:val="en-US"/>
              </w:rPr>
              <w:t>x</w:t>
            </w:r>
            <w:r w:rsidRPr="002B15A9">
              <w:rPr>
                <w:i/>
                <w:iCs/>
                <w:vertAlign w:val="subscript"/>
                <w:lang w:val="en-US"/>
              </w:rPr>
              <w:t>n</w:t>
            </w: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Условно</w:t>
            </w:r>
            <w:r w:rsidRPr="002B15A9">
              <w:br/>
              <w:t>ч</w:t>
            </w:r>
            <w:r w:rsidRPr="002B15A9">
              <w:rPr>
                <w:lang w:val="en-US"/>
              </w:rPr>
              <w:t>истая</w:t>
            </w:r>
            <w:r w:rsidRPr="002B15A9">
              <w:rPr>
                <w:lang w:val="en-US"/>
              </w:rPr>
              <w:br/>
            </w:r>
            <w:r w:rsidRPr="002B15A9">
              <w:t>продукция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vertAlign w:val="subscript"/>
                <w:lang w:val="en-US"/>
              </w:rPr>
            </w:pPr>
            <w:r w:rsidRPr="002B15A9">
              <w:rPr>
                <w:i/>
                <w:iCs/>
                <w:lang w:val="en-US"/>
              </w:rPr>
              <w:t>z</w:t>
            </w:r>
            <w:r w:rsidRPr="002B15A9">
              <w:rPr>
                <w:vertAlign w:val="subscript"/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3725" w:rsidRPr="002B15A9" w:rsidRDefault="00073725" w:rsidP="001E44A1">
            <w:pPr>
              <w:pStyle w:val="af1"/>
              <w:rPr>
                <w:b/>
                <w:lang w:val="en-US"/>
              </w:rPr>
            </w:pPr>
            <w:r w:rsidRPr="002B15A9">
              <w:rPr>
                <w:b/>
                <w:lang w:val="en-US"/>
              </w:rPr>
              <w:t>III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i/>
                <w:iCs/>
                <w:lang w:val="en-US"/>
              </w:rPr>
              <w:t>z</w:t>
            </w:r>
            <w:r w:rsidRPr="002B15A9">
              <w:rPr>
                <w:i/>
                <w:iCs/>
                <w:vertAlign w:val="subscript"/>
                <w:lang w:val="en-US"/>
              </w:rPr>
              <w:t>n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b/>
                <w:lang w:val="en-US"/>
              </w:rPr>
            </w:pPr>
            <w:r w:rsidRPr="002B15A9">
              <w:rPr>
                <w:b/>
                <w:lang w:val="en-US"/>
              </w:rPr>
              <w:t>IV</w:t>
            </w:r>
          </w:p>
          <w:p w:rsidR="00073725" w:rsidRPr="002B15A9" w:rsidRDefault="00073725" w:rsidP="001E44A1">
            <w:pPr>
              <w:pStyle w:val="af1"/>
              <w:rPr>
                <w:b/>
              </w:rPr>
            </w:pPr>
            <w:r w:rsidRPr="002B15A9">
              <w:rPr>
                <w:position w:val="-30"/>
              </w:rPr>
              <w:object w:dxaOrig="1120" w:dyaOrig="660">
                <v:shape id="_x0000_i1040" type="#_x0000_t75" style="width:56.1pt;height:33.2pt" o:ole="">
                  <v:imagedata r:id="rId41" o:title=""/>
                </v:shape>
                <o:OLEObject Type="Embed" ProgID="Equation.DSMT4" ShapeID="_x0000_i1040" DrawAspect="Content" ObjectID="_1717762982" r:id="rId42"/>
              </w:objec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Валов</w:t>
            </w:r>
            <w:r w:rsidRPr="002B15A9">
              <w:t>о</w:t>
            </w:r>
            <w:r w:rsidRPr="002B15A9">
              <w:rPr>
                <w:lang w:val="en-US"/>
              </w:rPr>
              <w:t>й продукт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i/>
                <w:iCs/>
                <w:lang w:val="en-US"/>
              </w:rPr>
              <w:t>x</w:t>
            </w:r>
            <w:r w:rsidRPr="002B15A9">
              <w:rPr>
                <w:vertAlign w:val="subscript"/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val="en-US"/>
              </w:rPr>
            </w:pPr>
            <w:r w:rsidRPr="002B15A9">
              <w:rPr>
                <w:lang w:val="en-US"/>
              </w:rPr>
              <w:t>…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i/>
                <w:iCs/>
                <w:lang w:val="en-US"/>
              </w:rPr>
              <w:t>x</w:t>
            </w:r>
            <w:r w:rsidRPr="002B15A9">
              <w:rPr>
                <w:i/>
                <w:iCs/>
                <w:vertAlign w:val="subscript"/>
                <w:lang w:val="en-US"/>
              </w:rPr>
              <w:t>n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position w:val="-30"/>
              </w:rPr>
              <w:object w:dxaOrig="1120" w:dyaOrig="660">
                <v:shape id="_x0000_i1041" type="#_x0000_t75" style="width:56.1pt;height:33.2pt" o:ole="">
                  <v:imagedata r:id="rId43" o:title=""/>
                </v:shape>
                <o:OLEObject Type="Embed" ProgID="Equation.DSMT4" ShapeID="_x0000_i1041" DrawAspect="Content" ObjectID="_1717762983" r:id="rId44"/>
              </w:object>
            </w:r>
          </w:p>
        </w:tc>
      </w:tr>
    </w:tbl>
    <w:p w:rsidR="00073725" w:rsidRPr="002B15A9" w:rsidRDefault="00073725" w:rsidP="00073725">
      <w:pPr>
        <w:spacing w:before="80" w:line="240" w:lineRule="auto"/>
      </w:pPr>
      <w:r w:rsidRPr="002B15A9">
        <w:lastRenderedPageBreak/>
        <w:t>Первый квадрант представляет межотраслевые потоки продукции (межотраслевые поставки). Его элементы определяются</w:t>
      </w:r>
      <w:r w:rsidRPr="002B15A9">
        <w:br/>
        <w:t xml:space="preserve">в соответствии с формулой: </w:t>
      </w:r>
      <w:r w:rsidRPr="002B15A9">
        <w:rPr>
          <w:i/>
          <w:iCs/>
          <w:lang w:val="en-US"/>
        </w:rPr>
        <w:t>x</w:t>
      </w:r>
      <w:r w:rsidRPr="002B15A9">
        <w:rPr>
          <w:i/>
          <w:iCs/>
          <w:vertAlign w:val="subscript"/>
          <w:lang w:val="en-US"/>
        </w:rPr>
        <w:t>ij</w:t>
      </w:r>
      <w:r w:rsidRPr="002B15A9">
        <w:t xml:space="preserve"> = </w:t>
      </w:r>
      <w:r w:rsidRPr="002B15A9">
        <w:rPr>
          <w:i/>
          <w:iCs/>
          <w:lang w:val="en-US"/>
        </w:rPr>
        <w:t>a</w:t>
      </w:r>
      <w:r w:rsidRPr="002B15A9">
        <w:rPr>
          <w:i/>
          <w:iCs/>
          <w:vertAlign w:val="subscript"/>
          <w:lang w:val="en-US"/>
        </w:rPr>
        <w:t>ij</w:t>
      </w:r>
      <w:r w:rsidRPr="002B15A9">
        <w:t xml:space="preserve"> ∙ </w:t>
      </w:r>
      <w:r w:rsidRPr="002B15A9">
        <w:rPr>
          <w:i/>
          <w:iCs/>
          <w:lang w:val="en-US"/>
        </w:rPr>
        <w:t>x</w:t>
      </w:r>
      <w:r w:rsidRPr="002B15A9">
        <w:rPr>
          <w:i/>
          <w:iCs/>
          <w:vertAlign w:val="subscript"/>
          <w:lang w:val="en-US"/>
        </w:rPr>
        <w:t>j</w:t>
      </w:r>
      <w:r w:rsidRPr="002B15A9">
        <w:t>.</w:t>
      </w:r>
    </w:p>
    <w:p w:rsidR="00073725" w:rsidRPr="002B15A9" w:rsidRDefault="00073725" w:rsidP="00073725">
      <w:pPr>
        <w:spacing w:line="240" w:lineRule="auto"/>
        <w:rPr>
          <w:spacing w:val="-4"/>
        </w:rPr>
      </w:pPr>
      <w:r w:rsidRPr="002B15A9">
        <w:rPr>
          <w:spacing w:val="-2"/>
        </w:rPr>
        <w:t>Второй — характеризует отраслевую материальную структуру,</w:t>
      </w:r>
      <w:r w:rsidRPr="002B15A9">
        <w:t xml:space="preserve"> </w:t>
      </w:r>
      <w:r w:rsidRPr="002B15A9">
        <w:rPr>
          <w:spacing w:val="-4"/>
        </w:rPr>
        <w:t>состоящую из двух сфер, производственной и непроизводственной.</w:t>
      </w:r>
    </w:p>
    <w:p w:rsidR="00073725" w:rsidRPr="002B15A9" w:rsidRDefault="00073725" w:rsidP="00073725">
      <w:pPr>
        <w:spacing w:line="240" w:lineRule="auto"/>
      </w:pPr>
      <w:r w:rsidRPr="002B15A9">
        <w:t>Третий — отражает доход как стоимость условно чистой продукции (</w:t>
      </w:r>
      <w:r w:rsidRPr="002B15A9">
        <w:rPr>
          <w:i/>
        </w:rPr>
        <w:t>Z</w:t>
      </w:r>
      <w:r w:rsidRPr="002B15A9">
        <w:rPr>
          <w:i/>
          <w:vertAlign w:val="subscript"/>
        </w:rPr>
        <w:t>j</w:t>
      </w:r>
      <w:r w:rsidRPr="002B15A9">
        <w:t xml:space="preserve">), равной сумме амортизации, оплаты труда и чистого дохода </w:t>
      </w:r>
      <w:r w:rsidRPr="002B15A9">
        <w:rPr>
          <w:i/>
        </w:rPr>
        <w:t>j</w:t>
      </w:r>
      <w:r w:rsidRPr="002B15A9">
        <w:t xml:space="preserve">-й отрасли. Величина условно чистой продукции </w:t>
      </w:r>
      <w:r w:rsidRPr="002B15A9">
        <w:rPr>
          <w:i/>
        </w:rPr>
        <w:t>Z</w:t>
      </w:r>
      <w:r w:rsidRPr="002B15A9">
        <w:rPr>
          <w:i/>
          <w:vertAlign w:val="subscript"/>
        </w:rPr>
        <w:t>i</w:t>
      </w:r>
      <w:r w:rsidRPr="002B15A9">
        <w:t xml:space="preserve"> равна сумме амортизации, оплаты труда и чистого дохода отрасли </w:t>
      </w:r>
      <w:r w:rsidRPr="002B15A9">
        <w:rPr>
          <w:i/>
          <w:iCs/>
        </w:rPr>
        <w:t>j</w:t>
      </w:r>
      <w:r w:rsidRPr="002B15A9">
        <w:t xml:space="preserve">. </w:t>
      </w:r>
      <w:r w:rsidRPr="002B15A9">
        <w:rPr>
          <w:spacing w:val="-2"/>
        </w:rPr>
        <w:t>Составляющие третьего квадранта (условно чистая продукция) находятся</w:t>
      </w:r>
      <w:r w:rsidRPr="002B15A9">
        <w:t xml:space="preserve"> как разность между объемами валовой продукции и суммами элементов соответствующих столбцов найденного первого квадранта: </w:t>
      </w:r>
      <w:r w:rsidRPr="002B15A9">
        <w:rPr>
          <w:i/>
        </w:rPr>
        <w:t>Z</w:t>
      </w:r>
      <w:r w:rsidRPr="002B15A9">
        <w:rPr>
          <w:i/>
          <w:vertAlign w:val="subscript"/>
        </w:rPr>
        <w:t>j</w:t>
      </w:r>
      <w:r w:rsidRPr="002B15A9">
        <w:rPr>
          <w:i/>
        </w:rPr>
        <w:t xml:space="preserve"> = X</w:t>
      </w:r>
      <w:r w:rsidRPr="002B15A9">
        <w:rPr>
          <w:i/>
          <w:vertAlign w:val="subscript"/>
        </w:rPr>
        <w:t>j</w:t>
      </w:r>
      <w:r w:rsidRPr="002B15A9">
        <w:rPr>
          <w:i/>
        </w:rPr>
        <w:t xml:space="preserve"> – ∑x</w:t>
      </w:r>
      <w:r w:rsidRPr="002B15A9">
        <w:rPr>
          <w:i/>
          <w:vertAlign w:val="subscript"/>
        </w:rPr>
        <w:t>ij</w:t>
      </w:r>
      <w:r w:rsidRPr="002B15A9">
        <w:t>.</w:t>
      </w:r>
    </w:p>
    <w:p w:rsidR="00073725" w:rsidRPr="002B15A9" w:rsidRDefault="00073725" w:rsidP="00073725">
      <w:pPr>
        <w:spacing w:line="240" w:lineRule="auto"/>
      </w:pPr>
      <w:r w:rsidRPr="002B15A9">
        <w:t xml:space="preserve">Четвертый — показывает конечное распределение и </w:t>
      </w:r>
      <w:r w:rsidRPr="002B15A9">
        <w:rPr>
          <w:spacing w:val="-2"/>
        </w:rPr>
        <w:t>использование дохода. Показатели четвертого квадранта служат для контроля</w:t>
      </w:r>
      <w:r w:rsidRPr="002B15A9">
        <w:t xml:space="preserve"> правильности расчета: сумма элементов второго квадранта должна совпадать с суммой элементов третьего квадранта.</w:t>
      </w:r>
    </w:p>
    <w:p w:rsidR="00073725" w:rsidRPr="002B15A9" w:rsidRDefault="00073725" w:rsidP="00073725">
      <w:pPr>
        <w:spacing w:line="240" w:lineRule="auto"/>
      </w:pPr>
      <w:r w:rsidRPr="002B15A9">
        <w:t xml:space="preserve">Закономерно возникает вопрос, при каких условиях экономическая система способна обеспечить положительный конечный выпуск по всем отраслям. Ответ на этот вопрос связан с понятием </w:t>
      </w:r>
      <w:r w:rsidRPr="002B15A9">
        <w:rPr>
          <w:iCs/>
        </w:rPr>
        <w:t xml:space="preserve">продуктивности матрицы коэффициентов прямых материальных затрат. </w:t>
      </w:r>
      <w:r w:rsidRPr="002B15A9">
        <w:t xml:space="preserve">Неотрицательная матрица </w:t>
      </w:r>
      <w:r w:rsidRPr="002B15A9">
        <w:rPr>
          <w:i/>
          <w:iCs/>
          <w:lang w:val="en-US"/>
        </w:rPr>
        <w:t>A</w:t>
      </w:r>
      <w:r w:rsidRPr="002B15A9">
        <w:t xml:space="preserve"> (т.е. все ее элементы неотрицательны) называется </w:t>
      </w:r>
      <w:r w:rsidRPr="002B15A9">
        <w:rPr>
          <w:i/>
        </w:rPr>
        <w:t>продуктивной</w:t>
      </w:r>
      <w:r w:rsidRPr="002B15A9">
        <w:t xml:space="preserve">, если для любого неотрицательного вектора </w:t>
      </w:r>
      <w:r w:rsidRPr="002B15A9">
        <w:rPr>
          <w:i/>
          <w:iCs/>
          <w:lang w:val="en-US"/>
        </w:rPr>
        <w:t>Y</w:t>
      </w:r>
      <w:r w:rsidRPr="002B15A9">
        <w:t xml:space="preserve"> существует неотрицательный вектор </w:t>
      </w:r>
      <w:r w:rsidRPr="002B15A9">
        <w:rPr>
          <w:i/>
          <w:iCs/>
          <w:lang w:val="en-US"/>
        </w:rPr>
        <w:t>X</w:t>
      </w:r>
      <w:r w:rsidRPr="002B15A9">
        <w:t>, являющийся решением уравнения (2.2).</w:t>
      </w:r>
    </w:p>
    <w:p w:rsidR="00073725" w:rsidRPr="002B15A9" w:rsidRDefault="00073725" w:rsidP="00073725">
      <w:pPr>
        <w:spacing w:line="240" w:lineRule="auto"/>
      </w:pPr>
      <w:r w:rsidRPr="002B15A9">
        <w:t xml:space="preserve">Используются следующие </w:t>
      </w:r>
      <w:r w:rsidRPr="002B15A9">
        <w:rPr>
          <w:i/>
        </w:rPr>
        <w:t>критерии продуктивности</w:t>
      </w:r>
      <w:r w:rsidRPr="002B15A9">
        <w:t>:</w:t>
      </w:r>
    </w:p>
    <w:p w:rsidR="00073725" w:rsidRPr="002B15A9" w:rsidRDefault="00073725" w:rsidP="00073725">
      <w:pPr>
        <w:pStyle w:val="1-9"/>
        <w:spacing w:line="240" w:lineRule="auto"/>
      </w:pPr>
      <w:r w:rsidRPr="002B15A9">
        <w:t xml:space="preserve">матрица прямых затрат </w:t>
      </w:r>
      <w:r w:rsidRPr="002B15A9">
        <w:rPr>
          <w:i/>
          <w:iCs/>
          <w:lang w:val="en-US"/>
        </w:rPr>
        <w:t>A</w:t>
      </w:r>
      <w:r w:rsidRPr="002B15A9">
        <w:t xml:space="preserve"> является продуктивной, если все ее элементы неотрицательны </w:t>
      </w:r>
      <w:r w:rsidRPr="002B15A9">
        <w:rPr>
          <w:position w:val="-16"/>
        </w:rPr>
        <w:object w:dxaOrig="700" w:dyaOrig="420">
          <v:shape id="_x0000_i1042" type="#_x0000_t75" style="width:35.05pt;height:20.1pt" o:ole="">
            <v:imagedata r:id="rId45" o:title=""/>
          </v:shape>
          <o:OLEObject Type="Embed" ProgID="Equation.DSMT4" ShapeID="_x0000_i1042" DrawAspect="Content" ObjectID="_1717762984" r:id="rId46"/>
        </w:object>
      </w:r>
      <w:r w:rsidRPr="002B15A9">
        <w:t xml:space="preserve"> для любого </w:t>
      </w:r>
      <w:r w:rsidRPr="002B15A9">
        <w:rPr>
          <w:position w:val="-10"/>
        </w:rPr>
        <w:object w:dxaOrig="1280" w:dyaOrig="300">
          <v:shape id="_x0000_i1043" type="#_x0000_t75" style="width:63.6pt;height:14.5pt" o:ole="">
            <v:imagedata r:id="rId47" o:title=""/>
          </v:shape>
          <o:OLEObject Type="Embed" ProgID="Equation.DSMT4" ShapeID="_x0000_i1043" DrawAspect="Content" ObjectID="_1717762985" r:id="rId48"/>
        </w:object>
      </w:r>
      <w:r w:rsidRPr="002B15A9">
        <w:t xml:space="preserve"> </w:t>
      </w:r>
      <w:r w:rsidRPr="002B15A9">
        <w:rPr>
          <w:position w:val="-12"/>
        </w:rPr>
        <w:object w:dxaOrig="1440" w:dyaOrig="360">
          <v:shape id="_x0000_i1044" type="#_x0000_t75" style="width:1in;height:16.35pt" o:ole="">
            <v:imagedata r:id="rId49" o:title=""/>
          </v:shape>
          <o:OLEObject Type="Embed" ProgID="Equation.DSMT4" ShapeID="_x0000_i1044" DrawAspect="Content" ObjectID="_1717762986" r:id="rId50"/>
        </w:object>
      </w:r>
      <w:r w:rsidRPr="002B15A9">
        <w:t xml:space="preserve"> а также максимальная сумма элементов столбцов матрицы не превосходит единицы </w:t>
      </w:r>
      <w:r w:rsidRPr="002B15A9">
        <w:rPr>
          <w:position w:val="-30"/>
        </w:rPr>
        <w:object w:dxaOrig="1620" w:dyaOrig="720">
          <v:shape id="_x0000_i1045" type="#_x0000_t75" style="width:80.9pt;height:36.95pt" o:ole="">
            <v:imagedata r:id="rId51" o:title=""/>
          </v:shape>
          <o:OLEObject Type="Embed" ProgID="Equation.DSMT4" ShapeID="_x0000_i1045" DrawAspect="Content" ObjectID="_1717762987" r:id="rId52"/>
        </w:object>
      </w:r>
      <w:r w:rsidRPr="002B15A9">
        <w:t xml:space="preserve"> и существует </w:t>
      </w:r>
      <w:r w:rsidRPr="002B15A9">
        <w:lastRenderedPageBreak/>
        <w:t xml:space="preserve">столбец, сумма элементов которого строго меньше единицы, т.е. существует такой номер </w:t>
      </w:r>
      <w:r w:rsidRPr="002B15A9">
        <w:rPr>
          <w:i/>
          <w:iCs/>
          <w:lang w:val="en-US"/>
        </w:rPr>
        <w:t>j</w:t>
      </w:r>
      <w:r w:rsidRPr="002B15A9">
        <w:t xml:space="preserve">, что </w:t>
      </w:r>
      <w:r w:rsidRPr="002B15A9">
        <w:rPr>
          <w:position w:val="-28"/>
        </w:rPr>
        <w:object w:dxaOrig="840" w:dyaOrig="680">
          <v:shape id="_x0000_i1046" type="#_x0000_t75" style="width:43pt;height:33.2pt" o:ole="">
            <v:imagedata r:id="rId53" o:title=""/>
          </v:shape>
          <o:OLEObject Type="Embed" ProgID="Equation.DSMT4" ShapeID="_x0000_i1046" DrawAspect="Content" ObjectID="_1717762988" r:id="rId54"/>
        </w:object>
      </w:r>
      <w:r w:rsidRPr="002B15A9">
        <w:t>;</w:t>
      </w:r>
    </w:p>
    <w:p w:rsidR="00073725" w:rsidRPr="002B15A9" w:rsidRDefault="00073725" w:rsidP="00073725">
      <w:pPr>
        <w:pStyle w:val="1-9"/>
        <w:spacing w:line="240" w:lineRule="auto"/>
      </w:pPr>
      <w:r w:rsidRPr="002B15A9">
        <w:t xml:space="preserve">матрица прямых затрат </w:t>
      </w:r>
      <w:r w:rsidRPr="002B15A9">
        <w:rPr>
          <w:i/>
          <w:iCs/>
          <w:lang w:val="en-US"/>
        </w:rPr>
        <w:t>A</w:t>
      </w:r>
      <w:r w:rsidRPr="002B15A9">
        <w:t xml:space="preserve"> является продуктивной, если матрица </w:t>
      </w:r>
      <w:r w:rsidRPr="002B15A9">
        <w:rPr>
          <w:position w:val="-12"/>
        </w:rPr>
        <w:object w:dxaOrig="900" w:dyaOrig="420">
          <v:shape id="_x0000_i1047" type="#_x0000_t75" style="width:45.8pt;height:20.1pt" o:ole="">
            <v:imagedata r:id="rId55" o:title=""/>
          </v:shape>
          <o:OLEObject Type="Embed" ProgID="Equation.DSMT4" ShapeID="_x0000_i1047" DrawAspect="Content" ObjectID="_1717762989" r:id="rId56"/>
        </w:object>
      </w:r>
      <w:r w:rsidRPr="002B15A9">
        <w:t xml:space="preserve"> существует и является неотрицательной.</w:t>
      </w:r>
    </w:p>
    <w:p w:rsidR="00073725" w:rsidRPr="002B15A9" w:rsidRDefault="00073725" w:rsidP="00073725">
      <w:pPr>
        <w:spacing w:line="240" w:lineRule="auto"/>
      </w:pPr>
      <w:r w:rsidRPr="002B15A9">
        <w:t>Наряду с прямыми затратами рассматриваются косвенные, которые не могут быть напрямую отнесены на себестоимость продукции.</w:t>
      </w:r>
    </w:p>
    <w:p w:rsidR="00073725" w:rsidRPr="002B15A9" w:rsidRDefault="00073725" w:rsidP="00073725">
      <w:pPr>
        <w:spacing w:line="240" w:lineRule="auto"/>
      </w:pPr>
      <w:r w:rsidRPr="002B15A9">
        <w:rPr>
          <w:spacing w:val="-5"/>
        </w:rPr>
        <w:t xml:space="preserve">Так, матрица </w:t>
      </w:r>
      <w:r w:rsidRPr="002B15A9">
        <w:rPr>
          <w:spacing w:val="-5"/>
          <w:position w:val="-4"/>
        </w:rPr>
        <w:object w:dxaOrig="400" w:dyaOrig="340">
          <v:shape id="_x0000_i1048" type="#_x0000_t75" style="width:19.65pt;height:18.25pt" o:ole="">
            <v:imagedata r:id="rId57" o:title=""/>
          </v:shape>
          <o:OLEObject Type="Embed" ProgID="Equation.DSMT4" ShapeID="_x0000_i1048" DrawAspect="Content" ObjectID="_1717762990" r:id="rId58"/>
        </w:object>
      </w:r>
      <w:r w:rsidRPr="002B15A9">
        <w:rPr>
          <w:spacing w:val="-5"/>
        </w:rPr>
        <w:t xml:space="preserve"> называется </w:t>
      </w:r>
      <w:r w:rsidRPr="002B15A9">
        <w:rPr>
          <w:i/>
          <w:spacing w:val="-5"/>
        </w:rPr>
        <w:t>матрицей косвенных затрат</w:t>
      </w:r>
      <w:r w:rsidRPr="002B15A9">
        <w:rPr>
          <w:i/>
        </w:rPr>
        <w:t xml:space="preserve"> первого порядка</w:t>
      </w:r>
      <w:r w:rsidRPr="002B15A9">
        <w:rPr>
          <w:iCs/>
        </w:rPr>
        <w:t xml:space="preserve">: </w:t>
      </w:r>
      <w:r w:rsidRPr="002B15A9">
        <w:rPr>
          <w:position w:val="-6"/>
        </w:rPr>
        <w:object w:dxaOrig="1560" w:dyaOrig="360">
          <v:shape id="_x0000_i1049" type="#_x0000_t75" style="width:77.15pt;height:16.35pt" o:ole="">
            <v:imagedata r:id="rId59" o:title=""/>
          </v:shape>
          <o:OLEObject Type="Embed" ProgID="Equation.DSMT4" ShapeID="_x0000_i1049" DrawAspect="Content" ObjectID="_1717762991" r:id="rId60"/>
        </w:object>
      </w:r>
      <w:r w:rsidRPr="002B15A9">
        <w:t xml:space="preserve"> Матрица </w:t>
      </w:r>
      <w:r w:rsidRPr="002B15A9">
        <w:rPr>
          <w:position w:val="-4"/>
        </w:rPr>
        <w:object w:dxaOrig="420" w:dyaOrig="340">
          <v:shape id="_x0000_i1050" type="#_x0000_t75" style="width:20.1pt;height:18.25pt" o:ole="">
            <v:imagedata r:id="rId61" o:title=""/>
          </v:shape>
          <o:OLEObject Type="Embed" ProgID="Equation.DSMT4" ShapeID="_x0000_i1050" DrawAspect="Content" ObjectID="_1717762992" r:id="rId62"/>
        </w:object>
      </w:r>
      <w:r w:rsidRPr="002B15A9">
        <w:t xml:space="preserve"> называется </w:t>
      </w:r>
      <w:r w:rsidRPr="002B15A9">
        <w:rPr>
          <w:i/>
        </w:rPr>
        <w:t>матрицей косвенных затрат второго порядка</w:t>
      </w:r>
      <w:r w:rsidRPr="002B15A9">
        <w:rPr>
          <w:iCs/>
        </w:rPr>
        <w:t xml:space="preserve">: </w:t>
      </w:r>
      <w:r w:rsidRPr="002B15A9">
        <w:rPr>
          <w:position w:val="-6"/>
        </w:rPr>
        <w:object w:dxaOrig="1840" w:dyaOrig="360">
          <v:shape id="_x0000_i1051" type="#_x0000_t75" style="width:91.65pt;height:16.35pt" o:ole="">
            <v:imagedata r:id="rId63" o:title=""/>
          </v:shape>
          <o:OLEObject Type="Embed" ProgID="Equation.DSMT4" ShapeID="_x0000_i1051" DrawAspect="Content" ObjectID="_1717762993" r:id="rId64"/>
        </w:object>
      </w:r>
    </w:p>
    <w:p w:rsidR="00073725" w:rsidRPr="002B15A9" w:rsidRDefault="00073725" w:rsidP="00073725">
      <w:pPr>
        <w:spacing w:line="240" w:lineRule="auto"/>
      </w:pPr>
      <w:r w:rsidRPr="002B15A9">
        <w:t>Если матрица прямых затрат продуктивна, то выполняется равенство: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63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</w:pPr>
            <w:r w:rsidRPr="002B15A9">
              <w:rPr>
                <w:position w:val="-12"/>
              </w:rPr>
              <w:object w:dxaOrig="2079" w:dyaOrig="420">
                <v:shape id="_x0000_i1052" type="#_x0000_t75" style="width:103.3pt;height:20.1pt" o:ole="">
                  <v:imagedata r:id="rId65" o:title=""/>
                </v:shape>
                <o:OLEObject Type="Embed" ProgID="Equation.DSMT4" ShapeID="_x0000_i1052" DrawAspect="Content" ObjectID="_1717762994" r:id="rId66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</w:pPr>
            <w:r w:rsidRPr="002B15A9">
              <w:t>(2.5)</w:t>
            </w:r>
          </w:p>
        </w:tc>
      </w:tr>
    </w:tbl>
    <w:p w:rsidR="00073725" w:rsidRPr="002B15A9" w:rsidRDefault="00073725" w:rsidP="00073725">
      <w:pPr>
        <w:spacing w:line="240" w:lineRule="auto"/>
        <w:ind w:firstLine="0"/>
      </w:pPr>
      <w:r w:rsidRPr="002B15A9">
        <w:t xml:space="preserve">где </w:t>
      </w:r>
      <w:r w:rsidRPr="002B15A9">
        <w:rPr>
          <w:position w:val="-14"/>
        </w:rPr>
        <w:object w:dxaOrig="4120" w:dyaOrig="440">
          <v:shape id="_x0000_i1053" type="#_x0000_t75" style="width:206.2pt;height:22.45pt" o:ole="">
            <v:imagedata r:id="rId67" o:title=""/>
          </v:shape>
          <o:OLEObject Type="Embed" ProgID="Equation.DSMT4" ShapeID="_x0000_i1053" DrawAspect="Content" ObjectID="_1717762995" r:id="rId68"/>
        </w:object>
      </w:r>
    </w:p>
    <w:p w:rsidR="00073725" w:rsidRPr="002B15A9" w:rsidRDefault="00073725" w:rsidP="00073725">
      <w:pPr>
        <w:spacing w:after="120" w:line="240" w:lineRule="auto"/>
        <w:ind w:firstLine="397"/>
      </w:pPr>
      <w:r w:rsidRPr="002B15A9">
        <w:rPr>
          <w:i/>
          <w:iCs/>
          <w:lang w:val="en-US"/>
        </w:rPr>
        <w:t>C</w:t>
      </w:r>
      <w:r w:rsidRPr="002B15A9">
        <w:t xml:space="preserve"> — матрица, элементы которой </w:t>
      </w:r>
      <w:r w:rsidRPr="002B15A9">
        <w:rPr>
          <w:i/>
          <w:iCs/>
          <w:lang w:val="en-US"/>
        </w:rPr>
        <w:t>c</w:t>
      </w:r>
      <w:r w:rsidRPr="002B15A9">
        <w:rPr>
          <w:i/>
          <w:iCs/>
          <w:vertAlign w:val="subscript"/>
          <w:lang w:val="en-US"/>
        </w:rPr>
        <w:t>ij</w:t>
      </w:r>
      <w:r w:rsidRPr="002B15A9">
        <w:t xml:space="preserve"> представляют собой сумму прямых и косвенных затрат продукции </w:t>
      </w:r>
      <w:r w:rsidRPr="002B15A9">
        <w:rPr>
          <w:i/>
          <w:iCs/>
          <w:lang w:val="en-US"/>
        </w:rPr>
        <w:t>i</w:t>
      </w:r>
      <w:r w:rsidRPr="002B15A9">
        <w:t xml:space="preserve">-й отрасли для производства единицы продукции </w:t>
      </w:r>
      <w:r w:rsidRPr="002B15A9">
        <w:rPr>
          <w:i/>
          <w:iCs/>
          <w:lang w:val="en-US"/>
        </w:rPr>
        <w:t>j</w:t>
      </w:r>
      <w:r w:rsidRPr="002B15A9">
        <w:t>-й отрасли через все промежуточные продукты на всех предшествующих стадиях производства.</w:t>
      </w:r>
    </w:p>
    <w:p w:rsidR="00073725" w:rsidRPr="002B15A9" w:rsidRDefault="00073725" w:rsidP="00073725">
      <w:pPr>
        <w:spacing w:line="240" w:lineRule="auto"/>
      </w:pPr>
      <w:r w:rsidRPr="002B15A9">
        <w:rPr>
          <w:b/>
        </w:rPr>
        <w:t xml:space="preserve">Пример 2.1. </w:t>
      </w:r>
      <w:r w:rsidRPr="002B15A9">
        <w:t>Имеются две взаимосвязанные отрасли, потребление и валовой выпуск которых представлены в табл. 2.2.</w:t>
      </w:r>
    </w:p>
    <w:p w:rsidR="00073725" w:rsidRDefault="00073725" w:rsidP="00073725">
      <w:pPr>
        <w:spacing w:before="60" w:after="120" w:line="240" w:lineRule="auto"/>
        <w:ind w:firstLine="0"/>
        <w:jc w:val="right"/>
      </w:pPr>
      <w:r w:rsidRPr="002B15A9">
        <w:rPr>
          <w:b/>
          <w:bCs/>
        </w:rPr>
        <w:t>Таблица 2.2</w:t>
      </w:r>
    </w:p>
    <w:p w:rsidR="00073725" w:rsidRPr="002B15A9" w:rsidRDefault="00073725" w:rsidP="00073725">
      <w:pPr>
        <w:spacing w:before="60" w:after="120" w:line="240" w:lineRule="auto"/>
        <w:ind w:firstLine="0"/>
        <w:jc w:val="center"/>
      </w:pPr>
      <w:r w:rsidRPr="002B15A9">
        <w:t>Потребление и валовый выпуск отраслей</w:t>
      </w:r>
    </w:p>
    <w:tbl>
      <w:tblPr>
        <w:tblStyle w:val="a5"/>
        <w:tblW w:w="500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8"/>
        <w:gridCol w:w="1528"/>
        <w:gridCol w:w="1529"/>
        <w:gridCol w:w="1529"/>
      </w:tblGrid>
      <w:tr w:rsidR="00073725" w:rsidRPr="002B15A9" w:rsidTr="001E44A1">
        <w:trPr>
          <w:trHeight w:val="312"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Отрасль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Потребление, ед.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Валовой</w:t>
            </w:r>
            <w:r w:rsidRPr="002B15A9">
              <w:rPr>
                <w:lang w:eastAsia="ru-RU"/>
              </w:rPr>
              <w:br/>
              <w:t>выпуск</w:t>
            </w: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rFonts w:eastAsia="SimSun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1-я отрасль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2-я отрасль</w:t>
            </w: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rFonts w:eastAsia="SimSun"/>
                <w:lang w:eastAsia="ru-RU"/>
              </w:rPr>
            </w:pP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1-я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130</w:t>
            </w: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2-я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rPr>
                <w:lang w:eastAsia="ru-RU"/>
              </w:rPr>
            </w:pPr>
            <w:r w:rsidRPr="002B15A9">
              <w:rPr>
                <w:lang w:eastAsia="ru-RU"/>
              </w:rPr>
              <w:t>205</w:t>
            </w:r>
          </w:p>
        </w:tc>
      </w:tr>
    </w:tbl>
    <w:p w:rsidR="00073725" w:rsidRPr="002B15A9" w:rsidRDefault="00073725" w:rsidP="00073725">
      <w:pPr>
        <w:pStyle w:val="a"/>
        <w:spacing w:before="120" w:line="240" w:lineRule="auto"/>
      </w:pPr>
      <w:r w:rsidRPr="002B15A9">
        <w:lastRenderedPageBreak/>
        <w:t>Определите матрицу коэффициентов прямых затрат и проверьте, является ли она продуктивной.</w:t>
      </w:r>
    </w:p>
    <w:p w:rsidR="00073725" w:rsidRPr="002B15A9" w:rsidRDefault="00073725" w:rsidP="00073725">
      <w:pPr>
        <w:pStyle w:val="a"/>
        <w:spacing w:line="240" w:lineRule="auto"/>
      </w:pPr>
      <w:r w:rsidRPr="002B15A9">
        <w:t>Определите объем конечной продукции.</w:t>
      </w:r>
    </w:p>
    <w:p w:rsidR="00073725" w:rsidRPr="002B15A9" w:rsidRDefault="00073725" w:rsidP="00073725">
      <w:pPr>
        <w:pStyle w:val="a"/>
        <w:spacing w:line="240" w:lineRule="auto"/>
      </w:pPr>
      <w:r w:rsidRPr="002B15A9">
        <w:t>Определите матрицу полных затрат.</w:t>
      </w:r>
    </w:p>
    <w:p w:rsidR="00073725" w:rsidRPr="002B15A9" w:rsidRDefault="00073725" w:rsidP="00073725">
      <w:pPr>
        <w:pStyle w:val="a"/>
        <w:spacing w:line="240" w:lineRule="auto"/>
      </w:pPr>
      <w:r w:rsidRPr="002B15A9">
        <w:rPr>
          <w:spacing w:val="-4"/>
        </w:rPr>
        <w:t>Найдите объем валового выпуска каждой отрасли, если в плановом</w:t>
      </w:r>
      <w:r w:rsidRPr="002B15A9">
        <w:t xml:space="preserve"> периоде выпуск конечной продукции должен повыситься в 1-й отрасли на 50 %, во 2-й — на 20 %.</w:t>
      </w:r>
    </w:p>
    <w:p w:rsidR="00073725" w:rsidRPr="002B15A9" w:rsidRDefault="00073725" w:rsidP="00073725">
      <w:pPr>
        <w:pStyle w:val="a"/>
        <w:spacing w:line="240" w:lineRule="auto"/>
      </w:pPr>
      <w:r w:rsidRPr="002B15A9">
        <w:t>Найдите межотраслевые поставки в плановом периоде.</w:t>
      </w:r>
    </w:p>
    <w:p w:rsidR="00073725" w:rsidRPr="002B15A9" w:rsidRDefault="00073725" w:rsidP="00073725">
      <w:pPr>
        <w:pStyle w:val="a"/>
        <w:spacing w:line="240" w:lineRule="auto"/>
      </w:pPr>
      <w:r w:rsidRPr="002B15A9">
        <w:t>Составьте межотраслевой баланс в плановом периоде.</w:t>
      </w:r>
    </w:p>
    <w:p w:rsidR="00073725" w:rsidRPr="002B15A9" w:rsidRDefault="00073725" w:rsidP="00073725">
      <w:pPr>
        <w:pStyle w:val="a"/>
        <w:spacing w:line="240" w:lineRule="auto"/>
      </w:pPr>
      <w:r w:rsidRPr="002B15A9">
        <w:t>Определите матрицу косвенных затрат 1-го порядка.</w:t>
      </w:r>
    </w:p>
    <w:p w:rsidR="00073725" w:rsidRPr="002B15A9" w:rsidRDefault="00073725" w:rsidP="00073725">
      <w:pPr>
        <w:spacing w:line="240" w:lineRule="auto"/>
        <w:rPr>
          <w:b/>
        </w:rPr>
      </w:pPr>
      <w:r w:rsidRPr="002B15A9">
        <w:rPr>
          <w:b/>
        </w:rPr>
        <w:t>Решение</w:t>
      </w:r>
    </w:p>
    <w:p w:rsidR="00073725" w:rsidRPr="002B15A9" w:rsidRDefault="00073725" w:rsidP="00073725">
      <w:pPr>
        <w:pStyle w:val="a"/>
        <w:numPr>
          <w:ilvl w:val="0"/>
          <w:numId w:val="5"/>
        </w:numPr>
        <w:spacing w:line="240" w:lineRule="auto"/>
        <w:ind w:left="0" w:firstLine="284"/>
      </w:pPr>
      <w:r w:rsidRPr="002B15A9">
        <w:t>Для нахождения матрицы прямых затрат воспользуемся гипотезой линейности, тогда</w:t>
      </w:r>
    </w:p>
    <w:p w:rsidR="00073725" w:rsidRPr="002B15A9" w:rsidRDefault="00073725" w:rsidP="00073725">
      <w:pPr>
        <w:spacing w:line="240" w:lineRule="auto"/>
        <w:ind w:firstLine="0"/>
        <w:jc w:val="center"/>
      </w:pPr>
      <w:r w:rsidRPr="002B15A9">
        <w:rPr>
          <w:position w:val="-92"/>
        </w:rPr>
        <w:object w:dxaOrig="3600" w:dyaOrig="1920">
          <v:shape id="_x0000_i1054" type="#_x0000_t75" style="width:180.45pt;height:95.85pt" o:ole="">
            <v:imagedata r:id="rId69" o:title=""/>
          </v:shape>
          <o:OLEObject Type="Embed" ProgID="Equation.DSMT4" ShapeID="_x0000_i1054" DrawAspect="Content" ObjectID="_1717762996" r:id="rId70"/>
        </w:object>
      </w:r>
    </w:p>
    <w:p w:rsidR="00073725" w:rsidRPr="002B15A9" w:rsidRDefault="00073725" w:rsidP="00073725">
      <w:pPr>
        <w:spacing w:line="240" w:lineRule="auto"/>
        <w:ind w:firstLine="0"/>
        <w:jc w:val="center"/>
      </w:pPr>
      <w:r w:rsidRPr="002B15A9">
        <w:rPr>
          <w:position w:val="-28"/>
        </w:rPr>
        <w:object w:dxaOrig="3660" w:dyaOrig="639">
          <v:shape id="_x0000_i1055" type="#_x0000_t75" style="width:182.8pt;height:31.3pt" o:ole="">
            <v:imagedata r:id="rId71" o:title=""/>
          </v:shape>
          <o:OLEObject Type="Embed" ProgID="Equation.DSMT4" ShapeID="_x0000_i1055" DrawAspect="Content" ObjectID="_1717762997" r:id="rId72"/>
        </w:object>
      </w:r>
    </w:p>
    <w:p w:rsidR="00073725" w:rsidRPr="002B15A9" w:rsidRDefault="00073725" w:rsidP="00073725">
      <w:pPr>
        <w:spacing w:before="120" w:line="240" w:lineRule="auto"/>
      </w:pPr>
      <w:r w:rsidRPr="002B15A9">
        <w:t xml:space="preserve">Матрица прямых затрат имеет вид: </w:t>
      </w:r>
      <w:r w:rsidRPr="002B15A9">
        <w:rPr>
          <w:position w:val="-28"/>
        </w:rPr>
        <w:object w:dxaOrig="1500" w:dyaOrig="680">
          <v:shape id="_x0000_i1056" type="#_x0000_t75" style="width:74.8pt;height:33.2pt" o:ole="">
            <v:imagedata r:id="rId73" o:title=""/>
          </v:shape>
          <o:OLEObject Type="Embed" ProgID="Equation.DSMT4" ShapeID="_x0000_i1056" DrawAspect="Content" ObjectID="_1717762998" r:id="rId74"/>
        </w:object>
      </w:r>
    </w:p>
    <w:p w:rsidR="00073725" w:rsidRPr="002B15A9" w:rsidRDefault="00073725" w:rsidP="00073725">
      <w:pPr>
        <w:spacing w:line="240" w:lineRule="auto"/>
      </w:pPr>
      <w:r w:rsidRPr="002B15A9">
        <w:t>Проверим продуктивность матрицы.</w:t>
      </w:r>
    </w:p>
    <w:p w:rsidR="00073725" w:rsidRPr="002B15A9" w:rsidRDefault="00073725" w:rsidP="00073725">
      <w:pPr>
        <w:spacing w:line="240" w:lineRule="auto"/>
      </w:pPr>
      <w:r w:rsidRPr="002B15A9">
        <w:t xml:space="preserve">По первому критерию матрица </w:t>
      </w:r>
      <w:r w:rsidRPr="002B15A9">
        <w:rPr>
          <w:i/>
          <w:iCs/>
          <w:lang w:val="en-US"/>
        </w:rPr>
        <w:t>A</w:t>
      </w:r>
      <w:r w:rsidRPr="002B15A9">
        <w:t xml:space="preserve"> продуктивна, так как, во-первых, элементы матрицы прямых затрат неотрицательны, во-вторых, сумма элементов по любому ее столбцу не превосходит единицы, в-третьих, хотя бы для одного столбца эта сумма строго меньше единицы.</w:t>
      </w:r>
    </w:p>
    <w:p w:rsidR="00073725" w:rsidRPr="002B15A9" w:rsidRDefault="00073725" w:rsidP="00073725">
      <w:pPr>
        <w:pStyle w:val="a"/>
        <w:spacing w:line="240" w:lineRule="auto"/>
      </w:pPr>
      <w:r w:rsidRPr="002B15A9">
        <w:t>Чтобы рассчитать объем конечного потребления по известному объему валового выпуска, необходимо вычислить:</w:t>
      </w:r>
    </w:p>
    <w:p w:rsidR="00073725" w:rsidRPr="002B15A9" w:rsidRDefault="00073725" w:rsidP="00073725">
      <w:pPr>
        <w:pStyle w:val="af"/>
      </w:pPr>
      <w:r w:rsidRPr="002B15A9">
        <w:rPr>
          <w:position w:val="-28"/>
        </w:rPr>
        <w:object w:dxaOrig="4560" w:dyaOrig="680">
          <v:shape id="_x0000_i1057" type="#_x0000_t75" style="width:228.15pt;height:33.2pt" o:ole="">
            <v:imagedata r:id="rId75" o:title=""/>
          </v:shape>
          <o:OLEObject Type="Embed" ProgID="Equation.DSMT4" ShapeID="_x0000_i1057" DrawAspect="Content" ObjectID="_1717762999" r:id="rId76"/>
        </w:object>
      </w:r>
    </w:p>
    <w:p w:rsidR="00073725" w:rsidRPr="002B15A9" w:rsidRDefault="00073725" w:rsidP="00073725">
      <w:pPr>
        <w:spacing w:line="240" w:lineRule="auto"/>
      </w:pPr>
      <w:r w:rsidRPr="002B15A9">
        <w:lastRenderedPageBreak/>
        <w:t>Следовательно, конечный продукт 1-й отрасли составит 22 ед., 2-й отрасли — 112 ед.</w:t>
      </w:r>
    </w:p>
    <w:p w:rsidR="00073725" w:rsidRPr="002B15A9" w:rsidRDefault="00073725" w:rsidP="00073725">
      <w:pPr>
        <w:pStyle w:val="a"/>
        <w:spacing w:line="240" w:lineRule="auto"/>
      </w:pPr>
      <w:r w:rsidRPr="002B15A9">
        <w:t xml:space="preserve">Для определения матрицы полных затрат </w:t>
      </w:r>
      <w:r w:rsidRPr="002B15A9">
        <w:rPr>
          <w:position w:val="-12"/>
        </w:rPr>
        <w:object w:dxaOrig="900" w:dyaOrig="420">
          <v:shape id="_x0000_i1058" type="#_x0000_t75" style="width:45.8pt;height:20.1pt" o:ole="">
            <v:imagedata r:id="rId77" o:title=""/>
          </v:shape>
          <o:OLEObject Type="Embed" ProgID="Equation.DSMT4" ShapeID="_x0000_i1058" DrawAspect="Content" ObjectID="_1717763000" r:id="rId78"/>
        </w:object>
      </w:r>
      <w:r w:rsidRPr="002B15A9">
        <w:t xml:space="preserve"> воспользуемся алгоритмом нахождения обратной матрицы к матрице </w:t>
      </w:r>
      <w:r w:rsidRPr="002B15A9">
        <w:rPr>
          <w:position w:val="-12"/>
        </w:rPr>
        <w:object w:dxaOrig="740" w:dyaOrig="360">
          <v:shape id="_x0000_i1059" type="#_x0000_t75" style="width:36.45pt;height:16.35pt" o:ole="">
            <v:imagedata r:id="rId79" o:title=""/>
          </v:shape>
          <o:OLEObject Type="Embed" ProgID="Equation.DSMT4" ShapeID="_x0000_i1059" DrawAspect="Content" ObjectID="_1717763001" r:id="rId80"/>
        </w:object>
      </w:r>
      <w:r w:rsidRPr="002B15A9">
        <w:t>:</w:t>
      </w:r>
    </w:p>
    <w:p w:rsidR="00073725" w:rsidRPr="002B15A9" w:rsidRDefault="00073725" w:rsidP="00073725">
      <w:pPr>
        <w:pStyle w:val="af"/>
        <w:spacing w:before="0"/>
      </w:pPr>
      <w:r w:rsidRPr="002B15A9">
        <w:rPr>
          <w:position w:val="-48"/>
        </w:rPr>
        <w:object w:dxaOrig="4340" w:dyaOrig="1060">
          <v:shape id="_x0000_i1060" type="#_x0000_t75" style="width:216.95pt;height:52.35pt" o:ole="">
            <v:imagedata r:id="rId81" o:title=""/>
          </v:shape>
          <o:OLEObject Type="Embed" ProgID="Equation.DSMT4" ShapeID="_x0000_i1060" DrawAspect="Content" ObjectID="_1717763002" r:id="rId82"/>
        </w:object>
      </w:r>
    </w:p>
    <w:p w:rsidR="00073725" w:rsidRPr="002B15A9" w:rsidRDefault="00073725" w:rsidP="00073725">
      <w:pPr>
        <w:spacing w:line="240" w:lineRule="auto"/>
        <w:ind w:firstLine="0"/>
      </w:pPr>
      <w:r w:rsidRPr="002B15A9">
        <w:t>алгебраические дополнения составляют матрицу:</w:t>
      </w:r>
    </w:p>
    <w:p w:rsidR="00073725" w:rsidRPr="002B15A9" w:rsidRDefault="00073725" w:rsidP="00073725">
      <w:pPr>
        <w:pStyle w:val="af"/>
      </w:pPr>
      <w:r w:rsidRPr="002B15A9">
        <w:rPr>
          <w:position w:val="-28"/>
        </w:rPr>
        <w:object w:dxaOrig="2160" w:dyaOrig="680">
          <v:shape id="_x0000_i1061" type="#_x0000_t75" style="width:108.95pt;height:33.2pt" o:ole="">
            <v:imagedata r:id="rId83" o:title=""/>
          </v:shape>
          <o:OLEObject Type="Embed" ProgID="Equation.DSMT4" ShapeID="_x0000_i1061" DrawAspect="Content" ObjectID="_1717763003" r:id="rId84"/>
        </w:object>
      </w:r>
    </w:p>
    <w:p w:rsidR="00073725" w:rsidRPr="002B15A9" w:rsidRDefault="00073725" w:rsidP="00073725">
      <w:pPr>
        <w:pStyle w:val="af"/>
        <w:spacing w:before="0"/>
      </w:pPr>
      <w:r w:rsidRPr="002B15A9">
        <w:rPr>
          <w:position w:val="-56"/>
        </w:rPr>
        <w:object w:dxaOrig="3940" w:dyaOrig="1219">
          <v:shape id="_x0000_i1062" type="#_x0000_t75" style="width:196.35pt;height:61.7pt" o:ole="">
            <v:imagedata r:id="rId85" o:title=""/>
          </v:shape>
          <o:OLEObject Type="Embed" ProgID="Equation.DSMT4" ShapeID="_x0000_i1062" DrawAspect="Content" ObjectID="_1717763004" r:id="rId86"/>
        </w:object>
      </w:r>
    </w:p>
    <w:p w:rsidR="00073725" w:rsidRPr="002B15A9" w:rsidRDefault="00073725" w:rsidP="00073725">
      <w:pPr>
        <w:spacing w:line="240" w:lineRule="auto"/>
      </w:pPr>
      <w:r w:rsidRPr="002B15A9">
        <w:t xml:space="preserve">По второму критерию подтверждается, что матрица прямых затрат продуктивна, так как матрица полных затрат </w:t>
      </w:r>
      <w:r w:rsidRPr="002B15A9">
        <w:rPr>
          <w:position w:val="-12"/>
        </w:rPr>
        <w:object w:dxaOrig="880" w:dyaOrig="400">
          <v:shape id="_x0000_i1063" type="#_x0000_t75" style="width:44.4pt;height:19.65pt" o:ole="">
            <v:imagedata r:id="rId87" o:title=""/>
          </v:shape>
          <o:OLEObject Type="Embed" ProgID="Equation.DSMT4" ShapeID="_x0000_i1063" DrawAspect="Content" ObjectID="_1717763005" r:id="rId88"/>
        </w:object>
      </w:r>
      <w:r w:rsidRPr="002B15A9">
        <w:t xml:space="preserve"> существует и все ее элементы неотрицательны.</w:t>
      </w:r>
    </w:p>
    <w:p w:rsidR="00073725" w:rsidRPr="002B15A9" w:rsidRDefault="00073725" w:rsidP="00073725">
      <w:pPr>
        <w:spacing w:line="240" w:lineRule="auto"/>
      </w:pPr>
      <w:r w:rsidRPr="002B15A9">
        <w:rPr>
          <w:spacing w:val="-4"/>
        </w:rPr>
        <w:t>Для нахождения объема валового выпуска каждой отрасли в плановом</w:t>
      </w:r>
      <w:r w:rsidRPr="002B15A9">
        <w:t xml:space="preserve"> периоде необходимо найти выпуск конечной продукции</w:t>
      </w:r>
      <w:r w:rsidRPr="002B15A9">
        <w:br/>
        <w:t>в плановом периоде, который по условию должен повыситься в 1-й отрасли на 50 %, во 2-й — на 20 %:</w:t>
      </w:r>
    </w:p>
    <w:p w:rsidR="00073725" w:rsidRPr="002B15A9" w:rsidRDefault="00073725" w:rsidP="00073725">
      <w:pPr>
        <w:pStyle w:val="af"/>
      </w:pPr>
      <w:r w:rsidRPr="002B15A9">
        <w:rPr>
          <w:position w:val="-28"/>
        </w:rPr>
        <w:object w:dxaOrig="2540" w:dyaOrig="680">
          <v:shape id="_x0000_i1064" type="#_x0000_t75" style="width:127.65pt;height:33.2pt" o:ole="">
            <v:imagedata r:id="rId89" o:title=""/>
          </v:shape>
          <o:OLEObject Type="Embed" ProgID="Equation.DSMT4" ShapeID="_x0000_i1064" DrawAspect="Content" ObjectID="_1717763006" r:id="rId90"/>
        </w:object>
      </w:r>
      <w:r w:rsidRPr="002B15A9">
        <w:t>.</w:t>
      </w:r>
    </w:p>
    <w:p w:rsidR="00073725" w:rsidRPr="002B15A9" w:rsidRDefault="00073725" w:rsidP="00073725">
      <w:pPr>
        <w:pStyle w:val="a"/>
        <w:spacing w:line="240" w:lineRule="auto"/>
      </w:pPr>
      <w:r w:rsidRPr="002B15A9">
        <w:t>Для нахождения объема валового выпуска по известному объему конечного потребления необходимо вычислить:</w:t>
      </w:r>
    </w:p>
    <w:p w:rsidR="00073725" w:rsidRPr="002B15A9" w:rsidRDefault="00073725" w:rsidP="00073725">
      <w:pPr>
        <w:spacing w:before="80" w:line="240" w:lineRule="auto"/>
        <w:ind w:firstLine="0"/>
        <w:jc w:val="center"/>
      </w:pPr>
      <w:r w:rsidRPr="002B15A9">
        <w:rPr>
          <w:position w:val="-56"/>
        </w:rPr>
        <w:object w:dxaOrig="4920" w:dyaOrig="1219">
          <v:shape id="_x0000_i1065" type="#_x0000_t75" style="width:245.9pt;height:61.7pt" o:ole="">
            <v:imagedata r:id="rId91" o:title=""/>
          </v:shape>
          <o:OLEObject Type="Embed" ProgID="Equation.DSMT4" ShapeID="_x0000_i1065" DrawAspect="Content" ObjectID="_1717763007" r:id="rId92"/>
        </w:object>
      </w:r>
    </w:p>
    <w:p w:rsidR="00073725" w:rsidRPr="002B15A9" w:rsidRDefault="00073725" w:rsidP="00073725">
      <w:pPr>
        <w:spacing w:line="240" w:lineRule="auto"/>
      </w:pPr>
      <w:r w:rsidRPr="002B15A9">
        <w:t>Следовательно, в плановом периоде объем валового выпуска 1-й отрасли составит 167 ед., 2-й — 251,5 ед.</w:t>
      </w:r>
    </w:p>
    <w:p w:rsidR="00073725" w:rsidRPr="002B15A9" w:rsidRDefault="00073725" w:rsidP="00073725">
      <w:pPr>
        <w:pStyle w:val="a"/>
        <w:spacing w:line="240" w:lineRule="auto"/>
      </w:pPr>
      <w:r w:rsidRPr="002B15A9">
        <w:t>Для нахождения межотраслевых поставок воспользуемся гипотезой линейности, тогда</w:t>
      </w:r>
    </w:p>
    <w:p w:rsidR="00073725" w:rsidRPr="002B15A9" w:rsidRDefault="00073725" w:rsidP="00073725">
      <w:pPr>
        <w:pStyle w:val="af"/>
      </w:pPr>
      <w:r w:rsidRPr="002B15A9">
        <w:rPr>
          <w:position w:val="-62"/>
        </w:rPr>
        <w:object w:dxaOrig="2840" w:dyaOrig="1340">
          <v:shape id="_x0000_i1066" type="#_x0000_t75" style="width:142.6pt;height:66.4pt" o:ole="">
            <v:imagedata r:id="rId93" o:title=""/>
          </v:shape>
          <o:OLEObject Type="Embed" ProgID="Equation.DSMT4" ShapeID="_x0000_i1066" DrawAspect="Content" ObjectID="_1717763008" r:id="rId94"/>
        </w:object>
      </w:r>
    </w:p>
    <w:p w:rsidR="00073725" w:rsidRPr="002B15A9" w:rsidRDefault="00073725" w:rsidP="00073725">
      <w:pPr>
        <w:pStyle w:val="a"/>
        <w:spacing w:line="240" w:lineRule="auto"/>
      </w:pPr>
      <w:r w:rsidRPr="002B15A9">
        <w:t>Составим межотраслевой баланс в плановом периоде и отразим его в таблице (табл. 2.3).</w:t>
      </w:r>
    </w:p>
    <w:p w:rsidR="00073725" w:rsidRDefault="00073725" w:rsidP="00073725">
      <w:pPr>
        <w:spacing w:before="60" w:after="120" w:line="240" w:lineRule="auto"/>
        <w:ind w:firstLine="0"/>
        <w:jc w:val="right"/>
      </w:pPr>
      <w:r w:rsidRPr="002B15A9">
        <w:rPr>
          <w:b/>
          <w:bCs/>
        </w:rPr>
        <w:t>Таблица 2.3</w:t>
      </w:r>
      <w:r w:rsidRPr="002B15A9">
        <w:t xml:space="preserve"> </w:t>
      </w:r>
    </w:p>
    <w:p w:rsidR="00073725" w:rsidRPr="002B15A9" w:rsidRDefault="00073725" w:rsidP="00073725">
      <w:pPr>
        <w:spacing w:before="60" w:after="120" w:line="240" w:lineRule="auto"/>
        <w:ind w:firstLine="0"/>
        <w:jc w:val="center"/>
      </w:pPr>
      <w:r w:rsidRPr="002B15A9">
        <w:t>Межотраслевой баланс в плановом периоде</w:t>
      </w:r>
    </w:p>
    <w:tbl>
      <w:tblPr>
        <w:tblStyle w:val="a5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22"/>
        <w:gridCol w:w="1223"/>
        <w:gridCol w:w="1223"/>
        <w:gridCol w:w="1223"/>
        <w:gridCol w:w="1223"/>
      </w:tblGrid>
      <w:tr w:rsidR="00073725" w:rsidRPr="002B15A9" w:rsidTr="001E44A1">
        <w:trPr>
          <w:trHeight w:val="312"/>
          <w:jc w:val="center"/>
        </w:trPr>
        <w:tc>
          <w:tcPr>
            <w:tcW w:w="1000" w:type="pct"/>
            <w:vMerge w:val="restart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Отрасль</w:t>
            </w:r>
          </w:p>
        </w:tc>
        <w:tc>
          <w:tcPr>
            <w:tcW w:w="2000" w:type="pct"/>
            <w:gridSpan w:val="2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Потребление, ед.</w:t>
            </w:r>
          </w:p>
        </w:tc>
        <w:tc>
          <w:tcPr>
            <w:tcW w:w="1000" w:type="pct"/>
            <w:vMerge w:val="restart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Конечный</w:t>
            </w:r>
          </w:p>
          <w:p w:rsidR="00073725" w:rsidRPr="002B15A9" w:rsidRDefault="00073725" w:rsidP="001E44A1">
            <w:pPr>
              <w:pStyle w:val="af1"/>
            </w:pPr>
            <w:r w:rsidRPr="002B15A9">
              <w:t>продукт</w:t>
            </w:r>
          </w:p>
        </w:tc>
        <w:tc>
          <w:tcPr>
            <w:tcW w:w="1000" w:type="pct"/>
            <w:vMerge w:val="restart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Валовой</w:t>
            </w:r>
          </w:p>
          <w:p w:rsidR="00073725" w:rsidRPr="002B15A9" w:rsidRDefault="00073725" w:rsidP="001E44A1">
            <w:pPr>
              <w:pStyle w:val="af1"/>
            </w:pPr>
            <w:r w:rsidRPr="002B15A9">
              <w:t>выпуск</w:t>
            </w: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000" w:type="pct"/>
            <w:vMerge/>
            <w:vAlign w:val="center"/>
            <w:hideMark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1-я отрасль</w:t>
            </w:r>
          </w:p>
        </w:tc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2-я отрасль</w:t>
            </w:r>
          </w:p>
        </w:tc>
        <w:tc>
          <w:tcPr>
            <w:tcW w:w="1000" w:type="pct"/>
            <w:vMerge/>
            <w:vAlign w:val="center"/>
            <w:hideMark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1000" w:type="pct"/>
            <w:vMerge/>
            <w:vAlign w:val="center"/>
            <w:hideMark/>
          </w:tcPr>
          <w:p w:rsidR="00073725" w:rsidRPr="002B15A9" w:rsidRDefault="00073725" w:rsidP="001E44A1">
            <w:pPr>
              <w:pStyle w:val="af1"/>
            </w:pP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1-я</w:t>
            </w:r>
          </w:p>
        </w:tc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33,4</w:t>
            </w:r>
          </w:p>
        </w:tc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  <w:ind w:right="340"/>
              <w:jc w:val="right"/>
            </w:pPr>
            <w:r w:rsidRPr="002B15A9">
              <w:t>100,6</w:t>
            </w:r>
          </w:p>
        </w:tc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  <w:ind w:right="340"/>
              <w:jc w:val="right"/>
            </w:pPr>
            <w:r w:rsidRPr="002B15A9">
              <w:t>33,0</w:t>
            </w:r>
          </w:p>
        </w:tc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167,0</w:t>
            </w:r>
          </w:p>
        </w:tc>
      </w:tr>
      <w:tr w:rsidR="00073725" w:rsidRPr="002B15A9" w:rsidTr="001E44A1">
        <w:trPr>
          <w:trHeight w:val="312"/>
          <w:jc w:val="center"/>
        </w:trPr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2-я</w:t>
            </w:r>
          </w:p>
        </w:tc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66,8</w:t>
            </w:r>
          </w:p>
        </w:tc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  <w:ind w:right="340"/>
              <w:jc w:val="right"/>
            </w:pPr>
            <w:r w:rsidRPr="002B15A9">
              <w:t>50,3</w:t>
            </w:r>
          </w:p>
        </w:tc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  <w:ind w:right="340"/>
              <w:jc w:val="right"/>
            </w:pPr>
            <w:r w:rsidRPr="002B15A9">
              <w:t>134,4</w:t>
            </w:r>
          </w:p>
        </w:tc>
        <w:tc>
          <w:tcPr>
            <w:tcW w:w="1000" w:type="pct"/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251,5</w:t>
            </w:r>
          </w:p>
        </w:tc>
      </w:tr>
    </w:tbl>
    <w:p w:rsidR="00073725" w:rsidRPr="002B15A9" w:rsidRDefault="00073725" w:rsidP="00073725">
      <w:pPr>
        <w:pStyle w:val="a"/>
        <w:spacing w:before="120" w:line="240" w:lineRule="auto"/>
      </w:pPr>
      <w:r w:rsidRPr="002B15A9">
        <w:t>Матрица косвенных затрат первого порядка равна:</w:t>
      </w:r>
    </w:p>
    <w:p w:rsidR="00073725" w:rsidRPr="002B15A9" w:rsidRDefault="00073725" w:rsidP="00073725">
      <w:pPr>
        <w:pStyle w:val="af"/>
      </w:pPr>
      <w:r w:rsidRPr="002B15A9">
        <w:rPr>
          <w:position w:val="-28"/>
        </w:rPr>
        <w:object w:dxaOrig="5300" w:dyaOrig="680">
          <v:shape id="_x0000_i1067" type="#_x0000_t75" style="width:264.6pt;height:33.2pt" o:ole="">
            <v:imagedata r:id="rId95" o:title=""/>
          </v:shape>
          <o:OLEObject Type="Embed" ProgID="Equation.DSMT4" ShapeID="_x0000_i1067" DrawAspect="Content" ObjectID="_1717763009" r:id="rId96"/>
        </w:object>
      </w:r>
    </w:p>
    <w:p w:rsidR="00073725" w:rsidRPr="002B15A9" w:rsidRDefault="00073725" w:rsidP="00073725">
      <w:pPr>
        <w:spacing w:line="240" w:lineRule="auto"/>
      </w:pPr>
      <w:r w:rsidRPr="002B15A9">
        <w:rPr>
          <w:b/>
        </w:rPr>
        <w:t>Пример 2.2.</w:t>
      </w:r>
      <w:r w:rsidRPr="002B15A9">
        <w:t xml:space="preserve"> Даны: матрица </w:t>
      </w:r>
      <w:r w:rsidRPr="002B15A9">
        <w:rPr>
          <w:i/>
          <w:iCs/>
          <w:lang w:val="en-US"/>
        </w:rPr>
        <w:t>A</w:t>
      </w:r>
      <w:r w:rsidRPr="002B15A9">
        <w:t xml:space="preserve"> прямых затрат (межотраслевого баланса), матрица </w:t>
      </w:r>
      <w:r w:rsidRPr="002B15A9">
        <w:rPr>
          <w:i/>
          <w:iCs/>
          <w:lang w:val="en-US"/>
        </w:rPr>
        <w:t>Y</w:t>
      </w:r>
      <w:r w:rsidRPr="002B15A9">
        <w:t xml:space="preserve"> объемов конечного продукта (непроизводственного потребления), матрица </w:t>
      </w:r>
      <w:r w:rsidRPr="002B15A9">
        <w:rPr>
          <w:i/>
          <w:iCs/>
          <w:lang w:val="en-US"/>
        </w:rPr>
        <w:t>V</w:t>
      </w:r>
      <w:r w:rsidRPr="002B15A9">
        <w:t xml:space="preserve"> удельной прибавленной стоимости:</w:t>
      </w:r>
    </w:p>
    <w:p w:rsidR="00073725" w:rsidRPr="002B15A9" w:rsidRDefault="00073725" w:rsidP="00073725">
      <w:pPr>
        <w:pStyle w:val="af"/>
      </w:pPr>
      <w:r w:rsidRPr="002B15A9">
        <w:rPr>
          <w:position w:val="-46"/>
        </w:rPr>
        <w:object w:dxaOrig="2960" w:dyaOrig="1020">
          <v:shape id="_x0000_i1068" type="#_x0000_t75" style="width:147.75pt;height:51.9pt" o:ole="">
            <v:imagedata r:id="rId97" o:title=""/>
          </v:shape>
          <o:OLEObject Type="Embed" ProgID="Equation.DSMT4" ShapeID="_x0000_i1068" DrawAspect="Content" ObjectID="_1717763010" r:id="rId98"/>
        </w:object>
      </w:r>
    </w:p>
    <w:p w:rsidR="00073725" w:rsidRPr="002B15A9" w:rsidRDefault="00073725" w:rsidP="00073725">
      <w:pPr>
        <w:spacing w:line="240" w:lineRule="auto"/>
      </w:pPr>
      <w:r w:rsidRPr="002B15A9">
        <w:t>Найдите матрицы косвенных затрат первого и второго порядков, матрицу полных затрат (приближенно и точно), объемы производства (валового выпуска).</w:t>
      </w:r>
    </w:p>
    <w:p w:rsidR="00073725" w:rsidRPr="002B15A9" w:rsidRDefault="00073725" w:rsidP="00073725">
      <w:pPr>
        <w:spacing w:line="240" w:lineRule="auto"/>
      </w:pPr>
      <w:r w:rsidRPr="002B15A9">
        <w:rPr>
          <w:b/>
        </w:rPr>
        <w:t>Решение.</w:t>
      </w:r>
      <w:r w:rsidRPr="002B15A9">
        <w:t xml:space="preserve"> В соответствии с определением матрица косвенных затрат первого порядка равна:</w:t>
      </w:r>
    </w:p>
    <w:p w:rsidR="00073725" w:rsidRPr="002B15A9" w:rsidRDefault="00073725" w:rsidP="00073725">
      <w:pPr>
        <w:pStyle w:val="af"/>
        <w:spacing w:before="140" w:after="140"/>
      </w:pPr>
      <w:r w:rsidRPr="002B15A9">
        <w:rPr>
          <w:position w:val="-98"/>
        </w:rPr>
        <w:object w:dxaOrig="4400" w:dyaOrig="2060">
          <v:shape id="_x0000_i1069" type="#_x0000_t75" style="width:220.2pt;height:103.3pt" o:ole="">
            <v:imagedata r:id="rId99" o:title=""/>
          </v:shape>
          <o:OLEObject Type="Embed" ProgID="Equation.DSMT4" ShapeID="_x0000_i1069" DrawAspect="Content" ObjectID="_1717763011" r:id="rId100"/>
        </w:object>
      </w:r>
    </w:p>
    <w:p w:rsidR="00073725" w:rsidRPr="002B15A9" w:rsidRDefault="00073725" w:rsidP="00073725">
      <w:pPr>
        <w:spacing w:line="240" w:lineRule="auto"/>
        <w:ind w:firstLine="0"/>
      </w:pPr>
      <w:r w:rsidRPr="002B15A9">
        <w:t>матрица косвенных затрат второго порядка равна:</w:t>
      </w:r>
    </w:p>
    <w:p w:rsidR="00073725" w:rsidRPr="002B15A9" w:rsidRDefault="00073725" w:rsidP="00073725">
      <w:pPr>
        <w:pStyle w:val="af"/>
        <w:spacing w:before="140" w:after="140"/>
      </w:pPr>
      <w:r w:rsidRPr="002B15A9">
        <w:rPr>
          <w:position w:val="-98"/>
        </w:rPr>
        <w:object w:dxaOrig="5080" w:dyaOrig="2060">
          <v:shape id="_x0000_i1070" type="#_x0000_t75" style="width:254.35pt;height:103.3pt" o:ole="">
            <v:imagedata r:id="rId101" o:title=""/>
          </v:shape>
          <o:OLEObject Type="Embed" ProgID="Equation.DSMT4" ShapeID="_x0000_i1070" DrawAspect="Content" ObjectID="_1717763012" r:id="rId102"/>
        </w:object>
      </w:r>
    </w:p>
    <w:p w:rsidR="00073725" w:rsidRPr="002B15A9" w:rsidRDefault="00073725" w:rsidP="00073725">
      <w:pPr>
        <w:spacing w:line="240" w:lineRule="auto"/>
      </w:pPr>
      <w:r w:rsidRPr="002B15A9">
        <w:t>Вычислим по формуле (2.5) приближенно матрицу коэффициентов полных затрат:</w:t>
      </w:r>
    </w:p>
    <w:p w:rsidR="00073725" w:rsidRPr="002B15A9" w:rsidRDefault="00073725" w:rsidP="00073725">
      <w:pPr>
        <w:pStyle w:val="af"/>
        <w:spacing w:before="140" w:after="0"/>
      </w:pPr>
      <w:r w:rsidRPr="002B15A9">
        <w:rPr>
          <w:position w:val="-156"/>
        </w:rPr>
        <w:object w:dxaOrig="5120" w:dyaOrig="3220">
          <v:shape id="_x0000_i1071" type="#_x0000_t75" style="width:256.7pt;height:161.75pt" o:ole="">
            <v:imagedata r:id="rId103" o:title=""/>
          </v:shape>
          <o:OLEObject Type="Embed" ProgID="Equation.DSMT4" ShapeID="_x0000_i1071" DrawAspect="Content" ObjectID="_1717763013" r:id="rId104"/>
        </w:object>
      </w:r>
    </w:p>
    <w:p w:rsidR="00073725" w:rsidRPr="002B15A9" w:rsidRDefault="00073725" w:rsidP="00073725">
      <w:pPr>
        <w:spacing w:line="240" w:lineRule="auto"/>
        <w:rPr>
          <w:spacing w:val="-4"/>
        </w:rPr>
      </w:pPr>
      <w:r w:rsidRPr="002B15A9">
        <w:rPr>
          <w:spacing w:val="-4"/>
        </w:rPr>
        <w:t xml:space="preserve">Вычислим точное значение матрицы полных затрат </w:t>
      </w:r>
      <w:r w:rsidRPr="002B15A9">
        <w:rPr>
          <w:i/>
          <w:iCs/>
          <w:spacing w:val="-4"/>
          <w:lang w:val="en-US"/>
        </w:rPr>
        <w:t>B</w:t>
      </w:r>
      <w:r w:rsidRPr="002B15A9">
        <w:rPr>
          <w:spacing w:val="-4"/>
        </w:rPr>
        <w:t xml:space="preserve"> = (</w:t>
      </w:r>
      <w:r w:rsidRPr="002B15A9">
        <w:rPr>
          <w:i/>
          <w:iCs/>
          <w:spacing w:val="-4"/>
          <w:lang w:val="en-US"/>
        </w:rPr>
        <w:t>E</w:t>
      </w:r>
      <w:r w:rsidRPr="002B15A9">
        <w:rPr>
          <w:spacing w:val="-4"/>
        </w:rPr>
        <w:t xml:space="preserve"> – </w:t>
      </w:r>
      <w:r w:rsidRPr="002B15A9">
        <w:rPr>
          <w:i/>
          <w:iCs/>
          <w:spacing w:val="-4"/>
          <w:lang w:val="en-US"/>
        </w:rPr>
        <w:t>A</w:t>
      </w:r>
      <w:r w:rsidRPr="002B15A9">
        <w:rPr>
          <w:spacing w:val="-4"/>
        </w:rPr>
        <w:t>)</w:t>
      </w:r>
      <w:r w:rsidRPr="002B15A9">
        <w:rPr>
          <w:spacing w:val="-4"/>
          <w:vertAlign w:val="superscript"/>
        </w:rPr>
        <w:t>-1</w:t>
      </w:r>
      <w:r w:rsidRPr="002B15A9">
        <w:rPr>
          <w:spacing w:val="-4"/>
        </w:rPr>
        <w:t>.</w:t>
      </w:r>
    </w:p>
    <w:p w:rsidR="00073725" w:rsidRPr="002B15A9" w:rsidRDefault="00073725" w:rsidP="00073725">
      <w:pPr>
        <w:spacing w:line="240" w:lineRule="auto"/>
      </w:pPr>
      <w:r w:rsidRPr="002B15A9">
        <w:t xml:space="preserve">Для этого найдем матрицу </w:t>
      </w:r>
      <w:r w:rsidRPr="002B15A9">
        <w:rPr>
          <w:i/>
          <w:iCs/>
          <w:lang w:val="en-US"/>
        </w:rPr>
        <w:t>E</w:t>
      </w:r>
      <w:r w:rsidRPr="002B15A9">
        <w:t xml:space="preserve"> – </w:t>
      </w:r>
      <w:r w:rsidRPr="002B15A9">
        <w:rPr>
          <w:i/>
          <w:iCs/>
          <w:lang w:val="en-US"/>
        </w:rPr>
        <w:t>A</w:t>
      </w:r>
      <w:r w:rsidRPr="002B15A9">
        <w:t>:</w:t>
      </w:r>
    </w:p>
    <w:p w:rsidR="00073725" w:rsidRPr="002B15A9" w:rsidRDefault="00073725" w:rsidP="00073725">
      <w:pPr>
        <w:pStyle w:val="af"/>
        <w:spacing w:before="80" w:after="80"/>
      </w:pPr>
      <w:r w:rsidRPr="002B15A9">
        <w:rPr>
          <w:position w:val="-46"/>
        </w:rPr>
        <w:object w:dxaOrig="3879" w:dyaOrig="1020">
          <v:shape id="_x0000_i1072" type="#_x0000_t75" style="width:193.55pt;height:51.9pt" o:ole="">
            <v:imagedata r:id="rId105" o:title=""/>
          </v:shape>
          <o:OLEObject Type="Embed" ProgID="Equation.DSMT4" ShapeID="_x0000_i1072" DrawAspect="Content" ObjectID="_1717763014" r:id="rId106"/>
        </w:object>
      </w:r>
    </w:p>
    <w:p w:rsidR="00073725" w:rsidRPr="002B15A9" w:rsidRDefault="00073725" w:rsidP="00073725">
      <w:pPr>
        <w:spacing w:line="240" w:lineRule="auto"/>
      </w:pPr>
      <w:r w:rsidRPr="002B15A9">
        <w:t xml:space="preserve">Определитель матрицы </w:t>
      </w:r>
      <w:r w:rsidRPr="002B15A9">
        <w:rPr>
          <w:i/>
          <w:iCs/>
          <w:lang w:val="en-US"/>
        </w:rPr>
        <w:t>E</w:t>
      </w:r>
      <w:r w:rsidRPr="002B15A9">
        <w:t xml:space="preserve"> – </w:t>
      </w:r>
      <w:r w:rsidRPr="002B15A9">
        <w:rPr>
          <w:i/>
          <w:iCs/>
          <w:lang w:val="en-US"/>
        </w:rPr>
        <w:t>A</w:t>
      </w:r>
      <w:r w:rsidRPr="002B15A9">
        <w:t xml:space="preserve"> равен:</w:t>
      </w:r>
    </w:p>
    <w:p w:rsidR="00073725" w:rsidRPr="002B15A9" w:rsidRDefault="00073725" w:rsidP="00073725">
      <w:pPr>
        <w:pStyle w:val="af"/>
        <w:spacing w:before="80" w:after="80"/>
      </w:pPr>
      <w:r w:rsidRPr="002B15A9">
        <w:rPr>
          <w:position w:val="-46"/>
        </w:rPr>
        <w:object w:dxaOrig="5260" w:dyaOrig="1020">
          <v:shape id="_x0000_i1073" type="#_x0000_t75" style="width:264.15pt;height:51.9pt" o:ole="">
            <v:imagedata r:id="rId107" o:title=""/>
          </v:shape>
          <o:OLEObject Type="Embed" ProgID="Equation.DSMT4" ShapeID="_x0000_i1073" DrawAspect="Content" ObjectID="_1717763015" r:id="rId108"/>
        </w:object>
      </w:r>
    </w:p>
    <w:p w:rsidR="00073725" w:rsidRPr="002B15A9" w:rsidRDefault="00073725" w:rsidP="00073725">
      <w:pPr>
        <w:spacing w:line="240" w:lineRule="auto"/>
      </w:pPr>
      <w:r w:rsidRPr="002B15A9">
        <w:t xml:space="preserve">Обозначим для упрощения записи </w:t>
      </w:r>
      <w:r w:rsidRPr="002B15A9">
        <w:rPr>
          <w:i/>
          <w:iCs/>
          <w:lang w:val="en-US"/>
        </w:rPr>
        <w:t>E</w:t>
      </w:r>
      <w:r w:rsidRPr="002B15A9">
        <w:t xml:space="preserve"> – </w:t>
      </w:r>
      <w:r w:rsidRPr="002B15A9">
        <w:rPr>
          <w:i/>
          <w:iCs/>
          <w:lang w:val="en-US"/>
        </w:rPr>
        <w:t>A</w:t>
      </w:r>
      <w:r w:rsidRPr="002B15A9">
        <w:rPr>
          <w:i/>
          <w:iCs/>
        </w:rPr>
        <w:t xml:space="preserve"> = </w:t>
      </w:r>
      <w:r w:rsidRPr="002B15A9">
        <w:rPr>
          <w:i/>
          <w:iCs/>
          <w:lang w:val="en-US"/>
        </w:rPr>
        <w:t>D</w:t>
      </w:r>
      <w:r w:rsidRPr="002B15A9">
        <w:t xml:space="preserve"> и вычислим алгебраические дополнения матрицы </w:t>
      </w:r>
      <w:r w:rsidRPr="002B15A9">
        <w:rPr>
          <w:i/>
          <w:iCs/>
          <w:lang w:val="en-US"/>
        </w:rPr>
        <w:t>D</w:t>
      </w:r>
      <w:r w:rsidRPr="002B15A9">
        <w:t>:</w:t>
      </w:r>
    </w:p>
    <w:p w:rsidR="00073725" w:rsidRPr="002B15A9" w:rsidRDefault="00073725" w:rsidP="00073725">
      <w:pPr>
        <w:pStyle w:val="af"/>
        <w:rPr>
          <w:i/>
        </w:rPr>
      </w:pPr>
      <w:r w:rsidRPr="002B15A9">
        <w:rPr>
          <w:position w:val="-160"/>
        </w:rPr>
        <w:object w:dxaOrig="6280" w:dyaOrig="3300">
          <v:shape id="_x0000_i1074" type="#_x0000_t75" style="width:310.45pt;height:162.7pt" o:ole="">
            <v:imagedata r:id="rId109" o:title=""/>
          </v:shape>
          <o:OLEObject Type="Embed" ProgID="Equation.DSMT4" ShapeID="_x0000_i1074" DrawAspect="Content" ObjectID="_1717763016" r:id="rId110"/>
        </w:object>
      </w:r>
    </w:p>
    <w:p w:rsidR="00073725" w:rsidRPr="002B15A9" w:rsidRDefault="00073725" w:rsidP="00073725">
      <w:pPr>
        <w:spacing w:line="240" w:lineRule="auto"/>
      </w:pPr>
      <w:r w:rsidRPr="002B15A9">
        <w:t>Получаем матрицу полных затрат:</w:t>
      </w:r>
    </w:p>
    <w:p w:rsidR="00073725" w:rsidRPr="002B15A9" w:rsidRDefault="00073725" w:rsidP="00073725">
      <w:pPr>
        <w:spacing w:before="80" w:line="240" w:lineRule="auto"/>
        <w:ind w:firstLine="0"/>
        <w:jc w:val="center"/>
        <w:rPr>
          <w:lang w:val="en-US"/>
        </w:rPr>
      </w:pPr>
      <w:r w:rsidRPr="002B15A9">
        <w:rPr>
          <w:position w:val="-98"/>
        </w:rPr>
        <w:object w:dxaOrig="4459" w:dyaOrig="2060">
          <v:shape id="_x0000_i1075" type="#_x0000_t75" style="width:222.55pt;height:102.85pt" o:ole="">
            <v:imagedata r:id="rId111" o:title=""/>
          </v:shape>
          <o:OLEObject Type="Embed" ProgID="Equation.DSMT4" ShapeID="_x0000_i1075" DrawAspect="Content" ObjectID="_1717763017" r:id="rId112"/>
        </w:object>
      </w:r>
    </w:p>
    <w:p w:rsidR="00073725" w:rsidRPr="002B15A9" w:rsidRDefault="00073725" w:rsidP="00073725">
      <w:pPr>
        <w:spacing w:line="235" w:lineRule="auto"/>
      </w:pPr>
      <w:r w:rsidRPr="002B15A9">
        <w:rPr>
          <w:spacing w:val="-3"/>
        </w:rPr>
        <w:t>Элементы матрицы полных затрат, рассчитанной приближенно,</w:t>
      </w:r>
      <w:r w:rsidRPr="002B15A9">
        <w:t xml:space="preserve"> </w:t>
      </w:r>
      <w:r w:rsidRPr="002B15A9">
        <w:rPr>
          <w:spacing w:val="-4"/>
        </w:rPr>
        <w:t>меньше соответствующих элементов матрицы полных затрат, определенной</w:t>
      </w:r>
      <w:r w:rsidRPr="002B15A9">
        <w:t xml:space="preserve"> как обратная матрица (</w:t>
      </w:r>
      <w:r w:rsidRPr="002B15A9">
        <w:rPr>
          <w:i/>
          <w:iCs/>
          <w:lang w:val="en-US"/>
        </w:rPr>
        <w:t>E</w:t>
      </w:r>
      <w:r w:rsidRPr="002B15A9">
        <w:t xml:space="preserve"> – </w:t>
      </w:r>
      <w:r w:rsidRPr="002B15A9">
        <w:rPr>
          <w:i/>
          <w:iCs/>
          <w:lang w:val="en-US"/>
        </w:rPr>
        <w:t>A</w:t>
      </w:r>
      <w:r w:rsidRPr="002B15A9">
        <w:t>)</w:t>
      </w:r>
      <w:r w:rsidRPr="002B15A9">
        <w:rPr>
          <w:vertAlign w:val="superscript"/>
        </w:rPr>
        <w:t>–1</w:t>
      </w:r>
      <w:r w:rsidRPr="002B15A9">
        <w:t>, поскольку не учитывают косвенные затраты выше второго порядка.</w:t>
      </w:r>
    </w:p>
    <w:p w:rsidR="00073725" w:rsidRPr="002B15A9" w:rsidRDefault="00073725" w:rsidP="00073725">
      <w:pPr>
        <w:spacing w:line="235" w:lineRule="auto"/>
      </w:pPr>
      <w:r w:rsidRPr="002B15A9">
        <w:t>Вычислим объемы производства по формуле (2.4):</w:t>
      </w:r>
    </w:p>
    <w:p w:rsidR="00073725" w:rsidRPr="002B15A9" w:rsidRDefault="00073725" w:rsidP="00073725">
      <w:pPr>
        <w:pStyle w:val="af"/>
        <w:spacing w:before="60" w:after="60" w:line="235" w:lineRule="auto"/>
      </w:pPr>
      <w:r w:rsidRPr="002B15A9">
        <w:rPr>
          <w:position w:val="-46"/>
        </w:rPr>
        <w:object w:dxaOrig="3500" w:dyaOrig="1020">
          <v:shape id="_x0000_i1076" type="#_x0000_t75" style="width:174.85pt;height:51.9pt" o:ole="">
            <v:imagedata r:id="rId113" o:title=""/>
          </v:shape>
          <o:OLEObject Type="Embed" ProgID="Equation.DSMT4" ShapeID="_x0000_i1076" DrawAspect="Content" ObjectID="_1717763018" r:id="rId114"/>
        </w:object>
      </w:r>
    </w:p>
    <w:p w:rsidR="00073725" w:rsidRPr="002B15A9" w:rsidRDefault="00073725" w:rsidP="00073725">
      <w:pPr>
        <w:spacing w:line="235" w:lineRule="auto"/>
      </w:pPr>
      <w:r w:rsidRPr="002B15A9">
        <w:t>Для объема производства отраслей выполняются следующие уравнения баланса:</w:t>
      </w:r>
    </w:p>
    <w:p w:rsidR="00073725" w:rsidRPr="002B15A9" w:rsidRDefault="00073725" w:rsidP="00073725">
      <w:pPr>
        <w:pStyle w:val="af"/>
        <w:spacing w:before="60" w:after="60" w:line="235" w:lineRule="auto"/>
      </w:pPr>
      <w:r w:rsidRPr="002B15A9">
        <w:rPr>
          <w:position w:val="-46"/>
        </w:rPr>
        <w:object w:dxaOrig="2940" w:dyaOrig="1040">
          <v:shape id="_x0000_i1077" type="#_x0000_t75" style="width:147.25pt;height:52.35pt" o:ole="">
            <v:imagedata r:id="rId115" o:title=""/>
          </v:shape>
          <o:OLEObject Type="Embed" ProgID="Equation.DSMT4" ShapeID="_x0000_i1077" DrawAspect="Content" ObjectID="_1717763019" r:id="rId116"/>
        </w:object>
      </w:r>
    </w:p>
    <w:p w:rsidR="00073725" w:rsidRPr="002B15A9" w:rsidRDefault="00073725" w:rsidP="00073725">
      <w:pPr>
        <w:spacing w:line="235" w:lineRule="auto"/>
      </w:pPr>
      <w:r w:rsidRPr="002B15A9">
        <w:t xml:space="preserve">Подставив полученные значения в систему, найдем распределение продукции каждой отрасли по другим отраслям, а также </w:t>
      </w:r>
      <w:r w:rsidRPr="002B15A9">
        <w:rPr>
          <w:spacing w:val="-2"/>
        </w:rPr>
        <w:t>проверим наличие баланса. Результаты расчета представим в виде</w:t>
      </w:r>
      <w:r w:rsidRPr="002B15A9">
        <w:t xml:space="preserve"> таблицы межотраслевого баланса (см. табл. 2.1).</w:t>
      </w:r>
    </w:p>
    <w:p w:rsidR="00073725" w:rsidRPr="002B15A9" w:rsidRDefault="00073725" w:rsidP="00073725">
      <w:pPr>
        <w:spacing w:line="235" w:lineRule="auto"/>
      </w:pPr>
      <w:r w:rsidRPr="002B15A9">
        <w:t>Определим условно чистую продукцию:</w:t>
      </w:r>
    </w:p>
    <w:p w:rsidR="00073725" w:rsidRPr="002B15A9" w:rsidRDefault="00073725" w:rsidP="00073725">
      <w:pPr>
        <w:pStyle w:val="af"/>
        <w:spacing w:before="60" w:after="60" w:line="235" w:lineRule="auto"/>
      </w:pPr>
      <w:r w:rsidRPr="002B15A9">
        <w:rPr>
          <w:position w:val="-50"/>
        </w:rPr>
        <w:object w:dxaOrig="2920" w:dyaOrig="1100">
          <v:shape id="_x0000_i1078" type="#_x0000_t75" style="width:145.4pt;height:55.65pt" o:ole="">
            <v:imagedata r:id="rId117" o:title=""/>
            <o:lock v:ext="edit" aspectratio="f"/>
          </v:shape>
          <o:OLEObject Type="Embed" ProgID="Equation.DSMT4" ShapeID="_x0000_i1078" DrawAspect="Content" ObjectID="_1717763020" r:id="rId118"/>
        </w:object>
      </w:r>
    </w:p>
    <w:p w:rsidR="00073725" w:rsidRPr="002B15A9" w:rsidRDefault="00073725" w:rsidP="00073725">
      <w:pPr>
        <w:spacing w:line="235" w:lineRule="auto"/>
      </w:pPr>
      <w:r w:rsidRPr="002B15A9">
        <w:t>Результаты заносим в третий квадрант таблицы (табл. 2.4).</w:t>
      </w:r>
    </w:p>
    <w:p w:rsidR="00073725" w:rsidRDefault="00073725" w:rsidP="00073725">
      <w:pPr>
        <w:spacing w:before="60" w:after="60" w:line="240" w:lineRule="auto"/>
        <w:ind w:firstLine="0"/>
        <w:jc w:val="right"/>
      </w:pPr>
      <w:r w:rsidRPr="002B15A9">
        <w:rPr>
          <w:b/>
          <w:bCs/>
        </w:rPr>
        <w:t>Таблица 2.4</w:t>
      </w:r>
    </w:p>
    <w:p w:rsidR="00073725" w:rsidRPr="002B15A9" w:rsidRDefault="00073725" w:rsidP="00073725">
      <w:pPr>
        <w:spacing w:before="60" w:after="60" w:line="240" w:lineRule="auto"/>
        <w:ind w:firstLine="0"/>
        <w:jc w:val="center"/>
      </w:pPr>
      <w:r w:rsidRPr="002B15A9">
        <w:t>Итоговый межотраслевой баланс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62"/>
        <w:gridCol w:w="706"/>
        <w:gridCol w:w="708"/>
        <w:gridCol w:w="1126"/>
        <w:gridCol w:w="1122"/>
      </w:tblGrid>
      <w:tr w:rsidR="00073725" w:rsidRPr="002B15A9" w:rsidTr="001E44A1">
        <w:trPr>
          <w:jc w:val="center"/>
        </w:trPr>
        <w:tc>
          <w:tcPr>
            <w:tcW w:w="138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>
              <w:t>Производящая</w:t>
            </w:r>
            <w:r w:rsidRPr="002B15A9">
              <w:br/>
              <w:t>отрасль</w:t>
            </w:r>
          </w:p>
        </w:tc>
        <w:tc>
          <w:tcPr>
            <w:tcW w:w="1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Потребляющая отрасль</w:t>
            </w:r>
          </w:p>
        </w:tc>
        <w:tc>
          <w:tcPr>
            <w:tcW w:w="92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Конечный</w:t>
            </w:r>
            <w:r w:rsidRPr="002B15A9">
              <w:br/>
              <w:t>продукт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Валовой</w:t>
            </w:r>
            <w:r w:rsidRPr="002B15A9">
              <w:br/>
              <w:t>продукт</w:t>
            </w:r>
          </w:p>
        </w:tc>
      </w:tr>
      <w:tr w:rsidR="00073725" w:rsidRPr="002B15A9" w:rsidTr="001E44A1">
        <w:trPr>
          <w:jc w:val="center"/>
        </w:trPr>
        <w:tc>
          <w:tcPr>
            <w:tcW w:w="13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3</w:t>
            </w:r>
          </w:p>
        </w:tc>
        <w:tc>
          <w:tcPr>
            <w:tcW w:w="92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</w:p>
        </w:tc>
      </w:tr>
      <w:tr w:rsidR="00073725" w:rsidRPr="002B15A9" w:rsidTr="001E44A1">
        <w:trPr>
          <w:jc w:val="center"/>
        </w:trPr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1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48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ind w:right="198"/>
              <w:jc w:val="right"/>
            </w:pPr>
            <w:r w:rsidRPr="002B15A9">
              <w:t>104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42</w:t>
            </w:r>
          </w:p>
        </w:tc>
        <w:tc>
          <w:tcPr>
            <w:tcW w:w="9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ind w:right="397"/>
              <w:jc w:val="right"/>
            </w:pPr>
            <w:r w:rsidRPr="002B15A9">
              <w:t>46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240</w:t>
            </w:r>
          </w:p>
        </w:tc>
      </w:tr>
      <w:tr w:rsidR="00073725" w:rsidRPr="002B15A9" w:rsidTr="001E44A1">
        <w:trPr>
          <w:jc w:val="center"/>
        </w:trPr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24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ind w:right="198"/>
              <w:jc w:val="right"/>
            </w:pPr>
            <w:r w:rsidRPr="002B15A9">
              <w:t>104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63</w:t>
            </w:r>
          </w:p>
        </w:tc>
        <w:tc>
          <w:tcPr>
            <w:tcW w:w="9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ind w:right="397"/>
              <w:jc w:val="right"/>
            </w:pPr>
            <w:r w:rsidRPr="002B15A9">
              <w:t>69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260</w:t>
            </w:r>
          </w:p>
        </w:tc>
      </w:tr>
      <w:tr w:rsidR="00073725" w:rsidRPr="002B15A9" w:rsidTr="001E44A1">
        <w:trPr>
          <w:jc w:val="center"/>
        </w:trPr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3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96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ind w:right="198"/>
              <w:jc w:val="right"/>
            </w:pPr>
            <w:r w:rsidRPr="002B15A9">
              <w:t>26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42</w:t>
            </w:r>
          </w:p>
        </w:tc>
        <w:tc>
          <w:tcPr>
            <w:tcW w:w="9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ind w:right="397"/>
              <w:jc w:val="right"/>
            </w:pPr>
            <w:r w:rsidRPr="002B15A9">
              <w:t>46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210</w:t>
            </w:r>
          </w:p>
        </w:tc>
      </w:tr>
      <w:tr w:rsidR="00073725" w:rsidRPr="002B15A9" w:rsidTr="001E44A1">
        <w:trPr>
          <w:jc w:val="center"/>
        </w:trPr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Условно ч</w:t>
            </w:r>
            <w:r w:rsidRPr="002B15A9">
              <w:rPr>
                <w:lang w:val="en-US"/>
              </w:rPr>
              <w:t xml:space="preserve">истая </w:t>
            </w:r>
            <w:r w:rsidRPr="002B15A9">
              <w:t>продукция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72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ind w:right="198"/>
              <w:jc w:val="right"/>
            </w:pPr>
            <w:r w:rsidRPr="002B15A9">
              <w:t>26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63</w:t>
            </w:r>
          </w:p>
        </w:tc>
        <w:tc>
          <w:tcPr>
            <w:tcW w:w="9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  <w:ind w:right="397"/>
              <w:jc w:val="right"/>
            </w:pPr>
            <w:r w:rsidRPr="002B15A9">
              <w:t>161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</w:p>
        </w:tc>
      </w:tr>
      <w:tr w:rsidR="00073725" w:rsidRPr="002B15A9" w:rsidTr="001E44A1">
        <w:trPr>
          <w:jc w:val="center"/>
        </w:trPr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Валов</w:t>
            </w:r>
            <w:r w:rsidRPr="002B15A9">
              <w:t>о</w:t>
            </w:r>
            <w:r w:rsidRPr="002B15A9">
              <w:rPr>
                <w:lang w:val="en-US"/>
              </w:rPr>
              <w:t>й продукт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240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260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210</w:t>
            </w:r>
          </w:p>
        </w:tc>
        <w:tc>
          <w:tcPr>
            <w:tcW w:w="9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725" w:rsidRPr="002B15A9" w:rsidRDefault="00073725" w:rsidP="001E44A1">
            <w:pPr>
              <w:pStyle w:val="af1"/>
            </w:pPr>
            <w:r w:rsidRPr="002B15A9">
              <w:t>710</w:t>
            </w:r>
          </w:p>
        </w:tc>
      </w:tr>
    </w:tbl>
    <w:p w:rsidR="00073725" w:rsidRPr="002B15A9" w:rsidRDefault="00073725" w:rsidP="00073725">
      <w:pPr>
        <w:spacing w:line="240" w:lineRule="auto"/>
        <w:rPr>
          <w:bCs/>
          <w:sz w:val="6"/>
          <w:szCs w:val="6"/>
        </w:rPr>
      </w:pPr>
    </w:p>
    <w:p w:rsidR="00073725" w:rsidRPr="002B15A9" w:rsidRDefault="00073725" w:rsidP="00073725">
      <w:pPr>
        <w:spacing w:line="240" w:lineRule="auto"/>
        <w:rPr>
          <w:bCs/>
          <w:sz w:val="6"/>
          <w:szCs w:val="6"/>
        </w:rPr>
        <w:sectPr w:rsidR="00073725" w:rsidRPr="002B15A9" w:rsidSect="00AC0D31">
          <w:headerReference w:type="even" r:id="rId119"/>
          <w:pgSz w:w="8392" w:h="11907" w:code="11"/>
          <w:pgMar w:top="1134" w:right="1134" w:bottom="1134" w:left="1134" w:header="680" w:footer="680" w:gutter="0"/>
          <w:cols w:space="708"/>
          <w:docGrid w:linePitch="360"/>
        </w:sectPr>
      </w:pPr>
    </w:p>
    <w:p w:rsidR="00073725" w:rsidRPr="002B15A9" w:rsidRDefault="00073725" w:rsidP="00073725">
      <w:pPr>
        <w:pStyle w:val="2"/>
        <w:spacing w:line="240" w:lineRule="auto"/>
        <w:rPr>
          <w:rFonts w:ascii="Times New Roman" w:hAnsi="Times New Roman" w:cs="Times New Roman"/>
        </w:rPr>
      </w:pPr>
      <w:r w:rsidRPr="002B15A9">
        <w:rPr>
          <w:rFonts w:ascii="Times New Roman" w:hAnsi="Times New Roman" w:cs="Times New Roman"/>
        </w:rPr>
        <w:lastRenderedPageBreak/>
        <w:t>2.2. Межотраслевой баланс</w:t>
      </w:r>
      <w:r w:rsidRPr="002B15A9">
        <w:rPr>
          <w:rFonts w:ascii="Times New Roman" w:hAnsi="Times New Roman" w:cs="Times New Roman"/>
        </w:rPr>
        <w:br/>
        <w:t>в анализе экономических показателей</w:t>
      </w:r>
    </w:p>
    <w:p w:rsidR="00073725" w:rsidRPr="002B15A9" w:rsidRDefault="00073725" w:rsidP="00073725">
      <w:pPr>
        <w:spacing w:line="240" w:lineRule="auto"/>
      </w:pPr>
    </w:p>
    <w:p w:rsidR="00073725" w:rsidRPr="002B15A9" w:rsidRDefault="00073725" w:rsidP="00073725">
      <w:pPr>
        <w:spacing w:line="240" w:lineRule="auto"/>
      </w:pPr>
      <w:r w:rsidRPr="002B15A9">
        <w:t xml:space="preserve">Модификации модели межотраслевого баланса производства и распределения продукции в народном хозяйстве позволяют расширить круг показателей, охватываемых моделью. </w:t>
      </w:r>
      <w:r w:rsidRPr="002B15A9">
        <w:rPr>
          <w:spacing w:val="-2"/>
        </w:rPr>
        <w:t>Рассмотрим применение межотраслевого балансового метода для анализа</w:t>
      </w:r>
      <w:r w:rsidRPr="002B15A9">
        <w:t xml:space="preserve"> </w:t>
      </w:r>
      <w:r w:rsidRPr="002B15A9">
        <w:rPr>
          <w:spacing w:val="-2"/>
        </w:rPr>
        <w:t>таких важных экономических показателей, как равновесные цены,</w:t>
      </w:r>
      <w:r w:rsidRPr="002B15A9">
        <w:t xml:space="preserve"> труд и фонды.</w:t>
      </w:r>
    </w:p>
    <w:p w:rsidR="00073725" w:rsidRPr="002B15A9" w:rsidRDefault="00073725" w:rsidP="00073725">
      <w:pPr>
        <w:spacing w:line="240" w:lineRule="auto"/>
      </w:pPr>
      <w:r w:rsidRPr="002B15A9">
        <w:rPr>
          <w:b/>
        </w:rPr>
        <w:t xml:space="preserve">Равновесные цены. </w:t>
      </w:r>
      <w:r w:rsidRPr="002B15A9">
        <w:t xml:space="preserve">С задачей межотраслевого баланса </w:t>
      </w:r>
      <w:r w:rsidRPr="002B15A9">
        <w:rPr>
          <w:spacing w:val="-4"/>
        </w:rPr>
        <w:t>связана двойственная задача о равновесных ценах, при которых объем</w:t>
      </w:r>
      <w:r w:rsidRPr="002B15A9">
        <w:t xml:space="preserve"> спроса равен объему предложения.</w:t>
      </w:r>
    </w:p>
    <w:p w:rsidR="00073725" w:rsidRPr="002B15A9" w:rsidRDefault="00073725" w:rsidP="00073725">
      <w:pPr>
        <w:spacing w:line="240" w:lineRule="auto"/>
      </w:pPr>
      <w:r w:rsidRPr="002B15A9">
        <w:t xml:space="preserve">Элементы </w:t>
      </w:r>
      <w:r w:rsidRPr="002B15A9">
        <w:rPr>
          <w:i/>
          <w:iCs/>
          <w:lang w:val="en-US"/>
        </w:rPr>
        <w:t>j</w:t>
      </w:r>
      <w:r w:rsidRPr="002B15A9">
        <w:t xml:space="preserve">-го столбца матрицы </w:t>
      </w:r>
      <w:r w:rsidRPr="002B15A9">
        <w:rPr>
          <w:i/>
          <w:iCs/>
          <w:lang w:val="en-US"/>
        </w:rPr>
        <w:t>A</w:t>
      </w:r>
      <w:r w:rsidRPr="002B15A9">
        <w:t xml:space="preserve"> прямых затрат, т.е. </w:t>
      </w:r>
      <w:r w:rsidRPr="002B15A9">
        <w:rPr>
          <w:i/>
          <w:iCs/>
          <w:lang w:val="en-US"/>
        </w:rPr>
        <w:t>a</w:t>
      </w:r>
      <w:r w:rsidRPr="002B15A9">
        <w:rPr>
          <w:vertAlign w:val="subscript"/>
        </w:rPr>
        <w:t>1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, </w:t>
      </w:r>
      <w:r w:rsidRPr="002B15A9">
        <w:rPr>
          <w:i/>
          <w:iCs/>
          <w:lang w:val="en-US"/>
        </w:rPr>
        <w:t>a</w:t>
      </w:r>
      <w:r w:rsidRPr="002B15A9">
        <w:rPr>
          <w:vertAlign w:val="subscript"/>
        </w:rPr>
        <w:t>2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, …, </w:t>
      </w:r>
      <w:r w:rsidRPr="002B15A9">
        <w:rPr>
          <w:i/>
          <w:iCs/>
          <w:lang w:val="en-US"/>
        </w:rPr>
        <w:t>a</w:t>
      </w:r>
      <w:r w:rsidRPr="002B15A9">
        <w:rPr>
          <w:i/>
          <w:iCs/>
          <w:vertAlign w:val="subscript"/>
          <w:lang w:val="en-US"/>
        </w:rPr>
        <w:t>nj</w:t>
      </w:r>
      <w:r w:rsidRPr="002B15A9">
        <w:t xml:space="preserve">, показывают количество продукции соответственно первой, второй, …, </w:t>
      </w:r>
      <w:r w:rsidRPr="002B15A9">
        <w:rPr>
          <w:i/>
          <w:iCs/>
          <w:lang w:val="en-US"/>
        </w:rPr>
        <w:t>j</w:t>
      </w:r>
      <w:r w:rsidRPr="002B15A9">
        <w:t xml:space="preserve">-й отрасли, идущее на производство единицы продукции </w:t>
      </w:r>
      <w:r w:rsidRPr="002B15A9">
        <w:rPr>
          <w:i/>
          <w:iCs/>
          <w:lang w:val="en-US"/>
        </w:rPr>
        <w:t>j</w:t>
      </w:r>
      <w:r w:rsidRPr="002B15A9">
        <w:t xml:space="preserve">-й отрасли. Если обозначить цены продукции отраслей </w:t>
      </w:r>
      <w:r w:rsidRPr="002B15A9">
        <w:rPr>
          <w:i/>
          <w:iCs/>
          <w:lang w:val="en-US"/>
        </w:rPr>
        <w:t>p</w:t>
      </w:r>
      <w:r w:rsidRPr="002B15A9">
        <w:rPr>
          <w:vertAlign w:val="subscript"/>
        </w:rPr>
        <w:t>1</w:t>
      </w:r>
      <w:r w:rsidRPr="002B15A9">
        <w:t xml:space="preserve">, </w:t>
      </w:r>
      <w:r w:rsidRPr="002B15A9">
        <w:rPr>
          <w:i/>
          <w:iCs/>
          <w:lang w:val="en-US"/>
        </w:rPr>
        <w:t>p</w:t>
      </w:r>
      <w:r w:rsidRPr="002B15A9">
        <w:rPr>
          <w:vertAlign w:val="subscript"/>
        </w:rPr>
        <w:t>2</w:t>
      </w:r>
      <w:r w:rsidRPr="002B15A9">
        <w:t xml:space="preserve">, …, </w:t>
      </w:r>
      <w:r w:rsidRPr="002B15A9">
        <w:rPr>
          <w:i/>
          <w:iCs/>
          <w:lang w:val="en-US"/>
        </w:rPr>
        <w:t>p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, то расходы </w:t>
      </w:r>
      <w:r w:rsidRPr="002B15A9">
        <w:rPr>
          <w:i/>
          <w:iCs/>
          <w:lang w:val="en-US"/>
        </w:rPr>
        <w:t>j</w:t>
      </w:r>
      <w:r w:rsidRPr="002B15A9">
        <w:t xml:space="preserve">-й отрасли на приобретение продукции указанных отраслей будут равны соответственно </w:t>
      </w:r>
      <w:r w:rsidRPr="002B15A9">
        <w:rPr>
          <w:i/>
          <w:iCs/>
          <w:lang w:val="en-US"/>
        </w:rPr>
        <w:t>a</w:t>
      </w:r>
      <w:r w:rsidRPr="002B15A9">
        <w:rPr>
          <w:vertAlign w:val="subscript"/>
        </w:rPr>
        <w:t>1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 ∙ </w:t>
      </w:r>
      <w:r w:rsidRPr="002B15A9">
        <w:rPr>
          <w:i/>
          <w:iCs/>
          <w:lang w:val="en-US"/>
        </w:rPr>
        <w:t>x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 ∙ </w:t>
      </w:r>
      <w:r w:rsidRPr="002B15A9">
        <w:rPr>
          <w:i/>
          <w:iCs/>
          <w:lang w:val="en-US"/>
        </w:rPr>
        <w:t>p</w:t>
      </w:r>
      <w:r w:rsidRPr="002B15A9">
        <w:rPr>
          <w:vertAlign w:val="subscript"/>
        </w:rPr>
        <w:t>1</w:t>
      </w:r>
      <w:r w:rsidRPr="002B15A9">
        <w:t xml:space="preserve">, </w:t>
      </w:r>
      <w:r w:rsidRPr="002B15A9">
        <w:rPr>
          <w:i/>
          <w:iCs/>
          <w:lang w:val="en-US"/>
        </w:rPr>
        <w:t>a</w:t>
      </w:r>
      <w:r w:rsidRPr="002B15A9">
        <w:rPr>
          <w:vertAlign w:val="subscript"/>
        </w:rPr>
        <w:t>2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 ∙ </w:t>
      </w:r>
      <w:r w:rsidRPr="002B15A9">
        <w:rPr>
          <w:i/>
          <w:iCs/>
          <w:lang w:val="en-US"/>
        </w:rPr>
        <w:t>x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 ∙ </w:t>
      </w:r>
      <w:r w:rsidRPr="002B15A9">
        <w:rPr>
          <w:i/>
          <w:iCs/>
          <w:lang w:val="en-US"/>
        </w:rPr>
        <w:t>p</w:t>
      </w:r>
      <w:r w:rsidRPr="002B15A9">
        <w:rPr>
          <w:vertAlign w:val="subscript"/>
        </w:rPr>
        <w:t>2</w:t>
      </w:r>
      <w:r w:rsidRPr="002B15A9">
        <w:t xml:space="preserve">, …, </w:t>
      </w:r>
      <w:r w:rsidRPr="002B15A9">
        <w:rPr>
          <w:i/>
          <w:iCs/>
          <w:lang w:val="en-US"/>
        </w:rPr>
        <w:t>a</w:t>
      </w:r>
      <w:r w:rsidRPr="002B15A9">
        <w:rPr>
          <w:i/>
          <w:iCs/>
          <w:vertAlign w:val="subscript"/>
          <w:lang w:val="en-US"/>
        </w:rPr>
        <w:t>nj</w:t>
      </w:r>
      <w:r w:rsidRPr="002B15A9">
        <w:t xml:space="preserve"> ∙ </w:t>
      </w:r>
      <w:r w:rsidRPr="002B15A9">
        <w:rPr>
          <w:i/>
          <w:iCs/>
          <w:lang w:val="en-US"/>
        </w:rPr>
        <w:t>x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 ∙ </w:t>
      </w:r>
      <w:r w:rsidRPr="002B15A9">
        <w:rPr>
          <w:i/>
          <w:iCs/>
          <w:lang w:val="en-US"/>
        </w:rPr>
        <w:t>p</w:t>
      </w:r>
      <w:r w:rsidRPr="002B15A9">
        <w:rPr>
          <w:i/>
          <w:iCs/>
          <w:vertAlign w:val="subscript"/>
          <w:lang w:val="en-US"/>
        </w:rPr>
        <w:t>n</w:t>
      </w:r>
      <w:r w:rsidRPr="002B15A9">
        <w:t>.</w:t>
      </w:r>
    </w:p>
    <w:p w:rsidR="00073725" w:rsidRPr="002B15A9" w:rsidRDefault="00073725" w:rsidP="00073725">
      <w:pPr>
        <w:spacing w:line="240" w:lineRule="auto"/>
      </w:pPr>
      <w:r w:rsidRPr="002B15A9">
        <w:t xml:space="preserve">Кроме этих затрат, </w:t>
      </w:r>
      <w:r w:rsidRPr="002B15A9">
        <w:rPr>
          <w:i/>
          <w:iCs/>
          <w:lang w:val="en-US"/>
        </w:rPr>
        <w:t>j</w:t>
      </w:r>
      <w:r w:rsidRPr="002B15A9">
        <w:t xml:space="preserve">-я отрасль несет расходы на рабочую силу, приобретение продуктов производства вне рассматриваемой системы отраслей и проч., что составляет некоторую прибавленную стоимость. Обозначим </w:t>
      </w:r>
      <w:r w:rsidRPr="002B15A9">
        <w:rPr>
          <w:i/>
          <w:iCs/>
          <w:lang w:val="en-US"/>
        </w:rPr>
        <w:t>v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 — величину прибавленной стоимости, приходящейся на единицу продукции </w:t>
      </w:r>
      <w:r w:rsidRPr="002B15A9">
        <w:rPr>
          <w:i/>
          <w:iCs/>
          <w:lang w:val="en-US"/>
        </w:rPr>
        <w:t>j</w:t>
      </w:r>
      <w:r w:rsidRPr="002B15A9">
        <w:t>-й отрасли (удельная прибавленная стоимость), тогда общая стоимость продукции отрасли равна:</w:t>
      </w:r>
    </w:p>
    <w:p w:rsidR="00073725" w:rsidRPr="002B15A9" w:rsidRDefault="00073725" w:rsidP="00073725">
      <w:pPr>
        <w:pStyle w:val="af"/>
        <w:spacing w:before="80" w:after="0"/>
      </w:pPr>
      <w:r w:rsidRPr="002B15A9">
        <w:rPr>
          <w:position w:val="-14"/>
        </w:rPr>
        <w:object w:dxaOrig="5200" w:dyaOrig="360">
          <v:shape id="_x0000_i1079" type="#_x0000_t75" style="width:260.9pt;height:19.15pt" o:ole="">
            <v:imagedata r:id="rId120" o:title=""/>
            <o:lock v:ext="edit" aspectratio="f"/>
          </v:shape>
          <o:OLEObject Type="Embed" ProgID="Equation.DSMT4" ShapeID="_x0000_i1079" DrawAspect="Content" ObjectID="_1717763021" r:id="rId121"/>
        </w:object>
      </w:r>
    </w:p>
    <w:p w:rsidR="00073725" w:rsidRPr="002B15A9" w:rsidRDefault="00073725" w:rsidP="00073725">
      <w:pPr>
        <w:spacing w:line="240" w:lineRule="auto"/>
        <w:ind w:firstLine="0"/>
      </w:pPr>
      <w:r w:rsidRPr="002B15A9">
        <w:t>или</w:t>
      </w:r>
    </w:p>
    <w:p w:rsidR="00073725" w:rsidRPr="002B15A9" w:rsidRDefault="00073725" w:rsidP="00073725">
      <w:pPr>
        <w:pStyle w:val="af"/>
        <w:spacing w:before="0" w:after="80"/>
      </w:pPr>
      <w:r w:rsidRPr="002B15A9">
        <w:rPr>
          <w:position w:val="-14"/>
        </w:rPr>
        <w:object w:dxaOrig="3640" w:dyaOrig="360">
          <v:shape id="_x0000_i1080" type="#_x0000_t75" style="width:181.85pt;height:19.15pt" o:ole="">
            <v:imagedata r:id="rId122" o:title=""/>
            <o:lock v:ext="edit" aspectratio="f"/>
          </v:shape>
          <o:OLEObject Type="Embed" ProgID="Equation.DSMT4" ShapeID="_x0000_i1080" DrawAspect="Content" ObjectID="_1717763022" r:id="rId123"/>
        </w:object>
      </w:r>
    </w:p>
    <w:p w:rsidR="00073725" w:rsidRPr="002B15A9" w:rsidRDefault="00073725" w:rsidP="00073725">
      <w:pPr>
        <w:spacing w:line="240" w:lineRule="auto"/>
      </w:pPr>
      <w:r w:rsidRPr="002B15A9">
        <w:t>Итак, для цен всех отраслей получаем систему уравнений: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63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80" w:after="0"/>
            </w:pPr>
            <w:r w:rsidRPr="002B15A9">
              <w:rPr>
                <w:position w:val="-46"/>
              </w:rPr>
              <w:object w:dxaOrig="3800" w:dyaOrig="1040">
                <v:shape id="_x0000_i1081" type="#_x0000_t75" style="width:189.8pt;height:52.35pt" o:ole="">
                  <v:imagedata r:id="rId124" o:title=""/>
                </v:shape>
                <o:OLEObject Type="Embed" ProgID="Equation.DSMT4" ShapeID="_x0000_i1081" DrawAspect="Content" ObjectID="_1717763023" r:id="rId125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6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>В матричной форме система (2.6) имеет вид: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63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</w:pPr>
            <w:r w:rsidRPr="002B15A9">
              <w:rPr>
                <w:position w:val="-8"/>
              </w:rPr>
              <w:object w:dxaOrig="1380" w:dyaOrig="340">
                <v:shape id="_x0000_i1082" type="#_x0000_t75" style="width:69.2pt;height:18.25pt" o:ole="">
                  <v:imagedata r:id="rId126" o:title=""/>
                </v:shape>
                <o:OLEObject Type="Embed" ProgID="Equation.DSMT4" ShapeID="_x0000_i1082" DrawAspect="Content" ObjectID="_1717763024" r:id="rId127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(2.7)</w:t>
            </w:r>
          </w:p>
        </w:tc>
      </w:tr>
    </w:tbl>
    <w:p w:rsidR="00073725" w:rsidRPr="002B15A9" w:rsidRDefault="00073725" w:rsidP="00073725">
      <w:pPr>
        <w:spacing w:line="240" w:lineRule="auto"/>
        <w:ind w:firstLine="0"/>
      </w:pPr>
      <w:r w:rsidRPr="002B15A9">
        <w:t xml:space="preserve">где </w:t>
      </w:r>
      <w:r w:rsidRPr="002B15A9">
        <w:rPr>
          <w:i/>
          <w:iCs/>
          <w:lang w:val="en-US"/>
        </w:rPr>
        <w:t>A</w:t>
      </w:r>
      <w:r w:rsidRPr="002B15A9">
        <w:rPr>
          <w:i/>
          <w:iCs/>
          <w:vertAlign w:val="superscript"/>
          <w:lang w:val="en-US"/>
        </w:rPr>
        <w:t>T</w:t>
      </w:r>
      <w:r w:rsidRPr="002B15A9">
        <w:t xml:space="preserve"> — транспонированная матрица прямых затрат;</w:t>
      </w:r>
    </w:p>
    <w:p w:rsidR="00073725" w:rsidRPr="002B15A9" w:rsidRDefault="00073725" w:rsidP="00073725">
      <w:pPr>
        <w:spacing w:line="240" w:lineRule="auto"/>
        <w:ind w:firstLine="340"/>
      </w:pPr>
      <w:r w:rsidRPr="002B15A9">
        <w:rPr>
          <w:i/>
          <w:iCs/>
          <w:lang w:val="en-US"/>
        </w:rPr>
        <w:t>P</w:t>
      </w:r>
      <w:r w:rsidRPr="002B15A9">
        <w:t xml:space="preserve"> — матрица-столбец равновесных цен;</w:t>
      </w:r>
    </w:p>
    <w:p w:rsidR="00073725" w:rsidRPr="002B15A9" w:rsidRDefault="00073725" w:rsidP="00073725">
      <w:pPr>
        <w:spacing w:after="120" w:line="240" w:lineRule="auto"/>
        <w:ind w:firstLine="340"/>
      </w:pPr>
      <w:r w:rsidRPr="002B15A9">
        <w:rPr>
          <w:i/>
          <w:iCs/>
          <w:lang w:val="en-US"/>
        </w:rPr>
        <w:t>V</w:t>
      </w:r>
      <w:r w:rsidRPr="002B15A9">
        <w:t xml:space="preserve"> — матрица-столбец удельных прибавленных стоимостей.</w:t>
      </w:r>
    </w:p>
    <w:p w:rsidR="00073725" w:rsidRPr="002B15A9" w:rsidRDefault="00073725" w:rsidP="00073725">
      <w:pPr>
        <w:spacing w:line="240" w:lineRule="auto"/>
      </w:pPr>
      <w:r w:rsidRPr="002B15A9">
        <w:t>Из уравнения (2.7) получаем, что равновесные цены определяются из решения уравнения: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63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80" w:after="80"/>
            </w:pPr>
            <w:r w:rsidRPr="002B15A9">
              <w:rPr>
                <w:position w:val="-20"/>
              </w:rPr>
              <w:object w:dxaOrig="1880" w:dyaOrig="560">
                <v:shape id="_x0000_i1083" type="#_x0000_t75" style="width:94.45pt;height:27.6pt" o:ole="">
                  <v:imagedata r:id="rId128" o:title=""/>
                </v:shape>
                <o:OLEObject Type="Embed" ProgID="Equation.DSMT4" ShapeID="_x0000_i1083" DrawAspect="Content" ObjectID="_1717763025" r:id="rId129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8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>Для равновесных цен выполняется равенство: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63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</w:pPr>
            <w:r w:rsidRPr="002B15A9">
              <w:rPr>
                <w:position w:val="-64"/>
              </w:rPr>
              <w:object w:dxaOrig="4099" w:dyaOrig="1380">
                <v:shape id="_x0000_i1084" type="#_x0000_t75" style="width:205.7pt;height:69.2pt" o:ole="">
                  <v:imagedata r:id="rId130" o:title=""/>
                </v:shape>
                <o:OLEObject Type="Embed" ProgID="Equation.DSMT4" ShapeID="_x0000_i1084" DrawAspect="Content" ObjectID="_1717763026" r:id="rId131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9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  <w:ind w:firstLine="0"/>
      </w:pPr>
      <w:r w:rsidRPr="002B15A9">
        <w:t>т.е. суммарная прибавленная стоимость всех отраслей равна суммарной стоимости их конечных продуктов, вычисленной по равновесным ценам.</w:t>
      </w:r>
    </w:p>
    <w:p w:rsidR="00073725" w:rsidRPr="002B15A9" w:rsidRDefault="00073725" w:rsidP="00073725">
      <w:pPr>
        <w:spacing w:line="240" w:lineRule="auto"/>
      </w:pPr>
      <w:r w:rsidRPr="002B15A9">
        <w:rPr>
          <w:b/>
        </w:rPr>
        <w:t>Межотраслевой баланс труда.</w:t>
      </w:r>
      <w:r w:rsidRPr="002B15A9">
        <w:rPr>
          <w:bCs/>
          <w:i/>
          <w:iCs/>
        </w:rPr>
        <w:t xml:space="preserve"> </w:t>
      </w:r>
      <w:r w:rsidRPr="002B15A9">
        <w:t xml:space="preserve">К числу важнейших </w:t>
      </w:r>
      <w:r w:rsidRPr="002B15A9">
        <w:rPr>
          <w:spacing w:val="-2"/>
        </w:rPr>
        <w:t>аналитических возможностей данного метода относится определение прямых</w:t>
      </w:r>
      <w:r w:rsidRPr="002B15A9">
        <w:t xml:space="preserve"> и полных затрат труда на единицу продукции и разработка </w:t>
      </w:r>
      <w:r w:rsidRPr="002B15A9">
        <w:rPr>
          <w:spacing w:val="-2"/>
        </w:rPr>
        <w:t>на этой основе балансовых продуктово-трудовых моделей; исходной</w:t>
      </w:r>
      <w:r w:rsidRPr="002B15A9">
        <w:t xml:space="preserve"> моделью при этом служит отчетный межпродуктовый баланс в натуральном выражении. В этом балансе по строкам представлено распределение каждого отдельного продукта на производство других продуктов и конечное потребление (первый и второй квадранты схемы межотраслевого баланса). Отдельной строкой дается распределение затрат живого труда в производстве всех видов продукции; предполагается, что трудовые затраты выражены в единицах труда одинаковой степени сложности.</w:t>
      </w:r>
    </w:p>
    <w:p w:rsidR="00073725" w:rsidRPr="002B15A9" w:rsidRDefault="00073725" w:rsidP="00073725">
      <w:pPr>
        <w:spacing w:line="240" w:lineRule="auto"/>
      </w:pPr>
      <w:r w:rsidRPr="002B15A9">
        <w:rPr>
          <w:spacing w:val="-2"/>
        </w:rPr>
        <w:t xml:space="preserve">Обозначим затраты живого труда в производстве </w:t>
      </w:r>
      <w:r w:rsidRPr="002B15A9">
        <w:rPr>
          <w:i/>
          <w:iCs/>
          <w:spacing w:val="-2"/>
          <w:lang w:val="en-US"/>
        </w:rPr>
        <w:t>j</w:t>
      </w:r>
      <w:r w:rsidRPr="002B15A9">
        <w:rPr>
          <w:spacing w:val="-2"/>
        </w:rPr>
        <w:t>-го про</w:t>
      </w:r>
      <w:r w:rsidRPr="002B15A9">
        <w:t xml:space="preserve">дукта через </w:t>
      </w:r>
      <w:r w:rsidRPr="002B15A9">
        <w:rPr>
          <w:i/>
          <w:iCs/>
          <w:lang w:val="en-US"/>
        </w:rPr>
        <w:t>L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, а объем производства этого продукта (валовой выпуск), как и раньше, через </w:t>
      </w:r>
      <w:r w:rsidRPr="002B15A9">
        <w:rPr>
          <w:i/>
          <w:iCs/>
          <w:lang w:val="en-US"/>
        </w:rPr>
        <w:t>x</w:t>
      </w:r>
      <w:r w:rsidRPr="002B15A9">
        <w:rPr>
          <w:i/>
          <w:iCs/>
          <w:vertAlign w:val="subscript"/>
          <w:lang w:val="en-US"/>
        </w:rPr>
        <w:t>j</w:t>
      </w:r>
      <w:r w:rsidRPr="002B15A9">
        <w:t>. Тогда прямые затраты труда на единицу</w:t>
      </w:r>
      <w:r w:rsidRPr="002B15A9">
        <w:br/>
      </w:r>
      <w:r w:rsidRPr="002B15A9">
        <w:rPr>
          <w:i/>
          <w:iCs/>
          <w:spacing w:val="-2"/>
          <w:lang w:val="en-US"/>
        </w:rPr>
        <w:lastRenderedPageBreak/>
        <w:t>j</w:t>
      </w:r>
      <w:r w:rsidRPr="002B15A9">
        <w:rPr>
          <w:spacing w:val="-2"/>
        </w:rPr>
        <w:t>-го вида продукции (</w:t>
      </w:r>
      <w:r w:rsidRPr="002B15A9">
        <w:rPr>
          <w:i/>
          <w:iCs/>
          <w:spacing w:val="-2"/>
        </w:rPr>
        <w:t>коэффициент прямой трудоемкости</w:t>
      </w:r>
      <w:r w:rsidRPr="002B15A9">
        <w:rPr>
          <w:spacing w:val="-2"/>
        </w:rPr>
        <w:t>) можно</w:t>
      </w:r>
      <w:r w:rsidRPr="002B15A9">
        <w:t xml:space="preserve"> задать следующей формулой: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74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</w:pPr>
            <w:r w:rsidRPr="002B15A9">
              <w:rPr>
                <w:position w:val="-32"/>
              </w:rPr>
              <w:object w:dxaOrig="1500" w:dyaOrig="720">
                <v:shape id="_x0000_i1085" type="#_x0000_t75" style="width:74.8pt;height:36.95pt" o:ole="">
                  <v:imagedata r:id="rId132" o:title=""/>
                </v:shape>
                <o:OLEObject Type="Embed" ProgID="Equation.DSMT4" ShapeID="_x0000_i1085" DrawAspect="Content" ObjectID="_1717763027" r:id="rId133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10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 xml:space="preserve">Введем понятие полных затрат труда как суммы прямых затрат живого труда и затрат овеществленного труда, перенесенных на продукт через израсходованные средства производства. Если обозначить величину полных затрат труда на единицу продукции </w:t>
      </w:r>
      <w:r w:rsidRPr="002B15A9">
        <w:rPr>
          <w:i/>
          <w:iCs/>
          <w:spacing w:val="-2"/>
          <w:lang w:val="en-US"/>
        </w:rPr>
        <w:t>j</w:t>
      </w:r>
      <w:r w:rsidRPr="002B15A9">
        <w:rPr>
          <w:spacing w:val="-2"/>
        </w:rPr>
        <w:t>-го</w:t>
      </w:r>
      <w:r w:rsidRPr="002B15A9">
        <w:t xml:space="preserve"> вида через </w:t>
      </w:r>
      <w:r w:rsidRPr="002B15A9">
        <w:rPr>
          <w:i/>
          <w:iCs/>
          <w:lang w:val="en-US"/>
        </w:rPr>
        <w:t>T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, то произведения вида </w:t>
      </w:r>
      <w:r w:rsidRPr="002B15A9">
        <w:rPr>
          <w:i/>
          <w:iCs/>
          <w:lang w:val="en-US"/>
        </w:rPr>
        <w:t>a</w:t>
      </w:r>
      <w:r w:rsidRPr="002B15A9">
        <w:rPr>
          <w:i/>
          <w:iCs/>
          <w:vertAlign w:val="subscript"/>
          <w:lang w:val="en-US"/>
        </w:rPr>
        <w:t>ij</w:t>
      </w:r>
      <w:r w:rsidRPr="002B15A9">
        <w:t xml:space="preserve"> ∙ </w:t>
      </w:r>
      <w:r w:rsidRPr="002B15A9">
        <w:rPr>
          <w:i/>
          <w:iCs/>
          <w:lang w:val="en-US"/>
        </w:rPr>
        <w:t>T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 отражают затраты овеществленного труда, перенесенного на единицу </w:t>
      </w:r>
      <w:r w:rsidRPr="002B15A9">
        <w:rPr>
          <w:i/>
          <w:iCs/>
          <w:spacing w:val="-2"/>
          <w:lang w:val="en-US"/>
        </w:rPr>
        <w:t>j</w:t>
      </w:r>
      <w:r w:rsidRPr="002B15A9">
        <w:rPr>
          <w:spacing w:val="-2"/>
        </w:rPr>
        <w:t>-го</w:t>
      </w:r>
      <w:r w:rsidRPr="002B15A9">
        <w:t xml:space="preserve"> продукта через </w:t>
      </w:r>
      <w:r w:rsidRPr="002B15A9">
        <w:rPr>
          <w:i/>
          <w:iCs/>
          <w:spacing w:val="-2"/>
          <w:lang w:val="en-US"/>
        </w:rPr>
        <w:t>i</w:t>
      </w:r>
      <w:r w:rsidRPr="002B15A9">
        <w:rPr>
          <w:spacing w:val="-2"/>
        </w:rPr>
        <w:t>-</w:t>
      </w:r>
      <w:r w:rsidRPr="002B15A9">
        <w:rPr>
          <w:spacing w:val="-2"/>
          <w:lang w:val="en-US"/>
        </w:rPr>
        <w:t>e</w:t>
      </w:r>
      <w:r w:rsidRPr="002B15A9">
        <w:t xml:space="preserve"> средство производства; при этом предполагается, что коэффициенты прямых материальных затрат </w:t>
      </w:r>
      <w:r w:rsidRPr="002B15A9">
        <w:rPr>
          <w:i/>
          <w:iCs/>
          <w:lang w:val="en-US"/>
        </w:rPr>
        <w:t>a</w:t>
      </w:r>
      <w:r w:rsidRPr="002B15A9">
        <w:rPr>
          <w:i/>
          <w:iCs/>
          <w:vertAlign w:val="subscript"/>
          <w:lang w:val="en-US"/>
        </w:rPr>
        <w:t>ij</w:t>
      </w:r>
      <w:r w:rsidRPr="002B15A9">
        <w:t xml:space="preserve"> выражены в натуральных единицах. Тогда полные трудовые затраты на единицу </w:t>
      </w:r>
      <w:r w:rsidRPr="002B15A9">
        <w:rPr>
          <w:i/>
          <w:iCs/>
          <w:spacing w:val="-2"/>
          <w:lang w:val="en-US"/>
        </w:rPr>
        <w:t>j</w:t>
      </w:r>
      <w:r w:rsidRPr="002B15A9">
        <w:rPr>
          <w:spacing w:val="-2"/>
        </w:rPr>
        <w:t>-го</w:t>
      </w:r>
      <w:r w:rsidRPr="002B15A9">
        <w:t xml:space="preserve"> вида продукции (</w:t>
      </w:r>
      <w:r w:rsidRPr="002B15A9">
        <w:rPr>
          <w:i/>
          <w:iCs/>
        </w:rPr>
        <w:t>коэффициент полной трудоемкости</w:t>
      </w:r>
      <w:r w:rsidRPr="002B15A9">
        <w:t>) будут равны: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74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</w:pPr>
            <w:r w:rsidRPr="002B15A9">
              <w:rPr>
                <w:position w:val="-14"/>
              </w:rPr>
              <w:object w:dxaOrig="2680" w:dyaOrig="440">
                <v:shape id="_x0000_i1086" type="#_x0000_t75" style="width:133.25pt;height:21.95pt" o:ole="">
                  <v:imagedata r:id="rId134" o:title=""/>
                </v:shape>
                <o:OLEObject Type="Embed" ProgID="Equation.DSMT4" ShapeID="_x0000_i1086" DrawAspect="Content" ObjectID="_1717763028" r:id="rId135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11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 xml:space="preserve">Введем в рассмотрение вектор-строку коэффициентов прямой трудоемкости </w:t>
      </w:r>
      <w:r w:rsidRPr="002B15A9">
        <w:rPr>
          <w:i/>
          <w:iCs/>
          <w:lang w:val="en-US"/>
        </w:rPr>
        <w:t>t</w:t>
      </w:r>
      <w:r w:rsidRPr="002B15A9">
        <w:t xml:space="preserve"> = (</w:t>
      </w:r>
      <w:r w:rsidRPr="002B15A9">
        <w:rPr>
          <w:i/>
          <w:iCs/>
          <w:lang w:val="en-US"/>
        </w:rPr>
        <w:t>t</w:t>
      </w:r>
      <w:r w:rsidRPr="002B15A9">
        <w:rPr>
          <w:vertAlign w:val="subscript"/>
        </w:rPr>
        <w:t>1</w:t>
      </w:r>
      <w:r w:rsidRPr="002B15A9">
        <w:t xml:space="preserve">, </w:t>
      </w:r>
      <w:r w:rsidRPr="002B15A9">
        <w:rPr>
          <w:i/>
          <w:iCs/>
          <w:lang w:val="en-US"/>
        </w:rPr>
        <w:t>t</w:t>
      </w:r>
      <w:r w:rsidRPr="002B15A9">
        <w:rPr>
          <w:vertAlign w:val="subscript"/>
        </w:rPr>
        <w:t>2</w:t>
      </w:r>
      <w:r w:rsidRPr="002B15A9">
        <w:t xml:space="preserve">, …, </w:t>
      </w:r>
      <w:r w:rsidRPr="002B15A9">
        <w:rPr>
          <w:i/>
          <w:iCs/>
          <w:lang w:val="en-US"/>
        </w:rPr>
        <w:t>t</w:t>
      </w:r>
      <w:r w:rsidRPr="002B15A9">
        <w:rPr>
          <w:i/>
          <w:iCs/>
          <w:vertAlign w:val="subscript"/>
          <w:lang w:val="en-US"/>
        </w:rPr>
        <w:t>n</w:t>
      </w:r>
      <w:r w:rsidRPr="002B15A9">
        <w:t xml:space="preserve">) и вектор-строку коэффициентов полной трудоемкости </w:t>
      </w:r>
      <w:r w:rsidRPr="002B15A9">
        <w:rPr>
          <w:i/>
          <w:iCs/>
          <w:lang w:val="en-US"/>
        </w:rPr>
        <w:t>T</w:t>
      </w:r>
      <w:r w:rsidRPr="002B15A9">
        <w:t xml:space="preserve"> = (</w:t>
      </w:r>
      <w:r w:rsidRPr="002B15A9">
        <w:rPr>
          <w:i/>
          <w:iCs/>
          <w:lang w:val="en-US"/>
        </w:rPr>
        <w:t>T</w:t>
      </w:r>
      <w:r w:rsidRPr="002B15A9">
        <w:rPr>
          <w:vertAlign w:val="subscript"/>
        </w:rPr>
        <w:t>1</w:t>
      </w:r>
      <w:r w:rsidRPr="002B15A9">
        <w:t xml:space="preserve">, </w:t>
      </w:r>
      <w:r w:rsidRPr="002B15A9">
        <w:rPr>
          <w:i/>
          <w:iCs/>
          <w:lang w:val="en-US"/>
        </w:rPr>
        <w:t>T</w:t>
      </w:r>
      <w:r w:rsidRPr="002B15A9">
        <w:rPr>
          <w:vertAlign w:val="subscript"/>
        </w:rPr>
        <w:t>2</w:t>
      </w:r>
      <w:r w:rsidRPr="002B15A9">
        <w:t xml:space="preserve">, …, </w:t>
      </w:r>
      <w:r w:rsidRPr="002B15A9">
        <w:rPr>
          <w:i/>
          <w:iCs/>
          <w:lang w:val="en-US"/>
        </w:rPr>
        <w:t>T</w:t>
      </w:r>
      <w:r w:rsidRPr="002B15A9">
        <w:rPr>
          <w:i/>
          <w:iCs/>
          <w:vertAlign w:val="subscript"/>
          <w:lang w:val="en-US"/>
        </w:rPr>
        <w:t>n</w:t>
      </w:r>
      <w:r w:rsidRPr="002B15A9">
        <w:t xml:space="preserve">). Тогда с использованием уже рассматриваемой ранее матрицы коэффициентов прямых материальных затрат </w:t>
      </w:r>
      <w:r w:rsidRPr="002B15A9">
        <w:rPr>
          <w:i/>
          <w:iCs/>
          <w:lang w:val="en-US"/>
        </w:rPr>
        <w:t>A</w:t>
      </w:r>
      <w:r w:rsidRPr="002B15A9">
        <w:t xml:space="preserve"> (в натуральном выражении) систему уравнений (2.11) можно переписать в матричном виде: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74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</w:pPr>
            <w:r w:rsidRPr="002B15A9">
              <w:rPr>
                <w:position w:val="-6"/>
              </w:rPr>
              <w:object w:dxaOrig="1140" w:dyaOrig="260">
                <v:shape id="_x0000_i1087" type="#_x0000_t75" style="width:57.5pt;height:13.1pt" o:ole="">
                  <v:imagedata r:id="rId136" o:title=""/>
                </v:shape>
                <o:OLEObject Type="Embed" ProgID="Equation.DSMT4" ShapeID="_x0000_i1087" DrawAspect="Content" ObjectID="_1717763029" r:id="rId137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12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 xml:space="preserve">Произведя очевидные матричные преобразования равенства </w:t>
      </w:r>
      <w:r w:rsidRPr="002B15A9">
        <w:rPr>
          <w:spacing w:val="-4"/>
        </w:rPr>
        <w:t xml:space="preserve">(2.12) с использованием единичной матрицы </w:t>
      </w:r>
      <w:r w:rsidRPr="002B15A9">
        <w:rPr>
          <w:i/>
          <w:spacing w:val="-4"/>
        </w:rPr>
        <w:t>Е</w:t>
      </w:r>
      <w:r w:rsidRPr="002B15A9">
        <w:rPr>
          <w:iCs/>
          <w:spacing w:val="-4"/>
        </w:rPr>
        <w:t>,</w:t>
      </w:r>
      <w:r w:rsidRPr="002B15A9">
        <w:rPr>
          <w:spacing w:val="-4"/>
        </w:rPr>
        <w:t xml:space="preserve"> получим следующее</w:t>
      </w:r>
      <w:r w:rsidRPr="002B15A9">
        <w:t xml:space="preserve"> соотношение для вектора коэффициентов полной трудоемкости: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8"/>
        <w:gridCol w:w="646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</w:pPr>
            <w:r w:rsidRPr="002B15A9">
              <w:rPr>
                <w:position w:val="-12"/>
              </w:rPr>
              <w:object w:dxaOrig="5220" w:dyaOrig="420">
                <v:shape id="_x0000_i1088" type="#_x0000_t75" style="width:260.9pt;height:20.1pt" o:ole="">
                  <v:imagedata r:id="rId138" o:title=""/>
                </v:shape>
                <o:OLEObject Type="Embed" ProgID="Equation.DSMT4" ShapeID="_x0000_i1088" DrawAspect="Content" ObjectID="_1717763030" r:id="rId139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13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rPr>
          <w:spacing w:val="-2"/>
        </w:rPr>
        <w:t>Матрица (</w:t>
      </w:r>
      <w:r w:rsidRPr="002B15A9">
        <w:rPr>
          <w:i/>
          <w:iCs/>
          <w:spacing w:val="-2"/>
          <w:lang w:val="en-US"/>
        </w:rPr>
        <w:t>E</w:t>
      </w:r>
      <w:r w:rsidRPr="002B15A9">
        <w:rPr>
          <w:spacing w:val="-2"/>
        </w:rPr>
        <w:t xml:space="preserve"> – </w:t>
      </w:r>
      <w:r w:rsidRPr="002B15A9">
        <w:rPr>
          <w:i/>
          <w:iCs/>
          <w:spacing w:val="-2"/>
          <w:lang w:val="en-US"/>
        </w:rPr>
        <w:t>A</w:t>
      </w:r>
      <w:r w:rsidRPr="002B15A9">
        <w:rPr>
          <w:spacing w:val="-2"/>
        </w:rPr>
        <w:t>)</w:t>
      </w:r>
      <w:r w:rsidRPr="002B15A9">
        <w:rPr>
          <w:spacing w:val="-2"/>
          <w:vertAlign w:val="superscript"/>
        </w:rPr>
        <w:t>–1</w:t>
      </w:r>
      <w:r w:rsidRPr="002B15A9">
        <w:rPr>
          <w:spacing w:val="-2"/>
        </w:rPr>
        <w:t xml:space="preserve"> — это матрица </w:t>
      </w:r>
      <w:r w:rsidRPr="002B15A9">
        <w:rPr>
          <w:i/>
          <w:spacing w:val="-2"/>
        </w:rPr>
        <w:t>В</w:t>
      </w:r>
      <w:r w:rsidRPr="002B15A9">
        <w:rPr>
          <w:spacing w:val="-2"/>
        </w:rPr>
        <w:t>-коэффициентов полных материальных</w:t>
      </w:r>
      <w:r w:rsidRPr="002B15A9">
        <w:t xml:space="preserve"> затрат, поэтому равенство (2.13) можно переписать:</w:t>
      </w:r>
    </w:p>
    <w:p w:rsidR="00073725" w:rsidRPr="002B15A9" w:rsidRDefault="00073725" w:rsidP="00073725">
      <w:pPr>
        <w:pStyle w:val="af"/>
        <w:spacing w:before="0"/>
      </w:pPr>
      <w:r w:rsidRPr="002B15A9">
        <w:rPr>
          <w:position w:val="-6"/>
        </w:rPr>
        <w:object w:dxaOrig="800" w:dyaOrig="260">
          <v:shape id="_x0000_i1089" type="#_x0000_t75" style="width:40.7pt;height:13.1pt" o:ole="">
            <v:imagedata r:id="rId140" o:title=""/>
          </v:shape>
          <o:OLEObject Type="Embed" ProgID="Equation.DSMT4" ShapeID="_x0000_i1089" DrawAspect="Content" ObjectID="_1717763031" r:id="rId141"/>
        </w:object>
      </w:r>
    </w:p>
    <w:p w:rsidR="00073725" w:rsidRPr="002B15A9" w:rsidRDefault="00073725" w:rsidP="00073725">
      <w:pPr>
        <w:spacing w:line="240" w:lineRule="auto"/>
      </w:pPr>
      <w:r w:rsidRPr="002B15A9">
        <w:lastRenderedPageBreak/>
        <w:t xml:space="preserve">Обозначим через </w:t>
      </w:r>
      <w:r w:rsidRPr="002B15A9">
        <w:rPr>
          <w:i/>
        </w:rPr>
        <w:t>L</w:t>
      </w:r>
      <w:r w:rsidRPr="002B15A9">
        <w:t xml:space="preserve"> величину совокупных затрат живого труда по всем видам продукции, которая с учетом формулы (2.10) будет равна: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74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</w:pPr>
            <w:r w:rsidRPr="002B15A9">
              <w:rPr>
                <w:position w:val="-18"/>
              </w:rPr>
              <w:object w:dxaOrig="2940" w:dyaOrig="480">
                <v:shape id="_x0000_i1090" type="#_x0000_t75" style="width:147.25pt;height:23.85pt" o:ole="">
                  <v:imagedata r:id="rId142" o:title=""/>
                </v:shape>
                <o:OLEObject Type="Embed" ProgID="Equation.DSMT4" ShapeID="_x0000_i1090" DrawAspect="Content" ObjectID="_1717763032" r:id="rId143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14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  <w:rPr>
          <w:i/>
        </w:rPr>
      </w:pPr>
      <w:r w:rsidRPr="002B15A9">
        <w:t xml:space="preserve">Так как </w:t>
      </w:r>
      <w:r w:rsidRPr="002B15A9">
        <w:rPr>
          <w:i/>
          <w:iCs/>
          <w:lang w:val="en-US"/>
        </w:rPr>
        <w:t>X</w:t>
      </w:r>
      <w:r w:rsidRPr="002B15A9">
        <w:t xml:space="preserve"> = (</w:t>
      </w:r>
      <w:r w:rsidRPr="002B15A9">
        <w:rPr>
          <w:i/>
          <w:iCs/>
          <w:lang w:val="en-US"/>
        </w:rPr>
        <w:t>E</w:t>
      </w:r>
      <w:r w:rsidRPr="002B15A9">
        <w:t xml:space="preserve"> – </w:t>
      </w:r>
      <w:r w:rsidRPr="002B15A9">
        <w:rPr>
          <w:i/>
          <w:iCs/>
          <w:lang w:val="en-US"/>
        </w:rPr>
        <w:t>A</w:t>
      </w:r>
      <w:r w:rsidRPr="002B15A9">
        <w:t>)</w:t>
      </w:r>
      <w:r w:rsidRPr="002B15A9">
        <w:rPr>
          <w:vertAlign w:val="superscript"/>
        </w:rPr>
        <w:t>–1</w:t>
      </w:r>
      <w:r w:rsidRPr="002B15A9">
        <w:t xml:space="preserve"> ∙ </w:t>
      </w:r>
      <w:r w:rsidRPr="002B15A9">
        <w:rPr>
          <w:i/>
          <w:iCs/>
          <w:lang w:val="en-US"/>
        </w:rPr>
        <w:t>Y</w:t>
      </w:r>
      <w:r w:rsidRPr="002B15A9">
        <w:t>, то, в соответствии с формулами (2.13) и (2.14), приходим к следующему равенству: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74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</w:pPr>
            <w:r w:rsidRPr="002B15A9">
              <w:rPr>
                <w:position w:val="-8"/>
              </w:rPr>
              <w:object w:dxaOrig="1100" w:dyaOrig="279">
                <v:shape id="_x0000_i1091" type="#_x0000_t75" style="width:55.65pt;height:14.5pt" o:ole="">
                  <v:imagedata r:id="rId144" o:title=""/>
                </v:shape>
                <o:OLEObject Type="Embed" ProgID="Equation.DSMT4" ShapeID="_x0000_i1091" DrawAspect="Content" ObjectID="_1717763033" r:id="rId145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15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  <w:ind w:firstLine="0"/>
        <w:rPr>
          <w:iCs/>
        </w:rPr>
      </w:pPr>
      <w:r w:rsidRPr="002B15A9">
        <w:rPr>
          <w:iCs/>
        </w:rPr>
        <w:t xml:space="preserve">где </w:t>
      </w:r>
      <w:r w:rsidRPr="002B15A9">
        <w:rPr>
          <w:i/>
        </w:rPr>
        <w:t>t</w:t>
      </w:r>
      <w:r w:rsidRPr="002B15A9">
        <w:rPr>
          <w:iCs/>
        </w:rPr>
        <w:t xml:space="preserve"> и </w:t>
      </w:r>
      <w:r w:rsidRPr="002B15A9">
        <w:rPr>
          <w:i/>
        </w:rPr>
        <w:t>Т</w:t>
      </w:r>
      <w:r w:rsidRPr="002B15A9">
        <w:rPr>
          <w:iCs/>
        </w:rPr>
        <w:t xml:space="preserve"> — вектор-строки коэффициентов прямой и полной трудоемкости, а </w:t>
      </w:r>
      <w:r w:rsidRPr="002B15A9">
        <w:rPr>
          <w:i/>
        </w:rPr>
        <w:t>X</w:t>
      </w:r>
      <w:r w:rsidRPr="002B15A9">
        <w:rPr>
          <w:iCs/>
        </w:rPr>
        <w:t xml:space="preserve"> и </w:t>
      </w:r>
      <w:r w:rsidRPr="002B15A9">
        <w:rPr>
          <w:i/>
        </w:rPr>
        <w:t>Y</w:t>
      </w:r>
      <w:r w:rsidRPr="002B15A9">
        <w:rPr>
          <w:iCs/>
        </w:rPr>
        <w:t xml:space="preserve"> — вектор-столбцы валовой и конечной продукции соответственно.</w:t>
      </w:r>
    </w:p>
    <w:p w:rsidR="00073725" w:rsidRPr="002B15A9" w:rsidRDefault="00073725" w:rsidP="00073725">
      <w:pPr>
        <w:spacing w:before="120" w:line="240" w:lineRule="auto"/>
      </w:pPr>
      <w:r w:rsidRPr="002B15A9">
        <w:t xml:space="preserve">Соотношение (2.15) представляет собой основное балансовое равенство в теории межотраслевого баланса труда. В данном </w:t>
      </w:r>
      <w:r w:rsidRPr="002B15A9">
        <w:rPr>
          <w:spacing w:val="-2"/>
        </w:rPr>
        <w:t>случае его конкретное экономическое содержание заключается в том,</w:t>
      </w:r>
      <w:r w:rsidRPr="002B15A9">
        <w:t xml:space="preserve"> что стоимость конечной продукции, оцененной по полным </w:t>
      </w:r>
      <w:r w:rsidRPr="002B15A9">
        <w:rPr>
          <w:spacing w:val="-2"/>
        </w:rPr>
        <w:t>затратам труда, равна совокупным затратам живого труда. Сопоставляя</w:t>
      </w:r>
      <w:r w:rsidRPr="002B15A9">
        <w:t xml:space="preserve"> потребительский эффект различных взаимозаменяемых продуктов с полными трудовыми затратами на их выпуск, можно судить </w:t>
      </w:r>
      <w:r w:rsidRPr="002B15A9">
        <w:rPr>
          <w:spacing w:val="-2"/>
        </w:rPr>
        <w:t>о сравнительной эффективности их производства. С помощью показателей</w:t>
      </w:r>
      <w:r w:rsidRPr="002B15A9">
        <w:t xml:space="preserve"> полной трудоемкости более полно и точно, чем при использовании существующих стоимостных показателей, выявляется структура затрат на выпуск различных видов продукции, прежде всего соотношение между затратами живого и овеществленного труда.</w:t>
      </w:r>
    </w:p>
    <w:p w:rsidR="00073725" w:rsidRPr="002B15A9" w:rsidRDefault="00073725" w:rsidP="00073725">
      <w:pPr>
        <w:spacing w:line="240" w:lineRule="auto"/>
      </w:pPr>
      <w:r w:rsidRPr="002B15A9">
        <w:t xml:space="preserve">На основе коэффициентов прямой и полной трудоемкости </w:t>
      </w:r>
      <w:r w:rsidRPr="002B15A9">
        <w:rPr>
          <w:spacing w:val="-4"/>
        </w:rPr>
        <w:t>могут быть разработаны межотраслевые и межпродуктовые балансы</w:t>
      </w:r>
      <w:r w:rsidRPr="002B15A9">
        <w:t xml:space="preserve"> затрат труда и использования трудовых ресурсов. Схематически они строятся по общему типу матричных моделей, но все показатели в них (межотраслевые связи, конечный продукт, условно чистая продукция и др.) выражены в трудовых измерителях.</w:t>
      </w:r>
    </w:p>
    <w:p w:rsidR="00073725" w:rsidRPr="002B15A9" w:rsidRDefault="00073725" w:rsidP="00073725">
      <w:pPr>
        <w:spacing w:line="240" w:lineRule="auto"/>
      </w:pPr>
      <w:r w:rsidRPr="002B15A9">
        <w:rPr>
          <w:b/>
        </w:rPr>
        <w:t xml:space="preserve">Оценка показателей фондоемкости. </w:t>
      </w:r>
      <w:r w:rsidRPr="002B15A9">
        <w:t xml:space="preserve">Развитие основной </w:t>
      </w:r>
      <w:r w:rsidRPr="002B15A9">
        <w:rPr>
          <w:spacing w:val="-4"/>
        </w:rPr>
        <w:t>модели межотраслевого баланса достигается также путем включения</w:t>
      </w:r>
      <w:r w:rsidRPr="002B15A9">
        <w:t xml:space="preserve"> в нее показателей фондоемкости продукции. В простейшем случае модель дополняется отдельной строкой, в </w:t>
      </w:r>
      <w:r w:rsidRPr="002B15A9">
        <w:lastRenderedPageBreak/>
        <w:t>которой указаны</w:t>
      </w:r>
      <w:r w:rsidRPr="002B15A9">
        <w:br/>
        <w:t>в стоимостном выражении объемы производственных фондов Φ</w:t>
      </w:r>
      <w:r w:rsidRPr="002B15A9">
        <w:rPr>
          <w:i/>
          <w:iCs/>
          <w:vertAlign w:val="subscript"/>
          <w:lang w:val="en-US"/>
        </w:rPr>
        <w:t>j</w:t>
      </w:r>
      <w:r w:rsidRPr="002B15A9">
        <w:t xml:space="preserve">, занятые в каждой </w:t>
      </w:r>
      <w:r w:rsidRPr="002B15A9">
        <w:rPr>
          <w:i/>
          <w:iCs/>
          <w:lang w:val="en-US"/>
        </w:rPr>
        <w:t>j</w:t>
      </w:r>
      <w:r w:rsidRPr="002B15A9">
        <w:t xml:space="preserve">-й отрасли. На основании этих данных и объемов валовой продукции всех отраслей определяются </w:t>
      </w:r>
      <w:r w:rsidRPr="002B15A9">
        <w:rPr>
          <w:i/>
          <w:iCs/>
        </w:rPr>
        <w:t>коэффициенты прямой фондоемкости продукции</w:t>
      </w:r>
      <w:r w:rsidRPr="002B15A9">
        <w:rPr>
          <w:iCs/>
        </w:rPr>
        <w:t xml:space="preserve"> </w:t>
      </w:r>
      <w:r w:rsidRPr="002B15A9">
        <w:rPr>
          <w:i/>
        </w:rPr>
        <w:t>j</w:t>
      </w:r>
      <w:r w:rsidRPr="002B15A9">
        <w:t>-й отрасли: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74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100" w:after="100"/>
            </w:pPr>
            <w:r w:rsidRPr="002B15A9">
              <w:rPr>
                <w:position w:val="-32"/>
              </w:rPr>
              <w:object w:dxaOrig="1620" w:dyaOrig="720">
                <v:shape id="_x0000_i1092" type="#_x0000_t75" style="width:80.9pt;height:36.95pt" o:ole="">
                  <v:imagedata r:id="rId146" o:title=""/>
                </v:shape>
                <o:OLEObject Type="Embed" ProgID="Equation.DSMT4" ShapeID="_x0000_i1092" DrawAspect="Content" ObjectID="_1717763034" r:id="rId147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16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rPr>
          <w:spacing w:val="-2"/>
        </w:rPr>
        <w:t>Коэффициент прямой фондоемкости показывает величину производственных</w:t>
      </w:r>
      <w:r w:rsidRPr="002B15A9">
        <w:t xml:space="preserve"> фондов, непосредственно занятых в производстве </w:t>
      </w:r>
      <w:r w:rsidRPr="002B15A9">
        <w:rPr>
          <w:spacing w:val="-2"/>
        </w:rPr>
        <w:t>данной отрасли, в расчете на единицу ее валовой продукции. В отличие</w:t>
      </w:r>
      <w:r w:rsidRPr="002B15A9">
        <w:t xml:space="preserve"> от этого показателя </w:t>
      </w:r>
      <w:r w:rsidRPr="002B15A9">
        <w:rPr>
          <w:i/>
          <w:iCs/>
        </w:rPr>
        <w:t>коэффициент полной фондоемкости</w:t>
      </w:r>
      <w:r w:rsidRPr="002B15A9">
        <w:rPr>
          <w:iCs/>
        </w:rPr>
        <w:t xml:space="preserve"> </w:t>
      </w:r>
      <w:r w:rsidRPr="002B15A9">
        <w:rPr>
          <w:i/>
        </w:rPr>
        <w:t>F</w:t>
      </w:r>
      <w:r w:rsidRPr="002B15A9">
        <w:rPr>
          <w:i/>
          <w:vertAlign w:val="subscript"/>
        </w:rPr>
        <w:t>j</w:t>
      </w:r>
      <w:r w:rsidRPr="002B15A9">
        <w:t xml:space="preserve"> отражает объем фондов, необходимых во всех отраслях для выпуска единицы конечной продукции </w:t>
      </w:r>
      <w:r w:rsidRPr="002B15A9">
        <w:rPr>
          <w:i/>
        </w:rPr>
        <w:t>j</w:t>
      </w:r>
      <w:r w:rsidRPr="002B15A9">
        <w:rPr>
          <w:b/>
          <w:bCs/>
          <w:iCs/>
        </w:rPr>
        <w:t>-</w:t>
      </w:r>
      <w:r w:rsidRPr="002B15A9">
        <w:t xml:space="preserve">й отрасли. Если </w:t>
      </w:r>
      <w:r w:rsidRPr="002B15A9">
        <w:rPr>
          <w:i/>
          <w:iCs/>
          <w:lang w:val="en-US"/>
        </w:rPr>
        <w:t>a</w:t>
      </w:r>
      <w:r w:rsidRPr="002B15A9">
        <w:rPr>
          <w:i/>
          <w:iCs/>
          <w:vertAlign w:val="subscript"/>
          <w:lang w:val="en-US"/>
        </w:rPr>
        <w:t>ij</w:t>
      </w:r>
      <w:r w:rsidRPr="002B15A9">
        <w:t xml:space="preserve"> — </w:t>
      </w:r>
      <w:r w:rsidRPr="002B15A9">
        <w:rPr>
          <w:spacing w:val="-5"/>
        </w:rPr>
        <w:t>коэффициент прямых материальных затрат, то для коэффициента полной</w:t>
      </w:r>
      <w:r w:rsidRPr="002B15A9">
        <w:t xml:space="preserve"> </w:t>
      </w:r>
      <w:r w:rsidRPr="002B15A9">
        <w:rPr>
          <w:spacing w:val="-4"/>
        </w:rPr>
        <w:t>фондоемкости справедливо равенство, аналогичное равенству (2.11)</w:t>
      </w:r>
      <w:r w:rsidRPr="002B15A9">
        <w:t xml:space="preserve"> для коэффициента полной трудоемкости: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74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100" w:after="100"/>
            </w:pPr>
            <w:r w:rsidRPr="002B15A9">
              <w:rPr>
                <w:position w:val="-14"/>
              </w:rPr>
              <w:object w:dxaOrig="2720" w:dyaOrig="440">
                <v:shape id="_x0000_i1093" type="#_x0000_t75" style="width:135.6pt;height:21.95pt" o:ole="">
                  <v:imagedata r:id="rId148" o:title=""/>
                </v:shape>
                <o:OLEObject Type="Embed" ProgID="Equation.DSMT4" ShapeID="_x0000_i1093" DrawAspect="Content" ObjectID="_1717763035" r:id="rId149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17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 xml:space="preserve">Введем в рассмотрение вектор-строку коэффициентов прямой фондоемкости </w:t>
      </w:r>
      <w:r w:rsidRPr="002B15A9">
        <w:rPr>
          <w:i/>
          <w:iCs/>
          <w:lang w:val="en-US"/>
        </w:rPr>
        <w:t>f</w:t>
      </w:r>
      <w:r w:rsidRPr="002B15A9">
        <w:t xml:space="preserve"> = (</w:t>
      </w:r>
      <w:r w:rsidRPr="002B15A9">
        <w:rPr>
          <w:i/>
          <w:iCs/>
          <w:lang w:val="en-US"/>
        </w:rPr>
        <w:t>f</w:t>
      </w:r>
      <w:r w:rsidRPr="002B15A9">
        <w:rPr>
          <w:vertAlign w:val="subscript"/>
        </w:rPr>
        <w:t>1</w:t>
      </w:r>
      <w:r w:rsidRPr="002B15A9">
        <w:t xml:space="preserve">, </w:t>
      </w:r>
      <w:r w:rsidRPr="002B15A9">
        <w:rPr>
          <w:i/>
          <w:iCs/>
          <w:lang w:val="en-US"/>
        </w:rPr>
        <w:t>f</w:t>
      </w:r>
      <w:r w:rsidRPr="002B15A9">
        <w:rPr>
          <w:vertAlign w:val="subscript"/>
        </w:rPr>
        <w:t>2</w:t>
      </w:r>
      <w:r w:rsidRPr="002B15A9">
        <w:t xml:space="preserve">, …, </w:t>
      </w:r>
      <w:r w:rsidRPr="002B15A9">
        <w:rPr>
          <w:i/>
          <w:iCs/>
          <w:lang w:val="en-US"/>
        </w:rPr>
        <w:t>f</w:t>
      </w:r>
      <w:r w:rsidRPr="002B15A9">
        <w:rPr>
          <w:i/>
          <w:iCs/>
          <w:vertAlign w:val="subscript"/>
          <w:lang w:val="en-US"/>
        </w:rPr>
        <w:t>n</w:t>
      </w:r>
      <w:r w:rsidRPr="002B15A9">
        <w:t xml:space="preserve">) и вектор-строку коэффициентов полной фондоемкости </w:t>
      </w:r>
      <w:r w:rsidRPr="002B15A9">
        <w:rPr>
          <w:i/>
          <w:iCs/>
          <w:lang w:val="en-US"/>
        </w:rPr>
        <w:t>F</w:t>
      </w:r>
      <w:r w:rsidRPr="002B15A9">
        <w:t xml:space="preserve"> = (</w:t>
      </w:r>
      <w:r w:rsidRPr="002B15A9">
        <w:rPr>
          <w:i/>
          <w:iCs/>
          <w:lang w:val="en-US"/>
        </w:rPr>
        <w:t>F</w:t>
      </w:r>
      <w:r w:rsidRPr="002B15A9">
        <w:rPr>
          <w:vertAlign w:val="subscript"/>
        </w:rPr>
        <w:t>1</w:t>
      </w:r>
      <w:r w:rsidRPr="002B15A9">
        <w:t xml:space="preserve">, </w:t>
      </w:r>
      <w:r w:rsidRPr="002B15A9">
        <w:rPr>
          <w:i/>
          <w:iCs/>
          <w:lang w:val="en-US"/>
        </w:rPr>
        <w:t>F</w:t>
      </w:r>
      <w:r w:rsidRPr="002B15A9">
        <w:rPr>
          <w:vertAlign w:val="subscript"/>
        </w:rPr>
        <w:t>2</w:t>
      </w:r>
      <w:r w:rsidRPr="002B15A9">
        <w:t xml:space="preserve">, …, </w:t>
      </w:r>
      <w:r w:rsidRPr="002B15A9">
        <w:rPr>
          <w:i/>
          <w:iCs/>
          <w:lang w:val="en-US"/>
        </w:rPr>
        <w:t>F</w:t>
      </w:r>
      <w:r w:rsidRPr="002B15A9">
        <w:rPr>
          <w:i/>
          <w:iCs/>
          <w:vertAlign w:val="subscript"/>
          <w:lang w:val="en-US"/>
        </w:rPr>
        <w:t>n</w:t>
      </w:r>
      <w:r w:rsidRPr="002B15A9">
        <w:t>), тогда систему уравнений (2.17) можно переписать в матричной форме:</w:t>
      </w:r>
    </w:p>
    <w:p w:rsidR="00073725" w:rsidRPr="002B15A9" w:rsidRDefault="00073725" w:rsidP="00073725">
      <w:pPr>
        <w:pStyle w:val="af"/>
        <w:spacing w:before="80" w:after="80"/>
      </w:pPr>
      <w:r w:rsidRPr="002B15A9">
        <w:rPr>
          <w:position w:val="-8"/>
        </w:rPr>
        <w:object w:dxaOrig="1200" w:dyaOrig="279">
          <v:shape id="_x0000_i1094" type="#_x0000_t75" style="width:59.85pt;height:14.5pt" o:ole="">
            <v:imagedata r:id="rId150" o:title=""/>
          </v:shape>
          <o:OLEObject Type="Embed" ProgID="Equation.DSMT4" ShapeID="_x0000_i1094" DrawAspect="Content" ObjectID="_1717763036" r:id="rId151"/>
        </w:object>
      </w:r>
    </w:p>
    <w:p w:rsidR="00073725" w:rsidRPr="002B15A9" w:rsidRDefault="00073725" w:rsidP="00073725">
      <w:pPr>
        <w:spacing w:line="240" w:lineRule="auto"/>
        <w:ind w:firstLine="0"/>
      </w:pPr>
      <w:r w:rsidRPr="002B15A9">
        <w:t>откуда с помощью преобразований, аналогичных применяемым для коэффициентов трудоемкости, можно получить матричное соотношение: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748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100" w:after="100"/>
            </w:pPr>
            <w:r w:rsidRPr="002B15A9">
              <w:rPr>
                <w:position w:val="-10"/>
              </w:rPr>
              <w:object w:dxaOrig="920" w:dyaOrig="300">
                <v:shape id="_x0000_i1095" type="#_x0000_t75" style="width:45.8pt;height:14.95pt" o:ole="">
                  <v:imagedata r:id="rId152" o:title=""/>
                </v:shape>
                <o:OLEObject Type="Embed" ProgID="Equation.DSMT4" ShapeID="_x0000_i1095" DrawAspect="Content" ObjectID="_1717763037" r:id="rId153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18</w:t>
            </w:r>
            <w:r w:rsidRPr="002B15A9">
              <w:t>)</w:t>
            </w:r>
          </w:p>
        </w:tc>
      </w:tr>
    </w:tbl>
    <w:p w:rsidR="00073725" w:rsidRPr="002B15A9" w:rsidRDefault="00073725" w:rsidP="00073725">
      <w:pPr>
        <w:spacing w:line="240" w:lineRule="auto"/>
        <w:ind w:firstLine="0"/>
      </w:pPr>
      <w:r w:rsidRPr="002B15A9">
        <w:t xml:space="preserve">где </w:t>
      </w:r>
      <w:r w:rsidRPr="002B15A9">
        <w:rPr>
          <w:i/>
          <w:iCs/>
          <w:lang w:val="en-US"/>
        </w:rPr>
        <w:t>B</w:t>
      </w:r>
      <w:r w:rsidRPr="002B15A9">
        <w:t xml:space="preserve"> = (</w:t>
      </w:r>
      <w:r w:rsidRPr="002B15A9">
        <w:rPr>
          <w:i/>
          <w:iCs/>
          <w:lang w:val="en-US"/>
        </w:rPr>
        <w:t>E</w:t>
      </w:r>
      <w:r w:rsidRPr="002B15A9">
        <w:t xml:space="preserve"> – </w:t>
      </w:r>
      <w:r w:rsidRPr="002B15A9">
        <w:rPr>
          <w:i/>
          <w:iCs/>
          <w:lang w:val="en-US"/>
        </w:rPr>
        <w:t>A</w:t>
      </w:r>
      <w:r w:rsidRPr="002B15A9">
        <w:t>)</w:t>
      </w:r>
      <w:r w:rsidRPr="002B15A9">
        <w:rPr>
          <w:vertAlign w:val="superscript"/>
        </w:rPr>
        <w:t>–1</w:t>
      </w:r>
      <w:r w:rsidRPr="002B15A9">
        <w:t xml:space="preserve"> — матрица коэффициентов полных материальных затрат.</w:t>
      </w:r>
    </w:p>
    <w:p w:rsidR="00073725" w:rsidRPr="002B15A9" w:rsidRDefault="00073725" w:rsidP="00073725">
      <w:pPr>
        <w:spacing w:before="120" w:line="240" w:lineRule="auto"/>
      </w:pPr>
      <w:r w:rsidRPr="002B15A9">
        <w:t xml:space="preserve">Для более глубокого анализа надо дифференцировать фонды на основные и оборотные, а в пределах основных — на здания, </w:t>
      </w:r>
      <w:r w:rsidRPr="002B15A9">
        <w:rPr>
          <w:spacing w:val="-2"/>
        </w:rPr>
        <w:t xml:space="preserve">сооружения, производственное оборудование, транспортные </w:t>
      </w:r>
      <w:r w:rsidRPr="002B15A9">
        <w:rPr>
          <w:spacing w:val="-2"/>
        </w:rPr>
        <w:lastRenderedPageBreak/>
        <w:t>средства</w:t>
      </w:r>
      <w:r w:rsidRPr="002B15A9">
        <w:t xml:space="preserve"> и т.д. Пусть в целом все производственные фонды разделены на </w:t>
      </w:r>
      <w:r w:rsidRPr="002B15A9">
        <w:rPr>
          <w:i/>
          <w:iCs/>
          <w:lang w:val="en-US"/>
        </w:rPr>
        <w:t>m</w:t>
      </w:r>
      <w:r w:rsidRPr="002B15A9">
        <w:t xml:space="preserve"> групп. Тогда характеристика занятых в народном хозяйстве фондов задается матрицей показателей Φ</w:t>
      </w:r>
      <w:r w:rsidRPr="002B15A9">
        <w:rPr>
          <w:i/>
          <w:iCs/>
          <w:vertAlign w:val="subscript"/>
          <w:lang w:val="en-US"/>
        </w:rPr>
        <w:t>kj</w:t>
      </w:r>
      <w:r w:rsidRPr="002B15A9">
        <w:t xml:space="preserve">, отражающих объем фондов </w:t>
      </w:r>
      <w:r w:rsidRPr="002B15A9">
        <w:rPr>
          <w:i/>
          <w:iCs/>
          <w:lang w:val="en-US"/>
        </w:rPr>
        <w:t>k</w:t>
      </w:r>
      <w:r w:rsidRPr="002B15A9">
        <w:t xml:space="preserve">-й группы, занятых в </w:t>
      </w:r>
      <w:r w:rsidRPr="002B15A9">
        <w:rPr>
          <w:i/>
        </w:rPr>
        <w:t>j</w:t>
      </w:r>
      <w:r w:rsidRPr="002B15A9">
        <w:t>-й отрасли:</w:t>
      </w:r>
    </w:p>
    <w:p w:rsidR="00073725" w:rsidRPr="002B15A9" w:rsidRDefault="00073725" w:rsidP="00073725">
      <w:pPr>
        <w:pStyle w:val="af"/>
      </w:pPr>
      <w:r w:rsidRPr="002B15A9">
        <w:rPr>
          <w:position w:val="-62"/>
        </w:rPr>
        <w:object w:dxaOrig="3080" w:dyaOrig="1340">
          <v:shape id="_x0000_i1096" type="#_x0000_t75" style="width:154.3pt;height:67.3pt" o:ole="">
            <v:imagedata r:id="rId154" o:title=""/>
          </v:shape>
          <o:OLEObject Type="Embed" ProgID="Equation.DSMT4" ShapeID="_x0000_i1096" DrawAspect="Content" ObjectID="_1717763038" r:id="rId155"/>
        </w:object>
      </w:r>
    </w:p>
    <w:p w:rsidR="00073725" w:rsidRPr="002B15A9" w:rsidRDefault="00073725" w:rsidP="00073725">
      <w:pPr>
        <w:spacing w:line="240" w:lineRule="auto"/>
      </w:pPr>
      <w:r w:rsidRPr="002B15A9">
        <w:t xml:space="preserve">Коэффициенты прямой фондоемкости также образуют матрицу размерности </w:t>
      </w:r>
      <w:r w:rsidRPr="002B15A9">
        <w:rPr>
          <w:i/>
          <w:iCs/>
          <w:lang w:val="en-US"/>
        </w:rPr>
        <w:t>m</w:t>
      </w:r>
      <w:r w:rsidRPr="002B15A9">
        <w:t xml:space="preserve"> × </w:t>
      </w:r>
      <w:r w:rsidRPr="002B15A9">
        <w:rPr>
          <w:i/>
          <w:iCs/>
          <w:lang w:val="en-US"/>
        </w:rPr>
        <w:t>n</w:t>
      </w:r>
      <w:r w:rsidRPr="002B15A9">
        <w:t xml:space="preserve">, элементы которой определяют величину </w:t>
      </w:r>
      <w:r w:rsidRPr="002B15A9">
        <w:rPr>
          <w:spacing w:val="-4"/>
        </w:rPr>
        <w:t xml:space="preserve">производственных фондов </w:t>
      </w:r>
      <w:r w:rsidRPr="002B15A9">
        <w:rPr>
          <w:i/>
          <w:spacing w:val="-4"/>
        </w:rPr>
        <w:t>k</w:t>
      </w:r>
      <w:r w:rsidRPr="002B15A9">
        <w:rPr>
          <w:iCs/>
          <w:spacing w:val="-4"/>
        </w:rPr>
        <w:t xml:space="preserve">-й </w:t>
      </w:r>
      <w:r w:rsidRPr="002B15A9">
        <w:rPr>
          <w:spacing w:val="-4"/>
        </w:rPr>
        <w:t xml:space="preserve">группы, </w:t>
      </w:r>
      <w:r w:rsidRPr="002B15A9">
        <w:rPr>
          <w:i/>
          <w:iCs/>
          <w:spacing w:val="-4"/>
        </w:rPr>
        <w:t>непосредственно используемых</w:t>
      </w:r>
      <w:r w:rsidRPr="002B15A9">
        <w:rPr>
          <w:i/>
          <w:iCs/>
        </w:rPr>
        <w:t xml:space="preserve"> при производстве единицы продукции</w:t>
      </w:r>
      <w:r w:rsidRPr="002B15A9">
        <w:rPr>
          <w:b/>
          <w:bCs/>
        </w:rPr>
        <w:t xml:space="preserve"> </w:t>
      </w:r>
      <w:r w:rsidRPr="002B15A9">
        <w:rPr>
          <w:i/>
        </w:rPr>
        <w:t>j</w:t>
      </w:r>
      <w:r w:rsidRPr="002B15A9">
        <w:rPr>
          <w:iCs/>
        </w:rPr>
        <w:t>-</w:t>
      </w:r>
      <w:r w:rsidRPr="002B15A9">
        <w:t>й отрасли:</w:t>
      </w:r>
    </w:p>
    <w:p w:rsidR="00073725" w:rsidRPr="002B15A9" w:rsidRDefault="00073725" w:rsidP="00073725">
      <w:pPr>
        <w:pStyle w:val="af"/>
      </w:pPr>
      <w:r w:rsidRPr="002B15A9">
        <w:rPr>
          <w:position w:val="-32"/>
        </w:rPr>
        <w:object w:dxaOrig="960" w:dyaOrig="720">
          <v:shape id="_x0000_i1097" type="#_x0000_t75" style="width:48.15pt;height:36.95pt" o:ole="">
            <v:imagedata r:id="rId156" o:title=""/>
          </v:shape>
          <o:OLEObject Type="Embed" ProgID="Equation.DSMT4" ShapeID="_x0000_i1097" DrawAspect="Content" ObjectID="_1717763039" r:id="rId157"/>
        </w:object>
      </w:r>
    </w:p>
    <w:p w:rsidR="00073725" w:rsidRPr="002B15A9" w:rsidRDefault="00073725" w:rsidP="00073725">
      <w:pPr>
        <w:spacing w:line="240" w:lineRule="auto"/>
        <w:rPr>
          <w:bCs/>
        </w:rPr>
      </w:pPr>
      <w:r w:rsidRPr="002B15A9">
        <w:rPr>
          <w:bCs/>
        </w:rPr>
        <w:t xml:space="preserve">Для каждой </w:t>
      </w:r>
      <w:r w:rsidRPr="002B15A9">
        <w:rPr>
          <w:i/>
        </w:rPr>
        <w:t>j</w:t>
      </w:r>
      <w:r w:rsidRPr="002B15A9">
        <w:rPr>
          <w:bCs/>
        </w:rPr>
        <w:t xml:space="preserve">-й отрасли могут быть вычислены коэффициенты полной фондоемкости </w:t>
      </w:r>
      <w:r w:rsidRPr="002B15A9">
        <w:rPr>
          <w:bCs/>
          <w:i/>
          <w:iCs/>
          <w:lang w:val="en-US"/>
        </w:rPr>
        <w:t>F</w:t>
      </w:r>
      <w:r w:rsidRPr="002B15A9">
        <w:rPr>
          <w:bCs/>
          <w:i/>
          <w:iCs/>
          <w:vertAlign w:val="subscript"/>
          <w:lang w:val="en-US"/>
        </w:rPr>
        <w:t>kj</w:t>
      </w:r>
      <w:r w:rsidRPr="002B15A9">
        <w:rPr>
          <w:bCs/>
        </w:rPr>
        <w:t xml:space="preserve">, которые отражают полную потребность в фондах </w:t>
      </w:r>
      <w:r w:rsidRPr="002B15A9">
        <w:rPr>
          <w:i/>
        </w:rPr>
        <w:t>k</w:t>
      </w:r>
      <w:r w:rsidRPr="002B15A9">
        <w:rPr>
          <w:b/>
          <w:bCs/>
          <w:iCs/>
        </w:rPr>
        <w:t>-</w:t>
      </w:r>
      <w:r w:rsidRPr="002B15A9">
        <w:rPr>
          <w:bCs/>
        </w:rPr>
        <w:t>й группы для выпуска единицы конечной продукции отрасли:</w:t>
      </w:r>
    </w:p>
    <w:p w:rsidR="00073725" w:rsidRPr="002B15A9" w:rsidRDefault="00073725" w:rsidP="00073725">
      <w:pPr>
        <w:pStyle w:val="af"/>
        <w:rPr>
          <w:bCs/>
        </w:rPr>
      </w:pPr>
      <w:r w:rsidRPr="002B15A9">
        <w:rPr>
          <w:position w:val="-14"/>
        </w:rPr>
        <w:object w:dxaOrig="3700" w:dyaOrig="440">
          <v:shape id="_x0000_i1098" type="#_x0000_t75" style="width:185.15pt;height:21.95pt" o:ole="">
            <v:imagedata r:id="rId158" o:title=""/>
          </v:shape>
          <o:OLEObject Type="Embed" ProgID="Equation.DSMT4" ShapeID="_x0000_i1098" DrawAspect="Content" ObjectID="_1717763040" r:id="rId159"/>
        </w:object>
      </w:r>
    </w:p>
    <w:p w:rsidR="00073725" w:rsidRPr="002B15A9" w:rsidRDefault="00073725" w:rsidP="00073725">
      <w:pPr>
        <w:spacing w:line="240" w:lineRule="auto"/>
        <w:rPr>
          <w:bCs/>
        </w:rPr>
      </w:pPr>
      <w:r w:rsidRPr="002B15A9">
        <w:rPr>
          <w:bCs/>
        </w:rPr>
        <w:t xml:space="preserve">Решение системы данных уравнений дает возможность представить коэффициенты полной фондоемкости по каждой из </w:t>
      </w:r>
      <w:r w:rsidRPr="002B15A9">
        <w:rPr>
          <w:bCs/>
          <w:i/>
          <w:iCs/>
          <w:lang w:val="en-US"/>
        </w:rPr>
        <w:t>m</w:t>
      </w:r>
      <w:r w:rsidRPr="002B15A9">
        <w:rPr>
          <w:bCs/>
        </w:rPr>
        <w:t xml:space="preserve"> групп фондов в качестве функции коэффициентов прямой фондоемкости:</w:t>
      </w:r>
    </w:p>
    <w:p w:rsidR="00073725" w:rsidRPr="002B15A9" w:rsidRDefault="00073725" w:rsidP="00073725">
      <w:pPr>
        <w:pStyle w:val="af"/>
        <w:rPr>
          <w:bCs/>
        </w:rPr>
      </w:pPr>
      <w:r w:rsidRPr="002B15A9">
        <w:rPr>
          <w:position w:val="-14"/>
        </w:rPr>
        <w:object w:dxaOrig="3200" w:dyaOrig="440">
          <v:shape id="_x0000_i1099" type="#_x0000_t75" style="width:159.45pt;height:21.95pt" o:ole="">
            <v:imagedata r:id="rId160" o:title=""/>
          </v:shape>
          <o:OLEObject Type="Embed" ProgID="Equation.DSMT4" ShapeID="_x0000_i1099" DrawAspect="Content" ObjectID="_1717763041" r:id="rId161"/>
        </w:object>
      </w:r>
    </w:p>
    <w:p w:rsidR="00073725" w:rsidRPr="002B15A9" w:rsidRDefault="00073725" w:rsidP="00073725">
      <w:pPr>
        <w:spacing w:line="240" w:lineRule="auto"/>
        <w:rPr>
          <w:bCs/>
        </w:rPr>
      </w:pPr>
      <w:r w:rsidRPr="002B15A9">
        <w:rPr>
          <w:bCs/>
        </w:rPr>
        <w:t xml:space="preserve">В этих формулах величины </w:t>
      </w:r>
      <w:r w:rsidRPr="002B15A9">
        <w:rPr>
          <w:bCs/>
          <w:i/>
        </w:rPr>
        <w:t>a</w:t>
      </w:r>
      <w:r w:rsidRPr="002B15A9">
        <w:rPr>
          <w:bCs/>
          <w:i/>
          <w:vertAlign w:val="subscript"/>
        </w:rPr>
        <w:t>ij</w:t>
      </w:r>
      <w:r w:rsidRPr="002B15A9">
        <w:rPr>
          <w:bCs/>
        </w:rPr>
        <w:t xml:space="preserve"> и </w:t>
      </w:r>
      <w:r w:rsidRPr="002B15A9">
        <w:rPr>
          <w:bCs/>
          <w:i/>
        </w:rPr>
        <w:t>b</w:t>
      </w:r>
      <w:r w:rsidRPr="002B15A9">
        <w:rPr>
          <w:bCs/>
          <w:i/>
          <w:vertAlign w:val="subscript"/>
        </w:rPr>
        <w:t>ij</w:t>
      </w:r>
      <w:r w:rsidRPr="002B15A9">
        <w:rPr>
          <w:bCs/>
        </w:rPr>
        <w:t xml:space="preserve"> — уже известные коэффициенты прямых и полных материальных затрат.</w:t>
      </w:r>
    </w:p>
    <w:p w:rsidR="00073725" w:rsidRPr="002B15A9" w:rsidRDefault="00073725" w:rsidP="00073725">
      <w:pPr>
        <w:spacing w:line="240" w:lineRule="auto"/>
        <w:rPr>
          <w:bCs/>
        </w:rPr>
      </w:pPr>
      <w:r w:rsidRPr="002B15A9">
        <w:rPr>
          <w:bCs/>
        </w:rPr>
        <w:t xml:space="preserve">Коэффициенты фондоемкости в межотраслевом балансе позволяют </w:t>
      </w:r>
      <w:r w:rsidRPr="002B15A9">
        <w:rPr>
          <w:bCs/>
          <w:lang w:val="en-US"/>
        </w:rPr>
        <w:t>c</w:t>
      </w:r>
      <w:r w:rsidRPr="002B15A9">
        <w:rPr>
          <w:bCs/>
        </w:rPr>
        <w:t xml:space="preserve">вязать планируемый выпуск продукции с имеющимися </w:t>
      </w:r>
      <w:r w:rsidRPr="002B15A9">
        <w:rPr>
          <w:bCs/>
          <w:spacing w:val="-2"/>
        </w:rPr>
        <w:t>производственными мощностями. К примеру, потребность в функционирующих</w:t>
      </w:r>
      <w:r w:rsidRPr="002B15A9">
        <w:rPr>
          <w:bCs/>
        </w:rPr>
        <w:t xml:space="preserve"> фондах </w:t>
      </w:r>
      <w:r w:rsidRPr="002B15A9">
        <w:rPr>
          <w:i/>
        </w:rPr>
        <w:t>k</w:t>
      </w:r>
      <w:r w:rsidRPr="002B15A9">
        <w:rPr>
          <w:b/>
          <w:bCs/>
          <w:iCs/>
        </w:rPr>
        <w:t>-</w:t>
      </w:r>
      <w:r w:rsidRPr="002B15A9">
        <w:rPr>
          <w:bCs/>
        </w:rPr>
        <w:t xml:space="preserve">й группы для </w:t>
      </w:r>
      <w:r w:rsidRPr="002B15A9">
        <w:rPr>
          <w:bCs/>
        </w:rPr>
        <w:lastRenderedPageBreak/>
        <w:t xml:space="preserve">достижения заданного объема материального производства </w:t>
      </w:r>
      <w:r w:rsidRPr="002B15A9">
        <w:rPr>
          <w:bCs/>
          <w:i/>
          <w:iCs/>
          <w:lang w:val="en-US"/>
        </w:rPr>
        <w:t>x</w:t>
      </w:r>
      <w:r w:rsidRPr="002B15A9">
        <w:rPr>
          <w:bCs/>
          <w:i/>
          <w:iCs/>
          <w:vertAlign w:val="subscript"/>
          <w:lang w:val="en-US"/>
        </w:rPr>
        <w:t>j</w:t>
      </w:r>
      <w:r w:rsidRPr="002B15A9">
        <w:rPr>
          <w:bCs/>
        </w:rPr>
        <w:t xml:space="preserve"> по всем отраслям задается формулой:</w:t>
      </w:r>
    </w:p>
    <w:p w:rsidR="00073725" w:rsidRPr="002B15A9" w:rsidRDefault="00073725" w:rsidP="00073725">
      <w:pPr>
        <w:pStyle w:val="af"/>
        <w:rPr>
          <w:bCs/>
          <w:spacing w:val="-4"/>
        </w:rPr>
      </w:pPr>
      <w:r w:rsidRPr="002B15A9">
        <w:rPr>
          <w:position w:val="-14"/>
        </w:rPr>
        <w:object w:dxaOrig="2520" w:dyaOrig="440">
          <v:shape id="_x0000_i1100" type="#_x0000_t75" style="width:127.65pt;height:21.95pt" o:ole="">
            <v:imagedata r:id="rId162" o:title=""/>
          </v:shape>
          <o:OLEObject Type="Embed" ProgID="Equation.DSMT4" ShapeID="_x0000_i1100" DrawAspect="Content" ObjectID="_1717763042" r:id="rId163"/>
        </w:object>
      </w:r>
    </w:p>
    <w:p w:rsidR="00073725" w:rsidRPr="002B15A9" w:rsidRDefault="00073725" w:rsidP="00073725">
      <w:pPr>
        <w:spacing w:line="240" w:lineRule="auto"/>
      </w:pPr>
      <w:r w:rsidRPr="002B15A9">
        <w:rPr>
          <w:b/>
        </w:rPr>
        <w:t xml:space="preserve">Пример 2.3. </w:t>
      </w:r>
      <w:r w:rsidRPr="002B15A9">
        <w:t>В дополнение к условию примера 2.2 даны:</w:t>
      </w:r>
    </w:p>
    <w:p w:rsidR="00073725" w:rsidRPr="002B15A9" w:rsidRDefault="00073725" w:rsidP="00073725">
      <w:pPr>
        <w:pStyle w:val="a0"/>
        <w:spacing w:before="120" w:after="120" w:line="240" w:lineRule="auto"/>
      </w:pPr>
      <w:r w:rsidRPr="002B15A9">
        <w:t xml:space="preserve">матрица </w:t>
      </w:r>
      <w:r w:rsidRPr="002B15A9">
        <w:rPr>
          <w:i/>
          <w:iCs/>
          <w:lang w:val="en-US"/>
        </w:rPr>
        <w:t>V</w:t>
      </w:r>
      <w:r w:rsidRPr="002B15A9">
        <w:t xml:space="preserve"> удельной прибавленной стоимости: </w:t>
      </w:r>
      <w:r w:rsidRPr="002B15A9">
        <w:rPr>
          <w:position w:val="-46"/>
        </w:rPr>
        <w:object w:dxaOrig="1120" w:dyaOrig="1020">
          <v:shape id="_x0000_i1101" type="#_x0000_t75" style="width:56.1pt;height:51.9pt" o:ole="">
            <v:imagedata r:id="rId164" o:title=""/>
          </v:shape>
          <o:OLEObject Type="Embed" ProgID="Equation.DSMT4" ShapeID="_x0000_i1101" DrawAspect="Content" ObjectID="_1717763043" r:id="rId165"/>
        </w:object>
      </w:r>
    </w:p>
    <w:p w:rsidR="00073725" w:rsidRPr="002B15A9" w:rsidRDefault="00073725" w:rsidP="00073725">
      <w:pPr>
        <w:pStyle w:val="a0"/>
        <w:spacing w:before="120" w:after="120" w:line="240" w:lineRule="auto"/>
      </w:pPr>
      <w:r w:rsidRPr="002B15A9">
        <w:t xml:space="preserve">матрица </w:t>
      </w:r>
      <w:r w:rsidRPr="002B15A9">
        <w:rPr>
          <w:i/>
          <w:lang w:val="en-US"/>
        </w:rPr>
        <w:t>L</w:t>
      </w:r>
      <w:r w:rsidRPr="002B15A9">
        <w:t xml:space="preserve"> затрат живого труда: </w:t>
      </w:r>
      <w:r w:rsidRPr="002B15A9">
        <w:rPr>
          <w:position w:val="-46"/>
        </w:rPr>
        <w:object w:dxaOrig="1040" w:dyaOrig="1020">
          <v:shape id="_x0000_i1102" type="#_x0000_t75" style="width:52.35pt;height:51.9pt" o:ole="">
            <v:imagedata r:id="rId166" o:title=""/>
          </v:shape>
          <o:OLEObject Type="Embed" ProgID="Equation.DSMT4" ShapeID="_x0000_i1102" DrawAspect="Content" ObjectID="_1717763044" r:id="rId167"/>
        </w:object>
      </w:r>
    </w:p>
    <w:p w:rsidR="00073725" w:rsidRPr="002B15A9" w:rsidRDefault="00073725" w:rsidP="00073725">
      <w:pPr>
        <w:pStyle w:val="a0"/>
        <w:spacing w:before="120" w:after="120" w:line="240" w:lineRule="auto"/>
      </w:pPr>
      <w:r w:rsidRPr="002B15A9">
        <w:t xml:space="preserve">матрица Ф среднегодовых фондов: </w:t>
      </w:r>
      <w:r w:rsidRPr="002B15A9">
        <w:rPr>
          <w:position w:val="-46"/>
        </w:rPr>
        <w:object w:dxaOrig="1060" w:dyaOrig="1020">
          <v:shape id="_x0000_i1103" type="#_x0000_t75" style="width:53.3pt;height:51.9pt" o:ole="">
            <v:imagedata r:id="rId168" o:title=""/>
          </v:shape>
          <o:OLEObject Type="Embed" ProgID="Equation.DSMT4" ShapeID="_x0000_i1103" DrawAspect="Content" ObjectID="_1717763045" r:id="rId169"/>
        </w:object>
      </w:r>
    </w:p>
    <w:p w:rsidR="00073725" w:rsidRPr="002B15A9" w:rsidRDefault="00073725" w:rsidP="00073725">
      <w:pPr>
        <w:pStyle w:val="a"/>
        <w:numPr>
          <w:ilvl w:val="0"/>
          <w:numId w:val="6"/>
        </w:numPr>
        <w:spacing w:line="240" w:lineRule="auto"/>
        <w:ind w:left="0" w:firstLine="284"/>
      </w:pPr>
      <w:r w:rsidRPr="002B15A9">
        <w:t>Определите равновесные цены.</w:t>
      </w:r>
    </w:p>
    <w:p w:rsidR="00073725" w:rsidRPr="002B15A9" w:rsidRDefault="00073725" w:rsidP="00073725">
      <w:pPr>
        <w:pStyle w:val="a"/>
        <w:spacing w:line="240" w:lineRule="auto"/>
      </w:pPr>
      <w:r w:rsidRPr="002B15A9">
        <w:t>Вычислите коэффициенты прямой и полной трудоемкости, составьте межотраслевой баланс затрат труда.</w:t>
      </w:r>
    </w:p>
    <w:p w:rsidR="00073725" w:rsidRPr="002B15A9" w:rsidRDefault="00073725" w:rsidP="00073725">
      <w:pPr>
        <w:pStyle w:val="a"/>
        <w:spacing w:line="240" w:lineRule="auto"/>
        <w:rPr>
          <w:spacing w:val="-4"/>
        </w:rPr>
      </w:pPr>
      <w:r w:rsidRPr="002B15A9">
        <w:rPr>
          <w:spacing w:val="-4"/>
        </w:rPr>
        <w:t>Рассчитайте коэффициенты прямой и полной фондоемкости.</w:t>
      </w:r>
    </w:p>
    <w:p w:rsidR="00073725" w:rsidRPr="002B15A9" w:rsidRDefault="00073725" w:rsidP="00073725">
      <w:pPr>
        <w:spacing w:line="240" w:lineRule="auto"/>
        <w:rPr>
          <w:b/>
        </w:rPr>
      </w:pPr>
      <w:r w:rsidRPr="002B15A9">
        <w:rPr>
          <w:b/>
        </w:rPr>
        <w:t>Решение</w:t>
      </w:r>
    </w:p>
    <w:p w:rsidR="00073725" w:rsidRPr="002B15A9" w:rsidRDefault="00073725" w:rsidP="00073725">
      <w:pPr>
        <w:spacing w:line="240" w:lineRule="auto"/>
        <w:rPr>
          <w:b/>
        </w:rPr>
      </w:pPr>
      <w:r w:rsidRPr="002B15A9">
        <w:rPr>
          <w:b/>
        </w:rPr>
        <w:t>Равновесные цены</w:t>
      </w:r>
    </w:p>
    <w:p w:rsidR="00073725" w:rsidRPr="002B15A9" w:rsidRDefault="00073725" w:rsidP="00073725">
      <w:pPr>
        <w:spacing w:line="240" w:lineRule="auto"/>
      </w:pPr>
      <w:r w:rsidRPr="002B15A9">
        <w:t>Из решения задачи о нахождении объема валового выпуска (см. пример 2.2) имеем</w:t>
      </w:r>
      <w:r w:rsidRPr="002B15A9">
        <w:rPr>
          <w:b/>
        </w:rPr>
        <w:t xml:space="preserve"> </w:t>
      </w:r>
      <w:r w:rsidRPr="002B15A9">
        <w:t>матрицу полных затрат:</w:t>
      </w:r>
    </w:p>
    <w:p w:rsidR="00073725" w:rsidRPr="002B15A9" w:rsidRDefault="00073725" w:rsidP="00073725">
      <w:pPr>
        <w:pStyle w:val="af"/>
      </w:pPr>
      <w:r w:rsidRPr="002B15A9">
        <w:rPr>
          <w:position w:val="-46"/>
        </w:rPr>
        <w:object w:dxaOrig="5700" w:dyaOrig="1020">
          <v:shape id="_x0000_i1104" type="#_x0000_t75" style="width:285.2pt;height:51.9pt" o:ole="">
            <v:imagedata r:id="rId170" o:title=""/>
          </v:shape>
          <o:OLEObject Type="Embed" ProgID="Equation.DSMT4" ShapeID="_x0000_i1104" DrawAspect="Content" ObjectID="_1717763046" r:id="rId171"/>
        </w:object>
      </w:r>
    </w:p>
    <w:p w:rsidR="00073725" w:rsidRPr="002B15A9" w:rsidRDefault="00073725" w:rsidP="00073725">
      <w:pPr>
        <w:spacing w:line="240" w:lineRule="auto"/>
      </w:pPr>
      <w:r w:rsidRPr="002B15A9">
        <w:t>Вычислим равновесные цены для продукции отраслей.</w:t>
      </w:r>
    </w:p>
    <w:p w:rsidR="00073725" w:rsidRPr="002B15A9" w:rsidRDefault="00073725" w:rsidP="00073725">
      <w:pPr>
        <w:spacing w:line="240" w:lineRule="auto"/>
      </w:pPr>
      <w:r w:rsidRPr="002B15A9">
        <w:t>По формуле (2.8) имеем:</w:t>
      </w:r>
    </w:p>
    <w:p w:rsidR="00073725" w:rsidRPr="002B15A9" w:rsidRDefault="00073725" w:rsidP="00073725">
      <w:pPr>
        <w:pStyle w:val="af"/>
      </w:pPr>
      <w:r w:rsidRPr="002B15A9">
        <w:rPr>
          <w:position w:val="-46"/>
        </w:rPr>
        <w:object w:dxaOrig="3600" w:dyaOrig="1020">
          <v:shape id="_x0000_i1105" type="#_x0000_t75" style="width:180.45pt;height:51.9pt" o:ole="">
            <v:imagedata r:id="rId172" o:title=""/>
          </v:shape>
          <o:OLEObject Type="Embed" ProgID="Equation.DSMT4" ShapeID="_x0000_i1105" DrawAspect="Content" ObjectID="_1717763047" r:id="rId173"/>
        </w:object>
      </w:r>
    </w:p>
    <w:p w:rsidR="00073725" w:rsidRPr="002B15A9" w:rsidRDefault="00073725" w:rsidP="00073725">
      <w:pPr>
        <w:spacing w:line="240" w:lineRule="auto"/>
      </w:pPr>
      <w:r w:rsidRPr="002B15A9">
        <w:t>Умножив строки табл. 2.4 на соответствующие цены, получим стоимостной вариант межотраслевого баланса (табл. 2.5).</w:t>
      </w:r>
    </w:p>
    <w:p w:rsidR="00073725" w:rsidRDefault="00073725" w:rsidP="00073725">
      <w:pPr>
        <w:pageBreakBefore/>
        <w:spacing w:line="240" w:lineRule="auto"/>
        <w:ind w:firstLine="0"/>
        <w:jc w:val="right"/>
        <w:rPr>
          <w:b/>
          <w:bCs/>
        </w:rPr>
      </w:pPr>
      <w:r w:rsidRPr="002B15A9">
        <w:rPr>
          <w:b/>
          <w:bCs/>
        </w:rPr>
        <w:lastRenderedPageBreak/>
        <w:t>Таблица 2.5</w:t>
      </w:r>
    </w:p>
    <w:p w:rsidR="00073725" w:rsidRPr="002B15A9" w:rsidRDefault="00073725" w:rsidP="00073725">
      <w:pPr>
        <w:spacing w:before="80" w:after="80" w:line="240" w:lineRule="auto"/>
        <w:ind w:firstLine="0"/>
        <w:jc w:val="center"/>
      </w:pPr>
      <w:r w:rsidRPr="002B15A9">
        <w:t>Стоимостной межотраслевой баланс</w:t>
      </w:r>
    </w:p>
    <w:tbl>
      <w:tblPr>
        <w:tblStyle w:val="a5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8"/>
        <w:gridCol w:w="764"/>
        <w:gridCol w:w="851"/>
        <w:gridCol w:w="854"/>
        <w:gridCol w:w="1092"/>
        <w:gridCol w:w="995"/>
      </w:tblGrid>
      <w:tr w:rsidR="00073725" w:rsidRPr="002B15A9" w:rsidTr="001E44A1">
        <w:trPr>
          <w:trHeight w:val="300"/>
        </w:trPr>
        <w:tc>
          <w:tcPr>
            <w:tcW w:w="1274" w:type="pct"/>
            <w:vMerge w:val="restar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Производящая отрасль</w:t>
            </w:r>
          </w:p>
        </w:tc>
        <w:tc>
          <w:tcPr>
            <w:tcW w:w="2019" w:type="pct"/>
            <w:gridSpan w:val="3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Потребляющая отрасль</w:t>
            </w:r>
          </w:p>
        </w:tc>
        <w:tc>
          <w:tcPr>
            <w:tcW w:w="893" w:type="pct"/>
            <w:vMerge w:val="restar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Конечный</w:t>
            </w:r>
            <w:r w:rsidRPr="002B15A9">
              <w:br/>
              <w:t>продукт</w:t>
            </w:r>
          </w:p>
        </w:tc>
        <w:tc>
          <w:tcPr>
            <w:tcW w:w="814" w:type="pct"/>
            <w:vMerge w:val="restar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Валовой</w:t>
            </w:r>
            <w:r w:rsidRPr="002B15A9">
              <w:br/>
              <w:t>продукт</w:t>
            </w:r>
          </w:p>
        </w:tc>
      </w:tr>
      <w:tr w:rsidR="00073725" w:rsidRPr="002B15A9" w:rsidTr="001E44A1">
        <w:trPr>
          <w:trHeight w:val="300"/>
        </w:trPr>
        <w:tc>
          <w:tcPr>
            <w:tcW w:w="1274" w:type="pct"/>
            <w:vMerge/>
            <w:vAlign w:val="center"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625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1</w:t>
            </w:r>
          </w:p>
        </w:tc>
        <w:tc>
          <w:tcPr>
            <w:tcW w:w="696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2</w:t>
            </w:r>
          </w:p>
        </w:tc>
        <w:tc>
          <w:tcPr>
            <w:tcW w:w="698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3</w:t>
            </w:r>
          </w:p>
        </w:tc>
        <w:tc>
          <w:tcPr>
            <w:tcW w:w="893" w:type="pct"/>
            <w:vMerge/>
            <w:vAlign w:val="center"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814" w:type="pct"/>
            <w:vMerge/>
            <w:vAlign w:val="center"/>
          </w:tcPr>
          <w:p w:rsidR="00073725" w:rsidRPr="002B15A9" w:rsidRDefault="00073725" w:rsidP="001E44A1">
            <w:pPr>
              <w:pStyle w:val="af1"/>
            </w:pPr>
          </w:p>
        </w:tc>
      </w:tr>
      <w:tr w:rsidR="00073725" w:rsidRPr="002B15A9" w:rsidTr="001E44A1">
        <w:trPr>
          <w:trHeight w:val="300"/>
        </w:trPr>
        <w:tc>
          <w:tcPr>
            <w:tcW w:w="1274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1</w:t>
            </w:r>
          </w:p>
        </w:tc>
        <w:tc>
          <w:tcPr>
            <w:tcW w:w="625" w:type="pct"/>
            <w:vAlign w:val="center"/>
          </w:tcPr>
          <w:p w:rsidR="00073725" w:rsidRPr="002B15A9" w:rsidRDefault="00073725" w:rsidP="001E44A1">
            <w:pPr>
              <w:pStyle w:val="af1"/>
              <w:ind w:right="170"/>
              <w:jc w:val="right"/>
            </w:pPr>
            <w:r w:rsidRPr="002B15A9">
              <w:t>120</w:t>
            </w:r>
          </w:p>
        </w:tc>
        <w:tc>
          <w:tcPr>
            <w:tcW w:w="696" w:type="pct"/>
            <w:vAlign w:val="center"/>
          </w:tcPr>
          <w:p w:rsidR="00073725" w:rsidRPr="002B15A9" w:rsidRDefault="00073725" w:rsidP="001E44A1">
            <w:pPr>
              <w:pStyle w:val="af1"/>
              <w:ind w:right="227"/>
              <w:jc w:val="right"/>
            </w:pPr>
            <w:r w:rsidRPr="002B15A9">
              <w:t>260</w:t>
            </w:r>
          </w:p>
        </w:tc>
        <w:tc>
          <w:tcPr>
            <w:tcW w:w="698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105</w:t>
            </w:r>
          </w:p>
        </w:tc>
        <w:tc>
          <w:tcPr>
            <w:tcW w:w="893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115</w:t>
            </w:r>
          </w:p>
        </w:tc>
        <w:tc>
          <w:tcPr>
            <w:tcW w:w="814" w:type="pct"/>
            <w:vAlign w:val="center"/>
          </w:tcPr>
          <w:p w:rsidR="00073725" w:rsidRPr="002B15A9" w:rsidRDefault="00073725" w:rsidP="001E44A1">
            <w:pPr>
              <w:pStyle w:val="af1"/>
              <w:ind w:right="227"/>
              <w:jc w:val="right"/>
            </w:pPr>
            <w:r w:rsidRPr="002B15A9">
              <w:t>600</w:t>
            </w:r>
          </w:p>
        </w:tc>
      </w:tr>
      <w:tr w:rsidR="00073725" w:rsidRPr="002B15A9" w:rsidTr="001E44A1">
        <w:trPr>
          <w:trHeight w:val="300"/>
        </w:trPr>
        <w:tc>
          <w:tcPr>
            <w:tcW w:w="1274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2</w:t>
            </w:r>
          </w:p>
        </w:tc>
        <w:tc>
          <w:tcPr>
            <w:tcW w:w="625" w:type="pct"/>
            <w:vAlign w:val="center"/>
          </w:tcPr>
          <w:p w:rsidR="00073725" w:rsidRPr="002B15A9" w:rsidRDefault="00073725" w:rsidP="001E44A1">
            <w:pPr>
              <w:pStyle w:val="af1"/>
              <w:ind w:right="170"/>
              <w:jc w:val="right"/>
            </w:pPr>
            <w:r w:rsidRPr="002B15A9">
              <w:t>72</w:t>
            </w:r>
          </w:p>
        </w:tc>
        <w:tc>
          <w:tcPr>
            <w:tcW w:w="696" w:type="pct"/>
            <w:vAlign w:val="center"/>
          </w:tcPr>
          <w:p w:rsidR="00073725" w:rsidRPr="002B15A9" w:rsidRDefault="00073725" w:rsidP="001E44A1">
            <w:pPr>
              <w:pStyle w:val="af1"/>
              <w:ind w:right="227"/>
              <w:jc w:val="right"/>
            </w:pPr>
            <w:r w:rsidRPr="002B15A9">
              <w:t>312</w:t>
            </w:r>
          </w:p>
        </w:tc>
        <w:tc>
          <w:tcPr>
            <w:tcW w:w="698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189</w:t>
            </w:r>
          </w:p>
        </w:tc>
        <w:tc>
          <w:tcPr>
            <w:tcW w:w="893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207</w:t>
            </w:r>
          </w:p>
        </w:tc>
        <w:tc>
          <w:tcPr>
            <w:tcW w:w="814" w:type="pct"/>
            <w:vAlign w:val="center"/>
          </w:tcPr>
          <w:p w:rsidR="00073725" w:rsidRPr="002B15A9" w:rsidRDefault="00073725" w:rsidP="001E44A1">
            <w:pPr>
              <w:pStyle w:val="af1"/>
              <w:ind w:right="227"/>
              <w:jc w:val="right"/>
            </w:pPr>
            <w:r w:rsidRPr="002B15A9">
              <w:t>780</w:t>
            </w:r>
          </w:p>
        </w:tc>
      </w:tr>
      <w:tr w:rsidR="00073725" w:rsidRPr="002B15A9" w:rsidTr="001E44A1">
        <w:trPr>
          <w:trHeight w:val="300"/>
        </w:trPr>
        <w:tc>
          <w:tcPr>
            <w:tcW w:w="1274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3</w:t>
            </w:r>
          </w:p>
        </w:tc>
        <w:tc>
          <w:tcPr>
            <w:tcW w:w="625" w:type="pct"/>
            <w:vAlign w:val="center"/>
          </w:tcPr>
          <w:p w:rsidR="00073725" w:rsidRPr="002B15A9" w:rsidRDefault="00073725" w:rsidP="001E44A1">
            <w:pPr>
              <w:pStyle w:val="af1"/>
              <w:ind w:right="170"/>
              <w:jc w:val="right"/>
            </w:pPr>
            <w:r w:rsidRPr="002B15A9">
              <w:t>336</w:t>
            </w:r>
          </w:p>
        </w:tc>
        <w:tc>
          <w:tcPr>
            <w:tcW w:w="696" w:type="pct"/>
            <w:vAlign w:val="center"/>
          </w:tcPr>
          <w:p w:rsidR="00073725" w:rsidRPr="002B15A9" w:rsidRDefault="00073725" w:rsidP="001E44A1">
            <w:pPr>
              <w:pStyle w:val="af1"/>
              <w:ind w:right="227"/>
              <w:jc w:val="right"/>
            </w:pPr>
            <w:r w:rsidRPr="002B15A9">
              <w:t>91</w:t>
            </w:r>
          </w:p>
        </w:tc>
        <w:tc>
          <w:tcPr>
            <w:tcW w:w="698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147</w:t>
            </w:r>
          </w:p>
        </w:tc>
        <w:tc>
          <w:tcPr>
            <w:tcW w:w="893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161</w:t>
            </w:r>
          </w:p>
        </w:tc>
        <w:tc>
          <w:tcPr>
            <w:tcW w:w="814" w:type="pct"/>
            <w:vAlign w:val="center"/>
          </w:tcPr>
          <w:p w:rsidR="00073725" w:rsidRPr="002B15A9" w:rsidRDefault="00073725" w:rsidP="001E44A1">
            <w:pPr>
              <w:pStyle w:val="af1"/>
              <w:ind w:right="227"/>
              <w:jc w:val="right"/>
            </w:pPr>
            <w:r w:rsidRPr="002B15A9">
              <w:t>735</w:t>
            </w:r>
          </w:p>
        </w:tc>
      </w:tr>
      <w:tr w:rsidR="00073725" w:rsidRPr="002B15A9" w:rsidTr="001E44A1">
        <w:trPr>
          <w:trHeight w:val="300"/>
        </w:trPr>
        <w:tc>
          <w:tcPr>
            <w:tcW w:w="1274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Чистый доход</w:t>
            </w:r>
          </w:p>
        </w:tc>
        <w:tc>
          <w:tcPr>
            <w:tcW w:w="625" w:type="pct"/>
            <w:vAlign w:val="center"/>
          </w:tcPr>
          <w:p w:rsidR="00073725" w:rsidRPr="002B15A9" w:rsidRDefault="00073725" w:rsidP="001E44A1">
            <w:pPr>
              <w:pStyle w:val="af1"/>
              <w:ind w:right="170"/>
              <w:jc w:val="right"/>
            </w:pPr>
            <w:r w:rsidRPr="002B15A9">
              <w:t>72</w:t>
            </w:r>
          </w:p>
        </w:tc>
        <w:tc>
          <w:tcPr>
            <w:tcW w:w="696" w:type="pct"/>
            <w:vAlign w:val="center"/>
          </w:tcPr>
          <w:p w:rsidR="00073725" w:rsidRPr="002B15A9" w:rsidRDefault="00073725" w:rsidP="001E44A1">
            <w:pPr>
              <w:pStyle w:val="af1"/>
              <w:ind w:right="227"/>
              <w:jc w:val="right"/>
            </w:pPr>
            <w:r w:rsidRPr="002B15A9">
              <w:t>117</w:t>
            </w:r>
          </w:p>
        </w:tc>
        <w:tc>
          <w:tcPr>
            <w:tcW w:w="698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294</w:t>
            </w:r>
          </w:p>
        </w:tc>
        <w:tc>
          <w:tcPr>
            <w:tcW w:w="893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483</w:t>
            </w:r>
          </w:p>
        </w:tc>
        <w:tc>
          <w:tcPr>
            <w:tcW w:w="814" w:type="pct"/>
            <w:vAlign w:val="center"/>
          </w:tcPr>
          <w:p w:rsidR="00073725" w:rsidRPr="002B15A9" w:rsidRDefault="00073725" w:rsidP="001E44A1">
            <w:pPr>
              <w:pStyle w:val="af1"/>
              <w:ind w:right="227"/>
              <w:jc w:val="right"/>
            </w:pPr>
          </w:p>
        </w:tc>
      </w:tr>
      <w:tr w:rsidR="00073725" w:rsidRPr="002B15A9" w:rsidTr="001E44A1">
        <w:trPr>
          <w:trHeight w:val="300"/>
        </w:trPr>
        <w:tc>
          <w:tcPr>
            <w:tcW w:w="1274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Валовой</w:t>
            </w:r>
            <w:r w:rsidRPr="002B15A9">
              <w:br/>
              <w:t>продукт</w:t>
            </w:r>
          </w:p>
        </w:tc>
        <w:tc>
          <w:tcPr>
            <w:tcW w:w="625" w:type="pct"/>
            <w:vAlign w:val="center"/>
          </w:tcPr>
          <w:p w:rsidR="00073725" w:rsidRPr="002B15A9" w:rsidRDefault="00073725" w:rsidP="001E44A1">
            <w:pPr>
              <w:pStyle w:val="af1"/>
              <w:ind w:right="170"/>
              <w:jc w:val="right"/>
            </w:pPr>
            <w:r w:rsidRPr="002B15A9">
              <w:t>600</w:t>
            </w:r>
          </w:p>
        </w:tc>
        <w:tc>
          <w:tcPr>
            <w:tcW w:w="696" w:type="pct"/>
            <w:vAlign w:val="center"/>
          </w:tcPr>
          <w:p w:rsidR="00073725" w:rsidRPr="002B15A9" w:rsidRDefault="00073725" w:rsidP="001E44A1">
            <w:pPr>
              <w:pStyle w:val="af1"/>
              <w:ind w:right="227"/>
              <w:jc w:val="right"/>
            </w:pPr>
            <w:r w:rsidRPr="002B15A9">
              <w:t>780</w:t>
            </w:r>
          </w:p>
        </w:tc>
        <w:tc>
          <w:tcPr>
            <w:tcW w:w="698" w:type="pct"/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735</w:t>
            </w:r>
          </w:p>
        </w:tc>
        <w:tc>
          <w:tcPr>
            <w:tcW w:w="893" w:type="pct"/>
            <w:vAlign w:val="center"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814" w:type="pct"/>
            <w:vAlign w:val="center"/>
          </w:tcPr>
          <w:p w:rsidR="00073725" w:rsidRPr="002B15A9" w:rsidRDefault="00073725" w:rsidP="001E44A1">
            <w:pPr>
              <w:pStyle w:val="af1"/>
              <w:ind w:right="227"/>
              <w:jc w:val="right"/>
            </w:pPr>
            <w:r w:rsidRPr="002B15A9">
              <w:t>2 115</w:t>
            </w:r>
          </w:p>
        </w:tc>
      </w:tr>
    </w:tbl>
    <w:p w:rsidR="00073725" w:rsidRPr="002B15A9" w:rsidRDefault="00073725" w:rsidP="00073725">
      <w:pPr>
        <w:spacing w:before="120" w:line="240" w:lineRule="auto"/>
      </w:pPr>
      <w:r w:rsidRPr="002B15A9">
        <w:t>Проверим наличие баланса (2.9):</w:t>
      </w:r>
    </w:p>
    <w:p w:rsidR="00073725" w:rsidRPr="002B15A9" w:rsidRDefault="00073725" w:rsidP="00073725">
      <w:pPr>
        <w:pStyle w:val="af"/>
        <w:spacing w:before="100" w:after="100"/>
      </w:pPr>
      <w:r w:rsidRPr="002B15A9">
        <w:rPr>
          <w:position w:val="-8"/>
        </w:rPr>
        <w:object w:dxaOrig="6100" w:dyaOrig="279">
          <v:shape id="_x0000_i1106" type="#_x0000_t75" style="width:303.9pt;height:14.5pt" o:ole="">
            <v:imagedata r:id="rId174" o:title=""/>
          </v:shape>
          <o:OLEObject Type="Embed" ProgID="Equation.DSMT4" ShapeID="_x0000_i1106" DrawAspect="Content" ObjectID="_1717763048" r:id="rId175"/>
        </w:object>
      </w:r>
    </w:p>
    <w:p w:rsidR="00073725" w:rsidRPr="002B15A9" w:rsidRDefault="00073725" w:rsidP="00073725">
      <w:pPr>
        <w:spacing w:line="240" w:lineRule="auto"/>
        <w:rPr>
          <w:b/>
        </w:rPr>
      </w:pPr>
      <w:r w:rsidRPr="002B15A9">
        <w:rPr>
          <w:b/>
        </w:rPr>
        <w:t>Межотраслевой баланс труда</w:t>
      </w:r>
    </w:p>
    <w:p w:rsidR="00073725" w:rsidRPr="002B15A9" w:rsidRDefault="00073725" w:rsidP="00073725">
      <w:pPr>
        <w:spacing w:line="240" w:lineRule="auto"/>
      </w:pPr>
      <w:r w:rsidRPr="002B15A9">
        <w:t>Даны затраты живого труда (трудовые ресурсы) в отраслях:</w:t>
      </w:r>
      <w:r w:rsidRPr="002B15A9">
        <w:br/>
      </w:r>
      <w:r w:rsidRPr="002B15A9">
        <w:rPr>
          <w:i/>
          <w:iCs/>
        </w:rPr>
        <w:t>L</w:t>
      </w:r>
      <w:r w:rsidRPr="002B15A9">
        <w:rPr>
          <w:vertAlign w:val="subscript"/>
        </w:rPr>
        <w:t>1</w:t>
      </w:r>
      <w:r w:rsidRPr="002B15A9">
        <w:t xml:space="preserve"> = 264, </w:t>
      </w:r>
      <w:r w:rsidRPr="002B15A9">
        <w:rPr>
          <w:i/>
          <w:iCs/>
        </w:rPr>
        <w:t>L</w:t>
      </w:r>
      <w:r w:rsidRPr="002B15A9">
        <w:rPr>
          <w:vertAlign w:val="subscript"/>
        </w:rPr>
        <w:t>2</w:t>
      </w:r>
      <w:r w:rsidRPr="002B15A9">
        <w:t xml:space="preserve"> = 234, </w:t>
      </w:r>
      <w:r w:rsidRPr="002B15A9">
        <w:rPr>
          <w:i/>
          <w:iCs/>
        </w:rPr>
        <w:t>L</w:t>
      </w:r>
      <w:r w:rsidRPr="002B15A9">
        <w:rPr>
          <w:vertAlign w:val="subscript"/>
        </w:rPr>
        <w:t>3</w:t>
      </w:r>
      <w:r w:rsidRPr="002B15A9">
        <w:t xml:space="preserve"> = 252.</w:t>
      </w:r>
    </w:p>
    <w:p w:rsidR="00073725" w:rsidRPr="002B15A9" w:rsidRDefault="00073725" w:rsidP="00073725">
      <w:pPr>
        <w:spacing w:line="240" w:lineRule="auto"/>
      </w:pPr>
      <w:r w:rsidRPr="002B15A9">
        <w:rPr>
          <w:i/>
          <w:spacing w:val="-4"/>
        </w:rPr>
        <w:t xml:space="preserve">Коэффициенты прямой трудоемкости </w:t>
      </w:r>
      <w:r w:rsidRPr="002B15A9">
        <w:rPr>
          <w:spacing w:val="-4"/>
        </w:rPr>
        <w:t xml:space="preserve">представляют собой прямые затраты труда на единицу </w:t>
      </w:r>
      <w:r w:rsidRPr="002B15A9">
        <w:rPr>
          <w:i/>
          <w:iCs/>
          <w:spacing w:val="-4"/>
        </w:rPr>
        <w:t>j</w:t>
      </w:r>
      <w:r w:rsidRPr="002B15A9">
        <w:rPr>
          <w:spacing w:val="-4"/>
        </w:rPr>
        <w:t>-го вида продукции. Определить их</w:t>
      </w:r>
      <w:r w:rsidRPr="002B15A9">
        <w:t xml:space="preserve"> можно как отношение затрат живого труда в производстве </w:t>
      </w:r>
      <w:r w:rsidRPr="002B15A9">
        <w:rPr>
          <w:i/>
        </w:rPr>
        <w:t>j-</w:t>
      </w:r>
      <w:r w:rsidRPr="002B15A9">
        <w:rPr>
          <w:iCs/>
        </w:rPr>
        <w:t>го</w:t>
      </w:r>
      <w:r w:rsidRPr="002B15A9">
        <w:t xml:space="preserve"> продукта (</w:t>
      </w:r>
      <w:r w:rsidRPr="002B15A9">
        <w:rPr>
          <w:i/>
          <w:iCs/>
        </w:rPr>
        <w:t>L</w:t>
      </w:r>
      <w:r w:rsidRPr="002B15A9">
        <w:rPr>
          <w:i/>
          <w:iCs/>
          <w:vertAlign w:val="subscript"/>
        </w:rPr>
        <w:t>j</w:t>
      </w:r>
      <w:r w:rsidRPr="002B15A9">
        <w:t>) к объему производства этого продукта, т.е. к валовому выпуску (</w:t>
      </w:r>
      <w:r w:rsidRPr="002B15A9">
        <w:rPr>
          <w:i/>
          <w:iCs/>
        </w:rPr>
        <w:t>X</w:t>
      </w:r>
      <w:r w:rsidRPr="002B15A9">
        <w:rPr>
          <w:i/>
          <w:iCs/>
          <w:vertAlign w:val="subscript"/>
        </w:rPr>
        <w:t>j</w:t>
      </w:r>
      <w:r w:rsidRPr="002B15A9">
        <w:t>). Воспользовавшись формулой (2.10), получим:</w:t>
      </w:r>
    </w:p>
    <w:p w:rsidR="00073725" w:rsidRPr="002B15A9" w:rsidRDefault="00073725" w:rsidP="00073725">
      <w:pPr>
        <w:pStyle w:val="af"/>
        <w:spacing w:before="100" w:after="100"/>
      </w:pPr>
      <w:r w:rsidRPr="002B15A9">
        <w:rPr>
          <w:position w:val="-44"/>
        </w:rPr>
        <w:object w:dxaOrig="1820" w:dyaOrig="999">
          <v:shape id="_x0000_i1107" type="#_x0000_t75" style="width:90.7pt;height:50.05pt" o:ole="">
            <v:imagedata r:id="rId176" o:title=""/>
          </v:shape>
          <o:OLEObject Type="Embed" ProgID="Equation.DSMT4" ShapeID="_x0000_i1107" DrawAspect="Content" ObjectID="_1717763049" r:id="rId177"/>
        </w:object>
      </w:r>
    </w:p>
    <w:p w:rsidR="00073725" w:rsidRPr="002B15A9" w:rsidRDefault="00073725" w:rsidP="00073725">
      <w:pPr>
        <w:spacing w:line="240" w:lineRule="auto"/>
      </w:pPr>
      <w:r w:rsidRPr="002B15A9">
        <w:rPr>
          <w:i/>
        </w:rPr>
        <w:t>Коэффициенты полных затрат труда</w:t>
      </w:r>
      <w:r w:rsidRPr="002B15A9">
        <w:t xml:space="preserve"> определяются как произведение коэффициентов прямой трудоемкости и матрицы коэффициентов полных материальных затрат, формула (2.13):</w:t>
      </w:r>
    </w:p>
    <w:p w:rsidR="00073725" w:rsidRPr="002B15A9" w:rsidRDefault="00073725" w:rsidP="00073725">
      <w:pPr>
        <w:pStyle w:val="af"/>
        <w:spacing w:after="80"/>
      </w:pPr>
      <w:r w:rsidRPr="002B15A9">
        <w:rPr>
          <w:position w:val="-46"/>
        </w:rPr>
        <w:object w:dxaOrig="4840" w:dyaOrig="1020">
          <v:shape id="_x0000_i1108" type="#_x0000_t75" style="width:241.7pt;height:51.9pt" o:ole="">
            <v:imagedata r:id="rId178" o:title=""/>
          </v:shape>
          <o:OLEObject Type="Embed" ProgID="Equation.DSMT4" ShapeID="_x0000_i1108" DrawAspect="Content" ObjectID="_1717763050" r:id="rId179"/>
        </w:object>
      </w:r>
    </w:p>
    <w:p w:rsidR="00073725" w:rsidRPr="002B15A9" w:rsidRDefault="00073725" w:rsidP="00073725">
      <w:pPr>
        <w:spacing w:line="240" w:lineRule="auto"/>
      </w:pPr>
      <w:r w:rsidRPr="002B15A9">
        <w:lastRenderedPageBreak/>
        <w:t>Умножая первую, вторую и третью строки первого и второго квадрантов межотраслевого материального баланса на соответствующие коэффициенты прямой трудоемкости, получим схему межотраслевого баланса труда (в трудовых измерителях).</w:t>
      </w:r>
    </w:p>
    <w:p w:rsidR="00073725" w:rsidRPr="002B15A9" w:rsidRDefault="00073725" w:rsidP="00073725">
      <w:pPr>
        <w:spacing w:line="240" w:lineRule="auto"/>
        <w:rPr>
          <w:lang w:val="en-US"/>
        </w:rPr>
      </w:pPr>
      <w:r w:rsidRPr="002B15A9">
        <w:t>Межотраслевой баланс затрат труда представлен в табл. 2.6</w:t>
      </w:r>
      <w:r w:rsidRPr="002B15A9">
        <w:rPr>
          <w:lang w:val="en-US"/>
        </w:rPr>
        <w:t>.</w:t>
      </w:r>
    </w:p>
    <w:p w:rsidR="00073725" w:rsidRDefault="00073725" w:rsidP="00073725">
      <w:pPr>
        <w:spacing w:before="60" w:after="60" w:line="240" w:lineRule="auto"/>
        <w:ind w:firstLine="0"/>
        <w:jc w:val="right"/>
      </w:pPr>
      <w:r w:rsidRPr="002B15A9">
        <w:rPr>
          <w:b/>
          <w:bCs/>
        </w:rPr>
        <w:t>Таблица 2.6</w:t>
      </w:r>
    </w:p>
    <w:p w:rsidR="00073725" w:rsidRPr="002B15A9" w:rsidRDefault="00073725" w:rsidP="00073725">
      <w:pPr>
        <w:spacing w:before="60" w:after="60" w:line="240" w:lineRule="auto"/>
        <w:ind w:firstLine="0"/>
        <w:jc w:val="center"/>
      </w:pPr>
      <w:r w:rsidRPr="002B15A9">
        <w:t>Межотраслевой баланс затрат труда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1"/>
        <w:gridCol w:w="620"/>
        <w:gridCol w:w="689"/>
        <w:gridCol w:w="678"/>
        <w:gridCol w:w="1390"/>
        <w:gridCol w:w="1370"/>
      </w:tblGrid>
      <w:tr w:rsidR="00073725" w:rsidRPr="002B15A9" w:rsidTr="001E44A1">
        <w:trPr>
          <w:trHeight w:val="295"/>
          <w:jc w:val="center"/>
        </w:trPr>
        <w:tc>
          <w:tcPr>
            <w:tcW w:w="112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Производящ</w:t>
            </w:r>
            <w:r w:rsidRPr="002B15A9">
              <w:t>ая</w:t>
            </w:r>
            <w:r w:rsidRPr="002B15A9">
              <w:br/>
            </w:r>
            <w:r w:rsidRPr="002B15A9">
              <w:rPr>
                <w:lang w:val="en-US"/>
              </w:rPr>
              <w:t>отрасл</w:t>
            </w:r>
            <w:r w:rsidRPr="002B15A9">
              <w:t>ь</w:t>
            </w:r>
          </w:p>
        </w:tc>
        <w:tc>
          <w:tcPr>
            <w:tcW w:w="1624" w:type="pct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Потребляющ</w:t>
            </w:r>
            <w:r w:rsidRPr="002B15A9">
              <w:t>ая</w:t>
            </w:r>
            <w:r w:rsidRPr="002B15A9">
              <w:br/>
            </w:r>
            <w:r w:rsidRPr="002B15A9">
              <w:rPr>
                <w:lang w:val="en-US"/>
              </w:rPr>
              <w:t>отрасл</w:t>
            </w:r>
            <w:r w:rsidRPr="002B15A9">
              <w:t>ь</w:t>
            </w:r>
          </w:p>
        </w:tc>
        <w:tc>
          <w:tcPr>
            <w:tcW w:w="113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Затраты труда</w:t>
            </w:r>
            <w:r w:rsidRPr="002B15A9">
              <w:br/>
              <w:t>на конечную</w:t>
            </w:r>
            <w:r w:rsidRPr="002B15A9">
              <w:br/>
              <w:t>продукцию</w:t>
            </w:r>
          </w:p>
        </w:tc>
        <w:tc>
          <w:tcPr>
            <w:tcW w:w="112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t>Затраты труда</w:t>
            </w:r>
            <w:r w:rsidRPr="002B15A9">
              <w:br/>
              <w:t>в отраслях</w:t>
            </w:r>
            <w:r w:rsidRPr="002B15A9">
              <w:br/>
              <w:t>(трудовые</w:t>
            </w:r>
            <w:r w:rsidRPr="002B15A9">
              <w:br/>
              <w:t>ресурсы)</w:t>
            </w:r>
          </w:p>
        </w:tc>
      </w:tr>
      <w:tr w:rsidR="00073725" w:rsidRPr="002B15A9" w:rsidTr="001E44A1">
        <w:trPr>
          <w:trHeight w:val="295"/>
          <w:jc w:val="center"/>
        </w:trPr>
        <w:tc>
          <w:tcPr>
            <w:tcW w:w="112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1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2</w:t>
            </w:r>
          </w:p>
        </w:tc>
        <w:tc>
          <w:tcPr>
            <w:tcW w:w="5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3</w:t>
            </w:r>
          </w:p>
        </w:tc>
        <w:tc>
          <w:tcPr>
            <w:tcW w:w="113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</w:p>
        </w:tc>
        <w:tc>
          <w:tcPr>
            <w:tcW w:w="112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</w:p>
        </w:tc>
      </w:tr>
      <w:tr w:rsidR="00073725" w:rsidRPr="002B15A9" w:rsidTr="001E44A1">
        <w:trPr>
          <w:trHeight w:val="295"/>
          <w:jc w:val="center"/>
        </w:trPr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1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  <w:ind w:right="28"/>
              <w:jc w:val="right"/>
            </w:pPr>
            <w:r w:rsidRPr="002B15A9">
              <w:rPr>
                <w:lang w:val="en-US"/>
              </w:rPr>
              <w:t>52,8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  <w:ind w:right="85"/>
              <w:jc w:val="right"/>
            </w:pPr>
            <w:r w:rsidRPr="002B15A9">
              <w:rPr>
                <w:lang w:val="en-US"/>
              </w:rPr>
              <w:t>114,4</w:t>
            </w:r>
          </w:p>
        </w:tc>
        <w:tc>
          <w:tcPr>
            <w:tcW w:w="5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46,2</w:t>
            </w:r>
          </w:p>
        </w:tc>
        <w:tc>
          <w:tcPr>
            <w:tcW w:w="11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50,6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264</w:t>
            </w:r>
          </w:p>
        </w:tc>
      </w:tr>
      <w:tr w:rsidR="00073725" w:rsidRPr="002B15A9" w:rsidTr="001E44A1">
        <w:trPr>
          <w:trHeight w:val="295"/>
          <w:jc w:val="center"/>
        </w:trPr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2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  <w:ind w:right="28"/>
              <w:jc w:val="right"/>
            </w:pPr>
            <w:r w:rsidRPr="002B15A9">
              <w:rPr>
                <w:lang w:val="en-US"/>
              </w:rPr>
              <w:t>21,6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  <w:ind w:right="85"/>
              <w:jc w:val="right"/>
            </w:pPr>
            <w:r w:rsidRPr="002B15A9">
              <w:rPr>
                <w:lang w:val="en-US"/>
              </w:rPr>
              <w:t>93,6</w:t>
            </w:r>
          </w:p>
        </w:tc>
        <w:tc>
          <w:tcPr>
            <w:tcW w:w="5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56,7</w:t>
            </w:r>
          </w:p>
        </w:tc>
        <w:tc>
          <w:tcPr>
            <w:tcW w:w="11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62,1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234</w:t>
            </w:r>
          </w:p>
        </w:tc>
      </w:tr>
      <w:tr w:rsidR="00073725" w:rsidRPr="002B15A9" w:rsidTr="001E44A1">
        <w:trPr>
          <w:trHeight w:val="295"/>
          <w:jc w:val="center"/>
        </w:trPr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3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  <w:ind w:right="28"/>
              <w:jc w:val="right"/>
            </w:pPr>
            <w:r w:rsidRPr="002B15A9">
              <w:rPr>
                <w:lang w:val="en-US"/>
              </w:rPr>
              <w:t>115,2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  <w:ind w:right="85"/>
              <w:jc w:val="right"/>
            </w:pPr>
            <w:r w:rsidRPr="002B15A9">
              <w:rPr>
                <w:lang w:val="en-US"/>
              </w:rPr>
              <w:t>31,2</w:t>
            </w:r>
          </w:p>
        </w:tc>
        <w:tc>
          <w:tcPr>
            <w:tcW w:w="5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50,4</w:t>
            </w:r>
          </w:p>
        </w:tc>
        <w:tc>
          <w:tcPr>
            <w:tcW w:w="11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55,2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725" w:rsidRPr="002B15A9" w:rsidRDefault="00073725" w:rsidP="001E44A1">
            <w:pPr>
              <w:pStyle w:val="af1"/>
            </w:pPr>
            <w:r w:rsidRPr="002B15A9">
              <w:rPr>
                <w:lang w:val="en-US"/>
              </w:rPr>
              <w:t>252</w:t>
            </w:r>
          </w:p>
        </w:tc>
      </w:tr>
    </w:tbl>
    <w:p w:rsidR="00073725" w:rsidRPr="002B15A9" w:rsidRDefault="00073725" w:rsidP="00073725">
      <w:pPr>
        <w:spacing w:before="120" w:line="240" w:lineRule="auto"/>
        <w:rPr>
          <w:b/>
        </w:rPr>
      </w:pPr>
      <w:r w:rsidRPr="002B15A9">
        <w:rPr>
          <w:b/>
        </w:rPr>
        <w:t>Оценка показателей фондоемкости</w:t>
      </w:r>
    </w:p>
    <w:p w:rsidR="00073725" w:rsidRPr="002B15A9" w:rsidRDefault="00073725" w:rsidP="00073725">
      <w:pPr>
        <w:spacing w:line="240" w:lineRule="auto"/>
      </w:pPr>
      <w:r w:rsidRPr="002B15A9">
        <w:t>Дана стоимость среднегодовых фондов в отраслях: Ф</w:t>
      </w:r>
      <w:r w:rsidRPr="002B15A9">
        <w:rPr>
          <w:vertAlign w:val="subscript"/>
        </w:rPr>
        <w:t>1</w:t>
      </w:r>
      <w:r w:rsidRPr="002B15A9">
        <w:t xml:space="preserve"> = 216, Ф</w:t>
      </w:r>
      <w:r w:rsidRPr="002B15A9">
        <w:rPr>
          <w:vertAlign w:val="subscript"/>
        </w:rPr>
        <w:t>2</w:t>
      </w:r>
      <w:r w:rsidRPr="002B15A9">
        <w:t xml:space="preserve"> = 208, Ф</w:t>
      </w:r>
      <w:r w:rsidRPr="002B15A9">
        <w:rPr>
          <w:vertAlign w:val="subscript"/>
        </w:rPr>
        <w:t>3</w:t>
      </w:r>
      <w:r w:rsidRPr="002B15A9">
        <w:t xml:space="preserve"> = 231.</w:t>
      </w:r>
    </w:p>
    <w:p w:rsidR="00073725" w:rsidRPr="002B15A9" w:rsidRDefault="00073725" w:rsidP="00073725">
      <w:pPr>
        <w:spacing w:line="240" w:lineRule="auto"/>
      </w:pPr>
      <w:r w:rsidRPr="002B15A9">
        <w:rPr>
          <w:i/>
        </w:rPr>
        <w:t>Коэффициенты прямой фондоемкости</w:t>
      </w:r>
      <w:r w:rsidRPr="002B15A9">
        <w:rPr>
          <w:b/>
        </w:rPr>
        <w:t xml:space="preserve"> </w:t>
      </w:r>
      <w:r w:rsidRPr="002B15A9">
        <w:t xml:space="preserve">представляют собой величину среднегодовых фондов на единицу </w:t>
      </w:r>
      <w:r w:rsidRPr="002B15A9">
        <w:rPr>
          <w:i/>
          <w:iCs/>
        </w:rPr>
        <w:t>j</w:t>
      </w:r>
      <w:r w:rsidRPr="002B15A9">
        <w:t>-го вида продукции. Воспользовавшись формулой (</w:t>
      </w:r>
      <w:r w:rsidRPr="002B15A9">
        <w:rPr>
          <w:lang w:val="en-US"/>
        </w:rPr>
        <w:t>2.</w:t>
      </w:r>
      <w:r w:rsidRPr="002B15A9">
        <w:t>16), получим:</w:t>
      </w:r>
    </w:p>
    <w:p w:rsidR="00073725" w:rsidRPr="002B15A9" w:rsidRDefault="00073725" w:rsidP="00073725">
      <w:pPr>
        <w:pStyle w:val="af"/>
        <w:spacing w:before="80" w:after="80"/>
      </w:pPr>
      <w:r w:rsidRPr="002B15A9">
        <w:rPr>
          <w:position w:val="-44"/>
        </w:rPr>
        <w:object w:dxaOrig="1860" w:dyaOrig="999">
          <v:shape id="_x0000_i1109" type="#_x0000_t75" style="width:92.55pt;height:50.05pt" o:ole="">
            <v:imagedata r:id="rId180" o:title=""/>
          </v:shape>
          <o:OLEObject Type="Embed" ProgID="Equation.DSMT4" ShapeID="_x0000_i1109" DrawAspect="Content" ObjectID="_1717763051" r:id="rId181"/>
        </w:object>
      </w:r>
    </w:p>
    <w:p w:rsidR="00073725" w:rsidRPr="002B15A9" w:rsidRDefault="00073725" w:rsidP="00073725">
      <w:pPr>
        <w:spacing w:line="240" w:lineRule="auto"/>
      </w:pPr>
      <w:r w:rsidRPr="002B15A9">
        <w:rPr>
          <w:i/>
          <w:spacing w:val="-2"/>
        </w:rPr>
        <w:t>Коэффициенты полных затрат фондов</w:t>
      </w:r>
      <w:r w:rsidRPr="002B15A9">
        <w:rPr>
          <w:spacing w:val="-2"/>
        </w:rPr>
        <w:t xml:space="preserve"> определяются как произведение</w:t>
      </w:r>
      <w:r w:rsidRPr="002B15A9">
        <w:t xml:space="preserve"> коэффициентов прямой фондоемкости и матрицы коэффициентов полных материальных затрат, формула (2.18):</w:t>
      </w:r>
    </w:p>
    <w:p w:rsidR="00073725" w:rsidRPr="002B15A9" w:rsidRDefault="00073725" w:rsidP="00073725">
      <w:pPr>
        <w:pStyle w:val="af"/>
        <w:spacing w:after="0"/>
      </w:pPr>
      <w:r w:rsidRPr="002B15A9">
        <w:rPr>
          <w:position w:val="-46"/>
        </w:rPr>
        <w:object w:dxaOrig="4900" w:dyaOrig="1020">
          <v:shape id="_x0000_i1110" type="#_x0000_t75" style="width:245pt;height:51.9pt" o:ole="">
            <v:imagedata r:id="rId182" o:title=""/>
          </v:shape>
          <o:OLEObject Type="Embed" ProgID="Equation.DSMT4" ShapeID="_x0000_i1110" DrawAspect="Content" ObjectID="_1717763052" r:id="rId183"/>
        </w:object>
      </w:r>
    </w:p>
    <w:p w:rsidR="00073725" w:rsidRPr="002B15A9" w:rsidRDefault="00073725" w:rsidP="00073725">
      <w:pPr>
        <w:spacing w:line="240" w:lineRule="auto"/>
        <w:rPr>
          <w:rFonts w:eastAsia="SimSun"/>
          <w:lang w:eastAsia="zh-CN"/>
        </w:rPr>
        <w:sectPr w:rsidR="00073725" w:rsidRPr="002B15A9" w:rsidSect="00AC0D31">
          <w:headerReference w:type="default" r:id="rId184"/>
          <w:pgSz w:w="8392" w:h="11907" w:code="11"/>
          <w:pgMar w:top="1134" w:right="1134" w:bottom="1134" w:left="1134" w:header="680" w:footer="680" w:gutter="0"/>
          <w:cols w:space="708"/>
          <w:docGrid w:linePitch="360"/>
        </w:sectPr>
      </w:pPr>
    </w:p>
    <w:p w:rsidR="00073725" w:rsidRPr="002B15A9" w:rsidRDefault="00073725" w:rsidP="00073725">
      <w:pPr>
        <w:pStyle w:val="2"/>
        <w:spacing w:line="240" w:lineRule="auto"/>
        <w:rPr>
          <w:rFonts w:ascii="Times New Roman" w:hAnsi="Times New Roman" w:cs="Times New Roman"/>
        </w:rPr>
      </w:pPr>
      <w:r w:rsidRPr="002B15A9">
        <w:rPr>
          <w:rFonts w:ascii="Times New Roman" w:hAnsi="Times New Roman" w:cs="Times New Roman"/>
        </w:rPr>
        <w:lastRenderedPageBreak/>
        <w:t>2.3. Линейная модель обмена</w:t>
      </w:r>
    </w:p>
    <w:p w:rsidR="00073725" w:rsidRPr="002B15A9" w:rsidRDefault="00073725" w:rsidP="00073725">
      <w:pPr>
        <w:spacing w:line="240" w:lineRule="auto"/>
        <w:rPr>
          <w:sz w:val="16"/>
          <w:szCs w:val="16"/>
        </w:rPr>
      </w:pPr>
    </w:p>
    <w:p w:rsidR="00073725" w:rsidRPr="002B15A9" w:rsidRDefault="00073725" w:rsidP="00073725">
      <w:pPr>
        <w:spacing w:line="240" w:lineRule="auto"/>
      </w:pPr>
      <w:r w:rsidRPr="002B15A9">
        <w:t xml:space="preserve">Пусть страны </w:t>
      </w:r>
      <w:r w:rsidRPr="002B15A9">
        <w:rPr>
          <w:position w:val="-10"/>
        </w:rPr>
        <w:object w:dxaOrig="1160" w:dyaOrig="320">
          <v:shape id="_x0000_i1111" type="#_x0000_t75" style="width:57.95pt;height:15.45pt" o:ole="">
            <v:imagedata r:id="rId185" o:title=""/>
          </v:shape>
          <o:OLEObject Type="Embed" ProgID="Equation.DSMT4" ShapeID="_x0000_i1111" DrawAspect="Content" ObjectID="_1717763053" r:id="rId186"/>
        </w:object>
      </w:r>
      <w:r w:rsidRPr="002B15A9">
        <w:t xml:space="preserve"> торгуют между собой.</w:t>
      </w:r>
    </w:p>
    <w:p w:rsidR="00073725" w:rsidRPr="002B15A9" w:rsidRDefault="00073725" w:rsidP="00073725">
      <w:pPr>
        <w:spacing w:line="240" w:lineRule="auto"/>
      </w:pPr>
      <w:r w:rsidRPr="002B15A9">
        <w:t xml:space="preserve">Обозначим </w:t>
      </w:r>
      <w:r w:rsidRPr="002B15A9">
        <w:rPr>
          <w:position w:val="-10"/>
        </w:rPr>
        <w:object w:dxaOrig="1040" w:dyaOrig="320">
          <v:shape id="_x0000_i1112" type="#_x0000_t75" style="width:52.35pt;height:15.45pt" o:ole="">
            <v:imagedata r:id="rId187" o:title=""/>
          </v:shape>
          <o:OLEObject Type="Embed" ProgID="Equation.DSMT4" ShapeID="_x0000_i1112" DrawAspect="Content" ObjectID="_1717763054" r:id="rId188"/>
        </w:object>
      </w:r>
      <w:r w:rsidRPr="002B15A9">
        <w:t xml:space="preserve"> — национальные доходы стран, а долю дохода, которую страна </w:t>
      </w:r>
      <w:r w:rsidRPr="002B15A9">
        <w:rPr>
          <w:position w:val="-14"/>
        </w:rPr>
        <w:object w:dxaOrig="279" w:dyaOrig="360">
          <v:shape id="_x0000_i1113" type="#_x0000_t75" style="width:14.5pt;height:18.25pt" o:ole="">
            <v:imagedata r:id="rId189" o:title=""/>
          </v:shape>
          <o:OLEObject Type="Embed" ProgID="Equation.DSMT4" ShapeID="_x0000_i1113" DrawAspect="Content" ObjectID="_1717763055" r:id="rId190"/>
        </w:object>
      </w:r>
      <w:r w:rsidRPr="002B15A9">
        <w:t xml:space="preserve"> тратит на покупку товаров страны </w:t>
      </w:r>
      <w:r w:rsidRPr="002B15A9">
        <w:rPr>
          <w:position w:val="-10"/>
        </w:rPr>
        <w:object w:dxaOrig="320" w:dyaOrig="320">
          <v:shape id="_x0000_i1114" type="#_x0000_t75" style="width:15.45pt;height:15.45pt" o:ole="">
            <v:imagedata r:id="rId191" o:title=""/>
          </v:shape>
          <o:OLEObject Type="Embed" ProgID="Equation.DSMT4" ShapeID="_x0000_i1114" DrawAspect="Content" ObjectID="_1717763056" r:id="rId192"/>
        </w:object>
      </w:r>
      <w:r w:rsidRPr="002B15A9">
        <w:t xml:space="preserve">обозначим </w:t>
      </w:r>
      <w:r w:rsidRPr="002B15A9">
        <w:rPr>
          <w:position w:val="-14"/>
        </w:rPr>
        <w:object w:dxaOrig="340" w:dyaOrig="360">
          <v:shape id="_x0000_i1115" type="#_x0000_t75" style="width:18.25pt;height:18.25pt" o:ole="">
            <v:imagedata r:id="rId193" o:title=""/>
          </v:shape>
          <o:OLEObject Type="Embed" ProgID="Equation.DSMT4" ShapeID="_x0000_i1115" DrawAspect="Content" ObjectID="_1717763057" r:id="rId194"/>
        </w:object>
      </w:r>
    </w:p>
    <w:p w:rsidR="00073725" w:rsidRPr="002B15A9" w:rsidRDefault="00073725" w:rsidP="00073725">
      <w:pPr>
        <w:spacing w:line="240" w:lineRule="auto"/>
      </w:pPr>
      <w:r w:rsidRPr="002B15A9">
        <w:t>Введем в рассмотрение матрицы:</w:t>
      </w:r>
    </w:p>
    <w:p w:rsidR="00073725" w:rsidRPr="002B15A9" w:rsidRDefault="00073725" w:rsidP="00073725">
      <w:pPr>
        <w:spacing w:before="80" w:after="80" w:line="240" w:lineRule="auto"/>
        <w:rPr>
          <w:spacing w:val="-2"/>
        </w:rPr>
      </w:pPr>
      <w:r w:rsidRPr="002B15A9">
        <w:rPr>
          <w:position w:val="-62"/>
        </w:rPr>
        <w:object w:dxaOrig="2299" w:dyaOrig="1340">
          <v:shape id="_x0000_i1116" type="#_x0000_t75" style="width:114.55pt;height:67.3pt" o:ole="">
            <v:imagedata r:id="rId195" o:title=""/>
          </v:shape>
          <o:OLEObject Type="Embed" ProgID="Equation.DSMT4" ShapeID="_x0000_i1116" DrawAspect="Content" ObjectID="_1717763058" r:id="rId196"/>
        </w:object>
      </w:r>
      <w:r w:rsidRPr="002B15A9">
        <w:t xml:space="preserve"> </w:t>
      </w:r>
      <w:r w:rsidRPr="002B15A9">
        <w:rPr>
          <w:spacing w:val="-2"/>
        </w:rPr>
        <w:t>— структурная матрица международной торговли;</w:t>
      </w:r>
    </w:p>
    <w:p w:rsidR="00073725" w:rsidRPr="002B15A9" w:rsidRDefault="00073725" w:rsidP="00073725">
      <w:pPr>
        <w:spacing w:before="80" w:after="80" w:line="240" w:lineRule="auto"/>
        <w:rPr>
          <w:spacing w:val="-2"/>
        </w:rPr>
      </w:pPr>
      <w:r w:rsidRPr="002B15A9">
        <w:rPr>
          <w:position w:val="-62"/>
        </w:rPr>
        <w:object w:dxaOrig="900" w:dyaOrig="1340">
          <v:shape id="_x0000_i1117" type="#_x0000_t75" style="width:45.8pt;height:67.3pt" o:ole="">
            <v:imagedata r:id="rId197" o:title=""/>
          </v:shape>
          <o:OLEObject Type="Embed" ProgID="Equation.DSMT4" ShapeID="_x0000_i1117" DrawAspect="Content" ObjectID="_1717763059" r:id="rId198"/>
        </w:object>
      </w:r>
      <w:r w:rsidRPr="002B15A9">
        <w:t xml:space="preserve"> </w:t>
      </w:r>
      <w:r w:rsidRPr="002B15A9">
        <w:rPr>
          <w:spacing w:val="-2"/>
        </w:rPr>
        <w:t>— равновесный вектор национальных доходов стран.</w:t>
      </w:r>
    </w:p>
    <w:p w:rsidR="00073725" w:rsidRPr="002B15A9" w:rsidRDefault="00073725" w:rsidP="00073725">
      <w:pPr>
        <w:spacing w:line="240" w:lineRule="auto"/>
      </w:pPr>
      <w:r w:rsidRPr="002B15A9">
        <w:t>Будем предполагать, что весь национальный доход страны расходуется только на внутренние закупки и импорт, тогда сумма долей расходов каждой страны должна быть равна единице: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  <w:gridCol w:w="975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60" w:after="60"/>
            </w:pPr>
            <w:r w:rsidRPr="002B15A9">
              <w:rPr>
                <w:position w:val="-28"/>
              </w:rPr>
              <w:object w:dxaOrig="900" w:dyaOrig="680">
                <v:shape id="_x0000_i1118" type="#_x0000_t75" style="width:45.8pt;height:34.15pt" o:ole="">
                  <v:imagedata r:id="rId199" o:title=""/>
                </v:shape>
                <o:OLEObject Type="Embed" ProgID="Equation.DSMT4" ShapeID="_x0000_i1118" DrawAspect="Content" ObjectID="_1717763060" r:id="rId200"/>
              </w:object>
            </w:r>
            <w:r w:rsidRPr="002B15A9">
              <w:t xml:space="preserve"> где </w:t>
            </w:r>
            <w:r w:rsidRPr="002B15A9">
              <w:rPr>
                <w:position w:val="-10"/>
              </w:rPr>
              <w:object w:dxaOrig="1320" w:dyaOrig="300">
                <v:shape id="_x0000_i1119" type="#_x0000_t75" style="width:66.4pt;height:14.95pt" o:ole="">
                  <v:imagedata r:id="rId201" o:title=""/>
                </v:shape>
                <o:OLEObject Type="Embed" ProgID="Equation.DSMT4" ShapeID="_x0000_i1119" DrawAspect="Content" ObjectID="_1717763061" r:id="rId202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spacing w:before="80" w:after="80"/>
              <w:jc w:val="right"/>
            </w:pPr>
            <w:r w:rsidRPr="002B15A9">
              <w:t>(2.</w:t>
            </w:r>
            <w:r w:rsidRPr="002B15A9">
              <w:rPr>
                <w:lang w:val="en-US"/>
              </w:rPr>
              <w:t>1</w:t>
            </w:r>
            <w:r w:rsidRPr="002B15A9">
              <w:t>9)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 xml:space="preserve">Произведение </w:t>
      </w:r>
      <w:r w:rsidRPr="002B15A9">
        <w:rPr>
          <w:position w:val="-14"/>
        </w:rPr>
        <w:object w:dxaOrig="600" w:dyaOrig="360">
          <v:shape id="_x0000_i1120" type="#_x0000_t75" style="width:29.45pt;height:18.25pt" o:ole="">
            <v:imagedata r:id="rId203" o:title=""/>
          </v:shape>
          <o:OLEObject Type="Embed" ProgID="Equation.DSMT4" ShapeID="_x0000_i1120" DrawAspect="Content" ObjectID="_1717763062" r:id="rId204"/>
        </w:object>
      </w:r>
      <w:r w:rsidRPr="002B15A9">
        <w:t xml:space="preserve"> представляет собой затраты страны </w:t>
      </w:r>
      <w:r w:rsidRPr="002B15A9">
        <w:rPr>
          <w:position w:val="-14"/>
        </w:rPr>
        <w:object w:dxaOrig="279" w:dyaOrig="360">
          <v:shape id="_x0000_i1121" type="#_x0000_t75" style="width:14.5pt;height:18.25pt" o:ole="">
            <v:imagedata r:id="rId205" o:title=""/>
          </v:shape>
          <o:OLEObject Type="Embed" ProgID="Equation.DSMT4" ShapeID="_x0000_i1121" DrawAspect="Content" ObjectID="_1717763063" r:id="rId206"/>
        </w:object>
      </w:r>
      <w:r w:rsidRPr="002B15A9">
        <w:t xml:space="preserve"> </w:t>
      </w:r>
      <w:r w:rsidRPr="002B15A9">
        <w:rPr>
          <w:spacing w:val="-4"/>
        </w:rPr>
        <w:t xml:space="preserve">на закупку товаров страны </w:t>
      </w:r>
      <w:r w:rsidRPr="002B15A9">
        <w:rPr>
          <w:spacing w:val="-4"/>
          <w:position w:val="-10"/>
        </w:rPr>
        <w:object w:dxaOrig="320" w:dyaOrig="320">
          <v:shape id="_x0000_i1122" type="#_x0000_t75" style="width:15.45pt;height:15.45pt" o:ole="">
            <v:imagedata r:id="rId207" o:title=""/>
          </v:shape>
          <o:OLEObject Type="Embed" ProgID="Equation.DSMT4" ShapeID="_x0000_i1122" DrawAspect="Content" ObjectID="_1717763064" r:id="rId208"/>
        </w:object>
      </w:r>
      <w:r w:rsidRPr="002B15A9">
        <w:rPr>
          <w:spacing w:val="-4"/>
        </w:rPr>
        <w:t xml:space="preserve"> поэтому выручка страны </w:t>
      </w:r>
      <w:r w:rsidRPr="002B15A9">
        <w:rPr>
          <w:spacing w:val="-4"/>
          <w:position w:val="-10"/>
        </w:rPr>
        <w:object w:dxaOrig="240" w:dyaOrig="320">
          <v:shape id="_x0000_i1123" type="#_x0000_t75" style="width:12.15pt;height:15.45pt" o:ole="">
            <v:imagedata r:id="rId209" o:title=""/>
          </v:shape>
          <o:OLEObject Type="Embed" ProgID="Equation.DSMT4" ShapeID="_x0000_i1123" DrawAspect="Content" ObjectID="_1717763065" r:id="rId210"/>
        </w:object>
      </w:r>
      <w:r w:rsidRPr="002B15A9">
        <w:rPr>
          <w:spacing w:val="-4"/>
        </w:rPr>
        <w:t xml:space="preserve"> от внешней</w:t>
      </w:r>
      <w:r w:rsidRPr="002B15A9">
        <w:t xml:space="preserve"> и внутренней торговли определяется суммой:</w:t>
      </w:r>
    </w:p>
    <w:p w:rsidR="00073725" w:rsidRPr="002B15A9" w:rsidRDefault="00073725" w:rsidP="00073725">
      <w:pPr>
        <w:pStyle w:val="af"/>
        <w:spacing w:before="60" w:after="60"/>
      </w:pPr>
      <w:r w:rsidRPr="002B15A9">
        <w:rPr>
          <w:position w:val="-10"/>
        </w:rPr>
        <w:object w:dxaOrig="2160" w:dyaOrig="320">
          <v:shape id="_x0000_i1124" type="#_x0000_t75" style="width:108.95pt;height:15.45pt" o:ole="">
            <v:imagedata r:id="rId211" o:title=""/>
          </v:shape>
          <o:OLEObject Type="Embed" ProgID="Equation.DSMT4" ShapeID="_x0000_i1124" DrawAspect="Content" ObjectID="_1717763066" r:id="rId212"/>
        </w:object>
      </w:r>
      <w:r w:rsidRPr="002B15A9">
        <w:t xml:space="preserve"> где </w:t>
      </w:r>
      <w:r w:rsidRPr="002B15A9">
        <w:rPr>
          <w:position w:val="-10"/>
        </w:rPr>
        <w:object w:dxaOrig="1260" w:dyaOrig="300">
          <v:shape id="_x0000_i1125" type="#_x0000_t75" style="width:61.7pt;height:14.95pt" o:ole="">
            <v:imagedata r:id="rId213" o:title=""/>
          </v:shape>
          <o:OLEObject Type="Embed" ProgID="Equation.DSMT4" ShapeID="_x0000_i1125" DrawAspect="Content" ObjectID="_1717763067" r:id="rId214"/>
        </w:object>
      </w:r>
    </w:p>
    <w:p w:rsidR="00073725" w:rsidRPr="002B15A9" w:rsidRDefault="00073725" w:rsidP="00073725">
      <w:pPr>
        <w:spacing w:line="240" w:lineRule="auto"/>
      </w:pPr>
      <w:r w:rsidRPr="002B15A9">
        <w:t>Для сбалансированной (бездефицитной) торговли бюджет любой страны не может быть больше выручки от торговли, т.е.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  <w:gridCol w:w="975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after="0"/>
            </w:pPr>
            <w:r w:rsidRPr="002B15A9">
              <w:rPr>
                <w:position w:val="-10"/>
              </w:rPr>
              <w:object w:dxaOrig="2540" w:dyaOrig="320">
                <v:shape id="_x0000_i1126" type="#_x0000_t75" style="width:127.65pt;height:15.45pt" o:ole="">
                  <v:imagedata r:id="rId215" o:title=""/>
                </v:shape>
                <o:OLEObject Type="Embed" ProgID="Equation.DSMT4" ShapeID="_x0000_i1126" DrawAspect="Content" ObjectID="_1717763068" r:id="rId216"/>
              </w:object>
            </w:r>
            <w:r w:rsidRPr="002B15A9">
              <w:t xml:space="preserve"> где </w:t>
            </w:r>
            <w:r w:rsidRPr="002B15A9">
              <w:rPr>
                <w:position w:val="-10"/>
              </w:rPr>
              <w:object w:dxaOrig="1260" w:dyaOrig="300">
                <v:shape id="_x0000_i1127" type="#_x0000_t75" style="width:62.2pt;height:14.95pt" o:ole="">
                  <v:imagedata r:id="rId217" o:title=""/>
                </v:shape>
                <o:OLEObject Type="Embed" ProgID="Equation.DSMT4" ShapeID="_x0000_i1127" DrawAspect="Content" ObjectID="_1717763069" r:id="rId218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spacing w:after="0"/>
              <w:jc w:val="right"/>
            </w:pPr>
            <w:r w:rsidRPr="002B15A9">
              <w:t>(2.20)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 xml:space="preserve">Суммируем неравенства (2.20), сгруппируем слагаемые с одинаковыми национальными доходами </w:t>
      </w:r>
      <w:r w:rsidRPr="002B15A9">
        <w:rPr>
          <w:position w:val="-14"/>
        </w:rPr>
        <w:object w:dxaOrig="260" w:dyaOrig="360">
          <v:shape id="_x0000_i1128" type="#_x0000_t75" style="width:13.1pt;height:18.25pt" o:ole="">
            <v:imagedata r:id="rId219" o:title=""/>
          </v:shape>
          <o:OLEObject Type="Embed" ProgID="Equation.DSMT4" ShapeID="_x0000_i1128" DrawAspect="Content" ObjectID="_1717763070" r:id="rId220"/>
        </w:object>
      </w:r>
      <w:r w:rsidRPr="002B15A9">
        <w:t xml:space="preserve"> и получим неравенство: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  <w:gridCol w:w="975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80" w:after="80"/>
            </w:pPr>
            <w:r w:rsidRPr="002B15A9">
              <w:object w:dxaOrig="4780" w:dyaOrig="740">
                <v:shape id="_x0000_i1129" type="#_x0000_t75" style="width:233.75pt;height:36.45pt" o:ole="">
                  <v:imagedata r:id="rId221" o:title=""/>
                </v:shape>
                <o:OLEObject Type="Embed" ProgID="Equation.DSMT4" ShapeID="_x0000_i1129" DrawAspect="Content" ObjectID="_1717763071" r:id="rId222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</w:pPr>
            <w:r w:rsidRPr="002B15A9">
              <w:t>(2.21)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 xml:space="preserve">Выражения в скобках представляют собой суммы элементов столбцов матрицы </w:t>
      </w:r>
      <w:r w:rsidRPr="002B15A9">
        <w:rPr>
          <w:i/>
          <w:iCs/>
        </w:rPr>
        <w:t>А</w:t>
      </w:r>
      <w:r w:rsidRPr="002B15A9">
        <w:t>, которые в силу условия (2.19) равны единице. Следовательно, выполнение неравенства (2.21) возможно только при условии равенства.</w:t>
      </w:r>
    </w:p>
    <w:p w:rsidR="00073725" w:rsidRPr="002B15A9" w:rsidRDefault="00073725" w:rsidP="00073725">
      <w:pPr>
        <w:spacing w:line="240" w:lineRule="auto"/>
      </w:pPr>
      <w:r w:rsidRPr="002B15A9">
        <w:t>Таким образом, имеем систему балансовых уравнений: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  <w:gridCol w:w="975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80" w:after="80"/>
            </w:pPr>
            <w:r w:rsidRPr="002B15A9">
              <w:rPr>
                <w:position w:val="-62"/>
              </w:rPr>
              <w:object w:dxaOrig="2799" w:dyaOrig="1359">
                <v:shape id="_x0000_i1130" type="#_x0000_t75" style="width:139.8pt;height:67.8pt" o:ole="">
                  <v:imagedata r:id="rId223" o:title=""/>
                </v:shape>
                <o:OLEObject Type="Embed" ProgID="Equation.DSMT4" ShapeID="_x0000_i1130" DrawAspect="Content" ObjectID="_1717763072" r:id="rId224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</w:pPr>
            <w:r w:rsidRPr="002B15A9">
              <w:t>(2.22)</w:t>
            </w:r>
          </w:p>
        </w:tc>
      </w:tr>
    </w:tbl>
    <w:p w:rsidR="00073725" w:rsidRPr="002B15A9" w:rsidRDefault="00073725" w:rsidP="00073725">
      <w:pPr>
        <w:spacing w:line="240" w:lineRule="auto"/>
        <w:rPr>
          <w:spacing w:val="-4"/>
        </w:rPr>
      </w:pPr>
      <w:r w:rsidRPr="002B15A9">
        <w:rPr>
          <w:spacing w:val="-4"/>
        </w:rPr>
        <w:t>Решение системы (2.22) можно представить в матричной форме: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  <w:gridCol w:w="975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60" w:after="60"/>
            </w:pPr>
            <w:r w:rsidRPr="002B15A9">
              <w:rPr>
                <w:position w:val="-6"/>
              </w:rPr>
              <w:object w:dxaOrig="960" w:dyaOrig="260">
                <v:shape id="_x0000_i1131" type="#_x0000_t75" style="width:48.15pt;height:13.1pt" o:ole="">
                  <v:imagedata r:id="rId225" o:title=""/>
                </v:shape>
                <o:OLEObject Type="Embed" ProgID="Equation.DSMT4" ShapeID="_x0000_i1131" DrawAspect="Content" ObjectID="_1717763073" r:id="rId226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spacing w:before="80" w:after="80"/>
            </w:pPr>
            <w:r w:rsidRPr="002B15A9">
              <w:t>(2.23)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 xml:space="preserve">Матричное уравнение (2.23) называется </w:t>
      </w:r>
      <w:r w:rsidRPr="002B15A9">
        <w:rPr>
          <w:i/>
        </w:rPr>
        <w:t>линейной моделью обмена</w:t>
      </w:r>
      <w:r w:rsidRPr="002B15A9">
        <w:rPr>
          <w:iCs/>
        </w:rPr>
        <w:t>,</w:t>
      </w:r>
      <w:r w:rsidRPr="002B15A9">
        <w:t xml:space="preserve"> или </w:t>
      </w:r>
      <w:r w:rsidRPr="002B15A9">
        <w:rPr>
          <w:i/>
        </w:rPr>
        <w:t>моделью международной торговли</w:t>
      </w:r>
      <w:r w:rsidRPr="002B15A9">
        <w:t xml:space="preserve">. С математической точки зрения равенство (2.23) означает, что равновесный вектор национальных доходов стран является собственным вектором матрицы </w:t>
      </w:r>
      <w:r w:rsidRPr="002B15A9">
        <w:rPr>
          <w:i/>
          <w:iCs/>
        </w:rPr>
        <w:t>А</w:t>
      </w:r>
      <w:r w:rsidRPr="002B15A9">
        <w:t>, соответствующим ее собственному значению λ = 1.</w:t>
      </w:r>
    </w:p>
    <w:p w:rsidR="00073725" w:rsidRPr="002B15A9" w:rsidRDefault="00073725" w:rsidP="00073725">
      <w:pPr>
        <w:spacing w:line="240" w:lineRule="auto"/>
      </w:pPr>
      <w:r w:rsidRPr="002B15A9">
        <w:rPr>
          <w:b/>
        </w:rPr>
        <w:t xml:space="preserve">Справочные данные. </w:t>
      </w:r>
      <w:r w:rsidRPr="002B15A9">
        <w:t xml:space="preserve">Число λ называется </w:t>
      </w:r>
      <w:r w:rsidRPr="002B15A9">
        <w:rPr>
          <w:i/>
        </w:rPr>
        <w:t>собственным (характеристическим) значением (числом)</w:t>
      </w:r>
      <w:r w:rsidRPr="002B15A9">
        <w:t xml:space="preserve"> матрицы </w:t>
      </w:r>
      <w:r w:rsidRPr="002B15A9">
        <w:rPr>
          <w:i/>
          <w:iCs/>
        </w:rPr>
        <w:t>А</w:t>
      </w:r>
      <w:r w:rsidRPr="002B15A9">
        <w:t xml:space="preserve">, а ненулевой вектор (матрица-столбец) </w:t>
      </w:r>
      <w:r w:rsidRPr="002B15A9">
        <w:rPr>
          <w:i/>
          <w:iCs/>
        </w:rPr>
        <w:t>Х</w:t>
      </w:r>
      <w:r w:rsidRPr="002B15A9">
        <w:t xml:space="preserve"> — соответствующим числу λ собственным вектором этой матрицы, если выполняется равенство: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  <w:gridCol w:w="975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60" w:after="60"/>
            </w:pPr>
            <w:r w:rsidRPr="002B15A9">
              <w:rPr>
                <w:position w:val="-6"/>
              </w:rPr>
              <w:object w:dxaOrig="1200" w:dyaOrig="260">
                <v:shape id="_x0000_i1132" type="#_x0000_t75" style="width:61.25pt;height:13.1pt" o:ole="">
                  <v:imagedata r:id="rId227" o:title=""/>
                </v:shape>
                <o:OLEObject Type="Embed" ProgID="Equation.DSMT4" ShapeID="_x0000_i1132" DrawAspect="Content" ObjectID="_1717763074" r:id="rId228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  <w:spacing w:before="80" w:after="80"/>
            </w:pPr>
            <w:r w:rsidRPr="002B15A9">
              <w:t>(2.24)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>Представим равенство (2.24) в развернутом виде:</w:t>
      </w:r>
    </w:p>
    <w:p w:rsidR="00073725" w:rsidRPr="002B15A9" w:rsidRDefault="00073725" w:rsidP="00073725">
      <w:pPr>
        <w:pStyle w:val="af"/>
        <w:spacing w:before="60" w:after="0"/>
      </w:pPr>
      <w:r w:rsidRPr="002B15A9">
        <w:rPr>
          <w:position w:val="-62"/>
        </w:rPr>
        <w:object w:dxaOrig="2920" w:dyaOrig="1359">
          <v:shape id="_x0000_i1133" type="#_x0000_t75" style="width:145.4pt;height:67.8pt" o:ole="">
            <v:imagedata r:id="rId229" o:title=""/>
          </v:shape>
          <o:OLEObject Type="Embed" ProgID="Equation.DSMT4" ShapeID="_x0000_i1133" DrawAspect="Content" ObjectID="_1717763075" r:id="rId230"/>
        </w:object>
      </w:r>
    </w:p>
    <w:p w:rsidR="00073725" w:rsidRPr="002B15A9" w:rsidRDefault="00073725" w:rsidP="00073725">
      <w:pPr>
        <w:spacing w:line="240" w:lineRule="auto"/>
      </w:pPr>
      <w:r w:rsidRPr="002B15A9">
        <w:t>После преобразования получим систему однородных линейных уравнений: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2"/>
        <w:gridCol w:w="1143"/>
      </w:tblGrid>
      <w:tr w:rsidR="00073725" w:rsidRPr="002B15A9" w:rsidTr="001E44A1">
        <w:tc>
          <w:tcPr>
            <w:tcW w:w="4389" w:type="pct"/>
          </w:tcPr>
          <w:p w:rsidR="00073725" w:rsidRPr="002B15A9" w:rsidRDefault="00073725" w:rsidP="001E44A1">
            <w:pPr>
              <w:pStyle w:val="af"/>
              <w:spacing w:before="160" w:after="160"/>
            </w:pPr>
            <w:r w:rsidRPr="002B15A9">
              <w:rPr>
                <w:position w:val="-68"/>
              </w:rPr>
              <w:object w:dxaOrig="3240" w:dyaOrig="1460">
                <v:shape id="_x0000_i1134" type="#_x0000_t75" style="width:162.25pt;height:73.85pt" o:ole="">
                  <v:imagedata r:id="rId231" o:title=""/>
                </v:shape>
                <o:OLEObject Type="Embed" ProgID="Equation.DSMT4" ShapeID="_x0000_i1134" DrawAspect="Content" ObjectID="_1717763076" r:id="rId232"/>
              </w:object>
            </w:r>
          </w:p>
        </w:tc>
        <w:tc>
          <w:tcPr>
            <w:tcW w:w="611" w:type="pct"/>
            <w:vAlign w:val="center"/>
          </w:tcPr>
          <w:p w:rsidR="00073725" w:rsidRPr="002B15A9" w:rsidRDefault="00073725" w:rsidP="001E44A1">
            <w:pPr>
              <w:pStyle w:val="af"/>
            </w:pPr>
            <w:r w:rsidRPr="002B15A9">
              <w:t>(2.25)</w:t>
            </w:r>
          </w:p>
        </w:tc>
      </w:tr>
    </w:tbl>
    <w:p w:rsidR="00073725" w:rsidRPr="002B15A9" w:rsidRDefault="00073725" w:rsidP="00073725">
      <w:pPr>
        <w:spacing w:line="240" w:lineRule="auto"/>
        <w:ind w:firstLine="0"/>
      </w:pPr>
      <w:r w:rsidRPr="002B15A9">
        <w:t>или в сокращенной матричной форме:</w:t>
      </w:r>
    </w:p>
    <w:p w:rsidR="00073725" w:rsidRPr="002B15A9" w:rsidRDefault="00073725" w:rsidP="00073725">
      <w:pPr>
        <w:pStyle w:val="af"/>
        <w:spacing w:before="160" w:after="160"/>
      </w:pPr>
      <w:r w:rsidRPr="002B15A9">
        <w:rPr>
          <w:position w:val="-12"/>
        </w:rPr>
        <w:object w:dxaOrig="1540" w:dyaOrig="360">
          <v:shape id="_x0000_i1135" type="#_x0000_t75" style="width:76.7pt;height:18.25pt" o:ole="">
            <v:imagedata r:id="rId233" o:title=""/>
          </v:shape>
          <o:OLEObject Type="Embed" ProgID="Equation.DSMT4" ShapeID="_x0000_i1135" DrawAspect="Content" ObjectID="_1717763077" r:id="rId234"/>
        </w:object>
      </w:r>
    </w:p>
    <w:p w:rsidR="00073725" w:rsidRPr="002B15A9" w:rsidRDefault="00073725" w:rsidP="00073725">
      <w:pPr>
        <w:spacing w:line="240" w:lineRule="auto"/>
      </w:pPr>
      <w:r w:rsidRPr="002B15A9">
        <w:t>Система (2.25) имеет нетривиальное решение, если ее определитель равен нулю, т.е.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  <w:gridCol w:w="975"/>
      </w:tblGrid>
      <w:tr w:rsidR="00073725" w:rsidRPr="002B15A9" w:rsidTr="001E44A1">
        <w:tc>
          <w:tcPr>
            <w:tcW w:w="4479" w:type="pct"/>
          </w:tcPr>
          <w:p w:rsidR="00073725" w:rsidRPr="002B15A9" w:rsidRDefault="00073725" w:rsidP="001E44A1">
            <w:pPr>
              <w:pStyle w:val="af"/>
              <w:spacing w:before="160" w:after="160"/>
            </w:pPr>
            <w:r w:rsidRPr="002B15A9">
              <w:rPr>
                <w:position w:val="-62"/>
              </w:rPr>
              <w:object w:dxaOrig="4140" w:dyaOrig="1340">
                <v:shape id="_x0000_i1136" type="#_x0000_t75" style="width:208.05pt;height:67.3pt" o:ole="">
                  <v:imagedata r:id="rId235" o:title=""/>
                </v:shape>
                <o:OLEObject Type="Embed" ProgID="Equation.DSMT4" ShapeID="_x0000_i1136" DrawAspect="Content" ObjectID="_1717763078" r:id="rId236"/>
              </w:object>
            </w:r>
          </w:p>
        </w:tc>
        <w:tc>
          <w:tcPr>
            <w:tcW w:w="521" w:type="pct"/>
            <w:vAlign w:val="center"/>
          </w:tcPr>
          <w:p w:rsidR="00073725" w:rsidRPr="002B15A9" w:rsidRDefault="00073725" w:rsidP="001E44A1">
            <w:pPr>
              <w:pStyle w:val="af"/>
            </w:pPr>
            <w:r w:rsidRPr="002B15A9">
              <w:t>(2.26)</w:t>
            </w:r>
          </w:p>
        </w:tc>
      </w:tr>
    </w:tbl>
    <w:p w:rsidR="00073725" w:rsidRPr="002B15A9" w:rsidRDefault="00073725" w:rsidP="00073725">
      <w:pPr>
        <w:spacing w:line="240" w:lineRule="auto"/>
      </w:pPr>
      <w:r w:rsidRPr="002B15A9">
        <w:t>Определитель |</w:t>
      </w:r>
      <w:r w:rsidRPr="002B15A9">
        <w:rPr>
          <w:sz w:val="12"/>
          <w:szCs w:val="12"/>
        </w:rPr>
        <w:t> </w:t>
      </w:r>
      <w:r w:rsidRPr="002B15A9">
        <w:rPr>
          <w:i/>
          <w:iCs/>
        </w:rPr>
        <w:t>А</w:t>
      </w:r>
      <w:r w:rsidRPr="002B15A9">
        <w:t xml:space="preserve"> – λ</w:t>
      </w:r>
      <w:r w:rsidRPr="002B15A9">
        <w:rPr>
          <w:i/>
          <w:iCs/>
        </w:rPr>
        <w:t>Е</w:t>
      </w:r>
      <w:r w:rsidRPr="002B15A9">
        <w:rPr>
          <w:sz w:val="12"/>
          <w:szCs w:val="12"/>
        </w:rPr>
        <w:t> </w:t>
      </w:r>
      <w:r w:rsidRPr="002B15A9">
        <w:t>|</w:t>
      </w:r>
      <w:r w:rsidRPr="002B15A9">
        <w:rPr>
          <w:i/>
        </w:rPr>
        <w:t xml:space="preserve"> </w:t>
      </w:r>
      <w:r w:rsidRPr="002B15A9">
        <w:t xml:space="preserve">называется </w:t>
      </w:r>
      <w:r w:rsidRPr="002B15A9">
        <w:rPr>
          <w:i/>
        </w:rPr>
        <w:t xml:space="preserve">характеристическим многочленом линейного оператора матрицы А. </w:t>
      </w:r>
      <w:r w:rsidRPr="002B15A9">
        <w:t>Уравнение (2.26) называется</w:t>
      </w:r>
      <w:r w:rsidRPr="002B15A9">
        <w:rPr>
          <w:i/>
        </w:rPr>
        <w:t xml:space="preserve"> характеристическим уравнением</w:t>
      </w:r>
      <w:r w:rsidRPr="002B15A9">
        <w:t xml:space="preserve"> для матрицы </w:t>
      </w:r>
      <w:r w:rsidRPr="002B15A9">
        <w:rPr>
          <w:i/>
          <w:iCs/>
        </w:rPr>
        <w:t>А</w:t>
      </w:r>
      <w:r w:rsidRPr="002B15A9">
        <w:t>.</w:t>
      </w:r>
    </w:p>
    <w:p w:rsidR="00073725" w:rsidRPr="002B15A9" w:rsidRDefault="00073725" w:rsidP="00073725">
      <w:pPr>
        <w:spacing w:line="240" w:lineRule="auto"/>
      </w:pPr>
      <w:r w:rsidRPr="002B15A9">
        <w:t xml:space="preserve">Для нахождения собственных значений линейной матрицы </w:t>
      </w:r>
      <w:r w:rsidRPr="002B15A9">
        <w:rPr>
          <w:i/>
          <w:iCs/>
        </w:rPr>
        <w:t>А</w:t>
      </w:r>
      <w:r w:rsidRPr="002B15A9">
        <w:t xml:space="preserve"> необходимо решить характеристическое уравнение (2.26), а для </w:t>
      </w:r>
      <w:r w:rsidRPr="002B15A9">
        <w:rPr>
          <w:spacing w:val="-3"/>
        </w:rPr>
        <w:t xml:space="preserve">нахождения собственного вектора линейного оператора матрицы </w:t>
      </w:r>
      <w:r w:rsidRPr="002B15A9">
        <w:rPr>
          <w:i/>
          <w:iCs/>
          <w:spacing w:val="-3"/>
        </w:rPr>
        <w:t>А</w:t>
      </w:r>
      <w:r w:rsidRPr="002B15A9">
        <w:t xml:space="preserve"> по собственному значению λ</w:t>
      </w:r>
      <w:r w:rsidRPr="002B15A9">
        <w:rPr>
          <w:i/>
          <w:iCs/>
          <w:vertAlign w:val="subscript"/>
          <w:lang w:val="en-US"/>
        </w:rPr>
        <w:t>i</w:t>
      </w:r>
      <w:r w:rsidRPr="002B15A9">
        <w:t xml:space="preserve"> необходимо решить систему линейных однородных уравнений (2.25).</w:t>
      </w:r>
    </w:p>
    <w:p w:rsidR="00073725" w:rsidRPr="002B15A9" w:rsidRDefault="00073725" w:rsidP="00073725">
      <w:pPr>
        <w:spacing w:line="240" w:lineRule="auto"/>
      </w:pPr>
      <w:r w:rsidRPr="002B15A9">
        <w:rPr>
          <w:b/>
        </w:rPr>
        <w:t xml:space="preserve">Пример 2.4. </w:t>
      </w:r>
      <w:r w:rsidRPr="002B15A9">
        <w:t>Структурная матрица торговли трех стран имеет вид:</w:t>
      </w:r>
    </w:p>
    <w:p w:rsidR="00073725" w:rsidRPr="002B15A9" w:rsidRDefault="00073725" w:rsidP="00073725">
      <w:pPr>
        <w:pStyle w:val="af"/>
      </w:pPr>
      <w:r w:rsidRPr="002B15A9">
        <w:rPr>
          <w:position w:val="-46"/>
        </w:rPr>
        <w:object w:dxaOrig="2000" w:dyaOrig="1020">
          <v:shape id="_x0000_i1137" type="#_x0000_t75" style="width:90.25pt;height:50.05pt" o:ole="">
            <v:imagedata r:id="rId237" o:title=""/>
          </v:shape>
          <o:OLEObject Type="Embed" ProgID="Equation.DSMT4" ShapeID="_x0000_i1137" DrawAspect="Content" ObjectID="_1717763079" r:id="rId238"/>
        </w:object>
      </w:r>
    </w:p>
    <w:p w:rsidR="00073725" w:rsidRPr="002B15A9" w:rsidRDefault="00073725" w:rsidP="00073725">
      <w:pPr>
        <w:spacing w:line="240" w:lineRule="auto"/>
      </w:pPr>
      <w:r w:rsidRPr="002B15A9">
        <w:t>Найдите соотношение национальных доходов этих стран, необходимое для сбалансированной торговли. Определите равновесный вектор национальных доходов, если известно, что суммарный доход стран составляет 5 000 ден. ед.</w:t>
      </w:r>
    </w:p>
    <w:p w:rsidR="00073725" w:rsidRPr="002B15A9" w:rsidRDefault="00073725" w:rsidP="00073725">
      <w:pPr>
        <w:spacing w:line="240" w:lineRule="auto"/>
        <w:rPr>
          <w:b/>
        </w:rPr>
      </w:pPr>
      <w:r w:rsidRPr="002B15A9">
        <w:rPr>
          <w:b/>
        </w:rPr>
        <w:t>Решение</w:t>
      </w:r>
    </w:p>
    <w:p w:rsidR="00073725" w:rsidRPr="002B15A9" w:rsidRDefault="00073725" w:rsidP="00073725">
      <w:pPr>
        <w:spacing w:line="240" w:lineRule="auto"/>
      </w:pPr>
      <w:r w:rsidRPr="002B15A9">
        <w:rPr>
          <w:spacing w:val="-4"/>
        </w:rPr>
        <w:t xml:space="preserve">Найдем собственный вектор </w:t>
      </w:r>
      <w:r w:rsidRPr="002B15A9">
        <w:rPr>
          <w:spacing w:val="-4"/>
          <w:position w:val="-8"/>
        </w:rPr>
        <w:object w:dxaOrig="240" w:dyaOrig="279">
          <v:shape id="_x0000_i1138" type="#_x0000_t75" style="width:12.15pt;height:14.5pt" o:ole="">
            <v:imagedata r:id="rId239" o:title=""/>
          </v:shape>
          <o:OLEObject Type="Embed" ProgID="Equation.DSMT4" ShapeID="_x0000_i1138" DrawAspect="Content" ObjectID="_1717763080" r:id="rId240"/>
        </w:object>
      </w:r>
      <w:r w:rsidRPr="002B15A9">
        <w:rPr>
          <w:spacing w:val="-4"/>
        </w:rPr>
        <w:t xml:space="preserve"> отвечающий собственному значению</w:t>
      </w:r>
      <w:r w:rsidRPr="002B15A9">
        <w:t xml:space="preserve"> λ = 1. Для этого составим систему уравнений вида (2.25):</w:t>
      </w:r>
    </w:p>
    <w:p w:rsidR="00073725" w:rsidRPr="002B15A9" w:rsidRDefault="00073725" w:rsidP="00073725">
      <w:pPr>
        <w:pStyle w:val="af"/>
        <w:spacing w:before="80" w:after="80"/>
      </w:pPr>
      <w:r w:rsidRPr="002B15A9">
        <w:rPr>
          <w:position w:val="-46"/>
        </w:rPr>
        <w:object w:dxaOrig="2540" w:dyaOrig="1040">
          <v:shape id="_x0000_i1139" type="#_x0000_t75" style="width:127.65pt;height:52.35pt" o:ole="">
            <v:imagedata r:id="rId241" o:title=""/>
          </v:shape>
          <o:OLEObject Type="Embed" ProgID="Equation.DSMT4" ShapeID="_x0000_i1139" DrawAspect="Content" ObjectID="_1717763081" r:id="rId242"/>
        </w:object>
      </w:r>
    </w:p>
    <w:p w:rsidR="00073725" w:rsidRPr="002B15A9" w:rsidRDefault="00073725" w:rsidP="00073725">
      <w:pPr>
        <w:spacing w:line="240" w:lineRule="auto"/>
      </w:pPr>
      <w:r w:rsidRPr="002B15A9">
        <w:t>Найдем решение системы методом Гаусса. Основная матрица системы имеет вид:</w:t>
      </w:r>
    </w:p>
    <w:p w:rsidR="00073725" w:rsidRPr="002B15A9" w:rsidRDefault="00073725" w:rsidP="00073725">
      <w:pPr>
        <w:pStyle w:val="af"/>
        <w:spacing w:before="80" w:after="80"/>
      </w:pPr>
      <w:r w:rsidRPr="002B15A9">
        <w:rPr>
          <w:position w:val="-46"/>
        </w:rPr>
        <w:object w:dxaOrig="2340" w:dyaOrig="1020">
          <v:shape id="_x0000_i1140" type="#_x0000_t75" style="width:117.35pt;height:51.9pt" o:ole="">
            <v:imagedata r:id="rId243" o:title=""/>
          </v:shape>
          <o:OLEObject Type="Embed" ProgID="Equation.DSMT4" ShapeID="_x0000_i1140" DrawAspect="Content" ObjectID="_1717763082" r:id="rId244"/>
        </w:object>
      </w:r>
    </w:p>
    <w:p w:rsidR="00073725" w:rsidRPr="002B15A9" w:rsidRDefault="00073725" w:rsidP="00073725">
      <w:pPr>
        <w:spacing w:line="240" w:lineRule="auto"/>
      </w:pPr>
      <w:r w:rsidRPr="002B15A9">
        <w:t xml:space="preserve">Выполним эквивалентные преобразования матрицы </w:t>
      </w:r>
      <w:r w:rsidRPr="002B15A9">
        <w:rPr>
          <w:i/>
          <w:iCs/>
        </w:rPr>
        <w:t>А</w:t>
      </w:r>
      <w:r w:rsidRPr="002B15A9">
        <w:t>.</w:t>
      </w:r>
    </w:p>
    <w:p w:rsidR="00073725" w:rsidRPr="002B15A9" w:rsidRDefault="00073725" w:rsidP="00073725">
      <w:pPr>
        <w:spacing w:line="240" w:lineRule="auto"/>
      </w:pPr>
      <w:r w:rsidRPr="002B15A9">
        <w:lastRenderedPageBreak/>
        <w:t>Поменяем местами первую и третью строки, после чего прибавим ко второй строке первую, умноженную на –3. К третьей строке прибавим первую, умноженную на 4. Удалим одну из пропорциональных строк. Эквивалентная матрица имеет вид:</w:t>
      </w:r>
    </w:p>
    <w:p w:rsidR="00073725" w:rsidRPr="002B15A9" w:rsidRDefault="00073725" w:rsidP="00073725">
      <w:pPr>
        <w:pStyle w:val="af"/>
        <w:spacing w:before="80" w:after="80"/>
      </w:pPr>
      <w:r w:rsidRPr="002B15A9">
        <w:rPr>
          <w:position w:val="-28"/>
        </w:rPr>
        <w:object w:dxaOrig="1860" w:dyaOrig="680">
          <v:shape id="_x0000_i1141" type="#_x0000_t75" style="width:92.55pt;height:34.15pt" o:ole="">
            <v:imagedata r:id="rId245" o:title=""/>
          </v:shape>
          <o:OLEObject Type="Embed" ProgID="Equation.DSMT4" ShapeID="_x0000_i1141" DrawAspect="Content" ObjectID="_1717763083" r:id="rId246"/>
        </w:object>
      </w:r>
    </w:p>
    <w:p w:rsidR="00073725" w:rsidRPr="002B15A9" w:rsidRDefault="00073725" w:rsidP="00073725">
      <w:pPr>
        <w:spacing w:line="240" w:lineRule="auto"/>
      </w:pPr>
      <w:r w:rsidRPr="002B15A9">
        <w:t xml:space="preserve">Ранг матрицы равен двум. Переменную </w:t>
      </w:r>
      <w:r w:rsidRPr="002B15A9">
        <w:rPr>
          <w:i/>
          <w:iCs/>
        </w:rPr>
        <w:t>х</w:t>
      </w:r>
      <w:r w:rsidRPr="002B15A9">
        <w:rPr>
          <w:vertAlign w:val="subscript"/>
        </w:rPr>
        <w:t>3</w:t>
      </w:r>
      <w:r w:rsidRPr="002B15A9">
        <w:t xml:space="preserve"> будем считать свободной.</w:t>
      </w:r>
    </w:p>
    <w:p w:rsidR="00073725" w:rsidRPr="002B15A9" w:rsidRDefault="00073725" w:rsidP="00073725">
      <w:pPr>
        <w:spacing w:line="240" w:lineRule="auto"/>
      </w:pPr>
      <w:r w:rsidRPr="002B15A9">
        <w:t>Составим равносильную систему уравнений:</w:t>
      </w:r>
    </w:p>
    <w:p w:rsidR="00073725" w:rsidRPr="002B15A9" w:rsidRDefault="00073725" w:rsidP="00073725">
      <w:pPr>
        <w:pStyle w:val="af"/>
        <w:spacing w:before="80" w:after="80"/>
      </w:pPr>
      <w:r w:rsidRPr="002B15A9">
        <w:rPr>
          <w:position w:val="-30"/>
        </w:rPr>
        <w:object w:dxaOrig="2420" w:dyaOrig="700">
          <v:shape id="_x0000_i1142" type="#_x0000_t75" style="width:121.55pt;height:35.05pt" o:ole="">
            <v:imagedata r:id="rId247" o:title=""/>
          </v:shape>
          <o:OLEObject Type="Embed" ProgID="Equation.DSMT4" ShapeID="_x0000_i1142" DrawAspect="Content" ObjectID="_1717763084" r:id="rId248"/>
        </w:object>
      </w:r>
    </w:p>
    <w:p w:rsidR="00073725" w:rsidRPr="002B15A9" w:rsidRDefault="00073725" w:rsidP="00073725">
      <w:pPr>
        <w:spacing w:line="240" w:lineRule="auto"/>
      </w:pPr>
      <w:r w:rsidRPr="002B15A9">
        <w:t>Выразим базисные переменные через свободные, получим:</w:t>
      </w:r>
    </w:p>
    <w:p w:rsidR="00073725" w:rsidRPr="002B15A9" w:rsidRDefault="00073725" w:rsidP="00073725">
      <w:pPr>
        <w:pStyle w:val="af"/>
        <w:spacing w:before="80" w:after="0"/>
      </w:pPr>
      <w:r w:rsidRPr="002B15A9">
        <w:rPr>
          <w:position w:val="-30"/>
        </w:rPr>
        <w:object w:dxaOrig="960" w:dyaOrig="700">
          <v:shape id="_x0000_i1143" type="#_x0000_t75" style="width:48.15pt;height:35.05pt" o:ole="">
            <v:imagedata r:id="rId249" o:title=""/>
          </v:shape>
          <o:OLEObject Type="Embed" ProgID="Equation.DSMT4" ShapeID="_x0000_i1143" DrawAspect="Content" ObjectID="_1717763085" r:id="rId250"/>
        </w:object>
      </w:r>
    </w:p>
    <w:p w:rsidR="00073725" w:rsidRPr="002B15A9" w:rsidRDefault="00073725" w:rsidP="00073725">
      <w:pPr>
        <w:spacing w:line="240" w:lineRule="auto"/>
      </w:pPr>
      <w:bookmarkStart w:id="0" w:name="_GoBack"/>
      <w:bookmarkEnd w:id="0"/>
      <w:r w:rsidRPr="002B15A9">
        <w:t xml:space="preserve">Если </w:t>
      </w:r>
      <w:r w:rsidRPr="002B15A9">
        <w:rPr>
          <w:i/>
          <w:iCs/>
        </w:rPr>
        <w:t>х</w:t>
      </w:r>
      <w:r w:rsidRPr="002B15A9">
        <w:rPr>
          <w:vertAlign w:val="subscript"/>
        </w:rPr>
        <w:t>3</w:t>
      </w:r>
      <w:r w:rsidRPr="002B15A9">
        <w:t xml:space="preserve"> = </w:t>
      </w:r>
      <w:r w:rsidRPr="002B15A9">
        <w:rPr>
          <w:i/>
          <w:iCs/>
        </w:rPr>
        <w:t>с</w:t>
      </w:r>
      <w:r w:rsidRPr="002B15A9">
        <w:t xml:space="preserve">, то собственный вектор </w:t>
      </w:r>
      <w:r w:rsidRPr="002B15A9">
        <w:rPr>
          <w:position w:val="-12"/>
        </w:rPr>
        <w:object w:dxaOrig="1280" w:dyaOrig="360">
          <v:shape id="_x0000_i1144" type="#_x0000_t75" style="width:63.6pt;height:18.25pt" o:ole="">
            <v:imagedata r:id="rId251" o:title=""/>
          </v:shape>
          <o:OLEObject Type="Embed" ProgID="Equation.DSMT4" ShapeID="_x0000_i1144" DrawAspect="Content" ObjectID="_1717763086" r:id="rId252"/>
        </w:object>
      </w:r>
    </w:p>
    <w:p w:rsidR="00073725" w:rsidRPr="002B15A9" w:rsidRDefault="00073725" w:rsidP="00073725">
      <w:pPr>
        <w:spacing w:line="240" w:lineRule="auto"/>
      </w:pPr>
      <w:r w:rsidRPr="002B15A9">
        <w:t>Таким образом, национальные доходы стран находятся в соотношении 1 : 2 : 1.</w:t>
      </w:r>
    </w:p>
    <w:p w:rsidR="00073725" w:rsidRPr="002B15A9" w:rsidRDefault="00073725" w:rsidP="00073725">
      <w:pPr>
        <w:spacing w:line="240" w:lineRule="auto"/>
        <w:rPr>
          <w:spacing w:val="-4"/>
        </w:rPr>
      </w:pPr>
      <w:r w:rsidRPr="002B15A9">
        <w:rPr>
          <w:spacing w:val="-2"/>
        </w:rPr>
        <w:t xml:space="preserve">Так как суммарный доход стран составляет 5 000 ден. ед., </w:t>
      </w:r>
      <w:r w:rsidRPr="002B15A9">
        <w:rPr>
          <w:spacing w:val="-4"/>
        </w:rPr>
        <w:t xml:space="preserve">равновесный вектор национальных доходов: </w:t>
      </w:r>
      <w:r w:rsidRPr="002B15A9">
        <w:rPr>
          <w:spacing w:val="-4"/>
          <w:position w:val="-6"/>
        </w:rPr>
        <w:object w:dxaOrig="200" w:dyaOrig="260">
          <v:shape id="_x0000_i1145" type="#_x0000_t75" style="width:10.3pt;height:13.1pt" o:ole="">
            <v:imagedata r:id="rId253" o:title=""/>
          </v:shape>
          <o:OLEObject Type="Embed" ProgID="Equation.DSMT4" ShapeID="_x0000_i1145" DrawAspect="Content" ObjectID="_1717763087" r:id="rId254"/>
        </w:object>
      </w:r>
      <w:r w:rsidRPr="002B15A9">
        <w:rPr>
          <w:spacing w:val="-4"/>
        </w:rPr>
        <w:t>= (1 250; 2 500; 1 250).</w:t>
      </w:r>
    </w:p>
    <w:p w:rsidR="0071284B" w:rsidRDefault="0071284B"/>
    <w:sectPr w:rsidR="0071284B">
      <w:headerReference w:type="default" r:id="rId2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E0" w:rsidRDefault="008E34E0">
      <w:pPr>
        <w:spacing w:line="240" w:lineRule="auto"/>
      </w:pPr>
      <w:r>
        <w:separator/>
      </w:r>
    </w:p>
  </w:endnote>
  <w:endnote w:type="continuationSeparator" w:id="0">
    <w:p w:rsidR="008E34E0" w:rsidRDefault="008E3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E0" w:rsidRDefault="008E34E0">
      <w:pPr>
        <w:spacing w:line="240" w:lineRule="auto"/>
      </w:pPr>
      <w:r>
        <w:separator/>
      </w:r>
    </w:p>
  </w:footnote>
  <w:footnote w:type="continuationSeparator" w:id="0">
    <w:p w:rsidR="008E34E0" w:rsidRDefault="008E3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25F" w:rsidRPr="00216E54" w:rsidRDefault="008E34E0" w:rsidP="00216E54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25F" w:rsidRPr="00D951A0" w:rsidRDefault="008E34E0" w:rsidP="00D951A0">
    <w:pPr>
      <w:pStyle w:val="a9"/>
      <w:pBdr>
        <w:bottom w:val="none" w:sz="0" w:space="0" w:color="auto"/>
      </w:pBdr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25F" w:rsidRDefault="00073725" w:rsidP="00216E54">
    <w:pPr>
      <w:pStyle w:val="a9"/>
      <w:pBdr>
        <w:bottom w:val="none" w:sz="0" w:space="0" w:color="auto"/>
      </w:pBdr>
      <w:rPr>
        <w:rFonts w:ascii="Times New Roman" w:hAnsi="Times New Roman" w:cs="Times New Roman"/>
        <w:sz w:val="20"/>
        <w:szCs w:val="20"/>
      </w:rPr>
    </w:pPr>
    <w:r w:rsidRPr="007941B2">
      <w:rPr>
        <w:rFonts w:ascii="Times New Roman" w:hAnsi="Times New Roman" w:cs="Times New Roman"/>
        <w:sz w:val="20"/>
        <w:szCs w:val="20"/>
      </w:rPr>
      <w:t>Глава 2</w:t>
    </w:r>
    <w:r>
      <w:rPr>
        <w:rFonts w:ascii="Times New Roman" w:hAnsi="Times New Roman" w:cs="Times New Roman"/>
        <w:sz w:val="20"/>
        <w:szCs w:val="20"/>
      </w:rPr>
      <w:t>. Балансовые модели</w:t>
    </w:r>
  </w:p>
  <w:p w:rsidR="001A525F" w:rsidRPr="007941B2" w:rsidRDefault="00073725" w:rsidP="00216E54">
    <w:pPr>
      <w:pStyle w:val="a9"/>
      <w:pBdr>
        <w:bottom w:val="none" w:sz="0" w:space="0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25F" w:rsidRPr="00C17463" w:rsidRDefault="00073725" w:rsidP="003F7A28">
    <w:pPr>
      <w:pStyle w:val="a9"/>
      <w:rPr>
        <w:rFonts w:ascii="Times New Roman" w:hAnsi="Times New Roman" w:cs="Times New Roman"/>
        <w:sz w:val="20"/>
        <w:szCs w:val="20"/>
      </w:rPr>
    </w:pPr>
    <w:r w:rsidRPr="00C17463">
      <w:rPr>
        <w:rFonts w:ascii="Times New Roman" w:hAnsi="Times New Roman" w:cs="Times New Roman"/>
        <w:sz w:val="20"/>
        <w:szCs w:val="20"/>
      </w:rPr>
      <w:t>2.1. Модель межотраслевого баланса В.В. Леонтьева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25F" w:rsidRPr="00C47F48" w:rsidRDefault="00073725" w:rsidP="003F7A28">
    <w:pPr>
      <w:pStyle w:val="a9"/>
      <w:rPr>
        <w:rFonts w:ascii="Times New Roman" w:hAnsi="Times New Roman" w:cs="Times New Roman"/>
        <w:sz w:val="20"/>
        <w:szCs w:val="20"/>
      </w:rPr>
    </w:pPr>
    <w:r w:rsidRPr="00C47F48">
      <w:rPr>
        <w:rFonts w:ascii="Times New Roman" w:hAnsi="Times New Roman" w:cs="Times New Roman"/>
        <w:sz w:val="20"/>
        <w:szCs w:val="20"/>
      </w:rPr>
      <w:t>Глава 2. Балансовые модели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25F" w:rsidRPr="00C47F48" w:rsidRDefault="00073725" w:rsidP="003F7A28">
    <w:pPr>
      <w:pStyle w:val="a9"/>
      <w:rPr>
        <w:rFonts w:ascii="Times New Roman" w:hAnsi="Times New Roman" w:cs="Times New Roman"/>
        <w:sz w:val="20"/>
        <w:szCs w:val="20"/>
      </w:rPr>
    </w:pPr>
    <w:r w:rsidRPr="00C47F48">
      <w:rPr>
        <w:rFonts w:ascii="Times New Roman" w:hAnsi="Times New Roman" w:cs="Times New Roman"/>
        <w:sz w:val="20"/>
        <w:szCs w:val="20"/>
      </w:rPr>
      <w:t>2.2. Межотраслевой баланс в анализе экономических показателей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25F" w:rsidRPr="00C47F48" w:rsidRDefault="00073725" w:rsidP="003F7A28">
    <w:pPr>
      <w:pStyle w:val="a9"/>
      <w:rPr>
        <w:rFonts w:ascii="Times New Roman" w:hAnsi="Times New Roman" w:cs="Times New Roman"/>
        <w:sz w:val="20"/>
        <w:szCs w:val="20"/>
      </w:rPr>
    </w:pPr>
    <w:r w:rsidRPr="00C47F48">
      <w:rPr>
        <w:rFonts w:ascii="Times New Roman" w:hAnsi="Times New Roman" w:cs="Times New Roman"/>
        <w:sz w:val="20"/>
        <w:szCs w:val="20"/>
      </w:rPr>
      <w:t>2.3. Линейная модель обмена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4223"/>
    <w:multiLevelType w:val="hybridMultilevel"/>
    <w:tmpl w:val="161C9E1A"/>
    <w:lvl w:ilvl="0" w:tplc="DDF6B83E">
      <w:start w:val="1"/>
      <w:numFmt w:val="decimal"/>
      <w:pStyle w:val="a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B00BFC"/>
    <w:multiLevelType w:val="hybridMultilevel"/>
    <w:tmpl w:val="858A8E80"/>
    <w:lvl w:ilvl="0" w:tplc="61A2DC4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F4FD9"/>
    <w:multiLevelType w:val="hybridMultilevel"/>
    <w:tmpl w:val="14CC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077C5"/>
    <w:multiLevelType w:val="hybridMultilevel"/>
    <w:tmpl w:val="CEAAD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3656"/>
    <w:multiLevelType w:val="multilevel"/>
    <w:tmpl w:val="EB20B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7250B3"/>
    <w:multiLevelType w:val="hybridMultilevel"/>
    <w:tmpl w:val="BAD65DBA"/>
    <w:lvl w:ilvl="0" w:tplc="321482A0">
      <w:start w:val="1"/>
      <w:numFmt w:val="bullet"/>
      <w:pStyle w:val="a0"/>
      <w:lvlText w:val="-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E4B3632"/>
    <w:multiLevelType w:val="hybridMultilevel"/>
    <w:tmpl w:val="138C4BF2"/>
    <w:lvl w:ilvl="0" w:tplc="20F237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D938A1"/>
    <w:multiLevelType w:val="hybridMultilevel"/>
    <w:tmpl w:val="F438B194"/>
    <w:lvl w:ilvl="0" w:tplc="2014FB30">
      <w:start w:val="1"/>
      <w:numFmt w:val="decimal"/>
      <w:pStyle w:val="1-9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4"/>
  </w:num>
  <w:num w:numId="44">
    <w:abstractNumId w:val="3"/>
  </w:num>
  <w:num w:numId="45">
    <w:abstractNumId w:val="7"/>
    <w:lvlOverride w:ilvl="0">
      <w:startOverride w:val="1"/>
    </w:lvlOverride>
  </w:num>
  <w:num w:numId="46">
    <w:abstractNumId w:val="2"/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25"/>
    <w:rsid w:val="00073725"/>
    <w:rsid w:val="0071284B"/>
    <w:rsid w:val="008E34E0"/>
    <w:rsid w:val="00B3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317AD-4037-48C4-B2C8-DFCA2576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73725"/>
    <w:pPr>
      <w:spacing w:after="0"/>
      <w:ind w:firstLine="284"/>
      <w:jc w:val="both"/>
    </w:pPr>
    <w:rPr>
      <w:rFonts w:ascii="Times New Roman" w:eastAsiaTheme="minorEastAsia" w:hAnsi="Times New Roman" w:cs="Times New Roman"/>
    </w:rPr>
  </w:style>
  <w:style w:type="paragraph" w:styleId="1">
    <w:name w:val="heading 1"/>
    <w:basedOn w:val="a1"/>
    <w:next w:val="a1"/>
    <w:link w:val="10"/>
    <w:uiPriority w:val="9"/>
    <w:qFormat/>
    <w:rsid w:val="00073725"/>
    <w:pPr>
      <w:keepNext/>
      <w:suppressLineNumbers/>
      <w:suppressAutoHyphens/>
      <w:overflowPunct w:val="0"/>
      <w:autoSpaceDE w:val="0"/>
      <w:autoSpaceDN w:val="0"/>
      <w:adjustRightInd w:val="0"/>
      <w:spacing w:line="264" w:lineRule="auto"/>
      <w:ind w:firstLine="0"/>
      <w:jc w:val="center"/>
      <w:textAlignment w:val="baseline"/>
      <w:outlineLvl w:val="0"/>
    </w:pPr>
    <w:rPr>
      <w:rFonts w:ascii="Arial" w:eastAsia="SimSun" w:hAnsi="Arial" w:cs="Arial"/>
      <w:b/>
      <w:bCs/>
      <w:caps/>
      <w:kern w:val="32"/>
      <w:sz w:val="28"/>
      <w:szCs w:val="28"/>
      <w:lang w:eastAsia="zh-CN"/>
    </w:rPr>
  </w:style>
  <w:style w:type="paragraph" w:styleId="2">
    <w:name w:val="heading 2"/>
    <w:basedOn w:val="a1"/>
    <w:next w:val="a1"/>
    <w:link w:val="20"/>
    <w:qFormat/>
    <w:rsid w:val="00073725"/>
    <w:pPr>
      <w:keepNext/>
      <w:suppressLineNumbers/>
      <w:suppressAutoHyphens/>
      <w:overflowPunct w:val="0"/>
      <w:autoSpaceDE w:val="0"/>
      <w:autoSpaceDN w:val="0"/>
      <w:adjustRightInd w:val="0"/>
      <w:ind w:firstLine="0"/>
      <w:jc w:val="center"/>
      <w:textAlignment w:val="baseline"/>
      <w:outlineLvl w:val="1"/>
    </w:pPr>
    <w:rPr>
      <w:rFonts w:ascii="Arial" w:eastAsia="SimSun" w:hAnsi="Arial" w:cs="Arial"/>
      <w:b/>
      <w:bCs/>
      <w:iCs/>
      <w:lang w:eastAsia="zh-CN"/>
    </w:rPr>
  </w:style>
  <w:style w:type="paragraph" w:styleId="3">
    <w:name w:val="heading 3"/>
    <w:basedOn w:val="a1"/>
    <w:next w:val="a1"/>
    <w:link w:val="30"/>
    <w:autoRedefine/>
    <w:qFormat/>
    <w:rsid w:val="00073725"/>
    <w:pPr>
      <w:keepNext/>
      <w:spacing w:line="240" w:lineRule="auto"/>
      <w:ind w:firstLine="709"/>
      <w:outlineLvl w:val="2"/>
    </w:pPr>
    <w:rPr>
      <w:rFonts w:eastAsia="Times New Roman"/>
      <w:b/>
      <w:sz w:val="24"/>
      <w:szCs w:val="20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737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737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73725"/>
    <w:rPr>
      <w:rFonts w:ascii="Arial" w:eastAsia="SimSun" w:hAnsi="Arial" w:cs="Arial"/>
      <w:b/>
      <w:bCs/>
      <w:caps/>
      <w:kern w:val="32"/>
      <w:sz w:val="28"/>
      <w:szCs w:val="28"/>
      <w:lang w:eastAsia="zh-CN"/>
    </w:rPr>
  </w:style>
  <w:style w:type="character" w:customStyle="1" w:styleId="20">
    <w:name w:val="Заголовок 2 Знак"/>
    <w:basedOn w:val="a2"/>
    <w:link w:val="2"/>
    <w:rsid w:val="00073725"/>
    <w:rPr>
      <w:rFonts w:ascii="Arial" w:eastAsia="SimSun" w:hAnsi="Arial" w:cs="Arial"/>
      <w:b/>
      <w:bCs/>
      <w:iCs/>
      <w:lang w:eastAsia="zh-CN"/>
    </w:rPr>
  </w:style>
  <w:style w:type="character" w:customStyle="1" w:styleId="30">
    <w:name w:val="Заголовок 3 Знак"/>
    <w:basedOn w:val="a2"/>
    <w:link w:val="3"/>
    <w:rsid w:val="000737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0737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80">
    <w:name w:val="Заголовок 8 Знак"/>
    <w:basedOn w:val="a2"/>
    <w:link w:val="8"/>
    <w:uiPriority w:val="9"/>
    <w:semiHidden/>
    <w:rsid w:val="000737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5">
    <w:name w:val="Table Grid"/>
    <w:basedOn w:val="a3"/>
    <w:uiPriority w:val="39"/>
    <w:rsid w:val="0007372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1"/>
    <w:uiPriority w:val="34"/>
    <w:qFormat/>
    <w:rsid w:val="00073725"/>
    <w:pPr>
      <w:numPr>
        <w:numId w:val="1"/>
      </w:numPr>
      <w:tabs>
        <w:tab w:val="left" w:pos="567"/>
      </w:tabs>
      <w:ind w:left="0" w:firstLine="284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0737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073725"/>
    <w:rPr>
      <w:rFonts w:ascii="Segoe UI" w:eastAsiaTheme="minorEastAsia" w:hAnsi="Segoe UI" w:cs="Segoe UI"/>
      <w:sz w:val="18"/>
      <w:szCs w:val="18"/>
    </w:rPr>
  </w:style>
  <w:style w:type="paragraph" w:styleId="21">
    <w:name w:val="toc 2"/>
    <w:basedOn w:val="a1"/>
    <w:next w:val="a1"/>
    <w:autoRedefine/>
    <w:semiHidden/>
    <w:qFormat/>
    <w:rsid w:val="00073725"/>
    <w:pPr>
      <w:overflowPunct w:val="0"/>
      <w:autoSpaceDE w:val="0"/>
      <w:autoSpaceDN w:val="0"/>
      <w:adjustRightInd w:val="0"/>
      <w:ind w:firstLine="454"/>
      <w:textAlignment w:val="baseline"/>
    </w:pPr>
    <w:rPr>
      <w:rFonts w:eastAsia="SimSun"/>
      <w:szCs w:val="20"/>
      <w:lang w:eastAsia="zh-CN"/>
    </w:rPr>
  </w:style>
  <w:style w:type="paragraph" w:styleId="31">
    <w:name w:val="toc 3"/>
    <w:basedOn w:val="a1"/>
    <w:next w:val="a1"/>
    <w:autoRedefine/>
    <w:semiHidden/>
    <w:qFormat/>
    <w:rsid w:val="00073725"/>
    <w:pPr>
      <w:overflowPunct w:val="0"/>
      <w:autoSpaceDE w:val="0"/>
      <w:autoSpaceDN w:val="0"/>
      <w:adjustRightInd w:val="0"/>
      <w:spacing w:line="264" w:lineRule="auto"/>
      <w:ind w:left="448"/>
      <w:textAlignment w:val="baseline"/>
    </w:pPr>
    <w:rPr>
      <w:rFonts w:eastAsia="SimSun"/>
      <w:szCs w:val="20"/>
      <w:lang w:eastAsia="zh-CN"/>
    </w:rPr>
  </w:style>
  <w:style w:type="paragraph" w:styleId="a8">
    <w:name w:val="TOC Heading"/>
    <w:basedOn w:val="1"/>
    <w:next w:val="a1"/>
    <w:uiPriority w:val="39"/>
    <w:unhideWhenUsed/>
    <w:qFormat/>
    <w:rsid w:val="00073725"/>
    <w:pPr>
      <w:keepLines/>
      <w:suppressLineNumbers w:val="0"/>
      <w:suppressAutoHyphens w:val="0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lang w:eastAsia="ru-RU"/>
    </w:rPr>
  </w:style>
  <w:style w:type="paragraph" w:styleId="a9">
    <w:name w:val="header"/>
    <w:basedOn w:val="a1"/>
    <w:link w:val="aa"/>
    <w:uiPriority w:val="99"/>
    <w:unhideWhenUsed/>
    <w:rsid w:val="00073725"/>
    <w:pPr>
      <w:pBdr>
        <w:bottom w:val="single" w:sz="4" w:space="4" w:color="auto"/>
      </w:pBdr>
      <w:tabs>
        <w:tab w:val="center" w:pos="4677"/>
        <w:tab w:val="right" w:pos="9355"/>
      </w:tabs>
      <w:spacing w:line="240" w:lineRule="auto"/>
      <w:ind w:firstLine="0"/>
      <w:jc w:val="center"/>
    </w:pPr>
    <w:rPr>
      <w:rFonts w:ascii="Arial" w:hAnsi="Arial" w:cs="Arial"/>
      <w:sz w:val="18"/>
      <w:szCs w:val="18"/>
    </w:rPr>
  </w:style>
  <w:style w:type="character" w:customStyle="1" w:styleId="aa">
    <w:name w:val="Верхний колонтитул Знак"/>
    <w:basedOn w:val="a2"/>
    <w:link w:val="a9"/>
    <w:uiPriority w:val="99"/>
    <w:rsid w:val="00073725"/>
    <w:rPr>
      <w:rFonts w:ascii="Arial" w:eastAsiaTheme="minorEastAsia" w:hAnsi="Arial" w:cs="Arial"/>
      <w:sz w:val="18"/>
      <w:szCs w:val="18"/>
    </w:rPr>
  </w:style>
  <w:style w:type="paragraph" w:styleId="ab">
    <w:name w:val="footer"/>
    <w:basedOn w:val="a1"/>
    <w:link w:val="ac"/>
    <w:unhideWhenUsed/>
    <w:rsid w:val="00073725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rFonts w:ascii="Arial" w:hAnsi="Arial" w:cs="Arial"/>
      <w:sz w:val="18"/>
      <w:szCs w:val="18"/>
    </w:rPr>
  </w:style>
  <w:style w:type="character" w:customStyle="1" w:styleId="ac">
    <w:name w:val="Нижний колонтитул Знак"/>
    <w:basedOn w:val="a2"/>
    <w:link w:val="ab"/>
    <w:rsid w:val="00073725"/>
    <w:rPr>
      <w:rFonts w:ascii="Arial" w:eastAsiaTheme="minorEastAsia" w:hAnsi="Arial" w:cs="Arial"/>
      <w:sz w:val="18"/>
      <w:szCs w:val="18"/>
    </w:rPr>
  </w:style>
  <w:style w:type="paragraph" w:customStyle="1" w:styleId="ad">
    <w:name w:val="Оглавление"/>
    <w:basedOn w:val="a1"/>
    <w:link w:val="ae"/>
    <w:qFormat/>
    <w:rsid w:val="00073725"/>
    <w:pPr>
      <w:ind w:firstLine="0"/>
      <w:jc w:val="left"/>
    </w:pPr>
    <w:rPr>
      <w:b/>
      <w:bCs/>
    </w:rPr>
  </w:style>
  <w:style w:type="character" w:customStyle="1" w:styleId="ae">
    <w:name w:val="Оглавление Знак"/>
    <w:basedOn w:val="a2"/>
    <w:link w:val="ad"/>
    <w:rsid w:val="00073725"/>
    <w:rPr>
      <w:rFonts w:ascii="Times New Roman" w:eastAsiaTheme="minorEastAsia" w:hAnsi="Times New Roman" w:cs="Times New Roman"/>
      <w:b/>
      <w:bCs/>
    </w:rPr>
  </w:style>
  <w:style w:type="paragraph" w:customStyle="1" w:styleId="1-9">
    <w:name w:val="список скобка 1-9"/>
    <w:basedOn w:val="a0"/>
    <w:link w:val="1-90"/>
    <w:qFormat/>
    <w:rsid w:val="00073725"/>
    <w:pPr>
      <w:numPr>
        <w:numId w:val="2"/>
      </w:numPr>
      <w:ind w:left="0" w:firstLine="284"/>
    </w:pPr>
  </w:style>
  <w:style w:type="paragraph" w:customStyle="1" w:styleId="af">
    <w:name w:val="формула"/>
    <w:basedOn w:val="a1"/>
    <w:link w:val="af0"/>
    <w:qFormat/>
    <w:rsid w:val="00073725"/>
    <w:pPr>
      <w:spacing w:before="120" w:after="120" w:line="240" w:lineRule="auto"/>
      <w:ind w:firstLine="0"/>
      <w:jc w:val="center"/>
    </w:pPr>
  </w:style>
  <w:style w:type="character" w:customStyle="1" w:styleId="1-90">
    <w:name w:val="список скобка 1-9 Знак"/>
    <w:basedOn w:val="a2"/>
    <w:link w:val="1-9"/>
    <w:rsid w:val="00073725"/>
    <w:rPr>
      <w:rFonts w:ascii="Times New Roman" w:eastAsiaTheme="minorEastAsia" w:hAnsi="Times New Roman" w:cs="Times New Roman"/>
    </w:rPr>
  </w:style>
  <w:style w:type="paragraph" w:customStyle="1" w:styleId="af1">
    <w:name w:val="таблица"/>
    <w:basedOn w:val="a1"/>
    <w:link w:val="af2"/>
    <w:qFormat/>
    <w:rsid w:val="00073725"/>
    <w:pPr>
      <w:spacing w:line="240" w:lineRule="auto"/>
      <w:ind w:firstLine="0"/>
      <w:jc w:val="center"/>
    </w:pPr>
    <w:rPr>
      <w:sz w:val="20"/>
      <w:szCs w:val="20"/>
    </w:rPr>
  </w:style>
  <w:style w:type="character" w:customStyle="1" w:styleId="af0">
    <w:name w:val="формула Знак"/>
    <w:basedOn w:val="a2"/>
    <w:link w:val="af"/>
    <w:rsid w:val="00073725"/>
    <w:rPr>
      <w:rFonts w:ascii="Times New Roman" w:eastAsiaTheme="minorEastAsia" w:hAnsi="Times New Roman" w:cs="Times New Roman"/>
    </w:rPr>
  </w:style>
  <w:style w:type="paragraph" w:customStyle="1" w:styleId="a">
    <w:name w:val="нумерованный точка"/>
    <w:basedOn w:val="a1"/>
    <w:link w:val="af3"/>
    <w:qFormat/>
    <w:rsid w:val="00073725"/>
    <w:pPr>
      <w:numPr>
        <w:numId w:val="3"/>
      </w:numPr>
      <w:tabs>
        <w:tab w:val="left" w:pos="567"/>
      </w:tabs>
      <w:ind w:left="0" w:firstLine="284"/>
    </w:pPr>
  </w:style>
  <w:style w:type="character" w:customStyle="1" w:styleId="af2">
    <w:name w:val="таблица Знак"/>
    <w:basedOn w:val="a2"/>
    <w:link w:val="af1"/>
    <w:rsid w:val="00073725"/>
    <w:rPr>
      <w:rFonts w:ascii="Times New Roman" w:eastAsiaTheme="minorEastAsia" w:hAnsi="Times New Roman" w:cs="Times New Roman"/>
      <w:sz w:val="20"/>
      <w:szCs w:val="20"/>
    </w:rPr>
  </w:style>
  <w:style w:type="table" w:customStyle="1" w:styleId="af4">
    <w:name w:val="таблица П"/>
    <w:basedOn w:val="a3"/>
    <w:uiPriority w:val="99"/>
    <w:rsid w:val="00073725"/>
    <w:pPr>
      <w:spacing w:after="0" w:line="240" w:lineRule="auto"/>
      <w:jc w:val="center"/>
    </w:pPr>
    <w:rPr>
      <w:rFonts w:ascii="Times New Roman" w:eastAsiaTheme="minorEastAsia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  <w:tcMar>
        <w:left w:w="57" w:type="dxa"/>
        <w:right w:w="57" w:type="dxa"/>
      </w:tcMar>
      <w:vAlign w:val="center"/>
    </w:tcPr>
  </w:style>
  <w:style w:type="character" w:styleId="af5">
    <w:name w:val="Placeholder Text"/>
    <w:basedOn w:val="a2"/>
    <w:uiPriority w:val="99"/>
    <w:semiHidden/>
    <w:rsid w:val="00073725"/>
    <w:rPr>
      <w:color w:val="808080"/>
    </w:rPr>
  </w:style>
  <w:style w:type="character" w:customStyle="1" w:styleId="af3">
    <w:name w:val="нумерованный точка Знак"/>
    <w:basedOn w:val="a2"/>
    <w:link w:val="a"/>
    <w:rsid w:val="00073725"/>
    <w:rPr>
      <w:rFonts w:ascii="Times New Roman" w:eastAsiaTheme="minorEastAsia" w:hAnsi="Times New Roman" w:cs="Times New Roman"/>
    </w:rPr>
  </w:style>
  <w:style w:type="character" w:customStyle="1" w:styleId="UnresolvedMention">
    <w:name w:val="Unresolved Mention"/>
    <w:basedOn w:val="a2"/>
    <w:uiPriority w:val="99"/>
    <w:semiHidden/>
    <w:unhideWhenUsed/>
    <w:rsid w:val="00073725"/>
    <w:rPr>
      <w:color w:val="605E5C"/>
      <w:shd w:val="clear" w:color="auto" w:fill="E1DFDD"/>
    </w:rPr>
  </w:style>
  <w:style w:type="paragraph" w:styleId="11">
    <w:name w:val="toc 1"/>
    <w:basedOn w:val="a1"/>
    <w:next w:val="a1"/>
    <w:autoRedefine/>
    <w:uiPriority w:val="39"/>
    <w:semiHidden/>
    <w:unhideWhenUsed/>
    <w:rsid w:val="00073725"/>
    <w:pPr>
      <w:spacing w:after="100"/>
    </w:pPr>
  </w:style>
  <w:style w:type="table" w:styleId="af6">
    <w:name w:val="Grid Table Light"/>
    <w:basedOn w:val="a3"/>
    <w:uiPriority w:val="40"/>
    <w:rsid w:val="00073725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Hyperlink"/>
    <w:basedOn w:val="a2"/>
    <w:uiPriority w:val="99"/>
    <w:unhideWhenUsed/>
    <w:rsid w:val="00073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header" Target="header3.xml"/><Relationship Id="rId42" Type="http://schemas.openxmlformats.org/officeDocument/2006/relationships/oleObject" Target="embeddings/oleObject16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18.wmf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3.wmf"/><Relationship Id="rId22" Type="http://schemas.openxmlformats.org/officeDocument/2006/relationships/header" Target="header4.xml"/><Relationship Id="rId43" Type="http://schemas.openxmlformats.org/officeDocument/2006/relationships/image" Target="media/image17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image" Target="media/image88.wmf"/><Relationship Id="rId217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1.wmf"/><Relationship Id="rId238" Type="http://schemas.openxmlformats.org/officeDocument/2006/relationships/oleObject" Target="embeddings/oleObject113.bin"/><Relationship Id="rId254" Type="http://schemas.openxmlformats.org/officeDocument/2006/relationships/oleObject" Target="embeddings/oleObject121.bin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2.bin"/><Relationship Id="rId119" Type="http://schemas.openxmlformats.org/officeDocument/2006/relationships/header" Target="header5.xml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3.bin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2" Type="http://schemas.openxmlformats.org/officeDocument/2006/relationships/oleObject" Target="embeddings/oleObject95.bin"/><Relationship Id="rId207" Type="http://schemas.openxmlformats.org/officeDocument/2006/relationships/image" Target="media/image98.wmf"/><Relationship Id="rId223" Type="http://schemas.openxmlformats.org/officeDocument/2006/relationships/image" Target="media/image106.wmf"/><Relationship Id="rId228" Type="http://schemas.openxmlformats.org/officeDocument/2006/relationships/oleObject" Target="embeddings/oleObject108.bin"/><Relationship Id="rId244" Type="http://schemas.openxmlformats.org/officeDocument/2006/relationships/oleObject" Target="embeddings/oleObject116.bin"/><Relationship Id="rId249" Type="http://schemas.openxmlformats.org/officeDocument/2006/relationships/image" Target="media/image119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7" Type="http://schemas.openxmlformats.org/officeDocument/2006/relationships/header" Target="header1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86.bin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1.bin"/><Relationship Id="rId239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0" Type="http://schemas.openxmlformats.org/officeDocument/2006/relationships/oleObject" Target="embeddings/oleObject119.bin"/><Relationship Id="rId255" Type="http://schemas.openxmlformats.org/officeDocument/2006/relationships/header" Target="header7.xml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1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0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4.bin"/><Relationship Id="rId245" Type="http://schemas.openxmlformats.org/officeDocument/2006/relationships/image" Target="media/image11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79.wmf"/><Relationship Id="rId8" Type="http://schemas.openxmlformats.org/officeDocument/2006/relationships/header" Target="header2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6.bin"/><Relationship Id="rId184" Type="http://schemas.openxmlformats.org/officeDocument/2006/relationships/header" Target="header6.xml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fontTable" Target="fontTable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4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1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79.bin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image" Target="media/image85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2.bin"/><Relationship Id="rId257" Type="http://schemas.openxmlformats.org/officeDocument/2006/relationships/theme" Target="theme/theme1.xml"/><Relationship Id="rId26" Type="http://schemas.openxmlformats.org/officeDocument/2006/relationships/oleObject" Target="embeddings/oleObject8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0.bin"/><Relationship Id="rId47" Type="http://schemas.openxmlformats.org/officeDocument/2006/relationships/image" Target="media/image19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2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5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1.wmf"/><Relationship Id="rId27" Type="http://schemas.openxmlformats.org/officeDocument/2006/relationships/image" Target="media/image9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16.wmf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4367</Words>
  <Characters>24894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2022-06-26T10:33:00Z</dcterms:created>
  <dcterms:modified xsi:type="dcterms:W3CDTF">2022-06-26T10:34:00Z</dcterms:modified>
</cp:coreProperties>
</file>