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1CFA9" w14:textId="3A89E02A" w:rsidR="00F57017" w:rsidRPr="00CC5279" w:rsidRDefault="00F57017" w:rsidP="001E1F75">
      <w:pPr>
        <w:pStyle w:val="Default"/>
        <w:spacing w:line="276" w:lineRule="auto"/>
      </w:pPr>
      <w:r w:rsidRPr="00CC5279">
        <w:t>УДК: 159.9.072.432</w:t>
      </w:r>
    </w:p>
    <w:p w14:paraId="70088C15" w14:textId="77777777" w:rsidR="00A20EB0" w:rsidRPr="00CC5279" w:rsidRDefault="00A20EB0" w:rsidP="001E1F75">
      <w:pPr>
        <w:pStyle w:val="Default"/>
        <w:spacing w:line="276" w:lineRule="auto"/>
      </w:pPr>
    </w:p>
    <w:p w14:paraId="2B3C052F" w14:textId="4E2CBA77" w:rsidR="00A20EB0" w:rsidRPr="00CC5279" w:rsidRDefault="00FA14D5" w:rsidP="001E1F75">
      <w:pPr>
        <w:pStyle w:val="Default"/>
        <w:spacing w:line="276" w:lineRule="auto"/>
        <w:jc w:val="center"/>
        <w:rPr>
          <w:b/>
          <w:bCs/>
        </w:rPr>
      </w:pPr>
      <w:r w:rsidRPr="00CC5279">
        <w:rPr>
          <w:b/>
          <w:bCs/>
        </w:rPr>
        <w:t>Личностная аутентичность как ресурс преодоления синдрома профессионального выгорания</w:t>
      </w:r>
      <w:r w:rsidR="00A20EB0" w:rsidRPr="00CC5279">
        <w:rPr>
          <w:rStyle w:val="aa"/>
          <w:b/>
          <w:bCs/>
        </w:rPr>
        <w:footnoteReference w:id="1"/>
      </w:r>
    </w:p>
    <w:p w14:paraId="3E839F2F" w14:textId="77777777" w:rsidR="00F57017" w:rsidRPr="00CC5279" w:rsidRDefault="00F57017" w:rsidP="001E1F75">
      <w:pPr>
        <w:pStyle w:val="Default"/>
        <w:spacing w:line="276" w:lineRule="auto"/>
        <w:rPr>
          <w:b/>
          <w:bCs/>
        </w:rPr>
      </w:pPr>
    </w:p>
    <w:p w14:paraId="00DC5EB8" w14:textId="31FA256C" w:rsidR="00F57017" w:rsidRPr="00CC5279" w:rsidRDefault="00A20EB0" w:rsidP="001E1F75">
      <w:pPr>
        <w:pStyle w:val="Default"/>
        <w:spacing w:line="276" w:lineRule="auto"/>
        <w:jc w:val="center"/>
      </w:pPr>
      <w:r w:rsidRPr="00CC5279">
        <w:rPr>
          <w:b/>
          <w:bCs/>
        </w:rPr>
        <w:t>К</w:t>
      </w:r>
      <w:r w:rsidR="00F57017" w:rsidRPr="00CC5279">
        <w:rPr>
          <w:b/>
          <w:bCs/>
        </w:rPr>
        <w:t>.</w:t>
      </w:r>
      <w:r w:rsidRPr="00CC5279">
        <w:rPr>
          <w:b/>
          <w:bCs/>
        </w:rPr>
        <w:t>А</w:t>
      </w:r>
      <w:r w:rsidR="00F57017" w:rsidRPr="00CC5279">
        <w:rPr>
          <w:b/>
          <w:bCs/>
        </w:rPr>
        <w:t xml:space="preserve">. </w:t>
      </w:r>
      <w:proofErr w:type="spellStart"/>
      <w:r w:rsidRPr="00CC5279">
        <w:rPr>
          <w:b/>
          <w:bCs/>
        </w:rPr>
        <w:t>Бочавер</w:t>
      </w:r>
      <w:r w:rsidR="00F57017" w:rsidRPr="00CC5279">
        <w:rPr>
          <w:b/>
          <w:bCs/>
          <w:vertAlign w:val="superscript"/>
        </w:rPr>
        <w:t>а</w:t>
      </w:r>
      <w:proofErr w:type="spellEnd"/>
      <w:r w:rsidR="00F57017" w:rsidRPr="00CC5279">
        <w:rPr>
          <w:b/>
          <w:bCs/>
        </w:rPr>
        <w:t xml:space="preserve">*, </w:t>
      </w:r>
      <w:r w:rsidRPr="00CC5279">
        <w:rPr>
          <w:b/>
          <w:bCs/>
        </w:rPr>
        <w:t>С</w:t>
      </w:r>
      <w:r w:rsidR="00F57017" w:rsidRPr="00CC5279">
        <w:rPr>
          <w:b/>
          <w:bCs/>
        </w:rPr>
        <w:t>.</w:t>
      </w:r>
      <w:r w:rsidRPr="00CC5279">
        <w:rPr>
          <w:b/>
          <w:bCs/>
        </w:rPr>
        <w:t>И</w:t>
      </w:r>
      <w:r w:rsidR="00F57017" w:rsidRPr="00CC5279">
        <w:rPr>
          <w:b/>
          <w:bCs/>
        </w:rPr>
        <w:t xml:space="preserve">. </w:t>
      </w:r>
      <w:proofErr w:type="spellStart"/>
      <w:r w:rsidRPr="00CC5279">
        <w:rPr>
          <w:b/>
          <w:bCs/>
        </w:rPr>
        <w:t>Резниченко</w:t>
      </w:r>
      <w:r w:rsidRPr="00CC5279">
        <w:rPr>
          <w:b/>
          <w:bCs/>
          <w:vertAlign w:val="superscript"/>
        </w:rPr>
        <w:t>а</w:t>
      </w:r>
      <w:proofErr w:type="spellEnd"/>
      <w:r w:rsidR="00F57017" w:rsidRPr="00CC5279">
        <w:rPr>
          <w:b/>
          <w:bCs/>
        </w:rPr>
        <w:t>**</w:t>
      </w:r>
    </w:p>
    <w:p w14:paraId="212A58C4" w14:textId="400526B0" w:rsidR="00F57017" w:rsidRPr="00CC5279" w:rsidRDefault="00F57017" w:rsidP="001E1F75">
      <w:pPr>
        <w:pStyle w:val="Default"/>
        <w:spacing w:line="276" w:lineRule="auto"/>
        <w:jc w:val="center"/>
      </w:pPr>
      <w:r w:rsidRPr="00CC5279">
        <w:rPr>
          <w:i/>
          <w:iCs/>
          <w:vertAlign w:val="superscript"/>
        </w:rPr>
        <w:t>а</w:t>
      </w:r>
      <w:r w:rsidRPr="00CC5279">
        <w:rPr>
          <w:i/>
          <w:iCs/>
        </w:rPr>
        <w:t xml:space="preserve"> </w:t>
      </w:r>
      <w:r w:rsidR="00A20EB0" w:rsidRPr="00CC5279">
        <w:rPr>
          <w:i/>
          <w:iCs/>
        </w:rPr>
        <w:t xml:space="preserve">Национальный исследовательский университет «Высшая школа экономики»; </w:t>
      </w:r>
      <w:r w:rsidR="005A5151" w:rsidRPr="005A5151">
        <w:rPr>
          <w:i/>
          <w:iCs/>
        </w:rPr>
        <w:t>101000</w:t>
      </w:r>
      <w:r w:rsidR="00A20EB0" w:rsidRPr="00CC5279">
        <w:rPr>
          <w:i/>
          <w:iCs/>
        </w:rPr>
        <w:t>, г. </w:t>
      </w:r>
      <w:r w:rsidR="00A20EB0" w:rsidRPr="005A5151">
        <w:rPr>
          <w:i/>
          <w:iCs/>
        </w:rPr>
        <w:t xml:space="preserve">Москва, </w:t>
      </w:r>
      <w:r w:rsidR="005A5151" w:rsidRPr="005A5151">
        <w:rPr>
          <w:i/>
          <w:iCs/>
        </w:rPr>
        <w:t xml:space="preserve">Мясницкая ул., 20, </w:t>
      </w:r>
      <w:r w:rsidR="00A20EB0" w:rsidRPr="005A5151">
        <w:rPr>
          <w:i/>
          <w:iCs/>
        </w:rPr>
        <w:t>Россия</w:t>
      </w:r>
      <w:r w:rsidR="00A20EB0" w:rsidRPr="00CC5279">
        <w:rPr>
          <w:i/>
          <w:iCs/>
        </w:rPr>
        <w:t>.</w:t>
      </w:r>
    </w:p>
    <w:p w14:paraId="6522E077" w14:textId="465CE299" w:rsidR="00F57017" w:rsidRPr="00CC5279" w:rsidRDefault="00F57017" w:rsidP="001E1F75">
      <w:pPr>
        <w:pStyle w:val="Default"/>
        <w:spacing w:line="276" w:lineRule="auto"/>
        <w:jc w:val="center"/>
        <w:rPr>
          <w:i/>
          <w:iCs/>
          <w:lang w:val="en-US"/>
        </w:rPr>
      </w:pPr>
      <w:r w:rsidRPr="00CC5279">
        <w:rPr>
          <w:i/>
          <w:iCs/>
        </w:rPr>
        <w:t xml:space="preserve">* </w:t>
      </w:r>
      <w:r w:rsidR="00A20EB0" w:rsidRPr="00CC5279">
        <w:rPr>
          <w:i/>
          <w:iCs/>
        </w:rPr>
        <w:t>Кандидат психологических наук, старший научный сотрудник</w:t>
      </w:r>
      <w:r w:rsidRPr="00CC5279">
        <w:rPr>
          <w:i/>
          <w:iCs/>
        </w:rPr>
        <w:t xml:space="preserve">. </w:t>
      </w:r>
      <w:r w:rsidRPr="00CC5279">
        <w:rPr>
          <w:i/>
          <w:iCs/>
          <w:lang w:val="en-US"/>
        </w:rPr>
        <w:t xml:space="preserve">E-mail: </w:t>
      </w:r>
      <w:r w:rsidR="00A20EB0" w:rsidRPr="00CC5279">
        <w:rPr>
          <w:i/>
          <w:iCs/>
          <w:lang w:val="en-US"/>
        </w:rPr>
        <w:t>konstantin.bochaver</w:t>
      </w:r>
      <w:r w:rsidRPr="00CC5279">
        <w:rPr>
          <w:i/>
          <w:iCs/>
          <w:lang w:val="en-US"/>
        </w:rPr>
        <w:t>@g</w:t>
      </w:r>
      <w:r w:rsidR="00A20EB0" w:rsidRPr="00CC5279">
        <w:rPr>
          <w:i/>
          <w:iCs/>
          <w:lang w:val="en-US"/>
        </w:rPr>
        <w:t>mail.com</w:t>
      </w:r>
    </w:p>
    <w:p w14:paraId="6C261FB8" w14:textId="2F8DD9E9" w:rsidR="00A20EB0" w:rsidRPr="00CC5279" w:rsidRDefault="00A20EB0" w:rsidP="001E1F75">
      <w:pPr>
        <w:pStyle w:val="Default"/>
        <w:spacing w:line="276" w:lineRule="auto"/>
        <w:jc w:val="center"/>
        <w:rPr>
          <w:i/>
          <w:iCs/>
          <w:lang w:val="en-US"/>
        </w:rPr>
      </w:pPr>
      <w:r w:rsidRPr="00CC5279">
        <w:rPr>
          <w:i/>
          <w:iCs/>
        </w:rPr>
        <w:t xml:space="preserve">** Кандидат психологических наук, старший научный сотрудник. </w:t>
      </w:r>
      <w:r w:rsidRPr="00CC5279">
        <w:rPr>
          <w:i/>
          <w:iCs/>
          <w:lang w:val="en-US"/>
        </w:rPr>
        <w:t>E-mail:</w:t>
      </w:r>
      <w:r w:rsidRPr="00CC5279">
        <w:rPr>
          <w:lang w:val="en-US"/>
        </w:rPr>
        <w:t xml:space="preserve"> </w:t>
      </w:r>
      <w:r w:rsidRPr="00CC5279">
        <w:rPr>
          <w:i/>
          <w:iCs/>
          <w:lang w:val="en-US"/>
        </w:rPr>
        <w:t>reznichenko.sofya@yandex.ru</w:t>
      </w:r>
    </w:p>
    <w:p w14:paraId="47FEA530" w14:textId="77777777" w:rsidR="00A20EB0" w:rsidRPr="00CC5279" w:rsidRDefault="00A20EB0" w:rsidP="001E1F75">
      <w:pPr>
        <w:pStyle w:val="2"/>
        <w:spacing w:before="0" w:after="0"/>
        <w:ind w:firstLine="709"/>
        <w:rPr>
          <w:rFonts w:cs="Times New Roman"/>
          <w:sz w:val="24"/>
          <w:szCs w:val="24"/>
          <w:lang w:val="en-US"/>
        </w:rPr>
      </w:pPr>
    </w:p>
    <w:p w14:paraId="7A61B304" w14:textId="77777777" w:rsidR="00370C6C" w:rsidRPr="00CC5279" w:rsidRDefault="00370C6C" w:rsidP="001E1F75">
      <w:pPr>
        <w:spacing w:after="0"/>
        <w:ind w:firstLine="709"/>
        <w:jc w:val="both"/>
        <w:rPr>
          <w:rFonts w:cs="Times New Roman"/>
          <w:i/>
          <w:szCs w:val="24"/>
        </w:rPr>
      </w:pPr>
      <w:r w:rsidRPr="00CC5279">
        <w:rPr>
          <w:rFonts w:cs="Times New Roman"/>
          <w:i/>
          <w:szCs w:val="24"/>
        </w:rPr>
        <w:t>Аннотация</w:t>
      </w:r>
    </w:p>
    <w:p w14:paraId="79BA099A" w14:textId="7E735922" w:rsidR="00DF25DE" w:rsidRPr="00CC5279" w:rsidRDefault="009B6462" w:rsidP="00DF25DE">
      <w:pPr>
        <w:spacing w:after="0"/>
        <w:ind w:firstLine="709"/>
        <w:jc w:val="both"/>
        <w:rPr>
          <w:rFonts w:cs="Times New Roman"/>
          <w:szCs w:val="24"/>
        </w:rPr>
      </w:pPr>
      <w:r w:rsidRPr="00CC5279">
        <w:rPr>
          <w:rFonts w:cs="Times New Roman"/>
          <w:szCs w:val="24"/>
        </w:rPr>
        <w:t>Настоящее исследование посвящено поиску и анализу связей личностной аутентичности работающего специалиста и синдрома выгорания. Проблема обусловлена малоизученным и неясным характером возможности отнесения аутентичности к системе психологических ресурсов, помогающих в преодолении выгорания. Цель исследования</w:t>
      </w:r>
      <w:r w:rsidR="00DF25DE" w:rsidRPr="00CC5279">
        <w:rPr>
          <w:rFonts w:cs="Times New Roman"/>
          <w:szCs w:val="24"/>
        </w:rPr>
        <w:t xml:space="preserve"> заключалась</w:t>
      </w:r>
      <w:r w:rsidRPr="00CC5279">
        <w:rPr>
          <w:rFonts w:cs="Times New Roman"/>
          <w:szCs w:val="24"/>
        </w:rPr>
        <w:t xml:space="preserve"> в определении типа и направленности связей личностной аутентичности и профессионального выгорания в структуре психологического благополучия представителей разных профессий: врачей, военнослужащих и спортивных тренеров. Основная гипотеза: личностная аутентичность выступает </w:t>
      </w:r>
      <w:proofErr w:type="spellStart"/>
      <w:r w:rsidRPr="00CC5279">
        <w:rPr>
          <w:rFonts w:cs="Times New Roman"/>
          <w:szCs w:val="24"/>
        </w:rPr>
        <w:t>антипредиктором</w:t>
      </w:r>
      <w:proofErr w:type="spellEnd"/>
      <w:r w:rsidRPr="00CC5279">
        <w:rPr>
          <w:rFonts w:cs="Times New Roman"/>
          <w:szCs w:val="24"/>
        </w:rPr>
        <w:t xml:space="preserve"> профессионального выгорания; частные гипотезы предполагают, что выраженность показателей профессионального выгорания </w:t>
      </w:r>
      <w:proofErr w:type="spellStart"/>
      <w:r w:rsidRPr="00CC5279">
        <w:rPr>
          <w:rFonts w:cs="Times New Roman"/>
          <w:szCs w:val="24"/>
        </w:rPr>
        <w:t>модерируется</w:t>
      </w:r>
      <w:proofErr w:type="spellEnd"/>
      <w:r w:rsidRPr="00CC5279">
        <w:rPr>
          <w:rFonts w:cs="Times New Roman"/>
          <w:szCs w:val="24"/>
        </w:rPr>
        <w:t xml:space="preserve"> типом профессии, и аутентичность вносит вклад в проявления профессионального выгорания у представителей всех исследуемых профессиональных групп, однако в разной мере. Исследование проведено при помощи двух диагностических методик: Опросника выгорания К. </w:t>
      </w:r>
      <w:proofErr w:type="spellStart"/>
      <w:r w:rsidRPr="00CC5279">
        <w:rPr>
          <w:rFonts w:cs="Times New Roman"/>
          <w:szCs w:val="24"/>
        </w:rPr>
        <w:t>Маслач</w:t>
      </w:r>
      <w:proofErr w:type="spellEnd"/>
      <w:r w:rsidRPr="00CC5279">
        <w:rPr>
          <w:rFonts w:cs="Times New Roman"/>
          <w:szCs w:val="24"/>
        </w:rPr>
        <w:t xml:space="preserve"> и Шкалы аутентичности А. Вуда.</w:t>
      </w:r>
      <w:r w:rsidR="00DF25DE" w:rsidRPr="00CC5279">
        <w:rPr>
          <w:rFonts w:cs="Times New Roman"/>
          <w:szCs w:val="24"/>
        </w:rPr>
        <w:t xml:space="preserve"> Выборку составило 502 человека, из них 206 врачей, 123 спортивных тренера и 173 военнослужащих. Результаты показали наличие достоверной корреляционной композиции, в которой аутентичность (</w:t>
      </w:r>
      <w:proofErr w:type="spellStart"/>
      <w:r w:rsidR="00DF25DE" w:rsidRPr="00CC5279">
        <w:rPr>
          <w:rFonts w:cs="Times New Roman"/>
          <w:szCs w:val="24"/>
        </w:rPr>
        <w:t>субшкала</w:t>
      </w:r>
      <w:proofErr w:type="spellEnd"/>
      <w:r w:rsidR="00DF25DE" w:rsidRPr="00CC5279">
        <w:rPr>
          <w:rFonts w:cs="Times New Roman"/>
          <w:szCs w:val="24"/>
        </w:rPr>
        <w:t xml:space="preserve"> Аутентичная жизнь) достоверно и отрицательно связана с компонентами синдрома выгорания (Эмоциональное истощение, Деперсонализация, Редукция достижений), а «оборотная сторона» аутентичности – </w:t>
      </w:r>
      <w:proofErr w:type="spellStart"/>
      <w:r w:rsidR="00DF25DE" w:rsidRPr="00CC5279">
        <w:rPr>
          <w:rFonts w:cs="Times New Roman"/>
          <w:szCs w:val="24"/>
        </w:rPr>
        <w:t>Самоотчуждение</w:t>
      </w:r>
      <w:proofErr w:type="spellEnd"/>
      <w:r w:rsidR="00DF25DE" w:rsidRPr="00CC5279">
        <w:rPr>
          <w:rFonts w:cs="Times New Roman"/>
          <w:szCs w:val="24"/>
        </w:rPr>
        <w:t xml:space="preserve"> и </w:t>
      </w:r>
      <w:r w:rsidR="00F1303D">
        <w:t>Принятие  внешнего влияния</w:t>
      </w:r>
      <w:r w:rsidR="00DF25DE" w:rsidRPr="00CC5279">
        <w:rPr>
          <w:rFonts w:cs="Times New Roman"/>
          <w:szCs w:val="24"/>
        </w:rPr>
        <w:t xml:space="preserve"> – связаны с выгоранием положительно. Регрессионный анализ показал, что во всех трех группах аутентичность действительно выступает негативным (анти-) предиктором выгорания, но по-разному. Наиболее сильное влияние выявлено в группе врачей, у которых наибольший вклад в переживание выгорания вносит Самоотчуждение. В группе тренеров в проявления профессионального выгорания вносит отрицательный вклад только Аутентичная жизнь. В группе военнослужащих были обнаружены схожие паттерны, однако детерминация связей у них оказалась более высокой, чем у тренеров, но все же ниже, чем у медиков. Гипотез</w:t>
      </w:r>
      <w:r w:rsidR="00F1303D">
        <w:rPr>
          <w:rFonts w:cs="Times New Roman"/>
          <w:szCs w:val="24"/>
        </w:rPr>
        <w:t>ы</w:t>
      </w:r>
      <w:r w:rsidR="00DF25DE" w:rsidRPr="00CC5279">
        <w:rPr>
          <w:rFonts w:cs="Times New Roman"/>
          <w:szCs w:val="24"/>
        </w:rPr>
        <w:t xml:space="preserve"> исследования подтвердил</w:t>
      </w:r>
      <w:r w:rsidR="00F1303D">
        <w:rPr>
          <w:rFonts w:cs="Times New Roman"/>
          <w:szCs w:val="24"/>
        </w:rPr>
        <w:t>и</w:t>
      </w:r>
      <w:r w:rsidR="00DF25DE" w:rsidRPr="00CC5279">
        <w:rPr>
          <w:rFonts w:cs="Times New Roman"/>
          <w:szCs w:val="24"/>
        </w:rPr>
        <w:t>сь, и аутентичность можно обоснованно считать психологическим ресурсом в преодолении профессионального выгорания.</w:t>
      </w:r>
    </w:p>
    <w:p w14:paraId="4FF928E3" w14:textId="77777777" w:rsidR="000957E9" w:rsidRPr="00CC5279" w:rsidRDefault="000957E9" w:rsidP="001E1F75">
      <w:pPr>
        <w:spacing w:after="0"/>
        <w:ind w:firstLine="709"/>
        <w:jc w:val="both"/>
        <w:rPr>
          <w:rFonts w:cs="Times New Roman"/>
          <w:bCs/>
          <w:i/>
          <w:szCs w:val="24"/>
        </w:rPr>
      </w:pPr>
    </w:p>
    <w:p w14:paraId="28567D3A" w14:textId="15E47249" w:rsidR="00370C6C" w:rsidRPr="00CC5279" w:rsidRDefault="003824AA" w:rsidP="001E1F75">
      <w:pPr>
        <w:spacing w:after="0"/>
        <w:ind w:firstLine="709"/>
        <w:jc w:val="both"/>
        <w:rPr>
          <w:rFonts w:cs="Times New Roman"/>
          <w:szCs w:val="24"/>
        </w:rPr>
      </w:pPr>
      <w:r w:rsidRPr="00CC5279">
        <w:rPr>
          <w:rFonts w:cs="Times New Roman"/>
          <w:bCs/>
          <w:i/>
          <w:szCs w:val="24"/>
        </w:rPr>
        <w:t>Ключевые слова</w:t>
      </w:r>
      <w:r w:rsidR="003772BA" w:rsidRPr="00CC5279">
        <w:rPr>
          <w:rFonts w:cs="Times New Roman"/>
          <w:bCs/>
          <w:i/>
          <w:szCs w:val="24"/>
        </w:rPr>
        <w:t xml:space="preserve">: </w:t>
      </w:r>
      <w:r w:rsidR="00B475DD" w:rsidRPr="00CC5279">
        <w:rPr>
          <w:rFonts w:cs="Times New Roman"/>
          <w:szCs w:val="24"/>
        </w:rPr>
        <w:t xml:space="preserve">аутентичность, благополучие, синдром выгорания, психологический ресурс, медицинские работники, спортивные тренеры, </w:t>
      </w:r>
      <w:bookmarkStart w:id="0" w:name="_GoBack"/>
      <w:r w:rsidR="00B475DD" w:rsidRPr="00CC5279">
        <w:rPr>
          <w:rFonts w:cs="Times New Roman"/>
          <w:szCs w:val="24"/>
        </w:rPr>
        <w:t>военнослужащие</w:t>
      </w:r>
      <w:bookmarkEnd w:id="0"/>
    </w:p>
    <w:p w14:paraId="5804690D" w14:textId="77777777" w:rsidR="00F7052B" w:rsidRPr="00CC5279" w:rsidRDefault="00F7052B" w:rsidP="001E1F75">
      <w:pPr>
        <w:spacing w:after="0"/>
        <w:ind w:firstLine="709"/>
        <w:jc w:val="both"/>
        <w:rPr>
          <w:rFonts w:cs="Times New Roman"/>
          <w:i/>
          <w:szCs w:val="24"/>
        </w:rPr>
      </w:pPr>
    </w:p>
    <w:p w14:paraId="190EE59A" w14:textId="77777777" w:rsidR="0011153F" w:rsidRPr="001F6930" w:rsidRDefault="0011153F" w:rsidP="001F6930">
      <w:pPr>
        <w:spacing w:after="0"/>
        <w:ind w:firstLine="709"/>
        <w:jc w:val="center"/>
        <w:rPr>
          <w:rFonts w:cs="Times New Roman"/>
          <w:b/>
          <w:szCs w:val="24"/>
        </w:rPr>
      </w:pPr>
      <w:r w:rsidRPr="001F6930">
        <w:rPr>
          <w:rFonts w:cs="Times New Roman"/>
          <w:b/>
          <w:szCs w:val="24"/>
        </w:rPr>
        <w:t>Введение</w:t>
      </w:r>
    </w:p>
    <w:p w14:paraId="6B8AFC04" w14:textId="77777777" w:rsidR="00B475DD" w:rsidRPr="00CC5279" w:rsidRDefault="00B475DD" w:rsidP="001E1F75">
      <w:pPr>
        <w:spacing w:after="0"/>
        <w:ind w:firstLine="709"/>
        <w:jc w:val="both"/>
        <w:rPr>
          <w:rFonts w:cs="Times New Roman"/>
          <w:szCs w:val="24"/>
        </w:rPr>
      </w:pPr>
      <w:r w:rsidRPr="00CC5279">
        <w:rPr>
          <w:rFonts w:cs="Times New Roman"/>
          <w:szCs w:val="24"/>
        </w:rPr>
        <w:t>Исследование посвящено поиску и анализу связей личностной аутентичности работающего специалиста и синдрома выгорания. Проблема исследования обусловлена малоизученным и неясным характером возможности отнесения аутентичности к системе психологических ресурсов, помогающих в преодолении выгорания как актуального и массового явления, снижающего продуктивность и субъективное благополучие представителей различных профессий.</w:t>
      </w:r>
    </w:p>
    <w:p w14:paraId="4DF312B3" w14:textId="34973D19" w:rsidR="00950F35" w:rsidRPr="00CC5279" w:rsidRDefault="00A319C7" w:rsidP="001E1F75">
      <w:pPr>
        <w:spacing w:after="0"/>
        <w:ind w:firstLine="709"/>
        <w:jc w:val="both"/>
        <w:rPr>
          <w:rFonts w:cs="Times New Roman"/>
          <w:szCs w:val="24"/>
        </w:rPr>
      </w:pPr>
      <w:r w:rsidRPr="00CC5279">
        <w:rPr>
          <w:rFonts w:cs="Times New Roman"/>
          <w:szCs w:val="24"/>
        </w:rPr>
        <w:t xml:space="preserve">В настоящее время выгорание, выделенное как синдром в категорию ментальных нарушений по версии клинических классификаторов МКБ и </w:t>
      </w:r>
      <w:r w:rsidRPr="00CC5279">
        <w:rPr>
          <w:rFonts w:cs="Times New Roman"/>
          <w:szCs w:val="24"/>
          <w:lang w:val="en-US"/>
        </w:rPr>
        <w:t>DSM</w:t>
      </w:r>
      <w:r w:rsidRPr="00CC5279">
        <w:rPr>
          <w:rFonts w:cs="Times New Roman"/>
          <w:szCs w:val="24"/>
        </w:rPr>
        <w:t xml:space="preserve">, рассматривается в психологии труда и клинической психологии как сложный феномен, имеющий определенную структуру, динамику развития и характерную манифестацию. По версии психологического словаря </w:t>
      </w:r>
      <w:r w:rsidRPr="00CC5279">
        <w:rPr>
          <w:rFonts w:cs="Times New Roman"/>
          <w:szCs w:val="24"/>
          <w:lang w:val="en-US"/>
        </w:rPr>
        <w:t>APA</w:t>
      </w:r>
      <w:r w:rsidR="008753C6" w:rsidRPr="00CC5279">
        <w:rPr>
          <w:rFonts w:cs="Times New Roman"/>
          <w:szCs w:val="24"/>
        </w:rPr>
        <w:t xml:space="preserve">, выгорание – это особое состояние </w:t>
      </w:r>
      <w:r w:rsidRPr="00CC5279">
        <w:rPr>
          <w:rFonts w:cs="Times New Roman"/>
          <w:bCs/>
          <w:szCs w:val="24"/>
        </w:rPr>
        <w:t>физическо</w:t>
      </w:r>
      <w:r w:rsidR="008753C6" w:rsidRPr="00CC5279">
        <w:rPr>
          <w:rFonts w:cs="Times New Roman"/>
          <w:bCs/>
          <w:szCs w:val="24"/>
        </w:rPr>
        <w:t>го</w:t>
      </w:r>
      <w:r w:rsidRPr="00CC5279">
        <w:rPr>
          <w:rFonts w:cs="Times New Roman"/>
          <w:bCs/>
          <w:szCs w:val="24"/>
        </w:rPr>
        <w:t>, эмоционально</w:t>
      </w:r>
      <w:r w:rsidR="008753C6" w:rsidRPr="00CC5279">
        <w:rPr>
          <w:rFonts w:cs="Times New Roman"/>
          <w:bCs/>
          <w:szCs w:val="24"/>
        </w:rPr>
        <w:t>го</w:t>
      </w:r>
      <w:r w:rsidRPr="00CC5279">
        <w:rPr>
          <w:rFonts w:cs="Times New Roman"/>
          <w:bCs/>
          <w:szCs w:val="24"/>
        </w:rPr>
        <w:t xml:space="preserve"> или умственно</w:t>
      </w:r>
      <w:r w:rsidR="008753C6" w:rsidRPr="00CC5279">
        <w:rPr>
          <w:rFonts w:cs="Times New Roman"/>
          <w:bCs/>
          <w:szCs w:val="24"/>
        </w:rPr>
        <w:t>го</w:t>
      </w:r>
      <w:r w:rsidRPr="00CC5279">
        <w:rPr>
          <w:rFonts w:cs="Times New Roman"/>
          <w:bCs/>
          <w:szCs w:val="24"/>
        </w:rPr>
        <w:t xml:space="preserve"> истощени</w:t>
      </w:r>
      <w:r w:rsidR="008753C6" w:rsidRPr="00CC5279">
        <w:rPr>
          <w:rFonts w:cs="Times New Roman"/>
          <w:bCs/>
          <w:szCs w:val="24"/>
        </w:rPr>
        <w:t>я, которое</w:t>
      </w:r>
      <w:r w:rsidRPr="00CC5279">
        <w:rPr>
          <w:rFonts w:cs="Times New Roman"/>
          <w:bCs/>
          <w:szCs w:val="24"/>
        </w:rPr>
        <w:t xml:space="preserve"> сопровождается снижением мотивации, работоспособности и негативным отношением к себе и другим</w:t>
      </w:r>
      <w:r w:rsidR="008753C6" w:rsidRPr="00CC5279">
        <w:rPr>
          <w:rFonts w:cs="Times New Roman"/>
          <w:bCs/>
          <w:szCs w:val="24"/>
        </w:rPr>
        <w:t xml:space="preserve"> </w:t>
      </w:r>
      <w:r w:rsidR="008753C6" w:rsidRPr="00CC5279">
        <w:rPr>
          <w:rFonts w:cs="Times New Roman"/>
          <w:szCs w:val="24"/>
        </w:rPr>
        <w:t>[</w:t>
      </w:r>
      <w:r w:rsidR="00E608FB" w:rsidRPr="00CC5279">
        <w:rPr>
          <w:rFonts w:cs="Times New Roman"/>
          <w:color w:val="222222"/>
          <w:szCs w:val="24"/>
          <w:shd w:val="clear" w:color="auto" w:fill="FFFFFF"/>
        </w:rPr>
        <w:t>30</w:t>
      </w:r>
      <w:r w:rsidR="008753C6" w:rsidRPr="00CC5279">
        <w:rPr>
          <w:rFonts w:cs="Times New Roman"/>
          <w:szCs w:val="24"/>
        </w:rPr>
        <w:t>]</w:t>
      </w:r>
      <w:r w:rsidRPr="00CC5279">
        <w:rPr>
          <w:rFonts w:cs="Times New Roman"/>
          <w:bCs/>
          <w:szCs w:val="24"/>
        </w:rPr>
        <w:t xml:space="preserve">. </w:t>
      </w:r>
      <w:r w:rsidR="008753C6" w:rsidRPr="00CC5279">
        <w:rPr>
          <w:rFonts w:cs="Times New Roman"/>
          <w:bCs/>
          <w:szCs w:val="24"/>
        </w:rPr>
        <w:t>Традиционно, начиная с работ Г. </w:t>
      </w:r>
      <w:proofErr w:type="spellStart"/>
      <w:r w:rsidR="008753C6" w:rsidRPr="00CC5279">
        <w:rPr>
          <w:rFonts w:cs="Times New Roman"/>
          <w:bCs/>
          <w:szCs w:val="24"/>
        </w:rPr>
        <w:t>Фрейденбергера</w:t>
      </w:r>
      <w:proofErr w:type="spellEnd"/>
      <w:r w:rsidR="008753C6" w:rsidRPr="00CC5279">
        <w:rPr>
          <w:rFonts w:cs="Times New Roman"/>
          <w:bCs/>
          <w:szCs w:val="24"/>
        </w:rPr>
        <w:t xml:space="preserve">, впервые описавшего это явление </w:t>
      </w:r>
      <w:r w:rsidR="008753C6" w:rsidRPr="00CC5279">
        <w:rPr>
          <w:rFonts w:cs="Times New Roman"/>
          <w:szCs w:val="24"/>
        </w:rPr>
        <w:t>[</w:t>
      </w:r>
      <w:r w:rsidR="00E608FB" w:rsidRPr="00CC5279">
        <w:rPr>
          <w:rFonts w:cs="Times New Roman"/>
          <w:color w:val="222222"/>
          <w:szCs w:val="24"/>
          <w:shd w:val="clear" w:color="auto" w:fill="FFFFFF"/>
        </w:rPr>
        <w:t>14</w:t>
      </w:r>
      <w:r w:rsidR="008753C6" w:rsidRPr="00CC5279">
        <w:rPr>
          <w:rFonts w:cs="Times New Roman"/>
          <w:szCs w:val="24"/>
        </w:rPr>
        <w:t>]</w:t>
      </w:r>
      <w:r w:rsidR="008753C6" w:rsidRPr="00CC5279">
        <w:rPr>
          <w:rFonts w:cs="Times New Roman"/>
          <w:bCs/>
          <w:szCs w:val="24"/>
        </w:rPr>
        <w:t xml:space="preserve">, выгорание чаще всего </w:t>
      </w:r>
      <w:proofErr w:type="spellStart"/>
      <w:r w:rsidR="008753C6" w:rsidRPr="00CC5279">
        <w:rPr>
          <w:rFonts w:cs="Times New Roman"/>
          <w:bCs/>
          <w:szCs w:val="24"/>
        </w:rPr>
        <w:t>атрибутировалось</w:t>
      </w:r>
      <w:proofErr w:type="spellEnd"/>
      <w:r w:rsidR="008753C6" w:rsidRPr="00CC5279">
        <w:rPr>
          <w:rFonts w:cs="Times New Roman"/>
          <w:bCs/>
          <w:szCs w:val="24"/>
        </w:rPr>
        <w:t xml:space="preserve"> представителям помогающих и социальных профессий (преподаватели, медицинские работники, волонтеры, психологи-консультанты). Однако в последнее время спектр применения этого термина заметно расширился: наряду с перетренированностью описывают специфическое выгорание спортсмена </w:t>
      </w:r>
      <w:r w:rsidR="008753C6" w:rsidRPr="00CC5279">
        <w:rPr>
          <w:rFonts w:cs="Times New Roman"/>
          <w:szCs w:val="24"/>
        </w:rPr>
        <w:t>[</w:t>
      </w:r>
      <w:r w:rsidR="00E608FB" w:rsidRPr="00CC5279">
        <w:rPr>
          <w:rFonts w:cs="Times New Roman"/>
          <w:color w:val="222222"/>
          <w:szCs w:val="24"/>
          <w:shd w:val="clear" w:color="auto" w:fill="FFFFFF"/>
        </w:rPr>
        <w:t>18</w:t>
      </w:r>
      <w:r w:rsidR="008753C6" w:rsidRPr="00CC5279">
        <w:rPr>
          <w:rFonts w:cs="Times New Roman"/>
          <w:szCs w:val="24"/>
        </w:rPr>
        <w:t>]</w:t>
      </w:r>
      <w:r w:rsidR="008753C6" w:rsidRPr="00CC5279">
        <w:rPr>
          <w:rFonts w:cs="Times New Roman"/>
          <w:bCs/>
          <w:szCs w:val="24"/>
        </w:rPr>
        <w:t xml:space="preserve">, в контексте учебной </w:t>
      </w:r>
      <w:proofErr w:type="spellStart"/>
      <w:r w:rsidR="008753C6" w:rsidRPr="00CC5279">
        <w:rPr>
          <w:rFonts w:cs="Times New Roman"/>
          <w:bCs/>
          <w:szCs w:val="24"/>
        </w:rPr>
        <w:t>неуспешности</w:t>
      </w:r>
      <w:proofErr w:type="spellEnd"/>
      <w:r w:rsidR="008753C6" w:rsidRPr="00CC5279">
        <w:rPr>
          <w:rFonts w:cs="Times New Roman"/>
          <w:bCs/>
          <w:szCs w:val="24"/>
        </w:rPr>
        <w:t xml:space="preserve"> изучают выгорание школьника </w:t>
      </w:r>
      <w:r w:rsidR="008753C6" w:rsidRPr="00CC5279">
        <w:rPr>
          <w:rFonts w:cs="Times New Roman"/>
          <w:szCs w:val="24"/>
        </w:rPr>
        <w:t>[</w:t>
      </w:r>
      <w:r w:rsidR="00E608FB" w:rsidRPr="00CC5279">
        <w:rPr>
          <w:rFonts w:cs="Times New Roman"/>
          <w:color w:val="222222"/>
          <w:szCs w:val="24"/>
          <w:shd w:val="clear" w:color="auto" w:fill="FFFFFF"/>
        </w:rPr>
        <w:t>23</w:t>
      </w:r>
      <w:r w:rsidR="008753C6" w:rsidRPr="00CC5279">
        <w:rPr>
          <w:rFonts w:cs="Times New Roman"/>
          <w:szCs w:val="24"/>
        </w:rPr>
        <w:t>]</w:t>
      </w:r>
      <w:r w:rsidR="008753C6" w:rsidRPr="00CC5279">
        <w:rPr>
          <w:rFonts w:cs="Times New Roman"/>
          <w:bCs/>
          <w:szCs w:val="24"/>
        </w:rPr>
        <w:t xml:space="preserve">, явление послеродовой депрессии, как показывают исследования, может продолжиться затяжным материнским выгоранием </w:t>
      </w:r>
      <w:r w:rsidR="008753C6" w:rsidRPr="00CC5279">
        <w:rPr>
          <w:rFonts w:cs="Times New Roman"/>
          <w:szCs w:val="24"/>
        </w:rPr>
        <w:t>[</w:t>
      </w:r>
      <w:r w:rsidR="00E608FB" w:rsidRPr="00CC5279">
        <w:rPr>
          <w:rFonts w:cs="Times New Roman"/>
          <w:color w:val="222222"/>
          <w:szCs w:val="24"/>
          <w:shd w:val="clear" w:color="auto" w:fill="FFFFFF"/>
        </w:rPr>
        <w:t>24</w:t>
      </w:r>
      <w:r w:rsidR="008753C6" w:rsidRPr="00CC5279">
        <w:rPr>
          <w:rFonts w:cs="Times New Roman"/>
          <w:szCs w:val="24"/>
        </w:rPr>
        <w:t>]</w:t>
      </w:r>
      <w:r w:rsidR="008753C6" w:rsidRPr="00CC5279">
        <w:rPr>
          <w:rFonts w:cs="Times New Roman"/>
          <w:bCs/>
          <w:szCs w:val="24"/>
        </w:rPr>
        <w:t>. В основных дефинициях выгорания фигурирует несколько важных акцентов: с</w:t>
      </w:r>
      <w:r w:rsidRPr="00CC5279">
        <w:rPr>
          <w:rFonts w:cs="Times New Roman"/>
          <w:bCs/>
          <w:szCs w:val="24"/>
        </w:rPr>
        <w:t>огласно Г</w:t>
      </w:r>
      <w:r w:rsidR="008753C6" w:rsidRPr="00CC5279">
        <w:rPr>
          <w:rFonts w:cs="Times New Roman"/>
          <w:bCs/>
          <w:szCs w:val="24"/>
        </w:rPr>
        <w:t>. </w:t>
      </w:r>
      <w:proofErr w:type="spellStart"/>
      <w:r w:rsidRPr="00CC5279">
        <w:rPr>
          <w:rFonts w:cs="Times New Roman"/>
          <w:bCs/>
          <w:szCs w:val="24"/>
        </w:rPr>
        <w:t>Фрейденбергеру</w:t>
      </w:r>
      <w:proofErr w:type="spellEnd"/>
      <w:r w:rsidRPr="00CC5279">
        <w:rPr>
          <w:rFonts w:cs="Times New Roman"/>
          <w:bCs/>
          <w:szCs w:val="24"/>
        </w:rPr>
        <w:t>,</w:t>
      </w:r>
      <w:r w:rsidR="008753C6" w:rsidRPr="00CC5279">
        <w:rPr>
          <w:rFonts w:cs="Times New Roman"/>
          <w:bCs/>
          <w:szCs w:val="24"/>
        </w:rPr>
        <w:t xml:space="preserve"> </w:t>
      </w:r>
      <w:r w:rsidRPr="00CC5279">
        <w:rPr>
          <w:rFonts w:cs="Times New Roman"/>
          <w:szCs w:val="24"/>
        </w:rPr>
        <w:t>выгорание – это особое психическое состояние здоровых людей, изнеможение и ощущение своей бесполезности</w:t>
      </w:r>
      <w:r w:rsidR="008753C6" w:rsidRPr="00CC5279">
        <w:rPr>
          <w:rFonts w:cs="Times New Roman"/>
          <w:szCs w:val="24"/>
        </w:rPr>
        <w:t>, с</w:t>
      </w:r>
      <w:r w:rsidRPr="00CC5279">
        <w:rPr>
          <w:rFonts w:cs="Times New Roman"/>
          <w:bCs/>
          <w:szCs w:val="24"/>
        </w:rPr>
        <w:t>огласно К</w:t>
      </w:r>
      <w:r w:rsidR="008753C6" w:rsidRPr="00CC5279">
        <w:rPr>
          <w:rFonts w:cs="Times New Roman"/>
          <w:bCs/>
          <w:szCs w:val="24"/>
        </w:rPr>
        <w:t>. </w:t>
      </w:r>
      <w:proofErr w:type="spellStart"/>
      <w:r w:rsidRPr="00CC5279">
        <w:rPr>
          <w:rFonts w:cs="Times New Roman"/>
          <w:bCs/>
          <w:szCs w:val="24"/>
        </w:rPr>
        <w:t>Маслач</w:t>
      </w:r>
      <w:proofErr w:type="spellEnd"/>
      <w:r w:rsidRPr="00CC5279">
        <w:rPr>
          <w:rFonts w:cs="Times New Roman"/>
          <w:bCs/>
          <w:szCs w:val="24"/>
        </w:rPr>
        <w:t>,</w:t>
      </w:r>
      <w:r w:rsidR="008753C6" w:rsidRPr="00CC5279">
        <w:rPr>
          <w:rFonts w:cs="Times New Roman"/>
          <w:bCs/>
          <w:szCs w:val="24"/>
        </w:rPr>
        <w:t xml:space="preserve"> </w:t>
      </w:r>
      <w:r w:rsidRPr="00CC5279">
        <w:rPr>
          <w:rFonts w:cs="Times New Roman"/>
          <w:szCs w:val="24"/>
        </w:rPr>
        <w:t>синдром выгорания – это ответная реакция на продолжительные рабочие стрессы</w:t>
      </w:r>
      <w:r w:rsidR="008F4AD8" w:rsidRPr="00CC5279">
        <w:rPr>
          <w:rFonts w:cs="Times New Roman"/>
          <w:szCs w:val="24"/>
        </w:rPr>
        <w:t xml:space="preserve"> [</w:t>
      </w:r>
      <w:r w:rsidR="00E608FB" w:rsidRPr="00CC5279">
        <w:rPr>
          <w:rFonts w:cs="Times New Roman"/>
          <w:color w:val="222222"/>
          <w:szCs w:val="24"/>
          <w:shd w:val="clear" w:color="auto" w:fill="FFFFFF"/>
        </w:rPr>
        <w:t>20</w:t>
      </w:r>
      <w:r w:rsidR="008F4AD8" w:rsidRPr="00CC5279">
        <w:rPr>
          <w:rFonts w:cs="Times New Roman"/>
          <w:szCs w:val="24"/>
        </w:rPr>
        <w:t>]</w:t>
      </w:r>
      <w:r w:rsidRPr="00CC5279">
        <w:rPr>
          <w:rFonts w:cs="Times New Roman"/>
          <w:szCs w:val="24"/>
        </w:rPr>
        <w:t>.</w:t>
      </w:r>
      <w:r w:rsidR="008753C6" w:rsidRPr="00CC5279">
        <w:rPr>
          <w:rFonts w:cs="Times New Roman"/>
          <w:szCs w:val="24"/>
        </w:rPr>
        <w:t xml:space="preserve"> В отечественной науке отмечается, что, будучи отдельным и самостоятельным явлением, выгорание находится </w:t>
      </w:r>
      <w:r w:rsidR="00AA5D81" w:rsidRPr="00CC5279">
        <w:rPr>
          <w:rFonts w:cs="Times New Roman"/>
          <w:szCs w:val="24"/>
        </w:rPr>
        <w:t>«</w:t>
      </w:r>
      <w:r w:rsidR="008753C6" w:rsidRPr="00CC5279">
        <w:rPr>
          <w:rFonts w:cs="Times New Roman"/>
          <w:szCs w:val="24"/>
        </w:rPr>
        <w:t>между</w:t>
      </w:r>
      <w:r w:rsidR="00AA5D81" w:rsidRPr="00CC5279">
        <w:rPr>
          <w:rFonts w:cs="Times New Roman"/>
          <w:szCs w:val="24"/>
        </w:rPr>
        <w:t>»</w:t>
      </w:r>
      <w:r w:rsidR="008753C6" w:rsidRPr="00CC5279">
        <w:rPr>
          <w:rFonts w:cs="Times New Roman"/>
          <w:szCs w:val="24"/>
        </w:rPr>
        <w:t xml:space="preserve"> личностным состоянием и свойством, характеризуясь дефицитом ресурсов совладания со стрессом [</w:t>
      </w:r>
      <w:r w:rsidR="00E608FB" w:rsidRPr="00CC5279">
        <w:rPr>
          <w:rFonts w:cs="Times New Roman"/>
          <w:color w:val="222222"/>
          <w:szCs w:val="24"/>
          <w:shd w:val="clear" w:color="auto" w:fill="FFFFFF"/>
        </w:rPr>
        <w:t>3</w:t>
      </w:r>
      <w:r w:rsidR="008753C6" w:rsidRPr="00CC5279">
        <w:rPr>
          <w:rFonts w:cs="Times New Roman"/>
          <w:szCs w:val="24"/>
        </w:rPr>
        <w:t>].</w:t>
      </w:r>
      <w:r w:rsidR="00950F35" w:rsidRPr="00CC5279">
        <w:rPr>
          <w:rFonts w:cs="Times New Roman"/>
          <w:szCs w:val="24"/>
        </w:rPr>
        <w:t xml:space="preserve"> Большой объем социологических и медицинских опросов, показал в последние годы, что выгорание, будучи вызвано организационными рисками, имеет возможные </w:t>
      </w:r>
      <w:proofErr w:type="spellStart"/>
      <w:r w:rsidR="00950F35" w:rsidRPr="00CC5279">
        <w:rPr>
          <w:rFonts w:cs="Times New Roman"/>
          <w:szCs w:val="24"/>
        </w:rPr>
        <w:t>коморбидные</w:t>
      </w:r>
      <w:proofErr w:type="spellEnd"/>
      <w:r w:rsidR="00950F35" w:rsidRPr="00CC5279">
        <w:rPr>
          <w:rFonts w:cs="Times New Roman"/>
          <w:szCs w:val="24"/>
        </w:rPr>
        <w:t xml:space="preserve"> проявления (суициды, депрессивные состояния) [</w:t>
      </w:r>
      <w:r w:rsidR="00665BD7" w:rsidRPr="00CC5279">
        <w:rPr>
          <w:rFonts w:cs="Times New Roman"/>
          <w:color w:val="222222"/>
          <w:szCs w:val="24"/>
          <w:shd w:val="clear" w:color="auto" w:fill="FFFFFF"/>
        </w:rPr>
        <w:t>17</w:t>
      </w:r>
      <w:r w:rsidR="00950F35" w:rsidRPr="00CC5279">
        <w:rPr>
          <w:rFonts w:cs="Times New Roman"/>
          <w:szCs w:val="24"/>
        </w:rPr>
        <w:t xml:space="preserve">]. Их тяжесть обусловила высокую актуальность поиска ресурсов системной профилактики и превенции выгорания в разных профессиях. Так, к числу </w:t>
      </w:r>
      <w:r w:rsidR="00AA5D81" w:rsidRPr="00CC5279">
        <w:rPr>
          <w:rFonts w:cs="Times New Roman"/>
          <w:szCs w:val="24"/>
        </w:rPr>
        <w:t xml:space="preserve">потенциально исправимых </w:t>
      </w:r>
      <w:r w:rsidR="00950F35" w:rsidRPr="00CC5279">
        <w:rPr>
          <w:rFonts w:cs="Times New Roman"/>
          <w:szCs w:val="24"/>
        </w:rPr>
        <w:t xml:space="preserve">причин возникновения выгорания сейчас относят </w:t>
      </w:r>
      <w:r w:rsidR="00AA5D81" w:rsidRPr="00CC5279">
        <w:rPr>
          <w:rFonts w:cs="Times New Roman"/>
          <w:szCs w:val="24"/>
        </w:rPr>
        <w:t>разнообразные</w:t>
      </w:r>
      <w:r w:rsidR="00950F35" w:rsidRPr="00CC5279">
        <w:rPr>
          <w:rFonts w:cs="Times New Roman"/>
          <w:szCs w:val="24"/>
        </w:rPr>
        <w:t xml:space="preserve"> особенност</w:t>
      </w:r>
      <w:r w:rsidR="00AA5D81" w:rsidRPr="00CC5279">
        <w:rPr>
          <w:rFonts w:cs="Times New Roman"/>
          <w:szCs w:val="24"/>
        </w:rPr>
        <w:t>и</w:t>
      </w:r>
      <w:r w:rsidR="00950F35" w:rsidRPr="00CC5279">
        <w:rPr>
          <w:rFonts w:cs="Times New Roman"/>
          <w:szCs w:val="24"/>
        </w:rPr>
        <w:t xml:space="preserve"> рабочего взаимодействия, это: </w:t>
      </w:r>
    </w:p>
    <w:p w14:paraId="01213094" w14:textId="77777777" w:rsidR="00A319C7" w:rsidRPr="00CC5279" w:rsidRDefault="00A319C7" w:rsidP="001E1F75">
      <w:pPr>
        <w:spacing w:after="0"/>
        <w:ind w:firstLine="709"/>
        <w:jc w:val="both"/>
        <w:rPr>
          <w:rFonts w:cs="Times New Roman"/>
          <w:szCs w:val="24"/>
        </w:rPr>
      </w:pPr>
      <w:r w:rsidRPr="00CC5279">
        <w:rPr>
          <w:rFonts w:cs="Times New Roman"/>
          <w:szCs w:val="24"/>
        </w:rPr>
        <w:t xml:space="preserve">1. </w:t>
      </w:r>
      <w:r w:rsidRPr="00CC5279">
        <w:rPr>
          <w:rFonts w:cs="Times New Roman"/>
          <w:bCs/>
          <w:szCs w:val="24"/>
        </w:rPr>
        <w:t>Завышенные требования</w:t>
      </w:r>
      <w:r w:rsidRPr="00CC5279">
        <w:rPr>
          <w:rFonts w:cs="Times New Roman"/>
          <w:szCs w:val="24"/>
        </w:rPr>
        <w:t xml:space="preserve"> к работнику или работнице, которые не соответствуют его или ее реальным возможностям и умениям. В результате появляется ощущение своей несостоятельности, самокритика, сопротивление к самореализации</w:t>
      </w:r>
      <w:r w:rsidR="00950F35" w:rsidRPr="00CC5279">
        <w:rPr>
          <w:rFonts w:cs="Times New Roman"/>
          <w:szCs w:val="24"/>
        </w:rPr>
        <w:t>;</w:t>
      </w:r>
    </w:p>
    <w:p w14:paraId="71513F2E" w14:textId="77777777" w:rsidR="00A319C7" w:rsidRPr="00CC5279" w:rsidRDefault="00A319C7" w:rsidP="001E1F75">
      <w:pPr>
        <w:spacing w:after="0"/>
        <w:ind w:firstLine="709"/>
        <w:jc w:val="both"/>
        <w:rPr>
          <w:rFonts w:cs="Times New Roman"/>
          <w:szCs w:val="24"/>
        </w:rPr>
      </w:pPr>
      <w:r w:rsidRPr="00CC5279">
        <w:rPr>
          <w:rFonts w:cs="Times New Roman"/>
          <w:szCs w:val="24"/>
        </w:rPr>
        <w:t xml:space="preserve">2. </w:t>
      </w:r>
      <w:r w:rsidRPr="00CC5279">
        <w:rPr>
          <w:rFonts w:cs="Times New Roman"/>
          <w:bCs/>
          <w:szCs w:val="24"/>
        </w:rPr>
        <w:t>Ограничения самостоятельности</w:t>
      </w:r>
      <w:r w:rsidRPr="00CC5279">
        <w:rPr>
          <w:rFonts w:cs="Times New Roman"/>
          <w:szCs w:val="24"/>
        </w:rPr>
        <w:t xml:space="preserve"> – жесткие нормативы и запреты со стороны руководства или регламента организации. Энтузиазм и вдохновение</w:t>
      </w:r>
      <w:r w:rsidR="00950F35" w:rsidRPr="00CC5279">
        <w:rPr>
          <w:rFonts w:cs="Times New Roman"/>
          <w:szCs w:val="24"/>
        </w:rPr>
        <w:t xml:space="preserve"> специалиста</w:t>
      </w:r>
      <w:r w:rsidRPr="00CC5279">
        <w:rPr>
          <w:rFonts w:cs="Times New Roman"/>
          <w:szCs w:val="24"/>
        </w:rPr>
        <w:t xml:space="preserve"> иссякают, </w:t>
      </w:r>
      <w:r w:rsidR="00950F35" w:rsidRPr="00CC5279">
        <w:rPr>
          <w:rFonts w:cs="Times New Roman"/>
          <w:szCs w:val="24"/>
        </w:rPr>
        <w:t xml:space="preserve">и </w:t>
      </w:r>
      <w:r w:rsidRPr="00CC5279">
        <w:rPr>
          <w:rFonts w:cs="Times New Roman"/>
          <w:szCs w:val="24"/>
        </w:rPr>
        <w:t>возникает ощущение своей бесполезности, озлобленность и безответственное отношение к обязанностям</w:t>
      </w:r>
      <w:r w:rsidR="00950F35" w:rsidRPr="00CC5279">
        <w:rPr>
          <w:rFonts w:cs="Times New Roman"/>
          <w:szCs w:val="24"/>
        </w:rPr>
        <w:t>;</w:t>
      </w:r>
    </w:p>
    <w:p w14:paraId="54F1C85D" w14:textId="77777777" w:rsidR="00A319C7" w:rsidRPr="00CC5279" w:rsidRDefault="00A319C7" w:rsidP="001E1F75">
      <w:pPr>
        <w:spacing w:after="0"/>
        <w:ind w:firstLine="709"/>
        <w:jc w:val="both"/>
        <w:rPr>
          <w:rFonts w:cs="Times New Roman"/>
          <w:szCs w:val="24"/>
        </w:rPr>
      </w:pPr>
      <w:r w:rsidRPr="00CC5279">
        <w:rPr>
          <w:rFonts w:cs="Times New Roman"/>
          <w:szCs w:val="24"/>
        </w:rPr>
        <w:t xml:space="preserve">3. </w:t>
      </w:r>
      <w:r w:rsidRPr="00CC5279">
        <w:rPr>
          <w:rFonts w:cs="Times New Roman"/>
          <w:bCs/>
          <w:szCs w:val="24"/>
        </w:rPr>
        <w:t xml:space="preserve">Несоответствие вознаграждения ожиданиям </w:t>
      </w:r>
      <w:r w:rsidRPr="00CC5279">
        <w:rPr>
          <w:rFonts w:cs="Times New Roman"/>
          <w:szCs w:val="24"/>
        </w:rPr>
        <w:t>работника, который субъективно оценивает свой труд и вклад в общее дело существенно выше. Возникает разочарование, обида и обесценивание деятельности – своей и всей организации в целом</w:t>
      </w:r>
      <w:r w:rsidR="00950F35" w:rsidRPr="00CC5279">
        <w:rPr>
          <w:rFonts w:cs="Times New Roman"/>
          <w:szCs w:val="24"/>
        </w:rPr>
        <w:t>;</w:t>
      </w:r>
    </w:p>
    <w:p w14:paraId="5AA07884" w14:textId="77777777" w:rsidR="00A319C7" w:rsidRPr="00CC5279" w:rsidRDefault="00A319C7" w:rsidP="001E1F75">
      <w:pPr>
        <w:spacing w:after="0"/>
        <w:ind w:firstLine="709"/>
        <w:jc w:val="both"/>
        <w:rPr>
          <w:rFonts w:cs="Times New Roman"/>
          <w:szCs w:val="24"/>
        </w:rPr>
      </w:pPr>
      <w:r w:rsidRPr="00CC5279">
        <w:rPr>
          <w:rFonts w:cs="Times New Roman"/>
          <w:szCs w:val="24"/>
        </w:rPr>
        <w:lastRenderedPageBreak/>
        <w:t xml:space="preserve">4. </w:t>
      </w:r>
      <w:r w:rsidRPr="00CC5279">
        <w:rPr>
          <w:rFonts w:cs="Times New Roman"/>
          <w:bCs/>
          <w:szCs w:val="24"/>
        </w:rPr>
        <w:t xml:space="preserve">Отсутствие поддержки </w:t>
      </w:r>
      <w:r w:rsidRPr="00CC5279">
        <w:rPr>
          <w:rFonts w:cs="Times New Roman"/>
          <w:szCs w:val="24"/>
        </w:rPr>
        <w:t xml:space="preserve">от коллег, начальства и подчиненных. В результате </w:t>
      </w:r>
      <w:r w:rsidR="00950F35" w:rsidRPr="00CC5279">
        <w:rPr>
          <w:rFonts w:cs="Times New Roman"/>
          <w:szCs w:val="24"/>
        </w:rPr>
        <w:t>работники</w:t>
      </w:r>
      <w:r w:rsidRPr="00CC5279">
        <w:rPr>
          <w:rFonts w:cs="Times New Roman"/>
          <w:szCs w:val="24"/>
        </w:rPr>
        <w:t xml:space="preserve"> чувству</w:t>
      </w:r>
      <w:r w:rsidR="00950F35" w:rsidRPr="00CC5279">
        <w:rPr>
          <w:rFonts w:cs="Times New Roman"/>
          <w:szCs w:val="24"/>
        </w:rPr>
        <w:t>ю</w:t>
      </w:r>
      <w:r w:rsidRPr="00CC5279">
        <w:rPr>
          <w:rFonts w:cs="Times New Roman"/>
          <w:szCs w:val="24"/>
        </w:rPr>
        <w:t>т изолированность и непонимание, затруднения в коммуникации,</w:t>
      </w:r>
      <w:r w:rsidR="00950F35" w:rsidRPr="00CC5279">
        <w:rPr>
          <w:rFonts w:cs="Times New Roman"/>
          <w:szCs w:val="24"/>
        </w:rPr>
        <w:t xml:space="preserve"> демонстрируют </w:t>
      </w:r>
      <w:r w:rsidRPr="00CC5279">
        <w:rPr>
          <w:rFonts w:cs="Times New Roman"/>
          <w:szCs w:val="24"/>
        </w:rPr>
        <w:t>сопротивление командной работе</w:t>
      </w:r>
      <w:r w:rsidR="00950F35" w:rsidRPr="00CC5279">
        <w:rPr>
          <w:rFonts w:cs="Times New Roman"/>
          <w:szCs w:val="24"/>
        </w:rPr>
        <w:t>;</w:t>
      </w:r>
    </w:p>
    <w:p w14:paraId="593C4CE6" w14:textId="77777777" w:rsidR="00A319C7" w:rsidRPr="00CC5279" w:rsidRDefault="00A319C7" w:rsidP="001E1F75">
      <w:pPr>
        <w:spacing w:after="0"/>
        <w:ind w:firstLine="709"/>
        <w:jc w:val="both"/>
        <w:rPr>
          <w:rFonts w:cs="Times New Roman"/>
          <w:szCs w:val="24"/>
        </w:rPr>
      </w:pPr>
      <w:r w:rsidRPr="00CC5279">
        <w:rPr>
          <w:rFonts w:cs="Times New Roman"/>
          <w:szCs w:val="24"/>
        </w:rPr>
        <w:t xml:space="preserve">5. </w:t>
      </w:r>
      <w:r w:rsidRPr="00CC5279">
        <w:rPr>
          <w:rFonts w:cs="Times New Roman"/>
          <w:bCs/>
          <w:szCs w:val="24"/>
        </w:rPr>
        <w:t>Отсутствие признания заслуг</w:t>
      </w:r>
      <w:r w:rsidRPr="00CC5279">
        <w:rPr>
          <w:rFonts w:cs="Times New Roman"/>
          <w:szCs w:val="24"/>
        </w:rPr>
        <w:t>, унижение, издевательства, дискриминация</w:t>
      </w:r>
      <w:r w:rsidR="00950F35" w:rsidRPr="00CC5279">
        <w:rPr>
          <w:rFonts w:cs="Times New Roman"/>
          <w:szCs w:val="24"/>
        </w:rPr>
        <w:t>;</w:t>
      </w:r>
    </w:p>
    <w:p w14:paraId="795EF170" w14:textId="1B3EED16" w:rsidR="00A319C7" w:rsidRPr="00CC5279" w:rsidRDefault="00A319C7" w:rsidP="001E1F75">
      <w:pPr>
        <w:spacing w:after="0"/>
        <w:ind w:firstLine="709"/>
        <w:jc w:val="both"/>
        <w:rPr>
          <w:rFonts w:cs="Times New Roman"/>
          <w:szCs w:val="24"/>
        </w:rPr>
      </w:pPr>
      <w:r w:rsidRPr="00CC5279">
        <w:rPr>
          <w:rFonts w:cs="Times New Roman"/>
          <w:szCs w:val="24"/>
        </w:rPr>
        <w:t xml:space="preserve">6. </w:t>
      </w:r>
      <w:r w:rsidRPr="00CC5279">
        <w:rPr>
          <w:rFonts w:cs="Times New Roman"/>
          <w:bCs/>
          <w:szCs w:val="24"/>
        </w:rPr>
        <w:t xml:space="preserve">Несоответствие между морально-этическими принципами человека и тем, что от него требуется </w:t>
      </w:r>
      <w:r w:rsidRPr="00CC5279">
        <w:rPr>
          <w:rFonts w:cs="Times New Roman"/>
          <w:szCs w:val="24"/>
        </w:rPr>
        <w:t>делать во время профессион</w:t>
      </w:r>
      <w:r w:rsidR="00B475DD" w:rsidRPr="00CC5279">
        <w:rPr>
          <w:rFonts w:cs="Times New Roman"/>
          <w:szCs w:val="24"/>
        </w:rPr>
        <w:t>альной деятельности</w:t>
      </w:r>
      <w:r w:rsidRPr="00CC5279">
        <w:rPr>
          <w:rFonts w:cs="Times New Roman"/>
          <w:szCs w:val="24"/>
        </w:rPr>
        <w:t xml:space="preserve"> </w:t>
      </w:r>
      <w:r w:rsidR="00950F35" w:rsidRPr="00CC5279">
        <w:rPr>
          <w:rFonts w:cs="Times New Roman"/>
          <w:szCs w:val="24"/>
        </w:rPr>
        <w:t>[</w:t>
      </w:r>
      <w:r w:rsidR="004C258A">
        <w:rPr>
          <w:rFonts w:cs="Times New Roman"/>
          <w:szCs w:val="24"/>
          <w:shd w:val="clear" w:color="auto" w:fill="FFFFFF"/>
        </w:rPr>
        <w:t>2</w:t>
      </w:r>
      <w:r w:rsidR="00950F35" w:rsidRPr="00CC5279">
        <w:rPr>
          <w:rFonts w:cs="Times New Roman"/>
          <w:szCs w:val="24"/>
        </w:rPr>
        <w:t>]</w:t>
      </w:r>
      <w:r w:rsidRPr="00CC5279">
        <w:rPr>
          <w:rFonts w:cs="Times New Roman"/>
          <w:szCs w:val="24"/>
        </w:rPr>
        <w:t>.</w:t>
      </w:r>
    </w:p>
    <w:p w14:paraId="4A614661" w14:textId="4EEDFE3B" w:rsidR="005E37CD" w:rsidRPr="00CC5279" w:rsidRDefault="00950F35" w:rsidP="001E1F75">
      <w:pPr>
        <w:spacing w:after="0"/>
        <w:ind w:firstLine="709"/>
        <w:jc w:val="both"/>
        <w:rPr>
          <w:rFonts w:cs="Times New Roman"/>
          <w:szCs w:val="24"/>
        </w:rPr>
      </w:pPr>
      <w:r w:rsidRPr="00CC5279">
        <w:rPr>
          <w:rFonts w:cs="Times New Roman"/>
          <w:szCs w:val="24"/>
        </w:rPr>
        <w:t>Опираясь на предложенную К. </w:t>
      </w:r>
      <w:proofErr w:type="spellStart"/>
      <w:r w:rsidRPr="00CC5279">
        <w:rPr>
          <w:rFonts w:cs="Times New Roman"/>
          <w:szCs w:val="24"/>
        </w:rPr>
        <w:t>Маслач</w:t>
      </w:r>
      <w:proofErr w:type="spellEnd"/>
      <w:r w:rsidRPr="00CC5279">
        <w:rPr>
          <w:rFonts w:cs="Times New Roman"/>
          <w:szCs w:val="24"/>
        </w:rPr>
        <w:t xml:space="preserve"> дина</w:t>
      </w:r>
      <w:r w:rsidR="00A04066" w:rsidRPr="00CC5279">
        <w:rPr>
          <w:rFonts w:cs="Times New Roman"/>
          <w:szCs w:val="24"/>
        </w:rPr>
        <w:t>мику выгорания (возникая как</w:t>
      </w:r>
      <w:r w:rsidRPr="00CC5279">
        <w:rPr>
          <w:rFonts w:cs="Times New Roman"/>
          <w:szCs w:val="24"/>
        </w:rPr>
        <w:t xml:space="preserve"> ф</w:t>
      </w:r>
      <w:r w:rsidR="00FD6E50" w:rsidRPr="00CC5279">
        <w:rPr>
          <w:rFonts w:cs="Times New Roman"/>
          <w:bCs/>
          <w:szCs w:val="24"/>
        </w:rPr>
        <w:t>анати</w:t>
      </w:r>
      <w:r w:rsidRPr="00CC5279">
        <w:rPr>
          <w:rFonts w:cs="Times New Roman"/>
          <w:bCs/>
          <w:szCs w:val="24"/>
        </w:rPr>
        <w:t>чн</w:t>
      </w:r>
      <w:r w:rsidR="00A04066" w:rsidRPr="00CC5279">
        <w:rPr>
          <w:rFonts w:cs="Times New Roman"/>
          <w:bCs/>
          <w:szCs w:val="24"/>
        </w:rPr>
        <w:t>ая</w:t>
      </w:r>
      <w:r w:rsidRPr="00CC5279">
        <w:rPr>
          <w:rFonts w:cs="Times New Roman"/>
          <w:bCs/>
          <w:szCs w:val="24"/>
        </w:rPr>
        <w:t xml:space="preserve"> преданност</w:t>
      </w:r>
      <w:r w:rsidR="00A04066" w:rsidRPr="00CC5279">
        <w:rPr>
          <w:rFonts w:cs="Times New Roman"/>
          <w:bCs/>
          <w:szCs w:val="24"/>
        </w:rPr>
        <w:t>ь</w:t>
      </w:r>
      <w:r w:rsidRPr="00CC5279">
        <w:rPr>
          <w:rFonts w:cs="Times New Roman"/>
          <w:bCs/>
          <w:szCs w:val="24"/>
        </w:rPr>
        <w:t xml:space="preserve"> делу и «</w:t>
      </w:r>
      <w:proofErr w:type="spellStart"/>
      <w:r w:rsidR="00FD6E50" w:rsidRPr="00CC5279">
        <w:rPr>
          <w:rFonts w:cs="Times New Roman"/>
          <w:szCs w:val="24"/>
        </w:rPr>
        <w:t>трудоголизм</w:t>
      </w:r>
      <w:proofErr w:type="spellEnd"/>
      <w:r w:rsidRPr="00CC5279">
        <w:rPr>
          <w:rFonts w:cs="Times New Roman"/>
          <w:szCs w:val="24"/>
        </w:rPr>
        <w:t xml:space="preserve">», </w:t>
      </w:r>
      <w:r w:rsidR="00CF71C5" w:rsidRPr="00CC5279">
        <w:rPr>
          <w:rFonts w:cs="Times New Roman"/>
          <w:szCs w:val="24"/>
        </w:rPr>
        <w:t>выгорание проходит через фазы ф</w:t>
      </w:r>
      <w:r w:rsidR="00FD6E50" w:rsidRPr="00CC5279">
        <w:rPr>
          <w:rFonts w:cs="Times New Roman"/>
          <w:bCs/>
          <w:szCs w:val="24"/>
        </w:rPr>
        <w:t>рустраци</w:t>
      </w:r>
      <w:r w:rsidR="00CF71C5" w:rsidRPr="00CC5279">
        <w:rPr>
          <w:rFonts w:cs="Times New Roman"/>
          <w:bCs/>
          <w:szCs w:val="24"/>
        </w:rPr>
        <w:t>и,</w:t>
      </w:r>
      <w:r w:rsidR="00FD6E50" w:rsidRPr="00CC5279">
        <w:rPr>
          <w:rFonts w:cs="Times New Roman"/>
          <w:szCs w:val="24"/>
        </w:rPr>
        <w:t xml:space="preserve"> </w:t>
      </w:r>
      <w:r w:rsidR="00CF71C5" w:rsidRPr="00CC5279">
        <w:rPr>
          <w:rFonts w:cs="Times New Roman"/>
          <w:szCs w:val="24"/>
        </w:rPr>
        <w:t>а</w:t>
      </w:r>
      <w:r w:rsidR="00FD6E50" w:rsidRPr="00CC5279">
        <w:rPr>
          <w:rFonts w:cs="Times New Roman"/>
          <w:bCs/>
          <w:szCs w:val="24"/>
        </w:rPr>
        <w:t>стени</w:t>
      </w:r>
      <w:r w:rsidR="00CF71C5" w:rsidRPr="00CC5279">
        <w:rPr>
          <w:rFonts w:cs="Times New Roman"/>
          <w:bCs/>
          <w:szCs w:val="24"/>
        </w:rPr>
        <w:t>и, а</w:t>
      </w:r>
      <w:r w:rsidR="00FD6E50" w:rsidRPr="00CC5279">
        <w:rPr>
          <w:rFonts w:cs="Times New Roman"/>
          <w:bCs/>
          <w:szCs w:val="24"/>
        </w:rPr>
        <w:t>пати</w:t>
      </w:r>
      <w:r w:rsidR="00CF71C5" w:rsidRPr="00CC5279">
        <w:rPr>
          <w:rFonts w:cs="Times New Roman"/>
          <w:bCs/>
          <w:szCs w:val="24"/>
        </w:rPr>
        <w:t>и и приводит к истощению</w:t>
      </w:r>
      <w:r w:rsidR="00CF71C5" w:rsidRPr="00CC5279">
        <w:rPr>
          <w:rFonts w:cs="Times New Roman"/>
          <w:szCs w:val="24"/>
        </w:rPr>
        <w:t xml:space="preserve">), </w:t>
      </w:r>
      <w:r w:rsidR="006A26A2" w:rsidRPr="00CC5279">
        <w:rPr>
          <w:rFonts w:cs="Times New Roman"/>
          <w:szCs w:val="24"/>
        </w:rPr>
        <w:t xml:space="preserve">некоторые </w:t>
      </w:r>
      <w:r w:rsidR="00CF71C5" w:rsidRPr="00CC5279">
        <w:rPr>
          <w:rFonts w:cs="Times New Roman"/>
          <w:szCs w:val="24"/>
        </w:rPr>
        <w:t>исследователи перевели фокус с подхода клинической психологии на подходы позитивной психологии в поисках различных ресурсов, которые могут позволить специалисту успешно противостоять выгоранию [</w:t>
      </w:r>
      <w:r w:rsidR="004C258A">
        <w:rPr>
          <w:rFonts w:cs="Times New Roman"/>
          <w:szCs w:val="24"/>
        </w:rPr>
        <w:t xml:space="preserve">1; </w:t>
      </w:r>
      <w:r w:rsidR="004C258A">
        <w:rPr>
          <w:rFonts w:cs="Times New Roman"/>
          <w:szCs w:val="24"/>
          <w:shd w:val="clear" w:color="auto" w:fill="FFFFFF"/>
        </w:rPr>
        <w:t>2</w:t>
      </w:r>
      <w:r w:rsidR="00CF71C5" w:rsidRPr="00CC5279">
        <w:rPr>
          <w:rFonts w:cs="Times New Roman"/>
          <w:szCs w:val="24"/>
        </w:rPr>
        <w:t>]. К числу таких ресурсов, которые на ранней стадии смогут снизить или не допустить эффекты выгорания, относятся</w:t>
      </w:r>
      <w:r w:rsidR="006A26A2" w:rsidRPr="00CC5279">
        <w:rPr>
          <w:rFonts w:cs="Times New Roman"/>
          <w:szCs w:val="24"/>
        </w:rPr>
        <w:t xml:space="preserve"> некоторые личностные особенности (самоуважение, оптимизм, активность, продуктивность, вера и надежда), ряд выученных навыков (профессиональные, социальные, лидерские), социально-экономические возможности и статусы (социальная поддержка, высокий экономический статус, семья и брак, стаж, высокий пост), инвестиции </w:t>
      </w:r>
      <w:r w:rsidR="00AA5D81" w:rsidRPr="00CC5279">
        <w:rPr>
          <w:rFonts w:cs="Times New Roman"/>
          <w:szCs w:val="24"/>
        </w:rPr>
        <w:t xml:space="preserve">в саморазвитие </w:t>
      </w:r>
      <w:r w:rsidR="006A26A2" w:rsidRPr="00CC5279">
        <w:rPr>
          <w:rFonts w:cs="Times New Roman"/>
          <w:szCs w:val="24"/>
        </w:rPr>
        <w:t xml:space="preserve">(деньги, </w:t>
      </w:r>
      <w:r w:rsidR="005E37CD" w:rsidRPr="00CC5279">
        <w:rPr>
          <w:rFonts w:cs="Times New Roman"/>
          <w:szCs w:val="24"/>
        </w:rPr>
        <w:t>знания</w:t>
      </w:r>
      <w:r w:rsidR="006A26A2" w:rsidRPr="00CC5279">
        <w:rPr>
          <w:rFonts w:cs="Times New Roman"/>
          <w:szCs w:val="24"/>
        </w:rPr>
        <w:t>)</w:t>
      </w:r>
      <w:r w:rsidR="005E37CD" w:rsidRPr="00CC5279">
        <w:rPr>
          <w:rFonts w:cs="Times New Roman"/>
          <w:szCs w:val="24"/>
        </w:rPr>
        <w:t xml:space="preserve"> [</w:t>
      </w:r>
      <w:r w:rsidR="00665BD7" w:rsidRPr="00CC5279">
        <w:rPr>
          <w:rFonts w:cs="Times New Roman"/>
          <w:iCs/>
          <w:szCs w:val="24"/>
        </w:rPr>
        <w:t>19</w:t>
      </w:r>
      <w:r w:rsidR="005E37CD" w:rsidRPr="00CC5279">
        <w:rPr>
          <w:rFonts w:cs="Times New Roman"/>
          <w:szCs w:val="24"/>
        </w:rPr>
        <w:t xml:space="preserve">]. </w:t>
      </w:r>
    </w:p>
    <w:p w14:paraId="10D5D846" w14:textId="3C93A77B" w:rsidR="006A26A2" w:rsidRPr="00CC5279" w:rsidRDefault="005E37CD" w:rsidP="001E1F75">
      <w:pPr>
        <w:spacing w:after="0"/>
        <w:ind w:firstLine="708"/>
        <w:jc w:val="both"/>
        <w:rPr>
          <w:rFonts w:cs="Times New Roman"/>
          <w:szCs w:val="24"/>
        </w:rPr>
      </w:pPr>
      <w:r w:rsidRPr="00CC5279">
        <w:rPr>
          <w:rFonts w:cs="Times New Roman"/>
          <w:szCs w:val="24"/>
        </w:rPr>
        <w:t>Однако, выгорание, начиная с работ Г. </w:t>
      </w:r>
      <w:proofErr w:type="spellStart"/>
      <w:r w:rsidRPr="00CC5279">
        <w:rPr>
          <w:rFonts w:cs="Times New Roman"/>
          <w:szCs w:val="24"/>
        </w:rPr>
        <w:t>Фрейденбергера</w:t>
      </w:r>
      <w:proofErr w:type="spellEnd"/>
      <w:r w:rsidRPr="00CC5279">
        <w:rPr>
          <w:rFonts w:cs="Times New Roman"/>
          <w:szCs w:val="24"/>
        </w:rPr>
        <w:t xml:space="preserve">, описывается не только как своеобразная форма хронического профессионального стресса, но и как экзистенциальный кризис, внутренний конфликт, ощущение своей бесполезности и бессмысленности своего труда. Обесценивание труда и обезличивание себя и других, емко описанное </w:t>
      </w:r>
      <w:r w:rsidR="00AA5D81" w:rsidRPr="00CC5279">
        <w:rPr>
          <w:rFonts w:cs="Times New Roman"/>
          <w:szCs w:val="24"/>
        </w:rPr>
        <w:t xml:space="preserve">врачом и священником </w:t>
      </w:r>
      <w:r w:rsidRPr="00CC5279">
        <w:rPr>
          <w:rFonts w:cs="Times New Roman"/>
          <w:szCs w:val="24"/>
        </w:rPr>
        <w:t>В.Ф. </w:t>
      </w:r>
      <w:proofErr w:type="spellStart"/>
      <w:r w:rsidRPr="00CC5279">
        <w:rPr>
          <w:rFonts w:cs="Times New Roman"/>
          <w:szCs w:val="24"/>
        </w:rPr>
        <w:t>Войно-Ясенецким</w:t>
      </w:r>
      <w:proofErr w:type="spellEnd"/>
      <w:r w:rsidRPr="00CC5279">
        <w:rPr>
          <w:rFonts w:cs="Times New Roman"/>
          <w:szCs w:val="24"/>
        </w:rPr>
        <w:t>: «Для хирурга не должно быть «случаев», а только</w:t>
      </w:r>
      <w:r w:rsidR="00A04066" w:rsidRPr="00CC5279">
        <w:rPr>
          <w:rFonts w:cs="Times New Roman"/>
          <w:szCs w:val="24"/>
        </w:rPr>
        <w:t xml:space="preserve"> </w:t>
      </w:r>
      <w:r w:rsidRPr="00CC5279">
        <w:rPr>
          <w:rFonts w:cs="Times New Roman"/>
          <w:szCs w:val="24"/>
        </w:rPr>
        <w:t>живой,</w:t>
      </w:r>
      <w:r w:rsidR="00A04066" w:rsidRPr="00CC5279">
        <w:rPr>
          <w:rFonts w:cs="Times New Roman"/>
          <w:szCs w:val="24"/>
        </w:rPr>
        <w:t xml:space="preserve"> </w:t>
      </w:r>
      <w:r w:rsidRPr="00CC5279">
        <w:rPr>
          <w:rFonts w:cs="Times New Roman"/>
          <w:szCs w:val="24"/>
        </w:rPr>
        <w:t>страдающий</w:t>
      </w:r>
      <w:r w:rsidR="00A04066" w:rsidRPr="00CC5279">
        <w:rPr>
          <w:rFonts w:cs="Times New Roman"/>
          <w:szCs w:val="24"/>
        </w:rPr>
        <w:t xml:space="preserve"> </w:t>
      </w:r>
      <w:r w:rsidRPr="00CC5279">
        <w:rPr>
          <w:rFonts w:cs="Times New Roman"/>
          <w:szCs w:val="24"/>
        </w:rPr>
        <w:t>человек»  [</w:t>
      </w:r>
      <w:r w:rsidR="00E608FB" w:rsidRPr="00CC5279">
        <w:rPr>
          <w:rFonts w:cs="Times New Roman"/>
          <w:szCs w:val="24"/>
          <w:shd w:val="clear" w:color="auto" w:fill="FFFFFF"/>
        </w:rPr>
        <w:t>5,</w:t>
      </w:r>
      <w:r w:rsidR="00665BD7" w:rsidRPr="00CC5279">
        <w:rPr>
          <w:rFonts w:cs="Times New Roman"/>
          <w:szCs w:val="24"/>
          <w:shd w:val="clear" w:color="auto" w:fill="FFFFFF"/>
        </w:rPr>
        <w:t xml:space="preserve"> 137</w:t>
      </w:r>
      <w:r w:rsidRPr="00CC5279">
        <w:rPr>
          <w:rFonts w:cs="Times New Roman"/>
          <w:szCs w:val="24"/>
        </w:rPr>
        <w:t>], приводит к тому, что и ресурс противостояния выгоранию может быть найден в глубинных психологических феноменах, таких как смысл жизни, моральные мотивы, идентичность и поиск миссии в ежедневном труде. В исследовании Н.Е. Водопьяновой рассматривался в этом контексте предложенный Д.А. Леонтьевым «л</w:t>
      </w:r>
      <w:r w:rsidR="006A26A2" w:rsidRPr="00CC5279">
        <w:rPr>
          <w:rFonts w:cs="Times New Roman"/>
          <w:szCs w:val="24"/>
        </w:rPr>
        <w:t>ичностный смысл</w:t>
      </w:r>
      <w:r w:rsidRPr="00CC5279">
        <w:rPr>
          <w:rFonts w:cs="Times New Roman"/>
          <w:szCs w:val="24"/>
        </w:rPr>
        <w:t>» [</w:t>
      </w:r>
      <w:r w:rsidR="00CC5279" w:rsidRPr="00CC5279">
        <w:rPr>
          <w:rFonts w:cs="Times New Roman"/>
          <w:szCs w:val="24"/>
          <w:shd w:val="clear" w:color="auto" w:fill="FFFFFF"/>
        </w:rPr>
        <w:t>3</w:t>
      </w:r>
      <w:r w:rsidRPr="00CC5279">
        <w:rPr>
          <w:rFonts w:cs="Times New Roman"/>
          <w:szCs w:val="24"/>
        </w:rPr>
        <w:t>], в работах М. </w:t>
      </w:r>
      <w:proofErr w:type="spellStart"/>
      <w:r w:rsidRPr="00CC5279">
        <w:rPr>
          <w:rFonts w:cs="Times New Roman"/>
          <w:szCs w:val="24"/>
        </w:rPr>
        <w:t>Чиксентмихайи</w:t>
      </w:r>
      <w:proofErr w:type="spellEnd"/>
      <w:r w:rsidRPr="00CC5279">
        <w:rPr>
          <w:rFonts w:cs="Times New Roman"/>
          <w:szCs w:val="24"/>
        </w:rPr>
        <w:t xml:space="preserve"> устойчивыми к выгоранию и стрессу описываются «</w:t>
      </w:r>
      <w:proofErr w:type="spellStart"/>
      <w:r w:rsidRPr="00CC5279">
        <w:rPr>
          <w:rFonts w:cs="Times New Roman"/>
          <w:szCs w:val="24"/>
        </w:rPr>
        <w:t>аутотелические</w:t>
      </w:r>
      <w:proofErr w:type="spellEnd"/>
      <w:r w:rsidRPr="00CC5279">
        <w:rPr>
          <w:rFonts w:cs="Times New Roman"/>
          <w:szCs w:val="24"/>
        </w:rPr>
        <w:t xml:space="preserve"> личности», способные чувствовать радость и входить в состояние потока несмотря на </w:t>
      </w:r>
      <w:proofErr w:type="spellStart"/>
      <w:r w:rsidRPr="00CC5279">
        <w:rPr>
          <w:rFonts w:cs="Times New Roman"/>
          <w:szCs w:val="24"/>
        </w:rPr>
        <w:t>монотонию</w:t>
      </w:r>
      <w:proofErr w:type="spellEnd"/>
      <w:r w:rsidRPr="00CC5279">
        <w:rPr>
          <w:rFonts w:cs="Times New Roman"/>
          <w:szCs w:val="24"/>
        </w:rPr>
        <w:t xml:space="preserve"> труда [</w:t>
      </w:r>
      <w:r w:rsidR="00E608FB" w:rsidRPr="00CC5279">
        <w:rPr>
          <w:rFonts w:cs="Times New Roman"/>
          <w:szCs w:val="24"/>
          <w:shd w:val="clear" w:color="auto" w:fill="FFFFFF"/>
        </w:rPr>
        <w:t>27</w:t>
      </w:r>
      <w:r w:rsidRPr="00CC5279">
        <w:rPr>
          <w:rFonts w:cs="Times New Roman"/>
          <w:szCs w:val="24"/>
        </w:rPr>
        <w:t xml:space="preserve">], </w:t>
      </w:r>
      <w:r w:rsidR="00625075" w:rsidRPr="00CC5279">
        <w:rPr>
          <w:rFonts w:cs="Times New Roman"/>
          <w:szCs w:val="24"/>
        </w:rPr>
        <w:t xml:space="preserve">в ряде работ религиозность как система ценностей и </w:t>
      </w:r>
      <w:proofErr w:type="spellStart"/>
      <w:r w:rsidR="00625075" w:rsidRPr="00CC5279">
        <w:rPr>
          <w:rFonts w:cs="Times New Roman"/>
          <w:szCs w:val="24"/>
        </w:rPr>
        <w:t>смысло</w:t>
      </w:r>
      <w:proofErr w:type="spellEnd"/>
      <w:r w:rsidR="00625075" w:rsidRPr="00CC5279">
        <w:rPr>
          <w:rFonts w:cs="Times New Roman"/>
          <w:szCs w:val="24"/>
        </w:rPr>
        <w:t>-жизненных ориентаций рассматривается в похожем ключе</w:t>
      </w:r>
      <w:r w:rsidR="006A26A2" w:rsidRPr="00CC5279">
        <w:rPr>
          <w:rFonts w:cs="Times New Roman"/>
          <w:szCs w:val="24"/>
        </w:rPr>
        <w:t xml:space="preserve"> </w:t>
      </w:r>
      <w:r w:rsidR="00625075" w:rsidRPr="00CC5279">
        <w:rPr>
          <w:rFonts w:cs="Times New Roman"/>
          <w:szCs w:val="24"/>
        </w:rPr>
        <w:t>[</w:t>
      </w:r>
      <w:r w:rsidR="00E608FB" w:rsidRPr="00CC5279">
        <w:rPr>
          <w:rFonts w:cs="Times New Roman"/>
          <w:szCs w:val="24"/>
          <w:shd w:val="clear" w:color="auto" w:fill="FFFFFF"/>
        </w:rPr>
        <w:t>6; 7</w:t>
      </w:r>
      <w:r w:rsidR="00625075" w:rsidRPr="00CC5279">
        <w:rPr>
          <w:rFonts w:cs="Times New Roman"/>
          <w:szCs w:val="24"/>
        </w:rPr>
        <w:t>]</w:t>
      </w:r>
      <w:r w:rsidR="00CF38D0" w:rsidRPr="00CC5279">
        <w:rPr>
          <w:rFonts w:cs="Times New Roman"/>
          <w:szCs w:val="24"/>
        </w:rPr>
        <w:t>, известны также подходы к выгоранию как экзистенциальному кризису</w:t>
      </w:r>
      <w:r w:rsidR="00665BD7" w:rsidRPr="00CC5279">
        <w:rPr>
          <w:rFonts w:cs="Times New Roman"/>
          <w:szCs w:val="24"/>
        </w:rPr>
        <w:t xml:space="preserve"> [</w:t>
      </w:r>
      <w:r w:rsidR="00E608FB" w:rsidRPr="00CC5279">
        <w:rPr>
          <w:rFonts w:cs="Times New Roman"/>
          <w:i/>
          <w:iCs/>
          <w:szCs w:val="24"/>
        </w:rPr>
        <w:t>9</w:t>
      </w:r>
      <w:r w:rsidR="00665BD7" w:rsidRPr="00CC5279">
        <w:rPr>
          <w:rFonts w:cs="Times New Roman"/>
          <w:szCs w:val="24"/>
        </w:rPr>
        <w:t>]</w:t>
      </w:r>
      <w:r w:rsidR="00625075" w:rsidRPr="00CC5279">
        <w:rPr>
          <w:rFonts w:cs="Times New Roman"/>
          <w:szCs w:val="24"/>
        </w:rPr>
        <w:t>.</w:t>
      </w:r>
    </w:p>
    <w:p w14:paraId="76D6B185" w14:textId="53D37821" w:rsidR="00F528BF" w:rsidRPr="00CC5279" w:rsidRDefault="00625075" w:rsidP="001E1F75">
      <w:pPr>
        <w:tabs>
          <w:tab w:val="left" w:pos="720"/>
        </w:tabs>
        <w:spacing w:after="0"/>
        <w:ind w:firstLine="709"/>
        <w:jc w:val="both"/>
        <w:rPr>
          <w:rFonts w:cs="Times New Roman"/>
          <w:szCs w:val="24"/>
        </w:rPr>
      </w:pPr>
      <w:r w:rsidRPr="00CC5279">
        <w:rPr>
          <w:rFonts w:cs="Times New Roman"/>
          <w:szCs w:val="24"/>
        </w:rPr>
        <w:t xml:space="preserve">При этом практически не изучен в контексте выгорания сравнительно новый для психологии феномен личностной аутентичности. </w:t>
      </w:r>
      <w:r w:rsidR="00884F40" w:rsidRPr="00CC5279">
        <w:rPr>
          <w:rFonts w:cs="Times New Roman"/>
          <w:szCs w:val="24"/>
        </w:rPr>
        <w:t>В современном понимании (в развитии классического феномена «самости», предложенного К.Г. Юнгом) аутентичность понимается как целостность личности, способ поведения, реализуемый в соответствии с глубинными личностными ценностями и свободный от противоречий [</w:t>
      </w:r>
      <w:r w:rsidR="00E608FB" w:rsidRPr="00CC5279">
        <w:rPr>
          <w:rFonts w:cs="Times New Roman"/>
          <w:szCs w:val="24"/>
        </w:rPr>
        <w:t>10; 11; 13</w:t>
      </w:r>
      <w:r w:rsidR="00884F40" w:rsidRPr="00CC5279">
        <w:rPr>
          <w:rFonts w:cs="Times New Roman"/>
          <w:szCs w:val="24"/>
        </w:rPr>
        <w:t>].</w:t>
      </w:r>
      <w:r w:rsidR="00A04066" w:rsidRPr="00CC5279">
        <w:rPr>
          <w:rFonts w:cs="Times New Roman"/>
          <w:szCs w:val="24"/>
        </w:rPr>
        <w:t xml:space="preserve"> </w:t>
      </w:r>
      <w:r w:rsidRPr="00CC5279">
        <w:rPr>
          <w:rFonts w:cs="Times New Roman"/>
          <w:szCs w:val="24"/>
        </w:rPr>
        <w:t>Идейно близкий эмоциональному интеллекту феномен аутентичности представляется возможным предиктором благополучного преодоления компонентов синдрома выгорания. Изучаемые в подходе К. </w:t>
      </w:r>
      <w:proofErr w:type="spellStart"/>
      <w:r w:rsidRPr="00CC5279">
        <w:rPr>
          <w:rFonts w:cs="Times New Roman"/>
          <w:szCs w:val="24"/>
        </w:rPr>
        <w:t>Маслач</w:t>
      </w:r>
      <w:proofErr w:type="spellEnd"/>
      <w:r w:rsidRPr="00CC5279">
        <w:rPr>
          <w:rFonts w:cs="Times New Roman"/>
          <w:szCs w:val="24"/>
        </w:rPr>
        <w:t xml:space="preserve">, они требуют очень специфических «антидотов». </w:t>
      </w:r>
      <w:r w:rsidR="00A319C7" w:rsidRPr="00CC5279">
        <w:rPr>
          <w:rFonts w:cs="Times New Roman"/>
          <w:bCs/>
          <w:szCs w:val="24"/>
        </w:rPr>
        <w:t>Эмоциональная истощенность</w:t>
      </w:r>
      <w:r w:rsidRPr="00CC5279">
        <w:rPr>
          <w:rFonts w:cs="Times New Roman"/>
          <w:bCs/>
          <w:szCs w:val="24"/>
        </w:rPr>
        <w:t xml:space="preserve"> (притупленные эмоции и хроническое чувство усталости, неспособность радоваться), д</w:t>
      </w:r>
      <w:r w:rsidR="00A319C7" w:rsidRPr="00CC5279">
        <w:rPr>
          <w:rFonts w:cs="Times New Roman"/>
          <w:bCs/>
          <w:szCs w:val="24"/>
        </w:rPr>
        <w:t xml:space="preserve">еперсонализация </w:t>
      </w:r>
      <w:r w:rsidRPr="00CC5279">
        <w:rPr>
          <w:rFonts w:cs="Times New Roman"/>
          <w:bCs/>
          <w:szCs w:val="24"/>
        </w:rPr>
        <w:t>(</w:t>
      </w:r>
      <w:r w:rsidRPr="00CC5279">
        <w:rPr>
          <w:rFonts w:cs="Times New Roman"/>
          <w:szCs w:val="24"/>
        </w:rPr>
        <w:t>н</w:t>
      </w:r>
      <w:r w:rsidR="00A319C7" w:rsidRPr="00CC5279">
        <w:rPr>
          <w:rFonts w:cs="Times New Roman"/>
          <w:szCs w:val="24"/>
        </w:rPr>
        <w:t xml:space="preserve">егативные </w:t>
      </w:r>
      <w:r w:rsidRPr="00CC5279">
        <w:rPr>
          <w:rFonts w:cs="Times New Roman"/>
          <w:szCs w:val="24"/>
        </w:rPr>
        <w:t xml:space="preserve">и обобщенные установки по отношению к другим), </w:t>
      </w:r>
      <w:r w:rsidRPr="00CC5279">
        <w:rPr>
          <w:rFonts w:cs="Times New Roman"/>
          <w:bCs/>
          <w:szCs w:val="24"/>
        </w:rPr>
        <w:t>р</w:t>
      </w:r>
      <w:r w:rsidR="00A319C7" w:rsidRPr="00CC5279">
        <w:rPr>
          <w:rFonts w:cs="Times New Roman"/>
          <w:bCs/>
          <w:szCs w:val="24"/>
        </w:rPr>
        <w:t>едукция профессиональных достижений</w:t>
      </w:r>
      <w:r w:rsidRPr="00CC5279">
        <w:rPr>
          <w:rFonts w:cs="Times New Roman"/>
          <w:bCs/>
          <w:szCs w:val="24"/>
        </w:rPr>
        <w:t xml:space="preserve"> </w:t>
      </w:r>
      <w:r w:rsidRPr="00CC5279">
        <w:rPr>
          <w:rFonts w:cs="Times New Roman"/>
          <w:szCs w:val="24"/>
        </w:rPr>
        <w:t>(</w:t>
      </w:r>
      <w:r w:rsidR="00A319C7" w:rsidRPr="00CC5279">
        <w:rPr>
          <w:rFonts w:cs="Times New Roman"/>
          <w:szCs w:val="24"/>
        </w:rPr>
        <w:t xml:space="preserve">возникновение чувства </w:t>
      </w:r>
      <w:r w:rsidRPr="00CC5279">
        <w:rPr>
          <w:rFonts w:cs="Times New Roman"/>
          <w:szCs w:val="24"/>
        </w:rPr>
        <w:t xml:space="preserve">собственной </w:t>
      </w:r>
      <w:r w:rsidR="00A319C7" w:rsidRPr="00CC5279">
        <w:rPr>
          <w:rFonts w:cs="Times New Roman"/>
          <w:szCs w:val="24"/>
        </w:rPr>
        <w:t>некомпетентности</w:t>
      </w:r>
      <w:r w:rsidRPr="00CC5279">
        <w:rPr>
          <w:rFonts w:cs="Times New Roman"/>
          <w:szCs w:val="24"/>
        </w:rPr>
        <w:t xml:space="preserve">), по сути, объединены некоторым </w:t>
      </w:r>
      <w:proofErr w:type="spellStart"/>
      <w:r w:rsidRPr="00CC5279">
        <w:rPr>
          <w:rFonts w:cs="Times New Roman"/>
          <w:szCs w:val="24"/>
        </w:rPr>
        <w:t>самоотчуждением</w:t>
      </w:r>
      <w:proofErr w:type="spellEnd"/>
      <w:r w:rsidRPr="00CC5279">
        <w:rPr>
          <w:rFonts w:cs="Times New Roman"/>
          <w:szCs w:val="24"/>
        </w:rPr>
        <w:t xml:space="preserve"> и отсутствием понимания специалистом своих возможностей, потребностей и ценностей. </w:t>
      </w:r>
      <w:r w:rsidR="00884F40" w:rsidRPr="00CC5279">
        <w:rPr>
          <w:rFonts w:cs="Times New Roman"/>
          <w:szCs w:val="24"/>
        </w:rPr>
        <w:t xml:space="preserve">Если рассматривать выгорание как экзистенциальный кризис, то аутентичность как свобода от внутренних конфликтов может быть его «противовесом» в структуре психического здоровья </w:t>
      </w:r>
      <w:r w:rsidR="00884F40" w:rsidRPr="00CC5279">
        <w:rPr>
          <w:rFonts w:cs="Times New Roman"/>
          <w:szCs w:val="24"/>
        </w:rPr>
        <w:lastRenderedPageBreak/>
        <w:t xml:space="preserve">и психологического благополучия субъекта. </w:t>
      </w:r>
      <w:r w:rsidR="008403F9" w:rsidRPr="00CC5279">
        <w:rPr>
          <w:rFonts w:cs="Times New Roman"/>
          <w:szCs w:val="24"/>
        </w:rPr>
        <w:t xml:space="preserve">Личностная аутентичность как диспозиционная черта может выступать одним из сильнейших ресурсов в контексте выгорания, и косвенно эту гипотезу подтверждает ряд исследований. Так, </w:t>
      </w:r>
      <w:r w:rsidR="000F59E9" w:rsidRPr="00CC5279">
        <w:rPr>
          <w:rFonts w:cs="Times New Roman"/>
          <w:szCs w:val="24"/>
        </w:rPr>
        <w:t>в диссертации А. Престона аутентичность рассматривалась как переменная-модератор, повышающая благополучие при влиянии психопатических черт на интенсивность выгорания [</w:t>
      </w:r>
      <w:r w:rsidR="009C6AAB" w:rsidRPr="00CC5279">
        <w:rPr>
          <w:rFonts w:cs="Times New Roman"/>
          <w:szCs w:val="24"/>
        </w:rPr>
        <w:t>25</w:t>
      </w:r>
      <w:r w:rsidR="000F59E9" w:rsidRPr="00CC5279">
        <w:rPr>
          <w:rFonts w:cs="Times New Roman"/>
          <w:szCs w:val="24"/>
        </w:rPr>
        <w:t>]. В работах Р. </w:t>
      </w:r>
      <w:proofErr w:type="spellStart"/>
      <w:r w:rsidR="00AF296F" w:rsidRPr="00CC5279">
        <w:rPr>
          <w:rFonts w:cs="Times New Roman"/>
          <w:szCs w:val="24"/>
        </w:rPr>
        <w:t>в</w:t>
      </w:r>
      <w:r w:rsidR="000F59E9" w:rsidRPr="00CC5279">
        <w:rPr>
          <w:rFonts w:cs="Times New Roman"/>
          <w:szCs w:val="24"/>
        </w:rPr>
        <w:t>ан</w:t>
      </w:r>
      <w:proofErr w:type="spellEnd"/>
      <w:r w:rsidR="000F59E9" w:rsidRPr="00CC5279">
        <w:rPr>
          <w:rFonts w:cs="Times New Roman"/>
          <w:szCs w:val="24"/>
        </w:rPr>
        <w:t xml:space="preserve"> </w:t>
      </w:r>
      <w:proofErr w:type="spellStart"/>
      <w:r w:rsidR="000F59E9" w:rsidRPr="00CC5279">
        <w:rPr>
          <w:rFonts w:cs="Times New Roman"/>
          <w:szCs w:val="24"/>
        </w:rPr>
        <w:t>ден</w:t>
      </w:r>
      <w:proofErr w:type="spellEnd"/>
      <w:r w:rsidR="000F59E9" w:rsidRPr="00CC5279">
        <w:rPr>
          <w:rFonts w:cs="Times New Roman"/>
          <w:szCs w:val="24"/>
        </w:rPr>
        <w:t xml:space="preserve"> Боша и коллег аутентичность также выступает как предиктор субъективного благополучия, в которое включены параметры </w:t>
      </w:r>
      <w:r w:rsidR="00B80506">
        <w:rPr>
          <w:rFonts w:cs="Times New Roman"/>
          <w:szCs w:val="24"/>
        </w:rPr>
        <w:t xml:space="preserve">отсутствия </w:t>
      </w:r>
      <w:r w:rsidR="000F59E9" w:rsidRPr="00CC5279">
        <w:rPr>
          <w:rFonts w:cs="Times New Roman"/>
          <w:szCs w:val="24"/>
        </w:rPr>
        <w:t>скуки и выгорания [</w:t>
      </w:r>
      <w:r w:rsidR="009C6AAB" w:rsidRPr="00CC5279">
        <w:rPr>
          <w:rFonts w:cs="Times New Roman"/>
          <w:szCs w:val="24"/>
        </w:rPr>
        <w:t>29</w:t>
      </w:r>
      <w:r w:rsidR="000F59E9" w:rsidRPr="00CC5279">
        <w:rPr>
          <w:rFonts w:cs="Times New Roman"/>
          <w:szCs w:val="24"/>
        </w:rPr>
        <w:t>]. В исследовании В. </w:t>
      </w:r>
      <w:proofErr w:type="spellStart"/>
      <w:r w:rsidR="000F59E9" w:rsidRPr="00CC5279">
        <w:rPr>
          <w:rFonts w:cs="Times New Roman"/>
          <w:szCs w:val="24"/>
        </w:rPr>
        <w:t>Райана</w:t>
      </w:r>
      <w:proofErr w:type="spellEnd"/>
      <w:r w:rsidR="000F59E9" w:rsidRPr="00CC5279">
        <w:rPr>
          <w:rFonts w:cs="Times New Roman"/>
          <w:szCs w:val="24"/>
        </w:rPr>
        <w:t xml:space="preserve"> рассматривалось положительное влияние аутентичности в диаде «спортсмен-тренер», и высокая аутентичность тренера выступила ресурсом снижения выгорания спортсмена [</w:t>
      </w:r>
      <w:r w:rsidR="009C6AAB" w:rsidRPr="00CC5279">
        <w:rPr>
          <w:rFonts w:cs="Times New Roman"/>
          <w:szCs w:val="24"/>
        </w:rPr>
        <w:t>26</w:t>
      </w:r>
      <w:r w:rsidR="000F59E9" w:rsidRPr="00CC5279">
        <w:rPr>
          <w:rFonts w:cs="Times New Roman"/>
          <w:szCs w:val="24"/>
        </w:rPr>
        <w:t>]. В работе А. </w:t>
      </w:r>
      <w:proofErr w:type="spellStart"/>
      <w:r w:rsidR="000F59E9" w:rsidRPr="00CC5279">
        <w:rPr>
          <w:rFonts w:cs="Times New Roman"/>
          <w:szCs w:val="24"/>
        </w:rPr>
        <w:t>Грэнди</w:t>
      </w:r>
      <w:proofErr w:type="spellEnd"/>
      <w:r w:rsidR="000F59E9" w:rsidRPr="00CC5279">
        <w:rPr>
          <w:rFonts w:cs="Times New Roman"/>
          <w:szCs w:val="24"/>
        </w:rPr>
        <w:t xml:space="preserve"> </w:t>
      </w:r>
      <w:r w:rsidR="00D170F3" w:rsidRPr="00CC5279">
        <w:rPr>
          <w:rFonts w:cs="Times New Roman"/>
          <w:szCs w:val="24"/>
        </w:rPr>
        <w:t>показано, что снижению выгорания работников способствует социально-психологический «климат аутентичности», в первую очередь, это свободное выражение эмоций по сравнению с культурно-обусловленной «эмоциональной сдержанностью»</w:t>
      </w:r>
      <w:r w:rsidR="00AF296F" w:rsidRPr="00CC5279">
        <w:rPr>
          <w:rFonts w:cs="Times New Roman"/>
          <w:szCs w:val="24"/>
        </w:rPr>
        <w:t xml:space="preserve"> [</w:t>
      </w:r>
      <w:r w:rsidR="009C6AAB" w:rsidRPr="00CC5279">
        <w:rPr>
          <w:rFonts w:cs="Times New Roman"/>
          <w:szCs w:val="24"/>
        </w:rPr>
        <w:t>15</w:t>
      </w:r>
      <w:r w:rsidR="00AF296F" w:rsidRPr="00CC5279">
        <w:rPr>
          <w:rFonts w:cs="Times New Roman"/>
          <w:szCs w:val="24"/>
        </w:rPr>
        <w:t>]</w:t>
      </w:r>
      <w:r w:rsidR="00D170F3" w:rsidRPr="00CC5279">
        <w:rPr>
          <w:rFonts w:cs="Times New Roman"/>
          <w:szCs w:val="24"/>
        </w:rPr>
        <w:t>.</w:t>
      </w:r>
      <w:r w:rsidR="000F59E9" w:rsidRPr="00CC5279">
        <w:rPr>
          <w:rFonts w:cs="Times New Roman"/>
          <w:szCs w:val="24"/>
        </w:rPr>
        <w:t xml:space="preserve"> </w:t>
      </w:r>
    </w:p>
    <w:p w14:paraId="25652F15" w14:textId="7E386267" w:rsidR="00884F40" w:rsidRPr="00CC5279" w:rsidRDefault="00AF296F" w:rsidP="001E1F75">
      <w:pPr>
        <w:tabs>
          <w:tab w:val="left" w:pos="720"/>
        </w:tabs>
        <w:spacing w:after="0"/>
        <w:ind w:firstLine="709"/>
        <w:jc w:val="both"/>
        <w:rPr>
          <w:rFonts w:cs="Times New Roman"/>
          <w:szCs w:val="24"/>
        </w:rPr>
      </w:pPr>
      <w:r w:rsidRPr="00CC5279">
        <w:rPr>
          <w:rFonts w:cs="Times New Roman"/>
          <w:szCs w:val="24"/>
        </w:rPr>
        <w:t>Таким образом, можно отметить, что, несмотря на недостаточную изученность аутентичности как ресурса в преодолении выгорания, определенные предпосылки позволяют говорить о том, что подобная точка зрения обоснована, хотя и нуждается в уточнении и эмпирическом моделировании</w:t>
      </w:r>
      <w:r w:rsidR="00884F40" w:rsidRPr="00CC5279">
        <w:rPr>
          <w:rFonts w:cs="Times New Roman"/>
          <w:szCs w:val="24"/>
        </w:rPr>
        <w:t xml:space="preserve"> [</w:t>
      </w:r>
      <w:r w:rsidR="009C6AAB" w:rsidRPr="00CC5279">
        <w:rPr>
          <w:rFonts w:cs="Times New Roman"/>
          <w:szCs w:val="24"/>
        </w:rPr>
        <w:t>12</w:t>
      </w:r>
      <w:r w:rsidR="00884F40" w:rsidRPr="00CC5279">
        <w:rPr>
          <w:rFonts w:cs="Times New Roman"/>
          <w:szCs w:val="24"/>
        </w:rPr>
        <w:t>]</w:t>
      </w:r>
      <w:r w:rsidRPr="00CC5279">
        <w:rPr>
          <w:rFonts w:cs="Times New Roman"/>
          <w:szCs w:val="24"/>
        </w:rPr>
        <w:t>.</w:t>
      </w:r>
      <w:r w:rsidR="00A04066" w:rsidRPr="00CC5279">
        <w:rPr>
          <w:rFonts w:cs="Times New Roman"/>
          <w:szCs w:val="24"/>
        </w:rPr>
        <w:t xml:space="preserve"> </w:t>
      </w:r>
      <w:r w:rsidRPr="00CC5279">
        <w:rPr>
          <w:rFonts w:cs="Times New Roman"/>
          <w:szCs w:val="24"/>
        </w:rPr>
        <w:t>Кроме того, есть один значимый фактор, не рассмотренный в науке ранее: связь культурной и национальной принадлежности специалиста с местом аутентичности в его системе психологических ресурсов. Согласно «измерениям культур» Г. </w:t>
      </w:r>
      <w:proofErr w:type="spellStart"/>
      <w:r w:rsidR="00DA7927" w:rsidRPr="00CC5279">
        <w:rPr>
          <w:rFonts w:cs="Times New Roman"/>
          <w:szCs w:val="24"/>
        </w:rPr>
        <w:t>Хофстед</w:t>
      </w:r>
      <w:r w:rsidRPr="00CC5279">
        <w:rPr>
          <w:rFonts w:cs="Times New Roman"/>
          <w:szCs w:val="24"/>
        </w:rPr>
        <w:t>е</w:t>
      </w:r>
      <w:proofErr w:type="spellEnd"/>
      <w:r w:rsidRPr="00CC5279">
        <w:rPr>
          <w:rFonts w:cs="Times New Roman"/>
          <w:szCs w:val="24"/>
        </w:rPr>
        <w:t xml:space="preserve"> и коллег, страны, в которых проводились рассмотренные нами исследования, характеризуются ярко выраженным индивидуализмом, в то время как зрелые специалисты в России скорее выступают носителями коллективистских убеждений и ценностей [</w:t>
      </w:r>
      <w:r w:rsidR="009C6AAB" w:rsidRPr="00CC5279">
        <w:rPr>
          <w:rFonts w:cs="Times New Roman"/>
          <w:szCs w:val="24"/>
        </w:rPr>
        <w:t>22</w:t>
      </w:r>
      <w:r w:rsidRPr="00CC5279">
        <w:rPr>
          <w:rFonts w:cs="Times New Roman"/>
          <w:szCs w:val="24"/>
        </w:rPr>
        <w:t>].</w:t>
      </w:r>
      <w:r w:rsidR="00DA7927" w:rsidRPr="00CC5279">
        <w:rPr>
          <w:rFonts w:cs="Times New Roman"/>
          <w:szCs w:val="24"/>
        </w:rPr>
        <w:t xml:space="preserve"> </w:t>
      </w:r>
      <w:r w:rsidRPr="00CC5279">
        <w:rPr>
          <w:rFonts w:cs="Times New Roman"/>
          <w:szCs w:val="24"/>
        </w:rPr>
        <w:t>Это может быть важным обстоятельством при объяснении характера связей личностной аутентичности и выгорания у российских специалистов, поскольку аутентичность сосредоточена на естественности и подлинности проявлений персональных переживаний, потребностей и верности внутренним сугубо индивидуальным принципам и установкам.</w:t>
      </w:r>
    </w:p>
    <w:p w14:paraId="35CC0488" w14:textId="77777777" w:rsidR="00370C6C" w:rsidRPr="00CC5279" w:rsidRDefault="00A04066" w:rsidP="001E1F75">
      <w:pPr>
        <w:tabs>
          <w:tab w:val="left" w:pos="720"/>
        </w:tabs>
        <w:spacing w:after="0"/>
        <w:ind w:firstLine="709"/>
        <w:jc w:val="both"/>
        <w:rPr>
          <w:rFonts w:cs="Times New Roman"/>
          <w:szCs w:val="24"/>
        </w:rPr>
      </w:pPr>
      <w:r w:rsidRPr="00CC5279">
        <w:rPr>
          <w:rFonts w:cs="Times New Roman"/>
          <w:szCs w:val="24"/>
        </w:rPr>
        <w:t xml:space="preserve">Теоретическая гипотеза исследования: личностная аутентичность выступает </w:t>
      </w:r>
      <w:proofErr w:type="spellStart"/>
      <w:r w:rsidRPr="00CC5279">
        <w:rPr>
          <w:rFonts w:cs="Times New Roman"/>
          <w:szCs w:val="24"/>
        </w:rPr>
        <w:t>антипредиктором</w:t>
      </w:r>
      <w:proofErr w:type="spellEnd"/>
      <w:r w:rsidRPr="00CC5279">
        <w:rPr>
          <w:rFonts w:cs="Times New Roman"/>
          <w:szCs w:val="24"/>
        </w:rPr>
        <w:t xml:space="preserve"> профессионального выгорания. Цель эмпирич</w:t>
      </w:r>
      <w:r w:rsidR="00F528BF" w:rsidRPr="00CC5279">
        <w:rPr>
          <w:rFonts w:cs="Times New Roman"/>
          <w:szCs w:val="24"/>
        </w:rPr>
        <w:t>еского исследования: определить</w:t>
      </w:r>
      <w:r w:rsidRPr="00CC5279">
        <w:rPr>
          <w:rFonts w:cs="Times New Roman"/>
          <w:szCs w:val="24"/>
        </w:rPr>
        <w:t xml:space="preserve"> тип и направленность связи личностной аутентичности и профессионального выгорания в структуре психологического благополучия представителей разных профессий.</w:t>
      </w:r>
    </w:p>
    <w:p w14:paraId="6ED6AF51" w14:textId="34D17FAD" w:rsidR="00A04066" w:rsidRDefault="00A04066" w:rsidP="001E1F75">
      <w:pPr>
        <w:pStyle w:val="2"/>
        <w:spacing w:before="0" w:after="0"/>
        <w:ind w:firstLine="709"/>
        <w:jc w:val="both"/>
        <w:rPr>
          <w:rFonts w:cs="Times New Roman"/>
          <w:sz w:val="24"/>
          <w:szCs w:val="24"/>
        </w:rPr>
      </w:pPr>
    </w:p>
    <w:p w14:paraId="641BF17A" w14:textId="77777777" w:rsidR="001F6930" w:rsidRPr="001F6930" w:rsidRDefault="001F6930" w:rsidP="001F6930"/>
    <w:p w14:paraId="3D10B56E" w14:textId="77777777" w:rsidR="0011153F" w:rsidRPr="001F6930" w:rsidRDefault="0088364B" w:rsidP="001F6930">
      <w:pPr>
        <w:spacing w:after="0"/>
        <w:ind w:firstLine="709"/>
        <w:jc w:val="center"/>
        <w:rPr>
          <w:rFonts w:cs="Times New Roman"/>
          <w:b/>
          <w:szCs w:val="24"/>
        </w:rPr>
      </w:pPr>
      <w:r w:rsidRPr="001F6930">
        <w:rPr>
          <w:rFonts w:cs="Times New Roman"/>
          <w:b/>
          <w:szCs w:val="24"/>
        </w:rPr>
        <w:t>Методика</w:t>
      </w:r>
    </w:p>
    <w:p w14:paraId="42708DDB" w14:textId="77777777" w:rsidR="00AA5D81" w:rsidRPr="00CC5279" w:rsidRDefault="00863AF8" w:rsidP="001E1F75">
      <w:pPr>
        <w:spacing w:after="0"/>
        <w:ind w:firstLine="709"/>
        <w:jc w:val="both"/>
        <w:rPr>
          <w:rFonts w:cs="Times New Roman"/>
          <w:szCs w:val="24"/>
        </w:rPr>
      </w:pPr>
      <w:r w:rsidRPr="00CC5279">
        <w:rPr>
          <w:rFonts w:cs="Times New Roman"/>
          <w:b/>
          <w:i/>
          <w:szCs w:val="24"/>
        </w:rPr>
        <w:t>Выборка и процедура сбора данных.</w:t>
      </w:r>
      <w:r w:rsidRPr="00CC5279">
        <w:rPr>
          <w:rFonts w:cs="Times New Roman"/>
          <w:szCs w:val="24"/>
        </w:rPr>
        <w:t xml:space="preserve"> </w:t>
      </w:r>
      <w:r w:rsidR="00F528BF" w:rsidRPr="00CC5279">
        <w:rPr>
          <w:rFonts w:cs="Times New Roman"/>
          <w:szCs w:val="24"/>
        </w:rPr>
        <w:t xml:space="preserve">В исследовании приняли </w:t>
      </w:r>
      <w:r w:rsidR="00153D5B" w:rsidRPr="00CC5279">
        <w:rPr>
          <w:rFonts w:cs="Times New Roman"/>
          <w:szCs w:val="24"/>
        </w:rPr>
        <w:t>502</w:t>
      </w:r>
      <w:r w:rsidR="00727666" w:rsidRPr="00CC5279">
        <w:rPr>
          <w:rFonts w:cs="Times New Roman"/>
          <w:szCs w:val="24"/>
        </w:rPr>
        <w:t xml:space="preserve"> человека, </w:t>
      </w:r>
      <w:r w:rsidR="00F528BF" w:rsidRPr="00CC5279">
        <w:rPr>
          <w:rFonts w:cs="Times New Roman"/>
          <w:szCs w:val="24"/>
        </w:rPr>
        <w:t xml:space="preserve">представители трех профессиональных групп: </w:t>
      </w:r>
    </w:p>
    <w:p w14:paraId="450D124E" w14:textId="79A465A8" w:rsidR="00727666" w:rsidRPr="00CC5279" w:rsidRDefault="00727666" w:rsidP="00F1303D">
      <w:pPr>
        <w:spacing w:after="0"/>
        <w:jc w:val="both"/>
        <w:rPr>
          <w:rFonts w:cs="Times New Roman"/>
          <w:szCs w:val="24"/>
        </w:rPr>
      </w:pPr>
      <w:r w:rsidRPr="00CC5279">
        <w:rPr>
          <w:rFonts w:cs="Times New Roman"/>
          <w:szCs w:val="24"/>
        </w:rPr>
        <w:t xml:space="preserve">1. </w:t>
      </w:r>
      <w:r w:rsidR="00494B62">
        <w:rPr>
          <w:rFonts w:cs="Times New Roman"/>
          <w:szCs w:val="24"/>
        </w:rPr>
        <w:t>М</w:t>
      </w:r>
      <w:r w:rsidR="00494B62" w:rsidRPr="00CC5279">
        <w:rPr>
          <w:rFonts w:cs="Times New Roman"/>
          <w:szCs w:val="24"/>
        </w:rPr>
        <w:t xml:space="preserve">едики </w:t>
      </w:r>
      <w:r w:rsidR="001277ED" w:rsidRPr="00CC5279">
        <w:rPr>
          <w:rFonts w:cs="Times New Roman"/>
          <w:szCs w:val="24"/>
        </w:rPr>
        <w:t>(</w:t>
      </w:r>
      <w:r w:rsidR="00CC4797" w:rsidRPr="00CC5279">
        <w:rPr>
          <w:rFonts w:cs="Times New Roman"/>
          <w:szCs w:val="24"/>
          <w:lang w:val="en-US"/>
        </w:rPr>
        <w:t>n</w:t>
      </w:r>
      <w:r w:rsidR="00CC4797" w:rsidRPr="00CC5279">
        <w:rPr>
          <w:rFonts w:cs="Times New Roman"/>
          <w:szCs w:val="24"/>
        </w:rPr>
        <w:t>=</w:t>
      </w:r>
      <w:r w:rsidR="00B013D7" w:rsidRPr="00CC5279">
        <w:rPr>
          <w:rFonts w:cs="Times New Roman"/>
          <w:szCs w:val="24"/>
        </w:rPr>
        <w:t>20</w:t>
      </w:r>
      <w:r w:rsidR="001277ED" w:rsidRPr="00CC5279">
        <w:rPr>
          <w:rFonts w:cs="Times New Roman"/>
          <w:szCs w:val="24"/>
        </w:rPr>
        <w:t>6</w:t>
      </w:r>
      <w:r w:rsidR="00B013D7" w:rsidRPr="00CC5279">
        <w:rPr>
          <w:rFonts w:cs="Times New Roman"/>
          <w:szCs w:val="24"/>
        </w:rPr>
        <w:t>, 69,9</w:t>
      </w:r>
      <w:r w:rsidR="00F56C83" w:rsidRPr="00CC5279">
        <w:rPr>
          <w:rFonts w:cs="Times New Roman"/>
          <w:szCs w:val="24"/>
        </w:rPr>
        <w:t xml:space="preserve">% женщин, </w:t>
      </w:r>
      <w:r w:rsidR="00F56C83" w:rsidRPr="00CC5279">
        <w:rPr>
          <w:rFonts w:cs="Times New Roman"/>
          <w:szCs w:val="24"/>
          <w:lang w:val="en-US"/>
        </w:rPr>
        <w:t>R</w:t>
      </w:r>
      <w:proofErr w:type="spellStart"/>
      <w:r w:rsidR="00F56C83" w:rsidRPr="00CC5279">
        <w:rPr>
          <w:rFonts w:cs="Times New Roman"/>
          <w:szCs w:val="24"/>
          <w:vertAlign w:val="subscript"/>
        </w:rPr>
        <w:t>возр</w:t>
      </w:r>
      <w:proofErr w:type="spellEnd"/>
      <w:r w:rsidR="00B013D7" w:rsidRPr="00CC5279">
        <w:rPr>
          <w:rFonts w:cs="Times New Roman"/>
          <w:szCs w:val="24"/>
        </w:rPr>
        <w:t>=24–73</w:t>
      </w:r>
      <w:r w:rsidR="00F56C83" w:rsidRPr="00CC5279">
        <w:rPr>
          <w:rFonts w:cs="Times New Roman"/>
          <w:szCs w:val="24"/>
        </w:rPr>
        <w:t xml:space="preserve"> года, </w:t>
      </w:r>
      <w:r w:rsidR="00F56C83" w:rsidRPr="00CC5279">
        <w:rPr>
          <w:rFonts w:cs="Times New Roman"/>
          <w:szCs w:val="24"/>
          <w:lang w:val="en-US"/>
        </w:rPr>
        <w:t>M</w:t>
      </w:r>
      <w:proofErr w:type="spellStart"/>
      <w:r w:rsidR="00F56C83" w:rsidRPr="00CC5279">
        <w:rPr>
          <w:rFonts w:cs="Times New Roman"/>
          <w:szCs w:val="24"/>
          <w:vertAlign w:val="subscript"/>
        </w:rPr>
        <w:t>возр</w:t>
      </w:r>
      <w:proofErr w:type="spellEnd"/>
      <w:r w:rsidR="00B013D7" w:rsidRPr="00CC5279">
        <w:rPr>
          <w:rFonts w:cs="Times New Roman"/>
          <w:szCs w:val="24"/>
        </w:rPr>
        <w:t>=48,40</w:t>
      </w:r>
      <w:r w:rsidR="00F56C83" w:rsidRPr="00CC5279">
        <w:rPr>
          <w:rFonts w:cs="Times New Roman"/>
          <w:szCs w:val="24"/>
        </w:rPr>
        <w:t xml:space="preserve">, </w:t>
      </w:r>
      <w:r w:rsidR="00F56C83" w:rsidRPr="00CC5279">
        <w:rPr>
          <w:rFonts w:cs="Times New Roman"/>
          <w:szCs w:val="24"/>
          <w:lang w:val="en-US"/>
        </w:rPr>
        <w:t>SD</w:t>
      </w:r>
      <w:proofErr w:type="spellStart"/>
      <w:r w:rsidR="00F56C83" w:rsidRPr="00CC5279">
        <w:rPr>
          <w:rFonts w:cs="Times New Roman"/>
          <w:szCs w:val="24"/>
          <w:vertAlign w:val="subscript"/>
        </w:rPr>
        <w:t>возр</w:t>
      </w:r>
      <w:proofErr w:type="spellEnd"/>
      <w:r w:rsidR="00B013D7" w:rsidRPr="00CC5279">
        <w:rPr>
          <w:rFonts w:cs="Times New Roman"/>
          <w:szCs w:val="24"/>
        </w:rPr>
        <w:t>=10,97</w:t>
      </w:r>
      <w:r w:rsidR="00970261" w:rsidRPr="00CC5279">
        <w:rPr>
          <w:rFonts w:cs="Times New Roman"/>
          <w:szCs w:val="24"/>
        </w:rPr>
        <w:t>; трудовой стаж</w:t>
      </w:r>
      <w:r w:rsidR="0039034E" w:rsidRPr="00CC5279">
        <w:rPr>
          <w:rFonts w:cs="Times New Roman"/>
          <w:szCs w:val="24"/>
        </w:rPr>
        <w:t xml:space="preserve"> по профессии</w:t>
      </w:r>
      <w:r w:rsidR="00857E35" w:rsidRPr="00CC5279">
        <w:rPr>
          <w:rFonts w:cs="Times New Roman"/>
          <w:szCs w:val="24"/>
        </w:rPr>
        <w:t xml:space="preserve">: </w:t>
      </w:r>
      <w:r w:rsidR="00857E35" w:rsidRPr="00CC5279">
        <w:rPr>
          <w:rFonts w:cs="Times New Roman"/>
          <w:szCs w:val="24"/>
          <w:lang w:val="en-US"/>
        </w:rPr>
        <w:t>M</w:t>
      </w:r>
      <w:r w:rsidR="001F6930" w:rsidRPr="001F6930">
        <w:rPr>
          <w:rFonts w:cs="Times New Roman"/>
          <w:szCs w:val="24"/>
          <w:vertAlign w:val="subscript"/>
        </w:rPr>
        <w:t>стаж</w:t>
      </w:r>
      <w:r w:rsidR="00B013D7" w:rsidRPr="00CC5279">
        <w:rPr>
          <w:rFonts w:cs="Times New Roman"/>
          <w:szCs w:val="24"/>
        </w:rPr>
        <w:t>=24,55</w:t>
      </w:r>
      <w:r w:rsidR="00857E35" w:rsidRPr="00CC5279">
        <w:rPr>
          <w:rFonts w:cs="Times New Roman"/>
          <w:szCs w:val="24"/>
        </w:rPr>
        <w:t xml:space="preserve"> лет; </w:t>
      </w:r>
      <w:r w:rsidR="00857E35" w:rsidRPr="00CC5279">
        <w:rPr>
          <w:rFonts w:cs="Times New Roman"/>
          <w:szCs w:val="24"/>
          <w:lang w:val="en-US"/>
        </w:rPr>
        <w:t>SD</w:t>
      </w:r>
      <w:r w:rsidR="001F6930" w:rsidRPr="001F6930">
        <w:rPr>
          <w:rFonts w:cs="Times New Roman"/>
          <w:szCs w:val="24"/>
          <w:vertAlign w:val="subscript"/>
        </w:rPr>
        <w:t>стаж</w:t>
      </w:r>
      <w:r w:rsidR="00B013D7" w:rsidRPr="00CC5279">
        <w:rPr>
          <w:rFonts w:cs="Times New Roman"/>
          <w:szCs w:val="24"/>
        </w:rPr>
        <w:t>=11,10</w:t>
      </w:r>
      <w:r w:rsidR="00857E35" w:rsidRPr="00CC5279">
        <w:rPr>
          <w:rFonts w:cs="Times New Roman"/>
          <w:szCs w:val="24"/>
        </w:rPr>
        <w:t xml:space="preserve"> лет</w:t>
      </w:r>
      <w:r w:rsidR="001277ED" w:rsidRPr="00CC5279">
        <w:rPr>
          <w:rFonts w:cs="Times New Roman"/>
          <w:szCs w:val="24"/>
        </w:rPr>
        <w:t>)</w:t>
      </w:r>
      <w:r w:rsidR="00A40ECE" w:rsidRPr="00CC5279">
        <w:rPr>
          <w:rFonts w:cs="Times New Roman"/>
          <w:szCs w:val="24"/>
        </w:rPr>
        <w:t>, из них 38,4% – врачи терапевтического профиля, 30,5% – невропатологи; 9,8% – хирурги и травматологи; 21,3% – врачи иных специальностей.</w:t>
      </w:r>
    </w:p>
    <w:p w14:paraId="21840FE8" w14:textId="32DCD086" w:rsidR="00727666" w:rsidRPr="00CC5279" w:rsidRDefault="00727666" w:rsidP="001E1F75">
      <w:pPr>
        <w:spacing w:after="0"/>
        <w:jc w:val="both"/>
        <w:rPr>
          <w:rFonts w:cs="Times New Roman"/>
          <w:szCs w:val="24"/>
        </w:rPr>
      </w:pPr>
      <w:r w:rsidRPr="00CC5279">
        <w:rPr>
          <w:rFonts w:cs="Times New Roman"/>
          <w:szCs w:val="24"/>
        </w:rPr>
        <w:t xml:space="preserve">2. </w:t>
      </w:r>
      <w:r w:rsidR="00494B62">
        <w:rPr>
          <w:rFonts w:cs="Times New Roman"/>
          <w:szCs w:val="24"/>
        </w:rPr>
        <w:t>С</w:t>
      </w:r>
      <w:r w:rsidR="00494B62" w:rsidRPr="00CC5279">
        <w:rPr>
          <w:rFonts w:cs="Times New Roman"/>
          <w:szCs w:val="24"/>
        </w:rPr>
        <w:t xml:space="preserve">портивные </w:t>
      </w:r>
      <w:r w:rsidR="00F528BF" w:rsidRPr="00CC5279">
        <w:rPr>
          <w:rFonts w:cs="Times New Roman"/>
          <w:szCs w:val="24"/>
        </w:rPr>
        <w:t>тренеры</w:t>
      </w:r>
      <w:r w:rsidR="001277ED" w:rsidRPr="00CC5279">
        <w:rPr>
          <w:rFonts w:cs="Times New Roman"/>
          <w:szCs w:val="24"/>
        </w:rPr>
        <w:t xml:space="preserve"> (</w:t>
      </w:r>
      <w:r w:rsidR="00CC4797" w:rsidRPr="00CC5279">
        <w:rPr>
          <w:rFonts w:cs="Times New Roman"/>
          <w:szCs w:val="24"/>
          <w:lang w:val="en-US"/>
        </w:rPr>
        <w:t>n</w:t>
      </w:r>
      <w:r w:rsidR="00CC4797" w:rsidRPr="00CC5279">
        <w:rPr>
          <w:rFonts w:cs="Times New Roman"/>
          <w:szCs w:val="24"/>
        </w:rPr>
        <w:t>=</w:t>
      </w:r>
      <w:r w:rsidR="00153D5B" w:rsidRPr="00CC5279">
        <w:rPr>
          <w:rFonts w:cs="Times New Roman"/>
          <w:szCs w:val="24"/>
        </w:rPr>
        <w:t>123</w:t>
      </w:r>
      <w:r w:rsidR="00857E35" w:rsidRPr="00CC5279">
        <w:rPr>
          <w:rFonts w:cs="Times New Roman"/>
          <w:szCs w:val="24"/>
        </w:rPr>
        <w:t xml:space="preserve">; 37,7% женщин; </w:t>
      </w:r>
      <w:r w:rsidR="00857E35" w:rsidRPr="00CC5279">
        <w:rPr>
          <w:rFonts w:cs="Times New Roman"/>
          <w:szCs w:val="24"/>
          <w:lang w:val="en-US"/>
        </w:rPr>
        <w:t>R</w:t>
      </w:r>
      <w:proofErr w:type="spellStart"/>
      <w:r w:rsidR="00857E35" w:rsidRPr="00CC5279">
        <w:rPr>
          <w:rFonts w:cs="Times New Roman"/>
          <w:szCs w:val="24"/>
          <w:vertAlign w:val="subscript"/>
        </w:rPr>
        <w:t>возр</w:t>
      </w:r>
      <w:proofErr w:type="spellEnd"/>
      <w:r w:rsidR="00857E35" w:rsidRPr="00CC5279">
        <w:rPr>
          <w:rFonts w:cs="Times New Roman"/>
          <w:szCs w:val="24"/>
        </w:rPr>
        <w:t>=24–7</w:t>
      </w:r>
      <w:r w:rsidR="00153D5B" w:rsidRPr="00CC5279">
        <w:rPr>
          <w:rFonts w:cs="Times New Roman"/>
          <w:szCs w:val="24"/>
        </w:rPr>
        <w:t>0</w:t>
      </w:r>
      <w:r w:rsidR="00857E35" w:rsidRPr="00CC5279">
        <w:rPr>
          <w:rFonts w:cs="Times New Roman"/>
          <w:szCs w:val="24"/>
        </w:rPr>
        <w:t xml:space="preserve"> года, </w:t>
      </w:r>
      <w:r w:rsidR="00857E35" w:rsidRPr="00CC5279">
        <w:rPr>
          <w:rFonts w:cs="Times New Roman"/>
          <w:szCs w:val="24"/>
          <w:lang w:val="en-US"/>
        </w:rPr>
        <w:t>M</w:t>
      </w:r>
      <w:proofErr w:type="spellStart"/>
      <w:r w:rsidR="00857E35" w:rsidRPr="00CC5279">
        <w:rPr>
          <w:rFonts w:cs="Times New Roman"/>
          <w:szCs w:val="24"/>
          <w:vertAlign w:val="subscript"/>
        </w:rPr>
        <w:t>возр</w:t>
      </w:r>
      <w:proofErr w:type="spellEnd"/>
      <w:r w:rsidR="00857E35" w:rsidRPr="00CC5279">
        <w:rPr>
          <w:rFonts w:cs="Times New Roman"/>
          <w:szCs w:val="24"/>
        </w:rPr>
        <w:t xml:space="preserve">=36,61, </w:t>
      </w:r>
      <w:r w:rsidR="00857E35" w:rsidRPr="00CC5279">
        <w:rPr>
          <w:rFonts w:cs="Times New Roman"/>
          <w:szCs w:val="24"/>
          <w:lang w:val="en-US"/>
        </w:rPr>
        <w:t>SD</w:t>
      </w:r>
      <w:proofErr w:type="spellStart"/>
      <w:r w:rsidR="00857E35" w:rsidRPr="00CC5279">
        <w:rPr>
          <w:rFonts w:cs="Times New Roman"/>
          <w:szCs w:val="24"/>
          <w:vertAlign w:val="subscript"/>
        </w:rPr>
        <w:t>возр</w:t>
      </w:r>
      <w:proofErr w:type="spellEnd"/>
      <w:r w:rsidR="00857E35" w:rsidRPr="00CC5279">
        <w:rPr>
          <w:rFonts w:cs="Times New Roman"/>
          <w:szCs w:val="24"/>
        </w:rPr>
        <w:t>=</w:t>
      </w:r>
      <w:r w:rsidR="00153D5B" w:rsidRPr="00CC5279">
        <w:rPr>
          <w:rFonts w:cs="Times New Roman"/>
          <w:szCs w:val="24"/>
        </w:rPr>
        <w:t>9</w:t>
      </w:r>
      <w:r w:rsidR="00857E35" w:rsidRPr="00CC5279">
        <w:rPr>
          <w:rFonts w:cs="Times New Roman"/>
          <w:szCs w:val="24"/>
        </w:rPr>
        <w:t>,41; трудовой стаж</w:t>
      </w:r>
      <w:r w:rsidR="0039034E" w:rsidRPr="00CC5279">
        <w:rPr>
          <w:rFonts w:cs="Times New Roman"/>
          <w:szCs w:val="24"/>
        </w:rPr>
        <w:t xml:space="preserve"> по профессии</w:t>
      </w:r>
      <w:r w:rsidR="00857E35" w:rsidRPr="00CC5279">
        <w:rPr>
          <w:rFonts w:cs="Times New Roman"/>
          <w:szCs w:val="24"/>
        </w:rPr>
        <w:t xml:space="preserve">: </w:t>
      </w:r>
      <w:r w:rsidR="00857E35" w:rsidRPr="00CC5279">
        <w:rPr>
          <w:rFonts w:cs="Times New Roman"/>
          <w:szCs w:val="24"/>
          <w:lang w:val="en-US"/>
        </w:rPr>
        <w:t>M</w:t>
      </w:r>
      <w:r w:rsidR="001F6930" w:rsidRPr="001F6930">
        <w:rPr>
          <w:rFonts w:cs="Times New Roman"/>
          <w:szCs w:val="24"/>
          <w:vertAlign w:val="subscript"/>
        </w:rPr>
        <w:t>стаж</w:t>
      </w:r>
      <w:r w:rsidR="00857E35" w:rsidRPr="00CC5279">
        <w:rPr>
          <w:rFonts w:cs="Times New Roman"/>
          <w:szCs w:val="24"/>
        </w:rPr>
        <w:t xml:space="preserve">=12,23 лет; </w:t>
      </w:r>
      <w:r w:rsidR="00857E35" w:rsidRPr="00CC5279">
        <w:rPr>
          <w:rFonts w:cs="Times New Roman"/>
          <w:szCs w:val="24"/>
          <w:lang w:val="en-US"/>
        </w:rPr>
        <w:t>SD</w:t>
      </w:r>
      <w:r w:rsidR="001F6930" w:rsidRPr="001F6930">
        <w:rPr>
          <w:rFonts w:cs="Times New Roman"/>
          <w:szCs w:val="24"/>
          <w:vertAlign w:val="subscript"/>
        </w:rPr>
        <w:t>стаж</w:t>
      </w:r>
      <w:r w:rsidR="00857E35" w:rsidRPr="00CC5279">
        <w:rPr>
          <w:rFonts w:cs="Times New Roman"/>
          <w:szCs w:val="24"/>
        </w:rPr>
        <w:t>=10,13 лет</w:t>
      </w:r>
      <w:r w:rsidR="001277ED" w:rsidRPr="00CC5279">
        <w:rPr>
          <w:rFonts w:cs="Times New Roman"/>
          <w:szCs w:val="24"/>
        </w:rPr>
        <w:t>)</w:t>
      </w:r>
      <w:r w:rsidR="00A40ECE" w:rsidRPr="00CC5279">
        <w:rPr>
          <w:rFonts w:cs="Times New Roman"/>
          <w:szCs w:val="24"/>
        </w:rPr>
        <w:t xml:space="preserve">, из них </w:t>
      </w:r>
      <w:r w:rsidR="005E088A" w:rsidRPr="00CC5279">
        <w:rPr>
          <w:rFonts w:cs="Times New Roman"/>
          <w:szCs w:val="24"/>
        </w:rPr>
        <w:t xml:space="preserve">51,2% – хоккейные тренеры; </w:t>
      </w:r>
      <w:r w:rsidR="00A40ECE" w:rsidRPr="00CC5279">
        <w:rPr>
          <w:rFonts w:cs="Times New Roman"/>
          <w:szCs w:val="24"/>
        </w:rPr>
        <w:t xml:space="preserve">32,8% – тренеры по </w:t>
      </w:r>
      <w:r w:rsidR="005E088A" w:rsidRPr="00CC5279">
        <w:rPr>
          <w:rFonts w:cs="Times New Roman"/>
          <w:szCs w:val="24"/>
        </w:rPr>
        <w:t>социальным (напр., буги-вуги) и акробатическим танцам; 16,0% – тренеры других направлений (коньки, самбо, футбол, бокс).</w:t>
      </w:r>
    </w:p>
    <w:p w14:paraId="6262FB64" w14:textId="5C386D22" w:rsidR="00727666" w:rsidRPr="00CC5279" w:rsidRDefault="00727666" w:rsidP="001E1F75">
      <w:pPr>
        <w:spacing w:after="0"/>
        <w:jc w:val="both"/>
        <w:rPr>
          <w:rFonts w:cs="Times New Roman"/>
          <w:szCs w:val="24"/>
        </w:rPr>
      </w:pPr>
      <w:r w:rsidRPr="00CC5279">
        <w:rPr>
          <w:rFonts w:cs="Times New Roman"/>
          <w:szCs w:val="24"/>
        </w:rPr>
        <w:lastRenderedPageBreak/>
        <w:t xml:space="preserve">3. </w:t>
      </w:r>
      <w:r w:rsidR="00494B62">
        <w:rPr>
          <w:rFonts w:cs="Times New Roman"/>
          <w:szCs w:val="24"/>
        </w:rPr>
        <w:t>В</w:t>
      </w:r>
      <w:r w:rsidR="00494B62" w:rsidRPr="00CC5279">
        <w:rPr>
          <w:rFonts w:cs="Times New Roman"/>
          <w:szCs w:val="24"/>
        </w:rPr>
        <w:t xml:space="preserve">оеннослужащие </w:t>
      </w:r>
      <w:r w:rsidR="00857E35" w:rsidRPr="00CC5279">
        <w:rPr>
          <w:rFonts w:cs="Times New Roman"/>
          <w:szCs w:val="24"/>
        </w:rPr>
        <w:t>(</w:t>
      </w:r>
      <w:r w:rsidR="00857E35" w:rsidRPr="00CC5279">
        <w:rPr>
          <w:rFonts w:cs="Times New Roman"/>
          <w:szCs w:val="24"/>
          <w:lang w:val="en-US"/>
        </w:rPr>
        <w:t>n</w:t>
      </w:r>
      <w:r w:rsidR="00857E35" w:rsidRPr="00CC5279">
        <w:rPr>
          <w:rFonts w:cs="Times New Roman"/>
          <w:szCs w:val="24"/>
        </w:rPr>
        <w:t xml:space="preserve">=173, 100% мужчин; </w:t>
      </w:r>
      <w:r w:rsidR="00857E35" w:rsidRPr="00CC5279">
        <w:rPr>
          <w:rFonts w:cs="Times New Roman"/>
          <w:szCs w:val="24"/>
          <w:lang w:val="en-US"/>
        </w:rPr>
        <w:t>R</w:t>
      </w:r>
      <w:proofErr w:type="spellStart"/>
      <w:r w:rsidR="00857E35" w:rsidRPr="00CC5279">
        <w:rPr>
          <w:rFonts w:cs="Times New Roman"/>
          <w:szCs w:val="24"/>
          <w:vertAlign w:val="subscript"/>
        </w:rPr>
        <w:t>возр</w:t>
      </w:r>
      <w:proofErr w:type="spellEnd"/>
      <w:r w:rsidR="00857E35" w:rsidRPr="00CC5279">
        <w:rPr>
          <w:rFonts w:cs="Times New Roman"/>
          <w:szCs w:val="24"/>
        </w:rPr>
        <w:t>=2</w:t>
      </w:r>
      <w:r w:rsidR="00153D5B" w:rsidRPr="00CC5279">
        <w:rPr>
          <w:rFonts w:cs="Times New Roman"/>
          <w:szCs w:val="24"/>
        </w:rPr>
        <w:t>6</w:t>
      </w:r>
      <w:r w:rsidR="00857E35" w:rsidRPr="00CC5279">
        <w:rPr>
          <w:rFonts w:cs="Times New Roman"/>
          <w:szCs w:val="24"/>
        </w:rPr>
        <w:t>–5</w:t>
      </w:r>
      <w:r w:rsidR="00153D5B" w:rsidRPr="00CC5279">
        <w:rPr>
          <w:rFonts w:cs="Times New Roman"/>
          <w:szCs w:val="24"/>
        </w:rPr>
        <w:t>5</w:t>
      </w:r>
      <w:r w:rsidR="00857E35" w:rsidRPr="00CC5279">
        <w:rPr>
          <w:rFonts w:cs="Times New Roman"/>
          <w:szCs w:val="24"/>
        </w:rPr>
        <w:t xml:space="preserve"> лет). </w:t>
      </w:r>
      <w:r w:rsidRPr="00CC5279">
        <w:rPr>
          <w:rFonts w:cs="Times New Roman"/>
          <w:szCs w:val="24"/>
        </w:rPr>
        <w:t xml:space="preserve">Участники группы военнослужащих не сообщали данные о своем возрасте и трудовом стаже </w:t>
      </w:r>
      <w:r w:rsidR="00AA5D81" w:rsidRPr="00CC5279">
        <w:rPr>
          <w:rFonts w:cs="Times New Roman"/>
          <w:szCs w:val="24"/>
        </w:rPr>
        <w:t>из соображений безопасности.</w:t>
      </w:r>
    </w:p>
    <w:p w14:paraId="0A530971" w14:textId="45EDDD84" w:rsidR="00F72B67" w:rsidRDefault="00F528BF" w:rsidP="001E1F75">
      <w:pPr>
        <w:spacing w:after="0"/>
        <w:jc w:val="both"/>
        <w:rPr>
          <w:rFonts w:cs="Times New Roman"/>
          <w:szCs w:val="24"/>
        </w:rPr>
      </w:pPr>
      <w:r w:rsidRPr="00CC5279">
        <w:rPr>
          <w:rFonts w:cs="Times New Roman"/>
          <w:szCs w:val="24"/>
        </w:rPr>
        <w:t>Участие в исследовании было</w:t>
      </w:r>
      <w:r w:rsidR="00F72B67" w:rsidRPr="00CC5279">
        <w:rPr>
          <w:rFonts w:cs="Times New Roman"/>
          <w:szCs w:val="24"/>
        </w:rPr>
        <w:t xml:space="preserve"> добровольным и неоплачиваемым, </w:t>
      </w:r>
      <w:r w:rsidR="00EB032A" w:rsidRPr="00CC5279">
        <w:rPr>
          <w:rFonts w:cs="Times New Roman"/>
          <w:szCs w:val="24"/>
        </w:rPr>
        <w:t>опрос проводился</w:t>
      </w:r>
      <w:r w:rsidR="00F72B67" w:rsidRPr="00CC5279">
        <w:rPr>
          <w:rFonts w:cs="Times New Roman"/>
          <w:szCs w:val="24"/>
        </w:rPr>
        <w:t xml:space="preserve"> </w:t>
      </w:r>
      <w:r w:rsidR="00EB032A" w:rsidRPr="00CC5279">
        <w:rPr>
          <w:rFonts w:cs="Times New Roman"/>
          <w:szCs w:val="24"/>
        </w:rPr>
        <w:t xml:space="preserve">в </w:t>
      </w:r>
      <w:r w:rsidR="00F72B67" w:rsidRPr="00CC5279">
        <w:rPr>
          <w:rFonts w:cs="Times New Roman"/>
          <w:szCs w:val="24"/>
        </w:rPr>
        <w:t>очно</w:t>
      </w:r>
      <w:r w:rsidR="00EB032A" w:rsidRPr="00CC5279">
        <w:rPr>
          <w:rFonts w:cs="Times New Roman"/>
          <w:szCs w:val="24"/>
        </w:rPr>
        <w:t>м, бумажно-бланковом формате</w:t>
      </w:r>
      <w:r w:rsidR="00F72B67" w:rsidRPr="00CC5279">
        <w:rPr>
          <w:rFonts w:cs="Times New Roman"/>
          <w:szCs w:val="24"/>
        </w:rPr>
        <w:t>, индивидуально</w:t>
      </w:r>
      <w:r w:rsidR="00F7052B" w:rsidRPr="00CC5279">
        <w:rPr>
          <w:rFonts w:cs="Times New Roman"/>
          <w:szCs w:val="24"/>
        </w:rPr>
        <w:t>, с целями самообразования и рефлексии участников.</w:t>
      </w:r>
      <w:r w:rsidR="00EB032A" w:rsidRPr="00CC5279">
        <w:rPr>
          <w:rFonts w:cs="Times New Roman"/>
          <w:szCs w:val="24"/>
        </w:rPr>
        <w:t xml:space="preserve"> </w:t>
      </w:r>
      <w:r w:rsidR="00F7052B" w:rsidRPr="00CC5279">
        <w:rPr>
          <w:rFonts w:cs="Times New Roman"/>
          <w:szCs w:val="24"/>
        </w:rPr>
        <w:t>В</w:t>
      </w:r>
      <w:r w:rsidR="00EB032A" w:rsidRPr="00CC5279">
        <w:rPr>
          <w:rFonts w:cs="Times New Roman"/>
          <w:szCs w:val="24"/>
        </w:rPr>
        <w:t xml:space="preserve"> среднем </w:t>
      </w:r>
      <w:r w:rsidR="00F7052B" w:rsidRPr="00CC5279">
        <w:rPr>
          <w:rFonts w:cs="Times New Roman"/>
          <w:szCs w:val="24"/>
        </w:rPr>
        <w:t xml:space="preserve">процедура тестирования </w:t>
      </w:r>
      <w:r w:rsidR="00EB032A" w:rsidRPr="00CC5279">
        <w:rPr>
          <w:rFonts w:cs="Times New Roman"/>
          <w:szCs w:val="24"/>
        </w:rPr>
        <w:t>занимал</w:t>
      </w:r>
      <w:r w:rsidR="00F7052B" w:rsidRPr="00CC5279">
        <w:rPr>
          <w:rFonts w:cs="Times New Roman"/>
          <w:szCs w:val="24"/>
        </w:rPr>
        <w:t>а</w:t>
      </w:r>
      <w:r w:rsidR="00EB032A" w:rsidRPr="00CC5279">
        <w:rPr>
          <w:rFonts w:cs="Times New Roman"/>
          <w:szCs w:val="24"/>
        </w:rPr>
        <w:t xml:space="preserve"> 10 минут.</w:t>
      </w:r>
    </w:p>
    <w:p w14:paraId="5157EAA4" w14:textId="77777777" w:rsidR="001F6930" w:rsidRPr="00CC5279" w:rsidRDefault="001F6930" w:rsidP="001E1F75">
      <w:pPr>
        <w:spacing w:after="0"/>
        <w:jc w:val="both"/>
        <w:rPr>
          <w:rFonts w:cs="Times New Roman"/>
          <w:szCs w:val="24"/>
        </w:rPr>
      </w:pPr>
    </w:p>
    <w:p w14:paraId="6844C8FF" w14:textId="0EA37E9D" w:rsidR="00F72B67" w:rsidRPr="001F6930" w:rsidRDefault="003824AA" w:rsidP="001F6930">
      <w:pPr>
        <w:spacing w:after="0"/>
        <w:ind w:firstLine="709"/>
        <w:rPr>
          <w:rFonts w:cs="Times New Roman"/>
          <w:b/>
          <w:i/>
          <w:szCs w:val="24"/>
        </w:rPr>
      </w:pPr>
      <w:r w:rsidRPr="001F6930">
        <w:rPr>
          <w:rFonts w:cs="Times New Roman"/>
          <w:b/>
          <w:i/>
          <w:szCs w:val="24"/>
        </w:rPr>
        <w:t>Методики</w:t>
      </w:r>
    </w:p>
    <w:p w14:paraId="31DFC7EA" w14:textId="6800561D" w:rsidR="001277ED" w:rsidRPr="00CC5279" w:rsidRDefault="00EB032A" w:rsidP="001E1F75">
      <w:pPr>
        <w:spacing w:after="0"/>
        <w:ind w:firstLine="709"/>
        <w:jc w:val="both"/>
        <w:rPr>
          <w:rFonts w:cs="Times New Roman"/>
          <w:szCs w:val="24"/>
        </w:rPr>
      </w:pPr>
      <w:r w:rsidRPr="00CC5279">
        <w:rPr>
          <w:rFonts w:cs="Times New Roman"/>
          <w:szCs w:val="24"/>
        </w:rPr>
        <w:t>Помимо персональной анкеты, в которой респонденты указывали свои возраст, трудовой стаж, пол, специальность и город проживания, использовались дв</w:t>
      </w:r>
      <w:r w:rsidR="00811D41" w:rsidRPr="00CC5279">
        <w:rPr>
          <w:rFonts w:cs="Times New Roman"/>
          <w:szCs w:val="24"/>
        </w:rPr>
        <w:t>а стандартизированных опросника.</w:t>
      </w:r>
      <w:r w:rsidR="001277ED" w:rsidRPr="00CC5279">
        <w:rPr>
          <w:rFonts w:cs="Times New Roman"/>
          <w:szCs w:val="24"/>
        </w:rPr>
        <w:t xml:space="preserve"> </w:t>
      </w:r>
    </w:p>
    <w:p w14:paraId="365D1A2B" w14:textId="55E42686" w:rsidR="00811D41" w:rsidRPr="00CC5279" w:rsidRDefault="00C770DE" w:rsidP="001E1F75">
      <w:pPr>
        <w:spacing w:after="0"/>
        <w:ind w:firstLine="709"/>
        <w:jc w:val="both"/>
        <w:rPr>
          <w:rFonts w:cs="Times New Roman"/>
          <w:szCs w:val="24"/>
        </w:rPr>
      </w:pPr>
      <w:r w:rsidRPr="00CC5279">
        <w:rPr>
          <w:rFonts w:cs="Times New Roman"/>
          <w:szCs w:val="24"/>
        </w:rPr>
        <w:t>1.</w:t>
      </w:r>
      <w:r w:rsidR="00AF7DFA" w:rsidRPr="00CC5279">
        <w:rPr>
          <w:rFonts w:cs="Times New Roman"/>
          <w:szCs w:val="24"/>
        </w:rPr>
        <w:t xml:space="preserve"> </w:t>
      </w:r>
      <w:r w:rsidR="00AF7DFA" w:rsidRPr="00CC5279">
        <w:rPr>
          <w:rFonts w:cs="Times New Roman"/>
          <w:b/>
          <w:i/>
          <w:szCs w:val="24"/>
        </w:rPr>
        <w:t xml:space="preserve">Опросник выгорания </w:t>
      </w:r>
      <w:r w:rsidR="0016061A" w:rsidRPr="00CC5279">
        <w:rPr>
          <w:rFonts w:cs="Times New Roman"/>
          <w:b/>
          <w:i/>
          <w:szCs w:val="24"/>
        </w:rPr>
        <w:t xml:space="preserve">К. </w:t>
      </w:r>
      <w:proofErr w:type="spellStart"/>
      <w:r w:rsidR="00AF7DFA" w:rsidRPr="00CC5279">
        <w:rPr>
          <w:rFonts w:cs="Times New Roman"/>
          <w:b/>
          <w:i/>
          <w:szCs w:val="24"/>
        </w:rPr>
        <w:t>Маслач</w:t>
      </w:r>
      <w:proofErr w:type="spellEnd"/>
      <w:r w:rsidR="001277ED" w:rsidRPr="00CC5279">
        <w:rPr>
          <w:rFonts w:cs="Times New Roman"/>
          <w:szCs w:val="24"/>
        </w:rPr>
        <w:t xml:space="preserve"> в адаптации Н.Е.</w:t>
      </w:r>
      <w:r w:rsidR="00F72B67" w:rsidRPr="00CC5279">
        <w:rPr>
          <w:rFonts w:cs="Times New Roman"/>
          <w:szCs w:val="24"/>
        </w:rPr>
        <w:t> </w:t>
      </w:r>
      <w:r w:rsidR="001277ED" w:rsidRPr="00CC5279">
        <w:rPr>
          <w:rFonts w:cs="Times New Roman"/>
          <w:szCs w:val="24"/>
        </w:rPr>
        <w:t>Водопьяновой и Е.С.</w:t>
      </w:r>
      <w:r w:rsidR="00F72B67" w:rsidRPr="00CC5279">
        <w:rPr>
          <w:rFonts w:cs="Times New Roman"/>
          <w:szCs w:val="24"/>
        </w:rPr>
        <w:t> </w:t>
      </w:r>
      <w:proofErr w:type="spellStart"/>
      <w:r w:rsidR="001277ED" w:rsidRPr="00CC5279">
        <w:rPr>
          <w:rFonts w:cs="Times New Roman"/>
          <w:szCs w:val="24"/>
        </w:rPr>
        <w:t>Старченковой</w:t>
      </w:r>
      <w:proofErr w:type="spellEnd"/>
      <w:r w:rsidR="00665BD7" w:rsidRPr="00CC5279">
        <w:rPr>
          <w:rFonts w:cs="Times New Roman"/>
          <w:szCs w:val="24"/>
        </w:rPr>
        <w:t xml:space="preserve"> [</w:t>
      </w:r>
      <w:r w:rsidR="009C6AAB" w:rsidRPr="00CC5279">
        <w:rPr>
          <w:rFonts w:cs="Times New Roman"/>
          <w:szCs w:val="24"/>
          <w:shd w:val="clear" w:color="auto" w:fill="FFFFFF"/>
        </w:rPr>
        <w:t>4</w:t>
      </w:r>
      <w:r w:rsidR="00665BD7" w:rsidRPr="00CC5279">
        <w:rPr>
          <w:rFonts w:cs="Times New Roman"/>
          <w:szCs w:val="24"/>
        </w:rPr>
        <w:t>]</w:t>
      </w:r>
      <w:r w:rsidR="001277ED" w:rsidRPr="00CC5279">
        <w:rPr>
          <w:rFonts w:cs="Times New Roman"/>
          <w:szCs w:val="24"/>
        </w:rPr>
        <w:t xml:space="preserve">. </w:t>
      </w:r>
      <w:r w:rsidR="00811D41" w:rsidRPr="00CC5279">
        <w:rPr>
          <w:rFonts w:cs="Times New Roman"/>
          <w:szCs w:val="24"/>
        </w:rPr>
        <w:t>Опросник</w:t>
      </w:r>
      <w:r w:rsidR="00AF7DFA" w:rsidRPr="00CC5279">
        <w:rPr>
          <w:rFonts w:cs="Times New Roman"/>
          <w:szCs w:val="24"/>
        </w:rPr>
        <w:t xml:space="preserve"> включает</w:t>
      </w:r>
      <w:r w:rsidR="001277ED" w:rsidRPr="00CC5279">
        <w:rPr>
          <w:rFonts w:cs="Times New Roman"/>
          <w:szCs w:val="24"/>
        </w:rPr>
        <w:t xml:space="preserve"> 22 пунк</w:t>
      </w:r>
      <w:r w:rsidR="00AF7DFA" w:rsidRPr="00CC5279">
        <w:rPr>
          <w:rFonts w:cs="Times New Roman"/>
          <w:szCs w:val="24"/>
        </w:rPr>
        <w:t xml:space="preserve">та, наполняющих три субшкалы – </w:t>
      </w:r>
      <w:r w:rsidR="00AF7DFA" w:rsidRPr="00CC5279">
        <w:rPr>
          <w:rFonts w:cs="Times New Roman"/>
          <w:i/>
          <w:szCs w:val="24"/>
        </w:rPr>
        <w:t xml:space="preserve">Эмоциональное истощение, </w:t>
      </w:r>
      <w:r w:rsidR="001277ED" w:rsidRPr="00CC5279">
        <w:rPr>
          <w:rFonts w:cs="Times New Roman"/>
          <w:i/>
          <w:szCs w:val="24"/>
        </w:rPr>
        <w:t>Депе</w:t>
      </w:r>
      <w:r w:rsidR="00AF7DFA" w:rsidRPr="00CC5279">
        <w:rPr>
          <w:rFonts w:cs="Times New Roman"/>
          <w:i/>
          <w:szCs w:val="24"/>
        </w:rPr>
        <w:t>рсонализаци</w:t>
      </w:r>
      <w:r w:rsidR="00811D41" w:rsidRPr="00CC5279">
        <w:rPr>
          <w:rFonts w:cs="Times New Roman"/>
          <w:i/>
          <w:szCs w:val="24"/>
        </w:rPr>
        <w:t>ю</w:t>
      </w:r>
      <w:r w:rsidR="00AF7DFA" w:rsidRPr="00CC5279">
        <w:rPr>
          <w:rFonts w:cs="Times New Roman"/>
          <w:szCs w:val="24"/>
        </w:rPr>
        <w:t xml:space="preserve"> и </w:t>
      </w:r>
      <w:r w:rsidR="001277ED" w:rsidRPr="00CC5279">
        <w:rPr>
          <w:rFonts w:cs="Times New Roman"/>
          <w:i/>
          <w:szCs w:val="24"/>
        </w:rPr>
        <w:t>Редук</w:t>
      </w:r>
      <w:r w:rsidR="00AF7DFA" w:rsidRPr="00CC5279">
        <w:rPr>
          <w:rFonts w:cs="Times New Roman"/>
          <w:i/>
          <w:szCs w:val="24"/>
        </w:rPr>
        <w:t>ци</w:t>
      </w:r>
      <w:r w:rsidR="00811D41" w:rsidRPr="00CC5279">
        <w:rPr>
          <w:rFonts w:cs="Times New Roman"/>
          <w:i/>
          <w:szCs w:val="24"/>
        </w:rPr>
        <w:t>ю</w:t>
      </w:r>
      <w:r w:rsidR="00AF7DFA" w:rsidRPr="00CC5279">
        <w:rPr>
          <w:rFonts w:cs="Times New Roman"/>
          <w:i/>
          <w:szCs w:val="24"/>
        </w:rPr>
        <w:t xml:space="preserve"> профессиона</w:t>
      </w:r>
      <w:r w:rsidR="00850C1F" w:rsidRPr="00CC5279">
        <w:rPr>
          <w:rFonts w:cs="Times New Roman"/>
          <w:i/>
          <w:szCs w:val="24"/>
        </w:rPr>
        <w:t>лизма</w:t>
      </w:r>
      <w:r w:rsidR="00AF7DFA" w:rsidRPr="00CC5279">
        <w:rPr>
          <w:rFonts w:cs="Times New Roman"/>
          <w:szCs w:val="24"/>
        </w:rPr>
        <w:t xml:space="preserve">. </w:t>
      </w:r>
      <w:r w:rsidR="00811D41" w:rsidRPr="00CC5279">
        <w:rPr>
          <w:rFonts w:cs="Times New Roman"/>
          <w:i/>
          <w:szCs w:val="24"/>
        </w:rPr>
        <w:t>Эмоциональное истощение</w:t>
      </w:r>
      <w:r w:rsidR="00811D41" w:rsidRPr="00CC5279">
        <w:rPr>
          <w:rFonts w:cs="Times New Roman"/>
          <w:szCs w:val="24"/>
        </w:rPr>
        <w:t xml:space="preserve"> проявляется в переживании сниженного эмоционального тонуса, повышенной психической истощаемости и аффективной лабильности, </w:t>
      </w:r>
      <w:r w:rsidR="00E638AA" w:rsidRPr="00CC5279">
        <w:rPr>
          <w:rFonts w:cs="Times New Roman"/>
          <w:szCs w:val="24"/>
        </w:rPr>
        <w:t xml:space="preserve">в </w:t>
      </w:r>
      <w:r w:rsidR="00811D41" w:rsidRPr="00CC5279">
        <w:rPr>
          <w:rFonts w:cs="Times New Roman"/>
          <w:szCs w:val="24"/>
        </w:rPr>
        <w:t>утрат</w:t>
      </w:r>
      <w:r w:rsidR="00E638AA" w:rsidRPr="00CC5279">
        <w:rPr>
          <w:rFonts w:cs="Times New Roman"/>
          <w:szCs w:val="24"/>
        </w:rPr>
        <w:t>е</w:t>
      </w:r>
      <w:r w:rsidR="00811D41" w:rsidRPr="00CC5279">
        <w:rPr>
          <w:rFonts w:cs="Times New Roman"/>
          <w:szCs w:val="24"/>
        </w:rPr>
        <w:t xml:space="preserve"> интереса </w:t>
      </w:r>
      <w:r w:rsidR="00E638AA" w:rsidRPr="00CC5279">
        <w:rPr>
          <w:rFonts w:cs="Times New Roman"/>
          <w:szCs w:val="24"/>
        </w:rPr>
        <w:t xml:space="preserve">к внешнему миру </w:t>
      </w:r>
      <w:r w:rsidR="00811D41" w:rsidRPr="00CC5279">
        <w:rPr>
          <w:rFonts w:cs="Times New Roman"/>
          <w:szCs w:val="24"/>
        </w:rPr>
        <w:t xml:space="preserve">и позитивных чувств к окружающим, ощущении «пресыщенности» работой, неудовлетворенностью жизнью в целом. </w:t>
      </w:r>
      <w:r w:rsidR="00E638AA" w:rsidRPr="00CC5279">
        <w:rPr>
          <w:rFonts w:cs="Times New Roman"/>
          <w:szCs w:val="24"/>
        </w:rPr>
        <w:t xml:space="preserve"> </w:t>
      </w:r>
      <w:r w:rsidR="00811D41" w:rsidRPr="00CC5279">
        <w:rPr>
          <w:rFonts w:cs="Times New Roman"/>
          <w:i/>
          <w:szCs w:val="24"/>
        </w:rPr>
        <w:t>Деперсонализация</w:t>
      </w:r>
      <w:r w:rsidR="00E638AA" w:rsidRPr="00CC5279">
        <w:rPr>
          <w:rFonts w:cs="Times New Roman"/>
          <w:szCs w:val="24"/>
        </w:rPr>
        <w:t xml:space="preserve"> манифестируется</w:t>
      </w:r>
      <w:r w:rsidR="00811D41" w:rsidRPr="00CC5279">
        <w:rPr>
          <w:rFonts w:cs="Times New Roman"/>
          <w:szCs w:val="24"/>
        </w:rPr>
        <w:t xml:space="preserve"> </w:t>
      </w:r>
      <w:r w:rsidR="00E638AA" w:rsidRPr="00CC5279">
        <w:rPr>
          <w:rFonts w:cs="Times New Roman"/>
          <w:szCs w:val="24"/>
        </w:rPr>
        <w:t xml:space="preserve">в виде </w:t>
      </w:r>
      <w:r w:rsidR="00811D41" w:rsidRPr="00CC5279">
        <w:rPr>
          <w:rFonts w:cs="Times New Roman"/>
          <w:szCs w:val="24"/>
        </w:rPr>
        <w:t>эмоциональн</w:t>
      </w:r>
      <w:r w:rsidR="00E638AA" w:rsidRPr="00CC5279">
        <w:rPr>
          <w:rFonts w:cs="Times New Roman"/>
          <w:szCs w:val="24"/>
        </w:rPr>
        <w:t>ого</w:t>
      </w:r>
      <w:r w:rsidR="00811D41" w:rsidRPr="00CC5279">
        <w:rPr>
          <w:rFonts w:cs="Times New Roman"/>
          <w:szCs w:val="24"/>
        </w:rPr>
        <w:t xml:space="preserve"> отстранени</w:t>
      </w:r>
      <w:r w:rsidR="00E638AA" w:rsidRPr="00CC5279">
        <w:rPr>
          <w:rFonts w:cs="Times New Roman"/>
          <w:szCs w:val="24"/>
        </w:rPr>
        <w:t>я</w:t>
      </w:r>
      <w:r w:rsidR="00811D41" w:rsidRPr="00CC5279">
        <w:rPr>
          <w:rFonts w:cs="Times New Roman"/>
          <w:szCs w:val="24"/>
        </w:rPr>
        <w:t xml:space="preserve"> и безразличи</w:t>
      </w:r>
      <w:r w:rsidR="00E638AA" w:rsidRPr="00CC5279">
        <w:rPr>
          <w:rFonts w:cs="Times New Roman"/>
          <w:szCs w:val="24"/>
        </w:rPr>
        <w:t>я</w:t>
      </w:r>
      <w:r w:rsidR="00811D41" w:rsidRPr="00CC5279">
        <w:rPr>
          <w:rFonts w:cs="Times New Roman"/>
          <w:szCs w:val="24"/>
        </w:rPr>
        <w:t>, формально</w:t>
      </w:r>
      <w:r w:rsidR="00E638AA" w:rsidRPr="00CC5279">
        <w:rPr>
          <w:rFonts w:cs="Times New Roman"/>
          <w:szCs w:val="24"/>
        </w:rPr>
        <w:t>го</w:t>
      </w:r>
      <w:r w:rsidR="00811D41" w:rsidRPr="00CC5279">
        <w:rPr>
          <w:rFonts w:cs="Times New Roman"/>
          <w:szCs w:val="24"/>
        </w:rPr>
        <w:t xml:space="preserve"> выполнени</w:t>
      </w:r>
      <w:r w:rsidR="00E638AA" w:rsidRPr="00CC5279">
        <w:rPr>
          <w:rFonts w:cs="Times New Roman"/>
          <w:szCs w:val="24"/>
        </w:rPr>
        <w:t>я</w:t>
      </w:r>
      <w:r w:rsidR="00811D41" w:rsidRPr="00CC5279">
        <w:rPr>
          <w:rFonts w:cs="Times New Roman"/>
          <w:szCs w:val="24"/>
        </w:rPr>
        <w:t xml:space="preserve"> профессиональных обязанностей без личностной включенности и сопереживания, а в отдельных случаях – в </w:t>
      </w:r>
      <w:r w:rsidR="00E638AA" w:rsidRPr="00CC5279">
        <w:rPr>
          <w:rFonts w:cs="Times New Roman"/>
          <w:szCs w:val="24"/>
        </w:rPr>
        <w:t xml:space="preserve">виде </w:t>
      </w:r>
      <w:r w:rsidR="00811D41" w:rsidRPr="00CC5279">
        <w:rPr>
          <w:rFonts w:cs="Times New Roman"/>
          <w:szCs w:val="24"/>
        </w:rPr>
        <w:t>негативизм</w:t>
      </w:r>
      <w:r w:rsidR="00E638AA" w:rsidRPr="00CC5279">
        <w:rPr>
          <w:rFonts w:cs="Times New Roman"/>
          <w:szCs w:val="24"/>
        </w:rPr>
        <w:t>а</w:t>
      </w:r>
      <w:r w:rsidR="00811D41" w:rsidRPr="00CC5279">
        <w:rPr>
          <w:rFonts w:cs="Times New Roman"/>
          <w:szCs w:val="24"/>
        </w:rPr>
        <w:t xml:space="preserve"> и цинично</w:t>
      </w:r>
      <w:r w:rsidR="00E638AA" w:rsidRPr="00CC5279">
        <w:rPr>
          <w:rFonts w:cs="Times New Roman"/>
          <w:szCs w:val="24"/>
        </w:rPr>
        <w:t>го</w:t>
      </w:r>
      <w:r w:rsidR="00811D41" w:rsidRPr="00CC5279">
        <w:rPr>
          <w:rFonts w:cs="Times New Roman"/>
          <w:szCs w:val="24"/>
        </w:rPr>
        <w:t xml:space="preserve"> отношени</w:t>
      </w:r>
      <w:r w:rsidR="00E638AA" w:rsidRPr="00CC5279">
        <w:rPr>
          <w:rFonts w:cs="Times New Roman"/>
          <w:szCs w:val="24"/>
        </w:rPr>
        <w:t>я к работе, коллегам, своим профессиональным функциям и задачам</w:t>
      </w:r>
      <w:r w:rsidR="00811D41" w:rsidRPr="00CC5279">
        <w:rPr>
          <w:rFonts w:cs="Times New Roman"/>
          <w:szCs w:val="24"/>
        </w:rPr>
        <w:t xml:space="preserve">. </w:t>
      </w:r>
      <w:r w:rsidR="00811D41" w:rsidRPr="00CC5279">
        <w:rPr>
          <w:rFonts w:cs="Times New Roman"/>
          <w:i/>
          <w:szCs w:val="24"/>
        </w:rPr>
        <w:t xml:space="preserve">Редукция </w:t>
      </w:r>
      <w:r w:rsidR="00E638AA" w:rsidRPr="00CC5279">
        <w:rPr>
          <w:rFonts w:cs="Times New Roman"/>
          <w:i/>
          <w:szCs w:val="24"/>
        </w:rPr>
        <w:t>профессионализма</w:t>
      </w:r>
      <w:r w:rsidR="00E638AA" w:rsidRPr="00CC5279">
        <w:rPr>
          <w:rFonts w:cs="Times New Roman"/>
          <w:szCs w:val="24"/>
        </w:rPr>
        <w:t xml:space="preserve"> </w:t>
      </w:r>
      <w:r w:rsidR="00811D41" w:rsidRPr="00CC5279">
        <w:rPr>
          <w:rFonts w:cs="Times New Roman"/>
          <w:szCs w:val="24"/>
        </w:rPr>
        <w:t xml:space="preserve">отражает степень удовлетворенности работника собой как личностью и </w:t>
      </w:r>
      <w:r w:rsidR="00E638AA" w:rsidRPr="00CC5279">
        <w:rPr>
          <w:rFonts w:cs="Times New Roman"/>
          <w:szCs w:val="24"/>
        </w:rPr>
        <w:t xml:space="preserve">как </w:t>
      </w:r>
      <w:r w:rsidR="00811D41" w:rsidRPr="00CC5279">
        <w:rPr>
          <w:rFonts w:cs="Times New Roman"/>
          <w:szCs w:val="24"/>
        </w:rPr>
        <w:t xml:space="preserve">профессионалом. </w:t>
      </w:r>
      <w:r w:rsidR="00E638AA" w:rsidRPr="00CC5279">
        <w:rPr>
          <w:rFonts w:cs="Times New Roman"/>
          <w:szCs w:val="24"/>
        </w:rPr>
        <w:t>Низкие</w:t>
      </w:r>
      <w:r w:rsidR="00811D41" w:rsidRPr="00CC5279">
        <w:rPr>
          <w:rFonts w:cs="Times New Roman"/>
          <w:szCs w:val="24"/>
        </w:rPr>
        <w:t xml:space="preserve"> показател</w:t>
      </w:r>
      <w:r w:rsidR="00E638AA" w:rsidRPr="00CC5279">
        <w:rPr>
          <w:rFonts w:cs="Times New Roman"/>
          <w:szCs w:val="24"/>
        </w:rPr>
        <w:t>и по шкале</w:t>
      </w:r>
      <w:r w:rsidR="00811D41" w:rsidRPr="00CC5279">
        <w:rPr>
          <w:rFonts w:cs="Times New Roman"/>
          <w:szCs w:val="24"/>
        </w:rPr>
        <w:t xml:space="preserve"> отража</w:t>
      </w:r>
      <w:r w:rsidR="00E638AA" w:rsidRPr="00CC5279">
        <w:rPr>
          <w:rFonts w:cs="Times New Roman"/>
          <w:szCs w:val="24"/>
        </w:rPr>
        <w:t>ю</w:t>
      </w:r>
      <w:r w:rsidR="00811D41" w:rsidRPr="00CC5279">
        <w:rPr>
          <w:rFonts w:cs="Times New Roman"/>
          <w:szCs w:val="24"/>
        </w:rPr>
        <w:t>т тенденцию к негативной оценке своей компетентности и продуктивности.</w:t>
      </w:r>
      <w:r w:rsidRPr="00CC5279">
        <w:rPr>
          <w:rFonts w:cs="Times New Roman"/>
          <w:szCs w:val="24"/>
        </w:rPr>
        <w:t xml:space="preserve"> Также на основе данных п</w:t>
      </w:r>
      <w:r w:rsidR="00811D41" w:rsidRPr="00CC5279">
        <w:rPr>
          <w:rFonts w:cs="Times New Roman"/>
          <w:szCs w:val="24"/>
        </w:rPr>
        <w:t xml:space="preserve">о </w:t>
      </w:r>
      <w:proofErr w:type="spellStart"/>
      <w:r w:rsidR="00811D41" w:rsidRPr="00CC5279">
        <w:rPr>
          <w:rFonts w:cs="Times New Roman"/>
          <w:szCs w:val="24"/>
        </w:rPr>
        <w:t>субшкалам</w:t>
      </w:r>
      <w:proofErr w:type="spellEnd"/>
      <w:r w:rsidR="00811D41" w:rsidRPr="00CC5279">
        <w:rPr>
          <w:rFonts w:cs="Times New Roman"/>
          <w:szCs w:val="24"/>
        </w:rPr>
        <w:t xml:space="preserve"> дополнительно рассчитывался </w:t>
      </w:r>
      <w:r w:rsidRPr="00CC5279">
        <w:rPr>
          <w:rFonts w:cs="Times New Roman"/>
          <w:i/>
          <w:szCs w:val="24"/>
        </w:rPr>
        <w:t>И</w:t>
      </w:r>
      <w:r w:rsidR="00811D41" w:rsidRPr="00CC5279">
        <w:rPr>
          <w:rFonts w:cs="Times New Roman"/>
          <w:i/>
          <w:szCs w:val="24"/>
        </w:rPr>
        <w:t>ндекс выгорания</w:t>
      </w:r>
      <w:r w:rsidR="00811D41" w:rsidRPr="00CC5279">
        <w:rPr>
          <w:rFonts w:cs="Times New Roman"/>
          <w:szCs w:val="24"/>
        </w:rPr>
        <w:t>, предложенный специалистами НИПНИ им. Бехтерева</w:t>
      </w:r>
      <w:r w:rsidR="00665BD7" w:rsidRPr="00CC5279">
        <w:rPr>
          <w:rFonts w:cs="Times New Roman"/>
          <w:szCs w:val="24"/>
        </w:rPr>
        <w:t xml:space="preserve"> [</w:t>
      </w:r>
      <w:r w:rsidR="009C6AAB" w:rsidRPr="001F6930">
        <w:rPr>
          <w:rFonts w:cs="Times New Roman"/>
          <w:szCs w:val="24"/>
        </w:rPr>
        <w:t>8</w:t>
      </w:r>
      <w:r w:rsidR="00665BD7" w:rsidRPr="00CC5279">
        <w:rPr>
          <w:rFonts w:cs="Times New Roman"/>
          <w:szCs w:val="24"/>
        </w:rPr>
        <w:t>]</w:t>
      </w:r>
      <w:r w:rsidR="00811D41" w:rsidRPr="00CC5279">
        <w:rPr>
          <w:rFonts w:cs="Times New Roman"/>
          <w:szCs w:val="24"/>
        </w:rPr>
        <w:t xml:space="preserve">. </w:t>
      </w:r>
      <w:r w:rsidR="0016061A" w:rsidRPr="00CC5279">
        <w:rPr>
          <w:rFonts w:eastAsia="Times New Roman" w:cs="Times New Roman"/>
          <w:szCs w:val="24"/>
          <w:lang w:eastAsia="ru-RU"/>
        </w:rPr>
        <w:t xml:space="preserve">Показатели надежности для всех субшкал </w:t>
      </w:r>
      <w:r w:rsidR="0034482B" w:rsidRPr="00CC5279">
        <w:rPr>
          <w:rFonts w:eastAsia="Times New Roman" w:cs="Times New Roman"/>
          <w:szCs w:val="24"/>
          <w:lang w:eastAsia="ru-RU"/>
        </w:rPr>
        <w:t xml:space="preserve">в трех </w:t>
      </w:r>
      <w:proofErr w:type="spellStart"/>
      <w:r w:rsidR="00E20002" w:rsidRPr="00CC5279">
        <w:rPr>
          <w:rFonts w:eastAsia="Times New Roman" w:cs="Times New Roman"/>
          <w:szCs w:val="24"/>
          <w:lang w:eastAsia="ru-RU"/>
        </w:rPr>
        <w:t>под</w:t>
      </w:r>
      <w:r w:rsidR="0034482B" w:rsidRPr="00CC5279">
        <w:rPr>
          <w:rFonts w:eastAsia="Times New Roman" w:cs="Times New Roman"/>
          <w:szCs w:val="24"/>
          <w:lang w:eastAsia="ru-RU"/>
        </w:rPr>
        <w:t>выборках</w:t>
      </w:r>
      <w:proofErr w:type="spellEnd"/>
      <w:r w:rsidR="0034482B" w:rsidRPr="00CC5279">
        <w:rPr>
          <w:rFonts w:eastAsia="Times New Roman" w:cs="Times New Roman"/>
          <w:szCs w:val="24"/>
          <w:lang w:eastAsia="ru-RU"/>
        </w:rPr>
        <w:t xml:space="preserve"> </w:t>
      </w:r>
      <w:r w:rsidR="0016061A" w:rsidRPr="00CC5279">
        <w:rPr>
          <w:rFonts w:eastAsia="Times New Roman" w:cs="Times New Roman"/>
          <w:szCs w:val="24"/>
          <w:lang w:eastAsia="ru-RU"/>
        </w:rPr>
        <w:t xml:space="preserve">соответствовали конвенциональным  </w:t>
      </w:r>
      <w:r w:rsidR="0034482B" w:rsidRPr="00CC5279">
        <w:rPr>
          <w:rFonts w:eastAsia="Times New Roman" w:cs="Times New Roman"/>
          <w:szCs w:val="24"/>
          <w:lang w:eastAsia="ru-RU"/>
        </w:rPr>
        <w:t>нормам</w:t>
      </w:r>
      <w:r w:rsidR="0016061A" w:rsidRPr="00CC5279">
        <w:rPr>
          <w:rFonts w:eastAsia="Times New Roman" w:cs="Times New Roman"/>
          <w:szCs w:val="24"/>
          <w:lang w:eastAsia="ru-RU"/>
        </w:rPr>
        <w:t xml:space="preserve"> (</w:t>
      </w:r>
      <w:r w:rsidR="00665BD7" w:rsidRPr="00CC5279">
        <w:rPr>
          <w:rFonts w:eastAsia="Times New Roman" w:cs="Times New Roman"/>
          <w:szCs w:val="24"/>
          <w:lang w:eastAsia="ru-RU"/>
        </w:rPr>
        <w:t>&gt;0,7</w:t>
      </w:r>
      <w:r w:rsidR="0016061A" w:rsidRPr="00CC5279">
        <w:rPr>
          <w:rFonts w:eastAsia="Times New Roman" w:cs="Times New Roman"/>
          <w:szCs w:val="24"/>
          <w:lang w:eastAsia="ru-RU"/>
        </w:rPr>
        <w:t>)</w:t>
      </w:r>
      <w:r w:rsidR="0034482B" w:rsidRPr="00CC5279">
        <w:rPr>
          <w:rFonts w:eastAsia="Times New Roman" w:cs="Times New Roman"/>
          <w:szCs w:val="24"/>
          <w:lang w:eastAsia="ru-RU"/>
        </w:rPr>
        <w:t>, принятым в качестве минимально допустимых для проведения неклинических исследований (см. табл. 1)</w:t>
      </w:r>
      <w:r w:rsidR="00665BD7" w:rsidRPr="00CC5279">
        <w:rPr>
          <w:rFonts w:eastAsia="Times New Roman" w:cs="Times New Roman"/>
          <w:szCs w:val="24"/>
          <w:lang w:eastAsia="ru-RU"/>
        </w:rPr>
        <w:t xml:space="preserve"> [</w:t>
      </w:r>
      <w:r w:rsidR="009C6AAB" w:rsidRPr="00CC5279">
        <w:rPr>
          <w:rFonts w:eastAsia="MinionPro-Capt" w:cs="Times New Roman"/>
          <w:szCs w:val="24"/>
        </w:rPr>
        <w:t>16</w:t>
      </w:r>
      <w:r w:rsidR="00665BD7" w:rsidRPr="00CC5279">
        <w:rPr>
          <w:rFonts w:eastAsia="Times New Roman" w:cs="Times New Roman"/>
          <w:szCs w:val="24"/>
          <w:lang w:eastAsia="ru-RU"/>
        </w:rPr>
        <w:t>]</w:t>
      </w:r>
      <w:r w:rsidR="0034482B" w:rsidRPr="00CC5279">
        <w:rPr>
          <w:rFonts w:eastAsia="Times New Roman" w:cs="Times New Roman"/>
          <w:szCs w:val="24"/>
          <w:lang w:eastAsia="ru-RU"/>
        </w:rPr>
        <w:t>.</w:t>
      </w:r>
    </w:p>
    <w:p w14:paraId="50C8251C" w14:textId="4C95ED3B" w:rsidR="00E776E0" w:rsidRPr="00CC5279" w:rsidRDefault="00C770DE" w:rsidP="001E1F75">
      <w:pPr>
        <w:spacing w:after="0"/>
        <w:ind w:firstLine="709"/>
        <w:jc w:val="both"/>
        <w:rPr>
          <w:rFonts w:cs="Times New Roman"/>
          <w:bCs/>
          <w:iCs/>
          <w:spacing w:val="-2"/>
          <w:szCs w:val="24"/>
          <w:lang w:bidi="he-IL"/>
        </w:rPr>
      </w:pPr>
      <w:r w:rsidRPr="00CC5279">
        <w:rPr>
          <w:rFonts w:cs="Times New Roman"/>
          <w:szCs w:val="24"/>
        </w:rPr>
        <w:t xml:space="preserve">2. </w:t>
      </w:r>
      <w:r w:rsidRPr="00CC5279">
        <w:rPr>
          <w:rFonts w:cs="Times New Roman"/>
          <w:b/>
          <w:i/>
          <w:szCs w:val="24"/>
        </w:rPr>
        <w:t xml:space="preserve">Шкала аутентичности </w:t>
      </w:r>
      <w:r w:rsidR="00F7052B" w:rsidRPr="00CC5279">
        <w:rPr>
          <w:rFonts w:cs="Times New Roman"/>
          <w:b/>
          <w:i/>
          <w:szCs w:val="24"/>
        </w:rPr>
        <w:t>А. Вуда</w:t>
      </w:r>
      <w:r w:rsidR="00F72B67" w:rsidRPr="00CC5279">
        <w:rPr>
          <w:rFonts w:cs="Times New Roman"/>
          <w:szCs w:val="24"/>
        </w:rPr>
        <w:t xml:space="preserve"> </w:t>
      </w:r>
      <w:r w:rsidR="00494B62">
        <w:rPr>
          <w:rFonts w:cs="Times New Roman"/>
          <w:szCs w:val="24"/>
        </w:rPr>
        <w:t xml:space="preserve">и др. </w:t>
      </w:r>
      <w:r w:rsidR="00F72B67" w:rsidRPr="00CC5279">
        <w:rPr>
          <w:rFonts w:cs="Times New Roman"/>
          <w:szCs w:val="24"/>
        </w:rPr>
        <w:t>в адаптации С.К. Нартовой-</w:t>
      </w:r>
      <w:proofErr w:type="spellStart"/>
      <w:r w:rsidR="00F72B67" w:rsidRPr="00CC5279">
        <w:rPr>
          <w:rFonts w:cs="Times New Roman"/>
          <w:szCs w:val="24"/>
        </w:rPr>
        <w:t>Бочавер</w:t>
      </w:r>
      <w:proofErr w:type="spellEnd"/>
      <w:r w:rsidRPr="00CC5279">
        <w:rPr>
          <w:rFonts w:cs="Times New Roman"/>
          <w:szCs w:val="24"/>
        </w:rPr>
        <w:t xml:space="preserve"> и др</w:t>
      </w:r>
      <w:r w:rsidR="009C6AAB" w:rsidRPr="00CC5279">
        <w:rPr>
          <w:rFonts w:cs="Times New Roman"/>
          <w:szCs w:val="24"/>
        </w:rPr>
        <w:t>.</w:t>
      </w:r>
      <w:r w:rsidR="00665BD7" w:rsidRPr="00CC5279">
        <w:rPr>
          <w:rFonts w:cs="Times New Roman"/>
          <w:szCs w:val="24"/>
        </w:rPr>
        <w:t xml:space="preserve"> [</w:t>
      </w:r>
      <w:r w:rsidR="009C6AAB" w:rsidRPr="00B80506">
        <w:rPr>
          <w:rFonts w:cs="Times New Roman"/>
          <w:color w:val="3E3D40"/>
          <w:szCs w:val="24"/>
          <w:shd w:val="clear" w:color="auto" w:fill="FFFFFF"/>
        </w:rPr>
        <w:t>21</w:t>
      </w:r>
      <w:r w:rsidR="00665BD7" w:rsidRPr="00CC5279">
        <w:rPr>
          <w:rFonts w:cs="Times New Roman"/>
          <w:szCs w:val="24"/>
        </w:rPr>
        <w:t>]</w:t>
      </w:r>
      <w:r w:rsidR="00F72B67" w:rsidRPr="00CC5279">
        <w:rPr>
          <w:rFonts w:cs="Times New Roman"/>
          <w:szCs w:val="24"/>
        </w:rPr>
        <w:t>. Структ</w:t>
      </w:r>
      <w:r w:rsidR="00811D41" w:rsidRPr="00CC5279">
        <w:rPr>
          <w:rFonts w:cs="Times New Roman"/>
          <w:szCs w:val="24"/>
        </w:rPr>
        <w:t>ура опросника включает 11</w:t>
      </w:r>
      <w:r w:rsidR="00F72B67" w:rsidRPr="00CC5279">
        <w:rPr>
          <w:rFonts w:cs="Times New Roman"/>
          <w:szCs w:val="24"/>
        </w:rPr>
        <w:t xml:space="preserve"> пунктов, </w:t>
      </w:r>
      <w:r w:rsidR="00811D41" w:rsidRPr="00CC5279">
        <w:rPr>
          <w:rFonts w:cs="Times New Roman"/>
          <w:szCs w:val="24"/>
        </w:rPr>
        <w:t>группирующихся</w:t>
      </w:r>
      <w:r w:rsidR="00EC6F79" w:rsidRPr="00CC5279">
        <w:rPr>
          <w:rFonts w:cs="Times New Roman"/>
          <w:szCs w:val="24"/>
        </w:rPr>
        <w:t xml:space="preserve"> в</w:t>
      </w:r>
      <w:r w:rsidR="00F72B67" w:rsidRPr="00CC5279">
        <w:rPr>
          <w:rFonts w:cs="Times New Roman"/>
          <w:szCs w:val="24"/>
        </w:rPr>
        <w:t xml:space="preserve"> три </w:t>
      </w:r>
      <w:r w:rsidR="00811D41" w:rsidRPr="00CC5279">
        <w:rPr>
          <w:rFonts w:cs="Times New Roman"/>
          <w:szCs w:val="24"/>
        </w:rPr>
        <w:t>ортогональных</w:t>
      </w:r>
      <w:r w:rsidR="00881784" w:rsidRPr="00CC5279">
        <w:rPr>
          <w:rFonts w:cs="Times New Roman"/>
          <w:szCs w:val="24"/>
        </w:rPr>
        <w:t>, т.е. несводимых к единой метрике аутентичности человека, субшкалы</w:t>
      </w:r>
      <w:r w:rsidR="00EC6F79" w:rsidRPr="00CC5279">
        <w:rPr>
          <w:rFonts w:cs="Times New Roman"/>
          <w:szCs w:val="24"/>
        </w:rPr>
        <w:t>:</w:t>
      </w:r>
      <w:r w:rsidR="00F72B67" w:rsidRPr="00CC5279">
        <w:rPr>
          <w:rFonts w:cs="Times New Roman"/>
          <w:szCs w:val="24"/>
        </w:rPr>
        <w:t xml:space="preserve"> </w:t>
      </w:r>
      <w:r w:rsidR="00811D41" w:rsidRPr="00CC5279">
        <w:rPr>
          <w:rFonts w:cs="Times New Roman"/>
          <w:i/>
          <w:szCs w:val="24"/>
        </w:rPr>
        <w:t xml:space="preserve">Аутентичную жизнь, </w:t>
      </w:r>
      <w:r w:rsidR="00494B62">
        <w:rPr>
          <w:rFonts w:cs="Times New Roman"/>
          <w:i/>
          <w:szCs w:val="24"/>
        </w:rPr>
        <w:t xml:space="preserve">Принятие </w:t>
      </w:r>
      <w:proofErr w:type="spellStart"/>
      <w:r w:rsidR="00494B62">
        <w:rPr>
          <w:rFonts w:cs="Times New Roman"/>
          <w:i/>
          <w:szCs w:val="24"/>
        </w:rPr>
        <w:t>внешего</w:t>
      </w:r>
      <w:proofErr w:type="spellEnd"/>
      <w:r w:rsidR="00494B62">
        <w:rPr>
          <w:rFonts w:cs="Times New Roman"/>
          <w:i/>
          <w:szCs w:val="24"/>
        </w:rPr>
        <w:t xml:space="preserve"> влияния</w:t>
      </w:r>
      <w:r w:rsidR="00811D41" w:rsidRPr="00CC5279">
        <w:rPr>
          <w:rFonts w:cs="Times New Roman"/>
          <w:i/>
          <w:szCs w:val="24"/>
        </w:rPr>
        <w:t xml:space="preserve">, </w:t>
      </w:r>
      <w:proofErr w:type="spellStart"/>
      <w:r w:rsidR="00811D41" w:rsidRPr="00CC5279">
        <w:rPr>
          <w:rFonts w:cs="Times New Roman"/>
          <w:i/>
          <w:szCs w:val="24"/>
        </w:rPr>
        <w:t>Самоотчуждение</w:t>
      </w:r>
      <w:proofErr w:type="spellEnd"/>
      <w:r w:rsidR="00F72B67" w:rsidRPr="00CC5279">
        <w:rPr>
          <w:rFonts w:cs="Times New Roman"/>
          <w:i/>
          <w:szCs w:val="24"/>
        </w:rPr>
        <w:t>.</w:t>
      </w:r>
      <w:r w:rsidR="00E776E0" w:rsidRPr="00CC5279">
        <w:rPr>
          <w:rFonts w:cs="Times New Roman"/>
          <w:szCs w:val="24"/>
        </w:rPr>
        <w:t xml:space="preserve"> </w:t>
      </w:r>
      <w:r w:rsidR="00E776E0" w:rsidRPr="00CC5279">
        <w:rPr>
          <w:rFonts w:cs="Times New Roman"/>
          <w:i/>
          <w:szCs w:val="24"/>
        </w:rPr>
        <w:t>Аутентичная жизнь (АЖ)</w:t>
      </w:r>
      <w:r w:rsidR="00E776E0" w:rsidRPr="00CC5279">
        <w:rPr>
          <w:rFonts w:cs="Times New Roman"/>
          <w:szCs w:val="24"/>
        </w:rPr>
        <w:t xml:space="preserve"> описывает тип поведения и способ выражения эмоций, конгруэнтный пониманию себя, своих физиологических особенностей, эмоций, верований и убеждений. Аутентичн</w:t>
      </w:r>
      <w:r w:rsidR="00811D41" w:rsidRPr="00CC5279">
        <w:rPr>
          <w:rFonts w:cs="Times New Roman"/>
          <w:szCs w:val="24"/>
        </w:rPr>
        <w:t>ое</w:t>
      </w:r>
      <w:r w:rsidR="00E776E0" w:rsidRPr="00CC5279">
        <w:rPr>
          <w:rFonts w:cs="Times New Roman"/>
          <w:szCs w:val="24"/>
        </w:rPr>
        <w:t xml:space="preserve"> </w:t>
      </w:r>
      <w:r w:rsidR="00811D41" w:rsidRPr="00CC5279">
        <w:rPr>
          <w:rFonts w:cs="Times New Roman"/>
          <w:szCs w:val="24"/>
        </w:rPr>
        <w:t>существование</w:t>
      </w:r>
      <w:r w:rsidR="00E776E0" w:rsidRPr="00CC5279">
        <w:rPr>
          <w:rFonts w:cs="Times New Roman"/>
          <w:szCs w:val="24"/>
        </w:rPr>
        <w:t xml:space="preserve"> заключается в том, чтобы быть верным себе в большинстве ситуаций и жить в соответствии с собственными ценностями и убеждениями. </w:t>
      </w:r>
      <w:r w:rsidR="00F1303D" w:rsidRPr="00F1303D">
        <w:rPr>
          <w:i/>
        </w:rPr>
        <w:t>Принятие  внешнего влияния</w:t>
      </w:r>
      <w:r w:rsidR="00E776E0" w:rsidRPr="00CC5279">
        <w:rPr>
          <w:rFonts w:cs="Times New Roman"/>
          <w:i/>
          <w:szCs w:val="24"/>
        </w:rPr>
        <w:t xml:space="preserve"> (ПВВ)</w:t>
      </w:r>
      <w:r w:rsidR="00E776E0" w:rsidRPr="00CC5279">
        <w:rPr>
          <w:rFonts w:cs="Times New Roman"/>
          <w:szCs w:val="24"/>
        </w:rPr>
        <w:t xml:space="preserve"> – степень, в которой субъект принимает влияние других людей и их убеждений и в которой готов подчиняться требованиям окружающего мира, не выделяться из общей массы. </w:t>
      </w:r>
      <w:r w:rsidR="00E776E0" w:rsidRPr="00CC5279">
        <w:rPr>
          <w:rFonts w:cs="Times New Roman"/>
          <w:i/>
          <w:szCs w:val="24"/>
        </w:rPr>
        <w:t>Самоотчуждение (СО)</w:t>
      </w:r>
      <w:r w:rsidR="00E776E0" w:rsidRPr="00CC5279">
        <w:rPr>
          <w:rFonts w:cs="Times New Roman"/>
          <w:szCs w:val="24"/>
        </w:rPr>
        <w:t xml:space="preserve"> выражается в отсутствии контакта с самим собой и описывается степенью расхождения между когнитивным </w:t>
      </w:r>
      <w:r w:rsidR="00811D41" w:rsidRPr="00CC5279">
        <w:rPr>
          <w:rFonts w:cs="Times New Roman"/>
          <w:szCs w:val="24"/>
        </w:rPr>
        <w:t>восприятием себя</w:t>
      </w:r>
      <w:r w:rsidR="00E776E0" w:rsidRPr="00CC5279">
        <w:rPr>
          <w:rFonts w:cs="Times New Roman"/>
          <w:szCs w:val="24"/>
        </w:rPr>
        <w:t xml:space="preserve"> и фактическим опытом. </w:t>
      </w:r>
      <w:r w:rsidR="00881784" w:rsidRPr="00CC5279">
        <w:rPr>
          <w:rFonts w:cs="Times New Roman"/>
          <w:i/>
          <w:szCs w:val="24"/>
        </w:rPr>
        <w:t>Принятие внешнего влияния</w:t>
      </w:r>
      <w:r w:rsidR="00881784" w:rsidRPr="00CC5279">
        <w:rPr>
          <w:rFonts w:cs="Times New Roman"/>
          <w:szCs w:val="24"/>
        </w:rPr>
        <w:t xml:space="preserve"> и </w:t>
      </w:r>
      <w:proofErr w:type="spellStart"/>
      <w:r w:rsidR="00881784" w:rsidRPr="00CC5279">
        <w:rPr>
          <w:rFonts w:cs="Times New Roman"/>
          <w:i/>
          <w:szCs w:val="24"/>
        </w:rPr>
        <w:t>Самоотчуждение</w:t>
      </w:r>
      <w:proofErr w:type="spellEnd"/>
      <w:r w:rsidR="00881784" w:rsidRPr="00CC5279">
        <w:rPr>
          <w:rFonts w:cs="Times New Roman"/>
          <w:szCs w:val="24"/>
        </w:rPr>
        <w:t xml:space="preserve"> вносят отрицательный вклад в аутентичность личности, в то время как </w:t>
      </w:r>
      <w:r w:rsidR="00881784" w:rsidRPr="00CC5279">
        <w:rPr>
          <w:rFonts w:cs="Times New Roman"/>
          <w:i/>
          <w:szCs w:val="24"/>
        </w:rPr>
        <w:t>Аутентичная жизнь</w:t>
      </w:r>
      <w:r w:rsidR="00881784" w:rsidRPr="00CC5279">
        <w:rPr>
          <w:rFonts w:cs="Times New Roman"/>
          <w:szCs w:val="24"/>
        </w:rPr>
        <w:t xml:space="preserve"> – положительный.</w:t>
      </w:r>
      <w:r w:rsidR="0034482B" w:rsidRPr="00CC5279">
        <w:rPr>
          <w:rFonts w:cs="Times New Roman"/>
          <w:szCs w:val="24"/>
        </w:rPr>
        <w:t xml:space="preserve"> Показатели надежности субшкал</w:t>
      </w:r>
      <w:r w:rsidR="0034482B" w:rsidRPr="00CC5279">
        <w:rPr>
          <w:rFonts w:cs="Times New Roman"/>
          <w:bCs/>
          <w:iCs/>
          <w:spacing w:val="-2"/>
          <w:szCs w:val="24"/>
          <w:lang w:bidi="he-IL"/>
        </w:rPr>
        <w:t xml:space="preserve"> (</w:t>
      </w:r>
      <w:r w:rsidR="0034482B" w:rsidRPr="00CC5279">
        <w:rPr>
          <w:rFonts w:eastAsia="MinionPro-Capt" w:cs="Times New Roman"/>
          <w:i/>
          <w:szCs w:val="24"/>
        </w:rPr>
        <w:t>ω</w:t>
      </w:r>
      <w:r w:rsidR="0034482B" w:rsidRPr="00CC5279">
        <w:rPr>
          <w:rFonts w:cs="Times New Roman"/>
          <w:bCs/>
          <w:iCs/>
          <w:spacing w:val="-2"/>
          <w:szCs w:val="24"/>
          <w:lang w:bidi="he-IL"/>
        </w:rPr>
        <w:t xml:space="preserve"> Макдональда) </w:t>
      </w:r>
      <w:r w:rsidR="00E20002" w:rsidRPr="00CC5279">
        <w:rPr>
          <w:rFonts w:cs="Times New Roman"/>
          <w:bCs/>
          <w:iCs/>
          <w:spacing w:val="-2"/>
          <w:szCs w:val="24"/>
          <w:lang w:bidi="he-IL"/>
        </w:rPr>
        <w:t>для трех групп респондентов соответствовали принятым нормам (</w:t>
      </w:r>
      <w:r w:rsidR="00665BD7" w:rsidRPr="00CC5279">
        <w:rPr>
          <w:rFonts w:eastAsia="Times New Roman" w:cs="Times New Roman"/>
          <w:szCs w:val="24"/>
          <w:lang w:eastAsia="ru-RU"/>
        </w:rPr>
        <w:t>&gt;0,7</w:t>
      </w:r>
      <w:r w:rsidR="00E20002" w:rsidRPr="00CC5279">
        <w:rPr>
          <w:rFonts w:eastAsia="MinionPro-Capt" w:cs="Times New Roman"/>
          <w:szCs w:val="24"/>
        </w:rPr>
        <w:t>; см. табл. 1</w:t>
      </w:r>
      <w:r w:rsidR="00E20002" w:rsidRPr="00CC5279">
        <w:rPr>
          <w:rFonts w:cs="Times New Roman"/>
          <w:bCs/>
          <w:iCs/>
          <w:spacing w:val="-2"/>
          <w:szCs w:val="24"/>
          <w:lang w:bidi="he-IL"/>
        </w:rPr>
        <w:t>)</w:t>
      </w:r>
      <w:r w:rsidR="00665BD7" w:rsidRPr="00CC5279">
        <w:rPr>
          <w:rFonts w:cs="Times New Roman"/>
          <w:bCs/>
          <w:iCs/>
          <w:spacing w:val="-2"/>
          <w:szCs w:val="24"/>
          <w:lang w:bidi="he-IL"/>
        </w:rPr>
        <w:t xml:space="preserve"> </w:t>
      </w:r>
      <w:r w:rsidR="00665BD7" w:rsidRPr="00CC5279">
        <w:rPr>
          <w:rFonts w:eastAsia="Times New Roman" w:cs="Times New Roman"/>
          <w:szCs w:val="24"/>
          <w:lang w:eastAsia="ru-RU"/>
        </w:rPr>
        <w:t>[</w:t>
      </w:r>
      <w:r w:rsidR="009C6AAB" w:rsidRPr="00CC5279">
        <w:rPr>
          <w:rFonts w:eastAsia="MinionPro-Capt" w:cs="Times New Roman"/>
          <w:szCs w:val="24"/>
          <w:lang w:val="en-US"/>
        </w:rPr>
        <w:t>16</w:t>
      </w:r>
      <w:r w:rsidR="00665BD7" w:rsidRPr="00CC5279">
        <w:rPr>
          <w:rFonts w:eastAsia="Times New Roman" w:cs="Times New Roman"/>
          <w:szCs w:val="24"/>
          <w:lang w:eastAsia="ru-RU"/>
        </w:rPr>
        <w:t>]</w:t>
      </w:r>
      <w:r w:rsidR="00E20002" w:rsidRPr="00CC5279">
        <w:rPr>
          <w:rFonts w:cs="Times New Roman"/>
          <w:bCs/>
          <w:iCs/>
          <w:spacing w:val="-2"/>
          <w:szCs w:val="24"/>
          <w:lang w:bidi="he-IL"/>
        </w:rPr>
        <w:t>.</w:t>
      </w:r>
    </w:p>
    <w:p w14:paraId="6B5DAC23" w14:textId="5CA121DA" w:rsidR="00F72B67" w:rsidRPr="00CC5279" w:rsidRDefault="0007253D" w:rsidP="001E1F75">
      <w:pPr>
        <w:spacing w:after="0"/>
        <w:ind w:firstLine="709"/>
        <w:jc w:val="right"/>
        <w:rPr>
          <w:rFonts w:cs="Times New Roman"/>
          <w:i/>
          <w:szCs w:val="24"/>
        </w:rPr>
      </w:pPr>
      <w:r w:rsidRPr="00CC5279">
        <w:rPr>
          <w:rFonts w:cs="Times New Roman"/>
          <w:i/>
          <w:szCs w:val="24"/>
        </w:rPr>
        <w:t>Таблица 1</w:t>
      </w:r>
    </w:p>
    <w:p w14:paraId="4B5EE442" w14:textId="27DC5360" w:rsidR="0007253D" w:rsidRPr="00CC5279" w:rsidRDefault="0007253D" w:rsidP="001E1F75">
      <w:pPr>
        <w:spacing w:after="0"/>
        <w:jc w:val="center"/>
        <w:rPr>
          <w:rFonts w:cs="Times New Roman"/>
          <w:b/>
          <w:szCs w:val="24"/>
        </w:rPr>
      </w:pPr>
      <w:r w:rsidRPr="00CC5279">
        <w:rPr>
          <w:rFonts w:cs="Times New Roman"/>
          <w:b/>
          <w:szCs w:val="24"/>
        </w:rPr>
        <w:lastRenderedPageBreak/>
        <w:t>Показатели надежности</w:t>
      </w:r>
      <w:r w:rsidR="00131604" w:rsidRPr="00CC5279">
        <w:rPr>
          <w:rFonts w:cs="Times New Roman"/>
          <w:b/>
          <w:szCs w:val="24"/>
        </w:rPr>
        <w:t xml:space="preserve"> </w:t>
      </w:r>
      <w:r w:rsidR="00131604" w:rsidRPr="00CC5279">
        <w:rPr>
          <w:rFonts w:eastAsia="MinionPro-Capt" w:cs="Times New Roman"/>
          <w:b/>
          <w:i/>
          <w:szCs w:val="24"/>
        </w:rPr>
        <w:t>ω</w:t>
      </w:r>
      <w:r w:rsidR="00131604" w:rsidRPr="00CC5279">
        <w:rPr>
          <w:rFonts w:cs="Times New Roman"/>
          <w:b/>
          <w:bCs/>
          <w:iCs/>
          <w:spacing w:val="-2"/>
          <w:szCs w:val="24"/>
          <w:lang w:bidi="he-IL"/>
        </w:rPr>
        <w:t xml:space="preserve"> Макдональда </w:t>
      </w:r>
      <w:r w:rsidR="00E20002" w:rsidRPr="00CC5279">
        <w:rPr>
          <w:rFonts w:cs="Times New Roman"/>
          <w:b/>
          <w:bCs/>
          <w:iCs/>
          <w:spacing w:val="-2"/>
          <w:szCs w:val="24"/>
          <w:lang w:bidi="he-IL"/>
        </w:rPr>
        <w:t xml:space="preserve">исследуемых переменных </w:t>
      </w:r>
      <w:r w:rsidR="00E20002" w:rsidRPr="00CC5279">
        <w:rPr>
          <w:rFonts w:cs="Times New Roman"/>
          <w:b/>
          <w:bCs/>
          <w:iCs/>
          <w:spacing w:val="-2"/>
          <w:szCs w:val="24"/>
          <w:lang w:bidi="he-IL"/>
        </w:rPr>
        <w:br/>
        <w:t xml:space="preserve">в трех </w:t>
      </w:r>
      <w:proofErr w:type="spellStart"/>
      <w:r w:rsidR="00E20002" w:rsidRPr="00CC5279">
        <w:rPr>
          <w:rFonts w:cs="Times New Roman"/>
          <w:b/>
          <w:bCs/>
          <w:iCs/>
          <w:spacing w:val="-2"/>
          <w:szCs w:val="24"/>
          <w:lang w:bidi="he-IL"/>
        </w:rPr>
        <w:t>субвыборках</w:t>
      </w:r>
      <w:proofErr w:type="spellEnd"/>
    </w:p>
    <w:tbl>
      <w:tblPr>
        <w:tblStyle w:val="ab"/>
        <w:tblW w:w="0" w:type="auto"/>
        <w:tblLook w:val="04A0" w:firstRow="1" w:lastRow="0" w:firstColumn="1" w:lastColumn="0" w:noHBand="0" w:noVBand="1"/>
      </w:tblPr>
      <w:tblGrid>
        <w:gridCol w:w="2463"/>
        <w:gridCol w:w="2463"/>
        <w:gridCol w:w="2464"/>
        <w:gridCol w:w="2464"/>
      </w:tblGrid>
      <w:tr w:rsidR="00266C6C" w:rsidRPr="00CC5279" w14:paraId="101C0297" w14:textId="77777777" w:rsidTr="00266C6C">
        <w:tc>
          <w:tcPr>
            <w:tcW w:w="2463" w:type="dxa"/>
          </w:tcPr>
          <w:p w14:paraId="39D1AC89" w14:textId="77FED3B4" w:rsidR="00266C6C" w:rsidRPr="00CC5279" w:rsidRDefault="00131604" w:rsidP="001E1F75">
            <w:pPr>
              <w:spacing w:line="276" w:lineRule="auto"/>
              <w:jc w:val="center"/>
              <w:rPr>
                <w:rFonts w:cs="Times New Roman"/>
                <w:b/>
                <w:szCs w:val="24"/>
              </w:rPr>
            </w:pPr>
            <w:r w:rsidRPr="00CC5279">
              <w:rPr>
                <w:rFonts w:cs="Times New Roman"/>
                <w:b/>
                <w:szCs w:val="24"/>
              </w:rPr>
              <w:t>Переменные</w:t>
            </w:r>
          </w:p>
        </w:tc>
        <w:tc>
          <w:tcPr>
            <w:tcW w:w="2463" w:type="dxa"/>
          </w:tcPr>
          <w:p w14:paraId="0A0C3A0C" w14:textId="0DE6EB8C" w:rsidR="00266C6C" w:rsidRPr="00CC5279" w:rsidRDefault="00266C6C" w:rsidP="001E1F75">
            <w:pPr>
              <w:spacing w:line="276" w:lineRule="auto"/>
              <w:jc w:val="center"/>
              <w:rPr>
                <w:rFonts w:cs="Times New Roman"/>
                <w:b/>
                <w:szCs w:val="24"/>
              </w:rPr>
            </w:pPr>
            <w:r w:rsidRPr="00CC5279">
              <w:rPr>
                <w:rFonts w:cs="Times New Roman"/>
                <w:b/>
                <w:szCs w:val="24"/>
              </w:rPr>
              <w:t>Медики</w:t>
            </w:r>
            <w:r w:rsidR="00E20002" w:rsidRPr="00CC5279">
              <w:rPr>
                <w:rFonts w:cs="Times New Roman"/>
                <w:b/>
                <w:szCs w:val="24"/>
              </w:rPr>
              <w:br/>
              <w:t>(</w:t>
            </w:r>
            <w:r w:rsidR="00E20002" w:rsidRPr="00CC5279">
              <w:rPr>
                <w:rFonts w:cs="Times New Roman"/>
                <w:b/>
                <w:szCs w:val="24"/>
                <w:lang w:val="en-US"/>
              </w:rPr>
              <w:t>n=</w:t>
            </w:r>
            <w:r w:rsidR="00E20002" w:rsidRPr="00CC5279">
              <w:rPr>
                <w:rFonts w:cs="Times New Roman"/>
                <w:b/>
                <w:szCs w:val="24"/>
              </w:rPr>
              <w:t>206)</w:t>
            </w:r>
          </w:p>
        </w:tc>
        <w:tc>
          <w:tcPr>
            <w:tcW w:w="2464" w:type="dxa"/>
          </w:tcPr>
          <w:p w14:paraId="121B92BD" w14:textId="6A8BE548" w:rsidR="00266C6C" w:rsidRPr="00CC5279" w:rsidRDefault="00266C6C" w:rsidP="001E1F75">
            <w:pPr>
              <w:spacing w:line="276" w:lineRule="auto"/>
              <w:jc w:val="center"/>
              <w:rPr>
                <w:rFonts w:cs="Times New Roman"/>
                <w:b/>
                <w:szCs w:val="24"/>
              </w:rPr>
            </w:pPr>
            <w:r w:rsidRPr="00CC5279">
              <w:rPr>
                <w:rFonts w:cs="Times New Roman"/>
                <w:b/>
                <w:szCs w:val="24"/>
              </w:rPr>
              <w:t>Спортивные тренеры</w:t>
            </w:r>
            <w:r w:rsidR="00E20002" w:rsidRPr="00CC5279">
              <w:rPr>
                <w:rFonts w:cs="Times New Roman"/>
                <w:b/>
                <w:szCs w:val="24"/>
              </w:rPr>
              <w:t xml:space="preserve"> (</w:t>
            </w:r>
            <w:r w:rsidR="00E20002" w:rsidRPr="00CC5279">
              <w:rPr>
                <w:rFonts w:cs="Times New Roman"/>
                <w:b/>
                <w:szCs w:val="24"/>
                <w:lang w:val="en-US"/>
              </w:rPr>
              <w:t>n=</w:t>
            </w:r>
            <w:r w:rsidR="00E20002" w:rsidRPr="00CC5279">
              <w:rPr>
                <w:rFonts w:cs="Times New Roman"/>
                <w:b/>
                <w:szCs w:val="24"/>
              </w:rPr>
              <w:t>123)</w:t>
            </w:r>
          </w:p>
        </w:tc>
        <w:tc>
          <w:tcPr>
            <w:tcW w:w="2464" w:type="dxa"/>
          </w:tcPr>
          <w:p w14:paraId="46D90EDD" w14:textId="3AAC3240" w:rsidR="00266C6C" w:rsidRPr="00CC5279" w:rsidRDefault="00266C6C" w:rsidP="001E1F75">
            <w:pPr>
              <w:spacing w:line="276" w:lineRule="auto"/>
              <w:jc w:val="center"/>
              <w:rPr>
                <w:rFonts w:cs="Times New Roman"/>
                <w:b/>
                <w:szCs w:val="24"/>
              </w:rPr>
            </w:pPr>
            <w:r w:rsidRPr="00CC5279">
              <w:rPr>
                <w:rFonts w:cs="Times New Roman"/>
                <w:b/>
                <w:szCs w:val="24"/>
              </w:rPr>
              <w:t>Военнослужащие</w:t>
            </w:r>
            <w:r w:rsidR="00E20002" w:rsidRPr="00CC5279">
              <w:rPr>
                <w:rFonts w:cs="Times New Roman"/>
                <w:b/>
                <w:szCs w:val="24"/>
              </w:rPr>
              <w:br/>
              <w:t>(</w:t>
            </w:r>
            <w:r w:rsidR="00E20002" w:rsidRPr="00CC5279">
              <w:rPr>
                <w:rFonts w:cs="Times New Roman"/>
                <w:b/>
                <w:szCs w:val="24"/>
                <w:lang w:val="en-US"/>
              </w:rPr>
              <w:t>n</w:t>
            </w:r>
            <w:r w:rsidR="00E20002" w:rsidRPr="00CC5279">
              <w:rPr>
                <w:rFonts w:cs="Times New Roman"/>
                <w:b/>
                <w:szCs w:val="24"/>
              </w:rPr>
              <w:t>=173)</w:t>
            </w:r>
          </w:p>
        </w:tc>
      </w:tr>
      <w:tr w:rsidR="0016061A" w:rsidRPr="00CC5279" w14:paraId="2321862F" w14:textId="77777777" w:rsidTr="00F86147">
        <w:tc>
          <w:tcPr>
            <w:tcW w:w="9854" w:type="dxa"/>
            <w:gridSpan w:val="4"/>
          </w:tcPr>
          <w:p w14:paraId="07FD7FEE" w14:textId="46771104" w:rsidR="0016061A" w:rsidRPr="00CC5279" w:rsidRDefault="0016061A" w:rsidP="001E1F75">
            <w:pPr>
              <w:spacing w:line="276" w:lineRule="auto"/>
              <w:rPr>
                <w:rFonts w:cs="Times New Roman"/>
                <w:i/>
                <w:szCs w:val="24"/>
              </w:rPr>
            </w:pPr>
            <w:r w:rsidRPr="00CC5279">
              <w:rPr>
                <w:rFonts w:cs="Times New Roman"/>
                <w:i/>
                <w:szCs w:val="24"/>
              </w:rPr>
              <w:t>Шкала аутентичности</w:t>
            </w:r>
          </w:p>
        </w:tc>
      </w:tr>
      <w:tr w:rsidR="00266C6C" w:rsidRPr="00CC5279" w14:paraId="682927FF" w14:textId="77777777" w:rsidTr="00131604">
        <w:tc>
          <w:tcPr>
            <w:tcW w:w="2463" w:type="dxa"/>
          </w:tcPr>
          <w:p w14:paraId="6E43F27E" w14:textId="3B32EA8D" w:rsidR="00266C6C" w:rsidRPr="00CC5279" w:rsidRDefault="00266C6C" w:rsidP="001E1F75">
            <w:pPr>
              <w:spacing w:line="276" w:lineRule="auto"/>
              <w:rPr>
                <w:rFonts w:cs="Times New Roman"/>
                <w:szCs w:val="24"/>
              </w:rPr>
            </w:pPr>
            <w:r w:rsidRPr="00CC5279">
              <w:rPr>
                <w:rFonts w:cs="Times New Roman"/>
                <w:szCs w:val="24"/>
              </w:rPr>
              <w:t>Аутентичная жизнь</w:t>
            </w:r>
          </w:p>
        </w:tc>
        <w:tc>
          <w:tcPr>
            <w:tcW w:w="2463" w:type="dxa"/>
            <w:vAlign w:val="center"/>
          </w:tcPr>
          <w:p w14:paraId="1D9C0737" w14:textId="12A9FF51" w:rsidR="00266C6C" w:rsidRPr="00CC5279" w:rsidRDefault="00850C1F" w:rsidP="001E1F75">
            <w:pPr>
              <w:spacing w:line="276" w:lineRule="auto"/>
              <w:jc w:val="center"/>
              <w:rPr>
                <w:rFonts w:cs="Times New Roman"/>
                <w:szCs w:val="24"/>
              </w:rPr>
            </w:pPr>
            <w:r w:rsidRPr="00CC5279">
              <w:rPr>
                <w:rFonts w:cs="Times New Roman"/>
                <w:szCs w:val="24"/>
              </w:rPr>
              <w:t>0,772</w:t>
            </w:r>
          </w:p>
        </w:tc>
        <w:tc>
          <w:tcPr>
            <w:tcW w:w="2464" w:type="dxa"/>
            <w:vAlign w:val="center"/>
          </w:tcPr>
          <w:p w14:paraId="05CD90D7" w14:textId="66928934" w:rsidR="00266C6C" w:rsidRPr="00CC5279" w:rsidRDefault="00850C1F" w:rsidP="001E1F75">
            <w:pPr>
              <w:spacing w:line="276" w:lineRule="auto"/>
              <w:jc w:val="center"/>
              <w:rPr>
                <w:rFonts w:cs="Times New Roman"/>
                <w:szCs w:val="24"/>
              </w:rPr>
            </w:pPr>
            <w:r w:rsidRPr="00CC5279">
              <w:rPr>
                <w:rFonts w:cs="Times New Roman"/>
                <w:szCs w:val="24"/>
              </w:rPr>
              <w:t>0,756</w:t>
            </w:r>
          </w:p>
        </w:tc>
        <w:tc>
          <w:tcPr>
            <w:tcW w:w="2464" w:type="dxa"/>
            <w:vAlign w:val="center"/>
          </w:tcPr>
          <w:p w14:paraId="3A3A4300" w14:textId="066D13C1" w:rsidR="00266C6C" w:rsidRPr="00CC5279" w:rsidRDefault="00850C1F" w:rsidP="001E1F75">
            <w:pPr>
              <w:spacing w:line="276" w:lineRule="auto"/>
              <w:jc w:val="center"/>
              <w:rPr>
                <w:rFonts w:cs="Times New Roman"/>
                <w:szCs w:val="24"/>
              </w:rPr>
            </w:pPr>
            <w:r w:rsidRPr="00CC5279">
              <w:rPr>
                <w:rFonts w:cs="Times New Roman"/>
                <w:szCs w:val="24"/>
              </w:rPr>
              <w:t>0,757</w:t>
            </w:r>
          </w:p>
        </w:tc>
      </w:tr>
      <w:tr w:rsidR="00266C6C" w:rsidRPr="00CC5279" w14:paraId="5CD869AF" w14:textId="77777777" w:rsidTr="00131604">
        <w:tc>
          <w:tcPr>
            <w:tcW w:w="2463" w:type="dxa"/>
          </w:tcPr>
          <w:p w14:paraId="77AF5B80" w14:textId="4F92A0BB" w:rsidR="00266C6C" w:rsidRPr="00CC5279" w:rsidRDefault="00F1303D" w:rsidP="001E1F75">
            <w:pPr>
              <w:spacing w:line="276" w:lineRule="auto"/>
              <w:rPr>
                <w:rFonts w:cs="Times New Roman"/>
                <w:szCs w:val="24"/>
              </w:rPr>
            </w:pPr>
            <w:r>
              <w:t>Принятие  внешнего влияния</w:t>
            </w:r>
          </w:p>
        </w:tc>
        <w:tc>
          <w:tcPr>
            <w:tcW w:w="2463" w:type="dxa"/>
            <w:vAlign w:val="center"/>
          </w:tcPr>
          <w:p w14:paraId="0DF0490B" w14:textId="28DDE97E" w:rsidR="00266C6C" w:rsidRPr="00CC5279" w:rsidRDefault="00850C1F" w:rsidP="001E1F75">
            <w:pPr>
              <w:spacing w:line="276" w:lineRule="auto"/>
              <w:jc w:val="center"/>
              <w:rPr>
                <w:rFonts w:cs="Times New Roman"/>
                <w:szCs w:val="24"/>
              </w:rPr>
            </w:pPr>
            <w:r w:rsidRPr="00CC5279">
              <w:rPr>
                <w:rFonts w:cs="Times New Roman"/>
                <w:szCs w:val="24"/>
              </w:rPr>
              <w:t>0,768</w:t>
            </w:r>
          </w:p>
        </w:tc>
        <w:tc>
          <w:tcPr>
            <w:tcW w:w="2464" w:type="dxa"/>
            <w:vAlign w:val="center"/>
          </w:tcPr>
          <w:p w14:paraId="562ED195" w14:textId="7A9EB1AC" w:rsidR="00266C6C" w:rsidRPr="00CC5279" w:rsidRDefault="00850C1F" w:rsidP="001E1F75">
            <w:pPr>
              <w:spacing w:line="276" w:lineRule="auto"/>
              <w:jc w:val="center"/>
              <w:rPr>
                <w:rFonts w:cs="Times New Roman"/>
                <w:szCs w:val="24"/>
              </w:rPr>
            </w:pPr>
            <w:r w:rsidRPr="00CC5279">
              <w:rPr>
                <w:rFonts w:cs="Times New Roman"/>
                <w:szCs w:val="24"/>
              </w:rPr>
              <w:t>0,764</w:t>
            </w:r>
          </w:p>
        </w:tc>
        <w:tc>
          <w:tcPr>
            <w:tcW w:w="2464" w:type="dxa"/>
            <w:vAlign w:val="center"/>
          </w:tcPr>
          <w:p w14:paraId="5D2B2FDF" w14:textId="4FFCAC8E" w:rsidR="00266C6C" w:rsidRPr="00CC5279" w:rsidRDefault="00850C1F" w:rsidP="001E1F75">
            <w:pPr>
              <w:spacing w:line="276" w:lineRule="auto"/>
              <w:jc w:val="center"/>
              <w:rPr>
                <w:rFonts w:cs="Times New Roman"/>
                <w:szCs w:val="24"/>
              </w:rPr>
            </w:pPr>
            <w:r w:rsidRPr="00CC5279">
              <w:rPr>
                <w:rFonts w:cs="Times New Roman"/>
                <w:szCs w:val="24"/>
              </w:rPr>
              <w:t>0,788</w:t>
            </w:r>
          </w:p>
        </w:tc>
      </w:tr>
      <w:tr w:rsidR="00266C6C" w:rsidRPr="00CC5279" w14:paraId="7A17D75D" w14:textId="77777777" w:rsidTr="00131604">
        <w:tc>
          <w:tcPr>
            <w:tcW w:w="2463" w:type="dxa"/>
          </w:tcPr>
          <w:p w14:paraId="0D3FBA1C" w14:textId="24EFA14E" w:rsidR="00266C6C" w:rsidRPr="00CC5279" w:rsidRDefault="00266C6C" w:rsidP="001E1F75">
            <w:pPr>
              <w:spacing w:line="276" w:lineRule="auto"/>
              <w:rPr>
                <w:rFonts w:cs="Times New Roman"/>
                <w:szCs w:val="24"/>
              </w:rPr>
            </w:pPr>
            <w:r w:rsidRPr="00CC5279">
              <w:rPr>
                <w:rFonts w:cs="Times New Roman"/>
                <w:szCs w:val="24"/>
              </w:rPr>
              <w:t>Самоотчуждение</w:t>
            </w:r>
          </w:p>
        </w:tc>
        <w:tc>
          <w:tcPr>
            <w:tcW w:w="2463" w:type="dxa"/>
            <w:vAlign w:val="center"/>
          </w:tcPr>
          <w:p w14:paraId="755B3916" w14:textId="34B3C89C" w:rsidR="00266C6C" w:rsidRPr="00CC5279" w:rsidRDefault="00850C1F" w:rsidP="001E1F75">
            <w:pPr>
              <w:spacing w:line="276" w:lineRule="auto"/>
              <w:jc w:val="center"/>
              <w:rPr>
                <w:rFonts w:cs="Times New Roman"/>
                <w:szCs w:val="24"/>
              </w:rPr>
            </w:pPr>
            <w:r w:rsidRPr="00CC5279">
              <w:rPr>
                <w:rFonts w:cs="Times New Roman"/>
                <w:szCs w:val="24"/>
              </w:rPr>
              <w:t>0,818</w:t>
            </w:r>
          </w:p>
        </w:tc>
        <w:tc>
          <w:tcPr>
            <w:tcW w:w="2464" w:type="dxa"/>
            <w:vAlign w:val="center"/>
          </w:tcPr>
          <w:p w14:paraId="47A9EB04" w14:textId="1913FC07" w:rsidR="00266C6C" w:rsidRPr="00CC5279" w:rsidRDefault="00850C1F" w:rsidP="001E1F75">
            <w:pPr>
              <w:spacing w:line="276" w:lineRule="auto"/>
              <w:jc w:val="center"/>
              <w:rPr>
                <w:rFonts w:cs="Times New Roman"/>
                <w:szCs w:val="24"/>
              </w:rPr>
            </w:pPr>
            <w:r w:rsidRPr="00CC5279">
              <w:rPr>
                <w:rFonts w:cs="Times New Roman"/>
                <w:szCs w:val="24"/>
              </w:rPr>
              <w:t>0,830</w:t>
            </w:r>
          </w:p>
        </w:tc>
        <w:tc>
          <w:tcPr>
            <w:tcW w:w="2464" w:type="dxa"/>
            <w:vAlign w:val="center"/>
          </w:tcPr>
          <w:p w14:paraId="5CA9D331" w14:textId="2298BF81" w:rsidR="00266C6C" w:rsidRPr="00CC5279" w:rsidRDefault="00850C1F" w:rsidP="001E1F75">
            <w:pPr>
              <w:spacing w:line="276" w:lineRule="auto"/>
              <w:jc w:val="center"/>
              <w:rPr>
                <w:rFonts w:cs="Times New Roman"/>
                <w:szCs w:val="24"/>
              </w:rPr>
            </w:pPr>
            <w:r w:rsidRPr="00CC5279">
              <w:rPr>
                <w:rFonts w:cs="Times New Roman"/>
                <w:szCs w:val="24"/>
              </w:rPr>
              <w:t>0,825</w:t>
            </w:r>
          </w:p>
        </w:tc>
      </w:tr>
      <w:tr w:rsidR="0016061A" w:rsidRPr="00CC5279" w14:paraId="14210B2D" w14:textId="77777777" w:rsidTr="00F86147">
        <w:tc>
          <w:tcPr>
            <w:tcW w:w="9854" w:type="dxa"/>
            <w:gridSpan w:val="4"/>
          </w:tcPr>
          <w:p w14:paraId="2A121E4C" w14:textId="793A2C17" w:rsidR="0016061A" w:rsidRPr="00CC5279" w:rsidRDefault="0016061A" w:rsidP="001E1F75">
            <w:pPr>
              <w:spacing w:line="276" w:lineRule="auto"/>
              <w:rPr>
                <w:rFonts w:cs="Times New Roman"/>
                <w:i/>
                <w:szCs w:val="24"/>
              </w:rPr>
            </w:pPr>
            <w:r w:rsidRPr="00CC5279">
              <w:rPr>
                <w:rFonts w:cs="Times New Roman"/>
                <w:i/>
                <w:szCs w:val="24"/>
              </w:rPr>
              <w:t xml:space="preserve">Опросник выгорания К. </w:t>
            </w:r>
            <w:proofErr w:type="spellStart"/>
            <w:r w:rsidRPr="00CC5279">
              <w:rPr>
                <w:rFonts w:cs="Times New Roman"/>
                <w:i/>
                <w:szCs w:val="24"/>
              </w:rPr>
              <w:t>Маслач</w:t>
            </w:r>
            <w:proofErr w:type="spellEnd"/>
          </w:p>
        </w:tc>
      </w:tr>
      <w:tr w:rsidR="00266C6C" w:rsidRPr="00CC5279" w14:paraId="2A112514" w14:textId="77777777" w:rsidTr="00131604">
        <w:tc>
          <w:tcPr>
            <w:tcW w:w="2463" w:type="dxa"/>
          </w:tcPr>
          <w:p w14:paraId="2AA2187D" w14:textId="27190F59" w:rsidR="00266C6C" w:rsidRPr="00CC5279" w:rsidRDefault="00850C1F" w:rsidP="001E1F75">
            <w:pPr>
              <w:spacing w:line="276" w:lineRule="auto"/>
              <w:rPr>
                <w:rFonts w:cs="Times New Roman"/>
                <w:szCs w:val="24"/>
              </w:rPr>
            </w:pPr>
            <w:r w:rsidRPr="00CC5279">
              <w:rPr>
                <w:rFonts w:cs="Times New Roman"/>
                <w:szCs w:val="24"/>
              </w:rPr>
              <w:t>Эмоциональное истощение</w:t>
            </w:r>
          </w:p>
        </w:tc>
        <w:tc>
          <w:tcPr>
            <w:tcW w:w="2463" w:type="dxa"/>
            <w:vAlign w:val="center"/>
          </w:tcPr>
          <w:p w14:paraId="7FADFF72" w14:textId="0CBCA278" w:rsidR="00266C6C" w:rsidRPr="00CC5279" w:rsidRDefault="00850C1F" w:rsidP="001E1F75">
            <w:pPr>
              <w:spacing w:line="276" w:lineRule="auto"/>
              <w:jc w:val="center"/>
              <w:rPr>
                <w:rFonts w:cs="Times New Roman"/>
                <w:szCs w:val="24"/>
              </w:rPr>
            </w:pPr>
            <w:r w:rsidRPr="00CC5279">
              <w:rPr>
                <w:rFonts w:cs="Times New Roman"/>
                <w:szCs w:val="24"/>
              </w:rPr>
              <w:t>0,822</w:t>
            </w:r>
          </w:p>
        </w:tc>
        <w:tc>
          <w:tcPr>
            <w:tcW w:w="2464" w:type="dxa"/>
            <w:vAlign w:val="center"/>
          </w:tcPr>
          <w:p w14:paraId="512DB193" w14:textId="5C207215" w:rsidR="00266C6C" w:rsidRPr="00CC5279" w:rsidRDefault="00850C1F" w:rsidP="001E1F75">
            <w:pPr>
              <w:spacing w:line="276" w:lineRule="auto"/>
              <w:jc w:val="center"/>
              <w:rPr>
                <w:rFonts w:cs="Times New Roman"/>
                <w:szCs w:val="24"/>
              </w:rPr>
            </w:pPr>
            <w:r w:rsidRPr="00CC5279">
              <w:rPr>
                <w:rFonts w:cs="Times New Roman"/>
                <w:szCs w:val="24"/>
              </w:rPr>
              <w:t>0,747</w:t>
            </w:r>
          </w:p>
        </w:tc>
        <w:tc>
          <w:tcPr>
            <w:tcW w:w="2464" w:type="dxa"/>
            <w:vAlign w:val="center"/>
          </w:tcPr>
          <w:p w14:paraId="6102234D" w14:textId="304351F3" w:rsidR="00266C6C" w:rsidRPr="00CC5279" w:rsidRDefault="00F7002D" w:rsidP="001E1F75">
            <w:pPr>
              <w:spacing w:line="276" w:lineRule="auto"/>
              <w:jc w:val="center"/>
              <w:rPr>
                <w:rFonts w:cs="Times New Roman"/>
                <w:szCs w:val="24"/>
              </w:rPr>
            </w:pPr>
            <w:r w:rsidRPr="00CC5279">
              <w:rPr>
                <w:rFonts w:cs="Times New Roman"/>
                <w:szCs w:val="24"/>
              </w:rPr>
              <w:t>0,870</w:t>
            </w:r>
          </w:p>
        </w:tc>
      </w:tr>
      <w:tr w:rsidR="00266C6C" w:rsidRPr="00CC5279" w14:paraId="282DE3CE" w14:textId="77777777" w:rsidTr="00131604">
        <w:tc>
          <w:tcPr>
            <w:tcW w:w="2463" w:type="dxa"/>
          </w:tcPr>
          <w:p w14:paraId="30125FCC" w14:textId="68751F5B" w:rsidR="00266C6C" w:rsidRPr="00CC5279" w:rsidRDefault="00850C1F" w:rsidP="001E1F75">
            <w:pPr>
              <w:spacing w:line="276" w:lineRule="auto"/>
              <w:rPr>
                <w:rFonts w:cs="Times New Roman"/>
                <w:szCs w:val="24"/>
              </w:rPr>
            </w:pPr>
            <w:r w:rsidRPr="00CC5279">
              <w:rPr>
                <w:rFonts w:cs="Times New Roman"/>
                <w:szCs w:val="24"/>
              </w:rPr>
              <w:t>Деперсонализация</w:t>
            </w:r>
          </w:p>
        </w:tc>
        <w:tc>
          <w:tcPr>
            <w:tcW w:w="2463" w:type="dxa"/>
            <w:vAlign w:val="center"/>
          </w:tcPr>
          <w:p w14:paraId="6EC83D84" w14:textId="2ECD1B28" w:rsidR="00266C6C" w:rsidRPr="00CC5279" w:rsidRDefault="00850C1F" w:rsidP="001E1F75">
            <w:pPr>
              <w:spacing w:line="276" w:lineRule="auto"/>
              <w:jc w:val="center"/>
              <w:rPr>
                <w:rFonts w:cs="Times New Roman"/>
                <w:szCs w:val="24"/>
              </w:rPr>
            </w:pPr>
            <w:r w:rsidRPr="00CC5279">
              <w:rPr>
                <w:rFonts w:cs="Times New Roman"/>
                <w:szCs w:val="24"/>
              </w:rPr>
              <w:t>0,772</w:t>
            </w:r>
          </w:p>
        </w:tc>
        <w:tc>
          <w:tcPr>
            <w:tcW w:w="2464" w:type="dxa"/>
            <w:vAlign w:val="center"/>
          </w:tcPr>
          <w:p w14:paraId="12ECD536" w14:textId="4BB1E198" w:rsidR="00266C6C" w:rsidRPr="00CC5279" w:rsidRDefault="00F7002D" w:rsidP="001E1F75">
            <w:pPr>
              <w:spacing w:line="276" w:lineRule="auto"/>
              <w:jc w:val="center"/>
              <w:rPr>
                <w:rFonts w:cs="Times New Roman"/>
                <w:szCs w:val="24"/>
              </w:rPr>
            </w:pPr>
            <w:r w:rsidRPr="00CC5279">
              <w:rPr>
                <w:rFonts w:cs="Times New Roman"/>
                <w:szCs w:val="24"/>
              </w:rPr>
              <w:t>0,726</w:t>
            </w:r>
          </w:p>
        </w:tc>
        <w:tc>
          <w:tcPr>
            <w:tcW w:w="2464" w:type="dxa"/>
            <w:vAlign w:val="center"/>
          </w:tcPr>
          <w:p w14:paraId="22BC2D98" w14:textId="19FF9CB7" w:rsidR="00266C6C" w:rsidRPr="00CC5279" w:rsidRDefault="00F7002D" w:rsidP="001E1F75">
            <w:pPr>
              <w:spacing w:line="276" w:lineRule="auto"/>
              <w:jc w:val="center"/>
              <w:rPr>
                <w:rFonts w:cs="Times New Roman"/>
                <w:szCs w:val="24"/>
              </w:rPr>
            </w:pPr>
            <w:r w:rsidRPr="00CC5279">
              <w:rPr>
                <w:rFonts w:cs="Times New Roman"/>
                <w:szCs w:val="24"/>
              </w:rPr>
              <w:t>0,795</w:t>
            </w:r>
          </w:p>
        </w:tc>
      </w:tr>
      <w:tr w:rsidR="00266C6C" w:rsidRPr="00CC5279" w14:paraId="6E3FA15A" w14:textId="77777777" w:rsidTr="00131604">
        <w:tc>
          <w:tcPr>
            <w:tcW w:w="2463" w:type="dxa"/>
          </w:tcPr>
          <w:p w14:paraId="1A465F04" w14:textId="09463A24" w:rsidR="00266C6C" w:rsidRPr="00CC5279" w:rsidRDefault="00850C1F" w:rsidP="001E1F75">
            <w:pPr>
              <w:spacing w:line="276" w:lineRule="auto"/>
              <w:rPr>
                <w:rFonts w:cs="Times New Roman"/>
                <w:szCs w:val="24"/>
              </w:rPr>
            </w:pPr>
            <w:r w:rsidRPr="00CC5279">
              <w:rPr>
                <w:rFonts w:cs="Times New Roman"/>
                <w:szCs w:val="24"/>
              </w:rPr>
              <w:t>Редукция профессионализма</w:t>
            </w:r>
          </w:p>
        </w:tc>
        <w:tc>
          <w:tcPr>
            <w:tcW w:w="2463" w:type="dxa"/>
            <w:vAlign w:val="center"/>
          </w:tcPr>
          <w:p w14:paraId="03892989" w14:textId="151B9C36" w:rsidR="00266C6C" w:rsidRPr="00CC5279" w:rsidRDefault="00850C1F" w:rsidP="001E1F75">
            <w:pPr>
              <w:spacing w:line="276" w:lineRule="auto"/>
              <w:jc w:val="center"/>
              <w:rPr>
                <w:rFonts w:cs="Times New Roman"/>
                <w:szCs w:val="24"/>
              </w:rPr>
            </w:pPr>
            <w:r w:rsidRPr="00CC5279">
              <w:rPr>
                <w:rFonts w:cs="Times New Roman"/>
                <w:szCs w:val="24"/>
              </w:rPr>
              <w:t>0,825</w:t>
            </w:r>
          </w:p>
        </w:tc>
        <w:tc>
          <w:tcPr>
            <w:tcW w:w="2464" w:type="dxa"/>
            <w:vAlign w:val="center"/>
          </w:tcPr>
          <w:p w14:paraId="400B1C20" w14:textId="0F1A5D2D" w:rsidR="00266C6C" w:rsidRPr="00CC5279" w:rsidRDefault="00F7002D" w:rsidP="001E1F75">
            <w:pPr>
              <w:spacing w:line="276" w:lineRule="auto"/>
              <w:jc w:val="center"/>
              <w:rPr>
                <w:rFonts w:cs="Times New Roman"/>
                <w:szCs w:val="24"/>
              </w:rPr>
            </w:pPr>
            <w:r w:rsidRPr="00CC5279">
              <w:rPr>
                <w:rFonts w:cs="Times New Roman"/>
                <w:szCs w:val="24"/>
              </w:rPr>
              <w:t>0,770</w:t>
            </w:r>
          </w:p>
        </w:tc>
        <w:tc>
          <w:tcPr>
            <w:tcW w:w="2464" w:type="dxa"/>
            <w:vAlign w:val="center"/>
          </w:tcPr>
          <w:p w14:paraId="0542C9AD" w14:textId="04A8F973" w:rsidR="00266C6C" w:rsidRPr="00CC5279" w:rsidRDefault="00F7002D" w:rsidP="001E1F75">
            <w:pPr>
              <w:spacing w:line="276" w:lineRule="auto"/>
              <w:jc w:val="center"/>
              <w:rPr>
                <w:rFonts w:cs="Times New Roman"/>
                <w:szCs w:val="24"/>
              </w:rPr>
            </w:pPr>
            <w:r w:rsidRPr="00CC5279">
              <w:rPr>
                <w:rFonts w:cs="Times New Roman"/>
                <w:szCs w:val="24"/>
              </w:rPr>
              <w:t>0,802</w:t>
            </w:r>
          </w:p>
        </w:tc>
      </w:tr>
      <w:tr w:rsidR="00850C1F" w:rsidRPr="00CC5279" w14:paraId="0628DA78" w14:textId="77777777" w:rsidTr="00131604">
        <w:tc>
          <w:tcPr>
            <w:tcW w:w="2463" w:type="dxa"/>
          </w:tcPr>
          <w:p w14:paraId="33A617BC" w14:textId="57939CB0" w:rsidR="00850C1F" w:rsidRPr="00CC5279" w:rsidRDefault="00850C1F" w:rsidP="001E1F75">
            <w:pPr>
              <w:spacing w:line="276" w:lineRule="auto"/>
              <w:rPr>
                <w:rFonts w:cs="Times New Roman"/>
                <w:szCs w:val="24"/>
              </w:rPr>
            </w:pPr>
            <w:r w:rsidRPr="00CC5279">
              <w:rPr>
                <w:rFonts w:cs="Times New Roman"/>
                <w:szCs w:val="24"/>
              </w:rPr>
              <w:t>Индекс выгорания</w:t>
            </w:r>
          </w:p>
        </w:tc>
        <w:tc>
          <w:tcPr>
            <w:tcW w:w="2463" w:type="dxa"/>
            <w:vAlign w:val="center"/>
          </w:tcPr>
          <w:p w14:paraId="05E955C0" w14:textId="2A1D0373" w:rsidR="00850C1F" w:rsidRPr="00CC5279" w:rsidRDefault="00850C1F" w:rsidP="001E1F75">
            <w:pPr>
              <w:spacing w:line="276" w:lineRule="auto"/>
              <w:jc w:val="center"/>
              <w:rPr>
                <w:rFonts w:cs="Times New Roman"/>
                <w:szCs w:val="24"/>
              </w:rPr>
            </w:pPr>
            <w:r w:rsidRPr="00CC5279">
              <w:rPr>
                <w:rFonts w:cs="Times New Roman"/>
                <w:szCs w:val="24"/>
              </w:rPr>
              <w:t>0,813</w:t>
            </w:r>
          </w:p>
        </w:tc>
        <w:tc>
          <w:tcPr>
            <w:tcW w:w="2464" w:type="dxa"/>
            <w:vAlign w:val="center"/>
          </w:tcPr>
          <w:p w14:paraId="638B610B" w14:textId="086BDF4F" w:rsidR="00850C1F" w:rsidRPr="00CC5279" w:rsidRDefault="00F7002D" w:rsidP="001E1F75">
            <w:pPr>
              <w:spacing w:line="276" w:lineRule="auto"/>
              <w:jc w:val="center"/>
              <w:rPr>
                <w:rFonts w:cs="Times New Roman"/>
                <w:szCs w:val="24"/>
              </w:rPr>
            </w:pPr>
            <w:r w:rsidRPr="00CC5279">
              <w:rPr>
                <w:rFonts w:cs="Times New Roman"/>
                <w:szCs w:val="24"/>
              </w:rPr>
              <w:t>0,750</w:t>
            </w:r>
          </w:p>
        </w:tc>
        <w:tc>
          <w:tcPr>
            <w:tcW w:w="2464" w:type="dxa"/>
            <w:vAlign w:val="center"/>
          </w:tcPr>
          <w:p w14:paraId="7516C8F8" w14:textId="3AF42D86" w:rsidR="00850C1F" w:rsidRPr="00CC5279" w:rsidRDefault="00F7002D" w:rsidP="001E1F75">
            <w:pPr>
              <w:spacing w:line="276" w:lineRule="auto"/>
              <w:jc w:val="center"/>
              <w:rPr>
                <w:rFonts w:cs="Times New Roman"/>
                <w:szCs w:val="24"/>
              </w:rPr>
            </w:pPr>
            <w:r w:rsidRPr="00CC5279">
              <w:rPr>
                <w:rFonts w:cs="Times New Roman"/>
                <w:szCs w:val="24"/>
              </w:rPr>
              <w:t>0,832</w:t>
            </w:r>
          </w:p>
        </w:tc>
      </w:tr>
    </w:tbl>
    <w:p w14:paraId="2230FCB1" w14:textId="77777777" w:rsidR="001F6930" w:rsidRDefault="001F6930" w:rsidP="001E1F75">
      <w:pPr>
        <w:spacing w:after="0"/>
        <w:ind w:firstLine="709"/>
        <w:rPr>
          <w:rFonts w:cs="Times New Roman"/>
          <w:b/>
          <w:i/>
          <w:szCs w:val="24"/>
        </w:rPr>
      </w:pPr>
    </w:p>
    <w:p w14:paraId="36F9CA18" w14:textId="1F0BC929" w:rsidR="00F528BF" w:rsidRPr="00CC5279" w:rsidRDefault="00863AF8" w:rsidP="001E1F75">
      <w:pPr>
        <w:spacing w:after="0"/>
        <w:ind w:firstLine="709"/>
        <w:rPr>
          <w:rFonts w:cs="Times New Roman"/>
          <w:b/>
          <w:i/>
          <w:szCs w:val="24"/>
        </w:rPr>
      </w:pPr>
      <w:r w:rsidRPr="00CC5279">
        <w:rPr>
          <w:rFonts w:cs="Times New Roman"/>
          <w:b/>
          <w:i/>
          <w:szCs w:val="24"/>
        </w:rPr>
        <w:t>Статистические гипотезы</w:t>
      </w:r>
    </w:p>
    <w:p w14:paraId="2D0D4DCB" w14:textId="790229B4" w:rsidR="00751151" w:rsidRPr="00CC5279" w:rsidRDefault="003E02F6" w:rsidP="001E1F75">
      <w:pPr>
        <w:spacing w:after="0"/>
        <w:ind w:firstLine="709"/>
        <w:jc w:val="both"/>
        <w:rPr>
          <w:rFonts w:cs="Times New Roman"/>
          <w:szCs w:val="24"/>
        </w:rPr>
      </w:pPr>
      <w:r w:rsidRPr="00CC5279">
        <w:rPr>
          <w:rFonts w:cs="Times New Roman"/>
          <w:szCs w:val="24"/>
          <w:lang w:val="en-US"/>
        </w:rPr>
        <w:t>H</w:t>
      </w:r>
      <w:r w:rsidRPr="00CC5279">
        <w:rPr>
          <w:rFonts w:cs="Times New Roman"/>
          <w:szCs w:val="24"/>
        </w:rPr>
        <w:t xml:space="preserve">1. </w:t>
      </w:r>
      <w:r w:rsidR="00751151" w:rsidRPr="00CC5279">
        <w:rPr>
          <w:rFonts w:cs="Times New Roman"/>
          <w:szCs w:val="24"/>
        </w:rPr>
        <w:t xml:space="preserve">Выраженность показателей профессионального выгорания </w:t>
      </w:r>
      <w:proofErr w:type="spellStart"/>
      <w:r w:rsidR="00751151" w:rsidRPr="00CC5279">
        <w:rPr>
          <w:rFonts w:cs="Times New Roman"/>
          <w:szCs w:val="24"/>
        </w:rPr>
        <w:t>модерируется</w:t>
      </w:r>
      <w:proofErr w:type="spellEnd"/>
      <w:r w:rsidR="00751151" w:rsidRPr="00CC5279">
        <w:rPr>
          <w:rFonts w:cs="Times New Roman"/>
          <w:szCs w:val="24"/>
        </w:rPr>
        <w:t xml:space="preserve"> типом профессии: специалисты медицинского профиля имеют более высокие показатели по шкалам </w:t>
      </w:r>
      <w:r w:rsidR="00751151" w:rsidRPr="00CC5279">
        <w:rPr>
          <w:rFonts w:cs="Times New Roman"/>
          <w:i/>
          <w:szCs w:val="24"/>
        </w:rPr>
        <w:t xml:space="preserve">Эмоционального истощения, </w:t>
      </w:r>
      <w:r w:rsidR="00E605B2" w:rsidRPr="00CC5279">
        <w:rPr>
          <w:rFonts w:cs="Times New Roman"/>
          <w:i/>
          <w:szCs w:val="24"/>
        </w:rPr>
        <w:t>Деперсонализации</w:t>
      </w:r>
      <w:r w:rsidR="00751151" w:rsidRPr="00CC5279">
        <w:rPr>
          <w:rFonts w:cs="Times New Roman"/>
          <w:i/>
          <w:szCs w:val="24"/>
        </w:rPr>
        <w:t>, Редукции профессионализма</w:t>
      </w:r>
      <w:r w:rsidR="00751151" w:rsidRPr="00CC5279">
        <w:rPr>
          <w:rFonts w:cs="Times New Roman"/>
          <w:szCs w:val="24"/>
        </w:rPr>
        <w:t xml:space="preserve">, а также показатели общего </w:t>
      </w:r>
      <w:r w:rsidR="00751151" w:rsidRPr="00CC5279">
        <w:rPr>
          <w:rFonts w:cs="Times New Roman"/>
          <w:i/>
          <w:szCs w:val="24"/>
        </w:rPr>
        <w:t>И</w:t>
      </w:r>
      <w:r w:rsidRPr="00CC5279">
        <w:rPr>
          <w:rFonts w:cs="Times New Roman"/>
          <w:i/>
          <w:szCs w:val="24"/>
        </w:rPr>
        <w:t>ндекса выгорания</w:t>
      </w:r>
      <w:r w:rsidRPr="00CC5279">
        <w:rPr>
          <w:rFonts w:cs="Times New Roman"/>
          <w:szCs w:val="24"/>
        </w:rPr>
        <w:t xml:space="preserve"> по сравнению с представителями тренерских специализаций и военнослужащими.</w:t>
      </w:r>
      <w:r w:rsidR="00751151" w:rsidRPr="00CC5279">
        <w:rPr>
          <w:rFonts w:cs="Times New Roman"/>
          <w:szCs w:val="24"/>
        </w:rPr>
        <w:t xml:space="preserve"> </w:t>
      </w:r>
    </w:p>
    <w:p w14:paraId="38B47262" w14:textId="1646C3F7" w:rsidR="00AE0818" w:rsidRPr="00CC5279" w:rsidRDefault="003E02F6" w:rsidP="001E1F75">
      <w:pPr>
        <w:spacing w:after="0"/>
        <w:ind w:firstLine="709"/>
        <w:jc w:val="both"/>
        <w:rPr>
          <w:rFonts w:cs="Times New Roman"/>
          <w:szCs w:val="24"/>
        </w:rPr>
      </w:pPr>
      <w:r w:rsidRPr="00CC5279">
        <w:rPr>
          <w:rFonts w:cs="Times New Roman"/>
          <w:szCs w:val="24"/>
          <w:lang w:val="en-US"/>
        </w:rPr>
        <w:t>H</w:t>
      </w:r>
      <w:r w:rsidRPr="00CC5279">
        <w:rPr>
          <w:rFonts w:cs="Times New Roman"/>
          <w:szCs w:val="24"/>
        </w:rPr>
        <w:t>2</w:t>
      </w:r>
      <w:r w:rsidR="00AE0818" w:rsidRPr="00CC5279">
        <w:rPr>
          <w:rFonts w:cs="Times New Roman"/>
          <w:szCs w:val="24"/>
        </w:rPr>
        <w:t>а</w:t>
      </w:r>
      <w:r w:rsidRPr="00CC5279">
        <w:rPr>
          <w:rFonts w:cs="Times New Roman"/>
          <w:szCs w:val="24"/>
        </w:rPr>
        <w:t xml:space="preserve">. Параметры аутентичности вносят вклад в проявления </w:t>
      </w:r>
      <w:r w:rsidRPr="00CC5279">
        <w:rPr>
          <w:rFonts w:cs="Times New Roman"/>
          <w:szCs w:val="24"/>
          <w:shd w:val="clear" w:color="auto" w:fill="FFFFFF"/>
        </w:rPr>
        <w:t>профессионального выгорания</w:t>
      </w:r>
      <w:r w:rsidRPr="00CC5279">
        <w:rPr>
          <w:rFonts w:cs="Times New Roman"/>
          <w:szCs w:val="24"/>
        </w:rPr>
        <w:t xml:space="preserve"> у </w:t>
      </w:r>
      <w:r w:rsidR="006E63E5" w:rsidRPr="00CC5279">
        <w:rPr>
          <w:rFonts w:cs="Times New Roman"/>
          <w:szCs w:val="24"/>
        </w:rPr>
        <w:t>представителей</w:t>
      </w:r>
      <w:r w:rsidRPr="00CC5279">
        <w:rPr>
          <w:rFonts w:cs="Times New Roman"/>
          <w:szCs w:val="24"/>
        </w:rPr>
        <w:t xml:space="preserve"> всех исследуемых профессиональных групп: </w:t>
      </w:r>
      <w:r w:rsidRPr="00F1303D">
        <w:rPr>
          <w:rFonts w:cs="Times New Roman"/>
          <w:i/>
          <w:szCs w:val="24"/>
        </w:rPr>
        <w:t>Аутентичн</w:t>
      </w:r>
      <w:r w:rsidR="00F1303D" w:rsidRPr="00F1303D">
        <w:rPr>
          <w:rFonts w:cs="Times New Roman"/>
          <w:i/>
          <w:szCs w:val="24"/>
        </w:rPr>
        <w:t>ая</w:t>
      </w:r>
      <w:r w:rsidRPr="00F1303D">
        <w:rPr>
          <w:rFonts w:cs="Times New Roman"/>
          <w:i/>
          <w:szCs w:val="24"/>
        </w:rPr>
        <w:t xml:space="preserve"> жизн</w:t>
      </w:r>
      <w:r w:rsidR="00F1303D" w:rsidRPr="00F1303D">
        <w:rPr>
          <w:rFonts w:cs="Times New Roman"/>
          <w:i/>
          <w:szCs w:val="24"/>
        </w:rPr>
        <w:t>ь</w:t>
      </w:r>
      <w:r w:rsidRPr="00CC5279">
        <w:rPr>
          <w:rFonts w:cs="Times New Roman"/>
          <w:szCs w:val="24"/>
        </w:rPr>
        <w:t xml:space="preserve"> </w:t>
      </w:r>
      <w:r w:rsidR="00AE0818" w:rsidRPr="00CC5279">
        <w:rPr>
          <w:rFonts w:cs="Times New Roman"/>
          <w:szCs w:val="24"/>
        </w:rPr>
        <w:t xml:space="preserve">ослабляет проявления профессионального выгорания (является </w:t>
      </w:r>
      <w:proofErr w:type="spellStart"/>
      <w:r w:rsidR="00AE0818" w:rsidRPr="00CC5279">
        <w:rPr>
          <w:rFonts w:cs="Times New Roman"/>
          <w:szCs w:val="24"/>
        </w:rPr>
        <w:t>антипредиктором</w:t>
      </w:r>
      <w:proofErr w:type="spellEnd"/>
      <w:r w:rsidR="00AE0818" w:rsidRPr="00CC5279">
        <w:rPr>
          <w:rFonts w:cs="Times New Roman"/>
          <w:szCs w:val="24"/>
        </w:rPr>
        <w:t xml:space="preserve">), а </w:t>
      </w:r>
      <w:r w:rsidR="00F1303D" w:rsidRPr="00F1303D">
        <w:rPr>
          <w:i/>
        </w:rPr>
        <w:t>Принятие внешнего влияния</w:t>
      </w:r>
      <w:r w:rsidR="00AE0818" w:rsidRPr="00CC5279">
        <w:rPr>
          <w:rFonts w:cs="Times New Roman"/>
          <w:szCs w:val="24"/>
        </w:rPr>
        <w:t xml:space="preserve"> и </w:t>
      </w:r>
      <w:proofErr w:type="spellStart"/>
      <w:r w:rsidR="00AE0818" w:rsidRPr="00F1303D">
        <w:rPr>
          <w:rFonts w:cs="Times New Roman"/>
          <w:i/>
          <w:szCs w:val="24"/>
        </w:rPr>
        <w:t>Самоотчуждение</w:t>
      </w:r>
      <w:proofErr w:type="spellEnd"/>
      <w:r w:rsidR="00AE0818" w:rsidRPr="00CC5279">
        <w:rPr>
          <w:rFonts w:cs="Times New Roman"/>
          <w:szCs w:val="24"/>
        </w:rPr>
        <w:t>, наоборот, способствуют повышению показателей профессионального выгорания.</w:t>
      </w:r>
    </w:p>
    <w:p w14:paraId="3067A5BD" w14:textId="3E05FC43" w:rsidR="003E02F6" w:rsidRPr="00CC5279" w:rsidRDefault="00AE0818" w:rsidP="001E1F75">
      <w:pPr>
        <w:spacing w:after="0"/>
        <w:ind w:firstLine="709"/>
        <w:jc w:val="both"/>
        <w:rPr>
          <w:rFonts w:cs="Times New Roman"/>
          <w:szCs w:val="24"/>
        </w:rPr>
      </w:pPr>
      <w:r w:rsidRPr="00CC5279">
        <w:rPr>
          <w:rFonts w:cs="Times New Roman"/>
          <w:szCs w:val="24"/>
          <w:lang w:val="en-US"/>
        </w:rPr>
        <w:t>H</w:t>
      </w:r>
      <w:r w:rsidRPr="00CC5279">
        <w:rPr>
          <w:rFonts w:cs="Times New Roman"/>
          <w:szCs w:val="24"/>
        </w:rPr>
        <w:t>2</w:t>
      </w:r>
      <w:r w:rsidR="006E63E5" w:rsidRPr="00CC5279">
        <w:rPr>
          <w:rFonts w:cs="Times New Roman"/>
          <w:szCs w:val="24"/>
        </w:rPr>
        <w:t>б</w:t>
      </w:r>
      <w:r w:rsidRPr="00CC5279">
        <w:rPr>
          <w:rFonts w:cs="Times New Roman"/>
          <w:szCs w:val="24"/>
        </w:rPr>
        <w:t>. Регрессионные паттерны (комбинации предикторов) и их предсказательная сила у представителей разных профессиональных групп отличаются: наиболее сильные и разнообразные связи наблюдаются у представительней медицинского профиля.</w:t>
      </w:r>
    </w:p>
    <w:p w14:paraId="557B65C3" w14:textId="77777777" w:rsidR="001F6930" w:rsidRDefault="001F6930" w:rsidP="000605AF">
      <w:pPr>
        <w:shd w:val="clear" w:color="auto" w:fill="FFFFFF" w:themeFill="background1"/>
        <w:spacing w:after="0"/>
        <w:ind w:firstLine="709"/>
        <w:jc w:val="both"/>
        <w:rPr>
          <w:rFonts w:cs="Times New Roman"/>
          <w:b/>
          <w:i/>
          <w:szCs w:val="24"/>
        </w:rPr>
      </w:pPr>
    </w:p>
    <w:p w14:paraId="27CAD695" w14:textId="0FA0386B" w:rsidR="00F528BF" w:rsidRPr="00D20201" w:rsidRDefault="00A3390E" w:rsidP="000605AF">
      <w:pPr>
        <w:shd w:val="clear" w:color="auto" w:fill="FFFFFF" w:themeFill="background1"/>
        <w:spacing w:after="0"/>
        <w:ind w:firstLine="709"/>
        <w:jc w:val="both"/>
        <w:rPr>
          <w:rFonts w:cs="Times New Roman"/>
          <w:b/>
          <w:i/>
          <w:szCs w:val="24"/>
        </w:rPr>
      </w:pPr>
      <w:r w:rsidRPr="00D20201">
        <w:rPr>
          <w:rFonts w:cs="Times New Roman"/>
          <w:b/>
          <w:i/>
          <w:szCs w:val="24"/>
        </w:rPr>
        <w:t>Статистические критерии</w:t>
      </w:r>
      <w:r w:rsidR="00F528BF" w:rsidRPr="00D20201">
        <w:rPr>
          <w:rFonts w:cs="Times New Roman"/>
          <w:b/>
          <w:i/>
          <w:szCs w:val="24"/>
        </w:rPr>
        <w:t xml:space="preserve">. </w:t>
      </w:r>
    </w:p>
    <w:p w14:paraId="782FD651" w14:textId="1E7B2FC7" w:rsidR="00222A7F" w:rsidRPr="000605AF" w:rsidRDefault="003110DB" w:rsidP="000605AF">
      <w:pPr>
        <w:shd w:val="clear" w:color="auto" w:fill="FFFFFF" w:themeFill="background1"/>
        <w:spacing w:after="0"/>
        <w:ind w:firstLine="709"/>
        <w:jc w:val="both"/>
        <w:rPr>
          <w:rFonts w:eastAsia="Times New Roman" w:cs="Times New Roman"/>
          <w:szCs w:val="24"/>
          <w:lang w:eastAsia="ru-RU"/>
        </w:rPr>
      </w:pPr>
      <w:r w:rsidRPr="000605AF">
        <w:rPr>
          <w:rFonts w:cs="Times New Roman"/>
          <w:szCs w:val="24"/>
          <w:shd w:val="clear" w:color="auto" w:fill="FFFFFF"/>
        </w:rPr>
        <w:t>Для з</w:t>
      </w:r>
      <w:r w:rsidR="00BC17DF" w:rsidRPr="000605AF">
        <w:rPr>
          <w:rFonts w:cs="Times New Roman"/>
          <w:szCs w:val="24"/>
          <w:shd w:val="clear" w:color="auto" w:fill="FFFFFF"/>
        </w:rPr>
        <w:t xml:space="preserve">аполнения пропущенных </w:t>
      </w:r>
      <w:r w:rsidRPr="000605AF">
        <w:rPr>
          <w:rFonts w:cs="Times New Roman"/>
          <w:szCs w:val="24"/>
          <w:shd w:val="clear" w:color="auto" w:fill="FFFFFF"/>
        </w:rPr>
        <w:t xml:space="preserve">единичных </w:t>
      </w:r>
      <w:r w:rsidR="00BC17DF" w:rsidRPr="000605AF">
        <w:rPr>
          <w:rFonts w:cs="Times New Roman"/>
          <w:szCs w:val="24"/>
          <w:shd w:val="clear" w:color="auto" w:fill="FFFFFF"/>
        </w:rPr>
        <w:t>значений </w:t>
      </w:r>
      <w:r w:rsidRPr="000605AF">
        <w:rPr>
          <w:rFonts w:cs="Times New Roman"/>
          <w:szCs w:val="24"/>
          <w:shd w:val="clear" w:color="auto" w:fill="FFFFFF"/>
        </w:rPr>
        <w:t>(87</w:t>
      </w:r>
      <w:r w:rsidR="00D20201">
        <w:rPr>
          <w:rFonts w:cs="Times New Roman"/>
          <w:szCs w:val="24"/>
          <w:shd w:val="clear" w:color="auto" w:fill="FFFFFF"/>
        </w:rPr>
        <w:t xml:space="preserve">, или </w:t>
      </w:r>
      <w:r w:rsidRPr="000605AF">
        <w:rPr>
          <w:rFonts w:cs="Times New Roman"/>
          <w:szCs w:val="24"/>
          <w:shd w:val="clear" w:color="auto" w:fill="FFFFFF"/>
        </w:rPr>
        <w:t xml:space="preserve">0,79%) </w:t>
      </w:r>
      <w:r w:rsidR="00BC17DF" w:rsidRPr="000605AF">
        <w:rPr>
          <w:rFonts w:cs="Times New Roman"/>
          <w:szCs w:val="24"/>
          <w:shd w:val="clear" w:color="auto" w:fill="FFFFFF"/>
        </w:rPr>
        <w:t xml:space="preserve">переменных </w:t>
      </w:r>
      <w:r w:rsidRPr="000605AF">
        <w:rPr>
          <w:rFonts w:cs="Times New Roman"/>
          <w:szCs w:val="24"/>
          <w:shd w:val="clear" w:color="auto" w:fill="FFFFFF"/>
        </w:rPr>
        <w:t>применялся метод</w:t>
      </w:r>
      <w:r w:rsidR="00BC17DF" w:rsidRPr="000605AF">
        <w:rPr>
          <w:rFonts w:cs="Times New Roman"/>
          <w:szCs w:val="24"/>
          <w:shd w:val="clear" w:color="auto" w:fill="FFFFFF"/>
        </w:rPr>
        <w:t xml:space="preserve"> </w:t>
      </w:r>
      <w:r w:rsidR="001F73AE" w:rsidRPr="000605AF">
        <w:rPr>
          <w:rFonts w:cs="Times New Roman"/>
          <w:bCs/>
          <w:szCs w:val="24"/>
          <w:shd w:val="clear" w:color="auto" w:fill="FFFFFF"/>
        </w:rPr>
        <w:t>максимального</w:t>
      </w:r>
      <w:r w:rsidR="001F73AE" w:rsidRPr="000605AF">
        <w:rPr>
          <w:rFonts w:cs="Times New Roman"/>
          <w:szCs w:val="24"/>
          <w:shd w:val="clear" w:color="auto" w:fill="FFFFFF"/>
        </w:rPr>
        <w:t> правдоподобия с </w:t>
      </w:r>
      <w:r w:rsidR="001F73AE" w:rsidRPr="000605AF">
        <w:rPr>
          <w:rFonts w:cs="Times New Roman"/>
          <w:bCs/>
          <w:szCs w:val="24"/>
          <w:shd w:val="clear" w:color="auto" w:fill="FFFFFF"/>
        </w:rPr>
        <w:t>полной</w:t>
      </w:r>
      <w:r w:rsidR="001F73AE" w:rsidRPr="000605AF">
        <w:rPr>
          <w:rFonts w:cs="Times New Roman"/>
          <w:szCs w:val="24"/>
          <w:shd w:val="clear" w:color="auto" w:fill="FFFFFF"/>
        </w:rPr>
        <w:t> </w:t>
      </w:r>
      <w:r w:rsidR="001F73AE" w:rsidRPr="000605AF">
        <w:rPr>
          <w:rFonts w:cs="Times New Roman"/>
          <w:bCs/>
          <w:szCs w:val="24"/>
          <w:shd w:val="clear" w:color="auto" w:fill="FFFFFF"/>
        </w:rPr>
        <w:t>информацией</w:t>
      </w:r>
      <w:r w:rsidR="001F73AE" w:rsidRPr="000605AF">
        <w:rPr>
          <w:rFonts w:cs="Times New Roman"/>
          <w:szCs w:val="24"/>
          <w:shd w:val="clear" w:color="auto" w:fill="FFFFFF"/>
        </w:rPr>
        <w:t> (</w:t>
      </w:r>
      <w:r w:rsidR="001F73AE" w:rsidRPr="000605AF">
        <w:rPr>
          <w:rFonts w:cs="Times New Roman"/>
          <w:bCs/>
          <w:szCs w:val="24"/>
          <w:shd w:val="clear" w:color="auto" w:fill="FFFFFF"/>
        </w:rPr>
        <w:t>FIML</w:t>
      </w:r>
      <w:r w:rsidR="001F73AE" w:rsidRPr="000605AF">
        <w:rPr>
          <w:rFonts w:cs="Times New Roman"/>
          <w:szCs w:val="24"/>
          <w:shd w:val="clear" w:color="auto" w:fill="FFFFFF"/>
        </w:rPr>
        <w:t>)</w:t>
      </w:r>
      <w:r w:rsidRPr="000605AF">
        <w:rPr>
          <w:rFonts w:cs="Times New Roman"/>
          <w:szCs w:val="24"/>
        </w:rPr>
        <w:t xml:space="preserve">. </w:t>
      </w:r>
      <w:r w:rsidR="00CE61D2" w:rsidRPr="000605AF">
        <w:rPr>
          <w:rFonts w:cs="Times New Roman"/>
          <w:szCs w:val="24"/>
        </w:rPr>
        <w:t xml:space="preserve">Были удалены 11 кейсов (2,14 кейсов от первоначальной выборки в 513 человек), идентифицированные как выбросы на основе показателей расстояния </w:t>
      </w:r>
      <w:proofErr w:type="spellStart"/>
      <w:r w:rsidR="00CE61D2" w:rsidRPr="000605AF">
        <w:rPr>
          <w:rFonts w:cs="Times New Roman"/>
          <w:szCs w:val="24"/>
        </w:rPr>
        <w:t>Махаланобиса</w:t>
      </w:r>
      <w:proofErr w:type="spellEnd"/>
      <w:r w:rsidR="00CE61D2" w:rsidRPr="000605AF">
        <w:rPr>
          <w:rFonts w:cs="Times New Roman"/>
          <w:szCs w:val="24"/>
        </w:rPr>
        <w:t xml:space="preserve">. </w:t>
      </w:r>
      <w:r w:rsidRPr="000605AF">
        <w:rPr>
          <w:rFonts w:cs="Times New Roman"/>
          <w:szCs w:val="24"/>
        </w:rPr>
        <w:t>Показатели эксцесс</w:t>
      </w:r>
      <w:r w:rsidR="00CE61D2" w:rsidRPr="000605AF">
        <w:rPr>
          <w:rFonts w:cs="Times New Roman"/>
          <w:szCs w:val="24"/>
        </w:rPr>
        <w:t>а</w:t>
      </w:r>
      <w:r w:rsidRPr="000605AF">
        <w:rPr>
          <w:rFonts w:cs="Times New Roman"/>
          <w:szCs w:val="24"/>
        </w:rPr>
        <w:t xml:space="preserve"> и </w:t>
      </w:r>
      <w:r w:rsidR="00CE61D2" w:rsidRPr="000605AF">
        <w:rPr>
          <w:rFonts w:cs="Times New Roman"/>
          <w:szCs w:val="24"/>
        </w:rPr>
        <w:t>асимметрии</w:t>
      </w:r>
      <w:r w:rsidRPr="000605AF">
        <w:rPr>
          <w:rFonts w:cs="Times New Roman"/>
          <w:szCs w:val="24"/>
        </w:rPr>
        <w:t xml:space="preserve"> данных по</w:t>
      </w:r>
      <w:r w:rsidR="00CE61D2" w:rsidRPr="000605AF">
        <w:rPr>
          <w:rFonts w:cs="Times New Roman"/>
          <w:szCs w:val="24"/>
        </w:rPr>
        <w:t xml:space="preserve"> </w:t>
      </w:r>
      <w:r w:rsidRPr="000605AF">
        <w:rPr>
          <w:rFonts w:cs="Times New Roman"/>
          <w:szCs w:val="24"/>
        </w:rPr>
        <w:t xml:space="preserve">каждой переменной </w:t>
      </w:r>
      <w:r w:rsidR="00CE61D2" w:rsidRPr="000605AF">
        <w:rPr>
          <w:rFonts w:cs="Times New Roman"/>
          <w:szCs w:val="24"/>
        </w:rPr>
        <w:t xml:space="preserve">в общей выборке и в каждой </w:t>
      </w:r>
      <w:proofErr w:type="spellStart"/>
      <w:r w:rsidR="00CE61D2" w:rsidRPr="000605AF">
        <w:rPr>
          <w:rFonts w:cs="Times New Roman"/>
          <w:szCs w:val="24"/>
        </w:rPr>
        <w:t>субвыборке</w:t>
      </w:r>
      <w:proofErr w:type="spellEnd"/>
      <w:r w:rsidR="00CE61D2" w:rsidRPr="000605AF">
        <w:rPr>
          <w:rFonts w:cs="Times New Roman"/>
          <w:szCs w:val="24"/>
        </w:rPr>
        <w:t xml:space="preserve"> по отдельности лежали в диапазоне от -0,42 до 0,61, таким образом подтверждая допущение об условно нормальном р</w:t>
      </w:r>
      <w:r w:rsidR="00222A7F" w:rsidRPr="000605AF">
        <w:rPr>
          <w:rFonts w:cs="Times New Roman"/>
          <w:szCs w:val="24"/>
        </w:rPr>
        <w:t xml:space="preserve">аспределении. Надежность используемых субшкал проверялась с помощью </w:t>
      </w:r>
      <w:r w:rsidR="00222A7F" w:rsidRPr="000605AF">
        <w:rPr>
          <w:rFonts w:cs="Times New Roman"/>
          <w:bCs/>
          <w:iCs/>
          <w:spacing w:val="-2"/>
          <w:szCs w:val="24"/>
          <w:lang w:bidi="he-IL"/>
        </w:rPr>
        <w:t xml:space="preserve">показателя </w:t>
      </w:r>
      <w:r w:rsidR="00222A7F" w:rsidRPr="000605AF">
        <w:rPr>
          <w:rFonts w:eastAsia="MinionPro-Capt" w:cs="Times New Roman"/>
          <w:i/>
          <w:szCs w:val="24"/>
        </w:rPr>
        <w:t>ω</w:t>
      </w:r>
      <w:r w:rsidR="00222A7F" w:rsidRPr="000605AF">
        <w:rPr>
          <w:rFonts w:cs="Times New Roman"/>
          <w:bCs/>
          <w:iCs/>
          <w:spacing w:val="-2"/>
          <w:szCs w:val="24"/>
          <w:lang w:bidi="he-IL"/>
        </w:rPr>
        <w:t xml:space="preserve"> Макдональда, рассчитываемого на основе факторной модели опросников. </w:t>
      </w:r>
      <w:r w:rsidR="00222A7F" w:rsidRPr="000605AF">
        <w:rPr>
          <w:rFonts w:eastAsia="Times New Roman" w:cs="Times New Roman"/>
          <w:szCs w:val="24"/>
          <w:lang w:eastAsia="ru-RU"/>
        </w:rPr>
        <w:t xml:space="preserve"> </w:t>
      </w:r>
    </w:p>
    <w:p w14:paraId="42EA9658" w14:textId="3368893B" w:rsidR="001F73AE" w:rsidRPr="000605AF" w:rsidRDefault="001F73AE" w:rsidP="000605AF">
      <w:pPr>
        <w:shd w:val="clear" w:color="auto" w:fill="FFFFFF" w:themeFill="background1"/>
        <w:spacing w:after="0"/>
        <w:ind w:firstLine="709"/>
        <w:jc w:val="both"/>
        <w:rPr>
          <w:rFonts w:cs="Times New Roman"/>
          <w:szCs w:val="24"/>
        </w:rPr>
      </w:pPr>
    </w:p>
    <w:p w14:paraId="33F03B14" w14:textId="05DCBF1C" w:rsidR="00222A7F" w:rsidRPr="000605AF" w:rsidRDefault="00873FD8" w:rsidP="000605AF">
      <w:pPr>
        <w:shd w:val="clear" w:color="auto" w:fill="FFFFFF" w:themeFill="background1"/>
        <w:spacing w:after="0"/>
        <w:ind w:firstLine="709"/>
        <w:jc w:val="both"/>
        <w:rPr>
          <w:rFonts w:eastAsia="Times New Roman" w:cs="Times New Roman"/>
          <w:szCs w:val="24"/>
          <w:lang w:eastAsia="ru-RU"/>
        </w:rPr>
      </w:pPr>
      <w:r w:rsidRPr="000605AF">
        <w:rPr>
          <w:rFonts w:cs="Times New Roman"/>
          <w:szCs w:val="24"/>
        </w:rPr>
        <w:t xml:space="preserve">Сравнение средних значений параметров аутентичности и профессионального выгорания у представителей трех групп профессий осуществлялось посредством </w:t>
      </w:r>
      <w:r w:rsidR="00531B32" w:rsidRPr="000605AF">
        <w:rPr>
          <w:rFonts w:cs="Times New Roman"/>
          <w:szCs w:val="24"/>
        </w:rPr>
        <w:lastRenderedPageBreak/>
        <w:t>однофакторного дисперсионного анализа (</w:t>
      </w:r>
      <w:r w:rsidR="00531B32" w:rsidRPr="000605AF">
        <w:rPr>
          <w:rFonts w:cs="Times New Roman"/>
          <w:szCs w:val="24"/>
          <w:lang w:val="en-US"/>
        </w:rPr>
        <w:t>ANOVA</w:t>
      </w:r>
      <w:r w:rsidR="00531B32" w:rsidRPr="000605AF">
        <w:rPr>
          <w:rFonts w:cs="Times New Roman"/>
          <w:szCs w:val="24"/>
        </w:rPr>
        <w:t xml:space="preserve">), а для уточнения попарных </w:t>
      </w:r>
      <w:r w:rsidR="00531B32" w:rsidRPr="000605AF">
        <w:rPr>
          <w:rFonts w:cs="Times New Roman"/>
          <w:szCs w:val="24"/>
          <w:shd w:val="clear" w:color="auto" w:fill="FFFFFF"/>
        </w:rPr>
        <w:t xml:space="preserve">различий между выборками использовался </w:t>
      </w:r>
      <w:r w:rsidR="00531B32" w:rsidRPr="000605AF">
        <w:rPr>
          <w:rFonts w:cs="Times New Roman"/>
          <w:szCs w:val="24"/>
          <w:shd w:val="clear" w:color="auto" w:fill="FFFFFF"/>
          <w:lang w:val="en-US"/>
        </w:rPr>
        <w:t>post</w:t>
      </w:r>
      <w:r w:rsidR="00531B32" w:rsidRPr="000605AF">
        <w:rPr>
          <w:rFonts w:cs="Times New Roman"/>
          <w:szCs w:val="24"/>
          <w:shd w:val="clear" w:color="auto" w:fill="FFFFFF"/>
        </w:rPr>
        <w:t>-</w:t>
      </w:r>
      <w:r w:rsidR="00531B32" w:rsidRPr="000605AF">
        <w:rPr>
          <w:rFonts w:cs="Times New Roman"/>
          <w:szCs w:val="24"/>
          <w:shd w:val="clear" w:color="auto" w:fill="FFFFFF"/>
          <w:lang w:val="en-US"/>
        </w:rPr>
        <w:t>hoc</w:t>
      </w:r>
      <w:r w:rsidR="00531B32" w:rsidRPr="000605AF">
        <w:rPr>
          <w:rFonts w:cs="Times New Roman"/>
          <w:szCs w:val="24"/>
          <w:shd w:val="clear" w:color="auto" w:fill="FFFFFF"/>
        </w:rPr>
        <w:t xml:space="preserve"> тест </w:t>
      </w:r>
      <w:proofErr w:type="spellStart"/>
      <w:r w:rsidR="00D20201" w:rsidRPr="00D20201">
        <w:rPr>
          <w:rFonts w:cs="Times New Roman"/>
          <w:bCs/>
          <w:szCs w:val="24"/>
          <w:shd w:val="clear" w:color="auto" w:fill="FFFFFF"/>
        </w:rPr>
        <w:t>Геймса</w:t>
      </w:r>
      <w:proofErr w:type="spellEnd"/>
      <w:r w:rsidR="00D20201" w:rsidRPr="00D20201">
        <w:rPr>
          <w:rFonts w:cs="Times New Roman"/>
          <w:bCs/>
          <w:szCs w:val="24"/>
          <w:shd w:val="clear" w:color="auto" w:fill="FFFFFF"/>
        </w:rPr>
        <w:t>–</w:t>
      </w:r>
      <w:proofErr w:type="spellStart"/>
      <w:r w:rsidR="00D20201" w:rsidRPr="00D20201">
        <w:rPr>
          <w:rFonts w:cs="Times New Roman"/>
          <w:bCs/>
          <w:szCs w:val="24"/>
          <w:shd w:val="clear" w:color="auto" w:fill="FFFFFF"/>
        </w:rPr>
        <w:t>Хоуэлла</w:t>
      </w:r>
      <w:proofErr w:type="spellEnd"/>
      <w:r w:rsidR="00531B32" w:rsidRPr="000605AF">
        <w:rPr>
          <w:rFonts w:cs="Times New Roman"/>
          <w:szCs w:val="24"/>
          <w:shd w:val="clear" w:color="auto" w:fill="FFFFFF"/>
        </w:rPr>
        <w:t>, допускающий неравенство внутригрупповых дисперсий, поскольку в отношении некоторых переменных (</w:t>
      </w:r>
      <w:r w:rsidR="00531B32" w:rsidRPr="000605AF">
        <w:rPr>
          <w:rFonts w:cs="Times New Roman"/>
          <w:i/>
          <w:szCs w:val="24"/>
          <w:shd w:val="clear" w:color="auto" w:fill="FFFFFF"/>
        </w:rPr>
        <w:t>Аутентичной жизни</w:t>
      </w:r>
      <w:r w:rsidR="00531B32" w:rsidRPr="000605AF">
        <w:rPr>
          <w:rFonts w:cs="Times New Roman"/>
          <w:szCs w:val="24"/>
          <w:shd w:val="clear" w:color="auto" w:fill="FFFFFF"/>
        </w:rPr>
        <w:t xml:space="preserve">, </w:t>
      </w:r>
      <w:r w:rsidR="00F1303D" w:rsidRPr="00F1303D">
        <w:rPr>
          <w:i/>
        </w:rPr>
        <w:t>Принятия внешнего влияния</w:t>
      </w:r>
      <w:r w:rsidR="00531B32" w:rsidRPr="000605AF">
        <w:rPr>
          <w:rFonts w:cs="Times New Roman"/>
          <w:szCs w:val="24"/>
          <w:shd w:val="clear" w:color="auto" w:fill="FFFFFF"/>
        </w:rPr>
        <w:t xml:space="preserve"> и </w:t>
      </w:r>
      <w:r w:rsidR="00531B32" w:rsidRPr="000605AF">
        <w:rPr>
          <w:rFonts w:cs="Times New Roman"/>
          <w:i/>
          <w:szCs w:val="24"/>
          <w:shd w:val="clear" w:color="auto" w:fill="FFFFFF"/>
        </w:rPr>
        <w:t>Деперсонализации</w:t>
      </w:r>
      <w:r w:rsidR="00531B32" w:rsidRPr="000605AF">
        <w:rPr>
          <w:rFonts w:cs="Times New Roman"/>
          <w:szCs w:val="24"/>
          <w:shd w:val="clear" w:color="auto" w:fill="FFFFFF"/>
        </w:rPr>
        <w:t>) </w:t>
      </w:r>
      <w:r w:rsidR="00531B32" w:rsidRPr="000605AF">
        <w:rPr>
          <w:rFonts w:cs="Times New Roman"/>
          <w:szCs w:val="24"/>
        </w:rPr>
        <w:t xml:space="preserve"> гипотеза о равенстве дисперсий была </w:t>
      </w:r>
      <w:r w:rsidR="00222A7F" w:rsidRPr="000605AF">
        <w:rPr>
          <w:rFonts w:cs="Times New Roman"/>
          <w:szCs w:val="24"/>
        </w:rPr>
        <w:t>отвергнута</w:t>
      </w:r>
      <w:r w:rsidR="00035D30" w:rsidRPr="000605AF">
        <w:rPr>
          <w:rFonts w:cs="Times New Roman"/>
          <w:szCs w:val="24"/>
        </w:rPr>
        <w:t xml:space="preserve"> (статистики </w:t>
      </w:r>
      <w:proofErr w:type="spellStart"/>
      <w:r w:rsidR="00035D30" w:rsidRPr="000605AF">
        <w:rPr>
          <w:rFonts w:cs="Times New Roman"/>
          <w:szCs w:val="24"/>
        </w:rPr>
        <w:t>Ливеня</w:t>
      </w:r>
      <w:proofErr w:type="spellEnd"/>
      <w:r w:rsidR="00D20201">
        <w:rPr>
          <w:rFonts w:cs="Times New Roman"/>
          <w:szCs w:val="24"/>
        </w:rPr>
        <w:t xml:space="preserve"> </w:t>
      </w:r>
      <w:r w:rsidR="00035D30" w:rsidRPr="000605AF">
        <w:rPr>
          <w:rFonts w:cs="Times New Roman"/>
          <w:szCs w:val="24"/>
        </w:rPr>
        <w:t>&gt;</w:t>
      </w:r>
      <w:r w:rsidR="00D20201">
        <w:rPr>
          <w:rFonts w:cs="Times New Roman"/>
          <w:szCs w:val="24"/>
        </w:rPr>
        <w:t xml:space="preserve"> 0,</w:t>
      </w:r>
      <w:r w:rsidR="00035D30" w:rsidRPr="000605AF">
        <w:rPr>
          <w:rFonts w:cs="Times New Roman"/>
          <w:szCs w:val="24"/>
        </w:rPr>
        <w:t>5). Различия межгрупповых с</w:t>
      </w:r>
      <w:r w:rsidR="00035D30" w:rsidRPr="000605AF">
        <w:rPr>
          <w:rFonts w:eastAsia="Times New Roman" w:cs="Times New Roman"/>
          <w:szCs w:val="24"/>
          <w:lang w:eastAsia="ru-RU"/>
        </w:rPr>
        <w:t>редних значений и стандартных отклонений (при доверительном интервале в 95%)</w:t>
      </w:r>
      <w:r w:rsidR="000605AF">
        <w:rPr>
          <w:rFonts w:eastAsia="Times New Roman" w:cs="Times New Roman"/>
          <w:szCs w:val="24"/>
          <w:lang w:eastAsia="ru-RU"/>
        </w:rPr>
        <w:t xml:space="preserve"> </w:t>
      </w:r>
      <w:r w:rsidR="00035D30" w:rsidRPr="000605AF">
        <w:rPr>
          <w:rFonts w:cs="Times New Roman"/>
          <w:szCs w:val="24"/>
        </w:rPr>
        <w:t>исследуемых переменных</w:t>
      </w:r>
      <w:r w:rsidR="00035D30" w:rsidRPr="000605AF">
        <w:rPr>
          <w:rFonts w:eastAsia="Times New Roman" w:cs="Times New Roman"/>
          <w:szCs w:val="24"/>
          <w:lang w:eastAsia="ru-RU"/>
        </w:rPr>
        <w:t xml:space="preserve"> дополнительно проверялись на основе 1000 симулированных выборок, полученных </w:t>
      </w:r>
      <w:proofErr w:type="spellStart"/>
      <w:r w:rsidR="00035D30" w:rsidRPr="000605AF">
        <w:rPr>
          <w:rFonts w:eastAsia="Times New Roman" w:cs="Times New Roman"/>
          <w:szCs w:val="24"/>
          <w:lang w:eastAsia="ru-RU"/>
        </w:rPr>
        <w:t>бутстреппирование</w:t>
      </w:r>
      <w:r w:rsidR="001F73AE" w:rsidRPr="000605AF">
        <w:rPr>
          <w:rFonts w:eastAsia="Times New Roman" w:cs="Times New Roman"/>
          <w:szCs w:val="24"/>
          <w:lang w:eastAsia="ru-RU"/>
        </w:rPr>
        <w:t>м</w:t>
      </w:r>
      <w:proofErr w:type="spellEnd"/>
      <w:r w:rsidR="001F73AE" w:rsidRPr="000605AF">
        <w:rPr>
          <w:rFonts w:eastAsia="Times New Roman" w:cs="Times New Roman"/>
          <w:szCs w:val="24"/>
          <w:lang w:eastAsia="ru-RU"/>
        </w:rPr>
        <w:t xml:space="preserve">. </w:t>
      </w:r>
    </w:p>
    <w:p w14:paraId="4A3AA83D" w14:textId="1656D018" w:rsidR="00873FD8" w:rsidRPr="000605AF" w:rsidRDefault="00873FD8" w:rsidP="000605AF">
      <w:pPr>
        <w:shd w:val="clear" w:color="auto" w:fill="FFFFFF" w:themeFill="background1"/>
        <w:spacing w:after="0"/>
        <w:ind w:firstLine="709"/>
        <w:jc w:val="both"/>
        <w:rPr>
          <w:rFonts w:eastAsia="Times New Roman" w:cs="Times New Roman"/>
          <w:szCs w:val="24"/>
          <w:lang w:eastAsia="ru-RU"/>
        </w:rPr>
      </w:pPr>
      <w:r w:rsidRPr="000605AF">
        <w:rPr>
          <w:rFonts w:cs="Times New Roman"/>
          <w:szCs w:val="24"/>
        </w:rPr>
        <w:t xml:space="preserve">Корреляционный анализ проводился с помощью коэффициента корреляции Пирсона. При построении регрессионных моделей мы использовали пошаговый анализ регрессий методом </w:t>
      </w:r>
      <w:r w:rsidRPr="000605AF">
        <w:rPr>
          <w:rFonts w:cs="Times New Roman"/>
          <w:szCs w:val="24"/>
          <w:lang w:val="en-US"/>
        </w:rPr>
        <w:t>OLS</w:t>
      </w:r>
      <w:r w:rsidR="000605AF" w:rsidRPr="000605AF">
        <w:rPr>
          <w:rFonts w:cs="Times New Roman"/>
          <w:bCs/>
          <w:szCs w:val="24"/>
          <w:shd w:val="clear" w:color="auto" w:fill="FFFFFF"/>
        </w:rPr>
        <w:t xml:space="preserve">, </w:t>
      </w:r>
      <w:r w:rsidR="000605AF" w:rsidRPr="000605AF">
        <w:rPr>
          <w:rFonts w:cs="Times New Roman"/>
          <w:szCs w:val="24"/>
        </w:rPr>
        <w:t>во всех моделях распределения регрессионных остатков соответствовали нормальному</w:t>
      </w:r>
      <w:r w:rsidRPr="000605AF">
        <w:rPr>
          <w:rFonts w:cs="Times New Roman"/>
          <w:szCs w:val="24"/>
        </w:rPr>
        <w:t xml:space="preserve">. </w:t>
      </w:r>
      <w:r w:rsidRPr="000605AF">
        <w:rPr>
          <w:rFonts w:cs="Times New Roman"/>
          <w:szCs w:val="24"/>
          <w:shd w:val="clear" w:color="auto" w:fill="FFFFFF"/>
        </w:rPr>
        <w:t xml:space="preserve">Для проверки </w:t>
      </w:r>
      <w:proofErr w:type="spellStart"/>
      <w:r w:rsidRPr="000605AF">
        <w:rPr>
          <w:rFonts w:cs="Times New Roman"/>
          <w:bCs/>
          <w:szCs w:val="24"/>
          <w:shd w:val="clear" w:color="auto" w:fill="FFFFFF"/>
        </w:rPr>
        <w:t>мультиколлинеарности</w:t>
      </w:r>
      <w:proofErr w:type="spellEnd"/>
      <w:r w:rsidRPr="000605AF">
        <w:rPr>
          <w:rFonts w:cs="Times New Roman"/>
          <w:szCs w:val="24"/>
          <w:shd w:val="clear" w:color="auto" w:fill="FFFFFF"/>
        </w:rPr>
        <w:t> </w:t>
      </w:r>
      <w:r w:rsidR="00222A7F" w:rsidRPr="000605AF">
        <w:rPr>
          <w:rFonts w:cs="Times New Roman"/>
          <w:szCs w:val="24"/>
          <w:shd w:val="clear" w:color="auto" w:fill="FFFFFF"/>
        </w:rPr>
        <w:t>в каждой модели анализировались показатели</w:t>
      </w:r>
      <w:r w:rsidRPr="000605AF">
        <w:rPr>
          <w:rFonts w:cs="Times New Roman"/>
          <w:szCs w:val="24"/>
        </w:rPr>
        <w:t xml:space="preserve"> </w:t>
      </w:r>
      <w:r w:rsidRPr="000605AF">
        <w:rPr>
          <w:rFonts w:cs="Times New Roman"/>
          <w:szCs w:val="24"/>
          <w:shd w:val="clear" w:color="auto" w:fill="FFFFFF"/>
        </w:rPr>
        <w:t>инфляции дисперсии (</w:t>
      </w:r>
      <w:r w:rsidRPr="000605AF">
        <w:rPr>
          <w:rFonts w:cs="Times New Roman"/>
          <w:bCs/>
          <w:szCs w:val="24"/>
          <w:shd w:val="clear" w:color="auto" w:fill="FFFFFF"/>
          <w:lang w:val="en-US"/>
        </w:rPr>
        <w:t>VIF</w:t>
      </w:r>
      <w:r w:rsidRPr="000605AF">
        <w:rPr>
          <w:rFonts w:cs="Times New Roman"/>
          <w:szCs w:val="24"/>
          <w:shd w:val="clear" w:color="auto" w:fill="FFFFFF"/>
        </w:rPr>
        <w:t>)</w:t>
      </w:r>
      <w:r w:rsidR="00222A7F" w:rsidRPr="000605AF">
        <w:rPr>
          <w:rFonts w:cs="Times New Roman"/>
          <w:szCs w:val="24"/>
          <w:shd w:val="clear" w:color="auto" w:fill="FFFFFF"/>
        </w:rPr>
        <w:t>, которые составляли не более 1,3 дл</w:t>
      </w:r>
      <w:r w:rsidR="000605AF" w:rsidRPr="000605AF">
        <w:rPr>
          <w:rFonts w:cs="Times New Roman"/>
          <w:szCs w:val="24"/>
          <w:shd w:val="clear" w:color="auto" w:fill="FFFFFF"/>
        </w:rPr>
        <w:t>я</w:t>
      </w:r>
      <w:r w:rsidR="00222A7F" w:rsidRPr="000605AF">
        <w:rPr>
          <w:rFonts w:cs="Times New Roman"/>
          <w:szCs w:val="24"/>
          <w:shd w:val="clear" w:color="auto" w:fill="FFFFFF"/>
        </w:rPr>
        <w:t xml:space="preserve"> каждого предиктора </w:t>
      </w:r>
      <w:r w:rsidRPr="000605AF">
        <w:rPr>
          <w:rFonts w:cs="Times New Roman"/>
          <w:szCs w:val="24"/>
          <w:shd w:val="clear" w:color="auto" w:fill="FFFFFF"/>
        </w:rPr>
        <w:t xml:space="preserve">при </w:t>
      </w:r>
      <w:r w:rsidR="00222A7F" w:rsidRPr="000605AF">
        <w:rPr>
          <w:rFonts w:cs="Times New Roman"/>
          <w:szCs w:val="24"/>
          <w:shd w:val="clear" w:color="auto" w:fill="FFFFFF"/>
        </w:rPr>
        <w:t xml:space="preserve">допустимом значении </w:t>
      </w:r>
      <w:r w:rsidR="00222A7F" w:rsidRPr="000605AF">
        <w:rPr>
          <w:rFonts w:cs="Times New Roman"/>
          <w:szCs w:val="24"/>
          <w:shd w:val="clear" w:color="auto" w:fill="FFFFFF"/>
          <w:lang w:val="en-US"/>
        </w:rPr>
        <w:t>VIF</w:t>
      </w:r>
      <w:r w:rsidR="00D20201">
        <w:rPr>
          <w:rFonts w:cs="Times New Roman"/>
          <w:szCs w:val="24"/>
          <w:shd w:val="clear" w:color="auto" w:fill="FFFFFF"/>
        </w:rPr>
        <w:t xml:space="preserve"> </w:t>
      </w:r>
      <w:r w:rsidR="00222A7F" w:rsidRPr="000605AF">
        <w:rPr>
          <w:rFonts w:cs="Times New Roman"/>
          <w:szCs w:val="24"/>
          <w:shd w:val="clear" w:color="auto" w:fill="FFFFFF"/>
        </w:rPr>
        <w:t>&gt;</w:t>
      </w:r>
      <w:r w:rsidR="00D20201">
        <w:rPr>
          <w:rFonts w:cs="Times New Roman"/>
          <w:szCs w:val="24"/>
          <w:shd w:val="clear" w:color="auto" w:fill="FFFFFF"/>
        </w:rPr>
        <w:t xml:space="preserve"> </w:t>
      </w:r>
      <w:r w:rsidRPr="000605AF">
        <w:rPr>
          <w:rFonts w:cs="Times New Roman"/>
          <w:szCs w:val="24"/>
          <w:shd w:val="clear" w:color="auto" w:fill="FFFFFF"/>
        </w:rPr>
        <w:t>10</w:t>
      </w:r>
      <w:r w:rsidR="00222A7F" w:rsidRPr="000605AF">
        <w:rPr>
          <w:rFonts w:cs="Times New Roman"/>
          <w:szCs w:val="24"/>
          <w:shd w:val="clear" w:color="auto" w:fill="FFFFFF"/>
        </w:rPr>
        <w:t>.</w:t>
      </w:r>
      <w:r w:rsidR="00222A7F" w:rsidRPr="000605AF">
        <w:rPr>
          <w:rFonts w:cs="Times New Roman"/>
          <w:szCs w:val="24"/>
        </w:rPr>
        <w:t xml:space="preserve"> </w:t>
      </w:r>
      <w:r w:rsidR="000605AF" w:rsidRPr="000605AF">
        <w:rPr>
          <w:rFonts w:cs="Times New Roman"/>
          <w:szCs w:val="24"/>
        </w:rPr>
        <w:t>Д</w:t>
      </w:r>
      <w:r w:rsidRPr="000605AF">
        <w:rPr>
          <w:rFonts w:cs="Times New Roman"/>
          <w:szCs w:val="24"/>
          <w:shd w:val="clear" w:color="auto" w:fill="FFFFFF"/>
        </w:rPr>
        <w:t xml:space="preserve">ля </w:t>
      </w:r>
      <w:r w:rsidR="000605AF" w:rsidRPr="000605AF">
        <w:rPr>
          <w:rFonts w:cs="Times New Roman"/>
          <w:szCs w:val="24"/>
          <w:shd w:val="clear" w:color="auto" w:fill="FFFFFF"/>
        </w:rPr>
        <w:t>оценки размера эффекта, вносимого кажды</w:t>
      </w:r>
      <w:r w:rsidR="00D20201">
        <w:rPr>
          <w:rFonts w:cs="Times New Roman"/>
          <w:szCs w:val="24"/>
          <w:shd w:val="clear" w:color="auto" w:fill="FFFFFF"/>
        </w:rPr>
        <w:t>м</w:t>
      </w:r>
      <w:r w:rsidR="000605AF" w:rsidRPr="000605AF">
        <w:rPr>
          <w:rFonts w:cs="Times New Roman"/>
          <w:szCs w:val="24"/>
          <w:shd w:val="clear" w:color="auto" w:fill="FFFFFF"/>
        </w:rPr>
        <w:t xml:space="preserve"> предиктором</w:t>
      </w:r>
      <w:r w:rsidR="00D20201">
        <w:rPr>
          <w:rFonts w:cs="Times New Roman"/>
          <w:szCs w:val="24"/>
          <w:shd w:val="clear" w:color="auto" w:fill="FFFFFF"/>
        </w:rPr>
        <w:t>,</w:t>
      </w:r>
      <w:r w:rsidR="000605AF" w:rsidRPr="000605AF">
        <w:rPr>
          <w:rFonts w:cs="Times New Roman"/>
          <w:szCs w:val="24"/>
          <w:shd w:val="clear" w:color="auto" w:fill="FFFFFF"/>
        </w:rPr>
        <w:t xml:space="preserve"> </w:t>
      </w:r>
      <w:r w:rsidRPr="000605AF">
        <w:rPr>
          <w:rFonts w:cs="Times New Roman"/>
          <w:szCs w:val="24"/>
          <w:shd w:val="clear" w:color="auto" w:fill="FFFFFF"/>
        </w:rPr>
        <w:t xml:space="preserve">рассчитывался </w:t>
      </w:r>
      <w:r w:rsidR="000605AF" w:rsidRPr="000605AF">
        <w:rPr>
          <w:rFonts w:cs="Times New Roman"/>
          <w:szCs w:val="24"/>
        </w:rPr>
        <w:t xml:space="preserve">показатель </w:t>
      </w:r>
      <w:r w:rsidR="000605AF" w:rsidRPr="00D20201">
        <w:rPr>
          <w:rFonts w:cs="Times New Roman"/>
          <w:i/>
          <w:szCs w:val="24"/>
          <w:lang w:val="en-US"/>
        </w:rPr>
        <w:t>f</w:t>
      </w:r>
      <w:r w:rsidR="00D20201" w:rsidRPr="00D20201">
        <w:rPr>
          <w:rFonts w:cs="Times New Roman"/>
          <w:i/>
          <w:szCs w:val="24"/>
        </w:rPr>
        <w:t xml:space="preserve"> </w:t>
      </w:r>
      <w:r w:rsidR="00D20201" w:rsidRPr="00D20201">
        <w:rPr>
          <w:rFonts w:cs="Times New Roman"/>
          <w:i/>
          <w:szCs w:val="24"/>
          <w:vertAlign w:val="superscript"/>
        </w:rPr>
        <w:t>2</w:t>
      </w:r>
      <w:r w:rsidR="000605AF" w:rsidRPr="000605AF">
        <w:rPr>
          <w:rFonts w:cs="Times New Roman"/>
          <w:i/>
          <w:szCs w:val="24"/>
        </w:rPr>
        <w:t>-</w:t>
      </w:r>
      <w:r w:rsidR="000605AF" w:rsidRPr="000605AF">
        <w:rPr>
          <w:rFonts w:cs="Times New Roman"/>
          <w:szCs w:val="24"/>
        </w:rPr>
        <w:t xml:space="preserve">эффекта Коэна </w:t>
      </w:r>
      <w:r w:rsidR="000605AF" w:rsidRPr="000605AF">
        <w:rPr>
          <w:rFonts w:cs="Times New Roman"/>
          <w:szCs w:val="24"/>
          <w:shd w:val="clear" w:color="auto" w:fill="FFFFFF"/>
        </w:rPr>
        <w:t>(</w:t>
      </w:r>
      <w:r w:rsidRPr="000605AF">
        <w:rPr>
          <w:rFonts w:cs="Times New Roman"/>
          <w:i/>
          <w:szCs w:val="24"/>
          <w:lang w:val="en-US"/>
        </w:rPr>
        <w:t>f</w:t>
      </w:r>
      <w:r w:rsidRPr="000605AF">
        <w:rPr>
          <w:rFonts w:cs="Times New Roman"/>
          <w:bCs/>
          <w:szCs w:val="24"/>
          <w:shd w:val="clear" w:color="auto" w:fill="FFFFFF"/>
        </w:rPr>
        <w:t xml:space="preserve"> </w:t>
      </w:r>
      <w:r w:rsidR="00D20201" w:rsidRPr="00D20201">
        <w:rPr>
          <w:rFonts w:cs="Times New Roman"/>
          <w:szCs w:val="24"/>
          <w:vertAlign w:val="superscript"/>
        </w:rPr>
        <w:t>2</w:t>
      </w:r>
      <w:r w:rsidR="00D20201" w:rsidRPr="00D20201">
        <w:rPr>
          <w:rFonts w:cs="Times New Roman"/>
          <w:szCs w:val="24"/>
        </w:rPr>
        <w:t xml:space="preserve"> </w:t>
      </w:r>
      <w:r w:rsidRPr="000605AF">
        <w:rPr>
          <w:rFonts w:cs="Times New Roman"/>
          <w:bCs/>
          <w:szCs w:val="24"/>
          <w:shd w:val="clear" w:color="auto" w:fill="FFFFFF"/>
        </w:rPr>
        <w:t>≥ 0</w:t>
      </w:r>
      <w:r w:rsidR="00D20201">
        <w:rPr>
          <w:rFonts w:cs="Times New Roman"/>
          <w:bCs/>
          <w:szCs w:val="24"/>
          <w:shd w:val="clear" w:color="auto" w:fill="FFFFFF"/>
        </w:rPr>
        <w:t>,</w:t>
      </w:r>
      <w:r w:rsidRPr="000605AF">
        <w:rPr>
          <w:rFonts w:cs="Times New Roman"/>
          <w:bCs/>
          <w:szCs w:val="24"/>
          <w:shd w:val="clear" w:color="auto" w:fill="FFFFFF"/>
        </w:rPr>
        <w:t xml:space="preserve">02; </w:t>
      </w:r>
      <w:r w:rsidRPr="000605AF">
        <w:rPr>
          <w:rFonts w:cs="Times New Roman"/>
          <w:i/>
          <w:szCs w:val="24"/>
          <w:lang w:val="en-US"/>
        </w:rPr>
        <w:t>f</w:t>
      </w:r>
      <w:r w:rsidR="00D20201">
        <w:rPr>
          <w:rFonts w:cs="Times New Roman"/>
          <w:bCs/>
          <w:szCs w:val="24"/>
          <w:shd w:val="clear" w:color="auto" w:fill="FFFFFF"/>
        </w:rPr>
        <w:t xml:space="preserve"> </w:t>
      </w:r>
      <w:r w:rsidR="00D20201" w:rsidRPr="00D20201">
        <w:rPr>
          <w:rFonts w:cs="Times New Roman"/>
          <w:szCs w:val="24"/>
          <w:vertAlign w:val="superscript"/>
        </w:rPr>
        <w:t>2</w:t>
      </w:r>
      <w:r w:rsidRPr="000605AF">
        <w:rPr>
          <w:rFonts w:cs="Times New Roman"/>
          <w:bCs/>
          <w:szCs w:val="24"/>
          <w:shd w:val="clear" w:color="auto" w:fill="FFFFFF"/>
        </w:rPr>
        <w:t xml:space="preserve"> ≥ 0</w:t>
      </w:r>
      <w:r w:rsidR="00D20201">
        <w:rPr>
          <w:rFonts w:cs="Times New Roman"/>
          <w:bCs/>
          <w:szCs w:val="24"/>
          <w:shd w:val="clear" w:color="auto" w:fill="FFFFFF"/>
        </w:rPr>
        <w:t>,</w:t>
      </w:r>
      <w:r w:rsidRPr="000605AF">
        <w:rPr>
          <w:rFonts w:cs="Times New Roman"/>
          <w:bCs/>
          <w:szCs w:val="24"/>
          <w:shd w:val="clear" w:color="auto" w:fill="FFFFFF"/>
        </w:rPr>
        <w:t xml:space="preserve">15; </w:t>
      </w:r>
      <w:r w:rsidRPr="000605AF">
        <w:rPr>
          <w:rFonts w:cs="Times New Roman"/>
          <w:i/>
          <w:szCs w:val="24"/>
          <w:lang w:val="en-US"/>
        </w:rPr>
        <w:t>f</w:t>
      </w:r>
      <w:r w:rsidR="00D20201">
        <w:rPr>
          <w:rFonts w:cs="Times New Roman"/>
          <w:i/>
          <w:szCs w:val="24"/>
        </w:rPr>
        <w:t xml:space="preserve"> </w:t>
      </w:r>
      <w:r w:rsidR="00D20201" w:rsidRPr="00D20201">
        <w:rPr>
          <w:rFonts w:cs="Times New Roman"/>
          <w:szCs w:val="24"/>
          <w:vertAlign w:val="superscript"/>
        </w:rPr>
        <w:t>2</w:t>
      </w:r>
      <w:r w:rsidRPr="000605AF">
        <w:rPr>
          <w:rFonts w:cs="Times New Roman"/>
          <w:bCs/>
          <w:szCs w:val="24"/>
          <w:shd w:val="clear" w:color="auto" w:fill="FFFFFF"/>
        </w:rPr>
        <w:t xml:space="preserve"> ≥ 0</w:t>
      </w:r>
      <w:r w:rsidR="00D20201">
        <w:rPr>
          <w:rFonts w:cs="Times New Roman"/>
          <w:bCs/>
          <w:szCs w:val="24"/>
          <w:shd w:val="clear" w:color="auto" w:fill="FFFFFF"/>
        </w:rPr>
        <w:t>,</w:t>
      </w:r>
      <w:r w:rsidRPr="000605AF">
        <w:rPr>
          <w:rFonts w:cs="Times New Roman"/>
          <w:bCs/>
          <w:szCs w:val="24"/>
          <w:shd w:val="clear" w:color="auto" w:fill="FFFFFF"/>
        </w:rPr>
        <w:t>35 отражает малый, средний и боль</w:t>
      </w:r>
      <w:r w:rsidR="003B1A94">
        <w:rPr>
          <w:rFonts w:cs="Times New Roman"/>
          <w:bCs/>
          <w:szCs w:val="24"/>
          <w:shd w:val="clear" w:color="auto" w:fill="FFFFFF"/>
        </w:rPr>
        <w:t>ш</w:t>
      </w:r>
      <w:r w:rsidRPr="000605AF">
        <w:rPr>
          <w:rFonts w:cs="Times New Roman"/>
          <w:bCs/>
          <w:szCs w:val="24"/>
          <w:shd w:val="clear" w:color="auto" w:fill="FFFFFF"/>
        </w:rPr>
        <w:t>ой эффект соответственно</w:t>
      </w:r>
      <w:r w:rsidRPr="000605AF">
        <w:rPr>
          <w:rFonts w:cs="Times New Roman"/>
          <w:szCs w:val="24"/>
        </w:rPr>
        <w:t>)</w:t>
      </w:r>
      <w:r w:rsidR="000605AF" w:rsidRPr="000605AF">
        <w:rPr>
          <w:rFonts w:cs="Times New Roman"/>
          <w:szCs w:val="24"/>
        </w:rPr>
        <w:t>.</w:t>
      </w:r>
      <w:r w:rsidRPr="000605AF">
        <w:rPr>
          <w:rFonts w:cs="Times New Roman"/>
          <w:szCs w:val="24"/>
          <w:shd w:val="clear" w:color="auto" w:fill="FFFFFF"/>
        </w:rPr>
        <w:t xml:space="preserve"> </w:t>
      </w:r>
    </w:p>
    <w:p w14:paraId="45E707A0" w14:textId="2B7DEFA6" w:rsidR="00873FD8" w:rsidRPr="000605AF" w:rsidRDefault="00873FD8" w:rsidP="000605AF">
      <w:pPr>
        <w:pStyle w:val="PiRMaintext"/>
        <w:shd w:val="clear" w:color="auto" w:fill="FFFFFF" w:themeFill="background1"/>
        <w:spacing w:line="276" w:lineRule="auto"/>
        <w:rPr>
          <w:rFonts w:cs="Times New Roman"/>
          <w:lang w:val="ru-RU"/>
        </w:rPr>
      </w:pPr>
      <w:r w:rsidRPr="000605AF">
        <w:rPr>
          <w:rFonts w:cs="Times New Roman"/>
          <w:shd w:val="clear" w:color="auto" w:fill="FFFFFF"/>
          <w:lang w:val="ru-RU"/>
        </w:rPr>
        <w:t xml:space="preserve">Статистический анализ проводился в </w:t>
      </w:r>
      <w:r w:rsidR="000605AF" w:rsidRPr="000605AF">
        <w:rPr>
          <w:rFonts w:cs="Times New Roman"/>
        </w:rPr>
        <w:t>MS</w:t>
      </w:r>
      <w:r w:rsidR="000605AF" w:rsidRPr="000605AF">
        <w:rPr>
          <w:rFonts w:cs="Times New Roman"/>
          <w:lang w:val="ru-RU"/>
        </w:rPr>
        <w:t xml:space="preserve"> </w:t>
      </w:r>
      <w:r w:rsidR="000605AF" w:rsidRPr="000605AF">
        <w:rPr>
          <w:rFonts w:cs="Times New Roman"/>
        </w:rPr>
        <w:t>Excel</w:t>
      </w:r>
      <w:r w:rsidR="000605AF" w:rsidRPr="000605AF">
        <w:rPr>
          <w:rFonts w:cs="Times New Roman"/>
          <w:lang w:val="ru-RU"/>
        </w:rPr>
        <w:t xml:space="preserve"> 2016, </w:t>
      </w:r>
      <w:r w:rsidRPr="000605AF">
        <w:rPr>
          <w:rFonts w:cs="Times New Roman"/>
          <w:shd w:val="clear" w:color="auto" w:fill="FFFFFF"/>
        </w:rPr>
        <w:t>SPSS</w:t>
      </w:r>
      <w:r w:rsidRPr="000605AF">
        <w:rPr>
          <w:rFonts w:cs="Times New Roman"/>
          <w:shd w:val="clear" w:color="auto" w:fill="FFFFFF"/>
          <w:lang w:val="ru-RU"/>
        </w:rPr>
        <w:t xml:space="preserve"> </w:t>
      </w:r>
      <w:r w:rsidRPr="000605AF">
        <w:rPr>
          <w:rFonts w:cs="Times New Roman"/>
          <w:shd w:val="clear" w:color="auto" w:fill="FFFFFF"/>
        </w:rPr>
        <w:t>v</w:t>
      </w:r>
      <w:r w:rsidRPr="000605AF">
        <w:rPr>
          <w:rFonts w:cs="Times New Roman"/>
          <w:shd w:val="clear" w:color="auto" w:fill="FFFFFF"/>
          <w:lang w:val="ru-RU"/>
        </w:rPr>
        <w:t xml:space="preserve">. 23 и в среде </w:t>
      </w:r>
      <w:r w:rsidRPr="000605AF">
        <w:rPr>
          <w:rFonts w:cs="Times New Roman"/>
          <w:shd w:val="clear" w:color="auto" w:fill="FFFFFF"/>
        </w:rPr>
        <w:t>R</w:t>
      </w:r>
      <w:r w:rsidR="000605AF" w:rsidRPr="000605AF">
        <w:rPr>
          <w:rFonts w:cs="Times New Roman"/>
          <w:shd w:val="clear" w:color="auto" w:fill="FFFFFF"/>
          <w:lang w:val="ru-RU"/>
        </w:rPr>
        <w:t xml:space="preserve"> </w:t>
      </w:r>
      <w:r w:rsidRPr="000605AF">
        <w:rPr>
          <w:rFonts w:cs="Times New Roman"/>
          <w:lang w:val="ru-RU"/>
        </w:rPr>
        <w:t>(</w:t>
      </w:r>
      <w:r w:rsidRPr="000605AF">
        <w:rPr>
          <w:rFonts w:cs="Times New Roman"/>
        </w:rPr>
        <w:t>R</w:t>
      </w:r>
      <w:r w:rsidRPr="000605AF">
        <w:rPr>
          <w:rFonts w:cs="Times New Roman"/>
          <w:lang w:val="ru-RU"/>
        </w:rPr>
        <w:t xml:space="preserve"> </w:t>
      </w:r>
      <w:r w:rsidRPr="000605AF">
        <w:rPr>
          <w:rFonts w:cs="Times New Roman"/>
        </w:rPr>
        <w:t>Core</w:t>
      </w:r>
      <w:r w:rsidRPr="000605AF">
        <w:rPr>
          <w:rFonts w:cs="Times New Roman"/>
          <w:lang w:val="ru-RU"/>
        </w:rPr>
        <w:t xml:space="preserve"> </w:t>
      </w:r>
      <w:r w:rsidRPr="000605AF">
        <w:rPr>
          <w:rFonts w:cs="Times New Roman"/>
        </w:rPr>
        <w:t>Team</w:t>
      </w:r>
      <w:r w:rsidRPr="000605AF">
        <w:rPr>
          <w:rFonts w:cs="Times New Roman"/>
          <w:lang w:val="ru-RU"/>
        </w:rPr>
        <w:t>., 202</w:t>
      </w:r>
      <w:r w:rsidR="000605AF" w:rsidRPr="000605AF">
        <w:rPr>
          <w:rFonts w:cs="Times New Roman"/>
          <w:lang w:val="ru-RU"/>
        </w:rPr>
        <w:t>1)</w:t>
      </w:r>
      <w:r w:rsidRPr="000605AF">
        <w:rPr>
          <w:rFonts w:cs="Times New Roman"/>
          <w:lang w:val="ru-RU"/>
        </w:rPr>
        <w:t>.</w:t>
      </w:r>
    </w:p>
    <w:p w14:paraId="1DD6720C" w14:textId="77777777" w:rsidR="00937916" w:rsidRPr="000605AF" w:rsidRDefault="00937916" w:rsidP="001E1F75">
      <w:pPr>
        <w:spacing w:after="0"/>
        <w:ind w:firstLine="709"/>
        <w:jc w:val="both"/>
        <w:rPr>
          <w:rFonts w:cs="Times New Roman"/>
          <w:i/>
          <w:szCs w:val="24"/>
        </w:rPr>
      </w:pPr>
    </w:p>
    <w:p w14:paraId="56212F33" w14:textId="47D704DD" w:rsidR="0088364B" w:rsidRPr="00B80506" w:rsidRDefault="0088364B" w:rsidP="001F6930">
      <w:pPr>
        <w:spacing w:after="0"/>
        <w:ind w:firstLine="709"/>
        <w:jc w:val="center"/>
        <w:rPr>
          <w:rFonts w:cs="Times New Roman"/>
          <w:b/>
          <w:szCs w:val="24"/>
        </w:rPr>
      </w:pPr>
      <w:r w:rsidRPr="001F6930">
        <w:rPr>
          <w:rFonts w:cs="Times New Roman"/>
          <w:b/>
          <w:szCs w:val="24"/>
        </w:rPr>
        <w:t>Результаты</w:t>
      </w:r>
    </w:p>
    <w:p w14:paraId="1F845DFB" w14:textId="3475DA57" w:rsidR="00290137" w:rsidRPr="00CC5279" w:rsidRDefault="007752EF" w:rsidP="001E1F75">
      <w:pPr>
        <w:spacing w:after="0"/>
        <w:ind w:firstLine="709"/>
        <w:jc w:val="both"/>
        <w:rPr>
          <w:rFonts w:cs="Times New Roman"/>
          <w:szCs w:val="24"/>
        </w:rPr>
      </w:pPr>
      <w:r w:rsidRPr="00CC5279">
        <w:rPr>
          <w:rFonts w:cs="Times New Roman"/>
          <w:b/>
          <w:i/>
          <w:szCs w:val="24"/>
        </w:rPr>
        <w:t>Показатели профессионального выгорания и аутентичности в зависимости от типа профессии.</w:t>
      </w:r>
      <w:r w:rsidRPr="00CC5279">
        <w:rPr>
          <w:rFonts w:cs="Times New Roman"/>
          <w:szCs w:val="24"/>
        </w:rPr>
        <w:t xml:space="preserve"> </w:t>
      </w:r>
      <w:r w:rsidR="00F86147" w:rsidRPr="00CC5279">
        <w:rPr>
          <w:rFonts w:cs="Times New Roman"/>
          <w:szCs w:val="24"/>
        </w:rPr>
        <w:t xml:space="preserve">Данные, полученные в результате дисперсионного анализа, в </w:t>
      </w:r>
      <w:proofErr w:type="spellStart"/>
      <w:r w:rsidR="00F86147" w:rsidRPr="00CC5279">
        <w:rPr>
          <w:rFonts w:cs="Times New Roman"/>
          <w:szCs w:val="24"/>
        </w:rPr>
        <w:t>т.ч</w:t>
      </w:r>
      <w:proofErr w:type="spellEnd"/>
      <w:r w:rsidR="00F86147" w:rsidRPr="00CC5279">
        <w:rPr>
          <w:rFonts w:cs="Times New Roman"/>
          <w:szCs w:val="24"/>
        </w:rPr>
        <w:t>. ап</w:t>
      </w:r>
      <w:r w:rsidR="00131D77" w:rsidRPr="00CC5279">
        <w:rPr>
          <w:rFonts w:cs="Times New Roman"/>
          <w:szCs w:val="24"/>
        </w:rPr>
        <w:t>остериорного, свидетельствуют об</w:t>
      </w:r>
      <w:r w:rsidR="00F86147" w:rsidRPr="00CC5279">
        <w:rPr>
          <w:rFonts w:cs="Times New Roman"/>
          <w:szCs w:val="24"/>
        </w:rPr>
        <w:t xml:space="preserve"> устойчивой </w:t>
      </w:r>
      <w:r w:rsidR="00131D77" w:rsidRPr="00CC5279">
        <w:rPr>
          <w:rFonts w:cs="Times New Roman"/>
          <w:szCs w:val="24"/>
        </w:rPr>
        <w:t>дифференциации значений переменных аутентичности и профессионального выгорания в зависимости от принадлежности к определенной профессиональной группе</w:t>
      </w:r>
      <w:r w:rsidR="00902617" w:rsidRPr="00CC5279">
        <w:rPr>
          <w:rFonts w:cs="Times New Roman"/>
          <w:szCs w:val="24"/>
        </w:rPr>
        <w:t xml:space="preserve">: значимые межгрупповые различия получены по всем переменным, кроме </w:t>
      </w:r>
      <w:r w:rsidR="00902617" w:rsidRPr="00CC5279">
        <w:rPr>
          <w:rFonts w:eastAsia="Times New Roman" w:cs="Times New Roman"/>
          <w:i/>
          <w:color w:val="000000"/>
          <w:szCs w:val="24"/>
          <w:lang w:eastAsia="ru-RU"/>
        </w:rPr>
        <w:t xml:space="preserve">Редукции профессионализма </w:t>
      </w:r>
      <w:r w:rsidR="00902617" w:rsidRPr="00CC5279">
        <w:rPr>
          <w:rFonts w:cs="Times New Roman"/>
          <w:szCs w:val="24"/>
        </w:rPr>
        <w:t>(см. табл. 2</w:t>
      </w:r>
      <w:r w:rsidR="00E42113">
        <w:rPr>
          <w:rFonts w:cs="Times New Roman"/>
          <w:szCs w:val="24"/>
        </w:rPr>
        <w:t xml:space="preserve"> в Приложении 1</w:t>
      </w:r>
      <w:r w:rsidR="00902617" w:rsidRPr="00CC5279">
        <w:rPr>
          <w:rFonts w:cs="Times New Roman"/>
          <w:szCs w:val="24"/>
        </w:rPr>
        <w:t xml:space="preserve">). </w:t>
      </w:r>
      <w:r w:rsidR="00131D77" w:rsidRPr="00CC5279">
        <w:rPr>
          <w:rFonts w:cs="Times New Roman"/>
          <w:szCs w:val="24"/>
        </w:rPr>
        <w:t>Так, военнослужащие демонстрируют более низкие показатели по всем параметрам профессионального выгорания</w:t>
      </w:r>
      <w:r w:rsidR="00902617" w:rsidRPr="00CC5279">
        <w:rPr>
          <w:rFonts w:cs="Times New Roman"/>
          <w:szCs w:val="24"/>
        </w:rPr>
        <w:t xml:space="preserve"> </w:t>
      </w:r>
      <w:r w:rsidR="00131D77" w:rsidRPr="00CC5279">
        <w:rPr>
          <w:rFonts w:cs="Times New Roman"/>
          <w:szCs w:val="24"/>
        </w:rPr>
        <w:t>и переменным,</w:t>
      </w:r>
      <w:r w:rsidR="003C2727" w:rsidRPr="00CC5279">
        <w:rPr>
          <w:rFonts w:cs="Times New Roman"/>
          <w:szCs w:val="24"/>
        </w:rPr>
        <w:t xml:space="preserve"> препятствующим переживанию аутентичности (</w:t>
      </w:r>
      <w:r w:rsidR="00F1303D" w:rsidRPr="00F1303D">
        <w:rPr>
          <w:i/>
        </w:rPr>
        <w:t>Принятие внешнего влияния</w:t>
      </w:r>
      <w:r w:rsidR="003C2727" w:rsidRPr="00CC5279">
        <w:rPr>
          <w:rFonts w:cs="Times New Roman"/>
          <w:szCs w:val="24"/>
        </w:rPr>
        <w:t xml:space="preserve"> и </w:t>
      </w:r>
      <w:proofErr w:type="spellStart"/>
      <w:r w:rsidR="003C2727" w:rsidRPr="00CC5279">
        <w:rPr>
          <w:rFonts w:cs="Times New Roman"/>
          <w:i/>
          <w:szCs w:val="24"/>
        </w:rPr>
        <w:t>Самоотчуждение</w:t>
      </w:r>
      <w:proofErr w:type="spellEnd"/>
      <w:r w:rsidR="003C2727" w:rsidRPr="00CC5279">
        <w:rPr>
          <w:rFonts w:cs="Times New Roman"/>
          <w:szCs w:val="24"/>
        </w:rPr>
        <w:t xml:space="preserve">), чем представители двух других групп профессий. При этом значения по шкале </w:t>
      </w:r>
      <w:r w:rsidR="003C2727" w:rsidRPr="00CC5279">
        <w:rPr>
          <w:rFonts w:cs="Times New Roman"/>
          <w:i/>
          <w:szCs w:val="24"/>
        </w:rPr>
        <w:t>Аутентичной жизни</w:t>
      </w:r>
      <w:r w:rsidR="003C2727" w:rsidRPr="00CC5279">
        <w:rPr>
          <w:rFonts w:cs="Times New Roman"/>
          <w:szCs w:val="24"/>
        </w:rPr>
        <w:t xml:space="preserve"> у них, наоборот, значимо выше. </w:t>
      </w:r>
    </w:p>
    <w:p w14:paraId="585869FC" w14:textId="0C4B9D30" w:rsidR="00E837B2" w:rsidRPr="00CC5279" w:rsidRDefault="00290137" w:rsidP="001E1F75">
      <w:pPr>
        <w:spacing w:after="0"/>
        <w:ind w:firstLine="709"/>
        <w:jc w:val="both"/>
        <w:rPr>
          <w:rFonts w:cs="Times New Roman"/>
          <w:szCs w:val="24"/>
        </w:rPr>
      </w:pPr>
      <w:r w:rsidRPr="00CC5279">
        <w:rPr>
          <w:rFonts w:cs="Times New Roman"/>
          <w:szCs w:val="24"/>
        </w:rPr>
        <w:t xml:space="preserve">Любопытно, что средние значения по переменным аутентичности у </w:t>
      </w:r>
      <w:r w:rsidR="00902617" w:rsidRPr="00CC5279">
        <w:rPr>
          <w:rFonts w:cs="Times New Roman"/>
          <w:szCs w:val="24"/>
        </w:rPr>
        <w:t xml:space="preserve">спортивных тренеров </w:t>
      </w:r>
      <w:r w:rsidRPr="00CC5279">
        <w:rPr>
          <w:rFonts w:cs="Times New Roman"/>
          <w:szCs w:val="24"/>
        </w:rPr>
        <w:t xml:space="preserve">и </w:t>
      </w:r>
      <w:r w:rsidR="00902617" w:rsidRPr="00CC5279">
        <w:rPr>
          <w:rFonts w:cs="Times New Roman"/>
          <w:szCs w:val="24"/>
        </w:rPr>
        <w:t xml:space="preserve">медиков </w:t>
      </w:r>
      <w:r w:rsidRPr="00CC5279">
        <w:rPr>
          <w:rFonts w:cs="Times New Roman"/>
          <w:szCs w:val="24"/>
        </w:rPr>
        <w:t>значимо не различаются, в отличие от показателей профессионального выгорания, которые более выражены</w:t>
      </w:r>
      <w:r w:rsidR="00902617" w:rsidRPr="00CC5279">
        <w:rPr>
          <w:rFonts w:cs="Times New Roman"/>
          <w:szCs w:val="24"/>
        </w:rPr>
        <w:t xml:space="preserve"> у последних. </w:t>
      </w:r>
    </w:p>
    <w:p w14:paraId="4ED240EC" w14:textId="2B781D1E" w:rsidR="00324AB7" w:rsidRPr="00CC5279" w:rsidRDefault="00324AB7" w:rsidP="001E1F75">
      <w:pPr>
        <w:spacing w:after="0"/>
        <w:ind w:firstLine="709"/>
        <w:jc w:val="both"/>
        <w:rPr>
          <w:rFonts w:cs="Times New Roman"/>
          <w:szCs w:val="24"/>
        </w:rPr>
      </w:pPr>
      <w:r w:rsidRPr="00CC5279">
        <w:rPr>
          <w:rFonts w:cs="Times New Roman"/>
          <w:szCs w:val="24"/>
        </w:rPr>
        <w:t xml:space="preserve">Таким образом, гипотеза </w:t>
      </w:r>
      <w:r w:rsidRPr="00CC5279">
        <w:rPr>
          <w:rFonts w:cs="Times New Roman"/>
          <w:szCs w:val="24"/>
          <w:lang w:val="en-US"/>
        </w:rPr>
        <w:t>H</w:t>
      </w:r>
      <w:r w:rsidRPr="00CC5279">
        <w:rPr>
          <w:rFonts w:cs="Times New Roman"/>
          <w:szCs w:val="24"/>
        </w:rPr>
        <w:t>1 частично доказана и уточнена. Действительно, выраженность показателей профессионального выгорания зависит от профессиональной принадлежности респондентов: военнослужащим более свойственно оценивать</w:t>
      </w:r>
      <w:r w:rsidR="002E3088" w:rsidRPr="00CC5279">
        <w:rPr>
          <w:rFonts w:cs="Times New Roman"/>
          <w:szCs w:val="24"/>
        </w:rPr>
        <w:t xml:space="preserve"> свои убеждения, поведение и образ жизни в целом как аутентичные, чем медикам и спортивным тренерам, а уровень профессионального выгорания у них ниже. </w:t>
      </w:r>
      <w:r w:rsidR="007752EF" w:rsidRPr="00CC5279">
        <w:rPr>
          <w:rFonts w:cs="Times New Roman"/>
          <w:szCs w:val="24"/>
        </w:rPr>
        <w:t>С</w:t>
      </w:r>
      <w:r w:rsidRPr="00CC5279">
        <w:rPr>
          <w:rFonts w:cs="Times New Roman"/>
          <w:szCs w:val="24"/>
        </w:rPr>
        <w:t xml:space="preserve">пециалисты медицинского профиля имеют более высокие показатели </w:t>
      </w:r>
      <w:r w:rsidR="00E64D5A" w:rsidRPr="00CC5279">
        <w:rPr>
          <w:rFonts w:cs="Times New Roman"/>
          <w:i/>
          <w:szCs w:val="24"/>
        </w:rPr>
        <w:t>Эмоционального истощения, Депер</w:t>
      </w:r>
      <w:r w:rsidRPr="00CC5279">
        <w:rPr>
          <w:rFonts w:cs="Times New Roman"/>
          <w:i/>
          <w:szCs w:val="24"/>
        </w:rPr>
        <w:t>сонализации</w:t>
      </w:r>
      <w:r w:rsidR="007752EF" w:rsidRPr="00CC5279">
        <w:rPr>
          <w:rFonts w:cs="Times New Roman"/>
          <w:szCs w:val="24"/>
        </w:rPr>
        <w:t xml:space="preserve"> и </w:t>
      </w:r>
      <w:r w:rsidR="007752EF" w:rsidRPr="00CC5279">
        <w:rPr>
          <w:rFonts w:cs="Times New Roman"/>
          <w:i/>
          <w:szCs w:val="24"/>
        </w:rPr>
        <w:t>Индекса выгорания в целом</w:t>
      </w:r>
      <w:r w:rsidRPr="00CC5279">
        <w:rPr>
          <w:rFonts w:cs="Times New Roman"/>
          <w:i/>
          <w:szCs w:val="24"/>
        </w:rPr>
        <w:t xml:space="preserve"> </w:t>
      </w:r>
      <w:r w:rsidR="007752EF" w:rsidRPr="00CC5279">
        <w:rPr>
          <w:rFonts w:cs="Times New Roman"/>
          <w:szCs w:val="24"/>
        </w:rPr>
        <w:t>по сравнению с тренерами и военнослужащими, однако межгрупповых различий по показателю</w:t>
      </w:r>
      <w:r w:rsidR="007752EF" w:rsidRPr="00CC5279">
        <w:rPr>
          <w:rFonts w:cs="Times New Roman"/>
          <w:i/>
          <w:szCs w:val="24"/>
        </w:rPr>
        <w:t xml:space="preserve"> </w:t>
      </w:r>
      <w:r w:rsidRPr="00CC5279">
        <w:rPr>
          <w:rFonts w:cs="Times New Roman"/>
          <w:i/>
          <w:szCs w:val="24"/>
        </w:rPr>
        <w:t>Редукции профессионализма</w:t>
      </w:r>
      <w:r w:rsidR="007752EF" w:rsidRPr="00CC5279">
        <w:rPr>
          <w:rFonts w:cs="Times New Roman"/>
          <w:szCs w:val="24"/>
        </w:rPr>
        <w:t xml:space="preserve"> выявлено не было.</w:t>
      </w:r>
    </w:p>
    <w:p w14:paraId="19A3F50F" w14:textId="7B3DA0E6" w:rsidR="007752EF" w:rsidRPr="00CC5279" w:rsidRDefault="007752EF" w:rsidP="001E1F75">
      <w:pPr>
        <w:spacing w:after="0"/>
        <w:ind w:firstLine="708"/>
        <w:jc w:val="both"/>
        <w:rPr>
          <w:rFonts w:cs="Times New Roman"/>
          <w:szCs w:val="24"/>
        </w:rPr>
      </w:pPr>
      <w:r w:rsidRPr="00CC5279">
        <w:rPr>
          <w:rFonts w:cs="Times New Roman"/>
          <w:b/>
          <w:i/>
          <w:szCs w:val="24"/>
        </w:rPr>
        <w:t>Взаимосвязи параметров аутентичности и профессионального выгорания у представителей разных профессий.</w:t>
      </w:r>
      <w:r w:rsidR="00E247BC" w:rsidRPr="00CC5279">
        <w:rPr>
          <w:rFonts w:cs="Times New Roman"/>
          <w:szCs w:val="24"/>
        </w:rPr>
        <w:t xml:space="preserve"> </w:t>
      </w:r>
      <w:r w:rsidR="00705070" w:rsidRPr="00CC5279">
        <w:rPr>
          <w:rFonts w:cs="Times New Roman"/>
          <w:szCs w:val="24"/>
        </w:rPr>
        <w:t>Результаты корреляционного анализа, проведенного на общей выборке (</w:t>
      </w:r>
      <w:r w:rsidR="00705070" w:rsidRPr="00CC5279">
        <w:rPr>
          <w:rFonts w:cs="Times New Roman"/>
          <w:szCs w:val="24"/>
          <w:lang w:val="en-US"/>
        </w:rPr>
        <w:t>N</w:t>
      </w:r>
      <w:r w:rsidR="00705070" w:rsidRPr="00CC5279">
        <w:rPr>
          <w:rFonts w:cs="Times New Roman"/>
          <w:szCs w:val="24"/>
        </w:rPr>
        <w:t xml:space="preserve">=502), подтвердили наличие умеренных взаимосвязей между </w:t>
      </w:r>
      <w:r w:rsidR="00E605B2" w:rsidRPr="00CC5279">
        <w:rPr>
          <w:rFonts w:cs="Times New Roman"/>
          <w:szCs w:val="24"/>
        </w:rPr>
        <w:t>параметрами</w:t>
      </w:r>
      <w:r w:rsidR="00705070" w:rsidRPr="00CC5279">
        <w:rPr>
          <w:rFonts w:cs="Times New Roman"/>
          <w:szCs w:val="24"/>
        </w:rPr>
        <w:t xml:space="preserve"> аутентичности и профессионального выгорания. Наиболее сильные </w:t>
      </w:r>
      <w:r w:rsidR="005B2F8C" w:rsidRPr="00CC5279">
        <w:rPr>
          <w:rFonts w:cs="Times New Roman"/>
          <w:szCs w:val="24"/>
        </w:rPr>
        <w:t xml:space="preserve">отрицательные </w:t>
      </w:r>
      <w:r w:rsidR="00705070" w:rsidRPr="00CC5279">
        <w:rPr>
          <w:rFonts w:cs="Times New Roman"/>
          <w:szCs w:val="24"/>
        </w:rPr>
        <w:lastRenderedPageBreak/>
        <w:t>корреляции</w:t>
      </w:r>
      <w:r w:rsidR="005B2F8C" w:rsidRPr="00CC5279">
        <w:rPr>
          <w:rFonts w:cs="Times New Roman"/>
          <w:szCs w:val="24"/>
        </w:rPr>
        <w:t xml:space="preserve"> </w:t>
      </w:r>
      <w:r w:rsidR="00705070" w:rsidRPr="00CC5279">
        <w:rPr>
          <w:rFonts w:cs="Times New Roman"/>
          <w:szCs w:val="24"/>
        </w:rPr>
        <w:t xml:space="preserve">были обнаружены между </w:t>
      </w:r>
      <w:r w:rsidR="00705070" w:rsidRPr="00CC5279">
        <w:rPr>
          <w:rFonts w:cs="Times New Roman"/>
          <w:i/>
          <w:szCs w:val="24"/>
        </w:rPr>
        <w:t>Аутентичной жизнью</w:t>
      </w:r>
      <w:r w:rsidR="005B2F8C" w:rsidRPr="00CC5279">
        <w:rPr>
          <w:rFonts w:cs="Times New Roman"/>
          <w:szCs w:val="24"/>
        </w:rPr>
        <w:t xml:space="preserve"> и общим </w:t>
      </w:r>
      <w:r w:rsidR="005B2F8C" w:rsidRPr="00CC5279">
        <w:rPr>
          <w:rFonts w:cs="Times New Roman"/>
          <w:i/>
          <w:szCs w:val="24"/>
        </w:rPr>
        <w:t>Индексом выгорания</w:t>
      </w:r>
      <w:r w:rsidR="005B2F8C" w:rsidRPr="00CC5279">
        <w:rPr>
          <w:rFonts w:cs="Times New Roman"/>
          <w:szCs w:val="24"/>
        </w:rPr>
        <w:t xml:space="preserve"> (</w:t>
      </w:r>
      <w:r w:rsidR="005B2F8C" w:rsidRPr="00CC5279">
        <w:rPr>
          <w:rFonts w:cs="Times New Roman"/>
          <w:szCs w:val="24"/>
          <w:lang w:val="en-US"/>
        </w:rPr>
        <w:t>r</w:t>
      </w:r>
      <w:r w:rsidR="005B2F8C" w:rsidRPr="00CC5279">
        <w:rPr>
          <w:rFonts w:cs="Times New Roman"/>
          <w:szCs w:val="24"/>
        </w:rPr>
        <w:t xml:space="preserve">=-0,403), а также </w:t>
      </w:r>
      <w:r w:rsidR="005B2F8C" w:rsidRPr="00CC5279">
        <w:rPr>
          <w:rFonts w:cs="Times New Roman"/>
          <w:i/>
          <w:szCs w:val="24"/>
        </w:rPr>
        <w:t>Деперсонализацией</w:t>
      </w:r>
      <w:r w:rsidR="005B2F8C" w:rsidRPr="00CC5279">
        <w:rPr>
          <w:rFonts w:cs="Times New Roman"/>
          <w:szCs w:val="24"/>
        </w:rPr>
        <w:t xml:space="preserve"> (</w:t>
      </w:r>
      <w:r w:rsidR="005B2F8C" w:rsidRPr="00CC5279">
        <w:rPr>
          <w:rFonts w:cs="Times New Roman"/>
          <w:szCs w:val="24"/>
          <w:lang w:val="en-US"/>
        </w:rPr>
        <w:t>r</w:t>
      </w:r>
      <w:r w:rsidR="005B2F8C" w:rsidRPr="00CC5279">
        <w:rPr>
          <w:rFonts w:cs="Times New Roman"/>
          <w:szCs w:val="24"/>
        </w:rPr>
        <w:t xml:space="preserve">=-0,385), а положительные связи </w:t>
      </w:r>
      <w:r w:rsidR="005B2F8C" w:rsidRPr="00CC5279">
        <w:rPr>
          <w:rFonts w:cs="Times New Roman"/>
          <w:sz w:val="22"/>
        </w:rPr>
        <w:t xml:space="preserve">– между </w:t>
      </w:r>
      <w:r w:rsidR="005B2F8C" w:rsidRPr="00CC5279">
        <w:rPr>
          <w:rFonts w:cs="Times New Roman"/>
          <w:i/>
          <w:sz w:val="22"/>
        </w:rPr>
        <w:t>Самоотчуждением</w:t>
      </w:r>
      <w:r w:rsidR="005B2F8C" w:rsidRPr="00CC5279">
        <w:rPr>
          <w:rFonts w:cs="Times New Roman"/>
          <w:sz w:val="22"/>
        </w:rPr>
        <w:t xml:space="preserve"> и </w:t>
      </w:r>
      <w:r w:rsidR="005B2F8C" w:rsidRPr="00CC5279">
        <w:rPr>
          <w:rFonts w:cs="Times New Roman"/>
          <w:szCs w:val="24"/>
        </w:rPr>
        <w:t xml:space="preserve">общим </w:t>
      </w:r>
      <w:r w:rsidR="005B2F8C" w:rsidRPr="00CC5279">
        <w:rPr>
          <w:rFonts w:cs="Times New Roman"/>
          <w:i/>
          <w:szCs w:val="24"/>
        </w:rPr>
        <w:t xml:space="preserve">Индексом выгорания </w:t>
      </w:r>
      <w:r w:rsidR="005B2F8C" w:rsidRPr="00CC5279">
        <w:rPr>
          <w:rFonts w:cs="Times New Roman"/>
          <w:szCs w:val="24"/>
        </w:rPr>
        <w:t>(</w:t>
      </w:r>
      <w:r w:rsidR="005B2F8C" w:rsidRPr="00CC5279">
        <w:rPr>
          <w:rFonts w:cs="Times New Roman"/>
          <w:szCs w:val="24"/>
          <w:lang w:val="en-US"/>
        </w:rPr>
        <w:t>r</w:t>
      </w:r>
      <w:r w:rsidR="005B2F8C" w:rsidRPr="00CC5279">
        <w:rPr>
          <w:rFonts w:cs="Times New Roman"/>
          <w:szCs w:val="24"/>
        </w:rPr>
        <w:t>=-0,381)</w:t>
      </w:r>
      <w:r w:rsidR="00CB686B" w:rsidRPr="00CC5279">
        <w:rPr>
          <w:rFonts w:cs="Times New Roman"/>
          <w:szCs w:val="24"/>
        </w:rPr>
        <w:t xml:space="preserve"> / </w:t>
      </w:r>
      <w:r w:rsidR="00CB686B" w:rsidRPr="00CC5279">
        <w:rPr>
          <w:rFonts w:cs="Times New Roman"/>
          <w:i/>
          <w:szCs w:val="24"/>
        </w:rPr>
        <w:t>Эмоциональным истощением</w:t>
      </w:r>
      <w:r w:rsidR="00CB686B" w:rsidRPr="00CC5279">
        <w:rPr>
          <w:rFonts w:cs="Times New Roman"/>
          <w:szCs w:val="24"/>
        </w:rPr>
        <w:t xml:space="preserve"> (</w:t>
      </w:r>
      <w:r w:rsidR="00CB686B" w:rsidRPr="00CC5279">
        <w:rPr>
          <w:rFonts w:cs="Times New Roman"/>
          <w:szCs w:val="24"/>
          <w:lang w:val="en-US"/>
        </w:rPr>
        <w:t>r</w:t>
      </w:r>
      <w:r w:rsidR="00CB686B" w:rsidRPr="00CC5279">
        <w:rPr>
          <w:rFonts w:cs="Times New Roman"/>
          <w:szCs w:val="24"/>
        </w:rPr>
        <w:t xml:space="preserve">=-0,369). Наименее выраженные взаимосвязи были получены между параметрами аутентичности и </w:t>
      </w:r>
      <w:r w:rsidR="00CB686B" w:rsidRPr="00CC5279">
        <w:rPr>
          <w:rFonts w:cs="Times New Roman"/>
          <w:i/>
          <w:szCs w:val="24"/>
        </w:rPr>
        <w:t>Редукцией профессионализма</w:t>
      </w:r>
      <w:r w:rsidR="00CB686B" w:rsidRPr="00CC5279">
        <w:rPr>
          <w:rFonts w:cs="Times New Roman"/>
          <w:szCs w:val="24"/>
        </w:rPr>
        <w:t xml:space="preserve">, при этом </w:t>
      </w:r>
      <w:r w:rsidR="00914873" w:rsidRPr="00F1303D">
        <w:rPr>
          <w:i/>
        </w:rPr>
        <w:t>Принятие внешнего влияния</w:t>
      </w:r>
      <w:r w:rsidR="00CB686B" w:rsidRPr="00CC5279">
        <w:rPr>
          <w:rFonts w:cs="Times New Roman"/>
          <w:szCs w:val="24"/>
        </w:rPr>
        <w:t xml:space="preserve"> и </w:t>
      </w:r>
      <w:r w:rsidR="00CB686B" w:rsidRPr="00CC5279">
        <w:rPr>
          <w:rFonts w:cs="Times New Roman"/>
          <w:i/>
          <w:szCs w:val="24"/>
        </w:rPr>
        <w:t>Редукция профессионализма</w:t>
      </w:r>
      <w:r w:rsidR="00CB686B" w:rsidRPr="00CC5279">
        <w:rPr>
          <w:rFonts w:cs="Times New Roman"/>
          <w:szCs w:val="24"/>
        </w:rPr>
        <w:t xml:space="preserve"> не были значимо взаимосвязаны в принципе. </w:t>
      </w:r>
      <w:r w:rsidR="00603173" w:rsidRPr="00CC5279">
        <w:rPr>
          <w:rFonts w:cs="Times New Roman"/>
          <w:szCs w:val="24"/>
        </w:rPr>
        <w:t>Полученные результаты подтверждают правомерность дальнейшего поиска каузальных связей между рассматриваемыми переменными</w:t>
      </w:r>
      <w:r w:rsidR="0031741E" w:rsidRPr="00CC5279">
        <w:rPr>
          <w:rFonts w:cs="Times New Roman"/>
          <w:szCs w:val="24"/>
        </w:rPr>
        <w:t xml:space="preserve"> с помощью регрессионного анализа.</w:t>
      </w:r>
    </w:p>
    <w:p w14:paraId="5ABC9216" w14:textId="33B5E8EC" w:rsidR="00D17277" w:rsidRPr="00CC5279" w:rsidRDefault="00C509B2" w:rsidP="001E1F75">
      <w:pPr>
        <w:spacing w:after="0"/>
        <w:ind w:firstLine="709"/>
        <w:jc w:val="both"/>
        <w:rPr>
          <w:rFonts w:cs="Times New Roman"/>
          <w:szCs w:val="24"/>
        </w:rPr>
      </w:pPr>
      <w:r w:rsidRPr="00CC5279">
        <w:rPr>
          <w:rFonts w:cs="Times New Roman"/>
        </w:rPr>
        <w:t xml:space="preserve">С целью определения параметров аутентичности, способных предсказать те или иные проявления профессионального выгорания, был проведен множественный </w:t>
      </w:r>
      <w:r w:rsidR="00D17277" w:rsidRPr="00CC5279">
        <w:rPr>
          <w:rFonts w:cs="Times New Roman"/>
        </w:rPr>
        <w:t xml:space="preserve">пошаговый </w:t>
      </w:r>
      <w:r w:rsidRPr="00CC5279">
        <w:rPr>
          <w:rFonts w:cs="Times New Roman"/>
        </w:rPr>
        <w:t xml:space="preserve">регрессионный анализ </w:t>
      </w:r>
      <w:r w:rsidR="00D17277" w:rsidRPr="00CC5279">
        <w:rPr>
          <w:rFonts w:cs="Times New Roman"/>
          <w:szCs w:val="24"/>
        </w:rPr>
        <w:t xml:space="preserve">данных трех профессиональных групп. </w:t>
      </w:r>
      <w:r w:rsidRPr="00CC5279">
        <w:rPr>
          <w:rFonts w:cs="Times New Roman"/>
          <w:szCs w:val="24"/>
        </w:rPr>
        <w:t xml:space="preserve">В качестве независимых переменных выступили </w:t>
      </w:r>
      <w:r w:rsidR="00D17277" w:rsidRPr="00CC5279">
        <w:rPr>
          <w:rFonts w:cs="Times New Roman"/>
          <w:szCs w:val="24"/>
        </w:rPr>
        <w:t>с</w:t>
      </w:r>
      <w:r w:rsidR="001F6930">
        <w:rPr>
          <w:rFonts w:cs="Times New Roman"/>
          <w:szCs w:val="24"/>
        </w:rPr>
        <w:t>у</w:t>
      </w:r>
      <w:r w:rsidR="00D17277" w:rsidRPr="00CC5279">
        <w:rPr>
          <w:rFonts w:cs="Times New Roman"/>
          <w:szCs w:val="24"/>
        </w:rPr>
        <w:t>бшкалы аутентичности</w:t>
      </w:r>
      <w:r w:rsidRPr="00CC5279">
        <w:rPr>
          <w:rFonts w:cs="Times New Roman"/>
          <w:szCs w:val="24"/>
        </w:rPr>
        <w:t>, а зависим</w:t>
      </w:r>
      <w:r w:rsidR="00D17277" w:rsidRPr="00CC5279">
        <w:rPr>
          <w:rFonts w:cs="Times New Roman"/>
          <w:szCs w:val="24"/>
        </w:rPr>
        <w:t>ыми</w:t>
      </w:r>
      <w:r w:rsidRPr="00CC5279">
        <w:rPr>
          <w:rFonts w:cs="Times New Roman"/>
          <w:szCs w:val="24"/>
        </w:rPr>
        <w:t xml:space="preserve"> </w:t>
      </w:r>
      <w:r w:rsidR="00D17277" w:rsidRPr="00CC5279">
        <w:rPr>
          <w:rFonts w:cs="Times New Roman"/>
          <w:szCs w:val="24"/>
        </w:rPr>
        <w:t xml:space="preserve">– субшкалы профессионального выгорания. </w:t>
      </w:r>
    </w:p>
    <w:p w14:paraId="425F208F" w14:textId="25CEEAAE" w:rsidR="00C509B2" w:rsidRPr="00CC5279" w:rsidRDefault="00D17277" w:rsidP="001E1F75">
      <w:pPr>
        <w:spacing w:after="0"/>
        <w:ind w:firstLine="709"/>
        <w:jc w:val="both"/>
        <w:rPr>
          <w:rFonts w:cs="Times New Roman"/>
        </w:rPr>
      </w:pPr>
      <w:r w:rsidRPr="00CC5279">
        <w:rPr>
          <w:rFonts w:cs="Times New Roman"/>
          <w:szCs w:val="24"/>
        </w:rPr>
        <w:t xml:space="preserve">У представителей </w:t>
      </w:r>
      <w:r w:rsidRPr="00CC5279">
        <w:rPr>
          <w:rFonts w:cs="Times New Roman"/>
          <w:b/>
          <w:i/>
          <w:szCs w:val="24"/>
        </w:rPr>
        <w:t>медицинск</w:t>
      </w:r>
      <w:r w:rsidR="00B2126B" w:rsidRPr="00CC5279">
        <w:rPr>
          <w:rFonts w:cs="Times New Roman"/>
          <w:b/>
          <w:i/>
          <w:szCs w:val="24"/>
        </w:rPr>
        <w:t>их</w:t>
      </w:r>
      <w:r w:rsidRPr="00CC5279">
        <w:rPr>
          <w:rFonts w:cs="Times New Roman"/>
          <w:b/>
          <w:i/>
          <w:szCs w:val="24"/>
        </w:rPr>
        <w:t xml:space="preserve"> профессии</w:t>
      </w:r>
      <w:r w:rsidRPr="00CC5279">
        <w:rPr>
          <w:rFonts w:cs="Times New Roman"/>
          <w:szCs w:val="24"/>
        </w:rPr>
        <w:t xml:space="preserve"> наибольший вклад в переживание профессионального выгорания вносит Самоотчуждение</w:t>
      </w:r>
      <w:r w:rsidR="008C2121" w:rsidRPr="00CC5279">
        <w:rPr>
          <w:rFonts w:cs="Times New Roman"/>
          <w:szCs w:val="24"/>
        </w:rPr>
        <w:t xml:space="preserve"> (табл. 3). Самоотчуждение объясняет 19,3% вариабельности общего </w:t>
      </w:r>
      <w:r w:rsidR="008C2121" w:rsidRPr="00CC5279">
        <w:rPr>
          <w:rFonts w:cs="Times New Roman"/>
          <w:i/>
          <w:szCs w:val="24"/>
        </w:rPr>
        <w:t xml:space="preserve">Индекса выгорания </w:t>
      </w:r>
      <w:r w:rsidR="008C2121" w:rsidRPr="00CC5279">
        <w:rPr>
          <w:rFonts w:cs="Times New Roman"/>
          <w:szCs w:val="24"/>
        </w:rPr>
        <w:t xml:space="preserve">(ß=0,45), 17,4% дисперсии </w:t>
      </w:r>
      <w:r w:rsidR="008C2121" w:rsidRPr="00CC5279">
        <w:rPr>
          <w:rFonts w:cs="Times New Roman"/>
          <w:i/>
          <w:szCs w:val="24"/>
        </w:rPr>
        <w:t>Эмоционального истощения</w:t>
      </w:r>
      <w:r w:rsidR="001439BA" w:rsidRPr="00CC5279">
        <w:rPr>
          <w:rFonts w:cs="Times New Roman"/>
          <w:i/>
          <w:szCs w:val="24"/>
        </w:rPr>
        <w:t xml:space="preserve"> </w:t>
      </w:r>
      <w:r w:rsidR="001439BA" w:rsidRPr="00CC5279">
        <w:rPr>
          <w:rFonts w:cs="Times New Roman"/>
          <w:szCs w:val="24"/>
        </w:rPr>
        <w:t>(ß=0,42)</w:t>
      </w:r>
      <w:r w:rsidR="008C2121" w:rsidRPr="00CC5279">
        <w:rPr>
          <w:rFonts w:cs="Times New Roman"/>
          <w:i/>
          <w:szCs w:val="24"/>
        </w:rPr>
        <w:t xml:space="preserve">, </w:t>
      </w:r>
      <w:r w:rsidR="008C2121" w:rsidRPr="00CC5279">
        <w:rPr>
          <w:rFonts w:cs="Times New Roman"/>
          <w:szCs w:val="24"/>
        </w:rPr>
        <w:t>11,6%</w:t>
      </w:r>
      <w:r w:rsidR="00C509B2" w:rsidRPr="00CC5279">
        <w:rPr>
          <w:rFonts w:cs="Times New Roman"/>
          <w:szCs w:val="24"/>
        </w:rPr>
        <w:t xml:space="preserve"> </w:t>
      </w:r>
      <w:r w:rsidR="008C2121" w:rsidRPr="00CC5279">
        <w:rPr>
          <w:rFonts w:cs="Times New Roman"/>
          <w:szCs w:val="24"/>
        </w:rPr>
        <w:t xml:space="preserve">дисперсии проявлений </w:t>
      </w:r>
      <w:r w:rsidR="008C2121" w:rsidRPr="00CC5279">
        <w:rPr>
          <w:rFonts w:cs="Times New Roman"/>
          <w:i/>
          <w:szCs w:val="24"/>
        </w:rPr>
        <w:t>Деперсонализации</w:t>
      </w:r>
      <w:r w:rsidR="001439BA" w:rsidRPr="00CC5279">
        <w:rPr>
          <w:rFonts w:cs="Times New Roman"/>
          <w:i/>
          <w:szCs w:val="24"/>
        </w:rPr>
        <w:t xml:space="preserve"> </w:t>
      </w:r>
      <w:r w:rsidR="001439BA" w:rsidRPr="00CC5279">
        <w:rPr>
          <w:rFonts w:cs="Times New Roman"/>
          <w:szCs w:val="24"/>
        </w:rPr>
        <w:t>(ß=0,35)</w:t>
      </w:r>
      <w:r w:rsidR="008C2121" w:rsidRPr="00CC5279">
        <w:rPr>
          <w:rFonts w:cs="Times New Roman"/>
          <w:i/>
          <w:szCs w:val="24"/>
        </w:rPr>
        <w:t xml:space="preserve">. </w:t>
      </w:r>
      <w:r w:rsidR="008C2121" w:rsidRPr="00CC5279">
        <w:rPr>
          <w:rFonts w:cs="Times New Roman"/>
          <w:szCs w:val="24"/>
        </w:rPr>
        <w:t xml:space="preserve">Что касается </w:t>
      </w:r>
      <w:r w:rsidR="008C2121" w:rsidRPr="00CC5279">
        <w:rPr>
          <w:rFonts w:cs="Times New Roman"/>
          <w:i/>
          <w:szCs w:val="24"/>
        </w:rPr>
        <w:t xml:space="preserve">Редукции профессионализма, </w:t>
      </w:r>
      <w:r w:rsidR="008C2121" w:rsidRPr="00CC5279">
        <w:rPr>
          <w:rFonts w:cs="Times New Roman"/>
          <w:szCs w:val="24"/>
        </w:rPr>
        <w:t xml:space="preserve">то </w:t>
      </w:r>
      <w:r w:rsidR="001439BA" w:rsidRPr="00CC5279">
        <w:rPr>
          <w:rFonts w:cs="Times New Roman"/>
          <w:szCs w:val="24"/>
        </w:rPr>
        <w:t>значения этого показателя на</w:t>
      </w:r>
      <w:r w:rsidR="008C2121" w:rsidRPr="00CC5279">
        <w:rPr>
          <w:rFonts w:cs="Times New Roman"/>
          <w:szCs w:val="24"/>
        </w:rPr>
        <w:t xml:space="preserve"> 16</w:t>
      </w:r>
      <w:r w:rsidR="001439BA" w:rsidRPr="00CC5279">
        <w:rPr>
          <w:rFonts w:cs="Times New Roman"/>
          <w:szCs w:val="24"/>
        </w:rPr>
        <w:t>,0</w:t>
      </w:r>
      <w:r w:rsidR="008C2121" w:rsidRPr="00CC5279">
        <w:rPr>
          <w:rFonts w:cs="Times New Roman"/>
          <w:szCs w:val="24"/>
        </w:rPr>
        <w:t xml:space="preserve">% </w:t>
      </w:r>
      <w:r w:rsidR="001439BA" w:rsidRPr="00CC5279">
        <w:rPr>
          <w:rFonts w:cs="Times New Roman"/>
          <w:szCs w:val="24"/>
        </w:rPr>
        <w:t xml:space="preserve">объяснятся комбинацией параметров аутентичности – </w:t>
      </w:r>
      <w:r w:rsidR="001439BA" w:rsidRPr="00CC5279">
        <w:rPr>
          <w:rFonts w:cs="Times New Roman"/>
          <w:i/>
          <w:szCs w:val="24"/>
        </w:rPr>
        <w:t>Самоотчуждением</w:t>
      </w:r>
      <w:r w:rsidR="001439BA" w:rsidRPr="00CC5279">
        <w:rPr>
          <w:rFonts w:cs="Times New Roman"/>
          <w:szCs w:val="24"/>
        </w:rPr>
        <w:t xml:space="preserve"> (ß=0,28) и </w:t>
      </w:r>
      <w:r w:rsidR="001439BA" w:rsidRPr="00CC5279">
        <w:rPr>
          <w:rFonts w:cs="Times New Roman"/>
          <w:i/>
          <w:szCs w:val="24"/>
        </w:rPr>
        <w:t xml:space="preserve">Аутентичной жизнью </w:t>
      </w:r>
      <w:r w:rsidR="001439BA" w:rsidRPr="00CC5279">
        <w:rPr>
          <w:rFonts w:cs="Times New Roman"/>
          <w:szCs w:val="24"/>
        </w:rPr>
        <w:t>(ß=-0,19).</w:t>
      </w:r>
      <w:r w:rsidR="008C2121" w:rsidRPr="00CC5279">
        <w:rPr>
          <w:rFonts w:cs="Times New Roman"/>
          <w:szCs w:val="24"/>
        </w:rPr>
        <w:t xml:space="preserve"> </w:t>
      </w:r>
      <w:r w:rsidR="001439BA" w:rsidRPr="00CC5279">
        <w:rPr>
          <w:rFonts w:cs="Times New Roman"/>
          <w:szCs w:val="24"/>
        </w:rPr>
        <w:t xml:space="preserve">Самоотчуждение ожидаемо вносит позитивный вклад в усиление профессионального выгорания по всех четырех регрессионных моделях, а Аутентичная жизнь – отрицательный, то есть служит </w:t>
      </w:r>
      <w:proofErr w:type="spellStart"/>
      <w:r w:rsidR="001439BA" w:rsidRPr="00CC5279">
        <w:rPr>
          <w:rFonts w:cs="Times New Roman"/>
          <w:szCs w:val="24"/>
        </w:rPr>
        <w:t>антипредиктором</w:t>
      </w:r>
      <w:proofErr w:type="spellEnd"/>
      <w:r w:rsidR="001439BA" w:rsidRPr="00CC5279">
        <w:rPr>
          <w:rFonts w:cs="Times New Roman"/>
          <w:szCs w:val="24"/>
        </w:rPr>
        <w:t xml:space="preserve">. </w:t>
      </w:r>
      <w:r w:rsidR="00DB70BE" w:rsidRPr="00CC5279">
        <w:rPr>
          <w:rFonts w:cs="Times New Roman"/>
          <w:szCs w:val="24"/>
        </w:rPr>
        <w:t>Полученные в моделях к</w:t>
      </w:r>
      <w:r w:rsidR="00C509B2" w:rsidRPr="00CC5279">
        <w:rPr>
          <w:rFonts w:cs="Times New Roman"/>
          <w:szCs w:val="24"/>
        </w:rPr>
        <w:t>оэффициент</w:t>
      </w:r>
      <w:r w:rsidR="00DB70BE" w:rsidRPr="00CC5279">
        <w:rPr>
          <w:rFonts w:cs="Times New Roman"/>
          <w:szCs w:val="24"/>
        </w:rPr>
        <w:t>ы детерминации модели высоки, учитывая, что в моделях 1–3 присутствует</w:t>
      </w:r>
      <w:r w:rsidR="00DB70BE" w:rsidRPr="00CC5279">
        <w:rPr>
          <w:rFonts w:cs="Times New Roman"/>
        </w:rPr>
        <w:t xml:space="preserve"> только один предиктор, а в </w:t>
      </w:r>
      <w:r w:rsidR="00DB70BE" w:rsidRPr="00CC5279">
        <w:rPr>
          <w:rFonts w:cs="Times New Roman"/>
          <w:szCs w:val="24"/>
        </w:rPr>
        <w:t>модели 4 – два предиктора</w:t>
      </w:r>
      <w:r w:rsidR="00C509B2" w:rsidRPr="00CC5279">
        <w:rPr>
          <w:rFonts w:cs="Times New Roman"/>
          <w:szCs w:val="24"/>
        </w:rPr>
        <w:t>. Это</w:t>
      </w:r>
      <w:r w:rsidR="00C509B2" w:rsidRPr="00CC5279">
        <w:rPr>
          <w:rFonts w:cs="Times New Roman"/>
        </w:rPr>
        <w:t xml:space="preserve"> свидетельствует о важной роли </w:t>
      </w:r>
      <w:r w:rsidR="00DB70BE" w:rsidRPr="00CC5279">
        <w:rPr>
          <w:rFonts w:cs="Times New Roman"/>
          <w:i/>
        </w:rPr>
        <w:t>Самоотчуждения</w:t>
      </w:r>
      <w:r w:rsidR="00DB70BE" w:rsidRPr="00CC5279">
        <w:rPr>
          <w:rFonts w:cs="Times New Roman"/>
        </w:rPr>
        <w:t xml:space="preserve"> как предиктора</w:t>
      </w:r>
      <w:r w:rsidR="00C509B2" w:rsidRPr="00CC5279">
        <w:rPr>
          <w:rFonts w:cs="Times New Roman"/>
        </w:rPr>
        <w:t xml:space="preserve"> </w:t>
      </w:r>
      <w:r w:rsidR="00DB70BE" w:rsidRPr="00CC5279">
        <w:rPr>
          <w:rFonts w:cs="Times New Roman"/>
        </w:rPr>
        <w:t xml:space="preserve">профессионального выгорания: </w:t>
      </w:r>
      <w:r w:rsidR="00C509B2" w:rsidRPr="00CC5279">
        <w:rPr>
          <w:rFonts w:cs="Times New Roman"/>
        </w:rPr>
        <w:t xml:space="preserve">чем </w:t>
      </w:r>
      <w:r w:rsidR="00DB70BE" w:rsidRPr="00CC5279">
        <w:rPr>
          <w:rFonts w:cs="Times New Roman"/>
        </w:rPr>
        <w:t>более выражено отсутствие контакта с самим собой у врачей, тем больше вероятность, что они будут испытывать симптомы профессионального выгорания.</w:t>
      </w:r>
      <w:r w:rsidR="00B2126B" w:rsidRPr="00CC5279">
        <w:rPr>
          <w:rFonts w:cs="Times New Roman"/>
        </w:rPr>
        <w:t xml:space="preserve"> При этом </w:t>
      </w:r>
      <w:r w:rsidR="00914873" w:rsidRPr="00F1303D">
        <w:rPr>
          <w:i/>
        </w:rPr>
        <w:t>Принятие внешнего влияния</w:t>
      </w:r>
      <w:r w:rsidR="00B2126B" w:rsidRPr="00CC5279">
        <w:rPr>
          <w:rFonts w:cs="Times New Roman"/>
        </w:rPr>
        <w:t xml:space="preserve"> не вносит значимого вклада ни в один из параметров профессионального выгорания.</w:t>
      </w:r>
    </w:p>
    <w:p w14:paraId="634190EC" w14:textId="4E0574D0" w:rsidR="0034384B" w:rsidRPr="00CC5279" w:rsidRDefault="00D34684" w:rsidP="001E1F75">
      <w:pPr>
        <w:spacing w:after="0"/>
        <w:ind w:firstLine="709"/>
        <w:jc w:val="right"/>
        <w:rPr>
          <w:rFonts w:cs="Times New Roman"/>
          <w:i/>
          <w:szCs w:val="24"/>
        </w:rPr>
      </w:pPr>
      <w:r w:rsidRPr="00CC5279">
        <w:rPr>
          <w:rFonts w:cs="Times New Roman"/>
          <w:i/>
          <w:szCs w:val="24"/>
        </w:rPr>
        <w:t>Таблица 3</w:t>
      </w:r>
    </w:p>
    <w:p w14:paraId="154EC9A0" w14:textId="6D2AA07C" w:rsidR="00471C87" w:rsidRPr="00CC5279" w:rsidRDefault="00471C87" w:rsidP="001E1F75">
      <w:pPr>
        <w:spacing w:after="0"/>
        <w:jc w:val="center"/>
        <w:rPr>
          <w:rFonts w:cs="Times New Roman"/>
          <w:b/>
          <w:szCs w:val="24"/>
        </w:rPr>
      </w:pPr>
      <w:r w:rsidRPr="00CC5279">
        <w:rPr>
          <w:rFonts w:cs="Times New Roman"/>
          <w:b/>
          <w:szCs w:val="24"/>
        </w:rPr>
        <w:t>Параметры аутентичности</w:t>
      </w:r>
      <w:r w:rsidRPr="00CC5279">
        <w:rPr>
          <w:rFonts w:cs="Times New Roman"/>
          <w:b/>
          <w:szCs w:val="24"/>
          <w:shd w:val="clear" w:color="auto" w:fill="FFFFFF"/>
        </w:rPr>
        <w:t xml:space="preserve">, обусловливающие проявления </w:t>
      </w:r>
      <w:r w:rsidR="009D37DF" w:rsidRPr="00CC5279">
        <w:rPr>
          <w:rFonts w:cs="Times New Roman"/>
          <w:b/>
          <w:szCs w:val="24"/>
          <w:shd w:val="clear" w:color="auto" w:fill="FFFFFF"/>
        </w:rPr>
        <w:br/>
      </w:r>
      <w:r w:rsidRPr="00CC5279">
        <w:rPr>
          <w:rFonts w:cs="Times New Roman"/>
          <w:b/>
          <w:szCs w:val="24"/>
          <w:shd w:val="clear" w:color="auto" w:fill="FFFFFF"/>
        </w:rPr>
        <w:t>профессионального выгорания</w:t>
      </w:r>
      <w:r w:rsidRPr="00CC5279">
        <w:rPr>
          <w:rFonts w:cs="Times New Roman"/>
          <w:b/>
          <w:szCs w:val="24"/>
        </w:rPr>
        <w:t xml:space="preserve"> у медиков (регрессионный анализ)</w:t>
      </w:r>
    </w:p>
    <w:tbl>
      <w:tblPr>
        <w:tblStyle w:val="ab"/>
        <w:tblW w:w="9923" w:type="dxa"/>
        <w:tblInd w:w="-34" w:type="dxa"/>
        <w:tblLook w:val="04A0" w:firstRow="1" w:lastRow="0" w:firstColumn="1" w:lastColumn="0" w:noHBand="0" w:noVBand="1"/>
      </w:tblPr>
      <w:tblGrid>
        <w:gridCol w:w="913"/>
        <w:gridCol w:w="1639"/>
        <w:gridCol w:w="2529"/>
        <w:gridCol w:w="694"/>
        <w:gridCol w:w="681"/>
        <w:gridCol w:w="681"/>
        <w:gridCol w:w="891"/>
        <w:gridCol w:w="872"/>
        <w:gridCol w:w="1023"/>
      </w:tblGrid>
      <w:tr w:rsidR="009F1AE8" w:rsidRPr="00CC5279" w14:paraId="6B771773" w14:textId="77777777" w:rsidTr="001C3946">
        <w:tc>
          <w:tcPr>
            <w:tcW w:w="913" w:type="dxa"/>
            <w:vAlign w:val="center"/>
          </w:tcPr>
          <w:p w14:paraId="0A99BB39" w14:textId="77777777" w:rsidR="00471C87" w:rsidRPr="00CC5279" w:rsidRDefault="00471C87" w:rsidP="001E1F75">
            <w:pPr>
              <w:spacing w:line="276" w:lineRule="auto"/>
              <w:jc w:val="center"/>
              <w:rPr>
                <w:rFonts w:cs="Times New Roman"/>
                <w:b/>
                <w:sz w:val="20"/>
                <w:szCs w:val="20"/>
              </w:rPr>
            </w:pPr>
            <w:r w:rsidRPr="00CC5279">
              <w:rPr>
                <w:rFonts w:cs="Times New Roman"/>
                <w:b/>
                <w:sz w:val="20"/>
                <w:szCs w:val="20"/>
              </w:rPr>
              <w:t>Модель</w:t>
            </w:r>
          </w:p>
        </w:tc>
        <w:tc>
          <w:tcPr>
            <w:tcW w:w="1639" w:type="dxa"/>
            <w:vAlign w:val="center"/>
          </w:tcPr>
          <w:p w14:paraId="46B020BF" w14:textId="77777777" w:rsidR="00471C87" w:rsidRPr="00CC5279" w:rsidRDefault="00471C87" w:rsidP="001E1F75">
            <w:pPr>
              <w:spacing w:line="276" w:lineRule="auto"/>
              <w:jc w:val="center"/>
              <w:rPr>
                <w:rFonts w:cs="Times New Roman"/>
                <w:b/>
                <w:sz w:val="20"/>
                <w:szCs w:val="20"/>
              </w:rPr>
            </w:pPr>
            <w:r w:rsidRPr="00CC5279">
              <w:rPr>
                <w:rFonts w:cs="Times New Roman"/>
                <w:b/>
                <w:sz w:val="20"/>
                <w:szCs w:val="20"/>
              </w:rPr>
              <w:t>Качество модели</w:t>
            </w:r>
          </w:p>
        </w:tc>
        <w:tc>
          <w:tcPr>
            <w:tcW w:w="2529" w:type="dxa"/>
            <w:vAlign w:val="center"/>
          </w:tcPr>
          <w:p w14:paraId="6DE50B36" w14:textId="77777777" w:rsidR="00471C87" w:rsidRPr="00CC5279" w:rsidRDefault="00471C87" w:rsidP="001E1F75">
            <w:pPr>
              <w:spacing w:line="276" w:lineRule="auto"/>
              <w:jc w:val="center"/>
              <w:rPr>
                <w:rFonts w:cs="Times New Roman"/>
                <w:b/>
                <w:sz w:val="20"/>
                <w:szCs w:val="20"/>
              </w:rPr>
            </w:pPr>
            <w:r w:rsidRPr="00CC5279">
              <w:rPr>
                <w:rFonts w:cs="Times New Roman"/>
                <w:b/>
                <w:sz w:val="20"/>
                <w:szCs w:val="20"/>
              </w:rPr>
              <w:t>Регрессионный путь</w:t>
            </w:r>
          </w:p>
        </w:tc>
        <w:tc>
          <w:tcPr>
            <w:tcW w:w="694" w:type="dxa"/>
            <w:vAlign w:val="center"/>
          </w:tcPr>
          <w:p w14:paraId="06EC0FEE" w14:textId="77777777" w:rsidR="00471C87" w:rsidRPr="00CC5279" w:rsidRDefault="00471C87" w:rsidP="001E1F75">
            <w:pPr>
              <w:spacing w:line="276" w:lineRule="auto"/>
              <w:jc w:val="center"/>
              <w:rPr>
                <w:rFonts w:cs="Times New Roman"/>
                <w:b/>
                <w:i/>
                <w:sz w:val="20"/>
                <w:szCs w:val="20"/>
                <w:lang w:val="en-US"/>
              </w:rPr>
            </w:pPr>
            <w:r w:rsidRPr="00CC5279">
              <w:rPr>
                <w:rFonts w:cs="Times New Roman"/>
                <w:b/>
                <w:bCs/>
                <w:i/>
                <w:sz w:val="20"/>
                <w:szCs w:val="20"/>
                <w:shd w:val="clear" w:color="auto" w:fill="FFFFFF"/>
              </w:rPr>
              <w:t>β</w:t>
            </w:r>
          </w:p>
        </w:tc>
        <w:tc>
          <w:tcPr>
            <w:tcW w:w="681" w:type="dxa"/>
            <w:vAlign w:val="center"/>
          </w:tcPr>
          <w:p w14:paraId="292BD3EF" w14:textId="77777777" w:rsidR="00471C87" w:rsidRPr="00CC5279" w:rsidRDefault="00471C87" w:rsidP="001E1F75">
            <w:pPr>
              <w:spacing w:line="276" w:lineRule="auto"/>
              <w:jc w:val="center"/>
              <w:rPr>
                <w:rFonts w:cs="Times New Roman"/>
                <w:b/>
                <w:i/>
                <w:sz w:val="20"/>
                <w:szCs w:val="20"/>
                <w:lang w:val="en-US"/>
              </w:rPr>
            </w:pPr>
            <w:r w:rsidRPr="00CC5279">
              <w:rPr>
                <w:rFonts w:cs="Times New Roman"/>
                <w:b/>
                <w:i/>
                <w:sz w:val="20"/>
                <w:szCs w:val="20"/>
                <w:lang w:val="en-US"/>
              </w:rPr>
              <w:t>B</w:t>
            </w:r>
          </w:p>
        </w:tc>
        <w:tc>
          <w:tcPr>
            <w:tcW w:w="681" w:type="dxa"/>
            <w:vAlign w:val="center"/>
          </w:tcPr>
          <w:p w14:paraId="116E53B1" w14:textId="77777777" w:rsidR="00471C87" w:rsidRPr="00CC5279" w:rsidRDefault="00471C87" w:rsidP="001E1F75">
            <w:pPr>
              <w:spacing w:line="276" w:lineRule="auto"/>
              <w:jc w:val="center"/>
              <w:rPr>
                <w:rFonts w:cs="Times New Roman"/>
                <w:b/>
                <w:i/>
                <w:sz w:val="20"/>
                <w:szCs w:val="20"/>
                <w:lang w:val="en-US"/>
              </w:rPr>
            </w:pPr>
            <w:r w:rsidRPr="00CC5279">
              <w:rPr>
                <w:rFonts w:cs="Times New Roman"/>
                <w:b/>
                <w:i/>
                <w:sz w:val="20"/>
                <w:szCs w:val="20"/>
                <w:lang w:val="en-US"/>
              </w:rPr>
              <w:t>SE</w:t>
            </w:r>
            <w:r w:rsidRPr="00CC5279">
              <w:rPr>
                <w:rFonts w:cs="Times New Roman"/>
                <w:b/>
                <w:i/>
                <w:sz w:val="20"/>
                <w:szCs w:val="20"/>
                <w:vertAlign w:val="subscript"/>
                <w:lang w:val="en-US"/>
              </w:rPr>
              <w:t>B</w:t>
            </w:r>
          </w:p>
        </w:tc>
        <w:tc>
          <w:tcPr>
            <w:tcW w:w="891" w:type="dxa"/>
            <w:vAlign w:val="center"/>
          </w:tcPr>
          <w:p w14:paraId="508D54F0" w14:textId="77777777" w:rsidR="00471C87" w:rsidRPr="00CC5279" w:rsidRDefault="009F1AE8" w:rsidP="001E1F75">
            <w:pPr>
              <w:spacing w:line="276" w:lineRule="auto"/>
              <w:jc w:val="center"/>
              <w:rPr>
                <w:rFonts w:cs="Times New Roman"/>
                <w:b/>
                <w:i/>
                <w:sz w:val="20"/>
                <w:szCs w:val="20"/>
              </w:rPr>
            </w:pPr>
            <w:r w:rsidRPr="00CC5279">
              <w:rPr>
                <w:rFonts w:cs="Times New Roman"/>
                <w:b/>
                <w:i/>
                <w:sz w:val="20"/>
                <w:szCs w:val="20"/>
                <w:lang w:val="en-US"/>
              </w:rPr>
              <w:t>t</w:t>
            </w:r>
          </w:p>
        </w:tc>
        <w:tc>
          <w:tcPr>
            <w:tcW w:w="872" w:type="dxa"/>
            <w:vAlign w:val="center"/>
          </w:tcPr>
          <w:p w14:paraId="59005866" w14:textId="77777777" w:rsidR="00471C87" w:rsidRPr="00CC5279" w:rsidRDefault="009F1AE8" w:rsidP="001E1F75">
            <w:pPr>
              <w:spacing w:line="276" w:lineRule="auto"/>
              <w:jc w:val="center"/>
              <w:rPr>
                <w:rFonts w:cs="Times New Roman"/>
                <w:b/>
                <w:i/>
                <w:sz w:val="20"/>
                <w:szCs w:val="20"/>
                <w:lang w:val="en-US"/>
              </w:rPr>
            </w:pPr>
            <w:r w:rsidRPr="00CC5279">
              <w:rPr>
                <w:rFonts w:cs="Times New Roman"/>
                <w:b/>
                <w:i/>
                <w:sz w:val="20"/>
                <w:szCs w:val="20"/>
                <w:lang w:val="en-US"/>
              </w:rPr>
              <w:t>p</w:t>
            </w:r>
          </w:p>
        </w:tc>
        <w:tc>
          <w:tcPr>
            <w:tcW w:w="1023" w:type="dxa"/>
            <w:vAlign w:val="center"/>
          </w:tcPr>
          <w:p w14:paraId="7D4C1964" w14:textId="77777777" w:rsidR="00471C87" w:rsidRPr="00CC5279" w:rsidRDefault="00471C87" w:rsidP="001E1F75">
            <w:pPr>
              <w:spacing w:line="276" w:lineRule="auto"/>
              <w:jc w:val="center"/>
              <w:rPr>
                <w:rFonts w:cs="Times New Roman"/>
                <w:b/>
                <w:i/>
                <w:sz w:val="20"/>
                <w:szCs w:val="20"/>
                <w:lang w:val="en-US"/>
              </w:rPr>
            </w:pPr>
            <w:r w:rsidRPr="00CC5279">
              <w:rPr>
                <w:rFonts w:cs="Times New Roman"/>
                <w:b/>
                <w:i/>
                <w:sz w:val="20"/>
                <w:szCs w:val="20"/>
                <w:lang w:val="en-US"/>
              </w:rPr>
              <w:t>f</w:t>
            </w:r>
            <w:r w:rsidRPr="00CC5279">
              <w:rPr>
                <w:rFonts w:cs="Times New Roman"/>
                <w:b/>
                <w:i/>
                <w:sz w:val="20"/>
                <w:szCs w:val="20"/>
                <w:vertAlign w:val="superscript"/>
                <w:lang w:val="en-US"/>
              </w:rPr>
              <w:t>2</w:t>
            </w:r>
          </w:p>
        </w:tc>
      </w:tr>
      <w:tr w:rsidR="00F06664" w:rsidRPr="00CC5279" w14:paraId="6C575DA1" w14:textId="77777777" w:rsidTr="001C3946">
        <w:trPr>
          <w:trHeight w:val="734"/>
        </w:trPr>
        <w:tc>
          <w:tcPr>
            <w:tcW w:w="913" w:type="dxa"/>
            <w:vAlign w:val="center"/>
          </w:tcPr>
          <w:p w14:paraId="52CB7603" w14:textId="77777777" w:rsidR="009F1AE8" w:rsidRPr="00CC5279" w:rsidRDefault="009F1AE8" w:rsidP="001E1F75">
            <w:pPr>
              <w:spacing w:line="276" w:lineRule="auto"/>
              <w:jc w:val="center"/>
              <w:rPr>
                <w:rFonts w:cs="Times New Roman"/>
                <w:sz w:val="20"/>
                <w:szCs w:val="20"/>
              </w:rPr>
            </w:pPr>
            <w:r w:rsidRPr="00CC5279">
              <w:rPr>
                <w:rFonts w:cs="Times New Roman"/>
                <w:sz w:val="20"/>
                <w:szCs w:val="20"/>
              </w:rPr>
              <w:t>1</w:t>
            </w:r>
          </w:p>
        </w:tc>
        <w:tc>
          <w:tcPr>
            <w:tcW w:w="1639" w:type="dxa"/>
            <w:vAlign w:val="center"/>
          </w:tcPr>
          <w:p w14:paraId="627B25D5" w14:textId="70ED62B2" w:rsidR="009F1AE8" w:rsidRPr="00CC5279" w:rsidRDefault="009F1AE8" w:rsidP="001E1F75">
            <w:pPr>
              <w:spacing w:line="276" w:lineRule="auto"/>
              <w:rPr>
                <w:rFonts w:cs="Times New Roman"/>
                <w:sz w:val="20"/>
                <w:szCs w:val="20"/>
              </w:rPr>
            </w:pPr>
            <w:r w:rsidRPr="00CC5279">
              <w:rPr>
                <w:rFonts w:cs="Times New Roman"/>
                <w:sz w:val="20"/>
                <w:szCs w:val="20"/>
                <w:lang w:val="en-US"/>
              </w:rPr>
              <w:t>F</w:t>
            </w:r>
            <w:r w:rsidRPr="00CC5279">
              <w:rPr>
                <w:rFonts w:cs="Times New Roman"/>
                <w:sz w:val="20"/>
                <w:szCs w:val="20"/>
              </w:rPr>
              <w:t>(1,</w:t>
            </w:r>
            <w:r w:rsidR="005D2665" w:rsidRPr="00CC5279">
              <w:rPr>
                <w:rFonts w:cs="Times New Roman"/>
                <w:sz w:val="20"/>
                <w:szCs w:val="20"/>
              </w:rPr>
              <w:t>204</w:t>
            </w:r>
            <w:r w:rsidRPr="00CC5279">
              <w:rPr>
                <w:rFonts w:cs="Times New Roman"/>
                <w:sz w:val="20"/>
                <w:szCs w:val="20"/>
              </w:rPr>
              <w:t>)=</w:t>
            </w:r>
            <w:r w:rsidR="005D2665" w:rsidRPr="00CC5279">
              <w:rPr>
                <w:rFonts w:cs="Times New Roman"/>
                <w:color w:val="000000"/>
                <w:sz w:val="18"/>
                <w:szCs w:val="18"/>
              </w:rPr>
              <w:t>50,02</w:t>
            </w:r>
            <w:r w:rsidRPr="00CC5279">
              <w:rPr>
                <w:rFonts w:cs="Times New Roman"/>
                <w:color w:val="000000"/>
                <w:sz w:val="18"/>
                <w:szCs w:val="18"/>
              </w:rPr>
              <w:t>,</w:t>
            </w:r>
            <w:r w:rsidRPr="00CC5279">
              <w:rPr>
                <w:rFonts w:cs="Times New Roman"/>
                <w:color w:val="000000"/>
                <w:sz w:val="18"/>
                <w:szCs w:val="18"/>
              </w:rPr>
              <w:br/>
            </w:r>
            <w:r w:rsidRPr="00CC5279">
              <w:rPr>
                <w:rFonts w:cs="Times New Roman"/>
                <w:color w:val="000000"/>
                <w:sz w:val="18"/>
                <w:szCs w:val="18"/>
                <w:lang w:val="en-US"/>
              </w:rPr>
              <w:t>p&lt;</w:t>
            </w:r>
            <w:r w:rsidRPr="00CC5279">
              <w:rPr>
                <w:rFonts w:cs="Times New Roman"/>
                <w:sz w:val="20"/>
                <w:szCs w:val="20"/>
              </w:rPr>
              <w:t xml:space="preserve">0,001,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=0,1</w:t>
            </w:r>
            <w:r w:rsidR="005D2665" w:rsidRPr="00CC5279">
              <w:rPr>
                <w:rFonts w:cs="Times New Roman"/>
                <w:sz w:val="20"/>
                <w:szCs w:val="20"/>
              </w:rPr>
              <w:t>93</w:t>
            </w:r>
          </w:p>
        </w:tc>
        <w:tc>
          <w:tcPr>
            <w:tcW w:w="2529" w:type="dxa"/>
            <w:vAlign w:val="center"/>
          </w:tcPr>
          <w:p w14:paraId="296746EE" w14:textId="77777777" w:rsidR="009F1AE8" w:rsidRPr="00CC5279" w:rsidRDefault="009F1AE8" w:rsidP="001E1F75">
            <w:pPr>
              <w:spacing w:line="276" w:lineRule="auto"/>
              <w:rPr>
                <w:rFonts w:cs="Times New Roman"/>
                <w:sz w:val="20"/>
                <w:szCs w:val="20"/>
              </w:rPr>
            </w:pPr>
            <w:r w:rsidRPr="00CC5279">
              <w:rPr>
                <w:rFonts w:cs="Times New Roman"/>
                <w:sz w:val="20"/>
                <w:szCs w:val="20"/>
              </w:rPr>
              <w:t xml:space="preserve">СО </w:t>
            </w:r>
            <w:r w:rsidRPr="00CC5279">
              <w:rPr>
                <w:rFonts w:cs="Times New Roman"/>
                <w:sz w:val="20"/>
                <w:szCs w:val="20"/>
              </w:rPr>
              <w:sym w:font="Symbol" w:char="F0AE"/>
            </w:r>
            <w:r w:rsidRPr="00CC5279">
              <w:rPr>
                <w:rFonts w:cs="Times New Roman"/>
                <w:sz w:val="20"/>
                <w:szCs w:val="20"/>
              </w:rPr>
              <w:t xml:space="preserve"> Индекс выгорания</w:t>
            </w:r>
          </w:p>
        </w:tc>
        <w:tc>
          <w:tcPr>
            <w:tcW w:w="694" w:type="dxa"/>
            <w:vAlign w:val="center"/>
          </w:tcPr>
          <w:p w14:paraId="7A18D72C" w14:textId="1C8DF905" w:rsidR="009F1AE8" w:rsidRPr="00CC5279" w:rsidRDefault="009F1AE8" w:rsidP="001E1F75">
            <w:pPr>
              <w:spacing w:line="276" w:lineRule="auto"/>
              <w:jc w:val="center"/>
              <w:rPr>
                <w:rFonts w:cs="Times New Roman"/>
                <w:sz w:val="20"/>
                <w:szCs w:val="20"/>
              </w:rPr>
            </w:pPr>
            <w:r w:rsidRPr="00CC5279">
              <w:rPr>
                <w:rFonts w:cs="Times New Roman"/>
                <w:sz w:val="20"/>
                <w:szCs w:val="20"/>
                <w:lang w:val="en-US"/>
              </w:rPr>
              <w:t>0</w:t>
            </w:r>
            <w:r w:rsidR="005D2665" w:rsidRPr="00CC5279">
              <w:rPr>
                <w:rFonts w:cs="Times New Roman"/>
                <w:sz w:val="20"/>
                <w:szCs w:val="20"/>
              </w:rPr>
              <w:t>,</w:t>
            </w:r>
            <w:r w:rsidRPr="00CC5279">
              <w:rPr>
                <w:rFonts w:cs="Times New Roman"/>
                <w:sz w:val="20"/>
                <w:szCs w:val="20"/>
              </w:rPr>
              <w:t>4</w:t>
            </w:r>
            <w:r w:rsidR="005D2665" w:rsidRPr="00CC5279">
              <w:rPr>
                <w:rFonts w:cs="Times New Roman"/>
                <w:sz w:val="20"/>
                <w:szCs w:val="20"/>
              </w:rPr>
              <w:t>5</w:t>
            </w:r>
          </w:p>
        </w:tc>
        <w:tc>
          <w:tcPr>
            <w:tcW w:w="681" w:type="dxa"/>
            <w:vAlign w:val="center"/>
          </w:tcPr>
          <w:p w14:paraId="2603B476" w14:textId="3F72E287" w:rsidR="009F1AE8" w:rsidRPr="00CC5279" w:rsidRDefault="005D2665" w:rsidP="001E1F75">
            <w:pPr>
              <w:spacing w:line="276" w:lineRule="auto"/>
              <w:jc w:val="center"/>
              <w:rPr>
                <w:rFonts w:cs="Times New Roman"/>
                <w:sz w:val="20"/>
                <w:szCs w:val="20"/>
              </w:rPr>
            </w:pPr>
            <w:r w:rsidRPr="00CC5279">
              <w:rPr>
                <w:rFonts w:cs="Times New Roman"/>
                <w:sz w:val="20"/>
                <w:szCs w:val="20"/>
              </w:rPr>
              <w:t>0,01</w:t>
            </w:r>
          </w:p>
        </w:tc>
        <w:tc>
          <w:tcPr>
            <w:tcW w:w="681" w:type="dxa"/>
            <w:vAlign w:val="center"/>
          </w:tcPr>
          <w:p w14:paraId="772EE7E8" w14:textId="2DF3CFE3" w:rsidR="009F1AE8" w:rsidRPr="00CC5279" w:rsidRDefault="005D2665" w:rsidP="001E1F75">
            <w:pPr>
              <w:spacing w:line="276" w:lineRule="auto"/>
              <w:jc w:val="center"/>
              <w:rPr>
                <w:rFonts w:cs="Times New Roman"/>
                <w:sz w:val="20"/>
                <w:szCs w:val="20"/>
              </w:rPr>
            </w:pPr>
            <w:r w:rsidRPr="00CC5279">
              <w:rPr>
                <w:rFonts w:cs="Times New Roman"/>
                <w:sz w:val="20"/>
                <w:szCs w:val="20"/>
              </w:rPr>
              <w:t>0,00</w:t>
            </w:r>
          </w:p>
        </w:tc>
        <w:tc>
          <w:tcPr>
            <w:tcW w:w="891" w:type="dxa"/>
            <w:vAlign w:val="center"/>
          </w:tcPr>
          <w:p w14:paraId="5D83B5B3" w14:textId="2C627AB8" w:rsidR="009F1AE8" w:rsidRPr="00CC5279" w:rsidRDefault="005D2665" w:rsidP="001E1F75">
            <w:pPr>
              <w:spacing w:line="276" w:lineRule="auto"/>
              <w:jc w:val="center"/>
              <w:rPr>
                <w:rFonts w:cs="Times New Roman"/>
                <w:sz w:val="20"/>
                <w:szCs w:val="20"/>
              </w:rPr>
            </w:pPr>
            <w:r w:rsidRPr="00CC5279">
              <w:rPr>
                <w:rFonts w:cs="Times New Roman"/>
                <w:sz w:val="20"/>
                <w:szCs w:val="20"/>
              </w:rPr>
              <w:t>7,07</w:t>
            </w:r>
          </w:p>
        </w:tc>
        <w:tc>
          <w:tcPr>
            <w:tcW w:w="872" w:type="dxa"/>
            <w:vAlign w:val="center"/>
          </w:tcPr>
          <w:p w14:paraId="20DE8F23" w14:textId="77777777" w:rsidR="009F1AE8" w:rsidRPr="00CC5279" w:rsidRDefault="009F1AE8" w:rsidP="001E1F75">
            <w:pPr>
              <w:spacing w:line="276" w:lineRule="auto"/>
              <w:jc w:val="center"/>
              <w:rPr>
                <w:rFonts w:cs="Times New Roman"/>
                <w:sz w:val="20"/>
                <w:szCs w:val="20"/>
              </w:rPr>
            </w:pPr>
            <w:r w:rsidRPr="00CC5279">
              <w:rPr>
                <w:rFonts w:cs="Times New Roman"/>
                <w:color w:val="000000"/>
                <w:sz w:val="18"/>
                <w:szCs w:val="18"/>
                <w:lang w:val="en-US"/>
              </w:rPr>
              <w:t>&lt;</w:t>
            </w:r>
            <w:r w:rsidRPr="00CC5279">
              <w:rPr>
                <w:rFonts w:cs="Times New Roman"/>
                <w:sz w:val="20"/>
                <w:szCs w:val="20"/>
              </w:rPr>
              <w:t>0,001</w:t>
            </w:r>
          </w:p>
        </w:tc>
        <w:tc>
          <w:tcPr>
            <w:tcW w:w="1023" w:type="dxa"/>
            <w:vAlign w:val="center"/>
          </w:tcPr>
          <w:p w14:paraId="1525F5E7" w14:textId="7233820D" w:rsidR="009F1AE8" w:rsidRPr="003B1A94" w:rsidRDefault="003B1A94" w:rsidP="001E1F75">
            <w:pPr>
              <w:spacing w:line="276" w:lineRule="auto"/>
              <w:jc w:val="center"/>
              <w:rPr>
                <w:rFonts w:cs="Times New Roman"/>
                <w:sz w:val="20"/>
                <w:szCs w:val="20"/>
              </w:rPr>
            </w:pPr>
            <w:r>
              <w:rPr>
                <w:rFonts w:cs="Times New Roman"/>
                <w:sz w:val="20"/>
                <w:szCs w:val="20"/>
              </w:rPr>
              <w:t>0,25, средний</w:t>
            </w:r>
          </w:p>
        </w:tc>
      </w:tr>
      <w:tr w:rsidR="00230BC4" w:rsidRPr="00CC5279" w14:paraId="0CDC8944" w14:textId="77777777" w:rsidTr="00230BC4">
        <w:trPr>
          <w:trHeight w:val="757"/>
        </w:trPr>
        <w:tc>
          <w:tcPr>
            <w:tcW w:w="913" w:type="dxa"/>
            <w:vAlign w:val="center"/>
          </w:tcPr>
          <w:p w14:paraId="6EAFEAF6" w14:textId="77777777" w:rsidR="00230BC4" w:rsidRPr="00CC5279" w:rsidRDefault="00230BC4" w:rsidP="001E1F75">
            <w:pPr>
              <w:spacing w:line="276" w:lineRule="auto"/>
              <w:jc w:val="center"/>
              <w:rPr>
                <w:rFonts w:cs="Times New Roman"/>
                <w:sz w:val="20"/>
                <w:szCs w:val="20"/>
              </w:rPr>
            </w:pPr>
            <w:r w:rsidRPr="00CC5279">
              <w:rPr>
                <w:rFonts w:cs="Times New Roman"/>
                <w:sz w:val="20"/>
                <w:szCs w:val="20"/>
              </w:rPr>
              <w:t>2</w:t>
            </w:r>
          </w:p>
        </w:tc>
        <w:tc>
          <w:tcPr>
            <w:tcW w:w="1639" w:type="dxa"/>
            <w:vAlign w:val="center"/>
          </w:tcPr>
          <w:p w14:paraId="6DD5DAC6" w14:textId="47BD6293" w:rsidR="00230BC4" w:rsidRPr="00CC5279" w:rsidRDefault="00230BC4" w:rsidP="001E1F75">
            <w:pPr>
              <w:spacing w:line="276" w:lineRule="auto"/>
              <w:rPr>
                <w:rFonts w:cs="Times New Roman"/>
                <w:i/>
                <w:sz w:val="20"/>
                <w:szCs w:val="20"/>
              </w:rPr>
            </w:pPr>
            <w:r w:rsidRPr="00CC5279">
              <w:rPr>
                <w:rFonts w:cs="Times New Roman"/>
                <w:sz w:val="20"/>
                <w:szCs w:val="20"/>
                <w:lang w:val="en-US"/>
              </w:rPr>
              <w:t>F</w:t>
            </w:r>
            <w:r w:rsidRPr="00CC5279">
              <w:rPr>
                <w:rFonts w:cs="Times New Roman"/>
                <w:sz w:val="20"/>
                <w:szCs w:val="20"/>
              </w:rPr>
              <w:t>(1,204)=</w:t>
            </w:r>
            <w:r w:rsidRPr="00CC5279">
              <w:rPr>
                <w:rFonts w:cs="Times New Roman"/>
                <w:color w:val="000000"/>
                <w:sz w:val="18"/>
                <w:szCs w:val="18"/>
              </w:rPr>
              <w:t>44,23,</w:t>
            </w:r>
            <w:r w:rsidRPr="00CC5279">
              <w:rPr>
                <w:rFonts w:cs="Times New Roman"/>
                <w:color w:val="000000"/>
                <w:sz w:val="18"/>
                <w:szCs w:val="18"/>
              </w:rPr>
              <w:br/>
            </w:r>
            <w:r w:rsidRPr="00CC5279">
              <w:rPr>
                <w:rFonts w:cs="Times New Roman"/>
                <w:color w:val="000000"/>
                <w:sz w:val="18"/>
                <w:szCs w:val="18"/>
                <w:lang w:val="en-US"/>
              </w:rPr>
              <w:t>p</w:t>
            </w:r>
            <w:r w:rsidRPr="003B1A94">
              <w:rPr>
                <w:rFonts w:cs="Times New Roman"/>
                <w:color w:val="000000"/>
                <w:sz w:val="18"/>
                <w:szCs w:val="18"/>
              </w:rPr>
              <w:t>&lt;</w:t>
            </w:r>
            <w:r w:rsidRPr="00CC5279">
              <w:rPr>
                <w:rFonts w:cs="Times New Roman"/>
                <w:sz w:val="20"/>
                <w:szCs w:val="20"/>
              </w:rPr>
              <w:t xml:space="preserve">0,001,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=0,174</w:t>
            </w:r>
          </w:p>
        </w:tc>
        <w:tc>
          <w:tcPr>
            <w:tcW w:w="2529" w:type="dxa"/>
            <w:vAlign w:val="center"/>
          </w:tcPr>
          <w:p w14:paraId="4036BE10" w14:textId="77777777" w:rsidR="00230BC4" w:rsidRPr="00CC5279" w:rsidRDefault="00230BC4" w:rsidP="001E1F75">
            <w:pPr>
              <w:spacing w:line="276" w:lineRule="auto"/>
              <w:rPr>
                <w:rFonts w:cs="Times New Roman"/>
                <w:sz w:val="20"/>
                <w:szCs w:val="20"/>
              </w:rPr>
            </w:pPr>
            <w:r w:rsidRPr="00CC5279">
              <w:rPr>
                <w:rFonts w:cs="Times New Roman"/>
                <w:sz w:val="20"/>
                <w:szCs w:val="20"/>
              </w:rPr>
              <w:t xml:space="preserve">СО </w:t>
            </w:r>
            <w:r w:rsidRPr="00CC5279">
              <w:rPr>
                <w:rFonts w:cs="Times New Roman"/>
                <w:sz w:val="20"/>
                <w:szCs w:val="20"/>
              </w:rPr>
              <w:sym w:font="Symbol" w:char="F0AE"/>
            </w:r>
            <w:r w:rsidRPr="00CC5279">
              <w:rPr>
                <w:rFonts w:cs="Times New Roman"/>
                <w:sz w:val="20"/>
                <w:szCs w:val="20"/>
              </w:rPr>
              <w:t xml:space="preserve"> Эмоциональное истощение</w:t>
            </w:r>
          </w:p>
        </w:tc>
        <w:tc>
          <w:tcPr>
            <w:tcW w:w="694" w:type="dxa"/>
            <w:vAlign w:val="center"/>
          </w:tcPr>
          <w:p w14:paraId="0F264774" w14:textId="616BBAFC" w:rsidR="00230BC4" w:rsidRPr="00CC5279" w:rsidRDefault="00230BC4" w:rsidP="001E1F75">
            <w:pPr>
              <w:spacing w:line="276" w:lineRule="auto"/>
              <w:jc w:val="center"/>
              <w:rPr>
                <w:rFonts w:cs="Times New Roman"/>
                <w:sz w:val="20"/>
                <w:szCs w:val="20"/>
              </w:rPr>
            </w:pPr>
            <w:r w:rsidRPr="00CC5279">
              <w:rPr>
                <w:rFonts w:cs="Times New Roman"/>
                <w:color w:val="000000"/>
                <w:sz w:val="18"/>
                <w:szCs w:val="18"/>
              </w:rPr>
              <w:t>0,42</w:t>
            </w:r>
          </w:p>
        </w:tc>
        <w:tc>
          <w:tcPr>
            <w:tcW w:w="681" w:type="dxa"/>
            <w:vAlign w:val="center"/>
          </w:tcPr>
          <w:p w14:paraId="4A8FE63C" w14:textId="0697F769" w:rsidR="00230BC4" w:rsidRPr="00CC5279" w:rsidRDefault="00230BC4" w:rsidP="001E1F75">
            <w:pPr>
              <w:spacing w:line="276" w:lineRule="auto"/>
              <w:jc w:val="center"/>
              <w:rPr>
                <w:rFonts w:cs="Times New Roman"/>
                <w:sz w:val="20"/>
                <w:szCs w:val="20"/>
              </w:rPr>
            </w:pPr>
            <w:r w:rsidRPr="00CC5279">
              <w:rPr>
                <w:rFonts w:cs="Times New Roman"/>
                <w:color w:val="000000"/>
                <w:sz w:val="18"/>
                <w:szCs w:val="18"/>
              </w:rPr>
              <w:t>0,75</w:t>
            </w:r>
          </w:p>
        </w:tc>
        <w:tc>
          <w:tcPr>
            <w:tcW w:w="681" w:type="dxa"/>
            <w:vAlign w:val="center"/>
          </w:tcPr>
          <w:p w14:paraId="0D807560" w14:textId="6F28D303" w:rsidR="00230BC4" w:rsidRPr="00CC5279" w:rsidRDefault="00230BC4" w:rsidP="001E1F75">
            <w:pPr>
              <w:spacing w:line="276" w:lineRule="auto"/>
              <w:jc w:val="center"/>
              <w:rPr>
                <w:rFonts w:cs="Times New Roman"/>
                <w:sz w:val="20"/>
                <w:szCs w:val="20"/>
              </w:rPr>
            </w:pPr>
            <w:r w:rsidRPr="003B1A94">
              <w:rPr>
                <w:rFonts w:cs="Times New Roman"/>
                <w:color w:val="000000"/>
                <w:sz w:val="18"/>
                <w:szCs w:val="18"/>
              </w:rPr>
              <w:t>0</w:t>
            </w:r>
            <w:r w:rsidRPr="00CC5279">
              <w:rPr>
                <w:rFonts w:cs="Times New Roman"/>
                <w:color w:val="000000"/>
                <w:sz w:val="18"/>
                <w:szCs w:val="18"/>
              </w:rPr>
              <w:t>,11</w:t>
            </w:r>
          </w:p>
        </w:tc>
        <w:tc>
          <w:tcPr>
            <w:tcW w:w="891" w:type="dxa"/>
            <w:vAlign w:val="center"/>
          </w:tcPr>
          <w:p w14:paraId="142394BB" w14:textId="06EC1DA7" w:rsidR="00230BC4" w:rsidRPr="00CC5279" w:rsidRDefault="00230BC4" w:rsidP="001E1F75">
            <w:pPr>
              <w:spacing w:line="276" w:lineRule="auto"/>
              <w:jc w:val="center"/>
              <w:rPr>
                <w:rFonts w:cs="Times New Roman"/>
                <w:sz w:val="20"/>
                <w:szCs w:val="20"/>
              </w:rPr>
            </w:pPr>
            <w:r w:rsidRPr="00CC5279">
              <w:rPr>
                <w:rFonts w:cs="Times New Roman"/>
                <w:color w:val="000000"/>
                <w:sz w:val="18"/>
                <w:szCs w:val="18"/>
              </w:rPr>
              <w:t>6,65</w:t>
            </w:r>
          </w:p>
        </w:tc>
        <w:tc>
          <w:tcPr>
            <w:tcW w:w="872" w:type="dxa"/>
            <w:vAlign w:val="center"/>
          </w:tcPr>
          <w:p w14:paraId="340D8DE5" w14:textId="77777777" w:rsidR="00230BC4" w:rsidRPr="00CC5279" w:rsidRDefault="00230BC4" w:rsidP="001E1F75">
            <w:pPr>
              <w:spacing w:line="276" w:lineRule="auto"/>
              <w:jc w:val="center"/>
              <w:rPr>
                <w:rFonts w:cs="Times New Roman"/>
                <w:sz w:val="20"/>
                <w:szCs w:val="20"/>
              </w:rPr>
            </w:pPr>
            <w:r w:rsidRPr="003B1A94">
              <w:rPr>
                <w:rFonts w:cs="Times New Roman"/>
                <w:color w:val="000000"/>
                <w:sz w:val="18"/>
                <w:szCs w:val="18"/>
              </w:rPr>
              <w:t>&lt;</w:t>
            </w:r>
            <w:r w:rsidRPr="00CC5279">
              <w:rPr>
                <w:rFonts w:cs="Times New Roman"/>
                <w:sz w:val="20"/>
                <w:szCs w:val="20"/>
              </w:rPr>
              <w:t>0,001</w:t>
            </w:r>
          </w:p>
        </w:tc>
        <w:tc>
          <w:tcPr>
            <w:tcW w:w="1023" w:type="dxa"/>
            <w:vAlign w:val="center"/>
          </w:tcPr>
          <w:p w14:paraId="07095A5E" w14:textId="5D189FA3" w:rsidR="00230BC4" w:rsidRPr="00CC5279" w:rsidRDefault="003B1A94" w:rsidP="001E1F75">
            <w:pPr>
              <w:spacing w:line="276" w:lineRule="auto"/>
              <w:jc w:val="center"/>
              <w:rPr>
                <w:rFonts w:cs="Times New Roman"/>
                <w:sz w:val="20"/>
                <w:szCs w:val="20"/>
              </w:rPr>
            </w:pPr>
            <w:r>
              <w:rPr>
                <w:rFonts w:cs="Times New Roman"/>
                <w:sz w:val="20"/>
                <w:szCs w:val="20"/>
              </w:rPr>
              <w:t>0,21, средний</w:t>
            </w:r>
          </w:p>
        </w:tc>
      </w:tr>
      <w:tr w:rsidR="001C3946" w:rsidRPr="00CC5279" w14:paraId="7370A06B" w14:textId="77777777" w:rsidTr="001C3946">
        <w:trPr>
          <w:trHeight w:val="1055"/>
        </w:trPr>
        <w:tc>
          <w:tcPr>
            <w:tcW w:w="913" w:type="dxa"/>
            <w:vAlign w:val="center"/>
          </w:tcPr>
          <w:p w14:paraId="41B03B11" w14:textId="77777777" w:rsidR="001C3946" w:rsidRPr="00CC5279" w:rsidRDefault="001C3946" w:rsidP="001E1F75">
            <w:pPr>
              <w:spacing w:line="276" w:lineRule="auto"/>
              <w:jc w:val="center"/>
              <w:rPr>
                <w:rFonts w:cs="Times New Roman"/>
                <w:sz w:val="20"/>
                <w:szCs w:val="20"/>
              </w:rPr>
            </w:pPr>
            <w:r w:rsidRPr="00CC5279">
              <w:rPr>
                <w:rFonts w:cs="Times New Roman"/>
                <w:sz w:val="20"/>
                <w:szCs w:val="20"/>
              </w:rPr>
              <w:t>3</w:t>
            </w:r>
          </w:p>
        </w:tc>
        <w:tc>
          <w:tcPr>
            <w:tcW w:w="1639" w:type="dxa"/>
            <w:vAlign w:val="center"/>
          </w:tcPr>
          <w:p w14:paraId="20D6C488" w14:textId="1A6F3C2F" w:rsidR="001C3946" w:rsidRPr="00CC5279" w:rsidRDefault="001C3946" w:rsidP="001E1F75">
            <w:pPr>
              <w:spacing w:line="276" w:lineRule="auto"/>
              <w:rPr>
                <w:rFonts w:cs="Times New Roman"/>
                <w:i/>
                <w:sz w:val="20"/>
                <w:szCs w:val="20"/>
                <w:lang w:val="en-US"/>
              </w:rPr>
            </w:pPr>
            <w:r w:rsidRPr="00CC5279">
              <w:rPr>
                <w:rFonts w:cs="Times New Roman"/>
                <w:sz w:val="20"/>
                <w:szCs w:val="20"/>
                <w:lang w:val="en-US"/>
              </w:rPr>
              <w:t>F</w:t>
            </w:r>
            <w:r w:rsidRPr="00CC5279">
              <w:rPr>
                <w:rFonts w:cs="Times New Roman"/>
                <w:sz w:val="20"/>
                <w:szCs w:val="20"/>
              </w:rPr>
              <w:t>(</w:t>
            </w:r>
            <w:r w:rsidR="00230BC4" w:rsidRPr="00CC5279">
              <w:rPr>
                <w:rFonts w:cs="Times New Roman"/>
                <w:sz w:val="20"/>
                <w:szCs w:val="20"/>
              </w:rPr>
              <w:t>1,204</w:t>
            </w:r>
            <w:r w:rsidRPr="00CC5279">
              <w:rPr>
                <w:rFonts w:cs="Times New Roman"/>
                <w:sz w:val="20"/>
                <w:szCs w:val="20"/>
              </w:rPr>
              <w:t>)=</w:t>
            </w:r>
            <w:r w:rsidR="00230BC4" w:rsidRPr="00CC5279">
              <w:rPr>
                <w:rFonts w:cs="Times New Roman"/>
                <w:color w:val="000000"/>
                <w:sz w:val="18"/>
                <w:szCs w:val="18"/>
              </w:rPr>
              <w:t>27,89</w:t>
            </w:r>
            <w:r w:rsidRPr="00CC5279">
              <w:rPr>
                <w:rFonts w:cs="Times New Roman"/>
                <w:color w:val="000000"/>
                <w:sz w:val="18"/>
                <w:szCs w:val="18"/>
              </w:rPr>
              <w:t>,</w:t>
            </w:r>
            <w:r w:rsidRPr="00CC5279">
              <w:rPr>
                <w:rFonts w:cs="Times New Roman"/>
                <w:color w:val="000000"/>
                <w:sz w:val="18"/>
                <w:szCs w:val="18"/>
              </w:rPr>
              <w:br/>
            </w:r>
            <w:r w:rsidRPr="00CC5279">
              <w:rPr>
                <w:rFonts w:cs="Times New Roman"/>
                <w:color w:val="000000"/>
                <w:sz w:val="18"/>
                <w:szCs w:val="18"/>
                <w:lang w:val="en-US"/>
              </w:rPr>
              <w:t>p</w:t>
            </w:r>
            <w:r w:rsidRPr="003B1A94">
              <w:rPr>
                <w:rFonts w:cs="Times New Roman"/>
                <w:color w:val="000000"/>
                <w:sz w:val="18"/>
                <w:szCs w:val="18"/>
              </w:rPr>
              <w:t>&lt;</w:t>
            </w:r>
            <w:r w:rsidRPr="00CC5279">
              <w:rPr>
                <w:rFonts w:cs="Times New Roman"/>
                <w:sz w:val="20"/>
                <w:szCs w:val="20"/>
              </w:rPr>
              <w:t xml:space="preserve">0,001,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w:t>
            </w:r>
            <w:r w:rsidR="00230BC4" w:rsidRPr="00CC5279">
              <w:rPr>
                <w:rFonts w:cs="Times New Roman"/>
                <w:sz w:val="20"/>
                <w:szCs w:val="20"/>
              </w:rPr>
              <w:t>,116</w:t>
            </w:r>
          </w:p>
        </w:tc>
        <w:tc>
          <w:tcPr>
            <w:tcW w:w="2529" w:type="dxa"/>
            <w:vAlign w:val="center"/>
          </w:tcPr>
          <w:p w14:paraId="6A3E6893" w14:textId="77777777" w:rsidR="001C3946" w:rsidRPr="00CC5279" w:rsidRDefault="001C3946" w:rsidP="001E1F75">
            <w:pPr>
              <w:spacing w:line="276" w:lineRule="auto"/>
              <w:rPr>
                <w:rFonts w:cs="Times New Roman"/>
                <w:sz w:val="20"/>
                <w:szCs w:val="20"/>
              </w:rPr>
            </w:pPr>
            <w:r w:rsidRPr="00CC5279">
              <w:rPr>
                <w:rFonts w:cs="Times New Roman"/>
                <w:sz w:val="20"/>
                <w:szCs w:val="20"/>
              </w:rPr>
              <w:t xml:space="preserve">СО </w:t>
            </w:r>
            <w:r w:rsidRPr="00CC5279">
              <w:rPr>
                <w:rFonts w:cs="Times New Roman"/>
                <w:sz w:val="20"/>
                <w:szCs w:val="20"/>
              </w:rPr>
              <w:sym w:font="Symbol" w:char="F0AE"/>
            </w:r>
            <w:r w:rsidRPr="00CC5279">
              <w:rPr>
                <w:rFonts w:cs="Times New Roman"/>
                <w:sz w:val="20"/>
                <w:szCs w:val="20"/>
              </w:rPr>
              <w:t xml:space="preserve"> Деперсонализация</w:t>
            </w:r>
          </w:p>
        </w:tc>
        <w:tc>
          <w:tcPr>
            <w:tcW w:w="694" w:type="dxa"/>
            <w:vAlign w:val="center"/>
          </w:tcPr>
          <w:p w14:paraId="773EC111" w14:textId="27B7CE4A" w:rsidR="001C3946" w:rsidRPr="00CC5279" w:rsidRDefault="00832FB9" w:rsidP="001E1F75">
            <w:pPr>
              <w:spacing w:line="276" w:lineRule="auto"/>
              <w:jc w:val="center"/>
              <w:rPr>
                <w:rFonts w:cs="Times New Roman"/>
                <w:sz w:val="20"/>
                <w:szCs w:val="20"/>
              </w:rPr>
            </w:pPr>
            <w:r w:rsidRPr="00CC5279">
              <w:rPr>
                <w:rFonts w:cs="Times New Roman"/>
                <w:color w:val="000000"/>
                <w:sz w:val="18"/>
                <w:szCs w:val="18"/>
              </w:rPr>
              <w:t>0,35</w:t>
            </w:r>
          </w:p>
        </w:tc>
        <w:tc>
          <w:tcPr>
            <w:tcW w:w="681" w:type="dxa"/>
            <w:vAlign w:val="center"/>
          </w:tcPr>
          <w:p w14:paraId="3D819812" w14:textId="74EC02B5" w:rsidR="001C3946" w:rsidRPr="00CC5279" w:rsidRDefault="00832FB9" w:rsidP="001E1F75">
            <w:pPr>
              <w:spacing w:line="276" w:lineRule="auto"/>
              <w:jc w:val="center"/>
              <w:rPr>
                <w:rFonts w:cs="Times New Roman"/>
                <w:sz w:val="20"/>
                <w:szCs w:val="20"/>
              </w:rPr>
            </w:pPr>
            <w:r w:rsidRPr="00CC5279">
              <w:rPr>
                <w:rFonts w:cs="Times New Roman"/>
                <w:color w:val="000000"/>
                <w:sz w:val="18"/>
                <w:szCs w:val="18"/>
              </w:rPr>
              <w:t>0,38</w:t>
            </w:r>
          </w:p>
        </w:tc>
        <w:tc>
          <w:tcPr>
            <w:tcW w:w="681" w:type="dxa"/>
            <w:vAlign w:val="center"/>
          </w:tcPr>
          <w:p w14:paraId="2FB3BDC9" w14:textId="7DC4E680" w:rsidR="001C3946" w:rsidRPr="00CC5279" w:rsidRDefault="00832FB9" w:rsidP="001E1F75">
            <w:pPr>
              <w:spacing w:line="276" w:lineRule="auto"/>
              <w:jc w:val="center"/>
              <w:rPr>
                <w:rFonts w:cs="Times New Roman"/>
                <w:sz w:val="20"/>
                <w:szCs w:val="20"/>
              </w:rPr>
            </w:pPr>
            <w:r w:rsidRPr="00CC5279">
              <w:rPr>
                <w:rFonts w:cs="Times New Roman"/>
                <w:color w:val="000000"/>
                <w:sz w:val="18"/>
                <w:szCs w:val="18"/>
              </w:rPr>
              <w:t>0,07</w:t>
            </w:r>
          </w:p>
        </w:tc>
        <w:tc>
          <w:tcPr>
            <w:tcW w:w="891" w:type="dxa"/>
            <w:vAlign w:val="center"/>
          </w:tcPr>
          <w:p w14:paraId="1D849A4B" w14:textId="6ED04B43" w:rsidR="001C3946" w:rsidRPr="00CC5279" w:rsidRDefault="00832FB9" w:rsidP="001E1F75">
            <w:pPr>
              <w:spacing w:line="276" w:lineRule="auto"/>
              <w:jc w:val="center"/>
              <w:rPr>
                <w:rFonts w:cs="Times New Roman"/>
                <w:sz w:val="20"/>
                <w:szCs w:val="20"/>
              </w:rPr>
            </w:pPr>
            <w:r w:rsidRPr="00CC5279">
              <w:rPr>
                <w:rFonts w:cs="Times New Roman"/>
                <w:color w:val="000000"/>
                <w:sz w:val="18"/>
                <w:szCs w:val="18"/>
              </w:rPr>
              <w:t>5,28</w:t>
            </w:r>
          </w:p>
        </w:tc>
        <w:tc>
          <w:tcPr>
            <w:tcW w:w="872" w:type="dxa"/>
            <w:vAlign w:val="center"/>
          </w:tcPr>
          <w:p w14:paraId="031FF3A9" w14:textId="77777777" w:rsidR="001C3946" w:rsidRPr="00CC5279" w:rsidRDefault="001C3946" w:rsidP="001E1F75">
            <w:pPr>
              <w:spacing w:line="276" w:lineRule="auto"/>
              <w:jc w:val="center"/>
              <w:rPr>
                <w:rFonts w:cs="Times New Roman"/>
                <w:sz w:val="20"/>
                <w:szCs w:val="20"/>
              </w:rPr>
            </w:pPr>
            <w:r w:rsidRPr="00CC5279">
              <w:rPr>
                <w:rFonts w:cs="Times New Roman"/>
                <w:color w:val="000000"/>
                <w:sz w:val="18"/>
                <w:szCs w:val="18"/>
                <w:lang w:val="en-US"/>
              </w:rPr>
              <w:t>&lt;</w:t>
            </w:r>
            <w:r w:rsidRPr="00CC5279">
              <w:rPr>
                <w:rFonts w:cs="Times New Roman"/>
                <w:sz w:val="20"/>
                <w:szCs w:val="20"/>
              </w:rPr>
              <w:t>0,001</w:t>
            </w:r>
          </w:p>
        </w:tc>
        <w:tc>
          <w:tcPr>
            <w:tcW w:w="1023" w:type="dxa"/>
            <w:vAlign w:val="center"/>
          </w:tcPr>
          <w:p w14:paraId="7BD347A6" w14:textId="0FA68924" w:rsidR="001C3946" w:rsidRPr="003B1A94" w:rsidRDefault="003B1A94" w:rsidP="001E1F75">
            <w:pPr>
              <w:spacing w:line="276" w:lineRule="auto"/>
              <w:jc w:val="center"/>
              <w:rPr>
                <w:rFonts w:cs="Times New Roman"/>
                <w:sz w:val="20"/>
                <w:szCs w:val="20"/>
              </w:rPr>
            </w:pPr>
            <w:r>
              <w:rPr>
                <w:rFonts w:cs="Times New Roman"/>
                <w:sz w:val="20"/>
                <w:szCs w:val="20"/>
              </w:rPr>
              <w:t>0,15, средний</w:t>
            </w:r>
          </w:p>
        </w:tc>
      </w:tr>
      <w:tr w:rsidR="00832FB9" w:rsidRPr="00CC5279" w14:paraId="5B19AFFF" w14:textId="77777777" w:rsidTr="009B5AE2">
        <w:trPr>
          <w:trHeight w:val="192"/>
        </w:trPr>
        <w:tc>
          <w:tcPr>
            <w:tcW w:w="913" w:type="dxa"/>
            <w:vMerge w:val="restart"/>
            <w:vAlign w:val="center"/>
          </w:tcPr>
          <w:p w14:paraId="42C7160B" w14:textId="77777777" w:rsidR="00832FB9" w:rsidRPr="00CC5279" w:rsidRDefault="00832FB9" w:rsidP="001E1F75">
            <w:pPr>
              <w:spacing w:line="276" w:lineRule="auto"/>
              <w:jc w:val="center"/>
              <w:rPr>
                <w:rFonts w:cs="Times New Roman"/>
                <w:sz w:val="20"/>
                <w:szCs w:val="20"/>
              </w:rPr>
            </w:pPr>
            <w:r w:rsidRPr="00CC5279">
              <w:rPr>
                <w:rFonts w:cs="Times New Roman"/>
                <w:sz w:val="20"/>
                <w:szCs w:val="20"/>
              </w:rPr>
              <w:t>4</w:t>
            </w:r>
          </w:p>
        </w:tc>
        <w:tc>
          <w:tcPr>
            <w:tcW w:w="1639" w:type="dxa"/>
            <w:vMerge w:val="restart"/>
            <w:vAlign w:val="center"/>
          </w:tcPr>
          <w:p w14:paraId="6AA5707F" w14:textId="2D12070C" w:rsidR="00832FB9" w:rsidRPr="00CC5279" w:rsidRDefault="00832FB9" w:rsidP="001E1F75">
            <w:pPr>
              <w:spacing w:line="276" w:lineRule="auto"/>
              <w:rPr>
                <w:rFonts w:cs="Times New Roman"/>
                <w:sz w:val="20"/>
                <w:szCs w:val="20"/>
                <w:lang w:val="en-US"/>
              </w:rPr>
            </w:pPr>
            <w:r w:rsidRPr="00CC5279">
              <w:rPr>
                <w:rFonts w:cs="Times New Roman"/>
                <w:sz w:val="20"/>
                <w:szCs w:val="20"/>
                <w:lang w:val="en-US"/>
              </w:rPr>
              <w:t>F</w:t>
            </w:r>
            <w:r w:rsidRPr="00CC5279">
              <w:rPr>
                <w:rFonts w:cs="Times New Roman"/>
                <w:sz w:val="20"/>
                <w:szCs w:val="20"/>
              </w:rPr>
              <w:t>(2,203)=</w:t>
            </w:r>
            <w:r w:rsidRPr="00CC5279">
              <w:rPr>
                <w:rFonts w:cs="Times New Roman"/>
                <w:color w:val="000000"/>
                <w:sz w:val="18"/>
                <w:szCs w:val="18"/>
              </w:rPr>
              <w:t>20,59,</w:t>
            </w:r>
            <w:r w:rsidRPr="00CC5279">
              <w:rPr>
                <w:rFonts w:cs="Times New Roman"/>
                <w:color w:val="000000"/>
                <w:sz w:val="18"/>
                <w:szCs w:val="18"/>
              </w:rPr>
              <w:br/>
            </w:r>
            <w:r w:rsidRPr="00CC5279">
              <w:rPr>
                <w:rFonts w:cs="Times New Roman"/>
                <w:color w:val="000000"/>
                <w:sz w:val="18"/>
                <w:szCs w:val="18"/>
                <w:lang w:val="en-US"/>
              </w:rPr>
              <w:t>p&lt;</w:t>
            </w:r>
            <w:r w:rsidRPr="00CC5279">
              <w:rPr>
                <w:rFonts w:cs="Times New Roman"/>
                <w:sz w:val="20"/>
                <w:szCs w:val="20"/>
              </w:rPr>
              <w:t xml:space="preserve">0,001,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=0,160</w:t>
            </w:r>
          </w:p>
        </w:tc>
        <w:tc>
          <w:tcPr>
            <w:tcW w:w="2529" w:type="dxa"/>
            <w:vAlign w:val="center"/>
          </w:tcPr>
          <w:p w14:paraId="67D9A36F" w14:textId="77777777" w:rsidR="00832FB9" w:rsidRPr="00CC5279" w:rsidRDefault="00832FB9" w:rsidP="001E1F75">
            <w:pPr>
              <w:spacing w:line="276" w:lineRule="auto"/>
              <w:rPr>
                <w:rFonts w:cs="Times New Roman"/>
                <w:sz w:val="20"/>
                <w:szCs w:val="20"/>
              </w:rPr>
            </w:pPr>
            <w:r w:rsidRPr="00CC5279">
              <w:rPr>
                <w:rFonts w:cs="Times New Roman"/>
                <w:sz w:val="20"/>
                <w:szCs w:val="20"/>
              </w:rPr>
              <w:t xml:space="preserve">СО </w:t>
            </w:r>
            <w:r w:rsidRPr="00CC5279">
              <w:rPr>
                <w:rFonts w:cs="Times New Roman"/>
                <w:sz w:val="20"/>
                <w:szCs w:val="20"/>
              </w:rPr>
              <w:sym w:font="Symbol" w:char="F0AE"/>
            </w:r>
            <w:r w:rsidRPr="00CC5279">
              <w:rPr>
                <w:rFonts w:cs="Times New Roman"/>
                <w:sz w:val="20"/>
                <w:szCs w:val="20"/>
              </w:rPr>
              <w:t xml:space="preserve"> Редукция профессионализма</w:t>
            </w:r>
          </w:p>
        </w:tc>
        <w:tc>
          <w:tcPr>
            <w:tcW w:w="694" w:type="dxa"/>
            <w:vAlign w:val="center"/>
          </w:tcPr>
          <w:p w14:paraId="235FB75C" w14:textId="58671BF6" w:rsidR="00832FB9" w:rsidRPr="00CC5279" w:rsidRDefault="00832FB9" w:rsidP="001E1F75">
            <w:pPr>
              <w:spacing w:line="276" w:lineRule="auto"/>
              <w:jc w:val="center"/>
              <w:rPr>
                <w:rFonts w:cs="Times New Roman"/>
                <w:color w:val="000000"/>
                <w:sz w:val="18"/>
                <w:szCs w:val="18"/>
              </w:rPr>
            </w:pPr>
            <w:r w:rsidRPr="00CC5279">
              <w:rPr>
                <w:rFonts w:cs="Times New Roman"/>
                <w:color w:val="000000"/>
                <w:sz w:val="18"/>
                <w:szCs w:val="18"/>
              </w:rPr>
              <w:t>0,28</w:t>
            </w:r>
          </w:p>
        </w:tc>
        <w:tc>
          <w:tcPr>
            <w:tcW w:w="681" w:type="dxa"/>
            <w:vAlign w:val="center"/>
          </w:tcPr>
          <w:p w14:paraId="2A0A1CB0" w14:textId="37099E0D" w:rsidR="00832FB9" w:rsidRPr="00CC5279" w:rsidRDefault="00832FB9" w:rsidP="001E1F75">
            <w:pPr>
              <w:spacing w:line="276" w:lineRule="auto"/>
              <w:jc w:val="center"/>
              <w:rPr>
                <w:rFonts w:cs="Times New Roman"/>
                <w:color w:val="000000"/>
                <w:sz w:val="18"/>
                <w:szCs w:val="18"/>
              </w:rPr>
            </w:pPr>
            <w:r w:rsidRPr="00CC5279">
              <w:rPr>
                <w:rFonts w:cs="Times New Roman"/>
                <w:color w:val="000000"/>
                <w:sz w:val="18"/>
                <w:szCs w:val="18"/>
              </w:rPr>
              <w:t>0,38</w:t>
            </w:r>
          </w:p>
        </w:tc>
        <w:tc>
          <w:tcPr>
            <w:tcW w:w="681" w:type="dxa"/>
            <w:vAlign w:val="center"/>
          </w:tcPr>
          <w:p w14:paraId="60FB64BA" w14:textId="0F17917E" w:rsidR="00832FB9" w:rsidRPr="00CC5279" w:rsidRDefault="00832FB9" w:rsidP="001E1F75">
            <w:pPr>
              <w:spacing w:line="276" w:lineRule="auto"/>
              <w:jc w:val="center"/>
              <w:rPr>
                <w:rFonts w:cs="Times New Roman"/>
                <w:color w:val="000000"/>
                <w:sz w:val="18"/>
                <w:szCs w:val="18"/>
              </w:rPr>
            </w:pPr>
            <w:r w:rsidRPr="00CC5279">
              <w:rPr>
                <w:rFonts w:cs="Times New Roman"/>
                <w:color w:val="000000"/>
                <w:sz w:val="18"/>
                <w:szCs w:val="18"/>
              </w:rPr>
              <w:t>0,11</w:t>
            </w:r>
          </w:p>
        </w:tc>
        <w:tc>
          <w:tcPr>
            <w:tcW w:w="891" w:type="dxa"/>
            <w:vAlign w:val="center"/>
          </w:tcPr>
          <w:p w14:paraId="275416C7" w14:textId="02B3080B" w:rsidR="00832FB9" w:rsidRPr="00CC5279" w:rsidRDefault="00832FB9" w:rsidP="001E1F75">
            <w:pPr>
              <w:spacing w:line="276" w:lineRule="auto"/>
              <w:jc w:val="center"/>
              <w:rPr>
                <w:rFonts w:cs="Times New Roman"/>
                <w:color w:val="000000"/>
                <w:sz w:val="18"/>
                <w:szCs w:val="18"/>
              </w:rPr>
            </w:pPr>
            <w:r w:rsidRPr="00CC5279">
              <w:rPr>
                <w:rFonts w:cs="Times New Roman"/>
                <w:color w:val="000000"/>
                <w:sz w:val="18"/>
                <w:szCs w:val="18"/>
              </w:rPr>
              <w:t>3,63</w:t>
            </w:r>
          </w:p>
        </w:tc>
        <w:tc>
          <w:tcPr>
            <w:tcW w:w="872" w:type="dxa"/>
            <w:vAlign w:val="center"/>
          </w:tcPr>
          <w:p w14:paraId="5FFA96A6" w14:textId="77777777" w:rsidR="00832FB9" w:rsidRPr="00CC5279" w:rsidRDefault="00832FB9" w:rsidP="001E1F75">
            <w:pPr>
              <w:spacing w:line="276" w:lineRule="auto"/>
              <w:jc w:val="center"/>
              <w:rPr>
                <w:rFonts w:cs="Times New Roman"/>
                <w:color w:val="000000"/>
                <w:sz w:val="18"/>
                <w:szCs w:val="18"/>
                <w:lang w:val="en-US"/>
              </w:rPr>
            </w:pPr>
            <w:r w:rsidRPr="00CC5279">
              <w:rPr>
                <w:rFonts w:cs="Times New Roman"/>
                <w:color w:val="000000"/>
                <w:sz w:val="18"/>
                <w:szCs w:val="18"/>
                <w:lang w:val="en-US"/>
              </w:rPr>
              <w:t>&lt;</w:t>
            </w:r>
            <w:r w:rsidRPr="00CC5279">
              <w:rPr>
                <w:rFonts w:cs="Times New Roman"/>
                <w:sz w:val="20"/>
                <w:szCs w:val="20"/>
              </w:rPr>
              <w:t>0,001</w:t>
            </w:r>
          </w:p>
        </w:tc>
        <w:tc>
          <w:tcPr>
            <w:tcW w:w="1023" w:type="dxa"/>
            <w:vAlign w:val="center"/>
          </w:tcPr>
          <w:p w14:paraId="2B724DA6" w14:textId="5B20FF43" w:rsidR="00832FB9" w:rsidRPr="003B1A94" w:rsidRDefault="003B1A94" w:rsidP="001E1F75">
            <w:pPr>
              <w:spacing w:line="276" w:lineRule="auto"/>
              <w:jc w:val="center"/>
              <w:rPr>
                <w:rFonts w:cs="Times New Roman"/>
                <w:sz w:val="20"/>
                <w:szCs w:val="20"/>
              </w:rPr>
            </w:pPr>
            <w:r>
              <w:rPr>
                <w:rFonts w:cs="Times New Roman"/>
                <w:sz w:val="20"/>
                <w:szCs w:val="20"/>
              </w:rPr>
              <w:t>0,09, малый</w:t>
            </w:r>
          </w:p>
        </w:tc>
      </w:tr>
      <w:tr w:rsidR="00832FB9" w:rsidRPr="00CC5279" w14:paraId="157C9832" w14:textId="77777777" w:rsidTr="009B5AE2">
        <w:trPr>
          <w:trHeight w:val="405"/>
        </w:trPr>
        <w:tc>
          <w:tcPr>
            <w:tcW w:w="913" w:type="dxa"/>
            <w:vMerge/>
            <w:vAlign w:val="center"/>
          </w:tcPr>
          <w:p w14:paraId="0EFB694A" w14:textId="77777777" w:rsidR="00832FB9" w:rsidRPr="00CC5279" w:rsidRDefault="00832FB9" w:rsidP="001E1F75">
            <w:pPr>
              <w:spacing w:line="276" w:lineRule="auto"/>
              <w:jc w:val="center"/>
              <w:rPr>
                <w:rFonts w:cs="Times New Roman"/>
                <w:sz w:val="20"/>
                <w:szCs w:val="20"/>
              </w:rPr>
            </w:pPr>
          </w:p>
        </w:tc>
        <w:tc>
          <w:tcPr>
            <w:tcW w:w="1639" w:type="dxa"/>
            <w:vMerge/>
            <w:vAlign w:val="center"/>
          </w:tcPr>
          <w:p w14:paraId="5E02F5CD" w14:textId="77777777" w:rsidR="00832FB9" w:rsidRPr="00CC5279" w:rsidRDefault="00832FB9" w:rsidP="001E1F75">
            <w:pPr>
              <w:spacing w:line="276" w:lineRule="auto"/>
              <w:rPr>
                <w:rFonts w:cs="Times New Roman"/>
                <w:sz w:val="20"/>
                <w:szCs w:val="20"/>
                <w:lang w:val="en-US"/>
              </w:rPr>
            </w:pPr>
          </w:p>
        </w:tc>
        <w:tc>
          <w:tcPr>
            <w:tcW w:w="2529" w:type="dxa"/>
            <w:vAlign w:val="center"/>
          </w:tcPr>
          <w:p w14:paraId="329CA2F9" w14:textId="1BC58967" w:rsidR="00832FB9" w:rsidRPr="00CC5279" w:rsidRDefault="00832FB9"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Редукция профессионализма</w:t>
            </w:r>
          </w:p>
        </w:tc>
        <w:tc>
          <w:tcPr>
            <w:tcW w:w="694" w:type="dxa"/>
            <w:vAlign w:val="center"/>
          </w:tcPr>
          <w:p w14:paraId="3E24FAB5" w14:textId="1A57546F" w:rsidR="00832FB9" w:rsidRPr="00CC5279" w:rsidRDefault="00832FB9" w:rsidP="001E1F75">
            <w:pPr>
              <w:spacing w:line="276" w:lineRule="auto"/>
              <w:jc w:val="center"/>
              <w:rPr>
                <w:rFonts w:cs="Times New Roman"/>
                <w:color w:val="000000"/>
                <w:sz w:val="18"/>
                <w:szCs w:val="18"/>
              </w:rPr>
            </w:pPr>
            <w:r w:rsidRPr="00CC5279">
              <w:rPr>
                <w:rFonts w:cs="Times New Roman"/>
                <w:color w:val="000000"/>
                <w:sz w:val="18"/>
                <w:szCs w:val="18"/>
              </w:rPr>
              <w:t>-0,19</w:t>
            </w:r>
          </w:p>
        </w:tc>
        <w:tc>
          <w:tcPr>
            <w:tcW w:w="681" w:type="dxa"/>
            <w:vAlign w:val="center"/>
          </w:tcPr>
          <w:p w14:paraId="2BB2B9D6" w14:textId="426FAF37" w:rsidR="00832FB9" w:rsidRPr="00CC5279" w:rsidRDefault="009B5AE2" w:rsidP="001E1F75">
            <w:pPr>
              <w:spacing w:line="276" w:lineRule="auto"/>
              <w:jc w:val="center"/>
              <w:rPr>
                <w:rFonts w:cs="Times New Roman"/>
                <w:color w:val="000000"/>
                <w:sz w:val="18"/>
                <w:szCs w:val="18"/>
              </w:rPr>
            </w:pPr>
            <w:r w:rsidRPr="00CC5279">
              <w:rPr>
                <w:rFonts w:cs="Times New Roman"/>
                <w:color w:val="000000"/>
                <w:sz w:val="18"/>
                <w:szCs w:val="18"/>
              </w:rPr>
              <w:t>-0,33</w:t>
            </w:r>
          </w:p>
        </w:tc>
        <w:tc>
          <w:tcPr>
            <w:tcW w:w="681" w:type="dxa"/>
            <w:vAlign w:val="center"/>
          </w:tcPr>
          <w:p w14:paraId="0290168B" w14:textId="5987711C" w:rsidR="00832FB9" w:rsidRPr="00CC5279" w:rsidRDefault="009B5AE2" w:rsidP="001E1F75">
            <w:pPr>
              <w:spacing w:line="276" w:lineRule="auto"/>
              <w:jc w:val="center"/>
              <w:rPr>
                <w:rFonts w:cs="Times New Roman"/>
                <w:color w:val="000000"/>
                <w:sz w:val="18"/>
                <w:szCs w:val="18"/>
              </w:rPr>
            </w:pPr>
            <w:r w:rsidRPr="00CC5279">
              <w:rPr>
                <w:rFonts w:cs="Times New Roman"/>
                <w:color w:val="000000"/>
                <w:sz w:val="18"/>
                <w:szCs w:val="18"/>
              </w:rPr>
              <w:t>0,13</w:t>
            </w:r>
          </w:p>
        </w:tc>
        <w:tc>
          <w:tcPr>
            <w:tcW w:w="891" w:type="dxa"/>
            <w:vAlign w:val="center"/>
          </w:tcPr>
          <w:p w14:paraId="6CBD9721" w14:textId="396E9B21" w:rsidR="00832FB9" w:rsidRPr="00CC5279" w:rsidRDefault="009B5AE2" w:rsidP="001E1F75">
            <w:pPr>
              <w:spacing w:line="276" w:lineRule="auto"/>
              <w:jc w:val="center"/>
              <w:rPr>
                <w:rFonts w:cs="Times New Roman"/>
                <w:color w:val="000000"/>
                <w:sz w:val="18"/>
                <w:szCs w:val="18"/>
              </w:rPr>
            </w:pPr>
            <w:r w:rsidRPr="00CC5279">
              <w:rPr>
                <w:rFonts w:cs="Times New Roman"/>
                <w:color w:val="000000"/>
                <w:sz w:val="18"/>
                <w:szCs w:val="18"/>
              </w:rPr>
              <w:t>-2,55</w:t>
            </w:r>
          </w:p>
        </w:tc>
        <w:tc>
          <w:tcPr>
            <w:tcW w:w="872" w:type="dxa"/>
            <w:vAlign w:val="center"/>
          </w:tcPr>
          <w:p w14:paraId="405BB584" w14:textId="44F7911B" w:rsidR="00832FB9" w:rsidRPr="00CC5279" w:rsidRDefault="009B5AE2" w:rsidP="001E1F75">
            <w:pPr>
              <w:spacing w:line="276" w:lineRule="auto"/>
              <w:jc w:val="center"/>
              <w:rPr>
                <w:rFonts w:cs="Times New Roman"/>
                <w:color w:val="000000"/>
                <w:sz w:val="18"/>
                <w:szCs w:val="18"/>
                <w:lang w:val="en-US"/>
              </w:rPr>
            </w:pPr>
            <w:r w:rsidRPr="00CC5279">
              <w:rPr>
                <w:rFonts w:cs="Times New Roman"/>
                <w:sz w:val="20"/>
                <w:szCs w:val="20"/>
              </w:rPr>
              <w:t>0,012</w:t>
            </w:r>
          </w:p>
        </w:tc>
        <w:tc>
          <w:tcPr>
            <w:tcW w:w="1023" w:type="dxa"/>
            <w:vAlign w:val="center"/>
          </w:tcPr>
          <w:p w14:paraId="194F6258" w14:textId="154145B9" w:rsidR="00832FB9" w:rsidRPr="003B1A94" w:rsidRDefault="003B1A94" w:rsidP="001E1F75">
            <w:pPr>
              <w:spacing w:line="276" w:lineRule="auto"/>
              <w:jc w:val="center"/>
              <w:rPr>
                <w:rFonts w:cs="Times New Roman"/>
                <w:sz w:val="20"/>
                <w:szCs w:val="20"/>
              </w:rPr>
            </w:pPr>
            <w:r>
              <w:rPr>
                <w:rFonts w:cs="Times New Roman"/>
                <w:sz w:val="20"/>
                <w:szCs w:val="20"/>
              </w:rPr>
              <w:t>0,04, малый</w:t>
            </w:r>
          </w:p>
        </w:tc>
      </w:tr>
    </w:tbl>
    <w:p w14:paraId="20522685" w14:textId="77777777" w:rsidR="006D555D" w:rsidRPr="00CC5279" w:rsidRDefault="006D555D" w:rsidP="001E1F75">
      <w:pPr>
        <w:spacing w:after="0"/>
        <w:jc w:val="both"/>
        <w:rPr>
          <w:rFonts w:cs="Times New Roman"/>
          <w:sz w:val="20"/>
          <w:szCs w:val="20"/>
        </w:rPr>
      </w:pPr>
      <w:r w:rsidRPr="00CC5279">
        <w:rPr>
          <w:rFonts w:cs="Times New Roman"/>
          <w:i/>
          <w:sz w:val="20"/>
          <w:szCs w:val="20"/>
        </w:rPr>
        <w:lastRenderedPageBreak/>
        <w:t xml:space="preserve">Примечания. </w:t>
      </w:r>
      <w:proofErr w:type="spellStart"/>
      <w:r w:rsidRPr="00CC5279">
        <w:rPr>
          <w:rFonts w:cs="Times New Roman"/>
          <w:i/>
          <w:sz w:val="20"/>
          <w:szCs w:val="20"/>
          <w:lang w:val="en-US"/>
        </w:rPr>
        <w:t>R</w:t>
      </w:r>
      <w:r w:rsidRPr="00CC5279">
        <w:rPr>
          <w:rFonts w:cs="Times New Roman"/>
          <w:i/>
          <w:sz w:val="20"/>
          <w:szCs w:val="20"/>
          <w:vertAlign w:val="subscript"/>
          <w:lang w:val="en-US"/>
        </w:rPr>
        <w:t>adj</w:t>
      </w:r>
      <w:proofErr w:type="spellEnd"/>
      <w:r w:rsidRPr="00CC5279">
        <w:rPr>
          <w:rFonts w:cs="Times New Roman"/>
          <w:i/>
          <w:sz w:val="20"/>
          <w:szCs w:val="20"/>
          <w:vertAlign w:val="superscript"/>
        </w:rPr>
        <w:t>2</w:t>
      </w:r>
      <w:r w:rsidRPr="00CC5279">
        <w:rPr>
          <w:rFonts w:cs="Times New Roman"/>
          <w:sz w:val="20"/>
          <w:szCs w:val="20"/>
          <w:vertAlign w:val="superscript"/>
        </w:rPr>
        <w:t xml:space="preserve"> </w:t>
      </w:r>
      <w:r w:rsidRPr="00CC5279">
        <w:rPr>
          <w:rFonts w:cs="Times New Roman"/>
          <w:sz w:val="20"/>
          <w:szCs w:val="20"/>
        </w:rPr>
        <w:t xml:space="preserve">– скорректированный коэффициент детерминации; </w:t>
      </w:r>
      <w:r w:rsidRPr="00CC5279">
        <w:rPr>
          <w:rFonts w:cs="Times New Roman"/>
          <w:bCs/>
          <w:i/>
          <w:sz w:val="20"/>
          <w:szCs w:val="20"/>
          <w:shd w:val="clear" w:color="auto" w:fill="FFFFFF"/>
        </w:rPr>
        <w:t>β</w:t>
      </w:r>
      <w:r w:rsidRPr="00CC5279">
        <w:rPr>
          <w:rFonts w:cs="Times New Roman"/>
          <w:i/>
          <w:sz w:val="20"/>
          <w:szCs w:val="20"/>
        </w:rPr>
        <w:t xml:space="preserve"> </w:t>
      </w:r>
      <w:r w:rsidRPr="00CC5279">
        <w:rPr>
          <w:rFonts w:cs="Times New Roman"/>
          <w:sz w:val="20"/>
          <w:szCs w:val="20"/>
        </w:rPr>
        <w:t>–</w:t>
      </w:r>
      <w:r w:rsidRPr="00CC5279">
        <w:rPr>
          <w:rFonts w:cs="Times New Roman"/>
          <w:i/>
          <w:sz w:val="20"/>
          <w:szCs w:val="20"/>
        </w:rPr>
        <w:t xml:space="preserve"> </w:t>
      </w:r>
      <w:r w:rsidRPr="00CC5279">
        <w:rPr>
          <w:rFonts w:cs="Times New Roman"/>
          <w:sz w:val="20"/>
          <w:szCs w:val="20"/>
        </w:rPr>
        <w:t>стандартизованный коэффициент регрессии;</w:t>
      </w:r>
      <w:r w:rsidRPr="00CC5279">
        <w:rPr>
          <w:rFonts w:cs="Times New Roman"/>
          <w:i/>
          <w:sz w:val="20"/>
          <w:szCs w:val="20"/>
        </w:rPr>
        <w:t xml:space="preserve"> </w:t>
      </w:r>
      <w:r w:rsidRPr="00CC5279">
        <w:rPr>
          <w:rFonts w:cs="Times New Roman"/>
          <w:i/>
          <w:sz w:val="20"/>
          <w:szCs w:val="20"/>
          <w:lang w:val="en-US"/>
        </w:rPr>
        <w:t>B</w:t>
      </w:r>
      <w:r w:rsidRPr="00CC5279">
        <w:rPr>
          <w:rFonts w:cs="Times New Roman"/>
          <w:sz w:val="20"/>
          <w:szCs w:val="20"/>
        </w:rPr>
        <w:t xml:space="preserve"> – </w:t>
      </w:r>
      <w:proofErr w:type="spellStart"/>
      <w:r w:rsidRPr="00CC5279">
        <w:rPr>
          <w:rFonts w:cs="Times New Roman"/>
          <w:sz w:val="20"/>
          <w:szCs w:val="20"/>
        </w:rPr>
        <w:t>нестандартизированный</w:t>
      </w:r>
      <w:proofErr w:type="spellEnd"/>
      <w:r w:rsidRPr="00CC5279">
        <w:rPr>
          <w:rFonts w:cs="Times New Roman"/>
          <w:sz w:val="20"/>
          <w:szCs w:val="20"/>
        </w:rPr>
        <w:t xml:space="preserve"> коэффициент регрессии; </w:t>
      </w:r>
      <w:r w:rsidRPr="00CC5279">
        <w:rPr>
          <w:rFonts w:cs="Times New Roman"/>
          <w:i/>
          <w:sz w:val="20"/>
          <w:szCs w:val="20"/>
          <w:lang w:val="en-US"/>
        </w:rPr>
        <w:t>SE</w:t>
      </w:r>
      <w:r w:rsidRPr="00CC5279">
        <w:rPr>
          <w:rFonts w:cs="Times New Roman"/>
          <w:i/>
          <w:sz w:val="20"/>
          <w:szCs w:val="20"/>
          <w:vertAlign w:val="subscript"/>
          <w:lang w:val="en-US"/>
        </w:rPr>
        <w:t>B</w:t>
      </w:r>
      <w:r w:rsidRPr="00CC5279">
        <w:rPr>
          <w:rFonts w:cs="Times New Roman"/>
          <w:sz w:val="20"/>
          <w:szCs w:val="20"/>
        </w:rPr>
        <w:t xml:space="preserve"> – стандартная ошибка </w:t>
      </w:r>
      <w:r w:rsidRPr="00CC5279">
        <w:rPr>
          <w:rFonts w:cs="Times New Roman"/>
          <w:i/>
          <w:sz w:val="20"/>
          <w:szCs w:val="20"/>
          <w:lang w:val="en-US"/>
        </w:rPr>
        <w:t>B</w:t>
      </w:r>
      <w:r w:rsidRPr="00CC5279">
        <w:rPr>
          <w:rFonts w:cs="Times New Roman"/>
          <w:sz w:val="20"/>
          <w:szCs w:val="20"/>
        </w:rPr>
        <w:t xml:space="preserve">; </w:t>
      </w:r>
      <w:r w:rsidRPr="00CC5279">
        <w:rPr>
          <w:rFonts w:cs="Times New Roman"/>
          <w:i/>
          <w:sz w:val="20"/>
          <w:szCs w:val="20"/>
          <w:lang w:val="en-US"/>
        </w:rPr>
        <w:t>f</w:t>
      </w:r>
      <w:r w:rsidRPr="00CC5279">
        <w:rPr>
          <w:rFonts w:cs="Times New Roman"/>
          <w:i/>
          <w:sz w:val="20"/>
          <w:szCs w:val="20"/>
          <w:vertAlign w:val="superscript"/>
        </w:rPr>
        <w:t>2</w:t>
      </w:r>
      <w:r w:rsidRPr="00CC5279">
        <w:rPr>
          <w:rFonts w:cs="Times New Roman"/>
          <w:sz w:val="20"/>
          <w:szCs w:val="20"/>
        </w:rPr>
        <w:t xml:space="preserve"> – размер эффекта Коэна; АЖ – Аутентичная жизнь; СО – Самоотчуждение. </w:t>
      </w:r>
    </w:p>
    <w:p w14:paraId="07264625" w14:textId="442B51D6" w:rsidR="003B1A94" w:rsidRDefault="003B1A94" w:rsidP="003B1A94">
      <w:pPr>
        <w:autoSpaceDE w:val="0"/>
        <w:autoSpaceDN w:val="0"/>
        <w:adjustRightInd w:val="0"/>
        <w:spacing w:after="0"/>
        <w:jc w:val="both"/>
        <w:rPr>
          <w:rFonts w:cs="Times New Roman"/>
          <w:szCs w:val="24"/>
        </w:rPr>
      </w:pPr>
    </w:p>
    <w:p w14:paraId="50975FC5" w14:textId="435CE827" w:rsidR="00832FB9" w:rsidRPr="00CC5279" w:rsidRDefault="00B2126B" w:rsidP="001E1F75">
      <w:pPr>
        <w:autoSpaceDE w:val="0"/>
        <w:autoSpaceDN w:val="0"/>
        <w:adjustRightInd w:val="0"/>
        <w:spacing w:after="0"/>
        <w:ind w:firstLine="708"/>
        <w:jc w:val="both"/>
        <w:rPr>
          <w:rFonts w:cs="Times New Roman"/>
          <w:szCs w:val="24"/>
        </w:rPr>
      </w:pPr>
      <w:r w:rsidRPr="00CC5279">
        <w:rPr>
          <w:rFonts w:cs="Times New Roman"/>
          <w:szCs w:val="24"/>
        </w:rPr>
        <w:t xml:space="preserve">В группе </w:t>
      </w:r>
      <w:r w:rsidRPr="00CC5279">
        <w:rPr>
          <w:rFonts w:cs="Times New Roman"/>
          <w:b/>
          <w:i/>
          <w:szCs w:val="24"/>
        </w:rPr>
        <w:t>спортивных тренеров</w:t>
      </w:r>
      <w:r w:rsidRPr="00CC5279">
        <w:rPr>
          <w:rFonts w:cs="Times New Roman"/>
          <w:szCs w:val="24"/>
        </w:rPr>
        <w:t xml:space="preserve"> были получены принципиально другие регрессионные связи между параметрами аутентичности и профессионального выгорания (табл. 4). Заранее отметим, что эти связи гораздо слабее, чем у медиков, детерминируют профессиональное выгорание. </w:t>
      </w:r>
      <w:r w:rsidR="003626C7" w:rsidRPr="00CC5279">
        <w:rPr>
          <w:rFonts w:cs="Times New Roman"/>
          <w:szCs w:val="24"/>
        </w:rPr>
        <w:t xml:space="preserve">Так, в проявления профессионального выгорания вносит отрицательный вклад только </w:t>
      </w:r>
      <w:r w:rsidR="003626C7" w:rsidRPr="00CC5279">
        <w:rPr>
          <w:rFonts w:cs="Times New Roman"/>
          <w:i/>
          <w:szCs w:val="24"/>
        </w:rPr>
        <w:t>Аутентичная жизнь</w:t>
      </w:r>
      <w:r w:rsidR="003626C7" w:rsidRPr="00CC5279">
        <w:rPr>
          <w:rFonts w:cs="Times New Roman"/>
          <w:szCs w:val="24"/>
        </w:rPr>
        <w:t xml:space="preserve">, объясняя лишь малую долю дисперсии переменных выгорания (3,4–5,1%). </w:t>
      </w:r>
      <w:r w:rsidR="00284B37" w:rsidRPr="00CC5279">
        <w:rPr>
          <w:rFonts w:cs="Times New Roman"/>
          <w:szCs w:val="24"/>
        </w:rPr>
        <w:t xml:space="preserve">Низкие коэффициенты детерминации моделей свидетельствуют, что параметры аутентичности мало пригодны для объяснения их роли в усилении или, наоборот, преодолении профессионального выгорания у спортивных тренеров. Так же, как и в группе медиков, </w:t>
      </w:r>
      <w:r w:rsidR="00914873" w:rsidRPr="00F1303D">
        <w:rPr>
          <w:i/>
        </w:rPr>
        <w:t>Принятие внешнего влияния</w:t>
      </w:r>
      <w:r w:rsidR="00284B37" w:rsidRPr="00CC5279">
        <w:rPr>
          <w:rFonts w:cs="Times New Roman"/>
          <w:i/>
          <w:szCs w:val="24"/>
        </w:rPr>
        <w:t xml:space="preserve"> </w:t>
      </w:r>
      <w:r w:rsidR="00284B37" w:rsidRPr="00CC5279">
        <w:rPr>
          <w:rFonts w:cs="Times New Roman"/>
          <w:szCs w:val="24"/>
        </w:rPr>
        <w:t>у тренеров значимо не влияет на симптоматику профессионального выгорания.</w:t>
      </w:r>
      <w:r w:rsidR="00284B37" w:rsidRPr="00CC5279">
        <w:rPr>
          <w:rFonts w:cs="Times New Roman"/>
        </w:rPr>
        <w:t xml:space="preserve"> </w:t>
      </w:r>
    </w:p>
    <w:p w14:paraId="10C7630D" w14:textId="392A3B9A" w:rsidR="00D34684" w:rsidRPr="00CC5279" w:rsidRDefault="00D34684" w:rsidP="001E1F75">
      <w:pPr>
        <w:spacing w:after="0"/>
        <w:ind w:firstLine="709"/>
        <w:jc w:val="right"/>
        <w:rPr>
          <w:rFonts w:cs="Times New Roman"/>
          <w:i/>
        </w:rPr>
      </w:pPr>
      <w:r w:rsidRPr="00CC5279">
        <w:rPr>
          <w:rFonts w:cs="Times New Roman"/>
          <w:i/>
        </w:rPr>
        <w:t>Таблица 4</w:t>
      </w:r>
    </w:p>
    <w:p w14:paraId="5B150030" w14:textId="14D68187" w:rsidR="0075196B" w:rsidRPr="00CC5279" w:rsidRDefault="0075196B" w:rsidP="001E1F75">
      <w:pPr>
        <w:spacing w:after="0"/>
        <w:jc w:val="center"/>
        <w:rPr>
          <w:rFonts w:cs="Times New Roman"/>
          <w:b/>
          <w:szCs w:val="24"/>
        </w:rPr>
      </w:pPr>
      <w:r w:rsidRPr="00CC5279">
        <w:rPr>
          <w:rFonts w:cs="Times New Roman"/>
          <w:b/>
          <w:szCs w:val="24"/>
        </w:rPr>
        <w:t>Параметры аутентичности</w:t>
      </w:r>
      <w:r w:rsidRPr="00CC5279">
        <w:rPr>
          <w:rFonts w:cs="Times New Roman"/>
          <w:b/>
          <w:szCs w:val="24"/>
          <w:shd w:val="clear" w:color="auto" w:fill="FFFFFF"/>
        </w:rPr>
        <w:t>, обусловливающие проявления профессионального выгорания</w:t>
      </w:r>
      <w:r w:rsidRPr="00CC5279">
        <w:rPr>
          <w:rFonts w:cs="Times New Roman"/>
          <w:b/>
          <w:szCs w:val="24"/>
        </w:rPr>
        <w:t xml:space="preserve"> у </w:t>
      </w:r>
      <w:r w:rsidR="00266C6C" w:rsidRPr="00CC5279">
        <w:rPr>
          <w:rFonts w:cs="Times New Roman"/>
          <w:b/>
          <w:szCs w:val="24"/>
        </w:rPr>
        <w:t xml:space="preserve">спортивных </w:t>
      </w:r>
      <w:r w:rsidRPr="00CC5279">
        <w:rPr>
          <w:rFonts w:cs="Times New Roman"/>
          <w:b/>
          <w:szCs w:val="24"/>
        </w:rPr>
        <w:t>тренеров (регрессионный анализ)</w:t>
      </w:r>
    </w:p>
    <w:tbl>
      <w:tblPr>
        <w:tblStyle w:val="ab"/>
        <w:tblW w:w="9923" w:type="dxa"/>
        <w:tblInd w:w="-34" w:type="dxa"/>
        <w:tblLook w:val="04A0" w:firstRow="1" w:lastRow="0" w:firstColumn="1" w:lastColumn="0" w:noHBand="0" w:noVBand="1"/>
      </w:tblPr>
      <w:tblGrid>
        <w:gridCol w:w="913"/>
        <w:gridCol w:w="1639"/>
        <w:gridCol w:w="2529"/>
        <w:gridCol w:w="694"/>
        <w:gridCol w:w="681"/>
        <w:gridCol w:w="681"/>
        <w:gridCol w:w="891"/>
        <w:gridCol w:w="872"/>
        <w:gridCol w:w="1023"/>
      </w:tblGrid>
      <w:tr w:rsidR="0075196B" w:rsidRPr="00CC5279" w14:paraId="06B27527" w14:textId="77777777" w:rsidTr="002817F8">
        <w:tc>
          <w:tcPr>
            <w:tcW w:w="913" w:type="dxa"/>
            <w:vAlign w:val="center"/>
          </w:tcPr>
          <w:p w14:paraId="4FB5105F" w14:textId="77777777" w:rsidR="0075196B" w:rsidRPr="00CC5279" w:rsidRDefault="0075196B" w:rsidP="001E1F75">
            <w:pPr>
              <w:spacing w:line="276" w:lineRule="auto"/>
              <w:jc w:val="center"/>
              <w:rPr>
                <w:rFonts w:cs="Times New Roman"/>
                <w:b/>
                <w:sz w:val="20"/>
                <w:szCs w:val="20"/>
              </w:rPr>
            </w:pPr>
            <w:r w:rsidRPr="00CC5279">
              <w:rPr>
                <w:rFonts w:cs="Times New Roman"/>
                <w:b/>
                <w:sz w:val="20"/>
                <w:szCs w:val="20"/>
              </w:rPr>
              <w:t>Модель</w:t>
            </w:r>
          </w:p>
        </w:tc>
        <w:tc>
          <w:tcPr>
            <w:tcW w:w="1639" w:type="dxa"/>
            <w:vAlign w:val="center"/>
          </w:tcPr>
          <w:p w14:paraId="7041EBAB" w14:textId="77777777" w:rsidR="0075196B" w:rsidRPr="00CC5279" w:rsidRDefault="0075196B" w:rsidP="001E1F75">
            <w:pPr>
              <w:spacing w:line="276" w:lineRule="auto"/>
              <w:jc w:val="center"/>
              <w:rPr>
                <w:rFonts w:cs="Times New Roman"/>
                <w:b/>
                <w:sz w:val="20"/>
                <w:szCs w:val="20"/>
              </w:rPr>
            </w:pPr>
            <w:r w:rsidRPr="00CC5279">
              <w:rPr>
                <w:rFonts w:cs="Times New Roman"/>
                <w:b/>
                <w:sz w:val="20"/>
                <w:szCs w:val="20"/>
              </w:rPr>
              <w:t>Качество модели</w:t>
            </w:r>
          </w:p>
        </w:tc>
        <w:tc>
          <w:tcPr>
            <w:tcW w:w="2529" w:type="dxa"/>
            <w:vAlign w:val="center"/>
          </w:tcPr>
          <w:p w14:paraId="2BFAF330" w14:textId="77777777" w:rsidR="0075196B" w:rsidRPr="00CC5279" w:rsidRDefault="0075196B" w:rsidP="001E1F75">
            <w:pPr>
              <w:spacing w:line="276" w:lineRule="auto"/>
              <w:jc w:val="center"/>
              <w:rPr>
                <w:rFonts w:cs="Times New Roman"/>
                <w:b/>
                <w:sz w:val="20"/>
                <w:szCs w:val="20"/>
              </w:rPr>
            </w:pPr>
            <w:r w:rsidRPr="00CC5279">
              <w:rPr>
                <w:rFonts w:cs="Times New Roman"/>
                <w:b/>
                <w:sz w:val="20"/>
                <w:szCs w:val="20"/>
              </w:rPr>
              <w:t>Регрессионный путь</w:t>
            </w:r>
          </w:p>
        </w:tc>
        <w:tc>
          <w:tcPr>
            <w:tcW w:w="694" w:type="dxa"/>
            <w:vAlign w:val="center"/>
          </w:tcPr>
          <w:p w14:paraId="555039D9" w14:textId="77777777" w:rsidR="0075196B" w:rsidRPr="00CC5279" w:rsidRDefault="0075196B" w:rsidP="001E1F75">
            <w:pPr>
              <w:spacing w:line="276" w:lineRule="auto"/>
              <w:jc w:val="center"/>
              <w:rPr>
                <w:rFonts w:cs="Times New Roman"/>
                <w:b/>
                <w:i/>
                <w:sz w:val="20"/>
                <w:szCs w:val="20"/>
                <w:lang w:val="en-US"/>
              </w:rPr>
            </w:pPr>
            <w:r w:rsidRPr="00CC5279">
              <w:rPr>
                <w:rFonts w:cs="Times New Roman"/>
                <w:b/>
                <w:bCs/>
                <w:i/>
                <w:sz w:val="20"/>
                <w:szCs w:val="20"/>
                <w:shd w:val="clear" w:color="auto" w:fill="FFFFFF"/>
              </w:rPr>
              <w:t>β</w:t>
            </w:r>
          </w:p>
        </w:tc>
        <w:tc>
          <w:tcPr>
            <w:tcW w:w="681" w:type="dxa"/>
            <w:vAlign w:val="center"/>
          </w:tcPr>
          <w:p w14:paraId="01C829A1" w14:textId="77777777" w:rsidR="0075196B" w:rsidRPr="00CC5279" w:rsidRDefault="0075196B" w:rsidP="001E1F75">
            <w:pPr>
              <w:spacing w:line="276" w:lineRule="auto"/>
              <w:jc w:val="center"/>
              <w:rPr>
                <w:rFonts w:cs="Times New Roman"/>
                <w:b/>
                <w:i/>
                <w:sz w:val="20"/>
                <w:szCs w:val="20"/>
                <w:lang w:val="en-US"/>
              </w:rPr>
            </w:pPr>
            <w:r w:rsidRPr="00CC5279">
              <w:rPr>
                <w:rFonts w:cs="Times New Roman"/>
                <w:b/>
                <w:i/>
                <w:sz w:val="20"/>
                <w:szCs w:val="20"/>
                <w:lang w:val="en-US"/>
              </w:rPr>
              <w:t>B</w:t>
            </w:r>
          </w:p>
        </w:tc>
        <w:tc>
          <w:tcPr>
            <w:tcW w:w="681" w:type="dxa"/>
            <w:vAlign w:val="center"/>
          </w:tcPr>
          <w:p w14:paraId="76F1B943" w14:textId="77777777" w:rsidR="0075196B" w:rsidRPr="00CC5279" w:rsidRDefault="0075196B" w:rsidP="001E1F75">
            <w:pPr>
              <w:spacing w:line="276" w:lineRule="auto"/>
              <w:jc w:val="center"/>
              <w:rPr>
                <w:rFonts w:cs="Times New Roman"/>
                <w:b/>
                <w:i/>
                <w:sz w:val="20"/>
                <w:szCs w:val="20"/>
                <w:lang w:val="en-US"/>
              </w:rPr>
            </w:pPr>
            <w:r w:rsidRPr="00CC5279">
              <w:rPr>
                <w:rFonts w:cs="Times New Roman"/>
                <w:b/>
                <w:i/>
                <w:sz w:val="20"/>
                <w:szCs w:val="20"/>
                <w:lang w:val="en-US"/>
              </w:rPr>
              <w:t>SE</w:t>
            </w:r>
            <w:r w:rsidRPr="00CC5279">
              <w:rPr>
                <w:rFonts w:cs="Times New Roman"/>
                <w:b/>
                <w:i/>
                <w:sz w:val="20"/>
                <w:szCs w:val="20"/>
                <w:vertAlign w:val="subscript"/>
                <w:lang w:val="en-US"/>
              </w:rPr>
              <w:t>B</w:t>
            </w:r>
          </w:p>
        </w:tc>
        <w:tc>
          <w:tcPr>
            <w:tcW w:w="891" w:type="dxa"/>
            <w:vAlign w:val="center"/>
          </w:tcPr>
          <w:p w14:paraId="325D2CE3" w14:textId="77777777" w:rsidR="0075196B" w:rsidRPr="00CC5279" w:rsidRDefault="0075196B" w:rsidP="001E1F75">
            <w:pPr>
              <w:spacing w:line="276" w:lineRule="auto"/>
              <w:jc w:val="center"/>
              <w:rPr>
                <w:rFonts w:cs="Times New Roman"/>
                <w:b/>
                <w:i/>
                <w:sz w:val="20"/>
                <w:szCs w:val="20"/>
              </w:rPr>
            </w:pPr>
            <w:r w:rsidRPr="00CC5279">
              <w:rPr>
                <w:rFonts w:cs="Times New Roman"/>
                <w:b/>
                <w:i/>
                <w:sz w:val="20"/>
                <w:szCs w:val="20"/>
                <w:lang w:val="en-US"/>
              </w:rPr>
              <w:t>t</w:t>
            </w:r>
          </w:p>
        </w:tc>
        <w:tc>
          <w:tcPr>
            <w:tcW w:w="872" w:type="dxa"/>
            <w:vAlign w:val="center"/>
          </w:tcPr>
          <w:p w14:paraId="3B8FE073" w14:textId="77777777" w:rsidR="0075196B" w:rsidRPr="00CC5279" w:rsidRDefault="0075196B" w:rsidP="001E1F75">
            <w:pPr>
              <w:spacing w:line="276" w:lineRule="auto"/>
              <w:jc w:val="center"/>
              <w:rPr>
                <w:rFonts w:cs="Times New Roman"/>
                <w:b/>
                <w:i/>
                <w:sz w:val="20"/>
                <w:szCs w:val="20"/>
                <w:lang w:val="en-US"/>
              </w:rPr>
            </w:pPr>
            <w:r w:rsidRPr="00CC5279">
              <w:rPr>
                <w:rFonts w:cs="Times New Roman"/>
                <w:b/>
                <w:i/>
                <w:sz w:val="20"/>
                <w:szCs w:val="20"/>
                <w:lang w:val="en-US"/>
              </w:rPr>
              <w:t>p</w:t>
            </w:r>
          </w:p>
        </w:tc>
        <w:tc>
          <w:tcPr>
            <w:tcW w:w="1023" w:type="dxa"/>
            <w:vAlign w:val="center"/>
          </w:tcPr>
          <w:p w14:paraId="19A26968" w14:textId="77777777" w:rsidR="0075196B" w:rsidRPr="00CC5279" w:rsidRDefault="0075196B" w:rsidP="001E1F75">
            <w:pPr>
              <w:spacing w:line="276" w:lineRule="auto"/>
              <w:jc w:val="center"/>
              <w:rPr>
                <w:rFonts w:cs="Times New Roman"/>
                <w:b/>
                <w:i/>
                <w:sz w:val="20"/>
                <w:szCs w:val="20"/>
                <w:lang w:val="en-US"/>
              </w:rPr>
            </w:pPr>
            <w:r w:rsidRPr="00CC5279">
              <w:rPr>
                <w:rFonts w:cs="Times New Roman"/>
                <w:b/>
                <w:i/>
                <w:sz w:val="20"/>
                <w:szCs w:val="20"/>
                <w:lang w:val="en-US"/>
              </w:rPr>
              <w:t>f</w:t>
            </w:r>
            <w:r w:rsidRPr="00CC5279">
              <w:rPr>
                <w:rFonts w:cs="Times New Roman"/>
                <w:b/>
                <w:i/>
                <w:sz w:val="20"/>
                <w:szCs w:val="20"/>
                <w:vertAlign w:val="superscript"/>
                <w:lang w:val="en-US"/>
              </w:rPr>
              <w:t>2</w:t>
            </w:r>
          </w:p>
        </w:tc>
      </w:tr>
      <w:tr w:rsidR="0075196B" w:rsidRPr="00CC5279" w14:paraId="2B7EB384" w14:textId="77777777" w:rsidTr="002817F8">
        <w:trPr>
          <w:trHeight w:val="734"/>
        </w:trPr>
        <w:tc>
          <w:tcPr>
            <w:tcW w:w="913" w:type="dxa"/>
            <w:vAlign w:val="center"/>
          </w:tcPr>
          <w:p w14:paraId="07451FC1" w14:textId="77777777" w:rsidR="0075196B" w:rsidRPr="00CC5279" w:rsidRDefault="0075196B" w:rsidP="001E1F75">
            <w:pPr>
              <w:spacing w:line="276" w:lineRule="auto"/>
              <w:jc w:val="center"/>
              <w:rPr>
                <w:rFonts w:cs="Times New Roman"/>
                <w:sz w:val="20"/>
                <w:szCs w:val="20"/>
              </w:rPr>
            </w:pPr>
            <w:r w:rsidRPr="00CC5279">
              <w:rPr>
                <w:rFonts w:cs="Times New Roman"/>
                <w:sz w:val="20"/>
                <w:szCs w:val="20"/>
              </w:rPr>
              <w:t>1</w:t>
            </w:r>
          </w:p>
        </w:tc>
        <w:tc>
          <w:tcPr>
            <w:tcW w:w="1639" w:type="dxa"/>
            <w:vAlign w:val="center"/>
          </w:tcPr>
          <w:p w14:paraId="01DFE6A4" w14:textId="048A4FC5" w:rsidR="0075196B" w:rsidRPr="00CC5279" w:rsidRDefault="0075196B" w:rsidP="001E1F75">
            <w:pPr>
              <w:spacing w:line="276" w:lineRule="auto"/>
              <w:rPr>
                <w:rFonts w:cs="Times New Roman"/>
                <w:sz w:val="20"/>
                <w:szCs w:val="20"/>
              </w:rPr>
            </w:pPr>
            <w:r w:rsidRPr="00CC5279">
              <w:rPr>
                <w:rFonts w:cs="Times New Roman"/>
                <w:sz w:val="20"/>
                <w:szCs w:val="20"/>
                <w:lang w:val="en-US"/>
              </w:rPr>
              <w:t>F</w:t>
            </w:r>
            <w:r w:rsidRPr="00CC5279">
              <w:rPr>
                <w:rFonts w:cs="Times New Roman"/>
                <w:sz w:val="20"/>
                <w:szCs w:val="20"/>
              </w:rPr>
              <w:t>(1,</w:t>
            </w:r>
            <w:r w:rsidR="009B5AE2" w:rsidRPr="00CC5279">
              <w:rPr>
                <w:rFonts w:cs="Times New Roman"/>
                <w:sz w:val="20"/>
                <w:szCs w:val="20"/>
              </w:rPr>
              <w:t>122</w:t>
            </w:r>
            <w:r w:rsidRPr="00CC5279">
              <w:rPr>
                <w:rFonts w:cs="Times New Roman"/>
                <w:sz w:val="20"/>
                <w:szCs w:val="20"/>
              </w:rPr>
              <w:t>)=</w:t>
            </w:r>
            <w:r w:rsidR="009B5AE2" w:rsidRPr="00CC5279">
              <w:rPr>
                <w:rFonts w:cs="Times New Roman"/>
                <w:color w:val="000000"/>
                <w:sz w:val="18"/>
                <w:szCs w:val="18"/>
              </w:rPr>
              <w:t>7,48</w:t>
            </w:r>
            <w:r w:rsidRPr="00CC5279">
              <w:rPr>
                <w:rFonts w:cs="Times New Roman"/>
                <w:color w:val="000000"/>
                <w:sz w:val="18"/>
                <w:szCs w:val="18"/>
              </w:rPr>
              <w:t>,</w:t>
            </w:r>
            <w:r w:rsidRPr="00CC5279">
              <w:rPr>
                <w:rFonts w:cs="Times New Roman"/>
                <w:color w:val="000000"/>
                <w:sz w:val="18"/>
                <w:szCs w:val="18"/>
              </w:rPr>
              <w:br/>
            </w:r>
            <w:r w:rsidRPr="00CC5279">
              <w:rPr>
                <w:rFonts w:cs="Times New Roman"/>
                <w:color w:val="000000"/>
                <w:sz w:val="18"/>
                <w:szCs w:val="18"/>
                <w:lang w:val="en-US"/>
              </w:rPr>
              <w:t>p</w:t>
            </w:r>
            <w:r w:rsidR="00C75A4D" w:rsidRPr="00CC5279">
              <w:rPr>
                <w:rFonts w:cs="Times New Roman"/>
                <w:color w:val="000000"/>
                <w:sz w:val="18"/>
                <w:szCs w:val="18"/>
                <w:lang w:val="en-US"/>
              </w:rPr>
              <w:t>=</w:t>
            </w:r>
            <w:r w:rsidRPr="00CC5279">
              <w:rPr>
                <w:rFonts w:cs="Times New Roman"/>
                <w:sz w:val="20"/>
                <w:szCs w:val="20"/>
              </w:rPr>
              <w:t>0,</w:t>
            </w:r>
            <w:r w:rsidR="009B5AE2" w:rsidRPr="00CC5279">
              <w:rPr>
                <w:rFonts w:cs="Times New Roman"/>
                <w:sz w:val="20"/>
                <w:szCs w:val="20"/>
              </w:rPr>
              <w:t>007</w:t>
            </w:r>
            <w:r w:rsidRPr="00CC5279">
              <w:rPr>
                <w:rFonts w:cs="Times New Roman"/>
                <w:sz w:val="20"/>
                <w:szCs w:val="20"/>
              </w:rPr>
              <w:t xml:space="preserve">,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w:t>
            </w:r>
            <w:r w:rsidR="009B5AE2" w:rsidRPr="00CC5279">
              <w:rPr>
                <w:rFonts w:cs="Times New Roman"/>
                <w:sz w:val="20"/>
                <w:szCs w:val="20"/>
              </w:rPr>
              <w:t>051</w:t>
            </w:r>
          </w:p>
        </w:tc>
        <w:tc>
          <w:tcPr>
            <w:tcW w:w="2529" w:type="dxa"/>
            <w:vAlign w:val="center"/>
          </w:tcPr>
          <w:p w14:paraId="059FC58C" w14:textId="77777777" w:rsidR="0075196B" w:rsidRPr="00CC5279" w:rsidRDefault="001425B7" w:rsidP="001E1F75">
            <w:pPr>
              <w:spacing w:line="276" w:lineRule="auto"/>
              <w:rPr>
                <w:rFonts w:cs="Times New Roman"/>
                <w:sz w:val="20"/>
                <w:szCs w:val="20"/>
              </w:rPr>
            </w:pPr>
            <w:r w:rsidRPr="00CC5279">
              <w:rPr>
                <w:rFonts w:cs="Times New Roman"/>
                <w:sz w:val="20"/>
                <w:szCs w:val="20"/>
              </w:rPr>
              <w:t>АЖ</w:t>
            </w:r>
            <w:r w:rsidR="0075196B" w:rsidRPr="00CC5279">
              <w:rPr>
                <w:rFonts w:cs="Times New Roman"/>
                <w:sz w:val="20"/>
                <w:szCs w:val="20"/>
              </w:rPr>
              <w:t xml:space="preserve"> </w:t>
            </w:r>
            <w:r w:rsidR="0075196B" w:rsidRPr="00CC5279">
              <w:rPr>
                <w:rFonts w:cs="Times New Roman"/>
                <w:sz w:val="20"/>
                <w:szCs w:val="20"/>
              </w:rPr>
              <w:sym w:font="Symbol" w:char="F0AE"/>
            </w:r>
            <w:r w:rsidR="0075196B" w:rsidRPr="00CC5279">
              <w:rPr>
                <w:rFonts w:cs="Times New Roman"/>
                <w:sz w:val="20"/>
                <w:szCs w:val="20"/>
              </w:rPr>
              <w:t xml:space="preserve"> Индекс выгорания</w:t>
            </w:r>
          </w:p>
        </w:tc>
        <w:tc>
          <w:tcPr>
            <w:tcW w:w="694" w:type="dxa"/>
            <w:vAlign w:val="center"/>
          </w:tcPr>
          <w:p w14:paraId="5D6A4687" w14:textId="77777777" w:rsidR="0075196B" w:rsidRPr="00CC5279" w:rsidRDefault="001425B7" w:rsidP="001E1F75">
            <w:pPr>
              <w:spacing w:line="276" w:lineRule="auto"/>
              <w:jc w:val="center"/>
              <w:rPr>
                <w:rFonts w:cs="Times New Roman"/>
                <w:sz w:val="20"/>
                <w:szCs w:val="20"/>
              </w:rPr>
            </w:pPr>
            <w:r w:rsidRPr="00CC5279">
              <w:rPr>
                <w:rFonts w:cs="Times New Roman"/>
                <w:sz w:val="20"/>
                <w:szCs w:val="20"/>
                <w:lang w:val="en-US"/>
              </w:rPr>
              <w:t>-0,24</w:t>
            </w:r>
          </w:p>
        </w:tc>
        <w:tc>
          <w:tcPr>
            <w:tcW w:w="681" w:type="dxa"/>
            <w:vAlign w:val="center"/>
          </w:tcPr>
          <w:p w14:paraId="5120A27E" w14:textId="29FDB012" w:rsidR="0075196B" w:rsidRPr="00CC5279" w:rsidRDefault="001425B7" w:rsidP="001E1F75">
            <w:pPr>
              <w:spacing w:line="276" w:lineRule="auto"/>
              <w:jc w:val="center"/>
              <w:rPr>
                <w:rFonts w:cs="Times New Roman"/>
                <w:sz w:val="20"/>
                <w:szCs w:val="20"/>
              </w:rPr>
            </w:pPr>
            <w:r w:rsidRPr="00CC5279">
              <w:rPr>
                <w:rFonts w:cs="Times New Roman"/>
                <w:sz w:val="20"/>
                <w:szCs w:val="20"/>
              </w:rPr>
              <w:t>-</w:t>
            </w:r>
            <w:r w:rsidR="0075196B" w:rsidRPr="00CC5279">
              <w:rPr>
                <w:rFonts w:cs="Times New Roman"/>
                <w:sz w:val="20"/>
                <w:szCs w:val="20"/>
              </w:rPr>
              <w:t>0,</w:t>
            </w:r>
            <w:r w:rsidRPr="00CC5279">
              <w:rPr>
                <w:rFonts w:cs="Times New Roman"/>
                <w:sz w:val="20"/>
                <w:szCs w:val="20"/>
              </w:rPr>
              <w:t>0</w:t>
            </w:r>
            <w:r w:rsidR="009B5AE2" w:rsidRPr="00CC5279">
              <w:rPr>
                <w:rFonts w:cs="Times New Roman"/>
                <w:sz w:val="20"/>
                <w:szCs w:val="20"/>
              </w:rPr>
              <w:t>1</w:t>
            </w:r>
          </w:p>
        </w:tc>
        <w:tc>
          <w:tcPr>
            <w:tcW w:w="681" w:type="dxa"/>
            <w:vAlign w:val="center"/>
          </w:tcPr>
          <w:p w14:paraId="6C06972F" w14:textId="7FD86270" w:rsidR="0075196B" w:rsidRPr="00CC5279" w:rsidRDefault="00846ABE" w:rsidP="001E1F75">
            <w:pPr>
              <w:spacing w:line="276" w:lineRule="auto"/>
              <w:jc w:val="center"/>
              <w:rPr>
                <w:rFonts w:cs="Times New Roman"/>
                <w:sz w:val="20"/>
                <w:szCs w:val="20"/>
              </w:rPr>
            </w:pPr>
            <w:r w:rsidRPr="00CC5279">
              <w:rPr>
                <w:rFonts w:cs="Times New Roman"/>
                <w:sz w:val="20"/>
                <w:szCs w:val="20"/>
              </w:rPr>
              <w:t>0,00</w:t>
            </w:r>
          </w:p>
        </w:tc>
        <w:tc>
          <w:tcPr>
            <w:tcW w:w="891" w:type="dxa"/>
            <w:vAlign w:val="center"/>
          </w:tcPr>
          <w:p w14:paraId="53E2D6FE" w14:textId="68131F3D" w:rsidR="0075196B" w:rsidRPr="00CC5279" w:rsidRDefault="009B5AE2" w:rsidP="001E1F75">
            <w:pPr>
              <w:spacing w:line="276" w:lineRule="auto"/>
              <w:jc w:val="center"/>
              <w:rPr>
                <w:rFonts w:cs="Times New Roman"/>
                <w:sz w:val="20"/>
                <w:szCs w:val="20"/>
              </w:rPr>
            </w:pPr>
            <w:r w:rsidRPr="00CC5279">
              <w:rPr>
                <w:rFonts w:cs="Times New Roman"/>
                <w:sz w:val="20"/>
                <w:szCs w:val="20"/>
              </w:rPr>
              <w:t>-2,</w:t>
            </w:r>
            <w:r w:rsidR="0075196B" w:rsidRPr="00CC5279">
              <w:rPr>
                <w:rFonts w:cs="Times New Roman"/>
                <w:sz w:val="20"/>
                <w:szCs w:val="20"/>
              </w:rPr>
              <w:t>7</w:t>
            </w:r>
            <w:r w:rsidRPr="00CC5279">
              <w:rPr>
                <w:rFonts w:cs="Times New Roman"/>
                <w:sz w:val="20"/>
                <w:szCs w:val="20"/>
              </w:rPr>
              <w:t>4</w:t>
            </w:r>
          </w:p>
        </w:tc>
        <w:tc>
          <w:tcPr>
            <w:tcW w:w="872" w:type="dxa"/>
            <w:vAlign w:val="center"/>
          </w:tcPr>
          <w:p w14:paraId="405E9DEC" w14:textId="7585BB11" w:rsidR="0075196B" w:rsidRPr="00CC5279" w:rsidRDefault="009B5AE2" w:rsidP="001E1F75">
            <w:pPr>
              <w:spacing w:line="276" w:lineRule="auto"/>
              <w:jc w:val="center"/>
              <w:rPr>
                <w:rFonts w:cs="Times New Roman"/>
                <w:sz w:val="20"/>
                <w:szCs w:val="20"/>
              </w:rPr>
            </w:pPr>
            <w:r w:rsidRPr="00CC5279">
              <w:rPr>
                <w:rFonts w:cs="Times New Roman"/>
                <w:sz w:val="20"/>
                <w:szCs w:val="20"/>
              </w:rPr>
              <w:t>0,007</w:t>
            </w:r>
          </w:p>
        </w:tc>
        <w:tc>
          <w:tcPr>
            <w:tcW w:w="1023" w:type="dxa"/>
            <w:vAlign w:val="center"/>
          </w:tcPr>
          <w:p w14:paraId="08DD43CD" w14:textId="1C88C37F" w:rsidR="0075196B" w:rsidRPr="00817D46" w:rsidRDefault="00817D46" w:rsidP="001E1F75">
            <w:pPr>
              <w:spacing w:line="276" w:lineRule="auto"/>
              <w:jc w:val="center"/>
              <w:rPr>
                <w:rFonts w:cs="Times New Roman"/>
                <w:sz w:val="20"/>
                <w:szCs w:val="20"/>
              </w:rPr>
            </w:pPr>
            <w:r w:rsidRPr="00817D46">
              <w:rPr>
                <w:rFonts w:eastAsia="Times New Roman" w:cs="Times New Roman"/>
                <w:color w:val="000000"/>
                <w:sz w:val="20"/>
                <w:szCs w:val="20"/>
                <w:lang w:eastAsia="ru-RU"/>
              </w:rPr>
              <w:t>0,06</w:t>
            </w:r>
            <w:r w:rsidRPr="00817D46">
              <w:rPr>
                <w:rFonts w:cs="Times New Roman"/>
                <w:sz w:val="20"/>
                <w:szCs w:val="20"/>
              </w:rPr>
              <w:t>, малый</w:t>
            </w:r>
          </w:p>
        </w:tc>
      </w:tr>
      <w:tr w:rsidR="00763FE6" w:rsidRPr="00CC5279" w14:paraId="70A44A3D" w14:textId="77777777" w:rsidTr="002817F8">
        <w:trPr>
          <w:trHeight w:val="1035"/>
        </w:trPr>
        <w:tc>
          <w:tcPr>
            <w:tcW w:w="913" w:type="dxa"/>
            <w:vAlign w:val="center"/>
          </w:tcPr>
          <w:p w14:paraId="36B99097" w14:textId="77777777" w:rsidR="00763FE6" w:rsidRPr="00CC5279" w:rsidRDefault="00763FE6" w:rsidP="001E1F75">
            <w:pPr>
              <w:spacing w:line="276" w:lineRule="auto"/>
              <w:jc w:val="center"/>
              <w:rPr>
                <w:rFonts w:cs="Times New Roman"/>
                <w:sz w:val="20"/>
                <w:szCs w:val="20"/>
              </w:rPr>
            </w:pPr>
            <w:r w:rsidRPr="00CC5279">
              <w:rPr>
                <w:rFonts w:cs="Times New Roman"/>
                <w:sz w:val="20"/>
                <w:szCs w:val="20"/>
              </w:rPr>
              <w:t>2</w:t>
            </w:r>
          </w:p>
        </w:tc>
        <w:tc>
          <w:tcPr>
            <w:tcW w:w="1639" w:type="dxa"/>
            <w:vAlign w:val="center"/>
          </w:tcPr>
          <w:p w14:paraId="07ECCF32" w14:textId="33D2EFEC" w:rsidR="00763FE6" w:rsidRPr="00CC5279" w:rsidRDefault="00763FE6" w:rsidP="001E1F75">
            <w:pPr>
              <w:spacing w:line="276" w:lineRule="auto"/>
              <w:rPr>
                <w:rFonts w:cs="Times New Roman"/>
                <w:i/>
                <w:sz w:val="20"/>
                <w:szCs w:val="20"/>
              </w:rPr>
            </w:pPr>
            <w:r w:rsidRPr="00CC5279">
              <w:rPr>
                <w:rFonts w:cs="Times New Roman"/>
                <w:sz w:val="20"/>
                <w:szCs w:val="20"/>
                <w:lang w:val="en-US"/>
              </w:rPr>
              <w:t>F</w:t>
            </w:r>
            <w:r w:rsidR="00846ABE" w:rsidRPr="00CC5279">
              <w:rPr>
                <w:rFonts w:cs="Times New Roman"/>
                <w:sz w:val="20"/>
                <w:szCs w:val="20"/>
              </w:rPr>
              <w:t>(1,122</w:t>
            </w:r>
            <w:r w:rsidRPr="00CC5279">
              <w:rPr>
                <w:rFonts w:cs="Times New Roman"/>
                <w:sz w:val="20"/>
                <w:szCs w:val="20"/>
              </w:rPr>
              <w:t>)=</w:t>
            </w:r>
            <w:r w:rsidR="00846ABE" w:rsidRPr="00CC5279">
              <w:rPr>
                <w:rFonts w:cs="Times New Roman"/>
                <w:color w:val="000000"/>
                <w:sz w:val="18"/>
                <w:szCs w:val="18"/>
              </w:rPr>
              <w:t>5,</w:t>
            </w:r>
            <w:r w:rsidRPr="00CC5279">
              <w:rPr>
                <w:rFonts w:cs="Times New Roman"/>
                <w:color w:val="000000"/>
                <w:sz w:val="18"/>
                <w:szCs w:val="18"/>
              </w:rPr>
              <w:t>1</w:t>
            </w:r>
            <w:r w:rsidR="00846ABE" w:rsidRPr="00CC5279">
              <w:rPr>
                <w:rFonts w:cs="Times New Roman"/>
                <w:color w:val="000000"/>
                <w:sz w:val="18"/>
                <w:szCs w:val="18"/>
              </w:rPr>
              <w:t>7</w:t>
            </w:r>
            <w:r w:rsidRPr="00CC5279">
              <w:rPr>
                <w:rFonts w:cs="Times New Roman"/>
                <w:color w:val="000000"/>
                <w:sz w:val="18"/>
                <w:szCs w:val="18"/>
              </w:rPr>
              <w:t>,</w:t>
            </w:r>
            <w:r w:rsidRPr="00CC5279">
              <w:rPr>
                <w:rFonts w:cs="Times New Roman"/>
                <w:color w:val="000000"/>
                <w:sz w:val="18"/>
                <w:szCs w:val="18"/>
              </w:rPr>
              <w:br/>
            </w:r>
            <w:r w:rsidRPr="00CC5279">
              <w:rPr>
                <w:rFonts w:cs="Times New Roman"/>
                <w:color w:val="000000"/>
                <w:sz w:val="18"/>
                <w:szCs w:val="18"/>
                <w:lang w:val="en-US"/>
              </w:rPr>
              <w:t>p=</w:t>
            </w:r>
            <w:r w:rsidR="00846ABE" w:rsidRPr="00CC5279">
              <w:rPr>
                <w:rFonts w:cs="Times New Roman"/>
                <w:sz w:val="20"/>
                <w:szCs w:val="20"/>
              </w:rPr>
              <w:t>0,025</w:t>
            </w:r>
            <w:r w:rsidRPr="00CC5279">
              <w:rPr>
                <w:rFonts w:cs="Times New Roman"/>
                <w:sz w:val="20"/>
                <w:szCs w:val="20"/>
              </w:rPr>
              <w:t xml:space="preserve">,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w:t>
            </w:r>
            <w:r w:rsidR="00846ABE" w:rsidRPr="00CC5279">
              <w:rPr>
                <w:rFonts w:cs="Times New Roman"/>
                <w:sz w:val="20"/>
                <w:szCs w:val="20"/>
              </w:rPr>
              <w:t>,034</w:t>
            </w:r>
          </w:p>
        </w:tc>
        <w:tc>
          <w:tcPr>
            <w:tcW w:w="2529" w:type="dxa"/>
            <w:vAlign w:val="center"/>
          </w:tcPr>
          <w:p w14:paraId="22D55894" w14:textId="77777777" w:rsidR="00763FE6" w:rsidRPr="00CC5279" w:rsidRDefault="00763FE6"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Эмоциональное истощение</w:t>
            </w:r>
          </w:p>
        </w:tc>
        <w:tc>
          <w:tcPr>
            <w:tcW w:w="694" w:type="dxa"/>
            <w:vAlign w:val="center"/>
          </w:tcPr>
          <w:p w14:paraId="6DB3EE12" w14:textId="77777777" w:rsidR="00763FE6" w:rsidRPr="00CC5279" w:rsidRDefault="00763FE6" w:rsidP="001E1F75">
            <w:pPr>
              <w:spacing w:line="276" w:lineRule="auto"/>
              <w:jc w:val="center"/>
              <w:rPr>
                <w:rFonts w:cs="Times New Roman"/>
                <w:sz w:val="20"/>
                <w:szCs w:val="20"/>
              </w:rPr>
            </w:pPr>
            <w:r w:rsidRPr="00CC5279">
              <w:rPr>
                <w:rFonts w:cs="Times New Roman"/>
                <w:color w:val="000000"/>
                <w:sz w:val="18"/>
                <w:szCs w:val="18"/>
              </w:rPr>
              <w:t>-0,20</w:t>
            </w:r>
          </w:p>
        </w:tc>
        <w:tc>
          <w:tcPr>
            <w:tcW w:w="681" w:type="dxa"/>
            <w:vAlign w:val="center"/>
          </w:tcPr>
          <w:p w14:paraId="2AC10D3F" w14:textId="310F50D3" w:rsidR="00763FE6" w:rsidRPr="00CC5279" w:rsidRDefault="00763FE6" w:rsidP="001E1F75">
            <w:pPr>
              <w:spacing w:line="276" w:lineRule="auto"/>
              <w:jc w:val="center"/>
              <w:rPr>
                <w:rFonts w:cs="Times New Roman"/>
                <w:sz w:val="20"/>
                <w:szCs w:val="20"/>
              </w:rPr>
            </w:pPr>
            <w:r w:rsidRPr="00CC5279">
              <w:rPr>
                <w:rFonts w:cs="Times New Roman"/>
                <w:color w:val="000000"/>
                <w:sz w:val="18"/>
                <w:szCs w:val="18"/>
              </w:rPr>
              <w:t>-</w:t>
            </w:r>
            <w:r w:rsidRPr="00CC5279">
              <w:rPr>
                <w:rFonts w:cs="Times New Roman"/>
                <w:color w:val="000000"/>
                <w:sz w:val="18"/>
                <w:szCs w:val="18"/>
                <w:lang w:val="en-US"/>
              </w:rPr>
              <w:t>0</w:t>
            </w:r>
            <w:r w:rsidRPr="00CC5279">
              <w:rPr>
                <w:rFonts w:cs="Times New Roman"/>
                <w:color w:val="000000"/>
                <w:sz w:val="18"/>
                <w:szCs w:val="18"/>
              </w:rPr>
              <w:t>,3</w:t>
            </w:r>
            <w:r w:rsidR="00846ABE" w:rsidRPr="00CC5279">
              <w:rPr>
                <w:rFonts w:cs="Times New Roman"/>
                <w:color w:val="000000"/>
                <w:sz w:val="18"/>
                <w:szCs w:val="18"/>
              </w:rPr>
              <w:t>4</w:t>
            </w:r>
          </w:p>
        </w:tc>
        <w:tc>
          <w:tcPr>
            <w:tcW w:w="681" w:type="dxa"/>
            <w:vAlign w:val="center"/>
          </w:tcPr>
          <w:p w14:paraId="4B25E228" w14:textId="77777777" w:rsidR="00763FE6" w:rsidRPr="00CC5279" w:rsidRDefault="00763FE6" w:rsidP="001E1F75">
            <w:pPr>
              <w:spacing w:line="276" w:lineRule="auto"/>
              <w:jc w:val="center"/>
              <w:rPr>
                <w:rFonts w:cs="Times New Roman"/>
                <w:sz w:val="20"/>
                <w:szCs w:val="20"/>
              </w:rPr>
            </w:pPr>
            <w:r w:rsidRPr="00CC5279">
              <w:rPr>
                <w:rFonts w:cs="Times New Roman"/>
                <w:color w:val="000000"/>
                <w:sz w:val="18"/>
                <w:szCs w:val="18"/>
                <w:lang w:val="en-US"/>
              </w:rPr>
              <w:t>0</w:t>
            </w:r>
            <w:r w:rsidRPr="00CC5279">
              <w:rPr>
                <w:rFonts w:cs="Times New Roman"/>
                <w:color w:val="000000"/>
                <w:sz w:val="18"/>
                <w:szCs w:val="18"/>
              </w:rPr>
              <w:t>,15</w:t>
            </w:r>
          </w:p>
        </w:tc>
        <w:tc>
          <w:tcPr>
            <w:tcW w:w="891" w:type="dxa"/>
            <w:vAlign w:val="center"/>
          </w:tcPr>
          <w:p w14:paraId="0762022F" w14:textId="01CC6EBD" w:rsidR="00763FE6" w:rsidRPr="00CC5279" w:rsidRDefault="00846ABE" w:rsidP="001E1F75">
            <w:pPr>
              <w:spacing w:line="276" w:lineRule="auto"/>
              <w:jc w:val="center"/>
              <w:rPr>
                <w:rFonts w:cs="Times New Roman"/>
                <w:sz w:val="20"/>
                <w:szCs w:val="20"/>
              </w:rPr>
            </w:pPr>
            <w:r w:rsidRPr="00CC5279">
              <w:rPr>
                <w:rFonts w:cs="Times New Roman"/>
                <w:color w:val="000000"/>
                <w:sz w:val="18"/>
                <w:szCs w:val="18"/>
              </w:rPr>
              <w:t>-2,27</w:t>
            </w:r>
          </w:p>
        </w:tc>
        <w:tc>
          <w:tcPr>
            <w:tcW w:w="872" w:type="dxa"/>
            <w:vAlign w:val="center"/>
          </w:tcPr>
          <w:p w14:paraId="55FA7CE5" w14:textId="621359FC" w:rsidR="00763FE6" w:rsidRPr="00CC5279" w:rsidRDefault="00846ABE" w:rsidP="001E1F75">
            <w:pPr>
              <w:spacing w:line="276" w:lineRule="auto"/>
              <w:jc w:val="center"/>
              <w:rPr>
                <w:rFonts w:cs="Times New Roman"/>
                <w:sz w:val="20"/>
                <w:szCs w:val="20"/>
              </w:rPr>
            </w:pPr>
            <w:r w:rsidRPr="00CC5279">
              <w:rPr>
                <w:rFonts w:cs="Times New Roman"/>
                <w:color w:val="000000"/>
                <w:sz w:val="18"/>
                <w:szCs w:val="18"/>
              </w:rPr>
              <w:t>0,025</w:t>
            </w:r>
          </w:p>
        </w:tc>
        <w:tc>
          <w:tcPr>
            <w:tcW w:w="1023" w:type="dxa"/>
            <w:vAlign w:val="center"/>
          </w:tcPr>
          <w:p w14:paraId="05964366" w14:textId="45C0A139" w:rsidR="00763FE6" w:rsidRPr="00817D46" w:rsidRDefault="00817D46" w:rsidP="001E1F75">
            <w:pPr>
              <w:spacing w:line="276" w:lineRule="auto"/>
              <w:jc w:val="center"/>
              <w:rPr>
                <w:rFonts w:cs="Times New Roman"/>
                <w:sz w:val="20"/>
                <w:szCs w:val="20"/>
              </w:rPr>
            </w:pPr>
            <w:r w:rsidRPr="00817D46">
              <w:rPr>
                <w:rFonts w:eastAsia="Times New Roman" w:cs="Times New Roman"/>
                <w:color w:val="000000"/>
                <w:sz w:val="20"/>
                <w:szCs w:val="20"/>
                <w:lang w:eastAsia="ru-RU"/>
              </w:rPr>
              <w:t>0,04</w:t>
            </w:r>
            <w:r w:rsidRPr="00817D46">
              <w:rPr>
                <w:rFonts w:cs="Times New Roman"/>
                <w:sz w:val="20"/>
                <w:szCs w:val="20"/>
              </w:rPr>
              <w:t>, малый</w:t>
            </w:r>
          </w:p>
        </w:tc>
      </w:tr>
      <w:tr w:rsidR="0075196B" w:rsidRPr="00CC5279" w14:paraId="0FEE5475" w14:textId="77777777" w:rsidTr="002817F8">
        <w:trPr>
          <w:trHeight w:val="1055"/>
        </w:trPr>
        <w:tc>
          <w:tcPr>
            <w:tcW w:w="913" w:type="dxa"/>
            <w:vAlign w:val="center"/>
          </w:tcPr>
          <w:p w14:paraId="69C0EA1D" w14:textId="77777777" w:rsidR="0075196B" w:rsidRPr="00CC5279" w:rsidRDefault="0075196B" w:rsidP="001E1F75">
            <w:pPr>
              <w:spacing w:line="276" w:lineRule="auto"/>
              <w:jc w:val="center"/>
              <w:rPr>
                <w:rFonts w:cs="Times New Roman"/>
                <w:sz w:val="20"/>
                <w:szCs w:val="20"/>
              </w:rPr>
            </w:pPr>
            <w:r w:rsidRPr="00CC5279">
              <w:rPr>
                <w:rFonts w:cs="Times New Roman"/>
                <w:sz w:val="20"/>
                <w:szCs w:val="20"/>
              </w:rPr>
              <w:t>3</w:t>
            </w:r>
          </w:p>
        </w:tc>
        <w:tc>
          <w:tcPr>
            <w:tcW w:w="1639" w:type="dxa"/>
            <w:vAlign w:val="center"/>
          </w:tcPr>
          <w:p w14:paraId="28E2405D" w14:textId="05C184A2" w:rsidR="0075196B" w:rsidRPr="00CC5279" w:rsidRDefault="0075196B" w:rsidP="001E1F75">
            <w:pPr>
              <w:spacing w:line="276" w:lineRule="auto"/>
              <w:rPr>
                <w:rFonts w:cs="Times New Roman"/>
                <w:i/>
                <w:sz w:val="20"/>
                <w:szCs w:val="20"/>
                <w:lang w:val="en-US"/>
              </w:rPr>
            </w:pPr>
            <w:r w:rsidRPr="00CC5279">
              <w:rPr>
                <w:rFonts w:cs="Times New Roman"/>
                <w:sz w:val="20"/>
                <w:szCs w:val="20"/>
                <w:lang w:val="en-US"/>
              </w:rPr>
              <w:t>F</w:t>
            </w:r>
            <w:r w:rsidR="00846ABE" w:rsidRPr="00CC5279">
              <w:rPr>
                <w:rFonts w:cs="Times New Roman"/>
                <w:sz w:val="20"/>
                <w:szCs w:val="20"/>
              </w:rPr>
              <w:t>(1,122</w:t>
            </w:r>
            <w:r w:rsidRPr="00CC5279">
              <w:rPr>
                <w:rFonts w:cs="Times New Roman"/>
                <w:sz w:val="20"/>
                <w:szCs w:val="20"/>
              </w:rPr>
              <w:t>)=</w:t>
            </w:r>
            <w:r w:rsidR="00846ABE" w:rsidRPr="00CC5279">
              <w:rPr>
                <w:rFonts w:cs="Times New Roman"/>
                <w:color w:val="000000"/>
                <w:sz w:val="18"/>
                <w:szCs w:val="18"/>
              </w:rPr>
              <w:t>6,95</w:t>
            </w:r>
            <w:r w:rsidRPr="00CC5279">
              <w:rPr>
                <w:rFonts w:cs="Times New Roman"/>
                <w:color w:val="000000"/>
                <w:sz w:val="18"/>
                <w:szCs w:val="18"/>
              </w:rPr>
              <w:t>,</w:t>
            </w:r>
            <w:r w:rsidRPr="00CC5279">
              <w:rPr>
                <w:rFonts w:cs="Times New Roman"/>
                <w:color w:val="000000"/>
                <w:sz w:val="18"/>
                <w:szCs w:val="18"/>
              </w:rPr>
              <w:br/>
            </w:r>
            <w:r w:rsidRPr="00CC5279">
              <w:rPr>
                <w:rFonts w:cs="Times New Roman"/>
                <w:color w:val="000000"/>
                <w:sz w:val="18"/>
                <w:szCs w:val="18"/>
                <w:lang w:val="en-US"/>
              </w:rPr>
              <w:t>p</w:t>
            </w:r>
            <w:r w:rsidR="001425B7" w:rsidRPr="00CC5279">
              <w:rPr>
                <w:rFonts w:cs="Times New Roman"/>
                <w:color w:val="000000"/>
                <w:sz w:val="18"/>
                <w:szCs w:val="18"/>
                <w:lang w:val="en-US"/>
              </w:rPr>
              <w:t>=</w:t>
            </w:r>
            <w:r w:rsidRPr="00CC5279">
              <w:rPr>
                <w:rFonts w:cs="Times New Roman"/>
                <w:sz w:val="20"/>
                <w:szCs w:val="20"/>
              </w:rPr>
              <w:t>0,</w:t>
            </w:r>
            <w:r w:rsidR="00763FE6" w:rsidRPr="00CC5279">
              <w:rPr>
                <w:rFonts w:cs="Times New Roman"/>
                <w:sz w:val="20"/>
                <w:szCs w:val="20"/>
              </w:rPr>
              <w:t>010</w:t>
            </w:r>
            <w:r w:rsidRPr="00CC5279">
              <w:rPr>
                <w:rFonts w:cs="Times New Roman"/>
                <w:sz w:val="20"/>
                <w:szCs w:val="20"/>
              </w:rPr>
              <w:t xml:space="preserve">,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w:t>
            </w:r>
            <w:r w:rsidR="00846ABE" w:rsidRPr="00CC5279">
              <w:rPr>
                <w:rFonts w:cs="Times New Roman"/>
                <w:sz w:val="20"/>
                <w:szCs w:val="20"/>
              </w:rPr>
              <w:t>047</w:t>
            </w:r>
          </w:p>
        </w:tc>
        <w:tc>
          <w:tcPr>
            <w:tcW w:w="2529" w:type="dxa"/>
            <w:vAlign w:val="center"/>
          </w:tcPr>
          <w:p w14:paraId="0ACC03DC" w14:textId="77777777" w:rsidR="0075196B" w:rsidRPr="00CC5279" w:rsidRDefault="00763FE6" w:rsidP="001E1F75">
            <w:pPr>
              <w:spacing w:line="276" w:lineRule="auto"/>
              <w:rPr>
                <w:rFonts w:cs="Times New Roman"/>
                <w:sz w:val="20"/>
                <w:szCs w:val="20"/>
              </w:rPr>
            </w:pPr>
            <w:r w:rsidRPr="00CC5279">
              <w:rPr>
                <w:rFonts w:cs="Times New Roman"/>
                <w:sz w:val="20"/>
                <w:szCs w:val="20"/>
              </w:rPr>
              <w:t>АЖ</w:t>
            </w:r>
            <w:r w:rsidR="0075196B" w:rsidRPr="00CC5279">
              <w:rPr>
                <w:rFonts w:cs="Times New Roman"/>
                <w:sz w:val="20"/>
                <w:szCs w:val="20"/>
              </w:rPr>
              <w:t xml:space="preserve"> </w:t>
            </w:r>
            <w:r w:rsidR="0075196B" w:rsidRPr="00CC5279">
              <w:rPr>
                <w:rFonts w:cs="Times New Roman"/>
                <w:sz w:val="20"/>
                <w:szCs w:val="20"/>
              </w:rPr>
              <w:sym w:font="Symbol" w:char="F0AE"/>
            </w:r>
            <w:r w:rsidR="0075196B" w:rsidRPr="00CC5279">
              <w:rPr>
                <w:rFonts w:cs="Times New Roman"/>
                <w:sz w:val="20"/>
                <w:szCs w:val="20"/>
              </w:rPr>
              <w:t xml:space="preserve"> Деперсонализация</w:t>
            </w:r>
          </w:p>
        </w:tc>
        <w:tc>
          <w:tcPr>
            <w:tcW w:w="694" w:type="dxa"/>
            <w:vAlign w:val="center"/>
          </w:tcPr>
          <w:p w14:paraId="4FBCBAC1" w14:textId="0FA876AA" w:rsidR="0075196B" w:rsidRPr="00CC5279" w:rsidRDefault="00763FE6" w:rsidP="001E1F75">
            <w:pPr>
              <w:spacing w:line="276" w:lineRule="auto"/>
              <w:jc w:val="center"/>
              <w:rPr>
                <w:rFonts w:cs="Times New Roman"/>
                <w:sz w:val="20"/>
                <w:szCs w:val="20"/>
              </w:rPr>
            </w:pPr>
            <w:r w:rsidRPr="00CC5279">
              <w:rPr>
                <w:rFonts w:cs="Times New Roman"/>
                <w:color w:val="000000"/>
                <w:sz w:val="18"/>
                <w:szCs w:val="18"/>
              </w:rPr>
              <w:t>-</w:t>
            </w:r>
            <w:r w:rsidR="0075196B" w:rsidRPr="00CC5279">
              <w:rPr>
                <w:rFonts w:cs="Times New Roman"/>
                <w:color w:val="000000"/>
                <w:sz w:val="18"/>
                <w:szCs w:val="18"/>
              </w:rPr>
              <w:t>0</w:t>
            </w:r>
            <w:r w:rsidR="00846ABE" w:rsidRPr="00CC5279">
              <w:rPr>
                <w:rFonts w:cs="Times New Roman"/>
                <w:color w:val="000000"/>
                <w:sz w:val="18"/>
                <w:szCs w:val="18"/>
              </w:rPr>
              <w:t>,24</w:t>
            </w:r>
          </w:p>
        </w:tc>
        <w:tc>
          <w:tcPr>
            <w:tcW w:w="681" w:type="dxa"/>
            <w:vAlign w:val="center"/>
          </w:tcPr>
          <w:p w14:paraId="165561EC" w14:textId="77777777" w:rsidR="0075196B" w:rsidRPr="00CC5279" w:rsidRDefault="0075196B" w:rsidP="001E1F75">
            <w:pPr>
              <w:spacing w:line="276" w:lineRule="auto"/>
              <w:jc w:val="center"/>
              <w:rPr>
                <w:rFonts w:cs="Times New Roman"/>
                <w:sz w:val="20"/>
                <w:szCs w:val="20"/>
              </w:rPr>
            </w:pPr>
            <w:r w:rsidRPr="00CC5279">
              <w:rPr>
                <w:rFonts w:cs="Times New Roman"/>
                <w:color w:val="000000"/>
                <w:sz w:val="18"/>
                <w:szCs w:val="18"/>
              </w:rPr>
              <w:t>0</w:t>
            </w:r>
            <w:r w:rsidR="00763FE6" w:rsidRPr="00CC5279">
              <w:rPr>
                <w:rFonts w:cs="Times New Roman"/>
                <w:color w:val="000000"/>
                <w:sz w:val="18"/>
                <w:szCs w:val="18"/>
              </w:rPr>
              <w:t>,33</w:t>
            </w:r>
          </w:p>
        </w:tc>
        <w:tc>
          <w:tcPr>
            <w:tcW w:w="681" w:type="dxa"/>
            <w:vAlign w:val="center"/>
          </w:tcPr>
          <w:p w14:paraId="649A4C1C" w14:textId="270EDE1F" w:rsidR="0075196B" w:rsidRPr="00CC5279" w:rsidRDefault="0075196B" w:rsidP="001E1F75">
            <w:pPr>
              <w:spacing w:line="276" w:lineRule="auto"/>
              <w:jc w:val="center"/>
              <w:rPr>
                <w:rFonts w:cs="Times New Roman"/>
                <w:sz w:val="20"/>
                <w:szCs w:val="20"/>
              </w:rPr>
            </w:pPr>
            <w:r w:rsidRPr="00CC5279">
              <w:rPr>
                <w:rFonts w:cs="Times New Roman"/>
                <w:color w:val="000000"/>
                <w:sz w:val="18"/>
                <w:szCs w:val="18"/>
              </w:rPr>
              <w:t>0</w:t>
            </w:r>
            <w:r w:rsidR="00846ABE" w:rsidRPr="00CC5279">
              <w:rPr>
                <w:rFonts w:cs="Times New Roman"/>
                <w:color w:val="000000"/>
                <w:sz w:val="18"/>
                <w:szCs w:val="18"/>
              </w:rPr>
              <w:t>,12</w:t>
            </w:r>
          </w:p>
        </w:tc>
        <w:tc>
          <w:tcPr>
            <w:tcW w:w="891" w:type="dxa"/>
            <w:vAlign w:val="center"/>
          </w:tcPr>
          <w:p w14:paraId="0E66C2EA" w14:textId="627C6ADA" w:rsidR="0075196B" w:rsidRPr="00CC5279" w:rsidRDefault="00846ABE" w:rsidP="001E1F75">
            <w:pPr>
              <w:spacing w:line="276" w:lineRule="auto"/>
              <w:jc w:val="center"/>
              <w:rPr>
                <w:rFonts w:cs="Times New Roman"/>
                <w:sz w:val="20"/>
                <w:szCs w:val="20"/>
              </w:rPr>
            </w:pPr>
            <w:r w:rsidRPr="00CC5279">
              <w:rPr>
                <w:rFonts w:cs="Times New Roman"/>
                <w:color w:val="000000"/>
                <w:sz w:val="18"/>
                <w:szCs w:val="18"/>
              </w:rPr>
              <w:t>-2,64</w:t>
            </w:r>
          </w:p>
        </w:tc>
        <w:tc>
          <w:tcPr>
            <w:tcW w:w="872" w:type="dxa"/>
            <w:vAlign w:val="center"/>
          </w:tcPr>
          <w:p w14:paraId="17503E56" w14:textId="77777777" w:rsidR="0075196B" w:rsidRPr="00CC5279" w:rsidRDefault="0075196B" w:rsidP="001E1F75">
            <w:pPr>
              <w:spacing w:line="276" w:lineRule="auto"/>
              <w:jc w:val="center"/>
              <w:rPr>
                <w:rFonts w:cs="Times New Roman"/>
                <w:sz w:val="20"/>
                <w:szCs w:val="20"/>
              </w:rPr>
            </w:pPr>
            <w:r w:rsidRPr="00CC5279">
              <w:rPr>
                <w:rFonts w:cs="Times New Roman"/>
                <w:sz w:val="20"/>
                <w:szCs w:val="20"/>
              </w:rPr>
              <w:t>0,</w:t>
            </w:r>
            <w:r w:rsidR="00763FE6" w:rsidRPr="00CC5279">
              <w:rPr>
                <w:rFonts w:cs="Times New Roman"/>
                <w:sz w:val="20"/>
                <w:szCs w:val="20"/>
              </w:rPr>
              <w:t>01</w:t>
            </w:r>
          </w:p>
        </w:tc>
        <w:tc>
          <w:tcPr>
            <w:tcW w:w="1023" w:type="dxa"/>
            <w:vAlign w:val="center"/>
          </w:tcPr>
          <w:p w14:paraId="7C742CF9" w14:textId="09F5E97E" w:rsidR="0075196B" w:rsidRPr="00817D46" w:rsidRDefault="00817D46" w:rsidP="001E1F75">
            <w:pPr>
              <w:spacing w:line="276" w:lineRule="auto"/>
              <w:jc w:val="center"/>
              <w:rPr>
                <w:rFonts w:cs="Times New Roman"/>
                <w:sz w:val="20"/>
                <w:szCs w:val="20"/>
                <w:lang w:val="en-US"/>
              </w:rPr>
            </w:pPr>
            <w:r w:rsidRPr="00817D46">
              <w:rPr>
                <w:rFonts w:eastAsia="Times New Roman" w:cs="Times New Roman"/>
                <w:color w:val="000000"/>
                <w:sz w:val="20"/>
                <w:szCs w:val="20"/>
                <w:lang w:eastAsia="ru-RU"/>
              </w:rPr>
              <w:t>0,06</w:t>
            </w:r>
            <w:r w:rsidRPr="00817D46">
              <w:rPr>
                <w:rFonts w:cs="Times New Roman"/>
                <w:sz w:val="20"/>
                <w:szCs w:val="20"/>
              </w:rPr>
              <w:t>, малый</w:t>
            </w:r>
          </w:p>
        </w:tc>
      </w:tr>
      <w:tr w:rsidR="00A23219" w:rsidRPr="00CC5279" w14:paraId="3CAE3A76" w14:textId="77777777" w:rsidTr="002817F8">
        <w:trPr>
          <w:trHeight w:val="1055"/>
        </w:trPr>
        <w:tc>
          <w:tcPr>
            <w:tcW w:w="913" w:type="dxa"/>
            <w:vAlign w:val="center"/>
          </w:tcPr>
          <w:p w14:paraId="4642B1DC" w14:textId="1A2BC651" w:rsidR="00A23219" w:rsidRPr="00CC5279" w:rsidRDefault="00A23219" w:rsidP="001E1F75">
            <w:pPr>
              <w:spacing w:line="276" w:lineRule="auto"/>
              <w:jc w:val="center"/>
              <w:rPr>
                <w:rFonts w:cs="Times New Roman"/>
                <w:sz w:val="20"/>
                <w:szCs w:val="20"/>
              </w:rPr>
            </w:pPr>
            <w:r w:rsidRPr="00CC5279">
              <w:rPr>
                <w:rFonts w:cs="Times New Roman"/>
                <w:sz w:val="20"/>
                <w:szCs w:val="20"/>
              </w:rPr>
              <w:t>4</w:t>
            </w:r>
          </w:p>
        </w:tc>
        <w:tc>
          <w:tcPr>
            <w:tcW w:w="1639" w:type="dxa"/>
            <w:vAlign w:val="center"/>
          </w:tcPr>
          <w:p w14:paraId="07AE25A8" w14:textId="03C8DE6C" w:rsidR="00A23219" w:rsidRPr="00CC5279" w:rsidRDefault="00A23219" w:rsidP="001E1F75">
            <w:pPr>
              <w:spacing w:line="276" w:lineRule="auto"/>
              <w:rPr>
                <w:rFonts w:cs="Times New Roman"/>
                <w:sz w:val="20"/>
                <w:szCs w:val="20"/>
                <w:lang w:val="en-US"/>
              </w:rPr>
            </w:pPr>
            <w:r w:rsidRPr="00CC5279">
              <w:rPr>
                <w:rFonts w:cs="Times New Roman"/>
                <w:sz w:val="20"/>
                <w:szCs w:val="20"/>
                <w:lang w:val="en-US"/>
              </w:rPr>
              <w:t>F</w:t>
            </w:r>
            <w:r w:rsidRPr="00CC5279">
              <w:rPr>
                <w:rFonts w:cs="Times New Roman"/>
                <w:sz w:val="20"/>
                <w:szCs w:val="20"/>
              </w:rPr>
              <w:t>(1,122)=</w:t>
            </w:r>
            <w:r w:rsidRPr="00CC5279">
              <w:rPr>
                <w:rFonts w:cs="Times New Roman"/>
                <w:color w:val="000000"/>
                <w:sz w:val="18"/>
                <w:szCs w:val="18"/>
              </w:rPr>
              <w:t>6,03,</w:t>
            </w:r>
            <w:r w:rsidRPr="00CC5279">
              <w:rPr>
                <w:rFonts w:cs="Times New Roman"/>
                <w:color w:val="000000"/>
                <w:sz w:val="18"/>
                <w:szCs w:val="18"/>
              </w:rPr>
              <w:br/>
            </w:r>
            <w:r w:rsidRPr="00CC5279">
              <w:rPr>
                <w:rFonts w:cs="Times New Roman"/>
                <w:color w:val="000000"/>
                <w:sz w:val="18"/>
                <w:szCs w:val="18"/>
                <w:lang w:val="en-US"/>
              </w:rPr>
              <w:t>p=</w:t>
            </w:r>
            <w:r w:rsidRPr="00CC5279">
              <w:rPr>
                <w:rFonts w:cs="Times New Roman"/>
                <w:sz w:val="20"/>
                <w:szCs w:val="20"/>
              </w:rPr>
              <w:t xml:space="preserve">0,016,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=0,041</w:t>
            </w:r>
          </w:p>
        </w:tc>
        <w:tc>
          <w:tcPr>
            <w:tcW w:w="2529" w:type="dxa"/>
            <w:vAlign w:val="center"/>
          </w:tcPr>
          <w:p w14:paraId="3EE7649D" w14:textId="7F3DBAAD" w:rsidR="00A23219" w:rsidRPr="00CC5279" w:rsidRDefault="00A23219"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Редукция профессионализма</w:t>
            </w:r>
          </w:p>
        </w:tc>
        <w:tc>
          <w:tcPr>
            <w:tcW w:w="694" w:type="dxa"/>
            <w:vAlign w:val="center"/>
          </w:tcPr>
          <w:p w14:paraId="4E0BB8EB" w14:textId="0EB6A464" w:rsidR="00A23219" w:rsidRPr="00CC5279" w:rsidRDefault="00A23219" w:rsidP="001E1F75">
            <w:pPr>
              <w:spacing w:line="276" w:lineRule="auto"/>
              <w:jc w:val="center"/>
              <w:rPr>
                <w:rFonts w:cs="Times New Roman"/>
                <w:color w:val="000000"/>
                <w:sz w:val="18"/>
                <w:szCs w:val="18"/>
              </w:rPr>
            </w:pPr>
            <w:r w:rsidRPr="00CC5279">
              <w:rPr>
                <w:rFonts w:cs="Times New Roman"/>
                <w:color w:val="000000"/>
                <w:sz w:val="18"/>
                <w:szCs w:val="18"/>
              </w:rPr>
              <w:t>-0,22</w:t>
            </w:r>
          </w:p>
        </w:tc>
        <w:tc>
          <w:tcPr>
            <w:tcW w:w="681" w:type="dxa"/>
            <w:vAlign w:val="center"/>
          </w:tcPr>
          <w:p w14:paraId="32C20010" w14:textId="0BCC1736" w:rsidR="00A23219" w:rsidRPr="00CC5279" w:rsidRDefault="00A23219" w:rsidP="001E1F75">
            <w:pPr>
              <w:spacing w:line="276" w:lineRule="auto"/>
              <w:jc w:val="center"/>
              <w:rPr>
                <w:rFonts w:cs="Times New Roman"/>
                <w:color w:val="000000"/>
                <w:sz w:val="18"/>
                <w:szCs w:val="18"/>
              </w:rPr>
            </w:pPr>
            <w:r w:rsidRPr="00CC5279">
              <w:rPr>
                <w:rFonts w:cs="Times New Roman"/>
                <w:color w:val="000000"/>
                <w:sz w:val="18"/>
                <w:szCs w:val="18"/>
              </w:rPr>
              <w:t>-0,41</w:t>
            </w:r>
          </w:p>
        </w:tc>
        <w:tc>
          <w:tcPr>
            <w:tcW w:w="681" w:type="dxa"/>
            <w:vAlign w:val="center"/>
          </w:tcPr>
          <w:p w14:paraId="578946D8" w14:textId="0E024751" w:rsidR="00A23219" w:rsidRPr="00CC5279" w:rsidRDefault="00A23219" w:rsidP="001E1F75">
            <w:pPr>
              <w:spacing w:line="276" w:lineRule="auto"/>
              <w:jc w:val="center"/>
              <w:rPr>
                <w:rFonts w:cs="Times New Roman"/>
                <w:color w:val="000000"/>
                <w:sz w:val="18"/>
                <w:szCs w:val="18"/>
              </w:rPr>
            </w:pPr>
            <w:r w:rsidRPr="00CC5279">
              <w:rPr>
                <w:rFonts w:cs="Times New Roman"/>
                <w:color w:val="000000"/>
                <w:sz w:val="18"/>
                <w:szCs w:val="18"/>
              </w:rPr>
              <w:t>0,17</w:t>
            </w:r>
          </w:p>
        </w:tc>
        <w:tc>
          <w:tcPr>
            <w:tcW w:w="891" w:type="dxa"/>
            <w:vAlign w:val="center"/>
          </w:tcPr>
          <w:p w14:paraId="486FAEED" w14:textId="6B68584C" w:rsidR="00A23219" w:rsidRPr="00CC5279" w:rsidRDefault="00A23219" w:rsidP="001E1F75">
            <w:pPr>
              <w:spacing w:line="276" w:lineRule="auto"/>
              <w:jc w:val="center"/>
              <w:rPr>
                <w:rFonts w:cs="Times New Roman"/>
                <w:color w:val="000000"/>
                <w:sz w:val="18"/>
                <w:szCs w:val="18"/>
              </w:rPr>
            </w:pPr>
            <w:r w:rsidRPr="00CC5279">
              <w:rPr>
                <w:rFonts w:cs="Times New Roman"/>
                <w:color w:val="000000"/>
                <w:sz w:val="18"/>
                <w:szCs w:val="18"/>
              </w:rPr>
              <w:t>-2,46</w:t>
            </w:r>
          </w:p>
        </w:tc>
        <w:tc>
          <w:tcPr>
            <w:tcW w:w="872" w:type="dxa"/>
            <w:vAlign w:val="center"/>
          </w:tcPr>
          <w:p w14:paraId="7F96877F" w14:textId="304CEB86" w:rsidR="00A23219" w:rsidRPr="00CC5279" w:rsidRDefault="00A23219" w:rsidP="001E1F75">
            <w:pPr>
              <w:spacing w:line="276" w:lineRule="auto"/>
              <w:jc w:val="center"/>
              <w:rPr>
                <w:rFonts w:cs="Times New Roman"/>
                <w:sz w:val="20"/>
                <w:szCs w:val="20"/>
              </w:rPr>
            </w:pPr>
            <w:r w:rsidRPr="00CC5279">
              <w:rPr>
                <w:rFonts w:cs="Times New Roman"/>
                <w:sz w:val="20"/>
                <w:szCs w:val="20"/>
              </w:rPr>
              <w:t>0,016</w:t>
            </w:r>
          </w:p>
        </w:tc>
        <w:tc>
          <w:tcPr>
            <w:tcW w:w="1023" w:type="dxa"/>
            <w:vAlign w:val="center"/>
          </w:tcPr>
          <w:p w14:paraId="4CD90554" w14:textId="3A0B3BD3" w:rsidR="00A23219" w:rsidRPr="00817D46" w:rsidRDefault="00817D46" w:rsidP="001E1F75">
            <w:pPr>
              <w:spacing w:line="276" w:lineRule="auto"/>
              <w:jc w:val="center"/>
              <w:rPr>
                <w:rFonts w:cs="Times New Roman"/>
                <w:sz w:val="20"/>
                <w:szCs w:val="20"/>
                <w:lang w:val="en-US"/>
              </w:rPr>
            </w:pPr>
            <w:r w:rsidRPr="00817D46">
              <w:rPr>
                <w:rFonts w:eastAsia="Times New Roman" w:cs="Times New Roman"/>
                <w:color w:val="000000"/>
                <w:sz w:val="20"/>
                <w:szCs w:val="20"/>
                <w:lang w:eastAsia="ru-RU"/>
              </w:rPr>
              <w:t>0,05</w:t>
            </w:r>
            <w:r w:rsidRPr="00817D46">
              <w:rPr>
                <w:rFonts w:cs="Times New Roman"/>
                <w:sz w:val="20"/>
                <w:szCs w:val="20"/>
              </w:rPr>
              <w:t>, малый</w:t>
            </w:r>
          </w:p>
        </w:tc>
      </w:tr>
    </w:tbl>
    <w:p w14:paraId="59413D77" w14:textId="1AA92016" w:rsidR="00817D46" w:rsidRPr="00817D46" w:rsidRDefault="0075196B" w:rsidP="00817D46">
      <w:pPr>
        <w:spacing w:after="0"/>
        <w:jc w:val="both"/>
        <w:rPr>
          <w:rFonts w:cs="Times New Roman"/>
          <w:sz w:val="20"/>
          <w:szCs w:val="20"/>
        </w:rPr>
      </w:pPr>
      <w:r w:rsidRPr="00CC5279">
        <w:rPr>
          <w:rFonts w:cs="Times New Roman"/>
          <w:i/>
          <w:sz w:val="20"/>
          <w:szCs w:val="20"/>
        </w:rPr>
        <w:t xml:space="preserve">Примечания. </w:t>
      </w:r>
      <w:proofErr w:type="spellStart"/>
      <w:r w:rsidRPr="00CC5279">
        <w:rPr>
          <w:rFonts w:cs="Times New Roman"/>
          <w:i/>
          <w:sz w:val="20"/>
          <w:szCs w:val="20"/>
          <w:lang w:val="en-US"/>
        </w:rPr>
        <w:t>R</w:t>
      </w:r>
      <w:r w:rsidRPr="00CC5279">
        <w:rPr>
          <w:rFonts w:cs="Times New Roman"/>
          <w:i/>
          <w:sz w:val="20"/>
          <w:szCs w:val="20"/>
          <w:vertAlign w:val="subscript"/>
          <w:lang w:val="en-US"/>
        </w:rPr>
        <w:t>adj</w:t>
      </w:r>
      <w:proofErr w:type="spellEnd"/>
      <w:r w:rsidRPr="00CC5279">
        <w:rPr>
          <w:rFonts w:cs="Times New Roman"/>
          <w:i/>
          <w:sz w:val="20"/>
          <w:szCs w:val="20"/>
          <w:vertAlign w:val="superscript"/>
        </w:rPr>
        <w:t>2</w:t>
      </w:r>
      <w:r w:rsidRPr="00CC5279">
        <w:rPr>
          <w:rFonts w:cs="Times New Roman"/>
          <w:sz w:val="20"/>
          <w:szCs w:val="20"/>
          <w:vertAlign w:val="superscript"/>
        </w:rPr>
        <w:t xml:space="preserve"> </w:t>
      </w:r>
      <w:r w:rsidRPr="00CC5279">
        <w:rPr>
          <w:rFonts w:cs="Times New Roman"/>
          <w:sz w:val="20"/>
          <w:szCs w:val="20"/>
        </w:rPr>
        <w:t xml:space="preserve">– скорректированный коэффициент детерминации; </w:t>
      </w:r>
      <w:r w:rsidRPr="00CC5279">
        <w:rPr>
          <w:rFonts w:cs="Times New Roman"/>
          <w:bCs/>
          <w:i/>
          <w:sz w:val="20"/>
          <w:szCs w:val="20"/>
          <w:shd w:val="clear" w:color="auto" w:fill="FFFFFF"/>
        </w:rPr>
        <w:t>β</w:t>
      </w:r>
      <w:r w:rsidRPr="00CC5279">
        <w:rPr>
          <w:rFonts w:cs="Times New Roman"/>
          <w:i/>
          <w:sz w:val="20"/>
          <w:szCs w:val="20"/>
        </w:rPr>
        <w:t xml:space="preserve"> </w:t>
      </w:r>
      <w:r w:rsidRPr="00CC5279">
        <w:rPr>
          <w:rFonts w:cs="Times New Roman"/>
          <w:sz w:val="20"/>
          <w:szCs w:val="20"/>
        </w:rPr>
        <w:t>–</w:t>
      </w:r>
      <w:r w:rsidRPr="00CC5279">
        <w:rPr>
          <w:rFonts w:cs="Times New Roman"/>
          <w:i/>
          <w:sz w:val="20"/>
          <w:szCs w:val="20"/>
        </w:rPr>
        <w:t xml:space="preserve"> </w:t>
      </w:r>
      <w:r w:rsidRPr="00CC5279">
        <w:rPr>
          <w:rFonts w:cs="Times New Roman"/>
          <w:sz w:val="20"/>
          <w:szCs w:val="20"/>
        </w:rPr>
        <w:t>стандартизованный коэффициент регрессии;</w:t>
      </w:r>
      <w:r w:rsidRPr="00CC5279">
        <w:rPr>
          <w:rFonts w:cs="Times New Roman"/>
          <w:i/>
          <w:sz w:val="20"/>
          <w:szCs w:val="20"/>
        </w:rPr>
        <w:t xml:space="preserve"> </w:t>
      </w:r>
      <w:r w:rsidRPr="00CC5279">
        <w:rPr>
          <w:rFonts w:cs="Times New Roman"/>
          <w:i/>
          <w:sz w:val="20"/>
          <w:szCs w:val="20"/>
          <w:lang w:val="en-US"/>
        </w:rPr>
        <w:t>B</w:t>
      </w:r>
      <w:r w:rsidRPr="00CC5279">
        <w:rPr>
          <w:rFonts w:cs="Times New Roman"/>
          <w:sz w:val="20"/>
          <w:szCs w:val="20"/>
        </w:rPr>
        <w:t xml:space="preserve"> – </w:t>
      </w:r>
      <w:proofErr w:type="spellStart"/>
      <w:r w:rsidRPr="00CC5279">
        <w:rPr>
          <w:rFonts w:cs="Times New Roman"/>
          <w:sz w:val="20"/>
          <w:szCs w:val="20"/>
        </w:rPr>
        <w:t>нестандартизированный</w:t>
      </w:r>
      <w:proofErr w:type="spellEnd"/>
      <w:r w:rsidRPr="00CC5279">
        <w:rPr>
          <w:rFonts w:cs="Times New Roman"/>
          <w:sz w:val="20"/>
          <w:szCs w:val="20"/>
        </w:rPr>
        <w:t xml:space="preserve"> коэффициент регрессии; </w:t>
      </w:r>
      <w:r w:rsidRPr="00CC5279">
        <w:rPr>
          <w:rFonts w:cs="Times New Roman"/>
          <w:i/>
          <w:sz w:val="20"/>
          <w:szCs w:val="20"/>
          <w:lang w:val="en-US"/>
        </w:rPr>
        <w:t>SE</w:t>
      </w:r>
      <w:r w:rsidRPr="00CC5279">
        <w:rPr>
          <w:rFonts w:cs="Times New Roman"/>
          <w:i/>
          <w:sz w:val="20"/>
          <w:szCs w:val="20"/>
          <w:vertAlign w:val="subscript"/>
          <w:lang w:val="en-US"/>
        </w:rPr>
        <w:t>B</w:t>
      </w:r>
      <w:r w:rsidRPr="00CC5279">
        <w:rPr>
          <w:rFonts w:cs="Times New Roman"/>
          <w:sz w:val="20"/>
          <w:szCs w:val="20"/>
        </w:rPr>
        <w:t xml:space="preserve"> – стандартная ошибка </w:t>
      </w:r>
      <w:r w:rsidRPr="00CC5279">
        <w:rPr>
          <w:rFonts w:cs="Times New Roman"/>
          <w:i/>
          <w:sz w:val="20"/>
          <w:szCs w:val="20"/>
          <w:lang w:val="en-US"/>
        </w:rPr>
        <w:t>B</w:t>
      </w:r>
      <w:r w:rsidRPr="00CC5279">
        <w:rPr>
          <w:rFonts w:cs="Times New Roman"/>
          <w:sz w:val="20"/>
          <w:szCs w:val="20"/>
        </w:rPr>
        <w:t xml:space="preserve">; </w:t>
      </w:r>
      <w:r w:rsidRPr="00CC5279">
        <w:rPr>
          <w:rFonts w:cs="Times New Roman"/>
          <w:i/>
          <w:sz w:val="20"/>
          <w:szCs w:val="20"/>
          <w:lang w:val="en-US"/>
        </w:rPr>
        <w:t>f</w:t>
      </w:r>
      <w:r w:rsidRPr="00CC5279">
        <w:rPr>
          <w:rFonts w:cs="Times New Roman"/>
          <w:i/>
          <w:sz w:val="20"/>
          <w:szCs w:val="20"/>
          <w:vertAlign w:val="superscript"/>
        </w:rPr>
        <w:t>2</w:t>
      </w:r>
      <w:r w:rsidRPr="00CC5279">
        <w:rPr>
          <w:rFonts w:cs="Times New Roman"/>
          <w:sz w:val="20"/>
          <w:szCs w:val="20"/>
        </w:rPr>
        <w:t xml:space="preserve"> – размер эффекта Коэна; АЖ – А</w:t>
      </w:r>
      <w:r w:rsidR="00C75A4D" w:rsidRPr="00CC5279">
        <w:rPr>
          <w:rFonts w:cs="Times New Roman"/>
          <w:sz w:val="20"/>
          <w:szCs w:val="20"/>
        </w:rPr>
        <w:t>утентичная жизнь.</w:t>
      </w:r>
    </w:p>
    <w:p w14:paraId="30769401" w14:textId="77777777" w:rsidR="003B1A94" w:rsidRPr="00CC5279" w:rsidRDefault="003B1A94" w:rsidP="001E1F75">
      <w:pPr>
        <w:spacing w:after="0"/>
        <w:jc w:val="both"/>
        <w:rPr>
          <w:rFonts w:cs="Times New Roman"/>
          <w:sz w:val="20"/>
          <w:szCs w:val="20"/>
        </w:rPr>
      </w:pPr>
    </w:p>
    <w:p w14:paraId="677E87D0" w14:textId="0291F3D7" w:rsidR="00A23219" w:rsidRPr="00CC5279" w:rsidRDefault="00AF1D7A" w:rsidP="001E1F75">
      <w:pPr>
        <w:autoSpaceDE w:val="0"/>
        <w:autoSpaceDN w:val="0"/>
        <w:adjustRightInd w:val="0"/>
        <w:spacing w:after="0"/>
        <w:ind w:firstLine="708"/>
        <w:jc w:val="both"/>
        <w:rPr>
          <w:rFonts w:cs="Times New Roman"/>
          <w:szCs w:val="24"/>
        </w:rPr>
      </w:pPr>
      <w:r w:rsidRPr="00CC5279">
        <w:rPr>
          <w:rFonts w:cs="Times New Roman"/>
          <w:szCs w:val="24"/>
        </w:rPr>
        <w:t xml:space="preserve">В группе </w:t>
      </w:r>
      <w:r w:rsidRPr="00CC5279">
        <w:rPr>
          <w:rFonts w:cs="Times New Roman"/>
          <w:b/>
          <w:i/>
          <w:szCs w:val="24"/>
        </w:rPr>
        <w:t xml:space="preserve">военнослужащих </w:t>
      </w:r>
      <w:r w:rsidRPr="00CC5279">
        <w:rPr>
          <w:rFonts w:cs="Times New Roman"/>
          <w:szCs w:val="24"/>
        </w:rPr>
        <w:t xml:space="preserve">были обнаружены схожие регрессионные паттерны, что и у спортивных тренеров, однако детерминация связей у них оказалась более высокой, чем у тренеров, но все же ниже, чем у медиков. У военнослужащих </w:t>
      </w:r>
      <w:r w:rsidRPr="00CC5279">
        <w:rPr>
          <w:rFonts w:cs="Times New Roman"/>
          <w:i/>
          <w:szCs w:val="24"/>
        </w:rPr>
        <w:t>Аутентичная жизнь</w:t>
      </w:r>
      <w:r w:rsidRPr="00CC5279">
        <w:rPr>
          <w:rFonts w:cs="Times New Roman"/>
          <w:szCs w:val="24"/>
        </w:rPr>
        <w:t xml:space="preserve"> вносит отрицательный вклад во все парамет</w:t>
      </w:r>
      <w:r w:rsidR="00D416D8" w:rsidRPr="00CC5279">
        <w:rPr>
          <w:rFonts w:cs="Times New Roman"/>
          <w:szCs w:val="24"/>
        </w:rPr>
        <w:t xml:space="preserve">ры профессионального выгорания и объясняет 12,5% показателей </w:t>
      </w:r>
      <w:r w:rsidRPr="00CC5279">
        <w:rPr>
          <w:rFonts w:cs="Times New Roman"/>
          <w:i/>
          <w:szCs w:val="24"/>
        </w:rPr>
        <w:t>Индекса выгорания</w:t>
      </w:r>
      <w:r w:rsidRPr="00CC5279">
        <w:rPr>
          <w:rFonts w:cs="Times New Roman"/>
          <w:szCs w:val="24"/>
        </w:rPr>
        <w:t xml:space="preserve"> </w:t>
      </w:r>
      <w:r w:rsidR="00D416D8" w:rsidRPr="00CC5279">
        <w:rPr>
          <w:rFonts w:cs="Times New Roman"/>
          <w:szCs w:val="24"/>
        </w:rPr>
        <w:t xml:space="preserve">(ß=-0,36), 11,7% дисперсии </w:t>
      </w:r>
      <w:r w:rsidR="00D416D8" w:rsidRPr="00CC5279">
        <w:rPr>
          <w:rFonts w:cs="Times New Roman"/>
          <w:i/>
          <w:szCs w:val="24"/>
        </w:rPr>
        <w:t xml:space="preserve">Деперсонализации </w:t>
      </w:r>
      <w:r w:rsidR="00D416D8" w:rsidRPr="00CC5279">
        <w:rPr>
          <w:rFonts w:cs="Times New Roman"/>
          <w:szCs w:val="24"/>
        </w:rPr>
        <w:t xml:space="preserve">(ß=-0,35) и </w:t>
      </w:r>
      <w:r w:rsidR="000911E0" w:rsidRPr="00CC5279">
        <w:rPr>
          <w:rFonts w:cs="Times New Roman"/>
          <w:szCs w:val="24"/>
        </w:rPr>
        <w:t xml:space="preserve">7,6% дисперсии показателей по шкале </w:t>
      </w:r>
      <w:r w:rsidR="000911E0" w:rsidRPr="00CC5279">
        <w:rPr>
          <w:rFonts w:cs="Times New Roman"/>
          <w:i/>
          <w:szCs w:val="24"/>
        </w:rPr>
        <w:t xml:space="preserve">Редукция профессионализма </w:t>
      </w:r>
      <w:r w:rsidR="000911E0" w:rsidRPr="00CC5279">
        <w:rPr>
          <w:rFonts w:cs="Times New Roman"/>
          <w:szCs w:val="24"/>
        </w:rPr>
        <w:t xml:space="preserve">(ß=-0,29). Выраженность </w:t>
      </w:r>
      <w:r w:rsidR="000911E0" w:rsidRPr="00CC5279">
        <w:rPr>
          <w:rFonts w:cs="Times New Roman"/>
          <w:i/>
          <w:szCs w:val="24"/>
        </w:rPr>
        <w:t xml:space="preserve">Эмоционального истощения </w:t>
      </w:r>
      <w:r w:rsidR="000911E0" w:rsidRPr="00CC5279">
        <w:rPr>
          <w:rFonts w:cs="Times New Roman"/>
          <w:szCs w:val="24"/>
        </w:rPr>
        <w:t xml:space="preserve">на 10,4% объясняется слабым вкладом двух факторов аутентичности: отрицательным – со стороны Аутентичной жизни (ß=-0,19) и положительным вкладом </w:t>
      </w:r>
      <w:r w:rsidR="000911E0" w:rsidRPr="00CC5279">
        <w:rPr>
          <w:rFonts w:cs="Times New Roman"/>
          <w:i/>
          <w:szCs w:val="24"/>
        </w:rPr>
        <w:t xml:space="preserve">Самоотчуждения </w:t>
      </w:r>
      <w:r w:rsidR="000911E0" w:rsidRPr="00CC5279">
        <w:rPr>
          <w:rFonts w:cs="Times New Roman"/>
          <w:szCs w:val="24"/>
        </w:rPr>
        <w:t>(ß=0,19).</w:t>
      </w:r>
    </w:p>
    <w:p w14:paraId="243D5718" w14:textId="11C76C06" w:rsidR="00D34684" w:rsidRPr="00CC5279" w:rsidRDefault="00D34684" w:rsidP="001E1F75">
      <w:pPr>
        <w:spacing w:after="0"/>
        <w:ind w:firstLine="709"/>
        <w:jc w:val="right"/>
        <w:rPr>
          <w:rFonts w:cs="Times New Roman"/>
          <w:i/>
        </w:rPr>
      </w:pPr>
      <w:r w:rsidRPr="00CC5279">
        <w:rPr>
          <w:rFonts w:cs="Times New Roman"/>
          <w:i/>
        </w:rPr>
        <w:t>Таблица 5</w:t>
      </w:r>
    </w:p>
    <w:p w14:paraId="324AC1E1" w14:textId="7C38F797" w:rsidR="00C75A4D" w:rsidRPr="00CC5279" w:rsidRDefault="00C75A4D" w:rsidP="001E1F75">
      <w:pPr>
        <w:spacing w:after="0"/>
        <w:jc w:val="center"/>
        <w:rPr>
          <w:rFonts w:cs="Times New Roman"/>
          <w:b/>
          <w:szCs w:val="24"/>
        </w:rPr>
      </w:pPr>
      <w:r w:rsidRPr="00CC5279">
        <w:rPr>
          <w:rFonts w:cs="Times New Roman"/>
          <w:b/>
          <w:szCs w:val="24"/>
        </w:rPr>
        <w:lastRenderedPageBreak/>
        <w:t>Параметры аутентичности</w:t>
      </w:r>
      <w:r w:rsidRPr="00CC5279">
        <w:rPr>
          <w:rFonts w:cs="Times New Roman"/>
          <w:b/>
          <w:szCs w:val="24"/>
          <w:shd w:val="clear" w:color="auto" w:fill="FFFFFF"/>
        </w:rPr>
        <w:t>, обусловливающие проявления профессионального выгорания</w:t>
      </w:r>
      <w:r w:rsidRPr="00CC5279">
        <w:rPr>
          <w:rFonts w:cs="Times New Roman"/>
          <w:b/>
          <w:szCs w:val="24"/>
        </w:rPr>
        <w:t xml:space="preserve"> у военн</w:t>
      </w:r>
      <w:r w:rsidR="00266C6C" w:rsidRPr="00CC5279">
        <w:rPr>
          <w:rFonts w:cs="Times New Roman"/>
          <w:b/>
          <w:szCs w:val="24"/>
        </w:rPr>
        <w:t>ослужащих</w:t>
      </w:r>
      <w:r w:rsidRPr="00CC5279">
        <w:rPr>
          <w:rFonts w:cs="Times New Roman"/>
          <w:b/>
          <w:szCs w:val="24"/>
        </w:rPr>
        <w:t xml:space="preserve"> (регрессионный анализ)</w:t>
      </w:r>
    </w:p>
    <w:tbl>
      <w:tblPr>
        <w:tblStyle w:val="ab"/>
        <w:tblW w:w="9923" w:type="dxa"/>
        <w:tblInd w:w="-34" w:type="dxa"/>
        <w:tblLook w:val="04A0" w:firstRow="1" w:lastRow="0" w:firstColumn="1" w:lastColumn="0" w:noHBand="0" w:noVBand="1"/>
      </w:tblPr>
      <w:tblGrid>
        <w:gridCol w:w="913"/>
        <w:gridCol w:w="1639"/>
        <w:gridCol w:w="2529"/>
        <w:gridCol w:w="694"/>
        <w:gridCol w:w="681"/>
        <w:gridCol w:w="681"/>
        <w:gridCol w:w="891"/>
        <w:gridCol w:w="872"/>
        <w:gridCol w:w="1023"/>
      </w:tblGrid>
      <w:tr w:rsidR="00C75A4D" w:rsidRPr="00CC5279" w14:paraId="54A55A29" w14:textId="77777777" w:rsidTr="002817F8">
        <w:tc>
          <w:tcPr>
            <w:tcW w:w="913" w:type="dxa"/>
            <w:vAlign w:val="center"/>
          </w:tcPr>
          <w:p w14:paraId="78FCB23F" w14:textId="77777777" w:rsidR="00C75A4D" w:rsidRPr="00CC5279" w:rsidRDefault="00C75A4D" w:rsidP="001E1F75">
            <w:pPr>
              <w:spacing w:line="276" w:lineRule="auto"/>
              <w:jc w:val="center"/>
              <w:rPr>
                <w:rFonts w:cs="Times New Roman"/>
                <w:b/>
                <w:sz w:val="20"/>
                <w:szCs w:val="20"/>
              </w:rPr>
            </w:pPr>
            <w:r w:rsidRPr="00CC5279">
              <w:rPr>
                <w:rFonts w:cs="Times New Roman"/>
                <w:b/>
                <w:sz w:val="20"/>
                <w:szCs w:val="20"/>
              </w:rPr>
              <w:t>Модель</w:t>
            </w:r>
          </w:p>
        </w:tc>
        <w:tc>
          <w:tcPr>
            <w:tcW w:w="1639" w:type="dxa"/>
            <w:vAlign w:val="center"/>
          </w:tcPr>
          <w:p w14:paraId="114F0F1B" w14:textId="77777777" w:rsidR="00C75A4D" w:rsidRPr="00CC5279" w:rsidRDefault="00C75A4D" w:rsidP="001E1F75">
            <w:pPr>
              <w:spacing w:line="276" w:lineRule="auto"/>
              <w:jc w:val="center"/>
              <w:rPr>
                <w:rFonts w:cs="Times New Roman"/>
                <w:b/>
                <w:sz w:val="20"/>
                <w:szCs w:val="20"/>
              </w:rPr>
            </w:pPr>
            <w:r w:rsidRPr="00CC5279">
              <w:rPr>
                <w:rFonts w:cs="Times New Roman"/>
                <w:b/>
                <w:sz w:val="20"/>
                <w:szCs w:val="20"/>
              </w:rPr>
              <w:t>Качество модели</w:t>
            </w:r>
          </w:p>
        </w:tc>
        <w:tc>
          <w:tcPr>
            <w:tcW w:w="2529" w:type="dxa"/>
            <w:vAlign w:val="center"/>
          </w:tcPr>
          <w:p w14:paraId="210327CC" w14:textId="77777777" w:rsidR="00C75A4D" w:rsidRPr="00CC5279" w:rsidRDefault="00C75A4D" w:rsidP="001E1F75">
            <w:pPr>
              <w:spacing w:line="276" w:lineRule="auto"/>
              <w:jc w:val="center"/>
              <w:rPr>
                <w:rFonts w:cs="Times New Roman"/>
                <w:b/>
                <w:sz w:val="20"/>
                <w:szCs w:val="20"/>
              </w:rPr>
            </w:pPr>
            <w:r w:rsidRPr="00CC5279">
              <w:rPr>
                <w:rFonts w:cs="Times New Roman"/>
                <w:b/>
                <w:sz w:val="20"/>
                <w:szCs w:val="20"/>
              </w:rPr>
              <w:t>Регрессионный путь</w:t>
            </w:r>
          </w:p>
        </w:tc>
        <w:tc>
          <w:tcPr>
            <w:tcW w:w="694" w:type="dxa"/>
            <w:vAlign w:val="center"/>
          </w:tcPr>
          <w:p w14:paraId="111A7E4D" w14:textId="77777777" w:rsidR="00C75A4D" w:rsidRPr="00CC5279" w:rsidRDefault="00C75A4D" w:rsidP="001E1F75">
            <w:pPr>
              <w:spacing w:line="276" w:lineRule="auto"/>
              <w:jc w:val="center"/>
              <w:rPr>
                <w:rFonts w:cs="Times New Roman"/>
                <w:b/>
                <w:i/>
                <w:sz w:val="20"/>
                <w:szCs w:val="20"/>
                <w:lang w:val="en-US"/>
              </w:rPr>
            </w:pPr>
            <w:r w:rsidRPr="00CC5279">
              <w:rPr>
                <w:rFonts w:cs="Times New Roman"/>
                <w:b/>
                <w:bCs/>
                <w:i/>
                <w:sz w:val="20"/>
                <w:szCs w:val="20"/>
                <w:shd w:val="clear" w:color="auto" w:fill="FFFFFF"/>
              </w:rPr>
              <w:t>β</w:t>
            </w:r>
          </w:p>
        </w:tc>
        <w:tc>
          <w:tcPr>
            <w:tcW w:w="681" w:type="dxa"/>
            <w:vAlign w:val="center"/>
          </w:tcPr>
          <w:p w14:paraId="406C047F" w14:textId="77777777" w:rsidR="00C75A4D" w:rsidRPr="00CC5279" w:rsidRDefault="00C75A4D" w:rsidP="001E1F75">
            <w:pPr>
              <w:spacing w:line="276" w:lineRule="auto"/>
              <w:jc w:val="center"/>
              <w:rPr>
                <w:rFonts w:cs="Times New Roman"/>
                <w:b/>
                <w:i/>
                <w:sz w:val="20"/>
                <w:szCs w:val="20"/>
                <w:lang w:val="en-US"/>
              </w:rPr>
            </w:pPr>
            <w:r w:rsidRPr="00CC5279">
              <w:rPr>
                <w:rFonts w:cs="Times New Roman"/>
                <w:b/>
                <w:i/>
                <w:sz w:val="20"/>
                <w:szCs w:val="20"/>
                <w:lang w:val="en-US"/>
              </w:rPr>
              <w:t>B</w:t>
            </w:r>
          </w:p>
        </w:tc>
        <w:tc>
          <w:tcPr>
            <w:tcW w:w="681" w:type="dxa"/>
            <w:vAlign w:val="center"/>
          </w:tcPr>
          <w:p w14:paraId="0AF562A4" w14:textId="77777777" w:rsidR="00C75A4D" w:rsidRPr="00CC5279" w:rsidRDefault="00C75A4D" w:rsidP="001E1F75">
            <w:pPr>
              <w:spacing w:line="276" w:lineRule="auto"/>
              <w:jc w:val="center"/>
              <w:rPr>
                <w:rFonts w:cs="Times New Roman"/>
                <w:b/>
                <w:i/>
                <w:sz w:val="20"/>
                <w:szCs w:val="20"/>
                <w:lang w:val="en-US"/>
              </w:rPr>
            </w:pPr>
            <w:r w:rsidRPr="00CC5279">
              <w:rPr>
                <w:rFonts w:cs="Times New Roman"/>
                <w:b/>
                <w:i/>
                <w:sz w:val="20"/>
                <w:szCs w:val="20"/>
                <w:lang w:val="en-US"/>
              </w:rPr>
              <w:t>SE</w:t>
            </w:r>
            <w:r w:rsidRPr="00CC5279">
              <w:rPr>
                <w:rFonts w:cs="Times New Roman"/>
                <w:b/>
                <w:i/>
                <w:sz w:val="20"/>
                <w:szCs w:val="20"/>
                <w:vertAlign w:val="subscript"/>
                <w:lang w:val="en-US"/>
              </w:rPr>
              <w:t>B</w:t>
            </w:r>
          </w:p>
        </w:tc>
        <w:tc>
          <w:tcPr>
            <w:tcW w:w="891" w:type="dxa"/>
            <w:vAlign w:val="center"/>
          </w:tcPr>
          <w:p w14:paraId="02D5F3A4" w14:textId="77777777" w:rsidR="00C75A4D" w:rsidRPr="00CC5279" w:rsidRDefault="00C75A4D" w:rsidP="001E1F75">
            <w:pPr>
              <w:spacing w:line="276" w:lineRule="auto"/>
              <w:jc w:val="center"/>
              <w:rPr>
                <w:rFonts w:cs="Times New Roman"/>
                <w:b/>
                <w:i/>
                <w:sz w:val="20"/>
                <w:szCs w:val="20"/>
              </w:rPr>
            </w:pPr>
            <w:r w:rsidRPr="00CC5279">
              <w:rPr>
                <w:rFonts w:cs="Times New Roman"/>
                <w:b/>
                <w:i/>
                <w:sz w:val="20"/>
                <w:szCs w:val="20"/>
                <w:lang w:val="en-US"/>
              </w:rPr>
              <w:t>t</w:t>
            </w:r>
          </w:p>
        </w:tc>
        <w:tc>
          <w:tcPr>
            <w:tcW w:w="872" w:type="dxa"/>
            <w:vAlign w:val="center"/>
          </w:tcPr>
          <w:p w14:paraId="64F087AF" w14:textId="77777777" w:rsidR="00C75A4D" w:rsidRPr="00CC5279" w:rsidRDefault="00C75A4D" w:rsidP="001E1F75">
            <w:pPr>
              <w:spacing w:line="276" w:lineRule="auto"/>
              <w:jc w:val="center"/>
              <w:rPr>
                <w:rFonts w:cs="Times New Roman"/>
                <w:b/>
                <w:i/>
                <w:sz w:val="20"/>
                <w:szCs w:val="20"/>
                <w:lang w:val="en-US"/>
              </w:rPr>
            </w:pPr>
            <w:r w:rsidRPr="00CC5279">
              <w:rPr>
                <w:rFonts w:cs="Times New Roman"/>
                <w:b/>
                <w:i/>
                <w:sz w:val="20"/>
                <w:szCs w:val="20"/>
                <w:lang w:val="en-US"/>
              </w:rPr>
              <w:t>p</w:t>
            </w:r>
          </w:p>
        </w:tc>
        <w:tc>
          <w:tcPr>
            <w:tcW w:w="1023" w:type="dxa"/>
            <w:vAlign w:val="center"/>
          </w:tcPr>
          <w:p w14:paraId="7A922BC0" w14:textId="77777777" w:rsidR="00C75A4D" w:rsidRPr="00CC5279" w:rsidRDefault="00C75A4D" w:rsidP="001E1F75">
            <w:pPr>
              <w:spacing w:line="276" w:lineRule="auto"/>
              <w:jc w:val="center"/>
              <w:rPr>
                <w:rFonts w:cs="Times New Roman"/>
                <w:b/>
                <w:i/>
                <w:sz w:val="20"/>
                <w:szCs w:val="20"/>
                <w:lang w:val="en-US"/>
              </w:rPr>
            </w:pPr>
            <w:r w:rsidRPr="00CC5279">
              <w:rPr>
                <w:rFonts w:cs="Times New Roman"/>
                <w:b/>
                <w:i/>
                <w:sz w:val="20"/>
                <w:szCs w:val="20"/>
                <w:lang w:val="en-US"/>
              </w:rPr>
              <w:t>f</w:t>
            </w:r>
            <w:r w:rsidRPr="00CC5279">
              <w:rPr>
                <w:rFonts w:cs="Times New Roman"/>
                <w:b/>
                <w:i/>
                <w:sz w:val="20"/>
                <w:szCs w:val="20"/>
                <w:vertAlign w:val="superscript"/>
                <w:lang w:val="en-US"/>
              </w:rPr>
              <w:t>2</w:t>
            </w:r>
          </w:p>
        </w:tc>
      </w:tr>
      <w:tr w:rsidR="00C75A4D" w:rsidRPr="00CC5279" w14:paraId="4AA20DA4" w14:textId="77777777" w:rsidTr="002817F8">
        <w:trPr>
          <w:trHeight w:val="734"/>
        </w:trPr>
        <w:tc>
          <w:tcPr>
            <w:tcW w:w="913" w:type="dxa"/>
            <w:vAlign w:val="center"/>
          </w:tcPr>
          <w:p w14:paraId="6680C902" w14:textId="77777777" w:rsidR="00C75A4D" w:rsidRPr="00CC5279" w:rsidRDefault="00C75A4D" w:rsidP="001E1F75">
            <w:pPr>
              <w:spacing w:line="276" w:lineRule="auto"/>
              <w:jc w:val="center"/>
              <w:rPr>
                <w:rFonts w:cs="Times New Roman"/>
                <w:sz w:val="20"/>
                <w:szCs w:val="20"/>
              </w:rPr>
            </w:pPr>
            <w:r w:rsidRPr="00CC5279">
              <w:rPr>
                <w:rFonts w:cs="Times New Roman"/>
                <w:sz w:val="20"/>
                <w:szCs w:val="20"/>
              </w:rPr>
              <w:t>1</w:t>
            </w:r>
          </w:p>
        </w:tc>
        <w:tc>
          <w:tcPr>
            <w:tcW w:w="1639" w:type="dxa"/>
            <w:vAlign w:val="center"/>
          </w:tcPr>
          <w:p w14:paraId="75AC4410" w14:textId="77777777" w:rsidR="00C75A4D" w:rsidRPr="00CC5279" w:rsidRDefault="00C75A4D" w:rsidP="001E1F75">
            <w:pPr>
              <w:spacing w:line="276" w:lineRule="auto"/>
              <w:rPr>
                <w:rFonts w:cs="Times New Roman"/>
                <w:sz w:val="20"/>
                <w:szCs w:val="20"/>
              </w:rPr>
            </w:pPr>
            <w:r w:rsidRPr="00CC5279">
              <w:rPr>
                <w:rFonts w:cs="Times New Roman"/>
                <w:sz w:val="20"/>
                <w:szCs w:val="20"/>
                <w:lang w:val="en-US"/>
              </w:rPr>
              <w:t>F</w:t>
            </w:r>
            <w:r w:rsidRPr="00CC5279">
              <w:rPr>
                <w:rFonts w:cs="Times New Roman"/>
                <w:sz w:val="20"/>
                <w:szCs w:val="20"/>
              </w:rPr>
              <w:t>(1,171)=</w:t>
            </w:r>
            <w:r w:rsidRPr="00CC5279">
              <w:rPr>
                <w:rFonts w:cs="Times New Roman"/>
                <w:color w:val="000000"/>
                <w:sz w:val="18"/>
                <w:szCs w:val="18"/>
              </w:rPr>
              <w:t>25,46,</w:t>
            </w:r>
            <w:r w:rsidRPr="00CC5279">
              <w:rPr>
                <w:rFonts w:cs="Times New Roman"/>
                <w:color w:val="000000"/>
                <w:sz w:val="18"/>
                <w:szCs w:val="18"/>
              </w:rPr>
              <w:br/>
            </w:r>
            <w:r w:rsidRPr="00CC5279">
              <w:rPr>
                <w:rFonts w:cs="Times New Roman"/>
                <w:color w:val="000000"/>
                <w:sz w:val="18"/>
                <w:szCs w:val="18"/>
                <w:lang w:val="en-US"/>
              </w:rPr>
              <w:t>p&lt;</w:t>
            </w:r>
            <w:r w:rsidRPr="00CC5279">
              <w:rPr>
                <w:rFonts w:cs="Times New Roman"/>
                <w:sz w:val="20"/>
                <w:szCs w:val="20"/>
              </w:rPr>
              <w:t xml:space="preserve">0,001,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=0,125</w:t>
            </w:r>
          </w:p>
        </w:tc>
        <w:tc>
          <w:tcPr>
            <w:tcW w:w="2529" w:type="dxa"/>
            <w:vAlign w:val="center"/>
          </w:tcPr>
          <w:p w14:paraId="6CBC210E" w14:textId="77777777" w:rsidR="00C75A4D" w:rsidRPr="00CC5279" w:rsidRDefault="00C75A4D"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Индекс выгорания</w:t>
            </w:r>
          </w:p>
        </w:tc>
        <w:tc>
          <w:tcPr>
            <w:tcW w:w="694" w:type="dxa"/>
            <w:vAlign w:val="center"/>
          </w:tcPr>
          <w:p w14:paraId="084D110C" w14:textId="77777777" w:rsidR="00C75A4D" w:rsidRPr="00CC5279" w:rsidRDefault="00C75A4D" w:rsidP="001E1F75">
            <w:pPr>
              <w:spacing w:line="276" w:lineRule="auto"/>
              <w:jc w:val="center"/>
              <w:rPr>
                <w:rFonts w:cs="Times New Roman"/>
                <w:sz w:val="20"/>
                <w:szCs w:val="20"/>
              </w:rPr>
            </w:pPr>
            <w:r w:rsidRPr="00CC5279">
              <w:rPr>
                <w:rFonts w:cs="Times New Roman"/>
                <w:sz w:val="20"/>
                <w:szCs w:val="20"/>
                <w:lang w:val="en-US"/>
              </w:rPr>
              <w:t>-0,</w:t>
            </w:r>
            <w:r w:rsidR="00F32CF0" w:rsidRPr="00CC5279">
              <w:rPr>
                <w:rFonts w:cs="Times New Roman"/>
                <w:sz w:val="20"/>
                <w:szCs w:val="20"/>
              </w:rPr>
              <w:t>36</w:t>
            </w:r>
          </w:p>
        </w:tc>
        <w:tc>
          <w:tcPr>
            <w:tcW w:w="681" w:type="dxa"/>
            <w:vAlign w:val="center"/>
          </w:tcPr>
          <w:p w14:paraId="0F93AFB0" w14:textId="77777777" w:rsidR="00C75A4D" w:rsidRPr="00CC5279" w:rsidRDefault="00C75A4D" w:rsidP="001E1F75">
            <w:pPr>
              <w:spacing w:line="276" w:lineRule="auto"/>
              <w:jc w:val="center"/>
              <w:rPr>
                <w:rFonts w:cs="Times New Roman"/>
                <w:sz w:val="20"/>
                <w:szCs w:val="20"/>
              </w:rPr>
            </w:pPr>
            <w:r w:rsidRPr="00CC5279">
              <w:rPr>
                <w:rFonts w:cs="Times New Roman"/>
                <w:sz w:val="20"/>
                <w:szCs w:val="20"/>
              </w:rPr>
              <w:t>-0,</w:t>
            </w:r>
            <w:r w:rsidR="00F32CF0" w:rsidRPr="00CC5279">
              <w:rPr>
                <w:rFonts w:cs="Times New Roman"/>
                <w:sz w:val="20"/>
                <w:szCs w:val="20"/>
              </w:rPr>
              <w:t>12</w:t>
            </w:r>
          </w:p>
        </w:tc>
        <w:tc>
          <w:tcPr>
            <w:tcW w:w="681" w:type="dxa"/>
            <w:vAlign w:val="center"/>
          </w:tcPr>
          <w:p w14:paraId="2FC79A80" w14:textId="77777777" w:rsidR="00C75A4D" w:rsidRPr="00CC5279" w:rsidRDefault="00C75A4D" w:rsidP="001E1F75">
            <w:pPr>
              <w:spacing w:line="276" w:lineRule="auto"/>
              <w:jc w:val="center"/>
              <w:rPr>
                <w:rFonts w:cs="Times New Roman"/>
                <w:sz w:val="20"/>
                <w:szCs w:val="20"/>
              </w:rPr>
            </w:pPr>
            <w:r w:rsidRPr="00CC5279">
              <w:rPr>
                <w:rFonts w:cs="Times New Roman"/>
                <w:sz w:val="20"/>
                <w:szCs w:val="20"/>
              </w:rPr>
              <w:t>0,0</w:t>
            </w:r>
            <w:r w:rsidR="00F32CF0" w:rsidRPr="00CC5279">
              <w:rPr>
                <w:rFonts w:cs="Times New Roman"/>
                <w:sz w:val="20"/>
                <w:szCs w:val="20"/>
              </w:rPr>
              <w:t>0</w:t>
            </w:r>
          </w:p>
        </w:tc>
        <w:tc>
          <w:tcPr>
            <w:tcW w:w="891" w:type="dxa"/>
            <w:vAlign w:val="center"/>
          </w:tcPr>
          <w:p w14:paraId="177EF6BF" w14:textId="77777777" w:rsidR="00C75A4D" w:rsidRPr="00CC5279" w:rsidRDefault="00F32CF0" w:rsidP="001E1F75">
            <w:pPr>
              <w:spacing w:line="276" w:lineRule="auto"/>
              <w:jc w:val="center"/>
              <w:rPr>
                <w:rFonts w:cs="Times New Roman"/>
                <w:sz w:val="20"/>
                <w:szCs w:val="20"/>
              </w:rPr>
            </w:pPr>
            <w:r w:rsidRPr="00CC5279">
              <w:rPr>
                <w:rFonts w:cs="Times New Roman"/>
                <w:sz w:val="20"/>
                <w:szCs w:val="20"/>
              </w:rPr>
              <w:t>-5,05</w:t>
            </w:r>
          </w:p>
        </w:tc>
        <w:tc>
          <w:tcPr>
            <w:tcW w:w="872" w:type="dxa"/>
            <w:vAlign w:val="center"/>
          </w:tcPr>
          <w:p w14:paraId="7CCCB37B" w14:textId="77777777" w:rsidR="00C75A4D" w:rsidRPr="00CC5279" w:rsidRDefault="003836B0" w:rsidP="001E1F75">
            <w:pPr>
              <w:spacing w:line="276" w:lineRule="auto"/>
              <w:jc w:val="center"/>
              <w:rPr>
                <w:rFonts w:cs="Times New Roman"/>
                <w:sz w:val="20"/>
                <w:szCs w:val="20"/>
              </w:rPr>
            </w:pPr>
            <w:r w:rsidRPr="00CC5279">
              <w:rPr>
                <w:rFonts w:cs="Times New Roman"/>
                <w:color w:val="000000"/>
                <w:sz w:val="18"/>
                <w:szCs w:val="18"/>
                <w:lang w:val="en-US"/>
              </w:rPr>
              <w:t>&lt;</w:t>
            </w:r>
            <w:r w:rsidR="00C75A4D" w:rsidRPr="00CC5279">
              <w:rPr>
                <w:rFonts w:cs="Times New Roman"/>
                <w:sz w:val="20"/>
                <w:szCs w:val="20"/>
              </w:rPr>
              <w:t>0,</w:t>
            </w:r>
            <w:r w:rsidR="00F85E71" w:rsidRPr="00CC5279">
              <w:rPr>
                <w:rFonts w:cs="Times New Roman"/>
                <w:sz w:val="20"/>
                <w:szCs w:val="20"/>
              </w:rPr>
              <w:t>001</w:t>
            </w:r>
          </w:p>
        </w:tc>
        <w:tc>
          <w:tcPr>
            <w:tcW w:w="1023" w:type="dxa"/>
            <w:vAlign w:val="center"/>
          </w:tcPr>
          <w:p w14:paraId="540E7B6E" w14:textId="1C10CBC7" w:rsidR="00C75A4D" w:rsidRPr="00817D46" w:rsidRDefault="00817D46" w:rsidP="001E1F75">
            <w:pPr>
              <w:spacing w:line="276" w:lineRule="auto"/>
              <w:jc w:val="center"/>
              <w:rPr>
                <w:rFonts w:cs="Times New Roman"/>
                <w:sz w:val="20"/>
                <w:szCs w:val="20"/>
              </w:rPr>
            </w:pPr>
            <w:r w:rsidRPr="00817D46">
              <w:rPr>
                <w:rFonts w:eastAsia="Times New Roman" w:cs="Times New Roman"/>
                <w:color w:val="000000"/>
                <w:sz w:val="20"/>
                <w:szCs w:val="20"/>
                <w:lang w:eastAsia="ru-RU"/>
              </w:rPr>
              <w:t>0,16,</w:t>
            </w:r>
            <w:r w:rsidRPr="00817D46">
              <w:rPr>
                <w:rFonts w:cs="Times New Roman"/>
                <w:sz w:val="20"/>
                <w:szCs w:val="20"/>
              </w:rPr>
              <w:t xml:space="preserve"> средний</w:t>
            </w:r>
          </w:p>
        </w:tc>
      </w:tr>
      <w:tr w:rsidR="00F32CF0" w:rsidRPr="00CC5279" w14:paraId="7898A3DB" w14:textId="77777777" w:rsidTr="00F32CF0">
        <w:trPr>
          <w:trHeight w:val="409"/>
        </w:trPr>
        <w:tc>
          <w:tcPr>
            <w:tcW w:w="913" w:type="dxa"/>
            <w:vMerge w:val="restart"/>
            <w:vAlign w:val="center"/>
          </w:tcPr>
          <w:p w14:paraId="45F22EE2" w14:textId="77777777" w:rsidR="00F32CF0" w:rsidRPr="00CC5279" w:rsidRDefault="00F32CF0" w:rsidP="001E1F75">
            <w:pPr>
              <w:spacing w:line="276" w:lineRule="auto"/>
              <w:jc w:val="center"/>
              <w:rPr>
                <w:rFonts w:cs="Times New Roman"/>
                <w:sz w:val="20"/>
                <w:szCs w:val="20"/>
              </w:rPr>
            </w:pPr>
            <w:r w:rsidRPr="00CC5279">
              <w:rPr>
                <w:rFonts w:cs="Times New Roman"/>
                <w:sz w:val="20"/>
                <w:szCs w:val="20"/>
              </w:rPr>
              <w:t>2</w:t>
            </w:r>
          </w:p>
        </w:tc>
        <w:tc>
          <w:tcPr>
            <w:tcW w:w="1639" w:type="dxa"/>
            <w:vMerge w:val="restart"/>
            <w:vAlign w:val="center"/>
          </w:tcPr>
          <w:p w14:paraId="76FD79ED" w14:textId="77777777" w:rsidR="00F32CF0" w:rsidRPr="00CC5279" w:rsidRDefault="00F32CF0" w:rsidP="001E1F75">
            <w:pPr>
              <w:spacing w:line="276" w:lineRule="auto"/>
              <w:rPr>
                <w:rFonts w:cs="Times New Roman"/>
                <w:i/>
                <w:sz w:val="20"/>
                <w:szCs w:val="20"/>
              </w:rPr>
            </w:pPr>
            <w:r w:rsidRPr="00CC5279">
              <w:rPr>
                <w:rFonts w:cs="Times New Roman"/>
                <w:sz w:val="20"/>
                <w:szCs w:val="20"/>
                <w:lang w:val="en-US"/>
              </w:rPr>
              <w:t>F</w:t>
            </w:r>
            <w:r w:rsidRPr="00CC5279">
              <w:rPr>
                <w:rFonts w:cs="Times New Roman"/>
                <w:sz w:val="20"/>
                <w:szCs w:val="20"/>
              </w:rPr>
              <w:t>(2,170)=</w:t>
            </w:r>
            <w:r w:rsidRPr="00CC5279">
              <w:rPr>
                <w:rFonts w:cs="Times New Roman"/>
                <w:color w:val="000000"/>
                <w:sz w:val="18"/>
                <w:szCs w:val="18"/>
              </w:rPr>
              <w:t>10,99,</w:t>
            </w:r>
            <w:r w:rsidRPr="00CC5279">
              <w:rPr>
                <w:rFonts w:cs="Times New Roman"/>
                <w:color w:val="000000"/>
                <w:sz w:val="18"/>
                <w:szCs w:val="18"/>
              </w:rPr>
              <w:br/>
            </w:r>
            <w:r w:rsidRPr="00CC5279">
              <w:rPr>
                <w:rFonts w:cs="Times New Roman"/>
                <w:color w:val="000000"/>
                <w:sz w:val="18"/>
                <w:szCs w:val="18"/>
                <w:lang w:val="en-US"/>
              </w:rPr>
              <w:t>p&lt;</w:t>
            </w:r>
            <w:r w:rsidRPr="00CC5279">
              <w:rPr>
                <w:rFonts w:cs="Times New Roman"/>
                <w:sz w:val="20"/>
                <w:szCs w:val="20"/>
              </w:rPr>
              <w:t xml:space="preserve">0,001,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=0,104</w:t>
            </w:r>
          </w:p>
        </w:tc>
        <w:tc>
          <w:tcPr>
            <w:tcW w:w="2529" w:type="dxa"/>
            <w:vAlign w:val="center"/>
          </w:tcPr>
          <w:p w14:paraId="753B7387" w14:textId="77777777" w:rsidR="00F32CF0" w:rsidRPr="00CC5279" w:rsidRDefault="00F32CF0"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Эмоциональное истощение</w:t>
            </w:r>
          </w:p>
        </w:tc>
        <w:tc>
          <w:tcPr>
            <w:tcW w:w="694" w:type="dxa"/>
            <w:vAlign w:val="center"/>
          </w:tcPr>
          <w:p w14:paraId="04CBFAC2" w14:textId="77777777" w:rsidR="00F32CF0" w:rsidRPr="00CC5279" w:rsidRDefault="003836B0" w:rsidP="001E1F75">
            <w:pPr>
              <w:spacing w:line="276" w:lineRule="auto"/>
              <w:jc w:val="center"/>
              <w:rPr>
                <w:rFonts w:cs="Times New Roman"/>
                <w:sz w:val="20"/>
                <w:szCs w:val="20"/>
              </w:rPr>
            </w:pPr>
            <w:r w:rsidRPr="00CC5279">
              <w:rPr>
                <w:rFonts w:cs="Times New Roman"/>
                <w:color w:val="000000"/>
                <w:sz w:val="18"/>
                <w:szCs w:val="18"/>
              </w:rPr>
              <w:t>-</w:t>
            </w:r>
            <w:r w:rsidRPr="00CC5279">
              <w:rPr>
                <w:rFonts w:cs="Times New Roman"/>
                <w:color w:val="000000"/>
                <w:sz w:val="18"/>
                <w:szCs w:val="18"/>
                <w:lang w:val="en-US"/>
              </w:rPr>
              <w:t>0</w:t>
            </w:r>
            <w:r w:rsidRPr="00CC5279">
              <w:rPr>
                <w:rFonts w:cs="Times New Roman"/>
                <w:color w:val="000000"/>
                <w:sz w:val="18"/>
                <w:szCs w:val="18"/>
              </w:rPr>
              <w:t>,19</w:t>
            </w:r>
          </w:p>
        </w:tc>
        <w:tc>
          <w:tcPr>
            <w:tcW w:w="681" w:type="dxa"/>
            <w:vAlign w:val="center"/>
          </w:tcPr>
          <w:p w14:paraId="205F8991" w14:textId="77777777" w:rsidR="00F32CF0" w:rsidRPr="00CC5279" w:rsidRDefault="00F32CF0" w:rsidP="001E1F75">
            <w:pPr>
              <w:spacing w:line="276" w:lineRule="auto"/>
              <w:jc w:val="center"/>
              <w:rPr>
                <w:rFonts w:cs="Times New Roman"/>
                <w:sz w:val="20"/>
                <w:szCs w:val="20"/>
              </w:rPr>
            </w:pPr>
            <w:r w:rsidRPr="00CC5279">
              <w:rPr>
                <w:rFonts w:cs="Times New Roman"/>
                <w:color w:val="000000"/>
                <w:sz w:val="18"/>
                <w:szCs w:val="18"/>
              </w:rPr>
              <w:t>-</w:t>
            </w:r>
            <w:r w:rsidRPr="00CC5279">
              <w:rPr>
                <w:rFonts w:cs="Times New Roman"/>
                <w:color w:val="000000"/>
                <w:sz w:val="18"/>
                <w:szCs w:val="18"/>
                <w:lang w:val="en-US"/>
              </w:rPr>
              <w:t>0</w:t>
            </w:r>
            <w:r w:rsidRPr="00CC5279">
              <w:rPr>
                <w:rFonts w:cs="Times New Roman"/>
                <w:color w:val="000000"/>
                <w:sz w:val="18"/>
                <w:szCs w:val="18"/>
              </w:rPr>
              <w:t>,39</w:t>
            </w:r>
          </w:p>
        </w:tc>
        <w:tc>
          <w:tcPr>
            <w:tcW w:w="681" w:type="dxa"/>
            <w:vAlign w:val="center"/>
          </w:tcPr>
          <w:p w14:paraId="0C2D5626" w14:textId="77777777" w:rsidR="00F32CF0" w:rsidRPr="00CC5279" w:rsidRDefault="003836B0" w:rsidP="001E1F75">
            <w:pPr>
              <w:spacing w:line="276" w:lineRule="auto"/>
              <w:jc w:val="center"/>
              <w:rPr>
                <w:rFonts w:cs="Times New Roman"/>
                <w:sz w:val="20"/>
                <w:szCs w:val="20"/>
                <w:lang w:val="en-US"/>
              </w:rPr>
            </w:pPr>
            <w:r w:rsidRPr="00CC5279">
              <w:rPr>
                <w:rFonts w:cs="Times New Roman"/>
                <w:sz w:val="20"/>
                <w:szCs w:val="20"/>
              </w:rPr>
              <w:t>0,1</w:t>
            </w:r>
            <w:r w:rsidRPr="00CC5279">
              <w:rPr>
                <w:rFonts w:cs="Times New Roman"/>
                <w:sz w:val="20"/>
                <w:szCs w:val="20"/>
                <w:lang w:val="en-US"/>
              </w:rPr>
              <w:t>8</w:t>
            </w:r>
          </w:p>
        </w:tc>
        <w:tc>
          <w:tcPr>
            <w:tcW w:w="891" w:type="dxa"/>
            <w:vAlign w:val="center"/>
          </w:tcPr>
          <w:p w14:paraId="424E9472" w14:textId="77777777" w:rsidR="00F32CF0" w:rsidRPr="00CC5279" w:rsidRDefault="003836B0" w:rsidP="001E1F75">
            <w:pPr>
              <w:spacing w:line="276" w:lineRule="auto"/>
              <w:jc w:val="center"/>
              <w:rPr>
                <w:rFonts w:cs="Times New Roman"/>
                <w:sz w:val="20"/>
                <w:szCs w:val="20"/>
              </w:rPr>
            </w:pPr>
            <w:r w:rsidRPr="00CC5279">
              <w:rPr>
                <w:rFonts w:cs="Times New Roman"/>
                <w:color w:val="000000"/>
                <w:sz w:val="18"/>
                <w:szCs w:val="18"/>
              </w:rPr>
              <w:t>-2,05</w:t>
            </w:r>
          </w:p>
        </w:tc>
        <w:tc>
          <w:tcPr>
            <w:tcW w:w="872" w:type="dxa"/>
            <w:vAlign w:val="center"/>
          </w:tcPr>
          <w:p w14:paraId="5BA1AC6F" w14:textId="77777777" w:rsidR="00F32CF0" w:rsidRPr="00CC5279" w:rsidRDefault="003836B0" w:rsidP="001E1F75">
            <w:pPr>
              <w:spacing w:line="276" w:lineRule="auto"/>
              <w:jc w:val="center"/>
              <w:rPr>
                <w:rFonts w:cs="Times New Roman"/>
                <w:sz w:val="20"/>
                <w:szCs w:val="20"/>
              </w:rPr>
            </w:pPr>
            <w:r w:rsidRPr="00CC5279">
              <w:rPr>
                <w:rFonts w:cs="Times New Roman"/>
                <w:color w:val="000000"/>
                <w:sz w:val="18"/>
                <w:szCs w:val="18"/>
                <w:lang w:val="en-US"/>
              </w:rPr>
              <w:t>0</w:t>
            </w:r>
            <w:r w:rsidRPr="00CC5279">
              <w:rPr>
                <w:rFonts w:cs="Times New Roman"/>
                <w:color w:val="000000"/>
                <w:sz w:val="18"/>
                <w:szCs w:val="18"/>
              </w:rPr>
              <w:t>,042</w:t>
            </w:r>
          </w:p>
        </w:tc>
        <w:tc>
          <w:tcPr>
            <w:tcW w:w="1023" w:type="dxa"/>
            <w:vAlign w:val="center"/>
          </w:tcPr>
          <w:p w14:paraId="6461020D" w14:textId="5568CBC6" w:rsidR="00F32CF0" w:rsidRPr="00817D46" w:rsidRDefault="00817D46" w:rsidP="001E1F75">
            <w:pPr>
              <w:spacing w:line="276" w:lineRule="auto"/>
              <w:jc w:val="center"/>
              <w:rPr>
                <w:rFonts w:cs="Times New Roman"/>
                <w:sz w:val="20"/>
                <w:szCs w:val="20"/>
              </w:rPr>
            </w:pPr>
            <w:r w:rsidRPr="00817D46">
              <w:rPr>
                <w:rFonts w:eastAsia="Times New Roman" w:cs="Times New Roman"/>
                <w:color w:val="000000"/>
                <w:sz w:val="20"/>
                <w:szCs w:val="20"/>
                <w:lang w:eastAsia="ru-RU"/>
              </w:rPr>
              <w:t>0,04,</w:t>
            </w:r>
            <w:r w:rsidRPr="00817D46">
              <w:rPr>
                <w:rFonts w:cs="Times New Roman"/>
                <w:sz w:val="20"/>
                <w:szCs w:val="20"/>
              </w:rPr>
              <w:t xml:space="preserve"> малый</w:t>
            </w:r>
          </w:p>
        </w:tc>
      </w:tr>
      <w:tr w:rsidR="00F32CF0" w:rsidRPr="00CC5279" w14:paraId="68370319" w14:textId="77777777" w:rsidTr="00F32CF0">
        <w:trPr>
          <w:trHeight w:val="623"/>
        </w:trPr>
        <w:tc>
          <w:tcPr>
            <w:tcW w:w="913" w:type="dxa"/>
            <w:vMerge/>
            <w:vAlign w:val="center"/>
          </w:tcPr>
          <w:p w14:paraId="12D3016C" w14:textId="77777777" w:rsidR="00F32CF0" w:rsidRPr="00CC5279" w:rsidRDefault="00F32CF0" w:rsidP="001E1F75">
            <w:pPr>
              <w:spacing w:line="276" w:lineRule="auto"/>
              <w:jc w:val="center"/>
              <w:rPr>
                <w:rFonts w:cs="Times New Roman"/>
                <w:sz w:val="20"/>
                <w:szCs w:val="20"/>
              </w:rPr>
            </w:pPr>
          </w:p>
        </w:tc>
        <w:tc>
          <w:tcPr>
            <w:tcW w:w="1639" w:type="dxa"/>
            <w:vMerge/>
            <w:vAlign w:val="center"/>
          </w:tcPr>
          <w:p w14:paraId="43EA3F43" w14:textId="77777777" w:rsidR="00F32CF0" w:rsidRPr="00CC5279" w:rsidRDefault="00F32CF0" w:rsidP="001E1F75">
            <w:pPr>
              <w:spacing w:line="276" w:lineRule="auto"/>
              <w:rPr>
                <w:rFonts w:cs="Times New Roman"/>
                <w:sz w:val="20"/>
                <w:szCs w:val="20"/>
              </w:rPr>
            </w:pPr>
          </w:p>
        </w:tc>
        <w:tc>
          <w:tcPr>
            <w:tcW w:w="2529" w:type="dxa"/>
            <w:vAlign w:val="center"/>
          </w:tcPr>
          <w:p w14:paraId="0C89BB92" w14:textId="77777777" w:rsidR="00F32CF0" w:rsidRPr="00CC5279" w:rsidRDefault="00F32CF0" w:rsidP="001E1F75">
            <w:pPr>
              <w:spacing w:line="276" w:lineRule="auto"/>
              <w:rPr>
                <w:rFonts w:cs="Times New Roman"/>
                <w:sz w:val="20"/>
                <w:szCs w:val="20"/>
              </w:rPr>
            </w:pPr>
            <w:r w:rsidRPr="00CC5279">
              <w:rPr>
                <w:rFonts w:cs="Times New Roman"/>
                <w:sz w:val="20"/>
                <w:szCs w:val="20"/>
              </w:rPr>
              <w:t xml:space="preserve">СО </w:t>
            </w:r>
            <w:r w:rsidRPr="00CC5279">
              <w:rPr>
                <w:rFonts w:cs="Times New Roman"/>
                <w:sz w:val="20"/>
                <w:szCs w:val="20"/>
              </w:rPr>
              <w:sym w:font="Symbol" w:char="F0AE"/>
            </w:r>
            <w:r w:rsidRPr="00CC5279">
              <w:rPr>
                <w:rFonts w:cs="Times New Roman"/>
                <w:sz w:val="20"/>
                <w:szCs w:val="20"/>
              </w:rPr>
              <w:t xml:space="preserve"> Эмоциональное истощение</w:t>
            </w:r>
          </w:p>
        </w:tc>
        <w:tc>
          <w:tcPr>
            <w:tcW w:w="694" w:type="dxa"/>
            <w:vAlign w:val="center"/>
          </w:tcPr>
          <w:p w14:paraId="1AED756E" w14:textId="77777777" w:rsidR="00F32CF0" w:rsidRPr="00CC5279" w:rsidRDefault="003836B0" w:rsidP="001E1F75">
            <w:pPr>
              <w:spacing w:line="276" w:lineRule="auto"/>
              <w:jc w:val="center"/>
              <w:rPr>
                <w:rFonts w:cs="Times New Roman"/>
                <w:color w:val="000000"/>
                <w:sz w:val="18"/>
                <w:szCs w:val="18"/>
              </w:rPr>
            </w:pPr>
            <w:r w:rsidRPr="00CC5279">
              <w:rPr>
                <w:rFonts w:cs="Times New Roman"/>
                <w:color w:val="000000"/>
                <w:sz w:val="18"/>
                <w:szCs w:val="18"/>
              </w:rPr>
              <w:t>0,19</w:t>
            </w:r>
          </w:p>
        </w:tc>
        <w:tc>
          <w:tcPr>
            <w:tcW w:w="681" w:type="dxa"/>
            <w:vAlign w:val="center"/>
          </w:tcPr>
          <w:p w14:paraId="22BEC8F1" w14:textId="77777777" w:rsidR="00F32CF0" w:rsidRPr="00CC5279" w:rsidRDefault="00F32CF0" w:rsidP="001E1F75">
            <w:pPr>
              <w:spacing w:line="276" w:lineRule="auto"/>
              <w:jc w:val="center"/>
              <w:rPr>
                <w:rFonts w:cs="Times New Roman"/>
                <w:color w:val="000000"/>
                <w:sz w:val="18"/>
                <w:szCs w:val="18"/>
              </w:rPr>
            </w:pPr>
            <w:r w:rsidRPr="00CC5279">
              <w:rPr>
                <w:rFonts w:cs="Times New Roman"/>
                <w:color w:val="000000"/>
                <w:sz w:val="18"/>
                <w:szCs w:val="18"/>
              </w:rPr>
              <w:t>0,32</w:t>
            </w:r>
          </w:p>
        </w:tc>
        <w:tc>
          <w:tcPr>
            <w:tcW w:w="681" w:type="dxa"/>
            <w:vAlign w:val="center"/>
          </w:tcPr>
          <w:p w14:paraId="0C2F8013" w14:textId="77777777" w:rsidR="00F32CF0" w:rsidRPr="00CC5279" w:rsidRDefault="003836B0" w:rsidP="001E1F75">
            <w:pPr>
              <w:spacing w:line="276" w:lineRule="auto"/>
              <w:jc w:val="center"/>
              <w:rPr>
                <w:rFonts w:cs="Times New Roman"/>
                <w:color w:val="000000"/>
                <w:sz w:val="18"/>
                <w:szCs w:val="18"/>
              </w:rPr>
            </w:pPr>
            <w:r w:rsidRPr="00CC5279">
              <w:rPr>
                <w:rFonts w:cs="Times New Roman"/>
                <w:color w:val="000000"/>
                <w:sz w:val="18"/>
                <w:szCs w:val="18"/>
              </w:rPr>
              <w:t>0,15</w:t>
            </w:r>
          </w:p>
        </w:tc>
        <w:tc>
          <w:tcPr>
            <w:tcW w:w="891" w:type="dxa"/>
            <w:vAlign w:val="center"/>
          </w:tcPr>
          <w:p w14:paraId="15510710" w14:textId="77777777" w:rsidR="00F32CF0" w:rsidRPr="00CC5279" w:rsidRDefault="003836B0" w:rsidP="001E1F75">
            <w:pPr>
              <w:spacing w:line="276" w:lineRule="auto"/>
              <w:jc w:val="center"/>
              <w:rPr>
                <w:rFonts w:cs="Times New Roman"/>
                <w:color w:val="000000"/>
                <w:sz w:val="18"/>
                <w:szCs w:val="18"/>
              </w:rPr>
            </w:pPr>
            <w:r w:rsidRPr="00CC5279">
              <w:rPr>
                <w:rFonts w:cs="Times New Roman"/>
                <w:color w:val="000000"/>
                <w:sz w:val="18"/>
                <w:szCs w:val="18"/>
              </w:rPr>
              <w:t>2,10</w:t>
            </w:r>
          </w:p>
        </w:tc>
        <w:tc>
          <w:tcPr>
            <w:tcW w:w="872" w:type="dxa"/>
            <w:vAlign w:val="center"/>
          </w:tcPr>
          <w:p w14:paraId="6088A017" w14:textId="77777777" w:rsidR="00F32CF0" w:rsidRPr="00CC5279" w:rsidRDefault="003836B0" w:rsidP="001E1F75">
            <w:pPr>
              <w:spacing w:line="276" w:lineRule="auto"/>
              <w:jc w:val="center"/>
              <w:rPr>
                <w:rFonts w:cs="Times New Roman"/>
                <w:color w:val="000000"/>
                <w:sz w:val="18"/>
                <w:szCs w:val="18"/>
              </w:rPr>
            </w:pPr>
            <w:r w:rsidRPr="00CC5279">
              <w:rPr>
                <w:rFonts w:cs="Times New Roman"/>
                <w:color w:val="000000"/>
                <w:sz w:val="18"/>
                <w:szCs w:val="18"/>
                <w:lang w:val="en-US"/>
              </w:rPr>
              <w:t>0</w:t>
            </w:r>
            <w:r w:rsidRPr="00CC5279">
              <w:rPr>
                <w:rFonts w:cs="Times New Roman"/>
                <w:color w:val="000000"/>
                <w:sz w:val="18"/>
                <w:szCs w:val="18"/>
              </w:rPr>
              <w:t>,038</w:t>
            </w:r>
          </w:p>
        </w:tc>
        <w:tc>
          <w:tcPr>
            <w:tcW w:w="1023" w:type="dxa"/>
            <w:vAlign w:val="center"/>
          </w:tcPr>
          <w:p w14:paraId="747283CB" w14:textId="3E0B1184" w:rsidR="00F32CF0" w:rsidRPr="00817D46" w:rsidRDefault="00817D46" w:rsidP="001E1F75">
            <w:pPr>
              <w:spacing w:line="276" w:lineRule="auto"/>
              <w:jc w:val="center"/>
              <w:rPr>
                <w:rFonts w:cs="Times New Roman"/>
                <w:sz w:val="20"/>
                <w:szCs w:val="20"/>
              </w:rPr>
            </w:pPr>
            <w:r w:rsidRPr="00817D46">
              <w:rPr>
                <w:rFonts w:eastAsia="Times New Roman" w:cs="Times New Roman"/>
                <w:color w:val="000000"/>
                <w:sz w:val="20"/>
                <w:szCs w:val="20"/>
                <w:lang w:eastAsia="ru-RU"/>
              </w:rPr>
              <w:t xml:space="preserve">0,04, </w:t>
            </w:r>
            <w:r w:rsidRPr="00817D46">
              <w:rPr>
                <w:rFonts w:cs="Times New Roman"/>
                <w:sz w:val="20"/>
                <w:szCs w:val="20"/>
              </w:rPr>
              <w:t>малый</w:t>
            </w:r>
          </w:p>
        </w:tc>
      </w:tr>
      <w:tr w:rsidR="003836B0" w:rsidRPr="00CC5279" w14:paraId="28D111E2" w14:textId="77777777" w:rsidTr="002817F8">
        <w:trPr>
          <w:trHeight w:val="1055"/>
        </w:trPr>
        <w:tc>
          <w:tcPr>
            <w:tcW w:w="913" w:type="dxa"/>
            <w:vAlign w:val="center"/>
          </w:tcPr>
          <w:p w14:paraId="217EB5C5" w14:textId="77777777" w:rsidR="00C75A4D" w:rsidRPr="00CC5279" w:rsidRDefault="00C75A4D" w:rsidP="001E1F75">
            <w:pPr>
              <w:spacing w:line="276" w:lineRule="auto"/>
              <w:jc w:val="center"/>
              <w:rPr>
                <w:rFonts w:cs="Times New Roman"/>
                <w:sz w:val="20"/>
                <w:szCs w:val="20"/>
              </w:rPr>
            </w:pPr>
            <w:r w:rsidRPr="00CC5279">
              <w:rPr>
                <w:rFonts w:cs="Times New Roman"/>
                <w:sz w:val="20"/>
                <w:szCs w:val="20"/>
              </w:rPr>
              <w:t>3</w:t>
            </w:r>
          </w:p>
        </w:tc>
        <w:tc>
          <w:tcPr>
            <w:tcW w:w="1639" w:type="dxa"/>
            <w:vAlign w:val="center"/>
          </w:tcPr>
          <w:p w14:paraId="150FF852" w14:textId="77777777" w:rsidR="00C75A4D" w:rsidRPr="00CC5279" w:rsidRDefault="00C75A4D" w:rsidP="001E1F75">
            <w:pPr>
              <w:spacing w:line="276" w:lineRule="auto"/>
              <w:rPr>
                <w:rFonts w:cs="Times New Roman"/>
                <w:i/>
                <w:sz w:val="20"/>
                <w:szCs w:val="20"/>
              </w:rPr>
            </w:pPr>
            <w:r w:rsidRPr="00CC5279">
              <w:rPr>
                <w:rFonts w:cs="Times New Roman"/>
                <w:sz w:val="20"/>
                <w:szCs w:val="20"/>
                <w:lang w:val="en-US"/>
              </w:rPr>
              <w:t>F</w:t>
            </w:r>
            <w:r w:rsidRPr="00CC5279">
              <w:rPr>
                <w:rFonts w:cs="Times New Roman"/>
                <w:sz w:val="20"/>
                <w:szCs w:val="20"/>
              </w:rPr>
              <w:t>(1,</w:t>
            </w:r>
            <w:r w:rsidR="00F85E71" w:rsidRPr="00CC5279">
              <w:rPr>
                <w:rFonts w:cs="Times New Roman"/>
                <w:sz w:val="20"/>
                <w:szCs w:val="20"/>
              </w:rPr>
              <w:t>171</w:t>
            </w:r>
            <w:r w:rsidRPr="00CC5279">
              <w:rPr>
                <w:rFonts w:cs="Times New Roman"/>
                <w:sz w:val="20"/>
                <w:szCs w:val="20"/>
              </w:rPr>
              <w:t>)=</w:t>
            </w:r>
            <w:r w:rsidR="0091007E" w:rsidRPr="00CC5279">
              <w:rPr>
                <w:rFonts w:cs="Times New Roman"/>
                <w:color w:val="000000"/>
                <w:sz w:val="18"/>
                <w:szCs w:val="18"/>
              </w:rPr>
              <w:t>23,68</w:t>
            </w:r>
            <w:r w:rsidRPr="00CC5279">
              <w:rPr>
                <w:rFonts w:cs="Times New Roman"/>
                <w:color w:val="000000"/>
                <w:sz w:val="18"/>
                <w:szCs w:val="18"/>
              </w:rPr>
              <w:t>,</w:t>
            </w:r>
            <w:r w:rsidRPr="00CC5279">
              <w:rPr>
                <w:rFonts w:cs="Times New Roman"/>
                <w:color w:val="000000"/>
                <w:sz w:val="18"/>
                <w:szCs w:val="18"/>
              </w:rPr>
              <w:br/>
            </w:r>
            <w:r w:rsidRPr="00CC5279">
              <w:rPr>
                <w:rFonts w:cs="Times New Roman"/>
                <w:color w:val="000000"/>
                <w:sz w:val="18"/>
                <w:szCs w:val="18"/>
                <w:lang w:val="en-US"/>
              </w:rPr>
              <w:t>p</w:t>
            </w:r>
            <w:r w:rsidR="00F85E71" w:rsidRPr="00CC5279">
              <w:rPr>
                <w:rFonts w:cs="Times New Roman"/>
                <w:color w:val="000000"/>
                <w:sz w:val="18"/>
                <w:szCs w:val="18"/>
                <w:lang w:val="en-US"/>
              </w:rPr>
              <w:t>&lt;</w:t>
            </w:r>
            <w:r w:rsidRPr="00CC5279">
              <w:rPr>
                <w:rFonts w:cs="Times New Roman"/>
                <w:sz w:val="20"/>
                <w:szCs w:val="20"/>
              </w:rPr>
              <w:t>0,</w:t>
            </w:r>
            <w:r w:rsidR="00F85E71" w:rsidRPr="00CC5279">
              <w:rPr>
                <w:rFonts w:cs="Times New Roman"/>
                <w:sz w:val="20"/>
                <w:szCs w:val="20"/>
              </w:rPr>
              <w:t>0</w:t>
            </w:r>
            <w:r w:rsidRPr="00CC5279">
              <w:rPr>
                <w:rFonts w:cs="Times New Roman"/>
                <w:sz w:val="20"/>
                <w:szCs w:val="20"/>
              </w:rPr>
              <w:t>0</w:t>
            </w:r>
            <w:r w:rsidR="00F85E71" w:rsidRPr="00CC5279">
              <w:rPr>
                <w:rFonts w:cs="Times New Roman"/>
                <w:sz w:val="20"/>
                <w:szCs w:val="20"/>
                <w:lang w:val="en-US"/>
              </w:rPr>
              <w:t>1</w:t>
            </w:r>
            <w:r w:rsidRPr="00CC5279">
              <w:rPr>
                <w:rFonts w:cs="Times New Roman"/>
                <w:sz w:val="20"/>
                <w:szCs w:val="20"/>
              </w:rPr>
              <w:t xml:space="preserve">,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w:t>
            </w:r>
            <w:r w:rsidR="0091007E" w:rsidRPr="00CC5279">
              <w:rPr>
                <w:rFonts w:cs="Times New Roman"/>
                <w:sz w:val="20"/>
                <w:szCs w:val="20"/>
              </w:rPr>
              <w:t>117</w:t>
            </w:r>
          </w:p>
        </w:tc>
        <w:tc>
          <w:tcPr>
            <w:tcW w:w="2529" w:type="dxa"/>
            <w:vAlign w:val="center"/>
          </w:tcPr>
          <w:p w14:paraId="20B62CA5" w14:textId="77777777" w:rsidR="00C75A4D" w:rsidRPr="00CC5279" w:rsidRDefault="00C75A4D"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Деперсонализация</w:t>
            </w:r>
          </w:p>
        </w:tc>
        <w:tc>
          <w:tcPr>
            <w:tcW w:w="694" w:type="dxa"/>
            <w:vAlign w:val="center"/>
          </w:tcPr>
          <w:p w14:paraId="07DB7B07" w14:textId="77777777" w:rsidR="00C75A4D" w:rsidRPr="00CC5279" w:rsidRDefault="00C75A4D" w:rsidP="001E1F75">
            <w:pPr>
              <w:spacing w:line="276" w:lineRule="auto"/>
              <w:jc w:val="center"/>
              <w:rPr>
                <w:rFonts w:cs="Times New Roman"/>
                <w:sz w:val="20"/>
                <w:szCs w:val="20"/>
              </w:rPr>
            </w:pPr>
            <w:r w:rsidRPr="00CC5279">
              <w:rPr>
                <w:rFonts w:cs="Times New Roman"/>
                <w:color w:val="000000"/>
                <w:sz w:val="18"/>
                <w:szCs w:val="18"/>
              </w:rPr>
              <w:t>-0</w:t>
            </w:r>
            <w:r w:rsidR="00F85E71" w:rsidRPr="00CC5279">
              <w:rPr>
                <w:rFonts w:cs="Times New Roman"/>
                <w:color w:val="000000"/>
                <w:sz w:val="18"/>
                <w:szCs w:val="18"/>
              </w:rPr>
              <w:t>,35</w:t>
            </w:r>
          </w:p>
        </w:tc>
        <w:tc>
          <w:tcPr>
            <w:tcW w:w="681" w:type="dxa"/>
            <w:vAlign w:val="center"/>
          </w:tcPr>
          <w:p w14:paraId="0A0B8128" w14:textId="77777777" w:rsidR="00C75A4D" w:rsidRPr="00CC5279" w:rsidRDefault="00F85E71" w:rsidP="001E1F75">
            <w:pPr>
              <w:spacing w:line="276" w:lineRule="auto"/>
              <w:jc w:val="center"/>
              <w:rPr>
                <w:rFonts w:cs="Times New Roman"/>
                <w:sz w:val="20"/>
                <w:szCs w:val="20"/>
              </w:rPr>
            </w:pPr>
            <w:r w:rsidRPr="00CC5279">
              <w:rPr>
                <w:rFonts w:cs="Times New Roman"/>
                <w:color w:val="000000"/>
                <w:sz w:val="18"/>
                <w:szCs w:val="18"/>
                <w:lang w:val="en-US"/>
              </w:rPr>
              <w:t>-</w:t>
            </w:r>
            <w:r w:rsidR="00C75A4D" w:rsidRPr="00CC5279">
              <w:rPr>
                <w:rFonts w:cs="Times New Roman"/>
                <w:color w:val="000000"/>
                <w:sz w:val="18"/>
                <w:szCs w:val="18"/>
              </w:rPr>
              <w:t>0</w:t>
            </w:r>
            <w:r w:rsidRPr="00CC5279">
              <w:rPr>
                <w:rFonts w:cs="Times New Roman"/>
                <w:color w:val="000000"/>
                <w:sz w:val="18"/>
                <w:szCs w:val="18"/>
              </w:rPr>
              <w:t>,51</w:t>
            </w:r>
          </w:p>
        </w:tc>
        <w:tc>
          <w:tcPr>
            <w:tcW w:w="681" w:type="dxa"/>
            <w:vAlign w:val="center"/>
          </w:tcPr>
          <w:p w14:paraId="76668530" w14:textId="77777777" w:rsidR="00C75A4D" w:rsidRPr="00CC5279" w:rsidRDefault="00C75A4D" w:rsidP="001E1F75">
            <w:pPr>
              <w:spacing w:line="276" w:lineRule="auto"/>
              <w:jc w:val="center"/>
              <w:rPr>
                <w:rFonts w:cs="Times New Roman"/>
                <w:sz w:val="20"/>
                <w:szCs w:val="20"/>
              </w:rPr>
            </w:pPr>
            <w:r w:rsidRPr="00CC5279">
              <w:rPr>
                <w:rFonts w:cs="Times New Roman"/>
                <w:color w:val="000000"/>
                <w:sz w:val="18"/>
                <w:szCs w:val="18"/>
              </w:rPr>
              <w:t>0</w:t>
            </w:r>
            <w:r w:rsidR="00F85E71" w:rsidRPr="00CC5279">
              <w:rPr>
                <w:rFonts w:cs="Times New Roman"/>
                <w:color w:val="000000"/>
                <w:sz w:val="18"/>
                <w:szCs w:val="18"/>
              </w:rPr>
              <w:t>,10</w:t>
            </w:r>
          </w:p>
        </w:tc>
        <w:tc>
          <w:tcPr>
            <w:tcW w:w="891" w:type="dxa"/>
            <w:vAlign w:val="center"/>
          </w:tcPr>
          <w:p w14:paraId="56108257" w14:textId="77777777" w:rsidR="00C75A4D" w:rsidRPr="00CC5279" w:rsidRDefault="00F85E71" w:rsidP="001E1F75">
            <w:pPr>
              <w:spacing w:line="276" w:lineRule="auto"/>
              <w:jc w:val="center"/>
              <w:rPr>
                <w:rFonts w:cs="Times New Roman"/>
                <w:sz w:val="20"/>
                <w:szCs w:val="20"/>
              </w:rPr>
            </w:pPr>
            <w:r w:rsidRPr="00CC5279">
              <w:rPr>
                <w:rFonts w:cs="Times New Roman"/>
                <w:color w:val="000000"/>
                <w:sz w:val="18"/>
                <w:szCs w:val="18"/>
              </w:rPr>
              <w:t>-4,89</w:t>
            </w:r>
          </w:p>
        </w:tc>
        <w:tc>
          <w:tcPr>
            <w:tcW w:w="872" w:type="dxa"/>
            <w:vAlign w:val="center"/>
          </w:tcPr>
          <w:p w14:paraId="52651FD7" w14:textId="77777777" w:rsidR="00C75A4D" w:rsidRPr="00CC5279" w:rsidRDefault="00F85E71" w:rsidP="001E1F75">
            <w:pPr>
              <w:spacing w:line="276" w:lineRule="auto"/>
              <w:jc w:val="center"/>
              <w:rPr>
                <w:rFonts w:cs="Times New Roman"/>
                <w:sz w:val="20"/>
                <w:szCs w:val="20"/>
                <w:lang w:val="en-US"/>
              </w:rPr>
            </w:pPr>
            <w:r w:rsidRPr="00CC5279">
              <w:rPr>
                <w:rFonts w:cs="Times New Roman"/>
                <w:sz w:val="20"/>
                <w:szCs w:val="20"/>
                <w:lang w:val="en-US"/>
              </w:rPr>
              <w:t>&lt;</w:t>
            </w:r>
            <w:r w:rsidR="00C75A4D" w:rsidRPr="00CC5279">
              <w:rPr>
                <w:rFonts w:cs="Times New Roman"/>
                <w:sz w:val="20"/>
                <w:szCs w:val="20"/>
              </w:rPr>
              <w:t>0,</w:t>
            </w:r>
            <w:r w:rsidRPr="00CC5279">
              <w:rPr>
                <w:rFonts w:cs="Times New Roman"/>
                <w:sz w:val="20"/>
                <w:szCs w:val="20"/>
              </w:rPr>
              <w:t>00</w:t>
            </w:r>
            <w:r w:rsidRPr="00CC5279">
              <w:rPr>
                <w:rFonts w:cs="Times New Roman"/>
                <w:sz w:val="20"/>
                <w:szCs w:val="20"/>
                <w:lang w:val="en-US"/>
              </w:rPr>
              <w:t>1</w:t>
            </w:r>
          </w:p>
        </w:tc>
        <w:tc>
          <w:tcPr>
            <w:tcW w:w="1023" w:type="dxa"/>
            <w:vAlign w:val="center"/>
          </w:tcPr>
          <w:p w14:paraId="0C836BF3" w14:textId="33A8C382" w:rsidR="00C75A4D" w:rsidRPr="00817D46" w:rsidRDefault="00817D46" w:rsidP="001E1F75">
            <w:pPr>
              <w:spacing w:line="276" w:lineRule="auto"/>
              <w:jc w:val="center"/>
              <w:rPr>
                <w:rFonts w:cs="Times New Roman"/>
                <w:sz w:val="20"/>
                <w:szCs w:val="20"/>
                <w:lang w:val="en-US"/>
              </w:rPr>
            </w:pPr>
            <w:r w:rsidRPr="00817D46">
              <w:rPr>
                <w:rFonts w:eastAsia="Times New Roman" w:cs="Times New Roman"/>
                <w:color w:val="000000"/>
                <w:sz w:val="20"/>
                <w:szCs w:val="20"/>
                <w:lang w:eastAsia="ru-RU"/>
              </w:rPr>
              <w:t xml:space="preserve">0,15, </w:t>
            </w:r>
            <w:r w:rsidRPr="00817D46">
              <w:rPr>
                <w:rFonts w:cs="Times New Roman"/>
                <w:sz w:val="20"/>
                <w:szCs w:val="20"/>
              </w:rPr>
              <w:t>средний</w:t>
            </w:r>
          </w:p>
        </w:tc>
      </w:tr>
      <w:tr w:rsidR="00F85E71" w:rsidRPr="00CC5279" w14:paraId="7892A1CE" w14:textId="77777777" w:rsidTr="002817F8">
        <w:trPr>
          <w:trHeight w:val="1055"/>
        </w:trPr>
        <w:tc>
          <w:tcPr>
            <w:tcW w:w="913" w:type="dxa"/>
            <w:vAlign w:val="center"/>
          </w:tcPr>
          <w:p w14:paraId="77A7E550" w14:textId="77777777" w:rsidR="00F85E71" w:rsidRPr="00CC5279" w:rsidRDefault="00F85E71" w:rsidP="001E1F75">
            <w:pPr>
              <w:spacing w:line="276" w:lineRule="auto"/>
              <w:jc w:val="center"/>
              <w:rPr>
                <w:rFonts w:cs="Times New Roman"/>
                <w:sz w:val="20"/>
                <w:szCs w:val="20"/>
                <w:lang w:val="en-US"/>
              </w:rPr>
            </w:pPr>
            <w:r w:rsidRPr="00CC5279">
              <w:rPr>
                <w:rFonts w:cs="Times New Roman"/>
                <w:sz w:val="20"/>
                <w:szCs w:val="20"/>
                <w:lang w:val="en-US"/>
              </w:rPr>
              <w:t>4</w:t>
            </w:r>
          </w:p>
        </w:tc>
        <w:tc>
          <w:tcPr>
            <w:tcW w:w="1639" w:type="dxa"/>
            <w:vAlign w:val="center"/>
          </w:tcPr>
          <w:p w14:paraId="7F152293" w14:textId="77777777" w:rsidR="00F85E71" w:rsidRPr="00CC5279" w:rsidRDefault="00F85E71" w:rsidP="001E1F75">
            <w:pPr>
              <w:spacing w:line="276" w:lineRule="auto"/>
              <w:rPr>
                <w:rFonts w:cs="Times New Roman"/>
                <w:i/>
                <w:sz w:val="20"/>
                <w:szCs w:val="20"/>
              </w:rPr>
            </w:pPr>
            <w:r w:rsidRPr="00CC5279">
              <w:rPr>
                <w:rFonts w:cs="Times New Roman"/>
                <w:sz w:val="20"/>
                <w:szCs w:val="20"/>
                <w:lang w:val="en-US"/>
              </w:rPr>
              <w:t>F</w:t>
            </w:r>
            <w:r w:rsidRPr="00CC5279">
              <w:rPr>
                <w:rFonts w:cs="Times New Roman"/>
                <w:sz w:val="20"/>
                <w:szCs w:val="20"/>
              </w:rPr>
              <w:t>(1,171)=</w:t>
            </w:r>
            <w:r w:rsidRPr="00CC5279">
              <w:rPr>
                <w:rFonts w:cs="Times New Roman"/>
                <w:color w:val="000000"/>
                <w:sz w:val="18"/>
                <w:szCs w:val="18"/>
              </w:rPr>
              <w:t>15,08,</w:t>
            </w:r>
            <w:r w:rsidRPr="00CC5279">
              <w:rPr>
                <w:rFonts w:cs="Times New Roman"/>
                <w:color w:val="000000"/>
                <w:sz w:val="18"/>
                <w:szCs w:val="18"/>
              </w:rPr>
              <w:br/>
            </w:r>
            <w:r w:rsidRPr="00CC5279">
              <w:rPr>
                <w:rFonts w:cs="Times New Roman"/>
                <w:color w:val="000000"/>
                <w:sz w:val="18"/>
                <w:szCs w:val="18"/>
                <w:lang w:val="en-US"/>
              </w:rPr>
              <w:t>p&lt;</w:t>
            </w:r>
            <w:r w:rsidRPr="00CC5279">
              <w:rPr>
                <w:rFonts w:cs="Times New Roman"/>
                <w:sz w:val="20"/>
                <w:szCs w:val="20"/>
              </w:rPr>
              <w:t>0,00</w:t>
            </w:r>
            <w:r w:rsidRPr="00CC5279">
              <w:rPr>
                <w:rFonts w:cs="Times New Roman"/>
                <w:sz w:val="20"/>
                <w:szCs w:val="20"/>
                <w:lang w:val="en-US"/>
              </w:rPr>
              <w:t>1</w:t>
            </w:r>
            <w:r w:rsidRPr="00CC5279">
              <w:rPr>
                <w:rFonts w:cs="Times New Roman"/>
                <w:sz w:val="20"/>
                <w:szCs w:val="20"/>
              </w:rPr>
              <w:t xml:space="preserve">, </w:t>
            </w:r>
            <w:proofErr w:type="spellStart"/>
            <w:r w:rsidRPr="00CC5279">
              <w:rPr>
                <w:rFonts w:cs="Times New Roman"/>
                <w:sz w:val="20"/>
                <w:szCs w:val="20"/>
                <w:lang w:val="en-US"/>
              </w:rPr>
              <w:t>R</w:t>
            </w:r>
            <w:r w:rsidRPr="00CC5279">
              <w:rPr>
                <w:rFonts w:cs="Times New Roman"/>
                <w:sz w:val="20"/>
                <w:szCs w:val="20"/>
                <w:vertAlign w:val="subscript"/>
                <w:lang w:val="en-US"/>
              </w:rPr>
              <w:t>adj</w:t>
            </w:r>
            <w:proofErr w:type="spellEnd"/>
            <w:r w:rsidRPr="00CC5279">
              <w:rPr>
                <w:rFonts w:cs="Times New Roman"/>
                <w:sz w:val="20"/>
                <w:szCs w:val="20"/>
                <w:vertAlign w:val="superscript"/>
              </w:rPr>
              <w:t>2</w:t>
            </w:r>
            <w:r w:rsidRPr="00CC5279">
              <w:rPr>
                <w:rFonts w:cs="Times New Roman"/>
                <w:sz w:val="20"/>
                <w:szCs w:val="20"/>
              </w:rPr>
              <w:t>=0,</w:t>
            </w:r>
            <w:r w:rsidR="00BE5932" w:rsidRPr="00CC5279">
              <w:rPr>
                <w:rFonts w:cs="Times New Roman"/>
                <w:sz w:val="20"/>
                <w:szCs w:val="20"/>
              </w:rPr>
              <w:t>0</w:t>
            </w:r>
            <w:r w:rsidRPr="00CC5279">
              <w:rPr>
                <w:rFonts w:cs="Times New Roman"/>
                <w:sz w:val="20"/>
                <w:szCs w:val="20"/>
              </w:rPr>
              <w:t>7</w:t>
            </w:r>
            <w:r w:rsidR="00BE5932" w:rsidRPr="00CC5279">
              <w:rPr>
                <w:rFonts w:cs="Times New Roman"/>
                <w:sz w:val="20"/>
                <w:szCs w:val="20"/>
              </w:rPr>
              <w:t>6</w:t>
            </w:r>
          </w:p>
        </w:tc>
        <w:tc>
          <w:tcPr>
            <w:tcW w:w="2529" w:type="dxa"/>
            <w:vAlign w:val="center"/>
          </w:tcPr>
          <w:p w14:paraId="68DC4C9F" w14:textId="77777777" w:rsidR="00F85E71" w:rsidRPr="00CC5279" w:rsidRDefault="00F85E71" w:rsidP="001E1F75">
            <w:pPr>
              <w:spacing w:line="276" w:lineRule="auto"/>
              <w:rPr>
                <w:rFonts w:cs="Times New Roman"/>
                <w:sz w:val="20"/>
                <w:szCs w:val="20"/>
              </w:rPr>
            </w:pPr>
            <w:r w:rsidRPr="00CC5279">
              <w:rPr>
                <w:rFonts w:cs="Times New Roman"/>
                <w:sz w:val="20"/>
                <w:szCs w:val="20"/>
              </w:rPr>
              <w:t xml:space="preserve">АЖ </w:t>
            </w:r>
            <w:r w:rsidRPr="00CC5279">
              <w:rPr>
                <w:rFonts w:cs="Times New Roman"/>
                <w:sz w:val="20"/>
                <w:szCs w:val="20"/>
              </w:rPr>
              <w:sym w:font="Symbol" w:char="F0AE"/>
            </w:r>
            <w:r w:rsidRPr="00CC5279">
              <w:rPr>
                <w:rFonts w:cs="Times New Roman"/>
                <w:sz w:val="20"/>
                <w:szCs w:val="20"/>
              </w:rPr>
              <w:t xml:space="preserve"> Редукция профессионализма</w:t>
            </w:r>
          </w:p>
        </w:tc>
        <w:tc>
          <w:tcPr>
            <w:tcW w:w="694" w:type="dxa"/>
            <w:vAlign w:val="center"/>
          </w:tcPr>
          <w:p w14:paraId="66746D44" w14:textId="77777777" w:rsidR="00F85E71" w:rsidRPr="00CC5279" w:rsidRDefault="00F85E71" w:rsidP="001E1F75">
            <w:pPr>
              <w:spacing w:line="276" w:lineRule="auto"/>
              <w:jc w:val="center"/>
              <w:rPr>
                <w:rFonts w:cs="Times New Roman"/>
                <w:sz w:val="20"/>
                <w:szCs w:val="20"/>
              </w:rPr>
            </w:pPr>
            <w:r w:rsidRPr="00CC5279">
              <w:rPr>
                <w:rFonts w:cs="Times New Roman"/>
                <w:color w:val="000000"/>
                <w:sz w:val="18"/>
                <w:szCs w:val="18"/>
              </w:rPr>
              <w:t>-0,29</w:t>
            </w:r>
          </w:p>
        </w:tc>
        <w:tc>
          <w:tcPr>
            <w:tcW w:w="681" w:type="dxa"/>
            <w:vAlign w:val="center"/>
          </w:tcPr>
          <w:p w14:paraId="1B90AD10" w14:textId="77777777" w:rsidR="00F85E71" w:rsidRPr="00CC5279" w:rsidRDefault="00F85E71" w:rsidP="001E1F75">
            <w:pPr>
              <w:spacing w:line="276" w:lineRule="auto"/>
              <w:jc w:val="center"/>
              <w:rPr>
                <w:rFonts w:cs="Times New Roman"/>
                <w:sz w:val="20"/>
                <w:szCs w:val="20"/>
              </w:rPr>
            </w:pPr>
            <w:r w:rsidRPr="00CC5279">
              <w:rPr>
                <w:rFonts w:cs="Times New Roman"/>
                <w:color w:val="000000"/>
                <w:sz w:val="18"/>
                <w:szCs w:val="18"/>
                <w:lang w:val="en-US"/>
              </w:rPr>
              <w:t>-</w:t>
            </w:r>
            <w:r w:rsidRPr="00CC5279">
              <w:rPr>
                <w:rFonts w:cs="Times New Roman"/>
                <w:color w:val="000000"/>
                <w:sz w:val="18"/>
                <w:szCs w:val="18"/>
              </w:rPr>
              <w:t>0,67</w:t>
            </w:r>
          </w:p>
        </w:tc>
        <w:tc>
          <w:tcPr>
            <w:tcW w:w="681" w:type="dxa"/>
            <w:vAlign w:val="center"/>
          </w:tcPr>
          <w:p w14:paraId="184BECBF" w14:textId="77777777" w:rsidR="00F85E71" w:rsidRPr="00CC5279" w:rsidRDefault="00F85E71" w:rsidP="001E1F75">
            <w:pPr>
              <w:spacing w:line="276" w:lineRule="auto"/>
              <w:jc w:val="center"/>
              <w:rPr>
                <w:rFonts w:cs="Times New Roman"/>
                <w:sz w:val="20"/>
                <w:szCs w:val="20"/>
              </w:rPr>
            </w:pPr>
            <w:r w:rsidRPr="00CC5279">
              <w:rPr>
                <w:rFonts w:cs="Times New Roman"/>
                <w:color w:val="000000"/>
                <w:sz w:val="18"/>
                <w:szCs w:val="18"/>
              </w:rPr>
              <w:t>0,17</w:t>
            </w:r>
          </w:p>
        </w:tc>
        <w:tc>
          <w:tcPr>
            <w:tcW w:w="891" w:type="dxa"/>
            <w:vAlign w:val="center"/>
          </w:tcPr>
          <w:p w14:paraId="33C61C20" w14:textId="77777777" w:rsidR="00F85E71" w:rsidRPr="00CC5279" w:rsidRDefault="00F85E71" w:rsidP="001E1F75">
            <w:pPr>
              <w:spacing w:line="276" w:lineRule="auto"/>
              <w:jc w:val="center"/>
              <w:rPr>
                <w:rFonts w:cs="Times New Roman"/>
                <w:sz w:val="20"/>
                <w:szCs w:val="20"/>
              </w:rPr>
            </w:pPr>
            <w:r w:rsidRPr="00CC5279">
              <w:rPr>
                <w:rFonts w:cs="Times New Roman"/>
                <w:color w:val="000000"/>
                <w:sz w:val="18"/>
                <w:szCs w:val="18"/>
              </w:rPr>
              <w:t>-3,88</w:t>
            </w:r>
          </w:p>
        </w:tc>
        <w:tc>
          <w:tcPr>
            <w:tcW w:w="872" w:type="dxa"/>
            <w:vAlign w:val="center"/>
          </w:tcPr>
          <w:p w14:paraId="5231CF11" w14:textId="77777777" w:rsidR="00F85E71" w:rsidRPr="00CC5279" w:rsidRDefault="00F85E71" w:rsidP="001E1F75">
            <w:pPr>
              <w:spacing w:line="276" w:lineRule="auto"/>
              <w:jc w:val="center"/>
              <w:rPr>
                <w:rFonts w:cs="Times New Roman"/>
                <w:sz w:val="20"/>
                <w:szCs w:val="20"/>
                <w:lang w:val="en-US"/>
              </w:rPr>
            </w:pPr>
            <w:r w:rsidRPr="00CC5279">
              <w:rPr>
                <w:rFonts w:cs="Times New Roman"/>
                <w:sz w:val="20"/>
                <w:szCs w:val="20"/>
                <w:lang w:val="en-US"/>
              </w:rPr>
              <w:t>&lt;</w:t>
            </w:r>
            <w:r w:rsidRPr="00CC5279">
              <w:rPr>
                <w:rFonts w:cs="Times New Roman"/>
                <w:sz w:val="20"/>
                <w:szCs w:val="20"/>
              </w:rPr>
              <w:t>0,00</w:t>
            </w:r>
            <w:r w:rsidRPr="00CC5279">
              <w:rPr>
                <w:rFonts w:cs="Times New Roman"/>
                <w:sz w:val="20"/>
                <w:szCs w:val="20"/>
                <w:lang w:val="en-US"/>
              </w:rPr>
              <w:t>1</w:t>
            </w:r>
          </w:p>
        </w:tc>
        <w:tc>
          <w:tcPr>
            <w:tcW w:w="1023" w:type="dxa"/>
            <w:vAlign w:val="center"/>
          </w:tcPr>
          <w:p w14:paraId="5BE1980A" w14:textId="7146DD0D" w:rsidR="00F85E71" w:rsidRPr="00817D46" w:rsidRDefault="00817D46" w:rsidP="001E1F75">
            <w:pPr>
              <w:spacing w:line="276" w:lineRule="auto"/>
              <w:jc w:val="center"/>
              <w:rPr>
                <w:rFonts w:cs="Times New Roman"/>
                <w:sz w:val="20"/>
                <w:szCs w:val="20"/>
                <w:lang w:val="en-US"/>
              </w:rPr>
            </w:pPr>
            <w:r w:rsidRPr="00817D46">
              <w:rPr>
                <w:rFonts w:eastAsia="Times New Roman" w:cs="Times New Roman"/>
                <w:color w:val="000000"/>
                <w:sz w:val="20"/>
                <w:szCs w:val="20"/>
                <w:lang w:eastAsia="ru-RU"/>
              </w:rPr>
              <w:t xml:space="preserve">0,09, </w:t>
            </w:r>
            <w:r w:rsidRPr="00817D46">
              <w:rPr>
                <w:rFonts w:cs="Times New Roman"/>
                <w:sz w:val="20"/>
                <w:szCs w:val="20"/>
              </w:rPr>
              <w:t>малый</w:t>
            </w:r>
          </w:p>
        </w:tc>
      </w:tr>
    </w:tbl>
    <w:p w14:paraId="048C460C" w14:textId="77777777" w:rsidR="00C75A4D" w:rsidRPr="00CC5279" w:rsidRDefault="00C75A4D" w:rsidP="001E1F75">
      <w:pPr>
        <w:spacing w:after="0"/>
        <w:jc w:val="both"/>
        <w:rPr>
          <w:rFonts w:cs="Times New Roman"/>
          <w:sz w:val="20"/>
          <w:szCs w:val="20"/>
        </w:rPr>
      </w:pPr>
      <w:r w:rsidRPr="00CC5279">
        <w:rPr>
          <w:rFonts w:cs="Times New Roman"/>
          <w:i/>
          <w:sz w:val="20"/>
          <w:szCs w:val="20"/>
        </w:rPr>
        <w:t xml:space="preserve">Примечания. </w:t>
      </w:r>
      <w:proofErr w:type="spellStart"/>
      <w:r w:rsidRPr="00CC5279">
        <w:rPr>
          <w:rFonts w:cs="Times New Roman"/>
          <w:i/>
          <w:sz w:val="20"/>
          <w:szCs w:val="20"/>
          <w:lang w:val="en-US"/>
        </w:rPr>
        <w:t>R</w:t>
      </w:r>
      <w:r w:rsidRPr="00CC5279">
        <w:rPr>
          <w:rFonts w:cs="Times New Roman"/>
          <w:i/>
          <w:sz w:val="20"/>
          <w:szCs w:val="20"/>
          <w:vertAlign w:val="subscript"/>
          <w:lang w:val="en-US"/>
        </w:rPr>
        <w:t>adj</w:t>
      </w:r>
      <w:proofErr w:type="spellEnd"/>
      <w:r w:rsidRPr="00CC5279">
        <w:rPr>
          <w:rFonts w:cs="Times New Roman"/>
          <w:i/>
          <w:sz w:val="20"/>
          <w:szCs w:val="20"/>
          <w:vertAlign w:val="superscript"/>
        </w:rPr>
        <w:t>2</w:t>
      </w:r>
      <w:r w:rsidRPr="00CC5279">
        <w:rPr>
          <w:rFonts w:cs="Times New Roman"/>
          <w:sz w:val="20"/>
          <w:szCs w:val="20"/>
          <w:vertAlign w:val="superscript"/>
        </w:rPr>
        <w:t xml:space="preserve"> </w:t>
      </w:r>
      <w:r w:rsidRPr="00CC5279">
        <w:rPr>
          <w:rFonts w:cs="Times New Roman"/>
          <w:sz w:val="20"/>
          <w:szCs w:val="20"/>
        </w:rPr>
        <w:t xml:space="preserve">– скорректированный коэффициент детерминации; </w:t>
      </w:r>
      <w:r w:rsidRPr="00CC5279">
        <w:rPr>
          <w:rFonts w:cs="Times New Roman"/>
          <w:bCs/>
          <w:i/>
          <w:sz w:val="20"/>
          <w:szCs w:val="20"/>
          <w:shd w:val="clear" w:color="auto" w:fill="FFFFFF"/>
        </w:rPr>
        <w:t>β</w:t>
      </w:r>
      <w:r w:rsidRPr="00CC5279">
        <w:rPr>
          <w:rFonts w:cs="Times New Roman"/>
          <w:i/>
          <w:sz w:val="20"/>
          <w:szCs w:val="20"/>
        </w:rPr>
        <w:t xml:space="preserve"> </w:t>
      </w:r>
      <w:r w:rsidRPr="00CC5279">
        <w:rPr>
          <w:rFonts w:cs="Times New Roman"/>
          <w:sz w:val="20"/>
          <w:szCs w:val="20"/>
        </w:rPr>
        <w:t>–</w:t>
      </w:r>
      <w:r w:rsidRPr="00CC5279">
        <w:rPr>
          <w:rFonts w:cs="Times New Roman"/>
          <w:i/>
          <w:sz w:val="20"/>
          <w:szCs w:val="20"/>
        </w:rPr>
        <w:t xml:space="preserve"> </w:t>
      </w:r>
      <w:r w:rsidRPr="00CC5279">
        <w:rPr>
          <w:rFonts w:cs="Times New Roman"/>
          <w:sz w:val="20"/>
          <w:szCs w:val="20"/>
        </w:rPr>
        <w:t>стандартизованный коэффициент регрессии;</w:t>
      </w:r>
      <w:r w:rsidRPr="00CC5279">
        <w:rPr>
          <w:rFonts w:cs="Times New Roman"/>
          <w:i/>
          <w:sz w:val="20"/>
          <w:szCs w:val="20"/>
        </w:rPr>
        <w:t xml:space="preserve"> </w:t>
      </w:r>
      <w:r w:rsidRPr="00CC5279">
        <w:rPr>
          <w:rFonts w:cs="Times New Roman"/>
          <w:i/>
          <w:sz w:val="20"/>
          <w:szCs w:val="20"/>
          <w:lang w:val="en-US"/>
        </w:rPr>
        <w:t>B</w:t>
      </w:r>
      <w:r w:rsidRPr="00CC5279">
        <w:rPr>
          <w:rFonts w:cs="Times New Roman"/>
          <w:sz w:val="20"/>
          <w:szCs w:val="20"/>
        </w:rPr>
        <w:t xml:space="preserve"> – </w:t>
      </w:r>
      <w:proofErr w:type="spellStart"/>
      <w:r w:rsidRPr="00CC5279">
        <w:rPr>
          <w:rFonts w:cs="Times New Roman"/>
          <w:sz w:val="20"/>
          <w:szCs w:val="20"/>
        </w:rPr>
        <w:t>нестандартизированный</w:t>
      </w:r>
      <w:proofErr w:type="spellEnd"/>
      <w:r w:rsidRPr="00CC5279">
        <w:rPr>
          <w:rFonts w:cs="Times New Roman"/>
          <w:sz w:val="20"/>
          <w:szCs w:val="20"/>
        </w:rPr>
        <w:t xml:space="preserve"> коэффициент регрессии; </w:t>
      </w:r>
      <w:r w:rsidRPr="00CC5279">
        <w:rPr>
          <w:rFonts w:cs="Times New Roman"/>
          <w:i/>
          <w:sz w:val="20"/>
          <w:szCs w:val="20"/>
          <w:lang w:val="en-US"/>
        </w:rPr>
        <w:t>SE</w:t>
      </w:r>
      <w:r w:rsidRPr="00CC5279">
        <w:rPr>
          <w:rFonts w:cs="Times New Roman"/>
          <w:i/>
          <w:sz w:val="20"/>
          <w:szCs w:val="20"/>
          <w:vertAlign w:val="subscript"/>
          <w:lang w:val="en-US"/>
        </w:rPr>
        <w:t>B</w:t>
      </w:r>
      <w:r w:rsidRPr="00CC5279">
        <w:rPr>
          <w:rFonts w:cs="Times New Roman"/>
          <w:sz w:val="20"/>
          <w:szCs w:val="20"/>
        </w:rPr>
        <w:t xml:space="preserve"> – стандартная ошибка </w:t>
      </w:r>
      <w:r w:rsidRPr="00CC5279">
        <w:rPr>
          <w:rFonts w:cs="Times New Roman"/>
          <w:i/>
          <w:sz w:val="20"/>
          <w:szCs w:val="20"/>
          <w:lang w:val="en-US"/>
        </w:rPr>
        <w:t>B</w:t>
      </w:r>
      <w:r w:rsidRPr="00CC5279">
        <w:rPr>
          <w:rFonts w:cs="Times New Roman"/>
          <w:sz w:val="20"/>
          <w:szCs w:val="20"/>
        </w:rPr>
        <w:t xml:space="preserve">; </w:t>
      </w:r>
      <w:r w:rsidRPr="00CC5279">
        <w:rPr>
          <w:rFonts w:cs="Times New Roman"/>
          <w:i/>
          <w:sz w:val="20"/>
          <w:szCs w:val="20"/>
          <w:lang w:val="en-US"/>
        </w:rPr>
        <w:t>f</w:t>
      </w:r>
      <w:r w:rsidRPr="00CC5279">
        <w:rPr>
          <w:rFonts w:cs="Times New Roman"/>
          <w:i/>
          <w:sz w:val="20"/>
          <w:szCs w:val="20"/>
          <w:vertAlign w:val="superscript"/>
        </w:rPr>
        <w:t>2</w:t>
      </w:r>
      <w:r w:rsidRPr="00CC5279">
        <w:rPr>
          <w:rFonts w:cs="Times New Roman"/>
          <w:sz w:val="20"/>
          <w:szCs w:val="20"/>
        </w:rPr>
        <w:t xml:space="preserve"> – размер эффекта Коэна; АЖ – Аутентичная жизнь.</w:t>
      </w:r>
    </w:p>
    <w:p w14:paraId="7F181A64" w14:textId="6523EC9F" w:rsidR="00817D46" w:rsidRPr="00CC5279" w:rsidRDefault="00817D46" w:rsidP="001E1F75">
      <w:pPr>
        <w:autoSpaceDE w:val="0"/>
        <w:autoSpaceDN w:val="0"/>
        <w:adjustRightInd w:val="0"/>
        <w:spacing w:after="0"/>
        <w:rPr>
          <w:rFonts w:cs="Times New Roman"/>
          <w:szCs w:val="24"/>
        </w:rPr>
      </w:pPr>
    </w:p>
    <w:p w14:paraId="3952277F" w14:textId="77777777" w:rsidR="0011153F" w:rsidRPr="00F85C2E" w:rsidRDefault="0088364B" w:rsidP="00F85C2E">
      <w:pPr>
        <w:tabs>
          <w:tab w:val="left" w:pos="720"/>
        </w:tabs>
        <w:spacing w:after="0"/>
        <w:ind w:firstLine="709"/>
        <w:jc w:val="center"/>
        <w:rPr>
          <w:rFonts w:cs="Times New Roman"/>
          <w:b/>
        </w:rPr>
      </w:pPr>
      <w:r w:rsidRPr="00F85C2E">
        <w:rPr>
          <w:rFonts w:cs="Times New Roman"/>
          <w:b/>
        </w:rPr>
        <w:t>Обсуждение</w:t>
      </w:r>
      <w:r w:rsidR="003824AA" w:rsidRPr="00F85C2E">
        <w:rPr>
          <w:rFonts w:cs="Times New Roman"/>
          <w:b/>
        </w:rPr>
        <w:t xml:space="preserve"> результатов</w:t>
      </w:r>
    </w:p>
    <w:p w14:paraId="356EF869" w14:textId="77777777" w:rsidR="00744789" w:rsidRPr="00CC5279" w:rsidRDefault="001E1F75" w:rsidP="001E1F75">
      <w:pPr>
        <w:spacing w:after="0"/>
        <w:ind w:firstLine="709"/>
        <w:jc w:val="both"/>
        <w:rPr>
          <w:rFonts w:cs="Times New Roman"/>
        </w:rPr>
      </w:pPr>
      <w:r w:rsidRPr="00CC5279">
        <w:rPr>
          <w:rFonts w:cs="Times New Roman"/>
        </w:rPr>
        <w:t>Проведенное исследование достигло поставленной изначально цели определить тип и направленность связи личностной аутентичности и профессионального выгорания в структуре психологического благополучия представителей разных профессий.</w:t>
      </w:r>
      <w:r w:rsidR="00EF1E4E" w:rsidRPr="00CC5279">
        <w:rPr>
          <w:rFonts w:cs="Times New Roman"/>
        </w:rPr>
        <w:t xml:space="preserve"> </w:t>
      </w:r>
    </w:p>
    <w:p w14:paraId="4779B519" w14:textId="7D3CAA29" w:rsidR="00EF1E4E" w:rsidRPr="00CC5279" w:rsidRDefault="00EF1E4E" w:rsidP="001E1F75">
      <w:pPr>
        <w:spacing w:after="0"/>
        <w:ind w:firstLine="709"/>
        <w:jc w:val="both"/>
        <w:rPr>
          <w:rFonts w:cs="Times New Roman"/>
          <w:szCs w:val="24"/>
        </w:rPr>
      </w:pPr>
      <w:r w:rsidRPr="00CC5279">
        <w:rPr>
          <w:rFonts w:cs="Times New Roman"/>
        </w:rPr>
        <w:t>Корреляционный анализ показал достоверную композицию, в которой н</w:t>
      </w:r>
      <w:r w:rsidRPr="00CC5279">
        <w:rPr>
          <w:rFonts w:cs="Times New Roman"/>
          <w:szCs w:val="24"/>
        </w:rPr>
        <w:t xml:space="preserve">аиболее </w:t>
      </w:r>
      <w:r w:rsidRPr="00914873">
        <w:rPr>
          <w:rFonts w:cs="Times New Roman"/>
          <w:szCs w:val="24"/>
        </w:rPr>
        <w:t xml:space="preserve">сильные отрицательные связи были обнаружены между </w:t>
      </w:r>
      <w:r w:rsidRPr="00914873">
        <w:rPr>
          <w:rFonts w:cs="Times New Roman"/>
          <w:i/>
          <w:szCs w:val="24"/>
        </w:rPr>
        <w:t>Аутентичной жизнью</w:t>
      </w:r>
      <w:r w:rsidRPr="00914873">
        <w:rPr>
          <w:rFonts w:cs="Times New Roman"/>
          <w:szCs w:val="24"/>
        </w:rPr>
        <w:t xml:space="preserve"> и общим </w:t>
      </w:r>
      <w:r w:rsidRPr="00914873">
        <w:rPr>
          <w:rFonts w:cs="Times New Roman"/>
          <w:i/>
          <w:szCs w:val="24"/>
        </w:rPr>
        <w:t>Индексом выгорания</w:t>
      </w:r>
      <w:r w:rsidRPr="00914873">
        <w:rPr>
          <w:rFonts w:cs="Times New Roman"/>
          <w:szCs w:val="24"/>
        </w:rPr>
        <w:t xml:space="preserve">, а также </w:t>
      </w:r>
      <w:r w:rsidRPr="00914873">
        <w:rPr>
          <w:rFonts w:cs="Times New Roman"/>
          <w:i/>
          <w:szCs w:val="24"/>
        </w:rPr>
        <w:t>Деперсонализацией</w:t>
      </w:r>
      <w:r w:rsidRPr="00914873">
        <w:rPr>
          <w:rFonts w:cs="Times New Roman"/>
          <w:szCs w:val="24"/>
        </w:rPr>
        <w:t xml:space="preserve">. Обратная сторона аутентичности - </w:t>
      </w:r>
      <w:r w:rsidRPr="00914873">
        <w:rPr>
          <w:rFonts w:cs="Times New Roman"/>
          <w:i/>
          <w:szCs w:val="24"/>
        </w:rPr>
        <w:t>Самоотчуждение</w:t>
      </w:r>
      <w:r w:rsidRPr="00914873">
        <w:rPr>
          <w:rFonts w:cs="Times New Roman"/>
          <w:szCs w:val="24"/>
        </w:rPr>
        <w:t xml:space="preserve"> связана положительно с общим </w:t>
      </w:r>
      <w:r w:rsidRPr="00914873">
        <w:rPr>
          <w:rFonts w:cs="Times New Roman"/>
          <w:i/>
          <w:szCs w:val="24"/>
        </w:rPr>
        <w:t xml:space="preserve">Индексом выгорания </w:t>
      </w:r>
      <w:r w:rsidRPr="00914873">
        <w:rPr>
          <w:rFonts w:cs="Times New Roman"/>
          <w:szCs w:val="24"/>
        </w:rPr>
        <w:t xml:space="preserve">и </w:t>
      </w:r>
      <w:r w:rsidRPr="00914873">
        <w:rPr>
          <w:rFonts w:cs="Times New Roman"/>
          <w:i/>
          <w:szCs w:val="24"/>
        </w:rPr>
        <w:t>Эмоциональным истощением</w:t>
      </w:r>
      <w:r w:rsidRPr="00914873">
        <w:rPr>
          <w:rFonts w:cs="Times New Roman"/>
          <w:szCs w:val="24"/>
        </w:rPr>
        <w:t>. Наименее</w:t>
      </w:r>
      <w:r w:rsidRPr="00CC5279">
        <w:rPr>
          <w:rFonts w:cs="Times New Roman"/>
          <w:szCs w:val="24"/>
        </w:rPr>
        <w:t xml:space="preserve"> выраженные взаимосвязи были получены между параметрами аутентичности и таким компонентом выгорания как </w:t>
      </w:r>
      <w:r w:rsidRPr="00CC5279">
        <w:rPr>
          <w:rFonts w:cs="Times New Roman"/>
          <w:i/>
          <w:szCs w:val="24"/>
        </w:rPr>
        <w:t>Редукция профессионализма</w:t>
      </w:r>
      <w:r w:rsidRPr="00CC5279">
        <w:rPr>
          <w:rFonts w:cs="Times New Roman"/>
          <w:szCs w:val="24"/>
        </w:rPr>
        <w:t xml:space="preserve">. </w:t>
      </w:r>
    </w:p>
    <w:p w14:paraId="24ED7BEB" w14:textId="77777777" w:rsidR="00744789" w:rsidRPr="00CC5279" w:rsidRDefault="00EF1E4E" w:rsidP="001E1F75">
      <w:pPr>
        <w:spacing w:after="0"/>
        <w:ind w:firstLine="709"/>
        <w:jc w:val="both"/>
        <w:rPr>
          <w:rFonts w:cs="Times New Roman"/>
          <w:szCs w:val="24"/>
        </w:rPr>
      </w:pPr>
      <w:r w:rsidRPr="00CC5279">
        <w:rPr>
          <w:rFonts w:cs="Times New Roman"/>
          <w:szCs w:val="24"/>
        </w:rPr>
        <w:t xml:space="preserve">Таким образом, можно говорить о том, что аутентичность и выгорание специалиста – обратно связанные психологические явления, и </w:t>
      </w:r>
      <w:r w:rsidR="000C3171" w:rsidRPr="00CC5279">
        <w:rPr>
          <w:rFonts w:cs="Times New Roman"/>
          <w:szCs w:val="24"/>
        </w:rPr>
        <w:t xml:space="preserve">обоснованным решением становится выявление возможных </w:t>
      </w:r>
      <w:proofErr w:type="spellStart"/>
      <w:r w:rsidR="000C3171" w:rsidRPr="00CC5279">
        <w:rPr>
          <w:rFonts w:cs="Times New Roman"/>
          <w:szCs w:val="24"/>
        </w:rPr>
        <w:t>детерминационных</w:t>
      </w:r>
      <w:proofErr w:type="spellEnd"/>
      <w:r w:rsidR="000C3171" w:rsidRPr="00CC5279">
        <w:rPr>
          <w:rFonts w:cs="Times New Roman"/>
          <w:szCs w:val="24"/>
        </w:rPr>
        <w:t xml:space="preserve"> аспектов этой связи.</w:t>
      </w:r>
      <w:r w:rsidR="00744789" w:rsidRPr="00CC5279">
        <w:rPr>
          <w:rFonts w:cs="Times New Roman"/>
          <w:szCs w:val="24"/>
        </w:rPr>
        <w:t xml:space="preserve"> Проведенный регрессионный анализ показал, что в разных профессиях феномен аутентичности влияет на выраженность выгорания по-разному. </w:t>
      </w:r>
    </w:p>
    <w:p w14:paraId="18C9C402" w14:textId="464A6DC5" w:rsidR="00EF1E4E" w:rsidRPr="00CC5279" w:rsidRDefault="00744789" w:rsidP="001E1F75">
      <w:pPr>
        <w:spacing w:after="0"/>
        <w:ind w:firstLine="709"/>
        <w:jc w:val="both"/>
        <w:rPr>
          <w:rFonts w:cs="Times New Roman"/>
          <w:szCs w:val="24"/>
        </w:rPr>
      </w:pPr>
      <w:r w:rsidRPr="00CC5279">
        <w:rPr>
          <w:rFonts w:cs="Times New Roman"/>
          <w:szCs w:val="24"/>
        </w:rPr>
        <w:t xml:space="preserve">В медицинской группе </w:t>
      </w:r>
      <w:r w:rsidRPr="00CC5279">
        <w:rPr>
          <w:rFonts w:cs="Times New Roman"/>
          <w:i/>
          <w:szCs w:val="24"/>
        </w:rPr>
        <w:t>Аутентичная жизнь</w:t>
      </w:r>
      <w:r w:rsidRPr="00CC5279">
        <w:rPr>
          <w:rFonts w:cs="Times New Roman"/>
          <w:szCs w:val="24"/>
        </w:rPr>
        <w:t xml:space="preserve"> служит </w:t>
      </w:r>
      <w:proofErr w:type="spellStart"/>
      <w:r w:rsidRPr="00CC5279">
        <w:rPr>
          <w:rFonts w:cs="Times New Roman"/>
          <w:szCs w:val="24"/>
        </w:rPr>
        <w:t>антипредиктором</w:t>
      </w:r>
      <w:proofErr w:type="spellEnd"/>
      <w:r w:rsidRPr="00CC5279">
        <w:rPr>
          <w:rFonts w:cs="Times New Roman"/>
          <w:szCs w:val="24"/>
        </w:rPr>
        <w:t xml:space="preserve">, а </w:t>
      </w:r>
      <w:proofErr w:type="spellStart"/>
      <w:r w:rsidRPr="00CC5279">
        <w:rPr>
          <w:rFonts w:cs="Times New Roman"/>
          <w:i/>
          <w:szCs w:val="24"/>
        </w:rPr>
        <w:t>Самоотчуждение</w:t>
      </w:r>
      <w:proofErr w:type="spellEnd"/>
      <w:r w:rsidRPr="00CC5279">
        <w:rPr>
          <w:rFonts w:cs="Times New Roman"/>
          <w:szCs w:val="24"/>
        </w:rPr>
        <w:t xml:space="preserve"> – положительным предиктором выгорания, как интегративного </w:t>
      </w:r>
      <w:r w:rsidRPr="00CC5279">
        <w:rPr>
          <w:rFonts w:cs="Times New Roman"/>
          <w:i/>
          <w:szCs w:val="24"/>
        </w:rPr>
        <w:t>Индекса выгорания</w:t>
      </w:r>
      <w:r w:rsidRPr="00CC5279">
        <w:rPr>
          <w:rFonts w:cs="Times New Roman"/>
          <w:szCs w:val="24"/>
        </w:rPr>
        <w:t xml:space="preserve">, так и показателей </w:t>
      </w:r>
      <w:r w:rsidRPr="00CC5279">
        <w:rPr>
          <w:rFonts w:cs="Times New Roman"/>
          <w:i/>
          <w:szCs w:val="24"/>
        </w:rPr>
        <w:t>Эмоционального истощения</w:t>
      </w:r>
      <w:r w:rsidRPr="00CC5279">
        <w:rPr>
          <w:rFonts w:cs="Times New Roman"/>
          <w:szCs w:val="24"/>
        </w:rPr>
        <w:t xml:space="preserve"> и</w:t>
      </w:r>
      <w:r w:rsidRPr="00CC5279">
        <w:rPr>
          <w:rFonts w:cs="Times New Roman"/>
          <w:i/>
          <w:szCs w:val="24"/>
        </w:rPr>
        <w:t xml:space="preserve"> Деперсонализации</w:t>
      </w:r>
      <w:r w:rsidRPr="00CC5279">
        <w:rPr>
          <w:rFonts w:cs="Times New Roman"/>
          <w:szCs w:val="24"/>
        </w:rPr>
        <w:t xml:space="preserve">. Врач, не способный прислушаться к своим потребностям, принципам и ценностям, отдаляется от понимания себя и верности себе, что приводит к ухудшению его психологического благополучия. Любимая изначально профессия вызывает у него каскад негативных реакций, часто непонятных и непривычных. В практическом смысле врач отдаляется от своих пациентов, не находит сил для сочувствия и сопереживания, истощается эмоционально и «черствеет». Иногда это выражается в профессиональном цинизме, иногда в скрытой или открытой агрессии, раздражительности, обидчивости, озлобленности. </w:t>
      </w:r>
      <w:r w:rsidR="00164FF9" w:rsidRPr="00CC5279">
        <w:rPr>
          <w:rFonts w:cs="Times New Roman"/>
          <w:szCs w:val="24"/>
        </w:rPr>
        <w:t xml:space="preserve">Своеобразный триггер </w:t>
      </w:r>
      <w:r w:rsidR="00164FF9" w:rsidRPr="00CC5279">
        <w:rPr>
          <w:rFonts w:cs="Times New Roman"/>
          <w:szCs w:val="24"/>
        </w:rPr>
        <w:lastRenderedPageBreak/>
        <w:t>в этом случае имеет не внешнее (условия труда, заработная плата, благодарность), а внутреннее происхождение. Самоотчуждение – своего рода фрустрация, непонимание себя, своих целей, задач и желаний, пренебрежение собственными потребностями в отдыхе, самореализации, поддержке.</w:t>
      </w:r>
    </w:p>
    <w:p w14:paraId="3061FCFA" w14:textId="0E21F5F9" w:rsidR="00164FF9" w:rsidRPr="00CC5279" w:rsidRDefault="00164FF9" w:rsidP="001E1F75">
      <w:pPr>
        <w:spacing w:after="0"/>
        <w:ind w:firstLine="709"/>
        <w:jc w:val="both"/>
        <w:rPr>
          <w:rFonts w:cs="Times New Roman"/>
          <w:szCs w:val="24"/>
        </w:rPr>
      </w:pPr>
      <w:r w:rsidRPr="00CC5279">
        <w:rPr>
          <w:rFonts w:cs="Times New Roman"/>
          <w:szCs w:val="24"/>
        </w:rPr>
        <w:t xml:space="preserve">В группе военнослужащих наблюдается схожая, хотя и чуть менее выраженная тенденция. </w:t>
      </w:r>
      <w:r w:rsidRPr="00CC5279">
        <w:rPr>
          <w:rFonts w:cs="Times New Roman"/>
          <w:i/>
          <w:szCs w:val="24"/>
        </w:rPr>
        <w:t>Аутентичная жизнь</w:t>
      </w:r>
      <w:r w:rsidRPr="00CC5279">
        <w:rPr>
          <w:rFonts w:cs="Times New Roman"/>
          <w:szCs w:val="24"/>
        </w:rPr>
        <w:t xml:space="preserve"> выступает </w:t>
      </w:r>
      <w:proofErr w:type="spellStart"/>
      <w:r w:rsidRPr="00CC5279">
        <w:rPr>
          <w:rFonts w:cs="Times New Roman"/>
          <w:szCs w:val="24"/>
        </w:rPr>
        <w:t>антипредиктором</w:t>
      </w:r>
      <w:proofErr w:type="spellEnd"/>
      <w:r w:rsidRPr="00CC5279">
        <w:rPr>
          <w:rFonts w:cs="Times New Roman"/>
          <w:szCs w:val="24"/>
        </w:rPr>
        <w:t xml:space="preserve"> как для общего </w:t>
      </w:r>
      <w:r w:rsidRPr="00CC5279">
        <w:rPr>
          <w:rFonts w:cs="Times New Roman"/>
          <w:i/>
          <w:szCs w:val="24"/>
        </w:rPr>
        <w:t>Индекса выгорания</w:t>
      </w:r>
      <w:r w:rsidRPr="00CC5279">
        <w:rPr>
          <w:rFonts w:cs="Times New Roman"/>
          <w:szCs w:val="24"/>
        </w:rPr>
        <w:t xml:space="preserve">, так и для каждого из его компонентов. Верный себе и понимающий себя военный специалист в меньшей мере чувствует </w:t>
      </w:r>
      <w:r w:rsidRPr="00CC5279">
        <w:rPr>
          <w:rFonts w:cs="Times New Roman"/>
          <w:i/>
          <w:szCs w:val="24"/>
        </w:rPr>
        <w:t>Эмоциональное истощение</w:t>
      </w:r>
      <w:r w:rsidRPr="00CC5279">
        <w:rPr>
          <w:rFonts w:cs="Times New Roman"/>
          <w:szCs w:val="24"/>
        </w:rPr>
        <w:t xml:space="preserve">: его склонность, или привычка к самоанализу, по всей видимости, помогает наделить смыслом (чувство долга, защита страны в общем и своей семьи в частности) моменты сомнений, негативных эмоций, страха, тревоги или гнева. Снижается у аутентичных военных и </w:t>
      </w:r>
      <w:r w:rsidR="009531D2" w:rsidRPr="00CC5279">
        <w:rPr>
          <w:rFonts w:cs="Times New Roman"/>
          <w:i/>
          <w:szCs w:val="24"/>
        </w:rPr>
        <w:t>Р</w:t>
      </w:r>
      <w:r w:rsidRPr="00CC5279">
        <w:rPr>
          <w:rFonts w:cs="Times New Roman"/>
          <w:i/>
          <w:szCs w:val="24"/>
        </w:rPr>
        <w:t>едукция профессионализма</w:t>
      </w:r>
      <w:r w:rsidRPr="00CC5279">
        <w:rPr>
          <w:rFonts w:cs="Times New Roman"/>
          <w:szCs w:val="24"/>
        </w:rPr>
        <w:t xml:space="preserve">; навязчивые сомнения в собственной пригодности и квалификации в меньшей мере беспокоят человека, осмыслившего себя и нашедшего свое призвание и свою мотивацию. Аналогично происходит и с </w:t>
      </w:r>
      <w:r w:rsidR="009531D2" w:rsidRPr="00CC5279">
        <w:rPr>
          <w:rFonts w:cs="Times New Roman"/>
          <w:i/>
          <w:szCs w:val="24"/>
        </w:rPr>
        <w:t>Д</w:t>
      </w:r>
      <w:r w:rsidRPr="00CC5279">
        <w:rPr>
          <w:rFonts w:cs="Times New Roman"/>
          <w:i/>
          <w:szCs w:val="24"/>
        </w:rPr>
        <w:t>еперсонализацией</w:t>
      </w:r>
      <w:r w:rsidRPr="00CC5279">
        <w:rPr>
          <w:rFonts w:cs="Times New Roman"/>
          <w:szCs w:val="24"/>
        </w:rPr>
        <w:t>: чем выше аутентичность военного, тем меньше он склонен «лишать человечности» соратников, подчиненных и командование, а возможно, и противника. Таким образом, аутентичность очевидно становится ресурсом благополучного функционирования психики военного специалиста</w:t>
      </w:r>
      <w:r w:rsidR="009531D2" w:rsidRPr="00CC5279">
        <w:rPr>
          <w:rFonts w:cs="Times New Roman"/>
          <w:szCs w:val="24"/>
        </w:rPr>
        <w:t>, и, по всей видимости, лучше всего справляются со стрессом именно целостные личности, не имеющие или решившие внутренние конфликты и нашедшие подлинно внутренний смысл в ежедневной опасной работе в вооруженных силах.</w:t>
      </w:r>
    </w:p>
    <w:p w14:paraId="1A136D21" w14:textId="7BA6B020" w:rsidR="000C3171" w:rsidRPr="00CC5279" w:rsidRDefault="009531D2" w:rsidP="001E1F75">
      <w:pPr>
        <w:spacing w:after="0"/>
        <w:ind w:firstLine="709"/>
        <w:jc w:val="both"/>
        <w:rPr>
          <w:rFonts w:cs="Times New Roman"/>
          <w:szCs w:val="24"/>
        </w:rPr>
      </w:pPr>
      <w:r w:rsidRPr="00CC5279">
        <w:rPr>
          <w:rFonts w:cs="Times New Roman"/>
          <w:szCs w:val="24"/>
        </w:rPr>
        <w:t xml:space="preserve">Схожие закономерности, хотя и гораздо более слабые, чем в медицинском и военном контингенте, были выявлены в группе спортивных тренеров. </w:t>
      </w:r>
      <w:r w:rsidRPr="00CC5279">
        <w:rPr>
          <w:rFonts w:cs="Times New Roman"/>
          <w:i/>
          <w:szCs w:val="24"/>
        </w:rPr>
        <w:t>Аутентичная жизнь</w:t>
      </w:r>
      <w:r w:rsidRPr="00CC5279">
        <w:rPr>
          <w:rFonts w:cs="Times New Roman"/>
          <w:szCs w:val="24"/>
        </w:rPr>
        <w:t xml:space="preserve"> становится слабым </w:t>
      </w:r>
      <w:proofErr w:type="spellStart"/>
      <w:r w:rsidRPr="00CC5279">
        <w:rPr>
          <w:rFonts w:cs="Times New Roman"/>
          <w:szCs w:val="24"/>
        </w:rPr>
        <w:t>антипредиктором</w:t>
      </w:r>
      <w:proofErr w:type="spellEnd"/>
      <w:r w:rsidRPr="00CC5279">
        <w:rPr>
          <w:rFonts w:cs="Times New Roman"/>
          <w:szCs w:val="24"/>
        </w:rPr>
        <w:t xml:space="preserve"> выгорания тренера. На взгляд авторов, это может объясняться более опосредованным характером связи между профессионализмом и результатом труда. Хотя все специалисты исследования имеют дело с высокими рисками для здоровья и жизни близких (пациента, боевого товарища, воспитанника), благополучие спортивного тренера и его профессиональной траектории обусловлено результатами не напрямую его деятельности, а скорее успешности его спортсмена на соревнованиях, то есть между усилиями и «обратной связью» больше факторов, в том числе случайных или неконтролируемых. Это лишь предположение, но, возможно, оно объясняет, почему «быть собой» для тренера – не такая уж гарантия справиться с выгоранием, например, когда воспитанники уходят к другим тренерам, заканчивают спортивную карьеру, получают травмы или проигрывают сильному сопернику.</w:t>
      </w:r>
    </w:p>
    <w:p w14:paraId="56E2E9CE" w14:textId="2030E500" w:rsidR="001E1F75" w:rsidRPr="00CC5279" w:rsidRDefault="003824AA" w:rsidP="00AF77F0">
      <w:pPr>
        <w:spacing w:after="0"/>
        <w:ind w:firstLine="709"/>
        <w:jc w:val="both"/>
        <w:rPr>
          <w:rFonts w:cs="Times New Roman"/>
          <w:szCs w:val="24"/>
        </w:rPr>
      </w:pPr>
      <w:r w:rsidRPr="00CC5279">
        <w:rPr>
          <w:rFonts w:cs="Times New Roman"/>
          <w:szCs w:val="24"/>
        </w:rPr>
        <w:t xml:space="preserve">Полученные результаты </w:t>
      </w:r>
      <w:r w:rsidR="0060740E" w:rsidRPr="00CC5279">
        <w:rPr>
          <w:rFonts w:cs="Times New Roman"/>
          <w:szCs w:val="24"/>
        </w:rPr>
        <w:t xml:space="preserve">не противоречат </w:t>
      </w:r>
      <w:r w:rsidRPr="00CC5279">
        <w:rPr>
          <w:rFonts w:cs="Times New Roman"/>
          <w:szCs w:val="24"/>
        </w:rPr>
        <w:t>други</w:t>
      </w:r>
      <w:r w:rsidR="0060740E" w:rsidRPr="00CC5279">
        <w:rPr>
          <w:rFonts w:cs="Times New Roman"/>
          <w:szCs w:val="24"/>
        </w:rPr>
        <w:t>м</w:t>
      </w:r>
      <w:r w:rsidRPr="00CC5279">
        <w:rPr>
          <w:rFonts w:cs="Times New Roman"/>
          <w:szCs w:val="24"/>
        </w:rPr>
        <w:t xml:space="preserve"> исследовани</w:t>
      </w:r>
      <w:r w:rsidR="0060740E" w:rsidRPr="00CC5279">
        <w:rPr>
          <w:rFonts w:cs="Times New Roman"/>
          <w:szCs w:val="24"/>
        </w:rPr>
        <w:t xml:space="preserve">ям, выполненным в этой области. Как было показано ранее, напрямую сопоставить уровень личностной аутентичности и выраженность выгорания стало достаточно новой задачей в психологии, и мы не располагаем противоположными или </w:t>
      </w:r>
      <w:proofErr w:type="spellStart"/>
      <w:r w:rsidR="0060740E" w:rsidRPr="00CC5279">
        <w:rPr>
          <w:rFonts w:cs="Times New Roman"/>
          <w:szCs w:val="24"/>
        </w:rPr>
        <w:t>конфронтирующими</w:t>
      </w:r>
      <w:proofErr w:type="spellEnd"/>
      <w:r w:rsidR="0060740E" w:rsidRPr="00CC5279">
        <w:rPr>
          <w:rFonts w:cs="Times New Roman"/>
          <w:szCs w:val="24"/>
        </w:rPr>
        <w:t xml:space="preserve"> данными.</w:t>
      </w:r>
      <w:r w:rsidRPr="00CC5279">
        <w:rPr>
          <w:rFonts w:cs="Times New Roman"/>
          <w:szCs w:val="24"/>
        </w:rPr>
        <w:t xml:space="preserve"> </w:t>
      </w:r>
      <w:r w:rsidR="0060740E" w:rsidRPr="00CC5279">
        <w:rPr>
          <w:rFonts w:cs="Times New Roman"/>
          <w:szCs w:val="24"/>
        </w:rPr>
        <w:t xml:space="preserve">Проведенные ранее исследования показывают, что аутентичность положительно влияет на ментальное благополучие и психическое здоровье человека, а выгорание, напротив, заметно снижает его уровень. Таким образом, если рассматривать эту связь без благополучия как медиатора, то получается, что, чем </w:t>
      </w:r>
      <w:proofErr w:type="spellStart"/>
      <w:r w:rsidR="0060740E" w:rsidRPr="00CC5279">
        <w:rPr>
          <w:rFonts w:cs="Times New Roman"/>
          <w:szCs w:val="24"/>
        </w:rPr>
        <w:t>аутентичнее</w:t>
      </w:r>
      <w:proofErr w:type="spellEnd"/>
      <w:r w:rsidR="0060740E" w:rsidRPr="00CC5279">
        <w:rPr>
          <w:rFonts w:cs="Times New Roman"/>
          <w:szCs w:val="24"/>
        </w:rPr>
        <w:t xml:space="preserve"> специалист, тем меньше он выгорает, или, иными словами, выгорание при прочих равных в меньшей мере губительно влияет на аутентичного человека. Выявление этой закономерности при помощи двух специализированных инструментов на </w:t>
      </w:r>
      <w:proofErr w:type="spellStart"/>
      <w:r w:rsidR="0060740E" w:rsidRPr="00CC5279">
        <w:rPr>
          <w:rFonts w:cs="Times New Roman"/>
          <w:szCs w:val="24"/>
        </w:rPr>
        <w:t>трехкогортной</w:t>
      </w:r>
      <w:proofErr w:type="spellEnd"/>
      <w:r w:rsidR="0060740E" w:rsidRPr="00CC5279">
        <w:rPr>
          <w:rFonts w:cs="Times New Roman"/>
          <w:szCs w:val="24"/>
        </w:rPr>
        <w:t xml:space="preserve"> выборке, состоящей из взрослых специалистов медицинского, спортивного и военного профиля, обусловило н</w:t>
      </w:r>
      <w:r w:rsidRPr="00CC5279">
        <w:rPr>
          <w:rFonts w:cs="Times New Roman"/>
          <w:szCs w:val="24"/>
        </w:rPr>
        <w:t>овизн</w:t>
      </w:r>
      <w:r w:rsidR="0060740E" w:rsidRPr="00CC5279">
        <w:rPr>
          <w:rFonts w:cs="Times New Roman"/>
          <w:szCs w:val="24"/>
        </w:rPr>
        <w:t>у</w:t>
      </w:r>
      <w:r w:rsidRPr="00CC5279">
        <w:rPr>
          <w:rFonts w:cs="Times New Roman"/>
          <w:szCs w:val="24"/>
        </w:rPr>
        <w:t xml:space="preserve"> </w:t>
      </w:r>
      <w:r w:rsidR="0060740E" w:rsidRPr="00CC5279">
        <w:rPr>
          <w:rFonts w:cs="Times New Roman"/>
          <w:szCs w:val="24"/>
        </w:rPr>
        <w:t xml:space="preserve">представленного </w:t>
      </w:r>
      <w:r w:rsidRPr="00CC5279">
        <w:rPr>
          <w:rFonts w:cs="Times New Roman"/>
          <w:szCs w:val="24"/>
        </w:rPr>
        <w:t>исследования</w:t>
      </w:r>
      <w:r w:rsidR="0060740E" w:rsidRPr="00CC5279">
        <w:rPr>
          <w:rFonts w:cs="Times New Roman"/>
          <w:szCs w:val="24"/>
        </w:rPr>
        <w:t>. Его т</w:t>
      </w:r>
      <w:r w:rsidRPr="00CC5279">
        <w:rPr>
          <w:rFonts w:cs="Times New Roman"/>
          <w:szCs w:val="24"/>
        </w:rPr>
        <w:t>еоретическая значимость</w:t>
      </w:r>
      <w:r w:rsidR="0060740E" w:rsidRPr="00CC5279">
        <w:rPr>
          <w:rFonts w:cs="Times New Roman"/>
          <w:szCs w:val="24"/>
        </w:rPr>
        <w:t xml:space="preserve"> </w:t>
      </w:r>
      <w:r w:rsidR="00357A46" w:rsidRPr="00CC5279">
        <w:rPr>
          <w:rFonts w:cs="Times New Roman"/>
          <w:szCs w:val="24"/>
        </w:rPr>
        <w:t xml:space="preserve">раскрывается в новом для отечественной науки, предложенном авторами ракурсе </w:t>
      </w:r>
      <w:r w:rsidR="00357A46" w:rsidRPr="00CC5279">
        <w:rPr>
          <w:rFonts w:cs="Times New Roman"/>
          <w:szCs w:val="24"/>
        </w:rPr>
        <w:lastRenderedPageBreak/>
        <w:t xml:space="preserve">исследований: выгорание </w:t>
      </w:r>
      <w:r w:rsidR="00AF77F0" w:rsidRPr="00CC5279">
        <w:rPr>
          <w:rFonts w:cs="Times New Roman"/>
          <w:szCs w:val="24"/>
        </w:rPr>
        <w:t>рассмотрено</w:t>
      </w:r>
      <w:r w:rsidR="00357A46" w:rsidRPr="00CC5279">
        <w:rPr>
          <w:rFonts w:cs="Times New Roman"/>
          <w:szCs w:val="24"/>
        </w:rPr>
        <w:t xml:space="preserve"> в контексте интересного, мало изученного</w:t>
      </w:r>
      <w:r w:rsidR="00AF77F0" w:rsidRPr="00CC5279">
        <w:rPr>
          <w:rFonts w:cs="Times New Roman"/>
          <w:szCs w:val="24"/>
        </w:rPr>
        <w:t xml:space="preserve"> личностного свойства, умение быть собой и понимать себя выступает как полноценный психологический ресурс, позволяющий бороться с профессиональным выгоранием. Эти данные обладают </w:t>
      </w:r>
      <w:r w:rsidRPr="00CC5279">
        <w:rPr>
          <w:rFonts w:cs="Times New Roman"/>
          <w:szCs w:val="24"/>
        </w:rPr>
        <w:t>практическ</w:t>
      </w:r>
      <w:r w:rsidR="00AF77F0" w:rsidRPr="00CC5279">
        <w:rPr>
          <w:rFonts w:cs="Times New Roman"/>
          <w:szCs w:val="24"/>
        </w:rPr>
        <w:t>ой</w:t>
      </w:r>
      <w:r w:rsidRPr="00CC5279">
        <w:rPr>
          <w:rFonts w:cs="Times New Roman"/>
          <w:szCs w:val="24"/>
        </w:rPr>
        <w:t xml:space="preserve"> значимость</w:t>
      </w:r>
      <w:r w:rsidR="00AF77F0" w:rsidRPr="00CC5279">
        <w:rPr>
          <w:rFonts w:cs="Times New Roman"/>
          <w:szCs w:val="24"/>
        </w:rPr>
        <w:t>ю, поскольку, будучи поставлены в фундамент прикладной интервенции, смогут задолго до приближения выгорания дать человеку ответственной, фактически экстремальной профессии надежную защиту. П</w:t>
      </w:r>
      <w:r w:rsidRPr="00CC5279">
        <w:rPr>
          <w:rFonts w:cs="Times New Roman"/>
          <w:szCs w:val="24"/>
        </w:rPr>
        <w:t>роведенно</w:t>
      </w:r>
      <w:r w:rsidR="00AF77F0" w:rsidRPr="00CC5279">
        <w:rPr>
          <w:rFonts w:cs="Times New Roman"/>
          <w:szCs w:val="24"/>
        </w:rPr>
        <w:t>е</w:t>
      </w:r>
      <w:r w:rsidRPr="00CC5279">
        <w:rPr>
          <w:rFonts w:cs="Times New Roman"/>
          <w:szCs w:val="24"/>
        </w:rPr>
        <w:t xml:space="preserve"> исследовани</w:t>
      </w:r>
      <w:r w:rsidR="00AF77F0" w:rsidRPr="00CC5279">
        <w:rPr>
          <w:rFonts w:cs="Times New Roman"/>
          <w:szCs w:val="24"/>
        </w:rPr>
        <w:t>е открывает нишу для продолжения в русле позитивно-психологического подхода; так, перспективным видится уточнение структуры психологических ресурсов личности в преодолении выгорания, начиная от чувства связности и заканчивая духовными и морально-нравственными установками.</w:t>
      </w:r>
      <w:r w:rsidRPr="00CC5279">
        <w:rPr>
          <w:rFonts w:cs="Times New Roman"/>
          <w:szCs w:val="24"/>
        </w:rPr>
        <w:t xml:space="preserve"> </w:t>
      </w:r>
    </w:p>
    <w:p w14:paraId="0DC8790A" w14:textId="77777777" w:rsidR="001E1F75" w:rsidRPr="003D5F7F" w:rsidRDefault="001E1F75" w:rsidP="003D5F7F">
      <w:pPr>
        <w:spacing w:after="0"/>
        <w:ind w:firstLine="709"/>
        <w:jc w:val="center"/>
        <w:rPr>
          <w:rFonts w:cs="Times New Roman"/>
          <w:b/>
        </w:rPr>
      </w:pPr>
    </w:p>
    <w:p w14:paraId="0357C3D3" w14:textId="530EFC2D" w:rsidR="00AF77F0" w:rsidRPr="003D5F7F" w:rsidRDefault="00AF77F0" w:rsidP="003D5F7F">
      <w:pPr>
        <w:tabs>
          <w:tab w:val="left" w:pos="720"/>
        </w:tabs>
        <w:spacing w:after="0"/>
        <w:ind w:firstLine="709"/>
        <w:jc w:val="center"/>
        <w:rPr>
          <w:rFonts w:cs="Times New Roman"/>
          <w:b/>
        </w:rPr>
      </w:pPr>
      <w:r w:rsidRPr="003D5F7F">
        <w:rPr>
          <w:rFonts w:cs="Times New Roman"/>
          <w:b/>
        </w:rPr>
        <w:t>Выводы</w:t>
      </w:r>
    </w:p>
    <w:p w14:paraId="3B399D77" w14:textId="7C9E8676" w:rsidR="00AA5D81" w:rsidRPr="00CC5279" w:rsidRDefault="00AF77F0" w:rsidP="00AF77F0">
      <w:pPr>
        <w:spacing w:after="0"/>
        <w:ind w:firstLine="709"/>
        <w:jc w:val="both"/>
        <w:rPr>
          <w:rFonts w:cs="Times New Roman"/>
        </w:rPr>
      </w:pPr>
      <w:r w:rsidRPr="00CC5279">
        <w:rPr>
          <w:rFonts w:cs="Times New Roman"/>
        </w:rPr>
        <w:t xml:space="preserve">1. </w:t>
      </w:r>
      <w:r w:rsidR="00AA5D81" w:rsidRPr="00CC5279">
        <w:rPr>
          <w:rFonts w:cs="Times New Roman"/>
        </w:rPr>
        <w:t>Теоретическая гипотеза исследования</w:t>
      </w:r>
      <w:r w:rsidRPr="00CC5279">
        <w:rPr>
          <w:rFonts w:cs="Times New Roman"/>
        </w:rPr>
        <w:t xml:space="preserve"> о том, что</w:t>
      </w:r>
      <w:r w:rsidR="00AA5D81" w:rsidRPr="00CC5279">
        <w:rPr>
          <w:rFonts w:cs="Times New Roman"/>
        </w:rPr>
        <w:t xml:space="preserve"> личностная аутентичность выступает </w:t>
      </w:r>
      <w:proofErr w:type="spellStart"/>
      <w:r w:rsidR="00AA5D81" w:rsidRPr="00CC5279">
        <w:rPr>
          <w:rFonts w:cs="Times New Roman"/>
        </w:rPr>
        <w:t>антипредиктором</w:t>
      </w:r>
      <w:proofErr w:type="spellEnd"/>
      <w:r w:rsidR="00AA5D81" w:rsidRPr="00CC5279">
        <w:rPr>
          <w:rFonts w:cs="Times New Roman"/>
        </w:rPr>
        <w:t xml:space="preserve"> профессионального выгорания</w:t>
      </w:r>
      <w:r w:rsidRPr="00CC5279">
        <w:rPr>
          <w:rFonts w:cs="Times New Roman"/>
        </w:rPr>
        <w:t>, подтвердилась.</w:t>
      </w:r>
    </w:p>
    <w:p w14:paraId="64E24257" w14:textId="2125DDF9" w:rsidR="00F7052B" w:rsidRPr="00CC5279" w:rsidRDefault="00AF77F0" w:rsidP="00AF77F0">
      <w:pPr>
        <w:spacing w:after="0"/>
        <w:ind w:firstLine="709"/>
        <w:jc w:val="both"/>
        <w:rPr>
          <w:rFonts w:cs="Times New Roman"/>
          <w:szCs w:val="24"/>
        </w:rPr>
      </w:pPr>
      <w:r w:rsidRPr="00CC5279">
        <w:rPr>
          <w:rFonts w:cs="Times New Roman"/>
        </w:rPr>
        <w:t xml:space="preserve">2. </w:t>
      </w:r>
      <w:r w:rsidRPr="00CC5279">
        <w:rPr>
          <w:rFonts w:cs="Times New Roman"/>
          <w:szCs w:val="24"/>
        </w:rPr>
        <w:t xml:space="preserve">Гипотеза </w:t>
      </w:r>
      <w:r w:rsidRPr="00CC5279">
        <w:rPr>
          <w:rFonts w:cs="Times New Roman"/>
          <w:szCs w:val="24"/>
          <w:lang w:val="en-US"/>
        </w:rPr>
        <w:t>H</w:t>
      </w:r>
      <w:r w:rsidRPr="00CC5279">
        <w:rPr>
          <w:rFonts w:cs="Times New Roman"/>
          <w:szCs w:val="24"/>
        </w:rPr>
        <w:t>1 о том, что в</w:t>
      </w:r>
      <w:r w:rsidR="00F7052B" w:rsidRPr="00CC5279">
        <w:rPr>
          <w:rFonts w:cs="Times New Roman"/>
          <w:szCs w:val="24"/>
        </w:rPr>
        <w:t xml:space="preserve">ыраженность показателей профессионального выгорания </w:t>
      </w:r>
      <w:proofErr w:type="spellStart"/>
      <w:r w:rsidR="00F7052B" w:rsidRPr="00CC5279">
        <w:rPr>
          <w:rFonts w:cs="Times New Roman"/>
          <w:szCs w:val="24"/>
        </w:rPr>
        <w:t>модерируется</w:t>
      </w:r>
      <w:proofErr w:type="spellEnd"/>
      <w:r w:rsidR="00F7052B" w:rsidRPr="00CC5279">
        <w:rPr>
          <w:rFonts w:cs="Times New Roman"/>
          <w:szCs w:val="24"/>
        </w:rPr>
        <w:t xml:space="preserve"> типом профессии</w:t>
      </w:r>
      <w:r w:rsidRPr="00CC5279">
        <w:rPr>
          <w:rFonts w:cs="Times New Roman"/>
          <w:szCs w:val="24"/>
        </w:rPr>
        <w:t>, также подтвердилась. С</w:t>
      </w:r>
      <w:r w:rsidR="00F7052B" w:rsidRPr="00CC5279">
        <w:rPr>
          <w:rFonts w:cs="Times New Roman"/>
          <w:szCs w:val="24"/>
        </w:rPr>
        <w:t xml:space="preserve">пециалисты медицинского профиля имеют более высокие показатели по шкалам </w:t>
      </w:r>
      <w:r w:rsidR="00F7052B" w:rsidRPr="00CC5279">
        <w:rPr>
          <w:rFonts w:cs="Times New Roman"/>
          <w:i/>
          <w:szCs w:val="24"/>
        </w:rPr>
        <w:t>Эмоционального истощения, Деперсонализации</w:t>
      </w:r>
      <w:r w:rsidRPr="00CC5279">
        <w:rPr>
          <w:rFonts w:cs="Times New Roman"/>
          <w:i/>
          <w:szCs w:val="24"/>
        </w:rPr>
        <w:t xml:space="preserve"> </w:t>
      </w:r>
      <w:r w:rsidRPr="00CC5279">
        <w:rPr>
          <w:rFonts w:cs="Times New Roman"/>
          <w:szCs w:val="24"/>
        </w:rPr>
        <w:t>и</w:t>
      </w:r>
      <w:r w:rsidR="00F7052B" w:rsidRPr="00CC5279">
        <w:rPr>
          <w:rFonts w:cs="Times New Roman"/>
          <w:szCs w:val="24"/>
        </w:rPr>
        <w:t xml:space="preserve"> общего </w:t>
      </w:r>
      <w:r w:rsidR="00F7052B" w:rsidRPr="00CC5279">
        <w:rPr>
          <w:rFonts w:cs="Times New Roman"/>
          <w:i/>
          <w:szCs w:val="24"/>
        </w:rPr>
        <w:t>Индекса выгорания</w:t>
      </w:r>
      <w:r w:rsidR="00F7052B" w:rsidRPr="00CC5279">
        <w:rPr>
          <w:rFonts w:cs="Times New Roman"/>
          <w:szCs w:val="24"/>
        </w:rPr>
        <w:t xml:space="preserve"> по сравнению с представителями </w:t>
      </w:r>
      <w:r w:rsidRPr="00CC5279">
        <w:rPr>
          <w:rFonts w:cs="Times New Roman"/>
          <w:szCs w:val="24"/>
        </w:rPr>
        <w:t>других групп, а военнослужащие наименее выгорающая группа</w:t>
      </w:r>
      <w:r w:rsidR="00F7052B" w:rsidRPr="00CC5279">
        <w:rPr>
          <w:rFonts w:cs="Times New Roman"/>
          <w:szCs w:val="24"/>
        </w:rPr>
        <w:t>.</w:t>
      </w:r>
      <w:r w:rsidRPr="00CC5279">
        <w:rPr>
          <w:rFonts w:cs="Times New Roman"/>
          <w:szCs w:val="24"/>
        </w:rPr>
        <w:t xml:space="preserve"> При этом</w:t>
      </w:r>
      <w:r w:rsidR="00F7052B" w:rsidRPr="00CC5279">
        <w:rPr>
          <w:rFonts w:cs="Times New Roman"/>
          <w:szCs w:val="24"/>
        </w:rPr>
        <w:t xml:space="preserve"> </w:t>
      </w:r>
      <w:r w:rsidRPr="00CC5279">
        <w:rPr>
          <w:rFonts w:cs="Times New Roman"/>
          <w:szCs w:val="24"/>
        </w:rPr>
        <w:t xml:space="preserve">один из показателей, </w:t>
      </w:r>
      <w:r w:rsidRPr="00CC5279">
        <w:rPr>
          <w:rFonts w:cs="Times New Roman"/>
          <w:i/>
          <w:szCs w:val="24"/>
        </w:rPr>
        <w:t>Редукция профессионализма</w:t>
      </w:r>
      <w:r w:rsidRPr="00CC5279">
        <w:rPr>
          <w:rFonts w:cs="Times New Roman"/>
          <w:szCs w:val="24"/>
        </w:rPr>
        <w:t>, значимых различий в трех группах не показал.</w:t>
      </w:r>
    </w:p>
    <w:p w14:paraId="5717FEA3" w14:textId="08E600B3" w:rsidR="00F7052B" w:rsidRPr="00CC5279" w:rsidRDefault="00863BBA" w:rsidP="00AF77F0">
      <w:pPr>
        <w:spacing w:after="0"/>
        <w:ind w:firstLine="709"/>
        <w:jc w:val="both"/>
        <w:rPr>
          <w:rFonts w:cs="Times New Roman"/>
          <w:szCs w:val="24"/>
        </w:rPr>
      </w:pPr>
      <w:r w:rsidRPr="00CC5279">
        <w:rPr>
          <w:rFonts w:cs="Times New Roman"/>
          <w:szCs w:val="24"/>
        </w:rPr>
        <w:t xml:space="preserve">3. Гипотеза </w:t>
      </w:r>
      <w:r w:rsidR="00F7052B" w:rsidRPr="00CC5279">
        <w:rPr>
          <w:rFonts w:cs="Times New Roman"/>
          <w:szCs w:val="24"/>
          <w:lang w:val="en-US"/>
        </w:rPr>
        <w:t>H</w:t>
      </w:r>
      <w:r w:rsidR="00F7052B" w:rsidRPr="00CC5279">
        <w:rPr>
          <w:rFonts w:cs="Times New Roman"/>
          <w:szCs w:val="24"/>
        </w:rPr>
        <w:t>2а</w:t>
      </w:r>
      <w:r w:rsidRPr="00CC5279">
        <w:rPr>
          <w:rFonts w:cs="Times New Roman"/>
          <w:szCs w:val="24"/>
        </w:rPr>
        <w:t xml:space="preserve"> о том, что п</w:t>
      </w:r>
      <w:r w:rsidR="00F7052B" w:rsidRPr="00CC5279">
        <w:rPr>
          <w:rFonts w:cs="Times New Roman"/>
          <w:szCs w:val="24"/>
        </w:rPr>
        <w:t xml:space="preserve">араметры аутентичности вносят вклад в проявления </w:t>
      </w:r>
      <w:r w:rsidR="00F7052B" w:rsidRPr="00CC5279">
        <w:rPr>
          <w:rFonts w:cs="Times New Roman"/>
          <w:szCs w:val="24"/>
          <w:shd w:val="clear" w:color="auto" w:fill="FFFFFF"/>
        </w:rPr>
        <w:t>профессионального выгорания</w:t>
      </w:r>
      <w:r w:rsidR="00F7052B" w:rsidRPr="00CC5279">
        <w:rPr>
          <w:rFonts w:cs="Times New Roman"/>
          <w:szCs w:val="24"/>
        </w:rPr>
        <w:t xml:space="preserve"> у представителей всех исследуемых профессиональных групп</w:t>
      </w:r>
      <w:r w:rsidRPr="00CC5279">
        <w:rPr>
          <w:rFonts w:cs="Times New Roman"/>
          <w:szCs w:val="24"/>
        </w:rPr>
        <w:t xml:space="preserve">, подтвердилась; чем выше уровень </w:t>
      </w:r>
      <w:r w:rsidRPr="00CC5279">
        <w:rPr>
          <w:rFonts w:cs="Times New Roman"/>
          <w:i/>
          <w:szCs w:val="24"/>
        </w:rPr>
        <w:t>Аутентичной жизни</w:t>
      </w:r>
      <w:r w:rsidRPr="00CC5279">
        <w:rPr>
          <w:rFonts w:cs="Times New Roman"/>
          <w:szCs w:val="24"/>
        </w:rPr>
        <w:t>, тем слабее выражено выгорание</w:t>
      </w:r>
      <w:r w:rsidR="00F7052B" w:rsidRPr="00CC5279">
        <w:rPr>
          <w:rFonts w:cs="Times New Roman"/>
          <w:szCs w:val="24"/>
        </w:rPr>
        <w:t>.</w:t>
      </w:r>
    </w:p>
    <w:p w14:paraId="4E9096CB" w14:textId="70617C80" w:rsidR="00F7052B" w:rsidRPr="00CC5279" w:rsidRDefault="00863BBA" w:rsidP="00AF77F0">
      <w:pPr>
        <w:spacing w:after="0"/>
        <w:ind w:firstLine="709"/>
        <w:jc w:val="both"/>
        <w:rPr>
          <w:rFonts w:cs="Times New Roman"/>
          <w:szCs w:val="24"/>
        </w:rPr>
      </w:pPr>
      <w:r w:rsidRPr="00CC5279">
        <w:rPr>
          <w:rFonts w:cs="Times New Roman"/>
          <w:szCs w:val="24"/>
        </w:rPr>
        <w:t xml:space="preserve">4. Гипотеза </w:t>
      </w:r>
      <w:r w:rsidR="00F7052B" w:rsidRPr="00CC5279">
        <w:rPr>
          <w:rFonts w:cs="Times New Roman"/>
          <w:szCs w:val="24"/>
          <w:lang w:val="en-US"/>
        </w:rPr>
        <w:t>H</w:t>
      </w:r>
      <w:r w:rsidR="00F7052B" w:rsidRPr="00CC5279">
        <w:rPr>
          <w:rFonts w:cs="Times New Roman"/>
          <w:szCs w:val="24"/>
        </w:rPr>
        <w:t>2б</w:t>
      </w:r>
      <w:r w:rsidRPr="00CC5279">
        <w:rPr>
          <w:rFonts w:cs="Times New Roman"/>
          <w:szCs w:val="24"/>
        </w:rPr>
        <w:t xml:space="preserve"> о том, что р</w:t>
      </w:r>
      <w:r w:rsidR="00F7052B" w:rsidRPr="00CC5279">
        <w:rPr>
          <w:rFonts w:cs="Times New Roman"/>
          <w:szCs w:val="24"/>
        </w:rPr>
        <w:t>егрессионные паттерны и их предсказательная сила у представителей разных профессиональных групп отличаются</w:t>
      </w:r>
      <w:r w:rsidRPr="00CC5279">
        <w:rPr>
          <w:rFonts w:cs="Times New Roman"/>
          <w:szCs w:val="24"/>
        </w:rPr>
        <w:t>, подтвердилась. Н</w:t>
      </w:r>
      <w:r w:rsidR="00F7052B" w:rsidRPr="00CC5279">
        <w:rPr>
          <w:rFonts w:cs="Times New Roman"/>
          <w:szCs w:val="24"/>
        </w:rPr>
        <w:t>аиболее сильные и разнообразные связи наблюдаются у представительней медицинского профиля</w:t>
      </w:r>
      <w:r w:rsidRPr="00CC5279">
        <w:rPr>
          <w:rFonts w:cs="Times New Roman"/>
          <w:szCs w:val="24"/>
        </w:rPr>
        <w:t>, наименее выражены эти связи в группе спортивных тренеров</w:t>
      </w:r>
      <w:r w:rsidR="00F7052B" w:rsidRPr="00CC5279">
        <w:rPr>
          <w:rFonts w:cs="Times New Roman"/>
          <w:szCs w:val="24"/>
        </w:rPr>
        <w:t>.</w:t>
      </w:r>
    </w:p>
    <w:p w14:paraId="01A6FEBC" w14:textId="77777777" w:rsidR="0088364B" w:rsidRPr="00CC5279" w:rsidRDefault="0088364B" w:rsidP="001E1F75">
      <w:pPr>
        <w:pStyle w:val="2"/>
        <w:spacing w:before="0" w:after="0"/>
        <w:ind w:firstLine="709"/>
        <w:jc w:val="both"/>
        <w:rPr>
          <w:rFonts w:cs="Times New Roman"/>
        </w:rPr>
      </w:pPr>
    </w:p>
    <w:p w14:paraId="7E8727B8" w14:textId="77777777" w:rsidR="0088364B" w:rsidRPr="00E42113" w:rsidRDefault="0088364B" w:rsidP="00E42113">
      <w:pPr>
        <w:tabs>
          <w:tab w:val="left" w:pos="720"/>
        </w:tabs>
        <w:spacing w:after="0"/>
        <w:ind w:firstLine="709"/>
        <w:jc w:val="center"/>
        <w:rPr>
          <w:rFonts w:cs="Times New Roman"/>
          <w:b/>
        </w:rPr>
      </w:pPr>
      <w:r w:rsidRPr="00E42113">
        <w:rPr>
          <w:rFonts w:cs="Times New Roman"/>
          <w:b/>
        </w:rPr>
        <w:t>Список литературы</w:t>
      </w:r>
    </w:p>
    <w:p w14:paraId="5A166820" w14:textId="5104DA2A" w:rsidR="004C258A" w:rsidRDefault="000C3171" w:rsidP="000C3171">
      <w:pPr>
        <w:spacing w:after="0"/>
        <w:jc w:val="both"/>
        <w:rPr>
          <w:rFonts w:cs="Times New Roman"/>
          <w:szCs w:val="24"/>
          <w:shd w:val="clear" w:color="auto" w:fill="FFFFFF"/>
        </w:rPr>
      </w:pPr>
      <w:r w:rsidRPr="00CC5279">
        <w:rPr>
          <w:rFonts w:cs="Times New Roman"/>
          <w:szCs w:val="24"/>
          <w:shd w:val="clear" w:color="auto" w:fill="FFFFFF"/>
        </w:rPr>
        <w:t xml:space="preserve">1. </w:t>
      </w:r>
      <w:proofErr w:type="spellStart"/>
      <w:r w:rsidR="004C258A" w:rsidRPr="004C258A">
        <w:rPr>
          <w:rFonts w:cs="Times New Roman"/>
          <w:i/>
          <w:szCs w:val="24"/>
          <w:shd w:val="clear" w:color="auto" w:fill="FFFFFF"/>
        </w:rPr>
        <w:t>Бочавер</w:t>
      </w:r>
      <w:proofErr w:type="spellEnd"/>
      <w:r w:rsidR="004C258A" w:rsidRPr="004C258A">
        <w:rPr>
          <w:rFonts w:cs="Times New Roman"/>
          <w:i/>
          <w:szCs w:val="24"/>
          <w:shd w:val="clear" w:color="auto" w:fill="FFFFFF"/>
        </w:rPr>
        <w:t xml:space="preserve"> К.А., Быстрова Е.В.</w:t>
      </w:r>
      <w:r w:rsidR="004C258A" w:rsidRPr="004C258A">
        <w:rPr>
          <w:rFonts w:cs="Times New Roman"/>
          <w:szCs w:val="24"/>
          <w:shd w:val="clear" w:color="auto" w:fill="FFFFFF"/>
        </w:rPr>
        <w:t xml:space="preserve"> </w:t>
      </w:r>
      <w:r w:rsidR="00976D17">
        <w:rPr>
          <w:rFonts w:cs="Times New Roman"/>
          <w:szCs w:val="24"/>
          <w:shd w:val="clear" w:color="auto" w:fill="FFFFFF"/>
        </w:rPr>
        <w:t>В</w:t>
      </w:r>
      <w:r w:rsidR="004C258A" w:rsidRPr="004C258A">
        <w:rPr>
          <w:rFonts w:cs="Times New Roman"/>
          <w:szCs w:val="24"/>
          <w:shd w:val="clear" w:color="auto" w:fill="FFFFFF"/>
        </w:rPr>
        <w:t>ыгорание и аутентичность военного специалиста с позиций профессиональной ответственности // Социальная, профессиональная и персональная ответственность личности в современном обществе. Материалы Всероссийской научно-практической конференции с международным участием. Омск. 2020. С. 71-73</w:t>
      </w:r>
      <w:r w:rsidR="004C258A">
        <w:rPr>
          <w:rFonts w:cs="Times New Roman"/>
          <w:szCs w:val="24"/>
          <w:shd w:val="clear" w:color="auto" w:fill="FFFFFF"/>
        </w:rPr>
        <w:t>.</w:t>
      </w:r>
    </w:p>
    <w:p w14:paraId="7A1A9BA7" w14:textId="5C80FE95" w:rsidR="00C370D2" w:rsidRPr="004C258A" w:rsidRDefault="000C3171" w:rsidP="004C258A">
      <w:pPr>
        <w:spacing w:after="0"/>
        <w:jc w:val="both"/>
        <w:rPr>
          <w:rFonts w:cs="Times New Roman"/>
          <w:szCs w:val="24"/>
          <w:shd w:val="clear" w:color="auto" w:fill="FFFFFF"/>
        </w:rPr>
      </w:pPr>
      <w:r w:rsidRPr="00CC5279">
        <w:rPr>
          <w:rFonts w:cs="Times New Roman"/>
          <w:color w:val="222222"/>
          <w:szCs w:val="24"/>
          <w:shd w:val="clear" w:color="auto" w:fill="FFFFFF"/>
        </w:rPr>
        <w:t xml:space="preserve">2. </w:t>
      </w:r>
      <w:proofErr w:type="spellStart"/>
      <w:r w:rsidR="004C258A" w:rsidRPr="00CC5279">
        <w:rPr>
          <w:rFonts w:cs="Times New Roman"/>
          <w:i/>
          <w:szCs w:val="24"/>
          <w:shd w:val="clear" w:color="auto" w:fill="FFFFFF"/>
        </w:rPr>
        <w:t>Бочавер</w:t>
      </w:r>
      <w:proofErr w:type="spellEnd"/>
      <w:r w:rsidR="004C258A" w:rsidRPr="00CC5279">
        <w:rPr>
          <w:rFonts w:cs="Times New Roman"/>
          <w:i/>
          <w:szCs w:val="24"/>
          <w:shd w:val="clear" w:color="auto" w:fill="FFFFFF"/>
        </w:rPr>
        <w:t xml:space="preserve"> К.А. Данилов А.Б., Нартова-</w:t>
      </w:r>
      <w:proofErr w:type="spellStart"/>
      <w:r w:rsidR="004C258A" w:rsidRPr="00CC5279">
        <w:rPr>
          <w:rFonts w:cs="Times New Roman"/>
          <w:i/>
          <w:szCs w:val="24"/>
          <w:shd w:val="clear" w:color="auto" w:fill="FFFFFF"/>
        </w:rPr>
        <w:t>Бочавер</w:t>
      </w:r>
      <w:proofErr w:type="spellEnd"/>
      <w:r w:rsidR="004C258A" w:rsidRPr="00CC5279">
        <w:rPr>
          <w:rFonts w:cs="Times New Roman"/>
          <w:i/>
          <w:szCs w:val="24"/>
          <w:shd w:val="clear" w:color="auto" w:fill="FFFFFF"/>
        </w:rPr>
        <w:t xml:space="preserve"> С.К., </w:t>
      </w:r>
      <w:proofErr w:type="spellStart"/>
      <w:r w:rsidR="004C258A" w:rsidRPr="00CC5279">
        <w:rPr>
          <w:rFonts w:cs="Times New Roman"/>
          <w:i/>
          <w:szCs w:val="24"/>
          <w:shd w:val="clear" w:color="auto" w:fill="FFFFFF"/>
        </w:rPr>
        <w:t>Квитчастый</w:t>
      </w:r>
      <w:proofErr w:type="spellEnd"/>
      <w:r w:rsidR="004C258A" w:rsidRPr="00CC5279">
        <w:rPr>
          <w:rFonts w:cs="Times New Roman"/>
          <w:i/>
          <w:szCs w:val="24"/>
          <w:shd w:val="clear" w:color="auto" w:fill="FFFFFF"/>
        </w:rPr>
        <w:t xml:space="preserve"> А.В., Гаврилова О.Я., </w:t>
      </w:r>
      <w:proofErr w:type="spellStart"/>
      <w:r w:rsidR="004C258A" w:rsidRPr="00CC5279">
        <w:rPr>
          <w:rFonts w:cs="Times New Roman"/>
          <w:i/>
          <w:szCs w:val="24"/>
          <w:shd w:val="clear" w:color="auto" w:fill="FFFFFF"/>
        </w:rPr>
        <w:t>Зязина</w:t>
      </w:r>
      <w:proofErr w:type="spellEnd"/>
      <w:r w:rsidR="004C258A" w:rsidRPr="00CC5279">
        <w:rPr>
          <w:rFonts w:cs="Times New Roman"/>
          <w:i/>
          <w:szCs w:val="24"/>
          <w:shd w:val="clear" w:color="auto" w:fill="FFFFFF"/>
        </w:rPr>
        <w:t xml:space="preserve"> Н.А.</w:t>
      </w:r>
      <w:r w:rsidR="004C258A" w:rsidRPr="00CC5279">
        <w:rPr>
          <w:rFonts w:cs="Times New Roman"/>
          <w:szCs w:val="24"/>
          <w:shd w:val="clear" w:color="auto" w:fill="FFFFFF"/>
        </w:rPr>
        <w:t xml:space="preserve"> Перспективы </w:t>
      </w:r>
      <w:proofErr w:type="spellStart"/>
      <w:r w:rsidR="004C258A" w:rsidRPr="00CC5279">
        <w:rPr>
          <w:rFonts w:cs="Times New Roman"/>
          <w:szCs w:val="24"/>
          <w:shd w:val="clear" w:color="auto" w:fill="FFFFFF"/>
        </w:rPr>
        <w:t>салютогенного</w:t>
      </w:r>
      <w:proofErr w:type="spellEnd"/>
      <w:r w:rsidR="004C258A" w:rsidRPr="00CC5279">
        <w:rPr>
          <w:rFonts w:cs="Times New Roman"/>
          <w:szCs w:val="24"/>
          <w:shd w:val="clear" w:color="auto" w:fill="FFFFFF"/>
        </w:rPr>
        <w:t xml:space="preserve"> подхода к профилактике синдрома выгорания у российских врачей //</w:t>
      </w:r>
      <w:r w:rsidR="004C258A">
        <w:rPr>
          <w:rFonts w:cs="Times New Roman"/>
          <w:szCs w:val="24"/>
          <w:shd w:val="clear" w:color="auto" w:fill="FFFFFF"/>
        </w:rPr>
        <w:t xml:space="preserve"> Клиническая и специальная психология. </w:t>
      </w:r>
      <w:r w:rsidR="004C258A" w:rsidRPr="00CC5279">
        <w:rPr>
          <w:rFonts w:cs="Times New Roman"/>
          <w:szCs w:val="24"/>
          <w:shd w:val="clear" w:color="auto" w:fill="FFFFFF"/>
        </w:rPr>
        <w:t xml:space="preserve">2019. </w:t>
      </w:r>
      <w:r w:rsidR="004C258A">
        <w:rPr>
          <w:rFonts w:cs="Times New Roman"/>
          <w:szCs w:val="24"/>
          <w:shd w:val="clear" w:color="auto" w:fill="FFFFFF"/>
        </w:rPr>
        <w:t>Т.</w:t>
      </w:r>
      <w:r w:rsidR="004C258A" w:rsidRPr="00CC5279">
        <w:rPr>
          <w:rFonts w:cs="Times New Roman"/>
          <w:szCs w:val="24"/>
          <w:shd w:val="clear" w:color="auto" w:fill="FFFFFF"/>
        </w:rPr>
        <w:t xml:space="preserve">8. </w:t>
      </w:r>
      <w:r w:rsidR="004C258A">
        <w:rPr>
          <w:rFonts w:cs="Times New Roman"/>
          <w:szCs w:val="24"/>
          <w:shd w:val="clear" w:color="auto" w:fill="FFFFFF"/>
        </w:rPr>
        <w:t>№.</w:t>
      </w:r>
      <w:r w:rsidR="004C258A" w:rsidRPr="00CC5279">
        <w:rPr>
          <w:rFonts w:cs="Times New Roman"/>
          <w:szCs w:val="24"/>
          <w:shd w:val="clear" w:color="auto" w:fill="FFFFFF"/>
        </w:rPr>
        <w:t>1.</w:t>
      </w:r>
      <w:r w:rsidR="004C258A">
        <w:rPr>
          <w:rFonts w:cs="Times New Roman"/>
          <w:szCs w:val="24"/>
          <w:shd w:val="clear" w:color="auto" w:fill="FFFFFF"/>
        </w:rPr>
        <w:t xml:space="preserve"> С. 58-77.</w:t>
      </w:r>
    </w:p>
    <w:p w14:paraId="69D24B14" w14:textId="4947DC93" w:rsidR="00C370D2" w:rsidRPr="00CC5279" w:rsidRDefault="00744789" w:rsidP="00744789">
      <w:pPr>
        <w:autoSpaceDE w:val="0"/>
        <w:autoSpaceDN w:val="0"/>
        <w:adjustRightInd w:val="0"/>
        <w:spacing w:after="0"/>
        <w:jc w:val="both"/>
        <w:rPr>
          <w:rFonts w:cs="Times New Roman"/>
          <w:szCs w:val="24"/>
        </w:rPr>
      </w:pPr>
      <w:r w:rsidRPr="00CC5279">
        <w:rPr>
          <w:rFonts w:cs="Times New Roman"/>
          <w:szCs w:val="24"/>
          <w:shd w:val="clear" w:color="auto" w:fill="FFFFFF"/>
        </w:rPr>
        <w:t xml:space="preserve">3. </w:t>
      </w:r>
      <w:r w:rsidR="00CC5279" w:rsidRPr="00CC5279">
        <w:rPr>
          <w:rFonts w:cs="Times New Roman"/>
          <w:i/>
          <w:szCs w:val="24"/>
          <w:shd w:val="clear" w:color="auto" w:fill="FFFFFF"/>
        </w:rPr>
        <w:t>Водопьянова Н.Е., Никифоров Г.</w:t>
      </w:r>
      <w:r w:rsidR="00C370D2" w:rsidRPr="00CC5279">
        <w:rPr>
          <w:rFonts w:cs="Times New Roman"/>
          <w:i/>
          <w:szCs w:val="24"/>
          <w:shd w:val="clear" w:color="auto" w:fill="FFFFFF"/>
        </w:rPr>
        <w:t>С.</w:t>
      </w:r>
      <w:r w:rsidR="00C370D2" w:rsidRPr="00CC5279">
        <w:rPr>
          <w:rFonts w:cs="Times New Roman"/>
          <w:szCs w:val="24"/>
          <w:shd w:val="clear" w:color="auto" w:fill="FFFFFF"/>
        </w:rPr>
        <w:t xml:space="preserve"> Теоретические аспекты профилактики и коррекции профессионального выгорания //</w:t>
      </w:r>
      <w:r w:rsidR="00413D5A" w:rsidRPr="00413D5A">
        <w:rPr>
          <w:rFonts w:cs="Times New Roman"/>
          <w:szCs w:val="24"/>
          <w:shd w:val="clear" w:color="auto" w:fill="FFFFFF"/>
        </w:rPr>
        <w:t xml:space="preserve"> </w:t>
      </w:r>
      <w:r w:rsidR="00C370D2" w:rsidRPr="00CC5279">
        <w:rPr>
          <w:rFonts w:cs="Times New Roman"/>
          <w:szCs w:val="24"/>
          <w:shd w:val="clear" w:color="auto" w:fill="FFFFFF"/>
        </w:rPr>
        <w:t>Вестник Санкт-Петербургского университета. Психол</w:t>
      </w:r>
      <w:r w:rsidR="00413D5A">
        <w:rPr>
          <w:rFonts w:cs="Times New Roman"/>
          <w:szCs w:val="24"/>
          <w:shd w:val="clear" w:color="auto" w:fill="FFFFFF"/>
        </w:rPr>
        <w:t xml:space="preserve">огия. </w:t>
      </w:r>
      <w:r w:rsidR="00C370D2" w:rsidRPr="00CC5279">
        <w:rPr>
          <w:rFonts w:cs="Times New Roman"/>
          <w:szCs w:val="24"/>
          <w:shd w:val="clear" w:color="auto" w:fill="FFFFFF"/>
        </w:rPr>
        <w:t>2013. №.2. С 4-14</w:t>
      </w:r>
      <w:r w:rsidR="00413D5A">
        <w:rPr>
          <w:rFonts w:cs="Times New Roman"/>
          <w:szCs w:val="24"/>
          <w:shd w:val="clear" w:color="auto" w:fill="FFFFFF"/>
        </w:rPr>
        <w:t>.</w:t>
      </w:r>
      <w:r w:rsidR="00C370D2" w:rsidRPr="00CC5279">
        <w:rPr>
          <w:rFonts w:cs="Times New Roman"/>
          <w:szCs w:val="24"/>
          <w:shd w:val="clear" w:color="auto" w:fill="FFFFFF"/>
        </w:rPr>
        <w:t xml:space="preserve"> </w:t>
      </w:r>
    </w:p>
    <w:p w14:paraId="43973062" w14:textId="5CA6D039" w:rsidR="00C370D2" w:rsidRPr="00CC5279" w:rsidRDefault="00744789" w:rsidP="00744789">
      <w:pPr>
        <w:pStyle w:val="a8"/>
        <w:spacing w:line="276" w:lineRule="auto"/>
        <w:jc w:val="both"/>
        <w:rPr>
          <w:rFonts w:cs="Times New Roman"/>
          <w:sz w:val="24"/>
          <w:szCs w:val="24"/>
          <w:shd w:val="clear" w:color="auto" w:fill="FFFFFF"/>
        </w:rPr>
      </w:pPr>
      <w:r w:rsidRPr="00CC5279">
        <w:rPr>
          <w:rFonts w:cs="Times New Roman"/>
          <w:sz w:val="24"/>
          <w:szCs w:val="24"/>
          <w:shd w:val="clear" w:color="auto" w:fill="FFFFFF"/>
        </w:rPr>
        <w:t xml:space="preserve">4. </w:t>
      </w:r>
      <w:r w:rsidR="00C370D2" w:rsidRPr="00413D5A">
        <w:rPr>
          <w:rFonts w:cs="Times New Roman"/>
          <w:i/>
          <w:sz w:val="24"/>
          <w:szCs w:val="24"/>
          <w:shd w:val="clear" w:color="auto" w:fill="FFFFFF"/>
        </w:rPr>
        <w:t xml:space="preserve">Водопьянова Н.Е. </w:t>
      </w:r>
      <w:proofErr w:type="spellStart"/>
      <w:r w:rsidR="00C370D2" w:rsidRPr="00413D5A">
        <w:rPr>
          <w:rFonts w:cs="Times New Roman"/>
          <w:i/>
          <w:sz w:val="24"/>
          <w:szCs w:val="24"/>
          <w:shd w:val="clear" w:color="auto" w:fill="FFFFFF"/>
        </w:rPr>
        <w:t>Старченкова</w:t>
      </w:r>
      <w:proofErr w:type="spellEnd"/>
      <w:r w:rsidR="00C370D2" w:rsidRPr="00413D5A">
        <w:rPr>
          <w:rFonts w:cs="Times New Roman"/>
          <w:i/>
          <w:sz w:val="24"/>
          <w:szCs w:val="24"/>
          <w:shd w:val="clear" w:color="auto" w:fill="FFFFFF"/>
        </w:rPr>
        <w:t xml:space="preserve"> Е.С.</w:t>
      </w:r>
      <w:r w:rsidR="00C370D2" w:rsidRPr="00CC5279">
        <w:rPr>
          <w:rFonts w:cs="Times New Roman"/>
          <w:sz w:val="24"/>
          <w:szCs w:val="24"/>
          <w:shd w:val="clear" w:color="auto" w:fill="FFFFFF"/>
        </w:rPr>
        <w:t xml:space="preserve"> Синдром выгорания: диагностика и профилактика. СПб.: Питер, 2008.</w:t>
      </w:r>
    </w:p>
    <w:p w14:paraId="1A27EB95" w14:textId="5E519400" w:rsidR="00C370D2" w:rsidRPr="00CC5279" w:rsidRDefault="00744789" w:rsidP="00744789">
      <w:pPr>
        <w:spacing w:after="0"/>
        <w:jc w:val="both"/>
        <w:rPr>
          <w:rFonts w:cs="Times New Roman"/>
          <w:szCs w:val="24"/>
        </w:rPr>
      </w:pPr>
      <w:r w:rsidRPr="00CC5279">
        <w:rPr>
          <w:rFonts w:cs="Times New Roman"/>
          <w:szCs w:val="24"/>
          <w:shd w:val="clear" w:color="auto" w:fill="FFFFFF"/>
        </w:rPr>
        <w:t xml:space="preserve">5. </w:t>
      </w:r>
      <w:proofErr w:type="spellStart"/>
      <w:r w:rsidR="00413D5A" w:rsidRPr="00413D5A">
        <w:rPr>
          <w:rFonts w:cs="Times New Roman"/>
          <w:i/>
          <w:szCs w:val="24"/>
          <w:shd w:val="clear" w:color="auto" w:fill="FFFFFF"/>
        </w:rPr>
        <w:t>Войно-Ясенецкий</w:t>
      </w:r>
      <w:proofErr w:type="spellEnd"/>
      <w:r w:rsidR="00413D5A" w:rsidRPr="00413D5A">
        <w:rPr>
          <w:rFonts w:cs="Times New Roman"/>
          <w:i/>
          <w:szCs w:val="24"/>
          <w:shd w:val="clear" w:color="auto" w:fill="FFFFFF"/>
        </w:rPr>
        <w:t xml:space="preserve"> В.</w:t>
      </w:r>
      <w:r w:rsidR="00C370D2" w:rsidRPr="00413D5A">
        <w:rPr>
          <w:rFonts w:cs="Times New Roman"/>
          <w:i/>
          <w:szCs w:val="24"/>
          <w:shd w:val="clear" w:color="auto" w:fill="FFFFFF"/>
        </w:rPr>
        <w:t>Ф.</w:t>
      </w:r>
      <w:r w:rsidR="00C370D2" w:rsidRPr="00CC5279">
        <w:rPr>
          <w:rFonts w:cs="Times New Roman"/>
          <w:szCs w:val="24"/>
          <w:shd w:val="clear" w:color="auto" w:fill="FFFFFF"/>
        </w:rPr>
        <w:t xml:space="preserve"> Я полюбил страдание</w:t>
      </w:r>
      <w:r w:rsidR="00413D5A">
        <w:rPr>
          <w:rFonts w:cs="Times New Roman"/>
          <w:szCs w:val="24"/>
          <w:shd w:val="clear" w:color="auto" w:fill="FFFFFF"/>
        </w:rPr>
        <w:t>.</w:t>
      </w:r>
      <w:r w:rsidR="00C370D2" w:rsidRPr="00CC5279">
        <w:rPr>
          <w:rFonts w:cs="Times New Roman"/>
          <w:szCs w:val="24"/>
          <w:shd w:val="clear" w:color="auto" w:fill="FFFFFF"/>
        </w:rPr>
        <w:t xml:space="preserve"> </w:t>
      </w:r>
      <w:r w:rsidR="00413D5A">
        <w:rPr>
          <w:rFonts w:cs="Times New Roman"/>
          <w:szCs w:val="24"/>
          <w:shd w:val="clear" w:color="auto" w:fill="FFFFFF"/>
        </w:rPr>
        <w:t xml:space="preserve">Тула: </w:t>
      </w:r>
      <w:r w:rsidR="00C370D2" w:rsidRPr="00CC5279">
        <w:rPr>
          <w:rFonts w:cs="Times New Roman"/>
          <w:szCs w:val="24"/>
          <w:shd w:val="clear" w:color="auto" w:fill="FFFFFF"/>
        </w:rPr>
        <w:t>Образ. 2011.</w:t>
      </w:r>
    </w:p>
    <w:p w14:paraId="08856DA7" w14:textId="61A0D3C0" w:rsidR="00C370D2" w:rsidRPr="00CC5279" w:rsidRDefault="00744789" w:rsidP="00744789">
      <w:pPr>
        <w:tabs>
          <w:tab w:val="left" w:pos="720"/>
        </w:tabs>
        <w:spacing w:after="0"/>
        <w:jc w:val="both"/>
        <w:rPr>
          <w:rFonts w:cs="Times New Roman"/>
          <w:szCs w:val="24"/>
          <w:shd w:val="clear" w:color="auto" w:fill="FFFFFF"/>
        </w:rPr>
      </w:pPr>
      <w:r w:rsidRPr="00CC5279">
        <w:rPr>
          <w:rFonts w:cs="Times New Roman"/>
          <w:szCs w:val="24"/>
          <w:shd w:val="clear" w:color="auto" w:fill="FFFFFF"/>
        </w:rPr>
        <w:t xml:space="preserve">6. </w:t>
      </w:r>
      <w:proofErr w:type="spellStart"/>
      <w:r w:rsidR="00C370D2" w:rsidRPr="00413D5A">
        <w:rPr>
          <w:rFonts w:cs="Times New Roman"/>
          <w:i/>
          <w:szCs w:val="24"/>
          <w:shd w:val="clear" w:color="auto" w:fill="FFFFFF"/>
        </w:rPr>
        <w:t>Галиева</w:t>
      </w:r>
      <w:proofErr w:type="spellEnd"/>
      <w:r w:rsidR="00C370D2" w:rsidRPr="00413D5A">
        <w:rPr>
          <w:rFonts w:cs="Times New Roman"/>
          <w:i/>
          <w:szCs w:val="24"/>
          <w:shd w:val="clear" w:color="auto" w:fill="FFFFFF"/>
        </w:rPr>
        <w:t xml:space="preserve"> Г.Ф.</w:t>
      </w:r>
      <w:r w:rsidR="00C370D2" w:rsidRPr="00CC5279">
        <w:rPr>
          <w:rFonts w:cs="Times New Roman"/>
          <w:szCs w:val="24"/>
          <w:shd w:val="clear" w:color="auto" w:fill="FFFFFF"/>
        </w:rPr>
        <w:t xml:space="preserve"> Феномен эмоционального выгорания имамов //</w:t>
      </w:r>
      <w:r w:rsidR="00413D5A">
        <w:rPr>
          <w:rFonts w:cs="Times New Roman"/>
          <w:szCs w:val="24"/>
          <w:shd w:val="clear" w:color="auto" w:fill="FFFFFF"/>
        </w:rPr>
        <w:t xml:space="preserve"> </w:t>
      </w:r>
      <w:proofErr w:type="spellStart"/>
      <w:r w:rsidR="00C370D2" w:rsidRPr="00CC5279">
        <w:rPr>
          <w:rFonts w:cs="Times New Roman"/>
          <w:szCs w:val="24"/>
          <w:shd w:val="clear" w:color="auto" w:fill="FFFFFF"/>
        </w:rPr>
        <w:t>Minbar</w:t>
      </w:r>
      <w:proofErr w:type="spellEnd"/>
      <w:r w:rsidR="00C370D2" w:rsidRPr="00CC5279">
        <w:rPr>
          <w:rFonts w:cs="Times New Roman"/>
          <w:szCs w:val="24"/>
          <w:shd w:val="clear" w:color="auto" w:fill="FFFFFF"/>
        </w:rPr>
        <w:t xml:space="preserve">. </w:t>
      </w:r>
      <w:proofErr w:type="spellStart"/>
      <w:r w:rsidR="00C370D2" w:rsidRPr="00CC5279">
        <w:rPr>
          <w:rFonts w:cs="Times New Roman"/>
          <w:szCs w:val="24"/>
          <w:shd w:val="clear" w:color="auto" w:fill="FFFFFF"/>
        </w:rPr>
        <w:t>Islamic</w:t>
      </w:r>
      <w:proofErr w:type="spellEnd"/>
      <w:r w:rsidR="00C370D2" w:rsidRPr="00CC5279">
        <w:rPr>
          <w:rFonts w:cs="Times New Roman"/>
          <w:szCs w:val="24"/>
          <w:shd w:val="clear" w:color="auto" w:fill="FFFFFF"/>
        </w:rPr>
        <w:t xml:space="preserve"> </w:t>
      </w:r>
      <w:proofErr w:type="spellStart"/>
      <w:r w:rsidR="00C370D2" w:rsidRPr="00CC5279">
        <w:rPr>
          <w:rFonts w:cs="Times New Roman"/>
          <w:szCs w:val="24"/>
          <w:shd w:val="clear" w:color="auto" w:fill="FFFFFF"/>
        </w:rPr>
        <w:t>Studies</w:t>
      </w:r>
      <w:proofErr w:type="spellEnd"/>
      <w:r w:rsidR="00C370D2" w:rsidRPr="00CC5279">
        <w:rPr>
          <w:rFonts w:cs="Times New Roman"/>
          <w:szCs w:val="24"/>
          <w:shd w:val="clear" w:color="auto" w:fill="FFFFFF"/>
        </w:rPr>
        <w:t xml:space="preserve">. 2020. </w:t>
      </w:r>
      <w:r w:rsidR="00413D5A">
        <w:rPr>
          <w:rFonts w:cs="Times New Roman"/>
          <w:szCs w:val="24"/>
          <w:shd w:val="clear" w:color="auto" w:fill="FFFFFF"/>
        </w:rPr>
        <w:t>Т.</w:t>
      </w:r>
      <w:r w:rsidR="00C370D2" w:rsidRPr="00CC5279">
        <w:rPr>
          <w:rFonts w:cs="Times New Roman"/>
          <w:szCs w:val="24"/>
          <w:shd w:val="clear" w:color="auto" w:fill="FFFFFF"/>
        </w:rPr>
        <w:t xml:space="preserve">13. </w:t>
      </w:r>
      <w:r w:rsidR="00413D5A">
        <w:rPr>
          <w:rFonts w:cs="Times New Roman"/>
          <w:szCs w:val="24"/>
          <w:shd w:val="clear" w:color="auto" w:fill="FFFFFF"/>
        </w:rPr>
        <w:t>№.</w:t>
      </w:r>
      <w:r w:rsidR="00C370D2" w:rsidRPr="00CC5279">
        <w:rPr>
          <w:rFonts w:cs="Times New Roman"/>
          <w:szCs w:val="24"/>
          <w:shd w:val="clear" w:color="auto" w:fill="FFFFFF"/>
        </w:rPr>
        <w:t>4. С. 962-979.</w:t>
      </w:r>
    </w:p>
    <w:p w14:paraId="01CC4DD4" w14:textId="0998F16C" w:rsidR="00C370D2" w:rsidRPr="00CC5279" w:rsidRDefault="00744789" w:rsidP="00744789">
      <w:pPr>
        <w:tabs>
          <w:tab w:val="left" w:pos="720"/>
        </w:tabs>
        <w:spacing w:after="0"/>
        <w:jc w:val="both"/>
        <w:rPr>
          <w:rFonts w:cs="Times New Roman"/>
          <w:szCs w:val="24"/>
        </w:rPr>
      </w:pPr>
      <w:r w:rsidRPr="00CC5279">
        <w:rPr>
          <w:rFonts w:cs="Times New Roman"/>
          <w:szCs w:val="24"/>
          <w:shd w:val="clear" w:color="auto" w:fill="FFFFFF"/>
        </w:rPr>
        <w:lastRenderedPageBreak/>
        <w:t xml:space="preserve">7. </w:t>
      </w:r>
      <w:proofErr w:type="spellStart"/>
      <w:r w:rsidR="00413D5A" w:rsidRPr="00413D5A">
        <w:rPr>
          <w:rFonts w:cs="Times New Roman"/>
          <w:i/>
          <w:szCs w:val="24"/>
          <w:shd w:val="clear" w:color="auto" w:fill="FFFFFF"/>
        </w:rPr>
        <w:t>Кезикова</w:t>
      </w:r>
      <w:proofErr w:type="spellEnd"/>
      <w:r w:rsidR="00413D5A" w:rsidRPr="00413D5A">
        <w:rPr>
          <w:rFonts w:cs="Times New Roman"/>
          <w:i/>
          <w:szCs w:val="24"/>
          <w:shd w:val="clear" w:color="auto" w:fill="FFFFFF"/>
        </w:rPr>
        <w:t xml:space="preserve"> И.З., Хомяков А.</w:t>
      </w:r>
      <w:r w:rsidR="00C370D2" w:rsidRPr="00413D5A">
        <w:rPr>
          <w:rFonts w:cs="Times New Roman"/>
          <w:i/>
          <w:szCs w:val="24"/>
          <w:shd w:val="clear" w:color="auto" w:fill="FFFFFF"/>
        </w:rPr>
        <w:t>Г.</w:t>
      </w:r>
      <w:r w:rsidR="00C370D2" w:rsidRPr="00CC5279">
        <w:rPr>
          <w:rFonts w:cs="Times New Roman"/>
          <w:szCs w:val="24"/>
          <w:shd w:val="clear" w:color="auto" w:fill="FFFFFF"/>
        </w:rPr>
        <w:t xml:space="preserve"> Эмоциональное выгорание священнослужителей Русской православной церкви //</w:t>
      </w:r>
      <w:r w:rsidR="00413D5A">
        <w:rPr>
          <w:rFonts w:cs="Times New Roman"/>
          <w:szCs w:val="24"/>
          <w:shd w:val="clear" w:color="auto" w:fill="FFFFFF"/>
        </w:rPr>
        <w:t xml:space="preserve"> </w:t>
      </w:r>
      <w:r w:rsidR="00C370D2" w:rsidRPr="00CC5279">
        <w:rPr>
          <w:rFonts w:cs="Times New Roman"/>
          <w:szCs w:val="24"/>
          <w:shd w:val="clear" w:color="auto" w:fill="FFFFFF"/>
        </w:rPr>
        <w:t xml:space="preserve">Новое в психолого-педагогических исследованиях. 2017. </w:t>
      </w:r>
      <w:r w:rsidR="00413D5A">
        <w:rPr>
          <w:rFonts w:cs="Times New Roman"/>
          <w:szCs w:val="24"/>
          <w:shd w:val="clear" w:color="auto" w:fill="FFFFFF"/>
        </w:rPr>
        <w:t>№.</w:t>
      </w:r>
      <w:r w:rsidR="00C370D2" w:rsidRPr="00CC5279">
        <w:rPr>
          <w:rFonts w:cs="Times New Roman"/>
          <w:szCs w:val="24"/>
          <w:shd w:val="clear" w:color="auto" w:fill="FFFFFF"/>
        </w:rPr>
        <w:t>2. С. 101-108.</w:t>
      </w:r>
    </w:p>
    <w:p w14:paraId="15D26D4C" w14:textId="62A42A6A" w:rsidR="00C370D2" w:rsidRPr="00CC5279" w:rsidRDefault="00744789" w:rsidP="00744789">
      <w:pPr>
        <w:spacing w:after="0"/>
        <w:jc w:val="both"/>
        <w:rPr>
          <w:rFonts w:cs="Times New Roman"/>
          <w:szCs w:val="24"/>
        </w:rPr>
      </w:pPr>
      <w:r w:rsidRPr="00CC5279">
        <w:rPr>
          <w:rFonts w:cs="Times New Roman"/>
          <w:szCs w:val="24"/>
        </w:rPr>
        <w:t xml:space="preserve">8. </w:t>
      </w:r>
      <w:r w:rsidR="00C370D2" w:rsidRPr="00413D5A">
        <w:rPr>
          <w:rFonts w:cs="Times New Roman"/>
          <w:i/>
          <w:szCs w:val="24"/>
        </w:rPr>
        <w:t xml:space="preserve">Лозинская Е.И., </w:t>
      </w:r>
      <w:proofErr w:type="spellStart"/>
      <w:r w:rsidR="00C370D2" w:rsidRPr="00413D5A">
        <w:rPr>
          <w:rFonts w:cs="Times New Roman"/>
          <w:i/>
          <w:szCs w:val="24"/>
        </w:rPr>
        <w:t>Лутова</w:t>
      </w:r>
      <w:proofErr w:type="spellEnd"/>
      <w:r w:rsidR="00C370D2" w:rsidRPr="00413D5A">
        <w:rPr>
          <w:rFonts w:cs="Times New Roman"/>
          <w:i/>
          <w:szCs w:val="24"/>
        </w:rPr>
        <w:t xml:space="preserve"> Н.Б., Вид В.Д.</w:t>
      </w:r>
      <w:r w:rsidR="00C370D2" w:rsidRPr="00CC5279">
        <w:rPr>
          <w:rFonts w:cs="Times New Roman"/>
          <w:szCs w:val="24"/>
        </w:rPr>
        <w:t xml:space="preserve"> Системный индекс синдрома перегорания (на основе теста MBI). Методические рекомендации. </w:t>
      </w:r>
      <w:r w:rsidR="00413D5A">
        <w:rPr>
          <w:rFonts w:cs="Times New Roman"/>
          <w:szCs w:val="24"/>
        </w:rPr>
        <w:t xml:space="preserve">М.: </w:t>
      </w:r>
      <w:r w:rsidR="00C370D2" w:rsidRPr="00CC5279">
        <w:rPr>
          <w:rFonts w:cs="Times New Roman"/>
          <w:szCs w:val="24"/>
        </w:rPr>
        <w:t>НИПНИ им. Бехтерева, 2007.</w:t>
      </w:r>
    </w:p>
    <w:p w14:paraId="44B7C7B1" w14:textId="5D4A09BD" w:rsidR="00C370D2" w:rsidRPr="00CC5279" w:rsidRDefault="00744789" w:rsidP="00744789">
      <w:pPr>
        <w:autoSpaceDE w:val="0"/>
        <w:autoSpaceDN w:val="0"/>
        <w:adjustRightInd w:val="0"/>
        <w:spacing w:after="0"/>
        <w:jc w:val="both"/>
        <w:rPr>
          <w:rFonts w:cs="Times New Roman"/>
          <w:szCs w:val="24"/>
        </w:rPr>
      </w:pPr>
      <w:r w:rsidRPr="00CC5279">
        <w:rPr>
          <w:rFonts w:cs="Times New Roman"/>
          <w:iCs/>
          <w:szCs w:val="24"/>
        </w:rPr>
        <w:t xml:space="preserve">9. </w:t>
      </w:r>
      <w:proofErr w:type="spellStart"/>
      <w:r w:rsidR="00C370D2" w:rsidRPr="00413D5A">
        <w:rPr>
          <w:rFonts w:cs="Times New Roman"/>
          <w:i/>
          <w:iCs/>
          <w:szCs w:val="24"/>
        </w:rPr>
        <w:t>Лэнгле</w:t>
      </w:r>
      <w:proofErr w:type="spellEnd"/>
      <w:r w:rsidR="00C370D2" w:rsidRPr="00413D5A">
        <w:rPr>
          <w:rFonts w:cs="Times New Roman"/>
          <w:i/>
          <w:iCs/>
          <w:szCs w:val="24"/>
        </w:rPr>
        <w:t xml:space="preserve"> А.</w:t>
      </w:r>
      <w:r w:rsidR="00C370D2" w:rsidRPr="00CC5279">
        <w:rPr>
          <w:rFonts w:cs="Times New Roman"/>
          <w:iCs/>
          <w:szCs w:val="24"/>
        </w:rPr>
        <w:t xml:space="preserve"> </w:t>
      </w:r>
      <w:r w:rsidR="00C370D2" w:rsidRPr="00CC5279">
        <w:rPr>
          <w:rFonts w:cs="Times New Roman"/>
          <w:szCs w:val="24"/>
        </w:rPr>
        <w:t>Эмоциональное выгорание с позиций экзистенциального анализа // Вопросы психологии. 2011. № 2. С. 22–25.</w:t>
      </w:r>
    </w:p>
    <w:p w14:paraId="59749BEE" w14:textId="7C6476AA" w:rsidR="00C370D2" w:rsidRPr="00CC5279" w:rsidRDefault="00744789" w:rsidP="00744789">
      <w:pPr>
        <w:autoSpaceDE w:val="0"/>
        <w:autoSpaceDN w:val="0"/>
        <w:adjustRightInd w:val="0"/>
        <w:spacing w:after="0"/>
        <w:jc w:val="both"/>
        <w:rPr>
          <w:rFonts w:cs="Times New Roman"/>
          <w:szCs w:val="24"/>
        </w:rPr>
      </w:pPr>
      <w:r w:rsidRPr="00CC5279">
        <w:rPr>
          <w:rFonts w:cs="Times New Roman"/>
          <w:szCs w:val="24"/>
        </w:rPr>
        <w:t xml:space="preserve">10. </w:t>
      </w:r>
      <w:r w:rsidR="00C370D2" w:rsidRPr="00413D5A">
        <w:rPr>
          <w:rFonts w:cs="Times New Roman"/>
          <w:i/>
          <w:szCs w:val="24"/>
        </w:rPr>
        <w:t>Нартова-</w:t>
      </w:r>
      <w:proofErr w:type="spellStart"/>
      <w:r w:rsidR="00C370D2" w:rsidRPr="00413D5A">
        <w:rPr>
          <w:rFonts w:cs="Times New Roman"/>
          <w:i/>
          <w:szCs w:val="24"/>
        </w:rPr>
        <w:t>Бочавер</w:t>
      </w:r>
      <w:proofErr w:type="spellEnd"/>
      <w:r w:rsidR="00C370D2" w:rsidRPr="00413D5A">
        <w:rPr>
          <w:rFonts w:cs="Times New Roman"/>
          <w:i/>
          <w:szCs w:val="24"/>
        </w:rPr>
        <w:t xml:space="preserve"> С.К.</w:t>
      </w:r>
      <w:r w:rsidR="00C370D2" w:rsidRPr="00CC5279">
        <w:rPr>
          <w:rFonts w:cs="Times New Roman"/>
          <w:szCs w:val="24"/>
        </w:rPr>
        <w:t xml:space="preserve"> Понятие аутентичности в зарубежной психологии личности: история, феноменология, исследования // Психологический журнал. 2011. Т. 32. № 6. С. 18–29. </w:t>
      </w:r>
    </w:p>
    <w:p w14:paraId="698ED000" w14:textId="15972315" w:rsidR="00C370D2" w:rsidRPr="00CC5279" w:rsidRDefault="00744789" w:rsidP="00744789">
      <w:pPr>
        <w:autoSpaceDE w:val="0"/>
        <w:autoSpaceDN w:val="0"/>
        <w:adjustRightInd w:val="0"/>
        <w:spacing w:after="0"/>
        <w:jc w:val="both"/>
        <w:rPr>
          <w:rFonts w:cs="Times New Roman"/>
          <w:szCs w:val="24"/>
        </w:rPr>
      </w:pPr>
      <w:r w:rsidRPr="00CC5279">
        <w:rPr>
          <w:rFonts w:cs="Times New Roman"/>
          <w:szCs w:val="24"/>
        </w:rPr>
        <w:t xml:space="preserve">11. </w:t>
      </w:r>
      <w:r w:rsidR="00C370D2" w:rsidRPr="00413D5A">
        <w:rPr>
          <w:rFonts w:cs="Times New Roman"/>
          <w:i/>
          <w:szCs w:val="24"/>
        </w:rPr>
        <w:t>Осин Е.Н.</w:t>
      </w:r>
      <w:r w:rsidR="00C370D2" w:rsidRPr="00CC5279">
        <w:rPr>
          <w:rFonts w:cs="Times New Roman"/>
          <w:szCs w:val="24"/>
        </w:rPr>
        <w:t xml:space="preserve"> Аутентичность // Экзистенциальная традиция: философия, психология, психотерапия.</w:t>
      </w:r>
      <w:r w:rsidR="00413D5A">
        <w:rPr>
          <w:rFonts w:cs="Times New Roman"/>
          <w:szCs w:val="24"/>
        </w:rPr>
        <w:t xml:space="preserve"> 2004.</w:t>
      </w:r>
      <w:r w:rsidR="00C370D2" w:rsidRPr="00CC5279">
        <w:rPr>
          <w:rFonts w:cs="Times New Roman"/>
          <w:szCs w:val="24"/>
        </w:rPr>
        <w:t xml:space="preserve"> № 2</w:t>
      </w:r>
      <w:r w:rsidR="00413D5A">
        <w:rPr>
          <w:rFonts w:cs="Times New Roman"/>
          <w:szCs w:val="24"/>
        </w:rPr>
        <w:t xml:space="preserve"> </w:t>
      </w:r>
      <w:r w:rsidR="00C370D2" w:rsidRPr="00CC5279">
        <w:rPr>
          <w:rFonts w:cs="Times New Roman"/>
          <w:szCs w:val="24"/>
        </w:rPr>
        <w:t>(5). С. 88–93.</w:t>
      </w:r>
    </w:p>
    <w:p w14:paraId="26CE8856" w14:textId="38D5C0E9" w:rsidR="00C370D2" w:rsidRPr="001F6930" w:rsidRDefault="00744789" w:rsidP="00744789">
      <w:pPr>
        <w:tabs>
          <w:tab w:val="left" w:pos="720"/>
        </w:tabs>
        <w:spacing w:after="0"/>
        <w:jc w:val="both"/>
        <w:rPr>
          <w:rFonts w:cs="Times New Roman"/>
          <w:color w:val="FF0000"/>
          <w:szCs w:val="24"/>
          <w:lang w:val="en-US"/>
        </w:rPr>
      </w:pPr>
      <w:r w:rsidRPr="00CC5279">
        <w:rPr>
          <w:rFonts w:cs="Times New Roman"/>
          <w:szCs w:val="24"/>
        </w:rPr>
        <w:t xml:space="preserve">12. </w:t>
      </w:r>
      <w:r w:rsidR="00413D5A" w:rsidRPr="00413D5A">
        <w:rPr>
          <w:rFonts w:cs="Times New Roman"/>
          <w:i/>
          <w:szCs w:val="24"/>
        </w:rPr>
        <w:t>Филатова О.</w:t>
      </w:r>
      <w:r w:rsidR="00C370D2" w:rsidRPr="00413D5A">
        <w:rPr>
          <w:rFonts w:cs="Times New Roman"/>
          <w:i/>
          <w:szCs w:val="24"/>
        </w:rPr>
        <w:t>А.</w:t>
      </w:r>
      <w:r w:rsidR="00C370D2" w:rsidRPr="00CC5279">
        <w:rPr>
          <w:rFonts w:cs="Times New Roman"/>
          <w:szCs w:val="24"/>
        </w:rPr>
        <w:t xml:space="preserve"> Аутентичность как мотивационный ресурс профессиональной деятельности специалиста помогающего профиля //</w:t>
      </w:r>
      <w:r w:rsidR="00413D5A">
        <w:rPr>
          <w:rFonts w:cs="Times New Roman"/>
          <w:szCs w:val="24"/>
        </w:rPr>
        <w:t xml:space="preserve"> </w:t>
      </w:r>
      <w:r w:rsidR="00C370D2" w:rsidRPr="00CC5279">
        <w:rPr>
          <w:rFonts w:cs="Times New Roman"/>
          <w:szCs w:val="24"/>
        </w:rPr>
        <w:t>Мотивация и рефлексия личности: теория</w:t>
      </w:r>
      <w:r w:rsidR="00413D5A">
        <w:rPr>
          <w:rFonts w:cs="Times New Roman"/>
          <w:szCs w:val="24"/>
        </w:rPr>
        <w:t xml:space="preserve"> и практика. </w:t>
      </w:r>
      <w:r w:rsidR="00413D5A" w:rsidRPr="001F6930">
        <w:rPr>
          <w:rFonts w:cs="Times New Roman"/>
          <w:szCs w:val="24"/>
          <w:lang w:val="en-US"/>
        </w:rPr>
        <w:t>2018.</w:t>
      </w:r>
      <w:r w:rsidR="00C370D2" w:rsidRPr="001F6930">
        <w:rPr>
          <w:rFonts w:cs="Times New Roman"/>
          <w:szCs w:val="24"/>
          <w:lang w:val="en-US"/>
        </w:rPr>
        <w:t xml:space="preserve"> </w:t>
      </w:r>
      <w:r w:rsidR="00C370D2" w:rsidRPr="00CC5279">
        <w:rPr>
          <w:rFonts w:cs="Times New Roman"/>
          <w:szCs w:val="24"/>
        </w:rPr>
        <w:t>С</w:t>
      </w:r>
      <w:r w:rsidR="00C370D2" w:rsidRPr="001F6930">
        <w:rPr>
          <w:rFonts w:cs="Times New Roman"/>
          <w:szCs w:val="24"/>
          <w:lang w:val="en-US"/>
        </w:rPr>
        <w:t>. 189-194.</w:t>
      </w:r>
      <w:r w:rsidR="00C370D2" w:rsidRPr="001F6930">
        <w:rPr>
          <w:rFonts w:cs="Times New Roman"/>
          <w:color w:val="FF0000"/>
          <w:szCs w:val="24"/>
          <w:lang w:val="en-US"/>
        </w:rPr>
        <w:t xml:space="preserve">  </w:t>
      </w:r>
    </w:p>
    <w:p w14:paraId="5C511A24" w14:textId="3F9BD8E1" w:rsidR="00C370D2" w:rsidRPr="001F6930" w:rsidRDefault="00744789" w:rsidP="00744789">
      <w:pPr>
        <w:spacing w:after="0"/>
        <w:jc w:val="both"/>
        <w:rPr>
          <w:rFonts w:cs="Times New Roman"/>
          <w:szCs w:val="24"/>
          <w:lang w:val="en-US"/>
        </w:rPr>
      </w:pPr>
      <w:r w:rsidRPr="001F6930">
        <w:rPr>
          <w:rFonts w:cs="Times New Roman"/>
          <w:szCs w:val="24"/>
          <w:lang w:val="en-US"/>
        </w:rPr>
        <w:t xml:space="preserve">13. </w:t>
      </w:r>
      <w:r w:rsidR="00C370D2" w:rsidRPr="00413D5A">
        <w:rPr>
          <w:rFonts w:cs="Times New Roman"/>
          <w:i/>
          <w:szCs w:val="24"/>
        </w:rPr>
        <w:t>Юнг</w:t>
      </w:r>
      <w:r w:rsidR="00C370D2" w:rsidRPr="001F6930">
        <w:rPr>
          <w:rFonts w:cs="Times New Roman"/>
          <w:i/>
          <w:szCs w:val="24"/>
          <w:lang w:val="en-US"/>
        </w:rPr>
        <w:t xml:space="preserve"> </w:t>
      </w:r>
      <w:r w:rsidR="00C370D2" w:rsidRPr="00413D5A">
        <w:rPr>
          <w:rFonts w:cs="Times New Roman"/>
          <w:i/>
          <w:szCs w:val="24"/>
        </w:rPr>
        <w:t>К</w:t>
      </w:r>
      <w:r w:rsidR="00C370D2" w:rsidRPr="001F6930">
        <w:rPr>
          <w:rFonts w:cs="Times New Roman"/>
          <w:i/>
          <w:szCs w:val="24"/>
          <w:lang w:val="en-US"/>
        </w:rPr>
        <w:t>.</w:t>
      </w:r>
      <w:r w:rsidR="00C370D2" w:rsidRPr="00413D5A">
        <w:rPr>
          <w:rFonts w:cs="Times New Roman"/>
          <w:i/>
          <w:szCs w:val="24"/>
        </w:rPr>
        <w:t>Г</w:t>
      </w:r>
      <w:r w:rsidR="00C370D2" w:rsidRPr="001F6930">
        <w:rPr>
          <w:rFonts w:cs="Times New Roman"/>
          <w:i/>
          <w:szCs w:val="24"/>
          <w:lang w:val="en-US"/>
        </w:rPr>
        <w:t>.</w:t>
      </w:r>
      <w:r w:rsidR="00C370D2" w:rsidRPr="001F6930">
        <w:rPr>
          <w:rFonts w:cs="Times New Roman"/>
          <w:szCs w:val="24"/>
          <w:lang w:val="en-US"/>
        </w:rPr>
        <w:t xml:space="preserve"> </w:t>
      </w:r>
      <w:r w:rsidR="00C370D2" w:rsidRPr="00CC5279">
        <w:rPr>
          <w:rFonts w:cs="Times New Roman"/>
          <w:szCs w:val="24"/>
        </w:rPr>
        <w:t>Персона</w:t>
      </w:r>
      <w:r w:rsidR="00C370D2" w:rsidRPr="001F6930">
        <w:rPr>
          <w:rFonts w:cs="Times New Roman"/>
          <w:szCs w:val="24"/>
          <w:lang w:val="en-US"/>
        </w:rPr>
        <w:t xml:space="preserve">. </w:t>
      </w:r>
      <w:r w:rsidR="00C370D2" w:rsidRPr="00CC5279">
        <w:rPr>
          <w:rFonts w:cs="Times New Roman"/>
          <w:szCs w:val="24"/>
        </w:rPr>
        <w:t>Самара</w:t>
      </w:r>
      <w:r w:rsidR="00C370D2" w:rsidRPr="001F6930">
        <w:rPr>
          <w:rFonts w:cs="Times New Roman"/>
          <w:szCs w:val="24"/>
          <w:lang w:val="en-US"/>
        </w:rPr>
        <w:t>, 2001.</w:t>
      </w:r>
    </w:p>
    <w:p w14:paraId="2E64BB2F" w14:textId="73397C47" w:rsidR="00C370D2" w:rsidRPr="00CC5279" w:rsidRDefault="00744789" w:rsidP="00744789">
      <w:pPr>
        <w:pStyle w:val="a8"/>
        <w:spacing w:line="276" w:lineRule="auto"/>
        <w:jc w:val="both"/>
        <w:rPr>
          <w:rFonts w:cs="Times New Roman"/>
          <w:sz w:val="24"/>
          <w:szCs w:val="24"/>
          <w:lang w:val="en-US"/>
        </w:rPr>
      </w:pPr>
      <w:r w:rsidRPr="00413D5A">
        <w:rPr>
          <w:rFonts w:cs="Times New Roman"/>
          <w:color w:val="222222"/>
          <w:sz w:val="24"/>
          <w:szCs w:val="24"/>
          <w:shd w:val="clear" w:color="auto" w:fill="FFFFFF"/>
          <w:lang w:val="en-US"/>
        </w:rPr>
        <w:t xml:space="preserve">14. </w:t>
      </w:r>
      <w:proofErr w:type="spellStart"/>
      <w:r w:rsidR="00413D5A" w:rsidRPr="00413D5A">
        <w:rPr>
          <w:rFonts w:cs="Times New Roman"/>
          <w:i/>
          <w:color w:val="222222"/>
          <w:sz w:val="24"/>
          <w:szCs w:val="24"/>
          <w:shd w:val="clear" w:color="auto" w:fill="FFFFFF"/>
          <w:lang w:val="en-US"/>
        </w:rPr>
        <w:t>Freudenberger</w:t>
      </w:r>
      <w:proofErr w:type="spellEnd"/>
      <w:r w:rsidR="00413D5A" w:rsidRPr="00413D5A">
        <w:rPr>
          <w:rFonts w:cs="Times New Roman"/>
          <w:i/>
          <w:color w:val="222222"/>
          <w:sz w:val="24"/>
          <w:szCs w:val="24"/>
          <w:shd w:val="clear" w:color="auto" w:fill="FFFFFF"/>
          <w:lang w:val="en-US"/>
        </w:rPr>
        <w:t xml:space="preserve"> H.</w:t>
      </w:r>
      <w:r w:rsidR="00C370D2" w:rsidRPr="00413D5A">
        <w:rPr>
          <w:rFonts w:cs="Times New Roman"/>
          <w:i/>
          <w:color w:val="222222"/>
          <w:sz w:val="24"/>
          <w:szCs w:val="24"/>
          <w:shd w:val="clear" w:color="auto" w:fill="FFFFFF"/>
          <w:lang w:val="en-US"/>
        </w:rPr>
        <w:t>J.</w:t>
      </w:r>
      <w:r w:rsidR="00C370D2" w:rsidRPr="00CC5279">
        <w:rPr>
          <w:rFonts w:cs="Times New Roman"/>
          <w:color w:val="222222"/>
          <w:sz w:val="24"/>
          <w:szCs w:val="24"/>
          <w:shd w:val="clear" w:color="auto" w:fill="FFFFFF"/>
          <w:lang w:val="en-US"/>
        </w:rPr>
        <w:t xml:space="preserve"> Burnout: Past, present, and future concerns //</w:t>
      </w:r>
      <w:r w:rsidR="00413D5A" w:rsidRPr="00413D5A">
        <w:rPr>
          <w:rFonts w:cs="Times New Roman"/>
          <w:color w:val="222222"/>
          <w:sz w:val="24"/>
          <w:szCs w:val="24"/>
          <w:shd w:val="clear" w:color="auto" w:fill="FFFFFF"/>
          <w:lang w:val="en-US"/>
        </w:rPr>
        <w:t xml:space="preserve"> </w:t>
      </w:r>
      <w:r w:rsidR="00C370D2" w:rsidRPr="00CC5279">
        <w:rPr>
          <w:rFonts w:cs="Times New Roman"/>
          <w:color w:val="222222"/>
          <w:sz w:val="24"/>
          <w:szCs w:val="24"/>
          <w:shd w:val="clear" w:color="auto" w:fill="FFFFFF"/>
          <w:lang w:val="en-US"/>
        </w:rPr>
        <w:t xml:space="preserve">Loss, Grief &amp; Care. 1989. </w:t>
      </w:r>
      <w:r w:rsidR="00C370D2" w:rsidRPr="00CC5279">
        <w:rPr>
          <w:rFonts w:cs="Times New Roman"/>
          <w:color w:val="222222"/>
          <w:sz w:val="24"/>
          <w:szCs w:val="24"/>
          <w:shd w:val="clear" w:color="auto" w:fill="FFFFFF"/>
        </w:rPr>
        <w:t>Т</w:t>
      </w:r>
      <w:r w:rsidR="00413D5A">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3. №. 1. </w:t>
      </w:r>
      <w:r w:rsidR="00C370D2" w:rsidRPr="00CC5279">
        <w:rPr>
          <w:rFonts w:cs="Times New Roman"/>
          <w:color w:val="222222"/>
          <w:sz w:val="24"/>
          <w:szCs w:val="24"/>
          <w:shd w:val="clear" w:color="auto" w:fill="FFFFFF"/>
        </w:rPr>
        <w:t>С</w:t>
      </w:r>
      <w:r w:rsidR="00C370D2" w:rsidRPr="00CC5279">
        <w:rPr>
          <w:rFonts w:cs="Times New Roman"/>
          <w:color w:val="222222"/>
          <w:sz w:val="24"/>
          <w:szCs w:val="24"/>
          <w:shd w:val="clear" w:color="auto" w:fill="FFFFFF"/>
          <w:lang w:val="en-US"/>
        </w:rPr>
        <w:t>. 1-10.</w:t>
      </w:r>
    </w:p>
    <w:p w14:paraId="696DC753" w14:textId="7B7F4615" w:rsidR="00C370D2" w:rsidRPr="00CC5279" w:rsidRDefault="00744789" w:rsidP="00744789">
      <w:pPr>
        <w:autoSpaceDE w:val="0"/>
        <w:autoSpaceDN w:val="0"/>
        <w:adjustRightInd w:val="0"/>
        <w:spacing w:after="0"/>
        <w:jc w:val="both"/>
        <w:rPr>
          <w:rFonts w:cs="Times New Roman"/>
          <w:szCs w:val="24"/>
          <w:lang w:val="en-US"/>
        </w:rPr>
      </w:pPr>
      <w:r w:rsidRPr="00CC5279">
        <w:rPr>
          <w:rFonts w:cs="Times New Roman"/>
          <w:szCs w:val="24"/>
          <w:lang w:val="en-US"/>
        </w:rPr>
        <w:t xml:space="preserve">15. </w:t>
      </w:r>
      <w:proofErr w:type="spellStart"/>
      <w:r w:rsidR="00C370D2" w:rsidRPr="00413D5A">
        <w:rPr>
          <w:rFonts w:cs="Times New Roman"/>
          <w:i/>
          <w:color w:val="222222"/>
          <w:szCs w:val="24"/>
          <w:shd w:val="clear" w:color="auto" w:fill="FFFFFF"/>
          <w:lang w:val="en-US"/>
        </w:rPr>
        <w:t>Grandey</w:t>
      </w:r>
      <w:proofErr w:type="spellEnd"/>
      <w:r w:rsidR="00C370D2" w:rsidRPr="00413D5A">
        <w:rPr>
          <w:rFonts w:cs="Times New Roman"/>
          <w:i/>
          <w:color w:val="222222"/>
          <w:szCs w:val="24"/>
          <w:shd w:val="clear" w:color="auto" w:fill="FFFFFF"/>
          <w:lang w:val="en-US"/>
        </w:rPr>
        <w:t xml:space="preserve"> A.</w:t>
      </w:r>
      <w:r w:rsidR="00413D5A" w:rsidRPr="00413D5A">
        <w:rPr>
          <w:rFonts w:cs="Times New Roman"/>
          <w:i/>
          <w:color w:val="222222"/>
          <w:szCs w:val="24"/>
          <w:shd w:val="clear" w:color="auto" w:fill="FFFFFF"/>
          <w:lang w:val="en-US"/>
        </w:rPr>
        <w:t>,</w:t>
      </w:r>
      <w:r w:rsidR="00C370D2" w:rsidRPr="00413D5A">
        <w:rPr>
          <w:rFonts w:cs="Times New Roman"/>
          <w:i/>
          <w:color w:val="222222"/>
          <w:szCs w:val="24"/>
          <w:shd w:val="clear" w:color="auto" w:fill="FFFFFF"/>
          <w:lang w:val="en-US"/>
        </w:rPr>
        <w:t xml:space="preserve"> </w:t>
      </w:r>
      <w:r w:rsidR="00413D5A" w:rsidRPr="00413D5A">
        <w:rPr>
          <w:rFonts w:cs="Times New Roman"/>
          <w:i/>
          <w:color w:val="222222"/>
          <w:szCs w:val="24"/>
          <w:shd w:val="clear" w:color="auto" w:fill="FFFFFF"/>
          <w:lang w:val="en-US"/>
        </w:rPr>
        <w:t xml:space="preserve">Foo S.C., </w:t>
      </w:r>
      <w:proofErr w:type="spellStart"/>
      <w:r w:rsidR="00413D5A" w:rsidRPr="00413D5A">
        <w:rPr>
          <w:rFonts w:cs="Times New Roman"/>
          <w:i/>
          <w:color w:val="222222"/>
          <w:szCs w:val="24"/>
          <w:shd w:val="clear" w:color="auto" w:fill="FFFFFF"/>
          <w:lang w:val="en-US"/>
        </w:rPr>
        <w:t>Groth</w:t>
      </w:r>
      <w:proofErr w:type="spellEnd"/>
      <w:r w:rsidR="00413D5A" w:rsidRPr="00413D5A">
        <w:rPr>
          <w:rFonts w:cs="Times New Roman"/>
          <w:i/>
          <w:color w:val="222222"/>
          <w:szCs w:val="24"/>
          <w:shd w:val="clear" w:color="auto" w:fill="FFFFFF"/>
          <w:lang w:val="en-US"/>
        </w:rPr>
        <w:t xml:space="preserve"> M., Goodwin R.E</w:t>
      </w:r>
      <w:r w:rsidR="00C370D2" w:rsidRPr="00413D5A">
        <w:rPr>
          <w:rFonts w:cs="Times New Roman"/>
          <w:i/>
          <w:color w:val="222222"/>
          <w:szCs w:val="24"/>
          <w:shd w:val="clear" w:color="auto" w:fill="FFFFFF"/>
          <w:lang w:val="en-US"/>
        </w:rPr>
        <w:t>.</w:t>
      </w:r>
      <w:r w:rsidR="00C370D2" w:rsidRPr="00CC5279">
        <w:rPr>
          <w:rFonts w:cs="Times New Roman"/>
          <w:szCs w:val="24"/>
          <w:lang w:val="en-US"/>
        </w:rPr>
        <w:t xml:space="preserve"> Free to be you and me: a climate of authenticity alleviates burnout from emotional labor //</w:t>
      </w:r>
      <w:r w:rsidR="00413D5A" w:rsidRPr="00413D5A">
        <w:rPr>
          <w:rFonts w:cs="Times New Roman"/>
          <w:szCs w:val="24"/>
          <w:lang w:val="en-US"/>
        </w:rPr>
        <w:t xml:space="preserve"> </w:t>
      </w:r>
      <w:r w:rsidR="00C370D2" w:rsidRPr="00CC5279">
        <w:rPr>
          <w:rFonts w:cs="Times New Roman"/>
          <w:szCs w:val="24"/>
          <w:lang w:val="en-US"/>
        </w:rPr>
        <w:t>Journal of oc</w:t>
      </w:r>
      <w:r w:rsidR="00413D5A">
        <w:rPr>
          <w:rFonts w:cs="Times New Roman"/>
          <w:szCs w:val="24"/>
          <w:lang w:val="en-US"/>
        </w:rPr>
        <w:t xml:space="preserve">cupational health psychology. 2012. Т.17. №.1. </w:t>
      </w:r>
      <w:r w:rsidR="00C370D2" w:rsidRPr="00CC5279">
        <w:rPr>
          <w:rFonts w:cs="Times New Roman"/>
          <w:szCs w:val="24"/>
        </w:rPr>
        <w:t>С</w:t>
      </w:r>
      <w:r w:rsidR="00413D5A">
        <w:rPr>
          <w:rFonts w:cs="Times New Roman"/>
          <w:szCs w:val="24"/>
          <w:lang w:val="en-US"/>
        </w:rPr>
        <w:t>.</w:t>
      </w:r>
      <w:r w:rsidR="00C370D2" w:rsidRPr="00CC5279">
        <w:rPr>
          <w:rFonts w:cs="Times New Roman"/>
          <w:szCs w:val="24"/>
          <w:lang w:val="en-US"/>
        </w:rPr>
        <w:t>1.</w:t>
      </w:r>
    </w:p>
    <w:p w14:paraId="33849F68" w14:textId="329AD726" w:rsidR="00C370D2" w:rsidRPr="00CC5279" w:rsidRDefault="00744789" w:rsidP="00744789">
      <w:pPr>
        <w:spacing w:after="0"/>
        <w:jc w:val="both"/>
        <w:rPr>
          <w:rStyle w:val="t"/>
          <w:rFonts w:cs="Times New Roman"/>
          <w:i/>
          <w:szCs w:val="24"/>
          <w:bdr w:val="none" w:sz="0" w:space="0" w:color="auto" w:frame="1"/>
          <w:shd w:val="clear" w:color="auto" w:fill="FFFFFF"/>
          <w:lang w:val="en-US"/>
        </w:rPr>
      </w:pPr>
      <w:r w:rsidRPr="00CC5279">
        <w:rPr>
          <w:rStyle w:val="t"/>
          <w:rFonts w:cs="Times New Roman"/>
          <w:i/>
          <w:spacing w:val="-3"/>
          <w:szCs w:val="24"/>
          <w:bdr w:val="none" w:sz="0" w:space="0" w:color="auto" w:frame="1"/>
          <w:shd w:val="clear" w:color="auto" w:fill="FFFFFF"/>
          <w:lang w:val="en-US"/>
        </w:rPr>
        <w:t xml:space="preserve">16. </w:t>
      </w:r>
      <w:r w:rsidR="00CE7CC1">
        <w:rPr>
          <w:rStyle w:val="t"/>
          <w:rFonts w:cs="Times New Roman"/>
          <w:i/>
          <w:spacing w:val="-3"/>
          <w:szCs w:val="24"/>
          <w:bdr w:val="none" w:sz="0" w:space="0" w:color="auto" w:frame="1"/>
          <w:shd w:val="clear" w:color="auto" w:fill="FFFFFF"/>
          <w:lang w:val="en-US"/>
        </w:rPr>
        <w:t>Hair J.</w:t>
      </w:r>
      <w:r w:rsidR="00C370D2" w:rsidRPr="00CC5279">
        <w:rPr>
          <w:rStyle w:val="t"/>
          <w:rFonts w:cs="Times New Roman"/>
          <w:i/>
          <w:spacing w:val="-3"/>
          <w:szCs w:val="24"/>
          <w:bdr w:val="none" w:sz="0" w:space="0" w:color="auto" w:frame="1"/>
          <w:shd w:val="clear" w:color="auto" w:fill="FFFFFF"/>
          <w:lang w:val="en-US"/>
        </w:rPr>
        <w:t>F., Black</w:t>
      </w:r>
      <w:r w:rsidR="00CE7CC1">
        <w:rPr>
          <w:rStyle w:val="t"/>
          <w:rFonts w:cs="Times New Roman"/>
          <w:i/>
          <w:spacing w:val="-3"/>
          <w:szCs w:val="24"/>
          <w:bdr w:val="none" w:sz="0" w:space="0" w:color="auto" w:frame="1"/>
          <w:shd w:val="clear" w:color="auto" w:fill="FFFFFF"/>
          <w:lang w:val="en-US"/>
        </w:rPr>
        <w:t xml:space="preserve"> W.</w:t>
      </w:r>
      <w:r w:rsidR="00C370D2" w:rsidRPr="00CC5279">
        <w:rPr>
          <w:rStyle w:val="t"/>
          <w:rFonts w:cs="Times New Roman"/>
          <w:i/>
          <w:spacing w:val="-3"/>
          <w:szCs w:val="24"/>
          <w:bdr w:val="none" w:sz="0" w:space="0" w:color="auto" w:frame="1"/>
          <w:shd w:val="clear" w:color="auto" w:fill="FFFFFF"/>
          <w:lang w:val="en-US"/>
        </w:rPr>
        <w:t xml:space="preserve">C., </w:t>
      </w:r>
      <w:proofErr w:type="spellStart"/>
      <w:r w:rsidR="00C370D2" w:rsidRPr="00CC5279">
        <w:rPr>
          <w:rStyle w:val="t"/>
          <w:rFonts w:cs="Times New Roman"/>
          <w:i/>
          <w:spacing w:val="-3"/>
          <w:szCs w:val="24"/>
          <w:bdr w:val="none" w:sz="0" w:space="0" w:color="auto" w:frame="1"/>
          <w:shd w:val="clear" w:color="auto" w:fill="FFFFFF"/>
          <w:lang w:val="en-US"/>
        </w:rPr>
        <w:t>Babin</w:t>
      </w:r>
      <w:proofErr w:type="spellEnd"/>
      <w:r w:rsidR="00C370D2" w:rsidRPr="00CC5279">
        <w:rPr>
          <w:rStyle w:val="t"/>
          <w:rFonts w:cs="Times New Roman"/>
          <w:i/>
          <w:spacing w:val="-3"/>
          <w:szCs w:val="24"/>
          <w:bdr w:val="none" w:sz="0" w:space="0" w:color="auto" w:frame="1"/>
          <w:shd w:val="clear" w:color="auto" w:fill="FFFFFF"/>
          <w:lang w:val="en-US"/>
        </w:rPr>
        <w:t xml:space="preserve"> B.J., Anderso</w:t>
      </w:r>
      <w:r w:rsidR="00CE7CC1">
        <w:rPr>
          <w:rStyle w:val="t"/>
          <w:rFonts w:cs="Times New Roman"/>
          <w:i/>
          <w:spacing w:val="-3"/>
          <w:szCs w:val="24"/>
          <w:bdr w:val="none" w:sz="0" w:space="0" w:color="auto" w:frame="1"/>
          <w:shd w:val="clear" w:color="auto" w:fill="FFFFFF"/>
          <w:lang w:val="en-US"/>
        </w:rPr>
        <w:t>n R.</w:t>
      </w:r>
      <w:r w:rsidR="00C370D2" w:rsidRPr="00CC5279">
        <w:rPr>
          <w:rStyle w:val="t"/>
          <w:rFonts w:cs="Times New Roman"/>
          <w:i/>
          <w:spacing w:val="-3"/>
          <w:szCs w:val="24"/>
          <w:bdr w:val="none" w:sz="0" w:space="0" w:color="auto" w:frame="1"/>
          <w:shd w:val="clear" w:color="auto" w:fill="FFFFFF"/>
          <w:lang w:val="en-US"/>
        </w:rPr>
        <w:t xml:space="preserve">E. </w:t>
      </w:r>
      <w:r w:rsidR="00C370D2" w:rsidRPr="00CE7CC1">
        <w:rPr>
          <w:rStyle w:val="t"/>
          <w:rFonts w:cs="Times New Roman"/>
          <w:spacing w:val="-2"/>
          <w:szCs w:val="24"/>
          <w:bdr w:val="none" w:sz="0" w:space="0" w:color="auto" w:frame="1"/>
          <w:shd w:val="clear" w:color="auto" w:fill="FFFFFF"/>
          <w:lang w:val="en-US"/>
        </w:rPr>
        <w:t xml:space="preserve">Multivariate Data Analysis. Englewood </w:t>
      </w:r>
      <w:r w:rsidR="00C370D2" w:rsidRPr="00CE7CC1">
        <w:rPr>
          <w:rStyle w:val="t"/>
          <w:rFonts w:cs="Times New Roman"/>
          <w:spacing w:val="-3"/>
          <w:szCs w:val="24"/>
          <w:bdr w:val="none" w:sz="0" w:space="0" w:color="auto" w:frame="1"/>
          <w:shd w:val="clear" w:color="auto" w:fill="FFFFFF"/>
          <w:lang w:val="en-US"/>
        </w:rPr>
        <w:t xml:space="preserve">Cliffs, </w:t>
      </w:r>
      <w:r w:rsidR="00C370D2" w:rsidRPr="00CE7CC1">
        <w:rPr>
          <w:rStyle w:val="t"/>
          <w:rFonts w:cs="Times New Roman"/>
          <w:szCs w:val="24"/>
          <w:bdr w:val="none" w:sz="0" w:space="0" w:color="auto" w:frame="1"/>
          <w:shd w:val="clear" w:color="auto" w:fill="FFFFFF"/>
          <w:lang w:val="en-US"/>
        </w:rPr>
        <w:t>NJ: Prentice Hall</w:t>
      </w:r>
      <w:r w:rsidR="00CE7CC1" w:rsidRPr="00CE7CC1">
        <w:rPr>
          <w:rStyle w:val="t"/>
          <w:rFonts w:cs="Times New Roman"/>
          <w:szCs w:val="24"/>
          <w:bdr w:val="none" w:sz="0" w:space="0" w:color="auto" w:frame="1"/>
          <w:shd w:val="clear" w:color="auto" w:fill="FFFFFF"/>
          <w:lang w:val="en-US"/>
        </w:rPr>
        <w:t xml:space="preserve">, </w:t>
      </w:r>
      <w:r w:rsidR="00CE7CC1" w:rsidRPr="00CE7CC1">
        <w:rPr>
          <w:rStyle w:val="t"/>
          <w:rFonts w:cs="Times New Roman"/>
          <w:spacing w:val="-3"/>
          <w:szCs w:val="24"/>
          <w:bdr w:val="none" w:sz="0" w:space="0" w:color="auto" w:frame="1"/>
          <w:shd w:val="clear" w:color="auto" w:fill="FFFFFF"/>
          <w:lang w:val="en-US"/>
        </w:rPr>
        <w:t>2010.</w:t>
      </w:r>
    </w:p>
    <w:p w14:paraId="01E433F9" w14:textId="0875BEEF" w:rsidR="00C370D2" w:rsidRPr="00CC5279" w:rsidRDefault="00744789" w:rsidP="00744789">
      <w:pPr>
        <w:pStyle w:val="a8"/>
        <w:spacing w:line="276" w:lineRule="auto"/>
        <w:jc w:val="both"/>
        <w:rPr>
          <w:rFonts w:cs="Times New Roman"/>
          <w:sz w:val="24"/>
          <w:szCs w:val="24"/>
          <w:lang w:val="en-US"/>
        </w:rPr>
      </w:pPr>
      <w:r w:rsidRPr="00CC5279">
        <w:rPr>
          <w:rFonts w:cs="Times New Roman"/>
          <w:color w:val="222222"/>
          <w:sz w:val="24"/>
          <w:szCs w:val="24"/>
          <w:shd w:val="clear" w:color="auto" w:fill="FFFFFF"/>
          <w:lang w:val="en-US"/>
        </w:rPr>
        <w:t xml:space="preserve">17. </w:t>
      </w:r>
      <w:r w:rsidR="00CE7CC1" w:rsidRPr="00CE7CC1">
        <w:rPr>
          <w:rFonts w:cs="Times New Roman"/>
          <w:i/>
          <w:color w:val="222222"/>
          <w:sz w:val="24"/>
          <w:szCs w:val="24"/>
          <w:shd w:val="clear" w:color="auto" w:fill="FFFFFF"/>
          <w:lang w:val="en-US"/>
        </w:rPr>
        <w:t>Kuhn C.M., Flanagan E.</w:t>
      </w:r>
      <w:r w:rsidR="00C370D2" w:rsidRPr="00CE7CC1">
        <w:rPr>
          <w:rFonts w:cs="Times New Roman"/>
          <w:i/>
          <w:color w:val="222222"/>
          <w:sz w:val="24"/>
          <w:szCs w:val="24"/>
          <w:shd w:val="clear" w:color="auto" w:fill="FFFFFF"/>
          <w:lang w:val="en-US"/>
        </w:rPr>
        <w:t>M.</w:t>
      </w:r>
      <w:r w:rsidR="00C370D2" w:rsidRPr="00CC5279">
        <w:rPr>
          <w:rFonts w:cs="Times New Roman"/>
          <w:color w:val="222222"/>
          <w:sz w:val="24"/>
          <w:szCs w:val="24"/>
          <w:shd w:val="clear" w:color="auto" w:fill="FFFFFF"/>
          <w:lang w:val="en-US"/>
        </w:rPr>
        <w:t xml:space="preserve"> Self-care as a professional imperative: physician burnout, depression, and suicide //</w:t>
      </w:r>
      <w:r w:rsidR="00CE7CC1" w:rsidRPr="00CE7CC1">
        <w:rPr>
          <w:rFonts w:cs="Times New Roman"/>
          <w:color w:val="222222"/>
          <w:sz w:val="24"/>
          <w:szCs w:val="24"/>
          <w:shd w:val="clear" w:color="auto" w:fill="FFFFFF"/>
          <w:lang w:val="en-US"/>
        </w:rPr>
        <w:t xml:space="preserve"> </w:t>
      </w:r>
      <w:r w:rsidR="00C370D2" w:rsidRPr="00CC5279">
        <w:rPr>
          <w:rFonts w:cs="Times New Roman"/>
          <w:color w:val="222222"/>
          <w:sz w:val="24"/>
          <w:szCs w:val="24"/>
          <w:shd w:val="clear" w:color="auto" w:fill="FFFFFF"/>
          <w:lang w:val="en-US"/>
        </w:rPr>
        <w:t xml:space="preserve">Canadian Journal of Anesthesia. 2017. </w:t>
      </w:r>
      <w:r w:rsidR="00C370D2" w:rsidRPr="00CC5279">
        <w:rPr>
          <w:rFonts w:cs="Times New Roman"/>
          <w:color w:val="222222"/>
          <w:sz w:val="24"/>
          <w:szCs w:val="24"/>
          <w:shd w:val="clear" w:color="auto" w:fill="FFFFFF"/>
        </w:rPr>
        <w:t>Т</w:t>
      </w:r>
      <w:r w:rsidR="00CE7CC1">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64. </w:t>
      </w:r>
      <w:r w:rsidR="00CE7CC1">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2. </w:t>
      </w:r>
      <w:r w:rsidR="00C370D2" w:rsidRPr="00CC5279">
        <w:rPr>
          <w:rFonts w:cs="Times New Roman"/>
          <w:color w:val="222222"/>
          <w:sz w:val="24"/>
          <w:szCs w:val="24"/>
          <w:shd w:val="clear" w:color="auto" w:fill="FFFFFF"/>
        </w:rPr>
        <w:t>С</w:t>
      </w:r>
      <w:r w:rsidR="00C370D2" w:rsidRPr="00CC5279">
        <w:rPr>
          <w:rFonts w:cs="Times New Roman"/>
          <w:color w:val="222222"/>
          <w:sz w:val="24"/>
          <w:szCs w:val="24"/>
          <w:shd w:val="clear" w:color="auto" w:fill="FFFFFF"/>
          <w:lang w:val="en-US"/>
        </w:rPr>
        <w:t>. 158-168.</w:t>
      </w:r>
    </w:p>
    <w:p w14:paraId="2AAA8D1B" w14:textId="234D2310" w:rsidR="00C370D2" w:rsidRPr="00CC5279" w:rsidRDefault="00744789" w:rsidP="00744789">
      <w:pPr>
        <w:pStyle w:val="a8"/>
        <w:spacing w:line="276" w:lineRule="auto"/>
        <w:jc w:val="both"/>
        <w:rPr>
          <w:rFonts w:cs="Times New Roman"/>
          <w:sz w:val="24"/>
          <w:szCs w:val="24"/>
          <w:lang w:val="en-US"/>
        </w:rPr>
      </w:pPr>
      <w:r w:rsidRPr="00CC5279">
        <w:rPr>
          <w:rFonts w:cs="Times New Roman"/>
          <w:color w:val="222222"/>
          <w:sz w:val="24"/>
          <w:szCs w:val="24"/>
          <w:shd w:val="clear" w:color="auto" w:fill="FFFFFF"/>
          <w:lang w:val="en-US"/>
        </w:rPr>
        <w:t xml:space="preserve">18. </w:t>
      </w:r>
      <w:proofErr w:type="spellStart"/>
      <w:r w:rsidR="00CE7CC1">
        <w:rPr>
          <w:rFonts w:cs="Times New Roman"/>
          <w:i/>
          <w:color w:val="222222"/>
          <w:sz w:val="24"/>
          <w:szCs w:val="24"/>
          <w:shd w:val="clear" w:color="auto" w:fill="FFFFFF"/>
          <w:lang w:val="en-US"/>
        </w:rPr>
        <w:t>Lemyre</w:t>
      </w:r>
      <w:proofErr w:type="spellEnd"/>
      <w:r w:rsidR="00CE7CC1">
        <w:rPr>
          <w:rFonts w:cs="Times New Roman"/>
          <w:i/>
          <w:color w:val="222222"/>
          <w:sz w:val="24"/>
          <w:szCs w:val="24"/>
          <w:shd w:val="clear" w:color="auto" w:fill="FFFFFF"/>
          <w:lang w:val="en-US"/>
        </w:rPr>
        <w:t xml:space="preserve"> P.N., Hall H.K., Roberts G.</w:t>
      </w:r>
      <w:r w:rsidR="00C370D2" w:rsidRPr="00CE7CC1">
        <w:rPr>
          <w:rFonts w:cs="Times New Roman"/>
          <w:i/>
          <w:color w:val="222222"/>
          <w:sz w:val="24"/>
          <w:szCs w:val="24"/>
          <w:shd w:val="clear" w:color="auto" w:fill="FFFFFF"/>
          <w:lang w:val="en-US"/>
        </w:rPr>
        <w:t>C.</w:t>
      </w:r>
      <w:r w:rsidR="00C370D2" w:rsidRPr="00CC5279">
        <w:rPr>
          <w:rFonts w:cs="Times New Roman"/>
          <w:color w:val="222222"/>
          <w:sz w:val="24"/>
          <w:szCs w:val="24"/>
          <w:shd w:val="clear" w:color="auto" w:fill="FFFFFF"/>
          <w:lang w:val="en-US"/>
        </w:rPr>
        <w:t xml:space="preserve"> A social cognitive approach to burnout in elite athletes //</w:t>
      </w:r>
      <w:r w:rsidR="00CE7CC1" w:rsidRPr="00CE7CC1">
        <w:rPr>
          <w:rFonts w:cs="Times New Roman"/>
          <w:color w:val="222222"/>
          <w:sz w:val="24"/>
          <w:szCs w:val="24"/>
          <w:shd w:val="clear" w:color="auto" w:fill="FFFFFF"/>
          <w:lang w:val="en-US"/>
        </w:rPr>
        <w:t xml:space="preserve"> </w:t>
      </w:r>
      <w:r w:rsidR="00C370D2" w:rsidRPr="00CC5279">
        <w:rPr>
          <w:rFonts w:cs="Times New Roman"/>
          <w:color w:val="222222"/>
          <w:sz w:val="24"/>
          <w:szCs w:val="24"/>
          <w:shd w:val="clear" w:color="auto" w:fill="FFFFFF"/>
          <w:lang w:val="en-US"/>
        </w:rPr>
        <w:t xml:space="preserve">Scandinavian Journal of Medicine &amp; Science in Sports. 2008. </w:t>
      </w:r>
      <w:r w:rsidR="00C370D2" w:rsidRPr="00CC5279">
        <w:rPr>
          <w:rFonts w:cs="Times New Roman"/>
          <w:color w:val="222222"/>
          <w:sz w:val="24"/>
          <w:szCs w:val="24"/>
          <w:shd w:val="clear" w:color="auto" w:fill="FFFFFF"/>
        </w:rPr>
        <w:t>Т</w:t>
      </w:r>
      <w:r w:rsidR="00CE7CC1">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18. </w:t>
      </w:r>
      <w:r w:rsidR="00CE7CC1">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2. </w:t>
      </w:r>
      <w:r w:rsidR="00C370D2" w:rsidRPr="00CC5279">
        <w:rPr>
          <w:rFonts w:cs="Times New Roman"/>
          <w:color w:val="222222"/>
          <w:sz w:val="24"/>
          <w:szCs w:val="24"/>
          <w:shd w:val="clear" w:color="auto" w:fill="FFFFFF"/>
        </w:rPr>
        <w:t>С</w:t>
      </w:r>
      <w:r w:rsidR="00C370D2" w:rsidRPr="00CC5279">
        <w:rPr>
          <w:rFonts w:cs="Times New Roman"/>
          <w:color w:val="222222"/>
          <w:sz w:val="24"/>
          <w:szCs w:val="24"/>
          <w:shd w:val="clear" w:color="auto" w:fill="FFFFFF"/>
          <w:lang w:val="en-US"/>
        </w:rPr>
        <w:t>. 221-234.</w:t>
      </w:r>
    </w:p>
    <w:p w14:paraId="6BF420BF" w14:textId="51C307DF" w:rsidR="00C370D2" w:rsidRPr="00CC5279" w:rsidRDefault="00744789" w:rsidP="00744789">
      <w:pPr>
        <w:autoSpaceDE w:val="0"/>
        <w:autoSpaceDN w:val="0"/>
        <w:adjustRightInd w:val="0"/>
        <w:spacing w:after="0"/>
        <w:jc w:val="both"/>
        <w:rPr>
          <w:rFonts w:cs="Times New Roman"/>
          <w:szCs w:val="24"/>
          <w:lang w:val="en-US"/>
        </w:rPr>
      </w:pPr>
      <w:r w:rsidRPr="00CC5279">
        <w:rPr>
          <w:rFonts w:cs="Times New Roman"/>
          <w:iCs/>
          <w:szCs w:val="24"/>
          <w:lang w:val="en-US"/>
        </w:rPr>
        <w:t xml:space="preserve">19. </w:t>
      </w:r>
      <w:proofErr w:type="spellStart"/>
      <w:r w:rsidR="00C370D2" w:rsidRPr="00CE7CC1">
        <w:rPr>
          <w:rFonts w:cs="Times New Roman"/>
          <w:i/>
          <w:iCs/>
          <w:szCs w:val="24"/>
          <w:lang w:val="en-US"/>
        </w:rPr>
        <w:t>Maslach</w:t>
      </w:r>
      <w:proofErr w:type="spellEnd"/>
      <w:r w:rsidR="00C370D2" w:rsidRPr="00CE7CC1">
        <w:rPr>
          <w:rFonts w:cs="Times New Roman"/>
          <w:i/>
          <w:iCs/>
          <w:szCs w:val="24"/>
          <w:lang w:val="en-US"/>
        </w:rPr>
        <w:t xml:space="preserve"> C.</w:t>
      </w:r>
      <w:r w:rsidR="00C370D2" w:rsidRPr="00CE7CC1">
        <w:rPr>
          <w:rFonts w:cs="Times New Roman"/>
          <w:i/>
          <w:szCs w:val="24"/>
          <w:lang w:val="en-US"/>
        </w:rPr>
        <w:t xml:space="preserve">, </w:t>
      </w:r>
      <w:r w:rsidR="00C370D2" w:rsidRPr="00CE7CC1">
        <w:rPr>
          <w:rFonts w:cs="Times New Roman"/>
          <w:i/>
          <w:iCs/>
          <w:szCs w:val="24"/>
          <w:lang w:val="en-US"/>
        </w:rPr>
        <w:t>Goldberg J.</w:t>
      </w:r>
      <w:r w:rsidR="00C370D2" w:rsidRPr="00CC5279">
        <w:rPr>
          <w:rFonts w:cs="Times New Roman"/>
          <w:iCs/>
          <w:szCs w:val="24"/>
          <w:lang w:val="en-US"/>
        </w:rPr>
        <w:t xml:space="preserve"> </w:t>
      </w:r>
      <w:r w:rsidR="00C370D2" w:rsidRPr="00CC5279">
        <w:rPr>
          <w:rFonts w:cs="Times New Roman"/>
          <w:szCs w:val="24"/>
          <w:lang w:val="en-US"/>
        </w:rPr>
        <w:t xml:space="preserve">Prevention of burnout: New </w:t>
      </w:r>
      <w:proofErr w:type="spellStart"/>
      <w:r w:rsidR="00C370D2" w:rsidRPr="00CC5279">
        <w:rPr>
          <w:rFonts w:cs="Times New Roman"/>
          <w:szCs w:val="24"/>
          <w:lang w:val="en-US"/>
        </w:rPr>
        <w:t>perpectives</w:t>
      </w:r>
      <w:proofErr w:type="spellEnd"/>
      <w:r w:rsidR="00C370D2" w:rsidRPr="00CC5279">
        <w:rPr>
          <w:rFonts w:cs="Times New Roman"/>
          <w:szCs w:val="24"/>
          <w:lang w:val="en-US"/>
        </w:rPr>
        <w:t xml:space="preserve"> // </w:t>
      </w:r>
      <w:proofErr w:type="spellStart"/>
      <w:r w:rsidR="00C370D2" w:rsidRPr="00CC5279">
        <w:rPr>
          <w:rFonts w:cs="Times New Roman"/>
          <w:szCs w:val="24"/>
          <w:lang w:val="en-US"/>
        </w:rPr>
        <w:t>Aplied</w:t>
      </w:r>
      <w:proofErr w:type="spellEnd"/>
      <w:r w:rsidR="00C370D2" w:rsidRPr="00CC5279">
        <w:rPr>
          <w:rFonts w:cs="Times New Roman"/>
          <w:szCs w:val="24"/>
          <w:lang w:val="en-US"/>
        </w:rPr>
        <w:t xml:space="preserve"> &amp; Preventive Psychology. 1998. </w:t>
      </w:r>
      <w:r w:rsidR="00CE7CC1" w:rsidRPr="00CE7CC1">
        <w:rPr>
          <w:rFonts w:cs="Times New Roman"/>
          <w:szCs w:val="24"/>
          <w:lang w:val="en-US"/>
        </w:rPr>
        <w:t>№</w:t>
      </w:r>
      <w:r w:rsidR="00C370D2" w:rsidRPr="00CC5279">
        <w:rPr>
          <w:rFonts w:cs="Times New Roman"/>
          <w:szCs w:val="24"/>
          <w:lang w:val="en-US"/>
        </w:rPr>
        <w:t xml:space="preserve">7. </w:t>
      </w:r>
      <w:r w:rsidR="00CE7CC1">
        <w:rPr>
          <w:rFonts w:cs="Times New Roman"/>
          <w:szCs w:val="24"/>
          <w:lang w:val="en-US"/>
        </w:rPr>
        <w:t>C</w:t>
      </w:r>
      <w:r w:rsidR="00C370D2" w:rsidRPr="00CC5279">
        <w:rPr>
          <w:rFonts w:cs="Times New Roman"/>
          <w:szCs w:val="24"/>
          <w:lang w:val="en-US"/>
        </w:rPr>
        <w:t>. 63–74.</w:t>
      </w:r>
    </w:p>
    <w:p w14:paraId="0F992B5D" w14:textId="3D9243A3" w:rsidR="00C370D2" w:rsidRPr="00CC5279" w:rsidRDefault="00744789" w:rsidP="00744789">
      <w:pPr>
        <w:pStyle w:val="a8"/>
        <w:spacing w:line="276" w:lineRule="auto"/>
        <w:jc w:val="both"/>
        <w:rPr>
          <w:rFonts w:cs="Times New Roman"/>
          <w:sz w:val="24"/>
          <w:szCs w:val="24"/>
          <w:lang w:val="en-US"/>
        </w:rPr>
      </w:pPr>
      <w:r w:rsidRPr="00CC5279">
        <w:rPr>
          <w:rFonts w:cs="Times New Roman"/>
          <w:color w:val="222222"/>
          <w:sz w:val="24"/>
          <w:szCs w:val="24"/>
          <w:shd w:val="clear" w:color="auto" w:fill="FFFFFF"/>
          <w:lang w:val="en-US"/>
        </w:rPr>
        <w:t xml:space="preserve">20. </w:t>
      </w:r>
      <w:proofErr w:type="spellStart"/>
      <w:r w:rsidR="00C370D2" w:rsidRPr="00CE7CC1">
        <w:rPr>
          <w:rFonts w:cs="Times New Roman"/>
          <w:i/>
          <w:color w:val="222222"/>
          <w:sz w:val="24"/>
          <w:szCs w:val="24"/>
          <w:shd w:val="clear" w:color="auto" w:fill="FFFFFF"/>
          <w:lang w:val="en-US"/>
        </w:rPr>
        <w:t>Masla</w:t>
      </w:r>
      <w:r w:rsidR="00CE7CC1" w:rsidRPr="00CE7CC1">
        <w:rPr>
          <w:rFonts w:cs="Times New Roman"/>
          <w:i/>
          <w:color w:val="222222"/>
          <w:sz w:val="24"/>
          <w:szCs w:val="24"/>
          <w:shd w:val="clear" w:color="auto" w:fill="FFFFFF"/>
          <w:lang w:val="en-US"/>
        </w:rPr>
        <w:t>ch</w:t>
      </w:r>
      <w:proofErr w:type="spellEnd"/>
      <w:r w:rsidR="00CE7CC1" w:rsidRPr="00CE7CC1">
        <w:rPr>
          <w:rFonts w:cs="Times New Roman"/>
          <w:i/>
          <w:color w:val="222222"/>
          <w:sz w:val="24"/>
          <w:szCs w:val="24"/>
          <w:shd w:val="clear" w:color="auto" w:fill="FFFFFF"/>
          <w:lang w:val="en-US"/>
        </w:rPr>
        <w:t xml:space="preserve"> C., Jackson S. E., Leiter M.</w:t>
      </w:r>
      <w:r w:rsidR="00C370D2" w:rsidRPr="00CE7CC1">
        <w:rPr>
          <w:rFonts w:cs="Times New Roman"/>
          <w:i/>
          <w:color w:val="222222"/>
          <w:sz w:val="24"/>
          <w:szCs w:val="24"/>
          <w:shd w:val="clear" w:color="auto" w:fill="FFFFFF"/>
          <w:lang w:val="en-US"/>
        </w:rPr>
        <w:t>P.</w:t>
      </w:r>
      <w:r w:rsidR="00C370D2" w:rsidRPr="00CC5279">
        <w:rPr>
          <w:rFonts w:cs="Times New Roman"/>
          <w:color w:val="222222"/>
          <w:sz w:val="24"/>
          <w:szCs w:val="24"/>
          <w:shd w:val="clear" w:color="auto" w:fill="FFFFFF"/>
          <w:lang w:val="en-US"/>
        </w:rPr>
        <w:t xml:space="preserve"> MBI: </w:t>
      </w:r>
      <w:proofErr w:type="spellStart"/>
      <w:r w:rsidR="00C370D2" w:rsidRPr="00CC5279">
        <w:rPr>
          <w:rFonts w:cs="Times New Roman"/>
          <w:color w:val="222222"/>
          <w:sz w:val="24"/>
          <w:szCs w:val="24"/>
          <w:shd w:val="clear" w:color="auto" w:fill="FFFFFF"/>
          <w:lang w:val="en-US"/>
        </w:rPr>
        <w:t>Maslach</w:t>
      </w:r>
      <w:proofErr w:type="spellEnd"/>
      <w:r w:rsidR="00C370D2" w:rsidRPr="00CC5279">
        <w:rPr>
          <w:rFonts w:cs="Times New Roman"/>
          <w:color w:val="222222"/>
          <w:sz w:val="24"/>
          <w:szCs w:val="24"/>
          <w:shd w:val="clear" w:color="auto" w:fill="FFFFFF"/>
          <w:lang w:val="en-US"/>
        </w:rPr>
        <w:t xml:space="preserve"> burnout inventory. Sunnyvale, </w:t>
      </w:r>
      <w:proofErr w:type="gramStart"/>
      <w:r w:rsidR="00C370D2" w:rsidRPr="00CC5279">
        <w:rPr>
          <w:rFonts w:cs="Times New Roman"/>
          <w:color w:val="222222"/>
          <w:sz w:val="24"/>
          <w:szCs w:val="24"/>
          <w:shd w:val="clear" w:color="auto" w:fill="FFFFFF"/>
          <w:lang w:val="en-US"/>
        </w:rPr>
        <w:t>CA :</w:t>
      </w:r>
      <w:proofErr w:type="gramEnd"/>
      <w:r w:rsidR="00C370D2" w:rsidRPr="00CC5279">
        <w:rPr>
          <w:rFonts w:cs="Times New Roman"/>
          <w:color w:val="222222"/>
          <w:sz w:val="24"/>
          <w:szCs w:val="24"/>
          <w:shd w:val="clear" w:color="auto" w:fill="FFFFFF"/>
          <w:lang w:val="en-US"/>
        </w:rPr>
        <w:t xml:space="preserve"> CPP, Incorporated, 1996.</w:t>
      </w:r>
    </w:p>
    <w:p w14:paraId="02213886" w14:textId="32C52DBE" w:rsidR="00C370D2" w:rsidRPr="00CC5279" w:rsidRDefault="00744789" w:rsidP="00744789">
      <w:pPr>
        <w:spacing w:after="0"/>
        <w:jc w:val="both"/>
        <w:rPr>
          <w:rFonts w:cs="Times New Roman"/>
          <w:color w:val="3E3D40"/>
          <w:szCs w:val="24"/>
          <w:shd w:val="clear" w:color="auto" w:fill="FFFFFF"/>
          <w:lang w:val="en-US"/>
        </w:rPr>
      </w:pPr>
      <w:r w:rsidRPr="00CC5279">
        <w:rPr>
          <w:rFonts w:cs="Times New Roman"/>
          <w:color w:val="3E3D40"/>
          <w:szCs w:val="24"/>
          <w:shd w:val="clear" w:color="auto" w:fill="FFFFFF"/>
          <w:lang w:val="en-US"/>
        </w:rPr>
        <w:t xml:space="preserve">21. </w:t>
      </w:r>
      <w:proofErr w:type="spellStart"/>
      <w:r w:rsidR="00C370D2" w:rsidRPr="00CE7CC1">
        <w:rPr>
          <w:rFonts w:cs="Times New Roman"/>
          <w:i/>
          <w:color w:val="3E3D40"/>
          <w:szCs w:val="24"/>
          <w:shd w:val="clear" w:color="auto" w:fill="FFFFFF"/>
          <w:lang w:val="en-US"/>
        </w:rPr>
        <w:t>Nartova-Bochaver</w:t>
      </w:r>
      <w:proofErr w:type="spellEnd"/>
      <w:r w:rsidR="00C370D2" w:rsidRPr="00CE7CC1">
        <w:rPr>
          <w:rFonts w:cs="Times New Roman"/>
          <w:i/>
          <w:color w:val="3E3D40"/>
          <w:szCs w:val="24"/>
          <w:shd w:val="clear" w:color="auto" w:fill="FFFFFF"/>
          <w:lang w:val="en-US"/>
        </w:rPr>
        <w:t xml:space="preserve"> S</w:t>
      </w:r>
      <w:r w:rsidR="00CE7CC1" w:rsidRPr="00CE7CC1">
        <w:rPr>
          <w:rFonts w:cs="Times New Roman"/>
          <w:i/>
          <w:color w:val="3E3D40"/>
          <w:szCs w:val="24"/>
          <w:shd w:val="clear" w:color="auto" w:fill="FFFFFF"/>
          <w:lang w:val="en-US"/>
        </w:rPr>
        <w:t>.</w:t>
      </w:r>
      <w:r w:rsidR="00C370D2" w:rsidRPr="00CE7CC1">
        <w:rPr>
          <w:rFonts w:cs="Times New Roman"/>
          <w:i/>
          <w:color w:val="3E3D40"/>
          <w:szCs w:val="24"/>
          <w:shd w:val="clear" w:color="auto" w:fill="FFFFFF"/>
          <w:lang w:val="en-US"/>
        </w:rPr>
        <w:t>, Reznichenko S</w:t>
      </w:r>
      <w:r w:rsidR="00CE7CC1" w:rsidRPr="00CE7CC1">
        <w:rPr>
          <w:rFonts w:cs="Times New Roman"/>
          <w:i/>
          <w:color w:val="3E3D40"/>
          <w:szCs w:val="24"/>
          <w:shd w:val="clear" w:color="auto" w:fill="FFFFFF"/>
          <w:lang w:val="en-US"/>
        </w:rPr>
        <w:t>.,</w:t>
      </w:r>
      <w:r w:rsidR="00C370D2" w:rsidRPr="00CE7CC1">
        <w:rPr>
          <w:rFonts w:cs="Times New Roman"/>
          <w:i/>
          <w:color w:val="3E3D40"/>
          <w:szCs w:val="24"/>
          <w:shd w:val="clear" w:color="auto" w:fill="FFFFFF"/>
          <w:lang w:val="en-US"/>
        </w:rPr>
        <w:t xml:space="preserve"> </w:t>
      </w:r>
      <w:proofErr w:type="spellStart"/>
      <w:r w:rsidR="00C370D2" w:rsidRPr="00CE7CC1">
        <w:rPr>
          <w:rFonts w:cs="Times New Roman"/>
          <w:i/>
          <w:color w:val="3E3D40"/>
          <w:szCs w:val="24"/>
          <w:shd w:val="clear" w:color="auto" w:fill="FFFFFF"/>
          <w:lang w:val="en-US"/>
        </w:rPr>
        <w:t>Maltby</w:t>
      </w:r>
      <w:proofErr w:type="spellEnd"/>
      <w:r w:rsidR="00C370D2" w:rsidRPr="00CE7CC1">
        <w:rPr>
          <w:rFonts w:cs="Times New Roman"/>
          <w:i/>
          <w:color w:val="3E3D40"/>
          <w:szCs w:val="24"/>
          <w:shd w:val="clear" w:color="auto" w:fill="FFFFFF"/>
          <w:lang w:val="en-US"/>
        </w:rPr>
        <w:t xml:space="preserve"> J</w:t>
      </w:r>
      <w:r w:rsidR="00CE7CC1" w:rsidRPr="00CE7CC1">
        <w:rPr>
          <w:rFonts w:cs="Times New Roman"/>
          <w:i/>
          <w:color w:val="3E3D40"/>
          <w:szCs w:val="24"/>
          <w:shd w:val="clear" w:color="auto" w:fill="FFFFFF"/>
          <w:lang w:val="en-US"/>
        </w:rPr>
        <w:t>.</w:t>
      </w:r>
      <w:r w:rsidR="00C370D2" w:rsidRPr="00CC5279">
        <w:rPr>
          <w:rFonts w:cs="Times New Roman"/>
          <w:color w:val="3E3D40"/>
          <w:szCs w:val="24"/>
          <w:shd w:val="clear" w:color="auto" w:fill="FFFFFF"/>
          <w:lang w:val="en-US"/>
        </w:rPr>
        <w:t xml:space="preserve"> The Authenticity Scale: Validation in Russian Culture</w:t>
      </w:r>
      <w:r w:rsidR="00CE7CC1" w:rsidRPr="00CE7CC1">
        <w:rPr>
          <w:rFonts w:cs="Times New Roman"/>
          <w:color w:val="3E3D40"/>
          <w:szCs w:val="24"/>
          <w:shd w:val="clear" w:color="auto" w:fill="FFFFFF"/>
          <w:lang w:val="en-US"/>
        </w:rPr>
        <w:t xml:space="preserve"> </w:t>
      </w:r>
      <w:r w:rsidR="00CE7CC1">
        <w:rPr>
          <w:rFonts w:cs="Times New Roman"/>
          <w:color w:val="3E3D40"/>
          <w:szCs w:val="24"/>
          <w:shd w:val="clear" w:color="auto" w:fill="FFFFFF"/>
          <w:lang w:val="en-US"/>
        </w:rPr>
        <w:t>//</w:t>
      </w:r>
      <w:r w:rsidR="00C370D2" w:rsidRPr="00CC5279">
        <w:rPr>
          <w:rFonts w:cs="Times New Roman"/>
          <w:color w:val="3E3D40"/>
          <w:szCs w:val="24"/>
          <w:shd w:val="clear" w:color="auto" w:fill="FFFFFF"/>
          <w:lang w:val="en-US"/>
        </w:rPr>
        <w:t> </w:t>
      </w:r>
      <w:r w:rsidR="00C370D2" w:rsidRPr="00CC5279">
        <w:rPr>
          <w:rFonts w:cs="Times New Roman"/>
          <w:iCs/>
          <w:color w:val="3E3D40"/>
          <w:szCs w:val="24"/>
          <w:shd w:val="clear" w:color="auto" w:fill="FFFFFF"/>
          <w:lang w:val="en-US"/>
        </w:rPr>
        <w:t>Front</w:t>
      </w:r>
      <w:r w:rsidR="00CE7CC1">
        <w:rPr>
          <w:rFonts w:cs="Times New Roman"/>
          <w:iCs/>
          <w:color w:val="3E3D40"/>
          <w:szCs w:val="24"/>
          <w:shd w:val="clear" w:color="auto" w:fill="FFFFFF"/>
          <w:lang w:val="en-US"/>
        </w:rPr>
        <w:t>iers in</w:t>
      </w:r>
      <w:r w:rsidR="00C370D2" w:rsidRPr="00CC5279">
        <w:rPr>
          <w:rFonts w:cs="Times New Roman"/>
          <w:iCs/>
          <w:color w:val="3E3D40"/>
          <w:szCs w:val="24"/>
          <w:shd w:val="clear" w:color="auto" w:fill="FFFFFF"/>
          <w:lang w:val="en-US"/>
        </w:rPr>
        <w:t xml:space="preserve"> Psychol</w:t>
      </w:r>
      <w:r w:rsidR="00CE7CC1">
        <w:rPr>
          <w:rFonts w:cs="Times New Roman"/>
          <w:iCs/>
          <w:color w:val="3E3D40"/>
          <w:szCs w:val="24"/>
          <w:shd w:val="clear" w:color="auto" w:fill="FFFFFF"/>
          <w:lang w:val="en-US"/>
        </w:rPr>
        <w:t>ogy</w:t>
      </w:r>
      <w:r w:rsidR="00C370D2" w:rsidRPr="00CC5279">
        <w:rPr>
          <w:rFonts w:cs="Times New Roman"/>
          <w:iCs/>
          <w:color w:val="3E3D40"/>
          <w:szCs w:val="24"/>
          <w:shd w:val="clear" w:color="auto" w:fill="FFFFFF"/>
          <w:lang w:val="en-US"/>
        </w:rPr>
        <w:t>.</w:t>
      </w:r>
      <w:r w:rsidR="00C370D2" w:rsidRPr="00CC5279">
        <w:rPr>
          <w:rFonts w:cs="Times New Roman"/>
          <w:color w:val="3E3D40"/>
          <w:szCs w:val="24"/>
          <w:shd w:val="clear" w:color="auto" w:fill="FFFFFF"/>
          <w:lang w:val="en-US"/>
        </w:rPr>
        <w:t> </w:t>
      </w:r>
      <w:r w:rsidR="00CE7CC1" w:rsidRPr="00CE7CC1">
        <w:rPr>
          <w:rFonts w:cs="Times New Roman"/>
          <w:color w:val="3E3D40"/>
          <w:szCs w:val="24"/>
          <w:shd w:val="clear" w:color="auto" w:fill="FFFFFF"/>
          <w:lang w:val="en-US"/>
        </w:rPr>
        <w:t>2021.</w:t>
      </w:r>
      <w:r w:rsidR="00CE7CC1" w:rsidRPr="001016B8">
        <w:rPr>
          <w:rFonts w:cs="Times New Roman"/>
          <w:color w:val="3E3D40"/>
          <w:szCs w:val="24"/>
          <w:shd w:val="clear" w:color="auto" w:fill="FFFFFF"/>
          <w:lang w:val="en-US"/>
        </w:rPr>
        <w:t xml:space="preserve"> </w:t>
      </w:r>
      <w:r w:rsidR="00CE7CC1" w:rsidRPr="00CE7CC1">
        <w:rPr>
          <w:rFonts w:cs="Times New Roman"/>
          <w:color w:val="3E3D40"/>
          <w:szCs w:val="24"/>
          <w:shd w:val="clear" w:color="auto" w:fill="FFFFFF"/>
          <w:lang w:val="en-US"/>
        </w:rPr>
        <w:t>№</w:t>
      </w:r>
      <w:r w:rsidR="00C370D2" w:rsidRPr="00CC5279">
        <w:rPr>
          <w:rFonts w:cs="Times New Roman"/>
          <w:color w:val="3E3D40"/>
          <w:szCs w:val="24"/>
          <w:shd w:val="clear" w:color="auto" w:fill="FFFFFF"/>
          <w:lang w:val="en-US"/>
        </w:rPr>
        <w:t>11</w:t>
      </w:r>
      <w:r w:rsidR="00CE7CC1" w:rsidRPr="00CE7CC1">
        <w:rPr>
          <w:rFonts w:cs="Times New Roman"/>
          <w:color w:val="3E3D40"/>
          <w:szCs w:val="24"/>
          <w:shd w:val="clear" w:color="auto" w:fill="FFFFFF"/>
          <w:lang w:val="en-US"/>
        </w:rPr>
        <w:t xml:space="preserve">. </w:t>
      </w:r>
      <w:r w:rsidR="00CE7CC1">
        <w:rPr>
          <w:rFonts w:cs="Times New Roman"/>
          <w:color w:val="3E3D40"/>
          <w:szCs w:val="24"/>
          <w:shd w:val="clear" w:color="auto" w:fill="FFFFFF"/>
        </w:rPr>
        <w:t>С</w:t>
      </w:r>
      <w:r w:rsidR="00CE7CC1" w:rsidRPr="00CE7CC1">
        <w:rPr>
          <w:rFonts w:cs="Times New Roman"/>
          <w:color w:val="3E3D40"/>
          <w:szCs w:val="24"/>
          <w:shd w:val="clear" w:color="auto" w:fill="FFFFFF"/>
          <w:lang w:val="en-US"/>
        </w:rPr>
        <w:t xml:space="preserve">. </w:t>
      </w:r>
      <w:r w:rsidR="00C370D2" w:rsidRPr="00CC5279">
        <w:rPr>
          <w:rFonts w:cs="Times New Roman"/>
          <w:color w:val="3E3D40"/>
          <w:szCs w:val="24"/>
          <w:shd w:val="clear" w:color="auto" w:fill="FFFFFF"/>
          <w:lang w:val="en-US"/>
        </w:rPr>
        <w:t>609</w:t>
      </w:r>
      <w:r w:rsidR="00CE7CC1">
        <w:rPr>
          <w:rFonts w:cs="Times New Roman"/>
          <w:color w:val="3E3D40"/>
          <w:szCs w:val="24"/>
          <w:shd w:val="clear" w:color="auto" w:fill="FFFFFF"/>
          <w:lang w:val="en-US"/>
        </w:rPr>
        <w:t>-</w:t>
      </w:r>
      <w:r w:rsidR="00C370D2" w:rsidRPr="00CC5279">
        <w:rPr>
          <w:rFonts w:cs="Times New Roman"/>
          <w:color w:val="3E3D40"/>
          <w:szCs w:val="24"/>
          <w:shd w:val="clear" w:color="auto" w:fill="FFFFFF"/>
          <w:lang w:val="en-US"/>
        </w:rPr>
        <w:t xml:space="preserve">617. </w:t>
      </w:r>
      <w:proofErr w:type="spellStart"/>
      <w:r w:rsidR="00C370D2" w:rsidRPr="00CC5279">
        <w:rPr>
          <w:rFonts w:cs="Times New Roman"/>
          <w:color w:val="3E3D40"/>
          <w:szCs w:val="24"/>
          <w:shd w:val="clear" w:color="auto" w:fill="FFFFFF"/>
          <w:lang w:val="en-US"/>
        </w:rPr>
        <w:t>doi</w:t>
      </w:r>
      <w:proofErr w:type="spellEnd"/>
      <w:r w:rsidR="00C370D2" w:rsidRPr="00CC5279">
        <w:rPr>
          <w:rFonts w:cs="Times New Roman"/>
          <w:color w:val="3E3D40"/>
          <w:szCs w:val="24"/>
          <w:shd w:val="clear" w:color="auto" w:fill="FFFFFF"/>
          <w:lang w:val="en-US"/>
        </w:rPr>
        <w:t>: 10.3389/fpsyg.2020.609617</w:t>
      </w:r>
    </w:p>
    <w:p w14:paraId="4F8226D3" w14:textId="668607E1" w:rsidR="00C370D2" w:rsidRPr="00CC5279" w:rsidRDefault="00744789" w:rsidP="00744789">
      <w:pPr>
        <w:spacing w:after="0"/>
        <w:jc w:val="both"/>
        <w:rPr>
          <w:rFonts w:cs="Times New Roman"/>
          <w:szCs w:val="24"/>
          <w:lang w:val="en-US"/>
        </w:rPr>
      </w:pPr>
      <w:r w:rsidRPr="00CC5279">
        <w:rPr>
          <w:rFonts w:cs="Times New Roman"/>
          <w:szCs w:val="24"/>
          <w:lang w:val="en-US"/>
        </w:rPr>
        <w:t xml:space="preserve">22. </w:t>
      </w:r>
      <w:proofErr w:type="spellStart"/>
      <w:r w:rsidR="00C370D2" w:rsidRPr="001016B8">
        <w:rPr>
          <w:rFonts w:cs="Times New Roman"/>
          <w:i/>
          <w:szCs w:val="24"/>
          <w:lang w:val="en-US"/>
        </w:rPr>
        <w:t>Naumov</w:t>
      </w:r>
      <w:proofErr w:type="spellEnd"/>
      <w:r w:rsidR="00C370D2" w:rsidRPr="001016B8">
        <w:rPr>
          <w:rFonts w:cs="Times New Roman"/>
          <w:i/>
          <w:szCs w:val="24"/>
          <w:lang w:val="en-US"/>
        </w:rPr>
        <w:t xml:space="preserve"> A., Puffer S.</w:t>
      </w:r>
      <w:r w:rsidR="00C370D2" w:rsidRPr="00CC5279">
        <w:rPr>
          <w:rFonts w:cs="Times New Roman"/>
          <w:szCs w:val="24"/>
          <w:lang w:val="en-US"/>
        </w:rPr>
        <w:t xml:space="preserve"> Measuring Russian culture using Hofstede’s dimensions //</w:t>
      </w:r>
      <w:r w:rsidR="001016B8" w:rsidRPr="001016B8">
        <w:rPr>
          <w:rFonts w:cs="Times New Roman"/>
          <w:szCs w:val="24"/>
          <w:lang w:val="en-US"/>
        </w:rPr>
        <w:t xml:space="preserve"> </w:t>
      </w:r>
      <w:r w:rsidR="00C370D2" w:rsidRPr="00CC5279">
        <w:rPr>
          <w:rFonts w:cs="Times New Roman"/>
          <w:szCs w:val="24"/>
          <w:lang w:val="en-US"/>
        </w:rPr>
        <w:t xml:space="preserve">Applied psychology. 2000. </w:t>
      </w:r>
      <w:r w:rsidR="001016B8">
        <w:rPr>
          <w:rFonts w:cs="Times New Roman"/>
          <w:szCs w:val="24"/>
          <w:lang w:val="en-US"/>
        </w:rPr>
        <w:t>Т.</w:t>
      </w:r>
      <w:r w:rsidR="00C370D2" w:rsidRPr="00CC5279">
        <w:rPr>
          <w:rFonts w:cs="Times New Roman"/>
          <w:szCs w:val="24"/>
          <w:lang w:val="en-US"/>
        </w:rPr>
        <w:t xml:space="preserve">49. </w:t>
      </w:r>
      <w:r w:rsidR="001016B8">
        <w:rPr>
          <w:rFonts w:cs="Times New Roman"/>
          <w:szCs w:val="24"/>
          <w:lang w:val="en-US"/>
        </w:rPr>
        <w:t>№.</w:t>
      </w:r>
      <w:r w:rsidR="00C370D2" w:rsidRPr="00CC5279">
        <w:rPr>
          <w:rFonts w:cs="Times New Roman"/>
          <w:szCs w:val="24"/>
          <w:lang w:val="en-US"/>
        </w:rPr>
        <w:t xml:space="preserve">4. </w:t>
      </w:r>
      <w:r w:rsidR="00C370D2" w:rsidRPr="00CC5279">
        <w:rPr>
          <w:rFonts w:cs="Times New Roman"/>
          <w:szCs w:val="24"/>
        </w:rPr>
        <w:t>С</w:t>
      </w:r>
      <w:r w:rsidR="00C370D2" w:rsidRPr="00CC5279">
        <w:rPr>
          <w:rFonts w:cs="Times New Roman"/>
          <w:szCs w:val="24"/>
          <w:lang w:val="en-US"/>
        </w:rPr>
        <w:t>. 709-718.</w:t>
      </w:r>
    </w:p>
    <w:p w14:paraId="4F1844B2" w14:textId="11557900" w:rsidR="00C370D2" w:rsidRPr="00CC5279" w:rsidRDefault="00744789" w:rsidP="00744789">
      <w:pPr>
        <w:pStyle w:val="a8"/>
        <w:spacing w:line="276" w:lineRule="auto"/>
        <w:jc w:val="both"/>
        <w:rPr>
          <w:rFonts w:cs="Times New Roman"/>
          <w:sz w:val="24"/>
          <w:szCs w:val="24"/>
          <w:lang w:val="en-US"/>
        </w:rPr>
      </w:pPr>
      <w:r w:rsidRPr="00CC5279">
        <w:rPr>
          <w:rFonts w:cs="Times New Roman"/>
          <w:color w:val="222222"/>
          <w:sz w:val="24"/>
          <w:szCs w:val="24"/>
          <w:shd w:val="clear" w:color="auto" w:fill="FFFFFF"/>
          <w:lang w:val="en-US"/>
        </w:rPr>
        <w:t xml:space="preserve">23. </w:t>
      </w:r>
      <w:r w:rsidR="001016B8">
        <w:rPr>
          <w:rFonts w:cs="Times New Roman"/>
          <w:i/>
          <w:color w:val="222222"/>
          <w:sz w:val="24"/>
          <w:szCs w:val="24"/>
          <w:shd w:val="clear" w:color="auto" w:fill="FFFFFF"/>
          <w:lang w:val="en-US"/>
        </w:rPr>
        <w:t>Parker P.</w:t>
      </w:r>
      <w:r w:rsidR="00C370D2" w:rsidRPr="001016B8">
        <w:rPr>
          <w:rFonts w:cs="Times New Roman"/>
          <w:i/>
          <w:color w:val="222222"/>
          <w:sz w:val="24"/>
          <w:szCs w:val="24"/>
          <w:shd w:val="clear" w:color="auto" w:fill="FFFFFF"/>
          <w:lang w:val="en-US"/>
        </w:rPr>
        <w:t xml:space="preserve">D., </w:t>
      </w:r>
      <w:proofErr w:type="spellStart"/>
      <w:r w:rsidR="00C370D2" w:rsidRPr="001016B8">
        <w:rPr>
          <w:rFonts w:cs="Times New Roman"/>
          <w:i/>
          <w:color w:val="222222"/>
          <w:sz w:val="24"/>
          <w:szCs w:val="24"/>
          <w:shd w:val="clear" w:color="auto" w:fill="FFFFFF"/>
          <w:lang w:val="en-US"/>
        </w:rPr>
        <w:t>Salmela-Aro</w:t>
      </w:r>
      <w:proofErr w:type="spellEnd"/>
      <w:r w:rsidR="00C370D2" w:rsidRPr="001016B8">
        <w:rPr>
          <w:rFonts w:cs="Times New Roman"/>
          <w:i/>
          <w:color w:val="222222"/>
          <w:sz w:val="24"/>
          <w:szCs w:val="24"/>
          <w:shd w:val="clear" w:color="auto" w:fill="FFFFFF"/>
          <w:lang w:val="en-US"/>
        </w:rPr>
        <w:t xml:space="preserve"> K.</w:t>
      </w:r>
      <w:r w:rsidR="00C370D2" w:rsidRPr="00CC5279">
        <w:rPr>
          <w:rFonts w:cs="Times New Roman"/>
          <w:color w:val="222222"/>
          <w:sz w:val="24"/>
          <w:szCs w:val="24"/>
          <w:shd w:val="clear" w:color="auto" w:fill="FFFFFF"/>
          <w:lang w:val="en-US"/>
        </w:rPr>
        <w:t xml:space="preserve"> Developmental processes in school burnout: A comparison of major developmental models //</w:t>
      </w:r>
      <w:r w:rsidR="001016B8" w:rsidRPr="001016B8">
        <w:rPr>
          <w:rFonts w:cs="Times New Roman"/>
          <w:color w:val="222222"/>
          <w:sz w:val="24"/>
          <w:szCs w:val="24"/>
          <w:shd w:val="clear" w:color="auto" w:fill="FFFFFF"/>
          <w:lang w:val="en-US"/>
        </w:rPr>
        <w:t xml:space="preserve"> </w:t>
      </w:r>
      <w:r w:rsidR="00C370D2" w:rsidRPr="00CC5279">
        <w:rPr>
          <w:rFonts w:cs="Times New Roman"/>
          <w:color w:val="222222"/>
          <w:sz w:val="24"/>
          <w:szCs w:val="24"/>
          <w:shd w:val="clear" w:color="auto" w:fill="FFFFFF"/>
          <w:lang w:val="en-US"/>
        </w:rPr>
        <w:t xml:space="preserve">Learning and Individual Differences. 2011. </w:t>
      </w:r>
      <w:r w:rsidR="00C370D2" w:rsidRPr="00CC5279">
        <w:rPr>
          <w:rFonts w:cs="Times New Roman"/>
          <w:color w:val="222222"/>
          <w:sz w:val="24"/>
          <w:szCs w:val="24"/>
          <w:shd w:val="clear" w:color="auto" w:fill="FFFFFF"/>
        </w:rPr>
        <w:t>Т</w:t>
      </w:r>
      <w:r w:rsidR="001016B8">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21. </w:t>
      </w:r>
      <w:r w:rsidR="001016B8">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2. </w:t>
      </w:r>
      <w:r w:rsidR="00C370D2" w:rsidRPr="00CC5279">
        <w:rPr>
          <w:rFonts w:cs="Times New Roman"/>
          <w:color w:val="222222"/>
          <w:sz w:val="24"/>
          <w:szCs w:val="24"/>
          <w:shd w:val="clear" w:color="auto" w:fill="FFFFFF"/>
        </w:rPr>
        <w:t>С</w:t>
      </w:r>
      <w:r w:rsidR="00C370D2" w:rsidRPr="00CC5279">
        <w:rPr>
          <w:rFonts w:cs="Times New Roman"/>
          <w:color w:val="222222"/>
          <w:sz w:val="24"/>
          <w:szCs w:val="24"/>
          <w:shd w:val="clear" w:color="auto" w:fill="FFFFFF"/>
          <w:lang w:val="en-US"/>
        </w:rPr>
        <w:t>. 244-248.</w:t>
      </w:r>
    </w:p>
    <w:p w14:paraId="71103B8D" w14:textId="7041ED60" w:rsidR="00C370D2" w:rsidRPr="00CC5279" w:rsidRDefault="00744789" w:rsidP="00744789">
      <w:pPr>
        <w:pStyle w:val="a8"/>
        <w:spacing w:line="276" w:lineRule="auto"/>
        <w:jc w:val="both"/>
        <w:rPr>
          <w:rFonts w:cs="Times New Roman"/>
          <w:sz w:val="24"/>
          <w:szCs w:val="24"/>
          <w:lang w:val="en-US"/>
        </w:rPr>
      </w:pPr>
      <w:r w:rsidRPr="00CC5279">
        <w:rPr>
          <w:rFonts w:cs="Times New Roman"/>
          <w:color w:val="222222"/>
          <w:sz w:val="24"/>
          <w:szCs w:val="24"/>
          <w:shd w:val="clear" w:color="auto" w:fill="FFFFFF"/>
          <w:lang w:val="en-US"/>
        </w:rPr>
        <w:t xml:space="preserve">24. </w:t>
      </w:r>
      <w:proofErr w:type="spellStart"/>
      <w:r w:rsidR="001016B8">
        <w:rPr>
          <w:rFonts w:cs="Times New Roman"/>
          <w:i/>
          <w:color w:val="222222"/>
          <w:sz w:val="24"/>
          <w:szCs w:val="24"/>
          <w:shd w:val="clear" w:color="auto" w:fill="FFFFFF"/>
          <w:lang w:val="en-US"/>
        </w:rPr>
        <w:t>Pelsma</w:t>
      </w:r>
      <w:proofErr w:type="spellEnd"/>
      <w:r w:rsidR="001016B8">
        <w:rPr>
          <w:rFonts w:cs="Times New Roman"/>
          <w:i/>
          <w:color w:val="222222"/>
          <w:sz w:val="24"/>
          <w:szCs w:val="24"/>
          <w:shd w:val="clear" w:color="auto" w:fill="FFFFFF"/>
          <w:lang w:val="en-US"/>
        </w:rPr>
        <w:t xml:space="preserve"> D.M., Roland B., </w:t>
      </w:r>
      <w:proofErr w:type="spellStart"/>
      <w:r w:rsidR="001016B8">
        <w:rPr>
          <w:rFonts w:cs="Times New Roman"/>
          <w:i/>
          <w:color w:val="222222"/>
          <w:sz w:val="24"/>
          <w:szCs w:val="24"/>
          <w:shd w:val="clear" w:color="auto" w:fill="FFFFFF"/>
          <w:lang w:val="en-US"/>
        </w:rPr>
        <w:t>Tollefson</w:t>
      </w:r>
      <w:proofErr w:type="spellEnd"/>
      <w:r w:rsidR="001016B8">
        <w:rPr>
          <w:rFonts w:cs="Times New Roman"/>
          <w:i/>
          <w:color w:val="222222"/>
          <w:sz w:val="24"/>
          <w:szCs w:val="24"/>
          <w:shd w:val="clear" w:color="auto" w:fill="FFFFFF"/>
          <w:lang w:val="en-US"/>
        </w:rPr>
        <w:t xml:space="preserve"> N., </w:t>
      </w:r>
      <w:proofErr w:type="spellStart"/>
      <w:r w:rsidR="001016B8">
        <w:rPr>
          <w:rFonts w:cs="Times New Roman"/>
          <w:i/>
          <w:color w:val="222222"/>
          <w:sz w:val="24"/>
          <w:szCs w:val="24"/>
          <w:shd w:val="clear" w:color="auto" w:fill="FFFFFF"/>
          <w:lang w:val="en-US"/>
        </w:rPr>
        <w:t>Wigington</w:t>
      </w:r>
      <w:proofErr w:type="spellEnd"/>
      <w:r w:rsidR="001016B8" w:rsidRPr="001016B8">
        <w:rPr>
          <w:rFonts w:cs="Times New Roman"/>
          <w:i/>
          <w:color w:val="222222"/>
          <w:sz w:val="24"/>
          <w:szCs w:val="24"/>
          <w:shd w:val="clear" w:color="auto" w:fill="FFFFFF"/>
          <w:lang w:val="en-US"/>
        </w:rPr>
        <w:t xml:space="preserve"> H.</w:t>
      </w:r>
      <w:r w:rsidR="00C370D2" w:rsidRPr="00CC5279">
        <w:rPr>
          <w:rFonts w:cs="Times New Roman"/>
          <w:color w:val="222222"/>
          <w:sz w:val="24"/>
          <w:szCs w:val="24"/>
          <w:shd w:val="clear" w:color="auto" w:fill="FFFFFF"/>
          <w:lang w:val="en-US"/>
        </w:rPr>
        <w:t xml:space="preserve"> Parent burnout: Validation of the </w:t>
      </w:r>
      <w:proofErr w:type="spellStart"/>
      <w:r w:rsidR="00C370D2" w:rsidRPr="00CC5279">
        <w:rPr>
          <w:rFonts w:cs="Times New Roman"/>
          <w:color w:val="222222"/>
          <w:sz w:val="24"/>
          <w:szCs w:val="24"/>
          <w:shd w:val="clear" w:color="auto" w:fill="FFFFFF"/>
          <w:lang w:val="en-US"/>
        </w:rPr>
        <w:t>Maslach</w:t>
      </w:r>
      <w:proofErr w:type="spellEnd"/>
      <w:r w:rsidR="00C370D2" w:rsidRPr="00CC5279">
        <w:rPr>
          <w:rFonts w:cs="Times New Roman"/>
          <w:color w:val="222222"/>
          <w:sz w:val="24"/>
          <w:szCs w:val="24"/>
          <w:shd w:val="clear" w:color="auto" w:fill="FFFFFF"/>
          <w:lang w:val="en-US"/>
        </w:rPr>
        <w:t xml:space="preserve"> Burnout Inventory with a sample of mothers //</w:t>
      </w:r>
      <w:r w:rsidR="001016B8" w:rsidRPr="001016B8">
        <w:rPr>
          <w:rFonts w:cs="Times New Roman"/>
          <w:color w:val="222222"/>
          <w:sz w:val="24"/>
          <w:szCs w:val="24"/>
          <w:shd w:val="clear" w:color="auto" w:fill="FFFFFF"/>
          <w:lang w:val="en-US"/>
        </w:rPr>
        <w:t xml:space="preserve"> </w:t>
      </w:r>
      <w:r w:rsidR="00C370D2" w:rsidRPr="00CC5279">
        <w:rPr>
          <w:rFonts w:cs="Times New Roman"/>
          <w:color w:val="222222"/>
          <w:sz w:val="24"/>
          <w:szCs w:val="24"/>
          <w:shd w:val="clear" w:color="auto" w:fill="FFFFFF"/>
          <w:lang w:val="en-US"/>
        </w:rPr>
        <w:t>Measurement and Evaluation i</w:t>
      </w:r>
      <w:r w:rsidR="001016B8">
        <w:rPr>
          <w:rFonts w:cs="Times New Roman"/>
          <w:color w:val="222222"/>
          <w:sz w:val="24"/>
          <w:szCs w:val="24"/>
          <w:shd w:val="clear" w:color="auto" w:fill="FFFFFF"/>
          <w:lang w:val="en-US"/>
        </w:rPr>
        <w:t xml:space="preserve">n Counseling and Development. </w:t>
      </w:r>
      <w:r w:rsidR="00C370D2" w:rsidRPr="00CC5279">
        <w:rPr>
          <w:rFonts w:cs="Times New Roman"/>
          <w:color w:val="222222"/>
          <w:sz w:val="24"/>
          <w:szCs w:val="24"/>
          <w:shd w:val="clear" w:color="auto" w:fill="FFFFFF"/>
          <w:lang w:val="en-US"/>
        </w:rPr>
        <w:t xml:space="preserve">1989. </w:t>
      </w:r>
      <w:r w:rsidR="00C370D2" w:rsidRPr="00CC5279">
        <w:rPr>
          <w:rFonts w:cs="Times New Roman"/>
          <w:color w:val="222222"/>
          <w:sz w:val="24"/>
          <w:szCs w:val="24"/>
          <w:shd w:val="clear" w:color="auto" w:fill="FFFFFF"/>
        </w:rPr>
        <w:t>Т</w:t>
      </w:r>
      <w:r w:rsidR="001016B8">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22. </w:t>
      </w:r>
      <w:r w:rsidR="001016B8">
        <w:rPr>
          <w:rFonts w:cs="Times New Roman"/>
          <w:color w:val="222222"/>
          <w:sz w:val="24"/>
          <w:szCs w:val="24"/>
          <w:shd w:val="clear" w:color="auto" w:fill="FFFFFF"/>
          <w:lang w:val="en-US"/>
        </w:rPr>
        <w:t>№.</w:t>
      </w:r>
      <w:r w:rsidR="00C370D2" w:rsidRPr="00CC5279">
        <w:rPr>
          <w:rFonts w:cs="Times New Roman"/>
          <w:color w:val="222222"/>
          <w:sz w:val="24"/>
          <w:szCs w:val="24"/>
          <w:shd w:val="clear" w:color="auto" w:fill="FFFFFF"/>
          <w:lang w:val="en-US"/>
        </w:rPr>
        <w:t xml:space="preserve">2. </w:t>
      </w:r>
      <w:r w:rsidR="00C370D2" w:rsidRPr="00CC5279">
        <w:rPr>
          <w:rFonts w:cs="Times New Roman"/>
          <w:color w:val="222222"/>
          <w:sz w:val="24"/>
          <w:szCs w:val="24"/>
          <w:shd w:val="clear" w:color="auto" w:fill="FFFFFF"/>
        </w:rPr>
        <w:t>С</w:t>
      </w:r>
      <w:r w:rsidR="00C370D2" w:rsidRPr="00CC5279">
        <w:rPr>
          <w:rFonts w:cs="Times New Roman"/>
          <w:color w:val="222222"/>
          <w:sz w:val="24"/>
          <w:szCs w:val="24"/>
          <w:shd w:val="clear" w:color="auto" w:fill="FFFFFF"/>
          <w:lang w:val="en-US"/>
        </w:rPr>
        <w:t>. 81-87.</w:t>
      </w:r>
    </w:p>
    <w:p w14:paraId="16C976BA" w14:textId="4E7A62B3" w:rsidR="00C370D2" w:rsidRPr="00CC5279" w:rsidRDefault="00744789" w:rsidP="00744789">
      <w:pPr>
        <w:autoSpaceDE w:val="0"/>
        <w:autoSpaceDN w:val="0"/>
        <w:adjustRightInd w:val="0"/>
        <w:spacing w:after="0"/>
        <w:jc w:val="both"/>
        <w:rPr>
          <w:rFonts w:cs="Times New Roman"/>
          <w:szCs w:val="24"/>
          <w:lang w:val="en-US"/>
        </w:rPr>
      </w:pPr>
      <w:r w:rsidRPr="00CC5279">
        <w:rPr>
          <w:rFonts w:cs="Times New Roman"/>
          <w:szCs w:val="24"/>
          <w:lang w:val="en-US"/>
        </w:rPr>
        <w:t xml:space="preserve">25. </w:t>
      </w:r>
      <w:r w:rsidR="001016B8" w:rsidRPr="001016B8">
        <w:rPr>
          <w:rFonts w:cs="Times New Roman"/>
          <w:i/>
          <w:szCs w:val="24"/>
          <w:lang w:val="en-US"/>
        </w:rPr>
        <w:t>Preston A.</w:t>
      </w:r>
      <w:r w:rsidR="00C370D2" w:rsidRPr="001016B8">
        <w:rPr>
          <w:rFonts w:cs="Times New Roman"/>
          <w:i/>
          <w:szCs w:val="24"/>
          <w:lang w:val="en-US"/>
        </w:rPr>
        <w:t>K.</w:t>
      </w:r>
      <w:r w:rsidR="00C370D2" w:rsidRPr="00CC5279">
        <w:rPr>
          <w:rFonts w:cs="Times New Roman"/>
          <w:szCs w:val="24"/>
          <w:lang w:val="en-US"/>
        </w:rPr>
        <w:t xml:space="preserve"> The impact of psychopathy on managers' wellbeing and burnout: The role of authenticity. The University of Waikato, 2020.</w:t>
      </w:r>
    </w:p>
    <w:p w14:paraId="49DC83A1" w14:textId="503AB6A6" w:rsidR="00C370D2" w:rsidRPr="00CC5279" w:rsidRDefault="00744789" w:rsidP="00744789">
      <w:pPr>
        <w:pStyle w:val="a8"/>
        <w:spacing w:line="276" w:lineRule="auto"/>
        <w:jc w:val="both"/>
        <w:rPr>
          <w:rFonts w:cs="Times New Roman"/>
          <w:sz w:val="24"/>
          <w:szCs w:val="24"/>
          <w:lang w:val="en-US"/>
        </w:rPr>
      </w:pPr>
      <w:r w:rsidRPr="00CC5279">
        <w:rPr>
          <w:rFonts w:cs="Times New Roman"/>
          <w:sz w:val="24"/>
          <w:szCs w:val="24"/>
          <w:lang w:val="en-US"/>
        </w:rPr>
        <w:t xml:space="preserve">26. </w:t>
      </w:r>
      <w:r w:rsidR="00C370D2" w:rsidRPr="001016B8">
        <w:rPr>
          <w:rFonts w:cs="Times New Roman"/>
          <w:i/>
          <w:sz w:val="24"/>
          <w:szCs w:val="24"/>
          <w:lang w:val="en-US"/>
        </w:rPr>
        <w:t>Ryan W.</w:t>
      </w:r>
      <w:r w:rsidR="00C370D2" w:rsidRPr="00CC5279">
        <w:rPr>
          <w:rFonts w:cs="Times New Roman"/>
          <w:sz w:val="24"/>
          <w:szCs w:val="24"/>
          <w:lang w:val="en-US"/>
        </w:rPr>
        <w:t xml:space="preserve"> The influence of coach leadership behavior and authenticity on burnout among collegiate athletes. </w:t>
      </w:r>
      <w:r w:rsidR="001016B8" w:rsidRPr="001016B8">
        <w:rPr>
          <w:rFonts w:cs="Times New Roman"/>
          <w:sz w:val="24"/>
          <w:szCs w:val="24"/>
          <w:lang w:val="en-US"/>
        </w:rPr>
        <w:t>Georgia Southern University,</w:t>
      </w:r>
      <w:r w:rsidR="001016B8" w:rsidRPr="00CC5279">
        <w:rPr>
          <w:rFonts w:cs="Times New Roman"/>
          <w:sz w:val="24"/>
          <w:szCs w:val="24"/>
          <w:lang w:val="en-US"/>
        </w:rPr>
        <w:t xml:space="preserve"> </w:t>
      </w:r>
      <w:r w:rsidR="00C370D2" w:rsidRPr="00CC5279">
        <w:rPr>
          <w:rFonts w:cs="Times New Roman"/>
          <w:sz w:val="24"/>
          <w:szCs w:val="24"/>
          <w:lang w:val="en-US"/>
        </w:rPr>
        <w:t>2017.</w:t>
      </w:r>
    </w:p>
    <w:p w14:paraId="2BB28AF6" w14:textId="47D9A18A" w:rsidR="00C370D2" w:rsidRPr="00420E0C" w:rsidRDefault="00744789" w:rsidP="00744789">
      <w:pPr>
        <w:pStyle w:val="a8"/>
        <w:spacing w:line="276" w:lineRule="auto"/>
        <w:jc w:val="both"/>
        <w:rPr>
          <w:rFonts w:cs="Times New Roman"/>
          <w:sz w:val="24"/>
          <w:szCs w:val="24"/>
          <w:shd w:val="clear" w:color="auto" w:fill="FFFFFF"/>
          <w:lang w:val="en-US"/>
        </w:rPr>
      </w:pPr>
      <w:r w:rsidRPr="00CC5279">
        <w:rPr>
          <w:rFonts w:cs="Times New Roman"/>
          <w:sz w:val="24"/>
          <w:szCs w:val="24"/>
          <w:shd w:val="clear" w:color="auto" w:fill="FFFFFF"/>
          <w:lang w:val="en-US"/>
        </w:rPr>
        <w:lastRenderedPageBreak/>
        <w:t xml:space="preserve">27. </w:t>
      </w:r>
      <w:proofErr w:type="spellStart"/>
      <w:r w:rsidR="00420E0C" w:rsidRPr="00420E0C">
        <w:rPr>
          <w:rFonts w:cs="Times New Roman"/>
          <w:i/>
          <w:sz w:val="24"/>
          <w:szCs w:val="24"/>
          <w:shd w:val="clear" w:color="auto" w:fill="FFFFFF"/>
          <w:lang w:val="en-US"/>
        </w:rPr>
        <w:t>Tse</w:t>
      </w:r>
      <w:proofErr w:type="spellEnd"/>
      <w:r w:rsidR="00420E0C" w:rsidRPr="00420E0C">
        <w:rPr>
          <w:rFonts w:cs="Times New Roman"/>
          <w:i/>
          <w:sz w:val="24"/>
          <w:szCs w:val="24"/>
          <w:shd w:val="clear" w:color="auto" w:fill="FFFFFF"/>
          <w:lang w:val="en-US"/>
        </w:rPr>
        <w:t xml:space="preserve"> D.C.</w:t>
      </w:r>
      <w:r w:rsidR="00C370D2" w:rsidRPr="00420E0C">
        <w:rPr>
          <w:rFonts w:cs="Times New Roman"/>
          <w:i/>
          <w:sz w:val="24"/>
          <w:szCs w:val="24"/>
          <w:shd w:val="clear" w:color="auto" w:fill="FFFFFF"/>
          <w:lang w:val="en-US"/>
        </w:rPr>
        <w:t xml:space="preserve">, Nakamura J., </w:t>
      </w:r>
      <w:proofErr w:type="spellStart"/>
      <w:r w:rsidR="00C370D2" w:rsidRPr="00420E0C">
        <w:rPr>
          <w:rFonts w:cs="Times New Roman"/>
          <w:i/>
          <w:sz w:val="24"/>
          <w:szCs w:val="24"/>
          <w:shd w:val="clear" w:color="auto" w:fill="FFFFFF"/>
          <w:lang w:val="en-US"/>
        </w:rPr>
        <w:t>Csikszentmihalyi</w:t>
      </w:r>
      <w:proofErr w:type="spellEnd"/>
      <w:r w:rsidR="00C370D2" w:rsidRPr="00420E0C">
        <w:rPr>
          <w:rFonts w:cs="Times New Roman"/>
          <w:i/>
          <w:sz w:val="24"/>
          <w:szCs w:val="24"/>
          <w:shd w:val="clear" w:color="auto" w:fill="FFFFFF"/>
          <w:lang w:val="en-US"/>
        </w:rPr>
        <w:t xml:space="preserve"> M.</w:t>
      </w:r>
      <w:r w:rsidR="00C370D2" w:rsidRPr="00CC5279">
        <w:rPr>
          <w:rFonts w:cs="Times New Roman"/>
          <w:sz w:val="24"/>
          <w:szCs w:val="24"/>
          <w:shd w:val="clear" w:color="auto" w:fill="FFFFFF"/>
          <w:lang w:val="en-US"/>
        </w:rPr>
        <w:t xml:space="preserve"> Living well by </w:t>
      </w:r>
      <w:r w:rsidR="00420E0C" w:rsidRPr="00420E0C">
        <w:rPr>
          <w:rFonts w:cs="Times New Roman"/>
          <w:sz w:val="24"/>
          <w:szCs w:val="24"/>
          <w:shd w:val="clear" w:color="auto" w:fill="FFFFFF"/>
          <w:lang w:val="en-US"/>
        </w:rPr>
        <w:t>«</w:t>
      </w:r>
      <w:proofErr w:type="spellStart"/>
      <w:r w:rsidR="00C370D2" w:rsidRPr="00CC5279">
        <w:rPr>
          <w:rFonts w:cs="Times New Roman"/>
          <w:sz w:val="24"/>
          <w:szCs w:val="24"/>
          <w:shd w:val="clear" w:color="auto" w:fill="FFFFFF"/>
          <w:lang w:val="en-US"/>
        </w:rPr>
        <w:t>flowing’well</w:t>
      </w:r>
      <w:proofErr w:type="spellEnd"/>
      <w:r w:rsidR="00420E0C" w:rsidRPr="00420E0C">
        <w:rPr>
          <w:rFonts w:cs="Times New Roman"/>
          <w:sz w:val="24"/>
          <w:szCs w:val="24"/>
          <w:shd w:val="clear" w:color="auto" w:fill="FFFFFF"/>
          <w:lang w:val="en-US"/>
        </w:rPr>
        <w:t>»</w:t>
      </w:r>
      <w:r w:rsidR="00C370D2" w:rsidRPr="00CC5279">
        <w:rPr>
          <w:rFonts w:cs="Times New Roman"/>
          <w:sz w:val="24"/>
          <w:szCs w:val="24"/>
          <w:shd w:val="clear" w:color="auto" w:fill="FFFFFF"/>
          <w:lang w:val="en-US"/>
        </w:rPr>
        <w:t>: The indirect effect of autotelic personality on well-being through flow experience //</w:t>
      </w:r>
      <w:r w:rsidR="00420E0C" w:rsidRPr="00420E0C">
        <w:rPr>
          <w:rFonts w:cs="Times New Roman"/>
          <w:sz w:val="24"/>
          <w:szCs w:val="24"/>
          <w:shd w:val="clear" w:color="auto" w:fill="FFFFFF"/>
          <w:lang w:val="en-US"/>
        </w:rPr>
        <w:t xml:space="preserve"> </w:t>
      </w:r>
      <w:r w:rsidR="00C370D2" w:rsidRPr="00CC5279">
        <w:rPr>
          <w:rFonts w:cs="Times New Roman"/>
          <w:sz w:val="24"/>
          <w:szCs w:val="24"/>
          <w:shd w:val="clear" w:color="auto" w:fill="FFFFFF"/>
          <w:lang w:val="en-US"/>
        </w:rPr>
        <w:t xml:space="preserve">The Journal of Positive Psychology. </w:t>
      </w:r>
      <w:r w:rsidR="00420E0C" w:rsidRPr="00420E0C">
        <w:rPr>
          <w:rFonts w:cs="Times New Roman"/>
          <w:sz w:val="24"/>
          <w:szCs w:val="24"/>
          <w:shd w:val="clear" w:color="auto" w:fill="FFFFFF"/>
          <w:lang w:val="en-US"/>
        </w:rPr>
        <w:t>2021. Т.16. №.3. С. 310-321.</w:t>
      </w:r>
    </w:p>
    <w:p w14:paraId="7B89C02D" w14:textId="7129A8B9" w:rsidR="00C370D2" w:rsidRPr="00CC5279" w:rsidRDefault="00744789" w:rsidP="00744789">
      <w:pPr>
        <w:pStyle w:val="a8"/>
        <w:spacing w:line="276" w:lineRule="auto"/>
        <w:jc w:val="both"/>
        <w:rPr>
          <w:rFonts w:cs="Times New Roman"/>
          <w:sz w:val="24"/>
          <w:szCs w:val="24"/>
          <w:lang w:val="en-US"/>
        </w:rPr>
      </w:pPr>
      <w:r w:rsidRPr="00CC5279">
        <w:rPr>
          <w:rFonts w:cs="Times New Roman"/>
          <w:sz w:val="24"/>
          <w:szCs w:val="24"/>
          <w:lang w:val="en-US"/>
        </w:rPr>
        <w:t xml:space="preserve">28. </w:t>
      </w:r>
      <w:r w:rsidR="00420E0C" w:rsidRPr="00420E0C">
        <w:rPr>
          <w:rFonts w:cs="Times New Roman"/>
          <w:i/>
          <w:sz w:val="24"/>
          <w:szCs w:val="24"/>
          <w:shd w:val="clear" w:color="auto" w:fill="FFFFFF"/>
          <w:lang w:val="en-US"/>
        </w:rPr>
        <w:t xml:space="preserve">Van den Bosch R., </w:t>
      </w:r>
      <w:proofErr w:type="spellStart"/>
      <w:r w:rsidR="00420E0C" w:rsidRPr="00420E0C">
        <w:rPr>
          <w:rFonts w:cs="Times New Roman"/>
          <w:i/>
          <w:sz w:val="24"/>
          <w:szCs w:val="24"/>
          <w:shd w:val="clear" w:color="auto" w:fill="FFFFFF"/>
          <w:lang w:val="en-US"/>
        </w:rPr>
        <w:t>Taris</w:t>
      </w:r>
      <w:proofErr w:type="spellEnd"/>
      <w:r w:rsidR="00420E0C" w:rsidRPr="00420E0C">
        <w:rPr>
          <w:rFonts w:cs="Times New Roman"/>
          <w:i/>
          <w:sz w:val="24"/>
          <w:szCs w:val="24"/>
          <w:shd w:val="clear" w:color="auto" w:fill="FFFFFF"/>
          <w:lang w:val="en-US"/>
        </w:rPr>
        <w:t xml:space="preserve"> T.W., </w:t>
      </w:r>
      <w:proofErr w:type="spellStart"/>
      <w:r w:rsidR="00420E0C" w:rsidRPr="00420E0C">
        <w:rPr>
          <w:rFonts w:cs="Times New Roman"/>
          <w:i/>
          <w:sz w:val="24"/>
          <w:szCs w:val="24"/>
          <w:shd w:val="clear" w:color="auto" w:fill="FFFFFF"/>
          <w:lang w:val="en-US"/>
        </w:rPr>
        <w:t>Schaufeli</w:t>
      </w:r>
      <w:proofErr w:type="spellEnd"/>
      <w:r w:rsidR="00420E0C" w:rsidRPr="00420E0C">
        <w:rPr>
          <w:rFonts w:cs="Times New Roman"/>
          <w:i/>
          <w:sz w:val="24"/>
          <w:szCs w:val="24"/>
          <w:shd w:val="clear" w:color="auto" w:fill="FFFFFF"/>
          <w:lang w:val="en-US"/>
        </w:rPr>
        <w:t xml:space="preserve"> W.B., </w:t>
      </w:r>
      <w:proofErr w:type="spellStart"/>
      <w:r w:rsidR="00420E0C" w:rsidRPr="00420E0C">
        <w:rPr>
          <w:rFonts w:cs="Times New Roman"/>
          <w:i/>
          <w:sz w:val="24"/>
          <w:szCs w:val="24"/>
          <w:shd w:val="clear" w:color="auto" w:fill="FFFFFF"/>
          <w:lang w:val="en-US"/>
        </w:rPr>
        <w:t>Peeters</w:t>
      </w:r>
      <w:proofErr w:type="spellEnd"/>
      <w:r w:rsidR="00420E0C" w:rsidRPr="00420E0C">
        <w:rPr>
          <w:rFonts w:cs="Times New Roman"/>
          <w:i/>
          <w:sz w:val="24"/>
          <w:szCs w:val="24"/>
          <w:shd w:val="clear" w:color="auto" w:fill="FFFFFF"/>
          <w:lang w:val="en-US"/>
        </w:rPr>
        <w:t xml:space="preserve"> M.C., </w:t>
      </w:r>
      <w:proofErr w:type="spellStart"/>
      <w:r w:rsidR="00420E0C" w:rsidRPr="00420E0C">
        <w:rPr>
          <w:rFonts w:cs="Times New Roman"/>
          <w:i/>
          <w:sz w:val="24"/>
          <w:szCs w:val="24"/>
          <w:shd w:val="clear" w:color="auto" w:fill="FFFFFF"/>
          <w:lang w:val="en-US"/>
        </w:rPr>
        <w:t>Reijseger</w:t>
      </w:r>
      <w:proofErr w:type="spellEnd"/>
      <w:r w:rsidR="00420E0C" w:rsidRPr="00420E0C">
        <w:rPr>
          <w:rFonts w:cs="Times New Roman"/>
          <w:i/>
          <w:sz w:val="24"/>
          <w:szCs w:val="24"/>
          <w:shd w:val="clear" w:color="auto" w:fill="FFFFFF"/>
          <w:lang w:val="en-US"/>
        </w:rPr>
        <w:t xml:space="preserve"> G.</w:t>
      </w:r>
      <w:r w:rsidR="00C370D2" w:rsidRPr="00420E0C">
        <w:rPr>
          <w:rFonts w:cs="Times New Roman"/>
          <w:i/>
          <w:sz w:val="24"/>
          <w:szCs w:val="24"/>
          <w:shd w:val="clear" w:color="auto" w:fill="FFFFFF"/>
          <w:lang w:val="en-US"/>
        </w:rPr>
        <w:t xml:space="preserve"> </w:t>
      </w:r>
      <w:r w:rsidR="00C370D2" w:rsidRPr="00CC5279">
        <w:rPr>
          <w:rFonts w:cs="Times New Roman"/>
          <w:sz w:val="24"/>
          <w:szCs w:val="24"/>
          <w:lang w:val="en-US"/>
        </w:rPr>
        <w:t>Authenticity at work: a matter of fit? //</w:t>
      </w:r>
      <w:r w:rsidR="00420E0C" w:rsidRPr="00420E0C">
        <w:rPr>
          <w:rFonts w:cs="Times New Roman"/>
          <w:sz w:val="24"/>
          <w:szCs w:val="24"/>
          <w:lang w:val="en-US"/>
        </w:rPr>
        <w:t xml:space="preserve"> </w:t>
      </w:r>
      <w:r w:rsidR="00C370D2" w:rsidRPr="00CC5279">
        <w:rPr>
          <w:rFonts w:cs="Times New Roman"/>
          <w:sz w:val="24"/>
          <w:szCs w:val="24"/>
          <w:lang w:val="en-US"/>
        </w:rPr>
        <w:t>The Jour</w:t>
      </w:r>
      <w:r w:rsidR="00420E0C">
        <w:rPr>
          <w:rFonts w:cs="Times New Roman"/>
          <w:sz w:val="24"/>
          <w:szCs w:val="24"/>
          <w:lang w:val="en-US"/>
        </w:rPr>
        <w:t xml:space="preserve">nal of psychology. – 2019. – Т.153. №.2. </w:t>
      </w:r>
      <w:r w:rsidR="00C370D2" w:rsidRPr="00CC5279">
        <w:rPr>
          <w:rFonts w:cs="Times New Roman"/>
          <w:sz w:val="24"/>
          <w:szCs w:val="24"/>
          <w:lang w:val="en-US"/>
        </w:rPr>
        <w:t>С. 247-266.</w:t>
      </w:r>
    </w:p>
    <w:p w14:paraId="6E9E831E" w14:textId="3EADC3D8" w:rsidR="00C370D2" w:rsidRPr="00CC5279" w:rsidRDefault="00744789" w:rsidP="00744789">
      <w:pPr>
        <w:autoSpaceDE w:val="0"/>
        <w:autoSpaceDN w:val="0"/>
        <w:adjustRightInd w:val="0"/>
        <w:spacing w:after="0"/>
        <w:jc w:val="both"/>
        <w:rPr>
          <w:rFonts w:cs="Times New Roman"/>
          <w:szCs w:val="24"/>
          <w:lang w:val="en-US"/>
        </w:rPr>
      </w:pPr>
      <w:r w:rsidRPr="00CC5279">
        <w:rPr>
          <w:rFonts w:cs="Times New Roman"/>
          <w:szCs w:val="24"/>
          <w:lang w:val="en-US"/>
        </w:rPr>
        <w:t xml:space="preserve">29. </w:t>
      </w:r>
      <w:r w:rsidR="00C370D2" w:rsidRPr="00420E0C">
        <w:rPr>
          <w:rFonts w:cs="Times New Roman"/>
          <w:i/>
          <w:szCs w:val="24"/>
          <w:lang w:val="en-US"/>
        </w:rPr>
        <w:t xml:space="preserve">Van den Bosch R., </w:t>
      </w:r>
      <w:proofErr w:type="spellStart"/>
      <w:r w:rsidR="00C370D2" w:rsidRPr="00420E0C">
        <w:rPr>
          <w:rFonts w:cs="Times New Roman"/>
          <w:i/>
          <w:szCs w:val="24"/>
          <w:lang w:val="en-US"/>
        </w:rPr>
        <w:t>Taris</w:t>
      </w:r>
      <w:proofErr w:type="spellEnd"/>
      <w:r w:rsidR="00C370D2" w:rsidRPr="00420E0C">
        <w:rPr>
          <w:rFonts w:cs="Times New Roman"/>
          <w:i/>
          <w:szCs w:val="24"/>
          <w:lang w:val="en-US"/>
        </w:rPr>
        <w:t xml:space="preserve"> T.</w:t>
      </w:r>
      <w:r w:rsidR="00C370D2" w:rsidRPr="00CC5279">
        <w:rPr>
          <w:rFonts w:cs="Times New Roman"/>
          <w:szCs w:val="24"/>
          <w:lang w:val="en-US"/>
        </w:rPr>
        <w:t xml:space="preserve"> Authenticity at work: Its relations with worker motivation and well-being //</w:t>
      </w:r>
      <w:r w:rsidR="00420E0C" w:rsidRPr="00420E0C">
        <w:rPr>
          <w:rFonts w:cs="Times New Roman"/>
          <w:szCs w:val="24"/>
          <w:lang w:val="en-US"/>
        </w:rPr>
        <w:t xml:space="preserve"> </w:t>
      </w:r>
      <w:r w:rsidR="00420E0C">
        <w:rPr>
          <w:rFonts w:cs="Times New Roman"/>
          <w:szCs w:val="24"/>
          <w:lang w:val="en-US"/>
        </w:rPr>
        <w:t xml:space="preserve">Frontiers in Communication. 2018. Т.3. </w:t>
      </w:r>
      <w:r w:rsidR="00C370D2" w:rsidRPr="00CC5279">
        <w:rPr>
          <w:rFonts w:cs="Times New Roman"/>
          <w:szCs w:val="24"/>
          <w:lang w:val="en-US"/>
        </w:rPr>
        <w:t>С. 21.</w:t>
      </w:r>
    </w:p>
    <w:p w14:paraId="52191101" w14:textId="1C010E1E" w:rsidR="00C370D2" w:rsidRPr="00FA14D5" w:rsidRDefault="00744789" w:rsidP="00744789">
      <w:pPr>
        <w:pStyle w:val="a8"/>
        <w:spacing w:line="276" w:lineRule="auto"/>
        <w:jc w:val="both"/>
        <w:rPr>
          <w:rFonts w:cs="Times New Roman"/>
          <w:sz w:val="24"/>
          <w:szCs w:val="24"/>
        </w:rPr>
      </w:pPr>
      <w:r w:rsidRPr="00CC5279">
        <w:rPr>
          <w:rFonts w:cs="Times New Roman"/>
          <w:color w:val="222222"/>
          <w:sz w:val="24"/>
          <w:szCs w:val="24"/>
          <w:shd w:val="clear" w:color="auto" w:fill="FFFFFF"/>
          <w:lang w:val="en-US"/>
        </w:rPr>
        <w:t>30</w:t>
      </w:r>
      <w:r w:rsidRPr="00420E0C">
        <w:rPr>
          <w:rFonts w:cs="Times New Roman"/>
          <w:sz w:val="24"/>
          <w:szCs w:val="24"/>
          <w:lang w:val="en-US"/>
        </w:rPr>
        <w:t xml:space="preserve">. </w:t>
      </w:r>
      <w:r w:rsidR="00420E0C" w:rsidRPr="00420E0C">
        <w:rPr>
          <w:rFonts w:cs="Times New Roman"/>
          <w:i/>
          <w:sz w:val="24"/>
          <w:szCs w:val="24"/>
          <w:lang w:val="en-US"/>
        </w:rPr>
        <w:t xml:space="preserve">Van den </w:t>
      </w:r>
      <w:proofErr w:type="spellStart"/>
      <w:r w:rsidR="00420E0C" w:rsidRPr="00420E0C">
        <w:rPr>
          <w:rFonts w:cs="Times New Roman"/>
          <w:i/>
          <w:sz w:val="24"/>
          <w:szCs w:val="24"/>
          <w:lang w:val="en-US"/>
        </w:rPr>
        <w:t>Bos</w:t>
      </w:r>
      <w:proofErr w:type="spellEnd"/>
      <w:r w:rsidR="00420E0C" w:rsidRPr="00420E0C">
        <w:rPr>
          <w:rFonts w:cs="Times New Roman"/>
          <w:i/>
          <w:sz w:val="24"/>
          <w:szCs w:val="24"/>
          <w:lang w:val="en-US"/>
        </w:rPr>
        <w:t xml:space="preserve"> G.R.</w:t>
      </w:r>
      <w:r w:rsidR="00420E0C" w:rsidRPr="00420E0C">
        <w:rPr>
          <w:rFonts w:cs="Times New Roman"/>
          <w:sz w:val="24"/>
          <w:szCs w:val="24"/>
          <w:lang w:val="en-US"/>
        </w:rPr>
        <w:t xml:space="preserve"> APA dictionary of psychology. American</w:t>
      </w:r>
      <w:r w:rsidR="00420E0C" w:rsidRPr="00FA14D5">
        <w:rPr>
          <w:rFonts w:cs="Times New Roman"/>
          <w:sz w:val="24"/>
          <w:szCs w:val="24"/>
        </w:rPr>
        <w:t xml:space="preserve"> </w:t>
      </w:r>
      <w:r w:rsidR="00420E0C" w:rsidRPr="00420E0C">
        <w:rPr>
          <w:rFonts w:cs="Times New Roman"/>
          <w:sz w:val="24"/>
          <w:szCs w:val="24"/>
          <w:lang w:val="en-US"/>
        </w:rPr>
        <w:t>Psychological</w:t>
      </w:r>
      <w:r w:rsidR="00420E0C" w:rsidRPr="00FA14D5">
        <w:rPr>
          <w:rFonts w:cs="Times New Roman"/>
          <w:sz w:val="24"/>
          <w:szCs w:val="24"/>
        </w:rPr>
        <w:t xml:space="preserve"> </w:t>
      </w:r>
      <w:r w:rsidR="00420E0C" w:rsidRPr="00420E0C">
        <w:rPr>
          <w:rFonts w:cs="Times New Roman"/>
          <w:sz w:val="24"/>
          <w:szCs w:val="24"/>
          <w:lang w:val="en-US"/>
        </w:rPr>
        <w:t>Association</w:t>
      </w:r>
      <w:r w:rsidR="00420E0C" w:rsidRPr="00FA14D5">
        <w:rPr>
          <w:rFonts w:cs="Times New Roman"/>
          <w:sz w:val="24"/>
          <w:szCs w:val="24"/>
        </w:rPr>
        <w:t>, 2007.</w:t>
      </w:r>
    </w:p>
    <w:p w14:paraId="34B53008" w14:textId="77777777" w:rsidR="00B475DD" w:rsidRDefault="00B475DD" w:rsidP="00744789">
      <w:pPr>
        <w:spacing w:after="0"/>
        <w:ind w:left="709"/>
        <w:rPr>
          <w:rFonts w:cs="Times New Roman"/>
        </w:rPr>
      </w:pPr>
    </w:p>
    <w:p w14:paraId="0144F951" w14:textId="63820DFA" w:rsidR="00E42113" w:rsidRPr="00E42113" w:rsidRDefault="00E42113" w:rsidP="00E42113">
      <w:pPr>
        <w:tabs>
          <w:tab w:val="left" w:pos="720"/>
        </w:tabs>
        <w:spacing w:after="0"/>
        <w:ind w:firstLine="709"/>
        <w:jc w:val="center"/>
        <w:rPr>
          <w:rFonts w:cs="Times New Roman"/>
          <w:b/>
        </w:rPr>
      </w:pPr>
      <w:r w:rsidRPr="00E42113">
        <w:rPr>
          <w:rFonts w:cs="Times New Roman"/>
          <w:b/>
        </w:rPr>
        <w:t>Приложение 1. Описательная статистика</w:t>
      </w:r>
    </w:p>
    <w:p w14:paraId="59F6AE78" w14:textId="77777777" w:rsidR="00E42113" w:rsidRPr="00CC5279" w:rsidRDefault="00E42113" w:rsidP="00E42113">
      <w:pPr>
        <w:spacing w:after="0"/>
        <w:ind w:firstLine="709"/>
        <w:jc w:val="right"/>
        <w:rPr>
          <w:rFonts w:cs="Times New Roman"/>
          <w:i/>
          <w:szCs w:val="24"/>
        </w:rPr>
      </w:pPr>
      <w:r w:rsidRPr="00CC5279">
        <w:rPr>
          <w:rFonts w:cs="Times New Roman"/>
          <w:i/>
          <w:szCs w:val="24"/>
        </w:rPr>
        <w:t>Таблица 2</w:t>
      </w:r>
    </w:p>
    <w:p w14:paraId="679004FD" w14:textId="77777777" w:rsidR="00E42113" w:rsidRPr="00CC5279" w:rsidRDefault="00E42113" w:rsidP="00E42113">
      <w:pPr>
        <w:autoSpaceDE w:val="0"/>
        <w:autoSpaceDN w:val="0"/>
        <w:adjustRightInd w:val="0"/>
        <w:spacing w:after="0"/>
        <w:jc w:val="center"/>
        <w:rPr>
          <w:rFonts w:cs="Times New Roman"/>
          <w:b/>
          <w:szCs w:val="24"/>
        </w:rPr>
      </w:pPr>
      <w:r w:rsidRPr="00CC5279">
        <w:rPr>
          <w:rFonts w:cs="Times New Roman"/>
          <w:b/>
          <w:szCs w:val="24"/>
        </w:rPr>
        <w:t>Описательные статистики и сравнение средних значений параметров аутентичности и профессионального выгорания у медиков, спортивных тренеров и военнослужащих (дисперсионный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1643"/>
        <w:gridCol w:w="1644"/>
        <w:gridCol w:w="1512"/>
        <w:gridCol w:w="1777"/>
        <w:gridCol w:w="1306"/>
      </w:tblGrid>
      <w:tr w:rsidR="00E42113" w:rsidRPr="00CC5279" w14:paraId="13844721" w14:textId="77777777" w:rsidTr="00FA14D5">
        <w:trPr>
          <w:trHeight w:val="315"/>
        </w:trPr>
        <w:tc>
          <w:tcPr>
            <w:tcW w:w="1972" w:type="dxa"/>
            <w:vMerge w:val="restart"/>
            <w:shd w:val="clear" w:color="000000" w:fill="FFFFFF"/>
            <w:vAlign w:val="center"/>
            <w:hideMark/>
          </w:tcPr>
          <w:p w14:paraId="1B1C3E1F"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Переменные</w:t>
            </w:r>
          </w:p>
        </w:tc>
        <w:tc>
          <w:tcPr>
            <w:tcW w:w="1643" w:type="dxa"/>
            <w:shd w:val="clear" w:color="auto" w:fill="auto"/>
            <w:noWrap/>
            <w:vAlign w:val="center"/>
            <w:hideMark/>
          </w:tcPr>
          <w:p w14:paraId="2587E76E"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eastAsia="ru-RU"/>
              </w:rPr>
              <w:t>Медики</w:t>
            </w:r>
            <w:r w:rsidRPr="00CC5279">
              <w:rPr>
                <w:rFonts w:eastAsia="Times New Roman" w:cs="Times New Roman"/>
                <w:color w:val="000000"/>
                <w:sz w:val="22"/>
                <w:lang w:val="en-US" w:eastAsia="ru-RU"/>
              </w:rPr>
              <w:t xml:space="preserve"> (M)</w:t>
            </w:r>
          </w:p>
        </w:tc>
        <w:tc>
          <w:tcPr>
            <w:tcW w:w="1644" w:type="dxa"/>
            <w:shd w:val="clear" w:color="auto" w:fill="auto"/>
            <w:noWrap/>
            <w:vAlign w:val="center"/>
            <w:hideMark/>
          </w:tcPr>
          <w:p w14:paraId="69C63B54"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eastAsia="ru-RU"/>
              </w:rPr>
              <w:t>Спортивные</w:t>
            </w:r>
            <w:r w:rsidRPr="00CC5279">
              <w:rPr>
                <w:rFonts w:eastAsia="Times New Roman" w:cs="Times New Roman"/>
                <w:color w:val="000000"/>
                <w:sz w:val="22"/>
                <w:lang w:val="en-US" w:eastAsia="ru-RU"/>
              </w:rPr>
              <w:br/>
            </w:r>
            <w:r w:rsidRPr="00CC5279">
              <w:rPr>
                <w:rFonts w:eastAsia="Times New Roman" w:cs="Times New Roman"/>
                <w:color w:val="000000"/>
                <w:sz w:val="22"/>
                <w:lang w:eastAsia="ru-RU"/>
              </w:rPr>
              <w:t>тренеры</w:t>
            </w:r>
            <w:r w:rsidRPr="00CC5279">
              <w:rPr>
                <w:rFonts w:eastAsia="Times New Roman" w:cs="Times New Roman"/>
                <w:color w:val="000000"/>
                <w:sz w:val="22"/>
                <w:lang w:val="en-US" w:eastAsia="ru-RU"/>
              </w:rPr>
              <w:t xml:space="preserve"> (</w:t>
            </w:r>
            <w:r w:rsidRPr="00CC5279">
              <w:rPr>
                <w:rFonts w:eastAsia="Times New Roman" w:cs="Times New Roman"/>
                <w:color w:val="000000"/>
                <w:sz w:val="22"/>
                <w:lang w:eastAsia="ru-RU"/>
              </w:rPr>
              <w:t>Т</w:t>
            </w:r>
            <w:r w:rsidRPr="00CC5279">
              <w:rPr>
                <w:rFonts w:eastAsia="Times New Roman" w:cs="Times New Roman"/>
                <w:color w:val="000000"/>
                <w:sz w:val="22"/>
                <w:lang w:val="en-US" w:eastAsia="ru-RU"/>
              </w:rPr>
              <w:t>)</w:t>
            </w:r>
          </w:p>
        </w:tc>
        <w:tc>
          <w:tcPr>
            <w:tcW w:w="1512" w:type="dxa"/>
            <w:shd w:val="clear" w:color="auto" w:fill="auto"/>
            <w:noWrap/>
            <w:vAlign w:val="center"/>
            <w:hideMark/>
          </w:tcPr>
          <w:p w14:paraId="74DEF395"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eastAsia="ru-RU"/>
              </w:rPr>
              <w:t>Военнослужащие</w:t>
            </w:r>
            <w:r w:rsidRPr="00CC5279">
              <w:rPr>
                <w:rFonts w:eastAsia="Times New Roman" w:cs="Times New Roman"/>
                <w:color w:val="000000"/>
                <w:sz w:val="22"/>
                <w:lang w:val="en-US" w:eastAsia="ru-RU"/>
              </w:rPr>
              <w:t xml:space="preserve"> (</w:t>
            </w:r>
            <w:r w:rsidRPr="00CC5279">
              <w:rPr>
                <w:rFonts w:eastAsia="Times New Roman" w:cs="Times New Roman"/>
                <w:color w:val="000000"/>
                <w:sz w:val="22"/>
                <w:lang w:eastAsia="ru-RU"/>
              </w:rPr>
              <w:t>В</w:t>
            </w:r>
            <w:r w:rsidRPr="00CC5279">
              <w:rPr>
                <w:rFonts w:eastAsia="Times New Roman" w:cs="Times New Roman"/>
                <w:color w:val="000000"/>
                <w:sz w:val="22"/>
                <w:lang w:val="en-US" w:eastAsia="ru-RU"/>
              </w:rPr>
              <w:t>)</w:t>
            </w:r>
          </w:p>
        </w:tc>
        <w:tc>
          <w:tcPr>
            <w:tcW w:w="1777" w:type="dxa"/>
            <w:vMerge w:val="restart"/>
            <w:vAlign w:val="center"/>
          </w:tcPr>
          <w:p w14:paraId="283394D0"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val="en-US" w:eastAsia="ru-RU"/>
              </w:rPr>
              <w:t>F</w:t>
            </w:r>
            <w:r w:rsidRPr="00CC5279">
              <w:rPr>
                <w:rFonts w:eastAsia="Times New Roman" w:cs="Times New Roman"/>
                <w:color w:val="000000"/>
                <w:sz w:val="22"/>
                <w:lang w:eastAsia="ru-RU"/>
              </w:rPr>
              <w:t>-статистика(</w:t>
            </w:r>
            <w:r w:rsidRPr="00CC5279">
              <w:rPr>
                <w:rFonts w:eastAsia="Times New Roman" w:cs="Times New Roman"/>
                <w:color w:val="000000"/>
                <w:sz w:val="22"/>
                <w:lang w:val="en-US" w:eastAsia="ru-RU"/>
              </w:rPr>
              <w:t>df</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w:t>
            </w:r>
            <w:r w:rsidRPr="00CC5279">
              <w:rPr>
                <w:rFonts w:eastAsia="Times New Roman" w:cs="Times New Roman"/>
                <w:color w:val="000000"/>
                <w:sz w:val="22"/>
                <w:lang w:val="en-US" w:eastAsia="ru-RU"/>
              </w:rPr>
              <w:t>value</w:t>
            </w:r>
          </w:p>
        </w:tc>
        <w:tc>
          <w:tcPr>
            <w:tcW w:w="1306" w:type="dxa"/>
            <w:vMerge w:val="restart"/>
            <w:vAlign w:val="center"/>
          </w:tcPr>
          <w:p w14:paraId="5DE0C8CD"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val="en-US" w:eastAsia="ru-RU"/>
              </w:rPr>
              <w:t xml:space="preserve">Post-hoc </w:t>
            </w:r>
            <w:r w:rsidRPr="00CC5279">
              <w:rPr>
                <w:rFonts w:eastAsia="Times New Roman" w:cs="Times New Roman"/>
                <w:color w:val="000000"/>
                <w:sz w:val="22"/>
                <w:lang w:eastAsia="ru-RU"/>
              </w:rPr>
              <w:t>статистики</w:t>
            </w:r>
            <w:r w:rsidRPr="00CC5279">
              <w:rPr>
                <w:rFonts w:eastAsia="Times New Roman" w:cs="Times New Roman"/>
                <w:color w:val="000000"/>
                <w:sz w:val="22"/>
                <w:lang w:val="en-US" w:eastAsia="ru-RU"/>
              </w:rPr>
              <w:t xml:space="preserve">, </w:t>
            </w:r>
            <w:r w:rsidRPr="00CC5279">
              <w:rPr>
                <w:rFonts w:eastAsia="Times New Roman" w:cs="Times New Roman"/>
                <w:color w:val="000000"/>
                <w:sz w:val="22"/>
                <w:lang w:val="en-US" w:eastAsia="ru-RU"/>
              </w:rPr>
              <w:br/>
              <w:t>p-value</w:t>
            </w:r>
          </w:p>
        </w:tc>
      </w:tr>
      <w:tr w:rsidR="00E42113" w:rsidRPr="00CC5279" w14:paraId="0DE8B30A" w14:textId="77777777" w:rsidTr="00FA14D5">
        <w:trPr>
          <w:trHeight w:val="315"/>
        </w:trPr>
        <w:tc>
          <w:tcPr>
            <w:tcW w:w="1972" w:type="dxa"/>
            <w:vMerge/>
            <w:shd w:val="clear" w:color="000000" w:fill="FFFFFF"/>
            <w:vAlign w:val="center"/>
          </w:tcPr>
          <w:p w14:paraId="54A96A9E" w14:textId="77777777" w:rsidR="00E42113" w:rsidRPr="00CC5279" w:rsidRDefault="00E42113" w:rsidP="00FA14D5">
            <w:pPr>
              <w:spacing w:after="0"/>
              <w:jc w:val="center"/>
              <w:rPr>
                <w:rFonts w:eastAsia="Times New Roman" w:cs="Times New Roman"/>
                <w:color w:val="000000"/>
                <w:sz w:val="22"/>
                <w:lang w:val="en-US" w:eastAsia="ru-RU"/>
              </w:rPr>
            </w:pPr>
          </w:p>
        </w:tc>
        <w:tc>
          <w:tcPr>
            <w:tcW w:w="1643" w:type="dxa"/>
            <w:shd w:val="clear" w:color="auto" w:fill="auto"/>
            <w:noWrap/>
            <w:vAlign w:val="center"/>
          </w:tcPr>
          <w:p w14:paraId="026C20FE"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eastAsia="ru-RU"/>
              </w:rPr>
              <w:t>М</w:t>
            </w:r>
            <w:r w:rsidRPr="00CC5279">
              <w:rPr>
                <w:rFonts w:eastAsia="Times New Roman" w:cs="Times New Roman"/>
                <w:color w:val="000000"/>
                <w:sz w:val="22"/>
                <w:lang w:val="en-US" w:eastAsia="ru-RU"/>
              </w:rPr>
              <w:t xml:space="preserve">(SD) </w:t>
            </w:r>
            <w:r w:rsidRPr="00CC5279">
              <w:rPr>
                <w:rFonts w:eastAsia="Times New Roman" w:cs="Times New Roman"/>
                <w:color w:val="000000"/>
                <w:sz w:val="22"/>
                <w:lang w:val="en-US" w:eastAsia="ru-RU"/>
              </w:rPr>
              <w:br/>
            </w:r>
            <w:r w:rsidRPr="00CC5279">
              <w:rPr>
                <w:rFonts w:eastAsia="Times New Roman" w:cs="Times New Roman"/>
                <w:color w:val="000000"/>
                <w:sz w:val="18"/>
                <w:szCs w:val="18"/>
                <w:lang w:val="en-US" w:eastAsia="ru-RU"/>
              </w:rPr>
              <w:t>[95%</w:t>
            </w:r>
            <w:r w:rsidRPr="00CC5279">
              <w:rPr>
                <w:rFonts w:eastAsia="Times New Roman" w:cs="Times New Roman"/>
                <w:color w:val="000000"/>
                <w:sz w:val="18"/>
                <w:szCs w:val="18"/>
                <w:vertAlign w:val="subscript"/>
                <w:lang w:val="en-US" w:eastAsia="ru-RU"/>
              </w:rPr>
              <w:t xml:space="preserve"> </w:t>
            </w:r>
            <w:r w:rsidRPr="00CC5279">
              <w:rPr>
                <w:rFonts w:eastAsia="Times New Roman" w:cs="Times New Roman"/>
                <w:color w:val="000000"/>
                <w:sz w:val="18"/>
                <w:szCs w:val="18"/>
                <w:lang w:eastAsia="ru-RU"/>
              </w:rPr>
              <w:t>ДИ</w:t>
            </w:r>
            <w:proofErr w:type="spellStart"/>
            <w:r w:rsidRPr="00CC5279">
              <w:rPr>
                <w:rFonts w:eastAsia="Times New Roman" w:cs="Times New Roman"/>
                <w:color w:val="000000"/>
                <w:sz w:val="18"/>
                <w:szCs w:val="18"/>
                <w:vertAlign w:val="subscript"/>
                <w:lang w:val="en-US" w:eastAsia="ru-RU"/>
              </w:rPr>
              <w:t>bs</w:t>
            </w:r>
            <w:proofErr w:type="spellEnd"/>
            <w:r w:rsidRPr="00CC5279">
              <w:rPr>
                <w:rFonts w:eastAsia="Times New Roman" w:cs="Times New Roman"/>
                <w:color w:val="000000"/>
                <w:sz w:val="18"/>
                <w:szCs w:val="18"/>
                <w:lang w:val="en-US" w:eastAsia="ru-RU"/>
              </w:rPr>
              <w:t>]</w:t>
            </w:r>
          </w:p>
        </w:tc>
        <w:tc>
          <w:tcPr>
            <w:tcW w:w="1644" w:type="dxa"/>
            <w:shd w:val="clear" w:color="auto" w:fill="auto"/>
            <w:noWrap/>
            <w:vAlign w:val="center"/>
          </w:tcPr>
          <w:p w14:paraId="093A71D7"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eastAsia="ru-RU"/>
              </w:rPr>
              <w:t>М</w:t>
            </w:r>
            <w:r w:rsidRPr="00CC5279">
              <w:rPr>
                <w:rFonts w:eastAsia="Times New Roman" w:cs="Times New Roman"/>
                <w:color w:val="000000"/>
                <w:sz w:val="22"/>
                <w:lang w:val="en-US" w:eastAsia="ru-RU"/>
              </w:rPr>
              <w:t xml:space="preserve">(SD) </w:t>
            </w:r>
            <w:r w:rsidRPr="00CC5279">
              <w:rPr>
                <w:rFonts w:eastAsia="Times New Roman" w:cs="Times New Roman"/>
                <w:color w:val="000000"/>
                <w:sz w:val="22"/>
                <w:lang w:val="en-US" w:eastAsia="ru-RU"/>
              </w:rPr>
              <w:br/>
            </w:r>
            <w:r w:rsidRPr="00CC5279">
              <w:rPr>
                <w:rFonts w:eastAsia="Times New Roman" w:cs="Times New Roman"/>
                <w:color w:val="000000"/>
                <w:sz w:val="18"/>
                <w:szCs w:val="18"/>
                <w:lang w:val="en-US" w:eastAsia="ru-RU"/>
              </w:rPr>
              <w:t>[95%</w:t>
            </w:r>
            <w:r w:rsidRPr="00CC5279">
              <w:rPr>
                <w:rFonts w:eastAsia="Times New Roman" w:cs="Times New Roman"/>
                <w:color w:val="000000"/>
                <w:sz w:val="18"/>
                <w:szCs w:val="18"/>
                <w:vertAlign w:val="subscript"/>
                <w:lang w:val="en-US" w:eastAsia="ru-RU"/>
              </w:rPr>
              <w:t xml:space="preserve"> </w:t>
            </w:r>
            <w:r w:rsidRPr="00CC5279">
              <w:rPr>
                <w:rFonts w:eastAsia="Times New Roman" w:cs="Times New Roman"/>
                <w:color w:val="000000"/>
                <w:sz w:val="18"/>
                <w:szCs w:val="18"/>
                <w:lang w:eastAsia="ru-RU"/>
              </w:rPr>
              <w:t>ДИ</w:t>
            </w:r>
            <w:proofErr w:type="spellStart"/>
            <w:r w:rsidRPr="00CC5279">
              <w:rPr>
                <w:rFonts w:eastAsia="Times New Roman" w:cs="Times New Roman"/>
                <w:color w:val="000000"/>
                <w:sz w:val="18"/>
                <w:szCs w:val="18"/>
                <w:vertAlign w:val="subscript"/>
                <w:lang w:val="en-US" w:eastAsia="ru-RU"/>
              </w:rPr>
              <w:t>bs</w:t>
            </w:r>
            <w:proofErr w:type="spellEnd"/>
            <w:r w:rsidRPr="00CC5279">
              <w:rPr>
                <w:rFonts w:eastAsia="Times New Roman" w:cs="Times New Roman"/>
                <w:color w:val="000000"/>
                <w:sz w:val="18"/>
                <w:szCs w:val="18"/>
                <w:lang w:val="en-US" w:eastAsia="ru-RU"/>
              </w:rPr>
              <w:t>]</w:t>
            </w:r>
          </w:p>
        </w:tc>
        <w:tc>
          <w:tcPr>
            <w:tcW w:w="1512" w:type="dxa"/>
            <w:shd w:val="clear" w:color="auto" w:fill="auto"/>
            <w:noWrap/>
            <w:vAlign w:val="center"/>
          </w:tcPr>
          <w:p w14:paraId="222DF61D"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eastAsia="ru-RU"/>
              </w:rPr>
              <w:t>М</w:t>
            </w:r>
            <w:r w:rsidRPr="00CC5279">
              <w:rPr>
                <w:rFonts w:eastAsia="Times New Roman" w:cs="Times New Roman"/>
                <w:color w:val="000000"/>
                <w:sz w:val="22"/>
                <w:lang w:val="en-US" w:eastAsia="ru-RU"/>
              </w:rPr>
              <w:t xml:space="preserve">(SD) </w:t>
            </w:r>
            <w:r w:rsidRPr="00CC5279">
              <w:rPr>
                <w:rFonts w:eastAsia="Times New Roman" w:cs="Times New Roman"/>
                <w:color w:val="000000"/>
                <w:sz w:val="22"/>
                <w:lang w:val="en-US" w:eastAsia="ru-RU"/>
              </w:rPr>
              <w:br/>
            </w:r>
            <w:r w:rsidRPr="00CC5279">
              <w:rPr>
                <w:rFonts w:eastAsia="Times New Roman" w:cs="Times New Roman"/>
                <w:color w:val="000000"/>
                <w:sz w:val="18"/>
                <w:szCs w:val="18"/>
                <w:lang w:val="en-US" w:eastAsia="ru-RU"/>
              </w:rPr>
              <w:t>[95%</w:t>
            </w:r>
            <w:r w:rsidRPr="00CC5279">
              <w:rPr>
                <w:rFonts w:eastAsia="Times New Roman" w:cs="Times New Roman"/>
                <w:color w:val="000000"/>
                <w:sz w:val="18"/>
                <w:szCs w:val="18"/>
                <w:vertAlign w:val="subscript"/>
                <w:lang w:val="en-US" w:eastAsia="ru-RU"/>
              </w:rPr>
              <w:t xml:space="preserve"> </w:t>
            </w:r>
            <w:r w:rsidRPr="00CC5279">
              <w:rPr>
                <w:rFonts w:eastAsia="Times New Roman" w:cs="Times New Roman"/>
                <w:color w:val="000000"/>
                <w:sz w:val="18"/>
                <w:szCs w:val="18"/>
                <w:lang w:eastAsia="ru-RU"/>
              </w:rPr>
              <w:t>ДИ</w:t>
            </w:r>
            <w:proofErr w:type="spellStart"/>
            <w:r w:rsidRPr="00CC5279">
              <w:rPr>
                <w:rFonts w:eastAsia="Times New Roman" w:cs="Times New Roman"/>
                <w:color w:val="000000"/>
                <w:sz w:val="18"/>
                <w:szCs w:val="18"/>
                <w:vertAlign w:val="subscript"/>
                <w:lang w:val="en-US" w:eastAsia="ru-RU"/>
              </w:rPr>
              <w:t>bs</w:t>
            </w:r>
            <w:proofErr w:type="spellEnd"/>
            <w:r w:rsidRPr="00CC5279">
              <w:rPr>
                <w:rFonts w:eastAsia="Times New Roman" w:cs="Times New Roman"/>
                <w:color w:val="000000"/>
                <w:sz w:val="18"/>
                <w:szCs w:val="18"/>
                <w:lang w:val="en-US" w:eastAsia="ru-RU"/>
              </w:rPr>
              <w:t>]</w:t>
            </w:r>
          </w:p>
        </w:tc>
        <w:tc>
          <w:tcPr>
            <w:tcW w:w="1777" w:type="dxa"/>
            <w:vMerge/>
            <w:vAlign w:val="center"/>
          </w:tcPr>
          <w:p w14:paraId="58477910" w14:textId="77777777" w:rsidR="00E42113" w:rsidRPr="00CC5279" w:rsidRDefault="00E42113" w:rsidP="00FA14D5">
            <w:pPr>
              <w:spacing w:after="0"/>
              <w:jc w:val="center"/>
              <w:rPr>
                <w:rFonts w:eastAsia="Times New Roman" w:cs="Times New Roman"/>
                <w:color w:val="000000"/>
                <w:sz w:val="22"/>
                <w:lang w:val="en-US" w:eastAsia="ru-RU"/>
              </w:rPr>
            </w:pPr>
          </w:p>
        </w:tc>
        <w:tc>
          <w:tcPr>
            <w:tcW w:w="1306" w:type="dxa"/>
            <w:vMerge/>
            <w:vAlign w:val="center"/>
          </w:tcPr>
          <w:p w14:paraId="48FC30CB" w14:textId="77777777" w:rsidR="00E42113" w:rsidRPr="00CC5279" w:rsidRDefault="00E42113" w:rsidP="00FA14D5">
            <w:pPr>
              <w:spacing w:after="0"/>
              <w:jc w:val="center"/>
              <w:rPr>
                <w:rFonts w:eastAsia="Times New Roman" w:cs="Times New Roman"/>
                <w:color w:val="000000"/>
                <w:sz w:val="22"/>
                <w:lang w:val="en-US" w:eastAsia="ru-RU"/>
              </w:rPr>
            </w:pPr>
          </w:p>
        </w:tc>
      </w:tr>
      <w:tr w:rsidR="00E42113" w:rsidRPr="00CC5279" w14:paraId="156B02A3" w14:textId="77777777" w:rsidTr="00FA14D5">
        <w:trPr>
          <w:trHeight w:val="495"/>
        </w:trPr>
        <w:tc>
          <w:tcPr>
            <w:tcW w:w="1972" w:type="dxa"/>
            <w:shd w:val="clear" w:color="000000" w:fill="FFFFFF"/>
            <w:vAlign w:val="center"/>
            <w:hideMark/>
          </w:tcPr>
          <w:p w14:paraId="33295190" w14:textId="77777777" w:rsidR="00E42113" w:rsidRPr="00CC5279" w:rsidRDefault="00E42113" w:rsidP="00FA14D5">
            <w:pPr>
              <w:spacing w:after="0"/>
              <w:rPr>
                <w:rFonts w:eastAsia="Times New Roman" w:cs="Times New Roman"/>
                <w:color w:val="000000"/>
                <w:sz w:val="22"/>
                <w:lang w:val="en-US" w:eastAsia="ru-RU"/>
              </w:rPr>
            </w:pPr>
            <w:r w:rsidRPr="00CC5279">
              <w:rPr>
                <w:rFonts w:eastAsia="Times New Roman" w:cs="Times New Roman"/>
                <w:color w:val="000000"/>
                <w:sz w:val="22"/>
                <w:lang w:eastAsia="ru-RU"/>
              </w:rPr>
              <w:t>Аутентичная</w:t>
            </w:r>
            <w:r w:rsidRPr="00CC5279">
              <w:rPr>
                <w:rFonts w:eastAsia="Times New Roman" w:cs="Times New Roman"/>
                <w:color w:val="000000"/>
                <w:sz w:val="22"/>
                <w:lang w:val="en-US" w:eastAsia="ru-RU"/>
              </w:rPr>
              <w:t xml:space="preserve"> </w:t>
            </w:r>
            <w:r w:rsidRPr="00CC5279">
              <w:rPr>
                <w:rFonts w:eastAsia="Times New Roman" w:cs="Times New Roman"/>
                <w:color w:val="000000"/>
                <w:sz w:val="22"/>
                <w:lang w:eastAsia="ru-RU"/>
              </w:rPr>
              <w:t>жизнь</w:t>
            </w:r>
          </w:p>
        </w:tc>
        <w:tc>
          <w:tcPr>
            <w:tcW w:w="1643" w:type="dxa"/>
            <w:shd w:val="clear" w:color="000000" w:fill="FFFFFF"/>
            <w:vAlign w:val="center"/>
            <w:hideMark/>
          </w:tcPr>
          <w:p w14:paraId="532ACD5D"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val="en-US" w:eastAsia="ru-RU"/>
              </w:rPr>
              <w:t>13,95 (4,11)</w:t>
            </w:r>
            <w:r w:rsidRPr="00CC5279">
              <w:rPr>
                <w:rFonts w:eastAsia="Times New Roman" w:cs="Times New Roman"/>
                <w:color w:val="000000"/>
                <w:sz w:val="22"/>
                <w:lang w:val="en-US" w:eastAsia="ru-RU"/>
              </w:rPr>
              <w:br/>
            </w:r>
            <w:r w:rsidRPr="00CC5279">
              <w:rPr>
                <w:rFonts w:eastAsia="Times New Roman" w:cs="Times New Roman"/>
                <w:color w:val="000000"/>
                <w:sz w:val="18"/>
                <w:szCs w:val="18"/>
                <w:lang w:val="en-US" w:eastAsia="ru-RU"/>
              </w:rPr>
              <w:t>[13,38(3,80)</w:t>
            </w:r>
            <w:r w:rsidRPr="00CC5279">
              <w:rPr>
                <w:rFonts w:cs="Times New Roman"/>
                <w:sz w:val="20"/>
                <w:szCs w:val="20"/>
              </w:rPr>
              <w:t>–</w:t>
            </w:r>
            <w:r w:rsidRPr="00CC5279">
              <w:rPr>
                <w:rFonts w:eastAsia="Times New Roman" w:cs="Times New Roman"/>
                <w:color w:val="000000"/>
                <w:sz w:val="18"/>
                <w:szCs w:val="18"/>
                <w:lang w:val="en-US" w:eastAsia="ru-RU"/>
              </w:rPr>
              <w:t>14,45(4,41)]</w:t>
            </w:r>
          </w:p>
        </w:tc>
        <w:tc>
          <w:tcPr>
            <w:tcW w:w="1644" w:type="dxa"/>
            <w:shd w:val="clear" w:color="000000" w:fill="FFFFFF"/>
            <w:vAlign w:val="center"/>
            <w:hideMark/>
          </w:tcPr>
          <w:p w14:paraId="2C1550A3"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eastAsia="Times New Roman" w:cs="Times New Roman"/>
                <w:color w:val="000000"/>
                <w:sz w:val="22"/>
                <w:lang w:val="en-US" w:eastAsia="ru-RU"/>
              </w:rPr>
              <w:t>14,82 (3,67)</w:t>
            </w:r>
            <w:r w:rsidRPr="00CC5279">
              <w:rPr>
                <w:rFonts w:eastAsia="Times New Roman" w:cs="Times New Roman"/>
                <w:color w:val="000000"/>
                <w:sz w:val="22"/>
                <w:lang w:val="en-US" w:eastAsia="ru-RU"/>
              </w:rPr>
              <w:br/>
            </w:r>
            <w:r w:rsidRPr="00CC5279">
              <w:rPr>
                <w:rFonts w:eastAsia="Times New Roman" w:cs="Times New Roman"/>
                <w:color w:val="000000"/>
                <w:sz w:val="18"/>
                <w:szCs w:val="18"/>
                <w:lang w:val="en-US" w:eastAsia="ru-RU"/>
              </w:rPr>
              <w:t>[14,15(3,22)</w:t>
            </w:r>
            <w:r w:rsidRPr="00CC5279">
              <w:rPr>
                <w:rFonts w:cs="Times New Roman"/>
                <w:sz w:val="20"/>
                <w:szCs w:val="20"/>
              </w:rPr>
              <w:t>–</w:t>
            </w:r>
            <w:r w:rsidRPr="00CC5279">
              <w:rPr>
                <w:rFonts w:eastAsia="Times New Roman" w:cs="Times New Roman"/>
                <w:color w:val="000000"/>
                <w:sz w:val="18"/>
                <w:szCs w:val="18"/>
                <w:lang w:val="en-US" w:eastAsia="ru-RU"/>
              </w:rPr>
              <w:t>15,51(4,08)]</w:t>
            </w:r>
          </w:p>
        </w:tc>
        <w:tc>
          <w:tcPr>
            <w:tcW w:w="1512" w:type="dxa"/>
            <w:shd w:val="clear" w:color="000000" w:fill="FFFFFF"/>
            <w:vAlign w:val="center"/>
            <w:hideMark/>
          </w:tcPr>
          <w:p w14:paraId="48C34D9D"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val="en-US" w:eastAsia="ru-RU"/>
              </w:rPr>
              <w:t>17,29 (3,8</w:t>
            </w:r>
            <w:r w:rsidRPr="00CC5279">
              <w:rPr>
                <w:rFonts w:eastAsia="Times New Roman" w:cs="Times New Roman"/>
                <w:color w:val="000000"/>
                <w:sz w:val="22"/>
                <w:lang w:eastAsia="ru-RU"/>
              </w:rPr>
              <w:t>4)</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[16,71(3,36)</w:t>
            </w:r>
            <w:r w:rsidRPr="00CC5279">
              <w:rPr>
                <w:rFonts w:cs="Times New Roman"/>
                <w:sz w:val="20"/>
                <w:szCs w:val="20"/>
              </w:rPr>
              <w:t>–</w:t>
            </w:r>
            <w:r w:rsidRPr="00CC5279">
              <w:rPr>
                <w:rFonts w:eastAsia="Times New Roman" w:cs="Times New Roman"/>
                <w:color w:val="000000"/>
                <w:sz w:val="18"/>
                <w:szCs w:val="18"/>
                <w:lang w:eastAsia="ru-RU"/>
              </w:rPr>
              <w:t>17,87(4,27)]</w:t>
            </w:r>
          </w:p>
        </w:tc>
        <w:tc>
          <w:tcPr>
            <w:tcW w:w="1777" w:type="dxa"/>
            <w:shd w:val="clear" w:color="000000" w:fill="FFFFFF"/>
            <w:vAlign w:val="center"/>
          </w:tcPr>
          <w:p w14:paraId="0785560E" w14:textId="77777777" w:rsidR="00E42113" w:rsidRPr="00CC5279" w:rsidRDefault="00E42113" w:rsidP="00FA14D5">
            <w:pPr>
              <w:spacing w:after="0"/>
              <w:jc w:val="center"/>
              <w:rPr>
                <w:rFonts w:eastAsia="Times New Roman" w:cs="Times New Roman"/>
                <w:color w:val="000000"/>
                <w:sz w:val="22"/>
                <w:lang w:val="en-US" w:eastAsia="ru-RU"/>
              </w:rPr>
            </w:pPr>
            <w:r w:rsidRPr="00CC5279">
              <w:rPr>
                <w:rFonts w:cs="Times New Roman"/>
                <w:color w:val="000000"/>
                <w:sz w:val="22"/>
                <w:lang w:val="en-US"/>
              </w:rPr>
              <w:t>F</w:t>
            </w:r>
            <w:r w:rsidRPr="00CC5279">
              <w:rPr>
                <w:rFonts w:cs="Times New Roman"/>
                <w:color w:val="000000"/>
                <w:sz w:val="22"/>
              </w:rPr>
              <w:t>(497,2)=35,50,</w:t>
            </w:r>
            <w:r w:rsidRPr="00CC5279">
              <w:rPr>
                <w:rFonts w:cs="Times New Roman"/>
                <w:color w:val="000000"/>
                <w:sz w:val="22"/>
              </w:rPr>
              <w:br/>
            </w:r>
            <w:r w:rsidRPr="00CC5279">
              <w:rPr>
                <w:rFonts w:cs="Times New Roman"/>
                <w:color w:val="000000"/>
                <w:sz w:val="22"/>
                <w:lang w:val="en-US"/>
              </w:rPr>
              <w:t>p</w:t>
            </w:r>
            <w:r w:rsidRPr="00CC5279">
              <w:rPr>
                <w:rFonts w:eastAsia="Times New Roman" w:cs="Times New Roman"/>
                <w:color w:val="000000"/>
                <w:sz w:val="22"/>
                <w:lang w:eastAsia="ru-RU"/>
              </w:rPr>
              <w:t>&lt;</w:t>
            </w:r>
            <w:r w:rsidRPr="00CC5279">
              <w:rPr>
                <w:rFonts w:cs="Times New Roman"/>
                <w:color w:val="000000"/>
                <w:sz w:val="22"/>
              </w:rPr>
              <w:t>0,001</w:t>
            </w:r>
          </w:p>
        </w:tc>
        <w:tc>
          <w:tcPr>
            <w:tcW w:w="1306" w:type="dxa"/>
            <w:shd w:val="clear" w:color="000000" w:fill="FFFFFF"/>
            <w:vAlign w:val="center"/>
          </w:tcPr>
          <w:p w14:paraId="21431EA5"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В&gt;</w:t>
            </w:r>
            <w:r w:rsidRPr="00CC5279">
              <w:rPr>
                <w:rFonts w:eastAsia="Times New Roman" w:cs="Times New Roman"/>
                <w:color w:val="000000"/>
                <w:sz w:val="22"/>
                <w:lang w:val="en-US" w:eastAsia="ru-RU"/>
              </w:rPr>
              <w:t>M</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p&lt;</w:t>
            </w:r>
            <w:r w:rsidRPr="00CC5279">
              <w:rPr>
                <w:rFonts w:eastAsia="Times New Roman" w:cs="Times New Roman"/>
                <w:color w:val="000000"/>
                <w:sz w:val="22"/>
                <w:lang w:eastAsia="ru-RU"/>
              </w:rPr>
              <w:t>0,001</w:t>
            </w:r>
          </w:p>
          <w:p w14:paraId="26FB6554"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В&gt;Т,</w:t>
            </w:r>
            <w:r w:rsidRPr="00CC5279">
              <w:rPr>
                <w:rFonts w:eastAsia="Times New Roman" w:cs="Times New Roman"/>
                <w:color w:val="000000"/>
                <w:sz w:val="22"/>
                <w:lang w:val="en-US" w:eastAsia="ru-RU"/>
              </w:rPr>
              <w:t xml:space="preserve"> p</w:t>
            </w:r>
            <w:r w:rsidRPr="00CC5279">
              <w:rPr>
                <w:rFonts w:eastAsia="Times New Roman" w:cs="Times New Roman"/>
                <w:color w:val="000000"/>
                <w:sz w:val="22"/>
                <w:lang w:eastAsia="ru-RU"/>
              </w:rPr>
              <w:t>&lt;0,001</w:t>
            </w:r>
          </w:p>
        </w:tc>
      </w:tr>
      <w:tr w:rsidR="00E42113" w:rsidRPr="00CC5279" w14:paraId="54FD37A3" w14:textId="77777777" w:rsidTr="00FA14D5">
        <w:trPr>
          <w:trHeight w:val="250"/>
        </w:trPr>
        <w:tc>
          <w:tcPr>
            <w:tcW w:w="1972" w:type="dxa"/>
            <w:shd w:val="clear" w:color="000000" w:fill="FFFFFF"/>
            <w:vAlign w:val="center"/>
            <w:hideMark/>
          </w:tcPr>
          <w:p w14:paraId="4550E6C1" w14:textId="77777777" w:rsidR="00E42113" w:rsidRPr="00E42113" w:rsidRDefault="00E42113" w:rsidP="00FA14D5">
            <w:pPr>
              <w:spacing w:after="0"/>
              <w:rPr>
                <w:rFonts w:eastAsia="Times New Roman" w:cs="Times New Roman"/>
                <w:color w:val="000000"/>
                <w:sz w:val="22"/>
                <w:lang w:eastAsia="ru-RU"/>
              </w:rPr>
            </w:pPr>
            <w:r w:rsidRPr="00E42113">
              <w:t>Принятие внешнего влияния</w:t>
            </w:r>
          </w:p>
        </w:tc>
        <w:tc>
          <w:tcPr>
            <w:tcW w:w="1643" w:type="dxa"/>
            <w:shd w:val="clear" w:color="000000" w:fill="FFFFFF"/>
            <w:vAlign w:val="center"/>
            <w:hideMark/>
          </w:tcPr>
          <w:p w14:paraId="4BB15527"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13,12 (5,03)</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[12,1(4,59)</w:t>
            </w:r>
            <w:r w:rsidRPr="00CC5279">
              <w:rPr>
                <w:rFonts w:cs="Times New Roman"/>
                <w:sz w:val="20"/>
                <w:szCs w:val="20"/>
              </w:rPr>
              <w:t>–</w:t>
            </w:r>
            <w:r w:rsidRPr="00CC5279">
              <w:rPr>
                <w:rFonts w:eastAsia="Times New Roman" w:cs="Times New Roman"/>
                <w:color w:val="000000"/>
                <w:sz w:val="18"/>
                <w:szCs w:val="18"/>
                <w:lang w:eastAsia="ru-RU"/>
              </w:rPr>
              <w:t>13,81(5,38)]</w:t>
            </w:r>
          </w:p>
        </w:tc>
        <w:tc>
          <w:tcPr>
            <w:tcW w:w="1644" w:type="dxa"/>
            <w:shd w:val="clear" w:color="000000" w:fill="FFFFFF"/>
            <w:vAlign w:val="center"/>
            <w:hideMark/>
          </w:tcPr>
          <w:p w14:paraId="6D1C873E"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13,15 (4,95)</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[12,33(4,40)</w:t>
            </w:r>
            <w:r w:rsidRPr="00CC5279">
              <w:rPr>
                <w:rFonts w:cs="Times New Roman"/>
                <w:sz w:val="20"/>
                <w:szCs w:val="20"/>
              </w:rPr>
              <w:t>–</w:t>
            </w:r>
            <w:r w:rsidRPr="00CC5279">
              <w:rPr>
                <w:rFonts w:eastAsia="Times New Roman" w:cs="Times New Roman"/>
                <w:color w:val="000000"/>
                <w:sz w:val="18"/>
                <w:szCs w:val="18"/>
                <w:lang w:eastAsia="ru-RU"/>
              </w:rPr>
              <w:t>14,00(5,45)]</w:t>
            </w:r>
          </w:p>
        </w:tc>
        <w:tc>
          <w:tcPr>
            <w:tcW w:w="1512" w:type="dxa"/>
            <w:shd w:val="clear" w:color="000000" w:fill="FFFFFF"/>
            <w:vAlign w:val="center"/>
            <w:hideMark/>
          </w:tcPr>
          <w:p w14:paraId="7A7D39B3"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9,69 (4,73)</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[9,01(4,25)</w:t>
            </w:r>
            <w:r w:rsidRPr="00CC5279">
              <w:rPr>
                <w:rFonts w:cs="Times New Roman"/>
                <w:sz w:val="20"/>
                <w:szCs w:val="20"/>
              </w:rPr>
              <w:t>–</w:t>
            </w:r>
            <w:r w:rsidRPr="00CC5279">
              <w:rPr>
                <w:rFonts w:eastAsia="Times New Roman" w:cs="Times New Roman"/>
                <w:color w:val="000000"/>
                <w:sz w:val="18"/>
                <w:szCs w:val="18"/>
                <w:lang w:eastAsia="ru-RU"/>
              </w:rPr>
              <w:t>10,41(5,17)]</w:t>
            </w:r>
          </w:p>
        </w:tc>
        <w:tc>
          <w:tcPr>
            <w:tcW w:w="1777" w:type="dxa"/>
            <w:shd w:val="clear" w:color="000000" w:fill="FFFFFF"/>
            <w:vAlign w:val="center"/>
          </w:tcPr>
          <w:p w14:paraId="311B82B0" w14:textId="77777777" w:rsidR="00E42113" w:rsidRPr="00CC5279" w:rsidRDefault="00E42113" w:rsidP="00FA14D5">
            <w:pPr>
              <w:spacing w:after="0"/>
              <w:jc w:val="center"/>
              <w:rPr>
                <w:rFonts w:eastAsia="Times New Roman" w:cs="Times New Roman"/>
                <w:color w:val="000000"/>
                <w:sz w:val="22"/>
                <w:lang w:eastAsia="ru-RU"/>
              </w:rPr>
            </w:pPr>
            <w:r w:rsidRPr="00CC5279">
              <w:rPr>
                <w:rFonts w:cs="Times New Roman"/>
                <w:color w:val="000000"/>
                <w:sz w:val="22"/>
                <w:lang w:val="en-US"/>
              </w:rPr>
              <w:t>F</w:t>
            </w:r>
            <w:r w:rsidRPr="00CC5279">
              <w:rPr>
                <w:rFonts w:cs="Times New Roman"/>
                <w:color w:val="000000"/>
                <w:sz w:val="22"/>
              </w:rPr>
              <w:t>(497,2)= 27,73,</w:t>
            </w:r>
            <w:r w:rsidRPr="00CC5279">
              <w:rPr>
                <w:rFonts w:cs="Times New Roman"/>
                <w:color w:val="000000"/>
                <w:sz w:val="22"/>
              </w:rPr>
              <w:br/>
            </w:r>
            <w:r w:rsidRPr="00CC5279">
              <w:rPr>
                <w:rFonts w:cs="Times New Roman"/>
                <w:color w:val="000000"/>
                <w:sz w:val="22"/>
                <w:lang w:val="en-US"/>
              </w:rPr>
              <w:t>p</w:t>
            </w:r>
            <w:r w:rsidRPr="00CC5279">
              <w:rPr>
                <w:rFonts w:eastAsia="Times New Roman" w:cs="Times New Roman"/>
                <w:color w:val="000000"/>
                <w:sz w:val="22"/>
                <w:lang w:eastAsia="ru-RU"/>
              </w:rPr>
              <w:t>&lt;</w:t>
            </w:r>
            <w:r w:rsidRPr="00CC5279">
              <w:rPr>
                <w:rFonts w:cs="Times New Roman"/>
                <w:color w:val="000000"/>
                <w:sz w:val="22"/>
              </w:rPr>
              <w:t>0,001</w:t>
            </w:r>
          </w:p>
        </w:tc>
        <w:tc>
          <w:tcPr>
            <w:tcW w:w="1306" w:type="dxa"/>
            <w:shd w:val="clear" w:color="000000" w:fill="FFFFFF"/>
            <w:vAlign w:val="center"/>
          </w:tcPr>
          <w:p w14:paraId="07715AC1"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w:t>
            </w:r>
            <w:r w:rsidRPr="00CC5279">
              <w:rPr>
                <w:rFonts w:eastAsia="Times New Roman" w:cs="Times New Roman"/>
                <w:color w:val="000000"/>
                <w:sz w:val="22"/>
                <w:lang w:val="en-US" w:eastAsia="ru-RU"/>
              </w:rPr>
              <w:t>В</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p w14:paraId="22B35629"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Т&gt;В,</w:t>
            </w:r>
            <w:r w:rsidRPr="00CC5279">
              <w:rPr>
                <w:rFonts w:eastAsia="Times New Roman" w:cs="Times New Roman"/>
                <w:color w:val="000000"/>
                <w:sz w:val="22"/>
                <w:lang w:val="en-US" w:eastAsia="ru-RU"/>
              </w:rPr>
              <w:t xml:space="preserve"> p</w:t>
            </w:r>
            <w:r w:rsidRPr="00CC5279">
              <w:rPr>
                <w:rFonts w:eastAsia="Times New Roman" w:cs="Times New Roman"/>
                <w:color w:val="000000"/>
                <w:sz w:val="22"/>
                <w:lang w:eastAsia="ru-RU"/>
              </w:rPr>
              <w:t>&lt;0,001</w:t>
            </w:r>
          </w:p>
        </w:tc>
      </w:tr>
      <w:tr w:rsidR="00E42113" w:rsidRPr="00CC5279" w14:paraId="753B8C67" w14:textId="77777777" w:rsidTr="00FA14D5">
        <w:trPr>
          <w:trHeight w:val="495"/>
        </w:trPr>
        <w:tc>
          <w:tcPr>
            <w:tcW w:w="1972" w:type="dxa"/>
            <w:shd w:val="clear" w:color="000000" w:fill="FFFFFF"/>
            <w:vAlign w:val="center"/>
            <w:hideMark/>
          </w:tcPr>
          <w:p w14:paraId="114C52C4" w14:textId="77777777" w:rsidR="00E42113" w:rsidRPr="00CC5279" w:rsidRDefault="00E42113" w:rsidP="00FA14D5">
            <w:pPr>
              <w:spacing w:after="0"/>
              <w:rPr>
                <w:rFonts w:eastAsia="Times New Roman" w:cs="Times New Roman"/>
                <w:color w:val="000000"/>
                <w:sz w:val="22"/>
                <w:lang w:eastAsia="ru-RU"/>
              </w:rPr>
            </w:pPr>
            <w:proofErr w:type="spellStart"/>
            <w:r w:rsidRPr="00CC5279">
              <w:rPr>
                <w:rFonts w:eastAsia="Times New Roman" w:cs="Times New Roman"/>
                <w:color w:val="000000"/>
                <w:sz w:val="22"/>
                <w:lang w:eastAsia="ru-RU"/>
              </w:rPr>
              <w:t>Самоотчуждение</w:t>
            </w:r>
            <w:proofErr w:type="spellEnd"/>
          </w:p>
        </w:tc>
        <w:tc>
          <w:tcPr>
            <w:tcW w:w="1643" w:type="dxa"/>
            <w:shd w:val="clear" w:color="000000" w:fill="FFFFFF"/>
            <w:vAlign w:val="center"/>
            <w:hideMark/>
          </w:tcPr>
          <w:p w14:paraId="380FE7EB"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9,97 (4,97)</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[9,28(4,53)</w:t>
            </w:r>
            <w:r w:rsidRPr="00CC5279">
              <w:rPr>
                <w:rFonts w:cs="Times New Roman"/>
                <w:sz w:val="20"/>
                <w:szCs w:val="20"/>
              </w:rPr>
              <w:t>–</w:t>
            </w:r>
            <w:r w:rsidRPr="00CC5279">
              <w:rPr>
                <w:rFonts w:eastAsia="Times New Roman" w:cs="Times New Roman"/>
                <w:color w:val="000000"/>
                <w:sz w:val="18"/>
                <w:szCs w:val="18"/>
                <w:lang w:eastAsia="ru-RU"/>
              </w:rPr>
              <w:t>10,65(5,37)]</w:t>
            </w:r>
          </w:p>
        </w:tc>
        <w:tc>
          <w:tcPr>
            <w:tcW w:w="1644" w:type="dxa"/>
            <w:shd w:val="clear" w:color="000000" w:fill="FFFFFF"/>
            <w:vAlign w:val="center"/>
            <w:hideMark/>
          </w:tcPr>
          <w:p w14:paraId="5540FD7C"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10,57 (4,98)</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[9,74(4,27)</w:t>
            </w:r>
            <w:r w:rsidRPr="00CC5279">
              <w:rPr>
                <w:rFonts w:cs="Times New Roman"/>
                <w:sz w:val="20"/>
                <w:szCs w:val="20"/>
              </w:rPr>
              <w:t>–</w:t>
            </w:r>
            <w:r w:rsidRPr="00CC5279">
              <w:rPr>
                <w:rFonts w:eastAsia="Times New Roman" w:cs="Times New Roman"/>
                <w:color w:val="000000"/>
                <w:sz w:val="18"/>
                <w:szCs w:val="18"/>
                <w:lang w:eastAsia="ru-RU"/>
              </w:rPr>
              <w:t>11,52(5,62)]</w:t>
            </w:r>
          </w:p>
        </w:tc>
        <w:tc>
          <w:tcPr>
            <w:tcW w:w="1512" w:type="dxa"/>
            <w:shd w:val="clear" w:color="000000" w:fill="FFFFFF"/>
            <w:vAlign w:val="center"/>
            <w:hideMark/>
          </w:tcPr>
          <w:p w14:paraId="39495317"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7,78 (4,71)</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[7,09(4,05)</w:t>
            </w:r>
            <w:r w:rsidRPr="00CC5279">
              <w:rPr>
                <w:rFonts w:cs="Times New Roman"/>
                <w:sz w:val="20"/>
                <w:szCs w:val="20"/>
              </w:rPr>
              <w:t>–</w:t>
            </w:r>
            <w:r w:rsidRPr="00CC5279">
              <w:rPr>
                <w:rFonts w:eastAsia="Times New Roman" w:cs="Times New Roman"/>
                <w:color w:val="000000"/>
                <w:sz w:val="18"/>
                <w:szCs w:val="18"/>
                <w:lang w:eastAsia="ru-RU"/>
              </w:rPr>
              <w:t>8,51(5,31)]</w:t>
            </w:r>
          </w:p>
        </w:tc>
        <w:tc>
          <w:tcPr>
            <w:tcW w:w="1777" w:type="dxa"/>
            <w:shd w:val="clear" w:color="000000" w:fill="FFFFFF"/>
            <w:vAlign w:val="center"/>
          </w:tcPr>
          <w:p w14:paraId="4D05796A" w14:textId="77777777" w:rsidR="00E42113" w:rsidRPr="00CC5279" w:rsidRDefault="00E42113" w:rsidP="00FA14D5">
            <w:pPr>
              <w:spacing w:after="0"/>
              <w:jc w:val="center"/>
              <w:rPr>
                <w:rFonts w:eastAsia="Times New Roman" w:cs="Times New Roman"/>
                <w:color w:val="000000"/>
                <w:sz w:val="22"/>
                <w:lang w:eastAsia="ru-RU"/>
              </w:rPr>
            </w:pPr>
            <w:r w:rsidRPr="00CC5279">
              <w:rPr>
                <w:rFonts w:cs="Times New Roman"/>
                <w:color w:val="000000"/>
                <w:sz w:val="22"/>
                <w:lang w:val="en-US"/>
              </w:rPr>
              <w:t>F</w:t>
            </w:r>
            <w:r w:rsidRPr="00CC5279">
              <w:rPr>
                <w:rFonts w:cs="Times New Roman"/>
                <w:color w:val="000000"/>
                <w:sz w:val="22"/>
              </w:rPr>
              <w:t>(497,2)= 14,45,</w:t>
            </w:r>
            <w:r w:rsidRPr="00CC5279">
              <w:rPr>
                <w:rFonts w:cs="Times New Roman"/>
                <w:color w:val="000000"/>
                <w:sz w:val="22"/>
              </w:rPr>
              <w:br/>
            </w:r>
            <w:r w:rsidRPr="00CC5279">
              <w:rPr>
                <w:rFonts w:cs="Times New Roman"/>
                <w:color w:val="000000"/>
                <w:sz w:val="22"/>
                <w:lang w:val="en-US"/>
              </w:rPr>
              <w:t>p</w:t>
            </w:r>
            <w:r w:rsidRPr="00CC5279">
              <w:rPr>
                <w:rFonts w:eastAsia="Times New Roman" w:cs="Times New Roman"/>
                <w:color w:val="000000"/>
                <w:sz w:val="22"/>
                <w:lang w:eastAsia="ru-RU"/>
              </w:rPr>
              <w:t>&lt;</w:t>
            </w:r>
            <w:r w:rsidRPr="00CC5279">
              <w:rPr>
                <w:rFonts w:cs="Times New Roman"/>
                <w:color w:val="000000"/>
                <w:sz w:val="22"/>
              </w:rPr>
              <w:t>0,001</w:t>
            </w:r>
          </w:p>
        </w:tc>
        <w:tc>
          <w:tcPr>
            <w:tcW w:w="1306" w:type="dxa"/>
            <w:shd w:val="clear" w:color="000000" w:fill="FFFFFF"/>
            <w:vAlign w:val="center"/>
          </w:tcPr>
          <w:p w14:paraId="660FAC1A"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Т&gt;В,</w:t>
            </w:r>
            <w:r w:rsidRPr="00CC5279">
              <w:rPr>
                <w:rFonts w:eastAsia="Times New Roman" w:cs="Times New Roman"/>
                <w:color w:val="000000"/>
                <w:sz w:val="22"/>
                <w:lang w:val="en-US" w:eastAsia="ru-RU"/>
              </w:rPr>
              <w:t xml:space="preserve"> p</w:t>
            </w:r>
            <w:r w:rsidRPr="00CC5279">
              <w:rPr>
                <w:rFonts w:eastAsia="Times New Roman" w:cs="Times New Roman"/>
                <w:color w:val="000000"/>
                <w:sz w:val="22"/>
                <w:lang w:eastAsia="ru-RU"/>
              </w:rPr>
              <w:t>&lt;0,001</w:t>
            </w:r>
          </w:p>
          <w:p w14:paraId="024A3E10"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w:t>
            </w:r>
            <w:r w:rsidRPr="00CC5279">
              <w:rPr>
                <w:rFonts w:eastAsia="Times New Roman" w:cs="Times New Roman"/>
                <w:color w:val="000000"/>
                <w:sz w:val="22"/>
                <w:lang w:val="en-US" w:eastAsia="ru-RU"/>
              </w:rPr>
              <w:t>В</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=0,001</w:t>
            </w:r>
          </w:p>
        </w:tc>
      </w:tr>
      <w:tr w:rsidR="00E42113" w:rsidRPr="00CC5279" w14:paraId="08DC767A" w14:textId="77777777" w:rsidTr="00FA14D5">
        <w:trPr>
          <w:trHeight w:val="202"/>
        </w:trPr>
        <w:tc>
          <w:tcPr>
            <w:tcW w:w="1972" w:type="dxa"/>
            <w:shd w:val="clear" w:color="000000" w:fill="FFFFFF"/>
            <w:vAlign w:val="center"/>
            <w:hideMark/>
          </w:tcPr>
          <w:p w14:paraId="08864C27"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Эмоциональное истощение</w:t>
            </w:r>
          </w:p>
        </w:tc>
        <w:tc>
          <w:tcPr>
            <w:tcW w:w="1643" w:type="dxa"/>
            <w:shd w:val="clear" w:color="000000" w:fill="FFFFFF"/>
            <w:vAlign w:val="center"/>
            <w:hideMark/>
          </w:tcPr>
          <w:p w14:paraId="23241A75"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31,23 (8,84)</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[30,04(7,88)</w:t>
            </w:r>
            <w:r w:rsidRPr="00CC5279">
              <w:rPr>
                <w:rFonts w:cs="Times New Roman"/>
                <w:sz w:val="20"/>
                <w:szCs w:val="20"/>
              </w:rPr>
              <w:t>–</w:t>
            </w:r>
            <w:r w:rsidRPr="00CC5279">
              <w:rPr>
                <w:rFonts w:eastAsia="Times New Roman" w:cs="Times New Roman"/>
                <w:color w:val="000000"/>
                <w:sz w:val="18"/>
                <w:szCs w:val="18"/>
                <w:lang w:eastAsia="ru-RU"/>
              </w:rPr>
              <w:t>32,41(9,72)]</w:t>
            </w:r>
          </w:p>
        </w:tc>
        <w:tc>
          <w:tcPr>
            <w:tcW w:w="1644" w:type="dxa"/>
            <w:shd w:val="clear" w:color="000000" w:fill="FFFFFF"/>
            <w:vAlign w:val="center"/>
            <w:hideMark/>
          </w:tcPr>
          <w:p w14:paraId="3B17CD60"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27,99 (6,06)</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[26,89(5,29)</w:t>
            </w:r>
            <w:r w:rsidRPr="00CC5279">
              <w:rPr>
                <w:rFonts w:cs="Times New Roman"/>
                <w:sz w:val="20"/>
                <w:szCs w:val="20"/>
              </w:rPr>
              <w:t>–</w:t>
            </w:r>
            <w:r w:rsidRPr="00CC5279">
              <w:rPr>
                <w:rFonts w:eastAsia="Times New Roman" w:cs="Times New Roman"/>
                <w:color w:val="000000"/>
                <w:sz w:val="18"/>
                <w:szCs w:val="18"/>
                <w:lang w:eastAsia="ru-RU"/>
              </w:rPr>
              <w:t>29,07(6,77)]</w:t>
            </w:r>
          </w:p>
        </w:tc>
        <w:tc>
          <w:tcPr>
            <w:tcW w:w="1512" w:type="dxa"/>
            <w:shd w:val="clear" w:color="000000" w:fill="FFFFFF"/>
            <w:vAlign w:val="center"/>
            <w:hideMark/>
          </w:tcPr>
          <w:p w14:paraId="1B2EB1AC"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24,04 (8,01)</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[22,93(6,95)</w:t>
            </w:r>
            <w:r w:rsidRPr="00CC5279">
              <w:rPr>
                <w:rFonts w:cs="Times New Roman"/>
                <w:sz w:val="20"/>
                <w:szCs w:val="20"/>
              </w:rPr>
              <w:t>–</w:t>
            </w:r>
            <w:r w:rsidRPr="00CC5279">
              <w:rPr>
                <w:rFonts w:eastAsia="Times New Roman" w:cs="Times New Roman"/>
                <w:color w:val="000000"/>
                <w:sz w:val="18"/>
                <w:szCs w:val="18"/>
                <w:lang w:eastAsia="ru-RU"/>
              </w:rPr>
              <w:t>25,31(8,99)]</w:t>
            </w:r>
          </w:p>
        </w:tc>
        <w:tc>
          <w:tcPr>
            <w:tcW w:w="1777" w:type="dxa"/>
            <w:shd w:val="clear" w:color="000000" w:fill="FFFFFF"/>
            <w:vAlign w:val="center"/>
          </w:tcPr>
          <w:p w14:paraId="6962C622" w14:textId="77777777" w:rsidR="00E42113" w:rsidRPr="00CC5279" w:rsidRDefault="00E42113" w:rsidP="00FA14D5">
            <w:pPr>
              <w:spacing w:after="0"/>
              <w:jc w:val="center"/>
              <w:rPr>
                <w:rFonts w:eastAsia="Times New Roman" w:cs="Times New Roman"/>
                <w:color w:val="000000"/>
                <w:sz w:val="22"/>
                <w:lang w:eastAsia="ru-RU"/>
              </w:rPr>
            </w:pPr>
            <w:r w:rsidRPr="00CC5279">
              <w:rPr>
                <w:rFonts w:cs="Times New Roman"/>
                <w:color w:val="000000"/>
                <w:sz w:val="22"/>
                <w:lang w:val="en-US"/>
              </w:rPr>
              <w:t>F</w:t>
            </w:r>
            <w:r w:rsidRPr="00CC5279">
              <w:rPr>
                <w:rFonts w:cs="Times New Roman"/>
                <w:color w:val="000000"/>
                <w:sz w:val="22"/>
              </w:rPr>
              <w:t>(497,2)=38,39,</w:t>
            </w:r>
            <w:r w:rsidRPr="00CC5279">
              <w:rPr>
                <w:rFonts w:cs="Times New Roman"/>
                <w:color w:val="000000"/>
                <w:sz w:val="22"/>
              </w:rPr>
              <w:br/>
            </w:r>
            <w:r w:rsidRPr="00CC5279">
              <w:rPr>
                <w:rFonts w:cs="Times New Roman"/>
                <w:color w:val="000000"/>
                <w:sz w:val="22"/>
                <w:lang w:val="en-US"/>
              </w:rPr>
              <w:t>p</w:t>
            </w:r>
            <w:r w:rsidRPr="00CC5279">
              <w:rPr>
                <w:rFonts w:eastAsia="Times New Roman" w:cs="Times New Roman"/>
                <w:color w:val="000000"/>
                <w:sz w:val="22"/>
                <w:lang w:eastAsia="ru-RU"/>
              </w:rPr>
              <w:t>&lt;</w:t>
            </w:r>
            <w:r w:rsidRPr="00CC5279">
              <w:rPr>
                <w:rFonts w:cs="Times New Roman"/>
                <w:color w:val="000000"/>
                <w:sz w:val="22"/>
              </w:rPr>
              <w:t>0,001</w:t>
            </w:r>
          </w:p>
        </w:tc>
        <w:tc>
          <w:tcPr>
            <w:tcW w:w="1306" w:type="dxa"/>
            <w:shd w:val="clear" w:color="000000" w:fill="FFFFFF"/>
            <w:vAlign w:val="center"/>
          </w:tcPr>
          <w:p w14:paraId="0D57FE77"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w:t>
            </w:r>
            <w:r w:rsidRPr="00CC5279">
              <w:rPr>
                <w:rFonts w:eastAsia="Times New Roman" w:cs="Times New Roman"/>
                <w:color w:val="000000"/>
                <w:sz w:val="22"/>
                <w:lang w:val="en-US" w:eastAsia="ru-RU"/>
              </w:rPr>
              <w:t>Т</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p w14:paraId="03C9D53B"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М&gt;В,</w:t>
            </w:r>
            <w:r w:rsidRPr="00CC5279">
              <w:rPr>
                <w:rFonts w:eastAsia="Times New Roman" w:cs="Times New Roman"/>
                <w:color w:val="000000"/>
                <w:sz w:val="22"/>
                <w:lang w:val="en-US" w:eastAsia="ru-RU"/>
              </w:rPr>
              <w:t xml:space="preserve"> p</w:t>
            </w:r>
            <w:r w:rsidRPr="00CC5279">
              <w:rPr>
                <w:rFonts w:eastAsia="Times New Roman" w:cs="Times New Roman"/>
                <w:color w:val="000000"/>
                <w:sz w:val="22"/>
                <w:lang w:eastAsia="ru-RU"/>
              </w:rPr>
              <w:t>&lt;0,001</w:t>
            </w:r>
          </w:p>
          <w:p w14:paraId="7105DC2C"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 xml:space="preserve">Т&gt;В,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 xml:space="preserve">&lt;0,001 </w:t>
            </w:r>
          </w:p>
        </w:tc>
      </w:tr>
      <w:tr w:rsidR="00E42113" w:rsidRPr="00CC5279" w14:paraId="53848551" w14:textId="77777777" w:rsidTr="00FA14D5">
        <w:trPr>
          <w:cantSplit/>
          <w:trHeight w:val="315"/>
        </w:trPr>
        <w:tc>
          <w:tcPr>
            <w:tcW w:w="1972" w:type="dxa"/>
            <w:shd w:val="clear" w:color="000000" w:fill="FFFFFF"/>
            <w:vAlign w:val="center"/>
            <w:hideMark/>
          </w:tcPr>
          <w:p w14:paraId="0CB9EEC8"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Деперсонализация</w:t>
            </w:r>
          </w:p>
        </w:tc>
        <w:tc>
          <w:tcPr>
            <w:tcW w:w="1643" w:type="dxa"/>
            <w:shd w:val="clear" w:color="000000" w:fill="FFFFFF"/>
            <w:vAlign w:val="center"/>
            <w:hideMark/>
          </w:tcPr>
          <w:p w14:paraId="540A1492"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15,63 (5,40)</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[14,89(4,83)</w:t>
            </w:r>
            <w:r w:rsidRPr="00CC5279">
              <w:rPr>
                <w:rFonts w:cs="Times New Roman"/>
                <w:sz w:val="20"/>
                <w:szCs w:val="20"/>
              </w:rPr>
              <w:t>–</w:t>
            </w:r>
            <w:r w:rsidRPr="00CC5279">
              <w:rPr>
                <w:rFonts w:eastAsia="Times New Roman" w:cs="Times New Roman"/>
                <w:color w:val="000000"/>
                <w:sz w:val="18"/>
                <w:szCs w:val="18"/>
                <w:lang w:eastAsia="ru-RU"/>
              </w:rPr>
              <w:t>16,23(5,88)]</w:t>
            </w:r>
          </w:p>
        </w:tc>
        <w:tc>
          <w:tcPr>
            <w:tcW w:w="1644" w:type="dxa"/>
            <w:shd w:val="clear" w:color="000000" w:fill="FFFFFF"/>
            <w:vAlign w:val="center"/>
            <w:hideMark/>
          </w:tcPr>
          <w:p w14:paraId="21C3FB6F"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12,83 (5,30)</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[11,96(4,46)</w:t>
            </w:r>
            <w:r w:rsidRPr="00CC5279">
              <w:rPr>
                <w:rFonts w:cs="Times New Roman"/>
                <w:sz w:val="20"/>
                <w:szCs w:val="20"/>
              </w:rPr>
              <w:t>–</w:t>
            </w:r>
            <w:r w:rsidRPr="00CC5279">
              <w:rPr>
                <w:rFonts w:eastAsia="Times New Roman" w:cs="Times New Roman"/>
                <w:color w:val="000000"/>
                <w:sz w:val="18"/>
                <w:szCs w:val="18"/>
                <w:lang w:eastAsia="ru-RU"/>
              </w:rPr>
              <w:t>13,76(5,68)]</w:t>
            </w:r>
          </w:p>
        </w:tc>
        <w:tc>
          <w:tcPr>
            <w:tcW w:w="1512" w:type="dxa"/>
            <w:shd w:val="clear" w:color="000000" w:fill="FFFFFF"/>
            <w:vAlign w:val="center"/>
            <w:hideMark/>
          </w:tcPr>
          <w:p w14:paraId="7691955B"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9,61 (5,58)</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[8,77(4,56)</w:t>
            </w:r>
            <w:r w:rsidRPr="00CC5279">
              <w:rPr>
                <w:rFonts w:cs="Times New Roman"/>
                <w:sz w:val="20"/>
                <w:szCs w:val="20"/>
              </w:rPr>
              <w:t>–</w:t>
            </w:r>
            <w:r w:rsidRPr="00CC5279">
              <w:rPr>
                <w:rFonts w:eastAsia="Times New Roman" w:cs="Times New Roman"/>
                <w:color w:val="000000"/>
                <w:sz w:val="18"/>
                <w:szCs w:val="18"/>
                <w:lang w:eastAsia="ru-RU"/>
              </w:rPr>
              <w:t>10,48(6,51)]</w:t>
            </w:r>
          </w:p>
        </w:tc>
        <w:tc>
          <w:tcPr>
            <w:tcW w:w="1777" w:type="dxa"/>
            <w:shd w:val="clear" w:color="000000" w:fill="FFFFFF"/>
            <w:vAlign w:val="center"/>
          </w:tcPr>
          <w:p w14:paraId="4A1BC190" w14:textId="77777777" w:rsidR="00E42113" w:rsidRPr="00CC5279" w:rsidRDefault="00E42113" w:rsidP="00FA14D5">
            <w:pPr>
              <w:spacing w:after="0"/>
              <w:jc w:val="center"/>
              <w:rPr>
                <w:rFonts w:eastAsia="Times New Roman" w:cs="Times New Roman"/>
                <w:color w:val="000000"/>
                <w:sz w:val="22"/>
                <w:lang w:eastAsia="ru-RU"/>
              </w:rPr>
            </w:pPr>
            <w:r w:rsidRPr="00CC5279">
              <w:rPr>
                <w:rFonts w:cs="Times New Roman"/>
                <w:color w:val="000000"/>
                <w:sz w:val="22"/>
                <w:lang w:val="en-US"/>
              </w:rPr>
              <w:t>F</w:t>
            </w:r>
            <w:r w:rsidRPr="00CC5279">
              <w:rPr>
                <w:rFonts w:cs="Times New Roman"/>
                <w:color w:val="000000"/>
                <w:sz w:val="22"/>
              </w:rPr>
              <w:t>(497,2)= 58,35,</w:t>
            </w:r>
            <w:r w:rsidRPr="00CC5279">
              <w:rPr>
                <w:rFonts w:cs="Times New Roman"/>
                <w:color w:val="000000"/>
                <w:sz w:val="22"/>
              </w:rPr>
              <w:br/>
            </w:r>
            <w:r w:rsidRPr="00CC5279">
              <w:rPr>
                <w:rFonts w:cs="Times New Roman"/>
                <w:color w:val="000000"/>
                <w:sz w:val="22"/>
                <w:lang w:val="en-US"/>
              </w:rPr>
              <w:t>p</w:t>
            </w:r>
            <w:r w:rsidRPr="00CC5279">
              <w:rPr>
                <w:rFonts w:eastAsia="Times New Roman" w:cs="Times New Roman"/>
                <w:color w:val="000000"/>
                <w:sz w:val="22"/>
                <w:lang w:eastAsia="ru-RU"/>
              </w:rPr>
              <w:t>&lt;</w:t>
            </w:r>
            <w:r w:rsidRPr="00CC5279">
              <w:rPr>
                <w:rFonts w:cs="Times New Roman"/>
                <w:color w:val="000000"/>
                <w:sz w:val="22"/>
              </w:rPr>
              <w:t>0,001</w:t>
            </w:r>
          </w:p>
        </w:tc>
        <w:tc>
          <w:tcPr>
            <w:tcW w:w="1306" w:type="dxa"/>
            <w:shd w:val="clear" w:color="000000" w:fill="FFFFFF"/>
            <w:vAlign w:val="center"/>
          </w:tcPr>
          <w:p w14:paraId="25DD94BF"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w:t>
            </w:r>
            <w:r w:rsidRPr="00CC5279">
              <w:rPr>
                <w:rFonts w:eastAsia="Times New Roman" w:cs="Times New Roman"/>
                <w:color w:val="000000"/>
                <w:sz w:val="22"/>
                <w:lang w:val="en-US" w:eastAsia="ru-RU"/>
              </w:rPr>
              <w:t>Т</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p w14:paraId="40A01849"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М&gt;В,</w:t>
            </w:r>
            <w:r w:rsidRPr="00CC5279">
              <w:rPr>
                <w:rFonts w:eastAsia="Times New Roman" w:cs="Times New Roman"/>
                <w:color w:val="000000"/>
                <w:sz w:val="22"/>
                <w:lang w:val="en-US" w:eastAsia="ru-RU"/>
              </w:rPr>
              <w:t xml:space="preserve"> p</w:t>
            </w:r>
            <w:r w:rsidRPr="00CC5279">
              <w:rPr>
                <w:rFonts w:eastAsia="Times New Roman" w:cs="Times New Roman"/>
                <w:color w:val="000000"/>
                <w:sz w:val="22"/>
                <w:lang w:eastAsia="ru-RU"/>
              </w:rPr>
              <w:t>&lt;0,001</w:t>
            </w:r>
          </w:p>
          <w:p w14:paraId="58D08B80" w14:textId="77777777" w:rsidR="00E42113" w:rsidRPr="00CC5279" w:rsidRDefault="00E42113" w:rsidP="00FA14D5">
            <w:pPr>
              <w:spacing w:after="0"/>
              <w:rPr>
                <w:rFonts w:eastAsia="Times New Roman" w:cs="Times New Roman"/>
                <w:color w:val="000000"/>
                <w:sz w:val="22"/>
                <w:lang w:val="en-US" w:eastAsia="ru-RU"/>
              </w:rPr>
            </w:pPr>
            <w:r w:rsidRPr="00CC5279">
              <w:rPr>
                <w:rFonts w:eastAsia="Times New Roman" w:cs="Times New Roman"/>
                <w:color w:val="000000"/>
                <w:sz w:val="22"/>
                <w:lang w:eastAsia="ru-RU"/>
              </w:rPr>
              <w:t xml:space="preserve">Т&gt;В,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tc>
      </w:tr>
      <w:tr w:rsidR="00E42113" w:rsidRPr="00CC5279" w14:paraId="4B080D99" w14:textId="77777777" w:rsidTr="00FA14D5">
        <w:trPr>
          <w:cantSplit/>
          <w:trHeight w:val="315"/>
        </w:trPr>
        <w:tc>
          <w:tcPr>
            <w:tcW w:w="1972" w:type="dxa"/>
            <w:shd w:val="clear" w:color="000000" w:fill="FFFFFF"/>
            <w:vAlign w:val="center"/>
            <w:hideMark/>
          </w:tcPr>
          <w:p w14:paraId="1DFB49C6"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Редукция профессионализма</w:t>
            </w:r>
          </w:p>
        </w:tc>
        <w:tc>
          <w:tcPr>
            <w:tcW w:w="1643" w:type="dxa"/>
            <w:shd w:val="clear" w:color="000000" w:fill="FFFFFF"/>
            <w:vAlign w:val="center"/>
            <w:hideMark/>
          </w:tcPr>
          <w:p w14:paraId="4C49E022"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42,25 (6,95)</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[41,33(6,12)</w:t>
            </w:r>
            <w:r w:rsidRPr="00CC5279">
              <w:rPr>
                <w:rFonts w:cs="Times New Roman"/>
                <w:sz w:val="20"/>
                <w:szCs w:val="20"/>
              </w:rPr>
              <w:t>–</w:t>
            </w:r>
            <w:r w:rsidRPr="00CC5279">
              <w:rPr>
                <w:rFonts w:eastAsia="Times New Roman" w:cs="Times New Roman"/>
                <w:color w:val="000000"/>
                <w:sz w:val="18"/>
                <w:szCs w:val="18"/>
                <w:lang w:eastAsia="ru-RU"/>
              </w:rPr>
              <w:t>43,25(7,78)]</w:t>
            </w:r>
          </w:p>
        </w:tc>
        <w:tc>
          <w:tcPr>
            <w:tcW w:w="1644" w:type="dxa"/>
            <w:shd w:val="clear" w:color="000000" w:fill="FFFFFF"/>
            <w:vAlign w:val="center"/>
            <w:hideMark/>
          </w:tcPr>
          <w:p w14:paraId="492862D3"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42,35 (7,76)</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[40,89(5,99)</w:t>
            </w:r>
            <w:r w:rsidRPr="00CC5279">
              <w:rPr>
                <w:rFonts w:cs="Times New Roman"/>
                <w:sz w:val="20"/>
                <w:szCs w:val="20"/>
              </w:rPr>
              <w:t>–</w:t>
            </w:r>
            <w:r w:rsidRPr="00CC5279">
              <w:rPr>
                <w:rFonts w:eastAsia="Times New Roman" w:cs="Times New Roman"/>
                <w:color w:val="000000"/>
                <w:sz w:val="18"/>
                <w:szCs w:val="18"/>
                <w:lang w:eastAsia="ru-RU"/>
              </w:rPr>
              <w:t>43,63(9,61)]</w:t>
            </w:r>
          </w:p>
        </w:tc>
        <w:tc>
          <w:tcPr>
            <w:tcW w:w="1512" w:type="dxa"/>
            <w:shd w:val="clear" w:color="000000" w:fill="FFFFFF"/>
            <w:vAlign w:val="center"/>
            <w:hideMark/>
          </w:tcPr>
          <w:p w14:paraId="2D6416C4"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41,08 (9,07)</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[39,70(7,82)</w:t>
            </w:r>
            <w:r w:rsidRPr="00CC5279">
              <w:rPr>
                <w:rFonts w:cs="Times New Roman"/>
                <w:sz w:val="20"/>
                <w:szCs w:val="20"/>
              </w:rPr>
              <w:t>–</w:t>
            </w:r>
            <w:r w:rsidRPr="00CC5279">
              <w:rPr>
                <w:rFonts w:eastAsia="Times New Roman" w:cs="Times New Roman"/>
                <w:color w:val="000000"/>
                <w:sz w:val="18"/>
                <w:szCs w:val="18"/>
                <w:lang w:eastAsia="ru-RU"/>
              </w:rPr>
              <w:t>42,49(10,20)]</w:t>
            </w:r>
          </w:p>
        </w:tc>
        <w:tc>
          <w:tcPr>
            <w:tcW w:w="1777" w:type="dxa"/>
            <w:shd w:val="clear" w:color="000000" w:fill="FFFFFF"/>
            <w:vAlign w:val="center"/>
          </w:tcPr>
          <w:p w14:paraId="73CA1612" w14:textId="77777777" w:rsidR="00E42113" w:rsidRPr="00CC5279" w:rsidRDefault="00E42113" w:rsidP="00FA14D5">
            <w:pPr>
              <w:spacing w:after="0"/>
              <w:jc w:val="center"/>
              <w:rPr>
                <w:rFonts w:eastAsia="Times New Roman" w:cs="Times New Roman"/>
                <w:color w:val="000000"/>
                <w:sz w:val="22"/>
                <w:lang w:eastAsia="ru-RU"/>
              </w:rPr>
            </w:pPr>
            <w:r w:rsidRPr="00CC5279">
              <w:rPr>
                <w:rFonts w:cs="Times New Roman"/>
                <w:color w:val="000000"/>
                <w:sz w:val="22"/>
                <w:lang w:val="en-US"/>
              </w:rPr>
              <w:t>F</w:t>
            </w:r>
            <w:r w:rsidRPr="00CC5279">
              <w:rPr>
                <w:rFonts w:cs="Times New Roman"/>
                <w:color w:val="000000"/>
                <w:sz w:val="22"/>
              </w:rPr>
              <w:t>(497,2)=1,31,</w:t>
            </w:r>
            <w:r w:rsidRPr="00CC5279">
              <w:rPr>
                <w:rFonts w:cs="Times New Roman"/>
                <w:color w:val="000000"/>
                <w:sz w:val="22"/>
              </w:rPr>
              <w:br/>
            </w:r>
            <w:r w:rsidRPr="00CC5279">
              <w:rPr>
                <w:rFonts w:cs="Times New Roman"/>
                <w:color w:val="000000"/>
                <w:sz w:val="22"/>
                <w:lang w:val="en-US"/>
              </w:rPr>
              <w:t>p</w:t>
            </w:r>
            <w:r w:rsidRPr="00CC5279">
              <w:rPr>
                <w:rFonts w:cs="Times New Roman"/>
                <w:color w:val="000000"/>
                <w:sz w:val="22"/>
              </w:rPr>
              <w:t>=</w:t>
            </w:r>
            <w:r w:rsidRPr="00CC5279">
              <w:rPr>
                <w:rFonts w:cs="Times New Roman"/>
                <w:color w:val="000000"/>
                <w:sz w:val="22"/>
                <w:lang w:val="en-US"/>
              </w:rPr>
              <w:t>0</w:t>
            </w:r>
            <w:r w:rsidRPr="00CC5279">
              <w:rPr>
                <w:rFonts w:cs="Times New Roman"/>
                <w:color w:val="000000"/>
                <w:sz w:val="22"/>
              </w:rPr>
              <w:t>,271</w:t>
            </w:r>
          </w:p>
        </w:tc>
        <w:tc>
          <w:tcPr>
            <w:tcW w:w="1306" w:type="dxa"/>
            <w:shd w:val="clear" w:color="000000" w:fill="FFFFFF"/>
            <w:vAlign w:val="center"/>
          </w:tcPr>
          <w:p w14:paraId="2ABDAB93" w14:textId="77777777" w:rsidR="00E42113" w:rsidRPr="00CC5279" w:rsidRDefault="00E42113" w:rsidP="00FA14D5">
            <w:pPr>
              <w:spacing w:after="0"/>
              <w:rPr>
                <w:rFonts w:eastAsia="Times New Roman" w:cs="Times New Roman"/>
                <w:color w:val="000000"/>
                <w:sz w:val="22"/>
                <w:lang w:val="en-US" w:eastAsia="ru-RU"/>
              </w:rPr>
            </w:pPr>
            <w:r w:rsidRPr="00CC5279">
              <w:rPr>
                <w:rFonts w:eastAsia="Times New Roman" w:cs="Times New Roman"/>
                <w:color w:val="000000"/>
                <w:sz w:val="22"/>
                <w:lang w:val="en-US" w:eastAsia="ru-RU"/>
              </w:rPr>
              <w:t>-</w:t>
            </w:r>
          </w:p>
          <w:p w14:paraId="496BE39E" w14:textId="77777777" w:rsidR="00E42113" w:rsidRPr="00CC5279" w:rsidRDefault="00E42113" w:rsidP="00FA14D5">
            <w:pPr>
              <w:spacing w:after="0"/>
              <w:rPr>
                <w:rFonts w:eastAsia="Times New Roman" w:cs="Times New Roman"/>
                <w:color w:val="000000"/>
                <w:sz w:val="22"/>
                <w:lang w:eastAsia="ru-RU"/>
              </w:rPr>
            </w:pPr>
          </w:p>
        </w:tc>
      </w:tr>
      <w:tr w:rsidR="00E42113" w:rsidRPr="00CC5279" w14:paraId="765B6DEB" w14:textId="77777777" w:rsidTr="00FA14D5">
        <w:trPr>
          <w:cantSplit/>
          <w:trHeight w:val="558"/>
        </w:trPr>
        <w:tc>
          <w:tcPr>
            <w:tcW w:w="1972" w:type="dxa"/>
            <w:shd w:val="clear" w:color="000000" w:fill="FFFFFF"/>
            <w:vAlign w:val="center"/>
            <w:hideMark/>
          </w:tcPr>
          <w:p w14:paraId="0EFE8153"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lastRenderedPageBreak/>
              <w:t>Уровень выгорания</w:t>
            </w:r>
          </w:p>
        </w:tc>
        <w:tc>
          <w:tcPr>
            <w:tcW w:w="1643" w:type="dxa"/>
            <w:shd w:val="clear" w:color="000000" w:fill="FFFFFF"/>
            <w:vAlign w:val="center"/>
            <w:hideMark/>
          </w:tcPr>
          <w:p w14:paraId="54B3FF5A"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0,47 (0,13)</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[0,44(0,11)</w:t>
            </w:r>
            <w:r w:rsidRPr="00CC5279">
              <w:rPr>
                <w:rFonts w:cs="Times New Roman"/>
                <w:sz w:val="20"/>
                <w:szCs w:val="20"/>
              </w:rPr>
              <w:t>–</w:t>
            </w:r>
            <w:r w:rsidRPr="00CC5279">
              <w:rPr>
                <w:rFonts w:eastAsia="Times New Roman" w:cs="Times New Roman"/>
                <w:color w:val="000000"/>
                <w:sz w:val="18"/>
                <w:szCs w:val="18"/>
                <w:lang w:eastAsia="ru-RU"/>
              </w:rPr>
              <w:t>0,48(0,14)]</w:t>
            </w:r>
          </w:p>
        </w:tc>
        <w:tc>
          <w:tcPr>
            <w:tcW w:w="1644" w:type="dxa"/>
            <w:shd w:val="clear" w:color="000000" w:fill="FFFFFF"/>
            <w:vAlign w:val="center"/>
            <w:hideMark/>
          </w:tcPr>
          <w:p w14:paraId="1858145D"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0,40 (0,11)</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[0,38(0,09)</w:t>
            </w:r>
            <w:r w:rsidRPr="00CC5279">
              <w:rPr>
                <w:rFonts w:cs="Times New Roman"/>
                <w:sz w:val="20"/>
                <w:szCs w:val="20"/>
              </w:rPr>
              <w:t>–</w:t>
            </w:r>
            <w:r w:rsidRPr="00CC5279">
              <w:rPr>
                <w:rFonts w:eastAsia="Times New Roman" w:cs="Times New Roman"/>
                <w:color w:val="000000"/>
                <w:sz w:val="18"/>
                <w:szCs w:val="18"/>
                <w:lang w:eastAsia="ru-RU"/>
              </w:rPr>
              <w:t>0,42(0,12)]</w:t>
            </w:r>
          </w:p>
        </w:tc>
        <w:tc>
          <w:tcPr>
            <w:tcW w:w="1512" w:type="dxa"/>
            <w:shd w:val="clear" w:color="000000" w:fill="FFFFFF"/>
            <w:vAlign w:val="center"/>
            <w:hideMark/>
          </w:tcPr>
          <w:p w14:paraId="0611E026" w14:textId="77777777" w:rsidR="00E42113" w:rsidRPr="00CC5279" w:rsidRDefault="00E42113" w:rsidP="00FA14D5">
            <w:pPr>
              <w:spacing w:after="0"/>
              <w:jc w:val="center"/>
              <w:rPr>
                <w:rFonts w:eastAsia="Times New Roman" w:cs="Times New Roman"/>
                <w:color w:val="000000"/>
                <w:sz w:val="22"/>
                <w:lang w:eastAsia="ru-RU"/>
              </w:rPr>
            </w:pPr>
            <w:r w:rsidRPr="00CC5279">
              <w:rPr>
                <w:rFonts w:eastAsia="Times New Roman" w:cs="Times New Roman"/>
                <w:color w:val="000000"/>
                <w:sz w:val="22"/>
                <w:lang w:eastAsia="ru-RU"/>
              </w:rPr>
              <w:t>0,35 (0,13)</w:t>
            </w:r>
            <w:r w:rsidRPr="00CC5279">
              <w:rPr>
                <w:rFonts w:eastAsia="Times New Roman" w:cs="Times New Roman"/>
                <w:color w:val="000000"/>
                <w:sz w:val="22"/>
                <w:lang w:eastAsia="ru-RU"/>
              </w:rPr>
              <w:br/>
            </w:r>
            <w:r w:rsidRPr="00CC5279">
              <w:rPr>
                <w:rFonts w:eastAsia="Times New Roman" w:cs="Times New Roman"/>
                <w:color w:val="000000"/>
                <w:sz w:val="18"/>
                <w:szCs w:val="18"/>
                <w:lang w:eastAsia="ru-RU"/>
              </w:rPr>
              <w:t>[0,31(0,11)</w:t>
            </w:r>
            <w:r w:rsidRPr="00CC5279">
              <w:rPr>
                <w:rFonts w:cs="Times New Roman"/>
                <w:sz w:val="20"/>
                <w:szCs w:val="20"/>
              </w:rPr>
              <w:t>–</w:t>
            </w:r>
            <w:r w:rsidRPr="00CC5279">
              <w:rPr>
                <w:rFonts w:eastAsia="Times New Roman" w:cs="Times New Roman"/>
                <w:color w:val="000000"/>
                <w:sz w:val="18"/>
                <w:szCs w:val="18"/>
                <w:lang w:eastAsia="ru-RU"/>
              </w:rPr>
              <w:t>0,35(0,16)]</w:t>
            </w:r>
          </w:p>
        </w:tc>
        <w:tc>
          <w:tcPr>
            <w:tcW w:w="1777" w:type="dxa"/>
            <w:shd w:val="clear" w:color="000000" w:fill="FFFFFF"/>
            <w:vAlign w:val="center"/>
          </w:tcPr>
          <w:p w14:paraId="76D0B34B" w14:textId="77777777" w:rsidR="00E42113" w:rsidRPr="00CC5279" w:rsidRDefault="00E42113" w:rsidP="00FA14D5">
            <w:pPr>
              <w:spacing w:after="0"/>
              <w:jc w:val="center"/>
              <w:rPr>
                <w:rFonts w:eastAsia="Times New Roman" w:cs="Times New Roman"/>
                <w:color w:val="000000"/>
                <w:sz w:val="22"/>
                <w:lang w:eastAsia="ru-RU"/>
              </w:rPr>
            </w:pPr>
            <w:r w:rsidRPr="00CC5279">
              <w:rPr>
                <w:rFonts w:cs="Times New Roman"/>
                <w:color w:val="000000"/>
                <w:sz w:val="22"/>
                <w:lang w:val="en-US"/>
              </w:rPr>
              <w:t>F</w:t>
            </w:r>
            <w:r w:rsidRPr="00CC5279">
              <w:rPr>
                <w:rFonts w:cs="Times New Roman"/>
                <w:color w:val="000000"/>
                <w:sz w:val="22"/>
              </w:rPr>
              <w:t>(497,2)= 42,10,</w:t>
            </w:r>
            <w:r w:rsidRPr="00CC5279">
              <w:rPr>
                <w:rFonts w:cs="Times New Roman"/>
                <w:color w:val="000000"/>
                <w:sz w:val="22"/>
              </w:rPr>
              <w:br/>
            </w:r>
            <w:r w:rsidRPr="00CC5279">
              <w:rPr>
                <w:rFonts w:cs="Times New Roman"/>
                <w:color w:val="000000"/>
                <w:sz w:val="22"/>
                <w:lang w:val="en-US"/>
              </w:rPr>
              <w:t>p</w:t>
            </w:r>
            <w:r w:rsidRPr="00CC5279">
              <w:rPr>
                <w:rFonts w:eastAsia="Times New Roman" w:cs="Times New Roman"/>
                <w:color w:val="000000"/>
                <w:sz w:val="22"/>
                <w:lang w:eastAsia="ru-RU"/>
              </w:rPr>
              <w:t>&lt;</w:t>
            </w:r>
            <w:r w:rsidRPr="00CC5279">
              <w:rPr>
                <w:rFonts w:cs="Times New Roman"/>
                <w:color w:val="000000"/>
                <w:sz w:val="22"/>
              </w:rPr>
              <w:t>0,001</w:t>
            </w:r>
          </w:p>
        </w:tc>
        <w:tc>
          <w:tcPr>
            <w:tcW w:w="1306" w:type="dxa"/>
            <w:shd w:val="clear" w:color="000000" w:fill="FFFFFF"/>
            <w:vAlign w:val="center"/>
          </w:tcPr>
          <w:p w14:paraId="3F7B4BDE"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М&gt;</w:t>
            </w:r>
            <w:r w:rsidRPr="00CC5279">
              <w:rPr>
                <w:rFonts w:eastAsia="Times New Roman" w:cs="Times New Roman"/>
                <w:color w:val="000000"/>
                <w:sz w:val="22"/>
                <w:lang w:val="en-US" w:eastAsia="ru-RU"/>
              </w:rPr>
              <w:t>Т</w:t>
            </w:r>
            <w:r w:rsidRPr="00CC5279">
              <w:rPr>
                <w:rFonts w:eastAsia="Times New Roman" w:cs="Times New Roman"/>
                <w:color w:val="000000"/>
                <w:sz w:val="22"/>
                <w:lang w:eastAsia="ru-RU"/>
              </w:rPr>
              <w:t xml:space="preserve">,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p w14:paraId="781A54A5"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М</w:t>
            </w:r>
            <w:r w:rsidRPr="00CC5279">
              <w:rPr>
                <w:rFonts w:eastAsia="Times New Roman" w:cs="Times New Roman"/>
                <w:color w:val="000000"/>
                <w:sz w:val="22"/>
                <w:lang w:val="en-US" w:eastAsia="ru-RU"/>
              </w:rPr>
              <w:t>&gt;</w:t>
            </w:r>
            <w:r w:rsidRPr="00CC5279">
              <w:rPr>
                <w:rFonts w:eastAsia="Times New Roman" w:cs="Times New Roman"/>
                <w:color w:val="000000"/>
                <w:sz w:val="22"/>
                <w:lang w:eastAsia="ru-RU"/>
              </w:rPr>
              <w:t xml:space="preserve">В,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p w14:paraId="252E2558" w14:textId="77777777" w:rsidR="00E42113" w:rsidRPr="00CC5279" w:rsidRDefault="00E42113" w:rsidP="00FA14D5">
            <w:pPr>
              <w:spacing w:after="0"/>
              <w:rPr>
                <w:rFonts w:eastAsia="Times New Roman" w:cs="Times New Roman"/>
                <w:color w:val="000000"/>
                <w:sz w:val="22"/>
                <w:lang w:eastAsia="ru-RU"/>
              </w:rPr>
            </w:pPr>
            <w:r w:rsidRPr="00CC5279">
              <w:rPr>
                <w:rFonts w:eastAsia="Times New Roman" w:cs="Times New Roman"/>
                <w:color w:val="000000"/>
                <w:sz w:val="22"/>
                <w:lang w:eastAsia="ru-RU"/>
              </w:rPr>
              <w:t>Т</w:t>
            </w:r>
            <w:r w:rsidRPr="00CC5279">
              <w:rPr>
                <w:rFonts w:eastAsia="Times New Roman" w:cs="Times New Roman"/>
                <w:color w:val="000000"/>
                <w:sz w:val="22"/>
                <w:lang w:val="en-US" w:eastAsia="ru-RU"/>
              </w:rPr>
              <w:t>&gt;</w:t>
            </w:r>
            <w:r w:rsidRPr="00CC5279">
              <w:rPr>
                <w:rFonts w:eastAsia="Times New Roman" w:cs="Times New Roman"/>
                <w:color w:val="000000"/>
                <w:sz w:val="22"/>
                <w:lang w:eastAsia="ru-RU"/>
              </w:rPr>
              <w:t xml:space="preserve">В, </w:t>
            </w:r>
            <w:r w:rsidRPr="00CC5279">
              <w:rPr>
                <w:rFonts w:eastAsia="Times New Roman" w:cs="Times New Roman"/>
                <w:color w:val="000000"/>
                <w:sz w:val="22"/>
                <w:lang w:val="en-US" w:eastAsia="ru-RU"/>
              </w:rPr>
              <w:t>p</w:t>
            </w:r>
            <w:r w:rsidRPr="00CC5279">
              <w:rPr>
                <w:rFonts w:eastAsia="Times New Roman" w:cs="Times New Roman"/>
                <w:color w:val="000000"/>
                <w:sz w:val="22"/>
                <w:lang w:eastAsia="ru-RU"/>
              </w:rPr>
              <w:t>&lt;0,001</w:t>
            </w:r>
          </w:p>
        </w:tc>
      </w:tr>
    </w:tbl>
    <w:p w14:paraId="533F76C4" w14:textId="77777777" w:rsidR="00E42113" w:rsidRDefault="00E42113" w:rsidP="00E42113">
      <w:pPr>
        <w:spacing w:after="0"/>
        <w:jc w:val="both"/>
        <w:rPr>
          <w:rFonts w:cs="Times New Roman"/>
          <w:i/>
          <w:sz w:val="20"/>
          <w:szCs w:val="20"/>
        </w:rPr>
      </w:pPr>
    </w:p>
    <w:p w14:paraId="2C94BF1E" w14:textId="77777777" w:rsidR="00E42113" w:rsidRDefault="00E42113" w:rsidP="00E42113">
      <w:pPr>
        <w:spacing w:after="0"/>
        <w:jc w:val="both"/>
        <w:rPr>
          <w:rFonts w:eastAsia="Times New Roman" w:cs="Times New Roman"/>
          <w:sz w:val="20"/>
          <w:szCs w:val="20"/>
          <w:lang w:eastAsia="ru-RU"/>
        </w:rPr>
      </w:pPr>
      <w:r w:rsidRPr="00CC5279">
        <w:rPr>
          <w:rFonts w:cs="Times New Roman"/>
          <w:i/>
          <w:sz w:val="20"/>
          <w:szCs w:val="20"/>
        </w:rPr>
        <w:t>Примечание.</w:t>
      </w:r>
      <w:r w:rsidRPr="00CC5279">
        <w:rPr>
          <w:rFonts w:cs="Times New Roman"/>
          <w:sz w:val="20"/>
          <w:szCs w:val="20"/>
        </w:rPr>
        <w:t xml:space="preserve"> В квадратных скобках указаны средние и стандартные отклонения с доверительным интервалом в 95% для</w:t>
      </w:r>
      <w:r w:rsidRPr="00CC5279">
        <w:rPr>
          <w:rFonts w:cs="Times New Roman"/>
          <w:sz w:val="20"/>
          <w:szCs w:val="20"/>
          <w:shd w:val="clear" w:color="auto" w:fill="FFFFFF"/>
        </w:rPr>
        <w:t xml:space="preserve"> выборочных данных, полученных </w:t>
      </w:r>
      <w:proofErr w:type="spellStart"/>
      <w:r w:rsidRPr="00CC5279">
        <w:rPr>
          <w:rFonts w:cs="Times New Roman"/>
          <w:sz w:val="20"/>
          <w:szCs w:val="20"/>
          <w:shd w:val="clear" w:color="auto" w:fill="FFFFFF"/>
        </w:rPr>
        <w:t>бутстрепированием</w:t>
      </w:r>
      <w:proofErr w:type="spellEnd"/>
      <w:r w:rsidRPr="00CC5279">
        <w:rPr>
          <w:rFonts w:cs="Times New Roman"/>
          <w:sz w:val="20"/>
          <w:szCs w:val="20"/>
          <w:shd w:val="clear" w:color="auto" w:fill="FFFFFF"/>
        </w:rPr>
        <w:t xml:space="preserve"> случайной выборки в 1000 наблюдений.</w:t>
      </w:r>
      <w:r w:rsidRPr="00CC5279">
        <w:rPr>
          <w:rFonts w:eastAsia="Times New Roman" w:cs="Times New Roman"/>
          <w:sz w:val="20"/>
          <w:szCs w:val="20"/>
          <w:lang w:eastAsia="ru-RU"/>
        </w:rPr>
        <w:t xml:space="preserve"> </w:t>
      </w:r>
      <w:r w:rsidRPr="00CC5279">
        <w:rPr>
          <w:rFonts w:eastAsia="Times New Roman" w:cs="Times New Roman"/>
          <w:sz w:val="20"/>
          <w:szCs w:val="20"/>
          <w:lang w:val="en-US" w:eastAsia="ru-RU"/>
        </w:rPr>
        <w:t>Post</w:t>
      </w:r>
      <w:r w:rsidRPr="00CC5279">
        <w:rPr>
          <w:rFonts w:eastAsia="Times New Roman" w:cs="Times New Roman"/>
          <w:sz w:val="20"/>
          <w:szCs w:val="20"/>
          <w:lang w:eastAsia="ru-RU"/>
        </w:rPr>
        <w:t>-</w:t>
      </w:r>
      <w:r w:rsidRPr="00CC5279">
        <w:rPr>
          <w:rFonts w:eastAsia="Times New Roman" w:cs="Times New Roman"/>
          <w:sz w:val="20"/>
          <w:szCs w:val="20"/>
          <w:lang w:val="en-US" w:eastAsia="ru-RU"/>
        </w:rPr>
        <w:t>hoc</w:t>
      </w:r>
      <w:r w:rsidRPr="00CC5279">
        <w:rPr>
          <w:rFonts w:eastAsia="Times New Roman" w:cs="Times New Roman"/>
          <w:sz w:val="20"/>
          <w:szCs w:val="20"/>
          <w:lang w:eastAsia="ru-RU"/>
        </w:rPr>
        <w:t xml:space="preserve"> попарные сравнения выполнены посредством статистик </w:t>
      </w:r>
      <w:proofErr w:type="spellStart"/>
      <w:r w:rsidRPr="00CC5279">
        <w:rPr>
          <w:rFonts w:eastAsia="Times New Roman" w:cs="Times New Roman"/>
          <w:sz w:val="20"/>
          <w:szCs w:val="20"/>
          <w:lang w:eastAsia="ru-RU"/>
        </w:rPr>
        <w:t>Геймса</w:t>
      </w:r>
      <w:proofErr w:type="spellEnd"/>
      <w:r w:rsidRPr="00CC5279">
        <w:rPr>
          <w:rFonts w:cs="Times New Roman"/>
          <w:sz w:val="20"/>
          <w:szCs w:val="20"/>
        </w:rPr>
        <w:t>–</w:t>
      </w:r>
      <w:proofErr w:type="spellStart"/>
      <w:r w:rsidRPr="00CC5279">
        <w:rPr>
          <w:rFonts w:eastAsia="Times New Roman" w:cs="Times New Roman"/>
          <w:sz w:val="20"/>
          <w:szCs w:val="20"/>
          <w:lang w:eastAsia="ru-RU"/>
        </w:rPr>
        <w:t>Хоуэлла</w:t>
      </w:r>
      <w:proofErr w:type="spellEnd"/>
      <w:r w:rsidRPr="00CC5279">
        <w:rPr>
          <w:rFonts w:eastAsia="Times New Roman" w:cs="Times New Roman"/>
          <w:sz w:val="20"/>
          <w:szCs w:val="20"/>
          <w:lang w:eastAsia="ru-RU"/>
        </w:rPr>
        <w:t>.</w:t>
      </w:r>
    </w:p>
    <w:p w14:paraId="6174A735" w14:textId="77777777" w:rsidR="00E42113" w:rsidRPr="00CC5279" w:rsidRDefault="00E42113" w:rsidP="00E42113">
      <w:pPr>
        <w:spacing w:after="0"/>
        <w:jc w:val="both"/>
        <w:rPr>
          <w:rFonts w:cs="Times New Roman"/>
          <w:sz w:val="20"/>
          <w:szCs w:val="20"/>
          <w:shd w:val="clear" w:color="auto" w:fill="FFFFFF"/>
        </w:rPr>
      </w:pPr>
    </w:p>
    <w:p w14:paraId="0F5F21B7" w14:textId="77777777" w:rsidR="00E42113" w:rsidRPr="00E42113" w:rsidRDefault="00E42113" w:rsidP="00744789">
      <w:pPr>
        <w:spacing w:after="0"/>
        <w:ind w:left="709"/>
        <w:rPr>
          <w:rFonts w:cs="Times New Roman"/>
        </w:rPr>
      </w:pPr>
    </w:p>
    <w:p w14:paraId="30BAF86C" w14:textId="77777777" w:rsidR="000C3171" w:rsidRPr="00E42113" w:rsidRDefault="000C3171" w:rsidP="001E1F75">
      <w:pPr>
        <w:spacing w:after="0"/>
        <w:ind w:firstLine="709"/>
        <w:rPr>
          <w:rFonts w:cs="Times New Roman"/>
        </w:rPr>
      </w:pPr>
    </w:p>
    <w:p w14:paraId="33CA982C" w14:textId="1ED17546" w:rsidR="000C3171" w:rsidRPr="00CC5279" w:rsidRDefault="000C3171" w:rsidP="000C3171">
      <w:pPr>
        <w:pStyle w:val="Default"/>
        <w:spacing w:line="276" w:lineRule="auto"/>
        <w:jc w:val="center"/>
        <w:rPr>
          <w:b/>
          <w:bCs/>
          <w:lang w:val="en-US"/>
        </w:rPr>
      </w:pPr>
      <w:r w:rsidRPr="00CC5279">
        <w:rPr>
          <w:b/>
          <w:bCs/>
          <w:lang w:val="en-US"/>
        </w:rPr>
        <w:t>PERSONAL AUTHENTICITY AS A RESOURCE FOR COPING WITH BURNOUT SYNDROME</w:t>
      </w:r>
      <w:r w:rsidRPr="00CC5279">
        <w:rPr>
          <w:rStyle w:val="aa"/>
          <w:b/>
          <w:bCs/>
          <w:lang w:val="en-US"/>
        </w:rPr>
        <w:footnoteReference w:id="2"/>
      </w:r>
    </w:p>
    <w:p w14:paraId="7E3C8C73" w14:textId="77777777" w:rsidR="000C3171" w:rsidRPr="00CC5279" w:rsidRDefault="000C3171" w:rsidP="000C3171">
      <w:pPr>
        <w:pStyle w:val="Default"/>
        <w:spacing w:line="276" w:lineRule="auto"/>
        <w:jc w:val="center"/>
        <w:rPr>
          <w:b/>
          <w:bCs/>
          <w:lang w:val="en-US"/>
        </w:rPr>
      </w:pPr>
    </w:p>
    <w:p w14:paraId="73E50804" w14:textId="77777777" w:rsidR="000C3171" w:rsidRPr="00CC5279" w:rsidRDefault="000C3171" w:rsidP="000C3171">
      <w:pPr>
        <w:pStyle w:val="Default"/>
        <w:spacing w:line="276" w:lineRule="auto"/>
        <w:jc w:val="center"/>
        <w:rPr>
          <w:lang w:val="en-US"/>
        </w:rPr>
      </w:pPr>
      <w:r w:rsidRPr="00CC5279">
        <w:rPr>
          <w:b/>
          <w:bCs/>
          <w:lang w:val="en-US"/>
        </w:rPr>
        <w:t xml:space="preserve">K.A. </w:t>
      </w:r>
      <w:proofErr w:type="spellStart"/>
      <w:r w:rsidRPr="00CC5279">
        <w:rPr>
          <w:b/>
          <w:bCs/>
          <w:lang w:val="en-US"/>
        </w:rPr>
        <w:t>Bochaver</w:t>
      </w:r>
      <w:r w:rsidRPr="00CC5279">
        <w:rPr>
          <w:b/>
          <w:bCs/>
          <w:vertAlign w:val="superscript"/>
          <w:lang w:val="en-US"/>
        </w:rPr>
        <w:t>a</w:t>
      </w:r>
      <w:proofErr w:type="spellEnd"/>
      <w:r w:rsidRPr="00CC5279">
        <w:rPr>
          <w:b/>
          <w:bCs/>
          <w:lang w:val="en-US"/>
        </w:rPr>
        <w:t xml:space="preserve">*, S.I. </w:t>
      </w:r>
      <w:proofErr w:type="spellStart"/>
      <w:r w:rsidRPr="00CC5279">
        <w:rPr>
          <w:b/>
          <w:bCs/>
          <w:lang w:val="en-US"/>
        </w:rPr>
        <w:t>Reznichenko</w:t>
      </w:r>
      <w:r w:rsidRPr="00CC5279">
        <w:rPr>
          <w:b/>
          <w:bCs/>
          <w:vertAlign w:val="superscript"/>
          <w:lang w:val="en-US"/>
        </w:rPr>
        <w:t>a</w:t>
      </w:r>
      <w:proofErr w:type="spellEnd"/>
      <w:r w:rsidRPr="00CC5279">
        <w:rPr>
          <w:b/>
          <w:bCs/>
          <w:lang w:val="en-US"/>
        </w:rPr>
        <w:t>**</w:t>
      </w:r>
    </w:p>
    <w:p w14:paraId="34718567" w14:textId="36F131A9" w:rsidR="000C3171" w:rsidRPr="00CC5279" w:rsidRDefault="000C3171" w:rsidP="000C3171">
      <w:pPr>
        <w:pStyle w:val="Default"/>
        <w:spacing w:line="276" w:lineRule="auto"/>
        <w:jc w:val="center"/>
        <w:rPr>
          <w:lang w:val="en-US"/>
        </w:rPr>
      </w:pPr>
      <w:r w:rsidRPr="00CC5279">
        <w:rPr>
          <w:i/>
          <w:iCs/>
          <w:vertAlign w:val="superscript"/>
          <w:lang w:val="en-US"/>
        </w:rPr>
        <w:t>a</w:t>
      </w:r>
      <w:r w:rsidRPr="00CC5279">
        <w:rPr>
          <w:i/>
          <w:iCs/>
          <w:lang w:val="en-US"/>
        </w:rPr>
        <w:t xml:space="preserve"> </w:t>
      </w:r>
      <w:r w:rsidR="005A5151" w:rsidRPr="005A5151">
        <w:rPr>
          <w:i/>
          <w:iCs/>
          <w:lang w:val="en-US"/>
        </w:rPr>
        <w:t>National Research University Higher School of Economics</w:t>
      </w:r>
      <w:r w:rsidRPr="00CC5279">
        <w:rPr>
          <w:i/>
          <w:iCs/>
          <w:lang w:val="en-US"/>
        </w:rPr>
        <w:t xml:space="preserve">; </w:t>
      </w:r>
      <w:r w:rsidR="005A5151">
        <w:rPr>
          <w:i/>
          <w:iCs/>
          <w:lang w:val="en-US"/>
        </w:rPr>
        <w:br/>
      </w:r>
      <w:r w:rsidR="005A5151" w:rsidRPr="005A5151">
        <w:rPr>
          <w:i/>
          <w:iCs/>
          <w:lang w:val="en-US"/>
        </w:rPr>
        <w:t>101000</w:t>
      </w:r>
      <w:r w:rsidRPr="00CC5279">
        <w:rPr>
          <w:i/>
          <w:iCs/>
          <w:lang w:val="en-US"/>
        </w:rPr>
        <w:t xml:space="preserve">, Moscow, </w:t>
      </w:r>
      <w:r w:rsidR="005A5151" w:rsidRPr="005A5151">
        <w:rPr>
          <w:i/>
          <w:iCs/>
          <w:lang w:val="en-US"/>
        </w:rPr>
        <w:t xml:space="preserve">20 </w:t>
      </w:r>
      <w:proofErr w:type="spellStart"/>
      <w:r w:rsidR="005A5151" w:rsidRPr="005A5151">
        <w:rPr>
          <w:i/>
          <w:iCs/>
          <w:lang w:val="en-US"/>
        </w:rPr>
        <w:t>Myasnitskaya</w:t>
      </w:r>
      <w:proofErr w:type="spellEnd"/>
      <w:r w:rsidR="005A5151" w:rsidRPr="005A5151">
        <w:rPr>
          <w:i/>
          <w:iCs/>
          <w:lang w:val="en-US"/>
        </w:rPr>
        <w:t xml:space="preserve"> str.</w:t>
      </w:r>
      <w:r w:rsidR="005A5151">
        <w:rPr>
          <w:i/>
          <w:iCs/>
          <w:lang w:val="en-US"/>
        </w:rPr>
        <w:t>, Russia</w:t>
      </w:r>
    </w:p>
    <w:p w14:paraId="02179551" w14:textId="77777777" w:rsidR="000C3171" w:rsidRPr="00CC5279" w:rsidRDefault="000C3171" w:rsidP="000C3171">
      <w:pPr>
        <w:pStyle w:val="Default"/>
        <w:spacing w:line="276" w:lineRule="auto"/>
        <w:jc w:val="center"/>
        <w:rPr>
          <w:i/>
          <w:iCs/>
          <w:lang w:val="en-US"/>
        </w:rPr>
      </w:pPr>
      <w:r w:rsidRPr="00CC5279">
        <w:rPr>
          <w:i/>
          <w:iCs/>
          <w:lang w:val="en-US"/>
        </w:rPr>
        <w:t>* PhD in psychology, senior researcher. E-mail: konstantin.bochaver@gmail.com</w:t>
      </w:r>
    </w:p>
    <w:p w14:paraId="5DC7F02F" w14:textId="77777777" w:rsidR="000C3171" w:rsidRPr="00CC5279" w:rsidRDefault="000C3171" w:rsidP="000C3171">
      <w:pPr>
        <w:pStyle w:val="Default"/>
        <w:spacing w:line="276" w:lineRule="auto"/>
        <w:jc w:val="center"/>
        <w:rPr>
          <w:i/>
          <w:iCs/>
          <w:lang w:val="en-US"/>
        </w:rPr>
      </w:pPr>
      <w:r w:rsidRPr="00CC5279">
        <w:rPr>
          <w:i/>
          <w:iCs/>
          <w:lang w:val="en-US"/>
        </w:rPr>
        <w:t>** PhD in psychology, senior researcher. E-mail:</w:t>
      </w:r>
      <w:r w:rsidRPr="00CC5279">
        <w:rPr>
          <w:lang w:val="en-US"/>
        </w:rPr>
        <w:t xml:space="preserve"> </w:t>
      </w:r>
      <w:r w:rsidRPr="00CC5279">
        <w:rPr>
          <w:i/>
          <w:iCs/>
          <w:lang w:val="en-US"/>
        </w:rPr>
        <w:t>reznichenko.sofya@yandex.ru</w:t>
      </w:r>
    </w:p>
    <w:p w14:paraId="33E03883" w14:textId="77777777" w:rsidR="000C3171" w:rsidRPr="00CC5279" w:rsidRDefault="000C3171" w:rsidP="000C3171">
      <w:pPr>
        <w:pStyle w:val="Default"/>
        <w:spacing w:line="276" w:lineRule="auto"/>
        <w:jc w:val="center"/>
        <w:rPr>
          <w:b/>
          <w:bCs/>
          <w:lang w:val="en-US"/>
        </w:rPr>
      </w:pPr>
    </w:p>
    <w:p w14:paraId="3BE4BE86" w14:textId="34D9B181" w:rsidR="000C3171" w:rsidRPr="00CC5279" w:rsidRDefault="000957E9" w:rsidP="000C3171">
      <w:pPr>
        <w:spacing w:after="0"/>
        <w:ind w:firstLine="709"/>
        <w:jc w:val="both"/>
        <w:rPr>
          <w:rFonts w:cs="Times New Roman"/>
          <w:i/>
          <w:szCs w:val="24"/>
          <w:lang w:val="en-US"/>
        </w:rPr>
      </w:pPr>
      <w:r w:rsidRPr="00CC5279">
        <w:rPr>
          <w:rFonts w:cs="Times New Roman"/>
          <w:i/>
          <w:szCs w:val="24"/>
          <w:lang w:val="en-US"/>
        </w:rPr>
        <w:t>Abstract</w:t>
      </w:r>
    </w:p>
    <w:p w14:paraId="6C91EA62" w14:textId="69710A38" w:rsidR="000957E9" w:rsidRPr="00CC5279" w:rsidRDefault="000957E9" w:rsidP="000C3171">
      <w:pPr>
        <w:spacing w:after="0"/>
        <w:ind w:firstLine="709"/>
        <w:jc w:val="both"/>
        <w:rPr>
          <w:rFonts w:cs="Times New Roman"/>
          <w:szCs w:val="24"/>
          <w:lang w:val="en-US"/>
        </w:rPr>
      </w:pPr>
      <w:r w:rsidRPr="00CC5279">
        <w:rPr>
          <w:rFonts w:cs="Times New Roman"/>
          <w:szCs w:val="24"/>
          <w:lang w:val="en-US"/>
        </w:rPr>
        <w:t xml:space="preserve">This study is devoted to the search and analysis of the relationship between the personal authenticity of working specialists and the burnout syndrome. The problem is caused by the poorly studied and unclear nature of the possibility of attributing authenticity to the system of psychological resources that help in coping with burnout. The aim of the study was to determine the type and direction of the relationship between personal authenticity and professional burnout in the structure of psychological well-being of representatives of different professions: doctors, military personnel and sport coaches. The main hypothesis: personal authenticity acts as a negative predictor of professional burnout; particular hypotheses suggest that the severity of indicators of professional burnout is moderated by the type of profession, and authenticity contributes to the manifestations of professional burnout in representatives of all the studied professional groups, but to a different extent. The study was conducted using two diagnostic methods: the </w:t>
      </w:r>
      <w:proofErr w:type="spellStart"/>
      <w:r w:rsidRPr="00CC5279">
        <w:rPr>
          <w:rFonts w:cs="Times New Roman"/>
          <w:szCs w:val="24"/>
          <w:lang w:val="en-US"/>
        </w:rPr>
        <w:t>Maslach</w:t>
      </w:r>
      <w:proofErr w:type="spellEnd"/>
      <w:r w:rsidRPr="00CC5279">
        <w:rPr>
          <w:rFonts w:cs="Times New Roman"/>
          <w:szCs w:val="24"/>
          <w:lang w:val="en-US"/>
        </w:rPr>
        <w:t xml:space="preserve"> Burnout Inventory and the Authenticity Scale by A. Wood. The sample consisted of 502 people, including 206 doctors, 123 sport coaches and 173 military personnel. The results showed the presence of a reliable correlation composition, in which authenticity (the Authentic Li</w:t>
      </w:r>
      <w:r w:rsidR="007A4C33">
        <w:rPr>
          <w:rFonts w:cs="Times New Roman"/>
          <w:szCs w:val="24"/>
          <w:lang w:val="en-US"/>
        </w:rPr>
        <w:t>ving</w:t>
      </w:r>
      <w:r w:rsidRPr="00CC5279">
        <w:rPr>
          <w:rFonts w:cs="Times New Roman"/>
          <w:szCs w:val="24"/>
          <w:lang w:val="en-US"/>
        </w:rPr>
        <w:t xml:space="preserve"> subscale) is reliably and negatively associated with the components of burnout syndrome (Emotional exhaustion, Depersonalization, Reduction of achievements), and the «revers</w:t>
      </w:r>
      <w:r w:rsidR="007A4C33">
        <w:rPr>
          <w:rFonts w:cs="Times New Roman"/>
          <w:szCs w:val="24"/>
          <w:lang w:val="en-US"/>
        </w:rPr>
        <w:t>e side» of authenticity – Self-A</w:t>
      </w:r>
      <w:r w:rsidRPr="00CC5279">
        <w:rPr>
          <w:rFonts w:cs="Times New Roman"/>
          <w:szCs w:val="24"/>
          <w:lang w:val="en-US"/>
        </w:rPr>
        <w:t xml:space="preserve">lienation and </w:t>
      </w:r>
      <w:r w:rsidR="007A4C33">
        <w:rPr>
          <w:rFonts w:cs="Times New Roman"/>
          <w:szCs w:val="24"/>
          <w:lang w:val="en-US"/>
        </w:rPr>
        <w:t>Accepting External Influences</w:t>
      </w:r>
      <w:r w:rsidRPr="00CC5279">
        <w:rPr>
          <w:rFonts w:cs="Times New Roman"/>
          <w:szCs w:val="24"/>
          <w:lang w:val="en-US"/>
        </w:rPr>
        <w:t xml:space="preserve"> – is positively associated with burnout. Regression analysis showed that in all three groups, authenticity is indeed a negative predictor of burnout, but in different ways. The strongest influence was found in the group of doctors who have the greatest contribution to the</w:t>
      </w:r>
      <w:r w:rsidR="007A4C33">
        <w:rPr>
          <w:rFonts w:cs="Times New Roman"/>
          <w:szCs w:val="24"/>
          <w:lang w:val="en-US"/>
        </w:rPr>
        <w:t xml:space="preserve"> experience of burnout is Self-A</w:t>
      </w:r>
      <w:r w:rsidRPr="00CC5279">
        <w:rPr>
          <w:rFonts w:cs="Times New Roman"/>
          <w:szCs w:val="24"/>
          <w:lang w:val="en-US"/>
        </w:rPr>
        <w:t xml:space="preserve">lienation. In the group of coaches, only </w:t>
      </w:r>
      <w:r w:rsidR="007A4C33" w:rsidRPr="00CC5279">
        <w:rPr>
          <w:rFonts w:cs="Times New Roman"/>
          <w:szCs w:val="24"/>
          <w:lang w:val="en-US"/>
        </w:rPr>
        <w:t>Authentic Li</w:t>
      </w:r>
      <w:r w:rsidR="007A4C33">
        <w:rPr>
          <w:rFonts w:cs="Times New Roman"/>
          <w:szCs w:val="24"/>
          <w:lang w:val="en-US"/>
        </w:rPr>
        <w:t>ving</w:t>
      </w:r>
      <w:r w:rsidR="007A4C33" w:rsidRPr="00CC5279">
        <w:rPr>
          <w:rFonts w:cs="Times New Roman"/>
          <w:szCs w:val="24"/>
          <w:lang w:val="en-US"/>
        </w:rPr>
        <w:t xml:space="preserve"> </w:t>
      </w:r>
      <w:r w:rsidRPr="00CC5279">
        <w:rPr>
          <w:rFonts w:cs="Times New Roman"/>
          <w:szCs w:val="24"/>
          <w:lang w:val="en-US"/>
        </w:rPr>
        <w:t xml:space="preserve">makes a negative contribution to the manifestations of professional burnout. Similar patterns were found in the group of military personnel, but the determination of connections was higher than that of the </w:t>
      </w:r>
      <w:r w:rsidRPr="00CC5279">
        <w:rPr>
          <w:rFonts w:cs="Times New Roman"/>
          <w:szCs w:val="24"/>
          <w:lang w:val="en-US"/>
        </w:rPr>
        <w:lastRenderedPageBreak/>
        <w:t>coaches, but still lower than that of the doctors. The hypotheses of the study were confirmed, and authenticity can be reasonably considered a psychological resource of coping with professional burnout.</w:t>
      </w:r>
    </w:p>
    <w:p w14:paraId="418DAFFD" w14:textId="77777777" w:rsidR="000957E9" w:rsidRPr="00CC5279" w:rsidRDefault="000957E9" w:rsidP="000C3171">
      <w:pPr>
        <w:spacing w:after="0"/>
        <w:ind w:firstLine="709"/>
        <w:jc w:val="both"/>
        <w:rPr>
          <w:rFonts w:cs="Times New Roman"/>
          <w:szCs w:val="24"/>
          <w:lang w:val="en-US"/>
        </w:rPr>
      </w:pPr>
    </w:p>
    <w:p w14:paraId="516DF8B7" w14:textId="623772E9" w:rsidR="000C3171" w:rsidRPr="00CC5279" w:rsidRDefault="000C3171" w:rsidP="000C3171">
      <w:pPr>
        <w:spacing w:after="0"/>
        <w:ind w:firstLine="709"/>
        <w:jc w:val="both"/>
        <w:rPr>
          <w:rFonts w:cs="Times New Roman"/>
          <w:bCs/>
          <w:i/>
          <w:szCs w:val="24"/>
          <w:lang w:val="en-US"/>
        </w:rPr>
      </w:pPr>
      <w:r w:rsidRPr="00CC5279">
        <w:rPr>
          <w:rFonts w:cs="Times New Roman"/>
          <w:bCs/>
          <w:i/>
          <w:szCs w:val="24"/>
          <w:lang w:val="en-US"/>
        </w:rPr>
        <w:t>Key words: authenticity, well-being, burnout syndrome, mental resource, doctors, sport coaches, military personnel.</w:t>
      </w:r>
    </w:p>
    <w:p w14:paraId="733E3029" w14:textId="77777777" w:rsidR="000C3171" w:rsidRPr="00CC5279" w:rsidRDefault="000C3171" w:rsidP="000C3171">
      <w:pPr>
        <w:pStyle w:val="Default"/>
        <w:rPr>
          <w:sz w:val="23"/>
          <w:szCs w:val="23"/>
          <w:lang w:val="en-US"/>
        </w:rPr>
      </w:pPr>
    </w:p>
    <w:p w14:paraId="1EE024DD" w14:textId="2447F947" w:rsidR="000C3171" w:rsidRPr="00CC5279" w:rsidRDefault="00744789" w:rsidP="00744789">
      <w:pPr>
        <w:pStyle w:val="Default"/>
        <w:ind w:firstLine="708"/>
        <w:rPr>
          <w:sz w:val="23"/>
          <w:szCs w:val="23"/>
          <w:lang w:val="en-US"/>
        </w:rPr>
      </w:pPr>
      <w:r w:rsidRPr="00CC5279">
        <w:rPr>
          <w:i/>
          <w:color w:val="auto"/>
          <w:lang w:val="en-US"/>
        </w:rPr>
        <w:t>References</w:t>
      </w:r>
      <w:r w:rsidR="000C3171" w:rsidRPr="00CC5279">
        <w:rPr>
          <w:sz w:val="23"/>
          <w:szCs w:val="23"/>
          <w:lang w:val="en-US"/>
        </w:rPr>
        <w:t xml:space="preserve"> </w:t>
      </w:r>
    </w:p>
    <w:p w14:paraId="1C7791EC" w14:textId="77777777" w:rsidR="00AB447C" w:rsidRPr="005A5151" w:rsidRDefault="00AB447C" w:rsidP="005A5151">
      <w:pPr>
        <w:spacing w:after="0"/>
        <w:ind w:firstLine="709"/>
        <w:rPr>
          <w:rFonts w:cs="Times New Roman"/>
          <w:lang w:val="en-US"/>
        </w:rPr>
      </w:pPr>
      <w:r w:rsidRPr="005A5151">
        <w:rPr>
          <w:rFonts w:cs="Times New Roman"/>
          <w:lang w:val="en-US"/>
        </w:rPr>
        <w:t xml:space="preserve">1. </w:t>
      </w:r>
      <w:proofErr w:type="spellStart"/>
      <w:r w:rsidRPr="005A5151">
        <w:rPr>
          <w:rFonts w:cs="Times New Roman"/>
          <w:lang w:val="en-US"/>
        </w:rPr>
        <w:t>Bochaver</w:t>
      </w:r>
      <w:proofErr w:type="spellEnd"/>
      <w:r w:rsidRPr="005A5151">
        <w:rPr>
          <w:rFonts w:cs="Times New Roman"/>
          <w:lang w:val="en-US"/>
        </w:rPr>
        <w:t xml:space="preserve"> K.A., </w:t>
      </w:r>
      <w:proofErr w:type="spellStart"/>
      <w:r w:rsidRPr="005A5151">
        <w:rPr>
          <w:rFonts w:cs="Times New Roman"/>
          <w:lang w:val="en-US"/>
        </w:rPr>
        <w:t>Bystrova</w:t>
      </w:r>
      <w:proofErr w:type="spellEnd"/>
      <w:r w:rsidRPr="005A5151">
        <w:rPr>
          <w:rFonts w:cs="Times New Roman"/>
          <w:lang w:val="en-US"/>
        </w:rPr>
        <w:t xml:space="preserve"> E.V. </w:t>
      </w:r>
      <w:proofErr w:type="spellStart"/>
      <w:r w:rsidRPr="005A5151">
        <w:rPr>
          <w:rFonts w:cs="Times New Roman"/>
          <w:lang w:val="en-US"/>
        </w:rPr>
        <w:t>Vygoranie</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autentichnost</w:t>
      </w:r>
      <w:proofErr w:type="spellEnd"/>
      <w:r w:rsidRPr="005A5151">
        <w:rPr>
          <w:rFonts w:cs="Times New Roman"/>
          <w:lang w:val="en-US"/>
        </w:rPr>
        <w:t xml:space="preserve">' </w:t>
      </w:r>
      <w:proofErr w:type="spellStart"/>
      <w:r w:rsidRPr="005A5151">
        <w:rPr>
          <w:rFonts w:cs="Times New Roman"/>
          <w:lang w:val="en-US"/>
        </w:rPr>
        <w:t>voennogo</w:t>
      </w:r>
      <w:proofErr w:type="spellEnd"/>
      <w:r w:rsidRPr="005A5151">
        <w:rPr>
          <w:rFonts w:cs="Times New Roman"/>
          <w:lang w:val="en-US"/>
        </w:rPr>
        <w:t xml:space="preserve"> </w:t>
      </w:r>
      <w:proofErr w:type="spellStart"/>
      <w:r w:rsidRPr="005A5151">
        <w:rPr>
          <w:rFonts w:cs="Times New Roman"/>
          <w:lang w:val="en-US"/>
        </w:rPr>
        <w:t>specialista</w:t>
      </w:r>
      <w:proofErr w:type="spellEnd"/>
      <w:r w:rsidRPr="005A5151">
        <w:rPr>
          <w:rFonts w:cs="Times New Roman"/>
          <w:lang w:val="en-US"/>
        </w:rPr>
        <w:t xml:space="preserve"> s </w:t>
      </w:r>
      <w:proofErr w:type="spellStart"/>
      <w:r w:rsidRPr="005A5151">
        <w:rPr>
          <w:rFonts w:cs="Times New Roman"/>
          <w:lang w:val="en-US"/>
        </w:rPr>
        <w:t>pozicij</w:t>
      </w:r>
      <w:proofErr w:type="spellEnd"/>
      <w:r w:rsidRPr="005A5151">
        <w:rPr>
          <w:rFonts w:cs="Times New Roman"/>
          <w:lang w:val="en-US"/>
        </w:rPr>
        <w:t xml:space="preserve"> </w:t>
      </w:r>
      <w:proofErr w:type="spellStart"/>
      <w:r w:rsidRPr="005A5151">
        <w:rPr>
          <w:rFonts w:cs="Times New Roman"/>
          <w:lang w:val="en-US"/>
        </w:rPr>
        <w:t>professional'noj</w:t>
      </w:r>
      <w:proofErr w:type="spellEnd"/>
      <w:r w:rsidRPr="005A5151">
        <w:rPr>
          <w:rFonts w:cs="Times New Roman"/>
          <w:lang w:val="en-US"/>
        </w:rPr>
        <w:t xml:space="preserve"> </w:t>
      </w:r>
      <w:proofErr w:type="spellStart"/>
      <w:r w:rsidRPr="005A5151">
        <w:rPr>
          <w:rFonts w:cs="Times New Roman"/>
          <w:lang w:val="en-US"/>
        </w:rPr>
        <w:t>otvetstvennosti</w:t>
      </w:r>
      <w:proofErr w:type="spellEnd"/>
      <w:r w:rsidRPr="005A5151">
        <w:rPr>
          <w:rFonts w:cs="Times New Roman"/>
          <w:lang w:val="en-US"/>
        </w:rPr>
        <w:t xml:space="preserve"> // </w:t>
      </w:r>
      <w:proofErr w:type="spellStart"/>
      <w:r w:rsidRPr="005A5151">
        <w:rPr>
          <w:rFonts w:cs="Times New Roman"/>
          <w:lang w:val="en-US"/>
        </w:rPr>
        <w:t>Social'naja</w:t>
      </w:r>
      <w:proofErr w:type="spellEnd"/>
      <w:r w:rsidRPr="005A5151">
        <w:rPr>
          <w:rFonts w:cs="Times New Roman"/>
          <w:lang w:val="en-US"/>
        </w:rPr>
        <w:t xml:space="preserve">, </w:t>
      </w:r>
      <w:proofErr w:type="spellStart"/>
      <w:r w:rsidRPr="005A5151">
        <w:rPr>
          <w:rFonts w:cs="Times New Roman"/>
          <w:lang w:val="en-US"/>
        </w:rPr>
        <w:t>professional'naja</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personal'naja</w:t>
      </w:r>
      <w:proofErr w:type="spellEnd"/>
      <w:r w:rsidRPr="005A5151">
        <w:rPr>
          <w:rFonts w:cs="Times New Roman"/>
          <w:lang w:val="en-US"/>
        </w:rPr>
        <w:t xml:space="preserve"> </w:t>
      </w:r>
      <w:proofErr w:type="spellStart"/>
      <w:r w:rsidRPr="005A5151">
        <w:rPr>
          <w:rFonts w:cs="Times New Roman"/>
          <w:lang w:val="en-US"/>
        </w:rPr>
        <w:t>otvetstvennost</w:t>
      </w:r>
      <w:proofErr w:type="spellEnd"/>
      <w:r w:rsidRPr="005A5151">
        <w:rPr>
          <w:rFonts w:cs="Times New Roman"/>
          <w:lang w:val="en-US"/>
        </w:rPr>
        <w:t xml:space="preserve">' </w:t>
      </w:r>
      <w:proofErr w:type="spellStart"/>
      <w:r w:rsidRPr="005A5151">
        <w:rPr>
          <w:rFonts w:cs="Times New Roman"/>
          <w:lang w:val="en-US"/>
        </w:rPr>
        <w:t>lichnosti</w:t>
      </w:r>
      <w:proofErr w:type="spellEnd"/>
      <w:r w:rsidRPr="005A5151">
        <w:rPr>
          <w:rFonts w:cs="Times New Roman"/>
          <w:lang w:val="en-US"/>
        </w:rPr>
        <w:t xml:space="preserve"> v </w:t>
      </w:r>
      <w:proofErr w:type="spellStart"/>
      <w:r w:rsidRPr="005A5151">
        <w:rPr>
          <w:rFonts w:cs="Times New Roman"/>
          <w:lang w:val="en-US"/>
        </w:rPr>
        <w:t>sovremennom</w:t>
      </w:r>
      <w:proofErr w:type="spellEnd"/>
      <w:r w:rsidRPr="005A5151">
        <w:rPr>
          <w:rFonts w:cs="Times New Roman"/>
          <w:lang w:val="en-US"/>
        </w:rPr>
        <w:t xml:space="preserve"> </w:t>
      </w:r>
      <w:proofErr w:type="spellStart"/>
      <w:r w:rsidRPr="005A5151">
        <w:rPr>
          <w:rFonts w:cs="Times New Roman"/>
          <w:lang w:val="en-US"/>
        </w:rPr>
        <w:t>obshhestve</w:t>
      </w:r>
      <w:proofErr w:type="spellEnd"/>
      <w:r w:rsidRPr="005A5151">
        <w:rPr>
          <w:rFonts w:cs="Times New Roman"/>
          <w:lang w:val="en-US"/>
        </w:rPr>
        <w:t xml:space="preserve">. </w:t>
      </w:r>
      <w:proofErr w:type="spellStart"/>
      <w:r w:rsidRPr="005A5151">
        <w:rPr>
          <w:rFonts w:cs="Times New Roman"/>
          <w:lang w:val="en-US"/>
        </w:rPr>
        <w:t>Materialy</w:t>
      </w:r>
      <w:proofErr w:type="spellEnd"/>
      <w:r w:rsidRPr="005A5151">
        <w:rPr>
          <w:rFonts w:cs="Times New Roman"/>
          <w:lang w:val="en-US"/>
        </w:rPr>
        <w:t xml:space="preserve"> </w:t>
      </w:r>
      <w:proofErr w:type="spellStart"/>
      <w:r w:rsidRPr="005A5151">
        <w:rPr>
          <w:rFonts w:cs="Times New Roman"/>
          <w:lang w:val="en-US"/>
        </w:rPr>
        <w:t>Vserossijskoj</w:t>
      </w:r>
      <w:proofErr w:type="spellEnd"/>
      <w:r w:rsidRPr="005A5151">
        <w:rPr>
          <w:rFonts w:cs="Times New Roman"/>
          <w:lang w:val="en-US"/>
        </w:rPr>
        <w:t xml:space="preserve"> </w:t>
      </w:r>
      <w:proofErr w:type="spellStart"/>
      <w:r w:rsidRPr="005A5151">
        <w:rPr>
          <w:rFonts w:cs="Times New Roman"/>
          <w:lang w:val="en-US"/>
        </w:rPr>
        <w:t>nauchno-prakticheskoj</w:t>
      </w:r>
      <w:proofErr w:type="spellEnd"/>
      <w:r w:rsidRPr="005A5151">
        <w:rPr>
          <w:rFonts w:cs="Times New Roman"/>
          <w:lang w:val="en-US"/>
        </w:rPr>
        <w:t xml:space="preserve"> </w:t>
      </w:r>
      <w:proofErr w:type="spellStart"/>
      <w:r w:rsidRPr="005A5151">
        <w:rPr>
          <w:rFonts w:cs="Times New Roman"/>
          <w:lang w:val="en-US"/>
        </w:rPr>
        <w:t>konferencii</w:t>
      </w:r>
      <w:proofErr w:type="spellEnd"/>
      <w:r w:rsidRPr="005A5151">
        <w:rPr>
          <w:rFonts w:cs="Times New Roman"/>
          <w:lang w:val="en-US"/>
        </w:rPr>
        <w:t xml:space="preserve"> s </w:t>
      </w:r>
      <w:proofErr w:type="spellStart"/>
      <w:r w:rsidRPr="005A5151">
        <w:rPr>
          <w:rFonts w:cs="Times New Roman"/>
          <w:lang w:val="en-US"/>
        </w:rPr>
        <w:t>mezhdunarodnym</w:t>
      </w:r>
      <w:proofErr w:type="spellEnd"/>
      <w:r w:rsidRPr="005A5151">
        <w:rPr>
          <w:rFonts w:cs="Times New Roman"/>
          <w:lang w:val="en-US"/>
        </w:rPr>
        <w:t xml:space="preserve"> </w:t>
      </w:r>
      <w:proofErr w:type="spellStart"/>
      <w:r w:rsidRPr="005A5151">
        <w:rPr>
          <w:rFonts w:cs="Times New Roman"/>
          <w:lang w:val="en-US"/>
        </w:rPr>
        <w:t>uchastiem</w:t>
      </w:r>
      <w:proofErr w:type="spellEnd"/>
      <w:r w:rsidRPr="005A5151">
        <w:rPr>
          <w:rFonts w:cs="Times New Roman"/>
          <w:lang w:val="en-US"/>
        </w:rPr>
        <w:t>. Omsk. 2020. S. 71-73.</w:t>
      </w:r>
    </w:p>
    <w:p w14:paraId="3225D477" w14:textId="77777777" w:rsidR="00AB447C" w:rsidRPr="005A5151" w:rsidRDefault="00AB447C" w:rsidP="005A5151">
      <w:pPr>
        <w:spacing w:after="0"/>
        <w:ind w:firstLine="709"/>
        <w:rPr>
          <w:rFonts w:cs="Times New Roman"/>
          <w:lang w:val="en-US"/>
        </w:rPr>
      </w:pPr>
      <w:r w:rsidRPr="005A5151">
        <w:rPr>
          <w:rFonts w:cs="Times New Roman"/>
          <w:lang w:val="en-US"/>
        </w:rPr>
        <w:t xml:space="preserve">2. </w:t>
      </w:r>
      <w:proofErr w:type="spellStart"/>
      <w:r w:rsidRPr="005A5151">
        <w:rPr>
          <w:rFonts w:cs="Times New Roman"/>
          <w:lang w:val="en-US"/>
        </w:rPr>
        <w:t>Bochaver</w:t>
      </w:r>
      <w:proofErr w:type="spellEnd"/>
      <w:r w:rsidRPr="005A5151">
        <w:rPr>
          <w:rFonts w:cs="Times New Roman"/>
          <w:lang w:val="en-US"/>
        </w:rPr>
        <w:t xml:space="preserve"> K.A. Danilov A.B., </w:t>
      </w:r>
      <w:proofErr w:type="spellStart"/>
      <w:r w:rsidRPr="005A5151">
        <w:rPr>
          <w:rFonts w:cs="Times New Roman"/>
          <w:lang w:val="en-US"/>
        </w:rPr>
        <w:t>Nartova-Bochaver</w:t>
      </w:r>
      <w:proofErr w:type="spellEnd"/>
      <w:r w:rsidRPr="005A5151">
        <w:rPr>
          <w:rFonts w:cs="Times New Roman"/>
          <w:lang w:val="en-US"/>
        </w:rPr>
        <w:t xml:space="preserve"> S.K., </w:t>
      </w:r>
      <w:proofErr w:type="spellStart"/>
      <w:r w:rsidRPr="005A5151">
        <w:rPr>
          <w:rFonts w:cs="Times New Roman"/>
          <w:lang w:val="en-US"/>
        </w:rPr>
        <w:t>Kvitchastyj</w:t>
      </w:r>
      <w:proofErr w:type="spellEnd"/>
      <w:r w:rsidRPr="005A5151">
        <w:rPr>
          <w:rFonts w:cs="Times New Roman"/>
          <w:lang w:val="en-US"/>
        </w:rPr>
        <w:t xml:space="preserve"> A.V., Gavrilova </w:t>
      </w:r>
      <w:proofErr w:type="spellStart"/>
      <w:r w:rsidRPr="005A5151">
        <w:rPr>
          <w:rFonts w:cs="Times New Roman"/>
          <w:lang w:val="en-US"/>
        </w:rPr>
        <w:t>O.Ja</w:t>
      </w:r>
      <w:proofErr w:type="spellEnd"/>
      <w:r w:rsidRPr="005A5151">
        <w:rPr>
          <w:rFonts w:cs="Times New Roman"/>
          <w:lang w:val="en-US"/>
        </w:rPr>
        <w:t xml:space="preserve">., </w:t>
      </w:r>
      <w:proofErr w:type="spellStart"/>
      <w:r w:rsidRPr="005A5151">
        <w:rPr>
          <w:rFonts w:cs="Times New Roman"/>
          <w:lang w:val="en-US"/>
        </w:rPr>
        <w:t>Zjazina</w:t>
      </w:r>
      <w:proofErr w:type="spellEnd"/>
      <w:r w:rsidRPr="005A5151">
        <w:rPr>
          <w:rFonts w:cs="Times New Roman"/>
          <w:lang w:val="en-US"/>
        </w:rPr>
        <w:t xml:space="preserve"> N.A. </w:t>
      </w:r>
      <w:proofErr w:type="spellStart"/>
      <w:r w:rsidRPr="005A5151">
        <w:rPr>
          <w:rFonts w:cs="Times New Roman"/>
          <w:lang w:val="en-US"/>
        </w:rPr>
        <w:t>Perspektivy</w:t>
      </w:r>
      <w:proofErr w:type="spellEnd"/>
      <w:r w:rsidRPr="005A5151">
        <w:rPr>
          <w:rFonts w:cs="Times New Roman"/>
          <w:lang w:val="en-US"/>
        </w:rPr>
        <w:t xml:space="preserve"> </w:t>
      </w:r>
      <w:proofErr w:type="spellStart"/>
      <w:r w:rsidRPr="005A5151">
        <w:rPr>
          <w:rFonts w:cs="Times New Roman"/>
          <w:lang w:val="en-US"/>
        </w:rPr>
        <w:t>saljutogennogo</w:t>
      </w:r>
      <w:proofErr w:type="spellEnd"/>
      <w:r w:rsidRPr="005A5151">
        <w:rPr>
          <w:rFonts w:cs="Times New Roman"/>
          <w:lang w:val="en-US"/>
        </w:rPr>
        <w:t xml:space="preserve"> </w:t>
      </w:r>
      <w:proofErr w:type="spellStart"/>
      <w:r w:rsidRPr="005A5151">
        <w:rPr>
          <w:rFonts w:cs="Times New Roman"/>
          <w:lang w:val="en-US"/>
        </w:rPr>
        <w:t>podhoda</w:t>
      </w:r>
      <w:proofErr w:type="spellEnd"/>
      <w:r w:rsidRPr="005A5151">
        <w:rPr>
          <w:rFonts w:cs="Times New Roman"/>
          <w:lang w:val="en-US"/>
        </w:rPr>
        <w:t xml:space="preserve"> k </w:t>
      </w:r>
      <w:proofErr w:type="spellStart"/>
      <w:r w:rsidRPr="005A5151">
        <w:rPr>
          <w:rFonts w:cs="Times New Roman"/>
          <w:lang w:val="en-US"/>
        </w:rPr>
        <w:t>profilaktike</w:t>
      </w:r>
      <w:proofErr w:type="spellEnd"/>
      <w:r w:rsidRPr="005A5151">
        <w:rPr>
          <w:rFonts w:cs="Times New Roman"/>
          <w:lang w:val="en-US"/>
        </w:rPr>
        <w:t xml:space="preserve"> </w:t>
      </w:r>
      <w:proofErr w:type="spellStart"/>
      <w:r w:rsidRPr="005A5151">
        <w:rPr>
          <w:rFonts w:cs="Times New Roman"/>
          <w:lang w:val="en-US"/>
        </w:rPr>
        <w:t>sindroma</w:t>
      </w:r>
      <w:proofErr w:type="spellEnd"/>
      <w:r w:rsidRPr="005A5151">
        <w:rPr>
          <w:rFonts w:cs="Times New Roman"/>
          <w:lang w:val="en-US"/>
        </w:rPr>
        <w:t xml:space="preserve"> </w:t>
      </w:r>
      <w:proofErr w:type="spellStart"/>
      <w:r w:rsidRPr="005A5151">
        <w:rPr>
          <w:rFonts w:cs="Times New Roman"/>
          <w:lang w:val="en-US"/>
        </w:rPr>
        <w:t>vygoranija</w:t>
      </w:r>
      <w:proofErr w:type="spellEnd"/>
      <w:r w:rsidRPr="005A5151">
        <w:rPr>
          <w:rFonts w:cs="Times New Roman"/>
          <w:lang w:val="en-US"/>
        </w:rPr>
        <w:t xml:space="preserve"> u </w:t>
      </w:r>
      <w:proofErr w:type="spellStart"/>
      <w:r w:rsidRPr="005A5151">
        <w:rPr>
          <w:rFonts w:cs="Times New Roman"/>
          <w:lang w:val="en-US"/>
        </w:rPr>
        <w:t>rossijskih</w:t>
      </w:r>
      <w:proofErr w:type="spellEnd"/>
      <w:r w:rsidRPr="005A5151">
        <w:rPr>
          <w:rFonts w:cs="Times New Roman"/>
          <w:lang w:val="en-US"/>
        </w:rPr>
        <w:t xml:space="preserve"> </w:t>
      </w:r>
      <w:proofErr w:type="spellStart"/>
      <w:r w:rsidRPr="005A5151">
        <w:rPr>
          <w:rFonts w:cs="Times New Roman"/>
          <w:lang w:val="en-US"/>
        </w:rPr>
        <w:t>vrachej</w:t>
      </w:r>
      <w:proofErr w:type="spellEnd"/>
      <w:r w:rsidRPr="005A5151">
        <w:rPr>
          <w:rFonts w:cs="Times New Roman"/>
          <w:lang w:val="en-US"/>
        </w:rPr>
        <w:t xml:space="preserve"> // </w:t>
      </w:r>
      <w:proofErr w:type="spellStart"/>
      <w:r w:rsidRPr="005A5151">
        <w:rPr>
          <w:rFonts w:cs="Times New Roman"/>
          <w:lang w:val="en-US"/>
        </w:rPr>
        <w:t>Klinicheskaja</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special'naja</w:t>
      </w:r>
      <w:proofErr w:type="spellEnd"/>
      <w:r w:rsidRPr="005A5151">
        <w:rPr>
          <w:rFonts w:cs="Times New Roman"/>
          <w:lang w:val="en-US"/>
        </w:rPr>
        <w:t xml:space="preserve"> </w:t>
      </w:r>
      <w:proofErr w:type="spellStart"/>
      <w:r w:rsidRPr="005A5151">
        <w:rPr>
          <w:rFonts w:cs="Times New Roman"/>
          <w:lang w:val="en-US"/>
        </w:rPr>
        <w:t>psihologija</w:t>
      </w:r>
      <w:proofErr w:type="spellEnd"/>
      <w:r w:rsidRPr="005A5151">
        <w:rPr>
          <w:rFonts w:cs="Times New Roman"/>
          <w:lang w:val="en-US"/>
        </w:rPr>
        <w:t>. 2019. T.8. №.1. S. 58-77.</w:t>
      </w:r>
    </w:p>
    <w:p w14:paraId="7054A8E0" w14:textId="77777777" w:rsidR="00AB447C" w:rsidRPr="005A5151" w:rsidRDefault="00AB447C" w:rsidP="005A5151">
      <w:pPr>
        <w:spacing w:after="0"/>
        <w:ind w:firstLine="709"/>
        <w:rPr>
          <w:rFonts w:cs="Times New Roman"/>
          <w:lang w:val="en-US"/>
        </w:rPr>
      </w:pPr>
      <w:r w:rsidRPr="005A5151">
        <w:rPr>
          <w:rFonts w:cs="Times New Roman"/>
          <w:lang w:val="en-US"/>
        </w:rPr>
        <w:t xml:space="preserve">3. </w:t>
      </w:r>
      <w:proofErr w:type="spellStart"/>
      <w:r w:rsidRPr="005A5151">
        <w:rPr>
          <w:rFonts w:cs="Times New Roman"/>
          <w:lang w:val="en-US"/>
        </w:rPr>
        <w:t>Vodop'janova</w:t>
      </w:r>
      <w:proofErr w:type="spellEnd"/>
      <w:r w:rsidRPr="005A5151">
        <w:rPr>
          <w:rFonts w:cs="Times New Roman"/>
          <w:lang w:val="en-US"/>
        </w:rPr>
        <w:t xml:space="preserve"> N.E., </w:t>
      </w:r>
      <w:proofErr w:type="spellStart"/>
      <w:r w:rsidRPr="005A5151">
        <w:rPr>
          <w:rFonts w:cs="Times New Roman"/>
          <w:lang w:val="en-US"/>
        </w:rPr>
        <w:t>Nikiforov</w:t>
      </w:r>
      <w:proofErr w:type="spellEnd"/>
      <w:r w:rsidRPr="005A5151">
        <w:rPr>
          <w:rFonts w:cs="Times New Roman"/>
          <w:lang w:val="en-US"/>
        </w:rPr>
        <w:t xml:space="preserve"> G.S. </w:t>
      </w:r>
      <w:proofErr w:type="spellStart"/>
      <w:r w:rsidRPr="005A5151">
        <w:rPr>
          <w:rFonts w:cs="Times New Roman"/>
          <w:lang w:val="en-US"/>
        </w:rPr>
        <w:t>Teoreticheskie</w:t>
      </w:r>
      <w:proofErr w:type="spellEnd"/>
      <w:r w:rsidRPr="005A5151">
        <w:rPr>
          <w:rFonts w:cs="Times New Roman"/>
          <w:lang w:val="en-US"/>
        </w:rPr>
        <w:t xml:space="preserve"> </w:t>
      </w:r>
      <w:proofErr w:type="spellStart"/>
      <w:r w:rsidRPr="005A5151">
        <w:rPr>
          <w:rFonts w:cs="Times New Roman"/>
          <w:lang w:val="en-US"/>
        </w:rPr>
        <w:t>aspekty</w:t>
      </w:r>
      <w:proofErr w:type="spellEnd"/>
      <w:r w:rsidRPr="005A5151">
        <w:rPr>
          <w:rFonts w:cs="Times New Roman"/>
          <w:lang w:val="en-US"/>
        </w:rPr>
        <w:t xml:space="preserve"> </w:t>
      </w:r>
      <w:proofErr w:type="spellStart"/>
      <w:r w:rsidRPr="005A5151">
        <w:rPr>
          <w:rFonts w:cs="Times New Roman"/>
          <w:lang w:val="en-US"/>
        </w:rPr>
        <w:t>profilaktiki</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korrekcii</w:t>
      </w:r>
      <w:proofErr w:type="spellEnd"/>
      <w:r w:rsidRPr="005A5151">
        <w:rPr>
          <w:rFonts w:cs="Times New Roman"/>
          <w:lang w:val="en-US"/>
        </w:rPr>
        <w:t xml:space="preserve"> </w:t>
      </w:r>
      <w:proofErr w:type="spellStart"/>
      <w:r w:rsidRPr="005A5151">
        <w:rPr>
          <w:rFonts w:cs="Times New Roman"/>
          <w:lang w:val="en-US"/>
        </w:rPr>
        <w:t>professional'nogo</w:t>
      </w:r>
      <w:proofErr w:type="spellEnd"/>
      <w:r w:rsidRPr="005A5151">
        <w:rPr>
          <w:rFonts w:cs="Times New Roman"/>
          <w:lang w:val="en-US"/>
        </w:rPr>
        <w:t xml:space="preserve"> </w:t>
      </w:r>
      <w:proofErr w:type="spellStart"/>
      <w:r w:rsidRPr="005A5151">
        <w:rPr>
          <w:rFonts w:cs="Times New Roman"/>
          <w:lang w:val="en-US"/>
        </w:rPr>
        <w:t>vygoranija</w:t>
      </w:r>
      <w:proofErr w:type="spellEnd"/>
      <w:r w:rsidRPr="005A5151">
        <w:rPr>
          <w:rFonts w:cs="Times New Roman"/>
          <w:lang w:val="en-US"/>
        </w:rPr>
        <w:t xml:space="preserve"> // </w:t>
      </w:r>
      <w:proofErr w:type="spellStart"/>
      <w:r w:rsidRPr="005A5151">
        <w:rPr>
          <w:rFonts w:cs="Times New Roman"/>
          <w:lang w:val="en-US"/>
        </w:rPr>
        <w:t>Vestnik</w:t>
      </w:r>
      <w:proofErr w:type="spellEnd"/>
      <w:r w:rsidRPr="005A5151">
        <w:rPr>
          <w:rFonts w:cs="Times New Roman"/>
          <w:lang w:val="en-US"/>
        </w:rPr>
        <w:t xml:space="preserve"> Sankt-</w:t>
      </w:r>
      <w:proofErr w:type="spellStart"/>
      <w:r w:rsidRPr="005A5151">
        <w:rPr>
          <w:rFonts w:cs="Times New Roman"/>
          <w:lang w:val="en-US"/>
        </w:rPr>
        <w:t>Peterburgskogo</w:t>
      </w:r>
      <w:proofErr w:type="spellEnd"/>
      <w:r w:rsidRPr="005A5151">
        <w:rPr>
          <w:rFonts w:cs="Times New Roman"/>
          <w:lang w:val="en-US"/>
        </w:rPr>
        <w:t xml:space="preserve"> </w:t>
      </w:r>
      <w:proofErr w:type="spellStart"/>
      <w:r w:rsidRPr="005A5151">
        <w:rPr>
          <w:rFonts w:cs="Times New Roman"/>
          <w:lang w:val="en-US"/>
        </w:rPr>
        <w:t>universiteta</w:t>
      </w:r>
      <w:proofErr w:type="spellEnd"/>
      <w:r w:rsidRPr="005A5151">
        <w:rPr>
          <w:rFonts w:cs="Times New Roman"/>
          <w:lang w:val="en-US"/>
        </w:rPr>
        <w:t xml:space="preserve">. </w:t>
      </w:r>
      <w:proofErr w:type="spellStart"/>
      <w:r w:rsidRPr="005A5151">
        <w:rPr>
          <w:rFonts w:cs="Times New Roman"/>
          <w:lang w:val="en-US"/>
        </w:rPr>
        <w:t>Psihologija</w:t>
      </w:r>
      <w:proofErr w:type="spellEnd"/>
      <w:r w:rsidRPr="005A5151">
        <w:rPr>
          <w:rFonts w:cs="Times New Roman"/>
          <w:lang w:val="en-US"/>
        </w:rPr>
        <w:t xml:space="preserve">. 2013. №.2. S 4-14. </w:t>
      </w:r>
    </w:p>
    <w:p w14:paraId="7ADF9CCC" w14:textId="77777777" w:rsidR="00AB447C" w:rsidRPr="005A5151" w:rsidRDefault="00AB447C" w:rsidP="005A5151">
      <w:pPr>
        <w:spacing w:after="0"/>
        <w:ind w:firstLine="709"/>
        <w:rPr>
          <w:rFonts w:cs="Times New Roman"/>
          <w:lang w:val="en-US"/>
        </w:rPr>
      </w:pPr>
      <w:r w:rsidRPr="005A5151">
        <w:rPr>
          <w:rFonts w:cs="Times New Roman"/>
          <w:lang w:val="en-US"/>
        </w:rPr>
        <w:t xml:space="preserve">4. </w:t>
      </w:r>
      <w:proofErr w:type="spellStart"/>
      <w:r w:rsidRPr="005A5151">
        <w:rPr>
          <w:rFonts w:cs="Times New Roman"/>
          <w:lang w:val="en-US"/>
        </w:rPr>
        <w:t>Vodop'janova</w:t>
      </w:r>
      <w:proofErr w:type="spellEnd"/>
      <w:r w:rsidRPr="005A5151">
        <w:rPr>
          <w:rFonts w:cs="Times New Roman"/>
          <w:lang w:val="en-US"/>
        </w:rPr>
        <w:t xml:space="preserve"> N.E. </w:t>
      </w:r>
      <w:proofErr w:type="spellStart"/>
      <w:r w:rsidRPr="005A5151">
        <w:rPr>
          <w:rFonts w:cs="Times New Roman"/>
          <w:lang w:val="en-US"/>
        </w:rPr>
        <w:t>Starchenkova</w:t>
      </w:r>
      <w:proofErr w:type="spellEnd"/>
      <w:r w:rsidRPr="005A5151">
        <w:rPr>
          <w:rFonts w:cs="Times New Roman"/>
          <w:lang w:val="en-US"/>
        </w:rPr>
        <w:t xml:space="preserve"> E.S. </w:t>
      </w:r>
      <w:proofErr w:type="spellStart"/>
      <w:r w:rsidRPr="005A5151">
        <w:rPr>
          <w:rFonts w:cs="Times New Roman"/>
          <w:lang w:val="en-US"/>
        </w:rPr>
        <w:t>Sindrom</w:t>
      </w:r>
      <w:proofErr w:type="spellEnd"/>
      <w:r w:rsidRPr="005A5151">
        <w:rPr>
          <w:rFonts w:cs="Times New Roman"/>
          <w:lang w:val="en-US"/>
        </w:rPr>
        <w:t xml:space="preserve"> </w:t>
      </w:r>
      <w:proofErr w:type="spellStart"/>
      <w:r w:rsidRPr="005A5151">
        <w:rPr>
          <w:rFonts w:cs="Times New Roman"/>
          <w:lang w:val="en-US"/>
        </w:rPr>
        <w:t>vygoranija</w:t>
      </w:r>
      <w:proofErr w:type="spellEnd"/>
      <w:r w:rsidRPr="005A5151">
        <w:rPr>
          <w:rFonts w:cs="Times New Roman"/>
          <w:lang w:val="en-US"/>
        </w:rPr>
        <w:t xml:space="preserve">: </w:t>
      </w:r>
      <w:proofErr w:type="spellStart"/>
      <w:r w:rsidRPr="005A5151">
        <w:rPr>
          <w:rFonts w:cs="Times New Roman"/>
          <w:lang w:val="en-US"/>
        </w:rPr>
        <w:t>diagnostika</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profilaktika</w:t>
      </w:r>
      <w:proofErr w:type="spellEnd"/>
      <w:r w:rsidRPr="005A5151">
        <w:rPr>
          <w:rFonts w:cs="Times New Roman"/>
          <w:lang w:val="en-US"/>
        </w:rPr>
        <w:t xml:space="preserve">. </w:t>
      </w:r>
      <w:proofErr w:type="spellStart"/>
      <w:r w:rsidRPr="005A5151">
        <w:rPr>
          <w:rFonts w:cs="Times New Roman"/>
          <w:lang w:val="en-US"/>
        </w:rPr>
        <w:t>SPb</w:t>
      </w:r>
      <w:proofErr w:type="spellEnd"/>
      <w:r w:rsidRPr="005A5151">
        <w:rPr>
          <w:rFonts w:cs="Times New Roman"/>
          <w:lang w:val="en-US"/>
        </w:rPr>
        <w:t xml:space="preserve">.: </w:t>
      </w:r>
      <w:proofErr w:type="spellStart"/>
      <w:r w:rsidRPr="005A5151">
        <w:rPr>
          <w:rFonts w:cs="Times New Roman"/>
          <w:lang w:val="en-US"/>
        </w:rPr>
        <w:t>Piter</w:t>
      </w:r>
      <w:proofErr w:type="spellEnd"/>
      <w:r w:rsidRPr="005A5151">
        <w:rPr>
          <w:rFonts w:cs="Times New Roman"/>
          <w:lang w:val="en-US"/>
        </w:rPr>
        <w:t>, 2008.</w:t>
      </w:r>
    </w:p>
    <w:p w14:paraId="6F8F2EE0" w14:textId="77777777" w:rsidR="00AB447C" w:rsidRPr="005A5151" w:rsidRDefault="00AB447C" w:rsidP="005A5151">
      <w:pPr>
        <w:spacing w:after="0"/>
        <w:ind w:firstLine="709"/>
        <w:rPr>
          <w:rFonts w:cs="Times New Roman"/>
          <w:lang w:val="en-US"/>
        </w:rPr>
      </w:pPr>
      <w:r w:rsidRPr="005A5151">
        <w:rPr>
          <w:rFonts w:cs="Times New Roman"/>
          <w:lang w:val="en-US"/>
        </w:rPr>
        <w:t xml:space="preserve">5. </w:t>
      </w:r>
      <w:proofErr w:type="spellStart"/>
      <w:r w:rsidRPr="005A5151">
        <w:rPr>
          <w:rFonts w:cs="Times New Roman"/>
          <w:lang w:val="en-US"/>
        </w:rPr>
        <w:t>Vojno-Jaseneckij</w:t>
      </w:r>
      <w:proofErr w:type="spellEnd"/>
      <w:r w:rsidRPr="005A5151">
        <w:rPr>
          <w:rFonts w:cs="Times New Roman"/>
          <w:lang w:val="en-US"/>
        </w:rPr>
        <w:t xml:space="preserve"> V.F. Ja </w:t>
      </w:r>
      <w:proofErr w:type="spellStart"/>
      <w:r w:rsidRPr="005A5151">
        <w:rPr>
          <w:rFonts w:cs="Times New Roman"/>
          <w:lang w:val="en-US"/>
        </w:rPr>
        <w:t>poljubil</w:t>
      </w:r>
      <w:proofErr w:type="spellEnd"/>
      <w:r w:rsidRPr="005A5151">
        <w:rPr>
          <w:rFonts w:cs="Times New Roman"/>
          <w:lang w:val="en-US"/>
        </w:rPr>
        <w:t xml:space="preserve"> </w:t>
      </w:r>
      <w:proofErr w:type="spellStart"/>
      <w:r w:rsidRPr="005A5151">
        <w:rPr>
          <w:rFonts w:cs="Times New Roman"/>
          <w:lang w:val="en-US"/>
        </w:rPr>
        <w:t>stradanie</w:t>
      </w:r>
      <w:proofErr w:type="spellEnd"/>
      <w:r w:rsidRPr="005A5151">
        <w:rPr>
          <w:rFonts w:cs="Times New Roman"/>
          <w:lang w:val="en-US"/>
        </w:rPr>
        <w:t xml:space="preserve">. Tula: </w:t>
      </w:r>
      <w:proofErr w:type="spellStart"/>
      <w:r w:rsidRPr="005A5151">
        <w:rPr>
          <w:rFonts w:cs="Times New Roman"/>
          <w:lang w:val="en-US"/>
        </w:rPr>
        <w:t>Obraz</w:t>
      </w:r>
      <w:proofErr w:type="spellEnd"/>
      <w:r w:rsidRPr="005A5151">
        <w:rPr>
          <w:rFonts w:cs="Times New Roman"/>
          <w:lang w:val="en-US"/>
        </w:rPr>
        <w:t>. 2011.</w:t>
      </w:r>
    </w:p>
    <w:p w14:paraId="63062F73" w14:textId="77777777" w:rsidR="00AB447C" w:rsidRPr="005A5151" w:rsidRDefault="00AB447C" w:rsidP="005A5151">
      <w:pPr>
        <w:spacing w:after="0"/>
        <w:ind w:firstLine="709"/>
        <w:rPr>
          <w:rFonts w:cs="Times New Roman"/>
          <w:lang w:val="en-US"/>
        </w:rPr>
      </w:pPr>
      <w:r w:rsidRPr="005A5151">
        <w:rPr>
          <w:rFonts w:cs="Times New Roman"/>
          <w:lang w:val="en-US"/>
        </w:rPr>
        <w:t xml:space="preserve">6. </w:t>
      </w:r>
      <w:proofErr w:type="spellStart"/>
      <w:r w:rsidRPr="005A5151">
        <w:rPr>
          <w:rFonts w:cs="Times New Roman"/>
          <w:lang w:val="en-US"/>
        </w:rPr>
        <w:t>Galieva</w:t>
      </w:r>
      <w:proofErr w:type="spellEnd"/>
      <w:r w:rsidRPr="005A5151">
        <w:rPr>
          <w:rFonts w:cs="Times New Roman"/>
          <w:lang w:val="en-US"/>
        </w:rPr>
        <w:t xml:space="preserve"> G.F. </w:t>
      </w:r>
      <w:proofErr w:type="spellStart"/>
      <w:r w:rsidRPr="005A5151">
        <w:rPr>
          <w:rFonts w:cs="Times New Roman"/>
          <w:lang w:val="en-US"/>
        </w:rPr>
        <w:t>Fenomen</w:t>
      </w:r>
      <w:proofErr w:type="spellEnd"/>
      <w:r w:rsidRPr="005A5151">
        <w:rPr>
          <w:rFonts w:cs="Times New Roman"/>
          <w:lang w:val="en-US"/>
        </w:rPr>
        <w:t xml:space="preserve"> </w:t>
      </w:r>
      <w:proofErr w:type="spellStart"/>
      <w:r w:rsidRPr="005A5151">
        <w:rPr>
          <w:rFonts w:cs="Times New Roman"/>
          <w:lang w:val="en-US"/>
        </w:rPr>
        <w:t>jemocional'nogo</w:t>
      </w:r>
      <w:proofErr w:type="spellEnd"/>
      <w:r w:rsidRPr="005A5151">
        <w:rPr>
          <w:rFonts w:cs="Times New Roman"/>
          <w:lang w:val="en-US"/>
        </w:rPr>
        <w:t xml:space="preserve"> </w:t>
      </w:r>
      <w:proofErr w:type="spellStart"/>
      <w:r w:rsidRPr="005A5151">
        <w:rPr>
          <w:rFonts w:cs="Times New Roman"/>
          <w:lang w:val="en-US"/>
        </w:rPr>
        <w:t>vygoranija</w:t>
      </w:r>
      <w:proofErr w:type="spellEnd"/>
      <w:r w:rsidRPr="005A5151">
        <w:rPr>
          <w:rFonts w:cs="Times New Roman"/>
          <w:lang w:val="en-US"/>
        </w:rPr>
        <w:t xml:space="preserve"> </w:t>
      </w:r>
      <w:proofErr w:type="spellStart"/>
      <w:r w:rsidRPr="005A5151">
        <w:rPr>
          <w:rFonts w:cs="Times New Roman"/>
          <w:lang w:val="en-US"/>
        </w:rPr>
        <w:t>imamov</w:t>
      </w:r>
      <w:proofErr w:type="spellEnd"/>
      <w:r w:rsidRPr="005A5151">
        <w:rPr>
          <w:rFonts w:cs="Times New Roman"/>
          <w:lang w:val="en-US"/>
        </w:rPr>
        <w:t xml:space="preserve"> // </w:t>
      </w:r>
      <w:proofErr w:type="spellStart"/>
      <w:r w:rsidRPr="005A5151">
        <w:rPr>
          <w:rFonts w:cs="Times New Roman"/>
          <w:lang w:val="en-US"/>
        </w:rPr>
        <w:t>Minbar</w:t>
      </w:r>
      <w:proofErr w:type="spellEnd"/>
      <w:r w:rsidRPr="005A5151">
        <w:rPr>
          <w:rFonts w:cs="Times New Roman"/>
          <w:lang w:val="en-US"/>
        </w:rPr>
        <w:t>. Islamic Studies. 2020. T.13. №.4. S. 962-979.</w:t>
      </w:r>
    </w:p>
    <w:p w14:paraId="7F573427" w14:textId="77777777" w:rsidR="00AB447C" w:rsidRPr="005A5151" w:rsidRDefault="00AB447C" w:rsidP="005A5151">
      <w:pPr>
        <w:spacing w:after="0"/>
        <w:ind w:firstLine="709"/>
        <w:rPr>
          <w:rFonts w:cs="Times New Roman"/>
          <w:lang w:val="en-US"/>
        </w:rPr>
      </w:pPr>
      <w:r w:rsidRPr="005A5151">
        <w:rPr>
          <w:rFonts w:cs="Times New Roman"/>
          <w:lang w:val="en-US"/>
        </w:rPr>
        <w:t xml:space="preserve">7. </w:t>
      </w:r>
      <w:proofErr w:type="spellStart"/>
      <w:r w:rsidRPr="005A5151">
        <w:rPr>
          <w:rFonts w:cs="Times New Roman"/>
          <w:lang w:val="en-US"/>
        </w:rPr>
        <w:t>Kezikova</w:t>
      </w:r>
      <w:proofErr w:type="spellEnd"/>
      <w:r w:rsidRPr="005A5151">
        <w:rPr>
          <w:rFonts w:cs="Times New Roman"/>
          <w:lang w:val="en-US"/>
        </w:rPr>
        <w:t xml:space="preserve"> I.Z., </w:t>
      </w:r>
      <w:proofErr w:type="spellStart"/>
      <w:r w:rsidRPr="005A5151">
        <w:rPr>
          <w:rFonts w:cs="Times New Roman"/>
          <w:lang w:val="en-US"/>
        </w:rPr>
        <w:t>Homjakov</w:t>
      </w:r>
      <w:proofErr w:type="spellEnd"/>
      <w:r w:rsidRPr="005A5151">
        <w:rPr>
          <w:rFonts w:cs="Times New Roman"/>
          <w:lang w:val="en-US"/>
        </w:rPr>
        <w:t xml:space="preserve"> A.G. </w:t>
      </w:r>
      <w:proofErr w:type="spellStart"/>
      <w:r w:rsidRPr="005A5151">
        <w:rPr>
          <w:rFonts w:cs="Times New Roman"/>
          <w:lang w:val="en-US"/>
        </w:rPr>
        <w:t>Jemocional'noe</w:t>
      </w:r>
      <w:proofErr w:type="spellEnd"/>
      <w:r w:rsidRPr="005A5151">
        <w:rPr>
          <w:rFonts w:cs="Times New Roman"/>
          <w:lang w:val="en-US"/>
        </w:rPr>
        <w:t xml:space="preserve"> </w:t>
      </w:r>
      <w:proofErr w:type="spellStart"/>
      <w:r w:rsidRPr="005A5151">
        <w:rPr>
          <w:rFonts w:cs="Times New Roman"/>
          <w:lang w:val="en-US"/>
        </w:rPr>
        <w:t>vygoranie</w:t>
      </w:r>
      <w:proofErr w:type="spellEnd"/>
      <w:r w:rsidRPr="005A5151">
        <w:rPr>
          <w:rFonts w:cs="Times New Roman"/>
          <w:lang w:val="en-US"/>
        </w:rPr>
        <w:t xml:space="preserve"> </w:t>
      </w:r>
      <w:proofErr w:type="spellStart"/>
      <w:r w:rsidRPr="005A5151">
        <w:rPr>
          <w:rFonts w:cs="Times New Roman"/>
          <w:lang w:val="en-US"/>
        </w:rPr>
        <w:t>svjashhennosluzhitelej</w:t>
      </w:r>
      <w:proofErr w:type="spellEnd"/>
      <w:r w:rsidRPr="005A5151">
        <w:rPr>
          <w:rFonts w:cs="Times New Roman"/>
          <w:lang w:val="en-US"/>
        </w:rPr>
        <w:t xml:space="preserve"> </w:t>
      </w:r>
      <w:proofErr w:type="spellStart"/>
      <w:r w:rsidRPr="005A5151">
        <w:rPr>
          <w:rFonts w:cs="Times New Roman"/>
          <w:lang w:val="en-US"/>
        </w:rPr>
        <w:t>Russkoj</w:t>
      </w:r>
      <w:proofErr w:type="spellEnd"/>
      <w:r w:rsidRPr="005A5151">
        <w:rPr>
          <w:rFonts w:cs="Times New Roman"/>
          <w:lang w:val="en-US"/>
        </w:rPr>
        <w:t xml:space="preserve"> </w:t>
      </w:r>
      <w:proofErr w:type="spellStart"/>
      <w:r w:rsidRPr="005A5151">
        <w:rPr>
          <w:rFonts w:cs="Times New Roman"/>
          <w:lang w:val="en-US"/>
        </w:rPr>
        <w:t>pravoslavnoj</w:t>
      </w:r>
      <w:proofErr w:type="spellEnd"/>
      <w:r w:rsidRPr="005A5151">
        <w:rPr>
          <w:rFonts w:cs="Times New Roman"/>
          <w:lang w:val="en-US"/>
        </w:rPr>
        <w:t xml:space="preserve"> </w:t>
      </w:r>
      <w:proofErr w:type="spellStart"/>
      <w:r w:rsidRPr="005A5151">
        <w:rPr>
          <w:rFonts w:cs="Times New Roman"/>
          <w:lang w:val="en-US"/>
        </w:rPr>
        <w:t>cerkvi</w:t>
      </w:r>
      <w:proofErr w:type="spellEnd"/>
      <w:r w:rsidRPr="005A5151">
        <w:rPr>
          <w:rFonts w:cs="Times New Roman"/>
          <w:lang w:val="en-US"/>
        </w:rPr>
        <w:t xml:space="preserve"> // </w:t>
      </w:r>
      <w:proofErr w:type="spellStart"/>
      <w:r w:rsidRPr="005A5151">
        <w:rPr>
          <w:rFonts w:cs="Times New Roman"/>
          <w:lang w:val="en-US"/>
        </w:rPr>
        <w:t>Novoe</w:t>
      </w:r>
      <w:proofErr w:type="spellEnd"/>
      <w:r w:rsidRPr="005A5151">
        <w:rPr>
          <w:rFonts w:cs="Times New Roman"/>
          <w:lang w:val="en-US"/>
        </w:rPr>
        <w:t xml:space="preserve"> v </w:t>
      </w:r>
      <w:proofErr w:type="spellStart"/>
      <w:r w:rsidRPr="005A5151">
        <w:rPr>
          <w:rFonts w:cs="Times New Roman"/>
          <w:lang w:val="en-US"/>
        </w:rPr>
        <w:t>psihologo-pedagogicheskih</w:t>
      </w:r>
      <w:proofErr w:type="spellEnd"/>
      <w:r w:rsidRPr="005A5151">
        <w:rPr>
          <w:rFonts w:cs="Times New Roman"/>
          <w:lang w:val="en-US"/>
        </w:rPr>
        <w:t xml:space="preserve"> </w:t>
      </w:r>
      <w:proofErr w:type="spellStart"/>
      <w:r w:rsidRPr="005A5151">
        <w:rPr>
          <w:rFonts w:cs="Times New Roman"/>
          <w:lang w:val="en-US"/>
        </w:rPr>
        <w:t>issledovanijah</w:t>
      </w:r>
      <w:proofErr w:type="spellEnd"/>
      <w:r w:rsidRPr="005A5151">
        <w:rPr>
          <w:rFonts w:cs="Times New Roman"/>
          <w:lang w:val="en-US"/>
        </w:rPr>
        <w:t>. 2017. №.2. S. 101-108.</w:t>
      </w:r>
    </w:p>
    <w:p w14:paraId="4F78B327" w14:textId="77777777" w:rsidR="00AB447C" w:rsidRPr="005A5151" w:rsidRDefault="00AB447C" w:rsidP="005A5151">
      <w:pPr>
        <w:spacing w:after="0"/>
        <w:ind w:firstLine="709"/>
        <w:rPr>
          <w:rFonts w:cs="Times New Roman"/>
          <w:lang w:val="en-US"/>
        </w:rPr>
      </w:pPr>
      <w:r w:rsidRPr="005A5151">
        <w:rPr>
          <w:rFonts w:cs="Times New Roman"/>
          <w:lang w:val="en-US"/>
        </w:rPr>
        <w:t xml:space="preserve">8. </w:t>
      </w:r>
      <w:proofErr w:type="spellStart"/>
      <w:r w:rsidRPr="005A5151">
        <w:rPr>
          <w:rFonts w:cs="Times New Roman"/>
          <w:lang w:val="en-US"/>
        </w:rPr>
        <w:t>Lozinskaja</w:t>
      </w:r>
      <w:proofErr w:type="spellEnd"/>
      <w:r w:rsidRPr="005A5151">
        <w:rPr>
          <w:rFonts w:cs="Times New Roman"/>
          <w:lang w:val="en-US"/>
        </w:rPr>
        <w:t xml:space="preserve"> E.I., </w:t>
      </w:r>
      <w:proofErr w:type="spellStart"/>
      <w:r w:rsidRPr="005A5151">
        <w:rPr>
          <w:rFonts w:cs="Times New Roman"/>
          <w:lang w:val="en-US"/>
        </w:rPr>
        <w:t>Lutova</w:t>
      </w:r>
      <w:proofErr w:type="spellEnd"/>
      <w:r w:rsidRPr="005A5151">
        <w:rPr>
          <w:rFonts w:cs="Times New Roman"/>
          <w:lang w:val="en-US"/>
        </w:rPr>
        <w:t xml:space="preserve"> N.B., Vid V.D. </w:t>
      </w:r>
      <w:proofErr w:type="spellStart"/>
      <w:r w:rsidRPr="005A5151">
        <w:rPr>
          <w:rFonts w:cs="Times New Roman"/>
          <w:lang w:val="en-US"/>
        </w:rPr>
        <w:t>Sistemnyj</w:t>
      </w:r>
      <w:proofErr w:type="spellEnd"/>
      <w:r w:rsidRPr="005A5151">
        <w:rPr>
          <w:rFonts w:cs="Times New Roman"/>
          <w:lang w:val="en-US"/>
        </w:rPr>
        <w:t xml:space="preserve"> </w:t>
      </w:r>
      <w:proofErr w:type="spellStart"/>
      <w:r w:rsidRPr="005A5151">
        <w:rPr>
          <w:rFonts w:cs="Times New Roman"/>
          <w:lang w:val="en-US"/>
        </w:rPr>
        <w:t>indeks</w:t>
      </w:r>
      <w:proofErr w:type="spellEnd"/>
      <w:r w:rsidRPr="005A5151">
        <w:rPr>
          <w:rFonts w:cs="Times New Roman"/>
          <w:lang w:val="en-US"/>
        </w:rPr>
        <w:t xml:space="preserve"> </w:t>
      </w:r>
      <w:proofErr w:type="spellStart"/>
      <w:r w:rsidRPr="005A5151">
        <w:rPr>
          <w:rFonts w:cs="Times New Roman"/>
          <w:lang w:val="en-US"/>
        </w:rPr>
        <w:t>sindroma</w:t>
      </w:r>
      <w:proofErr w:type="spellEnd"/>
      <w:r w:rsidRPr="005A5151">
        <w:rPr>
          <w:rFonts w:cs="Times New Roman"/>
          <w:lang w:val="en-US"/>
        </w:rPr>
        <w:t xml:space="preserve"> </w:t>
      </w:r>
      <w:proofErr w:type="spellStart"/>
      <w:r w:rsidRPr="005A5151">
        <w:rPr>
          <w:rFonts w:cs="Times New Roman"/>
          <w:lang w:val="en-US"/>
        </w:rPr>
        <w:t>peregoranija</w:t>
      </w:r>
      <w:proofErr w:type="spellEnd"/>
      <w:r w:rsidRPr="005A5151">
        <w:rPr>
          <w:rFonts w:cs="Times New Roman"/>
          <w:lang w:val="en-US"/>
        </w:rPr>
        <w:t xml:space="preserve"> (</w:t>
      </w:r>
      <w:proofErr w:type="spellStart"/>
      <w:r w:rsidRPr="005A5151">
        <w:rPr>
          <w:rFonts w:cs="Times New Roman"/>
          <w:lang w:val="en-US"/>
        </w:rPr>
        <w:t>na</w:t>
      </w:r>
      <w:proofErr w:type="spellEnd"/>
      <w:r w:rsidRPr="005A5151">
        <w:rPr>
          <w:rFonts w:cs="Times New Roman"/>
          <w:lang w:val="en-US"/>
        </w:rPr>
        <w:t xml:space="preserve"> </w:t>
      </w:r>
      <w:proofErr w:type="spellStart"/>
      <w:r w:rsidRPr="005A5151">
        <w:rPr>
          <w:rFonts w:cs="Times New Roman"/>
          <w:lang w:val="en-US"/>
        </w:rPr>
        <w:t>osnove</w:t>
      </w:r>
      <w:proofErr w:type="spellEnd"/>
      <w:r w:rsidRPr="005A5151">
        <w:rPr>
          <w:rFonts w:cs="Times New Roman"/>
          <w:lang w:val="en-US"/>
        </w:rPr>
        <w:t xml:space="preserve"> </w:t>
      </w:r>
      <w:proofErr w:type="spellStart"/>
      <w:r w:rsidRPr="005A5151">
        <w:rPr>
          <w:rFonts w:cs="Times New Roman"/>
          <w:lang w:val="en-US"/>
        </w:rPr>
        <w:t>testa</w:t>
      </w:r>
      <w:proofErr w:type="spellEnd"/>
      <w:r w:rsidRPr="005A5151">
        <w:rPr>
          <w:rFonts w:cs="Times New Roman"/>
          <w:lang w:val="en-US"/>
        </w:rPr>
        <w:t xml:space="preserve"> MBI). </w:t>
      </w:r>
      <w:proofErr w:type="spellStart"/>
      <w:r w:rsidRPr="005A5151">
        <w:rPr>
          <w:rFonts w:cs="Times New Roman"/>
          <w:lang w:val="en-US"/>
        </w:rPr>
        <w:t>Metodicheskie</w:t>
      </w:r>
      <w:proofErr w:type="spellEnd"/>
      <w:r w:rsidRPr="005A5151">
        <w:rPr>
          <w:rFonts w:cs="Times New Roman"/>
          <w:lang w:val="en-US"/>
        </w:rPr>
        <w:t xml:space="preserve"> </w:t>
      </w:r>
      <w:proofErr w:type="spellStart"/>
      <w:r w:rsidRPr="005A5151">
        <w:rPr>
          <w:rFonts w:cs="Times New Roman"/>
          <w:lang w:val="en-US"/>
        </w:rPr>
        <w:t>rekomendacii</w:t>
      </w:r>
      <w:proofErr w:type="spellEnd"/>
      <w:r w:rsidRPr="005A5151">
        <w:rPr>
          <w:rFonts w:cs="Times New Roman"/>
          <w:lang w:val="en-US"/>
        </w:rPr>
        <w:t xml:space="preserve">. M.: NIPNI </w:t>
      </w:r>
      <w:proofErr w:type="spellStart"/>
      <w:r w:rsidRPr="005A5151">
        <w:rPr>
          <w:rFonts w:cs="Times New Roman"/>
          <w:lang w:val="en-US"/>
        </w:rPr>
        <w:t>im</w:t>
      </w:r>
      <w:proofErr w:type="spellEnd"/>
      <w:r w:rsidRPr="005A5151">
        <w:rPr>
          <w:rFonts w:cs="Times New Roman"/>
          <w:lang w:val="en-US"/>
        </w:rPr>
        <w:t xml:space="preserve">. </w:t>
      </w:r>
      <w:proofErr w:type="spellStart"/>
      <w:r w:rsidRPr="005A5151">
        <w:rPr>
          <w:rFonts w:cs="Times New Roman"/>
          <w:lang w:val="en-US"/>
        </w:rPr>
        <w:t>Behtereva</w:t>
      </w:r>
      <w:proofErr w:type="spellEnd"/>
      <w:r w:rsidRPr="005A5151">
        <w:rPr>
          <w:rFonts w:cs="Times New Roman"/>
          <w:lang w:val="en-US"/>
        </w:rPr>
        <w:t>, 2007.</w:t>
      </w:r>
    </w:p>
    <w:p w14:paraId="647DCA17" w14:textId="77777777" w:rsidR="00AB447C" w:rsidRPr="005A5151" w:rsidRDefault="00AB447C" w:rsidP="005A5151">
      <w:pPr>
        <w:spacing w:after="0"/>
        <w:ind w:firstLine="709"/>
        <w:rPr>
          <w:rFonts w:cs="Times New Roman"/>
          <w:lang w:val="en-US"/>
        </w:rPr>
      </w:pPr>
      <w:r w:rsidRPr="005A5151">
        <w:rPr>
          <w:rFonts w:cs="Times New Roman"/>
          <w:lang w:val="en-US"/>
        </w:rPr>
        <w:t xml:space="preserve">9. </w:t>
      </w:r>
      <w:proofErr w:type="spellStart"/>
      <w:r w:rsidRPr="005A5151">
        <w:rPr>
          <w:rFonts w:cs="Times New Roman"/>
          <w:lang w:val="en-US"/>
        </w:rPr>
        <w:t>Ljengle</w:t>
      </w:r>
      <w:proofErr w:type="spellEnd"/>
      <w:r w:rsidRPr="005A5151">
        <w:rPr>
          <w:rFonts w:cs="Times New Roman"/>
          <w:lang w:val="en-US"/>
        </w:rPr>
        <w:t xml:space="preserve"> A. </w:t>
      </w:r>
      <w:proofErr w:type="spellStart"/>
      <w:r w:rsidRPr="005A5151">
        <w:rPr>
          <w:rFonts w:cs="Times New Roman"/>
          <w:lang w:val="en-US"/>
        </w:rPr>
        <w:t>Jemocional'noe</w:t>
      </w:r>
      <w:proofErr w:type="spellEnd"/>
      <w:r w:rsidRPr="005A5151">
        <w:rPr>
          <w:rFonts w:cs="Times New Roman"/>
          <w:lang w:val="en-US"/>
        </w:rPr>
        <w:t xml:space="preserve"> </w:t>
      </w:r>
      <w:proofErr w:type="spellStart"/>
      <w:r w:rsidRPr="005A5151">
        <w:rPr>
          <w:rFonts w:cs="Times New Roman"/>
          <w:lang w:val="en-US"/>
        </w:rPr>
        <w:t>vygoranie</w:t>
      </w:r>
      <w:proofErr w:type="spellEnd"/>
      <w:r w:rsidRPr="005A5151">
        <w:rPr>
          <w:rFonts w:cs="Times New Roman"/>
          <w:lang w:val="en-US"/>
        </w:rPr>
        <w:t xml:space="preserve"> s </w:t>
      </w:r>
      <w:proofErr w:type="spellStart"/>
      <w:r w:rsidRPr="005A5151">
        <w:rPr>
          <w:rFonts w:cs="Times New Roman"/>
          <w:lang w:val="en-US"/>
        </w:rPr>
        <w:t>pozicij</w:t>
      </w:r>
      <w:proofErr w:type="spellEnd"/>
      <w:r w:rsidRPr="005A5151">
        <w:rPr>
          <w:rFonts w:cs="Times New Roman"/>
          <w:lang w:val="en-US"/>
        </w:rPr>
        <w:t xml:space="preserve"> </w:t>
      </w:r>
      <w:proofErr w:type="spellStart"/>
      <w:r w:rsidRPr="005A5151">
        <w:rPr>
          <w:rFonts w:cs="Times New Roman"/>
          <w:lang w:val="en-US"/>
        </w:rPr>
        <w:t>jekzistencial'nogo</w:t>
      </w:r>
      <w:proofErr w:type="spellEnd"/>
      <w:r w:rsidRPr="005A5151">
        <w:rPr>
          <w:rFonts w:cs="Times New Roman"/>
          <w:lang w:val="en-US"/>
        </w:rPr>
        <w:t xml:space="preserve"> </w:t>
      </w:r>
      <w:proofErr w:type="spellStart"/>
      <w:r w:rsidRPr="005A5151">
        <w:rPr>
          <w:rFonts w:cs="Times New Roman"/>
          <w:lang w:val="en-US"/>
        </w:rPr>
        <w:t>analiza</w:t>
      </w:r>
      <w:proofErr w:type="spellEnd"/>
      <w:r w:rsidRPr="005A5151">
        <w:rPr>
          <w:rFonts w:cs="Times New Roman"/>
          <w:lang w:val="en-US"/>
        </w:rPr>
        <w:t xml:space="preserve"> // </w:t>
      </w:r>
      <w:proofErr w:type="spellStart"/>
      <w:r w:rsidRPr="005A5151">
        <w:rPr>
          <w:rFonts w:cs="Times New Roman"/>
          <w:lang w:val="en-US"/>
        </w:rPr>
        <w:t>Voprosy</w:t>
      </w:r>
      <w:proofErr w:type="spellEnd"/>
      <w:r w:rsidRPr="005A5151">
        <w:rPr>
          <w:rFonts w:cs="Times New Roman"/>
          <w:lang w:val="en-US"/>
        </w:rPr>
        <w:t xml:space="preserve"> </w:t>
      </w:r>
      <w:proofErr w:type="spellStart"/>
      <w:r w:rsidRPr="005A5151">
        <w:rPr>
          <w:rFonts w:cs="Times New Roman"/>
          <w:lang w:val="en-US"/>
        </w:rPr>
        <w:t>psihologii</w:t>
      </w:r>
      <w:proofErr w:type="spellEnd"/>
      <w:r w:rsidRPr="005A5151">
        <w:rPr>
          <w:rFonts w:cs="Times New Roman"/>
          <w:lang w:val="en-US"/>
        </w:rPr>
        <w:t>. 2011. № 2. S. 22–25.</w:t>
      </w:r>
    </w:p>
    <w:p w14:paraId="48BEB5E9" w14:textId="77777777" w:rsidR="00AB447C" w:rsidRPr="005A5151" w:rsidRDefault="00AB447C" w:rsidP="005A5151">
      <w:pPr>
        <w:spacing w:after="0"/>
        <w:ind w:firstLine="709"/>
        <w:rPr>
          <w:rFonts w:cs="Times New Roman"/>
          <w:lang w:val="en-US"/>
        </w:rPr>
      </w:pPr>
      <w:r w:rsidRPr="005A5151">
        <w:rPr>
          <w:rFonts w:cs="Times New Roman"/>
          <w:lang w:val="en-US"/>
        </w:rPr>
        <w:t xml:space="preserve">10. </w:t>
      </w:r>
      <w:proofErr w:type="spellStart"/>
      <w:r w:rsidRPr="005A5151">
        <w:rPr>
          <w:rFonts w:cs="Times New Roman"/>
          <w:lang w:val="en-US"/>
        </w:rPr>
        <w:t>Nartova-Bochaver</w:t>
      </w:r>
      <w:proofErr w:type="spellEnd"/>
      <w:r w:rsidRPr="005A5151">
        <w:rPr>
          <w:rFonts w:cs="Times New Roman"/>
          <w:lang w:val="en-US"/>
        </w:rPr>
        <w:t xml:space="preserve"> S.K. </w:t>
      </w:r>
      <w:proofErr w:type="spellStart"/>
      <w:r w:rsidRPr="005A5151">
        <w:rPr>
          <w:rFonts w:cs="Times New Roman"/>
          <w:lang w:val="en-US"/>
        </w:rPr>
        <w:t>Ponjatie</w:t>
      </w:r>
      <w:proofErr w:type="spellEnd"/>
      <w:r w:rsidRPr="005A5151">
        <w:rPr>
          <w:rFonts w:cs="Times New Roman"/>
          <w:lang w:val="en-US"/>
        </w:rPr>
        <w:t xml:space="preserve"> </w:t>
      </w:r>
      <w:proofErr w:type="spellStart"/>
      <w:r w:rsidRPr="005A5151">
        <w:rPr>
          <w:rFonts w:cs="Times New Roman"/>
          <w:lang w:val="en-US"/>
        </w:rPr>
        <w:t>autentichnosti</w:t>
      </w:r>
      <w:proofErr w:type="spellEnd"/>
      <w:r w:rsidRPr="005A5151">
        <w:rPr>
          <w:rFonts w:cs="Times New Roman"/>
          <w:lang w:val="en-US"/>
        </w:rPr>
        <w:t xml:space="preserve"> v </w:t>
      </w:r>
      <w:proofErr w:type="spellStart"/>
      <w:r w:rsidRPr="005A5151">
        <w:rPr>
          <w:rFonts w:cs="Times New Roman"/>
          <w:lang w:val="en-US"/>
        </w:rPr>
        <w:t>zarubezhnoj</w:t>
      </w:r>
      <w:proofErr w:type="spellEnd"/>
      <w:r w:rsidRPr="005A5151">
        <w:rPr>
          <w:rFonts w:cs="Times New Roman"/>
          <w:lang w:val="en-US"/>
        </w:rPr>
        <w:t xml:space="preserve"> </w:t>
      </w:r>
      <w:proofErr w:type="spellStart"/>
      <w:r w:rsidRPr="005A5151">
        <w:rPr>
          <w:rFonts w:cs="Times New Roman"/>
          <w:lang w:val="en-US"/>
        </w:rPr>
        <w:t>psihologii</w:t>
      </w:r>
      <w:proofErr w:type="spellEnd"/>
      <w:r w:rsidRPr="005A5151">
        <w:rPr>
          <w:rFonts w:cs="Times New Roman"/>
          <w:lang w:val="en-US"/>
        </w:rPr>
        <w:t xml:space="preserve"> </w:t>
      </w:r>
      <w:proofErr w:type="spellStart"/>
      <w:r w:rsidRPr="005A5151">
        <w:rPr>
          <w:rFonts w:cs="Times New Roman"/>
          <w:lang w:val="en-US"/>
        </w:rPr>
        <w:t>lichnosti</w:t>
      </w:r>
      <w:proofErr w:type="spellEnd"/>
      <w:r w:rsidRPr="005A5151">
        <w:rPr>
          <w:rFonts w:cs="Times New Roman"/>
          <w:lang w:val="en-US"/>
        </w:rPr>
        <w:t xml:space="preserve">: </w:t>
      </w:r>
      <w:proofErr w:type="spellStart"/>
      <w:r w:rsidRPr="005A5151">
        <w:rPr>
          <w:rFonts w:cs="Times New Roman"/>
          <w:lang w:val="en-US"/>
        </w:rPr>
        <w:t>istorija</w:t>
      </w:r>
      <w:proofErr w:type="spellEnd"/>
      <w:r w:rsidRPr="005A5151">
        <w:rPr>
          <w:rFonts w:cs="Times New Roman"/>
          <w:lang w:val="en-US"/>
        </w:rPr>
        <w:t xml:space="preserve">, </w:t>
      </w:r>
      <w:proofErr w:type="spellStart"/>
      <w:r w:rsidRPr="005A5151">
        <w:rPr>
          <w:rFonts w:cs="Times New Roman"/>
          <w:lang w:val="en-US"/>
        </w:rPr>
        <w:t>fenomenologija</w:t>
      </w:r>
      <w:proofErr w:type="spellEnd"/>
      <w:r w:rsidRPr="005A5151">
        <w:rPr>
          <w:rFonts w:cs="Times New Roman"/>
          <w:lang w:val="en-US"/>
        </w:rPr>
        <w:t xml:space="preserve">, </w:t>
      </w:r>
      <w:proofErr w:type="spellStart"/>
      <w:r w:rsidRPr="005A5151">
        <w:rPr>
          <w:rFonts w:cs="Times New Roman"/>
          <w:lang w:val="en-US"/>
        </w:rPr>
        <w:t>issledovanija</w:t>
      </w:r>
      <w:proofErr w:type="spellEnd"/>
      <w:r w:rsidRPr="005A5151">
        <w:rPr>
          <w:rFonts w:cs="Times New Roman"/>
          <w:lang w:val="en-US"/>
        </w:rPr>
        <w:t xml:space="preserve"> // </w:t>
      </w:r>
      <w:proofErr w:type="spellStart"/>
      <w:r w:rsidRPr="005A5151">
        <w:rPr>
          <w:rFonts w:cs="Times New Roman"/>
          <w:lang w:val="en-US"/>
        </w:rPr>
        <w:t>Psihologicheskij</w:t>
      </w:r>
      <w:proofErr w:type="spellEnd"/>
      <w:r w:rsidRPr="005A5151">
        <w:rPr>
          <w:rFonts w:cs="Times New Roman"/>
          <w:lang w:val="en-US"/>
        </w:rPr>
        <w:t xml:space="preserve"> </w:t>
      </w:r>
      <w:proofErr w:type="spellStart"/>
      <w:r w:rsidRPr="005A5151">
        <w:rPr>
          <w:rFonts w:cs="Times New Roman"/>
          <w:lang w:val="en-US"/>
        </w:rPr>
        <w:t>zhurnal</w:t>
      </w:r>
      <w:proofErr w:type="spellEnd"/>
      <w:r w:rsidRPr="005A5151">
        <w:rPr>
          <w:rFonts w:cs="Times New Roman"/>
          <w:lang w:val="en-US"/>
        </w:rPr>
        <w:t xml:space="preserve">. 2011. T. 32. № 6. S. 18–29. </w:t>
      </w:r>
    </w:p>
    <w:p w14:paraId="57559884" w14:textId="77777777" w:rsidR="00AB447C" w:rsidRPr="005A5151" w:rsidRDefault="00AB447C" w:rsidP="005A5151">
      <w:pPr>
        <w:spacing w:after="0"/>
        <w:ind w:firstLine="709"/>
        <w:rPr>
          <w:rFonts w:cs="Times New Roman"/>
          <w:lang w:val="en-US"/>
        </w:rPr>
      </w:pPr>
      <w:r w:rsidRPr="005A5151">
        <w:rPr>
          <w:rFonts w:cs="Times New Roman"/>
          <w:lang w:val="en-US"/>
        </w:rPr>
        <w:t xml:space="preserve">11. </w:t>
      </w:r>
      <w:proofErr w:type="spellStart"/>
      <w:r w:rsidRPr="005A5151">
        <w:rPr>
          <w:rFonts w:cs="Times New Roman"/>
          <w:lang w:val="en-US"/>
        </w:rPr>
        <w:t>Osin</w:t>
      </w:r>
      <w:proofErr w:type="spellEnd"/>
      <w:r w:rsidRPr="005A5151">
        <w:rPr>
          <w:rFonts w:cs="Times New Roman"/>
          <w:lang w:val="en-US"/>
        </w:rPr>
        <w:t xml:space="preserve"> E.N. </w:t>
      </w:r>
      <w:proofErr w:type="spellStart"/>
      <w:r w:rsidRPr="005A5151">
        <w:rPr>
          <w:rFonts w:cs="Times New Roman"/>
          <w:lang w:val="en-US"/>
        </w:rPr>
        <w:t>Autentichnost</w:t>
      </w:r>
      <w:proofErr w:type="spellEnd"/>
      <w:r w:rsidRPr="005A5151">
        <w:rPr>
          <w:rFonts w:cs="Times New Roman"/>
          <w:lang w:val="en-US"/>
        </w:rPr>
        <w:t xml:space="preserve">' // </w:t>
      </w:r>
      <w:proofErr w:type="spellStart"/>
      <w:r w:rsidRPr="005A5151">
        <w:rPr>
          <w:rFonts w:cs="Times New Roman"/>
          <w:lang w:val="en-US"/>
        </w:rPr>
        <w:t>Jekzistencial'naja</w:t>
      </w:r>
      <w:proofErr w:type="spellEnd"/>
      <w:r w:rsidRPr="005A5151">
        <w:rPr>
          <w:rFonts w:cs="Times New Roman"/>
          <w:lang w:val="en-US"/>
        </w:rPr>
        <w:t xml:space="preserve"> </w:t>
      </w:r>
      <w:proofErr w:type="spellStart"/>
      <w:r w:rsidRPr="005A5151">
        <w:rPr>
          <w:rFonts w:cs="Times New Roman"/>
          <w:lang w:val="en-US"/>
        </w:rPr>
        <w:t>tradicija</w:t>
      </w:r>
      <w:proofErr w:type="spellEnd"/>
      <w:r w:rsidRPr="005A5151">
        <w:rPr>
          <w:rFonts w:cs="Times New Roman"/>
          <w:lang w:val="en-US"/>
        </w:rPr>
        <w:t xml:space="preserve">: </w:t>
      </w:r>
      <w:proofErr w:type="spellStart"/>
      <w:r w:rsidRPr="005A5151">
        <w:rPr>
          <w:rFonts w:cs="Times New Roman"/>
          <w:lang w:val="en-US"/>
        </w:rPr>
        <w:t>filosofija</w:t>
      </w:r>
      <w:proofErr w:type="spellEnd"/>
      <w:r w:rsidRPr="005A5151">
        <w:rPr>
          <w:rFonts w:cs="Times New Roman"/>
          <w:lang w:val="en-US"/>
        </w:rPr>
        <w:t xml:space="preserve">, </w:t>
      </w:r>
      <w:proofErr w:type="spellStart"/>
      <w:r w:rsidRPr="005A5151">
        <w:rPr>
          <w:rFonts w:cs="Times New Roman"/>
          <w:lang w:val="en-US"/>
        </w:rPr>
        <w:t>psihologija</w:t>
      </w:r>
      <w:proofErr w:type="spellEnd"/>
      <w:r w:rsidRPr="005A5151">
        <w:rPr>
          <w:rFonts w:cs="Times New Roman"/>
          <w:lang w:val="en-US"/>
        </w:rPr>
        <w:t xml:space="preserve">, </w:t>
      </w:r>
      <w:proofErr w:type="spellStart"/>
      <w:r w:rsidRPr="005A5151">
        <w:rPr>
          <w:rFonts w:cs="Times New Roman"/>
          <w:lang w:val="en-US"/>
        </w:rPr>
        <w:t>psihoterapija</w:t>
      </w:r>
      <w:proofErr w:type="spellEnd"/>
      <w:r w:rsidRPr="005A5151">
        <w:rPr>
          <w:rFonts w:cs="Times New Roman"/>
          <w:lang w:val="en-US"/>
        </w:rPr>
        <w:t>. 2004. № 2 (5). S. 88–93.</w:t>
      </w:r>
    </w:p>
    <w:p w14:paraId="09C8D6E0" w14:textId="77777777" w:rsidR="00AB447C" w:rsidRPr="005A5151" w:rsidRDefault="00AB447C" w:rsidP="005A5151">
      <w:pPr>
        <w:spacing w:after="0"/>
        <w:ind w:firstLine="709"/>
        <w:rPr>
          <w:rFonts w:cs="Times New Roman"/>
          <w:lang w:val="en-US"/>
        </w:rPr>
      </w:pPr>
      <w:r w:rsidRPr="005A5151">
        <w:rPr>
          <w:rFonts w:cs="Times New Roman"/>
          <w:lang w:val="en-US"/>
        </w:rPr>
        <w:t xml:space="preserve">12. </w:t>
      </w:r>
      <w:proofErr w:type="spellStart"/>
      <w:r w:rsidRPr="005A5151">
        <w:rPr>
          <w:rFonts w:cs="Times New Roman"/>
          <w:lang w:val="en-US"/>
        </w:rPr>
        <w:t>Filatova</w:t>
      </w:r>
      <w:proofErr w:type="spellEnd"/>
      <w:r w:rsidRPr="005A5151">
        <w:rPr>
          <w:rFonts w:cs="Times New Roman"/>
          <w:lang w:val="en-US"/>
        </w:rPr>
        <w:t xml:space="preserve"> O.A. </w:t>
      </w:r>
      <w:proofErr w:type="spellStart"/>
      <w:r w:rsidRPr="005A5151">
        <w:rPr>
          <w:rFonts w:cs="Times New Roman"/>
          <w:lang w:val="en-US"/>
        </w:rPr>
        <w:t>Autentichnost</w:t>
      </w:r>
      <w:proofErr w:type="spellEnd"/>
      <w:r w:rsidRPr="005A5151">
        <w:rPr>
          <w:rFonts w:cs="Times New Roman"/>
          <w:lang w:val="en-US"/>
        </w:rPr>
        <w:t xml:space="preserve">' </w:t>
      </w:r>
      <w:proofErr w:type="spellStart"/>
      <w:r w:rsidRPr="005A5151">
        <w:rPr>
          <w:rFonts w:cs="Times New Roman"/>
          <w:lang w:val="en-US"/>
        </w:rPr>
        <w:t>kak</w:t>
      </w:r>
      <w:proofErr w:type="spellEnd"/>
      <w:r w:rsidRPr="005A5151">
        <w:rPr>
          <w:rFonts w:cs="Times New Roman"/>
          <w:lang w:val="en-US"/>
        </w:rPr>
        <w:t xml:space="preserve"> </w:t>
      </w:r>
      <w:proofErr w:type="spellStart"/>
      <w:r w:rsidRPr="005A5151">
        <w:rPr>
          <w:rFonts w:cs="Times New Roman"/>
          <w:lang w:val="en-US"/>
        </w:rPr>
        <w:t>motivacionnyj</w:t>
      </w:r>
      <w:proofErr w:type="spellEnd"/>
      <w:r w:rsidRPr="005A5151">
        <w:rPr>
          <w:rFonts w:cs="Times New Roman"/>
          <w:lang w:val="en-US"/>
        </w:rPr>
        <w:t xml:space="preserve"> </w:t>
      </w:r>
      <w:proofErr w:type="spellStart"/>
      <w:r w:rsidRPr="005A5151">
        <w:rPr>
          <w:rFonts w:cs="Times New Roman"/>
          <w:lang w:val="en-US"/>
        </w:rPr>
        <w:t>resurs</w:t>
      </w:r>
      <w:proofErr w:type="spellEnd"/>
      <w:r w:rsidRPr="005A5151">
        <w:rPr>
          <w:rFonts w:cs="Times New Roman"/>
          <w:lang w:val="en-US"/>
        </w:rPr>
        <w:t xml:space="preserve"> </w:t>
      </w:r>
      <w:proofErr w:type="spellStart"/>
      <w:r w:rsidRPr="005A5151">
        <w:rPr>
          <w:rFonts w:cs="Times New Roman"/>
          <w:lang w:val="en-US"/>
        </w:rPr>
        <w:t>professional'noj</w:t>
      </w:r>
      <w:proofErr w:type="spellEnd"/>
      <w:r w:rsidRPr="005A5151">
        <w:rPr>
          <w:rFonts w:cs="Times New Roman"/>
          <w:lang w:val="en-US"/>
        </w:rPr>
        <w:t xml:space="preserve"> </w:t>
      </w:r>
      <w:proofErr w:type="spellStart"/>
      <w:r w:rsidRPr="005A5151">
        <w:rPr>
          <w:rFonts w:cs="Times New Roman"/>
          <w:lang w:val="en-US"/>
        </w:rPr>
        <w:t>dejatel'nosti</w:t>
      </w:r>
      <w:proofErr w:type="spellEnd"/>
      <w:r w:rsidRPr="005A5151">
        <w:rPr>
          <w:rFonts w:cs="Times New Roman"/>
          <w:lang w:val="en-US"/>
        </w:rPr>
        <w:t xml:space="preserve"> </w:t>
      </w:r>
      <w:proofErr w:type="spellStart"/>
      <w:r w:rsidRPr="005A5151">
        <w:rPr>
          <w:rFonts w:cs="Times New Roman"/>
          <w:lang w:val="en-US"/>
        </w:rPr>
        <w:t>specialista</w:t>
      </w:r>
      <w:proofErr w:type="spellEnd"/>
      <w:r w:rsidRPr="005A5151">
        <w:rPr>
          <w:rFonts w:cs="Times New Roman"/>
          <w:lang w:val="en-US"/>
        </w:rPr>
        <w:t xml:space="preserve"> </w:t>
      </w:r>
      <w:proofErr w:type="spellStart"/>
      <w:r w:rsidRPr="005A5151">
        <w:rPr>
          <w:rFonts w:cs="Times New Roman"/>
          <w:lang w:val="en-US"/>
        </w:rPr>
        <w:t>pomogajushhego</w:t>
      </w:r>
      <w:proofErr w:type="spellEnd"/>
      <w:r w:rsidRPr="005A5151">
        <w:rPr>
          <w:rFonts w:cs="Times New Roman"/>
          <w:lang w:val="en-US"/>
        </w:rPr>
        <w:t xml:space="preserve"> </w:t>
      </w:r>
      <w:proofErr w:type="spellStart"/>
      <w:r w:rsidRPr="005A5151">
        <w:rPr>
          <w:rFonts w:cs="Times New Roman"/>
          <w:lang w:val="en-US"/>
        </w:rPr>
        <w:t>profilja</w:t>
      </w:r>
      <w:proofErr w:type="spellEnd"/>
      <w:r w:rsidRPr="005A5151">
        <w:rPr>
          <w:rFonts w:cs="Times New Roman"/>
          <w:lang w:val="en-US"/>
        </w:rPr>
        <w:t xml:space="preserve"> // </w:t>
      </w:r>
      <w:proofErr w:type="spellStart"/>
      <w:r w:rsidRPr="005A5151">
        <w:rPr>
          <w:rFonts w:cs="Times New Roman"/>
          <w:lang w:val="en-US"/>
        </w:rPr>
        <w:t>Motivacija</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refleksija</w:t>
      </w:r>
      <w:proofErr w:type="spellEnd"/>
      <w:r w:rsidRPr="005A5151">
        <w:rPr>
          <w:rFonts w:cs="Times New Roman"/>
          <w:lang w:val="en-US"/>
        </w:rPr>
        <w:t xml:space="preserve"> </w:t>
      </w:r>
      <w:proofErr w:type="spellStart"/>
      <w:r w:rsidRPr="005A5151">
        <w:rPr>
          <w:rFonts w:cs="Times New Roman"/>
          <w:lang w:val="en-US"/>
        </w:rPr>
        <w:t>lichnosti</w:t>
      </w:r>
      <w:proofErr w:type="spellEnd"/>
      <w:r w:rsidRPr="005A5151">
        <w:rPr>
          <w:rFonts w:cs="Times New Roman"/>
          <w:lang w:val="en-US"/>
        </w:rPr>
        <w:t xml:space="preserve">: </w:t>
      </w:r>
      <w:proofErr w:type="spellStart"/>
      <w:r w:rsidRPr="005A5151">
        <w:rPr>
          <w:rFonts w:cs="Times New Roman"/>
          <w:lang w:val="en-US"/>
        </w:rPr>
        <w:t>teorija</w:t>
      </w:r>
      <w:proofErr w:type="spellEnd"/>
      <w:r w:rsidRPr="005A5151">
        <w:rPr>
          <w:rFonts w:cs="Times New Roman"/>
          <w:lang w:val="en-US"/>
        </w:rPr>
        <w:t xml:space="preserve"> </w:t>
      </w:r>
      <w:proofErr w:type="spellStart"/>
      <w:r w:rsidRPr="005A5151">
        <w:rPr>
          <w:rFonts w:cs="Times New Roman"/>
          <w:lang w:val="en-US"/>
        </w:rPr>
        <w:t>i</w:t>
      </w:r>
      <w:proofErr w:type="spellEnd"/>
      <w:r w:rsidRPr="005A5151">
        <w:rPr>
          <w:rFonts w:cs="Times New Roman"/>
          <w:lang w:val="en-US"/>
        </w:rPr>
        <w:t xml:space="preserve"> </w:t>
      </w:r>
      <w:proofErr w:type="spellStart"/>
      <w:r w:rsidRPr="005A5151">
        <w:rPr>
          <w:rFonts w:cs="Times New Roman"/>
          <w:lang w:val="en-US"/>
        </w:rPr>
        <w:t>praktika</w:t>
      </w:r>
      <w:proofErr w:type="spellEnd"/>
      <w:r w:rsidRPr="005A5151">
        <w:rPr>
          <w:rFonts w:cs="Times New Roman"/>
          <w:lang w:val="en-US"/>
        </w:rPr>
        <w:t xml:space="preserve">. 2018. S. 189-194.  </w:t>
      </w:r>
    </w:p>
    <w:p w14:paraId="6C509C48" w14:textId="78E7F775" w:rsidR="000C3171" w:rsidRPr="005A5151" w:rsidRDefault="00AB447C" w:rsidP="005A5151">
      <w:pPr>
        <w:spacing w:after="0"/>
        <w:ind w:firstLine="709"/>
        <w:rPr>
          <w:rFonts w:cs="Times New Roman"/>
          <w:lang w:val="en-US"/>
        </w:rPr>
      </w:pPr>
      <w:r w:rsidRPr="005A5151">
        <w:rPr>
          <w:rFonts w:cs="Times New Roman"/>
          <w:lang w:val="en-US"/>
        </w:rPr>
        <w:t>13. Jung K.G. Persona. Samara, 2001.</w:t>
      </w:r>
    </w:p>
    <w:p w14:paraId="0A28E451"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t xml:space="preserve">14. </w:t>
      </w:r>
      <w:proofErr w:type="spellStart"/>
      <w:r w:rsidRPr="005A5151">
        <w:rPr>
          <w:rFonts w:cs="Times New Roman"/>
          <w:i/>
          <w:sz w:val="24"/>
          <w:szCs w:val="24"/>
          <w:shd w:val="clear" w:color="auto" w:fill="FFFFFF"/>
          <w:lang w:val="en-US"/>
        </w:rPr>
        <w:t>Freudenberger</w:t>
      </w:r>
      <w:proofErr w:type="spellEnd"/>
      <w:r w:rsidRPr="005A5151">
        <w:rPr>
          <w:rFonts w:cs="Times New Roman"/>
          <w:i/>
          <w:sz w:val="24"/>
          <w:szCs w:val="24"/>
          <w:shd w:val="clear" w:color="auto" w:fill="FFFFFF"/>
          <w:lang w:val="en-US"/>
        </w:rPr>
        <w:t xml:space="preserve"> H.J.</w:t>
      </w:r>
      <w:r w:rsidRPr="005A5151">
        <w:rPr>
          <w:rFonts w:cs="Times New Roman"/>
          <w:sz w:val="24"/>
          <w:szCs w:val="24"/>
          <w:shd w:val="clear" w:color="auto" w:fill="FFFFFF"/>
          <w:lang w:val="en-US"/>
        </w:rPr>
        <w:t xml:space="preserve"> Burnout: Past, present, and future concerns // Loss, Grief &amp; Care. 1989. </w:t>
      </w:r>
      <w:r w:rsidRPr="005A5151">
        <w:rPr>
          <w:rFonts w:cs="Times New Roman"/>
          <w:sz w:val="24"/>
          <w:szCs w:val="24"/>
          <w:shd w:val="clear" w:color="auto" w:fill="FFFFFF"/>
        </w:rPr>
        <w:t>Т</w:t>
      </w:r>
      <w:r w:rsidRPr="005A5151">
        <w:rPr>
          <w:rFonts w:cs="Times New Roman"/>
          <w:sz w:val="24"/>
          <w:szCs w:val="24"/>
          <w:shd w:val="clear" w:color="auto" w:fill="FFFFFF"/>
          <w:lang w:val="en-US"/>
        </w:rPr>
        <w:t xml:space="preserve">.3. №. 1. </w:t>
      </w:r>
      <w:r w:rsidRPr="005A5151">
        <w:rPr>
          <w:rFonts w:cs="Times New Roman"/>
          <w:sz w:val="24"/>
          <w:szCs w:val="24"/>
          <w:shd w:val="clear" w:color="auto" w:fill="FFFFFF"/>
        </w:rPr>
        <w:t>С</w:t>
      </w:r>
      <w:r w:rsidRPr="005A5151">
        <w:rPr>
          <w:rFonts w:cs="Times New Roman"/>
          <w:sz w:val="24"/>
          <w:szCs w:val="24"/>
          <w:shd w:val="clear" w:color="auto" w:fill="FFFFFF"/>
          <w:lang w:val="en-US"/>
        </w:rPr>
        <w:t>. 1-10.</w:t>
      </w:r>
    </w:p>
    <w:p w14:paraId="5DCBA1AF" w14:textId="77777777" w:rsidR="00AB447C" w:rsidRPr="005A5151" w:rsidRDefault="00AB447C" w:rsidP="005A5151">
      <w:pPr>
        <w:autoSpaceDE w:val="0"/>
        <w:autoSpaceDN w:val="0"/>
        <w:adjustRightInd w:val="0"/>
        <w:spacing w:after="0"/>
        <w:ind w:firstLine="709"/>
        <w:jc w:val="both"/>
        <w:rPr>
          <w:rFonts w:cs="Times New Roman"/>
          <w:szCs w:val="24"/>
          <w:lang w:val="en-US"/>
        </w:rPr>
      </w:pPr>
      <w:r w:rsidRPr="005A5151">
        <w:rPr>
          <w:rFonts w:cs="Times New Roman"/>
          <w:szCs w:val="24"/>
          <w:lang w:val="en-US"/>
        </w:rPr>
        <w:t xml:space="preserve">15. </w:t>
      </w:r>
      <w:proofErr w:type="spellStart"/>
      <w:r w:rsidRPr="005A5151">
        <w:rPr>
          <w:rFonts w:cs="Times New Roman"/>
          <w:i/>
          <w:szCs w:val="24"/>
          <w:shd w:val="clear" w:color="auto" w:fill="FFFFFF"/>
          <w:lang w:val="en-US"/>
        </w:rPr>
        <w:t>Grandey</w:t>
      </w:r>
      <w:proofErr w:type="spellEnd"/>
      <w:r w:rsidRPr="005A5151">
        <w:rPr>
          <w:rFonts w:cs="Times New Roman"/>
          <w:i/>
          <w:szCs w:val="24"/>
          <w:shd w:val="clear" w:color="auto" w:fill="FFFFFF"/>
          <w:lang w:val="en-US"/>
        </w:rPr>
        <w:t xml:space="preserve"> A., Foo S.C., </w:t>
      </w:r>
      <w:proofErr w:type="spellStart"/>
      <w:r w:rsidRPr="005A5151">
        <w:rPr>
          <w:rFonts w:cs="Times New Roman"/>
          <w:i/>
          <w:szCs w:val="24"/>
          <w:shd w:val="clear" w:color="auto" w:fill="FFFFFF"/>
          <w:lang w:val="en-US"/>
        </w:rPr>
        <w:t>Groth</w:t>
      </w:r>
      <w:proofErr w:type="spellEnd"/>
      <w:r w:rsidRPr="005A5151">
        <w:rPr>
          <w:rFonts w:cs="Times New Roman"/>
          <w:i/>
          <w:szCs w:val="24"/>
          <w:shd w:val="clear" w:color="auto" w:fill="FFFFFF"/>
          <w:lang w:val="en-US"/>
        </w:rPr>
        <w:t xml:space="preserve"> M., Goodwin R.E.</w:t>
      </w:r>
      <w:r w:rsidRPr="005A5151">
        <w:rPr>
          <w:rFonts w:cs="Times New Roman"/>
          <w:szCs w:val="24"/>
          <w:lang w:val="en-US"/>
        </w:rPr>
        <w:t xml:space="preserve"> Free to be you and me: a climate of authenticity alleviates burnout from emotional labor // Journal of occupational health psychology. 2012. Т.17. №.1. </w:t>
      </w:r>
      <w:r w:rsidRPr="005A5151">
        <w:rPr>
          <w:rFonts w:cs="Times New Roman"/>
          <w:szCs w:val="24"/>
        </w:rPr>
        <w:t>С</w:t>
      </w:r>
      <w:r w:rsidRPr="005A5151">
        <w:rPr>
          <w:rFonts w:cs="Times New Roman"/>
          <w:szCs w:val="24"/>
          <w:lang w:val="en-US"/>
        </w:rPr>
        <w:t>.1.</w:t>
      </w:r>
    </w:p>
    <w:p w14:paraId="6806A17F" w14:textId="77777777" w:rsidR="00AB447C" w:rsidRPr="005A5151" w:rsidRDefault="00AB447C" w:rsidP="005A5151">
      <w:pPr>
        <w:spacing w:after="0"/>
        <w:ind w:firstLine="709"/>
        <w:jc w:val="both"/>
        <w:rPr>
          <w:rStyle w:val="t"/>
          <w:rFonts w:cs="Times New Roman"/>
          <w:i/>
          <w:szCs w:val="24"/>
          <w:bdr w:val="none" w:sz="0" w:space="0" w:color="auto" w:frame="1"/>
          <w:shd w:val="clear" w:color="auto" w:fill="FFFFFF"/>
          <w:lang w:val="en-US"/>
        </w:rPr>
      </w:pPr>
      <w:r w:rsidRPr="005A5151">
        <w:rPr>
          <w:rStyle w:val="t"/>
          <w:rFonts w:cs="Times New Roman"/>
          <w:spacing w:val="-3"/>
          <w:szCs w:val="24"/>
          <w:bdr w:val="none" w:sz="0" w:space="0" w:color="auto" w:frame="1"/>
          <w:shd w:val="clear" w:color="auto" w:fill="FFFFFF"/>
          <w:lang w:val="en-US"/>
        </w:rPr>
        <w:t>16.</w:t>
      </w:r>
      <w:r w:rsidRPr="005A5151">
        <w:rPr>
          <w:rStyle w:val="t"/>
          <w:rFonts w:cs="Times New Roman"/>
          <w:i/>
          <w:spacing w:val="-3"/>
          <w:szCs w:val="24"/>
          <w:bdr w:val="none" w:sz="0" w:space="0" w:color="auto" w:frame="1"/>
          <w:shd w:val="clear" w:color="auto" w:fill="FFFFFF"/>
          <w:lang w:val="en-US"/>
        </w:rPr>
        <w:t xml:space="preserve"> Hair J.F., Black W.C., </w:t>
      </w:r>
      <w:proofErr w:type="spellStart"/>
      <w:r w:rsidRPr="005A5151">
        <w:rPr>
          <w:rStyle w:val="t"/>
          <w:rFonts w:cs="Times New Roman"/>
          <w:i/>
          <w:spacing w:val="-3"/>
          <w:szCs w:val="24"/>
          <w:bdr w:val="none" w:sz="0" w:space="0" w:color="auto" w:frame="1"/>
          <w:shd w:val="clear" w:color="auto" w:fill="FFFFFF"/>
          <w:lang w:val="en-US"/>
        </w:rPr>
        <w:t>Babin</w:t>
      </w:r>
      <w:proofErr w:type="spellEnd"/>
      <w:r w:rsidRPr="005A5151">
        <w:rPr>
          <w:rStyle w:val="t"/>
          <w:rFonts w:cs="Times New Roman"/>
          <w:i/>
          <w:spacing w:val="-3"/>
          <w:szCs w:val="24"/>
          <w:bdr w:val="none" w:sz="0" w:space="0" w:color="auto" w:frame="1"/>
          <w:shd w:val="clear" w:color="auto" w:fill="FFFFFF"/>
          <w:lang w:val="en-US"/>
        </w:rPr>
        <w:t xml:space="preserve"> B.J., Anderson R.E. </w:t>
      </w:r>
      <w:r w:rsidRPr="005A5151">
        <w:rPr>
          <w:rStyle w:val="t"/>
          <w:rFonts w:cs="Times New Roman"/>
          <w:spacing w:val="-2"/>
          <w:szCs w:val="24"/>
          <w:bdr w:val="none" w:sz="0" w:space="0" w:color="auto" w:frame="1"/>
          <w:shd w:val="clear" w:color="auto" w:fill="FFFFFF"/>
          <w:lang w:val="en-US"/>
        </w:rPr>
        <w:t xml:space="preserve">Multivariate Data Analysis. Englewood </w:t>
      </w:r>
      <w:r w:rsidRPr="005A5151">
        <w:rPr>
          <w:rStyle w:val="t"/>
          <w:rFonts w:cs="Times New Roman"/>
          <w:spacing w:val="-3"/>
          <w:szCs w:val="24"/>
          <w:bdr w:val="none" w:sz="0" w:space="0" w:color="auto" w:frame="1"/>
          <w:shd w:val="clear" w:color="auto" w:fill="FFFFFF"/>
          <w:lang w:val="en-US"/>
        </w:rPr>
        <w:t xml:space="preserve">Cliffs, </w:t>
      </w:r>
      <w:r w:rsidRPr="005A5151">
        <w:rPr>
          <w:rStyle w:val="t"/>
          <w:rFonts w:cs="Times New Roman"/>
          <w:szCs w:val="24"/>
          <w:bdr w:val="none" w:sz="0" w:space="0" w:color="auto" w:frame="1"/>
          <w:shd w:val="clear" w:color="auto" w:fill="FFFFFF"/>
          <w:lang w:val="en-US"/>
        </w:rPr>
        <w:t xml:space="preserve">NJ: Prentice Hall, </w:t>
      </w:r>
      <w:r w:rsidRPr="005A5151">
        <w:rPr>
          <w:rStyle w:val="t"/>
          <w:rFonts w:cs="Times New Roman"/>
          <w:spacing w:val="-3"/>
          <w:szCs w:val="24"/>
          <w:bdr w:val="none" w:sz="0" w:space="0" w:color="auto" w:frame="1"/>
          <w:shd w:val="clear" w:color="auto" w:fill="FFFFFF"/>
          <w:lang w:val="en-US"/>
        </w:rPr>
        <w:t>2010.</w:t>
      </w:r>
    </w:p>
    <w:p w14:paraId="616E66B1"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t xml:space="preserve">17. </w:t>
      </w:r>
      <w:r w:rsidRPr="005A5151">
        <w:rPr>
          <w:rFonts w:cs="Times New Roman"/>
          <w:i/>
          <w:sz w:val="24"/>
          <w:szCs w:val="24"/>
          <w:shd w:val="clear" w:color="auto" w:fill="FFFFFF"/>
          <w:lang w:val="en-US"/>
        </w:rPr>
        <w:t>Kuhn C.M., Flanagan E.M.</w:t>
      </w:r>
      <w:r w:rsidRPr="005A5151">
        <w:rPr>
          <w:rFonts w:cs="Times New Roman"/>
          <w:sz w:val="24"/>
          <w:szCs w:val="24"/>
          <w:shd w:val="clear" w:color="auto" w:fill="FFFFFF"/>
          <w:lang w:val="en-US"/>
        </w:rPr>
        <w:t xml:space="preserve"> Self-care as a professional imperative: physician burnout, depression, and suicide // Canadian Journal of Anesthesia. 2017. </w:t>
      </w:r>
      <w:r w:rsidRPr="005A5151">
        <w:rPr>
          <w:rFonts w:cs="Times New Roman"/>
          <w:sz w:val="24"/>
          <w:szCs w:val="24"/>
          <w:shd w:val="clear" w:color="auto" w:fill="FFFFFF"/>
        </w:rPr>
        <w:t>Т</w:t>
      </w:r>
      <w:r w:rsidRPr="005A5151">
        <w:rPr>
          <w:rFonts w:cs="Times New Roman"/>
          <w:sz w:val="24"/>
          <w:szCs w:val="24"/>
          <w:shd w:val="clear" w:color="auto" w:fill="FFFFFF"/>
          <w:lang w:val="en-US"/>
        </w:rPr>
        <w:t xml:space="preserve">.64. №.2. </w:t>
      </w:r>
      <w:r w:rsidRPr="005A5151">
        <w:rPr>
          <w:rFonts w:cs="Times New Roman"/>
          <w:sz w:val="24"/>
          <w:szCs w:val="24"/>
          <w:shd w:val="clear" w:color="auto" w:fill="FFFFFF"/>
        </w:rPr>
        <w:t>С</w:t>
      </w:r>
      <w:r w:rsidRPr="005A5151">
        <w:rPr>
          <w:rFonts w:cs="Times New Roman"/>
          <w:sz w:val="24"/>
          <w:szCs w:val="24"/>
          <w:shd w:val="clear" w:color="auto" w:fill="FFFFFF"/>
          <w:lang w:val="en-US"/>
        </w:rPr>
        <w:t>. 158-168.</w:t>
      </w:r>
    </w:p>
    <w:p w14:paraId="6366812B"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lastRenderedPageBreak/>
        <w:t xml:space="preserve">18. </w:t>
      </w:r>
      <w:proofErr w:type="spellStart"/>
      <w:r w:rsidRPr="005A5151">
        <w:rPr>
          <w:rFonts w:cs="Times New Roman"/>
          <w:i/>
          <w:sz w:val="24"/>
          <w:szCs w:val="24"/>
          <w:shd w:val="clear" w:color="auto" w:fill="FFFFFF"/>
          <w:lang w:val="en-US"/>
        </w:rPr>
        <w:t>Lemyre</w:t>
      </w:r>
      <w:proofErr w:type="spellEnd"/>
      <w:r w:rsidRPr="005A5151">
        <w:rPr>
          <w:rFonts w:cs="Times New Roman"/>
          <w:i/>
          <w:sz w:val="24"/>
          <w:szCs w:val="24"/>
          <w:shd w:val="clear" w:color="auto" w:fill="FFFFFF"/>
          <w:lang w:val="en-US"/>
        </w:rPr>
        <w:t xml:space="preserve"> P.N., Hall H.K., Roberts G.C.</w:t>
      </w:r>
      <w:r w:rsidRPr="005A5151">
        <w:rPr>
          <w:rFonts w:cs="Times New Roman"/>
          <w:sz w:val="24"/>
          <w:szCs w:val="24"/>
          <w:shd w:val="clear" w:color="auto" w:fill="FFFFFF"/>
          <w:lang w:val="en-US"/>
        </w:rPr>
        <w:t xml:space="preserve"> A social cognitive approach to burnout in elite athletes // Scandinavian Journal of Medicine &amp; Science in Sports. 2008. </w:t>
      </w:r>
      <w:r w:rsidRPr="005A5151">
        <w:rPr>
          <w:rFonts w:cs="Times New Roman"/>
          <w:sz w:val="24"/>
          <w:szCs w:val="24"/>
          <w:shd w:val="clear" w:color="auto" w:fill="FFFFFF"/>
        </w:rPr>
        <w:t>Т</w:t>
      </w:r>
      <w:r w:rsidRPr="005A5151">
        <w:rPr>
          <w:rFonts w:cs="Times New Roman"/>
          <w:sz w:val="24"/>
          <w:szCs w:val="24"/>
          <w:shd w:val="clear" w:color="auto" w:fill="FFFFFF"/>
          <w:lang w:val="en-US"/>
        </w:rPr>
        <w:t xml:space="preserve">.18. №.2. </w:t>
      </w:r>
      <w:r w:rsidRPr="005A5151">
        <w:rPr>
          <w:rFonts w:cs="Times New Roman"/>
          <w:sz w:val="24"/>
          <w:szCs w:val="24"/>
          <w:shd w:val="clear" w:color="auto" w:fill="FFFFFF"/>
        </w:rPr>
        <w:t>С</w:t>
      </w:r>
      <w:r w:rsidRPr="005A5151">
        <w:rPr>
          <w:rFonts w:cs="Times New Roman"/>
          <w:sz w:val="24"/>
          <w:szCs w:val="24"/>
          <w:shd w:val="clear" w:color="auto" w:fill="FFFFFF"/>
          <w:lang w:val="en-US"/>
        </w:rPr>
        <w:t>. 221-234.</w:t>
      </w:r>
    </w:p>
    <w:p w14:paraId="6E764BE6" w14:textId="77777777" w:rsidR="00AB447C" w:rsidRPr="005A5151" w:rsidRDefault="00AB447C" w:rsidP="005A5151">
      <w:pPr>
        <w:autoSpaceDE w:val="0"/>
        <w:autoSpaceDN w:val="0"/>
        <w:adjustRightInd w:val="0"/>
        <w:spacing w:after="0"/>
        <w:ind w:firstLine="709"/>
        <w:jc w:val="both"/>
        <w:rPr>
          <w:rFonts w:cs="Times New Roman"/>
          <w:szCs w:val="24"/>
          <w:lang w:val="en-US"/>
        </w:rPr>
      </w:pPr>
      <w:r w:rsidRPr="005A5151">
        <w:rPr>
          <w:rFonts w:cs="Times New Roman"/>
          <w:iCs/>
          <w:szCs w:val="24"/>
          <w:lang w:val="en-US"/>
        </w:rPr>
        <w:t xml:space="preserve">19. </w:t>
      </w:r>
      <w:proofErr w:type="spellStart"/>
      <w:r w:rsidRPr="005A5151">
        <w:rPr>
          <w:rFonts w:cs="Times New Roman"/>
          <w:i/>
          <w:iCs/>
          <w:szCs w:val="24"/>
          <w:lang w:val="en-US"/>
        </w:rPr>
        <w:t>Maslach</w:t>
      </w:r>
      <w:proofErr w:type="spellEnd"/>
      <w:r w:rsidRPr="005A5151">
        <w:rPr>
          <w:rFonts w:cs="Times New Roman"/>
          <w:i/>
          <w:iCs/>
          <w:szCs w:val="24"/>
          <w:lang w:val="en-US"/>
        </w:rPr>
        <w:t xml:space="preserve"> C.</w:t>
      </w:r>
      <w:r w:rsidRPr="005A5151">
        <w:rPr>
          <w:rFonts w:cs="Times New Roman"/>
          <w:i/>
          <w:szCs w:val="24"/>
          <w:lang w:val="en-US"/>
        </w:rPr>
        <w:t xml:space="preserve">, </w:t>
      </w:r>
      <w:r w:rsidRPr="005A5151">
        <w:rPr>
          <w:rFonts w:cs="Times New Roman"/>
          <w:i/>
          <w:iCs/>
          <w:szCs w:val="24"/>
          <w:lang w:val="en-US"/>
        </w:rPr>
        <w:t>Goldberg J.</w:t>
      </w:r>
      <w:r w:rsidRPr="005A5151">
        <w:rPr>
          <w:rFonts w:cs="Times New Roman"/>
          <w:iCs/>
          <w:szCs w:val="24"/>
          <w:lang w:val="en-US"/>
        </w:rPr>
        <w:t xml:space="preserve"> </w:t>
      </w:r>
      <w:r w:rsidRPr="005A5151">
        <w:rPr>
          <w:rFonts w:cs="Times New Roman"/>
          <w:szCs w:val="24"/>
          <w:lang w:val="en-US"/>
        </w:rPr>
        <w:t xml:space="preserve">Prevention of burnout: New </w:t>
      </w:r>
      <w:proofErr w:type="spellStart"/>
      <w:r w:rsidRPr="005A5151">
        <w:rPr>
          <w:rFonts w:cs="Times New Roman"/>
          <w:szCs w:val="24"/>
          <w:lang w:val="en-US"/>
        </w:rPr>
        <w:t>perpectives</w:t>
      </w:r>
      <w:proofErr w:type="spellEnd"/>
      <w:r w:rsidRPr="005A5151">
        <w:rPr>
          <w:rFonts w:cs="Times New Roman"/>
          <w:szCs w:val="24"/>
          <w:lang w:val="en-US"/>
        </w:rPr>
        <w:t xml:space="preserve"> // </w:t>
      </w:r>
      <w:proofErr w:type="spellStart"/>
      <w:r w:rsidRPr="005A5151">
        <w:rPr>
          <w:rFonts w:cs="Times New Roman"/>
          <w:szCs w:val="24"/>
          <w:lang w:val="en-US"/>
        </w:rPr>
        <w:t>Aplied</w:t>
      </w:r>
      <w:proofErr w:type="spellEnd"/>
      <w:r w:rsidRPr="005A5151">
        <w:rPr>
          <w:rFonts w:cs="Times New Roman"/>
          <w:szCs w:val="24"/>
          <w:lang w:val="en-US"/>
        </w:rPr>
        <w:t xml:space="preserve"> &amp; Preventive Psychology. 1998. №7. C. 63–74.</w:t>
      </w:r>
    </w:p>
    <w:p w14:paraId="4B4AAB5E"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t xml:space="preserve">20. </w:t>
      </w:r>
      <w:proofErr w:type="spellStart"/>
      <w:r w:rsidRPr="005A5151">
        <w:rPr>
          <w:rFonts w:cs="Times New Roman"/>
          <w:i/>
          <w:sz w:val="24"/>
          <w:szCs w:val="24"/>
          <w:shd w:val="clear" w:color="auto" w:fill="FFFFFF"/>
          <w:lang w:val="en-US"/>
        </w:rPr>
        <w:t>Maslach</w:t>
      </w:r>
      <w:proofErr w:type="spellEnd"/>
      <w:r w:rsidRPr="005A5151">
        <w:rPr>
          <w:rFonts w:cs="Times New Roman"/>
          <w:i/>
          <w:sz w:val="24"/>
          <w:szCs w:val="24"/>
          <w:shd w:val="clear" w:color="auto" w:fill="FFFFFF"/>
          <w:lang w:val="en-US"/>
        </w:rPr>
        <w:t xml:space="preserve"> C., Jackson S. E., Leiter M.P.</w:t>
      </w:r>
      <w:r w:rsidRPr="005A5151">
        <w:rPr>
          <w:rFonts w:cs="Times New Roman"/>
          <w:sz w:val="24"/>
          <w:szCs w:val="24"/>
          <w:shd w:val="clear" w:color="auto" w:fill="FFFFFF"/>
          <w:lang w:val="en-US"/>
        </w:rPr>
        <w:t xml:space="preserve"> MBI: </w:t>
      </w:r>
      <w:proofErr w:type="spellStart"/>
      <w:r w:rsidRPr="005A5151">
        <w:rPr>
          <w:rFonts w:cs="Times New Roman"/>
          <w:sz w:val="24"/>
          <w:szCs w:val="24"/>
          <w:shd w:val="clear" w:color="auto" w:fill="FFFFFF"/>
          <w:lang w:val="en-US"/>
        </w:rPr>
        <w:t>Maslach</w:t>
      </w:r>
      <w:proofErr w:type="spellEnd"/>
      <w:r w:rsidRPr="005A5151">
        <w:rPr>
          <w:rFonts w:cs="Times New Roman"/>
          <w:sz w:val="24"/>
          <w:szCs w:val="24"/>
          <w:shd w:val="clear" w:color="auto" w:fill="FFFFFF"/>
          <w:lang w:val="en-US"/>
        </w:rPr>
        <w:t xml:space="preserve"> burnout inventory. Sunnyvale, </w:t>
      </w:r>
      <w:proofErr w:type="gramStart"/>
      <w:r w:rsidRPr="005A5151">
        <w:rPr>
          <w:rFonts w:cs="Times New Roman"/>
          <w:sz w:val="24"/>
          <w:szCs w:val="24"/>
          <w:shd w:val="clear" w:color="auto" w:fill="FFFFFF"/>
          <w:lang w:val="en-US"/>
        </w:rPr>
        <w:t>CA :</w:t>
      </w:r>
      <w:proofErr w:type="gramEnd"/>
      <w:r w:rsidRPr="005A5151">
        <w:rPr>
          <w:rFonts w:cs="Times New Roman"/>
          <w:sz w:val="24"/>
          <w:szCs w:val="24"/>
          <w:shd w:val="clear" w:color="auto" w:fill="FFFFFF"/>
          <w:lang w:val="en-US"/>
        </w:rPr>
        <w:t xml:space="preserve"> CPP, Incorporated, 1996.</w:t>
      </w:r>
    </w:p>
    <w:p w14:paraId="0A9D15E2" w14:textId="77777777" w:rsidR="00AB447C" w:rsidRPr="005A5151" w:rsidRDefault="00AB447C" w:rsidP="005A5151">
      <w:pPr>
        <w:spacing w:after="0"/>
        <w:ind w:firstLine="709"/>
        <w:jc w:val="both"/>
        <w:rPr>
          <w:rFonts w:cs="Times New Roman"/>
          <w:szCs w:val="24"/>
          <w:shd w:val="clear" w:color="auto" w:fill="FFFFFF"/>
          <w:lang w:val="en-US"/>
        </w:rPr>
      </w:pPr>
      <w:r w:rsidRPr="005A5151">
        <w:rPr>
          <w:rFonts w:cs="Times New Roman"/>
          <w:szCs w:val="24"/>
          <w:shd w:val="clear" w:color="auto" w:fill="FFFFFF"/>
          <w:lang w:val="en-US"/>
        </w:rPr>
        <w:t xml:space="preserve">21. </w:t>
      </w:r>
      <w:proofErr w:type="spellStart"/>
      <w:r w:rsidRPr="005A5151">
        <w:rPr>
          <w:rFonts w:cs="Times New Roman"/>
          <w:i/>
          <w:szCs w:val="24"/>
          <w:shd w:val="clear" w:color="auto" w:fill="FFFFFF"/>
          <w:lang w:val="en-US"/>
        </w:rPr>
        <w:t>Nartova-Bochaver</w:t>
      </w:r>
      <w:proofErr w:type="spellEnd"/>
      <w:r w:rsidRPr="005A5151">
        <w:rPr>
          <w:rFonts w:cs="Times New Roman"/>
          <w:i/>
          <w:szCs w:val="24"/>
          <w:shd w:val="clear" w:color="auto" w:fill="FFFFFF"/>
          <w:lang w:val="en-US"/>
        </w:rPr>
        <w:t xml:space="preserve"> S., Reznichenko S., </w:t>
      </w:r>
      <w:proofErr w:type="spellStart"/>
      <w:r w:rsidRPr="005A5151">
        <w:rPr>
          <w:rFonts w:cs="Times New Roman"/>
          <w:i/>
          <w:szCs w:val="24"/>
          <w:shd w:val="clear" w:color="auto" w:fill="FFFFFF"/>
          <w:lang w:val="en-US"/>
        </w:rPr>
        <w:t>Maltby</w:t>
      </w:r>
      <w:proofErr w:type="spellEnd"/>
      <w:r w:rsidRPr="005A5151">
        <w:rPr>
          <w:rFonts w:cs="Times New Roman"/>
          <w:i/>
          <w:szCs w:val="24"/>
          <w:shd w:val="clear" w:color="auto" w:fill="FFFFFF"/>
          <w:lang w:val="en-US"/>
        </w:rPr>
        <w:t xml:space="preserve"> J.</w:t>
      </w:r>
      <w:r w:rsidRPr="005A5151">
        <w:rPr>
          <w:rFonts w:cs="Times New Roman"/>
          <w:szCs w:val="24"/>
          <w:shd w:val="clear" w:color="auto" w:fill="FFFFFF"/>
          <w:lang w:val="en-US"/>
        </w:rPr>
        <w:t xml:space="preserve"> The Authenticity Scale: Validation in Russian Culture // </w:t>
      </w:r>
      <w:r w:rsidRPr="005A5151">
        <w:rPr>
          <w:rFonts w:cs="Times New Roman"/>
          <w:iCs/>
          <w:szCs w:val="24"/>
          <w:shd w:val="clear" w:color="auto" w:fill="FFFFFF"/>
          <w:lang w:val="en-US"/>
        </w:rPr>
        <w:t>Frontiers in Psychology.</w:t>
      </w:r>
      <w:r w:rsidRPr="005A5151">
        <w:rPr>
          <w:rFonts w:cs="Times New Roman"/>
          <w:szCs w:val="24"/>
          <w:shd w:val="clear" w:color="auto" w:fill="FFFFFF"/>
          <w:lang w:val="en-US"/>
        </w:rPr>
        <w:t xml:space="preserve"> 2021. №11. </w:t>
      </w:r>
      <w:r w:rsidRPr="005A5151">
        <w:rPr>
          <w:rFonts w:cs="Times New Roman"/>
          <w:szCs w:val="24"/>
          <w:shd w:val="clear" w:color="auto" w:fill="FFFFFF"/>
        </w:rPr>
        <w:t>С</w:t>
      </w:r>
      <w:r w:rsidRPr="005A5151">
        <w:rPr>
          <w:rFonts w:cs="Times New Roman"/>
          <w:szCs w:val="24"/>
          <w:shd w:val="clear" w:color="auto" w:fill="FFFFFF"/>
          <w:lang w:val="en-US"/>
        </w:rPr>
        <w:t xml:space="preserve">. 609-617. </w:t>
      </w:r>
      <w:proofErr w:type="spellStart"/>
      <w:r w:rsidRPr="005A5151">
        <w:rPr>
          <w:rFonts w:cs="Times New Roman"/>
          <w:szCs w:val="24"/>
          <w:shd w:val="clear" w:color="auto" w:fill="FFFFFF"/>
          <w:lang w:val="en-US"/>
        </w:rPr>
        <w:t>doi</w:t>
      </w:r>
      <w:proofErr w:type="spellEnd"/>
      <w:r w:rsidRPr="005A5151">
        <w:rPr>
          <w:rFonts w:cs="Times New Roman"/>
          <w:szCs w:val="24"/>
          <w:shd w:val="clear" w:color="auto" w:fill="FFFFFF"/>
          <w:lang w:val="en-US"/>
        </w:rPr>
        <w:t>: 10.3389/fpsyg.2020.609617</w:t>
      </w:r>
    </w:p>
    <w:p w14:paraId="475D45AF" w14:textId="77777777" w:rsidR="00AB447C" w:rsidRPr="005A5151" w:rsidRDefault="00AB447C" w:rsidP="005A5151">
      <w:pPr>
        <w:spacing w:after="0"/>
        <w:ind w:firstLine="709"/>
        <w:jc w:val="both"/>
        <w:rPr>
          <w:rFonts w:cs="Times New Roman"/>
          <w:szCs w:val="24"/>
          <w:lang w:val="en-US"/>
        </w:rPr>
      </w:pPr>
      <w:r w:rsidRPr="005A5151">
        <w:rPr>
          <w:rFonts w:cs="Times New Roman"/>
          <w:szCs w:val="24"/>
          <w:lang w:val="en-US"/>
        </w:rPr>
        <w:t xml:space="preserve">22. </w:t>
      </w:r>
      <w:proofErr w:type="spellStart"/>
      <w:r w:rsidRPr="005A5151">
        <w:rPr>
          <w:rFonts w:cs="Times New Roman"/>
          <w:i/>
          <w:szCs w:val="24"/>
          <w:lang w:val="en-US"/>
        </w:rPr>
        <w:t>Naumov</w:t>
      </w:r>
      <w:proofErr w:type="spellEnd"/>
      <w:r w:rsidRPr="005A5151">
        <w:rPr>
          <w:rFonts w:cs="Times New Roman"/>
          <w:i/>
          <w:szCs w:val="24"/>
          <w:lang w:val="en-US"/>
        </w:rPr>
        <w:t xml:space="preserve"> A., Puffer S.</w:t>
      </w:r>
      <w:r w:rsidRPr="005A5151">
        <w:rPr>
          <w:rFonts w:cs="Times New Roman"/>
          <w:szCs w:val="24"/>
          <w:lang w:val="en-US"/>
        </w:rPr>
        <w:t xml:space="preserve"> Measuring Russian culture using Hofstede’s dimensions // Applied psychology. 2000. Т.49. №.4. </w:t>
      </w:r>
      <w:r w:rsidRPr="005A5151">
        <w:rPr>
          <w:rFonts w:cs="Times New Roman"/>
          <w:szCs w:val="24"/>
        </w:rPr>
        <w:t>С</w:t>
      </w:r>
      <w:r w:rsidRPr="005A5151">
        <w:rPr>
          <w:rFonts w:cs="Times New Roman"/>
          <w:szCs w:val="24"/>
          <w:lang w:val="en-US"/>
        </w:rPr>
        <w:t>. 709-718.</w:t>
      </w:r>
    </w:p>
    <w:p w14:paraId="60472875"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t xml:space="preserve">23. </w:t>
      </w:r>
      <w:r w:rsidRPr="005A5151">
        <w:rPr>
          <w:rFonts w:cs="Times New Roman"/>
          <w:i/>
          <w:sz w:val="24"/>
          <w:szCs w:val="24"/>
          <w:shd w:val="clear" w:color="auto" w:fill="FFFFFF"/>
          <w:lang w:val="en-US"/>
        </w:rPr>
        <w:t xml:space="preserve">Parker P.D., </w:t>
      </w:r>
      <w:proofErr w:type="spellStart"/>
      <w:r w:rsidRPr="005A5151">
        <w:rPr>
          <w:rFonts w:cs="Times New Roman"/>
          <w:i/>
          <w:sz w:val="24"/>
          <w:szCs w:val="24"/>
          <w:shd w:val="clear" w:color="auto" w:fill="FFFFFF"/>
          <w:lang w:val="en-US"/>
        </w:rPr>
        <w:t>Salmela-Aro</w:t>
      </w:r>
      <w:proofErr w:type="spellEnd"/>
      <w:r w:rsidRPr="005A5151">
        <w:rPr>
          <w:rFonts w:cs="Times New Roman"/>
          <w:i/>
          <w:sz w:val="24"/>
          <w:szCs w:val="24"/>
          <w:shd w:val="clear" w:color="auto" w:fill="FFFFFF"/>
          <w:lang w:val="en-US"/>
        </w:rPr>
        <w:t xml:space="preserve"> K.</w:t>
      </w:r>
      <w:r w:rsidRPr="005A5151">
        <w:rPr>
          <w:rFonts w:cs="Times New Roman"/>
          <w:sz w:val="24"/>
          <w:szCs w:val="24"/>
          <w:shd w:val="clear" w:color="auto" w:fill="FFFFFF"/>
          <w:lang w:val="en-US"/>
        </w:rPr>
        <w:t xml:space="preserve"> Developmental processes in school burnout: A comparison of major developmental models // Learning and Individual Differences. 2011. </w:t>
      </w:r>
      <w:r w:rsidRPr="005A5151">
        <w:rPr>
          <w:rFonts w:cs="Times New Roman"/>
          <w:sz w:val="24"/>
          <w:szCs w:val="24"/>
          <w:shd w:val="clear" w:color="auto" w:fill="FFFFFF"/>
        </w:rPr>
        <w:t>Т</w:t>
      </w:r>
      <w:r w:rsidRPr="005A5151">
        <w:rPr>
          <w:rFonts w:cs="Times New Roman"/>
          <w:sz w:val="24"/>
          <w:szCs w:val="24"/>
          <w:shd w:val="clear" w:color="auto" w:fill="FFFFFF"/>
          <w:lang w:val="en-US"/>
        </w:rPr>
        <w:t xml:space="preserve">.21. №.2. </w:t>
      </w:r>
      <w:r w:rsidRPr="005A5151">
        <w:rPr>
          <w:rFonts w:cs="Times New Roman"/>
          <w:sz w:val="24"/>
          <w:szCs w:val="24"/>
          <w:shd w:val="clear" w:color="auto" w:fill="FFFFFF"/>
        </w:rPr>
        <w:t>С</w:t>
      </w:r>
      <w:r w:rsidRPr="005A5151">
        <w:rPr>
          <w:rFonts w:cs="Times New Roman"/>
          <w:sz w:val="24"/>
          <w:szCs w:val="24"/>
          <w:shd w:val="clear" w:color="auto" w:fill="FFFFFF"/>
          <w:lang w:val="en-US"/>
        </w:rPr>
        <w:t>. 244-248.</w:t>
      </w:r>
    </w:p>
    <w:p w14:paraId="24E80133"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t xml:space="preserve">24. </w:t>
      </w:r>
      <w:proofErr w:type="spellStart"/>
      <w:r w:rsidRPr="005A5151">
        <w:rPr>
          <w:rFonts w:cs="Times New Roman"/>
          <w:i/>
          <w:sz w:val="24"/>
          <w:szCs w:val="24"/>
          <w:shd w:val="clear" w:color="auto" w:fill="FFFFFF"/>
          <w:lang w:val="en-US"/>
        </w:rPr>
        <w:t>Pelsma</w:t>
      </w:r>
      <w:proofErr w:type="spellEnd"/>
      <w:r w:rsidRPr="005A5151">
        <w:rPr>
          <w:rFonts w:cs="Times New Roman"/>
          <w:i/>
          <w:sz w:val="24"/>
          <w:szCs w:val="24"/>
          <w:shd w:val="clear" w:color="auto" w:fill="FFFFFF"/>
          <w:lang w:val="en-US"/>
        </w:rPr>
        <w:t xml:space="preserve"> D.M., Roland B., </w:t>
      </w:r>
      <w:proofErr w:type="spellStart"/>
      <w:r w:rsidRPr="005A5151">
        <w:rPr>
          <w:rFonts w:cs="Times New Roman"/>
          <w:i/>
          <w:sz w:val="24"/>
          <w:szCs w:val="24"/>
          <w:shd w:val="clear" w:color="auto" w:fill="FFFFFF"/>
          <w:lang w:val="en-US"/>
        </w:rPr>
        <w:t>Tollefson</w:t>
      </w:r>
      <w:proofErr w:type="spellEnd"/>
      <w:r w:rsidRPr="005A5151">
        <w:rPr>
          <w:rFonts w:cs="Times New Roman"/>
          <w:i/>
          <w:sz w:val="24"/>
          <w:szCs w:val="24"/>
          <w:shd w:val="clear" w:color="auto" w:fill="FFFFFF"/>
          <w:lang w:val="en-US"/>
        </w:rPr>
        <w:t xml:space="preserve"> N., </w:t>
      </w:r>
      <w:proofErr w:type="spellStart"/>
      <w:r w:rsidRPr="005A5151">
        <w:rPr>
          <w:rFonts w:cs="Times New Roman"/>
          <w:i/>
          <w:sz w:val="24"/>
          <w:szCs w:val="24"/>
          <w:shd w:val="clear" w:color="auto" w:fill="FFFFFF"/>
          <w:lang w:val="en-US"/>
        </w:rPr>
        <w:t>Wigington</w:t>
      </w:r>
      <w:proofErr w:type="spellEnd"/>
      <w:r w:rsidRPr="005A5151">
        <w:rPr>
          <w:rFonts w:cs="Times New Roman"/>
          <w:i/>
          <w:sz w:val="24"/>
          <w:szCs w:val="24"/>
          <w:shd w:val="clear" w:color="auto" w:fill="FFFFFF"/>
          <w:lang w:val="en-US"/>
        </w:rPr>
        <w:t xml:space="preserve"> H.</w:t>
      </w:r>
      <w:r w:rsidRPr="005A5151">
        <w:rPr>
          <w:rFonts w:cs="Times New Roman"/>
          <w:sz w:val="24"/>
          <w:szCs w:val="24"/>
          <w:shd w:val="clear" w:color="auto" w:fill="FFFFFF"/>
          <w:lang w:val="en-US"/>
        </w:rPr>
        <w:t xml:space="preserve"> Parent burnout: Validation of the </w:t>
      </w:r>
      <w:proofErr w:type="spellStart"/>
      <w:r w:rsidRPr="005A5151">
        <w:rPr>
          <w:rFonts w:cs="Times New Roman"/>
          <w:sz w:val="24"/>
          <w:szCs w:val="24"/>
          <w:shd w:val="clear" w:color="auto" w:fill="FFFFFF"/>
          <w:lang w:val="en-US"/>
        </w:rPr>
        <w:t>Maslach</w:t>
      </w:r>
      <w:proofErr w:type="spellEnd"/>
      <w:r w:rsidRPr="005A5151">
        <w:rPr>
          <w:rFonts w:cs="Times New Roman"/>
          <w:sz w:val="24"/>
          <w:szCs w:val="24"/>
          <w:shd w:val="clear" w:color="auto" w:fill="FFFFFF"/>
          <w:lang w:val="en-US"/>
        </w:rPr>
        <w:t xml:space="preserve"> Burnout Inventory with a sample of mothers // Measurement and Evaluation in Counseling and Development. 1989. </w:t>
      </w:r>
      <w:r w:rsidRPr="005A5151">
        <w:rPr>
          <w:rFonts w:cs="Times New Roman"/>
          <w:sz w:val="24"/>
          <w:szCs w:val="24"/>
          <w:shd w:val="clear" w:color="auto" w:fill="FFFFFF"/>
        </w:rPr>
        <w:t>Т</w:t>
      </w:r>
      <w:r w:rsidRPr="005A5151">
        <w:rPr>
          <w:rFonts w:cs="Times New Roman"/>
          <w:sz w:val="24"/>
          <w:szCs w:val="24"/>
          <w:shd w:val="clear" w:color="auto" w:fill="FFFFFF"/>
          <w:lang w:val="en-US"/>
        </w:rPr>
        <w:t xml:space="preserve">.22. №.2. </w:t>
      </w:r>
      <w:r w:rsidRPr="005A5151">
        <w:rPr>
          <w:rFonts w:cs="Times New Roman"/>
          <w:sz w:val="24"/>
          <w:szCs w:val="24"/>
          <w:shd w:val="clear" w:color="auto" w:fill="FFFFFF"/>
        </w:rPr>
        <w:t>С</w:t>
      </w:r>
      <w:r w:rsidRPr="005A5151">
        <w:rPr>
          <w:rFonts w:cs="Times New Roman"/>
          <w:sz w:val="24"/>
          <w:szCs w:val="24"/>
          <w:shd w:val="clear" w:color="auto" w:fill="FFFFFF"/>
          <w:lang w:val="en-US"/>
        </w:rPr>
        <w:t>. 81-87.</w:t>
      </w:r>
    </w:p>
    <w:p w14:paraId="7382BC32" w14:textId="77777777" w:rsidR="00AB447C" w:rsidRPr="005A5151" w:rsidRDefault="00AB447C" w:rsidP="005A5151">
      <w:pPr>
        <w:autoSpaceDE w:val="0"/>
        <w:autoSpaceDN w:val="0"/>
        <w:adjustRightInd w:val="0"/>
        <w:spacing w:after="0"/>
        <w:ind w:firstLine="709"/>
        <w:jc w:val="both"/>
        <w:rPr>
          <w:rFonts w:cs="Times New Roman"/>
          <w:szCs w:val="24"/>
          <w:lang w:val="en-US"/>
        </w:rPr>
      </w:pPr>
      <w:r w:rsidRPr="005A5151">
        <w:rPr>
          <w:rFonts w:cs="Times New Roman"/>
          <w:szCs w:val="24"/>
          <w:lang w:val="en-US"/>
        </w:rPr>
        <w:t xml:space="preserve">25. </w:t>
      </w:r>
      <w:r w:rsidRPr="005A5151">
        <w:rPr>
          <w:rFonts w:cs="Times New Roman"/>
          <w:i/>
          <w:szCs w:val="24"/>
          <w:lang w:val="en-US"/>
        </w:rPr>
        <w:t>Preston A.K.</w:t>
      </w:r>
      <w:r w:rsidRPr="005A5151">
        <w:rPr>
          <w:rFonts w:cs="Times New Roman"/>
          <w:szCs w:val="24"/>
          <w:lang w:val="en-US"/>
        </w:rPr>
        <w:t xml:space="preserve"> The impact of psychopathy on managers' wellbeing and burnout: The role of authenticity. The University of Waikato, 2020.</w:t>
      </w:r>
    </w:p>
    <w:p w14:paraId="797AAC9E"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lang w:val="en-US"/>
        </w:rPr>
        <w:t xml:space="preserve">26. </w:t>
      </w:r>
      <w:r w:rsidRPr="005A5151">
        <w:rPr>
          <w:rFonts w:cs="Times New Roman"/>
          <w:i/>
          <w:sz w:val="24"/>
          <w:szCs w:val="24"/>
          <w:lang w:val="en-US"/>
        </w:rPr>
        <w:t>Ryan W.</w:t>
      </w:r>
      <w:r w:rsidRPr="005A5151">
        <w:rPr>
          <w:rFonts w:cs="Times New Roman"/>
          <w:sz w:val="24"/>
          <w:szCs w:val="24"/>
          <w:lang w:val="en-US"/>
        </w:rPr>
        <w:t xml:space="preserve"> The influence of coach leadership behavior and authenticity on burnout among collegiate athletes. Georgia Southern University, 2017.</w:t>
      </w:r>
    </w:p>
    <w:p w14:paraId="723D1D29" w14:textId="77777777" w:rsidR="00AB447C" w:rsidRPr="005A5151" w:rsidRDefault="00AB447C" w:rsidP="005A5151">
      <w:pPr>
        <w:pStyle w:val="a8"/>
        <w:spacing w:line="276" w:lineRule="auto"/>
        <w:ind w:firstLine="709"/>
        <w:jc w:val="both"/>
        <w:rPr>
          <w:rFonts w:cs="Times New Roman"/>
          <w:sz w:val="24"/>
          <w:szCs w:val="24"/>
          <w:shd w:val="clear" w:color="auto" w:fill="FFFFFF"/>
          <w:lang w:val="en-US"/>
        </w:rPr>
      </w:pPr>
      <w:r w:rsidRPr="005A5151">
        <w:rPr>
          <w:rFonts w:cs="Times New Roman"/>
          <w:sz w:val="24"/>
          <w:szCs w:val="24"/>
          <w:shd w:val="clear" w:color="auto" w:fill="FFFFFF"/>
          <w:lang w:val="en-US"/>
        </w:rPr>
        <w:t xml:space="preserve">27. </w:t>
      </w:r>
      <w:proofErr w:type="spellStart"/>
      <w:r w:rsidRPr="005A5151">
        <w:rPr>
          <w:rFonts w:cs="Times New Roman"/>
          <w:i/>
          <w:sz w:val="24"/>
          <w:szCs w:val="24"/>
          <w:shd w:val="clear" w:color="auto" w:fill="FFFFFF"/>
          <w:lang w:val="en-US"/>
        </w:rPr>
        <w:t>Tse</w:t>
      </w:r>
      <w:proofErr w:type="spellEnd"/>
      <w:r w:rsidRPr="005A5151">
        <w:rPr>
          <w:rFonts w:cs="Times New Roman"/>
          <w:i/>
          <w:sz w:val="24"/>
          <w:szCs w:val="24"/>
          <w:shd w:val="clear" w:color="auto" w:fill="FFFFFF"/>
          <w:lang w:val="en-US"/>
        </w:rPr>
        <w:t xml:space="preserve"> D.C., Nakamura J., </w:t>
      </w:r>
      <w:proofErr w:type="spellStart"/>
      <w:r w:rsidRPr="005A5151">
        <w:rPr>
          <w:rFonts w:cs="Times New Roman"/>
          <w:i/>
          <w:sz w:val="24"/>
          <w:szCs w:val="24"/>
          <w:shd w:val="clear" w:color="auto" w:fill="FFFFFF"/>
          <w:lang w:val="en-US"/>
        </w:rPr>
        <w:t>Csikszentmihalyi</w:t>
      </w:r>
      <w:proofErr w:type="spellEnd"/>
      <w:r w:rsidRPr="005A5151">
        <w:rPr>
          <w:rFonts w:cs="Times New Roman"/>
          <w:i/>
          <w:sz w:val="24"/>
          <w:szCs w:val="24"/>
          <w:shd w:val="clear" w:color="auto" w:fill="FFFFFF"/>
          <w:lang w:val="en-US"/>
        </w:rPr>
        <w:t xml:space="preserve"> M.</w:t>
      </w:r>
      <w:r w:rsidRPr="005A5151">
        <w:rPr>
          <w:rFonts w:cs="Times New Roman"/>
          <w:sz w:val="24"/>
          <w:szCs w:val="24"/>
          <w:shd w:val="clear" w:color="auto" w:fill="FFFFFF"/>
          <w:lang w:val="en-US"/>
        </w:rPr>
        <w:t xml:space="preserve"> Living well by «</w:t>
      </w:r>
      <w:proofErr w:type="spellStart"/>
      <w:r w:rsidRPr="005A5151">
        <w:rPr>
          <w:rFonts w:cs="Times New Roman"/>
          <w:sz w:val="24"/>
          <w:szCs w:val="24"/>
          <w:shd w:val="clear" w:color="auto" w:fill="FFFFFF"/>
          <w:lang w:val="en-US"/>
        </w:rPr>
        <w:t>flowing’well</w:t>
      </w:r>
      <w:proofErr w:type="spellEnd"/>
      <w:r w:rsidRPr="005A5151">
        <w:rPr>
          <w:rFonts w:cs="Times New Roman"/>
          <w:sz w:val="24"/>
          <w:szCs w:val="24"/>
          <w:shd w:val="clear" w:color="auto" w:fill="FFFFFF"/>
          <w:lang w:val="en-US"/>
        </w:rPr>
        <w:t>»: The indirect effect of autotelic personality on well-being through flow experience // The Journal of Positive Psychology. 2021. Т.16. №.3. С. 310-321.</w:t>
      </w:r>
    </w:p>
    <w:p w14:paraId="2D94A029"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lang w:val="en-US"/>
        </w:rPr>
        <w:t xml:space="preserve">28. </w:t>
      </w:r>
      <w:r w:rsidRPr="005A5151">
        <w:rPr>
          <w:rFonts w:cs="Times New Roman"/>
          <w:i/>
          <w:sz w:val="24"/>
          <w:szCs w:val="24"/>
          <w:shd w:val="clear" w:color="auto" w:fill="FFFFFF"/>
          <w:lang w:val="en-US"/>
        </w:rPr>
        <w:t xml:space="preserve">Van den Bosch R., </w:t>
      </w:r>
      <w:proofErr w:type="spellStart"/>
      <w:r w:rsidRPr="005A5151">
        <w:rPr>
          <w:rFonts w:cs="Times New Roman"/>
          <w:i/>
          <w:sz w:val="24"/>
          <w:szCs w:val="24"/>
          <w:shd w:val="clear" w:color="auto" w:fill="FFFFFF"/>
          <w:lang w:val="en-US"/>
        </w:rPr>
        <w:t>Taris</w:t>
      </w:r>
      <w:proofErr w:type="spellEnd"/>
      <w:r w:rsidRPr="005A5151">
        <w:rPr>
          <w:rFonts w:cs="Times New Roman"/>
          <w:i/>
          <w:sz w:val="24"/>
          <w:szCs w:val="24"/>
          <w:shd w:val="clear" w:color="auto" w:fill="FFFFFF"/>
          <w:lang w:val="en-US"/>
        </w:rPr>
        <w:t xml:space="preserve"> T.W., </w:t>
      </w:r>
      <w:proofErr w:type="spellStart"/>
      <w:r w:rsidRPr="005A5151">
        <w:rPr>
          <w:rFonts w:cs="Times New Roman"/>
          <w:i/>
          <w:sz w:val="24"/>
          <w:szCs w:val="24"/>
          <w:shd w:val="clear" w:color="auto" w:fill="FFFFFF"/>
          <w:lang w:val="en-US"/>
        </w:rPr>
        <w:t>Schaufeli</w:t>
      </w:r>
      <w:proofErr w:type="spellEnd"/>
      <w:r w:rsidRPr="005A5151">
        <w:rPr>
          <w:rFonts w:cs="Times New Roman"/>
          <w:i/>
          <w:sz w:val="24"/>
          <w:szCs w:val="24"/>
          <w:shd w:val="clear" w:color="auto" w:fill="FFFFFF"/>
          <w:lang w:val="en-US"/>
        </w:rPr>
        <w:t xml:space="preserve"> W.B., </w:t>
      </w:r>
      <w:proofErr w:type="spellStart"/>
      <w:r w:rsidRPr="005A5151">
        <w:rPr>
          <w:rFonts w:cs="Times New Roman"/>
          <w:i/>
          <w:sz w:val="24"/>
          <w:szCs w:val="24"/>
          <w:shd w:val="clear" w:color="auto" w:fill="FFFFFF"/>
          <w:lang w:val="en-US"/>
        </w:rPr>
        <w:t>Peeters</w:t>
      </w:r>
      <w:proofErr w:type="spellEnd"/>
      <w:r w:rsidRPr="005A5151">
        <w:rPr>
          <w:rFonts w:cs="Times New Roman"/>
          <w:i/>
          <w:sz w:val="24"/>
          <w:szCs w:val="24"/>
          <w:shd w:val="clear" w:color="auto" w:fill="FFFFFF"/>
          <w:lang w:val="en-US"/>
        </w:rPr>
        <w:t xml:space="preserve"> M.C., </w:t>
      </w:r>
      <w:proofErr w:type="spellStart"/>
      <w:r w:rsidRPr="005A5151">
        <w:rPr>
          <w:rFonts w:cs="Times New Roman"/>
          <w:i/>
          <w:sz w:val="24"/>
          <w:szCs w:val="24"/>
          <w:shd w:val="clear" w:color="auto" w:fill="FFFFFF"/>
          <w:lang w:val="en-US"/>
        </w:rPr>
        <w:t>Reijseger</w:t>
      </w:r>
      <w:proofErr w:type="spellEnd"/>
      <w:r w:rsidRPr="005A5151">
        <w:rPr>
          <w:rFonts w:cs="Times New Roman"/>
          <w:i/>
          <w:sz w:val="24"/>
          <w:szCs w:val="24"/>
          <w:shd w:val="clear" w:color="auto" w:fill="FFFFFF"/>
          <w:lang w:val="en-US"/>
        </w:rPr>
        <w:t xml:space="preserve"> G. </w:t>
      </w:r>
      <w:r w:rsidRPr="005A5151">
        <w:rPr>
          <w:rFonts w:cs="Times New Roman"/>
          <w:sz w:val="24"/>
          <w:szCs w:val="24"/>
          <w:lang w:val="en-US"/>
        </w:rPr>
        <w:t>Authenticity at work: a matter of fit? // The Journal of psychology. – 2019. – Т.153. №.2. С. 247-266.</w:t>
      </w:r>
    </w:p>
    <w:p w14:paraId="39D11EE2" w14:textId="77777777" w:rsidR="00AB447C" w:rsidRPr="005A5151" w:rsidRDefault="00AB447C" w:rsidP="005A5151">
      <w:pPr>
        <w:autoSpaceDE w:val="0"/>
        <w:autoSpaceDN w:val="0"/>
        <w:adjustRightInd w:val="0"/>
        <w:spacing w:after="0"/>
        <w:ind w:firstLine="709"/>
        <w:jc w:val="both"/>
        <w:rPr>
          <w:rFonts w:cs="Times New Roman"/>
          <w:szCs w:val="24"/>
          <w:lang w:val="en-US"/>
        </w:rPr>
      </w:pPr>
      <w:r w:rsidRPr="005A5151">
        <w:rPr>
          <w:rFonts w:cs="Times New Roman"/>
          <w:szCs w:val="24"/>
          <w:lang w:val="en-US"/>
        </w:rPr>
        <w:t xml:space="preserve">29. </w:t>
      </w:r>
      <w:r w:rsidRPr="005A5151">
        <w:rPr>
          <w:rFonts w:cs="Times New Roman"/>
          <w:i/>
          <w:szCs w:val="24"/>
          <w:lang w:val="en-US"/>
        </w:rPr>
        <w:t xml:space="preserve">Van den Bosch R., </w:t>
      </w:r>
      <w:proofErr w:type="spellStart"/>
      <w:r w:rsidRPr="005A5151">
        <w:rPr>
          <w:rFonts w:cs="Times New Roman"/>
          <w:i/>
          <w:szCs w:val="24"/>
          <w:lang w:val="en-US"/>
        </w:rPr>
        <w:t>Taris</w:t>
      </w:r>
      <w:proofErr w:type="spellEnd"/>
      <w:r w:rsidRPr="005A5151">
        <w:rPr>
          <w:rFonts w:cs="Times New Roman"/>
          <w:i/>
          <w:szCs w:val="24"/>
          <w:lang w:val="en-US"/>
        </w:rPr>
        <w:t xml:space="preserve"> T.</w:t>
      </w:r>
      <w:r w:rsidRPr="005A5151">
        <w:rPr>
          <w:rFonts w:cs="Times New Roman"/>
          <w:szCs w:val="24"/>
          <w:lang w:val="en-US"/>
        </w:rPr>
        <w:t xml:space="preserve"> Authenticity at work: Its relations with worker motivation and well-being // Frontiers in Communication. 2018. Т.3. С. 21.</w:t>
      </w:r>
    </w:p>
    <w:p w14:paraId="269AA3B6" w14:textId="77777777" w:rsidR="00AB447C" w:rsidRPr="005A5151" w:rsidRDefault="00AB447C" w:rsidP="005A5151">
      <w:pPr>
        <w:pStyle w:val="a8"/>
        <w:spacing w:line="276" w:lineRule="auto"/>
        <w:ind w:firstLine="709"/>
        <w:jc w:val="both"/>
        <w:rPr>
          <w:rFonts w:cs="Times New Roman"/>
          <w:sz w:val="24"/>
          <w:szCs w:val="24"/>
          <w:lang w:val="en-US"/>
        </w:rPr>
      </w:pPr>
      <w:r w:rsidRPr="005A5151">
        <w:rPr>
          <w:rFonts w:cs="Times New Roman"/>
          <w:sz w:val="24"/>
          <w:szCs w:val="24"/>
          <w:shd w:val="clear" w:color="auto" w:fill="FFFFFF"/>
          <w:lang w:val="en-US"/>
        </w:rPr>
        <w:t>30</w:t>
      </w:r>
      <w:r w:rsidRPr="005A5151">
        <w:rPr>
          <w:rFonts w:cs="Times New Roman"/>
          <w:sz w:val="24"/>
          <w:szCs w:val="24"/>
          <w:lang w:val="en-US"/>
        </w:rPr>
        <w:t xml:space="preserve">. </w:t>
      </w:r>
      <w:r w:rsidRPr="005A5151">
        <w:rPr>
          <w:rFonts w:cs="Times New Roman"/>
          <w:i/>
          <w:sz w:val="24"/>
          <w:szCs w:val="24"/>
          <w:lang w:val="en-US"/>
        </w:rPr>
        <w:t xml:space="preserve">Van den </w:t>
      </w:r>
      <w:proofErr w:type="spellStart"/>
      <w:r w:rsidRPr="005A5151">
        <w:rPr>
          <w:rFonts w:cs="Times New Roman"/>
          <w:i/>
          <w:sz w:val="24"/>
          <w:szCs w:val="24"/>
          <w:lang w:val="en-US"/>
        </w:rPr>
        <w:t>Bos</w:t>
      </w:r>
      <w:proofErr w:type="spellEnd"/>
      <w:r w:rsidRPr="005A5151">
        <w:rPr>
          <w:rFonts w:cs="Times New Roman"/>
          <w:i/>
          <w:sz w:val="24"/>
          <w:szCs w:val="24"/>
          <w:lang w:val="en-US"/>
        </w:rPr>
        <w:t xml:space="preserve"> G.R.</w:t>
      </w:r>
      <w:r w:rsidRPr="005A5151">
        <w:rPr>
          <w:rFonts w:cs="Times New Roman"/>
          <w:sz w:val="24"/>
          <w:szCs w:val="24"/>
          <w:lang w:val="en-US"/>
        </w:rPr>
        <w:t xml:space="preserve"> APA dictionary of psychology. American Psychological Association, 2007.</w:t>
      </w:r>
    </w:p>
    <w:p w14:paraId="0DEE4DBC" w14:textId="77777777" w:rsidR="00AB447C" w:rsidRPr="000C3171" w:rsidRDefault="00AB447C" w:rsidP="00AB447C">
      <w:pPr>
        <w:spacing w:after="0"/>
        <w:ind w:firstLine="709"/>
        <w:rPr>
          <w:rFonts w:cs="Times New Roman"/>
          <w:lang w:val="en-US"/>
        </w:rPr>
      </w:pPr>
    </w:p>
    <w:sectPr w:rsidR="00AB447C" w:rsidRPr="000C3171" w:rsidSect="00CF71C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68B1" w14:textId="77777777" w:rsidR="00FA5F14" w:rsidRDefault="00FA5F14" w:rsidP="008F4AD8">
      <w:pPr>
        <w:spacing w:after="0" w:line="240" w:lineRule="auto"/>
      </w:pPr>
      <w:r>
        <w:separator/>
      </w:r>
    </w:p>
  </w:endnote>
  <w:endnote w:type="continuationSeparator" w:id="0">
    <w:p w14:paraId="240DFFEF" w14:textId="77777777" w:rsidR="00FA5F14" w:rsidRDefault="00FA5F14" w:rsidP="008F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nionPro-Capt">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C688" w14:textId="77777777" w:rsidR="00FA5F14" w:rsidRDefault="00FA5F14" w:rsidP="008F4AD8">
      <w:pPr>
        <w:spacing w:after="0" w:line="240" w:lineRule="auto"/>
      </w:pPr>
      <w:r>
        <w:separator/>
      </w:r>
    </w:p>
  </w:footnote>
  <w:footnote w:type="continuationSeparator" w:id="0">
    <w:p w14:paraId="284EB799" w14:textId="77777777" w:rsidR="00FA5F14" w:rsidRDefault="00FA5F14" w:rsidP="008F4AD8">
      <w:pPr>
        <w:spacing w:after="0" w:line="240" w:lineRule="auto"/>
      </w:pPr>
      <w:r>
        <w:continuationSeparator/>
      </w:r>
    </w:p>
  </w:footnote>
  <w:footnote w:id="1">
    <w:p w14:paraId="5E2490F1" w14:textId="3B45638B" w:rsidR="00FA14D5" w:rsidRPr="00A20EB0" w:rsidRDefault="00FA14D5" w:rsidP="00A20EB0">
      <w:pPr>
        <w:pStyle w:val="Default"/>
      </w:pPr>
      <w:r w:rsidRPr="00A20EB0">
        <w:rPr>
          <w:rStyle w:val="aa"/>
          <w:sz w:val="20"/>
        </w:rPr>
        <w:footnoteRef/>
      </w:r>
      <w:r w:rsidRPr="00A20EB0">
        <w:rPr>
          <w:sz w:val="20"/>
        </w:rPr>
        <w:t xml:space="preserve"> Исследование выполнено при поддержке РНФ (проект 20-18-00262)</w:t>
      </w:r>
      <w:r>
        <w:rPr>
          <w:sz w:val="20"/>
        </w:rPr>
        <w:t>.</w:t>
      </w:r>
    </w:p>
  </w:footnote>
  <w:footnote w:id="2">
    <w:p w14:paraId="02EB5CC0" w14:textId="77777777" w:rsidR="00FA14D5" w:rsidRPr="00A20EB0" w:rsidRDefault="00FA14D5" w:rsidP="000C3171">
      <w:pPr>
        <w:pStyle w:val="Default"/>
        <w:rPr>
          <w:lang w:val="en-US"/>
        </w:rPr>
      </w:pPr>
      <w:r>
        <w:rPr>
          <w:rStyle w:val="aa"/>
        </w:rPr>
        <w:footnoteRef/>
      </w:r>
      <w:r w:rsidRPr="00A20EB0">
        <w:rPr>
          <w:lang w:val="en-US"/>
        </w:rPr>
        <w:t xml:space="preserve"> </w:t>
      </w:r>
      <w:r w:rsidRPr="00A20EB0">
        <w:rPr>
          <w:sz w:val="20"/>
          <w:lang w:val="en-US"/>
        </w:rPr>
        <w:t xml:space="preserve">Study was supported by the Russian Science Foundation, </w:t>
      </w:r>
      <w:r>
        <w:rPr>
          <w:sz w:val="20"/>
          <w:lang w:val="en-US"/>
        </w:rPr>
        <w:t>p</w:t>
      </w:r>
      <w:r w:rsidRPr="00A20EB0">
        <w:rPr>
          <w:sz w:val="20"/>
          <w:lang w:val="en-US"/>
        </w:rPr>
        <w:t>roject 20-18-00262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62D"/>
    <w:multiLevelType w:val="multilevel"/>
    <w:tmpl w:val="D6BC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923D5"/>
    <w:multiLevelType w:val="hybridMultilevel"/>
    <w:tmpl w:val="AC4A1996"/>
    <w:lvl w:ilvl="0" w:tplc="DCC86748">
      <w:start w:val="1"/>
      <w:numFmt w:val="decimal"/>
      <w:lvlText w:val="%1."/>
      <w:lvlJc w:val="left"/>
      <w:pPr>
        <w:tabs>
          <w:tab w:val="num" w:pos="720"/>
        </w:tabs>
        <w:ind w:left="720" w:hanging="360"/>
      </w:pPr>
    </w:lvl>
    <w:lvl w:ilvl="1" w:tplc="A5BC9A3E" w:tentative="1">
      <w:start w:val="1"/>
      <w:numFmt w:val="decimal"/>
      <w:lvlText w:val="%2."/>
      <w:lvlJc w:val="left"/>
      <w:pPr>
        <w:tabs>
          <w:tab w:val="num" w:pos="1440"/>
        </w:tabs>
        <w:ind w:left="1440" w:hanging="360"/>
      </w:pPr>
    </w:lvl>
    <w:lvl w:ilvl="2" w:tplc="CE3C5E66" w:tentative="1">
      <w:start w:val="1"/>
      <w:numFmt w:val="decimal"/>
      <w:lvlText w:val="%3."/>
      <w:lvlJc w:val="left"/>
      <w:pPr>
        <w:tabs>
          <w:tab w:val="num" w:pos="2160"/>
        </w:tabs>
        <w:ind w:left="2160" w:hanging="360"/>
      </w:pPr>
    </w:lvl>
    <w:lvl w:ilvl="3" w:tplc="DA269AD0" w:tentative="1">
      <w:start w:val="1"/>
      <w:numFmt w:val="decimal"/>
      <w:lvlText w:val="%4."/>
      <w:lvlJc w:val="left"/>
      <w:pPr>
        <w:tabs>
          <w:tab w:val="num" w:pos="2880"/>
        </w:tabs>
        <w:ind w:left="2880" w:hanging="360"/>
      </w:pPr>
    </w:lvl>
    <w:lvl w:ilvl="4" w:tplc="A3324D26" w:tentative="1">
      <w:start w:val="1"/>
      <w:numFmt w:val="decimal"/>
      <w:lvlText w:val="%5."/>
      <w:lvlJc w:val="left"/>
      <w:pPr>
        <w:tabs>
          <w:tab w:val="num" w:pos="3600"/>
        </w:tabs>
        <w:ind w:left="3600" w:hanging="360"/>
      </w:pPr>
    </w:lvl>
    <w:lvl w:ilvl="5" w:tplc="42FE697E" w:tentative="1">
      <w:start w:val="1"/>
      <w:numFmt w:val="decimal"/>
      <w:lvlText w:val="%6."/>
      <w:lvlJc w:val="left"/>
      <w:pPr>
        <w:tabs>
          <w:tab w:val="num" w:pos="4320"/>
        </w:tabs>
        <w:ind w:left="4320" w:hanging="360"/>
      </w:pPr>
    </w:lvl>
    <w:lvl w:ilvl="6" w:tplc="8EB4FDC6" w:tentative="1">
      <w:start w:val="1"/>
      <w:numFmt w:val="decimal"/>
      <w:lvlText w:val="%7."/>
      <w:lvlJc w:val="left"/>
      <w:pPr>
        <w:tabs>
          <w:tab w:val="num" w:pos="5040"/>
        </w:tabs>
        <w:ind w:left="5040" w:hanging="360"/>
      </w:pPr>
    </w:lvl>
    <w:lvl w:ilvl="7" w:tplc="2C9843F4" w:tentative="1">
      <w:start w:val="1"/>
      <w:numFmt w:val="decimal"/>
      <w:lvlText w:val="%8."/>
      <w:lvlJc w:val="left"/>
      <w:pPr>
        <w:tabs>
          <w:tab w:val="num" w:pos="5760"/>
        </w:tabs>
        <w:ind w:left="5760" w:hanging="360"/>
      </w:pPr>
    </w:lvl>
    <w:lvl w:ilvl="8" w:tplc="40A0A1B2" w:tentative="1">
      <w:start w:val="1"/>
      <w:numFmt w:val="decimal"/>
      <w:lvlText w:val="%9."/>
      <w:lvlJc w:val="left"/>
      <w:pPr>
        <w:tabs>
          <w:tab w:val="num" w:pos="6480"/>
        </w:tabs>
        <w:ind w:left="6480" w:hanging="360"/>
      </w:pPr>
    </w:lvl>
  </w:abstractNum>
  <w:abstractNum w:abstractNumId="2" w15:restartNumberingAfterBreak="0">
    <w:nsid w:val="31F24B55"/>
    <w:multiLevelType w:val="hybridMultilevel"/>
    <w:tmpl w:val="9086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AE3885"/>
    <w:multiLevelType w:val="hybridMultilevel"/>
    <w:tmpl w:val="9086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3470F"/>
    <w:multiLevelType w:val="multilevel"/>
    <w:tmpl w:val="B2B6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3F"/>
    <w:rsid w:val="000043D8"/>
    <w:rsid w:val="0001499E"/>
    <w:rsid w:val="000156D1"/>
    <w:rsid w:val="000243B5"/>
    <w:rsid w:val="00035D30"/>
    <w:rsid w:val="000605AF"/>
    <w:rsid w:val="00071577"/>
    <w:rsid w:val="0007253D"/>
    <w:rsid w:val="000911E0"/>
    <w:rsid w:val="000957E9"/>
    <w:rsid w:val="000C3171"/>
    <w:rsid w:val="000C3425"/>
    <w:rsid w:val="000F4087"/>
    <w:rsid w:val="000F59E9"/>
    <w:rsid w:val="001016B8"/>
    <w:rsid w:val="0011153F"/>
    <w:rsid w:val="001277ED"/>
    <w:rsid w:val="00131604"/>
    <w:rsid w:val="00131D77"/>
    <w:rsid w:val="001425B7"/>
    <w:rsid w:val="001439BA"/>
    <w:rsid w:val="00153D5B"/>
    <w:rsid w:val="0016061A"/>
    <w:rsid w:val="00164FF9"/>
    <w:rsid w:val="00176BB6"/>
    <w:rsid w:val="001B717E"/>
    <w:rsid w:val="001C14C6"/>
    <w:rsid w:val="001C3946"/>
    <w:rsid w:val="001E1F75"/>
    <w:rsid w:val="001F6930"/>
    <w:rsid w:val="001F73AE"/>
    <w:rsid w:val="0021782F"/>
    <w:rsid w:val="00222A7F"/>
    <w:rsid w:val="00230BC4"/>
    <w:rsid w:val="00242A01"/>
    <w:rsid w:val="00256103"/>
    <w:rsid w:val="00266C6C"/>
    <w:rsid w:val="0027708D"/>
    <w:rsid w:val="002817F8"/>
    <w:rsid w:val="00284B37"/>
    <w:rsid w:val="00290137"/>
    <w:rsid w:val="002C35FC"/>
    <w:rsid w:val="002C4F8A"/>
    <w:rsid w:val="002E3088"/>
    <w:rsid w:val="002E56D4"/>
    <w:rsid w:val="002F5DBC"/>
    <w:rsid w:val="003110DB"/>
    <w:rsid w:val="0031741E"/>
    <w:rsid w:val="00324AB7"/>
    <w:rsid w:val="0034384B"/>
    <w:rsid w:val="0034482B"/>
    <w:rsid w:val="00357A46"/>
    <w:rsid w:val="003626C7"/>
    <w:rsid w:val="00370C6C"/>
    <w:rsid w:val="003772BA"/>
    <w:rsid w:val="00377679"/>
    <w:rsid w:val="003824AA"/>
    <w:rsid w:val="003836B0"/>
    <w:rsid w:val="0039034E"/>
    <w:rsid w:val="003A7224"/>
    <w:rsid w:val="003B1A94"/>
    <w:rsid w:val="003C2727"/>
    <w:rsid w:val="003D5F7F"/>
    <w:rsid w:val="003E02F6"/>
    <w:rsid w:val="00413D5A"/>
    <w:rsid w:val="00420E0C"/>
    <w:rsid w:val="00431E16"/>
    <w:rsid w:val="00471C87"/>
    <w:rsid w:val="00482C75"/>
    <w:rsid w:val="00494B62"/>
    <w:rsid w:val="004B152C"/>
    <w:rsid w:val="004C258A"/>
    <w:rsid w:val="00514110"/>
    <w:rsid w:val="00531B32"/>
    <w:rsid w:val="00557702"/>
    <w:rsid w:val="00581031"/>
    <w:rsid w:val="005A5151"/>
    <w:rsid w:val="005B2F8C"/>
    <w:rsid w:val="005C1F8B"/>
    <w:rsid w:val="005D2665"/>
    <w:rsid w:val="005D5F6B"/>
    <w:rsid w:val="005E088A"/>
    <w:rsid w:val="005E37CD"/>
    <w:rsid w:val="00603173"/>
    <w:rsid w:val="0060740E"/>
    <w:rsid w:val="00625075"/>
    <w:rsid w:val="00660C05"/>
    <w:rsid w:val="00665BD7"/>
    <w:rsid w:val="006A26A2"/>
    <w:rsid w:val="006A6CE7"/>
    <w:rsid w:val="006D4170"/>
    <w:rsid w:val="006D555D"/>
    <w:rsid w:val="006D7BAB"/>
    <w:rsid w:val="006E63E5"/>
    <w:rsid w:val="006F6B7E"/>
    <w:rsid w:val="00705070"/>
    <w:rsid w:val="00727666"/>
    <w:rsid w:val="00744789"/>
    <w:rsid w:val="00750AA3"/>
    <w:rsid w:val="00751151"/>
    <w:rsid w:val="0075196B"/>
    <w:rsid w:val="00761FC1"/>
    <w:rsid w:val="00763FE6"/>
    <w:rsid w:val="00772E38"/>
    <w:rsid w:val="00774F6F"/>
    <w:rsid w:val="007752EF"/>
    <w:rsid w:val="00786627"/>
    <w:rsid w:val="007A4C33"/>
    <w:rsid w:val="007B186C"/>
    <w:rsid w:val="007F11DC"/>
    <w:rsid w:val="00811D41"/>
    <w:rsid w:val="00817D46"/>
    <w:rsid w:val="00832FB9"/>
    <w:rsid w:val="008403F9"/>
    <w:rsid w:val="00846ABE"/>
    <w:rsid w:val="00850C1F"/>
    <w:rsid w:val="00857E35"/>
    <w:rsid w:val="00863AF8"/>
    <w:rsid w:val="00863BBA"/>
    <w:rsid w:val="00873FD8"/>
    <w:rsid w:val="008753C6"/>
    <w:rsid w:val="00881784"/>
    <w:rsid w:val="0088364B"/>
    <w:rsid w:val="00884F40"/>
    <w:rsid w:val="008C2121"/>
    <w:rsid w:val="008F4AD8"/>
    <w:rsid w:val="00902617"/>
    <w:rsid w:val="0091007E"/>
    <w:rsid w:val="00914873"/>
    <w:rsid w:val="00937916"/>
    <w:rsid w:val="00950F35"/>
    <w:rsid w:val="009531D2"/>
    <w:rsid w:val="00970261"/>
    <w:rsid w:val="00976D17"/>
    <w:rsid w:val="009B5AE2"/>
    <w:rsid w:val="009B6462"/>
    <w:rsid w:val="009C6AAB"/>
    <w:rsid w:val="009D37DF"/>
    <w:rsid w:val="009E0FFE"/>
    <w:rsid w:val="009F1AE8"/>
    <w:rsid w:val="00A04066"/>
    <w:rsid w:val="00A20EB0"/>
    <w:rsid w:val="00A23219"/>
    <w:rsid w:val="00A319C7"/>
    <w:rsid w:val="00A3390E"/>
    <w:rsid w:val="00A40ECE"/>
    <w:rsid w:val="00AA5D81"/>
    <w:rsid w:val="00AA757E"/>
    <w:rsid w:val="00AB447C"/>
    <w:rsid w:val="00AE0818"/>
    <w:rsid w:val="00AF1D7A"/>
    <w:rsid w:val="00AF1F8D"/>
    <w:rsid w:val="00AF296F"/>
    <w:rsid w:val="00AF77F0"/>
    <w:rsid w:val="00AF7DFA"/>
    <w:rsid w:val="00B013D7"/>
    <w:rsid w:val="00B2126B"/>
    <w:rsid w:val="00B475DD"/>
    <w:rsid w:val="00B714DE"/>
    <w:rsid w:val="00B80506"/>
    <w:rsid w:val="00BA24EB"/>
    <w:rsid w:val="00BC17DF"/>
    <w:rsid w:val="00BE5932"/>
    <w:rsid w:val="00C370D2"/>
    <w:rsid w:val="00C374BB"/>
    <w:rsid w:val="00C509B2"/>
    <w:rsid w:val="00C75A4D"/>
    <w:rsid w:val="00C770DE"/>
    <w:rsid w:val="00CB686B"/>
    <w:rsid w:val="00CB7259"/>
    <w:rsid w:val="00CC4797"/>
    <w:rsid w:val="00CC5279"/>
    <w:rsid w:val="00CE61D2"/>
    <w:rsid w:val="00CE7CC1"/>
    <w:rsid w:val="00CE7FB9"/>
    <w:rsid w:val="00CF38D0"/>
    <w:rsid w:val="00CF71C5"/>
    <w:rsid w:val="00D15842"/>
    <w:rsid w:val="00D170F3"/>
    <w:rsid w:val="00D17277"/>
    <w:rsid w:val="00D20201"/>
    <w:rsid w:val="00D34684"/>
    <w:rsid w:val="00D416D8"/>
    <w:rsid w:val="00D51FB4"/>
    <w:rsid w:val="00D520E0"/>
    <w:rsid w:val="00DA7927"/>
    <w:rsid w:val="00DB70BE"/>
    <w:rsid w:val="00DF25DE"/>
    <w:rsid w:val="00E20002"/>
    <w:rsid w:val="00E247BC"/>
    <w:rsid w:val="00E3619A"/>
    <w:rsid w:val="00E42113"/>
    <w:rsid w:val="00E543A2"/>
    <w:rsid w:val="00E605B2"/>
    <w:rsid w:val="00E608FB"/>
    <w:rsid w:val="00E638AA"/>
    <w:rsid w:val="00E63E8D"/>
    <w:rsid w:val="00E64D5A"/>
    <w:rsid w:val="00E776E0"/>
    <w:rsid w:val="00E837B2"/>
    <w:rsid w:val="00EA71F4"/>
    <w:rsid w:val="00EB032A"/>
    <w:rsid w:val="00EC6F79"/>
    <w:rsid w:val="00ED08BE"/>
    <w:rsid w:val="00EE51FA"/>
    <w:rsid w:val="00EF1E4E"/>
    <w:rsid w:val="00EF46EA"/>
    <w:rsid w:val="00F06664"/>
    <w:rsid w:val="00F1303D"/>
    <w:rsid w:val="00F32CF0"/>
    <w:rsid w:val="00F528BF"/>
    <w:rsid w:val="00F56C83"/>
    <w:rsid w:val="00F57017"/>
    <w:rsid w:val="00F7002D"/>
    <w:rsid w:val="00F7052B"/>
    <w:rsid w:val="00F72B67"/>
    <w:rsid w:val="00F85C2E"/>
    <w:rsid w:val="00F85E71"/>
    <w:rsid w:val="00F86147"/>
    <w:rsid w:val="00FA14D5"/>
    <w:rsid w:val="00FA56B2"/>
    <w:rsid w:val="00FA5F14"/>
    <w:rsid w:val="00FA7302"/>
    <w:rsid w:val="00FD1074"/>
    <w:rsid w:val="00FD6E50"/>
    <w:rsid w:val="00FE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4444"/>
  <w15:docId w15:val="{693B6F0F-A85F-437E-BEFF-49838804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64B"/>
    <w:rPr>
      <w:rFonts w:ascii="Times New Roman" w:hAnsi="Times New Roman"/>
      <w:sz w:val="24"/>
    </w:rPr>
  </w:style>
  <w:style w:type="paragraph" w:styleId="1">
    <w:name w:val="heading 1"/>
    <w:basedOn w:val="a"/>
    <w:next w:val="a"/>
    <w:link w:val="10"/>
    <w:uiPriority w:val="99"/>
    <w:qFormat/>
    <w:rsid w:val="0011153F"/>
    <w:pPr>
      <w:keepNext/>
      <w:keepLines/>
      <w:spacing w:before="480" w:after="0"/>
      <w:outlineLvl w:val="0"/>
    </w:pPr>
    <w:rPr>
      <w:rFonts w:eastAsiaTheme="majorEastAsia" w:cstheme="majorBidi"/>
      <w:b/>
      <w:bCs/>
      <w:color w:val="FF0000"/>
      <w:sz w:val="32"/>
      <w:szCs w:val="28"/>
    </w:rPr>
  </w:style>
  <w:style w:type="paragraph" w:styleId="2">
    <w:name w:val="heading 2"/>
    <w:basedOn w:val="a"/>
    <w:next w:val="a"/>
    <w:link w:val="20"/>
    <w:uiPriority w:val="99"/>
    <w:unhideWhenUsed/>
    <w:qFormat/>
    <w:rsid w:val="0011153F"/>
    <w:pPr>
      <w:keepNext/>
      <w:keepLines/>
      <w:spacing w:before="240" w:after="240"/>
      <w:outlineLvl w:val="1"/>
    </w:pPr>
    <w:rPr>
      <w:rFonts w:eastAsiaTheme="majorEastAsia" w:cstheme="majorBidi"/>
      <w:b/>
      <w:bCs/>
      <w:color w:val="FF0000"/>
      <w:sz w:val="28"/>
      <w:szCs w:val="26"/>
    </w:rPr>
  </w:style>
  <w:style w:type="paragraph" w:styleId="3">
    <w:name w:val="heading 3"/>
    <w:basedOn w:val="a"/>
    <w:next w:val="a"/>
    <w:link w:val="30"/>
    <w:uiPriority w:val="99"/>
    <w:unhideWhenUsed/>
    <w:qFormat/>
    <w:rsid w:val="0011153F"/>
    <w:pPr>
      <w:keepNext/>
      <w:keepLines/>
      <w:spacing w:before="200" w:after="0"/>
      <w:outlineLvl w:val="2"/>
    </w:pPr>
    <w:rPr>
      <w:rFonts w:eastAsiaTheme="majorEastAsia" w:cstheme="majorBidi"/>
      <w:b/>
      <w:bCs/>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153F"/>
    <w:pPr>
      <w:spacing w:after="0" w:line="240" w:lineRule="auto"/>
      <w:ind w:firstLine="540"/>
      <w:jc w:val="both"/>
    </w:pPr>
    <w:rPr>
      <w:rFonts w:eastAsia="Times New Roman" w:cs="Times New Roman"/>
      <w:sz w:val="28"/>
      <w:szCs w:val="24"/>
      <w:lang w:eastAsia="ru-RU"/>
    </w:rPr>
  </w:style>
  <w:style w:type="character" w:customStyle="1" w:styleId="a4">
    <w:name w:val="Основной текст с отступом Знак"/>
    <w:basedOn w:val="a0"/>
    <w:link w:val="a3"/>
    <w:rsid w:val="0011153F"/>
    <w:rPr>
      <w:rFonts w:ascii="Times New Roman" w:eastAsia="Times New Roman" w:hAnsi="Times New Roman" w:cs="Times New Roman"/>
      <w:sz w:val="28"/>
      <w:szCs w:val="24"/>
      <w:lang w:eastAsia="ru-RU"/>
    </w:rPr>
  </w:style>
  <w:style w:type="paragraph" w:styleId="a5">
    <w:name w:val="Subtitle"/>
    <w:basedOn w:val="a"/>
    <w:next w:val="a"/>
    <w:link w:val="a6"/>
    <w:uiPriority w:val="11"/>
    <w:qFormat/>
    <w:rsid w:val="0011153F"/>
    <w:pPr>
      <w:numPr>
        <w:ilvl w:val="1"/>
      </w:numPr>
    </w:pPr>
    <w:rPr>
      <w:rFonts w:asciiTheme="majorHAnsi" w:eastAsiaTheme="majorEastAsia" w:hAnsiTheme="majorHAnsi" w:cstheme="majorBidi"/>
      <w:i/>
      <w:iCs/>
      <w:color w:val="4F81BD" w:themeColor="accent1"/>
      <w:spacing w:val="15"/>
      <w:szCs w:val="24"/>
    </w:rPr>
  </w:style>
  <w:style w:type="character" w:customStyle="1" w:styleId="a6">
    <w:name w:val="Подзаголовок Знак"/>
    <w:basedOn w:val="a0"/>
    <w:link w:val="a5"/>
    <w:uiPriority w:val="11"/>
    <w:rsid w:val="0011153F"/>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9"/>
    <w:rsid w:val="0011153F"/>
    <w:rPr>
      <w:rFonts w:ascii="Times New Roman" w:eastAsiaTheme="majorEastAsia" w:hAnsi="Times New Roman" w:cstheme="majorBidi"/>
      <w:b/>
      <w:bCs/>
      <w:color w:val="FF0000"/>
      <w:sz w:val="28"/>
      <w:szCs w:val="26"/>
    </w:rPr>
  </w:style>
  <w:style w:type="character" w:customStyle="1" w:styleId="10">
    <w:name w:val="Заголовок 1 Знак"/>
    <w:basedOn w:val="a0"/>
    <w:link w:val="1"/>
    <w:uiPriority w:val="99"/>
    <w:rsid w:val="0011153F"/>
    <w:rPr>
      <w:rFonts w:ascii="Times New Roman" w:eastAsiaTheme="majorEastAsia" w:hAnsi="Times New Roman" w:cstheme="majorBidi"/>
      <w:b/>
      <w:bCs/>
      <w:color w:val="FF0000"/>
      <w:sz w:val="32"/>
      <w:szCs w:val="28"/>
    </w:rPr>
  </w:style>
  <w:style w:type="character" w:customStyle="1" w:styleId="30">
    <w:name w:val="Заголовок 3 Знак"/>
    <w:basedOn w:val="a0"/>
    <w:link w:val="3"/>
    <w:uiPriority w:val="99"/>
    <w:rsid w:val="0011153F"/>
    <w:rPr>
      <w:rFonts w:ascii="Times New Roman" w:eastAsiaTheme="majorEastAsia" w:hAnsi="Times New Roman" w:cstheme="majorBidi"/>
      <w:b/>
      <w:bCs/>
      <w:color w:val="C00000"/>
      <w:sz w:val="24"/>
    </w:rPr>
  </w:style>
  <w:style w:type="paragraph" w:styleId="a7">
    <w:name w:val="List Paragraph"/>
    <w:basedOn w:val="a"/>
    <w:uiPriority w:val="34"/>
    <w:qFormat/>
    <w:rsid w:val="00A319C7"/>
    <w:pPr>
      <w:ind w:left="720"/>
      <w:contextualSpacing/>
    </w:pPr>
  </w:style>
  <w:style w:type="paragraph" w:styleId="a8">
    <w:name w:val="footnote text"/>
    <w:basedOn w:val="a"/>
    <w:link w:val="a9"/>
    <w:uiPriority w:val="99"/>
    <w:semiHidden/>
    <w:unhideWhenUsed/>
    <w:rsid w:val="008F4AD8"/>
    <w:pPr>
      <w:spacing w:after="0" w:line="240" w:lineRule="auto"/>
    </w:pPr>
    <w:rPr>
      <w:sz w:val="20"/>
      <w:szCs w:val="20"/>
    </w:rPr>
  </w:style>
  <w:style w:type="character" w:customStyle="1" w:styleId="a9">
    <w:name w:val="Текст сноски Знак"/>
    <w:basedOn w:val="a0"/>
    <w:link w:val="a8"/>
    <w:uiPriority w:val="99"/>
    <w:semiHidden/>
    <w:rsid w:val="008F4AD8"/>
    <w:rPr>
      <w:rFonts w:ascii="Times New Roman" w:hAnsi="Times New Roman"/>
      <w:sz w:val="20"/>
      <w:szCs w:val="20"/>
    </w:rPr>
  </w:style>
  <w:style w:type="character" w:styleId="aa">
    <w:name w:val="footnote reference"/>
    <w:basedOn w:val="a0"/>
    <w:uiPriority w:val="99"/>
    <w:semiHidden/>
    <w:unhideWhenUsed/>
    <w:rsid w:val="008F4AD8"/>
    <w:rPr>
      <w:vertAlign w:val="superscript"/>
    </w:rPr>
  </w:style>
  <w:style w:type="table" w:styleId="ab">
    <w:name w:val="Table Grid"/>
    <w:basedOn w:val="a1"/>
    <w:uiPriority w:val="39"/>
    <w:rsid w:val="00471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42A01"/>
    <w:rPr>
      <w:sz w:val="16"/>
      <w:szCs w:val="16"/>
    </w:rPr>
  </w:style>
  <w:style w:type="paragraph" w:styleId="ad">
    <w:name w:val="annotation text"/>
    <w:basedOn w:val="a"/>
    <w:link w:val="ae"/>
    <w:uiPriority w:val="99"/>
    <w:semiHidden/>
    <w:unhideWhenUsed/>
    <w:rsid w:val="00242A01"/>
    <w:pPr>
      <w:spacing w:line="240" w:lineRule="auto"/>
    </w:pPr>
    <w:rPr>
      <w:sz w:val="20"/>
      <w:szCs w:val="20"/>
    </w:rPr>
  </w:style>
  <w:style w:type="character" w:customStyle="1" w:styleId="ae">
    <w:name w:val="Текст примечания Знак"/>
    <w:basedOn w:val="a0"/>
    <w:link w:val="ad"/>
    <w:uiPriority w:val="99"/>
    <w:semiHidden/>
    <w:rsid w:val="00242A01"/>
    <w:rPr>
      <w:rFonts w:ascii="Times New Roman" w:hAnsi="Times New Roman"/>
      <w:sz w:val="20"/>
      <w:szCs w:val="20"/>
    </w:rPr>
  </w:style>
  <w:style w:type="paragraph" w:styleId="af">
    <w:name w:val="annotation subject"/>
    <w:basedOn w:val="ad"/>
    <w:next w:val="ad"/>
    <w:link w:val="af0"/>
    <w:uiPriority w:val="99"/>
    <w:semiHidden/>
    <w:unhideWhenUsed/>
    <w:rsid w:val="00242A01"/>
    <w:rPr>
      <w:b/>
      <w:bCs/>
    </w:rPr>
  </w:style>
  <w:style w:type="character" w:customStyle="1" w:styleId="af0">
    <w:name w:val="Тема примечания Знак"/>
    <w:basedOn w:val="ae"/>
    <w:link w:val="af"/>
    <w:uiPriority w:val="99"/>
    <w:semiHidden/>
    <w:rsid w:val="00242A01"/>
    <w:rPr>
      <w:rFonts w:ascii="Times New Roman" w:hAnsi="Times New Roman"/>
      <w:b/>
      <w:bCs/>
      <w:sz w:val="20"/>
      <w:szCs w:val="20"/>
    </w:rPr>
  </w:style>
  <w:style w:type="paragraph" w:styleId="af1">
    <w:name w:val="Balloon Text"/>
    <w:basedOn w:val="a"/>
    <w:link w:val="af2"/>
    <w:uiPriority w:val="99"/>
    <w:semiHidden/>
    <w:unhideWhenUsed/>
    <w:rsid w:val="00242A0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42A01"/>
    <w:rPr>
      <w:rFonts w:ascii="Segoe UI" w:hAnsi="Segoe UI" w:cs="Segoe UI"/>
      <w:sz w:val="18"/>
      <w:szCs w:val="18"/>
    </w:rPr>
  </w:style>
  <w:style w:type="numbering" w:customStyle="1" w:styleId="11">
    <w:name w:val="Нет списка1"/>
    <w:next w:val="a2"/>
    <w:uiPriority w:val="99"/>
    <w:semiHidden/>
    <w:unhideWhenUsed/>
    <w:rsid w:val="002817F8"/>
  </w:style>
  <w:style w:type="character" w:customStyle="1" w:styleId="t">
    <w:name w:val="t"/>
    <w:basedOn w:val="a0"/>
    <w:rsid w:val="0034482B"/>
  </w:style>
  <w:style w:type="paragraph" w:customStyle="1" w:styleId="Default">
    <w:name w:val="Default"/>
    <w:rsid w:val="00F57017"/>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Hyperlink"/>
    <w:basedOn w:val="a0"/>
    <w:uiPriority w:val="99"/>
    <w:semiHidden/>
    <w:unhideWhenUsed/>
    <w:rsid w:val="00A20EB0"/>
    <w:rPr>
      <w:color w:val="0000FF"/>
      <w:u w:val="single"/>
    </w:rPr>
  </w:style>
  <w:style w:type="paragraph" w:styleId="af4">
    <w:name w:val="Normal (Web)"/>
    <w:basedOn w:val="a"/>
    <w:uiPriority w:val="99"/>
    <w:semiHidden/>
    <w:unhideWhenUsed/>
    <w:rsid w:val="00A20EB0"/>
    <w:pPr>
      <w:spacing w:before="100" w:beforeAutospacing="1" w:after="100" w:afterAutospacing="1" w:line="240" w:lineRule="auto"/>
    </w:pPr>
    <w:rPr>
      <w:rFonts w:eastAsia="Times New Roman" w:cs="Times New Roman"/>
      <w:szCs w:val="24"/>
      <w:lang w:eastAsia="ru-RU"/>
    </w:rPr>
  </w:style>
  <w:style w:type="character" w:styleId="af5">
    <w:name w:val="Strong"/>
    <w:basedOn w:val="a0"/>
    <w:uiPriority w:val="22"/>
    <w:qFormat/>
    <w:rsid w:val="00873FD8"/>
    <w:rPr>
      <w:b/>
      <w:bCs/>
    </w:rPr>
  </w:style>
  <w:style w:type="paragraph" w:customStyle="1" w:styleId="PiRMaintext">
    <w:name w:val="PiR Main text"/>
    <w:basedOn w:val="a"/>
    <w:link w:val="PiRMaintextChar"/>
    <w:qFormat/>
    <w:rsid w:val="00873FD8"/>
    <w:pPr>
      <w:widowControl w:val="0"/>
      <w:spacing w:after="0" w:line="480" w:lineRule="auto"/>
      <w:ind w:firstLine="720"/>
      <w:jc w:val="both"/>
    </w:pPr>
    <w:rPr>
      <w:rFonts w:eastAsia="SimSun" w:cs="Mangal"/>
      <w:kern w:val="2"/>
      <w:szCs w:val="24"/>
      <w:lang w:val="en-US" w:eastAsia="zh-CN" w:bidi="hi-IN"/>
    </w:rPr>
  </w:style>
  <w:style w:type="character" w:customStyle="1" w:styleId="PiRMaintextChar">
    <w:name w:val="PiR Main text Char"/>
    <w:basedOn w:val="a0"/>
    <w:link w:val="PiRMaintext"/>
    <w:rsid w:val="00873FD8"/>
    <w:rPr>
      <w:rFonts w:ascii="Times New Roman" w:eastAsia="SimSun" w:hAnsi="Times New Roman"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2363">
      <w:bodyDiv w:val="1"/>
      <w:marLeft w:val="0"/>
      <w:marRight w:val="0"/>
      <w:marTop w:val="0"/>
      <w:marBottom w:val="0"/>
      <w:divBdr>
        <w:top w:val="none" w:sz="0" w:space="0" w:color="auto"/>
        <w:left w:val="none" w:sz="0" w:space="0" w:color="auto"/>
        <w:bottom w:val="none" w:sz="0" w:space="0" w:color="auto"/>
        <w:right w:val="none" w:sz="0" w:space="0" w:color="auto"/>
      </w:divBdr>
    </w:div>
    <w:div w:id="241836359">
      <w:bodyDiv w:val="1"/>
      <w:marLeft w:val="0"/>
      <w:marRight w:val="0"/>
      <w:marTop w:val="0"/>
      <w:marBottom w:val="0"/>
      <w:divBdr>
        <w:top w:val="none" w:sz="0" w:space="0" w:color="auto"/>
        <w:left w:val="none" w:sz="0" w:space="0" w:color="auto"/>
        <w:bottom w:val="none" w:sz="0" w:space="0" w:color="auto"/>
        <w:right w:val="none" w:sz="0" w:space="0" w:color="auto"/>
      </w:divBdr>
    </w:div>
    <w:div w:id="406223227">
      <w:bodyDiv w:val="1"/>
      <w:marLeft w:val="0"/>
      <w:marRight w:val="0"/>
      <w:marTop w:val="0"/>
      <w:marBottom w:val="0"/>
      <w:divBdr>
        <w:top w:val="none" w:sz="0" w:space="0" w:color="auto"/>
        <w:left w:val="none" w:sz="0" w:space="0" w:color="auto"/>
        <w:bottom w:val="none" w:sz="0" w:space="0" w:color="auto"/>
        <w:right w:val="none" w:sz="0" w:space="0" w:color="auto"/>
      </w:divBdr>
    </w:div>
    <w:div w:id="587351425">
      <w:bodyDiv w:val="1"/>
      <w:marLeft w:val="0"/>
      <w:marRight w:val="0"/>
      <w:marTop w:val="0"/>
      <w:marBottom w:val="0"/>
      <w:divBdr>
        <w:top w:val="none" w:sz="0" w:space="0" w:color="auto"/>
        <w:left w:val="none" w:sz="0" w:space="0" w:color="auto"/>
        <w:bottom w:val="none" w:sz="0" w:space="0" w:color="auto"/>
        <w:right w:val="none" w:sz="0" w:space="0" w:color="auto"/>
      </w:divBdr>
    </w:div>
    <w:div w:id="593242830">
      <w:bodyDiv w:val="1"/>
      <w:marLeft w:val="0"/>
      <w:marRight w:val="0"/>
      <w:marTop w:val="0"/>
      <w:marBottom w:val="0"/>
      <w:divBdr>
        <w:top w:val="none" w:sz="0" w:space="0" w:color="auto"/>
        <w:left w:val="none" w:sz="0" w:space="0" w:color="auto"/>
        <w:bottom w:val="none" w:sz="0" w:space="0" w:color="auto"/>
        <w:right w:val="none" w:sz="0" w:space="0" w:color="auto"/>
      </w:divBdr>
      <w:divsChild>
        <w:div w:id="243414817">
          <w:marLeft w:val="806"/>
          <w:marRight w:val="0"/>
          <w:marTop w:val="106"/>
          <w:marBottom w:val="0"/>
          <w:divBdr>
            <w:top w:val="none" w:sz="0" w:space="0" w:color="auto"/>
            <w:left w:val="none" w:sz="0" w:space="0" w:color="auto"/>
            <w:bottom w:val="none" w:sz="0" w:space="0" w:color="auto"/>
            <w:right w:val="none" w:sz="0" w:space="0" w:color="auto"/>
          </w:divBdr>
        </w:div>
        <w:div w:id="385032469">
          <w:marLeft w:val="806"/>
          <w:marRight w:val="0"/>
          <w:marTop w:val="106"/>
          <w:marBottom w:val="0"/>
          <w:divBdr>
            <w:top w:val="none" w:sz="0" w:space="0" w:color="auto"/>
            <w:left w:val="none" w:sz="0" w:space="0" w:color="auto"/>
            <w:bottom w:val="none" w:sz="0" w:space="0" w:color="auto"/>
            <w:right w:val="none" w:sz="0" w:space="0" w:color="auto"/>
          </w:divBdr>
        </w:div>
        <w:div w:id="1499078473">
          <w:marLeft w:val="806"/>
          <w:marRight w:val="0"/>
          <w:marTop w:val="106"/>
          <w:marBottom w:val="0"/>
          <w:divBdr>
            <w:top w:val="none" w:sz="0" w:space="0" w:color="auto"/>
            <w:left w:val="none" w:sz="0" w:space="0" w:color="auto"/>
            <w:bottom w:val="none" w:sz="0" w:space="0" w:color="auto"/>
            <w:right w:val="none" w:sz="0" w:space="0" w:color="auto"/>
          </w:divBdr>
        </w:div>
        <w:div w:id="1652295024">
          <w:marLeft w:val="806"/>
          <w:marRight w:val="0"/>
          <w:marTop w:val="106"/>
          <w:marBottom w:val="0"/>
          <w:divBdr>
            <w:top w:val="none" w:sz="0" w:space="0" w:color="auto"/>
            <w:left w:val="none" w:sz="0" w:space="0" w:color="auto"/>
            <w:bottom w:val="none" w:sz="0" w:space="0" w:color="auto"/>
            <w:right w:val="none" w:sz="0" w:space="0" w:color="auto"/>
          </w:divBdr>
        </w:div>
        <w:div w:id="1578783517">
          <w:marLeft w:val="806"/>
          <w:marRight w:val="0"/>
          <w:marTop w:val="106"/>
          <w:marBottom w:val="0"/>
          <w:divBdr>
            <w:top w:val="none" w:sz="0" w:space="0" w:color="auto"/>
            <w:left w:val="none" w:sz="0" w:space="0" w:color="auto"/>
            <w:bottom w:val="none" w:sz="0" w:space="0" w:color="auto"/>
            <w:right w:val="none" w:sz="0" w:space="0" w:color="auto"/>
          </w:divBdr>
        </w:div>
      </w:divsChild>
    </w:div>
    <w:div w:id="681319960">
      <w:bodyDiv w:val="1"/>
      <w:marLeft w:val="0"/>
      <w:marRight w:val="0"/>
      <w:marTop w:val="0"/>
      <w:marBottom w:val="0"/>
      <w:divBdr>
        <w:top w:val="none" w:sz="0" w:space="0" w:color="auto"/>
        <w:left w:val="none" w:sz="0" w:space="0" w:color="auto"/>
        <w:bottom w:val="none" w:sz="0" w:space="0" w:color="auto"/>
        <w:right w:val="none" w:sz="0" w:space="0" w:color="auto"/>
      </w:divBdr>
    </w:div>
    <w:div w:id="774254728">
      <w:bodyDiv w:val="1"/>
      <w:marLeft w:val="0"/>
      <w:marRight w:val="0"/>
      <w:marTop w:val="0"/>
      <w:marBottom w:val="0"/>
      <w:divBdr>
        <w:top w:val="none" w:sz="0" w:space="0" w:color="auto"/>
        <w:left w:val="none" w:sz="0" w:space="0" w:color="auto"/>
        <w:bottom w:val="none" w:sz="0" w:space="0" w:color="auto"/>
        <w:right w:val="none" w:sz="0" w:space="0" w:color="auto"/>
      </w:divBdr>
    </w:div>
    <w:div w:id="931082088">
      <w:bodyDiv w:val="1"/>
      <w:marLeft w:val="0"/>
      <w:marRight w:val="0"/>
      <w:marTop w:val="0"/>
      <w:marBottom w:val="0"/>
      <w:divBdr>
        <w:top w:val="none" w:sz="0" w:space="0" w:color="auto"/>
        <w:left w:val="none" w:sz="0" w:space="0" w:color="auto"/>
        <w:bottom w:val="none" w:sz="0" w:space="0" w:color="auto"/>
        <w:right w:val="none" w:sz="0" w:space="0" w:color="auto"/>
      </w:divBdr>
    </w:div>
    <w:div w:id="964576898">
      <w:bodyDiv w:val="1"/>
      <w:marLeft w:val="0"/>
      <w:marRight w:val="0"/>
      <w:marTop w:val="0"/>
      <w:marBottom w:val="0"/>
      <w:divBdr>
        <w:top w:val="none" w:sz="0" w:space="0" w:color="auto"/>
        <w:left w:val="none" w:sz="0" w:space="0" w:color="auto"/>
        <w:bottom w:val="none" w:sz="0" w:space="0" w:color="auto"/>
        <w:right w:val="none" w:sz="0" w:space="0" w:color="auto"/>
      </w:divBdr>
    </w:div>
    <w:div w:id="974718308">
      <w:bodyDiv w:val="1"/>
      <w:marLeft w:val="0"/>
      <w:marRight w:val="0"/>
      <w:marTop w:val="0"/>
      <w:marBottom w:val="0"/>
      <w:divBdr>
        <w:top w:val="none" w:sz="0" w:space="0" w:color="auto"/>
        <w:left w:val="none" w:sz="0" w:space="0" w:color="auto"/>
        <w:bottom w:val="none" w:sz="0" w:space="0" w:color="auto"/>
        <w:right w:val="none" w:sz="0" w:space="0" w:color="auto"/>
      </w:divBdr>
    </w:div>
    <w:div w:id="986007960">
      <w:bodyDiv w:val="1"/>
      <w:marLeft w:val="0"/>
      <w:marRight w:val="0"/>
      <w:marTop w:val="0"/>
      <w:marBottom w:val="0"/>
      <w:divBdr>
        <w:top w:val="none" w:sz="0" w:space="0" w:color="auto"/>
        <w:left w:val="none" w:sz="0" w:space="0" w:color="auto"/>
        <w:bottom w:val="none" w:sz="0" w:space="0" w:color="auto"/>
        <w:right w:val="none" w:sz="0" w:space="0" w:color="auto"/>
      </w:divBdr>
    </w:div>
    <w:div w:id="998270150">
      <w:bodyDiv w:val="1"/>
      <w:marLeft w:val="0"/>
      <w:marRight w:val="0"/>
      <w:marTop w:val="0"/>
      <w:marBottom w:val="0"/>
      <w:divBdr>
        <w:top w:val="none" w:sz="0" w:space="0" w:color="auto"/>
        <w:left w:val="none" w:sz="0" w:space="0" w:color="auto"/>
        <w:bottom w:val="none" w:sz="0" w:space="0" w:color="auto"/>
        <w:right w:val="none" w:sz="0" w:space="0" w:color="auto"/>
      </w:divBdr>
    </w:div>
    <w:div w:id="1026562611">
      <w:bodyDiv w:val="1"/>
      <w:marLeft w:val="0"/>
      <w:marRight w:val="0"/>
      <w:marTop w:val="0"/>
      <w:marBottom w:val="0"/>
      <w:divBdr>
        <w:top w:val="none" w:sz="0" w:space="0" w:color="auto"/>
        <w:left w:val="none" w:sz="0" w:space="0" w:color="auto"/>
        <w:bottom w:val="none" w:sz="0" w:space="0" w:color="auto"/>
        <w:right w:val="none" w:sz="0" w:space="0" w:color="auto"/>
      </w:divBdr>
    </w:div>
    <w:div w:id="1155031288">
      <w:bodyDiv w:val="1"/>
      <w:marLeft w:val="0"/>
      <w:marRight w:val="0"/>
      <w:marTop w:val="0"/>
      <w:marBottom w:val="0"/>
      <w:divBdr>
        <w:top w:val="none" w:sz="0" w:space="0" w:color="auto"/>
        <w:left w:val="none" w:sz="0" w:space="0" w:color="auto"/>
        <w:bottom w:val="none" w:sz="0" w:space="0" w:color="auto"/>
        <w:right w:val="none" w:sz="0" w:space="0" w:color="auto"/>
      </w:divBdr>
    </w:div>
    <w:div w:id="1196456153">
      <w:bodyDiv w:val="1"/>
      <w:marLeft w:val="0"/>
      <w:marRight w:val="0"/>
      <w:marTop w:val="0"/>
      <w:marBottom w:val="0"/>
      <w:divBdr>
        <w:top w:val="none" w:sz="0" w:space="0" w:color="auto"/>
        <w:left w:val="none" w:sz="0" w:space="0" w:color="auto"/>
        <w:bottom w:val="none" w:sz="0" w:space="0" w:color="auto"/>
        <w:right w:val="none" w:sz="0" w:space="0" w:color="auto"/>
      </w:divBdr>
    </w:div>
    <w:div w:id="1301224276">
      <w:bodyDiv w:val="1"/>
      <w:marLeft w:val="0"/>
      <w:marRight w:val="0"/>
      <w:marTop w:val="0"/>
      <w:marBottom w:val="0"/>
      <w:divBdr>
        <w:top w:val="none" w:sz="0" w:space="0" w:color="auto"/>
        <w:left w:val="none" w:sz="0" w:space="0" w:color="auto"/>
        <w:bottom w:val="none" w:sz="0" w:space="0" w:color="auto"/>
        <w:right w:val="none" w:sz="0" w:space="0" w:color="auto"/>
      </w:divBdr>
    </w:div>
    <w:div w:id="1403722449">
      <w:bodyDiv w:val="1"/>
      <w:marLeft w:val="0"/>
      <w:marRight w:val="0"/>
      <w:marTop w:val="0"/>
      <w:marBottom w:val="0"/>
      <w:divBdr>
        <w:top w:val="none" w:sz="0" w:space="0" w:color="auto"/>
        <w:left w:val="none" w:sz="0" w:space="0" w:color="auto"/>
        <w:bottom w:val="none" w:sz="0" w:space="0" w:color="auto"/>
        <w:right w:val="none" w:sz="0" w:space="0" w:color="auto"/>
      </w:divBdr>
    </w:div>
    <w:div w:id="1818261039">
      <w:bodyDiv w:val="1"/>
      <w:marLeft w:val="0"/>
      <w:marRight w:val="0"/>
      <w:marTop w:val="0"/>
      <w:marBottom w:val="0"/>
      <w:divBdr>
        <w:top w:val="none" w:sz="0" w:space="0" w:color="auto"/>
        <w:left w:val="none" w:sz="0" w:space="0" w:color="auto"/>
        <w:bottom w:val="none" w:sz="0" w:space="0" w:color="auto"/>
        <w:right w:val="none" w:sz="0" w:space="0" w:color="auto"/>
      </w:divBdr>
    </w:div>
    <w:div w:id="2019842093">
      <w:bodyDiv w:val="1"/>
      <w:marLeft w:val="0"/>
      <w:marRight w:val="0"/>
      <w:marTop w:val="0"/>
      <w:marBottom w:val="0"/>
      <w:divBdr>
        <w:top w:val="none" w:sz="0" w:space="0" w:color="auto"/>
        <w:left w:val="none" w:sz="0" w:space="0" w:color="auto"/>
        <w:bottom w:val="none" w:sz="0" w:space="0" w:color="auto"/>
        <w:right w:val="none" w:sz="0" w:space="0" w:color="auto"/>
      </w:divBdr>
    </w:div>
    <w:div w:id="2029791503">
      <w:bodyDiv w:val="1"/>
      <w:marLeft w:val="0"/>
      <w:marRight w:val="0"/>
      <w:marTop w:val="0"/>
      <w:marBottom w:val="0"/>
      <w:divBdr>
        <w:top w:val="none" w:sz="0" w:space="0" w:color="auto"/>
        <w:left w:val="none" w:sz="0" w:space="0" w:color="auto"/>
        <w:bottom w:val="none" w:sz="0" w:space="0" w:color="auto"/>
        <w:right w:val="none" w:sz="0" w:space="0" w:color="auto"/>
      </w:divBdr>
    </w:div>
    <w:div w:id="2067215039">
      <w:bodyDiv w:val="1"/>
      <w:marLeft w:val="0"/>
      <w:marRight w:val="0"/>
      <w:marTop w:val="0"/>
      <w:marBottom w:val="0"/>
      <w:divBdr>
        <w:top w:val="none" w:sz="0" w:space="0" w:color="auto"/>
        <w:left w:val="none" w:sz="0" w:space="0" w:color="auto"/>
        <w:bottom w:val="none" w:sz="0" w:space="0" w:color="auto"/>
        <w:right w:val="none" w:sz="0" w:space="0" w:color="auto"/>
      </w:divBdr>
    </w:div>
    <w:div w:id="21244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CB77-27A9-480C-AE7E-42F243A9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7447</Words>
  <Characters>42448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PVD</cp:lastModifiedBy>
  <cp:revision>2</cp:revision>
  <dcterms:created xsi:type="dcterms:W3CDTF">2021-09-27T16:40:00Z</dcterms:created>
  <dcterms:modified xsi:type="dcterms:W3CDTF">2021-09-27T16:40:00Z</dcterms:modified>
</cp:coreProperties>
</file>