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D1517" w14:textId="77777777" w:rsidR="00511F65" w:rsidRPr="00511F65" w:rsidRDefault="00511F65" w:rsidP="00511F6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511F6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В мае 2018 года была утверждена стратегия развития бизнеса «Открытия» до 2021 года с заявленной ключевой целью — стать быстрым и удобным </w:t>
      </w:r>
      <w:hyperlink r:id="rId4" w:tooltip="Банки" w:history="1">
        <w:r w:rsidRPr="00511F65">
          <w:rPr>
            <w:rFonts w:ascii="Arial" w:eastAsia="Times New Roman" w:hAnsi="Arial" w:cs="Arial"/>
            <w:b/>
            <w:bCs/>
            <w:color w:val="000000"/>
            <w:sz w:val="30"/>
            <w:szCs w:val="30"/>
            <w:u w:val="single"/>
            <w:shd w:val="clear" w:color="auto" w:fill="F6F6F6"/>
            <w:lang w:eastAsia="ru-RU"/>
          </w:rPr>
          <w:t>банком</w:t>
        </w:r>
      </w:hyperlink>
      <w:r w:rsidRPr="00511F6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 с первоклассным клиентским опытом. Какие цифровые решения вы внедрили с тех пор, чтобы способствовать достижению этой цели?</w:t>
      </w:r>
    </w:p>
    <w:p w14:paraId="4D3EF237" w14:textId="00C575BB" w:rsidR="00511F65" w:rsidRPr="00511F65" w:rsidRDefault="00511F65" w:rsidP="00511F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14:paraId="02DF002D" w14:textId="77777777" w:rsidR="00511F65" w:rsidRPr="00511F65" w:rsidRDefault="00511F65" w:rsidP="00511F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1F65">
        <w:rPr>
          <w:rFonts w:ascii="Arial" w:eastAsia="Times New Roman" w:hAnsi="Arial" w:cs="Arial"/>
          <w:b/>
          <w:bCs/>
          <w:caps/>
          <w:color w:val="FFFFFF"/>
          <w:sz w:val="21"/>
          <w:szCs w:val="21"/>
          <w:shd w:val="clear" w:color="auto" w:fill="CB2027"/>
          <w:lang w:eastAsia="ru-RU"/>
        </w:rPr>
        <w:t>СЕРГЕЙ РУСАНОВ</w:t>
      </w:r>
      <w:proofErr w:type="gramStart"/>
      <w:r w:rsidRPr="00511F65">
        <w:rPr>
          <w:rFonts w:ascii="Arial" w:eastAsia="Times New Roman" w:hAnsi="Arial" w:cs="Arial"/>
          <w:b/>
          <w:bCs/>
          <w:caps/>
          <w:color w:val="FFFFFF"/>
          <w:sz w:val="21"/>
          <w:szCs w:val="21"/>
          <w:shd w:val="clear" w:color="auto" w:fill="CB2027"/>
          <w:lang w:eastAsia="ru-RU"/>
        </w:rPr>
        <w:t>:</w:t>
      </w:r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Важно</w:t>
      </w:r>
      <w:proofErr w:type="gramEnd"/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отметить, что цифровые решения в банке были всегда. Я считаю, что термин «цифровая трансформация» к </w:t>
      </w:r>
      <w:hyperlink r:id="rId5" w:tooltip="Банки России" w:history="1">
        <w:r w:rsidRPr="00511F65">
          <w:rPr>
            <w:rFonts w:ascii="Arial" w:eastAsia="Times New Roman" w:hAnsi="Arial" w:cs="Arial"/>
            <w:color w:val="000000"/>
            <w:sz w:val="23"/>
            <w:szCs w:val="23"/>
            <w:u w:val="single"/>
            <w:shd w:val="clear" w:color="auto" w:fill="F6F6F6"/>
            <w:lang w:eastAsia="ru-RU"/>
          </w:rPr>
          <w:t>российской банковской сфере</w:t>
        </w:r>
      </w:hyperlink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в принципе не очень применим. Можно сказать, что банки и ранее были цифровыми, особенно появившиеся в 90-х годах. К примеру, пусть и через </w:t>
      </w:r>
      <w:proofErr w:type="spellStart"/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dial-up</w:t>
      </w:r>
      <w:proofErr w:type="spellEnd"/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но удаленно работать с банками было можно уже тогда. На тот момент это тоже была «цифра» с точки зрения того, что под ней подразумевается сейчас.</w:t>
      </w:r>
    </w:p>
    <w:p w14:paraId="401669CE" w14:textId="77777777" w:rsidR="00511F65" w:rsidRPr="00511F65" w:rsidRDefault="00511F65" w:rsidP="00511F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Современная концепция цифровизации подразумевает беспрецедентное развитие мобильных устройств. Их проникновение и </w:t>
      </w:r>
      <w:proofErr w:type="spellStart"/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конвергентность</w:t>
      </w:r>
      <w:proofErr w:type="spellEnd"/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когда в одном устройстве объединены функции телефона, модема, </w:t>
      </w:r>
      <w:hyperlink r:id="rId6" w:tooltip="Компьютер" w:history="1">
        <w:r w:rsidRPr="00511F65">
          <w:rPr>
            <w:rFonts w:ascii="Arial" w:eastAsia="Times New Roman" w:hAnsi="Arial" w:cs="Arial"/>
            <w:color w:val="000000"/>
            <w:sz w:val="23"/>
            <w:szCs w:val="23"/>
            <w:u w:val="single"/>
            <w:shd w:val="clear" w:color="auto" w:fill="F6F6F6"/>
            <w:lang w:eastAsia="ru-RU"/>
          </w:rPr>
          <w:t>компьютера</w:t>
        </w:r>
      </w:hyperlink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навигатора, камеры и другие – стало драйвером развития различных клиентских сервисов. Банки тоже участвуют в этом процессе. Поэтому неправильно было бы говорить, что мы не были цифровыми, а потом начали цифровую жизнь.</w:t>
      </w:r>
    </w:p>
    <w:p w14:paraId="36E5EB2A" w14:textId="77777777" w:rsidR="00511F65" w:rsidRPr="00511F65" w:rsidRDefault="00511F65" w:rsidP="00511F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Основная деятельность банка – </w:t>
      </w:r>
      <w:hyperlink r:id="rId7" w:tooltip="Финансы" w:history="1">
        <w:r w:rsidRPr="00511F65">
          <w:rPr>
            <w:rFonts w:ascii="Arial" w:eastAsia="Times New Roman" w:hAnsi="Arial" w:cs="Arial"/>
            <w:color w:val="000000"/>
            <w:sz w:val="23"/>
            <w:szCs w:val="23"/>
            <w:u w:val="single"/>
            <w:shd w:val="clear" w:color="auto" w:fill="F6F6F6"/>
            <w:lang w:eastAsia="ru-RU"/>
          </w:rPr>
          <w:t>финансовая</w:t>
        </w:r>
      </w:hyperlink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поэтому у нас развиваются, в первую очередь, технологии, позволяющие улучшить клиентский опыт в сфере финансовых услуг. Приоритетом для нас является развитие </w:t>
      </w:r>
      <w:hyperlink r:id="rId8" w:tooltip="ДБО" w:history="1">
        <w:r w:rsidRPr="00511F65">
          <w:rPr>
            <w:rFonts w:ascii="Arial" w:eastAsia="Times New Roman" w:hAnsi="Arial" w:cs="Arial"/>
            <w:color w:val="000000"/>
            <w:sz w:val="23"/>
            <w:szCs w:val="23"/>
            <w:u w:val="single"/>
            <w:shd w:val="clear" w:color="auto" w:fill="F6F6F6"/>
            <w:lang w:eastAsia="ru-RU"/>
          </w:rPr>
          <w:t>дистанционных каналов</w:t>
        </w:r>
      </w:hyperlink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Для клиентов важно иметь возможность взаимодействовать с банком мгновенно, просто и удобно, не приходя в отделение. У нас есть существенные наработки в области </w:t>
      </w:r>
      <w:hyperlink r:id="rId9" w:tooltip="ДБО" w:history="1">
        <w:r w:rsidRPr="00511F65">
          <w:rPr>
            <w:rFonts w:ascii="Arial" w:eastAsia="Times New Roman" w:hAnsi="Arial" w:cs="Arial"/>
            <w:color w:val="000000"/>
            <w:sz w:val="23"/>
            <w:szCs w:val="23"/>
            <w:u w:val="single"/>
            <w:shd w:val="clear" w:color="auto" w:fill="F6F6F6"/>
            <w:lang w:eastAsia="ru-RU"/>
          </w:rPr>
          <w:t>ДБО</w:t>
        </w:r>
      </w:hyperlink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для всех клиентских сегментов.</w:t>
      </w:r>
    </w:p>
    <w:p w14:paraId="2D7B873F" w14:textId="77777777" w:rsidR="00511F65" w:rsidRPr="00511F65" w:rsidRDefault="00511F65" w:rsidP="00511F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Большое внимание мы уделяем и участию в инициативах Ассоциации «</w:t>
      </w:r>
      <w:proofErr w:type="spellStart"/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begin"/>
      </w:r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instrText xml:space="preserve"> HYPERLINK "https://www.tadviser.ru/index.php/%D0%9A%D0%BE%D0%BC%D0%BF%D0%B0%D0%BD%D0%B8%D1%8F:%D0%A4%D0%B8%D0%BD%D1%82%D0%B5%D1%85" \o "Финтех" </w:instrText>
      </w:r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separate"/>
      </w:r>
      <w:r w:rsidRPr="00511F65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6F6F6"/>
          <w:lang w:eastAsia="ru-RU"/>
        </w:rPr>
        <w:t>Финтех</w:t>
      </w:r>
      <w:proofErr w:type="spellEnd"/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end"/>
      </w:r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», например, в системе быстрых платежей и системе </w:t>
      </w:r>
      <w:hyperlink r:id="rId10" w:tooltip="ИБ - Биометрическая идентификация" w:history="1">
        <w:r w:rsidRPr="00511F65">
          <w:rPr>
            <w:rFonts w:ascii="Arial" w:eastAsia="Times New Roman" w:hAnsi="Arial" w:cs="Arial"/>
            <w:color w:val="000000"/>
            <w:sz w:val="23"/>
            <w:szCs w:val="23"/>
            <w:u w:val="single"/>
            <w:shd w:val="clear" w:color="auto" w:fill="F6F6F6"/>
            <w:lang w:eastAsia="ru-RU"/>
          </w:rPr>
          <w:t>биометрической идентификации</w:t>
        </w:r>
      </w:hyperlink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Одним из ключевых направлений для нас также является развитие открытых </w:t>
      </w:r>
      <w:hyperlink r:id="rId11" w:tooltip="API" w:history="1">
        <w:r w:rsidRPr="00511F65">
          <w:rPr>
            <w:rFonts w:ascii="Arial" w:eastAsia="Times New Roman" w:hAnsi="Arial" w:cs="Arial"/>
            <w:color w:val="000000"/>
            <w:sz w:val="23"/>
            <w:szCs w:val="23"/>
            <w:u w:val="single"/>
            <w:shd w:val="clear" w:color="auto" w:fill="F6F6F6"/>
            <w:lang w:eastAsia="ru-RU"/>
          </w:rPr>
          <w:t>API</w:t>
        </w:r>
      </w:hyperlink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для приложений. К примеру, для малого и среднего бизнеса мы внедрили возможность быстро подключаться к различным интерфейсам и другим поставщикам услуг. Но, помимо улучшения клиентского опыта, наша стратегия предполагает развитие базовых ИТ, связанных с повышением доступности сервисов, надежностью, масштабированием и быстродействием, сохранностью </w:t>
      </w:r>
      <w:hyperlink r:id="rId12" w:tooltip="Данные" w:history="1">
        <w:r w:rsidRPr="00511F65">
          <w:rPr>
            <w:rFonts w:ascii="Arial" w:eastAsia="Times New Roman" w:hAnsi="Arial" w:cs="Arial"/>
            <w:color w:val="000000"/>
            <w:sz w:val="23"/>
            <w:szCs w:val="23"/>
            <w:u w:val="single"/>
            <w:shd w:val="clear" w:color="auto" w:fill="F6F6F6"/>
            <w:lang w:eastAsia="ru-RU"/>
          </w:rPr>
          <w:t>данных</w:t>
        </w:r>
      </w:hyperlink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14:paraId="77003F52" w14:textId="77777777" w:rsidR="00511F65" w:rsidRPr="00511F65" w:rsidRDefault="00511F65" w:rsidP="00511F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Причем все это делается на фоне реструктуризации доставшегося нам в наследство ИТ-хозяйства присоединенных банков. В начале 2018 года акционер принял решение об объединении банка «Открытие» и «</w:t>
      </w:r>
      <w:proofErr w:type="spellStart"/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begin"/>
      </w:r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instrText xml:space="preserve"> HYPERLINK "https://www.tadviser.ru/index.php/%D0%91%D0%B8%D0%BD%D0%B1%D0%B0%D0%BD%D0%BA" \o "Бинбанк" </w:instrText>
      </w:r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separate"/>
      </w:r>
      <w:r w:rsidRPr="00511F65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6F6F6"/>
          <w:lang w:eastAsia="ru-RU"/>
        </w:rPr>
        <w:t>Бинбанка</w:t>
      </w:r>
      <w:proofErr w:type="spellEnd"/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end"/>
      </w:r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». Нам требовалось в минимальные сроки объединить активы, команды, </w:t>
      </w:r>
      <w:hyperlink r:id="rId13" w:tooltip="Бизнес-процесс" w:history="1">
        <w:r w:rsidRPr="00511F65">
          <w:rPr>
            <w:rFonts w:ascii="Arial" w:eastAsia="Times New Roman" w:hAnsi="Arial" w:cs="Arial"/>
            <w:color w:val="000000"/>
            <w:sz w:val="23"/>
            <w:szCs w:val="23"/>
            <w:u w:val="single"/>
            <w:shd w:val="clear" w:color="auto" w:fill="F6F6F6"/>
            <w:lang w:eastAsia="ru-RU"/>
          </w:rPr>
          <w:t>бизнес-процессы</w:t>
        </w:r>
      </w:hyperlink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 выстроить эффективный бизнес. Правление поставило задачу создать единую </w:t>
      </w:r>
      <w:hyperlink r:id="rId14" w:tooltip="ИТ-инфраструктуру" w:history="1">
        <w:r w:rsidRPr="00511F65">
          <w:rPr>
            <w:rFonts w:ascii="Arial" w:eastAsia="Times New Roman" w:hAnsi="Arial" w:cs="Arial"/>
            <w:color w:val="000000"/>
            <w:sz w:val="23"/>
            <w:szCs w:val="23"/>
            <w:u w:val="single"/>
            <w:shd w:val="clear" w:color="auto" w:fill="F6F6F6"/>
            <w:lang w:eastAsia="ru-RU"/>
          </w:rPr>
          <w:t>ИТ-инфраструктуру</w:t>
        </w:r>
      </w:hyperlink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убрать </w:t>
      </w:r>
      <w:proofErr w:type="spellStart"/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дублирующиеся</w:t>
      </w:r>
      <w:proofErr w:type="spellEnd"/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процессы и системы, сократить издержки и создать плацдарм для дальнейшего роста и развития. На момент объединения у нас было 546 систем с дублирующей функциональностью, к концу 2020 года останется 215 целевых систем.</w:t>
      </w:r>
    </w:p>
    <w:p w14:paraId="5F8A18E9" w14:textId="77777777" w:rsidR="00511F65" w:rsidRPr="00511F65" w:rsidRDefault="00511F65" w:rsidP="00511F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сейчас на готовой, трансформированной инфраструктуре мы начинаем технологический рывок, принципиально улучшая неплохие цифровые клиентские сервисы, которые у нас уже есть. Мы не на старте - мы в движении, и я говорю об ускорении этого движения.</w:t>
      </w:r>
    </w:p>
    <w:p w14:paraId="4FEA80AE" w14:textId="77777777" w:rsidR="00511F65" w:rsidRPr="00511F65" w:rsidRDefault="00511F65" w:rsidP="00511F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Одним из ключевых и масштабных внутренних проектов последнего времени, пожалуй, можно назвать внедрение </w:t>
      </w:r>
      <w:hyperlink r:id="rId15" w:tooltip="SAP HCM" w:history="1">
        <w:r w:rsidRPr="00511F65">
          <w:rPr>
            <w:rFonts w:ascii="Arial" w:eastAsia="Times New Roman" w:hAnsi="Arial" w:cs="Arial"/>
            <w:color w:val="000000"/>
            <w:sz w:val="23"/>
            <w:szCs w:val="23"/>
            <w:u w:val="single"/>
            <w:shd w:val="clear" w:color="auto" w:fill="F6F6F6"/>
            <w:lang w:eastAsia="ru-RU"/>
          </w:rPr>
          <w:t>SAP HCM</w:t>
        </w:r>
      </w:hyperlink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Объединение банковских групп, масштабная реорганизация и ротация персонала привели к необходимости создания единой системы кадрового учета и расчета заработной платы. Была поставлена задача за 6 месяцев перейти на новую систему в масштабах всего объединенного банка, а это было порядка 25 тыс. человек. При этом требовалось сохранить все исторические данные и обеспечить непрерывность всех процессов.</w:t>
      </w:r>
    </w:p>
    <w:p w14:paraId="72576B79" w14:textId="77777777" w:rsidR="00511F65" w:rsidRPr="00511F65" w:rsidRDefault="00511F65" w:rsidP="00511F6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С 2019 года банк живет в новой кадровой системе. Выстроив базис, в 2020 году мы переходим к построению модели «HR вокруг сотрудника», когда вокруг любых потребностей сотрудника в рамках его, назовем так, жизненного цикла в компании выстраиваются удобные сервисы, позволяющие сделать его работу комфортной и эффективной.</w:t>
      </w:r>
    </w:p>
    <w:p w14:paraId="1EC3001D" w14:textId="77777777" w:rsidR="00511F65" w:rsidRPr="00511F65" w:rsidRDefault="00511F65" w:rsidP="00511F6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511F6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В 2019 году банк «Открытие» представил новое Единое фронтальное решение (ЕФР). В чем заключаются особенности этого проекта, какие технологические решения и методы организации работы были применены?</w:t>
      </w:r>
    </w:p>
    <w:p w14:paraId="39E81574" w14:textId="77777777" w:rsidR="00511F65" w:rsidRPr="00511F65" w:rsidRDefault="00511F65" w:rsidP="00511F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1F65">
        <w:rPr>
          <w:rFonts w:ascii="Arial" w:eastAsia="Times New Roman" w:hAnsi="Arial" w:cs="Arial"/>
          <w:b/>
          <w:bCs/>
          <w:caps/>
          <w:color w:val="FFFFFF"/>
          <w:sz w:val="21"/>
          <w:szCs w:val="21"/>
          <w:shd w:val="clear" w:color="auto" w:fill="CB2027"/>
          <w:lang w:eastAsia="ru-RU"/>
        </w:rPr>
        <w:t>СЕРГЕЙ РУСАНОВ:</w:t>
      </w:r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Основная цель ЕФР – обеспечить единый интерфейс для обслуживания клиентов в офисах и </w:t>
      </w:r>
      <w:hyperlink r:id="rId16" w:tooltip="Контакт-центр" w:history="1">
        <w:r w:rsidRPr="00511F65">
          <w:rPr>
            <w:rFonts w:ascii="Arial" w:eastAsia="Times New Roman" w:hAnsi="Arial" w:cs="Arial"/>
            <w:color w:val="000000"/>
            <w:sz w:val="23"/>
            <w:szCs w:val="23"/>
            <w:u w:val="single"/>
            <w:shd w:val="clear" w:color="auto" w:fill="F6F6F6"/>
            <w:lang w:eastAsia="ru-RU"/>
          </w:rPr>
          <w:t>контакт-центре</w:t>
        </w:r>
      </w:hyperlink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(КЦ) банка. В результате сократилось время обучения сотрудников и упростился процесс работы, что позволило увеличить скорость обслуживания клиентов. Все это улучшает пользовательский опыт и повышает удовлетворенность клиентов от взаимодействия с банком «Открытие».</w:t>
      </w:r>
    </w:p>
    <w:p w14:paraId="178BD078" w14:textId="77777777" w:rsidR="00511F65" w:rsidRPr="00511F65" w:rsidRDefault="00511F65" w:rsidP="00511F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Исторически в банке было более 20 систем, в которых происходило обслуживание клиента. Ни одно из имевшихся решений не позволяло реализовать все требуемые сценарии. Поэтому было принято решение о разработке новой единой системы.</w:t>
      </w:r>
    </w:p>
    <w:p w14:paraId="69C95073" w14:textId="77777777" w:rsidR="00511F65" w:rsidRPr="00511F65" w:rsidRDefault="00511F65" w:rsidP="00511F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Проект запущен в середине 2018 года. К марту 2019 года на базе инфраструктуры </w:t>
      </w:r>
      <w:hyperlink r:id="rId17" w:tooltip="Частные облака (Private cloud)" w:history="1">
        <w:r w:rsidRPr="00511F65">
          <w:rPr>
            <w:rFonts w:ascii="Arial" w:eastAsia="Times New Roman" w:hAnsi="Arial" w:cs="Arial"/>
            <w:color w:val="000000"/>
            <w:sz w:val="23"/>
            <w:szCs w:val="23"/>
            <w:u w:val="single"/>
            <w:shd w:val="clear" w:color="auto" w:fill="F6F6F6"/>
            <w:lang w:eastAsia="ru-RU"/>
          </w:rPr>
          <w:t>частного облака</w:t>
        </w:r>
      </w:hyperlink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</w:t>
      </w:r>
      <w:proofErr w:type="spellStart"/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private</w:t>
      </w:r>
      <w:proofErr w:type="spellEnd"/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cloud</w:t>
      </w:r>
      <w:proofErr w:type="spellEnd"/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) команда ЕФР запустила платформенную часть проекта, получившую название </w:t>
      </w:r>
      <w:proofErr w:type="spellStart"/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Digital</w:t>
      </w:r>
      <w:proofErr w:type="spellEnd"/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Platform</w:t>
      </w:r>
      <w:proofErr w:type="spellEnd"/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конвейер непрерывной поставки изменений по требованию, технологическую основу </w:t>
      </w:r>
      <w:proofErr w:type="spellStart"/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микросервисного</w:t>
      </w:r>
      <w:proofErr w:type="spellEnd"/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слоя, лежащего в основе ЕФР, и дальнейших </w:t>
      </w:r>
      <w:proofErr w:type="spellStart"/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begin"/>
      </w:r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instrText xml:space="preserve"> HYPERLINK "https://www.tadviser.ru/index.php/%D0%9E%D0%BC%D0%BD%D0%B8%D0%BA%D0%B0%D0%BD%D0%B0%D0%BB%D1%8C%D0%BD%D0%BE%D1%81%D1%82%D1%8C" \o "Омниканальность" </w:instrText>
      </w:r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separate"/>
      </w:r>
      <w:r w:rsidRPr="00511F65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6F6F6"/>
          <w:lang w:eastAsia="ru-RU"/>
        </w:rPr>
        <w:t>омниканальных</w:t>
      </w:r>
      <w:proofErr w:type="spellEnd"/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end"/>
      </w:r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решений. В мае 2019 года был запущен пилот ЕФР на пилотную группу отделений, которая получает ежедневные обновления системы для проверки и отладки реализуемых решений.</w:t>
      </w:r>
    </w:p>
    <w:p w14:paraId="6B204934" w14:textId="77777777" w:rsidR="00511F65" w:rsidRPr="00511F65" w:rsidRDefault="00511F65" w:rsidP="00511F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июле стартовала опытно-промышленная эксплуатация ЕФР на ограниченном количестве отделений в </w:t>
      </w:r>
      <w:hyperlink r:id="rId18" w:tooltip="Москве" w:history="1">
        <w:r w:rsidRPr="00511F65">
          <w:rPr>
            <w:rFonts w:ascii="Arial" w:eastAsia="Times New Roman" w:hAnsi="Arial" w:cs="Arial"/>
            <w:color w:val="000000"/>
            <w:sz w:val="23"/>
            <w:szCs w:val="23"/>
            <w:u w:val="single"/>
            <w:shd w:val="clear" w:color="auto" w:fill="F6F6F6"/>
            <w:lang w:eastAsia="ru-RU"/>
          </w:rPr>
          <w:t>Москве</w:t>
        </w:r>
      </w:hyperlink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 регионах, а также в контакт-центре банка «Открытие». Наконец, в сентябре решение было тиражировано на всю сеть и контакт-центр банка.</w:t>
      </w:r>
    </w:p>
    <w:p w14:paraId="50A552A4" w14:textId="77777777" w:rsidR="00511F65" w:rsidRPr="00511F65" w:rsidRDefault="00511F65" w:rsidP="00511F6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Уникальным для рынка мы считаем тот факт, что проект подобного масштаба изначально был запущен и реализован по процессной методологии </w:t>
      </w:r>
      <w:proofErr w:type="spellStart"/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begin"/>
      </w:r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instrText xml:space="preserve"> HYPERLINK "https://www.tadviser.ru/index.php/Agile_software_development" \o "Agile software development" </w:instrText>
      </w:r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separate"/>
      </w:r>
      <w:r w:rsidRPr="00511F65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6F6F6"/>
          <w:lang w:eastAsia="ru-RU"/>
        </w:rPr>
        <w:t>Agile</w:t>
      </w:r>
      <w:proofErr w:type="spellEnd"/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end"/>
      </w:r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с использованием таких современных информационных технологий, как </w:t>
      </w:r>
      <w:proofErr w:type="spellStart"/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микросервисы</w:t>
      </w:r>
      <w:proofErr w:type="spellEnd"/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контейнеризация и </w:t>
      </w:r>
      <w:proofErr w:type="spellStart"/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private</w:t>
      </w:r>
      <w:proofErr w:type="spellEnd"/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cloud</w:t>
      </w:r>
      <w:proofErr w:type="spellEnd"/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Концепция </w:t>
      </w:r>
      <w:proofErr w:type="spellStart"/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омниканальной</w:t>
      </w:r>
      <w:proofErr w:type="spellEnd"/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платформы была заложена на самой ранней стадии проектирования. Непрерывная и полностью автоматизированная поставка доработок на промышленную среду с частотой несколько раз в день существенно сокращает издержки и позволяет значительно сократить </w:t>
      </w:r>
      <w:proofErr w:type="spellStart"/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time-to-market</w:t>
      </w:r>
      <w:proofErr w:type="spellEnd"/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для бизнеса банка. Благодаря этим инновациям удалось проделать огромный объем работы относительно небольшой командой в кратчайшие сроки и с минимальными затратами.</w:t>
      </w:r>
    </w:p>
    <w:p w14:paraId="71603611" w14:textId="77777777" w:rsidR="00511F65" w:rsidRPr="00511F65" w:rsidRDefault="00511F65" w:rsidP="00511F6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511F6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Можете ли вы привести примеры, демонстрирующие связь между цифровой трансформацией и устойчивым развитием вашего банка?</w:t>
      </w:r>
    </w:p>
    <w:p w14:paraId="130717E0" w14:textId="77777777" w:rsidR="00511F65" w:rsidRPr="00511F65" w:rsidRDefault="00511F65" w:rsidP="00511F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1F65">
        <w:rPr>
          <w:rFonts w:ascii="Arial" w:eastAsia="Times New Roman" w:hAnsi="Arial" w:cs="Arial"/>
          <w:b/>
          <w:bCs/>
          <w:caps/>
          <w:color w:val="FFFFFF"/>
          <w:sz w:val="21"/>
          <w:szCs w:val="21"/>
          <w:shd w:val="clear" w:color="auto" w:fill="CB2027"/>
          <w:lang w:eastAsia="ru-RU"/>
        </w:rPr>
        <w:t>СЕРГЕЙ РУСАНОВ:</w:t>
      </w:r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Например, о такой связи говорят показатели, связанные с увеличением проникновения мобильного и </w:t>
      </w:r>
      <w:hyperlink r:id="rId19" w:tooltip="Интернет" w:history="1">
        <w:r w:rsidRPr="00511F65">
          <w:rPr>
            <w:rFonts w:ascii="Arial" w:eastAsia="Times New Roman" w:hAnsi="Arial" w:cs="Arial"/>
            <w:color w:val="000000"/>
            <w:sz w:val="23"/>
            <w:szCs w:val="23"/>
            <w:u w:val="single"/>
            <w:shd w:val="clear" w:color="auto" w:fill="F6F6F6"/>
            <w:lang w:eastAsia="ru-RU"/>
          </w:rPr>
          <w:t>интернет</w:t>
        </w:r>
      </w:hyperlink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-банка в розничный блок, малый и средний бизнес. Так, в 2019 году число розничных клиентов, активных в мобильном и </w:t>
      </w:r>
      <w:hyperlink r:id="rId20" w:tooltip="ДБО" w:history="1">
        <w:r w:rsidRPr="00511F65">
          <w:rPr>
            <w:rFonts w:ascii="Arial" w:eastAsia="Times New Roman" w:hAnsi="Arial" w:cs="Arial"/>
            <w:color w:val="000000"/>
            <w:sz w:val="23"/>
            <w:szCs w:val="23"/>
            <w:u w:val="single"/>
            <w:shd w:val="clear" w:color="auto" w:fill="F6F6F6"/>
            <w:lang w:eastAsia="ru-RU"/>
          </w:rPr>
          <w:t>интернет-банке</w:t>
        </w:r>
      </w:hyperlink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увеличилось на 13%, в сегменте малого и среднего бизнеса — на 14,8%.</w:t>
      </w:r>
    </w:p>
    <w:p w14:paraId="122B9CDB" w14:textId="77777777" w:rsidR="00511F65" w:rsidRPr="00511F65" w:rsidRDefault="00511F65" w:rsidP="00511F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Увеличение числа пользователей этих каналов и их трансакционной активности напрямую связано с увеличением объемов продаж, ростом депозитной базы и </w:t>
      </w:r>
      <w:hyperlink r:id="rId21" w:tooltip="Кредитование в России" w:history="1">
        <w:r w:rsidRPr="00511F65">
          <w:rPr>
            <w:rFonts w:ascii="Arial" w:eastAsia="Times New Roman" w:hAnsi="Arial" w:cs="Arial"/>
            <w:color w:val="000000"/>
            <w:sz w:val="23"/>
            <w:szCs w:val="23"/>
            <w:u w:val="single"/>
            <w:shd w:val="clear" w:color="auto" w:fill="F6F6F6"/>
            <w:lang w:eastAsia="ru-RU"/>
          </w:rPr>
          <w:t>кредитного</w:t>
        </w:r>
      </w:hyperlink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портфеля как физических лиц, так и клиентов, представляющих малый и </w:t>
      </w:r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средний бизнес. К примеру, в 2019 году больше миллиона клиентов оставили заявки на кредит наличными на сайте. При этом больше половины клиентов, получивших кредит наличными через заявку на сайте - новые для банка.</w:t>
      </w:r>
    </w:p>
    <w:p w14:paraId="2E2D450B" w14:textId="77777777" w:rsidR="00511F65" w:rsidRPr="00511F65" w:rsidRDefault="00511F65" w:rsidP="00511F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2020 году перед нами стоит задача расширять возможности мобильного и интернет-банка, переводить все больше операций из </w:t>
      </w:r>
      <w:proofErr w:type="spellStart"/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оффлайна</w:t>
      </w:r>
      <w:proofErr w:type="spellEnd"/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онлайн: заказ справок, снятие обременения по ипотеке, получение кредита наличными и многое другое. Также в планах развитие </w:t>
      </w:r>
      <w:proofErr w:type="spellStart"/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маркетплейса</w:t>
      </w:r>
      <w:proofErr w:type="spellEnd"/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 предложениями B2C и B2B-сервисов и услуг.</w:t>
      </w:r>
    </w:p>
    <w:p w14:paraId="19BE756A" w14:textId="77777777" w:rsidR="00511F65" w:rsidRPr="00511F65" w:rsidRDefault="00511F65" w:rsidP="00511F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дистанционным каналам обслуживания мы относим и контакт-центр. До конца 2020 года ставим цель научиться решать более четверти клиентских обращений с помощью голосовых сервисов. Ставку делаем именно на голосовой ассистент, а не на традиционный </w:t>
      </w:r>
      <w:hyperlink r:id="rId22" w:tooltip="IVR" w:history="1">
        <w:r w:rsidRPr="00511F65">
          <w:rPr>
            <w:rFonts w:ascii="Arial" w:eastAsia="Times New Roman" w:hAnsi="Arial" w:cs="Arial"/>
            <w:color w:val="000000"/>
            <w:sz w:val="23"/>
            <w:szCs w:val="23"/>
            <w:u w:val="single"/>
            <w:shd w:val="clear" w:color="auto" w:fill="F6F6F6"/>
            <w:lang w:eastAsia="ru-RU"/>
          </w:rPr>
          <w:t>IVR</w:t>
        </w:r>
      </w:hyperlink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поскольку считаем, что будущее за естественным для человека интерфейсом взаимодействия с машиной. Это отчетливо видно на примере бурного роста рынка </w:t>
      </w:r>
      <w:hyperlink r:id="rId23" w:tooltip="Умные колонки Голосовые помощники (мировой рынок)" w:history="1">
        <w:r w:rsidRPr="00511F65">
          <w:rPr>
            <w:rFonts w:ascii="Arial" w:eastAsia="Times New Roman" w:hAnsi="Arial" w:cs="Arial"/>
            <w:color w:val="000000"/>
            <w:sz w:val="23"/>
            <w:szCs w:val="23"/>
            <w:u w:val="single"/>
            <w:shd w:val="clear" w:color="auto" w:fill="F6F6F6"/>
            <w:lang w:eastAsia="ru-RU"/>
          </w:rPr>
          <w:t>умных колонок</w:t>
        </w:r>
      </w:hyperlink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Далее, с использованием </w:t>
      </w:r>
      <w:hyperlink r:id="rId24" w:tooltip="Идентификации" w:history="1">
        <w:r w:rsidRPr="00511F65">
          <w:rPr>
            <w:rFonts w:ascii="Arial" w:eastAsia="Times New Roman" w:hAnsi="Arial" w:cs="Arial"/>
            <w:color w:val="000000"/>
            <w:sz w:val="23"/>
            <w:szCs w:val="23"/>
            <w:u w:val="single"/>
            <w:shd w:val="clear" w:color="auto" w:fill="F6F6F6"/>
            <w:lang w:eastAsia="ru-RU"/>
          </w:rPr>
          <w:t>идентификации</w:t>
        </w:r>
      </w:hyperlink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клиентов на базе возможностей голосовой </w:t>
      </w:r>
      <w:hyperlink r:id="rId25" w:tooltip="ИБ - Биометрическая идентификация" w:history="1">
        <w:r w:rsidRPr="00511F65">
          <w:rPr>
            <w:rFonts w:ascii="Arial" w:eastAsia="Times New Roman" w:hAnsi="Arial" w:cs="Arial"/>
            <w:color w:val="000000"/>
            <w:sz w:val="23"/>
            <w:szCs w:val="23"/>
            <w:u w:val="single"/>
            <w:shd w:val="clear" w:color="auto" w:fill="F6F6F6"/>
            <w:lang w:eastAsia="ru-RU"/>
          </w:rPr>
          <w:t>биометрии</w:t>
        </w:r>
      </w:hyperlink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(мы активные участники проекта ЕБС) будем развивать навыки нашего ассистента.</w:t>
      </w:r>
    </w:p>
    <w:p w14:paraId="3AAB22BF" w14:textId="77777777" w:rsidR="00511F65" w:rsidRPr="00511F65" w:rsidRDefault="00511F65" w:rsidP="00511F6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Другой точкой цифровизации контакт-центра для нас будет чат (возможно, </w:t>
      </w:r>
      <w:hyperlink r:id="rId26" w:tooltip="Мессенджер" w:history="1">
        <w:r w:rsidRPr="00511F65">
          <w:rPr>
            <w:rFonts w:ascii="Arial" w:eastAsia="Times New Roman" w:hAnsi="Arial" w:cs="Arial"/>
            <w:color w:val="000000"/>
            <w:sz w:val="23"/>
            <w:szCs w:val="23"/>
            <w:u w:val="single"/>
            <w:shd w:val="clear" w:color="auto" w:fill="F6F6F6"/>
            <w:lang w:eastAsia="ru-RU"/>
          </w:rPr>
          <w:t>мессенджеры</w:t>
        </w:r>
      </w:hyperlink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в котором мы развернем полноценный </w:t>
      </w:r>
      <w:hyperlink r:id="rId27" w:tooltip="Чат-бот" w:history="1">
        <w:r w:rsidRPr="00511F65">
          <w:rPr>
            <w:rFonts w:ascii="Arial" w:eastAsia="Times New Roman" w:hAnsi="Arial" w:cs="Arial"/>
            <w:color w:val="000000"/>
            <w:sz w:val="23"/>
            <w:szCs w:val="23"/>
            <w:u w:val="single"/>
            <w:shd w:val="clear" w:color="auto" w:fill="F6F6F6"/>
            <w:lang w:eastAsia="ru-RU"/>
          </w:rPr>
          <w:t>чат-бот</w:t>
        </w:r>
      </w:hyperlink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Сейчас мы находимся в финальной стадии проекта подготовки битвы </w:t>
      </w:r>
      <w:hyperlink r:id="rId28" w:tooltip="Роботы" w:history="1">
        <w:r w:rsidRPr="00511F65">
          <w:rPr>
            <w:rFonts w:ascii="Arial" w:eastAsia="Times New Roman" w:hAnsi="Arial" w:cs="Arial"/>
            <w:color w:val="000000"/>
            <w:sz w:val="23"/>
            <w:szCs w:val="23"/>
            <w:u w:val="single"/>
            <w:shd w:val="clear" w:color="auto" w:fill="F6F6F6"/>
            <w:lang w:eastAsia="ru-RU"/>
          </w:rPr>
          <w:t>роботов</w:t>
        </w:r>
      </w:hyperlink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выбираем из семи предварительно отобранных решений) для отбора чемпиона по решению запросов наших клиентов без участия человека.</w:t>
      </w:r>
    </w:p>
    <w:p w14:paraId="5260DEEA" w14:textId="77777777" w:rsidR="00511F65" w:rsidRPr="00511F65" w:rsidRDefault="00511F65" w:rsidP="00511F6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511F6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Расскажите, пожалуйста, подробнее, как перевод клиентов в цифровые каналы способствует росту продаж в целом?</w:t>
      </w:r>
    </w:p>
    <w:p w14:paraId="69549591" w14:textId="77777777" w:rsidR="00511F65" w:rsidRPr="00511F65" w:rsidRDefault="00511F65" w:rsidP="00511F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1F65">
        <w:rPr>
          <w:rFonts w:ascii="Arial" w:eastAsia="Times New Roman" w:hAnsi="Arial" w:cs="Arial"/>
          <w:b/>
          <w:bCs/>
          <w:caps/>
          <w:color w:val="FFFFFF"/>
          <w:sz w:val="21"/>
          <w:szCs w:val="21"/>
          <w:shd w:val="clear" w:color="auto" w:fill="CB2027"/>
          <w:lang w:eastAsia="ru-RU"/>
        </w:rPr>
        <w:t>СЕРГЕЙ РУСАНОВ</w:t>
      </w:r>
      <w:proofErr w:type="gramStart"/>
      <w:r w:rsidRPr="00511F65">
        <w:rPr>
          <w:rFonts w:ascii="Arial" w:eastAsia="Times New Roman" w:hAnsi="Arial" w:cs="Arial"/>
          <w:b/>
          <w:bCs/>
          <w:caps/>
          <w:color w:val="FFFFFF"/>
          <w:sz w:val="21"/>
          <w:szCs w:val="21"/>
          <w:shd w:val="clear" w:color="auto" w:fill="CB2027"/>
          <w:lang w:eastAsia="ru-RU"/>
        </w:rPr>
        <w:t>:</w:t>
      </w:r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У</w:t>
      </w:r>
      <w:proofErr w:type="gramEnd"/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нас есть офисная сеть, где мы обеспечиваем как минимум первый контакт с клиентом. Но подавляющее большинство клиентов, особенно молодых - пользователи цифровых каналов, которые вообще не хотят посещать офисы. Цифровые сервисы сейчас являются средством наращивания клиентской </w:t>
      </w:r>
      <w:hyperlink r:id="rId29" w:tooltip="БД" w:history="1">
        <w:r w:rsidRPr="00511F65">
          <w:rPr>
            <w:rFonts w:ascii="Arial" w:eastAsia="Times New Roman" w:hAnsi="Arial" w:cs="Arial"/>
            <w:color w:val="000000"/>
            <w:sz w:val="23"/>
            <w:szCs w:val="23"/>
            <w:u w:val="single"/>
            <w:shd w:val="clear" w:color="auto" w:fill="F6F6F6"/>
            <w:lang w:eastAsia="ru-RU"/>
          </w:rPr>
          <w:t>базы</w:t>
        </w:r>
      </w:hyperlink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потому что клиенты не идут в банки, где нет хотя бы «гигиенического» минимума возможностей в цифровых каналах – набора базовых операций в </w:t>
      </w:r>
      <w:hyperlink r:id="rId30" w:tooltip="Мобильное приложение" w:history="1">
        <w:r w:rsidRPr="00511F65">
          <w:rPr>
            <w:rFonts w:ascii="Arial" w:eastAsia="Times New Roman" w:hAnsi="Arial" w:cs="Arial"/>
            <w:color w:val="000000"/>
            <w:sz w:val="23"/>
            <w:szCs w:val="23"/>
            <w:u w:val="single"/>
            <w:shd w:val="clear" w:color="auto" w:fill="F6F6F6"/>
            <w:lang w:eastAsia="ru-RU"/>
          </w:rPr>
          <w:t>мобильном приложении</w:t>
        </w:r>
      </w:hyperlink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14:paraId="6CFABE5B" w14:textId="77777777" w:rsidR="00511F65" w:rsidRPr="00511F65" w:rsidRDefault="00511F65" w:rsidP="00511F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Чтобы удерживать и наращивать клиентскую базу, необходимо иметь не минимум, а что-то большее. Сейчас практически все сервисы, необходимые людям, находятся в киберпространстве, в том числе подавляющее большинство </w:t>
      </w:r>
      <w:proofErr w:type="spellStart"/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финасовых</w:t>
      </w:r>
      <w:proofErr w:type="spellEnd"/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/банковских. Выбирая банк, клиенты сначала ищут информацию о нем и его системах ДБО, сравнивают, анализируют, читают отзывы. Это тоже происходит в </w:t>
      </w:r>
      <w:proofErr w:type="spellStart"/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онлайне</w:t>
      </w:r>
      <w:proofErr w:type="spellEnd"/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Поэтому сейчас цифровой профиль банка – это его реноме, его «медали на груди».</w:t>
      </w:r>
    </w:p>
    <w:p w14:paraId="6A658B5D" w14:textId="77777777" w:rsidR="00511F65" w:rsidRPr="00511F65" w:rsidRDefault="00511F65" w:rsidP="00511F6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большее значение приобретает персональное отношение к каждому клиенту. Сейчас мы прорабатываем подходы к глубокой персонализации дистанционных каналов обслуживания – сайта, интернет и мобильного банка, чтобы предоставить клиентам первоклассный пользовательский опыт использования наших систем ДБО. Клиент всегда будет выбирать более продвинутый банк, имеющий больше функциональных «фишек» в своих системах удаленного обслуживания.</w:t>
      </w:r>
    </w:p>
    <w:p w14:paraId="54A0549D" w14:textId="77777777" w:rsidR="00511F65" w:rsidRPr="00511F65" w:rsidRDefault="00511F65" w:rsidP="00511F6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511F6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Банк «Открытие» заявлял, что не первый год ведет цифровую трансформацию. Каких культурных изменений она потребовала? Что изменилось в корпоративной культуре банка с начала цифровой трансформации?</w:t>
      </w:r>
    </w:p>
    <w:p w14:paraId="25DADF1B" w14:textId="77777777" w:rsidR="00511F65" w:rsidRPr="00511F65" w:rsidRDefault="00511F65" w:rsidP="00511F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1F65">
        <w:rPr>
          <w:rFonts w:ascii="Arial" w:eastAsia="Times New Roman" w:hAnsi="Arial" w:cs="Arial"/>
          <w:b/>
          <w:bCs/>
          <w:caps/>
          <w:color w:val="FFFFFF"/>
          <w:sz w:val="21"/>
          <w:szCs w:val="21"/>
          <w:shd w:val="clear" w:color="auto" w:fill="CB2027"/>
          <w:lang w:eastAsia="ru-RU"/>
        </w:rPr>
        <w:t>СЕРГЕЙ РУСАНОВ:</w:t>
      </w:r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Общая стратегия бизнеса банка «Открытие» - очень разнонаправленная. Чтобы достичь результатов по всем направлениям, в том числе в цифровой трансформации как одном из определяющих факторов успешной конкуренции на рынке, нужен компетентный, профессиональный, устойчивый персонал. Поэтому корпоративной культуре мы уделяем особое внимание. Подготовка </w:t>
      </w:r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сознания людей к тому, что такое цифровая трансформация и как ее нужно осуществлять – одна из стратегических задач.</w:t>
      </w:r>
    </w:p>
    <w:p w14:paraId="58ADE101" w14:textId="77777777" w:rsidR="00511F65" w:rsidRPr="00511F65" w:rsidRDefault="00511F65" w:rsidP="00511F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Начнем с того, что не все понимают значение этого термина. Поэтому большое внимание мы уделяем </w:t>
      </w:r>
      <w:hyperlink r:id="rId31" w:tooltip="Образование" w:history="1">
        <w:r w:rsidRPr="00511F65">
          <w:rPr>
            <w:rFonts w:ascii="Arial" w:eastAsia="Times New Roman" w:hAnsi="Arial" w:cs="Arial"/>
            <w:color w:val="000000"/>
            <w:sz w:val="23"/>
            <w:szCs w:val="23"/>
            <w:u w:val="single"/>
            <w:shd w:val="clear" w:color="auto" w:fill="F6F6F6"/>
            <w:lang w:eastAsia="ru-RU"/>
          </w:rPr>
          <w:t>образованию</w:t>
        </w:r>
      </w:hyperlink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у нас есть программа повышения квалификации топ-менеджмента, в рамках которой сотрудники изучают лучшие практики в ведущих бизнес-школах. Численность топ-менеджмента у нас - 60-70 человек, это не только правление. Нам важно, чтобы все они одинаково понимали, что такое цифровая трансформация.</w:t>
      </w:r>
    </w:p>
    <w:p w14:paraId="219DC72C" w14:textId="77777777" w:rsidR="00511F65" w:rsidRPr="00511F65" w:rsidRDefault="00511F65" w:rsidP="00511F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Помимо нацеленности на результат, наша корпоративная культура включает такие составляющие как достижение, доверие, опережение, забота. Элемент, связанный с достижениями, как раз подразумевает </w:t>
      </w:r>
      <w:proofErr w:type="spellStart"/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технологизацию</w:t>
      </w:r>
      <w:proofErr w:type="spellEnd"/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Мы прививаем людям понимание, что они работают в передовом банке. Чтобы они четко понимали, что особенного мы делаем, как будем добиваться своих целей.</w:t>
      </w:r>
    </w:p>
    <w:p w14:paraId="3CEE945D" w14:textId="77777777" w:rsidR="00511F65" w:rsidRPr="00511F65" w:rsidRDefault="00511F65" w:rsidP="00511F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начале 2019 года в банке официально появились те самые четыре корпоративные ценности - достижение, опережение, забота, доверие - с четырьмя смыслами в каждой. Все эти ценности взаимосвязаны, взаимозависимы и равноправны: амбициозные цели и атакующая повестка бизнеса направлены на достижение высоких результатов. Достижение мотивирует действовать на опережение. Все это – залог удовлетворенности клиента, от которого зависит финансовый результат.</w:t>
      </w:r>
    </w:p>
    <w:p w14:paraId="27BE8229" w14:textId="77777777" w:rsidR="00511F65" w:rsidRPr="00511F65" w:rsidRDefault="00511F65" w:rsidP="00511F65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52943895" w14:textId="77777777" w:rsidR="00511F65" w:rsidRPr="00511F65" w:rsidRDefault="00511F65" w:rsidP="00511F6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банке разработана программа непрерывных изменений – «T-трансформация». В рамках этой программы проходят мероприятия, направленные на развитие корпоративной культуры: T-</w:t>
      </w:r>
      <w:proofErr w:type="spellStart"/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Day</w:t>
      </w:r>
      <w:proofErr w:type="spellEnd"/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открытие новых технологий, чтобы быть на шаг впереди; T-</w:t>
      </w:r>
      <w:proofErr w:type="spellStart"/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Visit</w:t>
      </w:r>
      <w:proofErr w:type="spellEnd"/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методология исследования процессов, основанная на </w:t>
      </w:r>
      <w:hyperlink r:id="rId32" w:tooltip="Япония" w:history="1">
        <w:r w:rsidRPr="00511F65">
          <w:rPr>
            <w:rFonts w:ascii="Arial" w:eastAsia="Times New Roman" w:hAnsi="Arial" w:cs="Arial"/>
            <w:color w:val="000000"/>
            <w:sz w:val="23"/>
            <w:szCs w:val="23"/>
            <w:u w:val="single"/>
            <w:shd w:val="clear" w:color="auto" w:fill="F6F6F6"/>
            <w:lang w:eastAsia="ru-RU"/>
          </w:rPr>
          <w:t>японском</w:t>
        </w:r>
      </w:hyperlink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корпоративном подходе </w:t>
      </w:r>
      <w:proofErr w:type="spellStart"/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Гемба</w:t>
      </w:r>
      <w:proofErr w:type="spellEnd"/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дополненном оценкой остальных сфер деятельности подразделений; T-</w:t>
      </w:r>
      <w:proofErr w:type="spellStart"/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Group</w:t>
      </w:r>
      <w:proofErr w:type="spellEnd"/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командная работа над проблемными точками банковских процессов.</w:t>
      </w:r>
    </w:p>
    <w:p w14:paraId="1B4B963B" w14:textId="77777777" w:rsidR="00511F65" w:rsidRPr="00511F65" w:rsidRDefault="00511F65" w:rsidP="00511F6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511F6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А есть ли у вас какая-то система проверки соответствия сотрудников этим культурным маркерам?</w:t>
      </w:r>
    </w:p>
    <w:p w14:paraId="3DCF10B4" w14:textId="77777777" w:rsidR="00511F65" w:rsidRPr="00511F65" w:rsidRDefault="00511F65" w:rsidP="00511F6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1F65">
        <w:rPr>
          <w:rFonts w:ascii="Arial" w:eastAsia="Times New Roman" w:hAnsi="Arial" w:cs="Arial"/>
          <w:b/>
          <w:bCs/>
          <w:caps/>
          <w:color w:val="FFFFFF"/>
          <w:sz w:val="21"/>
          <w:szCs w:val="21"/>
          <w:shd w:val="clear" w:color="auto" w:fill="CB2027"/>
          <w:lang w:eastAsia="ru-RU"/>
        </w:rPr>
        <w:t>СЕРГЕЙ РУСАНОВ</w:t>
      </w:r>
      <w:proofErr w:type="gramStart"/>
      <w:r w:rsidRPr="00511F65">
        <w:rPr>
          <w:rFonts w:ascii="Arial" w:eastAsia="Times New Roman" w:hAnsi="Arial" w:cs="Arial"/>
          <w:b/>
          <w:bCs/>
          <w:caps/>
          <w:color w:val="FFFFFF"/>
          <w:sz w:val="21"/>
          <w:szCs w:val="21"/>
          <w:shd w:val="clear" w:color="auto" w:fill="CB2027"/>
          <w:lang w:eastAsia="ru-RU"/>
        </w:rPr>
        <w:t>:</w:t>
      </w:r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Да</w:t>
      </w:r>
      <w:proofErr w:type="gramEnd"/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у нас есть система целей и регулярного контроля их достижения для нескольких уровней персонала - от председателя правления до начальников управлений. При этом в банке выстроена коммуникация для обмена мнениями и последними достижениями между сотрудниками. Также исследуются внутренние процессы по методологии </w:t>
      </w:r>
      <w:proofErr w:type="spellStart"/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Гемба</w:t>
      </w:r>
      <w:proofErr w:type="spellEnd"/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которую я упоминал, когда люди, не вовлеченные в процессы продаж и обслуживания, на короткий срок в них вовлекаются, свежим взглядом оценивают, как все работает, и выявляют недостатки. Кроме того, у нас проводится </w:t>
      </w:r>
      <w:proofErr w:type="spellStart"/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брейн-сторминг</w:t>
      </w:r>
      <w:proofErr w:type="spellEnd"/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14:paraId="4BC096DE" w14:textId="77777777" w:rsidR="00511F65" w:rsidRPr="00511F65" w:rsidRDefault="00511F65" w:rsidP="00511F6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511F6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Технологии роботизированной автоматизации процессов (</w:t>
      </w:r>
      <w:proofErr w:type="spellStart"/>
      <w:r w:rsidRPr="00511F6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fldChar w:fldCharType="begin"/>
      </w:r>
      <w:r w:rsidRPr="00511F6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instrText xml:space="preserve"> HYPERLINK "https://www.tadviser.ru/index.php/RPA" \o "RPA" </w:instrText>
      </w:r>
      <w:r w:rsidRPr="00511F6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fldChar w:fldCharType="separate"/>
      </w:r>
      <w:r w:rsidRPr="00511F65"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  <w:shd w:val="clear" w:color="auto" w:fill="F6F6F6"/>
          <w:lang w:eastAsia="ru-RU"/>
        </w:rPr>
        <w:t>Robotic</w:t>
      </w:r>
      <w:proofErr w:type="spellEnd"/>
      <w:r w:rsidRPr="00511F65"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  <w:shd w:val="clear" w:color="auto" w:fill="F6F6F6"/>
          <w:lang w:eastAsia="ru-RU"/>
        </w:rPr>
        <w:t xml:space="preserve"> </w:t>
      </w:r>
      <w:proofErr w:type="spellStart"/>
      <w:r w:rsidRPr="00511F65"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  <w:shd w:val="clear" w:color="auto" w:fill="F6F6F6"/>
          <w:lang w:eastAsia="ru-RU"/>
        </w:rPr>
        <w:t>Process</w:t>
      </w:r>
      <w:proofErr w:type="spellEnd"/>
      <w:r w:rsidRPr="00511F65"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  <w:shd w:val="clear" w:color="auto" w:fill="F6F6F6"/>
          <w:lang w:eastAsia="ru-RU"/>
        </w:rPr>
        <w:t xml:space="preserve"> </w:t>
      </w:r>
      <w:proofErr w:type="spellStart"/>
      <w:r w:rsidRPr="00511F65"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  <w:shd w:val="clear" w:color="auto" w:fill="F6F6F6"/>
          <w:lang w:eastAsia="ru-RU"/>
        </w:rPr>
        <w:t>Automation</w:t>
      </w:r>
      <w:proofErr w:type="spellEnd"/>
      <w:r w:rsidRPr="00511F6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fldChar w:fldCharType="end"/>
      </w:r>
      <w:r w:rsidRPr="00511F6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, </w:t>
      </w:r>
      <w:hyperlink r:id="rId33" w:tooltip="RPA" w:history="1">
        <w:r w:rsidRPr="00511F65">
          <w:rPr>
            <w:rFonts w:ascii="Arial" w:eastAsia="Times New Roman" w:hAnsi="Arial" w:cs="Arial"/>
            <w:b/>
            <w:bCs/>
            <w:color w:val="000000"/>
            <w:sz w:val="30"/>
            <w:szCs w:val="30"/>
            <w:u w:val="single"/>
            <w:shd w:val="clear" w:color="auto" w:fill="F6F6F6"/>
            <w:lang w:eastAsia="ru-RU"/>
          </w:rPr>
          <w:t>RPA</w:t>
        </w:r>
      </w:hyperlink>
      <w:r w:rsidRPr="00511F6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) сейчас, пожалуй, применяются в каждом крупном банке. </w:t>
      </w:r>
      <w:hyperlink r:id="rId34" w:tooltip="Сбербанк" w:history="1">
        <w:r w:rsidRPr="00511F65">
          <w:rPr>
            <w:rFonts w:ascii="Arial" w:eastAsia="Times New Roman" w:hAnsi="Arial" w:cs="Arial"/>
            <w:b/>
            <w:bCs/>
            <w:color w:val="000000"/>
            <w:sz w:val="30"/>
            <w:szCs w:val="30"/>
            <w:u w:val="single"/>
            <w:shd w:val="clear" w:color="auto" w:fill="F6F6F6"/>
            <w:lang w:eastAsia="ru-RU"/>
          </w:rPr>
          <w:t>Сбербанк</w:t>
        </w:r>
      </w:hyperlink>
      <w:r w:rsidRPr="00511F6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, например, недавно сообщал, что за счет роботизации они сократили персонал операционного блока в пять раз. Насколько вашему банку удалось оптимизировать штат за счет применения RPA?</w:t>
      </w:r>
    </w:p>
    <w:p w14:paraId="36689572" w14:textId="77777777" w:rsidR="00511F65" w:rsidRPr="00511F65" w:rsidRDefault="00511F65" w:rsidP="00511F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1F65">
        <w:rPr>
          <w:rFonts w:ascii="Arial" w:eastAsia="Times New Roman" w:hAnsi="Arial" w:cs="Arial"/>
          <w:b/>
          <w:bCs/>
          <w:caps/>
          <w:color w:val="FFFFFF"/>
          <w:sz w:val="21"/>
          <w:szCs w:val="21"/>
          <w:shd w:val="clear" w:color="auto" w:fill="CB2027"/>
          <w:lang w:eastAsia="ru-RU"/>
        </w:rPr>
        <w:t>СЕРГЕЙ РУСАНОВ:</w:t>
      </w:r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Учитывая, что мы начали реализовывать стратегию в мае 2018-го, а до этого занимались другими проблемами, теперь плотно взялись за эту историю и уже провели пилот, поняли показатели улучшения работы над рутинными операциями за счет RPA. Мы уже видим, что некоторые участки можем на 80% закрыть </w:t>
      </w:r>
      <w:hyperlink r:id="rId35" w:tooltip="Роботы" w:history="1">
        <w:r w:rsidRPr="00511F65">
          <w:rPr>
            <w:rFonts w:ascii="Arial" w:eastAsia="Times New Roman" w:hAnsi="Arial" w:cs="Arial"/>
            <w:color w:val="000000"/>
            <w:sz w:val="23"/>
            <w:szCs w:val="23"/>
            <w:u w:val="single"/>
            <w:shd w:val="clear" w:color="auto" w:fill="F6F6F6"/>
            <w:lang w:eastAsia="ru-RU"/>
          </w:rPr>
          <w:t>роботами</w:t>
        </w:r>
      </w:hyperlink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14:paraId="653A053D" w14:textId="77777777" w:rsidR="00511F65" w:rsidRPr="00511F65" w:rsidRDefault="00511F65" w:rsidP="00511F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планы 2020 года банк включил планы по оптимизации процессов и персонала операционного блока. В этом блоке работает более 2 тыс. человек, что составляет </w:t>
      </w:r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около 10% всего штата банка. Но помимо внедрения роботов еще предстоит оптимизировать сами процессы - по мере вывода из эксплуатации ряда систем и замены их новыми.</w:t>
      </w:r>
    </w:p>
    <w:p w14:paraId="7DE7D24B" w14:textId="77777777" w:rsidR="00511F65" w:rsidRPr="00511F65" w:rsidRDefault="00511F65" w:rsidP="00511F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нашим оценкам, роботизацию </w:t>
      </w:r>
      <w:hyperlink r:id="rId36" w:tooltip="BPM" w:history="1">
        <w:r w:rsidRPr="00511F65">
          <w:rPr>
            <w:rFonts w:ascii="Arial" w:eastAsia="Times New Roman" w:hAnsi="Arial" w:cs="Arial"/>
            <w:color w:val="000000"/>
            <w:sz w:val="23"/>
            <w:szCs w:val="23"/>
            <w:u w:val="single"/>
            <w:shd w:val="clear" w:color="auto" w:fill="F6F6F6"/>
            <w:lang w:eastAsia="ru-RU"/>
          </w:rPr>
          <w:t>бизнес-процессов</w:t>
        </w:r>
      </w:hyperlink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уже можно назвать трендом в российских </w:t>
      </w:r>
      <w:hyperlink r:id="rId37" w:tooltip="Финансовые услуги, инвестиции и аудит" w:history="1">
        <w:r w:rsidRPr="00511F65">
          <w:rPr>
            <w:rFonts w:ascii="Arial" w:eastAsia="Times New Roman" w:hAnsi="Arial" w:cs="Arial"/>
            <w:color w:val="000000"/>
            <w:sz w:val="23"/>
            <w:szCs w:val="23"/>
            <w:u w:val="single"/>
            <w:shd w:val="clear" w:color="auto" w:fill="F6F6F6"/>
            <w:lang w:eastAsia="ru-RU"/>
          </w:rPr>
          <w:t>банках</w:t>
        </w:r>
      </w:hyperlink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Большое количество банков обладает множеством устаревших систем, вывод которых из эксплуатации либо затруднен, либо невозможен. Традиционная автоматизация таких систем представляется нецелесообразной или сложной ввиду утраты компетенции: в случае устаревших систем или скорого вывода из эксплуатации. А роботизация в таких случаях становится более дешевой и простой в реализации альтернативой, которая позволяет поднять эффективность труда сотрудников банка.</w:t>
      </w:r>
    </w:p>
    <w:p w14:paraId="417B7EFB" w14:textId="77777777" w:rsidR="00511F65" w:rsidRPr="00511F65" w:rsidRDefault="00511F65" w:rsidP="00511F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Такая ситуация типична для многих организаций, в том числе финансовых. Особенностью банка «Открытие» является то, что в настоящее время мы находимся в процессе гармонизации ИТ-ландшафта банка и группы в целом. Устаревшие и унаследованные нецелевые системы выводятся из эксплуатации и заменяются системами, которые сравнительно легко дорабатываются, и экспертиза по которым только растет. В таких условиях диапазон эффективных применений RPA в этой части для нас органичен.</w:t>
      </w:r>
    </w:p>
    <w:p w14:paraId="39C34737" w14:textId="77777777" w:rsidR="00511F65" w:rsidRPr="00511F65" w:rsidRDefault="00511F65" w:rsidP="00511F6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ближайшем будущем, думаю, стоит ожидать повышения «разумности» - появления когнитивных функций в арсенале возможностей роботов. Это позволит расширить возможности применений RPA за счет добавления сложных и интеллектуальных процедур обработки данных и нештатных ситуаций. Мы считаем, что в ближайшем будущем не менее 30% рутинных функций сможем выполнять с помощью роботов. При этом роботы полностью не заменят людей, а освободят им время на решение более креативных задач либо на работу с исключениями на фоне существенно больших объемов поддерживаемых операций.</w:t>
      </w:r>
    </w:p>
    <w:p w14:paraId="138FCF44" w14:textId="77777777" w:rsidR="00511F65" w:rsidRPr="00511F65" w:rsidRDefault="00511F65" w:rsidP="00511F6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511F6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Сколько офисов банка «Открытие» оборудованы для приема </w:t>
      </w:r>
      <w:hyperlink r:id="rId38" w:tooltip="ИБ - Биометрическая идентификация" w:history="1">
        <w:r w:rsidRPr="00511F65">
          <w:rPr>
            <w:rFonts w:ascii="Arial" w:eastAsia="Times New Roman" w:hAnsi="Arial" w:cs="Arial"/>
            <w:b/>
            <w:bCs/>
            <w:color w:val="000000"/>
            <w:sz w:val="30"/>
            <w:szCs w:val="30"/>
            <w:u w:val="single"/>
            <w:shd w:val="clear" w:color="auto" w:fill="F6F6F6"/>
            <w:lang w:eastAsia="ru-RU"/>
          </w:rPr>
          <w:t>биометрических</w:t>
        </w:r>
      </w:hyperlink>
      <w:r w:rsidRPr="00511F6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 данных клиентов? Насколько охотно ваши клиенты сдают биометрию?</w:t>
      </w:r>
    </w:p>
    <w:p w14:paraId="0F0F25B8" w14:textId="77777777" w:rsidR="00511F65" w:rsidRPr="00511F65" w:rsidRDefault="00511F65" w:rsidP="00511F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1F65">
        <w:rPr>
          <w:rFonts w:ascii="Arial" w:eastAsia="Times New Roman" w:hAnsi="Arial" w:cs="Arial"/>
          <w:b/>
          <w:bCs/>
          <w:caps/>
          <w:color w:val="FFFFFF"/>
          <w:sz w:val="21"/>
          <w:szCs w:val="21"/>
          <w:shd w:val="clear" w:color="auto" w:fill="CB2027"/>
          <w:lang w:eastAsia="ru-RU"/>
        </w:rPr>
        <w:t>СЕРГЕЙ РУСАНОВ</w:t>
      </w:r>
      <w:proofErr w:type="gramStart"/>
      <w:r w:rsidRPr="00511F65">
        <w:rPr>
          <w:rFonts w:ascii="Arial" w:eastAsia="Times New Roman" w:hAnsi="Arial" w:cs="Arial"/>
          <w:b/>
          <w:bCs/>
          <w:caps/>
          <w:color w:val="FFFFFF"/>
          <w:sz w:val="21"/>
          <w:szCs w:val="21"/>
          <w:shd w:val="clear" w:color="auto" w:fill="CB2027"/>
          <w:lang w:eastAsia="ru-RU"/>
        </w:rPr>
        <w:t>:</w:t>
      </w:r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Важно</w:t>
      </w:r>
      <w:proofErr w:type="gramEnd"/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понимать, что у банка нет задачи или обязательств мотивировать всех клиентов на сдачу биометрии. Это всегда добровольное решение клиента. И здесь, может быть, есть некоторая недоработка целеполагания, потому что цель – всю клиентскую базу страны занести в эту систему. Получается, что пока это делается на добровольной основе, а самим клиентам это не очень нужно. Возможности, которые получат клиенты, сдав </w:t>
      </w:r>
      <w:hyperlink r:id="rId39" w:tooltip="ИБ - Биометрическая идентификация" w:history="1">
        <w:r w:rsidRPr="00511F65">
          <w:rPr>
            <w:rFonts w:ascii="Arial" w:eastAsia="Times New Roman" w:hAnsi="Arial" w:cs="Arial"/>
            <w:color w:val="000000"/>
            <w:sz w:val="23"/>
            <w:szCs w:val="23"/>
            <w:u w:val="single"/>
            <w:shd w:val="clear" w:color="auto" w:fill="F6F6F6"/>
            <w:lang w:eastAsia="ru-RU"/>
          </w:rPr>
          <w:t>биометрические</w:t>
        </w:r>
      </w:hyperlink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данные, на практике еще не реализованы.</w:t>
      </w:r>
    </w:p>
    <w:p w14:paraId="5326B84B" w14:textId="77777777" w:rsidR="00511F65" w:rsidRPr="00511F65" w:rsidRDefault="00511F65" w:rsidP="00511F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Кроме того, у них возникают опасения по поводу того, что их личная, сокровенная </w:t>
      </w:r>
      <w:hyperlink r:id="rId40" w:tooltip="Информация" w:history="1">
        <w:r w:rsidRPr="00511F65">
          <w:rPr>
            <w:rFonts w:ascii="Arial" w:eastAsia="Times New Roman" w:hAnsi="Arial" w:cs="Arial"/>
            <w:color w:val="000000"/>
            <w:sz w:val="23"/>
            <w:szCs w:val="23"/>
            <w:u w:val="single"/>
            <w:shd w:val="clear" w:color="auto" w:fill="F6F6F6"/>
            <w:lang w:eastAsia="ru-RU"/>
          </w:rPr>
          <w:t>информация</w:t>
        </w:r>
      </w:hyperlink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будет где-то храниться. В связи с этим численные успехи в области сбора биометрии в среднем по рынку пока очень скромные.</w:t>
      </w:r>
    </w:p>
    <w:p w14:paraId="0F78F4C8" w14:textId="77777777" w:rsidR="00511F65" w:rsidRPr="00511F65" w:rsidRDefault="00511F65" w:rsidP="00511F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Наше руководство не торопит события, учитывая факторы, о которых я сказал, а также расходы, которых требует реализация этой идеи. Это затратный проект, он требует вложения денег и времени при том, что результат пока неочевиден. Нет ясности, как он будет монетизироваться.</w:t>
      </w:r>
    </w:p>
    <w:p w14:paraId="2E5366D6" w14:textId="77777777" w:rsidR="00511F65" w:rsidRPr="00511F65" w:rsidRDefault="00511F65" w:rsidP="00511F6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41" w:tooltip="ЦБ" w:history="1">
        <w:r w:rsidRPr="00511F65">
          <w:rPr>
            <w:rFonts w:ascii="Arial" w:eastAsia="Times New Roman" w:hAnsi="Arial" w:cs="Arial"/>
            <w:color w:val="000000"/>
            <w:sz w:val="23"/>
            <w:szCs w:val="23"/>
            <w:u w:val="single"/>
            <w:shd w:val="clear" w:color="auto" w:fill="F6F6F6"/>
            <w:lang w:eastAsia="ru-RU"/>
          </w:rPr>
          <w:t>Банк России</w:t>
        </w:r>
      </w:hyperlink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обязал банки к концу 2019 года подключить все точки продаж к единой биометрической системе. У нас более 500 точек продаж, из которых к </w:t>
      </w:r>
      <w:hyperlink r:id="rId42" w:tooltip="Единая биометрическая система (ЕБС)" w:history="1">
        <w:r w:rsidRPr="00511F65">
          <w:rPr>
            <w:rFonts w:ascii="Arial" w:eastAsia="Times New Roman" w:hAnsi="Arial" w:cs="Arial"/>
            <w:color w:val="000000"/>
            <w:sz w:val="23"/>
            <w:szCs w:val="23"/>
            <w:u w:val="single"/>
            <w:shd w:val="clear" w:color="auto" w:fill="F6F6F6"/>
            <w:lang w:eastAsia="ru-RU"/>
          </w:rPr>
          <w:t>ЕБС</w:t>
        </w:r>
      </w:hyperlink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 2019 году мы подключили около половины - 230 точек. Дальше будем двигаться после понимания того, что с этой технологией происходит на рынке. Мы уже придумали некоторые модели, как ее монетизировать, будем их пробовать.</w:t>
      </w:r>
    </w:p>
    <w:p w14:paraId="509CF2D6" w14:textId="77777777" w:rsidR="00511F65" w:rsidRPr="00511F65" w:rsidRDefault="00511F65" w:rsidP="00511F6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511F6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Клиентам </w:t>
      </w:r>
      <w:proofErr w:type="spellStart"/>
      <w:r w:rsidRPr="00511F6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private</w:t>
      </w:r>
      <w:proofErr w:type="spellEnd"/>
      <w:r w:rsidRPr="00511F6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-сегмента банка «Открытие» недавно стал доступен новый продукт инвестиционного </w:t>
      </w:r>
      <w:hyperlink r:id="rId43" w:tooltip="Страхование" w:history="1">
        <w:r w:rsidRPr="00511F65">
          <w:rPr>
            <w:rFonts w:ascii="Arial" w:eastAsia="Times New Roman" w:hAnsi="Arial" w:cs="Arial"/>
            <w:b/>
            <w:bCs/>
            <w:color w:val="000000"/>
            <w:sz w:val="30"/>
            <w:szCs w:val="30"/>
            <w:u w:val="single"/>
            <w:shd w:val="clear" w:color="auto" w:fill="F6F6F6"/>
            <w:lang w:eastAsia="ru-RU"/>
          </w:rPr>
          <w:t>страхования</w:t>
        </w:r>
      </w:hyperlink>
      <w:r w:rsidRPr="00511F6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 жизни «Умные инвестиции», </w:t>
      </w:r>
      <w:r w:rsidRPr="00511F6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lastRenderedPageBreak/>
        <w:t>построенный на работе </w:t>
      </w:r>
      <w:hyperlink r:id="rId44" w:tooltip="ИИ" w:history="1">
        <w:r w:rsidRPr="00511F65">
          <w:rPr>
            <w:rFonts w:ascii="Arial" w:eastAsia="Times New Roman" w:hAnsi="Arial" w:cs="Arial"/>
            <w:b/>
            <w:bCs/>
            <w:color w:val="000000"/>
            <w:sz w:val="30"/>
            <w:szCs w:val="30"/>
            <w:u w:val="single"/>
            <w:shd w:val="clear" w:color="auto" w:fill="F6F6F6"/>
            <w:lang w:eastAsia="ru-RU"/>
          </w:rPr>
          <w:t>искусственного интеллекта</w:t>
        </w:r>
      </w:hyperlink>
      <w:r w:rsidRPr="00511F6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. В каких еще продуктах вы рассматриваете возможность задействовать технологии искусственного интеллекта?</w:t>
      </w:r>
    </w:p>
    <w:p w14:paraId="301CE671" w14:textId="77777777" w:rsidR="00511F65" w:rsidRPr="00511F65" w:rsidRDefault="00511F65" w:rsidP="00511F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1F65">
        <w:rPr>
          <w:rFonts w:ascii="Arial" w:eastAsia="Times New Roman" w:hAnsi="Arial" w:cs="Arial"/>
          <w:b/>
          <w:bCs/>
          <w:caps/>
          <w:color w:val="FFFFFF"/>
          <w:sz w:val="21"/>
          <w:szCs w:val="21"/>
          <w:shd w:val="clear" w:color="auto" w:fill="CB2027"/>
          <w:lang w:eastAsia="ru-RU"/>
        </w:rPr>
        <w:t>СЕРГЕЙ РУСАНОВ:</w:t>
      </w:r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Технологии искусственного интеллекта все еще находятся на стадии понимания их возможностей. Звучит это красиво, возможности современных математических </w:t>
      </w:r>
      <w:hyperlink r:id="rId45" w:tooltip="Алгоритм" w:history="1">
        <w:r w:rsidRPr="00511F65">
          <w:rPr>
            <w:rFonts w:ascii="Arial" w:eastAsia="Times New Roman" w:hAnsi="Arial" w:cs="Arial"/>
            <w:color w:val="000000"/>
            <w:sz w:val="23"/>
            <w:szCs w:val="23"/>
            <w:u w:val="single"/>
            <w:shd w:val="clear" w:color="auto" w:fill="F6F6F6"/>
            <w:lang w:eastAsia="ru-RU"/>
          </w:rPr>
          <w:t>алгоритмов</w:t>
        </w:r>
      </w:hyperlink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 вычислительной техники действительно позволяют обрабатывать большие объемы информации, извлекать из них логику и на базе этого, например, анализировать клиентские транзакции, клиентское поведение, предпочтения, вырабатывать гипотезы для продаж и делать персонализированные предложения. Но большинство из того, что пока делается в области </w:t>
      </w:r>
      <w:hyperlink r:id="rId46" w:tooltip="Искусственный интеллект (ИИ, Artificial intelligence, AI)" w:history="1">
        <w:r w:rsidRPr="00511F65">
          <w:rPr>
            <w:rFonts w:ascii="Arial" w:eastAsia="Times New Roman" w:hAnsi="Arial" w:cs="Arial"/>
            <w:color w:val="000000"/>
            <w:sz w:val="23"/>
            <w:szCs w:val="23"/>
            <w:u w:val="single"/>
            <w:shd w:val="clear" w:color="auto" w:fill="F6F6F6"/>
            <w:lang w:eastAsia="ru-RU"/>
          </w:rPr>
          <w:t>искусственного интеллекта </w:t>
        </w:r>
      </w:hyperlink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чистый </w:t>
      </w:r>
      <w:proofErr w:type="spellStart"/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хайп</w:t>
      </w:r>
      <w:proofErr w:type="spellEnd"/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Многие просто хотят засветиться, что и они занимаются этими технологиями.</w:t>
      </w:r>
    </w:p>
    <w:p w14:paraId="5FC149B3" w14:textId="77777777" w:rsidR="00511F65" w:rsidRPr="00511F65" w:rsidRDefault="00511F65" w:rsidP="00511F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мой взгляд, AI хорош в нескольких областях. К примеру, в аналитическом </w:t>
      </w:r>
      <w:hyperlink r:id="rId47" w:tooltip="CRM" w:history="1">
        <w:r w:rsidRPr="00511F65">
          <w:rPr>
            <w:rFonts w:ascii="Arial" w:eastAsia="Times New Roman" w:hAnsi="Arial" w:cs="Arial"/>
            <w:color w:val="000000"/>
            <w:sz w:val="23"/>
            <w:szCs w:val="23"/>
            <w:u w:val="single"/>
            <w:shd w:val="clear" w:color="auto" w:fill="F6F6F6"/>
            <w:lang w:eastAsia="ru-RU"/>
          </w:rPr>
          <w:t>CRM</w:t>
        </w:r>
      </w:hyperlink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для анализа любых клиентских данных, на основе которых можно делать оптимальные продуктовые предложения и рассчитывать кредитные лимиты, ограничивать выдачи рисковым сегментам, таким образом минимизируя риски банка. Вообще, анализировать клиентское поведение всегда полезно с точки зрения формирования портрета клиента и отклонений от него. Когда мы видим поведение, отклоняющееся от обычного, это значит, что есть вероятность </w:t>
      </w:r>
      <w:proofErr w:type="spellStart"/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фрода</w:t>
      </w:r>
      <w:proofErr w:type="spellEnd"/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Безопасность - очень важное применение искусственного интеллекта.</w:t>
      </w:r>
    </w:p>
    <w:p w14:paraId="15355144" w14:textId="77777777" w:rsidR="00511F65" w:rsidRPr="00511F65" w:rsidRDefault="00511F65" w:rsidP="00511F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Еще одной областью эффективного применения искусственного интеллекта мы считаем автоматизацию работы контактных центров. В первую очередь, это, конечно, применение </w:t>
      </w:r>
      <w:hyperlink r:id="rId48" w:tooltip="Чат-бот" w:history="1">
        <w:r w:rsidRPr="00511F65">
          <w:rPr>
            <w:rFonts w:ascii="Arial" w:eastAsia="Times New Roman" w:hAnsi="Arial" w:cs="Arial"/>
            <w:color w:val="000000"/>
            <w:sz w:val="23"/>
            <w:szCs w:val="23"/>
            <w:u w:val="single"/>
            <w:shd w:val="clear" w:color="auto" w:fill="F6F6F6"/>
            <w:lang w:eastAsia="ru-RU"/>
          </w:rPr>
          <w:t>чат-ботов</w:t>
        </w:r>
      </w:hyperlink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для обработки обращений клиентов. Как уже было сказано выше, мы ведем работу в этом направлении и планируем провести «Битву роботов».</w:t>
      </w:r>
    </w:p>
    <w:p w14:paraId="397B4D22" w14:textId="77777777" w:rsidR="00511F65" w:rsidRPr="00511F65" w:rsidRDefault="00511F65" w:rsidP="00511F6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Но существуют менее очевидные аспекты применения ИИ в контактном центре, которые могут повысить эффективность процессов центра. Например, сейчас мы ведем переговоры о пилоте управляемого ИИ обучения сотрудников контактных центров. ИИ анализирует звонки сотрудника и выдает ему рекомендации по развитию его </w:t>
      </w:r>
      <w:proofErr w:type="spellStart"/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soft</w:t>
      </w:r>
      <w:proofErr w:type="spellEnd"/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skills</w:t>
      </w:r>
      <w:proofErr w:type="spellEnd"/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для повышения эффективности продаж наших банковских продуктов. Возможно, это применение ИИ не вызовет </w:t>
      </w:r>
      <w:proofErr w:type="spellStart"/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вау</w:t>
      </w:r>
      <w:proofErr w:type="spellEnd"/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-эффект, но может принести выгоду банку.</w:t>
      </w:r>
    </w:p>
    <w:p w14:paraId="4A4AEA5E" w14:textId="77777777" w:rsidR="00511F65" w:rsidRPr="00511F65" w:rsidRDefault="00511F65" w:rsidP="00511F6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511F6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Какова стратегия вашего банка в области развития технологических небанковских продуктов для внешнего рынка? Например, некоторые из банков оказывают облачные услуги, а кто-то обзавелся собственными мобильными виртуальными операторами (</w:t>
      </w:r>
      <w:hyperlink r:id="rId49" w:tooltip="MVNO" w:history="1">
        <w:r w:rsidRPr="00511F65">
          <w:rPr>
            <w:rFonts w:ascii="Arial" w:eastAsia="Times New Roman" w:hAnsi="Arial" w:cs="Arial"/>
            <w:b/>
            <w:bCs/>
            <w:color w:val="000000"/>
            <w:sz w:val="30"/>
            <w:szCs w:val="30"/>
            <w:u w:val="single"/>
            <w:shd w:val="clear" w:color="auto" w:fill="F6F6F6"/>
            <w:lang w:eastAsia="ru-RU"/>
          </w:rPr>
          <w:t>MVNO</w:t>
        </w:r>
      </w:hyperlink>
      <w:r w:rsidRPr="00511F6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).</w:t>
      </w:r>
    </w:p>
    <w:p w14:paraId="370DE9E5" w14:textId="77777777" w:rsidR="00511F65" w:rsidRPr="00511F65" w:rsidRDefault="00511F65" w:rsidP="00511F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1F65">
        <w:rPr>
          <w:rFonts w:ascii="Arial" w:eastAsia="Times New Roman" w:hAnsi="Arial" w:cs="Arial"/>
          <w:b/>
          <w:bCs/>
          <w:caps/>
          <w:color w:val="FFFFFF"/>
          <w:sz w:val="21"/>
          <w:szCs w:val="21"/>
          <w:shd w:val="clear" w:color="auto" w:fill="CB2027"/>
          <w:lang w:eastAsia="ru-RU"/>
        </w:rPr>
        <w:t>СЕРГЕЙ РУСАНОВ:</w:t>
      </w:r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MVNO обычно нужен для определенных целей, например, чтобы завоевать целевую клиентскую аудиторию переводом ее на этого мобильного оператора. Через него можно продавать уникальные продукты и оказывать услуги, которые нигде больше нельзя получить. При этом в качестве средства привлечения в сеть-носителя этих услуг (собственно, MVNO) используются низкие тарифы. И создают MVNO через реального мобильного оператора как через инфраструктурного партнера. Мы изучали опыт некоторых наших конкурентов в этой области, но для себя пока не видим необходимости в создании такого оператора.</w:t>
      </w:r>
    </w:p>
    <w:p w14:paraId="2BD2D68D" w14:textId="77777777" w:rsidR="00511F65" w:rsidRPr="00511F65" w:rsidRDefault="00511F65" w:rsidP="00511F6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Из небанковских у нас есть, например, страховые и инвестиционные продукты. Мы их продаем совместно с нашими партнерами - компаниями нашей группы. Также сейчас отрабатываем идею создания в группе финансовой банковской подсистемы в составе экосистемы цифрового </w:t>
      </w:r>
      <w:proofErr w:type="spellStart"/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маркетплейса</w:t>
      </w:r>
      <w:proofErr w:type="spellEnd"/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для автовладельцев. Не только автолюбителей, но и для владельцев всех видов авто</w:t>
      </w:r>
      <w:hyperlink r:id="rId50" w:tooltip="Транспорт" w:history="1">
        <w:r w:rsidRPr="00511F65">
          <w:rPr>
            <w:rFonts w:ascii="Arial" w:eastAsia="Times New Roman" w:hAnsi="Arial" w:cs="Arial"/>
            <w:color w:val="000000"/>
            <w:sz w:val="23"/>
            <w:szCs w:val="23"/>
            <w:u w:val="single"/>
            <w:shd w:val="clear" w:color="auto" w:fill="F6F6F6"/>
            <w:lang w:eastAsia="ru-RU"/>
          </w:rPr>
          <w:t>транспорта</w:t>
        </w:r>
      </w:hyperlink>
      <w:r w:rsidRPr="00511F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грузового, пассажирского и т.п. Но это тема для отдельного интервью.</w:t>
      </w:r>
    </w:p>
    <w:p w14:paraId="569455F6" w14:textId="77777777" w:rsidR="00105F60" w:rsidRDefault="00105F60"/>
    <w:sectPr w:rsidR="00105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5E7"/>
    <w:rsid w:val="00105F60"/>
    <w:rsid w:val="00511F65"/>
    <w:rsid w:val="00B2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DA953"/>
  <w15:chartTrackingRefBased/>
  <w15:docId w15:val="{87868F4C-1F41-45A5-8D0D-0023EF33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1F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5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83140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52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7163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058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4313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679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8404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979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668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887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5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49111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929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873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938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039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261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551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099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624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44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adviser.ru/index.php/%D0%A1%D1%82%D0%B0%D1%82%D1%8C%D1%8F:%D0%91%D0%B8%D0%B7%D0%BD%D0%B5%D1%81-%D0%BF%D1%80%D0%BE%D1%86%D0%B5%D1%81%D1%81" TargetMode="External"/><Relationship Id="rId18" Type="http://schemas.openxmlformats.org/officeDocument/2006/relationships/hyperlink" Target="https://www.tadviser.ru/index.php/%D0%9C%D0%BE%D1%81%D0%BA%D0%B2%D0%B5" TargetMode="External"/><Relationship Id="rId26" Type="http://schemas.openxmlformats.org/officeDocument/2006/relationships/hyperlink" Target="https://www.tadviser.ru/index.php/%D0%9C%D0%B5%D1%81%D1%81%D0%B5%D0%BD%D0%B4%D0%B6%D0%B5%D1%80" TargetMode="External"/><Relationship Id="rId39" Type="http://schemas.openxmlformats.org/officeDocument/2006/relationships/hyperlink" Target="https://www.tadviser.ru/index.php/%D0%98%D0%91_-_%D0%91%D0%B8%D0%BE%D0%BC%D0%B5%D1%82%D1%80%D0%B8%D1%87%D0%B5%D1%81%D0%BA%D0%B0%D1%8F_%D0%B8%D0%B4%D0%B5%D0%BD%D1%82%D0%B8%D1%84%D0%B8%D0%BA%D0%B0%D1%86%D0%B8%D1%8F" TargetMode="External"/><Relationship Id="rId21" Type="http://schemas.openxmlformats.org/officeDocument/2006/relationships/hyperlink" Target="https://www.tadviser.ru/index.php/%D0%A1%D1%82%D0%B0%D1%82%D1%8C%D1%8F:%D0%9A%D1%80%D0%B5%D0%B4%D0%B8%D1%82%D0%BE%D0%B2%D0%B0%D0%BD%D0%B8%D0%B5_%D0%B2_%D0%A0%D0%BE%D1%81%D1%81%D0%B8%D0%B8" TargetMode="External"/><Relationship Id="rId34" Type="http://schemas.openxmlformats.org/officeDocument/2006/relationships/hyperlink" Target="https://www.tadviser.ru/index.php/%D0%A1%D0%B1%D0%B5%D1%80%D0%B1%D0%B0%D0%BD%D0%BA" TargetMode="External"/><Relationship Id="rId42" Type="http://schemas.openxmlformats.org/officeDocument/2006/relationships/hyperlink" Target="https://www.tadviser.ru/index.php/%D0%9F%D1%80%D0%BE%D0%B4%D1%83%D0%BA%D1%82:%D0%95%D0%B4%D0%B8%D0%BD%D0%B0%D1%8F_%D0%B1%D0%B8%D0%BE%D0%BC%D0%B5%D1%82%D1%80%D0%B8%D1%87%D0%B5%D1%81%D0%BA%D0%B0%D1%8F_%D1%81%D0%B8%D1%81%D1%82%D0%B5%D0%BC%D0%B0_(%D0%95%D0%91%D0%A1)" TargetMode="External"/><Relationship Id="rId47" Type="http://schemas.openxmlformats.org/officeDocument/2006/relationships/hyperlink" Target="https://www.tadviser.ru/index.php/CRM" TargetMode="External"/><Relationship Id="rId50" Type="http://schemas.openxmlformats.org/officeDocument/2006/relationships/hyperlink" Target="https://www.tadviser.ru/index.php/%D0%A2%D1%80%D0%B0%D0%BD%D1%81%D0%BF%D0%BE%D1%80%D1%82" TargetMode="External"/><Relationship Id="rId7" Type="http://schemas.openxmlformats.org/officeDocument/2006/relationships/hyperlink" Target="https://www.tadviser.ru/index.php/%D0%A4%D0%B8%D0%BD%D0%B0%D0%BD%D1%81%D1%8B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adviser.ru/index.php/%D0%9A%D0%BE%D0%BD%D1%82%D0%B0%D0%BA%D1%82-%D1%86%D0%B5%D0%BD%D1%82%D1%80" TargetMode="External"/><Relationship Id="rId29" Type="http://schemas.openxmlformats.org/officeDocument/2006/relationships/hyperlink" Target="https://www.tadviser.ru/index.php/%D0%91%D0%94" TargetMode="External"/><Relationship Id="rId11" Type="http://schemas.openxmlformats.org/officeDocument/2006/relationships/hyperlink" Target="https://www.tadviser.ru/index.php/API" TargetMode="External"/><Relationship Id="rId24" Type="http://schemas.openxmlformats.org/officeDocument/2006/relationships/hyperlink" Target="https://www.tadviser.ru/index.php/%D0%98%D0%B4%D0%B5%D0%BD%D1%82%D0%B8%D1%84%D0%B8%D0%BA%D0%B0%D1%86%D0%B8%D0%B8" TargetMode="External"/><Relationship Id="rId32" Type="http://schemas.openxmlformats.org/officeDocument/2006/relationships/hyperlink" Target="https://www.tadviser.ru/index.php/%D0%AF%D0%BF%D0%BE%D0%BD%D0%B8%D1%8F" TargetMode="External"/><Relationship Id="rId37" Type="http://schemas.openxmlformats.org/officeDocument/2006/relationships/hyperlink" Target="https://www.tadviser.ru/index.php/%D0%A4%D0%B8%D0%BD%D0%B0%D0%BD%D1%81%D0%BE%D0%B2%D1%8B%D0%B5_%D1%83%D1%81%D0%BB%D1%83%D0%B3%D0%B8,_%D0%B8%D0%BD%D0%B2%D0%B5%D1%81%D1%82%D0%B8%D1%86%D0%B8%D0%B8_%D0%B8_%D0%B0%D1%83%D0%B4%D0%B8%D1%82" TargetMode="External"/><Relationship Id="rId40" Type="http://schemas.openxmlformats.org/officeDocument/2006/relationships/hyperlink" Target="https://www.tadviser.ru/index.php/%D0%A1%D1%82%D0%B0%D1%82%D1%8C%D1%8F:%D0%98%D0%BD%D1%84%D0%BE%D1%80%D0%BC%D0%B0%D1%86%D0%B8%D1%8F" TargetMode="External"/><Relationship Id="rId45" Type="http://schemas.openxmlformats.org/officeDocument/2006/relationships/hyperlink" Target="https://www.tadviser.ru/index.php/%D0%90%D0%BB%D0%B3%D0%BE%D1%80%D0%B8%D1%82%D0%BC" TargetMode="External"/><Relationship Id="rId5" Type="http://schemas.openxmlformats.org/officeDocument/2006/relationships/hyperlink" Target="https://www.tadviser.ru/index.php/%D0%A1%D1%82%D0%B0%D1%82%D1%8C%D1%8F:%D0%91%D0%B0%D0%BD%D0%BA%D0%B8_%D0%A0%D0%BE%D1%81%D1%81%D0%B8%D0%B8" TargetMode="External"/><Relationship Id="rId15" Type="http://schemas.openxmlformats.org/officeDocument/2006/relationships/hyperlink" Target="https://www.tadviser.ru/index.php/SAP_HCM" TargetMode="External"/><Relationship Id="rId23" Type="http://schemas.openxmlformats.org/officeDocument/2006/relationships/hyperlink" Target="https://www.tadviser.ru/index.php/%D0%A1%D1%82%D0%B0%D1%82%D1%8C%D1%8F:%D0%A3%D0%BC%D0%BD%D1%8B%D0%B5_%D0%BA%D0%BE%D0%BB%D0%BE%D0%BD%D0%BA%D0%B8_%D0%93%D0%BE%D0%BB%D0%BE%D1%81%D0%BE%D0%B2%D1%8B%D0%B5_%D0%BF%D0%BE%D0%BC%D0%BE%D1%89%D0%BD%D0%B8%D0%BA%D0%B8_(%D0%BC%D0%B8%D1%80%D0%BE%D0%B2%D0%BE%D0%B9_%D1%80%D1%8B%D0%BD%D0%BE%D0%BA)" TargetMode="External"/><Relationship Id="rId28" Type="http://schemas.openxmlformats.org/officeDocument/2006/relationships/hyperlink" Target="https://www.tadviser.ru/index.php/%D0%A1%D1%82%D0%B0%D1%82%D1%8C%D1%8F:%D0%A0%D0%BE%D0%B1%D0%BE%D1%82%D1%8B" TargetMode="External"/><Relationship Id="rId36" Type="http://schemas.openxmlformats.org/officeDocument/2006/relationships/hyperlink" Target="https://www.tadviser.ru/index.php/BPM" TargetMode="External"/><Relationship Id="rId49" Type="http://schemas.openxmlformats.org/officeDocument/2006/relationships/hyperlink" Target="https://www.tadviser.ru/index.php/MVNO" TargetMode="External"/><Relationship Id="rId10" Type="http://schemas.openxmlformats.org/officeDocument/2006/relationships/hyperlink" Target="https://www.tadviser.ru/index.php/%D0%98%D0%91_-_%D0%91%D0%B8%D0%BE%D0%BC%D0%B5%D1%82%D1%80%D0%B8%D1%87%D0%B5%D1%81%D0%BA%D0%B0%D1%8F_%D0%B8%D0%B4%D0%B5%D0%BD%D1%82%D0%B8%D1%84%D0%B8%D0%BA%D0%B0%D1%86%D0%B8%D1%8F" TargetMode="External"/><Relationship Id="rId19" Type="http://schemas.openxmlformats.org/officeDocument/2006/relationships/hyperlink" Target="https://www.tadviser.ru/index.php/%D0%98%D0%BD%D1%82%D0%B5%D1%80%D0%BD%D0%B5%D1%82" TargetMode="External"/><Relationship Id="rId31" Type="http://schemas.openxmlformats.org/officeDocument/2006/relationships/hyperlink" Target="https://www.tadviser.ru/index.php/%D0%9E%D0%B1%D1%80%D0%B0%D0%B7%D0%BE%D0%B2%D0%B0%D0%BD%D0%B8%D0%B5" TargetMode="External"/><Relationship Id="rId44" Type="http://schemas.openxmlformats.org/officeDocument/2006/relationships/hyperlink" Target="https://www.tadviser.ru/index.php/%D0%98%D0%98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www.tadviser.ru/index.php/%D0%91%D0%B0%D0%BD%D0%BA%D0%B8" TargetMode="External"/><Relationship Id="rId9" Type="http://schemas.openxmlformats.org/officeDocument/2006/relationships/hyperlink" Target="https://www.tadviser.ru/index.php/%D0%94%D0%91%D0%9E" TargetMode="External"/><Relationship Id="rId14" Type="http://schemas.openxmlformats.org/officeDocument/2006/relationships/hyperlink" Target="https://www.tadviser.ru/index.php/%D0%98%D0%A2-%D0%B8%D0%BD%D1%84%D1%80%D0%B0%D1%81%D1%82%D1%80%D1%83%D0%BA%D1%82%D1%83%D1%80%D1%83" TargetMode="External"/><Relationship Id="rId22" Type="http://schemas.openxmlformats.org/officeDocument/2006/relationships/hyperlink" Target="https://www.tadviser.ru/index.php/IVR" TargetMode="External"/><Relationship Id="rId27" Type="http://schemas.openxmlformats.org/officeDocument/2006/relationships/hyperlink" Target="https://www.tadviser.ru/index.php/%D0%A7%D0%B0%D1%82-%D0%B1%D0%BE%D1%82" TargetMode="External"/><Relationship Id="rId30" Type="http://schemas.openxmlformats.org/officeDocument/2006/relationships/hyperlink" Target="https://www.tadviser.ru/index.php/%D0%9C%D0%BE%D0%B1%D0%B8%D0%BB%D1%8C%D0%BD%D0%BE%D0%B5_%D0%BF%D1%80%D0%B8%D0%BB%D0%BE%D0%B6%D0%B5%D0%BD%D0%B8%D0%B5" TargetMode="External"/><Relationship Id="rId35" Type="http://schemas.openxmlformats.org/officeDocument/2006/relationships/hyperlink" Target="https://www.tadviser.ru/index.php/%D0%A1%D1%82%D0%B0%D1%82%D1%8C%D1%8F:%D0%A0%D0%BE%D0%B1%D0%BE%D1%82%D1%8B" TargetMode="External"/><Relationship Id="rId43" Type="http://schemas.openxmlformats.org/officeDocument/2006/relationships/hyperlink" Target="https://www.tadviser.ru/index.php/%D0%A1%D1%82%D1%80%D0%B0%D1%85%D0%BE%D0%B2%D0%B0%D0%BD%D0%B8%D0%B5" TargetMode="External"/><Relationship Id="rId48" Type="http://schemas.openxmlformats.org/officeDocument/2006/relationships/hyperlink" Target="https://www.tadviser.ru/index.php/%D0%A7%D0%B0%D1%82-%D0%B1%D0%BE%D1%82" TargetMode="External"/><Relationship Id="rId8" Type="http://schemas.openxmlformats.org/officeDocument/2006/relationships/hyperlink" Target="https://www.tadviser.ru/index.php/%D0%94%D0%91%D0%9E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www.tadviser.ru/index.php/%D0%A1%D1%82%D0%B0%D1%82%D1%8C%D1%8F:%D0%94%D0%B0%D0%BD%D0%BD%D1%8B%D0%B5" TargetMode="External"/><Relationship Id="rId17" Type="http://schemas.openxmlformats.org/officeDocument/2006/relationships/hyperlink" Target="https://www.tadviser.ru/index.php/%D0%A1%D1%82%D0%B0%D1%82%D1%8C%D1%8F:%D0%A7%D0%B0%D1%81%D1%82%D0%BD%D1%8B%D0%B5_%D0%BE%D0%B1%D0%BB%D0%B0%D0%BA%D0%B0_(Private_cloud)" TargetMode="External"/><Relationship Id="rId25" Type="http://schemas.openxmlformats.org/officeDocument/2006/relationships/hyperlink" Target="https://www.tadviser.ru/index.php/%D0%98%D0%91_-_%D0%91%D0%B8%D0%BE%D0%BC%D0%B5%D1%82%D1%80%D0%B8%D1%87%D0%B5%D1%81%D0%BA%D0%B0%D1%8F_%D0%B8%D0%B4%D0%B5%D0%BD%D1%82%D0%B8%D1%84%D0%B8%D0%BA%D0%B0%D1%86%D0%B8%D1%8F" TargetMode="External"/><Relationship Id="rId33" Type="http://schemas.openxmlformats.org/officeDocument/2006/relationships/hyperlink" Target="https://www.tadviser.ru/index.php/RPA" TargetMode="External"/><Relationship Id="rId38" Type="http://schemas.openxmlformats.org/officeDocument/2006/relationships/hyperlink" Target="https://www.tadviser.ru/index.php/%D0%98%D0%91_-_%D0%91%D0%B8%D0%BE%D0%BC%D0%B5%D1%82%D1%80%D0%B8%D1%87%D0%B5%D1%81%D0%BA%D0%B0%D1%8F_%D0%B8%D0%B4%D0%B5%D0%BD%D1%82%D0%B8%D1%84%D0%B8%D0%BA%D0%B0%D1%86%D0%B8%D1%8F" TargetMode="External"/><Relationship Id="rId46" Type="http://schemas.openxmlformats.org/officeDocument/2006/relationships/hyperlink" Target="https://www.tadviser.ru/index.php/%D0%98%D1%81%D0%BA%D1%83%D1%81%D1%81%D1%82%D0%B2%D0%B5%D0%BD%D0%BD%D1%8B%D0%B9_%D0%B8%D0%BD%D1%82%D0%B5%D0%BB%D0%BB%D0%B5%D0%BA%D1%82_(%D0%98%D0%98,_Artificial_intelligence,_AI)" TargetMode="External"/><Relationship Id="rId20" Type="http://schemas.openxmlformats.org/officeDocument/2006/relationships/hyperlink" Target="https://www.tadviser.ru/index.php/%D0%94%D0%91%D0%9E" TargetMode="External"/><Relationship Id="rId41" Type="http://schemas.openxmlformats.org/officeDocument/2006/relationships/hyperlink" Target="https://www.tadviser.ru/index.php/%D0%A6%D0%9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adviser.ru/index.php/%D0%A1%D1%82%D0%B0%D1%82%D1%8C%D1%8F:%D0%9A%D0%BE%D0%BC%D0%BF%D1%8C%D1%8E%D1%82%D0%B5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4141</Words>
  <Characters>23608</Characters>
  <Application>Microsoft Office Word</Application>
  <DocSecurity>0</DocSecurity>
  <Lines>196</Lines>
  <Paragraphs>55</Paragraphs>
  <ScaleCrop>false</ScaleCrop>
  <Company/>
  <LinksUpToDate>false</LinksUpToDate>
  <CharactersWithSpaces>27694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Крутых Алеся Александровна</dc:creator>
  <cp:keywords/>
  <dc:description/>
  <cp:lastModifiedBy>Крутых Алеся Александровна</cp:lastModifiedBy>
  <cp:revision>2</cp:revision>
  <dcterms:created xsi:type="dcterms:W3CDTF">2021-06-07T08:54:00Z</dcterms:created>
  <dcterms:modified xsi:type="dcterms:W3CDTF">2021-06-07T08:59:00Z</dcterms:modified>
</cp:coreProperties>
</file>