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6BB" w:rsidRDefault="004056BB" w:rsidP="004056BB">
      <w:pPr>
        <w:pStyle w:val="a3"/>
        <w:tabs>
          <w:tab w:val="left" w:pos="0"/>
          <w:tab w:val="left" w:pos="900"/>
        </w:tabs>
        <w:autoSpaceDE w:val="0"/>
        <w:ind w:left="0"/>
        <w:jc w:val="center"/>
        <w:rPr>
          <w:rFonts w:ascii="Times New Roman" w:hAnsi="Times New Roman" w:cs="Times New Roman"/>
          <w:spacing w:val="-2"/>
          <w:w w:val="97"/>
          <w:sz w:val="28"/>
          <w:szCs w:val="28"/>
        </w:rPr>
      </w:pPr>
      <w:r>
        <w:rPr>
          <w:rFonts w:ascii="Times New Roman" w:hAnsi="Times New Roman" w:cs="Times New Roman"/>
          <w:spacing w:val="-2"/>
          <w:w w:val="97"/>
          <w:sz w:val="28"/>
          <w:szCs w:val="28"/>
        </w:rPr>
        <w:t>Глава 2.</w:t>
      </w:r>
    </w:p>
    <w:p w:rsidR="004056BB" w:rsidRDefault="004056BB" w:rsidP="004056BB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ОСОБЕННОСТИ МОДЕЛИРОВАНИЯ ГОРОДСКОГО ПРОСТРАНСТВА</w:t>
      </w:r>
    </w:p>
    <w:p w:rsidR="004056BB" w:rsidRDefault="004056BB" w:rsidP="004056BB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СОВРЕМЕННОМ ФОЛЬКЛОРЕ</w:t>
      </w:r>
    </w:p>
    <w:p w:rsidR="004056BB" w:rsidRDefault="004056BB" w:rsidP="004056BB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(НА МАТЕРИАЛЕ ГОРОДСКИХ ЛЕГЕНД О ТОМСКЕ)</w:t>
      </w:r>
    </w:p>
    <w:p w:rsidR="004056BB" w:rsidRDefault="004056BB" w:rsidP="004056B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4056BB" w:rsidRDefault="004056BB" w:rsidP="004056B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4056BB" w:rsidRDefault="004056BB" w:rsidP="004056B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Понимание языка как универсальной формы первичной концептуализации мира приводит к осознанию его как неотъемлемой части культурной традиции, посредством которого транслируется знание о мире. Изучение языковых данных позволяет выявить специфику   национального мировосприятия, запечатленного в различных формах культуры, одной из которых является фольклор. </w:t>
      </w:r>
    </w:p>
    <w:p w:rsidR="004056BB" w:rsidRPr="00291106" w:rsidRDefault="004056BB" w:rsidP="004056B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Представление о фольклоре как «основанного на традиции индивидуального и коллективного творчества, отражающего ожидания общины в качестве адекватного выражения ее культурного и социального самосознания» [Путилов, 2003, 33] приводит к его пониманию как  художественно-эстетической системы, бытующей в определенную эпоху и отражающей основные социокультурные тенденции. Фольклор -</w:t>
      </w:r>
      <w:r>
        <w:rPr>
          <w:sz w:val="28"/>
          <w:szCs w:val="28"/>
        </w:rPr>
        <w:t xml:space="preserve"> актуальная форма культуры, неразрывно связанная с традицией и коллективной памятью. «Во взаимоотношениях фольклора и традиции существенную роль играет </w:t>
      </w:r>
      <w:r w:rsidRPr="001B5F44">
        <w:rPr>
          <w:sz w:val="28"/>
          <w:szCs w:val="28"/>
        </w:rPr>
        <w:t>социальная память коллектива, усваивающая коллективный опыт прошлого. Именно</w:t>
      </w:r>
      <w:r>
        <w:rPr>
          <w:sz w:val="28"/>
          <w:szCs w:val="28"/>
        </w:rPr>
        <w:t xml:space="preserve"> благодаря памяти фольклорное сознание способно сохранять этот опыт, запечатленный в народной культуре в концентрированном виде» [Абдрашитова, 2</w:t>
      </w:r>
      <w:r w:rsidRPr="00E60594">
        <w:rPr>
          <w:sz w:val="28"/>
          <w:szCs w:val="28"/>
        </w:rPr>
        <w:t>014</w:t>
      </w:r>
      <w:r>
        <w:rPr>
          <w:sz w:val="28"/>
          <w:szCs w:val="28"/>
        </w:rPr>
        <w:t xml:space="preserve">, 14]. </w:t>
      </w:r>
    </w:p>
    <w:p w:rsidR="004056BB" w:rsidRPr="003670F2" w:rsidRDefault="004056BB" w:rsidP="004056B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Изучение сущности фольклора посредством представлений о единой коллективной традиции, памяти народа свойственно традиционному фольклору. </w:t>
      </w:r>
      <w:r>
        <w:rPr>
          <w:sz w:val="28"/>
          <w:szCs w:val="28"/>
          <w:lang w:eastAsia="en-US"/>
        </w:rPr>
        <w:t xml:space="preserve">Одной из главных тенденций традиционной культуры можно назвать ее способность вбирать в себя </w:t>
      </w:r>
      <w:r w:rsidRPr="00955A05">
        <w:rPr>
          <w:sz w:val="28"/>
          <w:szCs w:val="28"/>
          <w:lang w:eastAsia="en-US"/>
        </w:rPr>
        <w:t>фрагменты мифологической системы.</w:t>
      </w:r>
      <w:r>
        <w:rPr>
          <w:sz w:val="28"/>
          <w:szCs w:val="28"/>
          <w:lang w:eastAsia="en-US"/>
        </w:rPr>
        <w:t xml:space="preserve"> В ней наблюдается «</w:t>
      </w:r>
      <w:proofErr w:type="spellStart"/>
      <w:r>
        <w:rPr>
          <w:sz w:val="28"/>
          <w:szCs w:val="28"/>
          <w:lang w:eastAsia="en-US"/>
        </w:rPr>
        <w:t>невыделенность</w:t>
      </w:r>
      <w:proofErr w:type="spellEnd"/>
      <w:r>
        <w:rPr>
          <w:sz w:val="28"/>
          <w:szCs w:val="28"/>
          <w:lang w:eastAsia="en-US"/>
        </w:rPr>
        <w:t xml:space="preserve"> личности из социума, обусловленная традиционным образом жизни, т.е. воспроизведением опыта предшествующих поколений без существенных изменений, одинаковостью занятий, </w:t>
      </w:r>
      <w:r>
        <w:rPr>
          <w:sz w:val="28"/>
          <w:szCs w:val="28"/>
          <w:lang w:eastAsia="en-US"/>
        </w:rPr>
        <w:lastRenderedPageBreak/>
        <w:t>подчинением миру — общине, регламентировавшей практически все проявления личной жизни, коллективными производственными и этическими традициями» [Никитина, 1993, 11]. Фольклор в таких условиях бытования характеризуется динамичностью, воспринимается как система, организующая жизненный цикл.</w:t>
      </w:r>
      <w:r>
        <w:rPr>
          <w:sz w:val="28"/>
          <w:szCs w:val="28"/>
        </w:rPr>
        <w:t xml:space="preserve"> Он отличается «достаточно гомогенной аудиторией, в которой тексты фольклора функционируют на правах некоего общего культурного достояния, равно актуального для всех носителей определенной фольклорной традиции» [Богданов, 2001, 51].</w:t>
      </w:r>
    </w:p>
    <w:p w:rsidR="004056BB" w:rsidRDefault="004056BB" w:rsidP="004056B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B5F44">
        <w:rPr>
          <w:sz w:val="28"/>
          <w:szCs w:val="28"/>
        </w:rPr>
        <w:tab/>
      </w:r>
      <w:r>
        <w:rPr>
          <w:sz w:val="28"/>
          <w:szCs w:val="28"/>
        </w:rPr>
        <w:t xml:space="preserve">Современное состояние фольклора во многом свидетельствует об изменении его содержания, функций и статуса. Причинами подобных преобразований может являться изменение среды бытования, канала передачи, различия в установках традиционной и современной культуры. </w:t>
      </w:r>
    </w:p>
    <w:p w:rsidR="004056BB" w:rsidRDefault="004056BB" w:rsidP="004056B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Фольклор, функционирующий в настоящее время, сочетает в себе особенности современной фольклорной среды, основной чертой которой является неоднородность (см. работы К.А. Богданова 2001, С.Ю. Неклюдова 2003, Б.Н. Путилова 2003). Многоликость современной культурной действительности в б</w:t>
      </w:r>
      <w:r w:rsidRPr="00F66702">
        <w:rPr>
          <w:b/>
          <w:sz w:val="28"/>
          <w:szCs w:val="28"/>
        </w:rPr>
        <w:t>о</w:t>
      </w:r>
      <w:r>
        <w:rPr>
          <w:sz w:val="28"/>
          <w:szCs w:val="28"/>
        </w:rPr>
        <w:t>льшей степени детерминирована процессами урбанизации,</w:t>
      </w:r>
      <w:r w:rsidRPr="00BE6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технократическим прогрессом. Многочисленные волны миграции жителей деревни в города обусловили </w:t>
      </w:r>
      <w:bookmarkStart w:id="0" w:name="_GoBack"/>
      <w:bookmarkEnd w:id="0"/>
      <w:r>
        <w:rPr>
          <w:sz w:val="28"/>
          <w:szCs w:val="28"/>
        </w:rPr>
        <w:t>гетерогенность городского населения, что в конечном итоге</w:t>
      </w:r>
      <w:r w:rsidRPr="00FE6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определило смешение традиций города и деревни, сочетание устного народного творчества и письменной книжной литературы. Современная культурная традиция отличается зарождением «собственно урбанистической культуры, традиции, полностью оторванного от земли населения. Ослабляется зависимость человека от природных условий (прежде всего – от смены сезонов), что приводит к забвению календарно-обрядового фольклора» </w:t>
      </w:r>
      <w:r w:rsidRPr="00A57F8E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Щепанская</w:t>
      </w:r>
      <w:proofErr w:type="spellEnd"/>
      <w:r>
        <w:rPr>
          <w:sz w:val="28"/>
          <w:szCs w:val="28"/>
        </w:rPr>
        <w:t>, 2003, 28</w:t>
      </w:r>
      <w:r w:rsidRPr="00A57F8E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6C3C1E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Современные технологии, повсеместное обращение к электронным устройствам хранения информационных данных, активным использованием глобальной сети Интернет также способствует трансформации функций и самой сущности фольклора как</w:t>
      </w:r>
      <w:r w:rsidRPr="001B5F44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1B5F44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. На смену системе,</w:t>
      </w:r>
      <w:r w:rsidRPr="001B5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сопровождающий и </w:t>
      </w:r>
      <w:r>
        <w:rPr>
          <w:sz w:val="28"/>
          <w:szCs w:val="28"/>
        </w:rPr>
        <w:lastRenderedPageBreak/>
        <w:t xml:space="preserve">определяющей жизненный цикл членов традиционного общества, приходит иной </w:t>
      </w:r>
      <w:r w:rsidRPr="00A34300">
        <w:rPr>
          <w:sz w:val="28"/>
          <w:szCs w:val="28"/>
        </w:rPr>
        <w:t>фольклор</w:t>
      </w:r>
      <w:r>
        <w:rPr>
          <w:sz w:val="28"/>
          <w:szCs w:val="28"/>
        </w:rPr>
        <w:t>. На первый план в современном фольклоре выходят его развлекательная и идентифицирующая функции, предусматривающие установку на приобщение в развлекательной форме индивида к фонду социокультурных знаний, тем самым обеспечивая его идентификацию как члена данного культурного коллектива.</w:t>
      </w:r>
    </w:p>
    <w:p w:rsidR="004056BB" w:rsidRDefault="004056BB"/>
    <w:sectPr w:rsidR="0040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BB"/>
    <w:rsid w:val="0040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5338"/>
  <w15:chartTrackingRefBased/>
  <w15:docId w15:val="{C25514B6-FB4A-4699-AEFB-800C8BE9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6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56BB"/>
    <w:pPr>
      <w:spacing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1</cp:revision>
  <dcterms:created xsi:type="dcterms:W3CDTF">2020-09-14T11:27:00Z</dcterms:created>
  <dcterms:modified xsi:type="dcterms:W3CDTF">2020-09-14T11:31:00Z</dcterms:modified>
</cp:coreProperties>
</file>