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2B" w:rsidRPr="00804D2B" w:rsidRDefault="00804D2B" w:rsidP="00804D2B">
      <w:pPr>
        <w:spacing w:line="276" w:lineRule="auto"/>
        <w:jc w:val="both"/>
        <w:rPr>
          <w:rFonts w:ascii="Times New Roman" w:hAnsi="Times New Roman" w:cs="Times New Roman"/>
          <w:bCs/>
          <w:lang w:val="en-US"/>
        </w:rPr>
      </w:pPr>
      <w:r w:rsidRPr="00804D2B">
        <w:rPr>
          <w:rFonts w:ascii="Times New Roman" w:hAnsi="Times New Roman" w:cs="Times New Roman"/>
          <w:bCs/>
          <w:lang w:val="en-US"/>
        </w:rPr>
        <w:t>Svetlana V. MAREEVA —</w:t>
      </w:r>
      <w:r w:rsidRPr="00804D2B">
        <w:rPr>
          <w:rFonts w:ascii="Times New Roman" w:hAnsi="Times New Roman" w:cs="Times New Roman"/>
          <w:bCs/>
          <w:lang w:val="en-US"/>
        </w:rPr>
        <w:t xml:space="preserve"> </w:t>
      </w:r>
      <w:r w:rsidR="00EA008A">
        <w:rPr>
          <w:rFonts w:ascii="Times New Roman" w:hAnsi="Times New Roman" w:cs="Times New Roman"/>
          <w:bCs/>
          <w:lang w:val="en-US"/>
        </w:rPr>
        <w:t>Head of</w:t>
      </w:r>
      <w:r w:rsidRPr="00804D2B">
        <w:rPr>
          <w:rFonts w:ascii="Times New Roman" w:hAnsi="Times New Roman" w:cs="Times New Roman"/>
          <w:bCs/>
          <w:lang w:val="en-US"/>
        </w:rPr>
        <w:t xml:space="preserve"> </w:t>
      </w:r>
      <w:r w:rsidR="00EA008A">
        <w:rPr>
          <w:rFonts w:ascii="Times New Roman" w:hAnsi="Times New Roman" w:cs="Times New Roman"/>
          <w:bCs/>
          <w:lang w:val="en-US"/>
        </w:rPr>
        <w:t>Center</w:t>
      </w:r>
      <w:r w:rsidRPr="00804D2B">
        <w:rPr>
          <w:rFonts w:ascii="Times New Roman" w:hAnsi="Times New Roman" w:cs="Times New Roman"/>
          <w:bCs/>
          <w:lang w:val="en-US"/>
        </w:rPr>
        <w:t xml:space="preserve">, </w:t>
      </w:r>
    </w:p>
    <w:p w:rsidR="00804D2B" w:rsidRDefault="00804D2B" w:rsidP="00804D2B">
      <w:pPr>
        <w:spacing w:line="276" w:lineRule="auto"/>
        <w:jc w:val="both"/>
        <w:rPr>
          <w:rFonts w:ascii="Times New Roman" w:hAnsi="Times New Roman" w:cs="Times New Roman"/>
          <w:bCs/>
          <w:lang w:val="en-US"/>
        </w:rPr>
      </w:pPr>
      <w:r w:rsidRPr="00804D2B">
        <w:rPr>
          <w:rFonts w:ascii="Times New Roman" w:hAnsi="Times New Roman" w:cs="Times New Roman"/>
          <w:bCs/>
          <w:lang w:val="en-US"/>
        </w:rPr>
        <w:t>National Research University Higher School of Economics, Russia</w:t>
      </w:r>
    </w:p>
    <w:p w:rsidR="00804D2B" w:rsidRDefault="00804D2B" w:rsidP="00804D2B">
      <w:pPr>
        <w:spacing w:line="276" w:lineRule="auto"/>
        <w:jc w:val="both"/>
        <w:rPr>
          <w:rFonts w:ascii="Times New Roman" w:hAnsi="Times New Roman" w:cs="Times New Roman"/>
          <w:bCs/>
          <w:lang w:val="en-US"/>
        </w:rPr>
      </w:pPr>
    </w:p>
    <w:p w:rsidR="00804D2B" w:rsidRPr="00804D2B" w:rsidRDefault="00804D2B" w:rsidP="00804D2B">
      <w:pPr>
        <w:spacing w:line="276" w:lineRule="auto"/>
        <w:jc w:val="both"/>
        <w:rPr>
          <w:rFonts w:ascii="Times New Roman" w:hAnsi="Times New Roman" w:cs="Times New Roman"/>
          <w:bCs/>
          <w:lang w:val="en-US"/>
        </w:rPr>
      </w:pPr>
      <w:r w:rsidRPr="00804D2B">
        <w:rPr>
          <w:rFonts w:ascii="Times New Roman" w:hAnsi="Times New Roman" w:cs="Times New Roman"/>
          <w:bCs/>
          <w:lang w:val="en-US"/>
        </w:rPr>
        <w:t xml:space="preserve">Ekaterina D. </w:t>
      </w:r>
      <w:proofErr w:type="spellStart"/>
      <w:r w:rsidRPr="00804D2B">
        <w:rPr>
          <w:rFonts w:ascii="Times New Roman" w:hAnsi="Times New Roman" w:cs="Times New Roman"/>
          <w:bCs/>
          <w:lang w:val="en-US"/>
        </w:rPr>
        <w:t>Slobodenyuk</w:t>
      </w:r>
      <w:proofErr w:type="spellEnd"/>
      <w:r w:rsidRPr="00804D2B">
        <w:rPr>
          <w:rFonts w:ascii="Times New Roman" w:hAnsi="Times New Roman" w:cs="Times New Roman"/>
          <w:bCs/>
          <w:lang w:val="en-US"/>
        </w:rPr>
        <w:t xml:space="preserve"> —</w:t>
      </w:r>
      <w:r w:rsidRPr="00804D2B">
        <w:rPr>
          <w:rFonts w:ascii="Times New Roman" w:hAnsi="Times New Roman" w:cs="Times New Roman"/>
          <w:bCs/>
          <w:lang w:val="en-US"/>
        </w:rPr>
        <w:t xml:space="preserve"> </w:t>
      </w:r>
      <w:r w:rsidRPr="00804D2B">
        <w:rPr>
          <w:rFonts w:ascii="Times New Roman" w:hAnsi="Times New Roman" w:cs="Times New Roman"/>
          <w:bCs/>
          <w:lang w:val="en-US"/>
        </w:rPr>
        <w:t>Assistant Professor, Research Fellow,</w:t>
      </w:r>
    </w:p>
    <w:p w:rsidR="00804D2B" w:rsidRPr="00804D2B" w:rsidRDefault="00804D2B" w:rsidP="00804D2B">
      <w:pPr>
        <w:spacing w:line="276" w:lineRule="auto"/>
        <w:jc w:val="both"/>
        <w:rPr>
          <w:rFonts w:ascii="Times New Roman" w:hAnsi="Times New Roman" w:cs="Times New Roman"/>
          <w:bCs/>
          <w:lang w:val="en-US"/>
        </w:rPr>
      </w:pPr>
      <w:r w:rsidRPr="00804D2B">
        <w:rPr>
          <w:rFonts w:ascii="Times New Roman" w:hAnsi="Times New Roman" w:cs="Times New Roman"/>
          <w:bCs/>
          <w:lang w:val="en-US"/>
        </w:rPr>
        <w:t>National Research University Higher School of Economics, Russia</w:t>
      </w:r>
    </w:p>
    <w:p w:rsidR="00804D2B" w:rsidRDefault="00804D2B" w:rsidP="00AE7086">
      <w:pPr>
        <w:spacing w:line="276" w:lineRule="auto"/>
        <w:jc w:val="center"/>
        <w:rPr>
          <w:rFonts w:ascii="Times New Roman" w:hAnsi="Times New Roman" w:cs="Times New Roman"/>
          <w:b/>
          <w:lang w:val="en-US"/>
        </w:rPr>
      </w:pPr>
    </w:p>
    <w:p w:rsidR="00FE5748" w:rsidRPr="009B2B9F" w:rsidRDefault="00804D2B" w:rsidP="00AE7086">
      <w:pPr>
        <w:spacing w:line="276" w:lineRule="auto"/>
        <w:jc w:val="center"/>
        <w:rPr>
          <w:rFonts w:ascii="Times New Roman" w:hAnsi="Times New Roman" w:cs="Times New Roman"/>
          <w:b/>
          <w:lang w:val="en-US"/>
        </w:rPr>
      </w:pPr>
      <w:r w:rsidRPr="00804D2B">
        <w:rPr>
          <w:rFonts w:ascii="Times New Roman" w:hAnsi="Times New Roman" w:cs="Times New Roman"/>
          <w:b/>
          <w:lang w:val="en-US"/>
        </w:rPr>
        <w:t>Inequality in Russia: Challenges for the Policy</w:t>
      </w:r>
    </w:p>
    <w:p w:rsidR="006125DA" w:rsidRPr="009B2B9F" w:rsidRDefault="009B2B9F" w:rsidP="00AE7086">
      <w:pPr>
        <w:spacing w:line="276" w:lineRule="auto"/>
        <w:jc w:val="center"/>
        <w:rPr>
          <w:rFonts w:ascii="Times New Roman" w:hAnsi="Times New Roman" w:cs="Times New Roman"/>
          <w:b/>
          <w:lang w:val="en-US"/>
        </w:rPr>
      </w:pPr>
      <w:r w:rsidRPr="009B2B9F">
        <w:rPr>
          <w:rFonts w:ascii="Times New Roman" w:hAnsi="Times New Roman" w:cs="Times New Roman"/>
          <w:b/>
          <w:lang w:val="en-US"/>
        </w:rPr>
        <w:tab/>
      </w:r>
    </w:p>
    <w:p w:rsidR="001E1F08" w:rsidRPr="001A0BDB" w:rsidRDefault="006125DA" w:rsidP="003E3403">
      <w:pPr>
        <w:ind w:firstLine="708"/>
        <w:jc w:val="both"/>
        <w:rPr>
          <w:rFonts w:ascii="Times New Roman" w:hAnsi="Times New Roman" w:cs="Times New Roman"/>
          <w:color w:val="000000"/>
          <w:lang w:val="en-US"/>
        </w:rPr>
      </w:pPr>
      <w:r w:rsidRPr="009B2B9F">
        <w:rPr>
          <w:rFonts w:ascii="Times New Roman" w:hAnsi="Times New Roman" w:cs="Times New Roman"/>
          <w:color w:val="000000" w:themeColor="text1"/>
          <w:lang w:val="en-US"/>
        </w:rPr>
        <w:t>Inequalit</w:t>
      </w:r>
      <w:r w:rsidR="00BD0B5B">
        <w:rPr>
          <w:rFonts w:ascii="Times New Roman" w:hAnsi="Times New Roman" w:cs="Times New Roman"/>
          <w:color w:val="000000" w:themeColor="text1"/>
          <w:lang w:val="en-US"/>
        </w:rPr>
        <w:t>y</w:t>
      </w:r>
      <w:r w:rsidRPr="009B2B9F">
        <w:rPr>
          <w:rFonts w:ascii="Times New Roman" w:hAnsi="Times New Roman" w:cs="Times New Roman"/>
          <w:color w:val="000000" w:themeColor="text1"/>
          <w:lang w:val="en-US"/>
        </w:rPr>
        <w:t xml:space="preserve"> represent a highly sensitive issue at the current stage of global development. Concerns about the inequality are not confined to academic circles alone – reducing inequality within and among countries was included in the UN sustainable development goals in 2015. The</w:t>
      </w:r>
      <w:r w:rsidR="001E1F08">
        <w:rPr>
          <w:rFonts w:ascii="Times New Roman" w:hAnsi="Times New Roman" w:cs="Times New Roman"/>
          <w:color w:val="000000" w:themeColor="text1"/>
        </w:rPr>
        <w:t>у</w:t>
      </w:r>
      <w:r w:rsidR="001E1F08" w:rsidRPr="001E1F08">
        <w:rPr>
          <w:rFonts w:ascii="Times New Roman" w:hAnsi="Times New Roman" w:cs="Times New Roman"/>
          <w:color w:val="000000" w:themeColor="text1"/>
          <w:lang w:val="en-US"/>
        </w:rPr>
        <w:t xml:space="preserve"> </w:t>
      </w:r>
      <w:r w:rsidR="001E1F08">
        <w:rPr>
          <w:rFonts w:ascii="Times New Roman" w:hAnsi="Times New Roman" w:cs="Times New Roman"/>
          <w:color w:val="000000" w:themeColor="text1"/>
          <w:lang w:val="en-US"/>
        </w:rPr>
        <w:t xml:space="preserve">are </w:t>
      </w:r>
      <w:r w:rsidRPr="009B2B9F">
        <w:rPr>
          <w:rFonts w:ascii="Times New Roman" w:hAnsi="Times New Roman" w:cs="Times New Roman"/>
          <w:color w:val="000000" w:themeColor="text1"/>
          <w:lang w:val="en-US"/>
        </w:rPr>
        <w:t xml:space="preserve">also reflected in a </w:t>
      </w:r>
      <w:r w:rsidR="009B2B9F">
        <w:rPr>
          <w:rFonts w:ascii="Times New Roman" w:hAnsi="Times New Roman" w:cs="Times New Roman"/>
          <w:color w:val="000000" w:themeColor="text1"/>
          <w:lang w:val="en-US"/>
        </w:rPr>
        <w:t xml:space="preserve">number of significant </w:t>
      </w:r>
      <w:r w:rsidRPr="009B2B9F">
        <w:rPr>
          <w:rFonts w:ascii="Times New Roman" w:hAnsi="Times New Roman" w:cs="Times New Roman"/>
          <w:color w:val="000000" w:themeColor="text1"/>
          <w:lang w:val="en-US"/>
        </w:rPr>
        <w:t xml:space="preserve">publications on this issue over the last few years (Stiglitz, Atkinson, Piketty, </w:t>
      </w:r>
      <w:r w:rsidRPr="001A0BDB">
        <w:rPr>
          <w:rFonts w:ascii="Times New Roman" w:hAnsi="Times New Roman" w:cs="Times New Roman"/>
          <w:color w:val="000000" w:themeColor="text1"/>
          <w:lang w:val="en-US"/>
        </w:rPr>
        <w:t>Milanovic etc.)</w:t>
      </w:r>
      <w:r w:rsidR="009B2B9F" w:rsidRPr="001A0BDB">
        <w:rPr>
          <w:rFonts w:ascii="Times New Roman" w:hAnsi="Times New Roman" w:cs="Times New Roman"/>
          <w:color w:val="000000" w:themeColor="text1"/>
          <w:lang w:val="en-US"/>
        </w:rPr>
        <w:t>;</w:t>
      </w:r>
      <w:r w:rsidRPr="001A0BDB">
        <w:rPr>
          <w:rFonts w:ascii="Times New Roman" w:hAnsi="Times New Roman" w:cs="Times New Roman"/>
          <w:color w:val="000000" w:themeColor="text1"/>
          <w:lang w:val="en-US"/>
        </w:rPr>
        <w:t xml:space="preserve"> a whole range of international organizations’ reports and conferences has also tackled the issue of global inequality in the past few years. </w:t>
      </w:r>
      <w:r w:rsidR="009B2B9F" w:rsidRPr="001A0BDB">
        <w:rPr>
          <w:rFonts w:ascii="Times New Roman" w:hAnsi="Times New Roman" w:cs="Times New Roman"/>
          <w:color w:val="000000" w:themeColor="text1"/>
          <w:lang w:val="en-US"/>
        </w:rPr>
        <w:t xml:space="preserve">Reducing inequality remains one of the commonly acknowledged points of </w:t>
      </w:r>
      <w:r w:rsidR="009B2B9F" w:rsidRPr="001A0BDB">
        <w:rPr>
          <w:rFonts w:ascii="Times New Roman" w:hAnsi="Times New Roman" w:cs="Times New Roman"/>
          <w:color w:val="000000"/>
          <w:lang w:val="en-US"/>
        </w:rPr>
        <w:t>the Russian socio-economic agenda</w:t>
      </w:r>
      <w:r w:rsidR="001E1F08" w:rsidRPr="001A0BDB">
        <w:rPr>
          <w:rFonts w:ascii="Times New Roman" w:hAnsi="Times New Roman" w:cs="Times New Roman"/>
          <w:color w:val="000000"/>
          <w:lang w:val="en-US"/>
        </w:rPr>
        <w:t xml:space="preserve"> (which often goes along with poverty reduction). </w:t>
      </w:r>
      <w:r w:rsidRPr="001A0BDB">
        <w:rPr>
          <w:rFonts w:ascii="Times New Roman" w:hAnsi="Times New Roman" w:cs="Times New Roman"/>
          <w:color w:val="000000"/>
          <w:lang w:val="en-US"/>
        </w:rPr>
        <w:t xml:space="preserve">However, </w:t>
      </w:r>
      <w:r w:rsidR="009B2B9F" w:rsidRPr="001A0BDB">
        <w:rPr>
          <w:rFonts w:ascii="Times New Roman" w:hAnsi="Times New Roman" w:cs="Times New Roman"/>
          <w:color w:val="000000"/>
          <w:lang w:val="en-US"/>
        </w:rPr>
        <w:t>different types of inequality present different challenges to the state policy</w:t>
      </w:r>
      <w:r w:rsidR="001E1F08" w:rsidRPr="001A0BDB">
        <w:rPr>
          <w:rFonts w:ascii="Times New Roman" w:hAnsi="Times New Roman" w:cs="Times New Roman"/>
          <w:color w:val="000000"/>
          <w:lang w:val="en-US"/>
        </w:rPr>
        <w:t xml:space="preserve"> and they certainly do not</w:t>
      </w:r>
      <w:r w:rsidR="009B2B9F" w:rsidRPr="001A0BDB">
        <w:rPr>
          <w:rFonts w:ascii="Times New Roman" w:hAnsi="Times New Roman" w:cs="Times New Roman"/>
          <w:color w:val="000000"/>
          <w:lang w:val="en-US"/>
        </w:rPr>
        <w:t xml:space="preserve"> </w:t>
      </w:r>
      <w:r w:rsidR="001E1F08" w:rsidRPr="001A0BDB">
        <w:rPr>
          <w:rFonts w:ascii="Times New Roman" w:hAnsi="Times New Roman" w:cs="Times New Roman"/>
          <w:color w:val="000000"/>
          <w:lang w:val="en-US"/>
        </w:rPr>
        <w:t xml:space="preserve">come down just to the problem of poverty. Rethinking and conceptualizing the inequality challenge in New Russia is crucial for its effective management. </w:t>
      </w:r>
    </w:p>
    <w:p w:rsidR="006125DA" w:rsidRPr="001A0BDB" w:rsidRDefault="001E1F08" w:rsidP="001E1F08">
      <w:pPr>
        <w:ind w:firstLine="708"/>
        <w:jc w:val="both"/>
        <w:rPr>
          <w:rFonts w:ascii="Times New Roman" w:hAnsi="Times New Roman" w:cs="Times New Roman"/>
          <w:color w:val="000000"/>
          <w:lang w:val="en-US"/>
        </w:rPr>
      </w:pPr>
      <w:r w:rsidRPr="001A0BDB">
        <w:rPr>
          <w:rFonts w:ascii="Times New Roman" w:hAnsi="Times New Roman" w:cs="Times New Roman"/>
          <w:color w:val="000000"/>
          <w:lang w:val="en-US"/>
        </w:rPr>
        <w:t>D</w:t>
      </w:r>
      <w:r w:rsidR="006125DA" w:rsidRPr="001A0BDB">
        <w:rPr>
          <w:rFonts w:ascii="Times New Roman" w:hAnsi="Times New Roman" w:cs="Times New Roman"/>
          <w:color w:val="000000"/>
          <w:lang w:val="en-US"/>
        </w:rPr>
        <w:t xml:space="preserve">ifferences in the approach to inequality measurement, combined with the use of </w:t>
      </w:r>
      <w:r w:rsidR="009B2B9F" w:rsidRPr="001A0BDB">
        <w:rPr>
          <w:rFonts w:ascii="Times New Roman" w:hAnsi="Times New Roman" w:cs="Times New Roman"/>
          <w:color w:val="000000"/>
          <w:lang w:val="en-US"/>
        </w:rPr>
        <w:t>various</w:t>
      </w:r>
      <w:r w:rsidR="006125DA" w:rsidRPr="001A0BDB">
        <w:rPr>
          <w:rFonts w:ascii="Times New Roman" w:hAnsi="Times New Roman" w:cs="Times New Roman"/>
          <w:color w:val="000000"/>
          <w:lang w:val="en-US"/>
        </w:rPr>
        <w:t xml:space="preserve"> data sources, lead to </w:t>
      </w:r>
      <w:r w:rsidR="009B2B9F" w:rsidRPr="001A0BDB">
        <w:rPr>
          <w:rFonts w:ascii="Times New Roman" w:hAnsi="Times New Roman" w:cs="Times New Roman"/>
          <w:color w:val="000000"/>
          <w:lang w:val="en-US"/>
        </w:rPr>
        <w:t>different</w:t>
      </w:r>
      <w:r w:rsidR="006125DA" w:rsidRPr="001A0BDB">
        <w:rPr>
          <w:rFonts w:ascii="Times New Roman" w:hAnsi="Times New Roman" w:cs="Times New Roman"/>
          <w:color w:val="000000"/>
          <w:lang w:val="en-US"/>
        </w:rPr>
        <w:t xml:space="preserve"> estimates of its degree and depth </w:t>
      </w:r>
      <w:r w:rsidR="009B2B9F" w:rsidRPr="001A0BDB">
        <w:rPr>
          <w:rFonts w:ascii="Times New Roman" w:hAnsi="Times New Roman" w:cs="Times New Roman"/>
          <w:color w:val="000000"/>
          <w:lang w:val="en-US"/>
        </w:rPr>
        <w:t xml:space="preserve">in </w:t>
      </w:r>
      <w:r w:rsidR="006125DA" w:rsidRPr="001A0BDB">
        <w:rPr>
          <w:rFonts w:ascii="Times New Roman" w:hAnsi="Times New Roman" w:cs="Times New Roman"/>
          <w:color w:val="000000"/>
          <w:lang w:val="en-US"/>
        </w:rPr>
        <w:t>Russia</w:t>
      </w:r>
      <w:r w:rsidR="00AE7086" w:rsidRPr="001A0BDB">
        <w:rPr>
          <w:rFonts w:ascii="Times New Roman" w:hAnsi="Times New Roman" w:cs="Times New Roman"/>
          <w:color w:val="000000"/>
          <w:lang w:val="en-US"/>
        </w:rPr>
        <w:t>.</w:t>
      </w:r>
      <w:r w:rsidRPr="001A0BDB">
        <w:rPr>
          <w:rFonts w:ascii="Times New Roman" w:hAnsi="Times New Roman" w:cs="Times New Roman"/>
          <w:color w:val="000000"/>
          <w:lang w:val="en-US"/>
        </w:rPr>
        <w:t xml:space="preserve"> </w:t>
      </w:r>
      <w:r w:rsidR="006125DA" w:rsidRPr="001A0BDB">
        <w:rPr>
          <w:rFonts w:ascii="Times New Roman" w:hAnsi="Times New Roman" w:cs="Times New Roman"/>
          <w:color w:val="000000"/>
          <w:lang w:val="en-US"/>
        </w:rPr>
        <w:t>Estimates of income inequality related to the distribution of income among the population as a whole position Russia as a country with high degree of inequality</w:t>
      </w:r>
      <w:r w:rsidR="008A2430" w:rsidRPr="001A0BDB">
        <w:rPr>
          <w:rFonts w:ascii="Times New Roman" w:hAnsi="Times New Roman" w:cs="Times New Roman"/>
          <w:color w:val="000000"/>
          <w:lang w:val="en-US"/>
        </w:rPr>
        <w:t xml:space="preserve">, </w:t>
      </w:r>
      <w:r w:rsidR="006125DA" w:rsidRPr="001A0BDB">
        <w:rPr>
          <w:rFonts w:ascii="Times New Roman" w:hAnsi="Times New Roman" w:cs="Times New Roman"/>
          <w:color w:val="000000"/>
          <w:lang w:val="en-US"/>
        </w:rPr>
        <w:t>especially against the background of Western European countries, but not the extreme</w:t>
      </w:r>
      <w:r w:rsidR="008A2430" w:rsidRPr="001A0BDB">
        <w:rPr>
          <w:rFonts w:ascii="Times New Roman" w:hAnsi="Times New Roman" w:cs="Times New Roman"/>
          <w:color w:val="000000"/>
          <w:lang w:val="en-US"/>
        </w:rPr>
        <w:t xml:space="preserve"> -</w:t>
      </w:r>
      <w:r w:rsidR="006125DA" w:rsidRPr="001A0BDB">
        <w:rPr>
          <w:rFonts w:ascii="Times New Roman" w:hAnsi="Times New Roman" w:cs="Times New Roman"/>
          <w:color w:val="000000"/>
          <w:lang w:val="en-US"/>
        </w:rPr>
        <w:t xml:space="preserve"> as shown, for instance, by the data of the Russian Federal State Statistics Service and the World Bank</w:t>
      </w:r>
      <w:r w:rsidR="008A2430" w:rsidRPr="001A0BDB">
        <w:rPr>
          <w:rFonts w:ascii="Times New Roman" w:hAnsi="Times New Roman" w:cs="Times New Roman"/>
          <w:color w:val="000000"/>
          <w:lang w:val="en-US"/>
        </w:rPr>
        <w:t xml:space="preserve"> (e.g. Gini coefficient according to FSSS – 0.411 in 2018)</w:t>
      </w:r>
      <w:r w:rsidR="006125DA" w:rsidRPr="001A0BDB">
        <w:rPr>
          <w:rFonts w:ascii="Times New Roman" w:hAnsi="Times New Roman" w:cs="Times New Roman"/>
          <w:color w:val="000000"/>
          <w:lang w:val="en-US"/>
        </w:rPr>
        <w:t>. Furthermore, the World Bank data show that inequality in Russia has been decreasing in recent years, as the income of the bottom 40% of the population has been growing faster than average income</w:t>
      </w:r>
      <w:r w:rsidR="003E3403" w:rsidRPr="001A0BDB">
        <w:rPr>
          <w:rFonts w:ascii="Times New Roman" w:hAnsi="Times New Roman" w:cs="Times New Roman"/>
          <w:color w:val="000000"/>
          <w:lang w:val="en-US"/>
        </w:rPr>
        <w:t>. However, this trend slowed down under the influence of the crisis of 2015; moreover, other data that cover a longer period of the history of New Russia (since the 1990s) generally indicate an increase in inequality in the country.</w:t>
      </w:r>
    </w:p>
    <w:p w:rsidR="006125DA" w:rsidRPr="001A0BDB" w:rsidRDefault="006125DA" w:rsidP="00AE7086">
      <w:pPr>
        <w:ind w:firstLine="708"/>
        <w:jc w:val="both"/>
        <w:rPr>
          <w:rFonts w:ascii="Times New Roman" w:hAnsi="Times New Roman" w:cs="Times New Roman"/>
          <w:color w:val="000000"/>
          <w:lang w:val="en-US"/>
        </w:rPr>
      </w:pPr>
      <w:r w:rsidRPr="001A0BDB">
        <w:rPr>
          <w:rFonts w:ascii="Times New Roman" w:hAnsi="Times New Roman" w:cs="Times New Roman"/>
          <w:color w:val="000000"/>
          <w:lang w:val="en-US"/>
        </w:rPr>
        <w:t>On the other hand, measurement of inequality by income concentration provides a different picture. On a global background, Russia is characterized by very high rates of income concentration in the hands of the top 1–10% of the population</w:t>
      </w:r>
      <w:r w:rsidR="003E3403" w:rsidRPr="001A0BDB">
        <w:rPr>
          <w:rFonts w:ascii="Times New Roman" w:hAnsi="Times New Roman" w:cs="Times New Roman"/>
          <w:color w:val="000000"/>
          <w:lang w:val="en-US"/>
        </w:rPr>
        <w:t>. W</w:t>
      </w:r>
      <w:r w:rsidRPr="001A0BDB">
        <w:rPr>
          <w:rFonts w:ascii="Times New Roman" w:hAnsi="Times New Roman" w:cs="Times New Roman"/>
          <w:color w:val="000000"/>
          <w:lang w:val="en-US"/>
        </w:rPr>
        <w:t>ealth concentration is even higher</w:t>
      </w:r>
      <w:r w:rsidR="003E3403" w:rsidRPr="001A0BDB">
        <w:rPr>
          <w:rFonts w:ascii="Times New Roman" w:hAnsi="Times New Roman" w:cs="Times New Roman"/>
          <w:color w:val="000000"/>
          <w:lang w:val="en-US"/>
        </w:rPr>
        <w:t>, as shown by the data from World Inequality Database or Credit Suisse. These estimates</w:t>
      </w:r>
      <w:r w:rsidRPr="001A0BDB">
        <w:rPr>
          <w:rFonts w:ascii="Times New Roman" w:hAnsi="Times New Roman" w:cs="Times New Roman"/>
          <w:color w:val="000000"/>
          <w:lang w:val="en-US"/>
        </w:rPr>
        <w:t xml:space="preserve"> </w:t>
      </w:r>
      <w:r w:rsidR="003E3403" w:rsidRPr="001A0BDB">
        <w:rPr>
          <w:rFonts w:ascii="Times New Roman" w:hAnsi="Times New Roman" w:cs="Times New Roman"/>
          <w:color w:val="000000"/>
          <w:lang w:val="en-US"/>
        </w:rPr>
        <w:t xml:space="preserve">position </w:t>
      </w:r>
      <w:r w:rsidRPr="001A0BDB">
        <w:rPr>
          <w:rFonts w:ascii="Times New Roman" w:hAnsi="Times New Roman" w:cs="Times New Roman"/>
          <w:color w:val="000000"/>
          <w:lang w:val="en-US"/>
        </w:rPr>
        <w:t xml:space="preserve">Russia as a world leader of inequality. The extreme concentration of income and wealth in Russia is usually attributed by analysts of international organizations to the chosen path of transition to a market economy and the specifics of the institutional conditions in the country. </w:t>
      </w:r>
    </w:p>
    <w:p w:rsidR="009B2B9F" w:rsidRPr="001A0BDB" w:rsidRDefault="008A2430" w:rsidP="00AE7086">
      <w:pPr>
        <w:ind w:firstLine="708"/>
        <w:jc w:val="both"/>
        <w:rPr>
          <w:rFonts w:ascii="Times New Roman" w:hAnsi="Times New Roman" w:cs="Times New Roman"/>
          <w:color w:val="000000"/>
          <w:lang w:val="en-US"/>
        </w:rPr>
      </w:pPr>
      <w:r w:rsidRPr="001A0BDB">
        <w:rPr>
          <w:rFonts w:ascii="Times New Roman" w:hAnsi="Times New Roman" w:cs="Times New Roman"/>
          <w:color w:val="000000"/>
          <w:lang w:val="en-US"/>
        </w:rPr>
        <w:t>A</w:t>
      </w:r>
      <w:r w:rsidR="009B2B9F" w:rsidRPr="001A0BDB">
        <w:rPr>
          <w:rFonts w:ascii="Times New Roman" w:hAnsi="Times New Roman" w:cs="Times New Roman"/>
          <w:color w:val="000000"/>
          <w:lang w:val="en-US"/>
        </w:rPr>
        <w:t xml:space="preserve">ttempts are made to </w:t>
      </w:r>
      <w:r w:rsidRPr="001A0BDB">
        <w:rPr>
          <w:rFonts w:ascii="Times New Roman" w:hAnsi="Times New Roman" w:cs="Times New Roman"/>
          <w:color w:val="000000"/>
          <w:lang w:val="en-US"/>
        </w:rPr>
        <w:t>measure</w:t>
      </w:r>
      <w:r w:rsidR="009B2B9F" w:rsidRPr="001A0BDB">
        <w:rPr>
          <w:rFonts w:ascii="Times New Roman" w:hAnsi="Times New Roman" w:cs="Times New Roman"/>
          <w:color w:val="000000"/>
          <w:lang w:val="en-US"/>
        </w:rPr>
        <w:t xml:space="preserve"> inequality of opportunities </w:t>
      </w:r>
      <w:r w:rsidRPr="001A0BDB">
        <w:rPr>
          <w:rFonts w:ascii="Times New Roman" w:hAnsi="Times New Roman" w:cs="Times New Roman"/>
          <w:color w:val="000000"/>
          <w:lang w:val="en-US"/>
        </w:rPr>
        <w:t>as well.</w:t>
      </w:r>
      <w:r w:rsidR="009B2B9F" w:rsidRPr="001A0BDB">
        <w:rPr>
          <w:rFonts w:ascii="Times New Roman" w:hAnsi="Times New Roman" w:cs="Times New Roman"/>
          <w:color w:val="000000"/>
          <w:lang w:val="en-US"/>
        </w:rPr>
        <w:t xml:space="preserve"> However, inequality of opportunities is also usually associated with monetary inequality and is estimated through the influence of individual birth circumstances (gender, socioeconomic status of parents, place of birth) on income inequality. According to the available data from EBRD, the Gini index on inequality of opportunities in Russia is quite high on the global background, and more than a third of income inequality in the country is attributed to the ascriptive characteristics associated with the circumstances of the birth.</w:t>
      </w:r>
      <w:r w:rsidR="00AE7086" w:rsidRPr="001A0BDB">
        <w:rPr>
          <w:rFonts w:ascii="Times New Roman" w:hAnsi="Times New Roman" w:cs="Times New Roman"/>
          <w:color w:val="000000"/>
          <w:lang w:val="en-US"/>
        </w:rPr>
        <w:t xml:space="preserve"> </w:t>
      </w:r>
    </w:p>
    <w:p w:rsidR="00D75638" w:rsidRPr="001A0BDB" w:rsidRDefault="00D75638" w:rsidP="00D75638">
      <w:pPr>
        <w:ind w:firstLine="709"/>
        <w:jc w:val="both"/>
        <w:rPr>
          <w:rFonts w:ascii="Times New Roman" w:hAnsi="Times New Roman" w:cs="Times New Roman"/>
          <w:color w:val="000000"/>
          <w:lang w:val="en-US"/>
        </w:rPr>
      </w:pPr>
      <w:r w:rsidRPr="001A0BDB">
        <w:rPr>
          <w:rFonts w:ascii="Times New Roman" w:hAnsi="Times New Roman" w:cs="Times New Roman"/>
          <w:color w:val="000000"/>
          <w:lang w:val="en-US"/>
        </w:rPr>
        <w:t xml:space="preserve">For the purposes of developing state policy, it should be borne in mind that </w:t>
      </w:r>
      <w:r w:rsidR="00254401" w:rsidRPr="001A0BDB">
        <w:rPr>
          <w:rFonts w:ascii="Times New Roman" w:hAnsi="Times New Roman" w:cs="Times New Roman"/>
          <w:color w:val="000000"/>
          <w:lang w:val="en-US"/>
        </w:rPr>
        <w:t xml:space="preserve">monetary inequality among the general population and </w:t>
      </w:r>
      <w:r w:rsidRPr="001A0BDB">
        <w:rPr>
          <w:rFonts w:ascii="Times New Roman" w:hAnsi="Times New Roman" w:cs="Times New Roman"/>
          <w:color w:val="000000"/>
          <w:lang w:val="en-US"/>
        </w:rPr>
        <w:t xml:space="preserve">concentration of income / wealth are different phenomena, requiring different mechanisms for managing them. </w:t>
      </w:r>
      <w:r w:rsidRPr="001A0BDB">
        <w:rPr>
          <w:rFonts w:ascii="Times New Roman" w:hAnsi="Times New Roman" w:cs="Times New Roman"/>
          <w:color w:val="000000" w:themeColor="text1"/>
          <w:lang w:val="en-US"/>
        </w:rPr>
        <w:t xml:space="preserve">The problem of inequality among mass population can be addressed by redistribution mechanisms as well as by ensuring universal access to education and jobs. </w:t>
      </w:r>
      <w:r w:rsidR="00254401" w:rsidRPr="001A0BDB">
        <w:rPr>
          <w:rFonts w:ascii="Times New Roman" w:hAnsi="Times New Roman" w:cs="Times New Roman"/>
          <w:color w:val="000000" w:themeColor="text1"/>
          <w:lang w:val="en-US"/>
        </w:rPr>
        <w:t xml:space="preserve">Measures against high wealth concentration include imposing taxes on excess profits, wealth, inheritance, and rent and, in the case of Russia, diversifying economy to reduce the role of the rents in natural resources sector. </w:t>
      </w:r>
      <w:r w:rsidRPr="001A0BDB">
        <w:rPr>
          <w:rFonts w:ascii="Times New Roman" w:hAnsi="Times New Roman" w:cs="Times New Roman"/>
          <w:color w:val="000000" w:themeColor="text1"/>
          <w:lang w:val="en-US"/>
        </w:rPr>
        <w:t xml:space="preserve">Non-monetary inequalities provide even </w:t>
      </w:r>
      <w:r w:rsidRPr="001A0BDB">
        <w:rPr>
          <w:rFonts w:ascii="Times New Roman" w:hAnsi="Times New Roman" w:cs="Times New Roman"/>
          <w:color w:val="000000" w:themeColor="text1"/>
          <w:lang w:val="en-US"/>
        </w:rPr>
        <w:lastRenderedPageBreak/>
        <w:t>more challenges for the state policy and cannot be solved only by the means of monetary measures – they are crucially connected with developing efficient institutional framework, especially in the labor market and public healthcare.</w:t>
      </w:r>
      <w:r w:rsidR="001E1F08" w:rsidRPr="001A0BDB">
        <w:rPr>
          <w:rFonts w:ascii="Times New Roman" w:hAnsi="Times New Roman" w:cs="Times New Roman"/>
          <w:color w:val="000000" w:themeColor="text1"/>
          <w:lang w:val="en-US"/>
        </w:rPr>
        <w:t xml:space="preserve"> </w:t>
      </w:r>
      <w:r w:rsidR="00254401" w:rsidRPr="001A0BDB">
        <w:rPr>
          <w:rFonts w:ascii="Times New Roman" w:hAnsi="Times New Roman" w:cs="Times New Roman"/>
          <w:color w:val="000000" w:themeColor="text1"/>
          <w:lang w:val="en-US"/>
        </w:rPr>
        <w:t xml:space="preserve">So far, the state efforts are focused mostly on the first problem. </w:t>
      </w:r>
    </w:p>
    <w:p w:rsidR="00AE7086" w:rsidRPr="00D75638" w:rsidRDefault="00D75638" w:rsidP="00D75638">
      <w:pPr>
        <w:ind w:firstLine="708"/>
        <w:jc w:val="both"/>
        <w:rPr>
          <w:rFonts w:ascii="Times New Roman" w:hAnsi="Times New Roman" w:cs="Times New Roman"/>
          <w:color w:val="000000" w:themeColor="text1"/>
          <w:lang w:val="en-US"/>
        </w:rPr>
      </w:pPr>
      <w:r w:rsidRPr="001A0BDB">
        <w:rPr>
          <w:rFonts w:ascii="Times New Roman" w:hAnsi="Times New Roman" w:cs="Times New Roman"/>
          <w:color w:val="000000"/>
          <w:lang w:val="en-US"/>
        </w:rPr>
        <w:t>Therefore, i</w:t>
      </w:r>
      <w:r w:rsidR="009B2B9F" w:rsidRPr="001A0BDB">
        <w:rPr>
          <w:rFonts w:ascii="Times New Roman" w:hAnsi="Times New Roman" w:cs="Times New Roman"/>
          <w:color w:val="000000"/>
          <w:lang w:val="en-US"/>
        </w:rPr>
        <w:t>nequality definitely represents one of the key challenges for a new stage in Russia's development, but the possibility of handling it requires a rigorous approach to its definition, measurement and formulation of the goals that need to be achieved</w:t>
      </w:r>
      <w:r w:rsidRPr="001A0BDB">
        <w:rPr>
          <w:rFonts w:ascii="Times New Roman" w:hAnsi="Times New Roman" w:cs="Times New Roman"/>
          <w:color w:val="000000"/>
          <w:lang w:val="en-US"/>
        </w:rPr>
        <w:t xml:space="preserve">, whether it is a reduction of income inequality in the mass population, a decrease in the concentration of wealth, an equalization of inequality in starting opportunities or </w:t>
      </w:r>
      <w:r w:rsidR="00254401" w:rsidRPr="001A0BDB">
        <w:rPr>
          <w:rFonts w:ascii="Times New Roman" w:hAnsi="Times New Roman" w:cs="Times New Roman"/>
          <w:color w:val="000000"/>
          <w:lang w:val="en-US"/>
        </w:rPr>
        <w:t xml:space="preserve">– which could be the most important aspect - </w:t>
      </w:r>
      <w:r w:rsidRPr="001A0BDB">
        <w:rPr>
          <w:rFonts w:ascii="Times New Roman" w:hAnsi="Times New Roman" w:cs="Times New Roman"/>
          <w:color w:val="000000"/>
          <w:lang w:val="en-US"/>
        </w:rPr>
        <w:t xml:space="preserve">the transformation of the inequality causes and underlying factors into meritocratic. </w:t>
      </w:r>
      <w:r w:rsidRPr="001A0BDB">
        <w:rPr>
          <w:rFonts w:ascii="Times New Roman" w:hAnsi="Times New Roman" w:cs="Times New Roman"/>
          <w:color w:val="000000" w:themeColor="text1"/>
          <w:lang w:val="en-US"/>
        </w:rPr>
        <w:t>These questions are so far missing from the socio-political agenda; without solving them, however, it is impossible to successfully respond to inequality challenges in the modern Russian society.</w:t>
      </w:r>
      <w:bookmarkStart w:id="0" w:name="_GoBack"/>
      <w:bookmarkEnd w:id="0"/>
      <w:r w:rsidRPr="00B614BE">
        <w:rPr>
          <w:rFonts w:ascii="Times New Roman" w:hAnsi="Times New Roman" w:cs="Times New Roman"/>
          <w:color w:val="000000" w:themeColor="text1"/>
          <w:lang w:val="en-US"/>
        </w:rPr>
        <w:t xml:space="preserve">  </w:t>
      </w:r>
    </w:p>
    <w:sectPr w:rsidR="00AE7086" w:rsidRPr="00D75638" w:rsidSect="003D18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DA"/>
    <w:rsid w:val="001A0BDB"/>
    <w:rsid w:val="001E1F08"/>
    <w:rsid w:val="00254401"/>
    <w:rsid w:val="003D18FC"/>
    <w:rsid w:val="003E3403"/>
    <w:rsid w:val="003E5F77"/>
    <w:rsid w:val="00567E65"/>
    <w:rsid w:val="005973CB"/>
    <w:rsid w:val="006125DA"/>
    <w:rsid w:val="00804D2B"/>
    <w:rsid w:val="008A2430"/>
    <w:rsid w:val="009B2B9F"/>
    <w:rsid w:val="00AE7086"/>
    <w:rsid w:val="00B073F3"/>
    <w:rsid w:val="00B614BE"/>
    <w:rsid w:val="00BD0B5B"/>
    <w:rsid w:val="00D75638"/>
    <w:rsid w:val="00E016AD"/>
    <w:rsid w:val="00E77110"/>
    <w:rsid w:val="00EA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811B13"/>
  <w15:chartTrackingRefBased/>
  <w15:docId w15:val="{A828753A-D53C-8C42-8759-2A57C430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AE7086"/>
    <w:pPr>
      <w:autoSpaceDE w:val="0"/>
      <w:autoSpaceDN w:val="0"/>
      <w:adjustRightInd w:val="0"/>
      <w:spacing w:line="171"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4523</Characters>
  <Application>Microsoft Office Word</Application>
  <DocSecurity>0</DocSecurity>
  <Lines>115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Vasiliy Anikin</cp:lastModifiedBy>
  <cp:revision>2</cp:revision>
  <dcterms:created xsi:type="dcterms:W3CDTF">2019-11-12T18:52:00Z</dcterms:created>
  <dcterms:modified xsi:type="dcterms:W3CDTF">2019-11-12T18:52:00Z</dcterms:modified>
</cp:coreProperties>
</file>