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D0D" w:rsidRPr="00E33D0D" w:rsidRDefault="00E33D0D" w:rsidP="00E33D0D">
      <w:pPr>
        <w:spacing w:before="100" w:beforeAutospacing="1" w:after="100" w:afterAutospacing="1" w:line="240" w:lineRule="auto"/>
        <w:ind w:left="5812"/>
        <w:rPr>
          <w:rFonts w:ascii="Times New Roman" w:eastAsia="Times New Roman" w:hAnsi="Times New Roman" w:cs="Times New Roman"/>
          <w:sz w:val="28"/>
          <w:szCs w:val="28"/>
          <w:lang w:eastAsia="ru-RU"/>
        </w:rPr>
      </w:pPr>
      <w:r w:rsidRPr="00E33D0D">
        <w:rPr>
          <w:rFonts w:ascii="Times New Roman" w:eastAsia="Times New Roman" w:hAnsi="Times New Roman" w:cs="Times New Roman"/>
          <w:sz w:val="28"/>
          <w:szCs w:val="28"/>
          <w:lang w:eastAsia="ru-RU"/>
        </w:rPr>
        <w:t xml:space="preserve">Арзамасцев Максим Васильевич, доцент кафедры конституционного и административного права НИУ ВШЭ – Санкт-Петербург, кандидат юридических наук, телефон +79215629310, </w:t>
      </w:r>
      <w:r w:rsidRPr="00E33D0D">
        <w:rPr>
          <w:rFonts w:ascii="Times New Roman" w:eastAsia="Times New Roman" w:hAnsi="Times New Roman" w:cs="Times New Roman"/>
          <w:sz w:val="28"/>
          <w:szCs w:val="28"/>
          <w:lang w:val="en-US" w:eastAsia="ru-RU"/>
        </w:rPr>
        <w:t>e</w:t>
      </w:r>
      <w:r w:rsidRPr="00E33D0D">
        <w:rPr>
          <w:rFonts w:ascii="Times New Roman" w:eastAsia="Times New Roman" w:hAnsi="Times New Roman" w:cs="Times New Roman"/>
          <w:sz w:val="28"/>
          <w:szCs w:val="28"/>
          <w:lang w:eastAsia="ru-RU"/>
        </w:rPr>
        <w:t>-</w:t>
      </w:r>
      <w:r w:rsidRPr="00E33D0D">
        <w:rPr>
          <w:rFonts w:ascii="Times New Roman" w:eastAsia="Times New Roman" w:hAnsi="Times New Roman" w:cs="Times New Roman"/>
          <w:sz w:val="28"/>
          <w:szCs w:val="28"/>
          <w:lang w:val="en-US" w:eastAsia="ru-RU"/>
        </w:rPr>
        <w:t>mail</w:t>
      </w:r>
      <w:r w:rsidRPr="00E33D0D">
        <w:rPr>
          <w:rFonts w:ascii="Times New Roman" w:eastAsia="Times New Roman" w:hAnsi="Times New Roman" w:cs="Times New Roman"/>
          <w:sz w:val="28"/>
          <w:szCs w:val="28"/>
          <w:lang w:eastAsia="ru-RU"/>
        </w:rPr>
        <w:t xml:space="preserve"> </w:t>
      </w:r>
      <w:hyperlink r:id="rId9" w:history="1">
        <w:r w:rsidRPr="00E33D0D">
          <w:rPr>
            <w:rStyle w:val="a6"/>
            <w:rFonts w:ascii="Times New Roman" w:eastAsia="Times New Roman" w:hAnsi="Times New Roman" w:cs="Times New Roman"/>
            <w:sz w:val="28"/>
            <w:szCs w:val="28"/>
            <w:lang w:val="en-US" w:eastAsia="ru-RU"/>
          </w:rPr>
          <w:t>maxim</w:t>
        </w:r>
        <w:r w:rsidRPr="00E33D0D">
          <w:rPr>
            <w:rStyle w:val="a6"/>
            <w:rFonts w:ascii="Times New Roman" w:eastAsia="Times New Roman" w:hAnsi="Times New Roman" w:cs="Times New Roman"/>
            <w:sz w:val="28"/>
            <w:szCs w:val="28"/>
            <w:lang w:eastAsia="ru-RU"/>
          </w:rPr>
          <w:t>077@</w:t>
        </w:r>
        <w:r w:rsidRPr="00E33D0D">
          <w:rPr>
            <w:rStyle w:val="a6"/>
            <w:rFonts w:ascii="Times New Roman" w:eastAsia="Times New Roman" w:hAnsi="Times New Roman" w:cs="Times New Roman"/>
            <w:sz w:val="28"/>
            <w:szCs w:val="28"/>
            <w:lang w:val="en-US" w:eastAsia="ru-RU"/>
          </w:rPr>
          <w:t>mail</w:t>
        </w:r>
        <w:r w:rsidRPr="00E33D0D">
          <w:rPr>
            <w:rStyle w:val="a6"/>
            <w:rFonts w:ascii="Times New Roman" w:eastAsia="Times New Roman" w:hAnsi="Times New Roman" w:cs="Times New Roman"/>
            <w:sz w:val="28"/>
            <w:szCs w:val="28"/>
            <w:lang w:eastAsia="ru-RU"/>
          </w:rPr>
          <w:t>.</w:t>
        </w:r>
        <w:proofErr w:type="spellStart"/>
        <w:r w:rsidRPr="00E33D0D">
          <w:rPr>
            <w:rStyle w:val="a6"/>
            <w:rFonts w:ascii="Times New Roman" w:eastAsia="Times New Roman" w:hAnsi="Times New Roman" w:cs="Times New Roman"/>
            <w:sz w:val="28"/>
            <w:szCs w:val="28"/>
            <w:lang w:val="en-US" w:eastAsia="ru-RU"/>
          </w:rPr>
          <w:t>ru</w:t>
        </w:r>
        <w:proofErr w:type="spellEnd"/>
      </w:hyperlink>
    </w:p>
    <w:p w:rsidR="00E33D0D" w:rsidRPr="00E33D0D" w:rsidRDefault="00E33D0D" w:rsidP="00E33D0D">
      <w:pPr>
        <w:autoSpaceDE w:val="0"/>
        <w:autoSpaceDN w:val="0"/>
        <w:adjustRightInd w:val="0"/>
        <w:spacing w:after="0" w:line="240" w:lineRule="auto"/>
        <w:ind w:left="5812"/>
        <w:jc w:val="both"/>
        <w:rPr>
          <w:rFonts w:ascii="Times New Roman" w:hAnsi="Times New Roman" w:cs="Times New Roman"/>
          <w:sz w:val="28"/>
          <w:szCs w:val="28"/>
          <w:lang w:val="en-US"/>
        </w:rPr>
      </w:pPr>
      <w:proofErr w:type="spellStart"/>
      <w:r w:rsidRPr="00E33D0D">
        <w:rPr>
          <w:rFonts w:ascii="Times New Roman" w:eastAsia="Times New Roman" w:hAnsi="Times New Roman" w:cs="Times New Roman"/>
          <w:sz w:val="28"/>
          <w:szCs w:val="28"/>
          <w:lang w:val="en-US" w:eastAsia="ru-RU"/>
        </w:rPr>
        <w:t>Arzamastsev</w:t>
      </w:r>
      <w:proofErr w:type="spellEnd"/>
      <w:r w:rsidRPr="00E33D0D">
        <w:rPr>
          <w:rFonts w:ascii="Times New Roman" w:eastAsia="Times New Roman" w:hAnsi="Times New Roman" w:cs="Times New Roman"/>
          <w:sz w:val="28"/>
          <w:szCs w:val="28"/>
          <w:lang w:val="en-US" w:eastAsia="ru-RU"/>
        </w:rPr>
        <w:t xml:space="preserve"> M.V., National Research University Higher School of Economics, St. Petersburg, </w:t>
      </w:r>
      <w:r w:rsidRPr="00E33D0D">
        <w:rPr>
          <w:rFonts w:ascii="Times New Roman" w:hAnsi="Times New Roman" w:cs="Times New Roman"/>
          <w:sz w:val="28"/>
          <w:szCs w:val="28"/>
          <w:lang w:val="en-US"/>
        </w:rPr>
        <w:t>candidate of legal sciences</w:t>
      </w:r>
    </w:p>
    <w:p w:rsidR="00E33D0D" w:rsidRPr="00E33D0D" w:rsidRDefault="00E33D0D" w:rsidP="00E33D0D">
      <w:pPr>
        <w:spacing w:before="100" w:beforeAutospacing="1" w:after="100" w:afterAutospacing="1" w:line="240" w:lineRule="auto"/>
        <w:ind w:left="5812"/>
        <w:rPr>
          <w:rFonts w:ascii="Times New Roman" w:eastAsia="Times New Roman" w:hAnsi="Times New Roman" w:cs="Times New Roman"/>
          <w:sz w:val="24"/>
          <w:szCs w:val="24"/>
          <w:lang w:val="en-US" w:eastAsia="ru-RU"/>
        </w:rPr>
      </w:pPr>
    </w:p>
    <w:p w:rsidR="00767B35" w:rsidRPr="00730662" w:rsidRDefault="00767B35" w:rsidP="00183AE7">
      <w:pPr>
        <w:spacing w:after="0" w:line="360" w:lineRule="auto"/>
        <w:jc w:val="center"/>
        <w:rPr>
          <w:rFonts w:ascii="Times New Roman" w:eastAsia="Times New Roman" w:hAnsi="Times New Roman" w:cs="Times New Roman"/>
          <w:b/>
          <w:color w:val="000000" w:themeColor="text1"/>
          <w:sz w:val="28"/>
          <w:szCs w:val="28"/>
          <w:lang w:eastAsia="ru-RU"/>
        </w:rPr>
      </w:pPr>
      <w:r w:rsidRPr="00730662">
        <w:rPr>
          <w:rFonts w:ascii="Times New Roman" w:eastAsia="Times New Roman" w:hAnsi="Times New Roman" w:cs="Times New Roman"/>
          <w:b/>
          <w:color w:val="000000" w:themeColor="text1"/>
          <w:sz w:val="28"/>
          <w:szCs w:val="28"/>
          <w:lang w:eastAsia="ru-RU"/>
        </w:rPr>
        <w:t>Сравнительно-правовой обзор зарубежных моделей криминализации отклоняющихся форм сексуального поведения</w:t>
      </w:r>
      <w:r w:rsidR="00730662">
        <w:rPr>
          <w:rStyle w:val="a5"/>
          <w:rFonts w:ascii="Times New Roman" w:eastAsia="Times New Roman" w:hAnsi="Times New Roman" w:cs="Times New Roman"/>
          <w:b/>
          <w:color w:val="000000" w:themeColor="text1"/>
          <w:sz w:val="28"/>
          <w:szCs w:val="28"/>
          <w:lang w:eastAsia="ru-RU"/>
        </w:rPr>
        <w:footnoteReference w:id="1"/>
      </w:r>
    </w:p>
    <w:p w:rsidR="008C4977" w:rsidRDefault="008C4977" w:rsidP="00FF2A4F">
      <w:pPr>
        <w:ind w:firstLine="709"/>
        <w:jc w:val="both"/>
        <w:rPr>
          <w:rFonts w:ascii="Times New Roman" w:hAnsi="Times New Roman" w:cs="Times New Roman"/>
          <w:sz w:val="28"/>
          <w:szCs w:val="28"/>
        </w:rPr>
      </w:pPr>
    </w:p>
    <w:p w:rsidR="00FF5048" w:rsidRPr="00EE6580" w:rsidRDefault="00FF5048" w:rsidP="00FF5048">
      <w:pPr>
        <w:ind w:firstLine="709"/>
        <w:jc w:val="both"/>
        <w:rPr>
          <w:rFonts w:ascii="Times New Roman" w:hAnsi="Times New Roman" w:cs="Times New Roman"/>
          <w:sz w:val="28"/>
          <w:szCs w:val="28"/>
        </w:rPr>
      </w:pPr>
      <w:r>
        <w:rPr>
          <w:rFonts w:ascii="Times New Roman" w:hAnsi="Times New Roman" w:cs="Times New Roman"/>
          <w:sz w:val="28"/>
          <w:szCs w:val="28"/>
        </w:rPr>
        <w:t>Аннотация</w:t>
      </w:r>
    </w:p>
    <w:p w:rsidR="00FF5048" w:rsidRDefault="00FF5048" w:rsidP="00FF5048">
      <w:pPr>
        <w:ind w:firstLine="709"/>
        <w:jc w:val="both"/>
        <w:rPr>
          <w:rFonts w:ascii="Times New Roman" w:hAnsi="Times New Roman" w:cs="Times New Roman"/>
          <w:sz w:val="28"/>
          <w:szCs w:val="28"/>
        </w:rPr>
      </w:pPr>
      <w:r w:rsidRPr="00B04BF4">
        <w:rPr>
          <w:rFonts w:ascii="Times New Roman" w:hAnsi="Times New Roman" w:cs="Times New Roman"/>
          <w:sz w:val="28"/>
          <w:szCs w:val="28"/>
        </w:rPr>
        <w:t xml:space="preserve">В статье анализируются модели криминализации сексуальных злоупотреблений в различных странах. Показано, что </w:t>
      </w:r>
      <w:r w:rsidRPr="00B04BF4">
        <w:rPr>
          <w:rFonts w:ascii="Times New Roman" w:eastAsia="Times New Roman" w:hAnsi="Times New Roman" w:cs="Times New Roman"/>
          <w:color w:val="000000"/>
          <w:sz w:val="28"/>
          <w:szCs w:val="28"/>
          <w:lang w:eastAsia="ru-RU"/>
        </w:rPr>
        <w:t xml:space="preserve">сексуальное подавление, принуждение, домогательства и иные формы негативного воздействия на половое поведение лица широко распространены в общественных отношениях. При этом существующая система уголовно-правовых запретов в разных странах охватывает не все разновидности сексуальных злоупотреблений в межличностных отношениях, что может быть объяснено историческими традициями, а также преобладающими в конкретном социуме стандартами сексуального поведения. При этом для большинства стран характерно активное реформирование уголовно-правовых норм о сексуальных преступлениях. Для сравнительно-правового исследования было отобрано с максимально широким географическим охватом уголовное законодательство, относящееся к различным типам правовых систем. Анализ показывает, что законодательные решения в </w:t>
      </w:r>
      <w:r w:rsidRPr="00B04BF4">
        <w:rPr>
          <w:rFonts w:ascii="Times New Roman" w:eastAsia="Times New Roman" w:hAnsi="Times New Roman" w:cs="Times New Roman"/>
          <w:color w:val="000000"/>
          <w:sz w:val="28"/>
          <w:szCs w:val="28"/>
          <w:lang w:eastAsia="ru-RU"/>
        </w:rPr>
        <w:lastRenderedPageBreak/>
        <w:t xml:space="preserve">вопросах криминализации сексуального насилия, нарушающего требования международных актов, не имеют большой национальной специфики. Криминализация же отдельных сексуальных злоупотреблений осуществляется по различным моделям, которые можно разделить по объему запрещенных форм сексуального поведения. Предложена систематизация таких моделей, показаны наиболее интересные и показательные примеры отдельных законодательных решений. По результатам исследования сделан вывод, что в УК РФ используется широкий подход с применением запретов, носящих общий характер, и минимизацией использования специальных норм. Для обеспечения правовой определенности российского уголовного закона предложены варианты конкретизации используемой терминологии. В частности, </w:t>
      </w:r>
      <w:r w:rsidRPr="00B04BF4">
        <w:rPr>
          <w:rFonts w:ascii="Times New Roman" w:eastAsia="Times New Roman" w:hAnsi="Times New Roman" w:cs="Times New Roman"/>
          <w:color w:val="000000" w:themeColor="text1"/>
          <w:sz w:val="28"/>
          <w:szCs w:val="28"/>
          <w:lang w:eastAsia="ru-RU"/>
        </w:rPr>
        <w:t>оптимальный путь дальнейшего совершенствования российского уголовного закона видится в разграничении бесконтактных и контактных действий сексуального характера с выделением в отдельную норму деяний, связанных с сексуальным проникновением (включая половое сношение).</w:t>
      </w:r>
      <w:r>
        <w:rPr>
          <w:rFonts w:ascii="Times New Roman" w:eastAsia="Times New Roman" w:hAnsi="Times New Roman" w:cs="Times New Roman"/>
          <w:color w:val="000000" w:themeColor="text1"/>
          <w:sz w:val="28"/>
          <w:szCs w:val="28"/>
          <w:lang w:eastAsia="ru-RU"/>
        </w:rPr>
        <w:t xml:space="preserve"> </w:t>
      </w:r>
    </w:p>
    <w:p w:rsidR="00202FA1" w:rsidRDefault="00202FA1" w:rsidP="00202FA1">
      <w:pPr>
        <w:spacing w:before="100" w:beforeAutospacing="1" w:after="100" w:afterAutospacing="1" w:line="240" w:lineRule="auto"/>
        <w:ind w:firstLine="720"/>
        <w:jc w:val="both"/>
        <w:rPr>
          <w:rFonts w:ascii="Times New Roman" w:eastAsia="Times New Roman" w:hAnsi="Times New Roman" w:cs="Times New Roman"/>
          <w:sz w:val="28"/>
          <w:szCs w:val="28"/>
          <w:lang w:eastAsia="ru-RU"/>
        </w:rPr>
      </w:pPr>
      <w:r w:rsidRPr="00E33D0D">
        <w:rPr>
          <w:rFonts w:ascii="Times New Roman" w:eastAsia="Times New Roman" w:hAnsi="Times New Roman" w:cs="Times New Roman"/>
          <w:b/>
          <w:sz w:val="28"/>
          <w:szCs w:val="28"/>
          <w:lang w:eastAsia="ru-RU"/>
        </w:rPr>
        <w:t xml:space="preserve">Ключевые </w:t>
      </w:r>
      <w:r w:rsidRPr="00730662">
        <w:rPr>
          <w:rFonts w:ascii="Times New Roman" w:eastAsia="Times New Roman" w:hAnsi="Times New Roman" w:cs="Times New Roman"/>
          <w:b/>
          <w:sz w:val="28"/>
          <w:szCs w:val="28"/>
          <w:lang w:eastAsia="ru-RU"/>
        </w:rPr>
        <w:t>слова.</w:t>
      </w:r>
      <w:r>
        <w:rPr>
          <w:rFonts w:ascii="Times New Roman" w:eastAsia="Times New Roman" w:hAnsi="Times New Roman" w:cs="Times New Roman"/>
          <w:b/>
          <w:sz w:val="28"/>
          <w:szCs w:val="28"/>
          <w:lang w:eastAsia="ru-RU"/>
        </w:rPr>
        <w:t xml:space="preserve"> </w:t>
      </w:r>
      <w:r w:rsidRPr="00E33D0D">
        <w:rPr>
          <w:rFonts w:ascii="Times New Roman" w:eastAsia="Times New Roman" w:hAnsi="Times New Roman" w:cs="Times New Roman"/>
          <w:sz w:val="28"/>
          <w:szCs w:val="28"/>
          <w:lang w:eastAsia="ru-RU"/>
        </w:rPr>
        <w:t>Криминализация, сексуальные преступления, изнасилование, развратные действия</w:t>
      </w:r>
      <w:r>
        <w:rPr>
          <w:rFonts w:ascii="Times New Roman" w:eastAsia="Times New Roman" w:hAnsi="Times New Roman" w:cs="Times New Roman"/>
          <w:sz w:val="28"/>
          <w:szCs w:val="28"/>
          <w:lang w:eastAsia="ru-RU"/>
        </w:rPr>
        <w:t>, действия сексуального характера, сексуальные злоупотребления</w:t>
      </w:r>
    </w:p>
    <w:p w:rsidR="00FF2A4F" w:rsidRPr="00FF2A4F" w:rsidRDefault="00FF2A4F" w:rsidP="00FF2A4F">
      <w:pPr>
        <w:ind w:firstLine="709"/>
        <w:rPr>
          <w:rFonts w:ascii="Times New Roman" w:hAnsi="Times New Roman" w:cs="Times New Roman"/>
          <w:sz w:val="28"/>
          <w:szCs w:val="28"/>
        </w:rPr>
      </w:pPr>
    </w:p>
    <w:p w:rsidR="00202FA1" w:rsidRPr="00202FA1" w:rsidRDefault="00202FA1" w:rsidP="00202FA1">
      <w:pPr>
        <w:jc w:val="center"/>
        <w:rPr>
          <w:rFonts w:ascii="Times New Roman" w:hAnsi="Times New Roman" w:cs="Times New Roman"/>
          <w:b/>
          <w:sz w:val="28"/>
          <w:szCs w:val="28"/>
          <w:lang w:val="en-US"/>
        </w:rPr>
      </w:pPr>
      <w:r w:rsidRPr="00202FA1">
        <w:rPr>
          <w:rFonts w:ascii="Times New Roman" w:hAnsi="Times New Roman" w:cs="Times New Roman"/>
          <w:b/>
          <w:sz w:val="28"/>
          <w:szCs w:val="28"/>
          <w:lang w:val="en-US"/>
        </w:rPr>
        <w:t>The comparative review of foreign legal models of criminalization of the deviating forms of sexual behavior</w:t>
      </w:r>
    </w:p>
    <w:p w:rsidR="00FF5048" w:rsidRDefault="00FF5048" w:rsidP="00FF5048">
      <w:pPr>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In the article models of </w:t>
      </w:r>
      <w:r>
        <w:rPr>
          <w:rFonts w:ascii="Times New Roman" w:hAnsi="Times New Roman" w:cs="Times New Roman"/>
          <w:noProof/>
          <w:sz w:val="28"/>
          <w:szCs w:val="28"/>
          <w:lang w:val="en-US"/>
        </w:rPr>
        <w:t>criminalization</w:t>
      </w:r>
      <w:r>
        <w:rPr>
          <w:rFonts w:ascii="Times New Roman" w:hAnsi="Times New Roman" w:cs="Times New Roman"/>
          <w:sz w:val="28"/>
          <w:szCs w:val="28"/>
          <w:lang w:val="en-US"/>
        </w:rPr>
        <w:t xml:space="preserve"> of acts of sexual nature in various countries are </w:t>
      </w:r>
      <w:r>
        <w:rPr>
          <w:rFonts w:ascii="Times New Roman" w:hAnsi="Times New Roman" w:cs="Times New Roman"/>
          <w:noProof/>
          <w:sz w:val="28"/>
          <w:szCs w:val="28"/>
          <w:lang w:val="en-US"/>
        </w:rPr>
        <w:t>analyzed</w:t>
      </w:r>
      <w:r>
        <w:rPr>
          <w:rFonts w:ascii="Times New Roman" w:hAnsi="Times New Roman" w:cs="Times New Roman"/>
          <w:sz w:val="28"/>
          <w:szCs w:val="28"/>
          <w:lang w:val="en-US"/>
        </w:rPr>
        <w:t xml:space="preserve">. It </w:t>
      </w:r>
      <w:r>
        <w:rPr>
          <w:rFonts w:ascii="Times New Roman" w:hAnsi="Times New Roman" w:cs="Times New Roman"/>
          <w:noProof/>
          <w:sz w:val="28"/>
          <w:szCs w:val="28"/>
          <w:lang w:val="en-US"/>
        </w:rPr>
        <w:t>is shown</w:t>
      </w:r>
      <w:r>
        <w:rPr>
          <w:rFonts w:ascii="Times New Roman" w:hAnsi="Times New Roman" w:cs="Times New Roman"/>
          <w:sz w:val="28"/>
          <w:szCs w:val="28"/>
          <w:lang w:val="en-US"/>
        </w:rPr>
        <w:t xml:space="preserve"> that now</w:t>
      </w:r>
      <w:r>
        <w:rPr>
          <w:rFonts w:ascii="Times New Roman" w:eastAsia="Times New Roman" w:hAnsi="Times New Roman" w:cs="Times New Roman"/>
          <w:color w:val="000000"/>
          <w:sz w:val="28"/>
          <w:szCs w:val="28"/>
          <w:lang w:val="en-US" w:eastAsia="ru-RU"/>
        </w:rPr>
        <w:t xml:space="preserve"> sexual oppression, coercion, exploitation and other forms of pressure on the sexual behavior of a person are widespread in social relations. At the same time, a large number of </w:t>
      </w:r>
      <w:r>
        <w:rPr>
          <w:rFonts w:ascii="Times New Roman" w:eastAsia="Times New Roman" w:hAnsi="Times New Roman" w:cs="Times New Roman"/>
          <w:noProof/>
          <w:color w:val="000000"/>
          <w:sz w:val="28"/>
          <w:szCs w:val="28"/>
          <w:lang w:val="en-US" w:eastAsia="ru-RU"/>
        </w:rPr>
        <w:t>forms</w:t>
      </w:r>
      <w:r>
        <w:rPr>
          <w:rFonts w:ascii="Times New Roman" w:eastAsia="Times New Roman" w:hAnsi="Times New Roman" w:cs="Times New Roman"/>
          <w:color w:val="000000"/>
          <w:sz w:val="28"/>
          <w:szCs w:val="28"/>
          <w:lang w:val="en-US" w:eastAsia="ru-RU"/>
        </w:rPr>
        <w:t xml:space="preserve"> of sexual </w:t>
      </w:r>
      <w:r>
        <w:rPr>
          <w:rFonts w:ascii="Times New Roman" w:hAnsi="Times New Roman" w:cs="Times New Roman"/>
          <w:sz w:val="28"/>
          <w:szCs w:val="28"/>
          <w:lang w:val="en-US"/>
        </w:rPr>
        <w:t>abuse</w:t>
      </w:r>
      <w:r>
        <w:rPr>
          <w:rFonts w:ascii="Times New Roman" w:eastAsia="Times New Roman" w:hAnsi="Times New Roman" w:cs="Times New Roman"/>
          <w:color w:val="000000"/>
          <w:sz w:val="28"/>
          <w:szCs w:val="28"/>
          <w:lang w:val="en-US" w:eastAsia="ru-RU"/>
        </w:rPr>
        <w:t xml:space="preserve"> in interpersonal relationships are in the «blind zone» of the legal system</w:t>
      </w:r>
      <w:r w:rsidRPr="00B04BF4">
        <w:rPr>
          <w:rFonts w:ascii="Times New Roman" w:eastAsia="Times New Roman" w:hAnsi="Times New Roman" w:cs="Times New Roman"/>
          <w:color w:val="000000"/>
          <w:sz w:val="28"/>
          <w:szCs w:val="28"/>
          <w:lang w:val="en-US" w:eastAsia="ru-RU"/>
        </w:rPr>
        <w:t xml:space="preserve"> </w:t>
      </w:r>
      <w:r>
        <w:rPr>
          <w:rFonts w:ascii="Times New Roman" w:hAnsi="Times New Roman" w:cs="Times New Roman"/>
          <w:sz w:val="28"/>
          <w:szCs w:val="28"/>
          <w:lang w:val="en-US"/>
        </w:rPr>
        <w:t>in various countries</w:t>
      </w:r>
      <w:r>
        <w:rPr>
          <w:rFonts w:ascii="Times New Roman" w:eastAsia="Times New Roman" w:hAnsi="Times New Roman" w:cs="Times New Roman"/>
          <w:color w:val="000000"/>
          <w:sz w:val="28"/>
          <w:szCs w:val="28"/>
          <w:lang w:val="en-US" w:eastAsia="ru-RU"/>
        </w:rPr>
        <w:t>.</w:t>
      </w:r>
      <w:r w:rsidRPr="00B04BF4">
        <w:rPr>
          <w:rFonts w:ascii="Times New Roman" w:eastAsia="Times New Roman" w:hAnsi="Times New Roman" w:cs="Times New Roman"/>
          <w:color w:val="000000"/>
          <w:sz w:val="28"/>
          <w:szCs w:val="28"/>
          <w:lang w:val="en-US" w:eastAsia="ru-RU"/>
        </w:rPr>
        <w:t xml:space="preserve"> It can be explained with historical traditions and also standards of sexual behavior prevailing in specific society. At the same time active reforming of criminal precepts of law about sexual crimes is characteristic of the majority of the countries. </w:t>
      </w:r>
      <w:r>
        <w:rPr>
          <w:rFonts w:ascii="Times New Roman" w:eastAsia="Times New Roman" w:hAnsi="Times New Roman" w:cs="Times New Roman"/>
          <w:color w:val="000000"/>
          <w:sz w:val="28"/>
          <w:szCs w:val="28"/>
          <w:lang w:val="en-US" w:eastAsia="ru-RU"/>
        </w:rPr>
        <w:t xml:space="preserve"> For </w:t>
      </w:r>
      <w:r w:rsidRPr="00B04BF4">
        <w:rPr>
          <w:rFonts w:ascii="Times New Roman" w:eastAsia="Times New Roman" w:hAnsi="Times New Roman" w:cs="Times New Roman"/>
          <w:color w:val="000000"/>
          <w:sz w:val="28"/>
          <w:szCs w:val="28"/>
          <w:lang w:val="en-US" w:eastAsia="ru-RU"/>
        </w:rPr>
        <w:t xml:space="preserve">comparative </w:t>
      </w:r>
      <w:r>
        <w:rPr>
          <w:rFonts w:ascii="Times New Roman" w:eastAsia="Times New Roman" w:hAnsi="Times New Roman" w:cs="Times New Roman"/>
          <w:noProof/>
          <w:color w:val="000000"/>
          <w:sz w:val="28"/>
          <w:szCs w:val="28"/>
          <w:lang w:val="en-US" w:eastAsia="ru-RU"/>
        </w:rPr>
        <w:t>research</w:t>
      </w:r>
      <w:r>
        <w:rPr>
          <w:rFonts w:ascii="Times New Roman" w:eastAsia="Times New Roman" w:hAnsi="Times New Roman" w:cs="Times New Roman"/>
          <w:color w:val="000000"/>
          <w:sz w:val="28"/>
          <w:szCs w:val="28"/>
          <w:lang w:val="en-US" w:eastAsia="ru-RU"/>
        </w:rPr>
        <w:t xml:space="preserve"> the criminal legislation relating to various types of legal systems has been selected with the broadest geographical coverage. The analysis shows that </w:t>
      </w:r>
      <w:r w:rsidRPr="00B04BF4">
        <w:rPr>
          <w:rFonts w:ascii="Times New Roman" w:eastAsia="Times New Roman" w:hAnsi="Times New Roman" w:cs="Times New Roman"/>
          <w:color w:val="000000"/>
          <w:sz w:val="28"/>
          <w:szCs w:val="28"/>
          <w:lang w:val="en-US" w:eastAsia="ru-RU"/>
        </w:rPr>
        <w:t xml:space="preserve">the </w:t>
      </w:r>
      <w:r w:rsidRPr="00B04BF4">
        <w:rPr>
          <w:rStyle w:val="samtranslation"/>
          <w:rFonts w:ascii="Times New Roman" w:hAnsi="Times New Roman" w:cs="Times New Roman"/>
          <w:sz w:val="28"/>
          <w:szCs w:val="28"/>
          <w:lang w:val="en-US"/>
        </w:rPr>
        <w:t>legislative solutions</w:t>
      </w:r>
      <w:r>
        <w:rPr>
          <w:rFonts w:ascii="Times New Roman" w:eastAsia="Times New Roman" w:hAnsi="Times New Roman" w:cs="Times New Roman"/>
          <w:color w:val="000000"/>
          <w:sz w:val="28"/>
          <w:szCs w:val="28"/>
          <w:lang w:val="en-US" w:eastAsia="ru-RU"/>
        </w:rPr>
        <w:t xml:space="preserve"> in questions of </w:t>
      </w:r>
      <w:r>
        <w:rPr>
          <w:rFonts w:ascii="Times New Roman" w:eastAsia="Times New Roman" w:hAnsi="Times New Roman" w:cs="Times New Roman"/>
          <w:noProof/>
          <w:color w:val="000000"/>
          <w:sz w:val="28"/>
          <w:szCs w:val="28"/>
          <w:lang w:val="en-US" w:eastAsia="ru-RU"/>
        </w:rPr>
        <w:t>criminalization</w:t>
      </w:r>
      <w:r>
        <w:rPr>
          <w:rFonts w:ascii="Times New Roman" w:eastAsia="Times New Roman" w:hAnsi="Times New Roman" w:cs="Times New Roman"/>
          <w:color w:val="000000"/>
          <w:sz w:val="28"/>
          <w:szCs w:val="28"/>
          <w:lang w:val="en-US" w:eastAsia="ru-RU"/>
        </w:rPr>
        <w:t xml:space="preserve"> of the sexual violence violating requirements of the international acts have no </w:t>
      </w:r>
      <w:r>
        <w:rPr>
          <w:rFonts w:ascii="Times New Roman" w:eastAsia="Times New Roman" w:hAnsi="Times New Roman" w:cs="Times New Roman"/>
          <w:noProof/>
          <w:color w:val="000000"/>
          <w:sz w:val="28"/>
          <w:szCs w:val="28"/>
          <w:lang w:val="en-US" w:eastAsia="ru-RU"/>
        </w:rPr>
        <w:t>significant</w:t>
      </w:r>
      <w:r>
        <w:rPr>
          <w:rFonts w:ascii="Times New Roman" w:eastAsia="Times New Roman" w:hAnsi="Times New Roman" w:cs="Times New Roman"/>
          <w:color w:val="000000"/>
          <w:sz w:val="28"/>
          <w:szCs w:val="28"/>
          <w:lang w:val="en-US" w:eastAsia="ru-RU"/>
        </w:rPr>
        <w:t xml:space="preserve"> national specifics. Criminalization of separate sexual abuses is carried out on various models</w:t>
      </w:r>
      <w:r w:rsidRPr="00B04BF4">
        <w:rPr>
          <w:rFonts w:ascii="Times New Roman" w:eastAsia="Times New Roman" w:hAnsi="Times New Roman" w:cs="Times New Roman"/>
          <w:color w:val="000000"/>
          <w:sz w:val="28"/>
          <w:szCs w:val="28"/>
          <w:lang w:val="en-US" w:eastAsia="ru-RU"/>
        </w:rPr>
        <w:t xml:space="preserve">, which can be divided in the volume of the forbidden forms of sexual behavior. Systematization of such models is offered, the most interesting </w:t>
      </w:r>
      <w:r w:rsidRPr="00B04BF4">
        <w:rPr>
          <w:rFonts w:ascii="Times New Roman" w:eastAsia="Times New Roman" w:hAnsi="Times New Roman" w:cs="Times New Roman"/>
          <w:color w:val="000000"/>
          <w:sz w:val="28"/>
          <w:szCs w:val="28"/>
          <w:lang w:val="en-US" w:eastAsia="ru-RU"/>
        </w:rPr>
        <w:lastRenderedPageBreak/>
        <w:t>and indicative examples of separate legislative decisions are shown. By results of a research the conclusion is drawn that</w:t>
      </w:r>
      <w:r>
        <w:rPr>
          <w:rFonts w:ascii="Times New Roman" w:eastAsia="Times New Roman" w:hAnsi="Times New Roman" w:cs="Times New Roman"/>
          <w:color w:val="000000"/>
          <w:sz w:val="28"/>
          <w:szCs w:val="28"/>
          <w:lang w:val="en-US" w:eastAsia="ru-RU"/>
        </w:rPr>
        <w:t xml:space="preserve"> in the Criminal Code of the Russian Federation broad approach with the </w:t>
      </w:r>
      <w:r>
        <w:rPr>
          <w:rFonts w:ascii="Times New Roman" w:eastAsia="Times New Roman" w:hAnsi="Times New Roman" w:cs="Times New Roman"/>
          <w:noProof/>
          <w:color w:val="000000"/>
          <w:sz w:val="28"/>
          <w:szCs w:val="28"/>
          <w:lang w:val="en-US" w:eastAsia="ru-RU"/>
        </w:rPr>
        <w:t>application</w:t>
      </w:r>
      <w:r>
        <w:rPr>
          <w:rFonts w:ascii="Times New Roman" w:eastAsia="Times New Roman" w:hAnsi="Times New Roman" w:cs="Times New Roman"/>
          <w:color w:val="000000"/>
          <w:sz w:val="28"/>
          <w:szCs w:val="28"/>
          <w:lang w:val="en-US" w:eastAsia="ru-RU"/>
        </w:rPr>
        <w:t xml:space="preserve"> of the norms having </w:t>
      </w:r>
      <w:r>
        <w:rPr>
          <w:rFonts w:ascii="Times New Roman" w:eastAsia="Times New Roman" w:hAnsi="Times New Roman" w:cs="Times New Roman"/>
          <w:noProof/>
          <w:color w:val="000000"/>
          <w:sz w:val="28"/>
          <w:szCs w:val="28"/>
          <w:lang w:val="en-US" w:eastAsia="ru-RU"/>
        </w:rPr>
        <w:t>a general</w:t>
      </w:r>
      <w:r>
        <w:rPr>
          <w:rFonts w:ascii="Times New Roman" w:eastAsia="Times New Roman" w:hAnsi="Times New Roman" w:cs="Times New Roman"/>
          <w:color w:val="000000"/>
          <w:sz w:val="28"/>
          <w:szCs w:val="28"/>
          <w:lang w:val="en-US" w:eastAsia="ru-RU"/>
        </w:rPr>
        <w:t xml:space="preserve"> character </w:t>
      </w:r>
      <w:r>
        <w:rPr>
          <w:rFonts w:ascii="Times New Roman" w:eastAsia="Times New Roman" w:hAnsi="Times New Roman" w:cs="Times New Roman"/>
          <w:noProof/>
          <w:color w:val="000000"/>
          <w:sz w:val="28"/>
          <w:szCs w:val="28"/>
          <w:lang w:val="en-US" w:eastAsia="ru-RU"/>
        </w:rPr>
        <w:t>is used</w:t>
      </w:r>
      <w:r>
        <w:rPr>
          <w:rFonts w:ascii="Times New Roman" w:eastAsia="Times New Roman" w:hAnsi="Times New Roman" w:cs="Times New Roman"/>
          <w:color w:val="000000"/>
          <w:sz w:val="28"/>
          <w:szCs w:val="28"/>
          <w:lang w:val="en-US" w:eastAsia="ru-RU"/>
        </w:rPr>
        <w:t xml:space="preserve">. For ensuring legal definiteness of the criminal law options of a specification of the used terminology </w:t>
      </w:r>
      <w:r>
        <w:rPr>
          <w:rFonts w:ascii="Times New Roman" w:eastAsia="Times New Roman" w:hAnsi="Times New Roman" w:cs="Times New Roman"/>
          <w:noProof/>
          <w:color w:val="000000"/>
          <w:sz w:val="28"/>
          <w:szCs w:val="28"/>
          <w:lang w:val="en-US" w:eastAsia="ru-RU"/>
        </w:rPr>
        <w:t>are offered</w:t>
      </w:r>
      <w:r>
        <w:rPr>
          <w:rFonts w:ascii="Times New Roman" w:eastAsia="Times New Roman" w:hAnsi="Times New Roman" w:cs="Times New Roman"/>
          <w:color w:val="000000"/>
          <w:sz w:val="28"/>
          <w:szCs w:val="28"/>
          <w:lang w:val="en-US" w:eastAsia="ru-RU"/>
        </w:rPr>
        <w:t xml:space="preserve">. </w:t>
      </w:r>
      <w:r>
        <w:rPr>
          <w:rFonts w:ascii="Times New Roman" w:hAnsi="Times New Roman" w:cs="Times New Roman"/>
          <w:sz w:val="28"/>
          <w:szCs w:val="28"/>
          <w:lang w:val="en-US"/>
        </w:rPr>
        <w:t xml:space="preserve">Further improvement of the Russian criminal law appears to </w:t>
      </w:r>
      <w:r>
        <w:rPr>
          <w:rFonts w:ascii="Times New Roman" w:hAnsi="Times New Roman" w:cs="Times New Roman"/>
          <w:noProof/>
          <w:sz w:val="28"/>
          <w:szCs w:val="28"/>
          <w:lang w:val="en-US"/>
        </w:rPr>
        <w:t xml:space="preserve">be </w:t>
      </w:r>
      <w:r>
        <w:rPr>
          <w:rFonts w:ascii="Times New Roman" w:hAnsi="Times New Roman" w:cs="Times New Roman"/>
          <w:sz w:val="28"/>
          <w:szCs w:val="28"/>
          <w:lang w:val="en-US"/>
        </w:rPr>
        <w:t xml:space="preserve">in the </w:t>
      </w:r>
      <w:r>
        <w:rPr>
          <w:rFonts w:ascii="Times New Roman" w:hAnsi="Times New Roman" w:cs="Times New Roman"/>
          <w:noProof/>
          <w:sz w:val="28"/>
          <w:szCs w:val="28"/>
          <w:lang w:val="en-US"/>
        </w:rPr>
        <w:t>differentiation</w:t>
      </w:r>
      <w:r>
        <w:rPr>
          <w:rFonts w:ascii="Times New Roman" w:hAnsi="Times New Roman" w:cs="Times New Roman"/>
          <w:sz w:val="28"/>
          <w:szCs w:val="28"/>
          <w:lang w:val="en-US"/>
        </w:rPr>
        <w:t xml:space="preserve"> of contact and non-contact sex offences with allocation to separate norm for the acts of sexual penetration (including the sexual intercourse).</w:t>
      </w:r>
    </w:p>
    <w:p w:rsidR="00FF5048" w:rsidRPr="00353A9B" w:rsidRDefault="00FF5048" w:rsidP="00FF5048">
      <w:pPr>
        <w:rPr>
          <w:lang w:val="en-US"/>
        </w:rPr>
      </w:pPr>
    </w:p>
    <w:p w:rsidR="00E33D0D" w:rsidRPr="00FF2A4F" w:rsidRDefault="00E33D0D" w:rsidP="00FF2A4F">
      <w:pPr>
        <w:pStyle w:val="af"/>
        <w:autoSpaceDE w:val="0"/>
        <w:autoSpaceDN w:val="0"/>
        <w:adjustRightInd w:val="0"/>
        <w:spacing w:after="0" w:line="240" w:lineRule="auto"/>
        <w:ind w:left="0" w:firstLine="720"/>
        <w:jc w:val="both"/>
        <w:rPr>
          <w:rFonts w:ascii="Times New Roman" w:hAnsi="Times New Roman" w:cs="Times New Roman"/>
          <w:sz w:val="28"/>
          <w:szCs w:val="28"/>
          <w:lang w:val="en-US"/>
        </w:rPr>
      </w:pPr>
      <w:bookmarkStart w:id="0" w:name="_GoBack"/>
      <w:bookmarkEnd w:id="0"/>
      <w:proofErr w:type="gramStart"/>
      <w:r w:rsidRPr="00E33D0D">
        <w:rPr>
          <w:rFonts w:ascii="Times New Roman" w:hAnsi="Times New Roman" w:cs="Times New Roman"/>
          <w:b/>
          <w:bCs/>
          <w:sz w:val="28"/>
          <w:szCs w:val="28"/>
          <w:lang w:val="en-US"/>
        </w:rPr>
        <w:t>Key words.</w:t>
      </w:r>
      <w:proofErr w:type="gramEnd"/>
      <w:r w:rsidR="00FF2A4F" w:rsidRPr="00FF2A4F">
        <w:rPr>
          <w:rFonts w:ascii="Times New Roman" w:hAnsi="Times New Roman" w:cs="Times New Roman"/>
          <w:b/>
          <w:bCs/>
          <w:sz w:val="28"/>
          <w:szCs w:val="28"/>
          <w:lang w:val="en-US"/>
        </w:rPr>
        <w:t xml:space="preserve"> </w:t>
      </w:r>
      <w:r w:rsidR="00FF2A4F" w:rsidRPr="00FF2A4F">
        <w:rPr>
          <w:rFonts w:ascii="Times New Roman" w:hAnsi="Times New Roman" w:cs="Times New Roman"/>
          <w:bCs/>
          <w:sz w:val="28"/>
          <w:szCs w:val="28"/>
          <w:lang w:val="en-US"/>
        </w:rPr>
        <w:t>Criminalization, sexual crimes, rape,</w:t>
      </w:r>
      <w:r w:rsidR="00FF2A4F" w:rsidRPr="00FF2A4F">
        <w:rPr>
          <w:rFonts w:ascii="Times New Roman" w:hAnsi="Times New Roman" w:cs="Times New Roman"/>
          <w:b/>
          <w:bCs/>
          <w:sz w:val="28"/>
          <w:szCs w:val="28"/>
          <w:lang w:val="en-US"/>
        </w:rPr>
        <w:t xml:space="preserve"> </w:t>
      </w:r>
      <w:r w:rsidRPr="00E33D0D">
        <w:rPr>
          <w:rFonts w:ascii="Times New Roman" w:hAnsi="Times New Roman" w:cs="Times New Roman"/>
          <w:sz w:val="28"/>
          <w:szCs w:val="28"/>
          <w:lang w:val="en-US"/>
        </w:rPr>
        <w:t>indecent assault, act</w:t>
      </w:r>
      <w:r w:rsidR="00202FA1">
        <w:rPr>
          <w:rFonts w:ascii="Times New Roman" w:hAnsi="Times New Roman" w:cs="Times New Roman"/>
          <w:sz w:val="28"/>
          <w:szCs w:val="28"/>
          <w:lang w:val="en-US"/>
        </w:rPr>
        <w:t>ion</w:t>
      </w:r>
      <w:r w:rsidRPr="00E33D0D">
        <w:rPr>
          <w:rFonts w:ascii="Times New Roman" w:hAnsi="Times New Roman" w:cs="Times New Roman"/>
          <w:sz w:val="28"/>
          <w:szCs w:val="28"/>
          <w:lang w:val="en-US"/>
        </w:rPr>
        <w:t>s of sexual nature,</w:t>
      </w:r>
      <w:r w:rsidR="00FF2A4F" w:rsidRPr="00FF2A4F">
        <w:rPr>
          <w:rFonts w:ascii="Times New Roman" w:hAnsi="Times New Roman" w:cs="Times New Roman"/>
          <w:sz w:val="28"/>
          <w:szCs w:val="28"/>
          <w:lang w:val="en-US"/>
        </w:rPr>
        <w:t xml:space="preserve"> </w:t>
      </w:r>
      <w:r w:rsidR="00FF2A4F" w:rsidRPr="00E33D0D">
        <w:rPr>
          <w:rFonts w:ascii="Times New Roman" w:hAnsi="Times New Roman" w:cs="Times New Roman"/>
          <w:sz w:val="28"/>
          <w:szCs w:val="28"/>
          <w:lang w:val="en-US"/>
        </w:rPr>
        <w:t>sexual</w:t>
      </w:r>
      <w:r w:rsidR="00FF2A4F" w:rsidRPr="00FF2A4F">
        <w:rPr>
          <w:rFonts w:ascii="Times New Roman" w:hAnsi="Times New Roman" w:cs="Times New Roman"/>
          <w:sz w:val="28"/>
          <w:szCs w:val="28"/>
          <w:lang w:val="en-US"/>
        </w:rPr>
        <w:t xml:space="preserve"> </w:t>
      </w:r>
      <w:r w:rsidR="00FF2A4F">
        <w:rPr>
          <w:rFonts w:ascii="Times New Roman" w:hAnsi="Times New Roman" w:cs="Times New Roman"/>
          <w:sz w:val="28"/>
          <w:szCs w:val="28"/>
          <w:lang w:val="en-US"/>
        </w:rPr>
        <w:t>abuse</w:t>
      </w:r>
    </w:p>
    <w:p w:rsidR="00767B35" w:rsidRPr="00E33D0D" w:rsidRDefault="00767B35" w:rsidP="00FF2A4F">
      <w:pPr>
        <w:spacing w:after="0" w:line="360" w:lineRule="auto"/>
        <w:ind w:firstLine="720"/>
        <w:rPr>
          <w:rFonts w:ascii="Times New Roman" w:eastAsia="Times New Roman" w:hAnsi="Times New Roman" w:cs="Times New Roman"/>
          <w:color w:val="000000" w:themeColor="text1"/>
          <w:sz w:val="28"/>
          <w:szCs w:val="28"/>
          <w:lang w:val="en-US" w:eastAsia="ru-RU"/>
        </w:rPr>
      </w:pPr>
    </w:p>
    <w:p w:rsidR="00183AE7" w:rsidRPr="00730662" w:rsidRDefault="00183AE7" w:rsidP="00183AE7">
      <w:pPr>
        <w:spacing w:after="0" w:line="360" w:lineRule="auto"/>
        <w:ind w:firstLine="567"/>
        <w:jc w:val="both"/>
        <w:rPr>
          <w:rFonts w:ascii="Times New Roman" w:eastAsia="Times New Roman" w:hAnsi="Times New Roman" w:cs="Times New Roman"/>
          <w:b/>
          <w:color w:val="000000" w:themeColor="text1"/>
          <w:sz w:val="28"/>
          <w:szCs w:val="28"/>
          <w:lang w:eastAsia="ru-RU"/>
        </w:rPr>
      </w:pPr>
      <w:r w:rsidRPr="00730662">
        <w:rPr>
          <w:rFonts w:ascii="Times New Roman" w:eastAsia="Times New Roman" w:hAnsi="Times New Roman" w:cs="Times New Roman"/>
          <w:b/>
          <w:color w:val="000000" w:themeColor="text1"/>
          <w:sz w:val="28"/>
          <w:szCs w:val="28"/>
          <w:lang w:eastAsia="ru-RU"/>
        </w:rPr>
        <w:t>1. Введение</w:t>
      </w:r>
    </w:p>
    <w:p w:rsidR="00767B35" w:rsidRPr="00730662" w:rsidRDefault="00767B35" w:rsidP="00183AE7">
      <w:pPr>
        <w:spacing w:after="0" w:line="360" w:lineRule="auto"/>
        <w:ind w:firstLine="567"/>
        <w:jc w:val="both"/>
        <w:rPr>
          <w:rFonts w:ascii="Times New Roman" w:hAnsi="Times New Roman" w:cs="Times New Roman"/>
          <w:sz w:val="28"/>
          <w:szCs w:val="28"/>
        </w:rPr>
      </w:pPr>
      <w:r w:rsidRPr="00730662">
        <w:rPr>
          <w:rFonts w:ascii="Times New Roman" w:eastAsia="Times New Roman" w:hAnsi="Times New Roman" w:cs="Times New Roman"/>
          <w:color w:val="000000" w:themeColor="text1"/>
          <w:sz w:val="28"/>
          <w:szCs w:val="28"/>
          <w:lang w:eastAsia="ru-RU"/>
        </w:rPr>
        <w:t xml:space="preserve">Отклоняющиеся от социальных стандартов формы сексуального поведения традиционно вызывают негативную общественную оценку. </w:t>
      </w:r>
      <w:r w:rsidR="004B7485" w:rsidRPr="00730662">
        <w:rPr>
          <w:rFonts w:ascii="Times New Roman" w:eastAsia="Times New Roman" w:hAnsi="Times New Roman" w:cs="Times New Roman"/>
          <w:color w:val="000000" w:themeColor="text1"/>
          <w:sz w:val="28"/>
          <w:szCs w:val="28"/>
          <w:lang w:eastAsia="ru-RU"/>
        </w:rPr>
        <w:t xml:space="preserve">Так, известен древнеегипетский папирус, созданный примерно три тысячи лет назад, в котором </w:t>
      </w:r>
      <w:r w:rsidRPr="00730662">
        <w:rPr>
          <w:rFonts w:ascii="Times New Roman" w:eastAsia="Times New Roman" w:hAnsi="Times New Roman" w:cs="Times New Roman"/>
          <w:color w:val="000000" w:themeColor="text1"/>
          <w:sz w:val="28"/>
          <w:szCs w:val="28"/>
          <w:lang w:eastAsia="ru-RU"/>
        </w:rPr>
        <w:t>зафиксированы обвинения в сексуальных домогательствах.</w:t>
      </w:r>
      <w:r w:rsidRPr="00730662">
        <w:rPr>
          <w:rStyle w:val="a5"/>
          <w:rFonts w:ascii="Times New Roman" w:eastAsia="Times New Roman" w:hAnsi="Times New Roman" w:cs="Times New Roman"/>
          <w:color w:val="000000" w:themeColor="text1"/>
          <w:sz w:val="28"/>
          <w:szCs w:val="28"/>
          <w:lang w:eastAsia="ru-RU"/>
        </w:rPr>
        <w:footnoteReference w:id="2"/>
      </w:r>
      <w:r w:rsidRPr="00730662">
        <w:rPr>
          <w:rFonts w:ascii="Times New Roman" w:eastAsia="Times New Roman" w:hAnsi="Times New Roman" w:cs="Times New Roman"/>
          <w:color w:val="000000" w:themeColor="text1"/>
          <w:sz w:val="28"/>
          <w:szCs w:val="28"/>
          <w:lang w:eastAsia="ru-RU"/>
        </w:rPr>
        <w:t xml:space="preserve"> Из десяти Библейских заповедей две прямо или косвенно направлены на запрещение отдельных разновидностей сексуальных девиаций («</w:t>
      </w:r>
      <w:r w:rsidRPr="00730662">
        <w:rPr>
          <w:rFonts w:ascii="Times New Roman" w:eastAsia="Times New Roman" w:hAnsi="Times New Roman" w:cs="Times New Roman"/>
          <w:sz w:val="28"/>
          <w:szCs w:val="28"/>
          <w:lang w:eastAsia="ru-RU"/>
        </w:rPr>
        <w:t xml:space="preserve">не прелюбодействуй» и «не желай жены </w:t>
      </w:r>
      <w:proofErr w:type="gramStart"/>
      <w:r w:rsidRPr="00730662">
        <w:rPr>
          <w:rFonts w:ascii="Times New Roman" w:eastAsia="Times New Roman" w:hAnsi="Times New Roman" w:cs="Times New Roman"/>
          <w:sz w:val="28"/>
          <w:szCs w:val="28"/>
          <w:lang w:eastAsia="ru-RU"/>
        </w:rPr>
        <w:t>ближнего</w:t>
      </w:r>
      <w:proofErr w:type="gramEnd"/>
      <w:r w:rsidRPr="00730662">
        <w:rPr>
          <w:rFonts w:ascii="Times New Roman" w:eastAsia="Times New Roman" w:hAnsi="Times New Roman" w:cs="Times New Roman"/>
          <w:sz w:val="28"/>
          <w:szCs w:val="28"/>
          <w:lang w:eastAsia="ru-RU"/>
        </w:rPr>
        <w:t xml:space="preserve"> твоего»</w:t>
      </w:r>
      <w:r w:rsidRPr="00730662">
        <w:rPr>
          <w:rStyle w:val="a5"/>
          <w:rFonts w:ascii="Times New Roman" w:eastAsia="Times New Roman" w:hAnsi="Times New Roman" w:cs="Times New Roman"/>
          <w:sz w:val="28"/>
          <w:szCs w:val="28"/>
          <w:lang w:eastAsia="ru-RU"/>
        </w:rPr>
        <w:footnoteReference w:id="3"/>
      </w:r>
      <w:r w:rsidRPr="00730662">
        <w:rPr>
          <w:rFonts w:ascii="Times New Roman" w:eastAsia="Times New Roman" w:hAnsi="Times New Roman" w:cs="Times New Roman"/>
          <w:sz w:val="28"/>
          <w:szCs w:val="28"/>
          <w:lang w:eastAsia="ru-RU"/>
        </w:rPr>
        <w:t>). При этом считается, что большинство половых преступлений относится к числу «вечных», существующих независимо от исторического периода, уровня развития человеческого общества, особенностей государственного устройства и т.п. факторов.</w:t>
      </w:r>
      <w:r w:rsidRPr="00730662">
        <w:rPr>
          <w:rStyle w:val="a5"/>
          <w:rFonts w:ascii="Times New Roman" w:eastAsia="Times New Roman" w:hAnsi="Times New Roman" w:cs="Times New Roman"/>
          <w:sz w:val="28"/>
          <w:szCs w:val="28"/>
          <w:lang w:eastAsia="ru-RU"/>
        </w:rPr>
        <w:footnoteReference w:id="4"/>
      </w:r>
    </w:p>
    <w:p w:rsidR="00767B35" w:rsidRPr="00730662" w:rsidRDefault="00767B35" w:rsidP="00183AE7">
      <w:pPr>
        <w:spacing w:after="0" w:line="360" w:lineRule="auto"/>
        <w:ind w:firstLine="709"/>
        <w:jc w:val="both"/>
        <w:rPr>
          <w:rFonts w:ascii="Times New Roman" w:hAnsi="Times New Roman" w:cs="Times New Roman"/>
          <w:sz w:val="28"/>
          <w:szCs w:val="28"/>
        </w:rPr>
      </w:pPr>
      <w:r w:rsidRPr="00730662">
        <w:rPr>
          <w:rFonts w:ascii="Times New Roman" w:eastAsia="Times New Roman" w:hAnsi="Times New Roman" w:cs="Times New Roman"/>
          <w:color w:val="000000" w:themeColor="text1"/>
          <w:sz w:val="28"/>
          <w:szCs w:val="28"/>
          <w:lang w:eastAsia="ru-RU"/>
        </w:rPr>
        <w:t xml:space="preserve">Несмотря на наличие исторических традиций морального, религиозного и правового запрещения сексуальных отклонений, они сохраняют свое широкое распространение и в </w:t>
      </w:r>
      <w:r w:rsidRPr="00730662">
        <w:rPr>
          <w:rFonts w:ascii="Times New Roman" w:eastAsia="Times New Roman" w:hAnsi="Times New Roman" w:cs="Times New Roman"/>
          <w:color w:val="000000" w:themeColor="text1"/>
          <w:sz w:val="28"/>
          <w:szCs w:val="28"/>
          <w:lang w:val="en-US" w:eastAsia="ru-RU"/>
        </w:rPr>
        <w:t>XXI</w:t>
      </w:r>
      <w:r w:rsidRPr="00730662">
        <w:rPr>
          <w:rFonts w:ascii="Times New Roman" w:eastAsia="Times New Roman" w:hAnsi="Times New Roman" w:cs="Times New Roman"/>
          <w:color w:val="000000" w:themeColor="text1"/>
          <w:sz w:val="28"/>
          <w:szCs w:val="28"/>
          <w:lang w:eastAsia="ru-RU"/>
        </w:rPr>
        <w:t xml:space="preserve"> веке. Например, по данным Агентства Европейского союза </w:t>
      </w:r>
      <w:proofErr w:type="gramStart"/>
      <w:r w:rsidRPr="00730662">
        <w:rPr>
          <w:rFonts w:ascii="Times New Roman" w:eastAsia="Times New Roman" w:hAnsi="Times New Roman" w:cs="Times New Roman"/>
          <w:color w:val="000000" w:themeColor="text1"/>
          <w:sz w:val="28"/>
          <w:szCs w:val="28"/>
          <w:lang w:eastAsia="ru-RU"/>
        </w:rPr>
        <w:t>по</w:t>
      </w:r>
      <w:proofErr w:type="gramEnd"/>
      <w:r w:rsidRPr="00730662">
        <w:rPr>
          <w:rFonts w:ascii="Times New Roman" w:eastAsia="Times New Roman" w:hAnsi="Times New Roman" w:cs="Times New Roman"/>
          <w:color w:val="000000" w:themeColor="text1"/>
          <w:sz w:val="28"/>
          <w:szCs w:val="28"/>
          <w:lang w:eastAsia="ru-RU"/>
        </w:rPr>
        <w:t xml:space="preserve"> </w:t>
      </w:r>
      <w:proofErr w:type="gramStart"/>
      <w:r w:rsidRPr="00730662">
        <w:rPr>
          <w:rFonts w:ascii="Times New Roman" w:eastAsia="Times New Roman" w:hAnsi="Times New Roman" w:cs="Times New Roman"/>
          <w:color w:val="000000" w:themeColor="text1"/>
          <w:sz w:val="28"/>
          <w:szCs w:val="28"/>
          <w:lang w:eastAsia="ru-RU"/>
        </w:rPr>
        <w:t>основным</w:t>
      </w:r>
      <w:proofErr w:type="gramEnd"/>
      <w:r w:rsidRPr="00730662">
        <w:rPr>
          <w:rFonts w:ascii="Times New Roman" w:eastAsia="Times New Roman" w:hAnsi="Times New Roman" w:cs="Times New Roman"/>
          <w:color w:val="000000" w:themeColor="text1"/>
          <w:sz w:val="28"/>
          <w:szCs w:val="28"/>
          <w:lang w:eastAsia="ru-RU"/>
        </w:rPr>
        <w:t xml:space="preserve"> правам, в европейских </w:t>
      </w:r>
      <w:r w:rsidRPr="00730662">
        <w:rPr>
          <w:rFonts w:ascii="Times New Roman" w:eastAsia="Times New Roman" w:hAnsi="Times New Roman" w:cs="Times New Roman"/>
          <w:color w:val="000000" w:themeColor="text1"/>
          <w:sz w:val="28"/>
          <w:szCs w:val="28"/>
          <w:lang w:eastAsia="ru-RU"/>
        </w:rPr>
        <w:lastRenderedPageBreak/>
        <w:t>странах 22 % женщин подвергались после достижения 15-летнего возраста физическому или сексуальному насилию со стороны интимного партнера; от 45 до 55 % женщин хотя бы раз в жизни сталкивались с одной из форм сексуального домогательства</w:t>
      </w:r>
      <w:r w:rsidR="00183AE7" w:rsidRPr="00730662">
        <w:rPr>
          <w:rFonts w:ascii="Times New Roman" w:eastAsia="Times New Roman" w:hAnsi="Times New Roman" w:cs="Times New Roman"/>
          <w:color w:val="000000" w:themeColor="text1"/>
          <w:sz w:val="28"/>
          <w:szCs w:val="28"/>
          <w:lang w:eastAsia="ru-RU"/>
        </w:rPr>
        <w:t>.</w:t>
      </w:r>
      <w:r w:rsidRPr="00730662">
        <w:rPr>
          <w:rStyle w:val="a5"/>
          <w:rFonts w:ascii="Times New Roman" w:eastAsia="Times New Roman" w:hAnsi="Times New Roman" w:cs="Times New Roman"/>
          <w:color w:val="000000" w:themeColor="text1"/>
          <w:sz w:val="28"/>
          <w:szCs w:val="28"/>
          <w:lang w:eastAsia="ru-RU"/>
        </w:rPr>
        <w:footnoteReference w:id="5"/>
      </w:r>
      <w:r w:rsidR="00183AE7" w:rsidRPr="00730662">
        <w:rPr>
          <w:rFonts w:ascii="Times New Roman" w:eastAsia="Times New Roman" w:hAnsi="Times New Roman" w:cs="Times New Roman"/>
          <w:color w:val="000000" w:themeColor="text1"/>
          <w:sz w:val="28"/>
          <w:szCs w:val="28"/>
          <w:lang w:eastAsia="ru-RU"/>
        </w:rPr>
        <w:t xml:space="preserve"> </w:t>
      </w:r>
      <w:r w:rsidRPr="00730662">
        <w:rPr>
          <w:rFonts w:ascii="Times New Roman" w:eastAsia="Times New Roman" w:hAnsi="Times New Roman" w:cs="Times New Roman"/>
          <w:color w:val="000000" w:themeColor="text1"/>
          <w:sz w:val="28"/>
          <w:szCs w:val="28"/>
          <w:lang w:eastAsia="ru-RU"/>
        </w:rPr>
        <w:t xml:space="preserve">И это является не только европейской проблемой. Так, </w:t>
      </w:r>
      <w:r w:rsidRPr="00730662">
        <w:rPr>
          <w:rFonts w:ascii="Times New Roman" w:hAnsi="Times New Roman" w:cs="Times New Roman"/>
          <w:sz w:val="28"/>
          <w:szCs w:val="28"/>
        </w:rPr>
        <w:t>в столице Мексики 90 % женщин заявили, что не чувствуют себя в безопасности от сексуальных домогательств в общественном транспорте.</w:t>
      </w:r>
      <w:r w:rsidRPr="00730662">
        <w:rPr>
          <w:rStyle w:val="a5"/>
          <w:rFonts w:ascii="Times New Roman" w:hAnsi="Times New Roman" w:cs="Times New Roman"/>
          <w:sz w:val="28"/>
          <w:szCs w:val="28"/>
        </w:rPr>
        <w:footnoteReference w:id="6"/>
      </w:r>
      <w:r w:rsidRPr="00730662">
        <w:rPr>
          <w:rFonts w:ascii="Times New Roman" w:hAnsi="Times New Roman" w:cs="Times New Roman"/>
          <w:sz w:val="28"/>
          <w:szCs w:val="28"/>
        </w:rPr>
        <w:t xml:space="preserve"> </w:t>
      </w:r>
      <w:r w:rsidRPr="00730662">
        <w:rPr>
          <w:rFonts w:ascii="Times New Roman" w:eastAsia="Times New Roman" w:hAnsi="Times New Roman" w:cs="Times New Roman"/>
          <w:color w:val="000000" w:themeColor="text1"/>
          <w:sz w:val="28"/>
          <w:szCs w:val="28"/>
          <w:lang w:eastAsia="ru-RU"/>
        </w:rPr>
        <w:t xml:space="preserve">В целом, </w:t>
      </w:r>
      <w:r w:rsidRPr="00730662">
        <w:rPr>
          <w:rFonts w:ascii="Times New Roman" w:hAnsi="Times New Roman" w:cs="Times New Roman"/>
          <w:sz w:val="28"/>
          <w:szCs w:val="28"/>
        </w:rPr>
        <w:t>по данным ЮНИСЕФ, около 120 миллионов девочек по всему миру – или каждая десятая – подвергаются сексуальному насилию в возрасте от 15 до 19 лет.</w:t>
      </w:r>
      <w:r w:rsidRPr="00730662">
        <w:rPr>
          <w:rStyle w:val="a5"/>
          <w:rFonts w:ascii="Times New Roman" w:hAnsi="Times New Roman" w:cs="Times New Roman"/>
          <w:sz w:val="28"/>
          <w:szCs w:val="28"/>
        </w:rPr>
        <w:footnoteReference w:id="7"/>
      </w:r>
      <w:r w:rsidRPr="00730662">
        <w:rPr>
          <w:rFonts w:ascii="Times New Roman" w:hAnsi="Times New Roman" w:cs="Times New Roman"/>
          <w:sz w:val="28"/>
          <w:szCs w:val="28"/>
        </w:rPr>
        <w:t xml:space="preserve"> В свою очередь мужчины и мальчики нередко становятся жертвами сексуального насилия в ходе вооруженных конфликтов.</w:t>
      </w:r>
      <w:r w:rsidRPr="00730662">
        <w:rPr>
          <w:rStyle w:val="a5"/>
          <w:rFonts w:ascii="Times New Roman" w:hAnsi="Times New Roman" w:cs="Times New Roman"/>
          <w:sz w:val="28"/>
          <w:szCs w:val="28"/>
        </w:rPr>
        <w:footnoteReference w:id="8"/>
      </w:r>
      <w:r w:rsidRPr="00730662">
        <w:rPr>
          <w:rFonts w:ascii="Times New Roman" w:hAnsi="Times New Roman" w:cs="Times New Roman"/>
          <w:sz w:val="28"/>
          <w:szCs w:val="28"/>
        </w:rPr>
        <w:t xml:space="preserve"> Современной тенденцией стало и расширение сексуальной эксплуатации детей в сети Интернет.</w:t>
      </w:r>
      <w:r w:rsidRPr="00730662">
        <w:rPr>
          <w:rStyle w:val="a5"/>
          <w:rFonts w:ascii="Times New Roman" w:hAnsi="Times New Roman" w:cs="Times New Roman"/>
          <w:sz w:val="28"/>
          <w:szCs w:val="28"/>
        </w:rPr>
        <w:footnoteReference w:id="9"/>
      </w:r>
      <w:r w:rsidRPr="00730662">
        <w:rPr>
          <w:rFonts w:ascii="Times New Roman" w:hAnsi="Times New Roman" w:cs="Times New Roman"/>
          <w:sz w:val="28"/>
          <w:szCs w:val="28"/>
        </w:rPr>
        <w:t xml:space="preserve"> В ответ на подобные процессы законодатели в разных странах меняют  свои подходы к определению круга криминализируемых деяний в сексуальной сфере.</w:t>
      </w:r>
    </w:p>
    <w:p w:rsidR="00767B35" w:rsidRPr="00730662" w:rsidRDefault="00767B35" w:rsidP="00183AE7">
      <w:pPr>
        <w:spacing w:after="0" w:line="360" w:lineRule="auto"/>
        <w:ind w:firstLine="709"/>
        <w:jc w:val="both"/>
        <w:rPr>
          <w:rFonts w:ascii="Times New Roman" w:hAnsi="Times New Roman" w:cs="Times New Roman"/>
          <w:sz w:val="28"/>
          <w:szCs w:val="28"/>
        </w:rPr>
      </w:pPr>
      <w:r w:rsidRPr="00730662">
        <w:rPr>
          <w:rFonts w:ascii="Times New Roman" w:hAnsi="Times New Roman" w:cs="Times New Roman"/>
          <w:sz w:val="28"/>
          <w:szCs w:val="28"/>
        </w:rPr>
        <w:t xml:space="preserve">При этом уголовное законодательство остается крайне неоднородным. Об этом свидетельствуют данные ООН. Так, </w:t>
      </w:r>
      <w:r w:rsidRPr="00730662">
        <w:rPr>
          <w:rFonts w:ascii="Times New Roman" w:eastAsia="Times New Roman" w:hAnsi="Times New Roman" w:cs="Times New Roman"/>
          <w:sz w:val="28"/>
          <w:szCs w:val="28"/>
          <w:lang w:eastAsia="ru-RU"/>
        </w:rPr>
        <w:t>в 76 государствах действуют законы, криминализирующие сексуальные отношения между совершеннолетними однополыми партнерами, в которые они вступают по обоюдному согласию, а в некоторых случаях за это предусмотрена смертная казнь.</w:t>
      </w:r>
      <w:r w:rsidRPr="00730662">
        <w:rPr>
          <w:rStyle w:val="a5"/>
          <w:rFonts w:ascii="Times New Roman" w:eastAsia="Times New Roman" w:hAnsi="Times New Roman" w:cs="Times New Roman"/>
          <w:sz w:val="28"/>
          <w:szCs w:val="28"/>
          <w:lang w:eastAsia="ru-RU"/>
        </w:rPr>
        <w:footnoteReference w:id="10"/>
      </w:r>
      <w:r w:rsidRPr="00730662">
        <w:rPr>
          <w:rFonts w:ascii="Times New Roman" w:eastAsia="Times New Roman" w:hAnsi="Times New Roman" w:cs="Times New Roman"/>
          <w:sz w:val="28"/>
          <w:szCs w:val="28"/>
          <w:lang w:eastAsia="ru-RU"/>
        </w:rPr>
        <w:t xml:space="preserve"> В то же время в 53 странах нет уголовной ответственности за детскую порнографию.</w:t>
      </w:r>
      <w:r w:rsidRPr="00730662">
        <w:rPr>
          <w:rStyle w:val="a5"/>
          <w:rFonts w:ascii="Times New Roman" w:eastAsia="Times New Roman" w:hAnsi="Times New Roman" w:cs="Times New Roman"/>
          <w:sz w:val="28"/>
          <w:szCs w:val="28"/>
          <w:lang w:eastAsia="ru-RU"/>
        </w:rPr>
        <w:footnoteReference w:id="11"/>
      </w:r>
      <w:r w:rsidRPr="00730662">
        <w:rPr>
          <w:rFonts w:ascii="Times New Roman" w:eastAsia="Times New Roman" w:hAnsi="Times New Roman" w:cs="Times New Roman"/>
          <w:sz w:val="28"/>
          <w:szCs w:val="28"/>
          <w:lang w:eastAsia="ru-RU"/>
        </w:rPr>
        <w:t xml:space="preserve"> Общие же тенденции изменения уголовного законодательства </w:t>
      </w:r>
      <w:proofErr w:type="spellStart"/>
      <w:r w:rsidRPr="00730662">
        <w:rPr>
          <w:rFonts w:ascii="Times New Roman" w:eastAsia="Times New Roman" w:hAnsi="Times New Roman" w:cs="Times New Roman"/>
          <w:sz w:val="28"/>
          <w:szCs w:val="28"/>
          <w:lang w:eastAsia="ru-RU"/>
        </w:rPr>
        <w:t>А.П.Дьяченко</w:t>
      </w:r>
      <w:proofErr w:type="spellEnd"/>
      <w:r w:rsidRPr="00730662">
        <w:rPr>
          <w:rFonts w:ascii="Times New Roman" w:eastAsia="Times New Roman" w:hAnsi="Times New Roman" w:cs="Times New Roman"/>
          <w:sz w:val="28"/>
          <w:szCs w:val="28"/>
          <w:lang w:eastAsia="ru-RU"/>
        </w:rPr>
        <w:t xml:space="preserve"> и </w:t>
      </w:r>
      <w:proofErr w:type="spellStart"/>
      <w:r w:rsidRPr="00730662">
        <w:rPr>
          <w:rFonts w:ascii="Times New Roman" w:eastAsia="Times New Roman" w:hAnsi="Times New Roman" w:cs="Times New Roman"/>
          <w:sz w:val="28"/>
          <w:szCs w:val="28"/>
          <w:lang w:eastAsia="ru-RU"/>
        </w:rPr>
        <w:t>Е.И.Цымбал</w:t>
      </w:r>
      <w:proofErr w:type="spellEnd"/>
      <w:r w:rsidRPr="00730662">
        <w:rPr>
          <w:rFonts w:ascii="Times New Roman" w:eastAsia="Times New Roman" w:hAnsi="Times New Roman" w:cs="Times New Roman"/>
          <w:sz w:val="28"/>
          <w:szCs w:val="28"/>
          <w:lang w:eastAsia="ru-RU"/>
        </w:rPr>
        <w:t xml:space="preserve"> связывают с итогами сексуальной революции, приведшей к </w:t>
      </w:r>
      <w:r w:rsidRPr="00730662">
        <w:rPr>
          <w:rFonts w:ascii="Times New Roman" w:hAnsi="Times New Roman" w:cs="Times New Roman"/>
          <w:sz w:val="28"/>
          <w:szCs w:val="28"/>
        </w:rPr>
        <w:t xml:space="preserve">либерализации взглядов на отношения </w:t>
      </w:r>
      <w:r w:rsidRPr="00730662">
        <w:rPr>
          <w:rFonts w:ascii="Times New Roman" w:hAnsi="Times New Roman" w:cs="Times New Roman"/>
          <w:sz w:val="28"/>
          <w:szCs w:val="28"/>
        </w:rPr>
        <w:lastRenderedPageBreak/>
        <w:t>между полами и признанию права личности на свободу самоопределения в сфере сексуальных отношений.</w:t>
      </w:r>
      <w:r w:rsidRPr="00730662">
        <w:rPr>
          <w:rStyle w:val="a5"/>
          <w:rFonts w:ascii="Times New Roman" w:hAnsi="Times New Roman" w:cs="Times New Roman"/>
          <w:sz w:val="28"/>
          <w:szCs w:val="28"/>
        </w:rPr>
        <w:footnoteReference w:id="12"/>
      </w:r>
    </w:p>
    <w:p w:rsidR="00767B35" w:rsidRPr="00730662" w:rsidRDefault="00767B35" w:rsidP="00183AE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730662">
        <w:rPr>
          <w:rFonts w:ascii="Times New Roman" w:eastAsia="Times New Roman" w:hAnsi="Times New Roman" w:cs="Times New Roman"/>
          <w:sz w:val="28"/>
          <w:szCs w:val="28"/>
          <w:lang w:eastAsia="ru-RU"/>
        </w:rPr>
        <w:t xml:space="preserve"> На международном уровне считается необходимым, чтобы государства – для обеспечения защиты от изнасилований и других насильственных сексуальных действий – располагали нормативно-правовой базой, согласующейся с их международными обязательствами в этой сфере.</w:t>
      </w:r>
      <w:r w:rsidRPr="00730662">
        <w:rPr>
          <w:rStyle w:val="a5"/>
          <w:rFonts w:ascii="Times New Roman" w:eastAsia="Times New Roman" w:hAnsi="Times New Roman" w:cs="Times New Roman"/>
          <w:sz w:val="28"/>
          <w:szCs w:val="28"/>
          <w:lang w:eastAsia="ru-RU"/>
        </w:rPr>
        <w:footnoteReference w:id="13"/>
      </w:r>
      <w:r w:rsidR="00856776" w:rsidRPr="00730662">
        <w:rPr>
          <w:rFonts w:ascii="Times New Roman" w:eastAsia="Times New Roman" w:hAnsi="Times New Roman" w:cs="Times New Roman"/>
          <w:sz w:val="28"/>
          <w:szCs w:val="28"/>
          <w:lang w:eastAsia="ru-RU"/>
        </w:rPr>
        <w:t xml:space="preserve"> </w:t>
      </w:r>
      <w:proofErr w:type="gramStart"/>
      <w:r w:rsidR="00856776" w:rsidRPr="00730662">
        <w:rPr>
          <w:rFonts w:ascii="Times New Roman" w:eastAsia="Times New Roman" w:hAnsi="Times New Roman" w:cs="Times New Roman"/>
          <w:sz w:val="28"/>
          <w:szCs w:val="28"/>
          <w:lang w:eastAsia="ru-RU"/>
        </w:rPr>
        <w:t>Исходя из изложенного представляется</w:t>
      </w:r>
      <w:proofErr w:type="gramEnd"/>
      <w:r w:rsidR="00856776" w:rsidRPr="00730662">
        <w:rPr>
          <w:rFonts w:ascii="Times New Roman" w:eastAsia="Times New Roman" w:hAnsi="Times New Roman" w:cs="Times New Roman"/>
          <w:sz w:val="28"/>
          <w:szCs w:val="28"/>
          <w:lang w:eastAsia="ru-RU"/>
        </w:rPr>
        <w:t xml:space="preserve"> </w:t>
      </w:r>
      <w:r w:rsidRPr="00730662">
        <w:rPr>
          <w:rFonts w:ascii="Times New Roman" w:eastAsia="Times New Roman" w:hAnsi="Times New Roman" w:cs="Times New Roman"/>
          <w:sz w:val="28"/>
          <w:szCs w:val="28"/>
          <w:lang w:eastAsia="ru-RU"/>
        </w:rPr>
        <w:t>актуальн</w:t>
      </w:r>
      <w:r w:rsidR="00856776" w:rsidRPr="00730662">
        <w:rPr>
          <w:rFonts w:ascii="Times New Roman" w:eastAsia="Times New Roman" w:hAnsi="Times New Roman" w:cs="Times New Roman"/>
          <w:sz w:val="28"/>
          <w:szCs w:val="28"/>
          <w:lang w:eastAsia="ru-RU"/>
        </w:rPr>
        <w:t>ым</w:t>
      </w:r>
      <w:r w:rsidRPr="00730662">
        <w:rPr>
          <w:rFonts w:ascii="Times New Roman" w:eastAsia="Times New Roman" w:hAnsi="Times New Roman" w:cs="Times New Roman"/>
          <w:sz w:val="28"/>
          <w:szCs w:val="28"/>
          <w:lang w:eastAsia="ru-RU"/>
        </w:rPr>
        <w:t xml:space="preserve"> сравнительно-правово</w:t>
      </w:r>
      <w:r w:rsidR="00856776" w:rsidRPr="00730662">
        <w:rPr>
          <w:rFonts w:ascii="Times New Roman" w:eastAsia="Times New Roman" w:hAnsi="Times New Roman" w:cs="Times New Roman"/>
          <w:sz w:val="28"/>
          <w:szCs w:val="28"/>
          <w:lang w:eastAsia="ru-RU"/>
        </w:rPr>
        <w:t>й</w:t>
      </w:r>
      <w:r w:rsidRPr="00730662">
        <w:rPr>
          <w:rFonts w:ascii="Times New Roman" w:eastAsia="Times New Roman" w:hAnsi="Times New Roman" w:cs="Times New Roman"/>
          <w:sz w:val="28"/>
          <w:szCs w:val="28"/>
          <w:lang w:eastAsia="ru-RU"/>
        </w:rPr>
        <w:t xml:space="preserve"> обзор тех моделей, которые используются странами для криминализации </w:t>
      </w:r>
      <w:r w:rsidRPr="00730662">
        <w:rPr>
          <w:rFonts w:ascii="Times New Roman" w:eastAsia="Times New Roman" w:hAnsi="Times New Roman" w:cs="Times New Roman"/>
          <w:color w:val="000000" w:themeColor="text1"/>
          <w:sz w:val="28"/>
          <w:szCs w:val="28"/>
          <w:lang w:eastAsia="ru-RU"/>
        </w:rPr>
        <w:t>отклоняющихся форм сексуального поведения.</w:t>
      </w:r>
    </w:p>
    <w:p w:rsidR="00767B35" w:rsidRPr="00730662" w:rsidRDefault="00767B35" w:rsidP="00183AE7">
      <w:pPr>
        <w:spacing w:after="0" w:line="360" w:lineRule="auto"/>
        <w:ind w:firstLine="709"/>
        <w:jc w:val="both"/>
        <w:rPr>
          <w:rFonts w:ascii="Times New Roman" w:eastAsia="Times New Roman" w:hAnsi="Times New Roman" w:cs="Times New Roman"/>
          <w:color w:val="000000" w:themeColor="text1"/>
          <w:sz w:val="28"/>
          <w:szCs w:val="28"/>
          <w:lang w:eastAsia="ru-RU"/>
        </w:rPr>
      </w:pPr>
      <w:proofErr w:type="gramStart"/>
      <w:r w:rsidRPr="00730662">
        <w:rPr>
          <w:rFonts w:ascii="Times New Roman" w:eastAsia="Times New Roman" w:hAnsi="Times New Roman" w:cs="Times New Roman"/>
          <w:color w:val="000000" w:themeColor="text1"/>
          <w:sz w:val="28"/>
          <w:szCs w:val="28"/>
          <w:lang w:eastAsia="ru-RU"/>
        </w:rPr>
        <w:t xml:space="preserve">Для исследования было отобрано </w:t>
      </w:r>
      <w:r w:rsidR="00177866" w:rsidRPr="00730662">
        <w:rPr>
          <w:rFonts w:ascii="Times New Roman" w:eastAsia="Times New Roman" w:hAnsi="Times New Roman" w:cs="Times New Roman"/>
          <w:color w:val="000000" w:themeColor="text1"/>
          <w:sz w:val="28"/>
          <w:szCs w:val="28"/>
          <w:lang w:eastAsia="ru-RU"/>
        </w:rPr>
        <w:t xml:space="preserve">с максимально широким географическим охватом </w:t>
      </w:r>
      <w:r w:rsidRPr="00730662">
        <w:rPr>
          <w:rFonts w:ascii="Times New Roman" w:eastAsia="Times New Roman" w:hAnsi="Times New Roman" w:cs="Times New Roman"/>
          <w:color w:val="000000" w:themeColor="text1"/>
          <w:sz w:val="28"/>
          <w:szCs w:val="28"/>
          <w:lang w:eastAsia="ru-RU"/>
        </w:rPr>
        <w:t>уголовное законодательство</w:t>
      </w:r>
      <w:r w:rsidR="00177866" w:rsidRPr="00730662">
        <w:rPr>
          <w:rFonts w:ascii="Times New Roman" w:eastAsia="Times New Roman" w:hAnsi="Times New Roman" w:cs="Times New Roman"/>
          <w:color w:val="000000" w:themeColor="text1"/>
          <w:sz w:val="28"/>
          <w:szCs w:val="28"/>
          <w:lang w:eastAsia="ru-RU"/>
        </w:rPr>
        <w:t>,</w:t>
      </w:r>
      <w:r w:rsidRPr="00730662">
        <w:rPr>
          <w:rFonts w:ascii="Times New Roman" w:eastAsia="Times New Roman" w:hAnsi="Times New Roman" w:cs="Times New Roman"/>
          <w:color w:val="000000" w:themeColor="text1"/>
          <w:sz w:val="28"/>
          <w:szCs w:val="28"/>
          <w:lang w:eastAsia="ru-RU"/>
        </w:rPr>
        <w:t xml:space="preserve"> </w:t>
      </w:r>
      <w:r w:rsidR="00177866" w:rsidRPr="00730662">
        <w:rPr>
          <w:rFonts w:ascii="Times New Roman" w:eastAsia="Times New Roman" w:hAnsi="Times New Roman" w:cs="Times New Roman"/>
          <w:color w:val="000000" w:themeColor="text1"/>
          <w:sz w:val="28"/>
          <w:szCs w:val="28"/>
          <w:lang w:eastAsia="ru-RU"/>
        </w:rPr>
        <w:t>относящееся к различным типам правовых систем</w:t>
      </w:r>
      <w:r w:rsidR="00B3163A" w:rsidRPr="00730662">
        <w:rPr>
          <w:rFonts w:ascii="Times New Roman" w:eastAsia="Times New Roman" w:hAnsi="Times New Roman" w:cs="Times New Roman"/>
          <w:color w:val="000000" w:themeColor="text1"/>
          <w:sz w:val="28"/>
          <w:szCs w:val="28"/>
          <w:lang w:eastAsia="ru-RU"/>
        </w:rPr>
        <w:t xml:space="preserve"> (Австралии и штата </w:t>
      </w:r>
      <w:proofErr w:type="spellStart"/>
      <w:r w:rsidR="00B3163A" w:rsidRPr="00730662">
        <w:rPr>
          <w:rFonts w:ascii="Times New Roman" w:eastAsia="Times New Roman" w:hAnsi="Times New Roman" w:cs="Times New Roman"/>
          <w:color w:val="000000" w:themeColor="text1"/>
          <w:sz w:val="28"/>
          <w:szCs w:val="28"/>
          <w:lang w:eastAsia="ru-RU"/>
        </w:rPr>
        <w:t>Квинсленд</w:t>
      </w:r>
      <w:proofErr w:type="spellEnd"/>
      <w:r w:rsidR="00B3163A" w:rsidRPr="00730662">
        <w:rPr>
          <w:rFonts w:ascii="Times New Roman" w:eastAsia="Times New Roman" w:hAnsi="Times New Roman" w:cs="Times New Roman"/>
          <w:color w:val="000000" w:themeColor="text1"/>
          <w:sz w:val="28"/>
          <w:szCs w:val="28"/>
          <w:lang w:eastAsia="ru-RU"/>
        </w:rPr>
        <w:t xml:space="preserve">, Аргентины, Болгарии, Боснии и </w:t>
      </w:r>
      <w:proofErr w:type="spellStart"/>
      <w:r w:rsidR="00B3163A" w:rsidRPr="00730662">
        <w:rPr>
          <w:rFonts w:ascii="Times New Roman" w:eastAsia="Times New Roman" w:hAnsi="Times New Roman" w:cs="Times New Roman"/>
          <w:color w:val="000000" w:themeColor="text1"/>
          <w:sz w:val="28"/>
          <w:szCs w:val="28"/>
          <w:lang w:eastAsia="ru-RU"/>
        </w:rPr>
        <w:t>Герцоговины</w:t>
      </w:r>
      <w:proofErr w:type="spellEnd"/>
      <w:r w:rsidR="00B3163A" w:rsidRPr="00730662">
        <w:rPr>
          <w:rFonts w:ascii="Times New Roman" w:eastAsia="Times New Roman" w:hAnsi="Times New Roman" w:cs="Times New Roman"/>
          <w:color w:val="000000" w:themeColor="text1"/>
          <w:sz w:val="28"/>
          <w:szCs w:val="28"/>
          <w:lang w:eastAsia="ru-RU"/>
        </w:rPr>
        <w:t>, Великобритании, Индии, Израиля, Канады, Мальты, Мексики, Монголии, Турции, Швейцарии)</w:t>
      </w:r>
      <w:r w:rsidRPr="00730662">
        <w:rPr>
          <w:rFonts w:ascii="Times New Roman" w:eastAsia="Times New Roman" w:hAnsi="Times New Roman" w:cs="Times New Roman"/>
          <w:color w:val="000000" w:themeColor="text1"/>
          <w:sz w:val="28"/>
          <w:szCs w:val="28"/>
          <w:lang w:eastAsia="ru-RU"/>
        </w:rPr>
        <w:t>.</w:t>
      </w:r>
      <w:proofErr w:type="gramEnd"/>
      <w:r w:rsidRPr="00730662">
        <w:rPr>
          <w:rFonts w:ascii="Times New Roman" w:eastAsia="Times New Roman" w:hAnsi="Times New Roman" w:cs="Times New Roman"/>
          <w:color w:val="000000" w:themeColor="text1"/>
          <w:sz w:val="28"/>
          <w:szCs w:val="28"/>
          <w:lang w:eastAsia="ru-RU"/>
        </w:rPr>
        <w:t xml:space="preserve"> При этом приоритет отдавался тем странам, право которых </w:t>
      </w:r>
      <w:r w:rsidR="00B3163A" w:rsidRPr="00730662">
        <w:rPr>
          <w:rFonts w:ascii="Times New Roman" w:eastAsia="Times New Roman" w:hAnsi="Times New Roman" w:cs="Times New Roman"/>
          <w:color w:val="000000" w:themeColor="text1"/>
          <w:sz w:val="28"/>
          <w:szCs w:val="28"/>
          <w:lang w:eastAsia="ru-RU"/>
        </w:rPr>
        <w:t>реже освещается в публикациях</w:t>
      </w:r>
      <w:r w:rsidRPr="00730662">
        <w:rPr>
          <w:rFonts w:ascii="Times New Roman" w:eastAsia="Times New Roman" w:hAnsi="Times New Roman" w:cs="Times New Roman"/>
          <w:color w:val="000000" w:themeColor="text1"/>
          <w:sz w:val="28"/>
          <w:szCs w:val="28"/>
          <w:lang w:eastAsia="ru-RU"/>
        </w:rPr>
        <w:t xml:space="preserve"> отечественны</w:t>
      </w:r>
      <w:r w:rsidR="00B3163A" w:rsidRPr="00730662">
        <w:rPr>
          <w:rFonts w:ascii="Times New Roman" w:eastAsia="Times New Roman" w:hAnsi="Times New Roman" w:cs="Times New Roman"/>
          <w:color w:val="000000" w:themeColor="text1"/>
          <w:sz w:val="28"/>
          <w:szCs w:val="28"/>
          <w:lang w:eastAsia="ru-RU"/>
        </w:rPr>
        <w:t>х</w:t>
      </w:r>
      <w:r w:rsidRPr="00730662">
        <w:rPr>
          <w:rFonts w:ascii="Times New Roman" w:eastAsia="Times New Roman" w:hAnsi="Times New Roman" w:cs="Times New Roman"/>
          <w:color w:val="000000" w:themeColor="text1"/>
          <w:sz w:val="28"/>
          <w:szCs w:val="28"/>
          <w:lang w:eastAsia="ru-RU"/>
        </w:rPr>
        <w:t xml:space="preserve"> исследовател</w:t>
      </w:r>
      <w:r w:rsidR="00B3163A" w:rsidRPr="00730662">
        <w:rPr>
          <w:rFonts w:ascii="Times New Roman" w:eastAsia="Times New Roman" w:hAnsi="Times New Roman" w:cs="Times New Roman"/>
          <w:color w:val="000000" w:themeColor="text1"/>
          <w:sz w:val="28"/>
          <w:szCs w:val="28"/>
          <w:lang w:eastAsia="ru-RU"/>
        </w:rPr>
        <w:t>ей</w:t>
      </w:r>
      <w:r w:rsidRPr="00730662">
        <w:rPr>
          <w:rFonts w:ascii="Times New Roman" w:eastAsia="Times New Roman" w:hAnsi="Times New Roman" w:cs="Times New Roman"/>
          <w:color w:val="000000" w:themeColor="text1"/>
          <w:sz w:val="28"/>
          <w:szCs w:val="28"/>
          <w:lang w:eastAsia="ru-RU"/>
        </w:rPr>
        <w:t>.</w:t>
      </w:r>
    </w:p>
    <w:p w:rsidR="00767B35" w:rsidRPr="00730662" w:rsidRDefault="00767B35" w:rsidP="00183AE7">
      <w:pPr>
        <w:pStyle w:val="a8"/>
        <w:spacing w:line="360" w:lineRule="auto"/>
        <w:ind w:firstLine="709"/>
        <w:jc w:val="both"/>
        <w:rPr>
          <w:rFonts w:ascii="Times New Roman" w:hAnsi="Times New Roman" w:cs="Times New Roman"/>
          <w:sz w:val="28"/>
          <w:szCs w:val="28"/>
        </w:rPr>
      </w:pPr>
      <w:r w:rsidRPr="00730662">
        <w:rPr>
          <w:rFonts w:ascii="Times New Roman" w:eastAsia="Times New Roman" w:hAnsi="Times New Roman" w:cs="Times New Roman"/>
          <w:color w:val="000000" w:themeColor="text1"/>
          <w:sz w:val="28"/>
          <w:szCs w:val="28"/>
          <w:lang w:eastAsia="ru-RU"/>
        </w:rPr>
        <w:t>Вместе с тем, в круг анализируемых источников не было включено уголовное законодательство стран, относящихся к мусульманской правовой системе, поскольку законы в этих странах, по оценке исследователей, имеют меньшую значимость по отношению к традициям и шариату, особенно по вопросам противодействия сексуальным злоупотреблениям.</w:t>
      </w:r>
      <w:r w:rsidR="006F7C62" w:rsidRPr="00730662">
        <w:rPr>
          <w:rFonts w:ascii="Times New Roman" w:eastAsia="Times New Roman" w:hAnsi="Times New Roman" w:cs="Times New Roman"/>
          <w:color w:val="000000" w:themeColor="text1"/>
          <w:sz w:val="28"/>
          <w:szCs w:val="28"/>
          <w:lang w:eastAsia="ru-RU"/>
        </w:rPr>
        <w:t xml:space="preserve"> Кроме того,</w:t>
      </w:r>
      <w:r w:rsidRPr="00730662">
        <w:rPr>
          <w:rFonts w:ascii="Times New Roman" w:eastAsia="Times New Roman" w:hAnsi="Times New Roman" w:cs="Times New Roman"/>
          <w:color w:val="000000" w:themeColor="text1"/>
          <w:sz w:val="28"/>
          <w:szCs w:val="28"/>
          <w:lang w:eastAsia="ru-RU"/>
        </w:rPr>
        <w:t xml:space="preserve"> </w:t>
      </w:r>
      <w:r w:rsidR="00856776" w:rsidRPr="00730662">
        <w:rPr>
          <w:rFonts w:ascii="Times New Roman" w:hAnsi="Times New Roman" w:cs="Times New Roman"/>
          <w:sz w:val="28"/>
          <w:szCs w:val="28"/>
        </w:rPr>
        <w:t xml:space="preserve">женщины часто становятся жертвами гендерной дискриминации и сексуального насилия, что происходит в условиях господствующего общественного мнения </w:t>
      </w:r>
      <w:proofErr w:type="gramStart"/>
      <w:r w:rsidR="00856776" w:rsidRPr="00730662">
        <w:rPr>
          <w:rFonts w:ascii="Times New Roman" w:hAnsi="Times New Roman" w:cs="Times New Roman"/>
          <w:sz w:val="28"/>
          <w:szCs w:val="28"/>
        </w:rPr>
        <w:t>о</w:t>
      </w:r>
      <w:proofErr w:type="gramEnd"/>
      <w:r w:rsidR="00856776" w:rsidRPr="00730662">
        <w:rPr>
          <w:rFonts w:ascii="Times New Roman" w:hAnsi="Times New Roman" w:cs="Times New Roman"/>
          <w:sz w:val="28"/>
          <w:szCs w:val="28"/>
        </w:rPr>
        <w:t xml:space="preserve"> их собственной вине в этих сексуальных домогательствах, связанной с </w:t>
      </w:r>
      <w:r w:rsidR="006F7C62" w:rsidRPr="00730662">
        <w:rPr>
          <w:rFonts w:ascii="Times New Roman" w:hAnsi="Times New Roman" w:cs="Times New Roman"/>
          <w:sz w:val="28"/>
          <w:szCs w:val="28"/>
        </w:rPr>
        <w:t xml:space="preserve">представлениями о их </w:t>
      </w:r>
      <w:r w:rsidR="00856776" w:rsidRPr="00730662">
        <w:rPr>
          <w:rFonts w:ascii="Times New Roman" w:hAnsi="Times New Roman" w:cs="Times New Roman"/>
          <w:sz w:val="28"/>
          <w:szCs w:val="28"/>
        </w:rPr>
        <w:t>провоцир</w:t>
      </w:r>
      <w:r w:rsidR="006F7C62" w:rsidRPr="00730662">
        <w:rPr>
          <w:rFonts w:ascii="Times New Roman" w:hAnsi="Times New Roman" w:cs="Times New Roman"/>
          <w:sz w:val="28"/>
          <w:szCs w:val="28"/>
        </w:rPr>
        <w:t>ующе</w:t>
      </w:r>
      <w:r w:rsidR="00856776" w:rsidRPr="00730662">
        <w:rPr>
          <w:rFonts w:ascii="Times New Roman" w:hAnsi="Times New Roman" w:cs="Times New Roman"/>
          <w:sz w:val="28"/>
          <w:szCs w:val="28"/>
        </w:rPr>
        <w:t xml:space="preserve">м </w:t>
      </w:r>
      <w:r w:rsidR="00856776" w:rsidRPr="00730662">
        <w:rPr>
          <w:rFonts w:ascii="Times New Roman" w:hAnsi="Times New Roman" w:cs="Times New Roman"/>
          <w:sz w:val="28"/>
          <w:szCs w:val="28"/>
        </w:rPr>
        <w:lastRenderedPageBreak/>
        <w:t>поведени</w:t>
      </w:r>
      <w:r w:rsidR="006F7C62" w:rsidRPr="00730662">
        <w:rPr>
          <w:rFonts w:ascii="Times New Roman" w:hAnsi="Times New Roman" w:cs="Times New Roman"/>
          <w:sz w:val="28"/>
          <w:szCs w:val="28"/>
        </w:rPr>
        <w:t>и</w:t>
      </w:r>
      <w:r w:rsidR="00856776" w:rsidRPr="00730662">
        <w:rPr>
          <w:rFonts w:ascii="Times New Roman" w:hAnsi="Times New Roman" w:cs="Times New Roman"/>
          <w:sz w:val="28"/>
          <w:szCs w:val="28"/>
        </w:rPr>
        <w:t>.</w:t>
      </w:r>
      <w:r w:rsidR="00856776" w:rsidRPr="00730662">
        <w:rPr>
          <w:rStyle w:val="a5"/>
          <w:rFonts w:ascii="Times New Roman" w:hAnsi="Times New Roman" w:cs="Times New Roman"/>
          <w:sz w:val="28"/>
          <w:szCs w:val="28"/>
        </w:rPr>
        <w:footnoteReference w:id="14"/>
      </w:r>
      <w:r w:rsidR="00856776" w:rsidRPr="00730662">
        <w:rPr>
          <w:rFonts w:ascii="Times New Roman" w:hAnsi="Times New Roman" w:cs="Times New Roman"/>
          <w:sz w:val="28"/>
          <w:szCs w:val="28"/>
        </w:rPr>
        <w:t xml:space="preserve"> </w:t>
      </w:r>
      <w:r w:rsidRPr="00730662">
        <w:rPr>
          <w:rFonts w:ascii="Times New Roman" w:eastAsia="Times New Roman" w:hAnsi="Times New Roman" w:cs="Times New Roman"/>
          <w:color w:val="000000" w:themeColor="text1"/>
          <w:sz w:val="28"/>
          <w:szCs w:val="28"/>
          <w:lang w:eastAsia="ru-RU"/>
        </w:rPr>
        <w:t xml:space="preserve">Например, </w:t>
      </w:r>
      <w:r w:rsidRPr="00730662">
        <w:rPr>
          <w:rFonts w:ascii="Times New Roman" w:hAnsi="Times New Roman" w:cs="Times New Roman"/>
          <w:sz w:val="28"/>
          <w:szCs w:val="28"/>
        </w:rPr>
        <w:t xml:space="preserve">в Иордании сохраняется консервативное (патриархальное) отношение к гендерным ролям в обществе, а поведение мужчин и женщин строго определяется и формируется в соответствии с социальной системой. Более того, </w:t>
      </w:r>
      <w:r w:rsidRPr="00730662">
        <w:rPr>
          <w:rFonts w:ascii="Times New Roman" w:eastAsia="Times New Roman" w:hAnsi="Times New Roman" w:cs="Times New Roman"/>
          <w:color w:val="000000" w:themeColor="text1"/>
          <w:sz w:val="28"/>
          <w:szCs w:val="28"/>
          <w:lang w:eastAsia="ru-RU"/>
        </w:rPr>
        <w:t>положения УК Иордании расцениваются как «поощряющие» насилие в семье, поскольку они предусматривают смягчение наказаний за совершение преступлений «в защиту чести».</w:t>
      </w:r>
      <w:r w:rsidRPr="00730662">
        <w:rPr>
          <w:rStyle w:val="a5"/>
          <w:rFonts w:ascii="Times New Roman" w:hAnsi="Times New Roman" w:cs="Times New Roman"/>
          <w:sz w:val="28"/>
          <w:szCs w:val="28"/>
        </w:rPr>
        <w:t xml:space="preserve"> </w:t>
      </w:r>
      <w:r w:rsidRPr="00730662">
        <w:rPr>
          <w:rFonts w:ascii="Times New Roman" w:hAnsi="Times New Roman" w:cs="Times New Roman"/>
          <w:sz w:val="28"/>
          <w:szCs w:val="28"/>
        </w:rPr>
        <w:t>В свою очередь, Иорданский закон «О защите от насилия в семье» (закон № 6/2008) был принят для поддержания семейных связей и уменьшения последствий уголовных процедур в отношении преступлений, совершаемых членами се</w:t>
      </w:r>
      <w:r w:rsidR="006F7C62" w:rsidRPr="00730662">
        <w:rPr>
          <w:rFonts w:ascii="Times New Roman" w:hAnsi="Times New Roman" w:cs="Times New Roman"/>
          <w:sz w:val="28"/>
          <w:szCs w:val="28"/>
        </w:rPr>
        <w:t>мьи.</w:t>
      </w:r>
      <w:r w:rsidRPr="00730662">
        <w:rPr>
          <w:rStyle w:val="a5"/>
          <w:rFonts w:ascii="Times New Roman" w:hAnsi="Times New Roman" w:cs="Times New Roman"/>
          <w:sz w:val="28"/>
          <w:szCs w:val="28"/>
        </w:rPr>
        <w:footnoteReference w:id="15"/>
      </w:r>
      <w:r w:rsidR="006F7C62" w:rsidRPr="00730662">
        <w:rPr>
          <w:rFonts w:ascii="Times New Roman" w:hAnsi="Times New Roman" w:cs="Times New Roman"/>
          <w:sz w:val="28"/>
          <w:szCs w:val="28"/>
        </w:rPr>
        <w:t xml:space="preserve"> Приоритет интересов семьи перед защитой жертв сексуального насилия был и в России на рубеже </w:t>
      </w:r>
      <w:r w:rsidR="006F7C62" w:rsidRPr="00730662">
        <w:rPr>
          <w:rFonts w:ascii="Times New Roman" w:hAnsi="Times New Roman" w:cs="Times New Roman"/>
          <w:sz w:val="28"/>
          <w:szCs w:val="28"/>
          <w:lang w:val="en-US"/>
        </w:rPr>
        <w:t>XIX</w:t>
      </w:r>
      <w:r w:rsidR="006F7C62" w:rsidRPr="00730662">
        <w:rPr>
          <w:rFonts w:ascii="Times New Roman" w:hAnsi="Times New Roman" w:cs="Times New Roman"/>
          <w:sz w:val="28"/>
          <w:szCs w:val="28"/>
        </w:rPr>
        <w:t xml:space="preserve"> – </w:t>
      </w:r>
      <w:r w:rsidR="006F7C62" w:rsidRPr="00730662">
        <w:rPr>
          <w:rFonts w:ascii="Times New Roman" w:hAnsi="Times New Roman" w:cs="Times New Roman"/>
          <w:sz w:val="28"/>
          <w:szCs w:val="28"/>
          <w:lang w:val="en-US"/>
        </w:rPr>
        <w:t>XX</w:t>
      </w:r>
      <w:r w:rsidR="006F7C62" w:rsidRPr="00730662">
        <w:rPr>
          <w:rFonts w:ascii="Times New Roman" w:hAnsi="Times New Roman" w:cs="Times New Roman"/>
          <w:sz w:val="28"/>
          <w:szCs w:val="28"/>
        </w:rPr>
        <w:t xml:space="preserve"> вв., когда факты изнасилований незамужних женщин чаще всего оставались неизвестными, в том </w:t>
      </w:r>
      <w:proofErr w:type="gramStart"/>
      <w:r w:rsidR="006F7C62" w:rsidRPr="00730662">
        <w:rPr>
          <w:rFonts w:ascii="Times New Roman" w:hAnsi="Times New Roman" w:cs="Times New Roman"/>
          <w:sz w:val="28"/>
          <w:szCs w:val="28"/>
        </w:rPr>
        <w:t>числе</w:t>
      </w:r>
      <w:proofErr w:type="gramEnd"/>
      <w:r w:rsidR="006F7C62" w:rsidRPr="00730662">
        <w:rPr>
          <w:rFonts w:ascii="Times New Roman" w:hAnsi="Times New Roman" w:cs="Times New Roman"/>
          <w:sz w:val="28"/>
          <w:szCs w:val="28"/>
        </w:rPr>
        <w:t xml:space="preserve"> потому что потерпевшие боялись подорвать добропорядочную репутацию своей семьи.</w:t>
      </w:r>
      <w:r w:rsidR="006F7C62" w:rsidRPr="00730662">
        <w:rPr>
          <w:rStyle w:val="a5"/>
          <w:rFonts w:ascii="Times New Roman" w:hAnsi="Times New Roman" w:cs="Times New Roman"/>
          <w:sz w:val="28"/>
          <w:szCs w:val="28"/>
        </w:rPr>
        <w:footnoteReference w:id="16"/>
      </w:r>
      <w:r w:rsidR="006F7C62" w:rsidRPr="00730662">
        <w:rPr>
          <w:rFonts w:ascii="Times New Roman" w:hAnsi="Times New Roman" w:cs="Times New Roman"/>
          <w:sz w:val="28"/>
          <w:szCs w:val="28"/>
        </w:rPr>
        <w:t xml:space="preserve"> В связи с изменением сексуальной культуры в нашей стране представляется </w:t>
      </w:r>
      <w:r w:rsidR="00FF735C" w:rsidRPr="00730662">
        <w:rPr>
          <w:rFonts w:ascii="Times New Roman" w:hAnsi="Times New Roman" w:cs="Times New Roman"/>
          <w:sz w:val="28"/>
          <w:szCs w:val="28"/>
        </w:rPr>
        <w:t>нецелесообразным</w:t>
      </w:r>
      <w:r w:rsidR="006F7C62" w:rsidRPr="00730662">
        <w:rPr>
          <w:rFonts w:ascii="Times New Roman" w:hAnsi="Times New Roman" w:cs="Times New Roman"/>
          <w:sz w:val="28"/>
          <w:szCs w:val="28"/>
        </w:rPr>
        <w:t xml:space="preserve"> сравнительно-правовой анализ уголовн</w:t>
      </w:r>
      <w:r w:rsidR="00B3163A" w:rsidRPr="00730662">
        <w:rPr>
          <w:rFonts w:ascii="Times New Roman" w:hAnsi="Times New Roman" w:cs="Times New Roman"/>
          <w:sz w:val="28"/>
          <w:szCs w:val="28"/>
        </w:rPr>
        <w:t>ого</w:t>
      </w:r>
      <w:r w:rsidR="006F7C62" w:rsidRPr="00730662">
        <w:rPr>
          <w:rFonts w:ascii="Times New Roman" w:hAnsi="Times New Roman" w:cs="Times New Roman"/>
          <w:sz w:val="28"/>
          <w:szCs w:val="28"/>
        </w:rPr>
        <w:t xml:space="preserve"> законодательств</w:t>
      </w:r>
      <w:r w:rsidR="00B3163A" w:rsidRPr="00730662">
        <w:rPr>
          <w:rFonts w:ascii="Times New Roman" w:hAnsi="Times New Roman" w:cs="Times New Roman"/>
          <w:sz w:val="28"/>
          <w:szCs w:val="28"/>
        </w:rPr>
        <w:t>а</w:t>
      </w:r>
      <w:r w:rsidR="006F7C62" w:rsidRPr="00730662">
        <w:rPr>
          <w:rFonts w:ascii="Times New Roman" w:hAnsi="Times New Roman" w:cs="Times New Roman"/>
          <w:sz w:val="28"/>
          <w:szCs w:val="28"/>
        </w:rPr>
        <w:t xml:space="preserve"> стран, где преобладают патриархальные отношения.</w:t>
      </w:r>
    </w:p>
    <w:p w:rsidR="00767B35" w:rsidRPr="00FF5048" w:rsidRDefault="006F7C62" w:rsidP="00183AE7">
      <w:pPr>
        <w:pStyle w:val="a8"/>
        <w:spacing w:line="360" w:lineRule="auto"/>
        <w:ind w:firstLine="709"/>
        <w:jc w:val="both"/>
        <w:rPr>
          <w:rFonts w:ascii="Times New Roman" w:hAnsi="Times New Roman" w:cs="Times New Roman"/>
          <w:sz w:val="28"/>
          <w:szCs w:val="28"/>
        </w:rPr>
      </w:pPr>
      <w:r w:rsidRPr="00730662">
        <w:rPr>
          <w:rFonts w:ascii="Times New Roman" w:hAnsi="Times New Roman" w:cs="Times New Roman"/>
          <w:sz w:val="28"/>
          <w:szCs w:val="28"/>
        </w:rPr>
        <w:t xml:space="preserve">В качестве предварительного замечания также необходимо отметить, что </w:t>
      </w:r>
      <w:r w:rsidR="00767B35" w:rsidRPr="00730662">
        <w:rPr>
          <w:rFonts w:ascii="Times New Roman" w:hAnsi="Times New Roman" w:cs="Times New Roman"/>
          <w:sz w:val="28"/>
          <w:szCs w:val="28"/>
        </w:rPr>
        <w:t>данн</w:t>
      </w:r>
      <w:r w:rsidRPr="00730662">
        <w:rPr>
          <w:rFonts w:ascii="Times New Roman" w:hAnsi="Times New Roman" w:cs="Times New Roman"/>
          <w:sz w:val="28"/>
          <w:szCs w:val="28"/>
        </w:rPr>
        <w:t>ая</w:t>
      </w:r>
      <w:r w:rsidR="00767B35" w:rsidRPr="00730662">
        <w:rPr>
          <w:rFonts w:ascii="Times New Roman" w:hAnsi="Times New Roman" w:cs="Times New Roman"/>
          <w:sz w:val="28"/>
          <w:szCs w:val="28"/>
        </w:rPr>
        <w:t xml:space="preserve"> стать</w:t>
      </w:r>
      <w:r w:rsidRPr="00730662">
        <w:rPr>
          <w:rFonts w:ascii="Times New Roman" w:hAnsi="Times New Roman" w:cs="Times New Roman"/>
          <w:sz w:val="28"/>
          <w:szCs w:val="28"/>
        </w:rPr>
        <w:t>я</w:t>
      </w:r>
      <w:r w:rsidR="00767B35" w:rsidRPr="00730662">
        <w:rPr>
          <w:rFonts w:ascii="Times New Roman" w:hAnsi="Times New Roman" w:cs="Times New Roman"/>
          <w:sz w:val="28"/>
          <w:szCs w:val="28"/>
        </w:rPr>
        <w:t xml:space="preserve"> в большей степени сконцентрирован</w:t>
      </w:r>
      <w:r w:rsidRPr="00730662">
        <w:rPr>
          <w:rFonts w:ascii="Times New Roman" w:hAnsi="Times New Roman" w:cs="Times New Roman"/>
          <w:sz w:val="28"/>
          <w:szCs w:val="28"/>
        </w:rPr>
        <w:t>а</w:t>
      </w:r>
      <w:r w:rsidR="00767B35" w:rsidRPr="00730662">
        <w:rPr>
          <w:rFonts w:ascii="Times New Roman" w:hAnsi="Times New Roman" w:cs="Times New Roman"/>
          <w:sz w:val="28"/>
          <w:szCs w:val="28"/>
        </w:rPr>
        <w:t xml:space="preserve"> на вопросах криминализации отклоняющихся форм сексуального поведения и в значительно меньшей степени затрагивает вопросы их </w:t>
      </w:r>
      <w:proofErr w:type="spellStart"/>
      <w:r w:rsidR="00767B35" w:rsidRPr="00730662">
        <w:rPr>
          <w:rFonts w:ascii="Times New Roman" w:hAnsi="Times New Roman" w:cs="Times New Roman"/>
          <w:sz w:val="28"/>
          <w:szCs w:val="28"/>
        </w:rPr>
        <w:t>пенализации</w:t>
      </w:r>
      <w:proofErr w:type="spellEnd"/>
      <w:r w:rsidR="00767B35" w:rsidRPr="00730662">
        <w:rPr>
          <w:rFonts w:ascii="Times New Roman" w:hAnsi="Times New Roman" w:cs="Times New Roman"/>
          <w:sz w:val="28"/>
          <w:szCs w:val="28"/>
        </w:rPr>
        <w:t xml:space="preserve"> и дифференциации уголовной ответственности, в </w:t>
      </w:r>
      <w:proofErr w:type="gramStart"/>
      <w:r w:rsidR="00767B35" w:rsidRPr="00730662">
        <w:rPr>
          <w:rFonts w:ascii="Times New Roman" w:hAnsi="Times New Roman" w:cs="Times New Roman"/>
          <w:sz w:val="28"/>
          <w:szCs w:val="28"/>
        </w:rPr>
        <w:t>связи</w:t>
      </w:r>
      <w:proofErr w:type="gramEnd"/>
      <w:r w:rsidR="00767B35" w:rsidRPr="00730662">
        <w:rPr>
          <w:rFonts w:ascii="Times New Roman" w:hAnsi="Times New Roman" w:cs="Times New Roman"/>
          <w:sz w:val="28"/>
          <w:szCs w:val="28"/>
        </w:rPr>
        <w:t xml:space="preserve"> с чем мало внимания уделено некоторым деталям (например, законодательным решениям о возрасте согласия, размере санкций, основаниях освобождения от уголовной ответственности за некоторые деяния). Поскольку  уголовные законы различных стран отражают особенности соответствующих правовых систем </w:t>
      </w:r>
      <w:r w:rsidR="00767B35" w:rsidRPr="00730662">
        <w:rPr>
          <w:rFonts w:ascii="Times New Roman" w:hAnsi="Times New Roman" w:cs="Times New Roman"/>
          <w:sz w:val="28"/>
          <w:szCs w:val="28"/>
        </w:rPr>
        <w:lastRenderedPageBreak/>
        <w:t>и национальный опыт построения норм, то также минимизирован анализ отнесения половых преступлений к тому или иному разделу этих нормативных актов.</w:t>
      </w:r>
    </w:p>
    <w:p w:rsidR="009C4897" w:rsidRPr="00730662" w:rsidRDefault="009C4897" w:rsidP="00183AE7">
      <w:pPr>
        <w:pStyle w:val="a8"/>
        <w:spacing w:line="360" w:lineRule="auto"/>
        <w:ind w:firstLine="709"/>
        <w:jc w:val="both"/>
        <w:rPr>
          <w:rFonts w:ascii="Times New Roman" w:hAnsi="Times New Roman" w:cs="Times New Roman"/>
          <w:b/>
          <w:sz w:val="28"/>
          <w:szCs w:val="28"/>
        </w:rPr>
      </w:pPr>
      <w:r w:rsidRPr="00730662">
        <w:rPr>
          <w:rFonts w:ascii="Times New Roman" w:hAnsi="Times New Roman" w:cs="Times New Roman"/>
          <w:b/>
          <w:sz w:val="28"/>
          <w:szCs w:val="28"/>
        </w:rPr>
        <w:t>2. Выполнение международных обязатель</w:t>
      </w:r>
      <w:proofErr w:type="gramStart"/>
      <w:r w:rsidRPr="00730662">
        <w:rPr>
          <w:rFonts w:ascii="Times New Roman" w:hAnsi="Times New Roman" w:cs="Times New Roman"/>
          <w:b/>
          <w:sz w:val="28"/>
          <w:szCs w:val="28"/>
        </w:rPr>
        <w:t>ств в сф</w:t>
      </w:r>
      <w:proofErr w:type="gramEnd"/>
      <w:r w:rsidRPr="00730662">
        <w:rPr>
          <w:rFonts w:ascii="Times New Roman" w:hAnsi="Times New Roman" w:cs="Times New Roman"/>
          <w:b/>
          <w:sz w:val="28"/>
          <w:szCs w:val="28"/>
        </w:rPr>
        <w:t>ере защиты половой свободы и половой неприкосновенности личности</w:t>
      </w:r>
    </w:p>
    <w:p w:rsidR="00061A58" w:rsidRPr="00730662" w:rsidRDefault="00767B35" w:rsidP="00183AE7">
      <w:pPr>
        <w:spacing w:after="0" w:line="360" w:lineRule="auto"/>
        <w:ind w:firstLine="709"/>
        <w:jc w:val="both"/>
        <w:rPr>
          <w:rFonts w:ascii="Times New Roman" w:hAnsi="Times New Roman" w:cs="Times New Roman"/>
          <w:sz w:val="28"/>
          <w:szCs w:val="28"/>
        </w:rPr>
      </w:pPr>
      <w:r w:rsidRPr="00730662">
        <w:rPr>
          <w:rFonts w:ascii="Times New Roman" w:eastAsia="Times New Roman" w:hAnsi="Times New Roman" w:cs="Times New Roman"/>
          <w:sz w:val="28"/>
          <w:szCs w:val="28"/>
          <w:lang w:eastAsia="ru-RU"/>
        </w:rPr>
        <w:t xml:space="preserve">На международном уровне признается, </w:t>
      </w:r>
      <w:proofErr w:type="gramStart"/>
      <w:r w:rsidRPr="00730662">
        <w:rPr>
          <w:rFonts w:ascii="Times New Roman" w:eastAsia="Times New Roman" w:hAnsi="Times New Roman" w:cs="Times New Roman"/>
          <w:sz w:val="28"/>
          <w:szCs w:val="28"/>
          <w:lang w:eastAsia="ru-RU"/>
        </w:rPr>
        <w:t>что</w:t>
      </w:r>
      <w:proofErr w:type="gramEnd"/>
      <w:r w:rsidRPr="00730662">
        <w:rPr>
          <w:rFonts w:ascii="Times New Roman" w:eastAsia="Times New Roman" w:hAnsi="Times New Roman" w:cs="Times New Roman"/>
          <w:sz w:val="28"/>
          <w:szCs w:val="28"/>
          <w:lang w:eastAsia="ru-RU"/>
        </w:rPr>
        <w:t xml:space="preserve"> несмотря на предпринимаемые меры, сексуальное насилие по-прежнему используется в качестве орудия ведения войны и тактики террора.</w:t>
      </w:r>
      <w:r w:rsidRPr="00730662">
        <w:rPr>
          <w:rStyle w:val="a5"/>
          <w:rFonts w:ascii="Times New Roman" w:eastAsia="Times New Roman" w:hAnsi="Times New Roman" w:cs="Times New Roman"/>
          <w:sz w:val="28"/>
          <w:szCs w:val="28"/>
          <w:lang w:eastAsia="ru-RU"/>
        </w:rPr>
        <w:footnoteReference w:id="17"/>
      </w:r>
      <w:r w:rsidRPr="00730662">
        <w:rPr>
          <w:rFonts w:ascii="Times New Roman" w:eastAsia="Times New Roman" w:hAnsi="Times New Roman" w:cs="Times New Roman"/>
          <w:sz w:val="28"/>
          <w:szCs w:val="28"/>
          <w:lang w:eastAsia="ru-RU"/>
        </w:rPr>
        <w:t xml:space="preserve"> В связи с этим</w:t>
      </w:r>
      <w:r w:rsidRPr="00730662">
        <w:rPr>
          <w:rFonts w:ascii="Times New Roman" w:hAnsi="Times New Roman" w:cs="Times New Roman"/>
          <w:sz w:val="28"/>
          <w:szCs w:val="28"/>
        </w:rPr>
        <w:t xml:space="preserve"> обращает на себя внимание, что во многих странах уголовные законы, детализируя преступления против человечности, военные преступления, отдельно выделяют формы таких деяний, связанные с сексуальным насилием. Например, </w:t>
      </w:r>
      <w:r w:rsidRPr="00730662">
        <w:rPr>
          <w:rFonts w:ascii="Times New Roman" w:hAnsi="Times New Roman" w:cs="Times New Roman"/>
          <w:color w:val="000000"/>
          <w:sz w:val="28"/>
          <w:szCs w:val="28"/>
        </w:rPr>
        <w:t xml:space="preserve">УК Австралии на федеральном уровне в ст. 268.14 – 268.19 относит к преступлениям против </w:t>
      </w:r>
      <w:r w:rsidRPr="00730662">
        <w:rPr>
          <w:rFonts w:ascii="Times New Roman" w:hAnsi="Times New Roman" w:cs="Times New Roman"/>
          <w:sz w:val="28"/>
          <w:szCs w:val="28"/>
        </w:rPr>
        <w:t xml:space="preserve">человечности следующие деяния, совершаемые при нападениях на гражданское население: изнасилование (незаконное сексуальное проникновение), сексуальное рабство, принуждение к проституции, насильственные оплодотворение и стерилизацию, сексуальное насилие. Аналогичные действия, связанные с международными вооруженными конфликтами, отнесены к военным преступлениям (ст. 268.59 – 268.64). </w:t>
      </w:r>
      <w:r w:rsidR="006F7C62" w:rsidRPr="00730662">
        <w:rPr>
          <w:rFonts w:ascii="Times New Roman" w:hAnsi="Times New Roman" w:cs="Times New Roman"/>
          <w:sz w:val="28"/>
          <w:szCs w:val="28"/>
        </w:rPr>
        <w:t xml:space="preserve">По сути такой же подход можно проследить в ст. 172 и 173 </w:t>
      </w:r>
      <w:r w:rsidRPr="00730662">
        <w:rPr>
          <w:rFonts w:ascii="Times New Roman" w:hAnsi="Times New Roman" w:cs="Times New Roman"/>
          <w:color w:val="000000"/>
          <w:sz w:val="28"/>
          <w:szCs w:val="28"/>
        </w:rPr>
        <w:t xml:space="preserve">УК Боснии и </w:t>
      </w:r>
      <w:proofErr w:type="spellStart"/>
      <w:r w:rsidRPr="00730662">
        <w:rPr>
          <w:rFonts w:ascii="Times New Roman" w:hAnsi="Times New Roman" w:cs="Times New Roman"/>
          <w:color w:val="000000"/>
          <w:sz w:val="28"/>
          <w:szCs w:val="28"/>
        </w:rPr>
        <w:t>Герцоговины</w:t>
      </w:r>
      <w:proofErr w:type="spellEnd"/>
      <w:r w:rsidR="00061A58" w:rsidRPr="00730662">
        <w:rPr>
          <w:rFonts w:ascii="Times New Roman" w:hAnsi="Times New Roman" w:cs="Times New Roman"/>
          <w:color w:val="000000"/>
          <w:sz w:val="28"/>
          <w:szCs w:val="28"/>
        </w:rPr>
        <w:t xml:space="preserve">, </w:t>
      </w:r>
      <w:r w:rsidRPr="00730662">
        <w:rPr>
          <w:rFonts w:ascii="Times New Roman" w:hAnsi="Times New Roman" w:cs="Times New Roman"/>
          <w:color w:val="000000"/>
          <w:sz w:val="28"/>
          <w:szCs w:val="28"/>
        </w:rPr>
        <w:t xml:space="preserve"> </w:t>
      </w:r>
      <w:r w:rsidR="00061A58" w:rsidRPr="00730662">
        <w:rPr>
          <w:rFonts w:ascii="Times New Roman" w:hAnsi="Times New Roman" w:cs="Times New Roman"/>
          <w:color w:val="000000"/>
          <w:sz w:val="28"/>
          <w:szCs w:val="28"/>
        </w:rPr>
        <w:t xml:space="preserve">ст. 264а и 264е УК Швейцарии, </w:t>
      </w:r>
      <w:r w:rsidR="00061A58" w:rsidRPr="00730662">
        <w:rPr>
          <w:rFonts w:ascii="Times New Roman" w:hAnsi="Times New Roman" w:cs="Times New Roman"/>
          <w:sz w:val="28"/>
          <w:szCs w:val="28"/>
        </w:rPr>
        <w:t>ст. 54</w:t>
      </w:r>
      <w:r w:rsidR="00061A58" w:rsidRPr="00730662">
        <w:rPr>
          <w:rFonts w:ascii="Times New Roman" w:hAnsi="Times New Roman" w:cs="Times New Roman"/>
          <w:sz w:val="28"/>
          <w:szCs w:val="28"/>
          <w:lang w:val="en-US"/>
        </w:rPr>
        <w:t>c</w:t>
      </w:r>
      <w:r w:rsidR="00061A58" w:rsidRPr="00730662">
        <w:rPr>
          <w:rFonts w:ascii="Times New Roman" w:hAnsi="Times New Roman" w:cs="Times New Roman"/>
          <w:sz w:val="28"/>
          <w:szCs w:val="28"/>
        </w:rPr>
        <w:t xml:space="preserve"> и 54</w:t>
      </w:r>
      <w:r w:rsidR="00061A58" w:rsidRPr="00730662">
        <w:rPr>
          <w:rFonts w:ascii="Times New Roman" w:hAnsi="Times New Roman" w:cs="Times New Roman"/>
          <w:sz w:val="28"/>
          <w:szCs w:val="28"/>
          <w:lang w:val="en-US"/>
        </w:rPr>
        <w:t>d</w:t>
      </w:r>
      <w:r w:rsidR="00061A58" w:rsidRPr="00730662">
        <w:rPr>
          <w:rFonts w:ascii="Times New Roman" w:hAnsi="Times New Roman" w:cs="Times New Roman"/>
          <w:sz w:val="28"/>
          <w:szCs w:val="28"/>
        </w:rPr>
        <w:t xml:space="preserve"> УК Мальты.</w:t>
      </w:r>
    </w:p>
    <w:p w:rsidR="00767B35" w:rsidRPr="00730662" w:rsidRDefault="00767B35" w:rsidP="00183AE7">
      <w:pPr>
        <w:spacing w:after="0" w:line="360" w:lineRule="auto"/>
        <w:ind w:firstLine="709"/>
        <w:jc w:val="both"/>
        <w:rPr>
          <w:rFonts w:ascii="Times New Roman" w:hAnsi="Times New Roman" w:cs="Times New Roman"/>
          <w:sz w:val="28"/>
          <w:szCs w:val="28"/>
        </w:rPr>
      </w:pPr>
      <w:r w:rsidRPr="00730662">
        <w:rPr>
          <w:rFonts w:ascii="Times New Roman" w:hAnsi="Times New Roman" w:cs="Times New Roman"/>
          <w:sz w:val="28"/>
          <w:szCs w:val="28"/>
        </w:rPr>
        <w:t>Подобные действия являются грубым нарушением Женевских конвенций.</w:t>
      </w:r>
      <w:r w:rsidRPr="00730662">
        <w:rPr>
          <w:rStyle w:val="a5"/>
          <w:rFonts w:ascii="Times New Roman" w:hAnsi="Times New Roman" w:cs="Times New Roman"/>
          <w:sz w:val="28"/>
          <w:szCs w:val="28"/>
        </w:rPr>
        <w:footnoteReference w:id="18"/>
      </w:r>
      <w:r w:rsidRPr="00730662">
        <w:rPr>
          <w:rFonts w:ascii="Times New Roman" w:hAnsi="Times New Roman" w:cs="Times New Roman"/>
          <w:sz w:val="28"/>
          <w:szCs w:val="28"/>
        </w:rPr>
        <w:t xml:space="preserve"> По УК РФ они в целом запрещены ст. 356, которая</w:t>
      </w:r>
      <w:r w:rsidR="00061A58" w:rsidRPr="00730662">
        <w:rPr>
          <w:rFonts w:ascii="Times New Roman" w:hAnsi="Times New Roman" w:cs="Times New Roman"/>
          <w:sz w:val="28"/>
          <w:szCs w:val="28"/>
        </w:rPr>
        <w:t>, вместе с тем,</w:t>
      </w:r>
      <w:r w:rsidRPr="00730662">
        <w:rPr>
          <w:rFonts w:ascii="Times New Roman" w:hAnsi="Times New Roman" w:cs="Times New Roman"/>
          <w:sz w:val="28"/>
          <w:szCs w:val="28"/>
        </w:rPr>
        <w:t xml:space="preserve"> не конкретизирует отдельные разновидности таких нарушений. </w:t>
      </w:r>
      <w:proofErr w:type="gramStart"/>
      <w:r w:rsidR="00061A58" w:rsidRPr="00730662">
        <w:rPr>
          <w:rFonts w:ascii="Times New Roman" w:hAnsi="Times New Roman" w:cs="Times New Roman"/>
          <w:sz w:val="28"/>
          <w:szCs w:val="28"/>
        </w:rPr>
        <w:t xml:space="preserve">Обобщая </w:t>
      </w:r>
      <w:r w:rsidRPr="00730662">
        <w:rPr>
          <w:rFonts w:ascii="Times New Roman" w:hAnsi="Times New Roman" w:cs="Times New Roman"/>
          <w:sz w:val="28"/>
          <w:szCs w:val="28"/>
        </w:rPr>
        <w:t xml:space="preserve">минусы такого абстрактного подхода российского законодателя, </w:t>
      </w:r>
      <w:proofErr w:type="spellStart"/>
      <w:r w:rsidRPr="00730662">
        <w:rPr>
          <w:rFonts w:ascii="Times New Roman" w:hAnsi="Times New Roman" w:cs="Times New Roman"/>
          <w:sz w:val="28"/>
          <w:szCs w:val="28"/>
        </w:rPr>
        <w:t>Г.А.Есаков</w:t>
      </w:r>
      <w:proofErr w:type="spellEnd"/>
      <w:r w:rsidRPr="00730662">
        <w:rPr>
          <w:rFonts w:ascii="Times New Roman" w:hAnsi="Times New Roman" w:cs="Times New Roman"/>
          <w:sz w:val="28"/>
          <w:szCs w:val="28"/>
        </w:rPr>
        <w:t xml:space="preserve"> отмечает не только неопределенность этой нормы, но и </w:t>
      </w:r>
      <w:r w:rsidRPr="00730662">
        <w:rPr>
          <w:rFonts w:ascii="Times New Roman" w:hAnsi="Times New Roman" w:cs="Times New Roman"/>
          <w:sz w:val="28"/>
          <w:szCs w:val="28"/>
        </w:rPr>
        <w:lastRenderedPageBreak/>
        <w:t>приравнивание изнасилования, насильственных действий сексуального характера к несопоставимым по характеру общественной опасности деяниям (например, уничтожению или повреждению имущества, также охватываемых ст. 356 УК РФ).</w:t>
      </w:r>
      <w:proofErr w:type="gramEnd"/>
      <w:r w:rsidRPr="00730662">
        <w:rPr>
          <w:rStyle w:val="a5"/>
          <w:rFonts w:ascii="Times New Roman" w:hAnsi="Times New Roman" w:cs="Times New Roman"/>
          <w:sz w:val="28"/>
          <w:szCs w:val="28"/>
        </w:rPr>
        <w:footnoteReference w:id="19"/>
      </w:r>
      <w:r w:rsidRPr="00730662">
        <w:rPr>
          <w:rFonts w:ascii="Times New Roman" w:hAnsi="Times New Roman" w:cs="Times New Roman"/>
          <w:sz w:val="28"/>
          <w:szCs w:val="28"/>
        </w:rPr>
        <w:t xml:space="preserve"> В связи с этим и с учетом результатов сравнительно-правового и</w:t>
      </w:r>
      <w:r w:rsidR="00061A58" w:rsidRPr="00730662">
        <w:rPr>
          <w:rFonts w:ascii="Times New Roman" w:hAnsi="Times New Roman" w:cs="Times New Roman"/>
          <w:sz w:val="28"/>
          <w:szCs w:val="28"/>
        </w:rPr>
        <w:t xml:space="preserve">сследования представляется необходимой законодательная </w:t>
      </w:r>
      <w:r w:rsidRPr="00730662">
        <w:rPr>
          <w:rFonts w:ascii="Times New Roman" w:hAnsi="Times New Roman" w:cs="Times New Roman"/>
          <w:sz w:val="28"/>
          <w:szCs w:val="28"/>
        </w:rPr>
        <w:t>конкретизаци</w:t>
      </w:r>
      <w:r w:rsidR="00061A58" w:rsidRPr="00730662">
        <w:rPr>
          <w:rFonts w:ascii="Times New Roman" w:hAnsi="Times New Roman" w:cs="Times New Roman"/>
          <w:sz w:val="28"/>
          <w:szCs w:val="28"/>
        </w:rPr>
        <w:t>я</w:t>
      </w:r>
      <w:r w:rsidRPr="00730662">
        <w:rPr>
          <w:rFonts w:ascii="Times New Roman" w:hAnsi="Times New Roman" w:cs="Times New Roman"/>
          <w:sz w:val="28"/>
          <w:szCs w:val="28"/>
        </w:rPr>
        <w:t xml:space="preserve"> форм сексуальных злоупотреблений, совершаемых в качестве преступлений против человечности или военных преступлений.</w:t>
      </w:r>
    </w:p>
    <w:p w:rsidR="00767B35" w:rsidRPr="00730662" w:rsidRDefault="00767B35" w:rsidP="00183AE7">
      <w:pPr>
        <w:spacing w:after="0" w:line="360" w:lineRule="auto"/>
        <w:ind w:firstLine="709"/>
        <w:jc w:val="both"/>
        <w:rPr>
          <w:rFonts w:ascii="Times New Roman" w:hAnsi="Times New Roman" w:cs="Times New Roman"/>
          <w:sz w:val="28"/>
          <w:szCs w:val="28"/>
        </w:rPr>
      </w:pPr>
      <w:proofErr w:type="gramStart"/>
      <w:r w:rsidRPr="00730662">
        <w:rPr>
          <w:rFonts w:ascii="Times New Roman" w:hAnsi="Times New Roman" w:cs="Times New Roman"/>
          <w:sz w:val="28"/>
          <w:szCs w:val="28"/>
        </w:rPr>
        <w:t xml:space="preserve">Также в большинстве стран, чье уголовное законодательство было изучено, реализованы положения Протокола о предупреждении и пресечении торговли людьми, особенно женщинами и детьми, и наказании за нее, дополняющего Конвенцию ООН против транснациональной организованной преступности и предполагающего криминализацию торговли людьми, рабства, эксплуатации проституции других лиц или других форм сексуальной эксплуатации (например, ст. 182 УК Швейцарии, ст. 186 </w:t>
      </w:r>
      <w:r w:rsidRPr="00730662">
        <w:rPr>
          <w:rFonts w:ascii="Times New Roman" w:hAnsi="Times New Roman" w:cs="Times New Roman"/>
          <w:color w:val="000000"/>
          <w:sz w:val="28"/>
          <w:szCs w:val="28"/>
        </w:rPr>
        <w:t xml:space="preserve">УК Боснии и </w:t>
      </w:r>
      <w:proofErr w:type="spellStart"/>
      <w:r w:rsidRPr="00730662">
        <w:rPr>
          <w:rFonts w:ascii="Times New Roman" w:hAnsi="Times New Roman" w:cs="Times New Roman"/>
          <w:color w:val="000000"/>
          <w:sz w:val="28"/>
          <w:szCs w:val="28"/>
        </w:rPr>
        <w:t>Герцоговины</w:t>
      </w:r>
      <w:proofErr w:type="spellEnd"/>
      <w:r w:rsidRPr="00730662">
        <w:rPr>
          <w:rFonts w:ascii="Times New Roman" w:hAnsi="Times New Roman" w:cs="Times New Roman"/>
          <w:color w:val="000000"/>
          <w:sz w:val="28"/>
          <w:szCs w:val="28"/>
        </w:rPr>
        <w:t>, ст</w:t>
      </w:r>
      <w:proofErr w:type="gramEnd"/>
      <w:r w:rsidRPr="00730662">
        <w:rPr>
          <w:rFonts w:ascii="Times New Roman" w:hAnsi="Times New Roman" w:cs="Times New Roman"/>
          <w:color w:val="000000"/>
          <w:sz w:val="28"/>
          <w:szCs w:val="28"/>
        </w:rPr>
        <w:t xml:space="preserve">. </w:t>
      </w:r>
      <w:proofErr w:type="gramStart"/>
      <w:r w:rsidRPr="00730662">
        <w:rPr>
          <w:rFonts w:ascii="Times New Roman" w:hAnsi="Times New Roman" w:cs="Times New Roman"/>
          <w:color w:val="000000"/>
          <w:sz w:val="28"/>
          <w:szCs w:val="28"/>
        </w:rPr>
        <w:t>159</w:t>
      </w:r>
      <w:r w:rsidRPr="00730662">
        <w:rPr>
          <w:rFonts w:ascii="Times New Roman" w:hAnsi="Times New Roman" w:cs="Times New Roman"/>
          <w:color w:val="000000"/>
          <w:sz w:val="28"/>
          <w:szCs w:val="28"/>
          <w:lang w:val="en-US"/>
        </w:rPr>
        <w:t>a</w:t>
      </w:r>
      <w:r w:rsidRPr="00730662">
        <w:rPr>
          <w:rFonts w:ascii="Times New Roman" w:hAnsi="Times New Roman" w:cs="Times New Roman"/>
          <w:color w:val="000000"/>
          <w:sz w:val="28"/>
          <w:szCs w:val="28"/>
        </w:rPr>
        <w:t xml:space="preserve"> </w:t>
      </w:r>
      <w:r w:rsidRPr="00730662">
        <w:rPr>
          <w:rFonts w:ascii="Times New Roman" w:hAnsi="Times New Roman" w:cs="Times New Roman"/>
          <w:sz w:val="28"/>
          <w:szCs w:val="28"/>
        </w:rPr>
        <w:t xml:space="preserve">УК Болгарии, </w:t>
      </w:r>
      <w:r w:rsidRPr="00730662">
        <w:rPr>
          <w:rStyle w:val="refresult"/>
          <w:rFonts w:ascii="Times New Roman" w:hAnsi="Times New Roman" w:cs="Times New Roman"/>
          <w:sz w:val="28"/>
          <w:szCs w:val="28"/>
        </w:rPr>
        <w:t>ст. 57 – 59 Закона Великобритании о сексуальных преступлениях 2003 года</w:t>
      </w:r>
      <w:r w:rsidR="00061A58" w:rsidRPr="00730662">
        <w:rPr>
          <w:rStyle w:val="refresult"/>
          <w:rFonts w:ascii="Times New Roman" w:hAnsi="Times New Roman" w:cs="Times New Roman"/>
          <w:sz w:val="28"/>
          <w:szCs w:val="28"/>
        </w:rPr>
        <w:t>)</w:t>
      </w:r>
      <w:r w:rsidRPr="00730662">
        <w:rPr>
          <w:rFonts w:ascii="Times New Roman" w:hAnsi="Times New Roman" w:cs="Times New Roman"/>
          <w:color w:val="000000"/>
          <w:sz w:val="28"/>
          <w:szCs w:val="28"/>
        </w:rPr>
        <w:t>.</w:t>
      </w:r>
      <w:proofErr w:type="gramEnd"/>
    </w:p>
    <w:p w:rsidR="00767B35" w:rsidRPr="00730662" w:rsidRDefault="00767B35" w:rsidP="00183AE7">
      <w:pPr>
        <w:spacing w:after="0" w:line="360" w:lineRule="auto"/>
        <w:ind w:firstLine="709"/>
        <w:jc w:val="both"/>
        <w:rPr>
          <w:rFonts w:ascii="Times New Roman" w:hAnsi="Times New Roman" w:cs="Times New Roman"/>
          <w:color w:val="000000"/>
          <w:sz w:val="28"/>
          <w:szCs w:val="28"/>
        </w:rPr>
      </w:pPr>
      <w:r w:rsidRPr="00730662">
        <w:rPr>
          <w:rFonts w:ascii="Times New Roman" w:hAnsi="Times New Roman" w:cs="Times New Roman"/>
          <w:color w:val="000000"/>
          <w:sz w:val="28"/>
          <w:szCs w:val="28"/>
        </w:rPr>
        <w:t xml:space="preserve">Одна из наиболее развернутых моделей запретов такого рода содержится в УК Индии, где введена ответственность и за торговлю людьми, </w:t>
      </w:r>
      <w:proofErr w:type="gramStart"/>
      <w:r w:rsidRPr="00730662">
        <w:rPr>
          <w:rFonts w:ascii="Times New Roman" w:hAnsi="Times New Roman" w:cs="Times New Roman"/>
          <w:color w:val="000000"/>
          <w:sz w:val="28"/>
          <w:szCs w:val="28"/>
        </w:rPr>
        <w:t>совершаемая</w:t>
      </w:r>
      <w:proofErr w:type="gramEnd"/>
      <w:r w:rsidRPr="00730662">
        <w:rPr>
          <w:rFonts w:ascii="Times New Roman" w:hAnsi="Times New Roman" w:cs="Times New Roman"/>
          <w:color w:val="000000"/>
          <w:sz w:val="28"/>
          <w:szCs w:val="28"/>
        </w:rPr>
        <w:t xml:space="preserve"> в том числе в целях сексуальной эксплуатации (ст. 370), и за саму такую эксплуатацию (ст. 370а). </w:t>
      </w:r>
      <w:proofErr w:type="gramStart"/>
      <w:r w:rsidRPr="00730662">
        <w:rPr>
          <w:rFonts w:ascii="Times New Roman" w:hAnsi="Times New Roman" w:cs="Times New Roman"/>
          <w:color w:val="000000"/>
          <w:sz w:val="28"/>
          <w:szCs w:val="28"/>
        </w:rPr>
        <w:t>В специальных нормах установлена наказуемость продажи несовершеннолетнего (моложе 18 лет, чей возраст известен или понятен виновному) с целью занятия проституцией или любого незаконного контакта (под которыми понимаются сексуальные контакты между людьми, не состоящими в браке или ином законном союзе) либо с другой незаконной или безнравственной целью (ст. 372), а также покупки, получения в наем или иное владение такого лица с</w:t>
      </w:r>
      <w:proofErr w:type="gramEnd"/>
      <w:r w:rsidRPr="00730662">
        <w:rPr>
          <w:rFonts w:ascii="Times New Roman" w:hAnsi="Times New Roman" w:cs="Times New Roman"/>
          <w:color w:val="000000"/>
          <w:sz w:val="28"/>
          <w:szCs w:val="28"/>
        </w:rPr>
        <w:t xml:space="preserve"> такими же целями (ст. 373).</w:t>
      </w:r>
    </w:p>
    <w:p w:rsidR="00946346" w:rsidRPr="00730662" w:rsidRDefault="00767B35" w:rsidP="00183AE7">
      <w:pPr>
        <w:spacing w:after="0" w:line="360" w:lineRule="auto"/>
        <w:ind w:firstLine="709"/>
        <w:jc w:val="both"/>
        <w:rPr>
          <w:rFonts w:ascii="Times New Roman" w:hAnsi="Times New Roman" w:cs="Times New Roman"/>
          <w:sz w:val="28"/>
          <w:szCs w:val="28"/>
        </w:rPr>
      </w:pPr>
      <w:r w:rsidRPr="00730662">
        <w:rPr>
          <w:rFonts w:ascii="Times New Roman" w:hAnsi="Times New Roman" w:cs="Times New Roman"/>
          <w:color w:val="000000"/>
          <w:sz w:val="28"/>
          <w:szCs w:val="28"/>
        </w:rPr>
        <w:lastRenderedPageBreak/>
        <w:t>В нашей стране торговля людьми (</w:t>
      </w:r>
      <w:r w:rsidRPr="00730662">
        <w:rPr>
          <w:rFonts w:ascii="Times New Roman" w:hAnsi="Times New Roman" w:cs="Times New Roman"/>
          <w:sz w:val="28"/>
          <w:szCs w:val="28"/>
        </w:rPr>
        <w:t xml:space="preserve">ст. 127.1 УК РФ) формально отнесена к преступлениям против свободы, чести и достоинства личности, хотя одним из признаков такого преступления и является цель сексуальной эксплуатации. </w:t>
      </w:r>
      <w:proofErr w:type="gramStart"/>
      <w:r w:rsidRPr="00730662">
        <w:rPr>
          <w:rFonts w:ascii="Times New Roman" w:hAnsi="Times New Roman" w:cs="Times New Roman"/>
          <w:sz w:val="28"/>
          <w:szCs w:val="28"/>
        </w:rPr>
        <w:t>Даже в прим. к ст. 73 УК РФ, где законодатель расширительно трактует круг преступлений против половой неприкосновенности несовершеннолетних, не достигших 14-летнего возраста, нет указания на отнесение к их числу деяний, предусмотренных ст. 127.1 УК РФ и совершенных в целях сексуальной эксплуатации лиц, не достигших такого возраста, что уже критиковалось отечественными исследователями.</w:t>
      </w:r>
      <w:proofErr w:type="gramEnd"/>
      <w:r w:rsidRPr="00730662">
        <w:rPr>
          <w:rStyle w:val="a5"/>
          <w:rFonts w:ascii="Times New Roman" w:hAnsi="Times New Roman" w:cs="Times New Roman"/>
          <w:sz w:val="28"/>
          <w:szCs w:val="28"/>
        </w:rPr>
        <w:footnoteReference w:id="20"/>
      </w:r>
      <w:r w:rsidRPr="00730662">
        <w:rPr>
          <w:rFonts w:ascii="Times New Roman" w:hAnsi="Times New Roman" w:cs="Times New Roman"/>
          <w:sz w:val="28"/>
          <w:szCs w:val="28"/>
        </w:rPr>
        <w:t xml:space="preserve"> </w:t>
      </w:r>
      <w:r w:rsidR="009C4897" w:rsidRPr="00730662">
        <w:rPr>
          <w:rFonts w:ascii="Times New Roman" w:hAnsi="Times New Roman" w:cs="Times New Roman"/>
          <w:sz w:val="28"/>
          <w:szCs w:val="28"/>
        </w:rPr>
        <w:t xml:space="preserve">С учетом международных </w:t>
      </w:r>
      <w:r w:rsidR="00946346" w:rsidRPr="00730662">
        <w:rPr>
          <w:rFonts w:ascii="Times New Roman" w:hAnsi="Times New Roman" w:cs="Times New Roman"/>
          <w:sz w:val="28"/>
          <w:szCs w:val="28"/>
        </w:rPr>
        <w:t>обязательств</w:t>
      </w:r>
      <w:r w:rsidR="009C4897" w:rsidRPr="00730662">
        <w:rPr>
          <w:rFonts w:ascii="Times New Roman" w:hAnsi="Times New Roman" w:cs="Times New Roman"/>
          <w:sz w:val="28"/>
          <w:szCs w:val="28"/>
        </w:rPr>
        <w:t xml:space="preserve"> и зарубежного опыта следует поддержать отнесение этих преступлений к числу сексуальных.</w:t>
      </w:r>
      <w:r w:rsidR="00946346" w:rsidRPr="00730662">
        <w:rPr>
          <w:rFonts w:ascii="Times New Roman" w:hAnsi="Times New Roman" w:cs="Times New Roman"/>
          <w:sz w:val="28"/>
          <w:szCs w:val="28"/>
        </w:rPr>
        <w:t xml:space="preserve"> </w:t>
      </w:r>
    </w:p>
    <w:p w:rsidR="009C4897" w:rsidRPr="00730662" w:rsidRDefault="00946346" w:rsidP="00183AE7">
      <w:pPr>
        <w:spacing w:after="0" w:line="360" w:lineRule="auto"/>
        <w:ind w:firstLine="709"/>
        <w:jc w:val="both"/>
        <w:rPr>
          <w:rFonts w:ascii="Times New Roman" w:hAnsi="Times New Roman" w:cs="Times New Roman"/>
          <w:sz w:val="28"/>
          <w:szCs w:val="28"/>
        </w:rPr>
      </w:pPr>
      <w:r w:rsidRPr="00730662">
        <w:rPr>
          <w:rFonts w:ascii="Times New Roman" w:hAnsi="Times New Roman" w:cs="Times New Roman"/>
          <w:sz w:val="28"/>
          <w:szCs w:val="28"/>
        </w:rPr>
        <w:t>Таким образом, уголовное законодательство в этой части в большей степени отражает требования международных актов и не имеет большой национальной специфики.</w:t>
      </w:r>
    </w:p>
    <w:p w:rsidR="00767B35" w:rsidRPr="00730662" w:rsidRDefault="009C4897" w:rsidP="00183AE7">
      <w:pPr>
        <w:spacing w:after="0" w:line="360" w:lineRule="auto"/>
        <w:ind w:firstLine="709"/>
        <w:jc w:val="both"/>
        <w:rPr>
          <w:rFonts w:ascii="Times New Roman" w:hAnsi="Times New Roman" w:cs="Times New Roman"/>
          <w:b/>
          <w:sz w:val="28"/>
          <w:szCs w:val="28"/>
        </w:rPr>
      </w:pPr>
      <w:r w:rsidRPr="00730662">
        <w:rPr>
          <w:rFonts w:ascii="Times New Roman" w:hAnsi="Times New Roman" w:cs="Times New Roman"/>
          <w:b/>
          <w:sz w:val="28"/>
          <w:szCs w:val="28"/>
        </w:rPr>
        <w:t xml:space="preserve">3. </w:t>
      </w:r>
      <w:r w:rsidR="00946346" w:rsidRPr="00730662">
        <w:rPr>
          <w:rFonts w:ascii="Times New Roman" w:hAnsi="Times New Roman" w:cs="Times New Roman"/>
          <w:b/>
          <w:sz w:val="28"/>
          <w:szCs w:val="28"/>
        </w:rPr>
        <w:t xml:space="preserve">Виды моделей </w:t>
      </w:r>
      <w:r w:rsidR="00946346" w:rsidRPr="00730662">
        <w:rPr>
          <w:rFonts w:ascii="Times New Roman" w:eastAsia="Times New Roman" w:hAnsi="Times New Roman" w:cs="Times New Roman"/>
          <w:b/>
          <w:color w:val="000000" w:themeColor="text1"/>
          <w:sz w:val="28"/>
          <w:szCs w:val="28"/>
          <w:lang w:eastAsia="ru-RU"/>
        </w:rPr>
        <w:t>криминализации отклоняющихся форм сексуального поведения</w:t>
      </w:r>
    </w:p>
    <w:p w:rsidR="00767B35" w:rsidRPr="00730662" w:rsidRDefault="00767B35" w:rsidP="00183AE7">
      <w:pPr>
        <w:spacing w:after="0" w:line="360" w:lineRule="auto"/>
        <w:ind w:firstLine="709"/>
        <w:jc w:val="both"/>
        <w:rPr>
          <w:rFonts w:ascii="Times New Roman" w:hAnsi="Times New Roman" w:cs="Times New Roman"/>
          <w:sz w:val="28"/>
          <w:szCs w:val="28"/>
        </w:rPr>
      </w:pPr>
      <w:r w:rsidRPr="00730662">
        <w:rPr>
          <w:rFonts w:ascii="Times New Roman" w:hAnsi="Times New Roman" w:cs="Times New Roman"/>
          <w:sz w:val="28"/>
          <w:szCs w:val="28"/>
        </w:rPr>
        <w:t xml:space="preserve">Сравнительно-правовой анализ зарубежного законодательства показывает возможность существования различных по объему </w:t>
      </w:r>
      <w:r w:rsidR="00946346" w:rsidRPr="00730662">
        <w:rPr>
          <w:rFonts w:ascii="Times New Roman" w:hAnsi="Times New Roman" w:cs="Times New Roman"/>
          <w:sz w:val="28"/>
          <w:szCs w:val="28"/>
        </w:rPr>
        <w:t xml:space="preserve">моделей криминализации </w:t>
      </w:r>
      <w:r w:rsidRPr="00730662">
        <w:rPr>
          <w:rFonts w:ascii="Times New Roman" w:hAnsi="Times New Roman" w:cs="Times New Roman"/>
          <w:sz w:val="28"/>
          <w:szCs w:val="28"/>
        </w:rPr>
        <w:t xml:space="preserve">сексуальных преступлений. </w:t>
      </w:r>
    </w:p>
    <w:p w:rsidR="00061A58" w:rsidRPr="00730662" w:rsidRDefault="00767B35" w:rsidP="00183AE7">
      <w:pPr>
        <w:spacing w:after="0" w:line="360" w:lineRule="auto"/>
        <w:ind w:firstLine="709"/>
        <w:jc w:val="both"/>
        <w:rPr>
          <w:rFonts w:ascii="Times New Roman" w:hAnsi="Times New Roman" w:cs="Times New Roman"/>
          <w:color w:val="000000"/>
          <w:sz w:val="28"/>
          <w:szCs w:val="28"/>
        </w:rPr>
      </w:pPr>
      <w:r w:rsidRPr="00730662">
        <w:rPr>
          <w:rFonts w:ascii="Times New Roman" w:hAnsi="Times New Roman" w:cs="Times New Roman"/>
          <w:color w:val="000000"/>
          <w:sz w:val="28"/>
          <w:szCs w:val="28"/>
        </w:rPr>
        <w:t>Наиболее узкий подход использован в УК Монголии</w:t>
      </w:r>
      <w:r w:rsidR="00061A58" w:rsidRPr="00730662">
        <w:rPr>
          <w:rFonts w:ascii="Times New Roman" w:hAnsi="Times New Roman" w:cs="Times New Roman"/>
          <w:color w:val="000000"/>
          <w:sz w:val="28"/>
          <w:szCs w:val="28"/>
        </w:rPr>
        <w:t xml:space="preserve">, в </w:t>
      </w:r>
      <w:r w:rsidRPr="00730662">
        <w:rPr>
          <w:rFonts w:ascii="Times New Roman" w:hAnsi="Times New Roman" w:cs="Times New Roman"/>
          <w:color w:val="000000"/>
          <w:sz w:val="28"/>
          <w:szCs w:val="28"/>
        </w:rPr>
        <w:t>глав</w:t>
      </w:r>
      <w:r w:rsidR="00061A58" w:rsidRPr="00730662">
        <w:rPr>
          <w:rFonts w:ascii="Times New Roman" w:hAnsi="Times New Roman" w:cs="Times New Roman"/>
          <w:color w:val="000000"/>
          <w:sz w:val="28"/>
          <w:szCs w:val="28"/>
        </w:rPr>
        <w:t>е</w:t>
      </w:r>
      <w:r w:rsidRPr="00730662">
        <w:rPr>
          <w:rFonts w:ascii="Times New Roman" w:hAnsi="Times New Roman" w:cs="Times New Roman"/>
          <w:color w:val="000000"/>
          <w:sz w:val="28"/>
          <w:szCs w:val="28"/>
        </w:rPr>
        <w:t xml:space="preserve"> 17 которого «Преступления против несовершеннолетних, семьи и общественной морали» предусм</w:t>
      </w:r>
      <w:r w:rsidR="00061A58" w:rsidRPr="00730662">
        <w:rPr>
          <w:rFonts w:ascii="Times New Roman" w:hAnsi="Times New Roman" w:cs="Times New Roman"/>
          <w:color w:val="000000"/>
          <w:sz w:val="28"/>
          <w:szCs w:val="28"/>
        </w:rPr>
        <w:t>отрена</w:t>
      </w:r>
      <w:r w:rsidRPr="00730662">
        <w:rPr>
          <w:rFonts w:ascii="Times New Roman" w:hAnsi="Times New Roman" w:cs="Times New Roman"/>
          <w:color w:val="000000"/>
          <w:sz w:val="28"/>
          <w:szCs w:val="28"/>
        </w:rPr>
        <w:t xml:space="preserve"> наказуемость полового сношения с лицом, не достигшим 16-летнего возраста (ст. 122). </w:t>
      </w:r>
      <w:proofErr w:type="gramStart"/>
      <w:r w:rsidRPr="00730662">
        <w:rPr>
          <w:rFonts w:ascii="Times New Roman" w:hAnsi="Times New Roman" w:cs="Times New Roman"/>
          <w:color w:val="000000"/>
          <w:sz w:val="28"/>
          <w:szCs w:val="28"/>
        </w:rPr>
        <w:t xml:space="preserve">В эту же группу преступлений включены изготовление, распространение, продажа, публичная демонстрация, перевозка через государственную границу порнографических материалов (прессы, литературы, фильмов, видеозаписей и др.), квалифицирующими признаками которого считается вовлечение в оборот такой порно-продукции лица в возрасте  до 16 лет, а особо </w:t>
      </w:r>
      <w:r w:rsidRPr="00730662">
        <w:rPr>
          <w:rFonts w:ascii="Times New Roman" w:hAnsi="Times New Roman" w:cs="Times New Roman"/>
          <w:color w:val="000000"/>
          <w:sz w:val="28"/>
          <w:szCs w:val="28"/>
        </w:rPr>
        <w:lastRenderedPageBreak/>
        <w:t>квалифицирующими – его совершение с применением насилия в отношении несовершеннолетнего, организованной группой или лицом, ранее судимым за аналогичное преступление (ст. 123</w:t>
      </w:r>
      <w:proofErr w:type="gramEnd"/>
      <w:r w:rsidRPr="00730662">
        <w:rPr>
          <w:rFonts w:ascii="Times New Roman" w:hAnsi="Times New Roman" w:cs="Times New Roman"/>
          <w:color w:val="000000"/>
          <w:sz w:val="28"/>
          <w:szCs w:val="28"/>
        </w:rPr>
        <w:t xml:space="preserve">). Статья 124 определяет преступность и наказуемость таких деяний, как: склонение других лиц к участию в проституции, совершенное при помощи физического насилия или угроз таким насилием или обмана (ч. 1), организация или финансирование борделей, управление ими, сутенерство, обеспечение транспортом или предоставление помещений для занятия проституцией (ч. 2). </w:t>
      </w:r>
      <w:proofErr w:type="spellStart"/>
      <w:r w:rsidRPr="00730662">
        <w:rPr>
          <w:rFonts w:ascii="Times New Roman" w:hAnsi="Times New Roman" w:cs="Times New Roman"/>
          <w:color w:val="000000"/>
          <w:sz w:val="28"/>
          <w:szCs w:val="28"/>
        </w:rPr>
        <w:t>Криминообразующие</w:t>
      </w:r>
      <w:proofErr w:type="spellEnd"/>
      <w:r w:rsidRPr="00730662">
        <w:rPr>
          <w:rFonts w:ascii="Times New Roman" w:hAnsi="Times New Roman" w:cs="Times New Roman"/>
          <w:color w:val="000000"/>
          <w:sz w:val="28"/>
          <w:szCs w:val="28"/>
        </w:rPr>
        <w:t xml:space="preserve"> признаки удовлетворения сексуального желания неестественным способом и изнасилования (полового сношения) в ст. 125 и 126 УК Монголии совпадают и связаны с применением насилия или угрозы им, использованием беспомощного положения жертвы или унижением (</w:t>
      </w:r>
      <w:proofErr w:type="spellStart"/>
      <w:r w:rsidRPr="00730662">
        <w:rPr>
          <w:rFonts w:ascii="Times New Roman" w:hAnsi="Times New Roman" w:cs="Times New Roman"/>
          <w:i/>
          <w:color w:val="000000"/>
          <w:sz w:val="28"/>
          <w:szCs w:val="28"/>
        </w:rPr>
        <w:t>humiliation</w:t>
      </w:r>
      <w:proofErr w:type="spellEnd"/>
      <w:r w:rsidRPr="00730662">
        <w:rPr>
          <w:rFonts w:ascii="Times New Roman" w:hAnsi="Times New Roman" w:cs="Times New Roman"/>
          <w:color w:val="000000"/>
          <w:sz w:val="28"/>
          <w:szCs w:val="28"/>
        </w:rPr>
        <w:t xml:space="preserve">). </w:t>
      </w:r>
    </w:p>
    <w:p w:rsidR="00767B35" w:rsidRPr="00730662" w:rsidRDefault="00767B35" w:rsidP="00183AE7">
      <w:pPr>
        <w:spacing w:after="0" w:line="360" w:lineRule="auto"/>
        <w:ind w:firstLine="709"/>
        <w:jc w:val="both"/>
        <w:rPr>
          <w:rFonts w:ascii="Times New Roman" w:hAnsi="Times New Roman" w:cs="Times New Roman"/>
          <w:sz w:val="28"/>
          <w:szCs w:val="28"/>
        </w:rPr>
      </w:pPr>
      <w:r w:rsidRPr="00730662">
        <w:rPr>
          <w:rFonts w:ascii="Times New Roman" w:hAnsi="Times New Roman" w:cs="Times New Roman"/>
          <w:sz w:val="28"/>
          <w:szCs w:val="28"/>
        </w:rPr>
        <w:t xml:space="preserve">На уголовное законодательство европейских стран оказали большое влияние акты Совета Европы. Так, Конвенция Совета Европы по предотвращению и борьбе с насилием в отношении женщин и насилием в семье (CETS </w:t>
      </w:r>
      <w:r w:rsidR="00061A58" w:rsidRPr="00730662">
        <w:rPr>
          <w:rFonts w:ascii="Times New Roman" w:hAnsi="Times New Roman" w:cs="Times New Roman"/>
          <w:sz w:val="28"/>
          <w:szCs w:val="28"/>
        </w:rPr>
        <w:t>№</w:t>
      </w:r>
      <w:r w:rsidRPr="00730662">
        <w:rPr>
          <w:rFonts w:ascii="Times New Roman" w:hAnsi="Times New Roman" w:cs="Times New Roman"/>
          <w:sz w:val="28"/>
          <w:szCs w:val="28"/>
        </w:rPr>
        <w:t xml:space="preserve"> 210) (Стамбульская конвенция) предполагает криминализацию сексуального насилия (сексуального проникновения), принуждения к вступлению в брак, увечья женских половых органов, насильственного аборта и насильственной стерилизации, а также сексуальных домогательств. </w:t>
      </w:r>
      <w:proofErr w:type="gramStart"/>
      <w:r w:rsidRPr="00730662">
        <w:rPr>
          <w:rFonts w:ascii="Times New Roman" w:hAnsi="Times New Roman" w:cs="Times New Roman"/>
          <w:sz w:val="28"/>
          <w:szCs w:val="28"/>
        </w:rPr>
        <w:t xml:space="preserve">Хотя наша страна не является участником данной Конвенции, Уполномоченный по правам человека в РФ, отмечая, что по состоянию на начало 2018 года из 47 стран </w:t>
      </w:r>
      <w:r w:rsidR="00424954" w:rsidRPr="00730662">
        <w:rPr>
          <w:rFonts w:ascii="Times New Roman" w:hAnsi="Times New Roman" w:cs="Times New Roman"/>
          <w:sz w:val="28"/>
          <w:szCs w:val="28"/>
        </w:rPr>
        <w:t>–</w:t>
      </w:r>
      <w:r w:rsidRPr="00730662">
        <w:rPr>
          <w:rFonts w:ascii="Times New Roman" w:hAnsi="Times New Roman" w:cs="Times New Roman"/>
          <w:sz w:val="28"/>
          <w:szCs w:val="28"/>
        </w:rPr>
        <w:t xml:space="preserve"> членов Совета Европы 28 ратифицировали данную Конвенцию и привели свое законодательство и политику в соответствие ее требованиям, выступает за широкое обсуждение вопроса о возможности присоединения к этому документу.</w:t>
      </w:r>
      <w:r w:rsidRPr="00730662">
        <w:rPr>
          <w:rStyle w:val="a5"/>
          <w:rFonts w:ascii="Times New Roman" w:hAnsi="Times New Roman" w:cs="Times New Roman"/>
          <w:sz w:val="28"/>
          <w:szCs w:val="28"/>
        </w:rPr>
        <w:t xml:space="preserve"> </w:t>
      </w:r>
      <w:r w:rsidRPr="00730662">
        <w:rPr>
          <w:rStyle w:val="a5"/>
          <w:rFonts w:ascii="Times New Roman" w:hAnsi="Times New Roman" w:cs="Times New Roman"/>
          <w:sz w:val="28"/>
          <w:szCs w:val="28"/>
        </w:rPr>
        <w:footnoteReference w:id="21"/>
      </w:r>
      <w:proofErr w:type="gramEnd"/>
    </w:p>
    <w:p w:rsidR="00767B35" w:rsidRPr="00730662" w:rsidRDefault="00767B35" w:rsidP="00183AE7">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730662">
        <w:rPr>
          <w:rFonts w:ascii="Times New Roman" w:hAnsi="Times New Roman" w:cs="Times New Roman"/>
          <w:sz w:val="28"/>
          <w:szCs w:val="28"/>
        </w:rPr>
        <w:t xml:space="preserve">В настоящее время российский законодатель ратифицировал и учел в УК РФ положения Конвенции Совета Европы о защите детей от сексуальной </w:t>
      </w:r>
      <w:r w:rsidRPr="00730662">
        <w:rPr>
          <w:rFonts w:ascii="Times New Roman" w:hAnsi="Times New Roman" w:cs="Times New Roman"/>
          <w:sz w:val="28"/>
          <w:szCs w:val="28"/>
        </w:rPr>
        <w:lastRenderedPageBreak/>
        <w:t xml:space="preserve">эксплуатации и сексуальных злоупотреблений (CETS </w:t>
      </w:r>
      <w:r w:rsidR="00FF735C" w:rsidRPr="00730662">
        <w:rPr>
          <w:rFonts w:ascii="Times New Roman" w:hAnsi="Times New Roman" w:cs="Times New Roman"/>
          <w:sz w:val="28"/>
          <w:szCs w:val="28"/>
        </w:rPr>
        <w:t>№ 201), которая</w:t>
      </w:r>
      <w:r w:rsidRPr="00730662">
        <w:rPr>
          <w:rFonts w:ascii="Times New Roman" w:hAnsi="Times New Roman" w:cs="Times New Roman"/>
          <w:sz w:val="28"/>
          <w:szCs w:val="28"/>
        </w:rPr>
        <w:t xml:space="preserve"> </w:t>
      </w:r>
      <w:r w:rsidR="00FF735C" w:rsidRPr="00730662">
        <w:rPr>
          <w:rFonts w:ascii="Times New Roman" w:hAnsi="Times New Roman" w:cs="Times New Roman"/>
          <w:sz w:val="28"/>
          <w:szCs w:val="28"/>
        </w:rPr>
        <w:t xml:space="preserve">обязывает </w:t>
      </w:r>
      <w:r w:rsidRPr="00730662">
        <w:rPr>
          <w:rFonts w:ascii="Times New Roman" w:hAnsi="Times New Roman" w:cs="Times New Roman"/>
          <w:sz w:val="28"/>
          <w:szCs w:val="28"/>
        </w:rPr>
        <w:t>государств</w:t>
      </w:r>
      <w:r w:rsidR="00FF735C" w:rsidRPr="00730662">
        <w:rPr>
          <w:rFonts w:ascii="Times New Roman" w:hAnsi="Times New Roman" w:cs="Times New Roman"/>
          <w:sz w:val="28"/>
          <w:szCs w:val="28"/>
        </w:rPr>
        <w:t>а</w:t>
      </w:r>
      <w:r w:rsidRPr="00730662">
        <w:rPr>
          <w:rFonts w:ascii="Times New Roman" w:hAnsi="Times New Roman" w:cs="Times New Roman"/>
          <w:sz w:val="28"/>
          <w:szCs w:val="28"/>
        </w:rPr>
        <w:t xml:space="preserve"> </w:t>
      </w:r>
      <w:r w:rsidR="00FF735C" w:rsidRPr="00730662">
        <w:rPr>
          <w:rFonts w:ascii="Times New Roman" w:hAnsi="Times New Roman" w:cs="Times New Roman"/>
          <w:sz w:val="28"/>
          <w:szCs w:val="28"/>
        </w:rPr>
        <w:t>криминализовать такие</w:t>
      </w:r>
      <w:r w:rsidRPr="00730662">
        <w:rPr>
          <w:rFonts w:ascii="Times New Roman" w:hAnsi="Times New Roman" w:cs="Times New Roman"/>
          <w:sz w:val="28"/>
          <w:szCs w:val="28"/>
        </w:rPr>
        <w:t xml:space="preserve"> форм</w:t>
      </w:r>
      <w:r w:rsidR="00FF735C" w:rsidRPr="00730662">
        <w:rPr>
          <w:rFonts w:ascii="Times New Roman" w:hAnsi="Times New Roman" w:cs="Times New Roman"/>
          <w:sz w:val="28"/>
          <w:szCs w:val="28"/>
        </w:rPr>
        <w:t>ы</w:t>
      </w:r>
      <w:r w:rsidRPr="00730662">
        <w:rPr>
          <w:rFonts w:ascii="Times New Roman" w:hAnsi="Times New Roman" w:cs="Times New Roman"/>
          <w:sz w:val="28"/>
          <w:szCs w:val="28"/>
        </w:rPr>
        <w:t xml:space="preserve"> сексуального поведения в отношении детей, как сексуальные злоупотребления; преступления, касающиеся детской проституции, детской порнографии и участия ребенка в порнографических представлениях;</w:t>
      </w:r>
      <w:proofErr w:type="gramEnd"/>
      <w:r w:rsidRPr="00730662">
        <w:rPr>
          <w:rFonts w:ascii="Times New Roman" w:hAnsi="Times New Roman" w:cs="Times New Roman"/>
          <w:sz w:val="28"/>
          <w:szCs w:val="28"/>
        </w:rPr>
        <w:t xml:space="preserve"> совращение детей; домогательство в отношении детей с сексуальными целями.</w:t>
      </w:r>
    </w:p>
    <w:p w:rsidR="00767B35" w:rsidRPr="00730662" w:rsidRDefault="00767B35" w:rsidP="00183AE7">
      <w:pPr>
        <w:spacing w:after="0" w:line="360" w:lineRule="auto"/>
        <w:ind w:firstLine="709"/>
        <w:jc w:val="both"/>
        <w:rPr>
          <w:rFonts w:ascii="Times New Roman" w:hAnsi="Times New Roman" w:cs="Times New Roman"/>
          <w:sz w:val="28"/>
          <w:szCs w:val="28"/>
        </w:rPr>
      </w:pPr>
      <w:r w:rsidRPr="00730662">
        <w:rPr>
          <w:rFonts w:ascii="Times New Roman" w:hAnsi="Times New Roman" w:cs="Times New Roman"/>
          <w:sz w:val="28"/>
          <w:szCs w:val="28"/>
        </w:rPr>
        <w:t xml:space="preserve">Анализ этих положений позволяет утверждать, что современным европейским тенденциям в большей степени отвечает широкий подход, позволяющий относить к запрещенным формам сексуального поведения не только преступления </w:t>
      </w:r>
      <w:proofErr w:type="gramStart"/>
      <w:r w:rsidRPr="00730662">
        <w:rPr>
          <w:rFonts w:ascii="Times New Roman" w:hAnsi="Times New Roman" w:cs="Times New Roman"/>
          <w:sz w:val="28"/>
          <w:szCs w:val="28"/>
        </w:rPr>
        <w:t>против</w:t>
      </w:r>
      <w:proofErr w:type="gramEnd"/>
      <w:r w:rsidRPr="00730662">
        <w:rPr>
          <w:rFonts w:ascii="Times New Roman" w:hAnsi="Times New Roman" w:cs="Times New Roman"/>
          <w:sz w:val="28"/>
          <w:szCs w:val="28"/>
        </w:rPr>
        <w:t xml:space="preserve"> </w:t>
      </w:r>
      <w:proofErr w:type="gramStart"/>
      <w:r w:rsidRPr="00730662">
        <w:rPr>
          <w:rFonts w:ascii="Times New Roman" w:hAnsi="Times New Roman" w:cs="Times New Roman"/>
          <w:sz w:val="28"/>
          <w:szCs w:val="28"/>
        </w:rPr>
        <w:t>половой</w:t>
      </w:r>
      <w:proofErr w:type="gramEnd"/>
      <w:r w:rsidRPr="00730662">
        <w:rPr>
          <w:rFonts w:ascii="Times New Roman" w:hAnsi="Times New Roman" w:cs="Times New Roman"/>
          <w:sz w:val="28"/>
          <w:szCs w:val="28"/>
        </w:rPr>
        <w:t xml:space="preserve"> неприкосновенности и половой свободы личности, но и деяния, связанные с незаконным оборотом порнографических материалов, порнографическими представлениями, проституцией, а также сексуальные домогательства.</w:t>
      </w:r>
    </w:p>
    <w:p w:rsidR="00061A58" w:rsidRPr="00730662" w:rsidRDefault="00767B35" w:rsidP="00183AE7">
      <w:pPr>
        <w:spacing w:after="0" w:line="360" w:lineRule="auto"/>
        <w:ind w:firstLine="709"/>
        <w:jc w:val="both"/>
        <w:rPr>
          <w:rFonts w:ascii="Times New Roman" w:hAnsi="Times New Roman" w:cs="Times New Roman"/>
          <w:color w:val="000000"/>
          <w:sz w:val="28"/>
          <w:szCs w:val="28"/>
        </w:rPr>
      </w:pPr>
      <w:r w:rsidRPr="00730662">
        <w:rPr>
          <w:rFonts w:ascii="Times New Roman" w:hAnsi="Times New Roman" w:cs="Times New Roman"/>
          <w:sz w:val="28"/>
          <w:szCs w:val="28"/>
        </w:rPr>
        <w:t>Например, УК Швейцарии включает в раздел 5 «Преступления против половой неприкосновенности» подразделы о сексуальных действиях, угрожающих развитию несовершеннолетних, о преступлениях против половой свободы и чести (</w:t>
      </w:r>
      <w:proofErr w:type="spellStart"/>
      <w:r w:rsidRPr="00730662">
        <w:rPr>
          <w:rFonts w:ascii="Times New Roman" w:hAnsi="Times New Roman" w:cs="Times New Roman"/>
          <w:i/>
          <w:color w:val="000000"/>
          <w:sz w:val="28"/>
          <w:szCs w:val="28"/>
        </w:rPr>
        <w:t>honour</w:t>
      </w:r>
      <w:proofErr w:type="spellEnd"/>
      <w:r w:rsidRPr="00730662">
        <w:rPr>
          <w:rFonts w:ascii="Times New Roman" w:hAnsi="Times New Roman" w:cs="Times New Roman"/>
          <w:color w:val="000000"/>
          <w:sz w:val="28"/>
          <w:szCs w:val="28"/>
        </w:rPr>
        <w:t>), о сексуальной эксплуатации (эксплуатации сексуальных действий другого лица) и о порнографии, а также подраздел о нарушениях (</w:t>
      </w:r>
      <w:proofErr w:type="spellStart"/>
      <w:r w:rsidR="00061A58" w:rsidRPr="00730662">
        <w:rPr>
          <w:rFonts w:ascii="Times New Roman" w:hAnsi="Times New Roman" w:cs="Times New Roman"/>
          <w:i/>
          <w:color w:val="000000"/>
          <w:sz w:val="28"/>
          <w:szCs w:val="28"/>
        </w:rPr>
        <w:t>contraventions</w:t>
      </w:r>
      <w:proofErr w:type="spellEnd"/>
      <w:r w:rsidRPr="00730662">
        <w:rPr>
          <w:rFonts w:ascii="Times New Roman" w:hAnsi="Times New Roman" w:cs="Times New Roman"/>
          <w:color w:val="000000"/>
          <w:sz w:val="28"/>
          <w:szCs w:val="28"/>
        </w:rPr>
        <w:t>) половой неприкосновенности</w:t>
      </w:r>
      <w:r w:rsidR="00061A58" w:rsidRPr="00730662">
        <w:rPr>
          <w:rFonts w:ascii="Times New Roman" w:hAnsi="Times New Roman" w:cs="Times New Roman"/>
          <w:color w:val="000000"/>
          <w:sz w:val="28"/>
          <w:szCs w:val="28"/>
        </w:rPr>
        <w:t xml:space="preserve">. К последней группе отнесены сексуальные домогательства (совершение действия сексуального характера в присутствии лица, не ожидающего этого, сексуальные преследования физически или устно, с использованием неприличной речи, ст. 198), нарушение кантонального регулирования проституции по признакам несоблюдения </w:t>
      </w:r>
      <w:proofErr w:type="gramStart"/>
      <w:r w:rsidR="00061A58" w:rsidRPr="00730662">
        <w:rPr>
          <w:rFonts w:ascii="Times New Roman" w:hAnsi="Times New Roman" w:cs="Times New Roman"/>
          <w:color w:val="000000"/>
          <w:sz w:val="28"/>
          <w:szCs w:val="28"/>
        </w:rPr>
        <w:t>разрешенных</w:t>
      </w:r>
      <w:proofErr w:type="gramEnd"/>
      <w:r w:rsidR="00061A58" w:rsidRPr="00730662">
        <w:rPr>
          <w:rFonts w:ascii="Times New Roman" w:hAnsi="Times New Roman" w:cs="Times New Roman"/>
          <w:color w:val="000000"/>
          <w:sz w:val="28"/>
          <w:szCs w:val="28"/>
        </w:rPr>
        <w:t xml:space="preserve"> места, времени или способа организации (ст. 199). </w:t>
      </w:r>
      <w:proofErr w:type="gramStart"/>
      <w:r w:rsidR="00061A58" w:rsidRPr="00730662">
        <w:rPr>
          <w:rFonts w:ascii="Times New Roman" w:hAnsi="Times New Roman" w:cs="Times New Roman"/>
          <w:color w:val="000000"/>
          <w:sz w:val="28"/>
          <w:szCs w:val="28"/>
        </w:rPr>
        <w:t>Кроме этого, в числе фелоний и мисдиминоров</w:t>
      </w:r>
      <w:r w:rsidRPr="00730662">
        <w:rPr>
          <w:rFonts w:ascii="Times New Roman" w:hAnsi="Times New Roman" w:cs="Times New Roman"/>
          <w:color w:val="000000"/>
          <w:sz w:val="28"/>
          <w:szCs w:val="28"/>
        </w:rPr>
        <w:t xml:space="preserve"> против семьи</w:t>
      </w:r>
      <w:r w:rsidR="00061A58" w:rsidRPr="00730662">
        <w:rPr>
          <w:rFonts w:ascii="Times New Roman" w:hAnsi="Times New Roman" w:cs="Times New Roman"/>
          <w:color w:val="000000"/>
          <w:sz w:val="28"/>
          <w:szCs w:val="28"/>
        </w:rPr>
        <w:t xml:space="preserve"> выделены инцест (ст</w:t>
      </w:r>
      <w:r w:rsidRPr="00730662">
        <w:rPr>
          <w:rFonts w:ascii="Times New Roman" w:hAnsi="Times New Roman" w:cs="Times New Roman"/>
          <w:color w:val="000000"/>
          <w:sz w:val="28"/>
          <w:szCs w:val="28"/>
        </w:rPr>
        <w:t>. 213</w:t>
      </w:r>
      <w:r w:rsidR="00061A58" w:rsidRPr="00730662">
        <w:rPr>
          <w:rFonts w:ascii="Times New Roman" w:hAnsi="Times New Roman" w:cs="Times New Roman"/>
          <w:color w:val="000000"/>
          <w:sz w:val="28"/>
          <w:szCs w:val="28"/>
        </w:rPr>
        <w:t>) и двоеженство (ст. 214).</w:t>
      </w:r>
      <w:proofErr w:type="gramEnd"/>
    </w:p>
    <w:p w:rsidR="00B3163A" w:rsidRPr="00730662" w:rsidRDefault="00767B35" w:rsidP="00183AE7">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730662">
        <w:rPr>
          <w:rFonts w:ascii="Times New Roman" w:hAnsi="Times New Roman" w:cs="Times New Roman"/>
          <w:sz w:val="28"/>
          <w:szCs w:val="28"/>
        </w:rPr>
        <w:t xml:space="preserve">Сходное широкое понимание сексуальных преступлений можно обнаружить в УК Мальты, в котором с учетом новелл 2017 года, в эту группу преступлений отнесены и насильственное половое сношение с лицом любого </w:t>
      </w:r>
      <w:r w:rsidRPr="00730662">
        <w:rPr>
          <w:rFonts w:ascii="Times New Roman" w:hAnsi="Times New Roman" w:cs="Times New Roman"/>
          <w:sz w:val="28"/>
          <w:szCs w:val="28"/>
        </w:rPr>
        <w:lastRenderedPageBreak/>
        <w:t>пола (ст. 198), и похищение человека с намерением жениться или совершить сексуальное злоупотребление (</w:t>
      </w:r>
      <w:proofErr w:type="spellStart"/>
      <w:r w:rsidRPr="00730662">
        <w:rPr>
          <w:rFonts w:ascii="Times New Roman" w:hAnsi="Times New Roman" w:cs="Times New Roman"/>
          <w:i/>
          <w:sz w:val="28"/>
          <w:szCs w:val="28"/>
        </w:rPr>
        <w:t>abuse</w:t>
      </w:r>
      <w:proofErr w:type="spellEnd"/>
      <w:r w:rsidRPr="00730662">
        <w:rPr>
          <w:rFonts w:ascii="Times New Roman" w:hAnsi="Times New Roman" w:cs="Times New Roman"/>
          <w:sz w:val="28"/>
          <w:szCs w:val="28"/>
        </w:rPr>
        <w:t>) (ст. 199)</w:t>
      </w:r>
      <w:r w:rsidRPr="00730662">
        <w:rPr>
          <w:rStyle w:val="a5"/>
          <w:rFonts w:ascii="Times New Roman" w:hAnsi="Times New Roman" w:cs="Times New Roman"/>
          <w:sz w:val="28"/>
          <w:szCs w:val="28"/>
        </w:rPr>
        <w:footnoteReference w:id="22"/>
      </w:r>
      <w:r w:rsidRPr="00730662">
        <w:rPr>
          <w:rFonts w:ascii="Times New Roman" w:hAnsi="Times New Roman" w:cs="Times New Roman"/>
          <w:sz w:val="28"/>
          <w:szCs w:val="28"/>
        </w:rPr>
        <w:t>, развратные действия в отношении несовершеннолетнего (ст. 203), вов</w:t>
      </w:r>
      <w:r w:rsidR="00FF735C" w:rsidRPr="00730662">
        <w:rPr>
          <w:rFonts w:ascii="Times New Roman" w:hAnsi="Times New Roman" w:cs="Times New Roman"/>
          <w:sz w:val="28"/>
          <w:szCs w:val="28"/>
        </w:rPr>
        <w:t>лечение в проституцию (ст. 204),</w:t>
      </w:r>
      <w:r w:rsidRPr="00730662">
        <w:rPr>
          <w:rFonts w:ascii="Times New Roman" w:hAnsi="Times New Roman" w:cs="Times New Roman"/>
          <w:sz w:val="28"/>
          <w:szCs w:val="28"/>
        </w:rPr>
        <w:t xml:space="preserve"> </w:t>
      </w:r>
      <w:r w:rsidR="00FF735C" w:rsidRPr="00730662">
        <w:rPr>
          <w:rFonts w:ascii="Times New Roman" w:hAnsi="Times New Roman" w:cs="Times New Roman"/>
          <w:sz w:val="28"/>
          <w:szCs w:val="28"/>
        </w:rPr>
        <w:t xml:space="preserve">принуждение </w:t>
      </w:r>
      <w:r w:rsidRPr="00730662">
        <w:rPr>
          <w:rFonts w:ascii="Times New Roman" w:hAnsi="Times New Roman" w:cs="Times New Roman"/>
          <w:sz w:val="28"/>
          <w:szCs w:val="28"/>
        </w:rPr>
        <w:t>к проституции</w:t>
      </w:r>
      <w:proofErr w:type="gramEnd"/>
      <w:r w:rsidRPr="00730662">
        <w:rPr>
          <w:rFonts w:ascii="Times New Roman" w:hAnsi="Times New Roman" w:cs="Times New Roman"/>
          <w:sz w:val="28"/>
          <w:szCs w:val="28"/>
        </w:rPr>
        <w:t xml:space="preserve"> или участию в порнографических представлениях (</w:t>
      </w:r>
      <w:proofErr w:type="spellStart"/>
      <w:r w:rsidRPr="00730662">
        <w:rPr>
          <w:rFonts w:ascii="Times New Roman" w:hAnsi="Times New Roman" w:cs="Times New Roman"/>
          <w:i/>
          <w:sz w:val="28"/>
          <w:szCs w:val="28"/>
        </w:rPr>
        <w:t>performance</w:t>
      </w:r>
      <w:proofErr w:type="spellEnd"/>
      <w:r w:rsidRPr="00730662">
        <w:rPr>
          <w:rFonts w:ascii="Times New Roman" w:hAnsi="Times New Roman" w:cs="Times New Roman"/>
          <w:sz w:val="28"/>
          <w:szCs w:val="28"/>
        </w:rPr>
        <w:t>)</w:t>
      </w:r>
      <w:r w:rsidR="00FF735C" w:rsidRPr="00730662">
        <w:rPr>
          <w:rFonts w:ascii="Times New Roman" w:hAnsi="Times New Roman" w:cs="Times New Roman"/>
          <w:sz w:val="28"/>
          <w:szCs w:val="28"/>
        </w:rPr>
        <w:t>, вовлечение в такую деятельность несовершеннолетнего</w:t>
      </w:r>
      <w:r w:rsidRPr="00730662">
        <w:rPr>
          <w:rFonts w:ascii="Times New Roman" w:hAnsi="Times New Roman" w:cs="Times New Roman"/>
          <w:sz w:val="28"/>
          <w:szCs w:val="28"/>
        </w:rPr>
        <w:t xml:space="preserve"> (ст. 204а</w:t>
      </w:r>
      <w:r w:rsidR="00FF735C" w:rsidRPr="00730662">
        <w:rPr>
          <w:rFonts w:ascii="Times New Roman" w:hAnsi="Times New Roman" w:cs="Times New Roman"/>
          <w:sz w:val="28"/>
          <w:szCs w:val="28"/>
        </w:rPr>
        <w:t xml:space="preserve"> и </w:t>
      </w:r>
      <w:r w:rsidRPr="00730662">
        <w:rPr>
          <w:rFonts w:ascii="Times New Roman" w:hAnsi="Times New Roman" w:cs="Times New Roman"/>
          <w:sz w:val="28"/>
          <w:szCs w:val="28"/>
        </w:rPr>
        <w:t>204</w:t>
      </w:r>
      <w:r w:rsidRPr="00730662">
        <w:rPr>
          <w:rFonts w:ascii="Times New Roman" w:hAnsi="Times New Roman" w:cs="Times New Roman"/>
          <w:sz w:val="28"/>
          <w:szCs w:val="28"/>
          <w:lang w:val="en-US"/>
        </w:rPr>
        <w:t>b</w:t>
      </w:r>
      <w:r w:rsidR="00FF735C" w:rsidRPr="00730662">
        <w:rPr>
          <w:rFonts w:ascii="Times New Roman" w:hAnsi="Times New Roman" w:cs="Times New Roman"/>
          <w:sz w:val="28"/>
          <w:szCs w:val="28"/>
        </w:rPr>
        <w:t xml:space="preserve">), участие </w:t>
      </w:r>
      <w:r w:rsidRPr="00730662">
        <w:rPr>
          <w:rFonts w:ascii="Times New Roman" w:hAnsi="Times New Roman" w:cs="Times New Roman"/>
          <w:sz w:val="28"/>
          <w:szCs w:val="28"/>
        </w:rPr>
        <w:t xml:space="preserve">в сексуальных действиях с несовершеннолетними, отвечают </w:t>
      </w:r>
      <w:r w:rsidR="00FF735C" w:rsidRPr="00730662">
        <w:rPr>
          <w:rFonts w:ascii="Times New Roman" w:hAnsi="Times New Roman" w:cs="Times New Roman"/>
          <w:sz w:val="28"/>
          <w:szCs w:val="28"/>
        </w:rPr>
        <w:t>(</w:t>
      </w:r>
      <w:r w:rsidRPr="00730662">
        <w:rPr>
          <w:rFonts w:ascii="Times New Roman" w:hAnsi="Times New Roman" w:cs="Times New Roman"/>
          <w:sz w:val="28"/>
          <w:szCs w:val="28"/>
        </w:rPr>
        <w:t>ст. 204с</w:t>
      </w:r>
      <w:r w:rsidR="00FF735C" w:rsidRPr="00730662">
        <w:rPr>
          <w:rFonts w:ascii="Times New Roman" w:hAnsi="Times New Roman" w:cs="Times New Roman"/>
          <w:sz w:val="28"/>
          <w:szCs w:val="28"/>
        </w:rPr>
        <w:t>)</w:t>
      </w:r>
      <w:r w:rsidRPr="00730662">
        <w:rPr>
          <w:rFonts w:ascii="Times New Roman" w:hAnsi="Times New Roman" w:cs="Times New Roman"/>
          <w:sz w:val="28"/>
          <w:szCs w:val="28"/>
        </w:rPr>
        <w:t xml:space="preserve">. Понуждение несовершеннолетнего к сексуальным действиям (как реальных, так и моделируемых) с другим человеком, сексуально откровенном </w:t>
      </w:r>
      <w:proofErr w:type="gramStart"/>
      <w:r w:rsidRPr="00730662">
        <w:rPr>
          <w:rFonts w:ascii="Times New Roman" w:hAnsi="Times New Roman" w:cs="Times New Roman"/>
          <w:sz w:val="28"/>
          <w:szCs w:val="28"/>
        </w:rPr>
        <w:t>поведении</w:t>
      </w:r>
      <w:proofErr w:type="gramEnd"/>
      <w:r w:rsidRPr="00730662">
        <w:rPr>
          <w:rFonts w:ascii="Times New Roman" w:hAnsi="Times New Roman" w:cs="Times New Roman"/>
          <w:sz w:val="28"/>
          <w:szCs w:val="28"/>
        </w:rPr>
        <w:t>, демонстрации половых органов (в том числе с использованием информационно-телекоммуникационных технологий</w:t>
      </w:r>
      <w:r w:rsidR="00424954" w:rsidRPr="00730662">
        <w:rPr>
          <w:rFonts w:ascii="Times New Roman" w:hAnsi="Times New Roman" w:cs="Times New Roman"/>
          <w:sz w:val="28"/>
          <w:szCs w:val="28"/>
        </w:rPr>
        <w:t>)</w:t>
      </w:r>
      <w:r w:rsidRPr="00730662">
        <w:rPr>
          <w:rFonts w:ascii="Times New Roman" w:hAnsi="Times New Roman" w:cs="Times New Roman"/>
          <w:sz w:val="28"/>
          <w:szCs w:val="28"/>
        </w:rPr>
        <w:t xml:space="preserve"> влечет ответственность по ст. 204</w:t>
      </w:r>
      <w:r w:rsidR="00FF735C" w:rsidRPr="00730662">
        <w:rPr>
          <w:rFonts w:ascii="Times New Roman" w:hAnsi="Times New Roman" w:cs="Times New Roman"/>
          <w:sz w:val="28"/>
          <w:szCs w:val="28"/>
        </w:rPr>
        <w:t>.</w:t>
      </w:r>
      <w:r w:rsidRPr="00730662">
        <w:rPr>
          <w:rFonts w:ascii="Times New Roman" w:hAnsi="Times New Roman" w:cs="Times New Roman"/>
          <w:sz w:val="28"/>
          <w:szCs w:val="28"/>
        </w:rPr>
        <w:t xml:space="preserve"> </w:t>
      </w:r>
    </w:p>
    <w:p w:rsidR="00767B35" w:rsidRPr="00730662" w:rsidRDefault="00B3163A" w:rsidP="00183AE7">
      <w:pPr>
        <w:autoSpaceDE w:val="0"/>
        <w:autoSpaceDN w:val="0"/>
        <w:adjustRightInd w:val="0"/>
        <w:spacing w:after="0" w:line="360" w:lineRule="auto"/>
        <w:ind w:firstLine="709"/>
        <w:jc w:val="both"/>
        <w:rPr>
          <w:rFonts w:ascii="Times New Roman" w:hAnsi="Times New Roman" w:cs="Times New Roman"/>
          <w:sz w:val="28"/>
          <w:szCs w:val="28"/>
        </w:rPr>
      </w:pPr>
      <w:r w:rsidRPr="00730662">
        <w:rPr>
          <w:rFonts w:ascii="Times New Roman" w:hAnsi="Times New Roman" w:cs="Times New Roman"/>
          <w:sz w:val="28"/>
          <w:szCs w:val="28"/>
        </w:rPr>
        <w:t xml:space="preserve">В целом, как и в других европейских странах, уголовное законодательство Мальты развивается за счет расширения запретов деяний, характеризующихся воздействием на психику несовершеннолетних. Так, в 2010 году УК этой страны был дополнен запретами предложения </w:t>
      </w:r>
      <w:r w:rsidR="00767B35" w:rsidRPr="00730662">
        <w:rPr>
          <w:rFonts w:ascii="Times New Roman" w:hAnsi="Times New Roman" w:cs="Times New Roman"/>
          <w:sz w:val="28"/>
          <w:szCs w:val="28"/>
        </w:rPr>
        <w:t xml:space="preserve">несовершеннолетнему </w:t>
      </w:r>
      <w:proofErr w:type="gramStart"/>
      <w:r w:rsidR="00767B35" w:rsidRPr="00730662">
        <w:rPr>
          <w:rFonts w:ascii="Times New Roman" w:hAnsi="Times New Roman" w:cs="Times New Roman"/>
          <w:sz w:val="28"/>
          <w:szCs w:val="28"/>
        </w:rPr>
        <w:t>встретиться</w:t>
      </w:r>
      <w:proofErr w:type="gramEnd"/>
      <w:r w:rsidR="00767B35" w:rsidRPr="00730662">
        <w:rPr>
          <w:rFonts w:ascii="Times New Roman" w:hAnsi="Times New Roman" w:cs="Times New Roman"/>
          <w:sz w:val="28"/>
          <w:szCs w:val="28"/>
        </w:rPr>
        <w:t xml:space="preserve"> с сексуальными целями </w:t>
      </w:r>
      <w:r w:rsidRPr="00730662">
        <w:rPr>
          <w:rFonts w:ascii="Times New Roman" w:hAnsi="Times New Roman" w:cs="Times New Roman"/>
          <w:sz w:val="28"/>
          <w:szCs w:val="28"/>
        </w:rPr>
        <w:t>(</w:t>
      </w:r>
      <w:r w:rsidR="00767B35" w:rsidRPr="00730662">
        <w:rPr>
          <w:rFonts w:ascii="Times New Roman" w:hAnsi="Times New Roman" w:cs="Times New Roman"/>
          <w:sz w:val="28"/>
          <w:szCs w:val="28"/>
        </w:rPr>
        <w:t>ст.208</w:t>
      </w:r>
      <w:r w:rsidR="00767B35" w:rsidRPr="00730662">
        <w:rPr>
          <w:rFonts w:ascii="Times New Roman" w:hAnsi="Times New Roman" w:cs="Times New Roman"/>
          <w:sz w:val="28"/>
          <w:szCs w:val="28"/>
          <w:lang w:val="en-US"/>
        </w:rPr>
        <w:t>AA</w:t>
      </w:r>
      <w:r w:rsidRPr="00730662">
        <w:rPr>
          <w:rFonts w:ascii="Times New Roman" w:hAnsi="Times New Roman" w:cs="Times New Roman"/>
          <w:sz w:val="28"/>
          <w:szCs w:val="28"/>
        </w:rPr>
        <w:t xml:space="preserve">), </w:t>
      </w:r>
      <w:r w:rsidR="00767B35" w:rsidRPr="00730662">
        <w:rPr>
          <w:rFonts w:ascii="Times New Roman" w:hAnsi="Times New Roman" w:cs="Times New Roman"/>
          <w:sz w:val="28"/>
          <w:szCs w:val="28"/>
        </w:rPr>
        <w:t xml:space="preserve"> </w:t>
      </w:r>
      <w:r w:rsidRPr="00730662">
        <w:rPr>
          <w:rFonts w:ascii="Times New Roman" w:hAnsi="Times New Roman" w:cs="Times New Roman"/>
          <w:sz w:val="28"/>
          <w:szCs w:val="28"/>
        </w:rPr>
        <w:t xml:space="preserve">рекламирования </w:t>
      </w:r>
      <w:r w:rsidR="00767B35" w:rsidRPr="00730662">
        <w:rPr>
          <w:rFonts w:ascii="Times New Roman" w:hAnsi="Times New Roman" w:cs="Times New Roman"/>
          <w:sz w:val="28"/>
          <w:szCs w:val="28"/>
        </w:rPr>
        <w:t xml:space="preserve">материалов о совершении таких преступлений или организация путешествия для их совершения </w:t>
      </w:r>
      <w:r w:rsidRPr="00730662">
        <w:rPr>
          <w:rFonts w:ascii="Times New Roman" w:hAnsi="Times New Roman" w:cs="Times New Roman"/>
          <w:sz w:val="28"/>
          <w:szCs w:val="28"/>
        </w:rPr>
        <w:t>(</w:t>
      </w:r>
      <w:r w:rsidR="00767B35" w:rsidRPr="00730662">
        <w:rPr>
          <w:rFonts w:ascii="Times New Roman" w:hAnsi="Times New Roman" w:cs="Times New Roman"/>
          <w:sz w:val="28"/>
          <w:szCs w:val="28"/>
        </w:rPr>
        <w:t>ст. 208</w:t>
      </w:r>
      <w:r w:rsidR="00767B35" w:rsidRPr="00730662">
        <w:rPr>
          <w:rFonts w:ascii="Times New Roman" w:hAnsi="Times New Roman" w:cs="Times New Roman"/>
          <w:sz w:val="28"/>
          <w:szCs w:val="28"/>
          <w:lang w:val="en-US"/>
        </w:rPr>
        <w:t>AB</w:t>
      </w:r>
      <w:r w:rsidRPr="00730662">
        <w:rPr>
          <w:rFonts w:ascii="Times New Roman" w:hAnsi="Times New Roman" w:cs="Times New Roman"/>
          <w:sz w:val="28"/>
          <w:szCs w:val="28"/>
        </w:rPr>
        <w:t>)</w:t>
      </w:r>
      <w:r w:rsidR="00767B35" w:rsidRPr="00730662">
        <w:rPr>
          <w:rFonts w:ascii="Times New Roman" w:hAnsi="Times New Roman" w:cs="Times New Roman"/>
          <w:sz w:val="28"/>
          <w:szCs w:val="28"/>
        </w:rPr>
        <w:t xml:space="preserve">. В 2016 году </w:t>
      </w:r>
      <w:r w:rsidR="00EE789E" w:rsidRPr="00730662">
        <w:rPr>
          <w:rFonts w:ascii="Times New Roman" w:hAnsi="Times New Roman" w:cs="Times New Roman"/>
          <w:sz w:val="28"/>
          <w:szCs w:val="28"/>
        </w:rPr>
        <w:t xml:space="preserve">– </w:t>
      </w:r>
      <w:proofErr w:type="gramStart"/>
      <w:r w:rsidR="00EE789E" w:rsidRPr="00730662">
        <w:rPr>
          <w:rFonts w:ascii="Times New Roman" w:hAnsi="Times New Roman" w:cs="Times New Roman"/>
          <w:sz w:val="28"/>
          <w:szCs w:val="28"/>
        </w:rPr>
        <w:t>введена</w:t>
      </w:r>
      <w:proofErr w:type="gramEnd"/>
      <w:r w:rsidR="00767B35" w:rsidRPr="00730662">
        <w:rPr>
          <w:rFonts w:ascii="Times New Roman" w:hAnsi="Times New Roman" w:cs="Times New Roman"/>
          <w:sz w:val="28"/>
          <w:szCs w:val="28"/>
        </w:rPr>
        <w:t xml:space="preserve"> ст. 208</w:t>
      </w:r>
      <w:r w:rsidR="00767B35" w:rsidRPr="00730662">
        <w:rPr>
          <w:rFonts w:ascii="Times New Roman" w:hAnsi="Times New Roman" w:cs="Times New Roman"/>
          <w:sz w:val="28"/>
          <w:szCs w:val="28"/>
          <w:lang w:val="en-US"/>
        </w:rPr>
        <w:t>E</w:t>
      </w:r>
      <w:r w:rsidR="00767B35" w:rsidRPr="00730662">
        <w:rPr>
          <w:rFonts w:ascii="Times New Roman" w:hAnsi="Times New Roman" w:cs="Times New Roman"/>
          <w:sz w:val="28"/>
          <w:szCs w:val="28"/>
        </w:rPr>
        <w:t xml:space="preserve"> о «раскрытии» частной сексуальной фотографии или фильма без согласия изображенного лица (</w:t>
      </w:r>
      <w:proofErr w:type="spellStart"/>
      <w:r w:rsidRPr="00730662">
        <w:rPr>
          <w:rFonts w:ascii="Times New Roman" w:hAnsi="Times New Roman" w:cs="Times New Roman"/>
          <w:sz w:val="28"/>
          <w:szCs w:val="28"/>
        </w:rPr>
        <w:t>криминообразующим</w:t>
      </w:r>
      <w:proofErr w:type="spellEnd"/>
      <w:r w:rsidRPr="00730662">
        <w:rPr>
          <w:rFonts w:ascii="Times New Roman" w:hAnsi="Times New Roman" w:cs="Times New Roman"/>
          <w:sz w:val="28"/>
          <w:szCs w:val="28"/>
        </w:rPr>
        <w:t xml:space="preserve"> признаком является </w:t>
      </w:r>
      <w:r w:rsidR="00767B35" w:rsidRPr="00730662">
        <w:rPr>
          <w:rFonts w:ascii="Times New Roman" w:hAnsi="Times New Roman" w:cs="Times New Roman"/>
          <w:sz w:val="28"/>
          <w:szCs w:val="28"/>
        </w:rPr>
        <w:t>мотив – намерение вызвать огорчение, эмоциональный вред или любой иной вред).</w:t>
      </w:r>
    </w:p>
    <w:p w:rsidR="00767B35" w:rsidRPr="00730662" w:rsidRDefault="00767B35" w:rsidP="00183AE7">
      <w:pPr>
        <w:pStyle w:val="a7"/>
        <w:spacing w:before="0" w:beforeAutospacing="0" w:after="0" w:afterAutospacing="0" w:line="360" w:lineRule="auto"/>
        <w:ind w:firstLine="709"/>
        <w:jc w:val="both"/>
        <w:rPr>
          <w:sz w:val="28"/>
          <w:szCs w:val="28"/>
        </w:rPr>
      </w:pPr>
      <w:r w:rsidRPr="00730662">
        <w:rPr>
          <w:sz w:val="28"/>
          <w:szCs w:val="28"/>
        </w:rPr>
        <w:t xml:space="preserve">Но и за пределами Европы встречается такой же широкий подход законодателей к криминализации анализируемых преступлений. </w:t>
      </w:r>
      <w:proofErr w:type="gramStart"/>
      <w:r w:rsidRPr="00730662">
        <w:rPr>
          <w:sz w:val="28"/>
          <w:szCs w:val="28"/>
        </w:rPr>
        <w:t xml:space="preserve">Например, </w:t>
      </w:r>
      <w:r w:rsidRPr="00730662">
        <w:rPr>
          <w:color w:val="000000"/>
          <w:sz w:val="28"/>
          <w:szCs w:val="28"/>
        </w:rPr>
        <w:t>УК Аргентины (по состоянию на 23 апреля 2018 года) относит к преступлениям против половой неприкосновенности как сексуальные злоупотребления (</w:t>
      </w:r>
      <w:proofErr w:type="spellStart"/>
      <w:r w:rsidRPr="00730662">
        <w:rPr>
          <w:i/>
          <w:color w:val="000000"/>
          <w:sz w:val="28"/>
          <w:szCs w:val="28"/>
        </w:rPr>
        <w:t>abusare</w:t>
      </w:r>
      <w:proofErr w:type="spellEnd"/>
      <w:r w:rsidRPr="00730662">
        <w:rPr>
          <w:i/>
          <w:color w:val="000000"/>
          <w:sz w:val="28"/>
          <w:szCs w:val="28"/>
        </w:rPr>
        <w:t xml:space="preserve"> </w:t>
      </w:r>
      <w:proofErr w:type="spellStart"/>
      <w:r w:rsidRPr="00730662">
        <w:rPr>
          <w:i/>
          <w:color w:val="000000"/>
          <w:sz w:val="28"/>
          <w:szCs w:val="28"/>
        </w:rPr>
        <w:t>sexualmente</w:t>
      </w:r>
      <w:proofErr w:type="spellEnd"/>
      <w:r w:rsidRPr="00730662">
        <w:rPr>
          <w:color w:val="000000"/>
          <w:sz w:val="28"/>
          <w:szCs w:val="28"/>
        </w:rPr>
        <w:t xml:space="preserve">) (ст. 119, 120), развратные действия в </w:t>
      </w:r>
      <w:r w:rsidRPr="00730662">
        <w:rPr>
          <w:color w:val="000000"/>
          <w:sz w:val="28"/>
          <w:szCs w:val="28"/>
        </w:rPr>
        <w:lastRenderedPageBreak/>
        <w:t xml:space="preserve">отношении лиц моложе 18 лет (ст. 125), так и склонение к занятию проституцией, ее </w:t>
      </w:r>
      <w:r w:rsidRPr="00730662">
        <w:rPr>
          <w:sz w:val="28"/>
          <w:szCs w:val="28"/>
        </w:rPr>
        <w:t>эксплуатация</w:t>
      </w:r>
      <w:r w:rsidRPr="00730662">
        <w:rPr>
          <w:color w:val="000000"/>
          <w:sz w:val="28"/>
          <w:szCs w:val="28"/>
        </w:rPr>
        <w:t xml:space="preserve"> (ст. </w:t>
      </w:r>
      <w:r w:rsidRPr="00730662">
        <w:rPr>
          <w:sz w:val="28"/>
          <w:szCs w:val="28"/>
        </w:rPr>
        <w:t>125</w:t>
      </w:r>
      <w:proofErr w:type="spellStart"/>
      <w:r w:rsidRPr="00730662">
        <w:rPr>
          <w:sz w:val="28"/>
          <w:szCs w:val="28"/>
          <w:lang w:val="en-US"/>
        </w:rPr>
        <w:t>bis</w:t>
      </w:r>
      <w:proofErr w:type="spellEnd"/>
      <w:r w:rsidRPr="00730662">
        <w:rPr>
          <w:sz w:val="28"/>
          <w:szCs w:val="28"/>
        </w:rPr>
        <w:t>, 127), оборот порнографических материалов или сексуальные представления с участием несовершеннолетних (ст. 128), непристойные (</w:t>
      </w:r>
      <w:proofErr w:type="spellStart"/>
      <w:r w:rsidRPr="00730662">
        <w:rPr>
          <w:sz w:val="28"/>
          <w:szCs w:val="28"/>
        </w:rPr>
        <w:t>эксгибиционистские</w:t>
      </w:r>
      <w:proofErr w:type="spellEnd"/>
      <w:r w:rsidRPr="00730662">
        <w:rPr>
          <w:sz w:val="28"/>
          <w:szCs w:val="28"/>
        </w:rPr>
        <w:t>) действия (ст</w:t>
      </w:r>
      <w:proofErr w:type="gramEnd"/>
      <w:r w:rsidRPr="00730662">
        <w:rPr>
          <w:sz w:val="28"/>
          <w:szCs w:val="28"/>
        </w:rPr>
        <w:t>. 129), ограничение свободы человека для совершения сексуальных действий (ст. 130), вступление в контакт с несовершеннолетним (посредством электронных коммуникаций, связи или любой другой технологии передачи данных) для совершения преступлений против половой неприкосновенности</w:t>
      </w:r>
      <w:r w:rsidR="00424954" w:rsidRPr="00730662">
        <w:rPr>
          <w:rStyle w:val="a5"/>
          <w:sz w:val="28"/>
          <w:szCs w:val="28"/>
        </w:rPr>
        <w:footnoteReference w:id="23"/>
      </w:r>
      <w:r w:rsidRPr="00730662">
        <w:rPr>
          <w:sz w:val="28"/>
          <w:szCs w:val="28"/>
        </w:rPr>
        <w:t xml:space="preserve"> (ст. 131).</w:t>
      </w:r>
    </w:p>
    <w:p w:rsidR="00767B35" w:rsidRPr="00730662" w:rsidRDefault="00767B35" w:rsidP="00183AE7">
      <w:pPr>
        <w:pStyle w:val="a7"/>
        <w:spacing w:before="0" w:beforeAutospacing="0" w:after="0" w:afterAutospacing="0" w:line="360" w:lineRule="auto"/>
        <w:ind w:firstLine="709"/>
        <w:jc w:val="both"/>
        <w:rPr>
          <w:sz w:val="28"/>
          <w:szCs w:val="28"/>
        </w:rPr>
      </w:pPr>
      <w:r w:rsidRPr="00730662">
        <w:rPr>
          <w:sz w:val="28"/>
          <w:szCs w:val="28"/>
        </w:rPr>
        <w:t>Из стран, в которых используется широкая модель криминализации сексуальных преступлений, дополнительно обращает на себя внимание опыт Турции, где сексуальные злоупотребления различаются по стадии прекращения деяния. Так, ст. 102 УК Турции, устанавливая ответственность за сексуальное посягательство, предполагает различную ответственность за нарушение телесной (физической) неприкосновенности посредством сексуального поведения и прекращение сексуального поведения на уровне сексуальной назойливости (что наказывается вдвое мягче). Напротив, повышенную ответственность влечет сексуальное проникновение (при помощи частей тела или какого-либо предмета). Такие же три стадии (сексуальная назойливость – физические сексуальные действия – сексуальное проникновение) выделены и в ст. 103 УК Турции для оценки действий в отношении малолетних (не достигших 15-летнего возраста).</w:t>
      </w:r>
    </w:p>
    <w:p w:rsidR="00767B35" w:rsidRPr="00730662" w:rsidRDefault="00767B35" w:rsidP="00183AE7">
      <w:pPr>
        <w:pStyle w:val="a7"/>
        <w:spacing w:before="0" w:beforeAutospacing="0" w:after="0" w:afterAutospacing="0" w:line="360" w:lineRule="auto"/>
        <w:ind w:firstLine="709"/>
        <w:jc w:val="both"/>
        <w:rPr>
          <w:sz w:val="28"/>
          <w:szCs w:val="28"/>
        </w:rPr>
      </w:pPr>
      <w:r w:rsidRPr="00730662">
        <w:rPr>
          <w:sz w:val="28"/>
          <w:szCs w:val="28"/>
        </w:rPr>
        <w:t xml:space="preserve">В сравнительно-правовом аспекте российская модель криминализации отклоняющихся форм сексуального поведения, хотя и предполагает их запрещенность в разных главах уголовного закона, тяготеет к широкому подходу. Кроме того, </w:t>
      </w:r>
      <w:r w:rsidR="00EE789E" w:rsidRPr="00730662">
        <w:rPr>
          <w:sz w:val="28"/>
          <w:szCs w:val="28"/>
        </w:rPr>
        <w:t xml:space="preserve">в отношении отдельных разновидностей сексуальных </w:t>
      </w:r>
      <w:r w:rsidR="00EE789E" w:rsidRPr="00730662">
        <w:rPr>
          <w:sz w:val="28"/>
          <w:szCs w:val="28"/>
        </w:rPr>
        <w:lastRenderedPageBreak/>
        <w:t xml:space="preserve">девиаций </w:t>
      </w:r>
      <w:r w:rsidRPr="00730662">
        <w:rPr>
          <w:sz w:val="28"/>
          <w:szCs w:val="28"/>
        </w:rPr>
        <w:t xml:space="preserve">применимы </w:t>
      </w:r>
      <w:r w:rsidR="00EE789E" w:rsidRPr="00730662">
        <w:rPr>
          <w:sz w:val="28"/>
          <w:szCs w:val="28"/>
        </w:rPr>
        <w:t>общие</w:t>
      </w:r>
      <w:r w:rsidRPr="00730662">
        <w:rPr>
          <w:sz w:val="28"/>
          <w:szCs w:val="28"/>
        </w:rPr>
        <w:t xml:space="preserve"> запреты. </w:t>
      </w:r>
      <w:proofErr w:type="gramStart"/>
      <w:r w:rsidRPr="00730662">
        <w:rPr>
          <w:sz w:val="28"/>
          <w:szCs w:val="28"/>
        </w:rPr>
        <w:t xml:space="preserve">Например, </w:t>
      </w:r>
      <w:proofErr w:type="spellStart"/>
      <w:r w:rsidRPr="00730662">
        <w:rPr>
          <w:sz w:val="28"/>
          <w:szCs w:val="28"/>
        </w:rPr>
        <w:t>эксгибиционистские</w:t>
      </w:r>
      <w:proofErr w:type="spellEnd"/>
      <w:r w:rsidRPr="00730662">
        <w:rPr>
          <w:sz w:val="28"/>
          <w:szCs w:val="28"/>
        </w:rPr>
        <w:t xml:space="preserve"> действия, адресованные лицам младше 16 лет, могут быть квалифицированы как развратные (ст. 135 УК РФ),  вступление в контакт с лицом младше 14 лет в сексуальных целях – как приготовление к преступлениям, предусмотренным частями второй – пятой статьи 135 УК РФ</w:t>
      </w:r>
      <w:r w:rsidR="00424954" w:rsidRPr="00730662">
        <w:rPr>
          <w:sz w:val="28"/>
          <w:szCs w:val="28"/>
        </w:rPr>
        <w:t>)</w:t>
      </w:r>
      <w:r w:rsidR="00424954" w:rsidRPr="00730662">
        <w:rPr>
          <w:rStyle w:val="a5"/>
          <w:sz w:val="28"/>
          <w:szCs w:val="28"/>
        </w:rPr>
        <w:footnoteReference w:id="24"/>
      </w:r>
      <w:r w:rsidR="00424954" w:rsidRPr="00730662">
        <w:rPr>
          <w:sz w:val="28"/>
          <w:szCs w:val="28"/>
        </w:rPr>
        <w:t>,</w:t>
      </w:r>
      <w:r w:rsidRPr="00730662">
        <w:rPr>
          <w:sz w:val="28"/>
          <w:szCs w:val="28"/>
        </w:rPr>
        <w:t xml:space="preserve"> незаконное получение или опубликование без согласия лица интимной фотографии или иного изображения может влечь уголовную ответственность по ст. 137 «Нарушение</w:t>
      </w:r>
      <w:proofErr w:type="gramEnd"/>
      <w:r w:rsidRPr="00730662">
        <w:rPr>
          <w:sz w:val="28"/>
          <w:szCs w:val="28"/>
        </w:rPr>
        <w:t xml:space="preserve"> неприкосновенности частной жизни» УК РФ, а некрофилия – квалифицироваться как надругательство над телами умерших.</w:t>
      </w:r>
      <w:r w:rsidR="00585721" w:rsidRPr="00730662">
        <w:rPr>
          <w:sz w:val="28"/>
          <w:szCs w:val="28"/>
        </w:rPr>
        <w:t xml:space="preserve"> Вместе с тем, сексуальное оскорбление действием (при отсутствии признаков насильственных действий сексуального характера) и оскорбительное приставание, даже имеющее явный сексуальный подтекст, влекут по российскому праву лишь административную ответственность (ст. 5.61 и 20.1 КоАП Российской Федерации).</w:t>
      </w:r>
    </w:p>
    <w:p w:rsidR="00767B35" w:rsidRPr="00730662" w:rsidRDefault="00767B35" w:rsidP="00183AE7">
      <w:pPr>
        <w:pStyle w:val="a7"/>
        <w:spacing w:before="0" w:beforeAutospacing="0" w:after="0" w:afterAutospacing="0" w:line="360" w:lineRule="auto"/>
        <w:ind w:firstLine="709"/>
        <w:jc w:val="both"/>
        <w:rPr>
          <w:sz w:val="28"/>
          <w:szCs w:val="28"/>
        </w:rPr>
      </w:pPr>
      <w:r w:rsidRPr="00730662">
        <w:rPr>
          <w:sz w:val="28"/>
          <w:szCs w:val="28"/>
        </w:rPr>
        <w:t xml:space="preserve">Использование норм о посягательствах в иных сферах для борьбы с преступлениями, совершаемыми в связи с сексуальной жизнью человека, встречается и в других странах. Например, в Нидерландах, по оценке исследователей, для уголовного преследования принудительных браков может использоваться широкий круг общеуголовных </w:t>
      </w:r>
      <w:r w:rsidR="00FF735C" w:rsidRPr="00730662">
        <w:rPr>
          <w:sz w:val="28"/>
          <w:szCs w:val="28"/>
        </w:rPr>
        <w:t xml:space="preserve">запретов в отношении </w:t>
      </w:r>
      <w:r w:rsidRPr="00730662">
        <w:rPr>
          <w:sz w:val="28"/>
          <w:szCs w:val="28"/>
        </w:rPr>
        <w:t xml:space="preserve"> </w:t>
      </w:r>
      <w:r w:rsidR="00FF735C" w:rsidRPr="00730662">
        <w:rPr>
          <w:sz w:val="28"/>
          <w:szCs w:val="28"/>
        </w:rPr>
        <w:t>т</w:t>
      </w:r>
      <w:r w:rsidRPr="00730662">
        <w:rPr>
          <w:sz w:val="28"/>
          <w:szCs w:val="28"/>
        </w:rPr>
        <w:t>аких</w:t>
      </w:r>
      <w:r w:rsidR="00FF735C" w:rsidRPr="00730662">
        <w:rPr>
          <w:sz w:val="28"/>
          <w:szCs w:val="28"/>
        </w:rPr>
        <w:t xml:space="preserve"> деяний</w:t>
      </w:r>
      <w:r w:rsidRPr="00730662">
        <w:rPr>
          <w:sz w:val="28"/>
          <w:szCs w:val="28"/>
        </w:rPr>
        <w:t>, как торговля людьми, похищение детей, похищение женщины с намерением вступить с ней в половую связь, умышленное или неосторожное незаконное лишение свободы, угроза совершения серьезных уголовных преступлений.</w:t>
      </w:r>
      <w:r w:rsidRPr="00730662">
        <w:rPr>
          <w:rStyle w:val="a5"/>
          <w:sz w:val="28"/>
          <w:szCs w:val="28"/>
        </w:rPr>
        <w:footnoteReference w:id="25"/>
      </w:r>
    </w:p>
    <w:p w:rsidR="00767B35" w:rsidRPr="00730662" w:rsidRDefault="00767B35" w:rsidP="00183AE7">
      <w:pPr>
        <w:pStyle w:val="a7"/>
        <w:spacing w:before="0" w:beforeAutospacing="0" w:after="0" w:afterAutospacing="0" w:line="360" w:lineRule="auto"/>
        <w:ind w:firstLine="709"/>
        <w:jc w:val="both"/>
        <w:rPr>
          <w:sz w:val="28"/>
          <w:szCs w:val="28"/>
        </w:rPr>
      </w:pPr>
      <w:r w:rsidRPr="00730662">
        <w:rPr>
          <w:sz w:val="28"/>
          <w:szCs w:val="28"/>
        </w:rPr>
        <w:t xml:space="preserve">Ряд стран включает в криминализируемую сферу практически все разновидности неодобряемых форм сексуального поведения. Такая модель, </w:t>
      </w:r>
      <w:r w:rsidRPr="00730662">
        <w:rPr>
          <w:sz w:val="28"/>
          <w:szCs w:val="28"/>
        </w:rPr>
        <w:lastRenderedPageBreak/>
        <w:t>которую условно можно обозначить как полную, чаще используется в странах, относящихся к англосаксонской правовой системе.</w:t>
      </w:r>
    </w:p>
    <w:p w:rsidR="00767B35" w:rsidRPr="00730662" w:rsidRDefault="00767B35" w:rsidP="00183AE7">
      <w:pPr>
        <w:pStyle w:val="a7"/>
        <w:spacing w:before="0" w:beforeAutospacing="0" w:after="0" w:afterAutospacing="0" w:line="360" w:lineRule="auto"/>
        <w:ind w:firstLine="709"/>
        <w:jc w:val="both"/>
        <w:rPr>
          <w:rStyle w:val="refresult"/>
          <w:sz w:val="28"/>
          <w:szCs w:val="28"/>
        </w:rPr>
      </w:pPr>
      <w:proofErr w:type="gramStart"/>
      <w:r w:rsidRPr="00730662">
        <w:rPr>
          <w:sz w:val="28"/>
          <w:szCs w:val="28"/>
        </w:rPr>
        <w:t>Так, УК Канады (по состоянию на 19 июня 2017 года) помимо прочего предусматривает наказание за сексуальные домогательства (</w:t>
      </w:r>
      <w:proofErr w:type="spellStart"/>
      <w:r w:rsidRPr="00730662">
        <w:rPr>
          <w:i/>
          <w:sz w:val="28"/>
          <w:szCs w:val="28"/>
        </w:rPr>
        <w:t>interference</w:t>
      </w:r>
      <w:proofErr w:type="spellEnd"/>
      <w:r w:rsidRPr="00730662">
        <w:rPr>
          <w:sz w:val="28"/>
          <w:szCs w:val="28"/>
        </w:rPr>
        <w:t>) – прикосновения с сексуальной целью к любой части тела лица моложе 16 лет (ст. 151), склонение (</w:t>
      </w:r>
      <w:proofErr w:type="spellStart"/>
      <w:r w:rsidRPr="00730662">
        <w:rPr>
          <w:i/>
          <w:sz w:val="28"/>
          <w:szCs w:val="28"/>
        </w:rPr>
        <w:t>invitation</w:t>
      </w:r>
      <w:proofErr w:type="spellEnd"/>
      <w:r w:rsidRPr="00730662">
        <w:rPr>
          <w:sz w:val="28"/>
          <w:szCs w:val="28"/>
        </w:rPr>
        <w:t>) к сексуальным контактам лица такого же возраста (ст. 152), назначение встречи с ребенком с целью совершить сексуальное преступление (ст. 172.2).</w:t>
      </w:r>
      <w:proofErr w:type="gramEnd"/>
      <w:r w:rsidRPr="00730662">
        <w:rPr>
          <w:sz w:val="28"/>
          <w:szCs w:val="28"/>
        </w:rPr>
        <w:t xml:space="preserve"> Кроме того, канадским законодателем криминализованы  инцест (ст. 155), анальное проникновение, кроме случаев добровольного и конфиденциального</w:t>
      </w:r>
      <w:r w:rsidRPr="00730662">
        <w:rPr>
          <w:rStyle w:val="a5"/>
          <w:sz w:val="28"/>
          <w:szCs w:val="28"/>
        </w:rPr>
        <w:footnoteReference w:id="26"/>
      </w:r>
      <w:r w:rsidRPr="00730662">
        <w:rPr>
          <w:sz w:val="28"/>
          <w:szCs w:val="28"/>
        </w:rPr>
        <w:t xml:space="preserve"> совершения таких действий лицами старше 18 лет (ст. 159), </w:t>
      </w:r>
      <w:r w:rsidRPr="00730662">
        <w:rPr>
          <w:rStyle w:val="refresult"/>
          <w:sz w:val="28"/>
          <w:szCs w:val="28"/>
        </w:rPr>
        <w:t>скотоложство</w:t>
      </w:r>
      <w:r w:rsidRPr="00730662">
        <w:rPr>
          <w:sz w:val="28"/>
          <w:szCs w:val="28"/>
        </w:rPr>
        <w:t xml:space="preserve"> (ст. 160), </w:t>
      </w:r>
      <w:proofErr w:type="spellStart"/>
      <w:r w:rsidRPr="00730662">
        <w:rPr>
          <w:rStyle w:val="refresult"/>
          <w:sz w:val="28"/>
          <w:szCs w:val="28"/>
        </w:rPr>
        <w:t>вуайеризм</w:t>
      </w:r>
      <w:proofErr w:type="spellEnd"/>
      <w:r w:rsidRPr="00730662">
        <w:rPr>
          <w:rStyle w:val="refresult"/>
          <w:sz w:val="28"/>
          <w:szCs w:val="28"/>
        </w:rPr>
        <w:t xml:space="preserve"> (ст. 162), публикация интимных изображений без согласия изображенного лица (ст. 162.1), эксгибиционизм (ст. 173) и нудизм в общественном месте (ст. 174).</w:t>
      </w:r>
    </w:p>
    <w:p w:rsidR="00767B35" w:rsidRPr="00730662" w:rsidRDefault="00767B35" w:rsidP="00183AE7">
      <w:pPr>
        <w:pStyle w:val="a7"/>
        <w:spacing w:before="0" w:beforeAutospacing="0" w:after="0" w:afterAutospacing="0" w:line="360" w:lineRule="auto"/>
        <w:ind w:firstLine="709"/>
        <w:jc w:val="both"/>
        <w:rPr>
          <w:color w:val="000000"/>
          <w:sz w:val="28"/>
          <w:szCs w:val="28"/>
        </w:rPr>
      </w:pPr>
      <w:proofErr w:type="gramStart"/>
      <w:r w:rsidRPr="00730662">
        <w:rPr>
          <w:rStyle w:val="refresult"/>
          <w:sz w:val="28"/>
          <w:szCs w:val="28"/>
        </w:rPr>
        <w:t xml:space="preserve">Большой спецификой обладает УК Индии, по которому наказуемы в числе прочего нападения на женщину, </w:t>
      </w:r>
      <w:r w:rsidRPr="00730662">
        <w:rPr>
          <w:color w:val="000000"/>
          <w:sz w:val="28"/>
          <w:szCs w:val="28"/>
        </w:rPr>
        <w:t>с намерениями: нарушить ее скромность (ст. 354) или обнажить ее тело (ст. 354</w:t>
      </w:r>
      <w:r w:rsidRPr="00730662">
        <w:rPr>
          <w:color w:val="000000"/>
          <w:sz w:val="28"/>
          <w:szCs w:val="28"/>
          <w:lang w:val="en-US"/>
        </w:rPr>
        <w:t>b</w:t>
      </w:r>
      <w:r w:rsidRPr="00730662">
        <w:rPr>
          <w:color w:val="000000"/>
          <w:sz w:val="28"/>
          <w:szCs w:val="28"/>
        </w:rPr>
        <w:t xml:space="preserve">), </w:t>
      </w:r>
      <w:proofErr w:type="spellStart"/>
      <w:r w:rsidRPr="00730662">
        <w:rPr>
          <w:color w:val="000000"/>
          <w:sz w:val="28"/>
          <w:szCs w:val="28"/>
        </w:rPr>
        <w:t>харассмент</w:t>
      </w:r>
      <w:proofErr w:type="spellEnd"/>
      <w:r w:rsidRPr="00730662">
        <w:rPr>
          <w:color w:val="000000"/>
          <w:sz w:val="28"/>
          <w:szCs w:val="28"/>
        </w:rPr>
        <w:t xml:space="preserve"> (ст. 354а), </w:t>
      </w:r>
      <w:proofErr w:type="spellStart"/>
      <w:r w:rsidRPr="00730662">
        <w:rPr>
          <w:color w:val="000000"/>
          <w:sz w:val="28"/>
          <w:szCs w:val="28"/>
        </w:rPr>
        <w:t>вуаейризм</w:t>
      </w:r>
      <w:proofErr w:type="spellEnd"/>
      <w:r w:rsidRPr="00730662">
        <w:rPr>
          <w:color w:val="000000"/>
          <w:sz w:val="28"/>
          <w:szCs w:val="28"/>
        </w:rPr>
        <w:t xml:space="preserve"> (ст. 354с), преследование (</w:t>
      </w:r>
      <w:proofErr w:type="spellStart"/>
      <w:r w:rsidRPr="00730662">
        <w:rPr>
          <w:i/>
          <w:color w:val="000000"/>
          <w:sz w:val="28"/>
          <w:szCs w:val="28"/>
        </w:rPr>
        <w:t>stalking</w:t>
      </w:r>
      <w:proofErr w:type="spellEnd"/>
      <w:r w:rsidRPr="00730662">
        <w:rPr>
          <w:color w:val="000000"/>
          <w:sz w:val="28"/>
          <w:szCs w:val="28"/>
        </w:rPr>
        <w:t>) женщины, вступление с ней в контакт или попытку такого контакта с целью личного общения, несмотря на явно и неоднократно демонстрируемую ее незаинтересованность в этом, а</w:t>
      </w:r>
      <w:proofErr w:type="gramEnd"/>
      <w:r w:rsidRPr="00730662">
        <w:rPr>
          <w:color w:val="000000"/>
          <w:sz w:val="28"/>
          <w:szCs w:val="28"/>
        </w:rPr>
        <w:t xml:space="preserve"> также преследование путем мониторинга активности женщины в Интернете, ее электронных сообщений или любых других форм электронной коммуникации (ст. 354</w:t>
      </w:r>
      <w:r w:rsidRPr="00730662">
        <w:rPr>
          <w:color w:val="000000"/>
          <w:sz w:val="28"/>
          <w:szCs w:val="28"/>
          <w:lang w:val="en-US"/>
        </w:rPr>
        <w:t>d</w:t>
      </w:r>
      <w:r w:rsidRPr="00730662">
        <w:rPr>
          <w:color w:val="000000"/>
          <w:sz w:val="28"/>
          <w:szCs w:val="28"/>
        </w:rPr>
        <w:t>). Добровольные сексуальные действия в неестественных формах (</w:t>
      </w:r>
      <w:proofErr w:type="spellStart"/>
      <w:r w:rsidRPr="00730662">
        <w:rPr>
          <w:i/>
          <w:color w:val="000000"/>
          <w:sz w:val="28"/>
          <w:szCs w:val="28"/>
        </w:rPr>
        <w:t>carnal</w:t>
      </w:r>
      <w:proofErr w:type="spellEnd"/>
      <w:r w:rsidRPr="00730662">
        <w:rPr>
          <w:i/>
          <w:color w:val="000000"/>
          <w:sz w:val="28"/>
          <w:szCs w:val="28"/>
        </w:rPr>
        <w:t xml:space="preserve"> </w:t>
      </w:r>
      <w:proofErr w:type="spellStart"/>
      <w:r w:rsidRPr="00730662">
        <w:rPr>
          <w:i/>
          <w:color w:val="000000"/>
          <w:sz w:val="28"/>
          <w:szCs w:val="28"/>
        </w:rPr>
        <w:t>intercourse</w:t>
      </w:r>
      <w:proofErr w:type="spellEnd"/>
      <w:r w:rsidRPr="00730662">
        <w:rPr>
          <w:i/>
          <w:color w:val="000000"/>
          <w:sz w:val="28"/>
          <w:szCs w:val="28"/>
        </w:rPr>
        <w:t xml:space="preserve"> </w:t>
      </w:r>
      <w:proofErr w:type="spellStart"/>
      <w:r w:rsidRPr="00730662">
        <w:rPr>
          <w:i/>
          <w:color w:val="000000"/>
          <w:sz w:val="28"/>
          <w:szCs w:val="28"/>
        </w:rPr>
        <w:t>against</w:t>
      </w:r>
      <w:proofErr w:type="spellEnd"/>
      <w:r w:rsidRPr="00730662">
        <w:rPr>
          <w:i/>
          <w:color w:val="000000"/>
          <w:sz w:val="28"/>
          <w:szCs w:val="28"/>
        </w:rPr>
        <w:t xml:space="preserve"> </w:t>
      </w:r>
      <w:proofErr w:type="spellStart"/>
      <w:r w:rsidRPr="00730662">
        <w:rPr>
          <w:i/>
          <w:color w:val="000000"/>
          <w:sz w:val="28"/>
          <w:szCs w:val="28"/>
        </w:rPr>
        <w:t>the</w:t>
      </w:r>
      <w:proofErr w:type="spellEnd"/>
      <w:r w:rsidRPr="00730662">
        <w:rPr>
          <w:i/>
          <w:color w:val="000000"/>
          <w:sz w:val="28"/>
          <w:szCs w:val="28"/>
        </w:rPr>
        <w:t xml:space="preserve"> </w:t>
      </w:r>
      <w:proofErr w:type="spellStart"/>
      <w:r w:rsidRPr="00730662">
        <w:rPr>
          <w:i/>
          <w:color w:val="000000"/>
          <w:sz w:val="28"/>
          <w:szCs w:val="28"/>
        </w:rPr>
        <w:t>order</w:t>
      </w:r>
      <w:proofErr w:type="spellEnd"/>
      <w:r w:rsidRPr="00730662">
        <w:rPr>
          <w:i/>
          <w:color w:val="000000"/>
          <w:sz w:val="28"/>
          <w:szCs w:val="28"/>
        </w:rPr>
        <w:t xml:space="preserve"> </w:t>
      </w:r>
      <w:proofErr w:type="spellStart"/>
      <w:r w:rsidRPr="00730662">
        <w:rPr>
          <w:i/>
          <w:color w:val="000000"/>
          <w:sz w:val="28"/>
          <w:szCs w:val="28"/>
        </w:rPr>
        <w:t>of</w:t>
      </w:r>
      <w:proofErr w:type="spellEnd"/>
      <w:r w:rsidRPr="00730662">
        <w:rPr>
          <w:i/>
          <w:color w:val="000000"/>
          <w:sz w:val="28"/>
          <w:szCs w:val="28"/>
        </w:rPr>
        <w:t xml:space="preserve"> </w:t>
      </w:r>
      <w:proofErr w:type="spellStart"/>
      <w:r w:rsidRPr="00730662">
        <w:rPr>
          <w:i/>
          <w:color w:val="000000"/>
          <w:sz w:val="28"/>
          <w:szCs w:val="28"/>
        </w:rPr>
        <w:t>nature</w:t>
      </w:r>
      <w:proofErr w:type="spellEnd"/>
      <w:r w:rsidRPr="00730662">
        <w:rPr>
          <w:color w:val="000000"/>
          <w:sz w:val="28"/>
          <w:szCs w:val="28"/>
        </w:rPr>
        <w:t>), совершенные с любым лицом или животным, наказуемы по ст. 377 УК Индии, если имеют признаки сексуального проникновения. К группе преступлений против семьи отнесены адюльтер (супружеская измена) при отсутствии признаков изнасилования (ст. 497), соблазнение жены другого человека (ст. 498).</w:t>
      </w:r>
    </w:p>
    <w:p w:rsidR="006905EC" w:rsidRPr="00730662" w:rsidRDefault="006905EC" w:rsidP="00183AE7">
      <w:pPr>
        <w:pStyle w:val="a7"/>
        <w:spacing w:before="0" w:beforeAutospacing="0" w:after="0" w:afterAutospacing="0" w:line="360" w:lineRule="auto"/>
        <w:ind w:firstLine="709"/>
        <w:jc w:val="both"/>
        <w:rPr>
          <w:color w:val="000000" w:themeColor="text1"/>
          <w:sz w:val="28"/>
          <w:szCs w:val="28"/>
        </w:rPr>
      </w:pPr>
      <w:r w:rsidRPr="00730662">
        <w:rPr>
          <w:sz w:val="28"/>
          <w:szCs w:val="28"/>
        </w:rPr>
        <w:lastRenderedPageBreak/>
        <w:t xml:space="preserve">Таким образом, можно говорить о наличии трех моделей </w:t>
      </w:r>
      <w:r w:rsidRPr="00730662">
        <w:rPr>
          <w:color w:val="000000" w:themeColor="text1"/>
          <w:sz w:val="28"/>
          <w:szCs w:val="28"/>
        </w:rPr>
        <w:t xml:space="preserve">криминализации отклоняющихся форм сексуального поведения: узкой, широкой и полной. В УК РФ используется широкий подход с применением запретов, носящих общий характер, в </w:t>
      </w:r>
      <w:proofErr w:type="gramStart"/>
      <w:r w:rsidRPr="00730662">
        <w:rPr>
          <w:color w:val="000000" w:themeColor="text1"/>
          <w:sz w:val="28"/>
          <w:szCs w:val="28"/>
        </w:rPr>
        <w:t>связи</w:t>
      </w:r>
      <w:proofErr w:type="gramEnd"/>
      <w:r w:rsidRPr="00730662">
        <w:rPr>
          <w:color w:val="000000" w:themeColor="text1"/>
          <w:sz w:val="28"/>
          <w:szCs w:val="28"/>
        </w:rPr>
        <w:t xml:space="preserve"> с чем представляется необходимой конкретизация используемой терминологии для обеспечения конституционных и международных требований определенности уголовного закона.</w:t>
      </w:r>
    </w:p>
    <w:p w:rsidR="006905EC" w:rsidRPr="00730662" w:rsidRDefault="006905EC" w:rsidP="00730662">
      <w:pPr>
        <w:pStyle w:val="a7"/>
        <w:spacing w:before="0" w:beforeAutospacing="0" w:after="0" w:afterAutospacing="0" w:line="360" w:lineRule="auto"/>
        <w:ind w:firstLine="709"/>
        <w:jc w:val="both"/>
        <w:rPr>
          <w:sz w:val="28"/>
          <w:szCs w:val="28"/>
        </w:rPr>
      </w:pPr>
      <w:r w:rsidRPr="00730662">
        <w:rPr>
          <w:b/>
          <w:color w:val="000000" w:themeColor="text1"/>
          <w:sz w:val="28"/>
          <w:szCs w:val="28"/>
        </w:rPr>
        <w:t>4. Возможности использования зарубежного опыта в российском уголовном законе</w:t>
      </w:r>
    </w:p>
    <w:p w:rsidR="00B50ADE" w:rsidRPr="00730662" w:rsidRDefault="00767B35" w:rsidP="00183AE7">
      <w:pPr>
        <w:autoSpaceDE w:val="0"/>
        <w:autoSpaceDN w:val="0"/>
        <w:adjustRightInd w:val="0"/>
        <w:spacing w:after="0" w:line="360" w:lineRule="auto"/>
        <w:ind w:firstLine="709"/>
        <w:jc w:val="both"/>
        <w:rPr>
          <w:rFonts w:ascii="Times New Roman" w:hAnsi="Times New Roman" w:cs="Times New Roman"/>
          <w:sz w:val="28"/>
          <w:szCs w:val="28"/>
        </w:rPr>
      </w:pPr>
      <w:r w:rsidRPr="00730662">
        <w:rPr>
          <w:rFonts w:ascii="Times New Roman" w:hAnsi="Times New Roman" w:cs="Times New Roman"/>
          <w:sz w:val="28"/>
          <w:szCs w:val="28"/>
        </w:rPr>
        <w:t>В России основные изменения последних лет в вопросах уголовно-правовой борьбы с сексуальными девиациями предполагали признание повышенной опасности таких деяний, совершенных в отношении детей.</w:t>
      </w:r>
      <w:r w:rsidRPr="00730662">
        <w:rPr>
          <w:rStyle w:val="a5"/>
          <w:rFonts w:ascii="Times New Roman" w:hAnsi="Times New Roman" w:cs="Times New Roman"/>
          <w:sz w:val="28"/>
          <w:szCs w:val="28"/>
        </w:rPr>
        <w:footnoteReference w:id="27"/>
      </w:r>
      <w:r w:rsidRPr="00730662">
        <w:rPr>
          <w:rFonts w:ascii="Times New Roman" w:hAnsi="Times New Roman" w:cs="Times New Roman"/>
          <w:sz w:val="28"/>
          <w:szCs w:val="28"/>
        </w:rPr>
        <w:t xml:space="preserve"> При этом произошла дифференциация в законодательной оценке в ст. 134 УК РФ гетеро- и гомосексуальных контактов, что подвергнуто обоснованной критике в литературе.</w:t>
      </w:r>
      <w:r w:rsidRPr="00730662">
        <w:rPr>
          <w:rStyle w:val="a5"/>
          <w:rFonts w:ascii="Times New Roman" w:hAnsi="Times New Roman" w:cs="Times New Roman"/>
          <w:sz w:val="28"/>
          <w:szCs w:val="28"/>
        </w:rPr>
        <w:footnoteReference w:id="28"/>
      </w:r>
      <w:r w:rsidRPr="00730662">
        <w:rPr>
          <w:rFonts w:ascii="Times New Roman" w:hAnsi="Times New Roman" w:cs="Times New Roman"/>
          <w:sz w:val="28"/>
          <w:szCs w:val="28"/>
        </w:rPr>
        <w:t xml:space="preserve"> </w:t>
      </w:r>
      <w:r w:rsidR="00637614" w:rsidRPr="00730662">
        <w:rPr>
          <w:rFonts w:ascii="Times New Roman" w:hAnsi="Times New Roman" w:cs="Times New Roman"/>
          <w:sz w:val="28"/>
          <w:szCs w:val="28"/>
        </w:rPr>
        <w:t>Кроме того,</w:t>
      </w:r>
      <w:r w:rsidR="00B50ADE" w:rsidRPr="00730662">
        <w:rPr>
          <w:rFonts w:ascii="Times New Roman" w:hAnsi="Times New Roman" w:cs="Times New Roman"/>
          <w:sz w:val="28"/>
          <w:szCs w:val="28"/>
        </w:rPr>
        <w:t xml:space="preserve"> признается необходимость конкретизации понятия «иные действия сексуального характера».</w:t>
      </w:r>
      <w:r w:rsidR="00B50ADE" w:rsidRPr="00730662">
        <w:rPr>
          <w:rStyle w:val="a5"/>
          <w:rFonts w:ascii="Times New Roman" w:hAnsi="Times New Roman" w:cs="Times New Roman"/>
          <w:sz w:val="28"/>
          <w:szCs w:val="28"/>
        </w:rPr>
        <w:footnoteReference w:id="29"/>
      </w:r>
      <w:r w:rsidR="00B50ADE" w:rsidRPr="00730662">
        <w:rPr>
          <w:rFonts w:ascii="Times New Roman" w:hAnsi="Times New Roman" w:cs="Times New Roman"/>
          <w:sz w:val="28"/>
          <w:szCs w:val="28"/>
        </w:rPr>
        <w:t xml:space="preserve"> </w:t>
      </w:r>
    </w:p>
    <w:p w:rsidR="00B50ADE" w:rsidRPr="00730662" w:rsidRDefault="00EE789E" w:rsidP="00183AE7">
      <w:pPr>
        <w:autoSpaceDE w:val="0"/>
        <w:autoSpaceDN w:val="0"/>
        <w:adjustRightInd w:val="0"/>
        <w:spacing w:after="0" w:line="360" w:lineRule="auto"/>
        <w:ind w:firstLine="709"/>
        <w:jc w:val="both"/>
        <w:rPr>
          <w:rFonts w:ascii="Times New Roman" w:hAnsi="Times New Roman" w:cs="Times New Roman"/>
          <w:sz w:val="28"/>
          <w:szCs w:val="28"/>
        </w:rPr>
      </w:pPr>
      <w:r w:rsidRPr="00730662">
        <w:rPr>
          <w:rFonts w:ascii="Times New Roman" w:hAnsi="Times New Roman" w:cs="Times New Roman"/>
          <w:sz w:val="28"/>
          <w:szCs w:val="28"/>
        </w:rPr>
        <w:t xml:space="preserve">В большинстве зарубежных стран в настоящее время используется термин «сексуальное проникновение», который предполагает одинаковую общественную опасность полового сношения и иных действий, связанных с введением частей тела человека или предметов в естественные полости тела другого человека. В связи с этим, можно поддержать </w:t>
      </w:r>
      <w:r w:rsidR="00B50ADE" w:rsidRPr="00730662">
        <w:rPr>
          <w:rFonts w:ascii="Times New Roman" w:hAnsi="Times New Roman" w:cs="Times New Roman"/>
          <w:sz w:val="28"/>
          <w:szCs w:val="28"/>
        </w:rPr>
        <w:t xml:space="preserve">ранее высказанную </w:t>
      </w:r>
      <w:r w:rsidRPr="00730662">
        <w:rPr>
          <w:rFonts w:ascii="Times New Roman" w:hAnsi="Times New Roman" w:cs="Times New Roman"/>
          <w:sz w:val="28"/>
          <w:szCs w:val="28"/>
        </w:rPr>
        <w:t xml:space="preserve">идею </w:t>
      </w:r>
      <w:r w:rsidR="00767B35" w:rsidRPr="00730662">
        <w:rPr>
          <w:rFonts w:ascii="Times New Roman" w:hAnsi="Times New Roman" w:cs="Times New Roman"/>
          <w:sz w:val="28"/>
          <w:szCs w:val="28"/>
        </w:rPr>
        <w:t xml:space="preserve">определить </w:t>
      </w:r>
      <w:r w:rsidRPr="00730662">
        <w:rPr>
          <w:rFonts w:ascii="Times New Roman" w:hAnsi="Times New Roman" w:cs="Times New Roman"/>
          <w:sz w:val="28"/>
          <w:szCs w:val="28"/>
        </w:rPr>
        <w:t>«</w:t>
      </w:r>
      <w:r w:rsidR="00767B35" w:rsidRPr="00730662">
        <w:rPr>
          <w:rFonts w:ascii="Times New Roman" w:hAnsi="Times New Roman" w:cs="Times New Roman"/>
          <w:sz w:val="28"/>
          <w:szCs w:val="28"/>
        </w:rPr>
        <w:t>иные действия сексуального характера</w:t>
      </w:r>
      <w:r w:rsidRPr="00730662">
        <w:rPr>
          <w:rFonts w:ascii="Times New Roman" w:hAnsi="Times New Roman" w:cs="Times New Roman"/>
          <w:sz w:val="28"/>
          <w:szCs w:val="28"/>
        </w:rPr>
        <w:t>»</w:t>
      </w:r>
      <w:r w:rsidR="00767B35" w:rsidRPr="00730662">
        <w:rPr>
          <w:rFonts w:ascii="Times New Roman" w:hAnsi="Times New Roman" w:cs="Times New Roman"/>
          <w:sz w:val="28"/>
          <w:szCs w:val="28"/>
        </w:rPr>
        <w:t xml:space="preserve"> термином </w:t>
      </w:r>
      <w:r w:rsidRPr="00730662">
        <w:rPr>
          <w:rFonts w:ascii="Times New Roman" w:hAnsi="Times New Roman" w:cs="Times New Roman"/>
          <w:sz w:val="28"/>
          <w:szCs w:val="28"/>
        </w:rPr>
        <w:t>«</w:t>
      </w:r>
      <w:r w:rsidR="00767B35" w:rsidRPr="00730662">
        <w:rPr>
          <w:rFonts w:ascii="Times New Roman" w:hAnsi="Times New Roman" w:cs="Times New Roman"/>
          <w:sz w:val="28"/>
          <w:szCs w:val="28"/>
        </w:rPr>
        <w:t>сексуальное проникновение</w:t>
      </w:r>
      <w:r w:rsidRPr="00730662">
        <w:rPr>
          <w:rFonts w:ascii="Times New Roman" w:hAnsi="Times New Roman" w:cs="Times New Roman"/>
          <w:sz w:val="28"/>
          <w:szCs w:val="28"/>
        </w:rPr>
        <w:t>»</w:t>
      </w:r>
      <w:r w:rsidR="00767B35" w:rsidRPr="00730662">
        <w:rPr>
          <w:rStyle w:val="a5"/>
          <w:rFonts w:ascii="Times New Roman" w:hAnsi="Times New Roman" w:cs="Times New Roman"/>
          <w:sz w:val="28"/>
          <w:szCs w:val="28"/>
        </w:rPr>
        <w:footnoteReference w:id="30"/>
      </w:r>
      <w:r w:rsidR="00767B35" w:rsidRPr="00730662">
        <w:rPr>
          <w:rFonts w:ascii="Times New Roman" w:hAnsi="Times New Roman" w:cs="Times New Roman"/>
          <w:sz w:val="28"/>
          <w:szCs w:val="28"/>
        </w:rPr>
        <w:t xml:space="preserve"> </w:t>
      </w:r>
      <w:r w:rsidRPr="00730662">
        <w:rPr>
          <w:rFonts w:ascii="Times New Roman" w:hAnsi="Times New Roman" w:cs="Times New Roman"/>
          <w:sz w:val="28"/>
          <w:szCs w:val="28"/>
        </w:rPr>
        <w:t xml:space="preserve">либо с дополнительным указанием на </w:t>
      </w:r>
      <w:r w:rsidRPr="00730662">
        <w:rPr>
          <w:rFonts w:ascii="Times New Roman" w:hAnsi="Times New Roman" w:cs="Times New Roman"/>
          <w:sz w:val="28"/>
          <w:szCs w:val="28"/>
        </w:rPr>
        <w:lastRenderedPageBreak/>
        <w:t>имитацию таким введением сексуальных действий.</w:t>
      </w:r>
      <w:r w:rsidRPr="00730662">
        <w:rPr>
          <w:rStyle w:val="a5"/>
          <w:rFonts w:ascii="Times New Roman" w:hAnsi="Times New Roman" w:cs="Times New Roman"/>
          <w:sz w:val="28"/>
          <w:szCs w:val="28"/>
        </w:rPr>
        <w:footnoteReference w:id="31"/>
      </w:r>
      <w:r w:rsidR="00B50ADE" w:rsidRPr="00730662">
        <w:rPr>
          <w:rFonts w:ascii="Times New Roman" w:hAnsi="Times New Roman" w:cs="Times New Roman"/>
          <w:sz w:val="28"/>
          <w:szCs w:val="28"/>
        </w:rPr>
        <w:t xml:space="preserve"> Вместе с тем сравнительно-правовой анализ</w:t>
      </w:r>
      <w:r w:rsidR="00B653EF" w:rsidRPr="00730662">
        <w:rPr>
          <w:rFonts w:ascii="Times New Roman" w:hAnsi="Times New Roman" w:cs="Times New Roman"/>
          <w:sz w:val="28"/>
          <w:szCs w:val="28"/>
        </w:rPr>
        <w:t xml:space="preserve"> зарубежного опыта</w:t>
      </w:r>
      <w:r w:rsidR="00B50ADE" w:rsidRPr="00730662">
        <w:rPr>
          <w:rFonts w:ascii="Times New Roman" w:hAnsi="Times New Roman" w:cs="Times New Roman"/>
          <w:sz w:val="28"/>
          <w:szCs w:val="28"/>
        </w:rPr>
        <w:t xml:space="preserve"> не позволяет поддержать идею </w:t>
      </w:r>
      <w:proofErr w:type="spellStart"/>
      <w:r w:rsidR="00B50ADE" w:rsidRPr="00730662">
        <w:rPr>
          <w:rFonts w:ascii="Times New Roman" w:hAnsi="Times New Roman" w:cs="Times New Roman"/>
          <w:sz w:val="28"/>
          <w:szCs w:val="28"/>
        </w:rPr>
        <w:t>А.Н.Каменевой</w:t>
      </w:r>
      <w:proofErr w:type="spellEnd"/>
      <w:r w:rsidR="00B50ADE" w:rsidRPr="00730662">
        <w:rPr>
          <w:rFonts w:ascii="Times New Roman" w:hAnsi="Times New Roman" w:cs="Times New Roman"/>
          <w:sz w:val="28"/>
          <w:szCs w:val="28"/>
        </w:rPr>
        <w:t>, что наказание за изнасилование – в силу его большей степени общественной опасности – должно быть более строгим, чем за насильственные действия сексуального характера.</w:t>
      </w:r>
      <w:r w:rsidR="00B50ADE" w:rsidRPr="00730662">
        <w:rPr>
          <w:rStyle w:val="a5"/>
          <w:rFonts w:ascii="Times New Roman" w:hAnsi="Times New Roman" w:cs="Times New Roman"/>
          <w:sz w:val="28"/>
          <w:szCs w:val="28"/>
        </w:rPr>
        <w:footnoteReference w:id="32"/>
      </w:r>
    </w:p>
    <w:p w:rsidR="00B50ADE" w:rsidRPr="00730662" w:rsidRDefault="00B50ADE" w:rsidP="00183AE7">
      <w:pPr>
        <w:autoSpaceDE w:val="0"/>
        <w:autoSpaceDN w:val="0"/>
        <w:adjustRightInd w:val="0"/>
        <w:spacing w:after="0" w:line="360" w:lineRule="auto"/>
        <w:ind w:firstLine="709"/>
        <w:jc w:val="both"/>
        <w:rPr>
          <w:rFonts w:ascii="Times New Roman" w:hAnsi="Times New Roman" w:cs="Times New Roman"/>
          <w:color w:val="000000"/>
          <w:sz w:val="28"/>
          <w:szCs w:val="28"/>
        </w:rPr>
      </w:pPr>
      <w:r w:rsidRPr="00730662">
        <w:rPr>
          <w:rFonts w:ascii="Times New Roman" w:hAnsi="Times New Roman" w:cs="Times New Roman"/>
          <w:sz w:val="28"/>
          <w:szCs w:val="28"/>
        </w:rPr>
        <w:t>В уголовном праве России традиционно считается, что обман не влияет на квалификацию действий сексуального характера, что обычно объясняется тем, что обман не ставит жертву в безвыходное положение и не лишает ее возможности оказать сопротивление.</w:t>
      </w:r>
      <w:r w:rsidRPr="00730662">
        <w:rPr>
          <w:rStyle w:val="a5"/>
          <w:rFonts w:ascii="Times New Roman" w:hAnsi="Times New Roman" w:cs="Times New Roman"/>
          <w:sz w:val="28"/>
          <w:szCs w:val="28"/>
        </w:rPr>
        <w:footnoteReference w:id="33"/>
      </w:r>
      <w:r w:rsidRPr="00730662">
        <w:rPr>
          <w:rFonts w:ascii="Times New Roman" w:hAnsi="Times New Roman" w:cs="Times New Roman"/>
          <w:sz w:val="28"/>
          <w:szCs w:val="28"/>
        </w:rPr>
        <w:t xml:space="preserve"> </w:t>
      </w:r>
      <w:proofErr w:type="gramStart"/>
      <w:r w:rsidRPr="00730662">
        <w:rPr>
          <w:rFonts w:ascii="Times New Roman" w:hAnsi="Times New Roman" w:cs="Times New Roman"/>
          <w:sz w:val="28"/>
          <w:szCs w:val="28"/>
        </w:rPr>
        <w:t xml:space="preserve">Вместе с тем, обращает на себя внимание </w:t>
      </w:r>
      <w:r w:rsidRPr="00730662">
        <w:rPr>
          <w:rFonts w:ascii="Times New Roman" w:hAnsi="Times New Roman" w:cs="Times New Roman"/>
          <w:color w:val="000000"/>
          <w:sz w:val="28"/>
          <w:szCs w:val="28"/>
        </w:rPr>
        <w:t>ст. 375 УК Индии, в которой изнасилованием признается сексуальное проникновение</w:t>
      </w:r>
      <w:r w:rsidR="00B653EF" w:rsidRPr="00730662">
        <w:rPr>
          <w:rFonts w:ascii="Times New Roman" w:hAnsi="Times New Roman" w:cs="Times New Roman"/>
          <w:color w:val="000000"/>
          <w:sz w:val="28"/>
          <w:szCs w:val="28"/>
        </w:rPr>
        <w:t>, в частности, в отношении женщины, ошибочно (под влиянием обмана) полагающей, что она вступила</w:t>
      </w:r>
      <w:r w:rsidRPr="00730662">
        <w:rPr>
          <w:rFonts w:ascii="Times New Roman" w:hAnsi="Times New Roman" w:cs="Times New Roman"/>
          <w:color w:val="000000"/>
          <w:sz w:val="28"/>
          <w:szCs w:val="28"/>
        </w:rPr>
        <w:t xml:space="preserve"> в законный брак</w:t>
      </w:r>
      <w:r w:rsidR="00B653EF" w:rsidRPr="00730662">
        <w:rPr>
          <w:rFonts w:ascii="Times New Roman" w:hAnsi="Times New Roman" w:cs="Times New Roman"/>
          <w:color w:val="000000"/>
          <w:sz w:val="28"/>
          <w:szCs w:val="28"/>
        </w:rPr>
        <w:t>,</w:t>
      </w:r>
      <w:r w:rsidRPr="00730662">
        <w:rPr>
          <w:rStyle w:val="a5"/>
          <w:rFonts w:ascii="Times New Roman" w:hAnsi="Times New Roman" w:cs="Times New Roman"/>
          <w:color w:val="000000"/>
          <w:sz w:val="28"/>
          <w:szCs w:val="28"/>
        </w:rPr>
        <w:footnoteReference w:id="34"/>
      </w:r>
      <w:r w:rsidR="00B653EF" w:rsidRPr="00730662">
        <w:rPr>
          <w:rFonts w:ascii="Times New Roman" w:hAnsi="Times New Roman" w:cs="Times New Roman"/>
          <w:color w:val="000000"/>
          <w:sz w:val="28"/>
          <w:szCs w:val="28"/>
        </w:rPr>
        <w:t xml:space="preserve"> ст. 345 и 347 Закона об уголовной ответственности в Израиле, которые устанавливают в качестве </w:t>
      </w:r>
      <w:proofErr w:type="spellStart"/>
      <w:r w:rsidR="00B653EF" w:rsidRPr="00730662">
        <w:rPr>
          <w:rFonts w:ascii="Times New Roman" w:hAnsi="Times New Roman" w:cs="Times New Roman"/>
          <w:color w:val="000000"/>
          <w:sz w:val="28"/>
          <w:szCs w:val="28"/>
        </w:rPr>
        <w:t>криминообразующего</w:t>
      </w:r>
      <w:proofErr w:type="spellEnd"/>
      <w:r w:rsidR="00B653EF" w:rsidRPr="00730662">
        <w:rPr>
          <w:rFonts w:ascii="Times New Roman" w:hAnsi="Times New Roman" w:cs="Times New Roman"/>
          <w:color w:val="000000"/>
          <w:sz w:val="28"/>
          <w:szCs w:val="28"/>
        </w:rPr>
        <w:t xml:space="preserve"> признака изнасилования или акта содомии получение согласия при помощи обмана относительно лица</w:t>
      </w:r>
      <w:proofErr w:type="gramEnd"/>
      <w:r w:rsidR="00B653EF" w:rsidRPr="00730662">
        <w:rPr>
          <w:rFonts w:ascii="Times New Roman" w:hAnsi="Times New Roman" w:cs="Times New Roman"/>
          <w:color w:val="000000"/>
          <w:sz w:val="28"/>
          <w:szCs w:val="28"/>
        </w:rPr>
        <w:t xml:space="preserve"> или характера деяния.</w:t>
      </w:r>
      <w:r w:rsidR="00637614" w:rsidRPr="00730662">
        <w:rPr>
          <w:rFonts w:ascii="Times New Roman" w:hAnsi="Times New Roman" w:cs="Times New Roman"/>
          <w:color w:val="000000"/>
          <w:sz w:val="28"/>
          <w:szCs w:val="28"/>
        </w:rPr>
        <w:t xml:space="preserve"> Вместе с тем, если при обмане отсутствуют признаки беспомощного состояния потерпевшего лица, общественная опасность соответствующих </w:t>
      </w:r>
      <w:r w:rsidR="00312A32" w:rsidRPr="00730662">
        <w:rPr>
          <w:rFonts w:ascii="Times New Roman" w:hAnsi="Times New Roman" w:cs="Times New Roman"/>
          <w:color w:val="000000"/>
          <w:sz w:val="28"/>
          <w:szCs w:val="28"/>
        </w:rPr>
        <w:t xml:space="preserve">сексуальных действий не позволяет приравнивать их </w:t>
      </w:r>
      <w:proofErr w:type="gramStart"/>
      <w:r w:rsidR="00312A32" w:rsidRPr="00730662">
        <w:rPr>
          <w:rFonts w:ascii="Times New Roman" w:hAnsi="Times New Roman" w:cs="Times New Roman"/>
          <w:color w:val="000000"/>
          <w:sz w:val="28"/>
          <w:szCs w:val="28"/>
        </w:rPr>
        <w:t>к</w:t>
      </w:r>
      <w:proofErr w:type="gramEnd"/>
      <w:r w:rsidR="00312A32" w:rsidRPr="00730662">
        <w:rPr>
          <w:rFonts w:ascii="Times New Roman" w:hAnsi="Times New Roman" w:cs="Times New Roman"/>
          <w:color w:val="000000"/>
          <w:sz w:val="28"/>
          <w:szCs w:val="28"/>
        </w:rPr>
        <w:t xml:space="preserve"> насильственным.</w:t>
      </w:r>
    </w:p>
    <w:p w:rsidR="00637614" w:rsidRPr="00730662" w:rsidRDefault="00637614" w:rsidP="00183AE7">
      <w:pPr>
        <w:autoSpaceDE w:val="0"/>
        <w:autoSpaceDN w:val="0"/>
        <w:adjustRightInd w:val="0"/>
        <w:spacing w:after="0" w:line="360" w:lineRule="auto"/>
        <w:ind w:firstLine="709"/>
        <w:jc w:val="both"/>
        <w:rPr>
          <w:rFonts w:ascii="Times New Roman" w:hAnsi="Times New Roman" w:cs="Times New Roman"/>
          <w:color w:val="000000"/>
          <w:sz w:val="28"/>
          <w:szCs w:val="28"/>
        </w:rPr>
      </w:pPr>
      <w:r w:rsidRPr="00730662">
        <w:rPr>
          <w:rFonts w:ascii="Times New Roman" w:hAnsi="Times New Roman" w:cs="Times New Roman"/>
          <w:color w:val="000000"/>
          <w:sz w:val="28"/>
          <w:szCs w:val="28"/>
        </w:rPr>
        <w:t>Зарубежный опыт позволяет поддержать идею самостоятельной криминализации контактных и бесконтактных развратных действий.</w:t>
      </w:r>
      <w:r w:rsidRPr="00730662">
        <w:rPr>
          <w:rStyle w:val="a5"/>
          <w:rFonts w:ascii="Times New Roman" w:hAnsi="Times New Roman" w:cs="Times New Roman"/>
          <w:color w:val="000000"/>
          <w:sz w:val="28"/>
          <w:szCs w:val="28"/>
        </w:rPr>
        <w:footnoteReference w:id="35"/>
      </w:r>
      <w:r w:rsidRPr="00730662">
        <w:rPr>
          <w:rFonts w:ascii="Times New Roman" w:hAnsi="Times New Roman" w:cs="Times New Roman"/>
          <w:color w:val="000000"/>
          <w:sz w:val="28"/>
          <w:szCs w:val="28"/>
        </w:rPr>
        <w:t xml:space="preserve"> </w:t>
      </w:r>
      <w:proofErr w:type="gramStart"/>
      <w:r w:rsidRPr="00730662">
        <w:rPr>
          <w:rFonts w:ascii="Times New Roman" w:hAnsi="Times New Roman" w:cs="Times New Roman"/>
          <w:color w:val="000000"/>
          <w:sz w:val="28"/>
          <w:szCs w:val="28"/>
        </w:rPr>
        <w:t xml:space="preserve">Но такое разграничение должно быть не только на уровне ст. 134 и 135 УК РФ, </w:t>
      </w:r>
      <w:r w:rsidRPr="00730662">
        <w:rPr>
          <w:rFonts w:ascii="Times New Roman" w:hAnsi="Times New Roman" w:cs="Times New Roman"/>
          <w:color w:val="000000"/>
          <w:sz w:val="28"/>
          <w:szCs w:val="28"/>
        </w:rPr>
        <w:lastRenderedPageBreak/>
        <w:t>как это предлагалось ранее,</w:t>
      </w:r>
      <w:r w:rsidRPr="00730662">
        <w:rPr>
          <w:rStyle w:val="a5"/>
          <w:rFonts w:ascii="Times New Roman" w:hAnsi="Times New Roman" w:cs="Times New Roman"/>
          <w:sz w:val="28"/>
          <w:szCs w:val="28"/>
        </w:rPr>
        <w:footnoteReference w:id="36"/>
      </w:r>
      <w:r w:rsidRPr="00730662">
        <w:rPr>
          <w:rFonts w:ascii="Times New Roman" w:hAnsi="Times New Roman" w:cs="Times New Roman"/>
          <w:color w:val="000000"/>
          <w:sz w:val="28"/>
          <w:szCs w:val="28"/>
        </w:rPr>
        <w:t xml:space="preserve"> но и в целом – на уровне всей системы преступлений сексуальной направленности, в которой законодательно следует разграничить сексуальные действия, оказывающие негативное психическое воздействие (домогательства, </w:t>
      </w:r>
      <w:proofErr w:type="spellStart"/>
      <w:r w:rsidRPr="00730662">
        <w:rPr>
          <w:rFonts w:ascii="Times New Roman" w:hAnsi="Times New Roman" w:cs="Times New Roman"/>
          <w:color w:val="000000"/>
          <w:sz w:val="28"/>
          <w:szCs w:val="28"/>
        </w:rPr>
        <w:t>харассмент</w:t>
      </w:r>
      <w:proofErr w:type="spellEnd"/>
      <w:r w:rsidRPr="00730662">
        <w:rPr>
          <w:rFonts w:ascii="Times New Roman" w:hAnsi="Times New Roman" w:cs="Times New Roman"/>
          <w:color w:val="000000"/>
          <w:sz w:val="28"/>
          <w:szCs w:val="28"/>
        </w:rPr>
        <w:t>, нарушение неприкосновенности не просто частной, но интимной жизни), сексуальные контакты без проникновения и собственно сексуальные проникновения.</w:t>
      </w:r>
      <w:proofErr w:type="gramEnd"/>
      <w:r w:rsidRPr="00730662">
        <w:rPr>
          <w:rFonts w:ascii="Times New Roman" w:hAnsi="Times New Roman" w:cs="Times New Roman"/>
          <w:color w:val="000000"/>
          <w:sz w:val="28"/>
          <w:szCs w:val="28"/>
        </w:rPr>
        <w:t xml:space="preserve"> </w:t>
      </w:r>
      <w:proofErr w:type="gramStart"/>
      <w:r w:rsidRPr="00730662">
        <w:rPr>
          <w:rFonts w:ascii="Times New Roman" w:hAnsi="Times New Roman" w:cs="Times New Roman"/>
          <w:color w:val="000000"/>
          <w:sz w:val="28"/>
          <w:szCs w:val="28"/>
        </w:rPr>
        <w:t>При этом следует оценить положительно и стремление зарубежных законодателей конкретизировать признаки запрещенных деяний, поскольку в настоящее время по ст. 132 УК РФ могут квалифицироваться не только оральные или анальные сексуальные действия, но и прикосновения к половым органам, предшествующие собственно половому сношению (квалифицируемому по ст. 131 УК РФ), вследствие чего содеянное наказывается как совокупность преступлений.</w:t>
      </w:r>
      <w:proofErr w:type="gramEnd"/>
      <w:r w:rsidRPr="00730662">
        <w:rPr>
          <w:rStyle w:val="a5"/>
          <w:rFonts w:ascii="Times New Roman" w:hAnsi="Times New Roman" w:cs="Times New Roman"/>
          <w:color w:val="000000"/>
          <w:sz w:val="28"/>
          <w:szCs w:val="28"/>
        </w:rPr>
        <w:footnoteReference w:id="37"/>
      </w:r>
      <w:r w:rsidRPr="00730662">
        <w:rPr>
          <w:rFonts w:ascii="Times New Roman" w:hAnsi="Times New Roman" w:cs="Times New Roman"/>
          <w:color w:val="000000"/>
          <w:sz w:val="28"/>
          <w:szCs w:val="28"/>
        </w:rPr>
        <w:t xml:space="preserve"> Кроме того, это будет способствовать большей определенности уголовно-правовых запретов.</w:t>
      </w:r>
    </w:p>
    <w:p w:rsidR="00637614" w:rsidRPr="00730662" w:rsidRDefault="006905EC" w:rsidP="00183AE7">
      <w:pPr>
        <w:autoSpaceDE w:val="0"/>
        <w:autoSpaceDN w:val="0"/>
        <w:adjustRightInd w:val="0"/>
        <w:spacing w:after="0" w:line="360" w:lineRule="auto"/>
        <w:ind w:firstLine="709"/>
        <w:jc w:val="both"/>
        <w:rPr>
          <w:rFonts w:ascii="Times New Roman" w:hAnsi="Times New Roman" w:cs="Times New Roman"/>
          <w:sz w:val="28"/>
          <w:szCs w:val="28"/>
        </w:rPr>
      </w:pPr>
      <w:r w:rsidRPr="00730662">
        <w:rPr>
          <w:rFonts w:ascii="Times New Roman" w:eastAsia="Times New Roman" w:hAnsi="Times New Roman" w:cs="Times New Roman"/>
          <w:color w:val="000000" w:themeColor="text1"/>
          <w:sz w:val="28"/>
          <w:szCs w:val="28"/>
          <w:lang w:eastAsia="ru-RU"/>
        </w:rPr>
        <w:t xml:space="preserve">Таким образом, оптимальный </w:t>
      </w:r>
      <w:r w:rsidR="00637614" w:rsidRPr="00730662">
        <w:rPr>
          <w:rFonts w:ascii="Times New Roman" w:eastAsia="Times New Roman" w:hAnsi="Times New Roman" w:cs="Times New Roman"/>
          <w:color w:val="000000" w:themeColor="text1"/>
          <w:sz w:val="28"/>
          <w:szCs w:val="28"/>
          <w:lang w:eastAsia="ru-RU"/>
        </w:rPr>
        <w:t xml:space="preserve">путь дальнейшего совершенствования </w:t>
      </w:r>
      <w:r w:rsidRPr="00730662">
        <w:rPr>
          <w:rFonts w:ascii="Times New Roman" w:eastAsia="Times New Roman" w:hAnsi="Times New Roman" w:cs="Times New Roman"/>
          <w:color w:val="000000" w:themeColor="text1"/>
          <w:sz w:val="28"/>
          <w:szCs w:val="28"/>
          <w:lang w:eastAsia="ru-RU"/>
        </w:rPr>
        <w:t xml:space="preserve">российского </w:t>
      </w:r>
      <w:r w:rsidR="00637614" w:rsidRPr="00730662">
        <w:rPr>
          <w:rFonts w:ascii="Times New Roman" w:eastAsia="Times New Roman" w:hAnsi="Times New Roman" w:cs="Times New Roman"/>
          <w:color w:val="000000" w:themeColor="text1"/>
          <w:sz w:val="28"/>
          <w:szCs w:val="28"/>
          <w:lang w:eastAsia="ru-RU"/>
        </w:rPr>
        <w:t xml:space="preserve">уголовного закона видится </w:t>
      </w:r>
      <w:r w:rsidRPr="00730662">
        <w:rPr>
          <w:rFonts w:ascii="Times New Roman" w:eastAsia="Times New Roman" w:hAnsi="Times New Roman" w:cs="Times New Roman"/>
          <w:color w:val="000000" w:themeColor="text1"/>
          <w:sz w:val="28"/>
          <w:szCs w:val="28"/>
          <w:lang w:eastAsia="ru-RU"/>
        </w:rPr>
        <w:t>в</w:t>
      </w:r>
      <w:r w:rsidR="00637614" w:rsidRPr="00730662">
        <w:rPr>
          <w:rFonts w:ascii="Times New Roman" w:eastAsia="Times New Roman" w:hAnsi="Times New Roman" w:cs="Times New Roman"/>
          <w:color w:val="000000" w:themeColor="text1"/>
          <w:sz w:val="28"/>
          <w:szCs w:val="28"/>
          <w:lang w:eastAsia="ru-RU"/>
        </w:rPr>
        <w:t xml:space="preserve"> разграничении бесконтактных и контактных действий </w:t>
      </w:r>
      <w:r w:rsidRPr="00730662">
        <w:rPr>
          <w:rFonts w:ascii="Times New Roman" w:eastAsia="Times New Roman" w:hAnsi="Times New Roman" w:cs="Times New Roman"/>
          <w:color w:val="000000" w:themeColor="text1"/>
          <w:sz w:val="28"/>
          <w:szCs w:val="28"/>
          <w:lang w:eastAsia="ru-RU"/>
        </w:rPr>
        <w:t xml:space="preserve">сексуального характера </w:t>
      </w:r>
      <w:r w:rsidR="00637614" w:rsidRPr="00730662">
        <w:rPr>
          <w:rFonts w:ascii="Times New Roman" w:eastAsia="Times New Roman" w:hAnsi="Times New Roman" w:cs="Times New Roman"/>
          <w:color w:val="000000" w:themeColor="text1"/>
          <w:sz w:val="28"/>
          <w:szCs w:val="28"/>
          <w:lang w:eastAsia="ru-RU"/>
        </w:rPr>
        <w:t xml:space="preserve">с выделением </w:t>
      </w:r>
      <w:r w:rsidRPr="00730662">
        <w:rPr>
          <w:rFonts w:ascii="Times New Roman" w:eastAsia="Times New Roman" w:hAnsi="Times New Roman" w:cs="Times New Roman"/>
          <w:color w:val="000000" w:themeColor="text1"/>
          <w:sz w:val="28"/>
          <w:szCs w:val="28"/>
          <w:lang w:eastAsia="ru-RU"/>
        </w:rPr>
        <w:t>в отдельную норму</w:t>
      </w:r>
      <w:r w:rsidR="00637614" w:rsidRPr="00730662">
        <w:rPr>
          <w:rFonts w:ascii="Times New Roman" w:eastAsia="Times New Roman" w:hAnsi="Times New Roman" w:cs="Times New Roman"/>
          <w:color w:val="000000" w:themeColor="text1"/>
          <w:sz w:val="28"/>
          <w:szCs w:val="28"/>
          <w:lang w:eastAsia="ru-RU"/>
        </w:rPr>
        <w:t xml:space="preserve"> деяний, связанных  с сексуальн</w:t>
      </w:r>
      <w:r w:rsidR="00312A32" w:rsidRPr="00730662">
        <w:rPr>
          <w:rFonts w:ascii="Times New Roman" w:eastAsia="Times New Roman" w:hAnsi="Times New Roman" w:cs="Times New Roman"/>
          <w:color w:val="000000" w:themeColor="text1"/>
          <w:sz w:val="28"/>
          <w:szCs w:val="28"/>
          <w:lang w:eastAsia="ru-RU"/>
        </w:rPr>
        <w:t>ы</w:t>
      </w:r>
      <w:r w:rsidR="00637614" w:rsidRPr="00730662">
        <w:rPr>
          <w:rFonts w:ascii="Times New Roman" w:eastAsia="Times New Roman" w:hAnsi="Times New Roman" w:cs="Times New Roman"/>
          <w:color w:val="000000" w:themeColor="text1"/>
          <w:sz w:val="28"/>
          <w:szCs w:val="28"/>
          <w:lang w:eastAsia="ru-RU"/>
        </w:rPr>
        <w:t>м проникновением</w:t>
      </w:r>
      <w:r w:rsidRPr="00730662">
        <w:rPr>
          <w:rFonts w:ascii="Times New Roman" w:eastAsia="Times New Roman" w:hAnsi="Times New Roman" w:cs="Times New Roman"/>
          <w:color w:val="000000" w:themeColor="text1"/>
          <w:sz w:val="28"/>
          <w:szCs w:val="28"/>
          <w:lang w:eastAsia="ru-RU"/>
        </w:rPr>
        <w:t xml:space="preserve"> (включая половое сношение)</w:t>
      </w:r>
      <w:r w:rsidR="00637614" w:rsidRPr="00730662">
        <w:rPr>
          <w:rFonts w:ascii="Times New Roman" w:eastAsia="Times New Roman" w:hAnsi="Times New Roman" w:cs="Times New Roman"/>
          <w:color w:val="000000" w:themeColor="text1"/>
          <w:sz w:val="28"/>
          <w:szCs w:val="28"/>
          <w:lang w:eastAsia="ru-RU"/>
        </w:rPr>
        <w:t>.</w:t>
      </w:r>
    </w:p>
    <w:p w:rsidR="00B653EF" w:rsidRPr="00730662" w:rsidRDefault="00730662" w:rsidP="00730662">
      <w:pPr>
        <w:spacing w:after="0" w:line="360" w:lineRule="auto"/>
        <w:jc w:val="center"/>
        <w:rPr>
          <w:rFonts w:ascii="Times New Roman" w:hAnsi="Times New Roman" w:cs="Times New Roman"/>
          <w:b/>
          <w:sz w:val="28"/>
          <w:szCs w:val="28"/>
        </w:rPr>
      </w:pPr>
      <w:r w:rsidRPr="00730662">
        <w:rPr>
          <w:rFonts w:ascii="Times New Roman" w:hAnsi="Times New Roman" w:cs="Times New Roman"/>
          <w:b/>
          <w:sz w:val="28"/>
          <w:szCs w:val="28"/>
        </w:rPr>
        <w:t>Библиографический список</w:t>
      </w:r>
    </w:p>
    <w:p w:rsidR="00730662" w:rsidRPr="00730662" w:rsidRDefault="00730662" w:rsidP="00730662">
      <w:pPr>
        <w:pStyle w:val="af"/>
        <w:numPr>
          <w:ilvl w:val="0"/>
          <w:numId w:val="1"/>
        </w:numPr>
        <w:tabs>
          <w:tab w:val="left" w:pos="1134"/>
        </w:tabs>
        <w:spacing w:after="0" w:line="240" w:lineRule="auto"/>
        <w:ind w:left="0" w:firstLine="709"/>
        <w:jc w:val="both"/>
        <w:rPr>
          <w:rFonts w:ascii="Times New Roman" w:hAnsi="Times New Roman" w:cs="Times New Roman"/>
          <w:sz w:val="28"/>
          <w:szCs w:val="28"/>
        </w:rPr>
      </w:pPr>
      <w:r w:rsidRPr="00730662">
        <w:rPr>
          <w:rFonts w:ascii="Times New Roman" w:hAnsi="Times New Roman" w:cs="Times New Roman"/>
          <w:sz w:val="28"/>
          <w:szCs w:val="28"/>
          <w:lang w:val="en-US"/>
        </w:rPr>
        <w:t xml:space="preserve">Akhtar Z. Child Sex Grooming // European Journal of Crime, Criminal Law and Criminal Justice. </w:t>
      </w:r>
      <w:r w:rsidRPr="00730662">
        <w:rPr>
          <w:rFonts w:ascii="Times New Roman" w:hAnsi="Times New Roman" w:cs="Times New Roman"/>
          <w:sz w:val="28"/>
          <w:szCs w:val="28"/>
        </w:rPr>
        <w:t xml:space="preserve">2014. № 22. </w:t>
      </w:r>
      <w:r w:rsidRPr="00730662">
        <w:rPr>
          <w:rFonts w:ascii="Times New Roman" w:hAnsi="Times New Roman" w:cs="Times New Roman"/>
          <w:sz w:val="28"/>
          <w:szCs w:val="28"/>
          <w:lang w:val="en-US"/>
        </w:rPr>
        <w:t>P</w:t>
      </w:r>
      <w:r w:rsidRPr="00730662">
        <w:rPr>
          <w:rFonts w:ascii="Times New Roman" w:hAnsi="Times New Roman" w:cs="Times New Roman"/>
          <w:sz w:val="28"/>
          <w:szCs w:val="28"/>
        </w:rPr>
        <w:t>. 167-196.</w:t>
      </w:r>
    </w:p>
    <w:p w:rsidR="00730662" w:rsidRPr="00730662" w:rsidRDefault="00730662" w:rsidP="00730662">
      <w:pPr>
        <w:pStyle w:val="50"/>
        <w:numPr>
          <w:ilvl w:val="0"/>
          <w:numId w:val="1"/>
        </w:numPr>
        <w:shd w:val="clear" w:color="auto" w:fill="auto"/>
        <w:tabs>
          <w:tab w:val="left" w:pos="1134"/>
        </w:tabs>
        <w:spacing w:before="0" w:line="240" w:lineRule="auto"/>
        <w:ind w:left="0" w:firstLine="709"/>
        <w:jc w:val="both"/>
        <w:rPr>
          <w:rFonts w:ascii="Times New Roman" w:hAnsi="Times New Roman" w:cs="Times New Roman"/>
          <w:sz w:val="28"/>
          <w:szCs w:val="28"/>
        </w:rPr>
      </w:pPr>
      <w:proofErr w:type="spellStart"/>
      <w:r w:rsidRPr="00730662">
        <w:rPr>
          <w:rFonts w:ascii="Times New Roman" w:hAnsi="Times New Roman" w:cs="Times New Roman"/>
          <w:sz w:val="28"/>
          <w:szCs w:val="28"/>
          <w:lang w:val="en-US"/>
        </w:rPr>
        <w:t>Haenen</w:t>
      </w:r>
      <w:proofErr w:type="spellEnd"/>
      <w:r w:rsidRPr="00730662">
        <w:rPr>
          <w:rFonts w:ascii="Times New Roman" w:hAnsi="Times New Roman" w:cs="Times New Roman"/>
          <w:sz w:val="28"/>
          <w:szCs w:val="28"/>
          <w:lang w:val="en-US"/>
        </w:rPr>
        <w:t xml:space="preserve"> I. Down the Aisle of Criminalization: The Practice of Forced Marriage /</w:t>
      </w:r>
      <w:proofErr w:type="gramStart"/>
      <w:r w:rsidRPr="00730662">
        <w:rPr>
          <w:rFonts w:ascii="Times New Roman" w:hAnsi="Times New Roman" w:cs="Times New Roman"/>
          <w:sz w:val="28"/>
          <w:szCs w:val="28"/>
          <w:lang w:val="en-US"/>
        </w:rPr>
        <w:t>/  European</w:t>
      </w:r>
      <w:proofErr w:type="gramEnd"/>
      <w:r w:rsidRPr="00730662">
        <w:rPr>
          <w:rFonts w:ascii="Times New Roman" w:hAnsi="Times New Roman" w:cs="Times New Roman"/>
          <w:sz w:val="28"/>
          <w:szCs w:val="28"/>
          <w:lang w:val="en-US"/>
        </w:rPr>
        <w:t xml:space="preserve"> Journal of Crime, Criminal Law and Criminal Justice. </w:t>
      </w:r>
      <w:r w:rsidRPr="00730662">
        <w:rPr>
          <w:rFonts w:ascii="Times New Roman" w:hAnsi="Times New Roman" w:cs="Times New Roman"/>
          <w:sz w:val="28"/>
          <w:szCs w:val="28"/>
        </w:rPr>
        <w:t xml:space="preserve">2015. № 23. </w:t>
      </w:r>
      <w:r w:rsidRPr="00730662">
        <w:rPr>
          <w:rFonts w:ascii="Times New Roman" w:hAnsi="Times New Roman" w:cs="Times New Roman"/>
          <w:sz w:val="28"/>
          <w:szCs w:val="28"/>
          <w:lang w:val="en-US"/>
        </w:rPr>
        <w:t>P</w:t>
      </w:r>
      <w:r w:rsidRPr="00730662">
        <w:rPr>
          <w:rFonts w:ascii="Times New Roman" w:hAnsi="Times New Roman" w:cs="Times New Roman"/>
          <w:sz w:val="28"/>
          <w:szCs w:val="28"/>
        </w:rPr>
        <w:t>. 101 – 120.</w:t>
      </w:r>
    </w:p>
    <w:p w:rsidR="00730662" w:rsidRPr="00730662" w:rsidRDefault="00730662" w:rsidP="00730662">
      <w:pPr>
        <w:pStyle w:val="af"/>
        <w:numPr>
          <w:ilvl w:val="0"/>
          <w:numId w:val="1"/>
        </w:numPr>
        <w:tabs>
          <w:tab w:val="left" w:pos="1134"/>
        </w:tabs>
        <w:spacing w:after="0" w:line="240" w:lineRule="auto"/>
        <w:ind w:left="0" w:firstLine="709"/>
        <w:jc w:val="both"/>
        <w:rPr>
          <w:rFonts w:ascii="Times New Roman" w:hAnsi="Times New Roman" w:cs="Times New Roman"/>
          <w:sz w:val="28"/>
          <w:szCs w:val="28"/>
        </w:rPr>
      </w:pPr>
      <w:proofErr w:type="spellStart"/>
      <w:r w:rsidRPr="00730662">
        <w:rPr>
          <w:rStyle w:val="295pt"/>
          <w:rFonts w:ascii="Times New Roman" w:hAnsi="Times New Roman" w:cs="Times New Roman"/>
          <w:i w:val="0"/>
          <w:sz w:val="28"/>
          <w:szCs w:val="28"/>
          <w:lang w:val="en-US"/>
        </w:rPr>
        <w:t>Nasrawin</w:t>
      </w:r>
      <w:proofErr w:type="spellEnd"/>
      <w:r w:rsidRPr="00730662">
        <w:rPr>
          <w:rStyle w:val="295pt"/>
          <w:rFonts w:ascii="Times New Roman" w:hAnsi="Times New Roman" w:cs="Times New Roman"/>
          <w:i w:val="0"/>
          <w:sz w:val="28"/>
          <w:szCs w:val="28"/>
          <w:lang w:val="en-US"/>
        </w:rPr>
        <w:t xml:space="preserve"> L.K.</w:t>
      </w:r>
      <w:r w:rsidRPr="00730662">
        <w:rPr>
          <w:rStyle w:val="1"/>
          <w:rFonts w:ascii="Times New Roman" w:hAnsi="Times New Roman" w:cs="Times New Roman"/>
          <w:sz w:val="28"/>
          <w:szCs w:val="28"/>
          <w:lang w:val="en-US"/>
        </w:rPr>
        <w:t xml:space="preserve"> Protection against Domestic Violence in Jordanian Law and International Conventions // </w:t>
      </w:r>
      <w:r w:rsidRPr="00730662">
        <w:rPr>
          <w:rStyle w:val="21"/>
          <w:rFonts w:ascii="Times New Roman" w:hAnsi="Times New Roman" w:cs="Times New Roman"/>
          <w:sz w:val="28"/>
          <w:szCs w:val="28"/>
          <w:lang w:val="en-US"/>
        </w:rPr>
        <w:t xml:space="preserve">Arab Law Quarterly. </w:t>
      </w:r>
      <w:r w:rsidRPr="00730662">
        <w:rPr>
          <w:rStyle w:val="21"/>
          <w:rFonts w:ascii="Times New Roman" w:hAnsi="Times New Roman" w:cs="Times New Roman"/>
          <w:sz w:val="28"/>
          <w:szCs w:val="28"/>
        </w:rPr>
        <w:t xml:space="preserve">2017. № 31. </w:t>
      </w:r>
      <w:r w:rsidRPr="00730662">
        <w:rPr>
          <w:rStyle w:val="21"/>
          <w:rFonts w:ascii="Times New Roman" w:hAnsi="Times New Roman" w:cs="Times New Roman"/>
          <w:sz w:val="28"/>
          <w:szCs w:val="28"/>
          <w:lang w:val="en-US"/>
        </w:rPr>
        <w:t>P</w:t>
      </w:r>
      <w:r w:rsidRPr="00730662">
        <w:rPr>
          <w:rStyle w:val="21"/>
          <w:rFonts w:ascii="Times New Roman" w:hAnsi="Times New Roman" w:cs="Times New Roman"/>
          <w:sz w:val="28"/>
          <w:szCs w:val="28"/>
        </w:rPr>
        <w:t>. 363-387.</w:t>
      </w:r>
    </w:p>
    <w:p w:rsidR="00730662" w:rsidRPr="00730662" w:rsidRDefault="00730662" w:rsidP="00730662">
      <w:pPr>
        <w:pStyle w:val="af"/>
        <w:numPr>
          <w:ilvl w:val="0"/>
          <w:numId w:val="1"/>
        </w:numPr>
        <w:tabs>
          <w:tab w:val="left" w:pos="1134"/>
        </w:tabs>
        <w:spacing w:after="0" w:line="240" w:lineRule="auto"/>
        <w:ind w:left="0" w:firstLine="709"/>
        <w:jc w:val="both"/>
        <w:rPr>
          <w:rFonts w:ascii="Times New Roman" w:hAnsi="Times New Roman" w:cs="Times New Roman"/>
          <w:sz w:val="28"/>
          <w:szCs w:val="28"/>
          <w:lang w:val="en-US"/>
        </w:rPr>
      </w:pPr>
      <w:proofErr w:type="spellStart"/>
      <w:r w:rsidRPr="00730662">
        <w:rPr>
          <w:rFonts w:ascii="Times New Roman" w:hAnsi="Times New Roman" w:cs="Times New Roman"/>
          <w:bCs/>
          <w:color w:val="000000"/>
          <w:sz w:val="28"/>
          <w:szCs w:val="28"/>
          <w:lang w:val="en-US"/>
        </w:rPr>
        <w:lastRenderedPageBreak/>
        <w:t>Ouis</w:t>
      </w:r>
      <w:proofErr w:type="spellEnd"/>
      <w:r w:rsidRPr="00730662">
        <w:rPr>
          <w:rFonts w:ascii="Times New Roman" w:hAnsi="Times New Roman" w:cs="Times New Roman"/>
          <w:bCs/>
          <w:color w:val="000000"/>
          <w:sz w:val="28"/>
          <w:szCs w:val="28"/>
          <w:lang w:val="en-US"/>
        </w:rPr>
        <w:t xml:space="preserve"> P. </w:t>
      </w:r>
      <w:proofErr w:type="spellStart"/>
      <w:r w:rsidRPr="00730662">
        <w:rPr>
          <w:rFonts w:ascii="Times New Roman" w:hAnsi="Times New Roman" w:cs="Times New Roman"/>
          <w:bCs/>
          <w:color w:val="000000"/>
          <w:sz w:val="28"/>
          <w:szCs w:val="28"/>
          <w:lang w:val="en-US"/>
        </w:rPr>
        <w:t>Honourable</w:t>
      </w:r>
      <w:proofErr w:type="spellEnd"/>
      <w:r w:rsidRPr="00730662">
        <w:rPr>
          <w:rFonts w:ascii="Times New Roman" w:hAnsi="Times New Roman" w:cs="Times New Roman"/>
          <w:bCs/>
          <w:color w:val="000000"/>
          <w:sz w:val="28"/>
          <w:szCs w:val="28"/>
          <w:lang w:val="en-US"/>
        </w:rPr>
        <w:t xml:space="preserve"> Traditions? </w:t>
      </w:r>
      <w:proofErr w:type="spellStart"/>
      <w:r w:rsidRPr="00730662">
        <w:rPr>
          <w:rFonts w:ascii="Times New Roman" w:hAnsi="Times New Roman" w:cs="Times New Roman"/>
          <w:bCs/>
          <w:color w:val="000000"/>
          <w:sz w:val="28"/>
          <w:szCs w:val="28"/>
          <w:lang w:val="en-US"/>
        </w:rPr>
        <w:t>Honour</w:t>
      </w:r>
      <w:proofErr w:type="spellEnd"/>
      <w:r w:rsidRPr="00730662">
        <w:rPr>
          <w:rFonts w:ascii="Times New Roman" w:hAnsi="Times New Roman" w:cs="Times New Roman"/>
          <w:bCs/>
          <w:color w:val="000000"/>
          <w:sz w:val="28"/>
          <w:szCs w:val="28"/>
          <w:lang w:val="en-US"/>
        </w:rPr>
        <w:t xml:space="preserve"> Violence, Early Marriage and Sexual Abuse of Teenage Girls in Lebanon, the Occupied Palestinian Territories and Yemen // </w:t>
      </w:r>
      <w:r w:rsidRPr="00730662">
        <w:rPr>
          <w:rFonts w:ascii="Times New Roman" w:hAnsi="Times New Roman" w:cs="Times New Roman"/>
          <w:iCs/>
          <w:color w:val="000000"/>
          <w:sz w:val="28"/>
          <w:szCs w:val="28"/>
          <w:lang w:val="en-US"/>
        </w:rPr>
        <w:t>International Journal of Children’s Rights. 2009. № 17. P. 445–474.</w:t>
      </w:r>
    </w:p>
    <w:p w:rsidR="00730662" w:rsidRPr="00730662" w:rsidRDefault="00730662" w:rsidP="00730662">
      <w:pPr>
        <w:pStyle w:val="a3"/>
        <w:numPr>
          <w:ilvl w:val="0"/>
          <w:numId w:val="1"/>
        </w:numPr>
        <w:tabs>
          <w:tab w:val="left" w:pos="1134"/>
        </w:tabs>
        <w:ind w:left="0" w:firstLine="709"/>
        <w:jc w:val="both"/>
        <w:rPr>
          <w:rFonts w:ascii="Times New Roman" w:hAnsi="Times New Roman" w:cs="Times New Roman"/>
          <w:sz w:val="28"/>
          <w:szCs w:val="28"/>
        </w:rPr>
      </w:pPr>
      <w:r w:rsidRPr="00730662">
        <w:rPr>
          <w:rFonts w:ascii="Times New Roman" w:hAnsi="Times New Roman" w:cs="Times New Roman"/>
          <w:sz w:val="28"/>
          <w:szCs w:val="28"/>
        </w:rPr>
        <w:t>Антонова Е.Ю., Антонов И.М. К вопросу об объекте преступлений сексуальной направленности // Журнал гражданского и уголовного права. 2016. № 6. С. 67</w:t>
      </w:r>
    </w:p>
    <w:p w:rsidR="00730662" w:rsidRPr="00730662" w:rsidRDefault="00730662" w:rsidP="00730662">
      <w:pPr>
        <w:pStyle w:val="af"/>
        <w:numPr>
          <w:ilvl w:val="0"/>
          <w:numId w:val="1"/>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730662">
        <w:rPr>
          <w:rFonts w:ascii="Times New Roman" w:hAnsi="Times New Roman" w:cs="Times New Roman"/>
          <w:sz w:val="28"/>
          <w:szCs w:val="28"/>
        </w:rPr>
        <w:t xml:space="preserve">Арутюнян А. Международный уголовный суд: обзор Постановления Апелляционной палаты от 15 июня 2017 года по делу Прокурор против Боско </w:t>
      </w:r>
      <w:proofErr w:type="spellStart"/>
      <w:r w:rsidRPr="00730662">
        <w:rPr>
          <w:rFonts w:ascii="Times New Roman" w:hAnsi="Times New Roman" w:cs="Times New Roman"/>
          <w:sz w:val="28"/>
          <w:szCs w:val="28"/>
        </w:rPr>
        <w:t>Нтаганды</w:t>
      </w:r>
      <w:proofErr w:type="spellEnd"/>
      <w:r w:rsidRPr="00730662">
        <w:rPr>
          <w:rFonts w:ascii="Times New Roman" w:hAnsi="Times New Roman" w:cs="Times New Roman"/>
          <w:sz w:val="28"/>
          <w:szCs w:val="28"/>
        </w:rPr>
        <w:t xml:space="preserve"> (</w:t>
      </w:r>
      <w:proofErr w:type="spellStart"/>
      <w:r w:rsidRPr="00730662">
        <w:rPr>
          <w:rFonts w:ascii="Times New Roman" w:hAnsi="Times New Roman" w:cs="Times New Roman"/>
          <w:sz w:val="28"/>
          <w:szCs w:val="28"/>
        </w:rPr>
        <w:t>Ntaganda</w:t>
      </w:r>
      <w:proofErr w:type="spellEnd"/>
      <w:r w:rsidRPr="00730662">
        <w:rPr>
          <w:rFonts w:ascii="Times New Roman" w:hAnsi="Times New Roman" w:cs="Times New Roman"/>
          <w:sz w:val="28"/>
          <w:szCs w:val="28"/>
        </w:rPr>
        <w:t>) (дело № ICC-01/04-02/06) // Международное правосудие. 2017. № 4. С. 34 - 38.</w:t>
      </w:r>
    </w:p>
    <w:p w:rsidR="00730662" w:rsidRPr="00730662" w:rsidRDefault="00730662" w:rsidP="00730662">
      <w:pPr>
        <w:pStyle w:val="a3"/>
        <w:numPr>
          <w:ilvl w:val="0"/>
          <w:numId w:val="1"/>
        </w:numPr>
        <w:tabs>
          <w:tab w:val="left" w:pos="1134"/>
        </w:tabs>
        <w:ind w:left="0" w:firstLine="709"/>
        <w:jc w:val="both"/>
        <w:rPr>
          <w:rFonts w:ascii="Times New Roman" w:hAnsi="Times New Roman" w:cs="Times New Roman"/>
          <w:sz w:val="28"/>
          <w:szCs w:val="28"/>
        </w:rPr>
      </w:pPr>
      <w:proofErr w:type="spellStart"/>
      <w:r w:rsidRPr="00730662">
        <w:rPr>
          <w:rFonts w:ascii="Times New Roman" w:hAnsi="Times New Roman" w:cs="Times New Roman"/>
          <w:sz w:val="28"/>
          <w:szCs w:val="28"/>
        </w:rPr>
        <w:t>Безгин</w:t>
      </w:r>
      <w:proofErr w:type="spellEnd"/>
      <w:r w:rsidRPr="00730662">
        <w:rPr>
          <w:rFonts w:ascii="Times New Roman" w:hAnsi="Times New Roman" w:cs="Times New Roman"/>
          <w:sz w:val="28"/>
          <w:szCs w:val="28"/>
        </w:rPr>
        <w:t xml:space="preserve"> В.Б. «Против воли ее и согласия»: изнасилование и растление в крестьянской </w:t>
      </w:r>
      <w:proofErr w:type="gramStart"/>
      <w:r w:rsidRPr="00730662">
        <w:rPr>
          <w:rFonts w:ascii="Times New Roman" w:hAnsi="Times New Roman" w:cs="Times New Roman"/>
          <w:sz w:val="28"/>
          <w:szCs w:val="28"/>
        </w:rPr>
        <w:t>среде</w:t>
      </w:r>
      <w:proofErr w:type="gramEnd"/>
      <w:r w:rsidRPr="00730662">
        <w:rPr>
          <w:rFonts w:ascii="Times New Roman" w:hAnsi="Times New Roman" w:cs="Times New Roman"/>
          <w:sz w:val="28"/>
          <w:szCs w:val="28"/>
        </w:rPr>
        <w:t xml:space="preserve"> и их уголовное преследование (конец </w:t>
      </w:r>
      <w:r w:rsidRPr="00730662">
        <w:rPr>
          <w:rFonts w:ascii="Times New Roman" w:hAnsi="Times New Roman" w:cs="Times New Roman"/>
          <w:sz w:val="28"/>
          <w:szCs w:val="28"/>
          <w:lang w:val="en-US"/>
        </w:rPr>
        <w:t>XIX</w:t>
      </w:r>
      <w:r w:rsidRPr="00730662">
        <w:rPr>
          <w:rFonts w:ascii="Times New Roman" w:hAnsi="Times New Roman" w:cs="Times New Roman"/>
          <w:sz w:val="28"/>
          <w:szCs w:val="28"/>
        </w:rPr>
        <w:t xml:space="preserve"> – начало ХХ веков) // Новый исторический вестник. 2015. № 45. С. 25 - 43.</w:t>
      </w:r>
    </w:p>
    <w:p w:rsidR="00730662" w:rsidRPr="00730662" w:rsidRDefault="00730662" w:rsidP="00730662">
      <w:pPr>
        <w:pStyle w:val="af"/>
        <w:numPr>
          <w:ilvl w:val="0"/>
          <w:numId w:val="1"/>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proofErr w:type="spellStart"/>
      <w:r w:rsidRPr="00730662">
        <w:rPr>
          <w:rFonts w:ascii="Times New Roman" w:hAnsi="Times New Roman" w:cs="Times New Roman"/>
          <w:sz w:val="28"/>
          <w:szCs w:val="28"/>
        </w:rPr>
        <w:t>Бимбинов</w:t>
      </w:r>
      <w:proofErr w:type="spellEnd"/>
      <w:r w:rsidRPr="00730662">
        <w:rPr>
          <w:rFonts w:ascii="Times New Roman" w:hAnsi="Times New Roman" w:cs="Times New Roman"/>
          <w:sz w:val="28"/>
          <w:szCs w:val="28"/>
        </w:rPr>
        <w:t xml:space="preserve"> А.А. Развратные действия: контактные и бесконтактные формы // Уголовное право. 2015. № 2. С. 4 - 9.</w:t>
      </w:r>
    </w:p>
    <w:p w:rsidR="00730662" w:rsidRPr="00730662" w:rsidRDefault="00730662" w:rsidP="00730662">
      <w:pPr>
        <w:pStyle w:val="a3"/>
        <w:numPr>
          <w:ilvl w:val="0"/>
          <w:numId w:val="1"/>
        </w:numPr>
        <w:tabs>
          <w:tab w:val="left" w:pos="1134"/>
        </w:tabs>
        <w:ind w:left="0" w:firstLine="709"/>
        <w:jc w:val="both"/>
        <w:rPr>
          <w:rFonts w:ascii="Times New Roman" w:hAnsi="Times New Roman" w:cs="Times New Roman"/>
          <w:sz w:val="28"/>
          <w:szCs w:val="28"/>
        </w:rPr>
      </w:pPr>
      <w:proofErr w:type="spellStart"/>
      <w:r w:rsidRPr="00730662">
        <w:rPr>
          <w:rFonts w:ascii="Times New Roman" w:hAnsi="Times New Roman" w:cs="Times New Roman"/>
          <w:sz w:val="28"/>
          <w:szCs w:val="28"/>
        </w:rPr>
        <w:t>Гусарова</w:t>
      </w:r>
      <w:proofErr w:type="spellEnd"/>
      <w:r w:rsidRPr="00730662">
        <w:rPr>
          <w:rFonts w:ascii="Times New Roman" w:hAnsi="Times New Roman" w:cs="Times New Roman"/>
          <w:sz w:val="28"/>
          <w:szCs w:val="28"/>
        </w:rPr>
        <w:t xml:space="preserve"> М.В. Юридико-технические изъяны в конструировании норм об ответственности за половые преступления // Пробелы в российском законодательстве. 2017. № 6. С. 232 - 235.</w:t>
      </w:r>
    </w:p>
    <w:p w:rsidR="00730662" w:rsidRPr="00730662" w:rsidRDefault="00730662" w:rsidP="00730662">
      <w:pPr>
        <w:pStyle w:val="af"/>
        <w:numPr>
          <w:ilvl w:val="0"/>
          <w:numId w:val="1"/>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730662">
        <w:rPr>
          <w:rFonts w:ascii="Times New Roman" w:hAnsi="Times New Roman" w:cs="Times New Roman"/>
          <w:sz w:val="28"/>
          <w:szCs w:val="28"/>
        </w:rPr>
        <w:t>Доклад о деятельности Уполномоченного по правам человека в Российской Федерации за 2017 год // Российская газета. 2018. 17 апреля.</w:t>
      </w:r>
    </w:p>
    <w:p w:rsidR="00730662" w:rsidRPr="00730662" w:rsidRDefault="00730662" w:rsidP="00730662">
      <w:pPr>
        <w:pStyle w:val="af"/>
        <w:numPr>
          <w:ilvl w:val="0"/>
          <w:numId w:val="1"/>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730662">
        <w:rPr>
          <w:rFonts w:ascii="Times New Roman" w:hAnsi="Times New Roman" w:cs="Times New Roman"/>
          <w:sz w:val="28"/>
          <w:szCs w:val="28"/>
        </w:rPr>
        <w:t xml:space="preserve">Дьяченко А.П., </w:t>
      </w:r>
      <w:proofErr w:type="spellStart"/>
      <w:r w:rsidRPr="00730662">
        <w:rPr>
          <w:rFonts w:ascii="Times New Roman" w:hAnsi="Times New Roman" w:cs="Times New Roman"/>
          <w:sz w:val="28"/>
          <w:szCs w:val="28"/>
        </w:rPr>
        <w:t>Цымбал</w:t>
      </w:r>
      <w:proofErr w:type="spellEnd"/>
      <w:r w:rsidRPr="00730662">
        <w:rPr>
          <w:rFonts w:ascii="Times New Roman" w:hAnsi="Times New Roman" w:cs="Times New Roman"/>
          <w:sz w:val="28"/>
          <w:szCs w:val="28"/>
        </w:rPr>
        <w:t xml:space="preserve"> Е.И. Уголовно-правовая охрана детей от сексуальных посягательств: опыт России и зарубежных стран // </w:t>
      </w:r>
      <w:proofErr w:type="spellStart"/>
      <w:r w:rsidRPr="00730662">
        <w:rPr>
          <w:rFonts w:ascii="Times New Roman" w:hAnsi="Times New Roman" w:cs="Times New Roman"/>
          <w:sz w:val="28"/>
          <w:szCs w:val="28"/>
        </w:rPr>
        <w:t>Lex</w:t>
      </w:r>
      <w:proofErr w:type="spellEnd"/>
      <w:r w:rsidRPr="00730662">
        <w:rPr>
          <w:rFonts w:ascii="Times New Roman" w:hAnsi="Times New Roman" w:cs="Times New Roman"/>
          <w:sz w:val="28"/>
          <w:szCs w:val="28"/>
        </w:rPr>
        <w:t xml:space="preserve"> </w:t>
      </w:r>
      <w:proofErr w:type="spellStart"/>
      <w:r w:rsidRPr="00730662">
        <w:rPr>
          <w:rFonts w:ascii="Times New Roman" w:hAnsi="Times New Roman" w:cs="Times New Roman"/>
          <w:sz w:val="28"/>
          <w:szCs w:val="28"/>
        </w:rPr>
        <w:t>russica</w:t>
      </w:r>
      <w:proofErr w:type="spellEnd"/>
      <w:r w:rsidRPr="00730662">
        <w:rPr>
          <w:rFonts w:ascii="Times New Roman" w:hAnsi="Times New Roman" w:cs="Times New Roman"/>
          <w:sz w:val="28"/>
          <w:szCs w:val="28"/>
        </w:rPr>
        <w:t>. 2014. № 11. С. 1304 - 1315.</w:t>
      </w:r>
    </w:p>
    <w:p w:rsidR="00730662" w:rsidRPr="00730662" w:rsidRDefault="00730662" w:rsidP="00730662">
      <w:pPr>
        <w:pStyle w:val="af"/>
        <w:numPr>
          <w:ilvl w:val="0"/>
          <w:numId w:val="1"/>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proofErr w:type="spellStart"/>
      <w:r w:rsidRPr="00730662">
        <w:rPr>
          <w:rFonts w:ascii="Times New Roman" w:hAnsi="Times New Roman" w:cs="Times New Roman"/>
          <w:sz w:val="28"/>
          <w:szCs w:val="28"/>
        </w:rPr>
        <w:t>Есаков</w:t>
      </w:r>
      <w:proofErr w:type="spellEnd"/>
      <w:r w:rsidRPr="00730662">
        <w:rPr>
          <w:rFonts w:ascii="Times New Roman" w:hAnsi="Times New Roman" w:cs="Times New Roman"/>
          <w:sz w:val="28"/>
          <w:szCs w:val="28"/>
        </w:rPr>
        <w:t xml:space="preserve"> Г.А. Международно-уголовное право как </w:t>
      </w:r>
      <w:proofErr w:type="spellStart"/>
      <w:r w:rsidRPr="00730662">
        <w:rPr>
          <w:rFonts w:ascii="Times New Roman" w:hAnsi="Times New Roman" w:cs="Times New Roman"/>
          <w:sz w:val="28"/>
          <w:szCs w:val="28"/>
        </w:rPr>
        <w:t>подотрасль</w:t>
      </w:r>
      <w:proofErr w:type="spellEnd"/>
      <w:r w:rsidRPr="00730662">
        <w:rPr>
          <w:rFonts w:ascii="Times New Roman" w:hAnsi="Times New Roman" w:cs="Times New Roman"/>
          <w:sz w:val="28"/>
          <w:szCs w:val="28"/>
        </w:rPr>
        <w:t xml:space="preserve"> российского уголовного права: современное состояние и проблемы // Международное право и международные организации. 2015. № 3. С. 331 - 346.</w:t>
      </w:r>
    </w:p>
    <w:p w:rsidR="00730662" w:rsidRPr="00730662" w:rsidRDefault="00730662" w:rsidP="00730662">
      <w:pPr>
        <w:pStyle w:val="a3"/>
        <w:numPr>
          <w:ilvl w:val="0"/>
          <w:numId w:val="1"/>
        </w:numPr>
        <w:tabs>
          <w:tab w:val="left" w:pos="1134"/>
        </w:tabs>
        <w:ind w:left="0" w:firstLine="709"/>
        <w:jc w:val="both"/>
        <w:rPr>
          <w:rFonts w:ascii="Times New Roman" w:hAnsi="Times New Roman" w:cs="Times New Roman"/>
          <w:sz w:val="28"/>
          <w:szCs w:val="28"/>
        </w:rPr>
      </w:pPr>
      <w:r w:rsidRPr="00730662">
        <w:rPr>
          <w:rFonts w:ascii="Times New Roman" w:hAnsi="Times New Roman" w:cs="Times New Roman"/>
          <w:sz w:val="28"/>
          <w:szCs w:val="28"/>
        </w:rPr>
        <w:t xml:space="preserve">Каменева А.Н. Дискуссионные вопросы ответственности за изнасилования по уголовному законодательству Российской Федерации и уголовным законодательствам зарубежных государств. </w:t>
      </w:r>
      <w:proofErr w:type="spellStart"/>
      <w:r w:rsidRPr="00730662">
        <w:rPr>
          <w:rFonts w:ascii="Times New Roman" w:hAnsi="Times New Roman" w:cs="Times New Roman"/>
          <w:sz w:val="28"/>
          <w:szCs w:val="28"/>
        </w:rPr>
        <w:t>Автореф</w:t>
      </w:r>
      <w:proofErr w:type="spellEnd"/>
      <w:r w:rsidRPr="00730662">
        <w:rPr>
          <w:rFonts w:ascii="Times New Roman" w:hAnsi="Times New Roman" w:cs="Times New Roman"/>
          <w:sz w:val="28"/>
          <w:szCs w:val="28"/>
        </w:rPr>
        <w:t xml:space="preserve">. </w:t>
      </w:r>
      <w:proofErr w:type="spellStart"/>
      <w:r w:rsidRPr="00730662">
        <w:rPr>
          <w:rFonts w:ascii="Times New Roman" w:hAnsi="Times New Roman" w:cs="Times New Roman"/>
          <w:sz w:val="28"/>
          <w:szCs w:val="28"/>
        </w:rPr>
        <w:t>дис</w:t>
      </w:r>
      <w:proofErr w:type="spellEnd"/>
      <w:r w:rsidRPr="00730662">
        <w:rPr>
          <w:rFonts w:ascii="Times New Roman" w:hAnsi="Times New Roman" w:cs="Times New Roman"/>
          <w:sz w:val="28"/>
          <w:szCs w:val="28"/>
        </w:rPr>
        <w:t xml:space="preserve">. … канд. </w:t>
      </w:r>
      <w:proofErr w:type="spellStart"/>
      <w:r w:rsidRPr="00730662">
        <w:rPr>
          <w:rFonts w:ascii="Times New Roman" w:hAnsi="Times New Roman" w:cs="Times New Roman"/>
          <w:sz w:val="28"/>
          <w:szCs w:val="28"/>
        </w:rPr>
        <w:t>юрид</w:t>
      </w:r>
      <w:proofErr w:type="spellEnd"/>
      <w:r w:rsidRPr="00730662">
        <w:rPr>
          <w:rFonts w:ascii="Times New Roman" w:hAnsi="Times New Roman" w:cs="Times New Roman"/>
          <w:sz w:val="28"/>
          <w:szCs w:val="28"/>
        </w:rPr>
        <w:t>. наук. М., 2009. С. 22.</w:t>
      </w:r>
    </w:p>
    <w:p w:rsidR="00730662" w:rsidRPr="00730662" w:rsidRDefault="00730662" w:rsidP="00730662">
      <w:pPr>
        <w:pStyle w:val="af"/>
        <w:numPr>
          <w:ilvl w:val="0"/>
          <w:numId w:val="1"/>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730662">
        <w:rPr>
          <w:rFonts w:ascii="Times New Roman" w:hAnsi="Times New Roman" w:cs="Times New Roman"/>
          <w:sz w:val="28"/>
          <w:szCs w:val="28"/>
        </w:rPr>
        <w:t>Кибальник А. О новеллах в системе сексуальных преступлений // Уголовное право. 2012. № 6. С. 25 - 27.</w:t>
      </w:r>
    </w:p>
    <w:p w:rsidR="00730662" w:rsidRPr="00730662" w:rsidRDefault="00730662" w:rsidP="00730662">
      <w:pPr>
        <w:pStyle w:val="af"/>
        <w:numPr>
          <w:ilvl w:val="0"/>
          <w:numId w:val="1"/>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730662">
        <w:rPr>
          <w:rFonts w:ascii="Times New Roman" w:hAnsi="Times New Roman" w:cs="Times New Roman"/>
          <w:sz w:val="28"/>
          <w:szCs w:val="28"/>
        </w:rPr>
        <w:t>Кибальник А. Судебные подходы к квалификации сексуальных преступлений // Уголовное право. 2014. № 5. С. 58 - 60.</w:t>
      </w:r>
    </w:p>
    <w:p w:rsidR="00730662" w:rsidRPr="00730662" w:rsidRDefault="00730662" w:rsidP="00730662">
      <w:pPr>
        <w:pStyle w:val="a3"/>
        <w:numPr>
          <w:ilvl w:val="0"/>
          <w:numId w:val="1"/>
        </w:numPr>
        <w:tabs>
          <w:tab w:val="left" w:pos="1134"/>
        </w:tabs>
        <w:ind w:left="0" w:firstLine="709"/>
        <w:jc w:val="both"/>
        <w:rPr>
          <w:rFonts w:ascii="Times New Roman" w:hAnsi="Times New Roman" w:cs="Times New Roman"/>
          <w:sz w:val="28"/>
          <w:szCs w:val="28"/>
        </w:rPr>
      </w:pPr>
      <w:r w:rsidRPr="00730662">
        <w:rPr>
          <w:rFonts w:ascii="Times New Roman" w:hAnsi="Times New Roman" w:cs="Times New Roman"/>
          <w:sz w:val="28"/>
          <w:szCs w:val="28"/>
        </w:rPr>
        <w:t>Крайнева О.Л. Уголовная ответственность за ненасильственные преступления против половой неприкосновенности несовершеннолетних // Правовая культура. 2016. № 4. С. 67 - 72.</w:t>
      </w:r>
    </w:p>
    <w:p w:rsidR="00730662" w:rsidRPr="00730662" w:rsidRDefault="00730662" w:rsidP="00730662">
      <w:pPr>
        <w:pStyle w:val="af"/>
        <w:numPr>
          <w:ilvl w:val="0"/>
          <w:numId w:val="1"/>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lang w:val="en-US"/>
        </w:rPr>
      </w:pPr>
      <w:r w:rsidRPr="00730662">
        <w:rPr>
          <w:rFonts w:ascii="Times New Roman" w:hAnsi="Times New Roman" w:cs="Times New Roman"/>
          <w:sz w:val="28"/>
          <w:szCs w:val="28"/>
        </w:rPr>
        <w:t xml:space="preserve">Лобанова Л. О «резервном» значении ст. 135 УК РФ // Уголовное право. </w:t>
      </w:r>
      <w:r w:rsidRPr="00730662">
        <w:rPr>
          <w:rFonts w:ascii="Times New Roman" w:hAnsi="Times New Roman" w:cs="Times New Roman"/>
          <w:sz w:val="28"/>
          <w:szCs w:val="28"/>
          <w:lang w:val="en-US"/>
        </w:rPr>
        <w:t xml:space="preserve">2014. № 5. </w:t>
      </w:r>
      <w:r w:rsidRPr="00730662">
        <w:rPr>
          <w:rFonts w:ascii="Times New Roman" w:hAnsi="Times New Roman" w:cs="Times New Roman"/>
          <w:sz w:val="28"/>
          <w:szCs w:val="28"/>
        </w:rPr>
        <w:t>С</w:t>
      </w:r>
      <w:r w:rsidRPr="00730662">
        <w:rPr>
          <w:rFonts w:ascii="Times New Roman" w:hAnsi="Times New Roman" w:cs="Times New Roman"/>
          <w:sz w:val="28"/>
          <w:szCs w:val="28"/>
          <w:lang w:val="en-US"/>
        </w:rPr>
        <w:t>. 69 - 71.</w:t>
      </w:r>
    </w:p>
    <w:p w:rsidR="00730662" w:rsidRPr="00730662" w:rsidRDefault="00730662" w:rsidP="00730662">
      <w:pPr>
        <w:pStyle w:val="a3"/>
        <w:numPr>
          <w:ilvl w:val="0"/>
          <w:numId w:val="1"/>
        </w:numPr>
        <w:tabs>
          <w:tab w:val="left" w:pos="1134"/>
        </w:tabs>
        <w:ind w:left="0" w:firstLine="709"/>
        <w:jc w:val="both"/>
        <w:rPr>
          <w:rFonts w:ascii="Times New Roman" w:hAnsi="Times New Roman" w:cs="Times New Roman"/>
          <w:sz w:val="28"/>
          <w:szCs w:val="28"/>
        </w:rPr>
      </w:pPr>
      <w:r w:rsidRPr="00730662">
        <w:rPr>
          <w:rFonts w:ascii="Times New Roman" w:hAnsi="Times New Roman" w:cs="Times New Roman"/>
          <w:sz w:val="28"/>
          <w:szCs w:val="28"/>
        </w:rPr>
        <w:t xml:space="preserve">Пискарева В.К. Разграничение развратных действий и насильственных действий сексуального характера // Актуальные вопросы борьбы с преступлениями. 2016. № 4. С. 14 - 16. </w:t>
      </w:r>
    </w:p>
    <w:p w:rsidR="00730662" w:rsidRPr="00730662" w:rsidRDefault="00730662" w:rsidP="00730662">
      <w:pPr>
        <w:pStyle w:val="a3"/>
        <w:numPr>
          <w:ilvl w:val="0"/>
          <w:numId w:val="1"/>
        </w:numPr>
        <w:tabs>
          <w:tab w:val="left" w:pos="1134"/>
        </w:tabs>
        <w:ind w:left="0" w:firstLine="709"/>
        <w:jc w:val="both"/>
        <w:rPr>
          <w:rFonts w:ascii="Times New Roman" w:hAnsi="Times New Roman" w:cs="Times New Roman"/>
          <w:sz w:val="28"/>
          <w:szCs w:val="28"/>
        </w:rPr>
      </w:pPr>
      <w:r w:rsidRPr="00730662">
        <w:rPr>
          <w:rFonts w:ascii="Times New Roman" w:hAnsi="Times New Roman" w:cs="Times New Roman"/>
          <w:sz w:val="28"/>
          <w:szCs w:val="28"/>
        </w:rPr>
        <w:lastRenderedPageBreak/>
        <w:t>Преступления против половой свободы и половой неприкосновенности: уголовно-правовая и криминологическая характеристика. Монография. М., 2016. 336 с.</w:t>
      </w:r>
    </w:p>
    <w:p w:rsidR="006905EC" w:rsidRPr="00730662" w:rsidRDefault="006905EC" w:rsidP="00183AE7">
      <w:pPr>
        <w:spacing w:after="0" w:line="360" w:lineRule="auto"/>
        <w:rPr>
          <w:rFonts w:ascii="Times New Roman" w:hAnsi="Times New Roman" w:cs="Times New Roman"/>
          <w:sz w:val="28"/>
          <w:szCs w:val="28"/>
        </w:rPr>
      </w:pPr>
    </w:p>
    <w:sectPr w:rsidR="006905EC" w:rsidRPr="00730662" w:rsidSect="00312A32">
      <w:head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0B9" w:rsidRDefault="00D630B9" w:rsidP="00767B35">
      <w:pPr>
        <w:spacing w:after="0" w:line="240" w:lineRule="auto"/>
      </w:pPr>
      <w:r>
        <w:separator/>
      </w:r>
    </w:p>
  </w:endnote>
  <w:endnote w:type="continuationSeparator" w:id="0">
    <w:p w:rsidR="00D630B9" w:rsidRDefault="00D630B9" w:rsidP="00767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tantia">
    <w:panose1 w:val="02030602050306030303"/>
    <w:charset w:val="CC"/>
    <w:family w:val="roman"/>
    <w:pitch w:val="variable"/>
    <w:sig w:usb0="A00002EF" w:usb1="4000204B" w:usb2="00000000"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0B9" w:rsidRDefault="00D630B9" w:rsidP="00767B35">
      <w:pPr>
        <w:spacing w:after="0" w:line="240" w:lineRule="auto"/>
      </w:pPr>
      <w:r>
        <w:separator/>
      </w:r>
    </w:p>
  </w:footnote>
  <w:footnote w:type="continuationSeparator" w:id="0">
    <w:p w:rsidR="00D630B9" w:rsidRDefault="00D630B9" w:rsidP="00767B35">
      <w:pPr>
        <w:spacing w:after="0" w:line="240" w:lineRule="auto"/>
      </w:pPr>
      <w:r>
        <w:continuationSeparator/>
      </w:r>
    </w:p>
  </w:footnote>
  <w:footnote w:id="1">
    <w:p w:rsidR="00730662" w:rsidRPr="000D2177" w:rsidRDefault="00730662" w:rsidP="00730662">
      <w:pPr>
        <w:spacing w:after="0" w:line="240" w:lineRule="auto"/>
        <w:ind w:firstLine="709"/>
        <w:jc w:val="both"/>
        <w:rPr>
          <w:rFonts w:ascii="Segoe UI" w:eastAsia="Times New Roman" w:hAnsi="Segoe UI" w:cs="Segoe UI"/>
          <w:sz w:val="27"/>
          <w:szCs w:val="27"/>
          <w:lang w:eastAsia="ru-RU"/>
        </w:rPr>
      </w:pPr>
      <w:r>
        <w:rPr>
          <w:rStyle w:val="a5"/>
        </w:rPr>
        <w:footnoteRef/>
      </w:r>
      <w:r>
        <w:t xml:space="preserve"> </w:t>
      </w:r>
      <w:r w:rsidRPr="000D2177">
        <w:rPr>
          <w:rFonts w:ascii="Times New Roman" w:eastAsia="Times New Roman" w:hAnsi="Times New Roman" w:cs="Times New Roman"/>
          <w:sz w:val="24"/>
          <w:szCs w:val="24"/>
          <w:lang w:eastAsia="ru-RU"/>
        </w:rPr>
        <w:t>Статья подготовлена в результате исследования № 18 – </w:t>
      </w:r>
      <w:r w:rsidRPr="000D2177">
        <w:rPr>
          <w:rFonts w:ascii="Times New Roman" w:eastAsia="Times New Roman" w:hAnsi="Times New Roman" w:cs="Times New Roman"/>
          <w:sz w:val="24"/>
          <w:szCs w:val="24"/>
          <w:lang w:val="en-US" w:eastAsia="ru-RU"/>
        </w:rPr>
        <w:t>IP</w:t>
      </w:r>
      <w:r w:rsidRPr="000D2177">
        <w:rPr>
          <w:rFonts w:ascii="Times New Roman" w:eastAsia="Times New Roman" w:hAnsi="Times New Roman" w:cs="Times New Roman"/>
          <w:sz w:val="24"/>
          <w:szCs w:val="24"/>
          <w:lang w:eastAsia="ru-RU"/>
        </w:rPr>
        <w:t>– 02, поддержанного НИУ ВШЭ – Санкт-Петербург.</w:t>
      </w:r>
    </w:p>
    <w:p w:rsidR="00730662" w:rsidRPr="00730662" w:rsidRDefault="00730662" w:rsidP="00730662">
      <w:pPr>
        <w:spacing w:after="0" w:line="240" w:lineRule="auto"/>
        <w:ind w:firstLine="709"/>
        <w:jc w:val="both"/>
        <w:rPr>
          <w:rFonts w:ascii="Times New Roman" w:hAnsi="Times New Roman" w:cs="Times New Roman"/>
          <w:lang w:val="en-US"/>
        </w:rPr>
      </w:pPr>
      <w:r w:rsidRPr="00730662">
        <w:rPr>
          <w:rFonts w:ascii="Times New Roman" w:eastAsia="Times New Roman" w:hAnsi="Times New Roman" w:cs="Times New Roman"/>
          <w:sz w:val="24"/>
          <w:szCs w:val="24"/>
          <w:lang w:val="en-US" w:eastAsia="ru-RU"/>
        </w:rPr>
        <w:t> Research for this article was funded by a grant from the National Research University Higher School of Economics, St. Petersburg, Grant № 18 – IP – 02.</w:t>
      </w:r>
    </w:p>
  </w:footnote>
  <w:footnote w:id="2">
    <w:p w:rsidR="00767B35" w:rsidRPr="00183AE7" w:rsidRDefault="00767B35" w:rsidP="009C4897">
      <w:pPr>
        <w:pStyle w:val="a3"/>
        <w:ind w:firstLine="709"/>
        <w:jc w:val="both"/>
        <w:rPr>
          <w:rFonts w:ascii="Times New Roman" w:hAnsi="Times New Roman" w:cs="Times New Roman"/>
          <w:sz w:val="24"/>
          <w:szCs w:val="24"/>
        </w:rPr>
      </w:pPr>
      <w:r w:rsidRPr="00183AE7">
        <w:rPr>
          <w:rStyle w:val="a5"/>
          <w:rFonts w:ascii="Times New Roman" w:hAnsi="Times New Roman" w:cs="Times New Roman"/>
          <w:sz w:val="24"/>
          <w:szCs w:val="24"/>
        </w:rPr>
        <w:footnoteRef/>
      </w:r>
      <w:r w:rsidRPr="00183AE7">
        <w:rPr>
          <w:rFonts w:ascii="Times New Roman" w:hAnsi="Times New Roman" w:cs="Times New Roman"/>
          <w:sz w:val="24"/>
          <w:szCs w:val="24"/>
        </w:rPr>
        <w:t xml:space="preserve"> </w:t>
      </w:r>
      <w:hyperlink r:id="rId1" w:history="1">
        <w:r w:rsidRPr="00183AE7">
          <w:rPr>
            <w:rStyle w:val="a6"/>
            <w:rFonts w:ascii="Times New Roman" w:hAnsi="Times New Roman" w:cs="Times New Roman"/>
            <w:sz w:val="24"/>
            <w:szCs w:val="24"/>
          </w:rPr>
          <w:t>https://news.mail.ru/society/33180222/?frommail=1</w:t>
        </w:r>
      </w:hyperlink>
      <w:r w:rsidR="00183AE7" w:rsidRPr="00183AE7">
        <w:rPr>
          <w:rStyle w:val="a6"/>
          <w:rFonts w:ascii="Times New Roman" w:hAnsi="Times New Roman" w:cs="Times New Roman"/>
          <w:sz w:val="24"/>
          <w:szCs w:val="24"/>
        </w:rPr>
        <w:t xml:space="preserve"> </w:t>
      </w:r>
      <w:r w:rsidR="00183AE7" w:rsidRPr="00183AE7">
        <w:rPr>
          <w:rFonts w:ascii="Times New Roman" w:hAnsi="Times New Roman" w:cs="Times New Roman"/>
          <w:sz w:val="24"/>
          <w:szCs w:val="24"/>
        </w:rPr>
        <w:t>(</w:t>
      </w:r>
      <w:r w:rsidR="00183AE7">
        <w:rPr>
          <w:rFonts w:ascii="Times New Roman" w:hAnsi="Times New Roman" w:cs="Times New Roman"/>
          <w:sz w:val="24"/>
          <w:szCs w:val="24"/>
        </w:rPr>
        <w:t>Дата обращения – 30 мая 2018 г.).</w:t>
      </w:r>
    </w:p>
  </w:footnote>
  <w:footnote w:id="3">
    <w:p w:rsidR="00767B35" w:rsidRPr="00183AE7" w:rsidRDefault="00767B35" w:rsidP="009C4897">
      <w:pPr>
        <w:pStyle w:val="2"/>
        <w:spacing w:before="0" w:beforeAutospacing="0" w:after="0" w:afterAutospacing="0"/>
        <w:ind w:firstLine="709"/>
        <w:jc w:val="both"/>
        <w:rPr>
          <w:b w:val="0"/>
          <w:sz w:val="24"/>
          <w:szCs w:val="24"/>
        </w:rPr>
      </w:pPr>
      <w:r w:rsidRPr="00183AE7">
        <w:rPr>
          <w:rStyle w:val="a5"/>
          <w:b w:val="0"/>
          <w:sz w:val="24"/>
          <w:szCs w:val="24"/>
        </w:rPr>
        <w:footnoteRef/>
      </w:r>
      <w:r w:rsidRPr="00183AE7">
        <w:rPr>
          <w:b w:val="0"/>
          <w:sz w:val="24"/>
          <w:szCs w:val="24"/>
        </w:rPr>
        <w:t xml:space="preserve"> </w:t>
      </w:r>
      <w:r w:rsidRPr="00183AE7">
        <w:rPr>
          <w:rStyle w:val="mw-headline"/>
          <w:b w:val="0"/>
          <w:sz w:val="24"/>
          <w:szCs w:val="24"/>
        </w:rPr>
        <w:t>Исх.</w:t>
      </w:r>
      <w:r w:rsidR="00183AE7" w:rsidRPr="00FF5048">
        <w:rPr>
          <w:rStyle w:val="mw-headline"/>
          <w:b w:val="0"/>
          <w:sz w:val="24"/>
          <w:szCs w:val="24"/>
        </w:rPr>
        <w:t xml:space="preserve"> </w:t>
      </w:r>
      <w:r w:rsidRPr="00183AE7">
        <w:rPr>
          <w:rStyle w:val="mw-headline"/>
          <w:b w:val="0"/>
          <w:sz w:val="24"/>
          <w:szCs w:val="24"/>
        </w:rPr>
        <w:t>20:2-17; Втор.</w:t>
      </w:r>
      <w:r w:rsidR="00183AE7" w:rsidRPr="00183AE7">
        <w:rPr>
          <w:rStyle w:val="mw-headline"/>
          <w:b w:val="0"/>
          <w:sz w:val="24"/>
          <w:szCs w:val="24"/>
        </w:rPr>
        <w:t xml:space="preserve"> </w:t>
      </w:r>
      <w:r w:rsidRPr="00183AE7">
        <w:rPr>
          <w:rStyle w:val="mw-headline"/>
          <w:b w:val="0"/>
          <w:sz w:val="24"/>
          <w:szCs w:val="24"/>
        </w:rPr>
        <w:t>5:6-21</w:t>
      </w:r>
      <w:r w:rsidR="00183AE7">
        <w:rPr>
          <w:rStyle w:val="mw-headline"/>
          <w:b w:val="0"/>
          <w:sz w:val="24"/>
          <w:szCs w:val="24"/>
        </w:rPr>
        <w:t>.</w:t>
      </w:r>
    </w:p>
  </w:footnote>
  <w:footnote w:id="4">
    <w:p w:rsidR="00767B35" w:rsidRPr="00183AE7" w:rsidRDefault="00767B35" w:rsidP="009C4897">
      <w:pPr>
        <w:pStyle w:val="a3"/>
        <w:ind w:firstLine="709"/>
        <w:jc w:val="both"/>
        <w:rPr>
          <w:rFonts w:ascii="Times New Roman" w:hAnsi="Times New Roman" w:cs="Times New Roman"/>
          <w:sz w:val="24"/>
          <w:szCs w:val="24"/>
        </w:rPr>
      </w:pPr>
      <w:r w:rsidRPr="00183AE7">
        <w:rPr>
          <w:rStyle w:val="a5"/>
          <w:rFonts w:ascii="Times New Roman" w:hAnsi="Times New Roman" w:cs="Times New Roman"/>
          <w:sz w:val="24"/>
          <w:szCs w:val="24"/>
        </w:rPr>
        <w:footnoteRef/>
      </w:r>
      <w:r w:rsidRPr="00183AE7">
        <w:rPr>
          <w:rFonts w:ascii="Times New Roman" w:hAnsi="Times New Roman" w:cs="Times New Roman"/>
          <w:sz w:val="24"/>
          <w:szCs w:val="24"/>
        </w:rPr>
        <w:t xml:space="preserve"> Преступления против половой свободы и половой неприкосновенности: уголовно-правовая и криминологическая характеристика. Монография. М., 2016. С. 33.</w:t>
      </w:r>
    </w:p>
  </w:footnote>
  <w:footnote w:id="5">
    <w:p w:rsidR="00767B35" w:rsidRPr="00183AE7" w:rsidRDefault="00767B35" w:rsidP="009C4897">
      <w:pPr>
        <w:pStyle w:val="a3"/>
        <w:ind w:firstLine="709"/>
        <w:jc w:val="both"/>
        <w:rPr>
          <w:rFonts w:ascii="Times New Roman" w:hAnsi="Times New Roman" w:cs="Times New Roman"/>
          <w:sz w:val="24"/>
          <w:szCs w:val="24"/>
        </w:rPr>
      </w:pPr>
      <w:r w:rsidRPr="00183AE7">
        <w:rPr>
          <w:rStyle w:val="a5"/>
          <w:rFonts w:ascii="Times New Roman" w:hAnsi="Times New Roman" w:cs="Times New Roman"/>
          <w:sz w:val="24"/>
          <w:szCs w:val="24"/>
        </w:rPr>
        <w:footnoteRef/>
      </w:r>
      <w:r w:rsidRPr="00183AE7">
        <w:rPr>
          <w:rFonts w:ascii="Times New Roman" w:hAnsi="Times New Roman" w:cs="Times New Roman"/>
          <w:sz w:val="24"/>
          <w:szCs w:val="24"/>
        </w:rPr>
        <w:t xml:space="preserve"> </w:t>
      </w:r>
      <w:hyperlink r:id="rId2" w:history="1">
        <w:r w:rsidR="00183AE7" w:rsidRPr="0055493D">
          <w:rPr>
            <w:rStyle w:val="a6"/>
            <w:rFonts w:ascii="Times New Roman" w:hAnsi="Times New Roman" w:cs="Times New Roman"/>
            <w:sz w:val="24"/>
            <w:szCs w:val="24"/>
          </w:rPr>
          <w:t>http://www.unece.org/fileadmin/DAM/stats/documents/ece/ces/ge.30/2016/WS/WP8_FRA_Latcheva_RUS.pdf</w:t>
        </w:r>
      </w:hyperlink>
      <w:r w:rsidR="00183AE7" w:rsidRPr="00183AE7">
        <w:rPr>
          <w:rFonts w:ascii="Times New Roman" w:hAnsi="Times New Roman" w:cs="Times New Roman"/>
          <w:sz w:val="24"/>
          <w:szCs w:val="24"/>
        </w:rPr>
        <w:t xml:space="preserve"> (</w:t>
      </w:r>
      <w:r w:rsidR="00183AE7">
        <w:rPr>
          <w:rFonts w:ascii="Times New Roman" w:hAnsi="Times New Roman" w:cs="Times New Roman"/>
          <w:sz w:val="24"/>
          <w:szCs w:val="24"/>
        </w:rPr>
        <w:t>Дата обращения – 30 мая 2018 г.).</w:t>
      </w:r>
    </w:p>
  </w:footnote>
  <w:footnote w:id="6">
    <w:p w:rsidR="00767B35" w:rsidRPr="00183AE7" w:rsidRDefault="00767B35" w:rsidP="009C4897">
      <w:pPr>
        <w:pStyle w:val="a3"/>
        <w:ind w:firstLine="709"/>
        <w:jc w:val="both"/>
        <w:rPr>
          <w:rFonts w:ascii="Times New Roman" w:hAnsi="Times New Roman" w:cs="Times New Roman"/>
          <w:sz w:val="24"/>
          <w:szCs w:val="24"/>
        </w:rPr>
      </w:pPr>
      <w:r w:rsidRPr="00183AE7">
        <w:rPr>
          <w:rStyle w:val="a5"/>
          <w:rFonts w:ascii="Times New Roman" w:hAnsi="Times New Roman" w:cs="Times New Roman"/>
          <w:sz w:val="24"/>
          <w:szCs w:val="24"/>
        </w:rPr>
        <w:footnoteRef/>
      </w:r>
      <w:r w:rsidRPr="00183AE7">
        <w:rPr>
          <w:rFonts w:ascii="Times New Roman" w:hAnsi="Times New Roman" w:cs="Times New Roman"/>
          <w:sz w:val="24"/>
          <w:szCs w:val="24"/>
        </w:rPr>
        <w:t xml:space="preserve"> </w:t>
      </w:r>
      <w:hyperlink r:id="rId3" w:history="1">
        <w:r w:rsidRPr="00183AE7">
          <w:rPr>
            <w:rStyle w:val="a6"/>
            <w:rFonts w:ascii="Times New Roman" w:hAnsi="Times New Roman" w:cs="Times New Roman"/>
            <w:sz w:val="24"/>
            <w:szCs w:val="24"/>
          </w:rPr>
          <w:t>http://www.un.org/russian/news/text_news/story.asp?newsID=27788</w:t>
        </w:r>
      </w:hyperlink>
      <w:r w:rsidR="00183AE7" w:rsidRPr="00183AE7">
        <w:rPr>
          <w:rStyle w:val="a6"/>
          <w:rFonts w:ascii="Times New Roman" w:hAnsi="Times New Roman" w:cs="Times New Roman"/>
          <w:sz w:val="24"/>
          <w:szCs w:val="24"/>
        </w:rPr>
        <w:t xml:space="preserve"> </w:t>
      </w:r>
      <w:r w:rsidR="00183AE7" w:rsidRPr="00183AE7">
        <w:rPr>
          <w:rFonts w:ascii="Times New Roman" w:hAnsi="Times New Roman" w:cs="Times New Roman"/>
          <w:sz w:val="24"/>
          <w:szCs w:val="24"/>
        </w:rPr>
        <w:t>(</w:t>
      </w:r>
      <w:r w:rsidR="00183AE7">
        <w:rPr>
          <w:rFonts w:ascii="Times New Roman" w:hAnsi="Times New Roman" w:cs="Times New Roman"/>
          <w:sz w:val="24"/>
          <w:szCs w:val="24"/>
        </w:rPr>
        <w:t>Дата обращения – 30 мая 2018 г.).</w:t>
      </w:r>
    </w:p>
  </w:footnote>
  <w:footnote w:id="7">
    <w:p w:rsidR="00767B35" w:rsidRPr="00183AE7" w:rsidRDefault="00767B35" w:rsidP="009C4897">
      <w:pPr>
        <w:pStyle w:val="a3"/>
        <w:ind w:firstLine="709"/>
        <w:jc w:val="both"/>
        <w:rPr>
          <w:rFonts w:ascii="Times New Roman" w:hAnsi="Times New Roman" w:cs="Times New Roman"/>
          <w:sz w:val="24"/>
          <w:szCs w:val="24"/>
        </w:rPr>
      </w:pPr>
      <w:r w:rsidRPr="00183AE7">
        <w:rPr>
          <w:rStyle w:val="a5"/>
          <w:rFonts w:ascii="Times New Roman" w:hAnsi="Times New Roman" w:cs="Times New Roman"/>
          <w:sz w:val="24"/>
          <w:szCs w:val="24"/>
        </w:rPr>
        <w:footnoteRef/>
      </w:r>
      <w:r w:rsidRPr="00183AE7">
        <w:rPr>
          <w:rFonts w:ascii="Times New Roman" w:hAnsi="Times New Roman" w:cs="Times New Roman"/>
          <w:sz w:val="24"/>
          <w:szCs w:val="24"/>
        </w:rPr>
        <w:t xml:space="preserve"> </w:t>
      </w:r>
      <w:hyperlink r:id="rId4" w:history="1">
        <w:r w:rsidRPr="00183AE7">
          <w:rPr>
            <w:rStyle w:val="a6"/>
            <w:rFonts w:ascii="Times New Roman" w:hAnsi="Times New Roman" w:cs="Times New Roman"/>
            <w:sz w:val="24"/>
            <w:szCs w:val="24"/>
            <w:lang w:val="en-US"/>
          </w:rPr>
          <w:t>https</w:t>
        </w:r>
        <w:r w:rsidRPr="00183AE7">
          <w:rPr>
            <w:rStyle w:val="a6"/>
            <w:rFonts w:ascii="Times New Roman" w:hAnsi="Times New Roman" w:cs="Times New Roman"/>
            <w:sz w:val="24"/>
            <w:szCs w:val="24"/>
          </w:rPr>
          <w:t>://</w:t>
        </w:r>
        <w:r w:rsidRPr="00183AE7">
          <w:rPr>
            <w:rStyle w:val="a6"/>
            <w:rFonts w:ascii="Times New Roman" w:hAnsi="Times New Roman" w:cs="Times New Roman"/>
            <w:sz w:val="24"/>
            <w:szCs w:val="24"/>
            <w:lang w:val="en-US"/>
          </w:rPr>
          <w:t>news</w:t>
        </w:r>
        <w:r w:rsidRPr="00183AE7">
          <w:rPr>
            <w:rStyle w:val="a6"/>
            <w:rFonts w:ascii="Times New Roman" w:hAnsi="Times New Roman" w:cs="Times New Roman"/>
            <w:sz w:val="24"/>
            <w:szCs w:val="24"/>
          </w:rPr>
          <w:t>.</w:t>
        </w:r>
        <w:r w:rsidRPr="00183AE7">
          <w:rPr>
            <w:rStyle w:val="a6"/>
            <w:rFonts w:ascii="Times New Roman" w:hAnsi="Times New Roman" w:cs="Times New Roman"/>
            <w:sz w:val="24"/>
            <w:szCs w:val="24"/>
            <w:lang w:val="en-US"/>
          </w:rPr>
          <w:t>un</w:t>
        </w:r>
        <w:r w:rsidRPr="00183AE7">
          <w:rPr>
            <w:rStyle w:val="a6"/>
            <w:rFonts w:ascii="Times New Roman" w:hAnsi="Times New Roman" w:cs="Times New Roman"/>
            <w:sz w:val="24"/>
            <w:szCs w:val="24"/>
          </w:rPr>
          <w:t>.</w:t>
        </w:r>
        <w:r w:rsidRPr="00183AE7">
          <w:rPr>
            <w:rStyle w:val="a6"/>
            <w:rFonts w:ascii="Times New Roman" w:hAnsi="Times New Roman" w:cs="Times New Roman"/>
            <w:sz w:val="24"/>
            <w:szCs w:val="24"/>
            <w:lang w:val="en-US"/>
          </w:rPr>
          <w:t>org</w:t>
        </w:r>
        <w:r w:rsidRPr="00183AE7">
          <w:rPr>
            <w:rStyle w:val="a6"/>
            <w:rFonts w:ascii="Times New Roman" w:hAnsi="Times New Roman" w:cs="Times New Roman"/>
            <w:sz w:val="24"/>
            <w:szCs w:val="24"/>
          </w:rPr>
          <w:t>/</w:t>
        </w:r>
        <w:proofErr w:type="spellStart"/>
        <w:r w:rsidRPr="00183AE7">
          <w:rPr>
            <w:rStyle w:val="a6"/>
            <w:rFonts w:ascii="Times New Roman" w:hAnsi="Times New Roman" w:cs="Times New Roman"/>
            <w:sz w:val="24"/>
            <w:szCs w:val="24"/>
            <w:lang w:val="en-US"/>
          </w:rPr>
          <w:t>ru</w:t>
        </w:r>
        <w:proofErr w:type="spellEnd"/>
        <w:r w:rsidRPr="00183AE7">
          <w:rPr>
            <w:rStyle w:val="a6"/>
            <w:rFonts w:ascii="Times New Roman" w:hAnsi="Times New Roman" w:cs="Times New Roman"/>
            <w:sz w:val="24"/>
            <w:szCs w:val="24"/>
          </w:rPr>
          <w:t>/</w:t>
        </w:r>
        <w:r w:rsidRPr="00183AE7">
          <w:rPr>
            <w:rStyle w:val="a6"/>
            <w:rFonts w:ascii="Times New Roman" w:hAnsi="Times New Roman" w:cs="Times New Roman"/>
            <w:sz w:val="24"/>
            <w:szCs w:val="24"/>
            <w:lang w:val="en-US"/>
          </w:rPr>
          <w:t>story</w:t>
        </w:r>
        <w:r w:rsidRPr="00183AE7">
          <w:rPr>
            <w:rStyle w:val="a6"/>
            <w:rFonts w:ascii="Times New Roman" w:hAnsi="Times New Roman" w:cs="Times New Roman"/>
            <w:sz w:val="24"/>
            <w:szCs w:val="24"/>
          </w:rPr>
          <w:t>/2016/07/1288641</w:t>
        </w:r>
      </w:hyperlink>
      <w:r w:rsidR="00183AE7" w:rsidRPr="00183AE7">
        <w:rPr>
          <w:rStyle w:val="a6"/>
          <w:rFonts w:ascii="Times New Roman" w:hAnsi="Times New Roman" w:cs="Times New Roman"/>
          <w:sz w:val="24"/>
          <w:szCs w:val="24"/>
        </w:rPr>
        <w:t xml:space="preserve"> </w:t>
      </w:r>
      <w:r w:rsidR="00183AE7" w:rsidRPr="00183AE7">
        <w:rPr>
          <w:rFonts w:ascii="Times New Roman" w:hAnsi="Times New Roman" w:cs="Times New Roman"/>
          <w:sz w:val="24"/>
          <w:szCs w:val="24"/>
        </w:rPr>
        <w:t>(</w:t>
      </w:r>
      <w:r w:rsidR="00183AE7">
        <w:rPr>
          <w:rFonts w:ascii="Times New Roman" w:hAnsi="Times New Roman" w:cs="Times New Roman"/>
          <w:sz w:val="24"/>
          <w:szCs w:val="24"/>
        </w:rPr>
        <w:t>Дата обращения – 30 мая 2018 г.).</w:t>
      </w:r>
    </w:p>
  </w:footnote>
  <w:footnote w:id="8">
    <w:p w:rsidR="00767B35" w:rsidRPr="00183AE7" w:rsidRDefault="00767B35" w:rsidP="009C4897">
      <w:pPr>
        <w:pStyle w:val="a3"/>
        <w:ind w:firstLine="709"/>
        <w:jc w:val="both"/>
        <w:rPr>
          <w:rFonts w:ascii="Times New Roman" w:hAnsi="Times New Roman" w:cs="Times New Roman"/>
          <w:sz w:val="24"/>
          <w:szCs w:val="24"/>
        </w:rPr>
      </w:pPr>
      <w:r w:rsidRPr="00183AE7">
        <w:rPr>
          <w:rStyle w:val="a5"/>
          <w:rFonts w:ascii="Times New Roman" w:hAnsi="Times New Roman" w:cs="Times New Roman"/>
          <w:sz w:val="24"/>
          <w:szCs w:val="24"/>
        </w:rPr>
        <w:footnoteRef/>
      </w:r>
      <w:r w:rsidRPr="00183AE7">
        <w:rPr>
          <w:rFonts w:ascii="Times New Roman" w:hAnsi="Times New Roman" w:cs="Times New Roman"/>
          <w:sz w:val="24"/>
          <w:szCs w:val="24"/>
        </w:rPr>
        <w:t xml:space="preserve"> </w:t>
      </w:r>
      <w:hyperlink r:id="rId5" w:history="1">
        <w:r w:rsidRPr="00183AE7">
          <w:rPr>
            <w:rStyle w:val="a6"/>
            <w:rFonts w:ascii="Times New Roman" w:hAnsi="Times New Roman" w:cs="Times New Roman"/>
            <w:sz w:val="24"/>
            <w:szCs w:val="24"/>
            <w:lang w:val="en-US"/>
          </w:rPr>
          <w:t>https</w:t>
        </w:r>
        <w:r w:rsidRPr="00183AE7">
          <w:rPr>
            <w:rStyle w:val="a6"/>
            <w:rFonts w:ascii="Times New Roman" w:hAnsi="Times New Roman" w:cs="Times New Roman"/>
            <w:sz w:val="24"/>
            <w:szCs w:val="24"/>
          </w:rPr>
          <w:t>://</w:t>
        </w:r>
        <w:r w:rsidRPr="00183AE7">
          <w:rPr>
            <w:rStyle w:val="a6"/>
            <w:rFonts w:ascii="Times New Roman" w:hAnsi="Times New Roman" w:cs="Times New Roman"/>
            <w:sz w:val="24"/>
            <w:szCs w:val="24"/>
            <w:lang w:val="en-US"/>
          </w:rPr>
          <w:t>news</w:t>
        </w:r>
        <w:r w:rsidRPr="00183AE7">
          <w:rPr>
            <w:rStyle w:val="a6"/>
            <w:rFonts w:ascii="Times New Roman" w:hAnsi="Times New Roman" w:cs="Times New Roman"/>
            <w:sz w:val="24"/>
            <w:szCs w:val="24"/>
          </w:rPr>
          <w:t>.</w:t>
        </w:r>
        <w:r w:rsidRPr="00183AE7">
          <w:rPr>
            <w:rStyle w:val="a6"/>
            <w:rFonts w:ascii="Times New Roman" w:hAnsi="Times New Roman" w:cs="Times New Roman"/>
            <w:sz w:val="24"/>
            <w:szCs w:val="24"/>
            <w:lang w:val="en-US"/>
          </w:rPr>
          <w:t>un</w:t>
        </w:r>
        <w:r w:rsidRPr="00183AE7">
          <w:rPr>
            <w:rStyle w:val="a6"/>
            <w:rFonts w:ascii="Times New Roman" w:hAnsi="Times New Roman" w:cs="Times New Roman"/>
            <w:sz w:val="24"/>
            <w:szCs w:val="24"/>
          </w:rPr>
          <w:t>.</w:t>
        </w:r>
        <w:r w:rsidRPr="00183AE7">
          <w:rPr>
            <w:rStyle w:val="a6"/>
            <w:rFonts w:ascii="Times New Roman" w:hAnsi="Times New Roman" w:cs="Times New Roman"/>
            <w:sz w:val="24"/>
            <w:szCs w:val="24"/>
            <w:lang w:val="en-US"/>
          </w:rPr>
          <w:t>org</w:t>
        </w:r>
        <w:r w:rsidRPr="00183AE7">
          <w:rPr>
            <w:rStyle w:val="a6"/>
            <w:rFonts w:ascii="Times New Roman" w:hAnsi="Times New Roman" w:cs="Times New Roman"/>
            <w:sz w:val="24"/>
            <w:szCs w:val="24"/>
          </w:rPr>
          <w:t>/</w:t>
        </w:r>
        <w:proofErr w:type="spellStart"/>
        <w:r w:rsidRPr="00183AE7">
          <w:rPr>
            <w:rStyle w:val="a6"/>
            <w:rFonts w:ascii="Times New Roman" w:hAnsi="Times New Roman" w:cs="Times New Roman"/>
            <w:sz w:val="24"/>
            <w:szCs w:val="24"/>
            <w:lang w:val="en-US"/>
          </w:rPr>
          <w:t>ru</w:t>
        </w:r>
        <w:proofErr w:type="spellEnd"/>
        <w:r w:rsidRPr="00183AE7">
          <w:rPr>
            <w:rStyle w:val="a6"/>
            <w:rFonts w:ascii="Times New Roman" w:hAnsi="Times New Roman" w:cs="Times New Roman"/>
            <w:sz w:val="24"/>
            <w:szCs w:val="24"/>
          </w:rPr>
          <w:t>/</w:t>
        </w:r>
        <w:r w:rsidRPr="00183AE7">
          <w:rPr>
            <w:rStyle w:val="a6"/>
            <w:rFonts w:ascii="Times New Roman" w:hAnsi="Times New Roman" w:cs="Times New Roman"/>
            <w:sz w:val="24"/>
            <w:szCs w:val="24"/>
            <w:lang w:val="en-US"/>
          </w:rPr>
          <w:t>story</w:t>
        </w:r>
        <w:r w:rsidRPr="00183AE7">
          <w:rPr>
            <w:rStyle w:val="a6"/>
            <w:rFonts w:ascii="Times New Roman" w:hAnsi="Times New Roman" w:cs="Times New Roman"/>
            <w:sz w:val="24"/>
            <w:szCs w:val="24"/>
          </w:rPr>
          <w:t>/2013/07/1226301</w:t>
        </w:r>
      </w:hyperlink>
      <w:r w:rsidR="00183AE7" w:rsidRPr="00183AE7">
        <w:rPr>
          <w:rStyle w:val="a6"/>
          <w:rFonts w:ascii="Times New Roman" w:hAnsi="Times New Roman" w:cs="Times New Roman"/>
          <w:sz w:val="24"/>
          <w:szCs w:val="24"/>
        </w:rPr>
        <w:t xml:space="preserve"> </w:t>
      </w:r>
      <w:r w:rsidR="00183AE7" w:rsidRPr="00183AE7">
        <w:rPr>
          <w:rFonts w:ascii="Times New Roman" w:hAnsi="Times New Roman" w:cs="Times New Roman"/>
          <w:sz w:val="24"/>
          <w:szCs w:val="24"/>
        </w:rPr>
        <w:t>(</w:t>
      </w:r>
      <w:r w:rsidR="00183AE7">
        <w:rPr>
          <w:rFonts w:ascii="Times New Roman" w:hAnsi="Times New Roman" w:cs="Times New Roman"/>
          <w:sz w:val="24"/>
          <w:szCs w:val="24"/>
        </w:rPr>
        <w:t>Дата обращения – 30 мая 2018 г.).</w:t>
      </w:r>
    </w:p>
  </w:footnote>
  <w:footnote w:id="9">
    <w:p w:rsidR="00767B35" w:rsidRPr="00183AE7" w:rsidRDefault="00767B35" w:rsidP="009C4897">
      <w:pPr>
        <w:pStyle w:val="a3"/>
        <w:ind w:firstLine="709"/>
        <w:jc w:val="both"/>
        <w:rPr>
          <w:rFonts w:ascii="Times New Roman" w:hAnsi="Times New Roman" w:cs="Times New Roman"/>
          <w:sz w:val="24"/>
          <w:szCs w:val="24"/>
        </w:rPr>
      </w:pPr>
      <w:r w:rsidRPr="00183AE7">
        <w:rPr>
          <w:rStyle w:val="a5"/>
          <w:rFonts w:ascii="Times New Roman" w:hAnsi="Times New Roman" w:cs="Times New Roman"/>
          <w:sz w:val="24"/>
          <w:szCs w:val="24"/>
        </w:rPr>
        <w:footnoteRef/>
      </w:r>
      <w:r w:rsidRPr="00183AE7">
        <w:rPr>
          <w:rFonts w:ascii="Times New Roman" w:hAnsi="Times New Roman" w:cs="Times New Roman"/>
          <w:sz w:val="24"/>
          <w:szCs w:val="24"/>
        </w:rPr>
        <w:t xml:space="preserve"> </w:t>
      </w:r>
      <w:hyperlink r:id="rId6" w:history="1">
        <w:r w:rsidRPr="00183AE7">
          <w:rPr>
            <w:rStyle w:val="a6"/>
            <w:rFonts w:ascii="Times New Roman" w:hAnsi="Times New Roman" w:cs="Times New Roman"/>
            <w:sz w:val="24"/>
            <w:szCs w:val="24"/>
            <w:lang w:val="en-US"/>
          </w:rPr>
          <w:t>https</w:t>
        </w:r>
        <w:r w:rsidRPr="00183AE7">
          <w:rPr>
            <w:rStyle w:val="a6"/>
            <w:rFonts w:ascii="Times New Roman" w:hAnsi="Times New Roman" w:cs="Times New Roman"/>
            <w:sz w:val="24"/>
            <w:szCs w:val="24"/>
          </w:rPr>
          <w:t>://</w:t>
        </w:r>
        <w:r w:rsidRPr="00183AE7">
          <w:rPr>
            <w:rStyle w:val="a6"/>
            <w:rFonts w:ascii="Times New Roman" w:hAnsi="Times New Roman" w:cs="Times New Roman"/>
            <w:sz w:val="24"/>
            <w:szCs w:val="24"/>
            <w:lang w:val="en-US"/>
          </w:rPr>
          <w:t>news</w:t>
        </w:r>
        <w:r w:rsidRPr="00183AE7">
          <w:rPr>
            <w:rStyle w:val="a6"/>
            <w:rFonts w:ascii="Times New Roman" w:hAnsi="Times New Roman" w:cs="Times New Roman"/>
            <w:sz w:val="24"/>
            <w:szCs w:val="24"/>
          </w:rPr>
          <w:t>.</w:t>
        </w:r>
        <w:r w:rsidRPr="00183AE7">
          <w:rPr>
            <w:rStyle w:val="a6"/>
            <w:rFonts w:ascii="Times New Roman" w:hAnsi="Times New Roman" w:cs="Times New Roman"/>
            <w:sz w:val="24"/>
            <w:szCs w:val="24"/>
            <w:lang w:val="en-US"/>
          </w:rPr>
          <w:t>un</w:t>
        </w:r>
        <w:r w:rsidRPr="00183AE7">
          <w:rPr>
            <w:rStyle w:val="a6"/>
            <w:rFonts w:ascii="Times New Roman" w:hAnsi="Times New Roman" w:cs="Times New Roman"/>
            <w:sz w:val="24"/>
            <w:szCs w:val="24"/>
          </w:rPr>
          <w:t>.</w:t>
        </w:r>
        <w:r w:rsidRPr="00183AE7">
          <w:rPr>
            <w:rStyle w:val="a6"/>
            <w:rFonts w:ascii="Times New Roman" w:hAnsi="Times New Roman" w:cs="Times New Roman"/>
            <w:sz w:val="24"/>
            <w:szCs w:val="24"/>
            <w:lang w:val="en-US"/>
          </w:rPr>
          <w:t>org</w:t>
        </w:r>
        <w:r w:rsidRPr="00183AE7">
          <w:rPr>
            <w:rStyle w:val="a6"/>
            <w:rFonts w:ascii="Times New Roman" w:hAnsi="Times New Roman" w:cs="Times New Roman"/>
            <w:sz w:val="24"/>
            <w:szCs w:val="24"/>
          </w:rPr>
          <w:t>/</w:t>
        </w:r>
        <w:proofErr w:type="spellStart"/>
        <w:r w:rsidRPr="00183AE7">
          <w:rPr>
            <w:rStyle w:val="a6"/>
            <w:rFonts w:ascii="Times New Roman" w:hAnsi="Times New Roman" w:cs="Times New Roman"/>
            <w:sz w:val="24"/>
            <w:szCs w:val="24"/>
            <w:lang w:val="en-US"/>
          </w:rPr>
          <w:t>ru</w:t>
        </w:r>
        <w:proofErr w:type="spellEnd"/>
        <w:r w:rsidRPr="00183AE7">
          <w:rPr>
            <w:rStyle w:val="a6"/>
            <w:rFonts w:ascii="Times New Roman" w:hAnsi="Times New Roman" w:cs="Times New Roman"/>
            <w:sz w:val="24"/>
            <w:szCs w:val="24"/>
          </w:rPr>
          <w:t>/</w:t>
        </w:r>
        <w:r w:rsidRPr="00183AE7">
          <w:rPr>
            <w:rStyle w:val="a6"/>
            <w:rFonts w:ascii="Times New Roman" w:hAnsi="Times New Roman" w:cs="Times New Roman"/>
            <w:sz w:val="24"/>
            <w:szCs w:val="24"/>
            <w:lang w:val="en-US"/>
          </w:rPr>
          <w:t>story</w:t>
        </w:r>
        <w:r w:rsidRPr="00183AE7">
          <w:rPr>
            <w:rStyle w:val="a6"/>
            <w:rFonts w:ascii="Times New Roman" w:hAnsi="Times New Roman" w:cs="Times New Roman"/>
            <w:sz w:val="24"/>
            <w:szCs w:val="24"/>
          </w:rPr>
          <w:t>/2016/03/1281391</w:t>
        </w:r>
      </w:hyperlink>
      <w:r w:rsidR="00183AE7" w:rsidRPr="00183AE7">
        <w:rPr>
          <w:rStyle w:val="a6"/>
          <w:rFonts w:ascii="Times New Roman" w:hAnsi="Times New Roman" w:cs="Times New Roman"/>
          <w:sz w:val="24"/>
          <w:szCs w:val="24"/>
        </w:rPr>
        <w:t xml:space="preserve"> </w:t>
      </w:r>
      <w:r w:rsidR="00183AE7" w:rsidRPr="00183AE7">
        <w:rPr>
          <w:rFonts w:ascii="Times New Roman" w:hAnsi="Times New Roman" w:cs="Times New Roman"/>
          <w:sz w:val="24"/>
          <w:szCs w:val="24"/>
        </w:rPr>
        <w:t>(</w:t>
      </w:r>
      <w:r w:rsidR="00183AE7">
        <w:rPr>
          <w:rFonts w:ascii="Times New Roman" w:hAnsi="Times New Roman" w:cs="Times New Roman"/>
          <w:sz w:val="24"/>
          <w:szCs w:val="24"/>
        </w:rPr>
        <w:t>Дата обращения – 30 мая 2018 г.).</w:t>
      </w:r>
    </w:p>
  </w:footnote>
  <w:footnote w:id="10">
    <w:p w:rsidR="00767B35" w:rsidRPr="00183AE7" w:rsidRDefault="00767B35" w:rsidP="009C4897">
      <w:pPr>
        <w:pStyle w:val="a3"/>
        <w:ind w:firstLine="709"/>
        <w:jc w:val="both"/>
        <w:rPr>
          <w:rFonts w:ascii="Times New Roman" w:hAnsi="Times New Roman" w:cs="Times New Roman"/>
          <w:sz w:val="24"/>
          <w:szCs w:val="24"/>
        </w:rPr>
      </w:pPr>
      <w:r w:rsidRPr="00183AE7">
        <w:rPr>
          <w:rStyle w:val="a5"/>
          <w:rFonts w:ascii="Times New Roman" w:hAnsi="Times New Roman" w:cs="Times New Roman"/>
          <w:sz w:val="24"/>
          <w:szCs w:val="24"/>
        </w:rPr>
        <w:footnoteRef/>
      </w:r>
      <w:r w:rsidRPr="00183AE7">
        <w:rPr>
          <w:rFonts w:ascii="Times New Roman" w:hAnsi="Times New Roman" w:cs="Times New Roman"/>
          <w:sz w:val="24"/>
          <w:szCs w:val="24"/>
        </w:rPr>
        <w:t xml:space="preserve"> </w:t>
      </w:r>
      <w:hyperlink r:id="rId7" w:history="1">
        <w:r w:rsidRPr="00183AE7">
          <w:rPr>
            <w:rStyle w:val="a6"/>
            <w:rFonts w:ascii="Times New Roman" w:hAnsi="Times New Roman" w:cs="Times New Roman"/>
            <w:sz w:val="24"/>
            <w:szCs w:val="24"/>
            <w:lang w:val="en-US"/>
          </w:rPr>
          <w:t>https</w:t>
        </w:r>
        <w:r w:rsidRPr="00183AE7">
          <w:rPr>
            <w:rStyle w:val="a6"/>
            <w:rFonts w:ascii="Times New Roman" w:hAnsi="Times New Roman" w:cs="Times New Roman"/>
            <w:sz w:val="24"/>
            <w:szCs w:val="24"/>
          </w:rPr>
          <w:t>://</w:t>
        </w:r>
        <w:r w:rsidRPr="00183AE7">
          <w:rPr>
            <w:rStyle w:val="a6"/>
            <w:rFonts w:ascii="Times New Roman" w:hAnsi="Times New Roman" w:cs="Times New Roman"/>
            <w:sz w:val="24"/>
            <w:szCs w:val="24"/>
            <w:lang w:val="en-US"/>
          </w:rPr>
          <w:t>news</w:t>
        </w:r>
        <w:r w:rsidRPr="00183AE7">
          <w:rPr>
            <w:rStyle w:val="a6"/>
            <w:rFonts w:ascii="Times New Roman" w:hAnsi="Times New Roman" w:cs="Times New Roman"/>
            <w:sz w:val="24"/>
            <w:szCs w:val="24"/>
          </w:rPr>
          <w:t>.</w:t>
        </w:r>
        <w:r w:rsidRPr="00183AE7">
          <w:rPr>
            <w:rStyle w:val="a6"/>
            <w:rFonts w:ascii="Times New Roman" w:hAnsi="Times New Roman" w:cs="Times New Roman"/>
            <w:sz w:val="24"/>
            <w:szCs w:val="24"/>
            <w:lang w:val="en-US"/>
          </w:rPr>
          <w:t>un</w:t>
        </w:r>
        <w:r w:rsidRPr="00183AE7">
          <w:rPr>
            <w:rStyle w:val="a6"/>
            <w:rFonts w:ascii="Times New Roman" w:hAnsi="Times New Roman" w:cs="Times New Roman"/>
            <w:sz w:val="24"/>
            <w:szCs w:val="24"/>
          </w:rPr>
          <w:t>.</w:t>
        </w:r>
        <w:r w:rsidRPr="00183AE7">
          <w:rPr>
            <w:rStyle w:val="a6"/>
            <w:rFonts w:ascii="Times New Roman" w:hAnsi="Times New Roman" w:cs="Times New Roman"/>
            <w:sz w:val="24"/>
            <w:szCs w:val="24"/>
            <w:lang w:val="en-US"/>
          </w:rPr>
          <w:t>org</w:t>
        </w:r>
        <w:r w:rsidRPr="00183AE7">
          <w:rPr>
            <w:rStyle w:val="a6"/>
            <w:rFonts w:ascii="Times New Roman" w:hAnsi="Times New Roman" w:cs="Times New Roman"/>
            <w:sz w:val="24"/>
            <w:szCs w:val="24"/>
          </w:rPr>
          <w:t>/</w:t>
        </w:r>
        <w:proofErr w:type="spellStart"/>
        <w:r w:rsidRPr="00183AE7">
          <w:rPr>
            <w:rStyle w:val="a6"/>
            <w:rFonts w:ascii="Times New Roman" w:hAnsi="Times New Roman" w:cs="Times New Roman"/>
            <w:sz w:val="24"/>
            <w:szCs w:val="24"/>
            <w:lang w:val="en-US"/>
          </w:rPr>
          <w:t>ru</w:t>
        </w:r>
        <w:proofErr w:type="spellEnd"/>
        <w:r w:rsidRPr="00183AE7">
          <w:rPr>
            <w:rStyle w:val="a6"/>
            <w:rFonts w:ascii="Times New Roman" w:hAnsi="Times New Roman" w:cs="Times New Roman"/>
            <w:sz w:val="24"/>
            <w:szCs w:val="24"/>
          </w:rPr>
          <w:t>/</w:t>
        </w:r>
        <w:r w:rsidRPr="00183AE7">
          <w:rPr>
            <w:rStyle w:val="a6"/>
            <w:rFonts w:ascii="Times New Roman" w:hAnsi="Times New Roman" w:cs="Times New Roman"/>
            <w:sz w:val="24"/>
            <w:szCs w:val="24"/>
            <w:lang w:val="en-US"/>
          </w:rPr>
          <w:t>story</w:t>
        </w:r>
        <w:r w:rsidRPr="00183AE7">
          <w:rPr>
            <w:rStyle w:val="a6"/>
            <w:rFonts w:ascii="Times New Roman" w:hAnsi="Times New Roman" w:cs="Times New Roman"/>
            <w:sz w:val="24"/>
            <w:szCs w:val="24"/>
          </w:rPr>
          <w:t>/2016/03/1281491</w:t>
        </w:r>
      </w:hyperlink>
      <w:r w:rsidR="00183AE7" w:rsidRPr="00183AE7">
        <w:rPr>
          <w:rStyle w:val="a6"/>
          <w:rFonts w:ascii="Times New Roman" w:hAnsi="Times New Roman" w:cs="Times New Roman"/>
          <w:sz w:val="24"/>
          <w:szCs w:val="24"/>
        </w:rPr>
        <w:t xml:space="preserve"> </w:t>
      </w:r>
      <w:r w:rsidR="00183AE7" w:rsidRPr="00183AE7">
        <w:rPr>
          <w:rFonts w:ascii="Times New Roman" w:hAnsi="Times New Roman" w:cs="Times New Roman"/>
          <w:sz w:val="24"/>
          <w:szCs w:val="24"/>
        </w:rPr>
        <w:t>(</w:t>
      </w:r>
      <w:r w:rsidR="00183AE7">
        <w:rPr>
          <w:rFonts w:ascii="Times New Roman" w:hAnsi="Times New Roman" w:cs="Times New Roman"/>
          <w:sz w:val="24"/>
          <w:szCs w:val="24"/>
        </w:rPr>
        <w:t>Дата обращения – 30 мая 2018 г.).</w:t>
      </w:r>
    </w:p>
  </w:footnote>
  <w:footnote w:id="11">
    <w:p w:rsidR="00767B35" w:rsidRPr="00183AE7" w:rsidRDefault="00767B35" w:rsidP="009C4897">
      <w:pPr>
        <w:pStyle w:val="a3"/>
        <w:ind w:firstLine="709"/>
        <w:jc w:val="both"/>
        <w:rPr>
          <w:rFonts w:ascii="Times New Roman" w:hAnsi="Times New Roman" w:cs="Times New Roman"/>
          <w:sz w:val="24"/>
          <w:szCs w:val="24"/>
        </w:rPr>
      </w:pPr>
      <w:r w:rsidRPr="00183AE7">
        <w:rPr>
          <w:rStyle w:val="a5"/>
          <w:rFonts w:ascii="Times New Roman" w:hAnsi="Times New Roman" w:cs="Times New Roman"/>
          <w:sz w:val="24"/>
          <w:szCs w:val="24"/>
        </w:rPr>
        <w:footnoteRef/>
      </w:r>
      <w:r w:rsidRPr="00183AE7">
        <w:rPr>
          <w:rFonts w:ascii="Times New Roman" w:hAnsi="Times New Roman" w:cs="Times New Roman"/>
          <w:sz w:val="24"/>
          <w:szCs w:val="24"/>
        </w:rPr>
        <w:t xml:space="preserve"> </w:t>
      </w:r>
      <w:hyperlink r:id="rId8" w:history="1">
        <w:r w:rsidRPr="00183AE7">
          <w:rPr>
            <w:rStyle w:val="a6"/>
            <w:rFonts w:ascii="Times New Roman" w:hAnsi="Times New Roman" w:cs="Times New Roman"/>
            <w:sz w:val="24"/>
            <w:szCs w:val="24"/>
            <w:lang w:val="en-US"/>
          </w:rPr>
          <w:t>https</w:t>
        </w:r>
        <w:r w:rsidRPr="00183AE7">
          <w:rPr>
            <w:rStyle w:val="a6"/>
            <w:rFonts w:ascii="Times New Roman" w:hAnsi="Times New Roman" w:cs="Times New Roman"/>
            <w:sz w:val="24"/>
            <w:szCs w:val="24"/>
          </w:rPr>
          <w:t>://</w:t>
        </w:r>
        <w:r w:rsidRPr="00183AE7">
          <w:rPr>
            <w:rStyle w:val="a6"/>
            <w:rFonts w:ascii="Times New Roman" w:hAnsi="Times New Roman" w:cs="Times New Roman"/>
            <w:sz w:val="24"/>
            <w:szCs w:val="24"/>
            <w:lang w:val="en-US"/>
          </w:rPr>
          <w:t>news</w:t>
        </w:r>
        <w:r w:rsidRPr="00183AE7">
          <w:rPr>
            <w:rStyle w:val="a6"/>
            <w:rFonts w:ascii="Times New Roman" w:hAnsi="Times New Roman" w:cs="Times New Roman"/>
            <w:sz w:val="24"/>
            <w:szCs w:val="24"/>
          </w:rPr>
          <w:t>.</w:t>
        </w:r>
        <w:r w:rsidRPr="00183AE7">
          <w:rPr>
            <w:rStyle w:val="a6"/>
            <w:rFonts w:ascii="Times New Roman" w:hAnsi="Times New Roman" w:cs="Times New Roman"/>
            <w:sz w:val="24"/>
            <w:szCs w:val="24"/>
            <w:lang w:val="en-US"/>
          </w:rPr>
          <w:t>un</w:t>
        </w:r>
        <w:r w:rsidRPr="00183AE7">
          <w:rPr>
            <w:rStyle w:val="a6"/>
            <w:rFonts w:ascii="Times New Roman" w:hAnsi="Times New Roman" w:cs="Times New Roman"/>
            <w:sz w:val="24"/>
            <w:szCs w:val="24"/>
          </w:rPr>
          <w:t>.</w:t>
        </w:r>
        <w:r w:rsidRPr="00183AE7">
          <w:rPr>
            <w:rStyle w:val="a6"/>
            <w:rFonts w:ascii="Times New Roman" w:hAnsi="Times New Roman" w:cs="Times New Roman"/>
            <w:sz w:val="24"/>
            <w:szCs w:val="24"/>
            <w:lang w:val="en-US"/>
          </w:rPr>
          <w:t>org</w:t>
        </w:r>
        <w:r w:rsidRPr="00183AE7">
          <w:rPr>
            <w:rStyle w:val="a6"/>
            <w:rFonts w:ascii="Times New Roman" w:hAnsi="Times New Roman" w:cs="Times New Roman"/>
            <w:sz w:val="24"/>
            <w:szCs w:val="24"/>
          </w:rPr>
          <w:t>/</w:t>
        </w:r>
        <w:proofErr w:type="spellStart"/>
        <w:r w:rsidRPr="00183AE7">
          <w:rPr>
            <w:rStyle w:val="a6"/>
            <w:rFonts w:ascii="Times New Roman" w:hAnsi="Times New Roman" w:cs="Times New Roman"/>
            <w:sz w:val="24"/>
            <w:szCs w:val="24"/>
            <w:lang w:val="en-US"/>
          </w:rPr>
          <w:t>ru</w:t>
        </w:r>
        <w:proofErr w:type="spellEnd"/>
        <w:r w:rsidRPr="00183AE7">
          <w:rPr>
            <w:rStyle w:val="a6"/>
            <w:rFonts w:ascii="Times New Roman" w:hAnsi="Times New Roman" w:cs="Times New Roman"/>
            <w:sz w:val="24"/>
            <w:szCs w:val="24"/>
          </w:rPr>
          <w:t>/</w:t>
        </w:r>
        <w:r w:rsidRPr="00183AE7">
          <w:rPr>
            <w:rStyle w:val="a6"/>
            <w:rFonts w:ascii="Times New Roman" w:hAnsi="Times New Roman" w:cs="Times New Roman"/>
            <w:sz w:val="24"/>
            <w:szCs w:val="24"/>
            <w:lang w:val="en-US"/>
          </w:rPr>
          <w:t>story</w:t>
        </w:r>
        <w:r w:rsidRPr="00183AE7">
          <w:rPr>
            <w:rStyle w:val="a6"/>
            <w:rFonts w:ascii="Times New Roman" w:hAnsi="Times New Roman" w:cs="Times New Roman"/>
            <w:sz w:val="24"/>
            <w:szCs w:val="24"/>
          </w:rPr>
          <w:t>/2016/03/1281391</w:t>
        </w:r>
      </w:hyperlink>
      <w:r w:rsidR="00183AE7" w:rsidRPr="00183AE7">
        <w:rPr>
          <w:rStyle w:val="a6"/>
          <w:rFonts w:ascii="Times New Roman" w:hAnsi="Times New Roman" w:cs="Times New Roman"/>
          <w:sz w:val="24"/>
          <w:szCs w:val="24"/>
        </w:rPr>
        <w:t xml:space="preserve"> </w:t>
      </w:r>
      <w:r w:rsidR="00183AE7" w:rsidRPr="00183AE7">
        <w:rPr>
          <w:rFonts w:ascii="Times New Roman" w:hAnsi="Times New Roman" w:cs="Times New Roman"/>
          <w:sz w:val="24"/>
          <w:szCs w:val="24"/>
        </w:rPr>
        <w:t>(</w:t>
      </w:r>
      <w:r w:rsidR="00183AE7">
        <w:rPr>
          <w:rFonts w:ascii="Times New Roman" w:hAnsi="Times New Roman" w:cs="Times New Roman"/>
          <w:sz w:val="24"/>
          <w:szCs w:val="24"/>
        </w:rPr>
        <w:t>Дата обращения – 30 мая 2018 г.).</w:t>
      </w:r>
    </w:p>
  </w:footnote>
  <w:footnote w:id="12">
    <w:p w:rsidR="00767B35" w:rsidRPr="00183AE7" w:rsidRDefault="00767B35" w:rsidP="009C4897">
      <w:pPr>
        <w:autoSpaceDE w:val="0"/>
        <w:autoSpaceDN w:val="0"/>
        <w:adjustRightInd w:val="0"/>
        <w:spacing w:after="0" w:line="240" w:lineRule="auto"/>
        <w:ind w:firstLine="709"/>
        <w:jc w:val="both"/>
        <w:rPr>
          <w:rFonts w:ascii="Times New Roman" w:hAnsi="Times New Roman" w:cs="Times New Roman"/>
          <w:sz w:val="24"/>
          <w:szCs w:val="24"/>
        </w:rPr>
      </w:pPr>
      <w:r w:rsidRPr="00183AE7">
        <w:rPr>
          <w:rStyle w:val="a5"/>
          <w:rFonts w:ascii="Times New Roman" w:hAnsi="Times New Roman" w:cs="Times New Roman"/>
          <w:sz w:val="24"/>
          <w:szCs w:val="24"/>
        </w:rPr>
        <w:footnoteRef/>
      </w:r>
      <w:r w:rsidRPr="00183AE7">
        <w:rPr>
          <w:rFonts w:ascii="Times New Roman" w:hAnsi="Times New Roman" w:cs="Times New Roman"/>
          <w:sz w:val="24"/>
          <w:szCs w:val="24"/>
        </w:rPr>
        <w:t xml:space="preserve"> Дьяченко А.П., </w:t>
      </w:r>
      <w:proofErr w:type="spellStart"/>
      <w:r w:rsidRPr="00183AE7">
        <w:rPr>
          <w:rFonts w:ascii="Times New Roman" w:hAnsi="Times New Roman" w:cs="Times New Roman"/>
          <w:sz w:val="24"/>
          <w:szCs w:val="24"/>
        </w:rPr>
        <w:t>Цымбал</w:t>
      </w:r>
      <w:proofErr w:type="spellEnd"/>
      <w:r w:rsidRPr="00183AE7">
        <w:rPr>
          <w:rFonts w:ascii="Times New Roman" w:hAnsi="Times New Roman" w:cs="Times New Roman"/>
          <w:sz w:val="24"/>
          <w:szCs w:val="24"/>
        </w:rPr>
        <w:t xml:space="preserve"> Е.И. Уголовно-правовая охрана детей от сексуальных посягательств: опыт России и зарубежных стран // </w:t>
      </w:r>
      <w:proofErr w:type="spellStart"/>
      <w:r w:rsidRPr="00183AE7">
        <w:rPr>
          <w:rFonts w:ascii="Times New Roman" w:hAnsi="Times New Roman" w:cs="Times New Roman"/>
          <w:sz w:val="24"/>
          <w:szCs w:val="24"/>
        </w:rPr>
        <w:t>Lex</w:t>
      </w:r>
      <w:proofErr w:type="spellEnd"/>
      <w:r w:rsidRPr="00183AE7">
        <w:rPr>
          <w:rFonts w:ascii="Times New Roman" w:hAnsi="Times New Roman" w:cs="Times New Roman"/>
          <w:sz w:val="24"/>
          <w:szCs w:val="24"/>
        </w:rPr>
        <w:t xml:space="preserve"> </w:t>
      </w:r>
      <w:proofErr w:type="spellStart"/>
      <w:r w:rsidRPr="00183AE7">
        <w:rPr>
          <w:rFonts w:ascii="Times New Roman" w:hAnsi="Times New Roman" w:cs="Times New Roman"/>
          <w:sz w:val="24"/>
          <w:szCs w:val="24"/>
        </w:rPr>
        <w:t>russica</w:t>
      </w:r>
      <w:proofErr w:type="spellEnd"/>
      <w:r w:rsidRPr="00183AE7">
        <w:rPr>
          <w:rFonts w:ascii="Times New Roman" w:hAnsi="Times New Roman" w:cs="Times New Roman"/>
          <w:sz w:val="24"/>
          <w:szCs w:val="24"/>
        </w:rPr>
        <w:t>. 2014. № 11. С. 1304 - 1315.</w:t>
      </w:r>
    </w:p>
  </w:footnote>
  <w:footnote w:id="13">
    <w:p w:rsidR="00183AE7" w:rsidRPr="00183AE7" w:rsidRDefault="00767B35" w:rsidP="009C4897">
      <w:pPr>
        <w:pStyle w:val="a3"/>
        <w:ind w:firstLine="709"/>
        <w:jc w:val="both"/>
        <w:rPr>
          <w:rFonts w:ascii="Times New Roman" w:hAnsi="Times New Roman" w:cs="Times New Roman"/>
          <w:sz w:val="24"/>
          <w:szCs w:val="24"/>
        </w:rPr>
      </w:pPr>
      <w:r w:rsidRPr="00183AE7">
        <w:rPr>
          <w:rStyle w:val="a5"/>
          <w:rFonts w:ascii="Times New Roman" w:hAnsi="Times New Roman" w:cs="Times New Roman"/>
          <w:sz w:val="24"/>
          <w:szCs w:val="24"/>
        </w:rPr>
        <w:footnoteRef/>
      </w:r>
      <w:r w:rsidRPr="00183AE7">
        <w:rPr>
          <w:rFonts w:ascii="Times New Roman" w:hAnsi="Times New Roman" w:cs="Times New Roman"/>
          <w:sz w:val="24"/>
          <w:szCs w:val="24"/>
        </w:rPr>
        <w:t xml:space="preserve"> Доклад Генерального секретаря ООН от 4 августа 2008 года «Искоренение изнасилования и других форм сексуального насилия во всех их проявлениях, в том числе в ходе конфликтов и связанных с ними ситуациях» (</w:t>
      </w:r>
      <w:r w:rsidRPr="00183AE7">
        <w:rPr>
          <w:rFonts w:ascii="Times New Roman" w:hAnsi="Times New Roman" w:cs="Times New Roman"/>
          <w:sz w:val="24"/>
          <w:szCs w:val="24"/>
          <w:lang w:val="en-US"/>
        </w:rPr>
        <w:t>A</w:t>
      </w:r>
      <w:r w:rsidR="00183AE7">
        <w:rPr>
          <w:rFonts w:ascii="Times New Roman" w:hAnsi="Times New Roman" w:cs="Times New Roman"/>
          <w:sz w:val="24"/>
          <w:szCs w:val="24"/>
        </w:rPr>
        <w:t>/63/216)</w:t>
      </w:r>
      <w:r w:rsidR="00183AE7" w:rsidRPr="00183AE7">
        <w:rPr>
          <w:rFonts w:ascii="Times New Roman" w:hAnsi="Times New Roman" w:cs="Times New Roman"/>
          <w:sz w:val="24"/>
          <w:szCs w:val="24"/>
        </w:rPr>
        <w:t xml:space="preserve"> // </w:t>
      </w:r>
      <w:hyperlink r:id="rId9" w:history="1">
        <w:r w:rsidR="00183AE7" w:rsidRPr="0055493D">
          <w:rPr>
            <w:rStyle w:val="a6"/>
            <w:rFonts w:ascii="Times New Roman" w:hAnsi="Times New Roman" w:cs="Times New Roman"/>
            <w:sz w:val="24"/>
            <w:szCs w:val="24"/>
          </w:rPr>
          <w:t>https://documents-dds-ny.un.org/doc/UNDOC/GEN/N08/449/80/PDF/N0844980.pdf?OpenElement</w:t>
        </w:r>
      </w:hyperlink>
      <w:r w:rsidR="00183AE7" w:rsidRPr="00183AE7">
        <w:rPr>
          <w:rFonts w:ascii="Times New Roman" w:hAnsi="Times New Roman" w:cs="Times New Roman"/>
          <w:sz w:val="24"/>
          <w:szCs w:val="24"/>
        </w:rPr>
        <w:t xml:space="preserve"> (</w:t>
      </w:r>
      <w:r w:rsidR="00183AE7">
        <w:rPr>
          <w:rFonts w:ascii="Times New Roman" w:hAnsi="Times New Roman" w:cs="Times New Roman"/>
          <w:sz w:val="24"/>
          <w:szCs w:val="24"/>
        </w:rPr>
        <w:t>Дата обращения – 30 мая 2018 г.).</w:t>
      </w:r>
    </w:p>
  </w:footnote>
  <w:footnote w:id="14">
    <w:p w:rsidR="00856776" w:rsidRPr="009C4897" w:rsidRDefault="00856776" w:rsidP="009C4897">
      <w:pPr>
        <w:spacing w:after="0" w:line="240" w:lineRule="auto"/>
        <w:ind w:firstLine="709"/>
        <w:jc w:val="both"/>
        <w:rPr>
          <w:rFonts w:ascii="Times New Roman" w:hAnsi="Times New Roman" w:cs="Times New Roman"/>
          <w:sz w:val="24"/>
          <w:szCs w:val="24"/>
          <w:lang w:val="en-US"/>
        </w:rPr>
      </w:pPr>
      <w:r w:rsidRPr="009C4897">
        <w:rPr>
          <w:rStyle w:val="a5"/>
          <w:rFonts w:ascii="Times New Roman" w:hAnsi="Times New Roman" w:cs="Times New Roman"/>
          <w:sz w:val="24"/>
          <w:szCs w:val="24"/>
        </w:rPr>
        <w:footnoteRef/>
      </w:r>
      <w:r w:rsidRPr="009C4897">
        <w:rPr>
          <w:rFonts w:ascii="Times New Roman" w:hAnsi="Times New Roman" w:cs="Times New Roman"/>
          <w:sz w:val="24"/>
          <w:szCs w:val="24"/>
          <w:lang w:val="en-US"/>
        </w:rPr>
        <w:t xml:space="preserve"> </w:t>
      </w:r>
      <w:proofErr w:type="spellStart"/>
      <w:proofErr w:type="gramStart"/>
      <w:r w:rsidRPr="009C4897">
        <w:rPr>
          <w:rFonts w:ascii="Times New Roman" w:hAnsi="Times New Roman" w:cs="Times New Roman"/>
          <w:bCs/>
          <w:color w:val="000000"/>
          <w:sz w:val="24"/>
          <w:szCs w:val="24"/>
          <w:lang w:val="en-US"/>
        </w:rPr>
        <w:t>Ouis</w:t>
      </w:r>
      <w:proofErr w:type="spellEnd"/>
      <w:r w:rsidRPr="009C4897">
        <w:rPr>
          <w:rFonts w:ascii="Times New Roman" w:hAnsi="Times New Roman" w:cs="Times New Roman"/>
          <w:bCs/>
          <w:color w:val="000000"/>
          <w:sz w:val="24"/>
          <w:szCs w:val="24"/>
          <w:lang w:val="en-US"/>
        </w:rPr>
        <w:t xml:space="preserve"> P. </w:t>
      </w:r>
      <w:proofErr w:type="spellStart"/>
      <w:r w:rsidRPr="009C4897">
        <w:rPr>
          <w:rFonts w:ascii="Times New Roman" w:hAnsi="Times New Roman" w:cs="Times New Roman"/>
          <w:bCs/>
          <w:color w:val="000000"/>
          <w:sz w:val="24"/>
          <w:szCs w:val="24"/>
          <w:lang w:val="en-US"/>
        </w:rPr>
        <w:t>Honourable</w:t>
      </w:r>
      <w:proofErr w:type="spellEnd"/>
      <w:r w:rsidRPr="009C4897">
        <w:rPr>
          <w:rFonts w:ascii="Times New Roman" w:hAnsi="Times New Roman" w:cs="Times New Roman"/>
          <w:bCs/>
          <w:color w:val="000000"/>
          <w:sz w:val="24"/>
          <w:szCs w:val="24"/>
          <w:lang w:val="en-US"/>
        </w:rPr>
        <w:t xml:space="preserve"> Traditions?</w:t>
      </w:r>
      <w:proofErr w:type="gramEnd"/>
      <w:r w:rsidRPr="009C4897">
        <w:rPr>
          <w:rFonts w:ascii="Times New Roman" w:hAnsi="Times New Roman" w:cs="Times New Roman"/>
          <w:bCs/>
          <w:color w:val="000000"/>
          <w:sz w:val="24"/>
          <w:szCs w:val="24"/>
          <w:lang w:val="en-US"/>
        </w:rPr>
        <w:t xml:space="preserve"> </w:t>
      </w:r>
      <w:proofErr w:type="spellStart"/>
      <w:r w:rsidRPr="009C4897">
        <w:rPr>
          <w:rFonts w:ascii="Times New Roman" w:hAnsi="Times New Roman" w:cs="Times New Roman"/>
          <w:bCs/>
          <w:color w:val="000000"/>
          <w:sz w:val="24"/>
          <w:szCs w:val="24"/>
          <w:lang w:val="en-US"/>
        </w:rPr>
        <w:t>Honour</w:t>
      </w:r>
      <w:proofErr w:type="spellEnd"/>
      <w:r w:rsidRPr="009C4897">
        <w:rPr>
          <w:rFonts w:ascii="Times New Roman" w:hAnsi="Times New Roman" w:cs="Times New Roman"/>
          <w:bCs/>
          <w:color w:val="000000"/>
          <w:sz w:val="24"/>
          <w:szCs w:val="24"/>
          <w:lang w:val="en-US"/>
        </w:rPr>
        <w:t xml:space="preserve"> Violence, Early Marriage</w:t>
      </w:r>
      <w:r w:rsidR="00183AE7" w:rsidRPr="009C4897">
        <w:rPr>
          <w:rFonts w:ascii="Times New Roman" w:hAnsi="Times New Roman" w:cs="Times New Roman"/>
          <w:bCs/>
          <w:color w:val="000000"/>
          <w:sz w:val="24"/>
          <w:szCs w:val="24"/>
          <w:lang w:val="en-US"/>
        </w:rPr>
        <w:t xml:space="preserve"> </w:t>
      </w:r>
      <w:r w:rsidRPr="009C4897">
        <w:rPr>
          <w:rFonts w:ascii="Times New Roman" w:hAnsi="Times New Roman" w:cs="Times New Roman"/>
          <w:bCs/>
          <w:color w:val="000000"/>
          <w:sz w:val="24"/>
          <w:szCs w:val="24"/>
          <w:lang w:val="en-US"/>
        </w:rPr>
        <w:t>and Sexual Abuse of Teenage Girls in Lebanon,</w:t>
      </w:r>
      <w:r w:rsidR="00183AE7" w:rsidRPr="009C4897">
        <w:rPr>
          <w:rFonts w:ascii="Times New Roman" w:hAnsi="Times New Roman" w:cs="Times New Roman"/>
          <w:bCs/>
          <w:color w:val="000000"/>
          <w:sz w:val="24"/>
          <w:szCs w:val="24"/>
          <w:lang w:val="en-US"/>
        </w:rPr>
        <w:t xml:space="preserve"> t</w:t>
      </w:r>
      <w:r w:rsidRPr="009C4897">
        <w:rPr>
          <w:rFonts w:ascii="Times New Roman" w:hAnsi="Times New Roman" w:cs="Times New Roman"/>
          <w:bCs/>
          <w:color w:val="000000"/>
          <w:sz w:val="24"/>
          <w:szCs w:val="24"/>
          <w:lang w:val="en-US"/>
        </w:rPr>
        <w:t>he Occupied Palestinian Territories and Yemen //</w:t>
      </w:r>
      <w:r w:rsidR="00183AE7" w:rsidRPr="009C4897">
        <w:rPr>
          <w:rFonts w:ascii="Times New Roman" w:hAnsi="Times New Roman" w:cs="Times New Roman"/>
          <w:bCs/>
          <w:color w:val="000000"/>
          <w:sz w:val="24"/>
          <w:szCs w:val="24"/>
          <w:lang w:val="en-US"/>
        </w:rPr>
        <w:t xml:space="preserve"> </w:t>
      </w:r>
      <w:r w:rsidRPr="009C4897">
        <w:rPr>
          <w:rFonts w:ascii="Times New Roman" w:hAnsi="Times New Roman" w:cs="Times New Roman"/>
          <w:iCs/>
          <w:color w:val="000000"/>
          <w:sz w:val="24"/>
          <w:szCs w:val="24"/>
          <w:lang w:val="en-US"/>
        </w:rPr>
        <w:t>International Journal of Children’s Rights</w:t>
      </w:r>
      <w:r w:rsidR="00183AE7" w:rsidRPr="009C4897">
        <w:rPr>
          <w:rFonts w:ascii="Times New Roman" w:hAnsi="Times New Roman" w:cs="Times New Roman"/>
          <w:iCs/>
          <w:color w:val="000000"/>
          <w:sz w:val="24"/>
          <w:szCs w:val="24"/>
          <w:lang w:val="en-US"/>
        </w:rPr>
        <w:t>. 2009. № 17. P.</w:t>
      </w:r>
      <w:r w:rsidRPr="009C4897">
        <w:rPr>
          <w:rFonts w:ascii="Times New Roman" w:hAnsi="Times New Roman" w:cs="Times New Roman"/>
          <w:iCs/>
          <w:color w:val="000000"/>
          <w:sz w:val="24"/>
          <w:szCs w:val="24"/>
          <w:lang w:val="en-US"/>
        </w:rPr>
        <w:t xml:space="preserve"> 445–474</w:t>
      </w:r>
      <w:r w:rsidR="00183AE7" w:rsidRPr="009C4897">
        <w:rPr>
          <w:rFonts w:ascii="Times New Roman" w:hAnsi="Times New Roman" w:cs="Times New Roman"/>
          <w:iCs/>
          <w:color w:val="000000"/>
          <w:sz w:val="24"/>
          <w:szCs w:val="24"/>
          <w:lang w:val="en-US"/>
        </w:rPr>
        <w:t>.</w:t>
      </w:r>
    </w:p>
  </w:footnote>
  <w:footnote w:id="15">
    <w:p w:rsidR="00767B35" w:rsidRPr="009C4897" w:rsidRDefault="00767B35" w:rsidP="009C4897">
      <w:pPr>
        <w:spacing w:after="0" w:line="240" w:lineRule="auto"/>
        <w:ind w:firstLine="709"/>
        <w:jc w:val="both"/>
        <w:rPr>
          <w:rFonts w:ascii="Times New Roman" w:hAnsi="Times New Roman" w:cs="Times New Roman"/>
          <w:sz w:val="24"/>
          <w:szCs w:val="24"/>
        </w:rPr>
      </w:pPr>
      <w:r w:rsidRPr="00183AE7">
        <w:rPr>
          <w:rStyle w:val="a5"/>
          <w:rFonts w:ascii="Times New Roman" w:hAnsi="Times New Roman" w:cs="Times New Roman"/>
          <w:sz w:val="24"/>
          <w:szCs w:val="24"/>
        </w:rPr>
        <w:footnoteRef/>
      </w:r>
      <w:r w:rsidRPr="00183AE7">
        <w:rPr>
          <w:rFonts w:ascii="Times New Roman" w:hAnsi="Times New Roman" w:cs="Times New Roman"/>
          <w:sz w:val="24"/>
          <w:szCs w:val="24"/>
          <w:lang w:val="en-US"/>
        </w:rPr>
        <w:t xml:space="preserve"> </w:t>
      </w:r>
      <w:proofErr w:type="spellStart"/>
      <w:r w:rsidRPr="006905EC">
        <w:rPr>
          <w:rStyle w:val="295pt"/>
          <w:rFonts w:ascii="Times New Roman" w:hAnsi="Times New Roman" w:cs="Times New Roman"/>
          <w:i w:val="0"/>
          <w:sz w:val="24"/>
          <w:szCs w:val="24"/>
          <w:lang w:val="en-US"/>
        </w:rPr>
        <w:t>Nasrawin</w:t>
      </w:r>
      <w:proofErr w:type="spellEnd"/>
      <w:r w:rsidR="009C4897" w:rsidRPr="006905EC">
        <w:rPr>
          <w:rStyle w:val="295pt"/>
          <w:rFonts w:ascii="Times New Roman" w:hAnsi="Times New Roman" w:cs="Times New Roman"/>
          <w:i w:val="0"/>
          <w:sz w:val="24"/>
          <w:szCs w:val="24"/>
          <w:lang w:val="en-US"/>
        </w:rPr>
        <w:t xml:space="preserve"> L.K.</w:t>
      </w:r>
      <w:r w:rsidR="00183AE7">
        <w:rPr>
          <w:rStyle w:val="1"/>
          <w:rFonts w:ascii="Times New Roman" w:hAnsi="Times New Roman" w:cs="Times New Roman"/>
          <w:sz w:val="24"/>
          <w:szCs w:val="24"/>
          <w:lang w:val="en-US"/>
        </w:rPr>
        <w:t xml:space="preserve"> </w:t>
      </w:r>
      <w:r w:rsidRPr="00183AE7">
        <w:rPr>
          <w:rStyle w:val="1"/>
          <w:rFonts w:ascii="Times New Roman" w:hAnsi="Times New Roman" w:cs="Times New Roman"/>
          <w:sz w:val="24"/>
          <w:szCs w:val="24"/>
          <w:lang w:val="en-US"/>
        </w:rPr>
        <w:t xml:space="preserve">Protection against Domestic Violence in Jordanian Law and International Conventions // </w:t>
      </w:r>
      <w:r w:rsidR="00183AE7" w:rsidRPr="00183AE7">
        <w:rPr>
          <w:rStyle w:val="21"/>
          <w:rFonts w:ascii="Times New Roman" w:hAnsi="Times New Roman" w:cs="Times New Roman"/>
          <w:sz w:val="24"/>
          <w:szCs w:val="24"/>
          <w:lang w:val="en-US"/>
        </w:rPr>
        <w:t xml:space="preserve">Arab Law Quarterly. </w:t>
      </w:r>
      <w:r w:rsidR="00183AE7">
        <w:rPr>
          <w:rStyle w:val="21"/>
          <w:rFonts w:ascii="Times New Roman" w:hAnsi="Times New Roman" w:cs="Times New Roman"/>
          <w:sz w:val="24"/>
          <w:szCs w:val="24"/>
        </w:rPr>
        <w:t>2017. №</w:t>
      </w:r>
      <w:r w:rsidR="00183AE7" w:rsidRPr="00183AE7">
        <w:rPr>
          <w:rStyle w:val="21"/>
          <w:rFonts w:ascii="Times New Roman" w:hAnsi="Times New Roman" w:cs="Times New Roman"/>
          <w:sz w:val="24"/>
          <w:szCs w:val="24"/>
        </w:rPr>
        <w:t xml:space="preserve"> </w:t>
      </w:r>
      <w:r w:rsidRPr="00183AE7">
        <w:rPr>
          <w:rStyle w:val="21"/>
          <w:rFonts w:ascii="Times New Roman" w:hAnsi="Times New Roman" w:cs="Times New Roman"/>
          <w:sz w:val="24"/>
          <w:szCs w:val="24"/>
        </w:rPr>
        <w:t>31</w:t>
      </w:r>
      <w:r w:rsidR="00183AE7">
        <w:rPr>
          <w:rStyle w:val="21"/>
          <w:rFonts w:ascii="Times New Roman" w:hAnsi="Times New Roman" w:cs="Times New Roman"/>
          <w:sz w:val="24"/>
          <w:szCs w:val="24"/>
        </w:rPr>
        <w:t>.</w:t>
      </w:r>
      <w:r w:rsidR="00183AE7" w:rsidRPr="00183AE7">
        <w:rPr>
          <w:rStyle w:val="21"/>
          <w:rFonts w:ascii="Times New Roman" w:hAnsi="Times New Roman" w:cs="Times New Roman"/>
          <w:sz w:val="24"/>
          <w:szCs w:val="24"/>
        </w:rPr>
        <w:t xml:space="preserve"> </w:t>
      </w:r>
      <w:r w:rsidR="00183AE7">
        <w:rPr>
          <w:rStyle w:val="21"/>
          <w:rFonts w:ascii="Times New Roman" w:hAnsi="Times New Roman" w:cs="Times New Roman"/>
          <w:sz w:val="24"/>
          <w:szCs w:val="24"/>
          <w:lang w:val="en-US"/>
        </w:rPr>
        <w:t>P</w:t>
      </w:r>
      <w:r w:rsidR="00183AE7" w:rsidRPr="00183AE7">
        <w:rPr>
          <w:rStyle w:val="21"/>
          <w:rFonts w:ascii="Times New Roman" w:hAnsi="Times New Roman" w:cs="Times New Roman"/>
          <w:sz w:val="24"/>
          <w:szCs w:val="24"/>
        </w:rPr>
        <w:t xml:space="preserve">. </w:t>
      </w:r>
      <w:r w:rsidR="00183AE7" w:rsidRPr="009C4897">
        <w:rPr>
          <w:rStyle w:val="21"/>
          <w:rFonts w:ascii="Times New Roman" w:hAnsi="Times New Roman" w:cs="Times New Roman"/>
          <w:sz w:val="24"/>
          <w:szCs w:val="24"/>
        </w:rPr>
        <w:t>3</w:t>
      </w:r>
      <w:r w:rsidRPr="00183AE7">
        <w:rPr>
          <w:rStyle w:val="21"/>
          <w:rFonts w:ascii="Times New Roman" w:hAnsi="Times New Roman" w:cs="Times New Roman"/>
          <w:sz w:val="24"/>
          <w:szCs w:val="24"/>
        </w:rPr>
        <w:t>63-387</w:t>
      </w:r>
      <w:r w:rsidR="00183AE7" w:rsidRPr="009C4897">
        <w:rPr>
          <w:rStyle w:val="21"/>
          <w:rFonts w:ascii="Times New Roman" w:hAnsi="Times New Roman" w:cs="Times New Roman"/>
          <w:sz w:val="24"/>
          <w:szCs w:val="24"/>
        </w:rPr>
        <w:t>.</w:t>
      </w:r>
    </w:p>
  </w:footnote>
  <w:footnote w:id="16">
    <w:p w:rsidR="006F7C62" w:rsidRPr="009C4897" w:rsidRDefault="006F7C62" w:rsidP="009C4897">
      <w:pPr>
        <w:pStyle w:val="a3"/>
        <w:ind w:firstLine="709"/>
        <w:jc w:val="both"/>
        <w:rPr>
          <w:rFonts w:ascii="Times New Roman" w:hAnsi="Times New Roman" w:cs="Times New Roman"/>
          <w:sz w:val="24"/>
          <w:szCs w:val="24"/>
        </w:rPr>
      </w:pPr>
      <w:r w:rsidRPr="009C4897">
        <w:rPr>
          <w:rStyle w:val="a5"/>
          <w:rFonts w:ascii="Times New Roman" w:hAnsi="Times New Roman" w:cs="Times New Roman"/>
          <w:sz w:val="24"/>
          <w:szCs w:val="24"/>
        </w:rPr>
        <w:footnoteRef/>
      </w:r>
      <w:r w:rsidRPr="009C4897">
        <w:rPr>
          <w:rFonts w:ascii="Times New Roman" w:hAnsi="Times New Roman" w:cs="Times New Roman"/>
          <w:sz w:val="24"/>
          <w:szCs w:val="24"/>
        </w:rPr>
        <w:t xml:space="preserve"> </w:t>
      </w:r>
      <w:proofErr w:type="spellStart"/>
      <w:r w:rsidRPr="009C4897">
        <w:rPr>
          <w:rFonts w:ascii="Times New Roman" w:hAnsi="Times New Roman" w:cs="Times New Roman"/>
          <w:sz w:val="24"/>
          <w:szCs w:val="24"/>
        </w:rPr>
        <w:t>Безгин</w:t>
      </w:r>
      <w:proofErr w:type="spellEnd"/>
      <w:r w:rsidRPr="009C4897">
        <w:rPr>
          <w:rFonts w:ascii="Times New Roman" w:hAnsi="Times New Roman" w:cs="Times New Roman"/>
          <w:sz w:val="24"/>
          <w:szCs w:val="24"/>
        </w:rPr>
        <w:t xml:space="preserve"> В.Б. «Против воли ее и согласия»: изнасилование и растление в крестьянской </w:t>
      </w:r>
      <w:proofErr w:type="gramStart"/>
      <w:r w:rsidRPr="009C4897">
        <w:rPr>
          <w:rFonts w:ascii="Times New Roman" w:hAnsi="Times New Roman" w:cs="Times New Roman"/>
          <w:sz w:val="24"/>
          <w:szCs w:val="24"/>
        </w:rPr>
        <w:t>среде</w:t>
      </w:r>
      <w:proofErr w:type="gramEnd"/>
      <w:r w:rsidRPr="009C4897">
        <w:rPr>
          <w:rFonts w:ascii="Times New Roman" w:hAnsi="Times New Roman" w:cs="Times New Roman"/>
          <w:sz w:val="24"/>
          <w:szCs w:val="24"/>
        </w:rPr>
        <w:t xml:space="preserve"> и их уголовное преследование (конец </w:t>
      </w:r>
      <w:r w:rsidRPr="009C4897">
        <w:rPr>
          <w:rFonts w:ascii="Times New Roman" w:hAnsi="Times New Roman" w:cs="Times New Roman"/>
          <w:sz w:val="24"/>
          <w:szCs w:val="24"/>
          <w:lang w:val="en-US"/>
        </w:rPr>
        <w:t>XIX</w:t>
      </w:r>
      <w:r w:rsidR="009C4897" w:rsidRPr="009C4897">
        <w:rPr>
          <w:rFonts w:ascii="Times New Roman" w:hAnsi="Times New Roman" w:cs="Times New Roman"/>
          <w:sz w:val="24"/>
          <w:szCs w:val="24"/>
        </w:rPr>
        <w:t xml:space="preserve"> – начало ХХ веков) // Новый исторический вестник. 2015. № 45. </w:t>
      </w:r>
      <w:r w:rsidRPr="009C4897">
        <w:rPr>
          <w:rFonts w:ascii="Times New Roman" w:hAnsi="Times New Roman" w:cs="Times New Roman"/>
          <w:sz w:val="24"/>
          <w:szCs w:val="24"/>
        </w:rPr>
        <w:t>С. 26.</w:t>
      </w:r>
    </w:p>
  </w:footnote>
  <w:footnote w:id="17">
    <w:p w:rsidR="00767B35" w:rsidRPr="00183AE7" w:rsidRDefault="00767B35" w:rsidP="009C4897">
      <w:pPr>
        <w:pStyle w:val="a3"/>
        <w:ind w:firstLine="709"/>
        <w:jc w:val="both"/>
        <w:rPr>
          <w:rFonts w:ascii="Times New Roman" w:hAnsi="Times New Roman" w:cs="Times New Roman"/>
          <w:sz w:val="24"/>
          <w:szCs w:val="24"/>
        </w:rPr>
      </w:pPr>
      <w:r w:rsidRPr="00183AE7">
        <w:rPr>
          <w:rStyle w:val="a5"/>
          <w:rFonts w:ascii="Times New Roman" w:hAnsi="Times New Roman" w:cs="Times New Roman"/>
          <w:sz w:val="24"/>
          <w:szCs w:val="24"/>
        </w:rPr>
        <w:footnoteRef/>
      </w:r>
      <w:r w:rsidRPr="00183AE7">
        <w:rPr>
          <w:rFonts w:ascii="Times New Roman" w:hAnsi="Times New Roman" w:cs="Times New Roman"/>
          <w:sz w:val="24"/>
          <w:szCs w:val="24"/>
        </w:rPr>
        <w:t xml:space="preserve"> </w:t>
      </w:r>
      <w:hyperlink r:id="rId10" w:history="1">
        <w:r w:rsidRPr="00183AE7">
          <w:rPr>
            <w:rStyle w:val="a6"/>
            <w:rFonts w:ascii="Times New Roman" w:hAnsi="Times New Roman" w:cs="Times New Roman"/>
            <w:sz w:val="24"/>
            <w:szCs w:val="24"/>
            <w:lang w:val="en-US"/>
          </w:rPr>
          <w:t>https</w:t>
        </w:r>
        <w:r w:rsidRPr="00183AE7">
          <w:rPr>
            <w:rStyle w:val="a6"/>
            <w:rFonts w:ascii="Times New Roman" w:hAnsi="Times New Roman" w:cs="Times New Roman"/>
            <w:sz w:val="24"/>
            <w:szCs w:val="24"/>
          </w:rPr>
          <w:t>://</w:t>
        </w:r>
        <w:r w:rsidRPr="00183AE7">
          <w:rPr>
            <w:rStyle w:val="a6"/>
            <w:rFonts w:ascii="Times New Roman" w:hAnsi="Times New Roman" w:cs="Times New Roman"/>
            <w:sz w:val="24"/>
            <w:szCs w:val="24"/>
            <w:lang w:val="en-US"/>
          </w:rPr>
          <w:t>news</w:t>
        </w:r>
        <w:r w:rsidRPr="00183AE7">
          <w:rPr>
            <w:rStyle w:val="a6"/>
            <w:rFonts w:ascii="Times New Roman" w:hAnsi="Times New Roman" w:cs="Times New Roman"/>
            <w:sz w:val="24"/>
            <w:szCs w:val="24"/>
          </w:rPr>
          <w:t>.</w:t>
        </w:r>
        <w:r w:rsidRPr="00183AE7">
          <w:rPr>
            <w:rStyle w:val="a6"/>
            <w:rFonts w:ascii="Times New Roman" w:hAnsi="Times New Roman" w:cs="Times New Roman"/>
            <w:sz w:val="24"/>
            <w:szCs w:val="24"/>
            <w:lang w:val="en-US"/>
          </w:rPr>
          <w:t>un</w:t>
        </w:r>
        <w:r w:rsidRPr="00183AE7">
          <w:rPr>
            <w:rStyle w:val="a6"/>
            <w:rFonts w:ascii="Times New Roman" w:hAnsi="Times New Roman" w:cs="Times New Roman"/>
            <w:sz w:val="24"/>
            <w:szCs w:val="24"/>
          </w:rPr>
          <w:t>.</w:t>
        </w:r>
        <w:r w:rsidRPr="00183AE7">
          <w:rPr>
            <w:rStyle w:val="a6"/>
            <w:rFonts w:ascii="Times New Roman" w:hAnsi="Times New Roman" w:cs="Times New Roman"/>
            <w:sz w:val="24"/>
            <w:szCs w:val="24"/>
            <w:lang w:val="en-US"/>
          </w:rPr>
          <w:t>org</w:t>
        </w:r>
        <w:r w:rsidRPr="00183AE7">
          <w:rPr>
            <w:rStyle w:val="a6"/>
            <w:rFonts w:ascii="Times New Roman" w:hAnsi="Times New Roman" w:cs="Times New Roman"/>
            <w:sz w:val="24"/>
            <w:szCs w:val="24"/>
          </w:rPr>
          <w:t>/</w:t>
        </w:r>
        <w:proofErr w:type="spellStart"/>
        <w:r w:rsidRPr="00183AE7">
          <w:rPr>
            <w:rStyle w:val="a6"/>
            <w:rFonts w:ascii="Times New Roman" w:hAnsi="Times New Roman" w:cs="Times New Roman"/>
            <w:sz w:val="24"/>
            <w:szCs w:val="24"/>
            <w:lang w:val="en-US"/>
          </w:rPr>
          <w:t>ru</w:t>
        </w:r>
        <w:proofErr w:type="spellEnd"/>
        <w:r w:rsidRPr="00183AE7">
          <w:rPr>
            <w:rStyle w:val="a6"/>
            <w:rFonts w:ascii="Times New Roman" w:hAnsi="Times New Roman" w:cs="Times New Roman"/>
            <w:sz w:val="24"/>
            <w:szCs w:val="24"/>
          </w:rPr>
          <w:t>/</w:t>
        </w:r>
        <w:r w:rsidRPr="00183AE7">
          <w:rPr>
            <w:rStyle w:val="a6"/>
            <w:rFonts w:ascii="Times New Roman" w:hAnsi="Times New Roman" w:cs="Times New Roman"/>
            <w:sz w:val="24"/>
            <w:szCs w:val="24"/>
            <w:lang w:val="en-US"/>
          </w:rPr>
          <w:t>story</w:t>
        </w:r>
        <w:r w:rsidRPr="00183AE7">
          <w:rPr>
            <w:rStyle w:val="a6"/>
            <w:rFonts w:ascii="Times New Roman" w:hAnsi="Times New Roman" w:cs="Times New Roman"/>
            <w:sz w:val="24"/>
            <w:szCs w:val="24"/>
          </w:rPr>
          <w:t>/2016/06/1286081</w:t>
        </w:r>
      </w:hyperlink>
      <w:r w:rsidR="00183AE7">
        <w:rPr>
          <w:rStyle w:val="a6"/>
          <w:rFonts w:ascii="Times New Roman" w:hAnsi="Times New Roman" w:cs="Times New Roman"/>
          <w:sz w:val="24"/>
          <w:szCs w:val="24"/>
        </w:rPr>
        <w:t xml:space="preserve"> </w:t>
      </w:r>
      <w:r w:rsidR="00183AE7" w:rsidRPr="00183AE7">
        <w:rPr>
          <w:rFonts w:ascii="Times New Roman" w:hAnsi="Times New Roman" w:cs="Times New Roman"/>
          <w:sz w:val="24"/>
          <w:szCs w:val="24"/>
        </w:rPr>
        <w:t>(</w:t>
      </w:r>
      <w:r w:rsidR="00183AE7">
        <w:rPr>
          <w:rFonts w:ascii="Times New Roman" w:hAnsi="Times New Roman" w:cs="Times New Roman"/>
          <w:sz w:val="24"/>
          <w:szCs w:val="24"/>
        </w:rPr>
        <w:t>Дата обращения – 30 мая 2018 г.).</w:t>
      </w:r>
    </w:p>
  </w:footnote>
  <w:footnote w:id="18">
    <w:p w:rsidR="00767B35" w:rsidRPr="00183AE7" w:rsidRDefault="00767B35" w:rsidP="009C4897">
      <w:pPr>
        <w:autoSpaceDE w:val="0"/>
        <w:autoSpaceDN w:val="0"/>
        <w:adjustRightInd w:val="0"/>
        <w:spacing w:after="0" w:line="240" w:lineRule="auto"/>
        <w:ind w:firstLine="709"/>
        <w:jc w:val="both"/>
        <w:rPr>
          <w:rFonts w:ascii="Times New Roman" w:hAnsi="Times New Roman" w:cs="Times New Roman"/>
          <w:sz w:val="24"/>
          <w:szCs w:val="24"/>
        </w:rPr>
      </w:pPr>
      <w:r w:rsidRPr="00183AE7">
        <w:rPr>
          <w:rStyle w:val="a5"/>
          <w:rFonts w:ascii="Times New Roman" w:hAnsi="Times New Roman" w:cs="Times New Roman"/>
          <w:sz w:val="24"/>
          <w:szCs w:val="24"/>
        </w:rPr>
        <w:footnoteRef/>
      </w:r>
      <w:r w:rsidRPr="00183AE7">
        <w:rPr>
          <w:rFonts w:ascii="Times New Roman" w:hAnsi="Times New Roman" w:cs="Times New Roman"/>
          <w:sz w:val="24"/>
          <w:szCs w:val="24"/>
        </w:rPr>
        <w:t xml:space="preserve"> См.</w:t>
      </w:r>
      <w:r w:rsidR="009C4897">
        <w:rPr>
          <w:rFonts w:ascii="Times New Roman" w:hAnsi="Times New Roman" w:cs="Times New Roman"/>
          <w:sz w:val="24"/>
          <w:szCs w:val="24"/>
        </w:rPr>
        <w:t xml:space="preserve"> об этом также</w:t>
      </w:r>
      <w:r w:rsidRPr="00183AE7">
        <w:rPr>
          <w:rFonts w:ascii="Times New Roman" w:hAnsi="Times New Roman" w:cs="Times New Roman"/>
          <w:sz w:val="24"/>
          <w:szCs w:val="24"/>
        </w:rPr>
        <w:t xml:space="preserve">: Арутюнян А. Международный уголовный суд: обзор Постановления Апелляционной палаты от 15 июня 2017 года по делу Прокурор против Боско </w:t>
      </w:r>
      <w:proofErr w:type="spellStart"/>
      <w:r w:rsidRPr="00183AE7">
        <w:rPr>
          <w:rFonts w:ascii="Times New Roman" w:hAnsi="Times New Roman" w:cs="Times New Roman"/>
          <w:sz w:val="24"/>
          <w:szCs w:val="24"/>
        </w:rPr>
        <w:t>Нтаганды</w:t>
      </w:r>
      <w:proofErr w:type="spellEnd"/>
      <w:r w:rsidRPr="00183AE7">
        <w:rPr>
          <w:rFonts w:ascii="Times New Roman" w:hAnsi="Times New Roman" w:cs="Times New Roman"/>
          <w:sz w:val="24"/>
          <w:szCs w:val="24"/>
        </w:rPr>
        <w:t xml:space="preserve"> (</w:t>
      </w:r>
      <w:proofErr w:type="spellStart"/>
      <w:r w:rsidRPr="00183AE7">
        <w:rPr>
          <w:rFonts w:ascii="Times New Roman" w:hAnsi="Times New Roman" w:cs="Times New Roman"/>
          <w:sz w:val="24"/>
          <w:szCs w:val="24"/>
        </w:rPr>
        <w:t>Ntaganda</w:t>
      </w:r>
      <w:proofErr w:type="spellEnd"/>
      <w:r w:rsidRPr="00183AE7">
        <w:rPr>
          <w:rFonts w:ascii="Times New Roman" w:hAnsi="Times New Roman" w:cs="Times New Roman"/>
          <w:sz w:val="24"/>
          <w:szCs w:val="24"/>
        </w:rPr>
        <w:t>) (дело № ICC-01/04-02/06) // Международное правосудие. 2017. № 4. С. 34 - 38.</w:t>
      </w:r>
    </w:p>
  </w:footnote>
  <w:footnote w:id="19">
    <w:p w:rsidR="00767B35" w:rsidRPr="00183AE7" w:rsidRDefault="00767B35" w:rsidP="009C4897">
      <w:pPr>
        <w:autoSpaceDE w:val="0"/>
        <w:autoSpaceDN w:val="0"/>
        <w:adjustRightInd w:val="0"/>
        <w:spacing w:after="0" w:line="240" w:lineRule="auto"/>
        <w:ind w:firstLine="709"/>
        <w:jc w:val="both"/>
        <w:rPr>
          <w:rFonts w:ascii="Times New Roman" w:hAnsi="Times New Roman" w:cs="Times New Roman"/>
          <w:sz w:val="24"/>
          <w:szCs w:val="24"/>
        </w:rPr>
      </w:pPr>
      <w:r w:rsidRPr="00183AE7">
        <w:rPr>
          <w:rStyle w:val="a5"/>
          <w:rFonts w:ascii="Times New Roman" w:hAnsi="Times New Roman" w:cs="Times New Roman"/>
          <w:sz w:val="24"/>
          <w:szCs w:val="24"/>
        </w:rPr>
        <w:footnoteRef/>
      </w:r>
      <w:r w:rsidRPr="00183AE7">
        <w:rPr>
          <w:rFonts w:ascii="Times New Roman" w:hAnsi="Times New Roman" w:cs="Times New Roman"/>
          <w:sz w:val="24"/>
          <w:szCs w:val="24"/>
        </w:rPr>
        <w:t xml:space="preserve"> </w:t>
      </w:r>
      <w:proofErr w:type="spellStart"/>
      <w:r w:rsidRPr="00183AE7">
        <w:rPr>
          <w:rFonts w:ascii="Times New Roman" w:hAnsi="Times New Roman" w:cs="Times New Roman"/>
          <w:sz w:val="24"/>
          <w:szCs w:val="24"/>
        </w:rPr>
        <w:t>Есаков</w:t>
      </w:r>
      <w:proofErr w:type="spellEnd"/>
      <w:r w:rsidRPr="00183AE7">
        <w:rPr>
          <w:rFonts w:ascii="Times New Roman" w:hAnsi="Times New Roman" w:cs="Times New Roman"/>
          <w:sz w:val="24"/>
          <w:szCs w:val="24"/>
        </w:rPr>
        <w:t xml:space="preserve"> Г.А. Международно-уголовное право как </w:t>
      </w:r>
      <w:proofErr w:type="spellStart"/>
      <w:r w:rsidRPr="00183AE7">
        <w:rPr>
          <w:rFonts w:ascii="Times New Roman" w:hAnsi="Times New Roman" w:cs="Times New Roman"/>
          <w:sz w:val="24"/>
          <w:szCs w:val="24"/>
        </w:rPr>
        <w:t>подотрасль</w:t>
      </w:r>
      <w:proofErr w:type="spellEnd"/>
      <w:r w:rsidRPr="00183AE7">
        <w:rPr>
          <w:rFonts w:ascii="Times New Roman" w:hAnsi="Times New Roman" w:cs="Times New Roman"/>
          <w:sz w:val="24"/>
          <w:szCs w:val="24"/>
        </w:rPr>
        <w:t xml:space="preserve"> российского уголовного права: современное состояние и проблемы // Международное право и международные организации. 2015. № 3. С. 331 - 346.</w:t>
      </w:r>
    </w:p>
  </w:footnote>
  <w:footnote w:id="20">
    <w:p w:rsidR="00767B35" w:rsidRPr="00183AE7" w:rsidRDefault="00767B35" w:rsidP="009C4897">
      <w:pPr>
        <w:pStyle w:val="a3"/>
        <w:ind w:firstLine="709"/>
        <w:jc w:val="both"/>
        <w:rPr>
          <w:rFonts w:ascii="Times New Roman" w:hAnsi="Times New Roman" w:cs="Times New Roman"/>
          <w:sz w:val="24"/>
          <w:szCs w:val="24"/>
        </w:rPr>
      </w:pPr>
      <w:r w:rsidRPr="00183AE7">
        <w:rPr>
          <w:rStyle w:val="a5"/>
          <w:rFonts w:ascii="Times New Roman" w:hAnsi="Times New Roman" w:cs="Times New Roman"/>
          <w:sz w:val="24"/>
          <w:szCs w:val="24"/>
        </w:rPr>
        <w:footnoteRef/>
      </w:r>
      <w:r w:rsidRPr="00183AE7">
        <w:rPr>
          <w:rFonts w:ascii="Times New Roman" w:hAnsi="Times New Roman" w:cs="Times New Roman"/>
          <w:sz w:val="24"/>
          <w:szCs w:val="24"/>
        </w:rPr>
        <w:t xml:space="preserve"> Антонова Е.Ю., Антонов И.М. К вопросу об объекте преступлений сексуальной </w:t>
      </w:r>
      <w:r w:rsidRPr="00946346">
        <w:rPr>
          <w:rFonts w:ascii="Times New Roman" w:hAnsi="Times New Roman" w:cs="Times New Roman"/>
          <w:sz w:val="24"/>
          <w:szCs w:val="24"/>
        </w:rPr>
        <w:t>направленности // Журнал гражданского и уголовного права. 2016. № 6. С. 67</w:t>
      </w:r>
    </w:p>
  </w:footnote>
  <w:footnote w:id="21">
    <w:p w:rsidR="00767B35" w:rsidRPr="00183AE7" w:rsidRDefault="00767B35" w:rsidP="009C4897">
      <w:pPr>
        <w:autoSpaceDE w:val="0"/>
        <w:autoSpaceDN w:val="0"/>
        <w:adjustRightInd w:val="0"/>
        <w:spacing w:after="0" w:line="240" w:lineRule="auto"/>
        <w:ind w:firstLine="709"/>
        <w:jc w:val="both"/>
        <w:rPr>
          <w:rFonts w:ascii="Times New Roman" w:hAnsi="Times New Roman" w:cs="Times New Roman"/>
          <w:sz w:val="24"/>
          <w:szCs w:val="24"/>
        </w:rPr>
      </w:pPr>
      <w:r w:rsidRPr="00183AE7">
        <w:rPr>
          <w:rStyle w:val="a5"/>
          <w:rFonts w:ascii="Times New Roman" w:hAnsi="Times New Roman" w:cs="Times New Roman"/>
          <w:sz w:val="24"/>
          <w:szCs w:val="24"/>
        </w:rPr>
        <w:footnoteRef/>
      </w:r>
      <w:r w:rsidRPr="00183AE7">
        <w:rPr>
          <w:rFonts w:ascii="Times New Roman" w:hAnsi="Times New Roman" w:cs="Times New Roman"/>
          <w:sz w:val="24"/>
          <w:szCs w:val="24"/>
        </w:rPr>
        <w:t xml:space="preserve"> Доклад о деятельности Уполномоченного по правам человека в Р</w:t>
      </w:r>
      <w:r w:rsidR="00946346">
        <w:rPr>
          <w:rFonts w:ascii="Times New Roman" w:hAnsi="Times New Roman" w:cs="Times New Roman"/>
          <w:sz w:val="24"/>
          <w:szCs w:val="24"/>
        </w:rPr>
        <w:t>оссийской Федерации за 2017 год</w:t>
      </w:r>
      <w:r w:rsidRPr="00183AE7">
        <w:rPr>
          <w:rFonts w:ascii="Times New Roman" w:hAnsi="Times New Roman" w:cs="Times New Roman"/>
          <w:sz w:val="24"/>
          <w:szCs w:val="24"/>
        </w:rPr>
        <w:t xml:space="preserve"> // Российская газета</w:t>
      </w:r>
      <w:r w:rsidR="00946346">
        <w:rPr>
          <w:rFonts w:ascii="Times New Roman" w:hAnsi="Times New Roman" w:cs="Times New Roman"/>
          <w:sz w:val="24"/>
          <w:szCs w:val="24"/>
        </w:rPr>
        <w:t>. 2018. 17 апреля.</w:t>
      </w:r>
    </w:p>
  </w:footnote>
  <w:footnote w:id="22">
    <w:p w:rsidR="00767B35" w:rsidRPr="00183AE7" w:rsidRDefault="00767B35" w:rsidP="009C4897">
      <w:pPr>
        <w:pStyle w:val="a3"/>
        <w:ind w:firstLine="709"/>
        <w:jc w:val="both"/>
        <w:rPr>
          <w:rFonts w:ascii="Times New Roman" w:hAnsi="Times New Roman" w:cs="Times New Roman"/>
          <w:sz w:val="24"/>
          <w:szCs w:val="24"/>
        </w:rPr>
      </w:pPr>
      <w:r w:rsidRPr="00183AE7">
        <w:rPr>
          <w:rStyle w:val="a5"/>
          <w:rFonts w:ascii="Times New Roman" w:hAnsi="Times New Roman" w:cs="Times New Roman"/>
          <w:sz w:val="24"/>
          <w:szCs w:val="24"/>
        </w:rPr>
        <w:footnoteRef/>
      </w:r>
      <w:r w:rsidRPr="00183AE7">
        <w:rPr>
          <w:rFonts w:ascii="Times New Roman" w:hAnsi="Times New Roman" w:cs="Times New Roman"/>
          <w:sz w:val="24"/>
          <w:szCs w:val="24"/>
        </w:rPr>
        <w:t xml:space="preserve"> В случае вступления таких лиц в брак, ответственность похитителя исключается при отсутствии жалобы потерпевшего или лица, чье согласие для брака требовалось по гражданскому законодательству.</w:t>
      </w:r>
    </w:p>
  </w:footnote>
  <w:footnote w:id="23">
    <w:p w:rsidR="00424954" w:rsidRPr="006905EC" w:rsidRDefault="00424954" w:rsidP="006905EC">
      <w:pPr>
        <w:spacing w:after="0" w:line="240" w:lineRule="auto"/>
        <w:ind w:firstLine="709"/>
        <w:jc w:val="both"/>
        <w:rPr>
          <w:rFonts w:ascii="Times New Roman" w:hAnsi="Times New Roman" w:cs="Times New Roman"/>
          <w:sz w:val="24"/>
          <w:szCs w:val="24"/>
        </w:rPr>
      </w:pPr>
      <w:r w:rsidRPr="00183AE7">
        <w:rPr>
          <w:rStyle w:val="a5"/>
          <w:rFonts w:ascii="Times New Roman" w:hAnsi="Times New Roman" w:cs="Times New Roman"/>
          <w:sz w:val="24"/>
          <w:szCs w:val="24"/>
        </w:rPr>
        <w:footnoteRef/>
      </w:r>
      <w:r w:rsidRPr="00183AE7">
        <w:rPr>
          <w:rFonts w:ascii="Times New Roman" w:hAnsi="Times New Roman" w:cs="Times New Roman"/>
          <w:sz w:val="24"/>
          <w:szCs w:val="24"/>
        </w:rPr>
        <w:t xml:space="preserve"> Общественная опасность таких действий обычно связывается с тем, что информационно-телекоммуникационные средства облегчают установление контакта для последующей встречи с несовершеннолетним, ошибочно полагающим, что общается со своим сверстником. См</w:t>
      </w:r>
      <w:r w:rsidRPr="00183AE7">
        <w:rPr>
          <w:rFonts w:ascii="Times New Roman" w:hAnsi="Times New Roman" w:cs="Times New Roman"/>
          <w:sz w:val="24"/>
          <w:szCs w:val="24"/>
          <w:lang w:val="en-US"/>
        </w:rPr>
        <w:t xml:space="preserve">. </w:t>
      </w:r>
      <w:r w:rsidRPr="00183AE7">
        <w:rPr>
          <w:rFonts w:ascii="Times New Roman" w:hAnsi="Times New Roman" w:cs="Times New Roman"/>
          <w:sz w:val="24"/>
          <w:szCs w:val="24"/>
        </w:rPr>
        <w:t>также</w:t>
      </w:r>
      <w:r w:rsidRPr="00183AE7">
        <w:rPr>
          <w:rFonts w:ascii="Times New Roman" w:hAnsi="Times New Roman" w:cs="Times New Roman"/>
          <w:sz w:val="24"/>
          <w:szCs w:val="24"/>
          <w:lang w:val="en-US"/>
        </w:rPr>
        <w:t xml:space="preserve">: Akhtar </w:t>
      </w:r>
      <w:r w:rsidR="00946346" w:rsidRPr="00183AE7">
        <w:rPr>
          <w:rFonts w:ascii="Times New Roman" w:hAnsi="Times New Roman" w:cs="Times New Roman"/>
          <w:sz w:val="24"/>
          <w:szCs w:val="24"/>
          <w:lang w:val="en-US"/>
        </w:rPr>
        <w:t>Z</w:t>
      </w:r>
      <w:r w:rsidR="00946346" w:rsidRPr="00946346">
        <w:rPr>
          <w:rFonts w:ascii="Times New Roman" w:hAnsi="Times New Roman" w:cs="Times New Roman"/>
          <w:sz w:val="24"/>
          <w:szCs w:val="24"/>
          <w:lang w:val="en-US"/>
        </w:rPr>
        <w:t xml:space="preserve">. </w:t>
      </w:r>
      <w:r w:rsidRPr="00183AE7">
        <w:rPr>
          <w:rFonts w:ascii="Times New Roman" w:hAnsi="Times New Roman" w:cs="Times New Roman"/>
          <w:sz w:val="24"/>
          <w:szCs w:val="24"/>
          <w:lang w:val="en-US"/>
        </w:rPr>
        <w:t>Child Sex Grooming</w:t>
      </w:r>
      <w:r w:rsidR="00946346" w:rsidRPr="006905EC">
        <w:rPr>
          <w:rFonts w:ascii="Times New Roman" w:hAnsi="Times New Roman" w:cs="Times New Roman"/>
          <w:sz w:val="24"/>
          <w:szCs w:val="24"/>
          <w:lang w:val="en-US"/>
        </w:rPr>
        <w:t xml:space="preserve"> // </w:t>
      </w:r>
      <w:r w:rsidR="006905EC" w:rsidRPr="00183AE7">
        <w:rPr>
          <w:rFonts w:ascii="Times New Roman" w:hAnsi="Times New Roman" w:cs="Times New Roman"/>
          <w:sz w:val="24"/>
          <w:szCs w:val="24"/>
          <w:lang w:val="en-US"/>
        </w:rPr>
        <w:t>European Journal of Crime, Criminal Law and</w:t>
      </w:r>
      <w:r w:rsidR="006905EC" w:rsidRPr="006905EC">
        <w:rPr>
          <w:rFonts w:ascii="Times New Roman" w:hAnsi="Times New Roman" w:cs="Times New Roman"/>
          <w:sz w:val="24"/>
          <w:szCs w:val="24"/>
          <w:lang w:val="en-US"/>
        </w:rPr>
        <w:t xml:space="preserve"> </w:t>
      </w:r>
      <w:r w:rsidR="006905EC" w:rsidRPr="00183AE7">
        <w:rPr>
          <w:rFonts w:ascii="Times New Roman" w:hAnsi="Times New Roman" w:cs="Times New Roman"/>
          <w:sz w:val="24"/>
          <w:szCs w:val="24"/>
          <w:lang w:val="en-US"/>
        </w:rPr>
        <w:t>Criminal Justice</w:t>
      </w:r>
      <w:r w:rsidR="006905EC" w:rsidRPr="006905EC">
        <w:rPr>
          <w:rFonts w:ascii="Times New Roman" w:hAnsi="Times New Roman" w:cs="Times New Roman"/>
          <w:sz w:val="24"/>
          <w:szCs w:val="24"/>
          <w:lang w:val="en-US"/>
        </w:rPr>
        <w:t xml:space="preserve">. </w:t>
      </w:r>
      <w:r w:rsidR="006905EC" w:rsidRPr="006905EC">
        <w:rPr>
          <w:rFonts w:ascii="Times New Roman" w:hAnsi="Times New Roman" w:cs="Times New Roman"/>
          <w:sz w:val="24"/>
          <w:szCs w:val="24"/>
        </w:rPr>
        <w:t>2</w:t>
      </w:r>
      <w:r w:rsidR="006905EC">
        <w:rPr>
          <w:rFonts w:ascii="Times New Roman" w:hAnsi="Times New Roman" w:cs="Times New Roman"/>
          <w:sz w:val="24"/>
          <w:szCs w:val="24"/>
        </w:rPr>
        <w:t>014. №</w:t>
      </w:r>
      <w:r w:rsidR="006905EC" w:rsidRPr="006905EC">
        <w:rPr>
          <w:rFonts w:ascii="Times New Roman" w:hAnsi="Times New Roman" w:cs="Times New Roman"/>
          <w:sz w:val="24"/>
          <w:szCs w:val="24"/>
        </w:rPr>
        <w:t xml:space="preserve"> </w:t>
      </w:r>
      <w:r w:rsidRPr="006905EC">
        <w:rPr>
          <w:rFonts w:ascii="Times New Roman" w:hAnsi="Times New Roman" w:cs="Times New Roman"/>
          <w:sz w:val="24"/>
          <w:szCs w:val="24"/>
        </w:rPr>
        <w:t>22</w:t>
      </w:r>
      <w:r w:rsidR="006905EC">
        <w:rPr>
          <w:rFonts w:ascii="Times New Roman" w:hAnsi="Times New Roman" w:cs="Times New Roman"/>
          <w:sz w:val="24"/>
          <w:szCs w:val="24"/>
        </w:rPr>
        <w:t xml:space="preserve">. </w:t>
      </w:r>
      <w:r w:rsidR="006905EC">
        <w:rPr>
          <w:rFonts w:ascii="Times New Roman" w:hAnsi="Times New Roman" w:cs="Times New Roman"/>
          <w:sz w:val="24"/>
          <w:szCs w:val="24"/>
          <w:lang w:val="en-US"/>
        </w:rPr>
        <w:t>P</w:t>
      </w:r>
      <w:r w:rsidR="006905EC" w:rsidRPr="006905EC">
        <w:rPr>
          <w:rFonts w:ascii="Times New Roman" w:hAnsi="Times New Roman" w:cs="Times New Roman"/>
          <w:sz w:val="24"/>
          <w:szCs w:val="24"/>
        </w:rPr>
        <w:t>.</w:t>
      </w:r>
      <w:r w:rsidRPr="006905EC">
        <w:rPr>
          <w:rFonts w:ascii="Times New Roman" w:hAnsi="Times New Roman" w:cs="Times New Roman"/>
          <w:sz w:val="24"/>
          <w:szCs w:val="24"/>
        </w:rPr>
        <w:t xml:space="preserve"> 167-196</w:t>
      </w:r>
      <w:r w:rsidR="006905EC" w:rsidRPr="00FF5048">
        <w:rPr>
          <w:rFonts w:ascii="Times New Roman" w:hAnsi="Times New Roman" w:cs="Times New Roman"/>
          <w:sz w:val="24"/>
          <w:szCs w:val="24"/>
        </w:rPr>
        <w:t>.</w:t>
      </w:r>
    </w:p>
  </w:footnote>
  <w:footnote w:id="24">
    <w:p w:rsidR="00424954" w:rsidRPr="00183AE7" w:rsidRDefault="00424954" w:rsidP="009C4897">
      <w:pPr>
        <w:autoSpaceDE w:val="0"/>
        <w:autoSpaceDN w:val="0"/>
        <w:adjustRightInd w:val="0"/>
        <w:spacing w:after="0" w:line="240" w:lineRule="auto"/>
        <w:ind w:firstLine="709"/>
        <w:jc w:val="both"/>
        <w:rPr>
          <w:rFonts w:ascii="Times New Roman" w:hAnsi="Times New Roman" w:cs="Times New Roman"/>
          <w:sz w:val="24"/>
          <w:szCs w:val="24"/>
          <w:lang w:val="en-US"/>
        </w:rPr>
      </w:pPr>
      <w:r w:rsidRPr="00183AE7">
        <w:rPr>
          <w:rStyle w:val="a5"/>
          <w:rFonts w:ascii="Times New Roman" w:hAnsi="Times New Roman" w:cs="Times New Roman"/>
          <w:sz w:val="24"/>
          <w:szCs w:val="24"/>
        </w:rPr>
        <w:footnoteRef/>
      </w:r>
      <w:r w:rsidRPr="006905EC">
        <w:rPr>
          <w:rFonts w:ascii="Times New Roman" w:hAnsi="Times New Roman" w:cs="Times New Roman"/>
          <w:sz w:val="24"/>
          <w:szCs w:val="24"/>
        </w:rPr>
        <w:t xml:space="preserve"> </w:t>
      </w:r>
      <w:r w:rsidRPr="00183AE7">
        <w:rPr>
          <w:rFonts w:ascii="Times New Roman" w:hAnsi="Times New Roman" w:cs="Times New Roman"/>
          <w:sz w:val="24"/>
          <w:szCs w:val="24"/>
        </w:rPr>
        <w:t>Впрочем</w:t>
      </w:r>
      <w:r w:rsidRPr="006905EC">
        <w:rPr>
          <w:rFonts w:ascii="Times New Roman" w:hAnsi="Times New Roman" w:cs="Times New Roman"/>
          <w:sz w:val="24"/>
          <w:szCs w:val="24"/>
        </w:rPr>
        <w:t xml:space="preserve">, </w:t>
      </w:r>
      <w:r w:rsidRPr="00183AE7">
        <w:rPr>
          <w:rFonts w:ascii="Times New Roman" w:hAnsi="Times New Roman" w:cs="Times New Roman"/>
          <w:sz w:val="24"/>
          <w:szCs w:val="24"/>
        </w:rPr>
        <w:t>и</w:t>
      </w:r>
      <w:r w:rsidRPr="006905EC">
        <w:rPr>
          <w:rFonts w:ascii="Times New Roman" w:hAnsi="Times New Roman" w:cs="Times New Roman"/>
          <w:sz w:val="24"/>
          <w:szCs w:val="24"/>
        </w:rPr>
        <w:t xml:space="preserve"> </w:t>
      </w:r>
      <w:r w:rsidRPr="00183AE7">
        <w:rPr>
          <w:rFonts w:ascii="Times New Roman" w:hAnsi="Times New Roman" w:cs="Times New Roman"/>
          <w:sz w:val="24"/>
          <w:szCs w:val="24"/>
        </w:rPr>
        <w:t>сегодня</w:t>
      </w:r>
      <w:r w:rsidRPr="006905EC">
        <w:rPr>
          <w:rFonts w:ascii="Times New Roman" w:hAnsi="Times New Roman" w:cs="Times New Roman"/>
          <w:sz w:val="24"/>
          <w:szCs w:val="24"/>
        </w:rPr>
        <w:t xml:space="preserve"> </w:t>
      </w:r>
      <w:r w:rsidRPr="00183AE7">
        <w:rPr>
          <w:rFonts w:ascii="Times New Roman" w:hAnsi="Times New Roman" w:cs="Times New Roman"/>
          <w:sz w:val="24"/>
          <w:szCs w:val="24"/>
        </w:rPr>
        <w:t>за</w:t>
      </w:r>
      <w:r w:rsidRPr="006905EC">
        <w:rPr>
          <w:rFonts w:ascii="Times New Roman" w:hAnsi="Times New Roman" w:cs="Times New Roman"/>
          <w:sz w:val="24"/>
          <w:szCs w:val="24"/>
        </w:rPr>
        <w:t xml:space="preserve"> </w:t>
      </w:r>
      <w:r w:rsidRPr="00183AE7">
        <w:rPr>
          <w:rFonts w:ascii="Times New Roman" w:hAnsi="Times New Roman" w:cs="Times New Roman"/>
          <w:sz w:val="24"/>
          <w:szCs w:val="24"/>
        </w:rPr>
        <w:t>ст</w:t>
      </w:r>
      <w:r w:rsidRPr="006905EC">
        <w:rPr>
          <w:rFonts w:ascii="Times New Roman" w:hAnsi="Times New Roman" w:cs="Times New Roman"/>
          <w:sz w:val="24"/>
          <w:szCs w:val="24"/>
        </w:rPr>
        <w:t>. 1</w:t>
      </w:r>
      <w:r w:rsidRPr="00183AE7">
        <w:rPr>
          <w:rFonts w:ascii="Times New Roman" w:hAnsi="Times New Roman" w:cs="Times New Roman"/>
          <w:sz w:val="24"/>
          <w:szCs w:val="24"/>
        </w:rPr>
        <w:t xml:space="preserve">35 УК РФ признается «резервное» значение. См.: Лобанова Л. О «резервном» значении ст. 135 УК РФ // Уголовное право. </w:t>
      </w:r>
      <w:r w:rsidRPr="00183AE7">
        <w:rPr>
          <w:rFonts w:ascii="Times New Roman" w:hAnsi="Times New Roman" w:cs="Times New Roman"/>
          <w:sz w:val="24"/>
          <w:szCs w:val="24"/>
          <w:lang w:val="en-US"/>
        </w:rPr>
        <w:t xml:space="preserve">2014. № 5. </w:t>
      </w:r>
      <w:r w:rsidRPr="00183AE7">
        <w:rPr>
          <w:rFonts w:ascii="Times New Roman" w:hAnsi="Times New Roman" w:cs="Times New Roman"/>
          <w:sz w:val="24"/>
          <w:szCs w:val="24"/>
        </w:rPr>
        <w:t>С</w:t>
      </w:r>
      <w:r w:rsidRPr="00183AE7">
        <w:rPr>
          <w:rFonts w:ascii="Times New Roman" w:hAnsi="Times New Roman" w:cs="Times New Roman"/>
          <w:sz w:val="24"/>
          <w:szCs w:val="24"/>
          <w:lang w:val="en-US"/>
        </w:rPr>
        <w:t>. 69 - 71.</w:t>
      </w:r>
    </w:p>
  </w:footnote>
  <w:footnote w:id="25">
    <w:p w:rsidR="00767B35" w:rsidRPr="006905EC" w:rsidRDefault="00767B35" w:rsidP="006905EC">
      <w:pPr>
        <w:pStyle w:val="50"/>
        <w:shd w:val="clear" w:color="auto" w:fill="auto"/>
        <w:spacing w:before="0" w:line="240" w:lineRule="auto"/>
        <w:ind w:firstLine="709"/>
        <w:jc w:val="both"/>
        <w:rPr>
          <w:rFonts w:ascii="Times New Roman" w:hAnsi="Times New Roman" w:cs="Times New Roman"/>
          <w:sz w:val="24"/>
          <w:szCs w:val="24"/>
        </w:rPr>
      </w:pPr>
      <w:r w:rsidRPr="00183AE7">
        <w:rPr>
          <w:rStyle w:val="a5"/>
          <w:rFonts w:ascii="Times New Roman" w:hAnsi="Times New Roman" w:cs="Times New Roman"/>
          <w:sz w:val="24"/>
          <w:szCs w:val="24"/>
        </w:rPr>
        <w:footnoteRef/>
      </w:r>
      <w:r w:rsidRPr="00183AE7">
        <w:rPr>
          <w:rFonts w:ascii="Times New Roman" w:hAnsi="Times New Roman" w:cs="Times New Roman"/>
          <w:sz w:val="24"/>
          <w:szCs w:val="24"/>
          <w:lang w:val="en-US"/>
        </w:rPr>
        <w:t xml:space="preserve"> </w:t>
      </w:r>
      <w:proofErr w:type="spellStart"/>
      <w:r w:rsidRPr="00183AE7">
        <w:rPr>
          <w:rFonts w:ascii="Times New Roman" w:hAnsi="Times New Roman" w:cs="Times New Roman"/>
          <w:sz w:val="24"/>
          <w:szCs w:val="24"/>
          <w:lang w:val="en-US"/>
        </w:rPr>
        <w:t>Haenen</w:t>
      </w:r>
      <w:proofErr w:type="spellEnd"/>
      <w:r w:rsidRPr="00183AE7">
        <w:rPr>
          <w:rFonts w:ascii="Times New Roman" w:hAnsi="Times New Roman" w:cs="Times New Roman"/>
          <w:sz w:val="24"/>
          <w:szCs w:val="24"/>
          <w:lang w:val="en-US"/>
        </w:rPr>
        <w:t xml:space="preserve"> </w:t>
      </w:r>
      <w:r w:rsidR="006905EC">
        <w:rPr>
          <w:rFonts w:ascii="Times New Roman" w:hAnsi="Times New Roman" w:cs="Times New Roman"/>
          <w:sz w:val="24"/>
          <w:szCs w:val="24"/>
          <w:lang w:val="en-US"/>
        </w:rPr>
        <w:t>I.</w:t>
      </w:r>
      <w:r w:rsidR="006905EC" w:rsidRPr="00183AE7">
        <w:rPr>
          <w:rFonts w:ascii="Times New Roman" w:hAnsi="Times New Roman" w:cs="Times New Roman"/>
          <w:sz w:val="24"/>
          <w:szCs w:val="24"/>
          <w:lang w:val="en-US"/>
        </w:rPr>
        <w:t xml:space="preserve"> </w:t>
      </w:r>
      <w:r w:rsidRPr="00183AE7">
        <w:rPr>
          <w:rFonts w:ascii="Times New Roman" w:hAnsi="Times New Roman" w:cs="Times New Roman"/>
          <w:sz w:val="24"/>
          <w:szCs w:val="24"/>
          <w:lang w:val="en-US"/>
        </w:rPr>
        <w:t>Down the Aisle of Criminalization: The Practice of Forced Marriage /</w:t>
      </w:r>
      <w:proofErr w:type="gramStart"/>
      <w:r w:rsidRPr="00183AE7">
        <w:rPr>
          <w:rFonts w:ascii="Times New Roman" w:hAnsi="Times New Roman" w:cs="Times New Roman"/>
          <w:sz w:val="24"/>
          <w:szCs w:val="24"/>
          <w:lang w:val="en-US"/>
        </w:rPr>
        <w:t xml:space="preserve">/ </w:t>
      </w:r>
      <w:r w:rsidR="006905EC" w:rsidRPr="006905EC">
        <w:rPr>
          <w:rFonts w:ascii="Times New Roman" w:hAnsi="Times New Roman" w:cs="Times New Roman"/>
          <w:sz w:val="24"/>
          <w:szCs w:val="24"/>
          <w:lang w:val="en-US"/>
        </w:rPr>
        <w:t xml:space="preserve"> </w:t>
      </w:r>
      <w:r w:rsidR="006905EC" w:rsidRPr="00183AE7">
        <w:rPr>
          <w:rFonts w:ascii="Times New Roman" w:hAnsi="Times New Roman" w:cs="Times New Roman"/>
          <w:sz w:val="24"/>
          <w:szCs w:val="24"/>
          <w:lang w:val="en-US"/>
        </w:rPr>
        <w:t>European</w:t>
      </w:r>
      <w:proofErr w:type="gramEnd"/>
      <w:r w:rsidR="006905EC" w:rsidRPr="00183AE7">
        <w:rPr>
          <w:rFonts w:ascii="Times New Roman" w:hAnsi="Times New Roman" w:cs="Times New Roman"/>
          <w:sz w:val="24"/>
          <w:szCs w:val="24"/>
          <w:lang w:val="en-US"/>
        </w:rPr>
        <w:t xml:space="preserve"> Journal of Crime, Criminal Law and</w:t>
      </w:r>
      <w:r w:rsidR="006905EC" w:rsidRPr="006905EC">
        <w:rPr>
          <w:rFonts w:ascii="Times New Roman" w:hAnsi="Times New Roman" w:cs="Times New Roman"/>
          <w:sz w:val="24"/>
          <w:szCs w:val="24"/>
          <w:lang w:val="en-US"/>
        </w:rPr>
        <w:t xml:space="preserve"> </w:t>
      </w:r>
      <w:r w:rsidR="006905EC" w:rsidRPr="00183AE7">
        <w:rPr>
          <w:rFonts w:ascii="Times New Roman" w:hAnsi="Times New Roman" w:cs="Times New Roman"/>
          <w:sz w:val="24"/>
          <w:szCs w:val="24"/>
          <w:lang w:val="en-US"/>
        </w:rPr>
        <w:t>Criminal Justice</w:t>
      </w:r>
      <w:r w:rsidR="006905EC" w:rsidRPr="006905EC">
        <w:rPr>
          <w:rFonts w:ascii="Times New Roman" w:hAnsi="Times New Roman" w:cs="Times New Roman"/>
          <w:sz w:val="24"/>
          <w:szCs w:val="24"/>
          <w:lang w:val="en-US"/>
        </w:rPr>
        <w:t xml:space="preserve">. </w:t>
      </w:r>
      <w:r w:rsidR="006905EC">
        <w:rPr>
          <w:rFonts w:ascii="Times New Roman" w:hAnsi="Times New Roman" w:cs="Times New Roman"/>
          <w:sz w:val="24"/>
          <w:szCs w:val="24"/>
        </w:rPr>
        <w:t xml:space="preserve">2015. № </w:t>
      </w:r>
      <w:r w:rsidRPr="006905EC">
        <w:rPr>
          <w:rFonts w:ascii="Times New Roman" w:hAnsi="Times New Roman" w:cs="Times New Roman"/>
          <w:sz w:val="24"/>
          <w:szCs w:val="24"/>
        </w:rPr>
        <w:t>23</w:t>
      </w:r>
      <w:r w:rsidR="006905EC">
        <w:rPr>
          <w:rFonts w:ascii="Times New Roman" w:hAnsi="Times New Roman" w:cs="Times New Roman"/>
          <w:sz w:val="24"/>
          <w:szCs w:val="24"/>
        </w:rPr>
        <w:t xml:space="preserve">. </w:t>
      </w:r>
      <w:r w:rsidR="006905EC">
        <w:rPr>
          <w:rFonts w:ascii="Times New Roman" w:hAnsi="Times New Roman" w:cs="Times New Roman"/>
          <w:sz w:val="24"/>
          <w:szCs w:val="24"/>
          <w:lang w:val="en-US"/>
        </w:rPr>
        <w:t>P</w:t>
      </w:r>
      <w:r w:rsidR="006905EC" w:rsidRPr="00FF5048">
        <w:rPr>
          <w:rFonts w:ascii="Times New Roman" w:hAnsi="Times New Roman" w:cs="Times New Roman"/>
          <w:sz w:val="24"/>
          <w:szCs w:val="24"/>
        </w:rPr>
        <w:t>.</w:t>
      </w:r>
      <w:r w:rsidRPr="006905EC">
        <w:rPr>
          <w:rFonts w:ascii="Times New Roman" w:hAnsi="Times New Roman" w:cs="Times New Roman"/>
          <w:sz w:val="24"/>
          <w:szCs w:val="24"/>
        </w:rPr>
        <w:t xml:space="preserve"> 101</w:t>
      </w:r>
      <w:r w:rsidR="006905EC" w:rsidRPr="00FF5048">
        <w:rPr>
          <w:rFonts w:ascii="Times New Roman" w:hAnsi="Times New Roman" w:cs="Times New Roman"/>
          <w:sz w:val="24"/>
          <w:szCs w:val="24"/>
        </w:rPr>
        <w:t xml:space="preserve"> </w:t>
      </w:r>
      <w:r w:rsidR="006905EC">
        <w:rPr>
          <w:rFonts w:ascii="Times New Roman" w:hAnsi="Times New Roman" w:cs="Times New Roman"/>
          <w:sz w:val="24"/>
          <w:szCs w:val="24"/>
        </w:rPr>
        <w:t>–</w:t>
      </w:r>
      <w:r w:rsidR="006905EC" w:rsidRPr="00FF5048">
        <w:rPr>
          <w:rFonts w:ascii="Times New Roman" w:hAnsi="Times New Roman" w:cs="Times New Roman"/>
          <w:sz w:val="24"/>
          <w:szCs w:val="24"/>
        </w:rPr>
        <w:t xml:space="preserve"> </w:t>
      </w:r>
      <w:r w:rsidRPr="006905EC">
        <w:rPr>
          <w:rFonts w:ascii="Times New Roman" w:hAnsi="Times New Roman" w:cs="Times New Roman"/>
          <w:sz w:val="24"/>
          <w:szCs w:val="24"/>
        </w:rPr>
        <w:t>120</w:t>
      </w:r>
      <w:r w:rsidR="006905EC">
        <w:rPr>
          <w:rFonts w:ascii="Times New Roman" w:hAnsi="Times New Roman" w:cs="Times New Roman"/>
          <w:sz w:val="24"/>
          <w:szCs w:val="24"/>
        </w:rPr>
        <w:t>.</w:t>
      </w:r>
    </w:p>
  </w:footnote>
  <w:footnote w:id="26">
    <w:p w:rsidR="00767B35" w:rsidRPr="00183AE7" w:rsidRDefault="00767B35" w:rsidP="009C4897">
      <w:pPr>
        <w:pStyle w:val="a3"/>
        <w:ind w:firstLine="709"/>
        <w:jc w:val="both"/>
        <w:rPr>
          <w:rFonts w:ascii="Times New Roman" w:hAnsi="Times New Roman" w:cs="Times New Roman"/>
          <w:sz w:val="24"/>
          <w:szCs w:val="24"/>
        </w:rPr>
      </w:pPr>
      <w:r w:rsidRPr="00183AE7">
        <w:rPr>
          <w:rStyle w:val="a5"/>
          <w:rFonts w:ascii="Times New Roman" w:hAnsi="Times New Roman" w:cs="Times New Roman"/>
          <w:sz w:val="24"/>
          <w:szCs w:val="24"/>
        </w:rPr>
        <w:footnoteRef/>
      </w:r>
      <w:r w:rsidRPr="00183AE7">
        <w:rPr>
          <w:rFonts w:ascii="Times New Roman" w:hAnsi="Times New Roman" w:cs="Times New Roman"/>
          <w:sz w:val="24"/>
          <w:szCs w:val="24"/>
        </w:rPr>
        <w:t xml:space="preserve"> Конфиденциальность отсутствует не только при совершении таких действий в общественном месте, но и при участии в них более двух лиц.</w:t>
      </w:r>
    </w:p>
  </w:footnote>
  <w:footnote w:id="27">
    <w:p w:rsidR="00767B35" w:rsidRPr="00183AE7" w:rsidRDefault="00767B35" w:rsidP="009C4897">
      <w:pPr>
        <w:autoSpaceDE w:val="0"/>
        <w:autoSpaceDN w:val="0"/>
        <w:adjustRightInd w:val="0"/>
        <w:spacing w:after="0" w:line="240" w:lineRule="auto"/>
        <w:ind w:firstLine="709"/>
        <w:jc w:val="both"/>
        <w:rPr>
          <w:rFonts w:ascii="Times New Roman" w:hAnsi="Times New Roman" w:cs="Times New Roman"/>
          <w:sz w:val="24"/>
          <w:szCs w:val="24"/>
        </w:rPr>
      </w:pPr>
      <w:r w:rsidRPr="00183AE7">
        <w:rPr>
          <w:rStyle w:val="a5"/>
          <w:rFonts w:ascii="Times New Roman" w:hAnsi="Times New Roman" w:cs="Times New Roman"/>
          <w:sz w:val="24"/>
          <w:szCs w:val="24"/>
        </w:rPr>
        <w:footnoteRef/>
      </w:r>
      <w:r w:rsidRPr="00183AE7">
        <w:rPr>
          <w:rFonts w:ascii="Times New Roman" w:hAnsi="Times New Roman" w:cs="Times New Roman"/>
          <w:sz w:val="24"/>
          <w:szCs w:val="24"/>
        </w:rPr>
        <w:t xml:space="preserve"> Дьяченко А.П., </w:t>
      </w:r>
      <w:proofErr w:type="spellStart"/>
      <w:r w:rsidRPr="00183AE7">
        <w:rPr>
          <w:rFonts w:ascii="Times New Roman" w:hAnsi="Times New Roman" w:cs="Times New Roman"/>
          <w:sz w:val="24"/>
          <w:szCs w:val="24"/>
        </w:rPr>
        <w:t>Цымбал</w:t>
      </w:r>
      <w:proofErr w:type="spellEnd"/>
      <w:r w:rsidRPr="00183AE7">
        <w:rPr>
          <w:rFonts w:ascii="Times New Roman" w:hAnsi="Times New Roman" w:cs="Times New Roman"/>
          <w:sz w:val="24"/>
          <w:szCs w:val="24"/>
        </w:rPr>
        <w:t xml:space="preserve"> Е.И. Уголовно-правовая охрана детей от сексуальных посягательств: опыт России и зарубежных стран // </w:t>
      </w:r>
      <w:proofErr w:type="spellStart"/>
      <w:r w:rsidRPr="00183AE7">
        <w:rPr>
          <w:rFonts w:ascii="Times New Roman" w:hAnsi="Times New Roman" w:cs="Times New Roman"/>
          <w:i/>
          <w:sz w:val="24"/>
          <w:szCs w:val="24"/>
        </w:rPr>
        <w:t>Lex</w:t>
      </w:r>
      <w:proofErr w:type="spellEnd"/>
      <w:r w:rsidRPr="00183AE7">
        <w:rPr>
          <w:rFonts w:ascii="Times New Roman" w:hAnsi="Times New Roman" w:cs="Times New Roman"/>
          <w:i/>
          <w:sz w:val="24"/>
          <w:szCs w:val="24"/>
        </w:rPr>
        <w:t xml:space="preserve"> </w:t>
      </w:r>
      <w:proofErr w:type="spellStart"/>
      <w:r w:rsidRPr="00183AE7">
        <w:rPr>
          <w:rFonts w:ascii="Times New Roman" w:hAnsi="Times New Roman" w:cs="Times New Roman"/>
          <w:i/>
          <w:sz w:val="24"/>
          <w:szCs w:val="24"/>
        </w:rPr>
        <w:t>russica</w:t>
      </w:r>
      <w:proofErr w:type="spellEnd"/>
      <w:r w:rsidRPr="00183AE7">
        <w:rPr>
          <w:rFonts w:ascii="Times New Roman" w:hAnsi="Times New Roman" w:cs="Times New Roman"/>
          <w:sz w:val="24"/>
          <w:szCs w:val="24"/>
        </w:rPr>
        <w:t xml:space="preserve">. 2014. </w:t>
      </w:r>
      <w:r w:rsidR="00EE789E" w:rsidRPr="00183AE7">
        <w:rPr>
          <w:rFonts w:ascii="Times New Roman" w:hAnsi="Times New Roman" w:cs="Times New Roman"/>
          <w:sz w:val="24"/>
          <w:szCs w:val="24"/>
        </w:rPr>
        <w:t>№</w:t>
      </w:r>
      <w:r w:rsidRPr="00183AE7">
        <w:rPr>
          <w:rFonts w:ascii="Times New Roman" w:hAnsi="Times New Roman" w:cs="Times New Roman"/>
          <w:sz w:val="24"/>
          <w:szCs w:val="24"/>
        </w:rPr>
        <w:t xml:space="preserve"> 11. С. 1304 - 1315.</w:t>
      </w:r>
    </w:p>
  </w:footnote>
  <w:footnote w:id="28">
    <w:p w:rsidR="00767B35" w:rsidRPr="00183AE7" w:rsidRDefault="00767B35" w:rsidP="009C4897">
      <w:pPr>
        <w:autoSpaceDE w:val="0"/>
        <w:autoSpaceDN w:val="0"/>
        <w:adjustRightInd w:val="0"/>
        <w:spacing w:after="0" w:line="240" w:lineRule="auto"/>
        <w:ind w:firstLine="709"/>
        <w:jc w:val="both"/>
        <w:rPr>
          <w:rFonts w:ascii="Times New Roman" w:hAnsi="Times New Roman" w:cs="Times New Roman"/>
          <w:sz w:val="24"/>
          <w:szCs w:val="24"/>
        </w:rPr>
      </w:pPr>
      <w:r w:rsidRPr="00183AE7">
        <w:rPr>
          <w:rStyle w:val="a5"/>
          <w:rFonts w:ascii="Times New Roman" w:hAnsi="Times New Roman" w:cs="Times New Roman"/>
          <w:sz w:val="24"/>
          <w:szCs w:val="24"/>
        </w:rPr>
        <w:footnoteRef/>
      </w:r>
      <w:r w:rsidRPr="00183AE7">
        <w:rPr>
          <w:rFonts w:ascii="Times New Roman" w:hAnsi="Times New Roman" w:cs="Times New Roman"/>
          <w:sz w:val="24"/>
          <w:szCs w:val="24"/>
        </w:rPr>
        <w:t xml:space="preserve"> Кибальник А. О новеллах в системе сексуальных преступлений // Уголовное право. 2012. № 6. С. 25 - 27.</w:t>
      </w:r>
    </w:p>
  </w:footnote>
  <w:footnote w:id="29">
    <w:p w:rsidR="00B50ADE" w:rsidRPr="00183AE7" w:rsidRDefault="00B50ADE" w:rsidP="009C4897">
      <w:pPr>
        <w:pStyle w:val="a3"/>
        <w:ind w:firstLine="709"/>
        <w:jc w:val="both"/>
        <w:rPr>
          <w:rFonts w:ascii="Times New Roman" w:hAnsi="Times New Roman" w:cs="Times New Roman"/>
          <w:sz w:val="24"/>
          <w:szCs w:val="24"/>
        </w:rPr>
      </w:pPr>
      <w:r w:rsidRPr="00183AE7">
        <w:rPr>
          <w:rStyle w:val="a5"/>
          <w:rFonts w:ascii="Times New Roman" w:hAnsi="Times New Roman" w:cs="Times New Roman"/>
          <w:sz w:val="24"/>
          <w:szCs w:val="24"/>
        </w:rPr>
        <w:footnoteRef/>
      </w:r>
      <w:r w:rsidRPr="00183AE7">
        <w:rPr>
          <w:rFonts w:ascii="Times New Roman" w:hAnsi="Times New Roman" w:cs="Times New Roman"/>
          <w:sz w:val="24"/>
          <w:szCs w:val="24"/>
        </w:rPr>
        <w:t xml:space="preserve">Пискарева В.К. Разграничение развратных действий и насильственных действий сексуального характера // Актуальные вопросы борьбы с преступлениями. 2016. № 4. С. 16. </w:t>
      </w:r>
    </w:p>
  </w:footnote>
  <w:footnote w:id="30">
    <w:p w:rsidR="00767B35" w:rsidRPr="00183AE7" w:rsidRDefault="00767B35" w:rsidP="009C4897">
      <w:pPr>
        <w:autoSpaceDE w:val="0"/>
        <w:autoSpaceDN w:val="0"/>
        <w:adjustRightInd w:val="0"/>
        <w:spacing w:after="0" w:line="240" w:lineRule="auto"/>
        <w:ind w:firstLine="709"/>
        <w:jc w:val="both"/>
        <w:rPr>
          <w:rFonts w:ascii="Times New Roman" w:hAnsi="Times New Roman" w:cs="Times New Roman"/>
          <w:sz w:val="24"/>
          <w:szCs w:val="24"/>
        </w:rPr>
      </w:pPr>
      <w:r w:rsidRPr="00183AE7">
        <w:rPr>
          <w:rStyle w:val="a5"/>
          <w:rFonts w:ascii="Times New Roman" w:hAnsi="Times New Roman" w:cs="Times New Roman"/>
          <w:sz w:val="24"/>
          <w:szCs w:val="24"/>
        </w:rPr>
        <w:footnoteRef/>
      </w:r>
      <w:r w:rsidRPr="00183AE7">
        <w:rPr>
          <w:rFonts w:ascii="Times New Roman" w:hAnsi="Times New Roman" w:cs="Times New Roman"/>
          <w:sz w:val="24"/>
          <w:szCs w:val="24"/>
        </w:rPr>
        <w:t xml:space="preserve"> Кибальник А. Судебные подходы к квалификации сексуальных преступлений // Уголовное право. 2014. </w:t>
      </w:r>
      <w:r w:rsidR="00B50ADE" w:rsidRPr="00183AE7">
        <w:rPr>
          <w:rFonts w:ascii="Times New Roman" w:hAnsi="Times New Roman" w:cs="Times New Roman"/>
          <w:sz w:val="24"/>
          <w:szCs w:val="24"/>
        </w:rPr>
        <w:t>№</w:t>
      </w:r>
      <w:r w:rsidRPr="00183AE7">
        <w:rPr>
          <w:rFonts w:ascii="Times New Roman" w:hAnsi="Times New Roman" w:cs="Times New Roman"/>
          <w:sz w:val="24"/>
          <w:szCs w:val="24"/>
        </w:rPr>
        <w:t xml:space="preserve"> 5. С. 58 - 60.</w:t>
      </w:r>
    </w:p>
  </w:footnote>
  <w:footnote w:id="31">
    <w:p w:rsidR="00EE789E" w:rsidRPr="00183AE7" w:rsidRDefault="00EE789E" w:rsidP="009C4897">
      <w:pPr>
        <w:pStyle w:val="a3"/>
        <w:ind w:firstLine="709"/>
        <w:jc w:val="both"/>
        <w:rPr>
          <w:rFonts w:ascii="Times New Roman" w:hAnsi="Times New Roman" w:cs="Times New Roman"/>
          <w:sz w:val="24"/>
          <w:szCs w:val="24"/>
        </w:rPr>
      </w:pPr>
      <w:r w:rsidRPr="00183AE7">
        <w:rPr>
          <w:rStyle w:val="a5"/>
          <w:rFonts w:ascii="Times New Roman" w:hAnsi="Times New Roman" w:cs="Times New Roman"/>
          <w:sz w:val="24"/>
          <w:szCs w:val="24"/>
        </w:rPr>
        <w:footnoteRef/>
      </w:r>
      <w:r w:rsidRPr="00183AE7">
        <w:rPr>
          <w:rFonts w:ascii="Times New Roman" w:hAnsi="Times New Roman" w:cs="Times New Roman"/>
          <w:sz w:val="24"/>
          <w:szCs w:val="24"/>
        </w:rPr>
        <w:t xml:space="preserve"> </w:t>
      </w:r>
      <w:proofErr w:type="spellStart"/>
      <w:r w:rsidRPr="00183AE7">
        <w:rPr>
          <w:rFonts w:ascii="Times New Roman" w:hAnsi="Times New Roman" w:cs="Times New Roman"/>
          <w:sz w:val="24"/>
          <w:szCs w:val="24"/>
        </w:rPr>
        <w:t>Гусарова</w:t>
      </w:r>
      <w:proofErr w:type="spellEnd"/>
      <w:r w:rsidRPr="00183AE7">
        <w:rPr>
          <w:rFonts w:ascii="Times New Roman" w:hAnsi="Times New Roman" w:cs="Times New Roman"/>
          <w:sz w:val="24"/>
          <w:szCs w:val="24"/>
        </w:rPr>
        <w:t xml:space="preserve"> М.В. Юридико-технические изъяны в конструировании норм об ответственности за половые преступления // Пробелы в российском законодательстве. 2017. № 6. С. 233.</w:t>
      </w:r>
    </w:p>
  </w:footnote>
  <w:footnote w:id="32">
    <w:p w:rsidR="00B50ADE" w:rsidRPr="00183AE7" w:rsidRDefault="00B50ADE" w:rsidP="009C4897">
      <w:pPr>
        <w:pStyle w:val="a3"/>
        <w:ind w:firstLine="709"/>
        <w:jc w:val="both"/>
        <w:rPr>
          <w:rFonts w:ascii="Times New Roman" w:hAnsi="Times New Roman" w:cs="Times New Roman"/>
          <w:sz w:val="24"/>
          <w:szCs w:val="24"/>
        </w:rPr>
      </w:pPr>
      <w:r w:rsidRPr="00183AE7">
        <w:rPr>
          <w:rStyle w:val="a5"/>
          <w:rFonts w:ascii="Times New Roman" w:hAnsi="Times New Roman" w:cs="Times New Roman"/>
          <w:sz w:val="24"/>
          <w:szCs w:val="24"/>
        </w:rPr>
        <w:footnoteRef/>
      </w:r>
      <w:r w:rsidRPr="00183AE7">
        <w:rPr>
          <w:rFonts w:ascii="Times New Roman" w:hAnsi="Times New Roman" w:cs="Times New Roman"/>
          <w:sz w:val="24"/>
          <w:szCs w:val="24"/>
        </w:rPr>
        <w:t xml:space="preserve"> Каменева А.Н. Дискуссионные вопросы ответственности за изнасилования по уголовному законодательству Российской Федерации и уголовным законодательствам зарубежных государств. </w:t>
      </w:r>
      <w:proofErr w:type="spellStart"/>
      <w:r w:rsidRPr="00183AE7">
        <w:rPr>
          <w:rFonts w:ascii="Times New Roman" w:hAnsi="Times New Roman" w:cs="Times New Roman"/>
          <w:sz w:val="24"/>
          <w:szCs w:val="24"/>
        </w:rPr>
        <w:t>Автореф</w:t>
      </w:r>
      <w:proofErr w:type="spellEnd"/>
      <w:r w:rsidRPr="00183AE7">
        <w:rPr>
          <w:rFonts w:ascii="Times New Roman" w:hAnsi="Times New Roman" w:cs="Times New Roman"/>
          <w:sz w:val="24"/>
          <w:szCs w:val="24"/>
        </w:rPr>
        <w:t xml:space="preserve">. </w:t>
      </w:r>
      <w:proofErr w:type="spellStart"/>
      <w:r w:rsidRPr="00183AE7">
        <w:rPr>
          <w:rFonts w:ascii="Times New Roman" w:hAnsi="Times New Roman" w:cs="Times New Roman"/>
          <w:sz w:val="24"/>
          <w:szCs w:val="24"/>
        </w:rPr>
        <w:t>дис</w:t>
      </w:r>
      <w:proofErr w:type="spellEnd"/>
      <w:r w:rsidRPr="00183AE7">
        <w:rPr>
          <w:rFonts w:ascii="Times New Roman" w:hAnsi="Times New Roman" w:cs="Times New Roman"/>
          <w:sz w:val="24"/>
          <w:szCs w:val="24"/>
        </w:rPr>
        <w:t xml:space="preserve">. … канд. </w:t>
      </w:r>
      <w:proofErr w:type="spellStart"/>
      <w:r w:rsidRPr="00183AE7">
        <w:rPr>
          <w:rFonts w:ascii="Times New Roman" w:hAnsi="Times New Roman" w:cs="Times New Roman"/>
          <w:sz w:val="24"/>
          <w:szCs w:val="24"/>
        </w:rPr>
        <w:t>юрид</w:t>
      </w:r>
      <w:proofErr w:type="spellEnd"/>
      <w:r w:rsidRPr="00183AE7">
        <w:rPr>
          <w:rFonts w:ascii="Times New Roman" w:hAnsi="Times New Roman" w:cs="Times New Roman"/>
          <w:sz w:val="24"/>
          <w:szCs w:val="24"/>
        </w:rPr>
        <w:t>. наук. М., 2009. С. 22.</w:t>
      </w:r>
    </w:p>
  </w:footnote>
  <w:footnote w:id="33">
    <w:p w:rsidR="00B50ADE" w:rsidRPr="00183AE7" w:rsidRDefault="00B50ADE" w:rsidP="009C4897">
      <w:pPr>
        <w:pStyle w:val="a3"/>
        <w:ind w:firstLine="709"/>
        <w:jc w:val="both"/>
        <w:rPr>
          <w:rFonts w:ascii="Times New Roman" w:hAnsi="Times New Roman" w:cs="Times New Roman"/>
          <w:sz w:val="24"/>
          <w:szCs w:val="24"/>
        </w:rPr>
      </w:pPr>
      <w:r w:rsidRPr="00183AE7">
        <w:rPr>
          <w:rStyle w:val="a5"/>
          <w:rFonts w:ascii="Times New Roman" w:hAnsi="Times New Roman" w:cs="Times New Roman"/>
          <w:sz w:val="24"/>
          <w:szCs w:val="24"/>
        </w:rPr>
        <w:footnoteRef/>
      </w:r>
      <w:r w:rsidRPr="00183AE7">
        <w:rPr>
          <w:rFonts w:ascii="Times New Roman" w:hAnsi="Times New Roman" w:cs="Times New Roman"/>
          <w:sz w:val="24"/>
          <w:szCs w:val="24"/>
        </w:rPr>
        <w:t xml:space="preserve"> </w:t>
      </w:r>
      <w:r w:rsidR="006905EC" w:rsidRPr="00183AE7">
        <w:rPr>
          <w:rFonts w:ascii="Times New Roman" w:hAnsi="Times New Roman" w:cs="Times New Roman"/>
          <w:sz w:val="24"/>
          <w:szCs w:val="24"/>
        </w:rPr>
        <w:t>Каменева А.Н.</w:t>
      </w:r>
      <w:r w:rsidR="006905EC">
        <w:rPr>
          <w:rFonts w:ascii="Times New Roman" w:hAnsi="Times New Roman" w:cs="Times New Roman"/>
          <w:sz w:val="24"/>
          <w:szCs w:val="24"/>
        </w:rPr>
        <w:t xml:space="preserve"> Указ</w:t>
      </w:r>
      <w:proofErr w:type="gramStart"/>
      <w:r w:rsidR="006905EC">
        <w:rPr>
          <w:rFonts w:ascii="Times New Roman" w:hAnsi="Times New Roman" w:cs="Times New Roman"/>
          <w:sz w:val="24"/>
          <w:szCs w:val="24"/>
        </w:rPr>
        <w:t>.</w:t>
      </w:r>
      <w:proofErr w:type="gramEnd"/>
      <w:r w:rsidR="006905EC">
        <w:rPr>
          <w:rFonts w:ascii="Times New Roman" w:hAnsi="Times New Roman" w:cs="Times New Roman"/>
          <w:sz w:val="24"/>
          <w:szCs w:val="24"/>
        </w:rPr>
        <w:t xml:space="preserve"> </w:t>
      </w:r>
      <w:proofErr w:type="gramStart"/>
      <w:r w:rsidR="006905EC">
        <w:rPr>
          <w:rFonts w:ascii="Times New Roman" w:hAnsi="Times New Roman" w:cs="Times New Roman"/>
          <w:sz w:val="24"/>
          <w:szCs w:val="24"/>
        </w:rPr>
        <w:t>с</w:t>
      </w:r>
      <w:proofErr w:type="gramEnd"/>
      <w:r w:rsidR="006905EC">
        <w:rPr>
          <w:rFonts w:ascii="Times New Roman" w:hAnsi="Times New Roman" w:cs="Times New Roman"/>
          <w:sz w:val="24"/>
          <w:szCs w:val="24"/>
        </w:rPr>
        <w:t>оч</w:t>
      </w:r>
      <w:r w:rsidRPr="00183AE7">
        <w:rPr>
          <w:rFonts w:ascii="Times New Roman" w:hAnsi="Times New Roman" w:cs="Times New Roman"/>
          <w:sz w:val="24"/>
          <w:szCs w:val="24"/>
        </w:rPr>
        <w:t>. С. 15.</w:t>
      </w:r>
    </w:p>
  </w:footnote>
  <w:footnote w:id="34">
    <w:p w:rsidR="00B50ADE" w:rsidRPr="00183AE7" w:rsidRDefault="00B50ADE" w:rsidP="009C4897">
      <w:pPr>
        <w:pStyle w:val="a3"/>
        <w:ind w:firstLine="709"/>
        <w:jc w:val="both"/>
        <w:rPr>
          <w:rFonts w:ascii="Times New Roman" w:hAnsi="Times New Roman" w:cs="Times New Roman"/>
          <w:sz w:val="24"/>
          <w:szCs w:val="24"/>
        </w:rPr>
      </w:pPr>
      <w:r w:rsidRPr="00183AE7">
        <w:rPr>
          <w:rStyle w:val="a5"/>
          <w:rFonts w:ascii="Times New Roman" w:hAnsi="Times New Roman" w:cs="Times New Roman"/>
          <w:sz w:val="24"/>
          <w:szCs w:val="24"/>
        </w:rPr>
        <w:footnoteRef/>
      </w:r>
      <w:r w:rsidRPr="00183AE7">
        <w:rPr>
          <w:rFonts w:ascii="Times New Roman" w:hAnsi="Times New Roman" w:cs="Times New Roman"/>
          <w:sz w:val="24"/>
          <w:szCs w:val="24"/>
        </w:rPr>
        <w:t xml:space="preserve"> По всей видимости, речь идет о том, что женщина обманута имитацией процедуры свадьбы. При этом ст. 496 УК Индии устанавливает ответственность за мошенническую, не создающую правового режима брака, церемонию бракосочетания для создания видимости такого семейного союза.</w:t>
      </w:r>
    </w:p>
  </w:footnote>
  <w:footnote w:id="35">
    <w:p w:rsidR="00637614" w:rsidRPr="00183AE7" w:rsidRDefault="00637614" w:rsidP="006905EC">
      <w:pPr>
        <w:autoSpaceDE w:val="0"/>
        <w:autoSpaceDN w:val="0"/>
        <w:adjustRightInd w:val="0"/>
        <w:spacing w:after="0" w:line="240" w:lineRule="auto"/>
        <w:ind w:firstLine="709"/>
        <w:jc w:val="both"/>
        <w:rPr>
          <w:rFonts w:ascii="Times New Roman" w:hAnsi="Times New Roman" w:cs="Times New Roman"/>
          <w:sz w:val="24"/>
          <w:szCs w:val="24"/>
        </w:rPr>
      </w:pPr>
      <w:r w:rsidRPr="00183AE7">
        <w:rPr>
          <w:rStyle w:val="a5"/>
          <w:rFonts w:ascii="Times New Roman" w:hAnsi="Times New Roman" w:cs="Times New Roman"/>
          <w:sz w:val="24"/>
          <w:szCs w:val="24"/>
        </w:rPr>
        <w:footnoteRef/>
      </w:r>
      <w:r w:rsidRPr="00183AE7">
        <w:rPr>
          <w:rFonts w:ascii="Times New Roman" w:hAnsi="Times New Roman" w:cs="Times New Roman"/>
          <w:sz w:val="24"/>
          <w:szCs w:val="24"/>
        </w:rPr>
        <w:t xml:space="preserve"> </w:t>
      </w:r>
      <w:proofErr w:type="spellStart"/>
      <w:r w:rsidRPr="00183AE7">
        <w:rPr>
          <w:rFonts w:ascii="Times New Roman" w:hAnsi="Times New Roman" w:cs="Times New Roman"/>
          <w:sz w:val="24"/>
          <w:szCs w:val="24"/>
        </w:rPr>
        <w:t>Бимбинов</w:t>
      </w:r>
      <w:proofErr w:type="spellEnd"/>
      <w:r w:rsidRPr="00183AE7">
        <w:rPr>
          <w:rFonts w:ascii="Times New Roman" w:hAnsi="Times New Roman" w:cs="Times New Roman"/>
          <w:sz w:val="24"/>
          <w:szCs w:val="24"/>
        </w:rPr>
        <w:t xml:space="preserve"> А.А. Развратные действия: контактные и бесконтактные формы // Уголовное право. 2015. № 2. С. 4 - 9.</w:t>
      </w:r>
    </w:p>
  </w:footnote>
  <w:footnote w:id="36">
    <w:p w:rsidR="00637614" w:rsidRPr="00183AE7" w:rsidRDefault="00637614" w:rsidP="009C4897">
      <w:pPr>
        <w:pStyle w:val="a3"/>
        <w:ind w:firstLine="709"/>
        <w:jc w:val="both"/>
        <w:rPr>
          <w:rFonts w:ascii="Times New Roman" w:hAnsi="Times New Roman" w:cs="Times New Roman"/>
          <w:sz w:val="24"/>
          <w:szCs w:val="24"/>
        </w:rPr>
      </w:pPr>
      <w:r w:rsidRPr="00183AE7">
        <w:rPr>
          <w:rStyle w:val="a5"/>
          <w:rFonts w:ascii="Times New Roman" w:hAnsi="Times New Roman" w:cs="Times New Roman"/>
          <w:sz w:val="24"/>
          <w:szCs w:val="24"/>
        </w:rPr>
        <w:footnoteRef/>
      </w:r>
      <w:r w:rsidRPr="00183AE7">
        <w:rPr>
          <w:rFonts w:ascii="Times New Roman" w:hAnsi="Times New Roman" w:cs="Times New Roman"/>
          <w:sz w:val="24"/>
          <w:szCs w:val="24"/>
        </w:rPr>
        <w:t xml:space="preserve"> Крайнева О.Л. Уголовная ответственность за ненасильственные преступления против половой неприкосновенности несовершеннолетних // Правовая культура. 2016. № 4. С. 71 - 72.</w:t>
      </w:r>
    </w:p>
  </w:footnote>
  <w:footnote w:id="37">
    <w:p w:rsidR="00637614" w:rsidRPr="00183AE7" w:rsidRDefault="00637614" w:rsidP="009C4897">
      <w:pPr>
        <w:pStyle w:val="a3"/>
        <w:ind w:firstLine="709"/>
        <w:jc w:val="both"/>
        <w:rPr>
          <w:rFonts w:ascii="Times New Roman" w:hAnsi="Times New Roman" w:cs="Times New Roman"/>
          <w:sz w:val="24"/>
          <w:szCs w:val="24"/>
        </w:rPr>
      </w:pPr>
      <w:r w:rsidRPr="00183AE7">
        <w:rPr>
          <w:rStyle w:val="a5"/>
          <w:rFonts w:ascii="Times New Roman" w:hAnsi="Times New Roman" w:cs="Times New Roman"/>
          <w:sz w:val="24"/>
          <w:szCs w:val="24"/>
        </w:rPr>
        <w:footnoteRef/>
      </w:r>
      <w:r w:rsidRPr="00183AE7">
        <w:rPr>
          <w:rFonts w:ascii="Times New Roman" w:hAnsi="Times New Roman" w:cs="Times New Roman"/>
          <w:sz w:val="24"/>
          <w:szCs w:val="24"/>
        </w:rPr>
        <w:t xml:space="preserve"> Приговор </w:t>
      </w:r>
      <w:proofErr w:type="spellStart"/>
      <w:r w:rsidRPr="00183AE7">
        <w:rPr>
          <w:rFonts w:ascii="Times New Roman" w:hAnsi="Times New Roman" w:cs="Times New Roman"/>
          <w:sz w:val="24"/>
          <w:szCs w:val="24"/>
        </w:rPr>
        <w:t>Плесецкого</w:t>
      </w:r>
      <w:proofErr w:type="spellEnd"/>
      <w:r w:rsidRPr="00183AE7">
        <w:rPr>
          <w:rFonts w:ascii="Times New Roman" w:hAnsi="Times New Roman" w:cs="Times New Roman"/>
          <w:sz w:val="24"/>
          <w:szCs w:val="24"/>
        </w:rPr>
        <w:t xml:space="preserve"> районного суда Архангельской области от 10 ноября 2015 года. Дело № 1 -165.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7661871"/>
      <w:docPartObj>
        <w:docPartGallery w:val="Page Numbers (Top of Page)"/>
        <w:docPartUnique/>
      </w:docPartObj>
    </w:sdtPr>
    <w:sdtEndPr/>
    <w:sdtContent>
      <w:p w:rsidR="00312A32" w:rsidRDefault="00312A32">
        <w:pPr>
          <w:pStyle w:val="ab"/>
          <w:jc w:val="center"/>
        </w:pPr>
        <w:r>
          <w:fldChar w:fldCharType="begin"/>
        </w:r>
        <w:r>
          <w:instrText>PAGE   \* MERGEFORMAT</w:instrText>
        </w:r>
        <w:r>
          <w:fldChar w:fldCharType="separate"/>
        </w:r>
        <w:r w:rsidR="00FF5048">
          <w:rPr>
            <w:noProof/>
          </w:rPr>
          <w:t>3</w:t>
        </w:r>
        <w:r>
          <w:fldChar w:fldCharType="end"/>
        </w:r>
      </w:p>
    </w:sdtContent>
  </w:sdt>
  <w:p w:rsidR="00312A32" w:rsidRDefault="00312A32">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831DE1"/>
    <w:multiLevelType w:val="multilevel"/>
    <w:tmpl w:val="06F64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0A6166F"/>
    <w:multiLevelType w:val="hybridMultilevel"/>
    <w:tmpl w:val="A5C4E46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7B9D0A89"/>
    <w:multiLevelType w:val="multilevel"/>
    <w:tmpl w:val="D3F2A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B35"/>
    <w:rsid w:val="0000372D"/>
    <w:rsid w:val="00003EE2"/>
    <w:rsid w:val="0000446E"/>
    <w:rsid w:val="000063F2"/>
    <w:rsid w:val="00012CA7"/>
    <w:rsid w:val="0001423E"/>
    <w:rsid w:val="00014F69"/>
    <w:rsid w:val="0002531A"/>
    <w:rsid w:val="00027992"/>
    <w:rsid w:val="00032020"/>
    <w:rsid w:val="000378BF"/>
    <w:rsid w:val="00037F09"/>
    <w:rsid w:val="00053818"/>
    <w:rsid w:val="00054EA9"/>
    <w:rsid w:val="000576CD"/>
    <w:rsid w:val="00061A58"/>
    <w:rsid w:val="00064D23"/>
    <w:rsid w:val="00067590"/>
    <w:rsid w:val="00067F81"/>
    <w:rsid w:val="00075B1F"/>
    <w:rsid w:val="000805B6"/>
    <w:rsid w:val="00082D10"/>
    <w:rsid w:val="00084347"/>
    <w:rsid w:val="00094D7E"/>
    <w:rsid w:val="000B14F5"/>
    <w:rsid w:val="000B651B"/>
    <w:rsid w:val="000B67A2"/>
    <w:rsid w:val="000C0C32"/>
    <w:rsid w:val="000C0F86"/>
    <w:rsid w:val="000C498B"/>
    <w:rsid w:val="000C6F00"/>
    <w:rsid w:val="000E2737"/>
    <w:rsid w:val="000F0276"/>
    <w:rsid w:val="000F2609"/>
    <w:rsid w:val="000F53A2"/>
    <w:rsid w:val="001009D2"/>
    <w:rsid w:val="001019DD"/>
    <w:rsid w:val="00114543"/>
    <w:rsid w:val="0011550C"/>
    <w:rsid w:val="001223F9"/>
    <w:rsid w:val="00123AEF"/>
    <w:rsid w:val="00124021"/>
    <w:rsid w:val="0013451E"/>
    <w:rsid w:val="00136B40"/>
    <w:rsid w:val="00142D3A"/>
    <w:rsid w:val="00146F6A"/>
    <w:rsid w:val="001476E8"/>
    <w:rsid w:val="0015097A"/>
    <w:rsid w:val="00153C0B"/>
    <w:rsid w:val="001544B1"/>
    <w:rsid w:val="00154EE1"/>
    <w:rsid w:val="0015659B"/>
    <w:rsid w:val="0016111B"/>
    <w:rsid w:val="0016664A"/>
    <w:rsid w:val="00177866"/>
    <w:rsid w:val="00183AE7"/>
    <w:rsid w:val="001853E0"/>
    <w:rsid w:val="0018557C"/>
    <w:rsid w:val="00190692"/>
    <w:rsid w:val="00193514"/>
    <w:rsid w:val="00195358"/>
    <w:rsid w:val="001A5CBC"/>
    <w:rsid w:val="001A789E"/>
    <w:rsid w:val="001C0371"/>
    <w:rsid w:val="001C294A"/>
    <w:rsid w:val="001C6F92"/>
    <w:rsid w:val="001C77ED"/>
    <w:rsid w:val="001D0F2F"/>
    <w:rsid w:val="001D40C2"/>
    <w:rsid w:val="001D503B"/>
    <w:rsid w:val="001D761F"/>
    <w:rsid w:val="001E0E7D"/>
    <w:rsid w:val="001E7E77"/>
    <w:rsid w:val="001F017C"/>
    <w:rsid w:val="001F2BF7"/>
    <w:rsid w:val="001F4C94"/>
    <w:rsid w:val="001F67A7"/>
    <w:rsid w:val="001F6BEB"/>
    <w:rsid w:val="00202FA1"/>
    <w:rsid w:val="00213BCC"/>
    <w:rsid w:val="00217D0B"/>
    <w:rsid w:val="00217E27"/>
    <w:rsid w:val="00221566"/>
    <w:rsid w:val="0023165D"/>
    <w:rsid w:val="00236093"/>
    <w:rsid w:val="00240A42"/>
    <w:rsid w:val="002506C4"/>
    <w:rsid w:val="00262E12"/>
    <w:rsid w:val="00263598"/>
    <w:rsid w:val="00274E4B"/>
    <w:rsid w:val="002845FB"/>
    <w:rsid w:val="002867E8"/>
    <w:rsid w:val="00291FA8"/>
    <w:rsid w:val="00296293"/>
    <w:rsid w:val="002B2139"/>
    <w:rsid w:val="002B3419"/>
    <w:rsid w:val="002B4932"/>
    <w:rsid w:val="002C27D2"/>
    <w:rsid w:val="002C53F6"/>
    <w:rsid w:val="002D20B1"/>
    <w:rsid w:val="002D4180"/>
    <w:rsid w:val="002D48FD"/>
    <w:rsid w:val="002D4D84"/>
    <w:rsid w:val="002E580F"/>
    <w:rsid w:val="002E657F"/>
    <w:rsid w:val="002F1D8F"/>
    <w:rsid w:val="002F3A51"/>
    <w:rsid w:val="002F71D8"/>
    <w:rsid w:val="002F7440"/>
    <w:rsid w:val="00301CEF"/>
    <w:rsid w:val="0030407C"/>
    <w:rsid w:val="0030624C"/>
    <w:rsid w:val="00310B89"/>
    <w:rsid w:val="00312A32"/>
    <w:rsid w:val="00315F2A"/>
    <w:rsid w:val="00317E75"/>
    <w:rsid w:val="00323F08"/>
    <w:rsid w:val="00333BFE"/>
    <w:rsid w:val="00341968"/>
    <w:rsid w:val="00346D3D"/>
    <w:rsid w:val="00350294"/>
    <w:rsid w:val="00350A8D"/>
    <w:rsid w:val="00355E1E"/>
    <w:rsid w:val="00364670"/>
    <w:rsid w:val="00371EA7"/>
    <w:rsid w:val="0037267B"/>
    <w:rsid w:val="003806B3"/>
    <w:rsid w:val="00387136"/>
    <w:rsid w:val="0039375C"/>
    <w:rsid w:val="00394317"/>
    <w:rsid w:val="00396BD7"/>
    <w:rsid w:val="003A5932"/>
    <w:rsid w:val="003B6950"/>
    <w:rsid w:val="003B74EA"/>
    <w:rsid w:val="003B7D2F"/>
    <w:rsid w:val="003C4593"/>
    <w:rsid w:val="003C5B6E"/>
    <w:rsid w:val="003F1FBC"/>
    <w:rsid w:val="00400D65"/>
    <w:rsid w:val="004044C4"/>
    <w:rsid w:val="004114AD"/>
    <w:rsid w:val="00411546"/>
    <w:rsid w:val="00413157"/>
    <w:rsid w:val="004160E2"/>
    <w:rsid w:val="00424381"/>
    <w:rsid w:val="00424954"/>
    <w:rsid w:val="00432302"/>
    <w:rsid w:val="00436987"/>
    <w:rsid w:val="00436E1E"/>
    <w:rsid w:val="004412EC"/>
    <w:rsid w:val="00446678"/>
    <w:rsid w:val="00446F39"/>
    <w:rsid w:val="00450F3F"/>
    <w:rsid w:val="00453FD9"/>
    <w:rsid w:val="0045679D"/>
    <w:rsid w:val="00460A77"/>
    <w:rsid w:val="00471DF0"/>
    <w:rsid w:val="00472072"/>
    <w:rsid w:val="00475E85"/>
    <w:rsid w:val="00477CE9"/>
    <w:rsid w:val="00477EDA"/>
    <w:rsid w:val="00484A2B"/>
    <w:rsid w:val="00484BC9"/>
    <w:rsid w:val="00485C90"/>
    <w:rsid w:val="00486493"/>
    <w:rsid w:val="00487F2B"/>
    <w:rsid w:val="00494B22"/>
    <w:rsid w:val="00495380"/>
    <w:rsid w:val="004A3F18"/>
    <w:rsid w:val="004A43AC"/>
    <w:rsid w:val="004A654D"/>
    <w:rsid w:val="004B14D9"/>
    <w:rsid w:val="004B6D12"/>
    <w:rsid w:val="004B7485"/>
    <w:rsid w:val="004C0139"/>
    <w:rsid w:val="004C17E7"/>
    <w:rsid w:val="004C26B8"/>
    <w:rsid w:val="004C30DF"/>
    <w:rsid w:val="004D0145"/>
    <w:rsid w:val="004D5C07"/>
    <w:rsid w:val="004D7A99"/>
    <w:rsid w:val="004E3837"/>
    <w:rsid w:val="004F2811"/>
    <w:rsid w:val="004F6FD9"/>
    <w:rsid w:val="004F7D88"/>
    <w:rsid w:val="004F7E82"/>
    <w:rsid w:val="00507BAE"/>
    <w:rsid w:val="00511DBC"/>
    <w:rsid w:val="00515B09"/>
    <w:rsid w:val="00520227"/>
    <w:rsid w:val="005213C2"/>
    <w:rsid w:val="005213DE"/>
    <w:rsid w:val="005234BF"/>
    <w:rsid w:val="0052699D"/>
    <w:rsid w:val="00527E8B"/>
    <w:rsid w:val="00531907"/>
    <w:rsid w:val="00531D28"/>
    <w:rsid w:val="00537C2F"/>
    <w:rsid w:val="005438FE"/>
    <w:rsid w:val="0054696F"/>
    <w:rsid w:val="00546C58"/>
    <w:rsid w:val="00547EFD"/>
    <w:rsid w:val="00554D31"/>
    <w:rsid w:val="00561DB0"/>
    <w:rsid w:val="005665C1"/>
    <w:rsid w:val="0057144A"/>
    <w:rsid w:val="00572162"/>
    <w:rsid w:val="005747B3"/>
    <w:rsid w:val="00580AC9"/>
    <w:rsid w:val="0058153C"/>
    <w:rsid w:val="00581780"/>
    <w:rsid w:val="005849C0"/>
    <w:rsid w:val="00585721"/>
    <w:rsid w:val="005867D9"/>
    <w:rsid w:val="0059159D"/>
    <w:rsid w:val="005930A4"/>
    <w:rsid w:val="00597FA0"/>
    <w:rsid w:val="005B26CF"/>
    <w:rsid w:val="005B3455"/>
    <w:rsid w:val="005B7A28"/>
    <w:rsid w:val="005C2FB5"/>
    <w:rsid w:val="005C41F8"/>
    <w:rsid w:val="005C7AFA"/>
    <w:rsid w:val="005D0747"/>
    <w:rsid w:val="005D0CDE"/>
    <w:rsid w:val="005D6B18"/>
    <w:rsid w:val="005E19AF"/>
    <w:rsid w:val="005E3CFF"/>
    <w:rsid w:val="005E42DF"/>
    <w:rsid w:val="005E4FA3"/>
    <w:rsid w:val="005E5768"/>
    <w:rsid w:val="005F117E"/>
    <w:rsid w:val="005F183E"/>
    <w:rsid w:val="005F3098"/>
    <w:rsid w:val="005F4BB7"/>
    <w:rsid w:val="005F6454"/>
    <w:rsid w:val="006022F2"/>
    <w:rsid w:val="00606A81"/>
    <w:rsid w:val="00606DA5"/>
    <w:rsid w:val="0061138F"/>
    <w:rsid w:val="00613285"/>
    <w:rsid w:val="00613F1F"/>
    <w:rsid w:val="00614CC9"/>
    <w:rsid w:val="00625984"/>
    <w:rsid w:val="00631D24"/>
    <w:rsid w:val="00633C7B"/>
    <w:rsid w:val="00635AAD"/>
    <w:rsid w:val="00637614"/>
    <w:rsid w:val="00643E00"/>
    <w:rsid w:val="0065040E"/>
    <w:rsid w:val="006517DF"/>
    <w:rsid w:val="00660370"/>
    <w:rsid w:val="00662056"/>
    <w:rsid w:val="00671A02"/>
    <w:rsid w:val="00683931"/>
    <w:rsid w:val="00683DCB"/>
    <w:rsid w:val="006848B1"/>
    <w:rsid w:val="0068687E"/>
    <w:rsid w:val="006905B5"/>
    <w:rsid w:val="006905EC"/>
    <w:rsid w:val="00695D6C"/>
    <w:rsid w:val="006A1B79"/>
    <w:rsid w:val="006C449C"/>
    <w:rsid w:val="006C456B"/>
    <w:rsid w:val="006D5FF7"/>
    <w:rsid w:val="006D7385"/>
    <w:rsid w:val="006E1722"/>
    <w:rsid w:val="006E7EBA"/>
    <w:rsid w:val="006F7C62"/>
    <w:rsid w:val="00701455"/>
    <w:rsid w:val="0070416D"/>
    <w:rsid w:val="007042D4"/>
    <w:rsid w:val="0070528E"/>
    <w:rsid w:val="0071687B"/>
    <w:rsid w:val="00716D5C"/>
    <w:rsid w:val="00721F38"/>
    <w:rsid w:val="00725D7A"/>
    <w:rsid w:val="00730662"/>
    <w:rsid w:val="00734179"/>
    <w:rsid w:val="0074133B"/>
    <w:rsid w:val="00746B69"/>
    <w:rsid w:val="00750660"/>
    <w:rsid w:val="00753D10"/>
    <w:rsid w:val="00761D55"/>
    <w:rsid w:val="00767B35"/>
    <w:rsid w:val="00771853"/>
    <w:rsid w:val="0077401A"/>
    <w:rsid w:val="007758F2"/>
    <w:rsid w:val="00775FE9"/>
    <w:rsid w:val="007819EE"/>
    <w:rsid w:val="007844B0"/>
    <w:rsid w:val="00785033"/>
    <w:rsid w:val="0078718D"/>
    <w:rsid w:val="007905A4"/>
    <w:rsid w:val="00795EE9"/>
    <w:rsid w:val="007A2978"/>
    <w:rsid w:val="007B310B"/>
    <w:rsid w:val="007C5D21"/>
    <w:rsid w:val="007D443C"/>
    <w:rsid w:val="007D456D"/>
    <w:rsid w:val="007D7A0A"/>
    <w:rsid w:val="007E3F94"/>
    <w:rsid w:val="007F39D2"/>
    <w:rsid w:val="00815F76"/>
    <w:rsid w:val="008244F9"/>
    <w:rsid w:val="00826EDD"/>
    <w:rsid w:val="0083382F"/>
    <w:rsid w:val="008340F7"/>
    <w:rsid w:val="008372ED"/>
    <w:rsid w:val="00840388"/>
    <w:rsid w:val="0084438E"/>
    <w:rsid w:val="008456AE"/>
    <w:rsid w:val="00856776"/>
    <w:rsid w:val="0086701D"/>
    <w:rsid w:val="00871418"/>
    <w:rsid w:val="00871662"/>
    <w:rsid w:val="00886AEE"/>
    <w:rsid w:val="00895E35"/>
    <w:rsid w:val="00896238"/>
    <w:rsid w:val="0089790A"/>
    <w:rsid w:val="008A5F05"/>
    <w:rsid w:val="008B2195"/>
    <w:rsid w:val="008B4BED"/>
    <w:rsid w:val="008C0F53"/>
    <w:rsid w:val="008C174F"/>
    <w:rsid w:val="008C4977"/>
    <w:rsid w:val="008D3AFA"/>
    <w:rsid w:val="008D5AA8"/>
    <w:rsid w:val="008D77F4"/>
    <w:rsid w:val="008E30B3"/>
    <w:rsid w:val="008E641F"/>
    <w:rsid w:val="008E78B2"/>
    <w:rsid w:val="008F0BD4"/>
    <w:rsid w:val="008F0C51"/>
    <w:rsid w:val="008F16EF"/>
    <w:rsid w:val="008F2B72"/>
    <w:rsid w:val="00901165"/>
    <w:rsid w:val="00906449"/>
    <w:rsid w:val="00915CC5"/>
    <w:rsid w:val="00936BE0"/>
    <w:rsid w:val="00942C43"/>
    <w:rsid w:val="0094615E"/>
    <w:rsid w:val="00946346"/>
    <w:rsid w:val="00955ABE"/>
    <w:rsid w:val="00956AD4"/>
    <w:rsid w:val="00960CDB"/>
    <w:rsid w:val="00975E04"/>
    <w:rsid w:val="009804B6"/>
    <w:rsid w:val="00982C22"/>
    <w:rsid w:val="00984CB2"/>
    <w:rsid w:val="009866CD"/>
    <w:rsid w:val="00992320"/>
    <w:rsid w:val="00993328"/>
    <w:rsid w:val="00996AF1"/>
    <w:rsid w:val="009A0F78"/>
    <w:rsid w:val="009A22A6"/>
    <w:rsid w:val="009A377D"/>
    <w:rsid w:val="009A449A"/>
    <w:rsid w:val="009B3B6B"/>
    <w:rsid w:val="009C4897"/>
    <w:rsid w:val="009D1314"/>
    <w:rsid w:val="009D33B4"/>
    <w:rsid w:val="009D3591"/>
    <w:rsid w:val="009D77A5"/>
    <w:rsid w:val="009D785F"/>
    <w:rsid w:val="009E1185"/>
    <w:rsid w:val="009E2995"/>
    <w:rsid w:val="009E40D5"/>
    <w:rsid w:val="009F3BCA"/>
    <w:rsid w:val="009F763B"/>
    <w:rsid w:val="00A0000E"/>
    <w:rsid w:val="00A04A91"/>
    <w:rsid w:val="00A11BF1"/>
    <w:rsid w:val="00A15FCF"/>
    <w:rsid w:val="00A22D59"/>
    <w:rsid w:val="00A34B2E"/>
    <w:rsid w:val="00A47271"/>
    <w:rsid w:val="00A54569"/>
    <w:rsid w:val="00A56079"/>
    <w:rsid w:val="00A56393"/>
    <w:rsid w:val="00A57937"/>
    <w:rsid w:val="00A65E54"/>
    <w:rsid w:val="00A70895"/>
    <w:rsid w:val="00A7185D"/>
    <w:rsid w:val="00A72CFD"/>
    <w:rsid w:val="00A736EE"/>
    <w:rsid w:val="00A74818"/>
    <w:rsid w:val="00A766A3"/>
    <w:rsid w:val="00A8070E"/>
    <w:rsid w:val="00A85A3B"/>
    <w:rsid w:val="00A8603F"/>
    <w:rsid w:val="00A86286"/>
    <w:rsid w:val="00A87752"/>
    <w:rsid w:val="00A92B73"/>
    <w:rsid w:val="00AA49EC"/>
    <w:rsid w:val="00AB2F77"/>
    <w:rsid w:val="00AB3ABB"/>
    <w:rsid w:val="00AB7424"/>
    <w:rsid w:val="00AD3752"/>
    <w:rsid w:val="00AD42F1"/>
    <w:rsid w:val="00AE1504"/>
    <w:rsid w:val="00AE4A92"/>
    <w:rsid w:val="00AE63FF"/>
    <w:rsid w:val="00AF3AA6"/>
    <w:rsid w:val="00AF4191"/>
    <w:rsid w:val="00B0024D"/>
    <w:rsid w:val="00B04D52"/>
    <w:rsid w:val="00B14224"/>
    <w:rsid w:val="00B16160"/>
    <w:rsid w:val="00B223DD"/>
    <w:rsid w:val="00B22516"/>
    <w:rsid w:val="00B22EAC"/>
    <w:rsid w:val="00B24504"/>
    <w:rsid w:val="00B3163A"/>
    <w:rsid w:val="00B3229A"/>
    <w:rsid w:val="00B3244F"/>
    <w:rsid w:val="00B40D1D"/>
    <w:rsid w:val="00B446A6"/>
    <w:rsid w:val="00B50ADE"/>
    <w:rsid w:val="00B54037"/>
    <w:rsid w:val="00B653EF"/>
    <w:rsid w:val="00B668FD"/>
    <w:rsid w:val="00B7345F"/>
    <w:rsid w:val="00B87F80"/>
    <w:rsid w:val="00B97916"/>
    <w:rsid w:val="00BA0C3D"/>
    <w:rsid w:val="00BB0EC4"/>
    <w:rsid w:val="00BB1A0E"/>
    <w:rsid w:val="00BC036C"/>
    <w:rsid w:val="00BC502A"/>
    <w:rsid w:val="00BC5C88"/>
    <w:rsid w:val="00BD2985"/>
    <w:rsid w:val="00BD6353"/>
    <w:rsid w:val="00BE43BB"/>
    <w:rsid w:val="00BE4DD6"/>
    <w:rsid w:val="00BF3338"/>
    <w:rsid w:val="00BF4896"/>
    <w:rsid w:val="00BF6FC4"/>
    <w:rsid w:val="00C01255"/>
    <w:rsid w:val="00C15C7E"/>
    <w:rsid w:val="00C160CA"/>
    <w:rsid w:val="00C27FB0"/>
    <w:rsid w:val="00C32FEE"/>
    <w:rsid w:val="00C379FE"/>
    <w:rsid w:val="00C42168"/>
    <w:rsid w:val="00C45025"/>
    <w:rsid w:val="00C45F76"/>
    <w:rsid w:val="00C51172"/>
    <w:rsid w:val="00C531E6"/>
    <w:rsid w:val="00C56941"/>
    <w:rsid w:val="00C651A6"/>
    <w:rsid w:val="00C6762D"/>
    <w:rsid w:val="00C726D9"/>
    <w:rsid w:val="00C75919"/>
    <w:rsid w:val="00C8189A"/>
    <w:rsid w:val="00C85535"/>
    <w:rsid w:val="00C86197"/>
    <w:rsid w:val="00C87E6E"/>
    <w:rsid w:val="00C92E72"/>
    <w:rsid w:val="00C953D0"/>
    <w:rsid w:val="00C9619A"/>
    <w:rsid w:val="00C96ABC"/>
    <w:rsid w:val="00C97065"/>
    <w:rsid w:val="00CA4B46"/>
    <w:rsid w:val="00CA4B58"/>
    <w:rsid w:val="00CA6B0C"/>
    <w:rsid w:val="00CA7653"/>
    <w:rsid w:val="00CB0E4C"/>
    <w:rsid w:val="00CB3D1D"/>
    <w:rsid w:val="00CC04CB"/>
    <w:rsid w:val="00CC0D64"/>
    <w:rsid w:val="00CC7FE1"/>
    <w:rsid w:val="00CD1DBB"/>
    <w:rsid w:val="00CE5965"/>
    <w:rsid w:val="00CF7FB8"/>
    <w:rsid w:val="00D05013"/>
    <w:rsid w:val="00D14C1A"/>
    <w:rsid w:val="00D25245"/>
    <w:rsid w:val="00D37A3E"/>
    <w:rsid w:val="00D46F88"/>
    <w:rsid w:val="00D47335"/>
    <w:rsid w:val="00D50ECE"/>
    <w:rsid w:val="00D53177"/>
    <w:rsid w:val="00D532B7"/>
    <w:rsid w:val="00D57D04"/>
    <w:rsid w:val="00D628A4"/>
    <w:rsid w:val="00D630B9"/>
    <w:rsid w:val="00D631D0"/>
    <w:rsid w:val="00D63B1D"/>
    <w:rsid w:val="00D6445E"/>
    <w:rsid w:val="00D84C0D"/>
    <w:rsid w:val="00D85CE2"/>
    <w:rsid w:val="00D91A7A"/>
    <w:rsid w:val="00D96007"/>
    <w:rsid w:val="00DB65C5"/>
    <w:rsid w:val="00DC03F6"/>
    <w:rsid w:val="00DC08DF"/>
    <w:rsid w:val="00DC1436"/>
    <w:rsid w:val="00DD2C39"/>
    <w:rsid w:val="00DD41EE"/>
    <w:rsid w:val="00DE11CA"/>
    <w:rsid w:val="00DE2D02"/>
    <w:rsid w:val="00DE42EB"/>
    <w:rsid w:val="00DF2D0F"/>
    <w:rsid w:val="00DF3DDB"/>
    <w:rsid w:val="00E0592C"/>
    <w:rsid w:val="00E06EF7"/>
    <w:rsid w:val="00E12984"/>
    <w:rsid w:val="00E1338D"/>
    <w:rsid w:val="00E17214"/>
    <w:rsid w:val="00E3284E"/>
    <w:rsid w:val="00E33D0D"/>
    <w:rsid w:val="00E3730C"/>
    <w:rsid w:val="00E4551B"/>
    <w:rsid w:val="00E56E11"/>
    <w:rsid w:val="00E60AB0"/>
    <w:rsid w:val="00E64FF8"/>
    <w:rsid w:val="00E67551"/>
    <w:rsid w:val="00E750E3"/>
    <w:rsid w:val="00E80416"/>
    <w:rsid w:val="00E922BF"/>
    <w:rsid w:val="00E92454"/>
    <w:rsid w:val="00EA0E50"/>
    <w:rsid w:val="00EA4187"/>
    <w:rsid w:val="00EC4214"/>
    <w:rsid w:val="00EC58A5"/>
    <w:rsid w:val="00EC6A6A"/>
    <w:rsid w:val="00ED2B48"/>
    <w:rsid w:val="00ED448F"/>
    <w:rsid w:val="00EE610D"/>
    <w:rsid w:val="00EE789E"/>
    <w:rsid w:val="00F05555"/>
    <w:rsid w:val="00F06FE9"/>
    <w:rsid w:val="00F11DBD"/>
    <w:rsid w:val="00F11DDB"/>
    <w:rsid w:val="00F14560"/>
    <w:rsid w:val="00F35AFA"/>
    <w:rsid w:val="00F4690E"/>
    <w:rsid w:val="00F50BBA"/>
    <w:rsid w:val="00F52E3D"/>
    <w:rsid w:val="00F5329E"/>
    <w:rsid w:val="00F641B3"/>
    <w:rsid w:val="00F6486F"/>
    <w:rsid w:val="00F722D5"/>
    <w:rsid w:val="00F83B94"/>
    <w:rsid w:val="00F946AD"/>
    <w:rsid w:val="00F9498D"/>
    <w:rsid w:val="00F953C9"/>
    <w:rsid w:val="00F979EE"/>
    <w:rsid w:val="00F97DC8"/>
    <w:rsid w:val="00FA1A4B"/>
    <w:rsid w:val="00FA621D"/>
    <w:rsid w:val="00FB59B3"/>
    <w:rsid w:val="00FC2565"/>
    <w:rsid w:val="00FC459C"/>
    <w:rsid w:val="00FC7C7B"/>
    <w:rsid w:val="00FD42C7"/>
    <w:rsid w:val="00FD4D07"/>
    <w:rsid w:val="00FE220A"/>
    <w:rsid w:val="00FE2BC5"/>
    <w:rsid w:val="00FF0D3B"/>
    <w:rsid w:val="00FF114C"/>
    <w:rsid w:val="00FF2A4F"/>
    <w:rsid w:val="00FF5048"/>
    <w:rsid w:val="00FF73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B35"/>
  </w:style>
  <w:style w:type="paragraph" w:styleId="2">
    <w:name w:val="heading 2"/>
    <w:basedOn w:val="a"/>
    <w:link w:val="20"/>
    <w:uiPriority w:val="9"/>
    <w:qFormat/>
    <w:rsid w:val="00767B3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67B35"/>
    <w:rPr>
      <w:rFonts w:ascii="Times New Roman" w:eastAsia="Times New Roman" w:hAnsi="Times New Roman" w:cs="Times New Roman"/>
      <w:b/>
      <w:bCs/>
      <w:sz w:val="36"/>
      <w:szCs w:val="36"/>
      <w:lang w:eastAsia="ru-RU"/>
    </w:rPr>
  </w:style>
  <w:style w:type="paragraph" w:styleId="a3">
    <w:name w:val="footnote text"/>
    <w:basedOn w:val="a"/>
    <w:link w:val="a4"/>
    <w:uiPriority w:val="99"/>
    <w:unhideWhenUsed/>
    <w:rsid w:val="00767B35"/>
    <w:pPr>
      <w:spacing w:after="0" w:line="240" w:lineRule="auto"/>
    </w:pPr>
    <w:rPr>
      <w:sz w:val="20"/>
      <w:szCs w:val="20"/>
    </w:rPr>
  </w:style>
  <w:style w:type="character" w:customStyle="1" w:styleId="a4">
    <w:name w:val="Текст сноски Знак"/>
    <w:basedOn w:val="a0"/>
    <w:link w:val="a3"/>
    <w:uiPriority w:val="99"/>
    <w:rsid w:val="00767B35"/>
    <w:rPr>
      <w:sz w:val="20"/>
      <w:szCs w:val="20"/>
    </w:rPr>
  </w:style>
  <w:style w:type="character" w:styleId="a5">
    <w:name w:val="footnote reference"/>
    <w:basedOn w:val="a0"/>
    <w:uiPriority w:val="99"/>
    <w:semiHidden/>
    <w:unhideWhenUsed/>
    <w:rsid w:val="00767B35"/>
    <w:rPr>
      <w:vertAlign w:val="superscript"/>
    </w:rPr>
  </w:style>
  <w:style w:type="character" w:styleId="a6">
    <w:name w:val="Hyperlink"/>
    <w:basedOn w:val="a0"/>
    <w:uiPriority w:val="99"/>
    <w:unhideWhenUsed/>
    <w:rsid w:val="00767B35"/>
    <w:rPr>
      <w:color w:val="0000FF" w:themeColor="hyperlink"/>
      <w:u w:val="single"/>
    </w:rPr>
  </w:style>
  <w:style w:type="character" w:customStyle="1" w:styleId="mw-headline">
    <w:name w:val="mw-headline"/>
    <w:basedOn w:val="a0"/>
    <w:rsid w:val="00767B35"/>
  </w:style>
  <w:style w:type="paragraph" w:styleId="a7">
    <w:name w:val="Normal (Web)"/>
    <w:basedOn w:val="a"/>
    <w:uiPriority w:val="99"/>
    <w:unhideWhenUsed/>
    <w:rsid w:val="00767B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efresult">
    <w:name w:val="ref_result"/>
    <w:basedOn w:val="a0"/>
    <w:rsid w:val="00767B35"/>
  </w:style>
  <w:style w:type="paragraph" w:styleId="a8">
    <w:name w:val="No Spacing"/>
    <w:uiPriority w:val="1"/>
    <w:qFormat/>
    <w:rsid w:val="00767B35"/>
    <w:pPr>
      <w:spacing w:after="0" w:line="240" w:lineRule="auto"/>
    </w:pPr>
  </w:style>
  <w:style w:type="character" w:customStyle="1" w:styleId="21">
    <w:name w:val="Основной текст (2)"/>
    <w:basedOn w:val="a0"/>
    <w:rsid w:val="00767B35"/>
    <w:rPr>
      <w:rFonts w:ascii="Constantia" w:eastAsia="Constantia" w:hAnsi="Constantia" w:cs="Constantia"/>
      <w:b w:val="0"/>
      <w:bCs w:val="0"/>
      <w:i w:val="0"/>
      <w:iCs w:val="0"/>
      <w:smallCaps w:val="0"/>
      <w:strike w:val="0"/>
      <w:spacing w:val="4"/>
      <w:sz w:val="13"/>
      <w:szCs w:val="13"/>
    </w:rPr>
  </w:style>
  <w:style w:type="character" w:customStyle="1" w:styleId="1">
    <w:name w:val="Заголовок №1"/>
    <w:basedOn w:val="a0"/>
    <w:rsid w:val="00767B35"/>
    <w:rPr>
      <w:rFonts w:ascii="Constantia" w:eastAsia="Constantia" w:hAnsi="Constantia" w:cs="Constantia"/>
      <w:b w:val="0"/>
      <w:bCs w:val="0"/>
      <w:i w:val="0"/>
      <w:iCs w:val="0"/>
      <w:smallCaps w:val="0"/>
      <w:strike w:val="0"/>
      <w:spacing w:val="5"/>
      <w:sz w:val="23"/>
      <w:szCs w:val="23"/>
    </w:rPr>
  </w:style>
  <w:style w:type="character" w:customStyle="1" w:styleId="295pt">
    <w:name w:val="Основной текст (2) + 9;5 pt;Курсив"/>
    <w:rsid w:val="00767B35"/>
    <w:rPr>
      <w:rFonts w:ascii="Constantia" w:eastAsia="Constantia" w:hAnsi="Constantia" w:cs="Constantia"/>
      <w:b w:val="0"/>
      <w:bCs w:val="0"/>
      <w:i/>
      <w:iCs/>
      <w:smallCaps w:val="0"/>
      <w:strike w:val="0"/>
      <w:spacing w:val="-5"/>
      <w:sz w:val="17"/>
      <w:szCs w:val="17"/>
    </w:rPr>
  </w:style>
  <w:style w:type="character" w:customStyle="1" w:styleId="5">
    <w:name w:val="Основной текст (5)_"/>
    <w:link w:val="50"/>
    <w:rsid w:val="00767B35"/>
    <w:rPr>
      <w:rFonts w:ascii="Georgia" w:eastAsia="Georgia" w:hAnsi="Georgia" w:cs="Georgia"/>
      <w:sz w:val="16"/>
      <w:szCs w:val="16"/>
      <w:shd w:val="clear" w:color="auto" w:fill="FFFFFF"/>
    </w:rPr>
  </w:style>
  <w:style w:type="paragraph" w:customStyle="1" w:styleId="50">
    <w:name w:val="Основной текст (5)"/>
    <w:basedOn w:val="a"/>
    <w:link w:val="5"/>
    <w:rsid w:val="00767B35"/>
    <w:pPr>
      <w:shd w:val="clear" w:color="auto" w:fill="FFFFFF"/>
      <w:spacing w:before="240" w:after="0" w:line="264" w:lineRule="exact"/>
    </w:pPr>
    <w:rPr>
      <w:rFonts w:ascii="Georgia" w:eastAsia="Georgia" w:hAnsi="Georgia" w:cs="Georgia"/>
      <w:sz w:val="16"/>
      <w:szCs w:val="16"/>
    </w:rPr>
  </w:style>
  <w:style w:type="character" w:customStyle="1" w:styleId="a9">
    <w:name w:val="Подпись к картинке_"/>
    <w:link w:val="aa"/>
    <w:rsid w:val="004B7485"/>
    <w:rPr>
      <w:rFonts w:ascii="Constantia" w:eastAsia="Constantia" w:hAnsi="Constantia" w:cs="Constantia"/>
      <w:spacing w:val="8"/>
      <w:sz w:val="11"/>
      <w:szCs w:val="11"/>
      <w:shd w:val="clear" w:color="auto" w:fill="FFFFFF"/>
    </w:rPr>
  </w:style>
  <w:style w:type="character" w:customStyle="1" w:styleId="22">
    <w:name w:val="Заголовок №2_"/>
    <w:link w:val="23"/>
    <w:rsid w:val="004B7485"/>
    <w:rPr>
      <w:rFonts w:ascii="Constantia" w:eastAsia="Constantia" w:hAnsi="Constantia" w:cs="Constantia"/>
      <w:spacing w:val="-7"/>
      <w:sz w:val="17"/>
      <w:szCs w:val="17"/>
      <w:shd w:val="clear" w:color="auto" w:fill="FFFFFF"/>
    </w:rPr>
  </w:style>
  <w:style w:type="character" w:customStyle="1" w:styleId="220">
    <w:name w:val="Заголовок №2 (2)_"/>
    <w:link w:val="221"/>
    <w:rsid w:val="004B7485"/>
    <w:rPr>
      <w:rFonts w:ascii="Constantia" w:eastAsia="Constantia" w:hAnsi="Constantia" w:cs="Constantia"/>
      <w:spacing w:val="-5"/>
      <w:sz w:val="17"/>
      <w:szCs w:val="17"/>
      <w:shd w:val="clear" w:color="auto" w:fill="FFFFFF"/>
    </w:rPr>
  </w:style>
  <w:style w:type="paragraph" w:customStyle="1" w:styleId="aa">
    <w:name w:val="Подпись к картинке"/>
    <w:basedOn w:val="a"/>
    <w:link w:val="a9"/>
    <w:rsid w:val="004B7485"/>
    <w:pPr>
      <w:shd w:val="clear" w:color="auto" w:fill="FFFFFF"/>
      <w:spacing w:after="0" w:line="0" w:lineRule="atLeast"/>
    </w:pPr>
    <w:rPr>
      <w:rFonts w:ascii="Constantia" w:eastAsia="Constantia" w:hAnsi="Constantia" w:cs="Constantia"/>
      <w:spacing w:val="8"/>
      <w:sz w:val="11"/>
      <w:szCs w:val="11"/>
    </w:rPr>
  </w:style>
  <w:style w:type="paragraph" w:customStyle="1" w:styleId="23">
    <w:name w:val="Заголовок №2"/>
    <w:basedOn w:val="a"/>
    <w:link w:val="22"/>
    <w:rsid w:val="004B7485"/>
    <w:pPr>
      <w:shd w:val="clear" w:color="auto" w:fill="FFFFFF"/>
      <w:spacing w:before="60" w:after="360" w:line="0" w:lineRule="atLeast"/>
      <w:outlineLvl w:val="1"/>
    </w:pPr>
    <w:rPr>
      <w:rFonts w:ascii="Constantia" w:eastAsia="Constantia" w:hAnsi="Constantia" w:cs="Constantia"/>
      <w:spacing w:val="-7"/>
      <w:sz w:val="17"/>
      <w:szCs w:val="17"/>
    </w:rPr>
  </w:style>
  <w:style w:type="paragraph" w:customStyle="1" w:styleId="221">
    <w:name w:val="Заголовок №2 (2)"/>
    <w:basedOn w:val="a"/>
    <w:link w:val="220"/>
    <w:rsid w:val="004B7485"/>
    <w:pPr>
      <w:shd w:val="clear" w:color="auto" w:fill="FFFFFF"/>
      <w:spacing w:before="360" w:after="0" w:line="269" w:lineRule="exact"/>
      <w:outlineLvl w:val="1"/>
    </w:pPr>
    <w:rPr>
      <w:rFonts w:ascii="Constantia" w:eastAsia="Constantia" w:hAnsi="Constantia" w:cs="Constantia"/>
      <w:spacing w:val="-5"/>
      <w:sz w:val="17"/>
      <w:szCs w:val="17"/>
    </w:rPr>
  </w:style>
  <w:style w:type="paragraph" w:styleId="ab">
    <w:name w:val="header"/>
    <w:basedOn w:val="a"/>
    <w:link w:val="ac"/>
    <w:uiPriority w:val="99"/>
    <w:unhideWhenUsed/>
    <w:rsid w:val="00312A32"/>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12A32"/>
  </w:style>
  <w:style w:type="paragraph" w:styleId="ad">
    <w:name w:val="footer"/>
    <w:basedOn w:val="a"/>
    <w:link w:val="ae"/>
    <w:uiPriority w:val="99"/>
    <w:unhideWhenUsed/>
    <w:rsid w:val="00312A3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12A32"/>
  </w:style>
  <w:style w:type="paragraph" w:styleId="af">
    <w:name w:val="List Paragraph"/>
    <w:basedOn w:val="a"/>
    <w:uiPriority w:val="34"/>
    <w:qFormat/>
    <w:rsid w:val="00183AE7"/>
    <w:pPr>
      <w:ind w:left="720"/>
      <w:contextualSpacing/>
    </w:pPr>
  </w:style>
  <w:style w:type="character" w:styleId="af0">
    <w:name w:val="Strong"/>
    <w:basedOn w:val="a0"/>
    <w:uiPriority w:val="22"/>
    <w:qFormat/>
    <w:rsid w:val="00730662"/>
    <w:rPr>
      <w:b/>
      <w:bCs/>
    </w:rPr>
  </w:style>
  <w:style w:type="character" w:customStyle="1" w:styleId="samtranslation">
    <w:name w:val="samtranslation"/>
    <w:basedOn w:val="a0"/>
    <w:rsid w:val="00FF2A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B35"/>
  </w:style>
  <w:style w:type="paragraph" w:styleId="2">
    <w:name w:val="heading 2"/>
    <w:basedOn w:val="a"/>
    <w:link w:val="20"/>
    <w:uiPriority w:val="9"/>
    <w:qFormat/>
    <w:rsid w:val="00767B3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67B35"/>
    <w:rPr>
      <w:rFonts w:ascii="Times New Roman" w:eastAsia="Times New Roman" w:hAnsi="Times New Roman" w:cs="Times New Roman"/>
      <w:b/>
      <w:bCs/>
      <w:sz w:val="36"/>
      <w:szCs w:val="36"/>
      <w:lang w:eastAsia="ru-RU"/>
    </w:rPr>
  </w:style>
  <w:style w:type="paragraph" w:styleId="a3">
    <w:name w:val="footnote text"/>
    <w:basedOn w:val="a"/>
    <w:link w:val="a4"/>
    <w:uiPriority w:val="99"/>
    <w:unhideWhenUsed/>
    <w:rsid w:val="00767B35"/>
    <w:pPr>
      <w:spacing w:after="0" w:line="240" w:lineRule="auto"/>
    </w:pPr>
    <w:rPr>
      <w:sz w:val="20"/>
      <w:szCs w:val="20"/>
    </w:rPr>
  </w:style>
  <w:style w:type="character" w:customStyle="1" w:styleId="a4">
    <w:name w:val="Текст сноски Знак"/>
    <w:basedOn w:val="a0"/>
    <w:link w:val="a3"/>
    <w:uiPriority w:val="99"/>
    <w:rsid w:val="00767B35"/>
    <w:rPr>
      <w:sz w:val="20"/>
      <w:szCs w:val="20"/>
    </w:rPr>
  </w:style>
  <w:style w:type="character" w:styleId="a5">
    <w:name w:val="footnote reference"/>
    <w:basedOn w:val="a0"/>
    <w:uiPriority w:val="99"/>
    <w:semiHidden/>
    <w:unhideWhenUsed/>
    <w:rsid w:val="00767B35"/>
    <w:rPr>
      <w:vertAlign w:val="superscript"/>
    </w:rPr>
  </w:style>
  <w:style w:type="character" w:styleId="a6">
    <w:name w:val="Hyperlink"/>
    <w:basedOn w:val="a0"/>
    <w:uiPriority w:val="99"/>
    <w:unhideWhenUsed/>
    <w:rsid w:val="00767B35"/>
    <w:rPr>
      <w:color w:val="0000FF" w:themeColor="hyperlink"/>
      <w:u w:val="single"/>
    </w:rPr>
  </w:style>
  <w:style w:type="character" w:customStyle="1" w:styleId="mw-headline">
    <w:name w:val="mw-headline"/>
    <w:basedOn w:val="a0"/>
    <w:rsid w:val="00767B35"/>
  </w:style>
  <w:style w:type="paragraph" w:styleId="a7">
    <w:name w:val="Normal (Web)"/>
    <w:basedOn w:val="a"/>
    <w:uiPriority w:val="99"/>
    <w:unhideWhenUsed/>
    <w:rsid w:val="00767B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efresult">
    <w:name w:val="ref_result"/>
    <w:basedOn w:val="a0"/>
    <w:rsid w:val="00767B35"/>
  </w:style>
  <w:style w:type="paragraph" w:styleId="a8">
    <w:name w:val="No Spacing"/>
    <w:uiPriority w:val="1"/>
    <w:qFormat/>
    <w:rsid w:val="00767B35"/>
    <w:pPr>
      <w:spacing w:after="0" w:line="240" w:lineRule="auto"/>
    </w:pPr>
  </w:style>
  <w:style w:type="character" w:customStyle="1" w:styleId="21">
    <w:name w:val="Основной текст (2)"/>
    <w:basedOn w:val="a0"/>
    <w:rsid w:val="00767B35"/>
    <w:rPr>
      <w:rFonts w:ascii="Constantia" w:eastAsia="Constantia" w:hAnsi="Constantia" w:cs="Constantia"/>
      <w:b w:val="0"/>
      <w:bCs w:val="0"/>
      <w:i w:val="0"/>
      <w:iCs w:val="0"/>
      <w:smallCaps w:val="0"/>
      <w:strike w:val="0"/>
      <w:spacing w:val="4"/>
      <w:sz w:val="13"/>
      <w:szCs w:val="13"/>
    </w:rPr>
  </w:style>
  <w:style w:type="character" w:customStyle="1" w:styleId="1">
    <w:name w:val="Заголовок №1"/>
    <w:basedOn w:val="a0"/>
    <w:rsid w:val="00767B35"/>
    <w:rPr>
      <w:rFonts w:ascii="Constantia" w:eastAsia="Constantia" w:hAnsi="Constantia" w:cs="Constantia"/>
      <w:b w:val="0"/>
      <w:bCs w:val="0"/>
      <w:i w:val="0"/>
      <w:iCs w:val="0"/>
      <w:smallCaps w:val="0"/>
      <w:strike w:val="0"/>
      <w:spacing w:val="5"/>
      <w:sz w:val="23"/>
      <w:szCs w:val="23"/>
    </w:rPr>
  </w:style>
  <w:style w:type="character" w:customStyle="1" w:styleId="295pt">
    <w:name w:val="Основной текст (2) + 9;5 pt;Курсив"/>
    <w:rsid w:val="00767B35"/>
    <w:rPr>
      <w:rFonts w:ascii="Constantia" w:eastAsia="Constantia" w:hAnsi="Constantia" w:cs="Constantia"/>
      <w:b w:val="0"/>
      <w:bCs w:val="0"/>
      <w:i/>
      <w:iCs/>
      <w:smallCaps w:val="0"/>
      <w:strike w:val="0"/>
      <w:spacing w:val="-5"/>
      <w:sz w:val="17"/>
      <w:szCs w:val="17"/>
    </w:rPr>
  </w:style>
  <w:style w:type="character" w:customStyle="1" w:styleId="5">
    <w:name w:val="Основной текст (5)_"/>
    <w:link w:val="50"/>
    <w:rsid w:val="00767B35"/>
    <w:rPr>
      <w:rFonts w:ascii="Georgia" w:eastAsia="Georgia" w:hAnsi="Georgia" w:cs="Georgia"/>
      <w:sz w:val="16"/>
      <w:szCs w:val="16"/>
      <w:shd w:val="clear" w:color="auto" w:fill="FFFFFF"/>
    </w:rPr>
  </w:style>
  <w:style w:type="paragraph" w:customStyle="1" w:styleId="50">
    <w:name w:val="Основной текст (5)"/>
    <w:basedOn w:val="a"/>
    <w:link w:val="5"/>
    <w:rsid w:val="00767B35"/>
    <w:pPr>
      <w:shd w:val="clear" w:color="auto" w:fill="FFFFFF"/>
      <w:spacing w:before="240" w:after="0" w:line="264" w:lineRule="exact"/>
    </w:pPr>
    <w:rPr>
      <w:rFonts w:ascii="Georgia" w:eastAsia="Georgia" w:hAnsi="Georgia" w:cs="Georgia"/>
      <w:sz w:val="16"/>
      <w:szCs w:val="16"/>
    </w:rPr>
  </w:style>
  <w:style w:type="character" w:customStyle="1" w:styleId="a9">
    <w:name w:val="Подпись к картинке_"/>
    <w:link w:val="aa"/>
    <w:rsid w:val="004B7485"/>
    <w:rPr>
      <w:rFonts w:ascii="Constantia" w:eastAsia="Constantia" w:hAnsi="Constantia" w:cs="Constantia"/>
      <w:spacing w:val="8"/>
      <w:sz w:val="11"/>
      <w:szCs w:val="11"/>
      <w:shd w:val="clear" w:color="auto" w:fill="FFFFFF"/>
    </w:rPr>
  </w:style>
  <w:style w:type="character" w:customStyle="1" w:styleId="22">
    <w:name w:val="Заголовок №2_"/>
    <w:link w:val="23"/>
    <w:rsid w:val="004B7485"/>
    <w:rPr>
      <w:rFonts w:ascii="Constantia" w:eastAsia="Constantia" w:hAnsi="Constantia" w:cs="Constantia"/>
      <w:spacing w:val="-7"/>
      <w:sz w:val="17"/>
      <w:szCs w:val="17"/>
      <w:shd w:val="clear" w:color="auto" w:fill="FFFFFF"/>
    </w:rPr>
  </w:style>
  <w:style w:type="character" w:customStyle="1" w:styleId="220">
    <w:name w:val="Заголовок №2 (2)_"/>
    <w:link w:val="221"/>
    <w:rsid w:val="004B7485"/>
    <w:rPr>
      <w:rFonts w:ascii="Constantia" w:eastAsia="Constantia" w:hAnsi="Constantia" w:cs="Constantia"/>
      <w:spacing w:val="-5"/>
      <w:sz w:val="17"/>
      <w:szCs w:val="17"/>
      <w:shd w:val="clear" w:color="auto" w:fill="FFFFFF"/>
    </w:rPr>
  </w:style>
  <w:style w:type="paragraph" w:customStyle="1" w:styleId="aa">
    <w:name w:val="Подпись к картинке"/>
    <w:basedOn w:val="a"/>
    <w:link w:val="a9"/>
    <w:rsid w:val="004B7485"/>
    <w:pPr>
      <w:shd w:val="clear" w:color="auto" w:fill="FFFFFF"/>
      <w:spacing w:after="0" w:line="0" w:lineRule="atLeast"/>
    </w:pPr>
    <w:rPr>
      <w:rFonts w:ascii="Constantia" w:eastAsia="Constantia" w:hAnsi="Constantia" w:cs="Constantia"/>
      <w:spacing w:val="8"/>
      <w:sz w:val="11"/>
      <w:szCs w:val="11"/>
    </w:rPr>
  </w:style>
  <w:style w:type="paragraph" w:customStyle="1" w:styleId="23">
    <w:name w:val="Заголовок №2"/>
    <w:basedOn w:val="a"/>
    <w:link w:val="22"/>
    <w:rsid w:val="004B7485"/>
    <w:pPr>
      <w:shd w:val="clear" w:color="auto" w:fill="FFFFFF"/>
      <w:spacing w:before="60" w:after="360" w:line="0" w:lineRule="atLeast"/>
      <w:outlineLvl w:val="1"/>
    </w:pPr>
    <w:rPr>
      <w:rFonts w:ascii="Constantia" w:eastAsia="Constantia" w:hAnsi="Constantia" w:cs="Constantia"/>
      <w:spacing w:val="-7"/>
      <w:sz w:val="17"/>
      <w:szCs w:val="17"/>
    </w:rPr>
  </w:style>
  <w:style w:type="paragraph" w:customStyle="1" w:styleId="221">
    <w:name w:val="Заголовок №2 (2)"/>
    <w:basedOn w:val="a"/>
    <w:link w:val="220"/>
    <w:rsid w:val="004B7485"/>
    <w:pPr>
      <w:shd w:val="clear" w:color="auto" w:fill="FFFFFF"/>
      <w:spacing w:before="360" w:after="0" w:line="269" w:lineRule="exact"/>
      <w:outlineLvl w:val="1"/>
    </w:pPr>
    <w:rPr>
      <w:rFonts w:ascii="Constantia" w:eastAsia="Constantia" w:hAnsi="Constantia" w:cs="Constantia"/>
      <w:spacing w:val="-5"/>
      <w:sz w:val="17"/>
      <w:szCs w:val="17"/>
    </w:rPr>
  </w:style>
  <w:style w:type="paragraph" w:styleId="ab">
    <w:name w:val="header"/>
    <w:basedOn w:val="a"/>
    <w:link w:val="ac"/>
    <w:uiPriority w:val="99"/>
    <w:unhideWhenUsed/>
    <w:rsid w:val="00312A32"/>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12A32"/>
  </w:style>
  <w:style w:type="paragraph" w:styleId="ad">
    <w:name w:val="footer"/>
    <w:basedOn w:val="a"/>
    <w:link w:val="ae"/>
    <w:uiPriority w:val="99"/>
    <w:unhideWhenUsed/>
    <w:rsid w:val="00312A3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12A32"/>
  </w:style>
  <w:style w:type="paragraph" w:styleId="af">
    <w:name w:val="List Paragraph"/>
    <w:basedOn w:val="a"/>
    <w:uiPriority w:val="34"/>
    <w:qFormat/>
    <w:rsid w:val="00183AE7"/>
    <w:pPr>
      <w:ind w:left="720"/>
      <w:contextualSpacing/>
    </w:pPr>
  </w:style>
  <w:style w:type="character" w:styleId="af0">
    <w:name w:val="Strong"/>
    <w:basedOn w:val="a0"/>
    <w:uiPriority w:val="22"/>
    <w:qFormat/>
    <w:rsid w:val="00730662"/>
    <w:rPr>
      <w:b/>
      <w:bCs/>
    </w:rPr>
  </w:style>
  <w:style w:type="character" w:customStyle="1" w:styleId="samtranslation">
    <w:name w:val="samtranslation"/>
    <w:basedOn w:val="a0"/>
    <w:rsid w:val="00FF2A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382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axim077@mail.ru"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news.un.org/ru/story/2016/03/1281391" TargetMode="External"/><Relationship Id="rId3" Type="http://schemas.openxmlformats.org/officeDocument/2006/relationships/hyperlink" Target="http://www.un.org/russian/news/text_news/story.asp?newsID=27788" TargetMode="External"/><Relationship Id="rId7" Type="http://schemas.openxmlformats.org/officeDocument/2006/relationships/hyperlink" Target="https://news.un.org/ru/story/2016/03/1281491" TargetMode="External"/><Relationship Id="rId2" Type="http://schemas.openxmlformats.org/officeDocument/2006/relationships/hyperlink" Target="http://www.unece.org/fileadmin/DAM/stats/documents/ece/ces/ge.30/2016/WS/WP8_FRA_Latcheva_RUS.pdf" TargetMode="External"/><Relationship Id="rId1" Type="http://schemas.openxmlformats.org/officeDocument/2006/relationships/hyperlink" Target="https://news.mail.ru/society/33180222/?frommail=1" TargetMode="External"/><Relationship Id="rId6" Type="http://schemas.openxmlformats.org/officeDocument/2006/relationships/hyperlink" Target="https://news.un.org/ru/story/2016/03/1281391" TargetMode="External"/><Relationship Id="rId5" Type="http://schemas.openxmlformats.org/officeDocument/2006/relationships/hyperlink" Target="https://news.un.org/ru/story/2013/07/1226301" TargetMode="External"/><Relationship Id="rId10" Type="http://schemas.openxmlformats.org/officeDocument/2006/relationships/hyperlink" Target="https://news.un.org/ru/story/2016/06/1286081" TargetMode="External"/><Relationship Id="rId4" Type="http://schemas.openxmlformats.org/officeDocument/2006/relationships/hyperlink" Target="https://news.un.org/ru/story/2016/07/1288641" TargetMode="External"/><Relationship Id="rId9" Type="http://schemas.openxmlformats.org/officeDocument/2006/relationships/hyperlink" Target="https://documents-dds-ny.un.org/doc/UNDOC/GEN/N08/449/80/PDF/N0844980.pdf?OpenEleme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92C01CE-0E66-4CA9-957C-EB6B46685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4932</Words>
  <Characters>28115</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Арзамасцев Максим Васильевич</dc:creator>
  <cp:lastModifiedBy>Арзамасцев Максим Васильевич</cp:lastModifiedBy>
  <cp:revision>2</cp:revision>
  <cp:lastPrinted>2018-07-17T08:39:00Z</cp:lastPrinted>
  <dcterms:created xsi:type="dcterms:W3CDTF">2019-01-21T08:07:00Z</dcterms:created>
  <dcterms:modified xsi:type="dcterms:W3CDTF">2019-01-21T08:07:00Z</dcterms:modified>
</cp:coreProperties>
</file>