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E5" w:rsidRDefault="002145FA" w:rsidP="0021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FA">
        <w:rPr>
          <w:rFonts w:ascii="Times New Roman" w:hAnsi="Times New Roman" w:cs="Times New Roman"/>
          <w:b/>
          <w:sz w:val="28"/>
          <w:szCs w:val="28"/>
        </w:rPr>
        <w:t>Трудный, но необходимый процесс.</w:t>
      </w:r>
    </w:p>
    <w:p w:rsidR="00274C9F" w:rsidRPr="00274C9F" w:rsidRDefault="00274C9F" w:rsidP="00274C9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(Краткий комментарий по существу вопроса)</w:t>
      </w:r>
    </w:p>
    <w:p w:rsidR="002145FA" w:rsidRDefault="002145FA" w:rsidP="002145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формирования каталога товаров, работ, услуг, закупаемых для государственных и муниципальных нужд, на страницах нашего журнала поднималась неоднократно и с участием многих специалистов. Рассмотрим на конкретном примере действующий фрагмент каталога, доступный всем пользователям единой информационной системы по ссылке </w:t>
      </w:r>
      <w:hyperlink r:id="rId7" w:history="1">
        <w:r w:rsidRPr="008D5DFD">
          <w:rPr>
            <w:rStyle w:val="a3"/>
            <w:rFonts w:ascii="Times New Roman" w:hAnsi="Times New Roman" w:cs="Times New Roman"/>
            <w:sz w:val="28"/>
            <w:szCs w:val="28"/>
          </w:rPr>
          <w:t>http://zakupki.gov.ru/epz/ktru/quicksearch/search.html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Исходя из состояния на март 2018г. </w:t>
      </w:r>
      <w:r w:rsidR="009C3722">
        <w:rPr>
          <w:rFonts w:ascii="Times New Roman" w:hAnsi="Times New Roman" w:cs="Times New Roman"/>
          <w:sz w:val="28"/>
          <w:szCs w:val="28"/>
        </w:rPr>
        <w:t>отметим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C3722">
        <w:rPr>
          <w:rFonts w:ascii="Times New Roman" w:hAnsi="Times New Roman" w:cs="Times New Roman"/>
          <w:sz w:val="28"/>
          <w:szCs w:val="28"/>
        </w:rPr>
        <w:t>всего в каталоге доступно «более 26000 записей».</w:t>
      </w:r>
    </w:p>
    <w:p w:rsidR="009C3722" w:rsidRDefault="009C3722" w:rsidP="002145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какую вообще информацию  каталог (КТРУ)  должен содержать. Правила формирования и ведения КТРУ определены Постановлением Правительства РФ №145 от 08 февраля 2017г. (с изменениями и дополнениями). Согласно п.10 Постановления, содержание каталога должно включать в себя:</w:t>
      </w:r>
    </w:p>
    <w:p w:rsidR="00A02458" w:rsidRPr="00A02458" w:rsidRDefault="00A02458" w:rsidP="00A024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58">
        <w:rPr>
          <w:rFonts w:ascii="Times New Roman" w:hAnsi="Times New Roman" w:cs="Times New Roman"/>
          <w:sz w:val="28"/>
          <w:szCs w:val="28"/>
        </w:rPr>
        <w:t>Код позиции;</w:t>
      </w:r>
    </w:p>
    <w:p w:rsidR="00A02458" w:rsidRPr="00A02458" w:rsidRDefault="00A02458" w:rsidP="00A024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58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A02458" w:rsidRDefault="00A02458" w:rsidP="00A024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58">
        <w:rPr>
          <w:rFonts w:ascii="Times New Roman" w:hAnsi="Times New Roman" w:cs="Times New Roman"/>
          <w:sz w:val="28"/>
          <w:szCs w:val="28"/>
        </w:rPr>
        <w:t>Единицы измерения</w:t>
      </w:r>
      <w:r>
        <w:rPr>
          <w:rFonts w:ascii="Times New Roman" w:hAnsi="Times New Roman" w:cs="Times New Roman"/>
          <w:sz w:val="28"/>
          <w:szCs w:val="28"/>
        </w:rPr>
        <w:t xml:space="preserve"> количества товара, объема работ, услуг;</w:t>
      </w:r>
    </w:p>
    <w:p w:rsidR="00A02458" w:rsidRDefault="00A02458" w:rsidP="00A024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продукции, в том числе сведения о наличии технических регламентов и документов национальной системы стандартизации;</w:t>
      </w:r>
    </w:p>
    <w:p w:rsidR="00A02458" w:rsidRDefault="00A02458" w:rsidP="00A024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иных классификационных признаках и наличия типовых контрактов на данную продукцию;</w:t>
      </w:r>
    </w:p>
    <w:p w:rsidR="00A02458" w:rsidRDefault="00A02458" w:rsidP="00A024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датах включения в каталог, начале применения и (при необходимости) окончании применения позиции каталога.</w:t>
      </w:r>
    </w:p>
    <w:p w:rsidR="00A02458" w:rsidRDefault="00A02458" w:rsidP="00046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58">
        <w:rPr>
          <w:rFonts w:ascii="Times New Roman" w:hAnsi="Times New Roman" w:cs="Times New Roman"/>
          <w:sz w:val="28"/>
          <w:szCs w:val="28"/>
        </w:rPr>
        <w:t xml:space="preserve">Намеренно </w:t>
      </w:r>
      <w:r>
        <w:rPr>
          <w:rFonts w:ascii="Times New Roman" w:hAnsi="Times New Roman" w:cs="Times New Roman"/>
          <w:sz w:val="28"/>
          <w:szCs w:val="28"/>
        </w:rPr>
        <w:t xml:space="preserve">не будем отражать здесь </w:t>
      </w:r>
      <w:r w:rsidR="00046292">
        <w:rPr>
          <w:rFonts w:ascii="Times New Roman" w:hAnsi="Times New Roman" w:cs="Times New Roman"/>
          <w:sz w:val="28"/>
          <w:szCs w:val="28"/>
        </w:rPr>
        <w:t xml:space="preserve">возможность размещения дополнительной информации о конкретных товарах, работах и услугах, так как порядок формирования данного раздела еще только должен быть определен. </w:t>
      </w:r>
    </w:p>
    <w:p w:rsidR="00046292" w:rsidRDefault="00046292" w:rsidP="00046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Перейдем к наполнению практических разделов действующего каталога на примере автомобильного бензина.</w:t>
      </w:r>
    </w:p>
    <w:p w:rsidR="00046292" w:rsidRDefault="00046292" w:rsidP="00046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поиска: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3056"/>
        <w:gridCol w:w="1339"/>
        <w:gridCol w:w="2005"/>
        <w:gridCol w:w="1680"/>
      </w:tblGrid>
      <w:tr w:rsidR="00046292" w:rsidTr="0056217B">
        <w:tc>
          <w:tcPr>
            <w:tcW w:w="1809" w:type="dxa"/>
          </w:tcPr>
          <w:p w:rsidR="00046292" w:rsidRPr="00046292" w:rsidRDefault="00046292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6292">
              <w:rPr>
                <w:rFonts w:ascii="Times New Roman" w:hAnsi="Times New Roman" w:cs="Times New Roman"/>
              </w:rPr>
              <w:t>19.20.21.100-00002</w:t>
            </w:r>
          </w:p>
        </w:tc>
        <w:tc>
          <w:tcPr>
            <w:tcW w:w="3056" w:type="dxa"/>
          </w:tcPr>
          <w:p w:rsidR="00046292" w:rsidRPr="00046292" w:rsidRDefault="00046292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6292">
              <w:rPr>
                <w:rFonts w:ascii="Times New Roman" w:hAnsi="Times New Roman" w:cs="Times New Roman"/>
              </w:rPr>
              <w:t>Бензин автомобильный (оптовая реализация)</w:t>
            </w:r>
          </w:p>
        </w:tc>
        <w:tc>
          <w:tcPr>
            <w:tcW w:w="1339" w:type="dxa"/>
          </w:tcPr>
          <w:p w:rsidR="00046292" w:rsidRDefault="00046292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6292">
              <w:rPr>
                <w:rFonts w:ascii="Times New Roman" w:hAnsi="Times New Roman" w:cs="Times New Roman"/>
              </w:rPr>
              <w:t xml:space="preserve">Тонна;^метрическая тонна </w:t>
            </w:r>
          </w:p>
          <w:p w:rsidR="00046292" w:rsidRPr="00046292" w:rsidRDefault="00046292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(1000 кг) </w:t>
            </w:r>
          </w:p>
        </w:tc>
        <w:tc>
          <w:tcPr>
            <w:tcW w:w="2005" w:type="dxa"/>
          </w:tcPr>
          <w:p w:rsidR="00046292" w:rsidRPr="00046292" w:rsidRDefault="00046292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6292">
              <w:rPr>
                <w:rFonts w:ascii="Times New Roman" w:hAnsi="Times New Roman" w:cs="Times New Roman"/>
              </w:rPr>
              <w:t>С 01.01.2018г. Бессрочно</w:t>
            </w:r>
          </w:p>
        </w:tc>
        <w:tc>
          <w:tcPr>
            <w:tcW w:w="1680" w:type="dxa"/>
          </w:tcPr>
          <w:p w:rsidR="00046292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Описание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1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дано в части октанового числа и экологического класса</w:t>
            </w:r>
          </w:p>
        </w:tc>
      </w:tr>
      <w:tr w:rsidR="0056217B" w:rsidTr="0056217B">
        <w:tc>
          <w:tcPr>
            <w:tcW w:w="1809" w:type="dxa"/>
          </w:tcPr>
          <w:p w:rsidR="0056217B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19.20.21.112-00001</w:t>
            </w:r>
          </w:p>
        </w:tc>
        <w:tc>
          <w:tcPr>
            <w:tcW w:w="3056" w:type="dxa"/>
          </w:tcPr>
          <w:p w:rsidR="0056217B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Бензин автомобильный АИ-80 экологического класса не ниже К</w:t>
            </w:r>
            <w:proofErr w:type="gramStart"/>
            <w:r w:rsidRPr="0056217B">
              <w:rPr>
                <w:rFonts w:ascii="Times New Roman" w:hAnsi="Times New Roman" w:cs="Times New Roman"/>
              </w:rPr>
              <w:t>2</w:t>
            </w:r>
            <w:proofErr w:type="gramEnd"/>
            <w:r w:rsidRPr="0056217B">
              <w:rPr>
                <w:rFonts w:ascii="Times New Roman" w:hAnsi="Times New Roman" w:cs="Times New Roman"/>
              </w:rPr>
              <w:t xml:space="preserve"> (оптовая реализация)</w:t>
            </w:r>
          </w:p>
        </w:tc>
        <w:tc>
          <w:tcPr>
            <w:tcW w:w="1339" w:type="dxa"/>
          </w:tcPr>
          <w:p w:rsidR="0056217B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Тонна;^метрическая тонна (1000 кг) (т)</w:t>
            </w:r>
          </w:p>
        </w:tc>
        <w:tc>
          <w:tcPr>
            <w:tcW w:w="2005" w:type="dxa"/>
          </w:tcPr>
          <w:p w:rsidR="0056217B" w:rsidRPr="00D7132F" w:rsidRDefault="0056217B" w:rsidP="001B2076">
            <w:r w:rsidRPr="00D7132F">
              <w:t>С 01.01.2018г. Бессрочно</w:t>
            </w:r>
          </w:p>
        </w:tc>
        <w:tc>
          <w:tcPr>
            <w:tcW w:w="1680" w:type="dxa"/>
          </w:tcPr>
          <w:p w:rsidR="0056217B" w:rsidRDefault="0056217B" w:rsidP="001B2076">
            <w:r w:rsidRPr="00D7132F">
              <w:t>Описание  дано в части октанового числа и экологического класса</w:t>
            </w:r>
          </w:p>
        </w:tc>
      </w:tr>
      <w:tr w:rsidR="0056217B" w:rsidTr="0056217B">
        <w:tc>
          <w:tcPr>
            <w:tcW w:w="1809" w:type="dxa"/>
          </w:tcPr>
          <w:p w:rsidR="0056217B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19.20.21.113-00001</w:t>
            </w:r>
          </w:p>
        </w:tc>
        <w:tc>
          <w:tcPr>
            <w:tcW w:w="3056" w:type="dxa"/>
          </w:tcPr>
          <w:p w:rsidR="0056217B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Бензин автомобильный АИ-80 экологического класса не ниже К3 (оптовая реализация)</w:t>
            </w:r>
          </w:p>
        </w:tc>
        <w:tc>
          <w:tcPr>
            <w:tcW w:w="1339" w:type="dxa"/>
          </w:tcPr>
          <w:p w:rsidR="0056217B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Тонна;^метрическая тонна (1000 кг) (т)</w:t>
            </w:r>
          </w:p>
        </w:tc>
        <w:tc>
          <w:tcPr>
            <w:tcW w:w="2005" w:type="dxa"/>
          </w:tcPr>
          <w:p w:rsidR="0056217B" w:rsidRPr="002D6823" w:rsidRDefault="0056217B" w:rsidP="00B71A88">
            <w:r w:rsidRPr="002D6823">
              <w:t>С 01.01.2018г. Бессрочно</w:t>
            </w:r>
          </w:p>
        </w:tc>
        <w:tc>
          <w:tcPr>
            <w:tcW w:w="1680" w:type="dxa"/>
          </w:tcPr>
          <w:p w:rsidR="0056217B" w:rsidRDefault="0056217B" w:rsidP="00B71A88">
            <w:r w:rsidRPr="002D6823">
              <w:t>Описание  дано в части октанового числа и экологического класса</w:t>
            </w:r>
          </w:p>
        </w:tc>
      </w:tr>
      <w:tr w:rsidR="0056217B" w:rsidTr="00C70B18">
        <w:tc>
          <w:tcPr>
            <w:tcW w:w="9889" w:type="dxa"/>
            <w:gridSpan w:val="5"/>
          </w:tcPr>
          <w:p w:rsidR="0056217B" w:rsidRDefault="00AA22E3" w:rsidP="000462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21 позиция оптовой реализации</w:t>
            </w:r>
          </w:p>
        </w:tc>
      </w:tr>
      <w:tr w:rsidR="00046292" w:rsidTr="0056217B">
        <w:tc>
          <w:tcPr>
            <w:tcW w:w="1809" w:type="dxa"/>
          </w:tcPr>
          <w:p w:rsidR="00046292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19.20.21.125-00001</w:t>
            </w:r>
          </w:p>
        </w:tc>
        <w:tc>
          <w:tcPr>
            <w:tcW w:w="3056" w:type="dxa"/>
          </w:tcPr>
          <w:p w:rsidR="00046292" w:rsidRPr="0056217B" w:rsidRDefault="0056217B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17B">
              <w:rPr>
                <w:rFonts w:ascii="Times New Roman" w:hAnsi="Times New Roman" w:cs="Times New Roman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1339" w:type="dxa"/>
          </w:tcPr>
          <w:p w:rsidR="00046292" w:rsidRPr="00AA22E3" w:rsidRDefault="00AA22E3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22E3">
              <w:rPr>
                <w:rFonts w:ascii="Times New Roman" w:hAnsi="Times New Roman" w:cs="Times New Roman"/>
              </w:rPr>
              <w:t>Литр;^кубический дециметр (</w:t>
            </w:r>
            <w:proofErr w:type="gramStart"/>
            <w:r w:rsidRPr="00AA22E3">
              <w:rPr>
                <w:rFonts w:ascii="Times New Roman" w:hAnsi="Times New Roman" w:cs="Times New Roman"/>
              </w:rPr>
              <w:t>л</w:t>
            </w:r>
            <w:proofErr w:type="gramEnd"/>
            <w:r w:rsidRPr="00AA22E3">
              <w:rPr>
                <w:rFonts w:ascii="Times New Roman" w:hAnsi="Times New Roman" w:cs="Times New Roman"/>
              </w:rPr>
              <w:t>;^</w:t>
            </w:r>
            <w:proofErr w:type="spellStart"/>
            <w:r w:rsidRPr="00AA22E3">
              <w:rPr>
                <w:rFonts w:ascii="Times New Roman" w:hAnsi="Times New Roman" w:cs="Times New Roman"/>
              </w:rPr>
              <w:t>дм</w:t>
            </w:r>
            <w:proofErr w:type="spellEnd"/>
            <w:r w:rsidRPr="00AA22E3">
              <w:rPr>
                <w:rFonts w:ascii="Times New Roman" w:hAnsi="Times New Roman" w:cs="Times New Roman"/>
              </w:rPr>
              <w:t>[3*])</w:t>
            </w:r>
          </w:p>
        </w:tc>
        <w:tc>
          <w:tcPr>
            <w:tcW w:w="2005" w:type="dxa"/>
          </w:tcPr>
          <w:p w:rsidR="00046292" w:rsidRPr="00AA22E3" w:rsidRDefault="00AA22E3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22E3">
              <w:rPr>
                <w:rFonts w:ascii="Times New Roman" w:hAnsi="Times New Roman" w:cs="Times New Roman"/>
              </w:rPr>
              <w:t>С 01.01.2018г. Бессрочно</w:t>
            </w:r>
          </w:p>
        </w:tc>
        <w:tc>
          <w:tcPr>
            <w:tcW w:w="1680" w:type="dxa"/>
          </w:tcPr>
          <w:p w:rsidR="00046292" w:rsidRPr="00AA22E3" w:rsidRDefault="00AA22E3" w:rsidP="000462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22E3">
              <w:rPr>
                <w:rFonts w:ascii="Times New Roman" w:hAnsi="Times New Roman" w:cs="Times New Roman"/>
              </w:rPr>
              <w:t>Описание  дано в части октанового числа и экологического клас</w:t>
            </w:r>
            <w:r>
              <w:rPr>
                <w:rFonts w:ascii="Times New Roman" w:hAnsi="Times New Roman" w:cs="Times New Roman"/>
              </w:rPr>
              <w:t>са</w:t>
            </w:r>
          </w:p>
        </w:tc>
      </w:tr>
      <w:tr w:rsidR="00AA22E3" w:rsidTr="00BF5E26">
        <w:tc>
          <w:tcPr>
            <w:tcW w:w="9889" w:type="dxa"/>
            <w:gridSpan w:val="5"/>
          </w:tcPr>
          <w:p w:rsidR="00AA22E3" w:rsidRDefault="00AA22E3" w:rsidP="000462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5 позиций розничной реализации</w:t>
            </w:r>
          </w:p>
        </w:tc>
      </w:tr>
    </w:tbl>
    <w:p w:rsidR="00AA22E3" w:rsidRDefault="00AA22E3" w:rsidP="00046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292" w:rsidRDefault="00AA22E3" w:rsidP="00046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какие-либо ссылки на технические регламенты и (или) документы национальной системы стандартизации отсутствуют. Между тем, о существовании таких документов хорошо известно и доступ к ним открыт (см. Барыкин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 «Применение требований в области технического регулирования и стандартизации при  описании объекта закупок» Госзаказ №45 стр.8-11).</w:t>
      </w:r>
    </w:p>
    <w:p w:rsidR="00AA22E3" w:rsidRDefault="00AA22E3" w:rsidP="00046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 данную продукцию установлен технический регламент (наиважнейший стандарт безопасности). </w:t>
      </w:r>
      <w:r w:rsidR="00360985">
        <w:rPr>
          <w:rFonts w:ascii="Times New Roman" w:hAnsi="Times New Roman" w:cs="Times New Roman"/>
          <w:sz w:val="28"/>
          <w:szCs w:val="28"/>
        </w:rPr>
        <w:t>(Рис.1)</w:t>
      </w:r>
    </w:p>
    <w:p w:rsidR="00360985" w:rsidRDefault="00360985" w:rsidP="003609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AA22E3" w:rsidRDefault="00AA22E3" w:rsidP="00AA2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6D1AE">
            <wp:extent cx="5901690" cy="405447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05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985" w:rsidRDefault="00360985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буквальных требований закона о контрактной системе, показатели продукции, соответствующие требованиям технического регламента, выглядят следующим образом (Рис.2):</w:t>
      </w:r>
    </w:p>
    <w:p w:rsidR="00360985" w:rsidRDefault="00360985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360985" w:rsidRDefault="00360985" w:rsidP="003609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D0F20E">
            <wp:extent cx="4895850" cy="248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41" cy="24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985" w:rsidRDefault="00360985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сведений об обязательном </w:t>
      </w:r>
      <w:r w:rsidRPr="00360985">
        <w:rPr>
          <w:rFonts w:ascii="Times New Roman" w:hAnsi="Times New Roman" w:cs="Times New Roman"/>
          <w:sz w:val="28"/>
          <w:szCs w:val="28"/>
        </w:rPr>
        <w:t xml:space="preserve"> подтверждении соответствия требованиям документов национальной системы 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17">
        <w:rPr>
          <w:rFonts w:ascii="Times New Roman" w:hAnsi="Times New Roman" w:cs="Times New Roman"/>
          <w:sz w:val="28"/>
          <w:szCs w:val="28"/>
        </w:rPr>
        <w:t xml:space="preserve">(НСС) </w:t>
      </w:r>
      <w:r>
        <w:rPr>
          <w:rFonts w:ascii="Times New Roman" w:hAnsi="Times New Roman" w:cs="Times New Roman"/>
          <w:sz w:val="28"/>
          <w:szCs w:val="28"/>
        </w:rPr>
        <w:t>проводится по двум документам:</w:t>
      </w:r>
    </w:p>
    <w:p w:rsidR="00360985" w:rsidRDefault="00360985" w:rsidP="0036098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85">
        <w:rPr>
          <w:rFonts w:ascii="Times New Roman" w:hAnsi="Times New Roman" w:cs="Times New Roman"/>
          <w:sz w:val="28"/>
          <w:szCs w:val="28"/>
        </w:rPr>
        <w:t>Постановление Правительства РФ №982 от 01 декабря 2009г. (Утверждает Единый перечень продукции, подлежащей обязательной сертификации и Единый перечень продукции, подлежащей декларированию соответствия</w:t>
      </w:r>
      <w:r w:rsidRPr="0036098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60985" w:rsidRPr="00360985" w:rsidRDefault="00360985" w:rsidP="0036098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85">
        <w:rPr>
          <w:rFonts w:ascii="Times New Roman" w:hAnsi="Times New Roman" w:cs="Times New Roman"/>
          <w:sz w:val="28"/>
          <w:szCs w:val="28"/>
        </w:rPr>
        <w:t>Единый перечень продукции, подлежащей обязательной оценке (подтверждению) соответствия в рамках Таможенного союза       (утв. Решением Комиссии Таможенного союза от 07.04.2011 № 620)</w:t>
      </w:r>
      <w:r w:rsidRPr="00360985">
        <w:rPr>
          <w:rFonts w:ascii="Times New Roman" w:hAnsi="Times New Roman" w:cs="Times New Roman"/>
          <w:sz w:val="28"/>
          <w:szCs w:val="28"/>
        </w:rPr>
        <w:t>.</w:t>
      </w:r>
    </w:p>
    <w:p w:rsidR="00564217" w:rsidRDefault="00360985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Применительно к автомобильному бензину, данная проверка позволяет сделать вывод, что требования обязательного подтверждения соответствия </w:t>
      </w:r>
      <w:r w:rsidR="00564217">
        <w:rPr>
          <w:rFonts w:ascii="Times New Roman" w:hAnsi="Times New Roman" w:cs="Times New Roman"/>
          <w:sz w:val="28"/>
          <w:szCs w:val="28"/>
        </w:rPr>
        <w:t>документам  НСС нет, однако можно рекомендовать заказчику применять в закупочной документации ГОСТ 32513 «Топлива моторные. Бензин неэтилированный. Технические условия». Ссылка на данный стандарт означает автоматическое соблюдение требований технического регламента.</w:t>
      </w:r>
    </w:p>
    <w:p w:rsidR="00564217" w:rsidRDefault="00564217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Наконец, ознакомление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ТС-013-2011 позволяет сделать вывод о необходимости документального подтверждения соответствия продукции данному документу путем декларирования соответствия (Рис.4).</w:t>
      </w:r>
    </w:p>
    <w:p w:rsidR="00564217" w:rsidRDefault="00564217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17" w:rsidRDefault="00564217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564217" w:rsidRDefault="00564217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B0963">
            <wp:extent cx="4938395" cy="38588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217" w:rsidRDefault="00564217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17" w:rsidRDefault="00564217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примере мы видим, что уже существующие позиции каталога могут быть существенно дополнены, причем эта работа достаточно понятна по объему и ее результаты </w:t>
      </w:r>
      <w:r w:rsidR="00813B4B">
        <w:rPr>
          <w:rFonts w:ascii="Times New Roman" w:hAnsi="Times New Roman" w:cs="Times New Roman"/>
          <w:sz w:val="28"/>
          <w:szCs w:val="28"/>
        </w:rPr>
        <w:t>буду непременно востребованы на практике. В частности, именно таким образом можно установить перечень документов, ссылка на содержание которых для заказчика обязательна. Споры на сей счет многократно на этих страницах также освещались.</w:t>
      </w:r>
    </w:p>
    <w:p w:rsidR="00813B4B" w:rsidRDefault="00813B4B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всех заинтересованных сторон задача </w:t>
      </w:r>
      <w:r w:rsidR="00274C9F">
        <w:rPr>
          <w:rFonts w:ascii="Times New Roman" w:hAnsi="Times New Roman" w:cs="Times New Roman"/>
          <w:sz w:val="28"/>
          <w:szCs w:val="28"/>
        </w:rPr>
        <w:t xml:space="preserve">наполнения каталога объемная, 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вполне выполнимая.</w:t>
      </w:r>
    </w:p>
    <w:p w:rsidR="00564217" w:rsidRDefault="00564217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17" w:rsidRPr="00A02458" w:rsidRDefault="00564217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100" w:type="dxa"/>
        <w:tblInd w:w="-1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9980"/>
      </w:tblGrid>
      <w:tr w:rsidR="00564217" w:rsidRPr="00564217" w:rsidTr="00564217">
        <w:trPr>
          <w:trHeight w:val="584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4217" w:rsidRPr="00564217" w:rsidRDefault="00564217" w:rsidP="005642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4217" w:rsidRPr="00564217" w:rsidRDefault="00564217" w:rsidP="005642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360985" w:rsidRPr="00A02458" w:rsidRDefault="00360985" w:rsidP="003609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85" w:rsidRPr="00A0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F2E"/>
    <w:multiLevelType w:val="hybridMultilevel"/>
    <w:tmpl w:val="4B9E7064"/>
    <w:lvl w:ilvl="0" w:tplc="9BA0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551EC"/>
    <w:multiLevelType w:val="hybridMultilevel"/>
    <w:tmpl w:val="34D43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0C"/>
    <w:rsid w:val="00046292"/>
    <w:rsid w:val="002145FA"/>
    <w:rsid w:val="00274C9F"/>
    <w:rsid w:val="00360985"/>
    <w:rsid w:val="00476C0C"/>
    <w:rsid w:val="0056217B"/>
    <w:rsid w:val="00564217"/>
    <w:rsid w:val="00813B4B"/>
    <w:rsid w:val="009C3722"/>
    <w:rsid w:val="00A02458"/>
    <w:rsid w:val="00AA22E3"/>
    <w:rsid w:val="00B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458"/>
    <w:pPr>
      <w:ind w:left="720"/>
      <w:contextualSpacing/>
    </w:pPr>
  </w:style>
  <w:style w:type="table" w:styleId="a5">
    <w:name w:val="Table Grid"/>
    <w:basedOn w:val="a1"/>
    <w:uiPriority w:val="59"/>
    <w:rsid w:val="0004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6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458"/>
    <w:pPr>
      <w:ind w:left="720"/>
      <w:contextualSpacing/>
    </w:pPr>
  </w:style>
  <w:style w:type="table" w:styleId="a5">
    <w:name w:val="Table Grid"/>
    <w:basedOn w:val="a1"/>
    <w:uiPriority w:val="59"/>
    <w:rsid w:val="0004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6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zakupki.gov.ru/epz/ktru/quicksearch/search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CD22-E0F3-4217-B00F-3DC6846A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2018-03-20T07:20:00Z</dcterms:created>
  <dcterms:modified xsi:type="dcterms:W3CDTF">2018-03-20T09:09:00Z</dcterms:modified>
</cp:coreProperties>
</file>