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B462" w14:textId="3FB89263" w:rsidR="00A311E0" w:rsidRPr="00D000A6" w:rsidRDefault="00D000A6" w:rsidP="006158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0A6">
        <w:rPr>
          <w:rFonts w:ascii="Times New Roman" w:hAnsi="Times New Roman" w:cs="Times New Roman"/>
          <w:b/>
          <w:sz w:val="28"/>
          <w:szCs w:val="24"/>
        </w:rPr>
        <w:t>Проблемные вопросы применения Приказа Минздрава РФ № 871н.</w:t>
      </w:r>
    </w:p>
    <w:p w14:paraId="79E5B645" w14:textId="77777777" w:rsidR="001D31C8" w:rsidRPr="001D31C8" w:rsidRDefault="001D31C8" w:rsidP="001D3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31C8">
        <w:rPr>
          <w:rFonts w:ascii="Times New Roman" w:hAnsi="Times New Roman" w:cs="Times New Roman"/>
          <w:sz w:val="28"/>
          <w:szCs w:val="24"/>
        </w:rPr>
        <w:t>Л.М. ПАХОМОВА</w:t>
      </w:r>
    </w:p>
    <w:p w14:paraId="7C8E7950" w14:textId="1C363851" w:rsidR="001D31C8" w:rsidRPr="001D31C8" w:rsidRDefault="001D31C8" w:rsidP="001D3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31C8">
        <w:rPr>
          <w:rFonts w:ascii="Times New Roman" w:hAnsi="Times New Roman" w:cs="Times New Roman"/>
          <w:sz w:val="28"/>
          <w:szCs w:val="24"/>
        </w:rPr>
        <w:t>Доцент кафедры гражданского и предпринимательского права, Заведующий Региональным Центром по обучению специалистов для системы государственных и муниципальных закупок НИУ ВШЭ - Пермь, доцент кафедры государственного и муниципального управления ПГНИУ</w:t>
      </w:r>
      <w:r w:rsidR="00A37490">
        <w:rPr>
          <w:rFonts w:ascii="Times New Roman" w:hAnsi="Times New Roman" w:cs="Times New Roman"/>
          <w:sz w:val="28"/>
          <w:szCs w:val="24"/>
        </w:rPr>
        <w:t xml:space="preserve"> (</w:t>
      </w:r>
      <w:r w:rsidR="00A37490" w:rsidRPr="00A37490">
        <w:rPr>
          <w:rFonts w:ascii="Times New Roman" w:hAnsi="Times New Roman" w:cs="Times New Roman"/>
          <w:sz w:val="28"/>
          <w:szCs w:val="24"/>
        </w:rPr>
        <w:t xml:space="preserve">ФГБОУ </w:t>
      </w:r>
      <w:proofErr w:type="gramStart"/>
      <w:r w:rsidR="00A37490" w:rsidRPr="00A37490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A37490" w:rsidRPr="00A37490">
        <w:rPr>
          <w:rFonts w:ascii="Times New Roman" w:hAnsi="Times New Roman" w:cs="Times New Roman"/>
          <w:sz w:val="28"/>
          <w:szCs w:val="24"/>
        </w:rPr>
        <w:t xml:space="preserve"> «Пермский государственный национальный исследовательский университет»</w:t>
      </w:r>
      <w:r w:rsidR="00A37490">
        <w:rPr>
          <w:rFonts w:ascii="Times New Roman" w:hAnsi="Times New Roman" w:cs="Times New Roman"/>
          <w:sz w:val="28"/>
          <w:szCs w:val="24"/>
        </w:rPr>
        <w:t>)</w:t>
      </w:r>
    </w:p>
    <w:p w14:paraId="689AC717" w14:textId="77777777" w:rsidR="001D31C8" w:rsidRPr="001D31C8" w:rsidRDefault="001D31C8" w:rsidP="001D3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31C8">
        <w:rPr>
          <w:rFonts w:ascii="Times New Roman" w:hAnsi="Times New Roman" w:cs="Times New Roman"/>
          <w:sz w:val="28"/>
          <w:szCs w:val="24"/>
        </w:rPr>
        <w:t>Ю.Г. ПАХОМОВ</w:t>
      </w:r>
    </w:p>
    <w:p w14:paraId="2B1EB701" w14:textId="33436432" w:rsidR="001D31C8" w:rsidRDefault="001D31C8" w:rsidP="001D3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31C8">
        <w:rPr>
          <w:rFonts w:ascii="Times New Roman" w:hAnsi="Times New Roman" w:cs="Times New Roman"/>
          <w:sz w:val="28"/>
          <w:szCs w:val="24"/>
        </w:rPr>
        <w:t>Старший преподаватель кафедры государственного и муниципального управления ПГНИУ</w:t>
      </w:r>
    </w:p>
    <w:p w14:paraId="545F7582" w14:textId="77777777" w:rsidR="001D31C8" w:rsidRDefault="001D31C8" w:rsidP="001D3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7538C055" w14:textId="18DD5EAC" w:rsidR="001A4337" w:rsidRPr="00175251" w:rsidRDefault="003811A3" w:rsidP="001D3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Закупки лекарственных препаратов </w:t>
      </w:r>
      <w:r w:rsidR="007E1673">
        <w:rPr>
          <w:rFonts w:ascii="Times New Roman" w:hAnsi="Times New Roman" w:cs="Times New Roman"/>
          <w:sz w:val="28"/>
          <w:szCs w:val="24"/>
        </w:rPr>
        <w:t>в 2018</w:t>
      </w:r>
      <w:r>
        <w:rPr>
          <w:rFonts w:ascii="Times New Roman" w:hAnsi="Times New Roman" w:cs="Times New Roman"/>
          <w:sz w:val="28"/>
          <w:szCs w:val="24"/>
        </w:rPr>
        <w:t xml:space="preserve"> году продолжают </w:t>
      </w:r>
      <w:r w:rsidR="007E1673">
        <w:rPr>
          <w:rFonts w:ascii="Times New Roman" w:hAnsi="Times New Roman" w:cs="Times New Roman"/>
          <w:sz w:val="28"/>
          <w:szCs w:val="24"/>
        </w:rPr>
        <w:t>оставаться самыми</w:t>
      </w:r>
      <w:r>
        <w:rPr>
          <w:rFonts w:ascii="Times New Roman" w:hAnsi="Times New Roman" w:cs="Times New Roman"/>
          <w:sz w:val="28"/>
          <w:szCs w:val="24"/>
        </w:rPr>
        <w:t xml:space="preserve"> проблемными среди всех остальных объектов закупок. Такая проблематика продиктована принятием целого </w:t>
      </w:r>
      <w:r w:rsidR="007E1673">
        <w:rPr>
          <w:rFonts w:ascii="Times New Roman" w:hAnsi="Times New Roman" w:cs="Times New Roman"/>
          <w:sz w:val="28"/>
          <w:szCs w:val="24"/>
        </w:rPr>
        <w:t>комплекса нормативно</w:t>
      </w:r>
      <w:r>
        <w:rPr>
          <w:rFonts w:ascii="Times New Roman" w:hAnsi="Times New Roman" w:cs="Times New Roman"/>
          <w:sz w:val="28"/>
          <w:szCs w:val="24"/>
        </w:rPr>
        <w:t>-правовых актов, которые должны были более четко определить порядок определения начальной</w:t>
      </w:r>
      <w:r w:rsidR="001A43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(максимальной) цены </w:t>
      </w:r>
      <w:r w:rsidR="007E1673">
        <w:rPr>
          <w:rFonts w:ascii="Times New Roman" w:hAnsi="Times New Roman" w:cs="Times New Roman"/>
          <w:sz w:val="28"/>
          <w:szCs w:val="24"/>
        </w:rPr>
        <w:t xml:space="preserve">контракта </w:t>
      </w:r>
      <w:r w:rsidR="00A27D6A">
        <w:rPr>
          <w:rFonts w:ascii="Times New Roman" w:hAnsi="Times New Roman" w:cs="Times New Roman"/>
          <w:sz w:val="28"/>
          <w:szCs w:val="24"/>
        </w:rPr>
        <w:t xml:space="preserve">(далее – НМЦК) </w:t>
      </w:r>
      <w:r w:rsidR="007E1673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описания объекта закупки. </w:t>
      </w:r>
      <w:r w:rsidR="001A4337" w:rsidRPr="00175251">
        <w:rPr>
          <w:rFonts w:ascii="Times New Roman" w:hAnsi="Times New Roman" w:cs="Times New Roman"/>
          <w:sz w:val="28"/>
          <w:szCs w:val="24"/>
        </w:rPr>
        <w:t>Пристальное внимание к данной сфере закупок обусловлено ее высокой социальной значимостью, достаточно объемным финансированием, сложностью описания объектов закупки, стремлением повысить прозрачность закупок лекарственных препарат</w:t>
      </w:r>
      <w:r w:rsidR="00DE3176">
        <w:rPr>
          <w:rFonts w:ascii="Times New Roman" w:hAnsi="Times New Roman" w:cs="Times New Roman"/>
          <w:sz w:val="28"/>
          <w:szCs w:val="24"/>
        </w:rPr>
        <w:t xml:space="preserve">ов и усилить конкуренцию на фармацевтическом </w:t>
      </w:r>
      <w:r w:rsidR="001A4337" w:rsidRPr="00175251">
        <w:rPr>
          <w:rFonts w:ascii="Times New Roman" w:hAnsi="Times New Roman" w:cs="Times New Roman"/>
          <w:sz w:val="28"/>
          <w:szCs w:val="24"/>
        </w:rPr>
        <w:t xml:space="preserve"> рынке.  </w:t>
      </w:r>
    </w:p>
    <w:p w14:paraId="1D376795" w14:textId="179A3EB2" w:rsidR="00E05A6F" w:rsidRPr="00175251" w:rsidRDefault="00204173" w:rsidP="001D3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5251">
        <w:rPr>
          <w:rFonts w:ascii="Times New Roman" w:hAnsi="Times New Roman" w:cs="Times New Roman"/>
          <w:sz w:val="28"/>
          <w:szCs w:val="24"/>
        </w:rPr>
        <w:t xml:space="preserve">С 9 декабря 2017 года </w:t>
      </w:r>
      <w:r w:rsidR="001E0E67" w:rsidRPr="00175251">
        <w:rPr>
          <w:rFonts w:ascii="Times New Roman" w:hAnsi="Times New Roman" w:cs="Times New Roman"/>
          <w:sz w:val="28"/>
          <w:szCs w:val="24"/>
        </w:rPr>
        <w:t>вступил в силу Приказ Минздрава России от 26.10.2017</w:t>
      </w:r>
      <w:r w:rsidR="007E1673">
        <w:rPr>
          <w:rFonts w:ascii="Times New Roman" w:hAnsi="Times New Roman" w:cs="Times New Roman"/>
          <w:sz w:val="28"/>
          <w:szCs w:val="24"/>
        </w:rPr>
        <w:t xml:space="preserve"> г.</w:t>
      </w:r>
      <w:r w:rsidR="001E0E67" w:rsidRPr="00175251">
        <w:rPr>
          <w:rFonts w:ascii="Times New Roman" w:hAnsi="Times New Roman" w:cs="Times New Roman"/>
          <w:sz w:val="28"/>
          <w:szCs w:val="24"/>
        </w:rPr>
        <w:t xml:space="preserve"> № 871н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применения»</w:t>
      </w:r>
      <w:r w:rsidR="00976A18">
        <w:rPr>
          <w:rStyle w:val="a7"/>
          <w:rFonts w:ascii="Times New Roman" w:hAnsi="Times New Roman" w:cs="Times New Roman"/>
          <w:sz w:val="28"/>
          <w:szCs w:val="24"/>
        </w:rPr>
        <w:footnoteReference w:id="1"/>
      </w:r>
      <w:r w:rsidR="001E0E67" w:rsidRPr="00175251">
        <w:rPr>
          <w:rFonts w:ascii="Times New Roman" w:hAnsi="Times New Roman" w:cs="Times New Roman"/>
          <w:sz w:val="28"/>
          <w:szCs w:val="24"/>
        </w:rPr>
        <w:t xml:space="preserve"> (далее – Приказ</w:t>
      </w:r>
      <w:r w:rsidR="003B360E">
        <w:rPr>
          <w:rFonts w:ascii="Times New Roman" w:hAnsi="Times New Roman" w:cs="Times New Roman"/>
          <w:sz w:val="28"/>
          <w:szCs w:val="24"/>
        </w:rPr>
        <w:t>, Порядок</w:t>
      </w:r>
      <w:r w:rsidR="001E0E67" w:rsidRPr="00175251">
        <w:rPr>
          <w:rFonts w:ascii="Times New Roman" w:hAnsi="Times New Roman" w:cs="Times New Roman"/>
          <w:sz w:val="28"/>
          <w:szCs w:val="24"/>
        </w:rPr>
        <w:t xml:space="preserve">). </w:t>
      </w:r>
      <w:proofErr w:type="gramStart"/>
      <w:r w:rsidR="00615851" w:rsidRPr="00175251">
        <w:rPr>
          <w:rFonts w:ascii="Times New Roman" w:hAnsi="Times New Roman" w:cs="Times New Roman"/>
          <w:sz w:val="28"/>
          <w:szCs w:val="24"/>
        </w:rPr>
        <w:t xml:space="preserve">Приказ принят с соответствии с ч. 22 ст. 22 Федерального </w:t>
      </w:r>
      <w:r w:rsidR="00615851" w:rsidRPr="00175251">
        <w:rPr>
          <w:rFonts w:ascii="Times New Roman" w:hAnsi="Times New Roman" w:cs="Times New Roman"/>
          <w:sz w:val="28"/>
          <w:szCs w:val="24"/>
        </w:rPr>
        <w:lastRenderedPageBreak/>
        <w:t>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976A18">
        <w:rPr>
          <w:rStyle w:val="a7"/>
          <w:rFonts w:ascii="Times New Roman" w:hAnsi="Times New Roman" w:cs="Times New Roman"/>
          <w:sz w:val="28"/>
          <w:szCs w:val="24"/>
        </w:rPr>
        <w:footnoteReference w:id="2"/>
      </w:r>
      <w:r w:rsidR="00615851" w:rsidRPr="00175251">
        <w:rPr>
          <w:rFonts w:ascii="Times New Roman" w:hAnsi="Times New Roman" w:cs="Times New Roman"/>
          <w:sz w:val="28"/>
          <w:szCs w:val="24"/>
        </w:rPr>
        <w:t xml:space="preserve"> (далее – Закон 44-ФЗ).</w:t>
      </w:r>
      <w:proofErr w:type="gramEnd"/>
      <w:r w:rsidR="00615851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1E0E67" w:rsidRPr="00175251">
        <w:rPr>
          <w:rFonts w:ascii="Times New Roman" w:hAnsi="Times New Roman" w:cs="Times New Roman"/>
          <w:sz w:val="28"/>
          <w:szCs w:val="24"/>
        </w:rPr>
        <w:t xml:space="preserve">Очевидно, что </w:t>
      </w:r>
      <w:r w:rsidR="007F1E97" w:rsidRPr="00175251">
        <w:rPr>
          <w:rFonts w:ascii="Times New Roman" w:hAnsi="Times New Roman" w:cs="Times New Roman"/>
          <w:sz w:val="28"/>
          <w:szCs w:val="24"/>
        </w:rPr>
        <w:t xml:space="preserve">основными </w:t>
      </w:r>
      <w:r w:rsidR="001E0E67" w:rsidRPr="00175251">
        <w:rPr>
          <w:rFonts w:ascii="Times New Roman" w:hAnsi="Times New Roman" w:cs="Times New Roman"/>
          <w:sz w:val="28"/>
          <w:szCs w:val="24"/>
        </w:rPr>
        <w:t>цел</w:t>
      </w:r>
      <w:r w:rsidR="007F1E97" w:rsidRPr="00175251">
        <w:rPr>
          <w:rFonts w:ascii="Times New Roman" w:hAnsi="Times New Roman" w:cs="Times New Roman"/>
          <w:sz w:val="28"/>
          <w:szCs w:val="24"/>
        </w:rPr>
        <w:t>ями</w:t>
      </w:r>
      <w:r w:rsidR="001E0E67" w:rsidRPr="00175251">
        <w:rPr>
          <w:rFonts w:ascii="Times New Roman" w:hAnsi="Times New Roman" w:cs="Times New Roman"/>
          <w:sz w:val="28"/>
          <w:szCs w:val="24"/>
        </w:rPr>
        <w:t xml:space="preserve"> появления данного Приказа стало стремление Минздрав</w:t>
      </w:r>
      <w:r w:rsidR="007F1E97" w:rsidRPr="00175251">
        <w:rPr>
          <w:rFonts w:ascii="Times New Roman" w:hAnsi="Times New Roman" w:cs="Times New Roman"/>
          <w:sz w:val="28"/>
          <w:szCs w:val="24"/>
        </w:rPr>
        <w:t>а</w:t>
      </w:r>
      <w:r w:rsidR="001E0E67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E05A6F" w:rsidRPr="00175251">
        <w:rPr>
          <w:rFonts w:ascii="Times New Roman" w:hAnsi="Times New Roman" w:cs="Times New Roman"/>
          <w:sz w:val="28"/>
          <w:szCs w:val="24"/>
        </w:rPr>
        <w:t xml:space="preserve">РФ и ФАС РФ </w:t>
      </w:r>
      <w:r w:rsidR="001E0E67" w:rsidRPr="00175251">
        <w:rPr>
          <w:rFonts w:ascii="Times New Roman" w:hAnsi="Times New Roman" w:cs="Times New Roman"/>
          <w:sz w:val="28"/>
          <w:szCs w:val="24"/>
        </w:rPr>
        <w:t xml:space="preserve">ограничить рост цен на лекарственные препараты и попытка </w:t>
      </w:r>
      <w:r w:rsidR="00615851" w:rsidRPr="00175251">
        <w:rPr>
          <w:rFonts w:ascii="Times New Roman" w:hAnsi="Times New Roman" w:cs="Times New Roman"/>
          <w:sz w:val="28"/>
          <w:szCs w:val="24"/>
        </w:rPr>
        <w:t xml:space="preserve">повысить </w:t>
      </w:r>
      <w:r w:rsidR="001E0E67" w:rsidRPr="00175251">
        <w:rPr>
          <w:rFonts w:ascii="Times New Roman" w:hAnsi="Times New Roman" w:cs="Times New Roman"/>
          <w:sz w:val="28"/>
          <w:szCs w:val="24"/>
        </w:rPr>
        <w:t>эффективн</w:t>
      </w:r>
      <w:r w:rsidR="00615851" w:rsidRPr="00175251">
        <w:rPr>
          <w:rFonts w:ascii="Times New Roman" w:hAnsi="Times New Roman" w:cs="Times New Roman"/>
          <w:sz w:val="28"/>
          <w:szCs w:val="24"/>
        </w:rPr>
        <w:t>ость</w:t>
      </w:r>
      <w:r w:rsidR="001E0E67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37218F" w:rsidRPr="00175251">
        <w:rPr>
          <w:rFonts w:ascii="Times New Roman" w:hAnsi="Times New Roman" w:cs="Times New Roman"/>
          <w:sz w:val="28"/>
          <w:szCs w:val="24"/>
        </w:rPr>
        <w:t xml:space="preserve">закупок </w:t>
      </w:r>
      <w:r w:rsidR="001E0E67" w:rsidRPr="00175251">
        <w:rPr>
          <w:rFonts w:ascii="Times New Roman" w:hAnsi="Times New Roman" w:cs="Times New Roman"/>
          <w:sz w:val="28"/>
          <w:szCs w:val="24"/>
        </w:rPr>
        <w:t>лекарственны</w:t>
      </w:r>
      <w:r w:rsidR="0037218F" w:rsidRPr="00175251">
        <w:rPr>
          <w:rFonts w:ascii="Times New Roman" w:hAnsi="Times New Roman" w:cs="Times New Roman"/>
          <w:sz w:val="28"/>
          <w:szCs w:val="24"/>
        </w:rPr>
        <w:t>х</w:t>
      </w:r>
      <w:r w:rsidR="001E0E67" w:rsidRPr="00175251">
        <w:rPr>
          <w:rFonts w:ascii="Times New Roman" w:hAnsi="Times New Roman" w:cs="Times New Roman"/>
          <w:sz w:val="28"/>
          <w:szCs w:val="24"/>
        </w:rPr>
        <w:t xml:space="preserve"> препарат</w:t>
      </w:r>
      <w:r w:rsidR="0037218F" w:rsidRPr="00175251">
        <w:rPr>
          <w:rFonts w:ascii="Times New Roman" w:hAnsi="Times New Roman" w:cs="Times New Roman"/>
          <w:sz w:val="28"/>
          <w:szCs w:val="24"/>
        </w:rPr>
        <w:t>ов, включая этап формирования для них НМЦК.</w:t>
      </w:r>
    </w:p>
    <w:p w14:paraId="718D70F4" w14:textId="33DB63BD" w:rsidR="00615851" w:rsidRPr="00175251" w:rsidRDefault="00615851" w:rsidP="001D3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75251">
        <w:rPr>
          <w:rFonts w:ascii="Times New Roman" w:hAnsi="Times New Roman" w:cs="Times New Roman"/>
          <w:sz w:val="28"/>
          <w:szCs w:val="24"/>
        </w:rPr>
        <w:t xml:space="preserve">Почти одновременно с Приказом, </w:t>
      </w:r>
      <w:r w:rsidR="00135191" w:rsidRPr="00175251">
        <w:rPr>
          <w:rFonts w:ascii="Times New Roman" w:hAnsi="Times New Roman" w:cs="Times New Roman"/>
          <w:sz w:val="28"/>
          <w:szCs w:val="24"/>
        </w:rPr>
        <w:t>с 01.01.2018 года</w:t>
      </w:r>
      <w:r w:rsidR="007E1673">
        <w:rPr>
          <w:rFonts w:ascii="Times New Roman" w:hAnsi="Times New Roman" w:cs="Times New Roman"/>
          <w:sz w:val="28"/>
          <w:szCs w:val="24"/>
        </w:rPr>
        <w:t>,</w:t>
      </w:r>
      <w:r w:rsidR="00135191" w:rsidRPr="00175251">
        <w:rPr>
          <w:rFonts w:ascii="Times New Roman" w:hAnsi="Times New Roman" w:cs="Times New Roman"/>
          <w:sz w:val="28"/>
          <w:szCs w:val="24"/>
        </w:rPr>
        <w:t xml:space="preserve"> вступили в силу </w:t>
      </w:r>
      <w:r w:rsidRPr="00175251">
        <w:rPr>
          <w:rFonts w:ascii="Times New Roman" w:hAnsi="Times New Roman" w:cs="Times New Roman"/>
          <w:sz w:val="28"/>
          <w:szCs w:val="24"/>
        </w:rPr>
        <w:t>требования к описанию закупки (</w:t>
      </w:r>
      <w:r w:rsidR="00135191" w:rsidRPr="00175251">
        <w:rPr>
          <w:rFonts w:ascii="Times New Roman" w:hAnsi="Times New Roman" w:cs="Times New Roman"/>
          <w:sz w:val="28"/>
          <w:szCs w:val="24"/>
        </w:rPr>
        <w:t>Постановление Правительства РФ от 15.11.2017 г. № 1380 «Об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нужд»</w:t>
      </w:r>
      <w:r w:rsidR="00976A18">
        <w:rPr>
          <w:rStyle w:val="a7"/>
          <w:rFonts w:ascii="Times New Roman" w:hAnsi="Times New Roman" w:cs="Times New Roman"/>
          <w:sz w:val="28"/>
          <w:szCs w:val="24"/>
        </w:rPr>
        <w:footnoteReference w:id="3"/>
      </w:r>
      <w:r w:rsidRPr="00175251">
        <w:rPr>
          <w:rFonts w:ascii="Times New Roman" w:hAnsi="Times New Roman" w:cs="Times New Roman"/>
          <w:sz w:val="28"/>
          <w:szCs w:val="24"/>
        </w:rPr>
        <w:t>) и</w:t>
      </w:r>
      <w:r w:rsidR="00135191" w:rsidRPr="00175251">
        <w:rPr>
          <w:rFonts w:ascii="Times New Roman" w:hAnsi="Times New Roman" w:cs="Times New Roman"/>
          <w:sz w:val="28"/>
          <w:szCs w:val="24"/>
        </w:rPr>
        <w:t xml:space="preserve"> утвержденные типовые контракты (Приказ Минздрава России от 26.10.2017 г. № 870н «Об утверждении Типового контракта на поставку лекарственных препаратов для медицинского применения</w:t>
      </w:r>
      <w:proofErr w:type="gramEnd"/>
      <w:r w:rsidR="00135191" w:rsidRPr="00175251">
        <w:rPr>
          <w:rFonts w:ascii="Times New Roman" w:hAnsi="Times New Roman" w:cs="Times New Roman"/>
          <w:sz w:val="28"/>
          <w:szCs w:val="24"/>
        </w:rPr>
        <w:t xml:space="preserve"> и информационной карты Типового контракта на поставку лекарственных препаратов для медицинского применения»</w:t>
      </w:r>
      <w:r w:rsidR="00976A18">
        <w:rPr>
          <w:rStyle w:val="a7"/>
          <w:rFonts w:ascii="Times New Roman" w:hAnsi="Times New Roman" w:cs="Times New Roman"/>
          <w:sz w:val="28"/>
          <w:szCs w:val="24"/>
        </w:rPr>
        <w:footnoteReference w:id="4"/>
      </w:r>
      <w:r w:rsidR="00697FE8" w:rsidRPr="00175251">
        <w:rPr>
          <w:rFonts w:ascii="Times New Roman" w:hAnsi="Times New Roman" w:cs="Times New Roman"/>
          <w:sz w:val="28"/>
          <w:szCs w:val="24"/>
        </w:rPr>
        <w:t>)</w:t>
      </w:r>
      <w:r w:rsidRPr="00175251">
        <w:rPr>
          <w:rFonts w:ascii="Times New Roman" w:hAnsi="Times New Roman" w:cs="Times New Roman"/>
          <w:sz w:val="28"/>
          <w:szCs w:val="24"/>
        </w:rPr>
        <w:t>.</w:t>
      </w:r>
      <w:r w:rsidR="001A433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A4337">
        <w:rPr>
          <w:rFonts w:ascii="Times New Roman" w:hAnsi="Times New Roman" w:cs="Times New Roman"/>
          <w:sz w:val="28"/>
          <w:szCs w:val="24"/>
        </w:rPr>
        <w:t xml:space="preserve">Принятию </w:t>
      </w:r>
      <w:r w:rsidR="007E1673">
        <w:rPr>
          <w:rFonts w:ascii="Times New Roman" w:hAnsi="Times New Roman" w:cs="Times New Roman"/>
          <w:sz w:val="28"/>
          <w:szCs w:val="24"/>
        </w:rPr>
        <w:t>Постановления</w:t>
      </w:r>
      <w:r w:rsidR="007E1673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7E1673">
        <w:rPr>
          <w:rFonts w:ascii="Times New Roman" w:hAnsi="Times New Roman" w:cs="Times New Roman"/>
          <w:sz w:val="28"/>
          <w:szCs w:val="24"/>
        </w:rPr>
        <w:t>№</w:t>
      </w:r>
      <w:r w:rsidR="001A4337">
        <w:rPr>
          <w:rFonts w:ascii="Times New Roman" w:hAnsi="Times New Roman" w:cs="Times New Roman"/>
          <w:sz w:val="28"/>
          <w:szCs w:val="24"/>
        </w:rPr>
        <w:t xml:space="preserve"> 1380 </w:t>
      </w:r>
      <w:r w:rsidR="007E1673">
        <w:rPr>
          <w:rFonts w:ascii="Times New Roman" w:hAnsi="Times New Roman" w:cs="Times New Roman"/>
          <w:sz w:val="28"/>
          <w:szCs w:val="24"/>
        </w:rPr>
        <w:t>предшествовала</w:t>
      </w:r>
      <w:r w:rsidR="001A4337">
        <w:rPr>
          <w:rFonts w:ascii="Times New Roman" w:hAnsi="Times New Roman" w:cs="Times New Roman"/>
          <w:sz w:val="28"/>
          <w:szCs w:val="24"/>
        </w:rPr>
        <w:t xml:space="preserve"> обширная административная практика </w:t>
      </w:r>
      <w:r w:rsidR="007E1673">
        <w:rPr>
          <w:rFonts w:ascii="Times New Roman" w:hAnsi="Times New Roman" w:cs="Times New Roman"/>
          <w:sz w:val="28"/>
          <w:szCs w:val="24"/>
        </w:rPr>
        <w:t>антимонопольных органов</w:t>
      </w:r>
      <w:r w:rsidR="001A4337">
        <w:rPr>
          <w:rFonts w:ascii="Times New Roman" w:hAnsi="Times New Roman" w:cs="Times New Roman"/>
          <w:sz w:val="28"/>
          <w:szCs w:val="24"/>
        </w:rPr>
        <w:t xml:space="preserve">, нашедшая выражение в письмах, которые и определяли позицию ФАС </w:t>
      </w:r>
      <w:r w:rsidR="007E1673">
        <w:rPr>
          <w:rFonts w:ascii="Times New Roman" w:hAnsi="Times New Roman" w:cs="Times New Roman"/>
          <w:sz w:val="28"/>
          <w:szCs w:val="24"/>
        </w:rPr>
        <w:t xml:space="preserve">РФ </w:t>
      </w:r>
      <w:r w:rsidR="001A4337">
        <w:rPr>
          <w:rFonts w:ascii="Times New Roman" w:hAnsi="Times New Roman" w:cs="Times New Roman"/>
          <w:sz w:val="28"/>
          <w:szCs w:val="24"/>
        </w:rPr>
        <w:t>по описанию</w:t>
      </w:r>
      <w:r w:rsidR="000E0D3B" w:rsidRPr="000E0D3B">
        <w:rPr>
          <w:rFonts w:ascii="Times New Roman" w:hAnsi="Times New Roman" w:cs="Times New Roman"/>
          <w:sz w:val="28"/>
          <w:szCs w:val="24"/>
        </w:rPr>
        <w:t xml:space="preserve"> </w:t>
      </w:r>
      <w:r w:rsidR="000E0D3B">
        <w:rPr>
          <w:rFonts w:ascii="Times New Roman" w:hAnsi="Times New Roman" w:cs="Times New Roman"/>
          <w:sz w:val="28"/>
          <w:szCs w:val="24"/>
        </w:rPr>
        <w:t>лекарственных препаратов</w:t>
      </w:r>
      <w:r w:rsidR="001A4337">
        <w:rPr>
          <w:rFonts w:ascii="Times New Roman" w:hAnsi="Times New Roman" w:cs="Times New Roman"/>
          <w:sz w:val="28"/>
          <w:szCs w:val="24"/>
        </w:rPr>
        <w:t xml:space="preserve">, </w:t>
      </w:r>
      <w:r w:rsidR="000E0D3B">
        <w:rPr>
          <w:rFonts w:ascii="Times New Roman" w:hAnsi="Times New Roman" w:cs="Times New Roman"/>
          <w:sz w:val="28"/>
          <w:szCs w:val="24"/>
        </w:rPr>
        <w:t>в основном</w:t>
      </w:r>
      <w:r w:rsidR="00C70570">
        <w:rPr>
          <w:rFonts w:ascii="Times New Roman" w:hAnsi="Times New Roman" w:cs="Times New Roman"/>
          <w:sz w:val="28"/>
          <w:szCs w:val="24"/>
        </w:rPr>
        <w:t xml:space="preserve"> с указанием </w:t>
      </w:r>
      <w:r w:rsidR="007E1673" w:rsidRPr="00C70570">
        <w:rPr>
          <w:rFonts w:ascii="Times New Roman" w:hAnsi="Times New Roman" w:cs="Times New Roman"/>
          <w:sz w:val="28"/>
          <w:szCs w:val="24"/>
        </w:rPr>
        <w:t>конкретных</w:t>
      </w:r>
      <w:r w:rsidR="00C70570">
        <w:rPr>
          <w:rFonts w:ascii="Times New Roman" w:hAnsi="Times New Roman" w:cs="Times New Roman"/>
          <w:sz w:val="28"/>
          <w:szCs w:val="24"/>
        </w:rPr>
        <w:t xml:space="preserve"> международных непатентованных наименований</w:t>
      </w:r>
      <w:r w:rsidR="007E1673">
        <w:rPr>
          <w:rFonts w:ascii="Times New Roman" w:hAnsi="Times New Roman" w:cs="Times New Roman"/>
          <w:sz w:val="28"/>
          <w:szCs w:val="24"/>
        </w:rPr>
        <w:t xml:space="preserve"> </w:t>
      </w:r>
      <w:r w:rsidR="00C70570">
        <w:rPr>
          <w:rFonts w:ascii="Times New Roman" w:hAnsi="Times New Roman" w:cs="Times New Roman"/>
          <w:sz w:val="28"/>
          <w:szCs w:val="24"/>
        </w:rPr>
        <w:t xml:space="preserve">соответствующих препаратов </w:t>
      </w:r>
      <w:r w:rsidR="001A4337">
        <w:rPr>
          <w:rFonts w:ascii="Times New Roman" w:hAnsi="Times New Roman" w:cs="Times New Roman"/>
          <w:sz w:val="28"/>
          <w:szCs w:val="24"/>
        </w:rPr>
        <w:t>(Письма</w:t>
      </w:r>
      <w:r w:rsidR="000E0D3B">
        <w:rPr>
          <w:rFonts w:ascii="Times New Roman" w:hAnsi="Times New Roman" w:cs="Times New Roman"/>
          <w:sz w:val="28"/>
          <w:szCs w:val="24"/>
        </w:rPr>
        <w:t xml:space="preserve"> </w:t>
      </w:r>
      <w:r w:rsidR="000E0D3B" w:rsidRPr="000E0D3B">
        <w:rPr>
          <w:rFonts w:ascii="Times New Roman" w:hAnsi="Times New Roman" w:cs="Times New Roman"/>
          <w:sz w:val="28"/>
          <w:szCs w:val="24"/>
        </w:rPr>
        <w:t xml:space="preserve">ФАС </w:t>
      </w:r>
      <w:r w:rsidR="000E0D3B">
        <w:rPr>
          <w:rFonts w:ascii="Times New Roman" w:hAnsi="Times New Roman" w:cs="Times New Roman"/>
          <w:sz w:val="28"/>
          <w:szCs w:val="24"/>
        </w:rPr>
        <w:t xml:space="preserve">РФ </w:t>
      </w:r>
      <w:r w:rsidR="000E0D3B" w:rsidRPr="000E0D3B">
        <w:rPr>
          <w:rFonts w:ascii="Times New Roman" w:hAnsi="Times New Roman" w:cs="Times New Roman"/>
          <w:sz w:val="28"/>
          <w:szCs w:val="24"/>
        </w:rPr>
        <w:t>от 18.05.2015 г</w:t>
      </w:r>
      <w:r w:rsidR="000E0D3B">
        <w:rPr>
          <w:rFonts w:ascii="Times New Roman" w:hAnsi="Times New Roman" w:cs="Times New Roman"/>
          <w:sz w:val="28"/>
          <w:szCs w:val="24"/>
        </w:rPr>
        <w:t>.</w:t>
      </w:r>
      <w:r w:rsidR="000E0D3B" w:rsidRPr="000E0D3B">
        <w:rPr>
          <w:rFonts w:ascii="Times New Roman" w:hAnsi="Times New Roman" w:cs="Times New Roman"/>
          <w:sz w:val="28"/>
          <w:szCs w:val="24"/>
        </w:rPr>
        <w:t xml:space="preserve"> № АК/24046/15</w:t>
      </w:r>
      <w:r w:rsidR="000E0D3B">
        <w:rPr>
          <w:rFonts w:ascii="Times New Roman" w:hAnsi="Times New Roman" w:cs="Times New Roman"/>
          <w:sz w:val="28"/>
          <w:szCs w:val="24"/>
        </w:rPr>
        <w:t xml:space="preserve">, </w:t>
      </w:r>
      <w:r w:rsidR="000E0D3B" w:rsidRPr="000E0D3B">
        <w:rPr>
          <w:rFonts w:ascii="Times New Roman" w:hAnsi="Times New Roman" w:cs="Times New Roman"/>
          <w:sz w:val="28"/>
          <w:szCs w:val="24"/>
        </w:rPr>
        <w:t>от 09.06.2015</w:t>
      </w:r>
      <w:r w:rsidR="000E0D3B">
        <w:rPr>
          <w:rFonts w:ascii="Times New Roman" w:hAnsi="Times New Roman" w:cs="Times New Roman"/>
          <w:sz w:val="28"/>
          <w:szCs w:val="24"/>
        </w:rPr>
        <w:t xml:space="preserve"> </w:t>
      </w:r>
      <w:r w:rsidR="000E0D3B" w:rsidRPr="000E0D3B">
        <w:rPr>
          <w:rFonts w:ascii="Times New Roman" w:hAnsi="Times New Roman" w:cs="Times New Roman"/>
          <w:sz w:val="28"/>
          <w:szCs w:val="24"/>
        </w:rPr>
        <w:t>г</w:t>
      </w:r>
      <w:r w:rsidR="000E0D3B">
        <w:rPr>
          <w:rFonts w:ascii="Times New Roman" w:hAnsi="Times New Roman" w:cs="Times New Roman"/>
          <w:sz w:val="28"/>
          <w:szCs w:val="24"/>
        </w:rPr>
        <w:t>.</w:t>
      </w:r>
      <w:r w:rsidR="000E0D3B" w:rsidRPr="000E0D3B">
        <w:rPr>
          <w:rFonts w:ascii="Times New Roman" w:hAnsi="Times New Roman" w:cs="Times New Roman"/>
          <w:sz w:val="28"/>
          <w:szCs w:val="24"/>
        </w:rPr>
        <w:t xml:space="preserve"> №</w:t>
      </w:r>
      <w:r w:rsidR="000E0D3B">
        <w:rPr>
          <w:rFonts w:ascii="Times New Roman" w:hAnsi="Times New Roman" w:cs="Times New Roman"/>
          <w:sz w:val="28"/>
          <w:szCs w:val="24"/>
        </w:rPr>
        <w:t xml:space="preserve"> </w:t>
      </w:r>
      <w:r w:rsidR="000E0D3B" w:rsidRPr="000E0D3B">
        <w:rPr>
          <w:rFonts w:ascii="Times New Roman" w:hAnsi="Times New Roman" w:cs="Times New Roman"/>
          <w:sz w:val="28"/>
          <w:szCs w:val="24"/>
        </w:rPr>
        <w:t>АК/28644/15</w:t>
      </w:r>
      <w:r w:rsidR="000E0D3B">
        <w:rPr>
          <w:rFonts w:ascii="Times New Roman" w:hAnsi="Times New Roman" w:cs="Times New Roman"/>
          <w:sz w:val="28"/>
          <w:szCs w:val="24"/>
        </w:rPr>
        <w:t xml:space="preserve">, </w:t>
      </w:r>
      <w:r w:rsidR="000E0D3B" w:rsidRPr="000E0D3B">
        <w:rPr>
          <w:rFonts w:ascii="Times New Roman" w:hAnsi="Times New Roman" w:cs="Times New Roman"/>
          <w:sz w:val="28"/>
          <w:szCs w:val="24"/>
        </w:rPr>
        <w:t>от 23.06.2016</w:t>
      </w:r>
      <w:r w:rsidR="000E0D3B">
        <w:rPr>
          <w:rFonts w:ascii="Times New Roman" w:hAnsi="Times New Roman" w:cs="Times New Roman"/>
          <w:sz w:val="28"/>
          <w:szCs w:val="24"/>
        </w:rPr>
        <w:t xml:space="preserve"> г. № </w:t>
      </w:r>
      <w:r w:rsidR="000E0D3B" w:rsidRPr="000E0D3B">
        <w:rPr>
          <w:rFonts w:ascii="Times New Roman" w:hAnsi="Times New Roman" w:cs="Times New Roman"/>
          <w:sz w:val="28"/>
          <w:szCs w:val="24"/>
        </w:rPr>
        <w:t>РП/65863/1</w:t>
      </w:r>
      <w:r w:rsidR="000E0D3B">
        <w:rPr>
          <w:rFonts w:ascii="Times New Roman" w:hAnsi="Times New Roman" w:cs="Times New Roman"/>
          <w:sz w:val="28"/>
          <w:szCs w:val="24"/>
        </w:rPr>
        <w:t xml:space="preserve">, </w:t>
      </w:r>
      <w:r w:rsidR="000E0D3B" w:rsidRPr="000E0D3B">
        <w:rPr>
          <w:rFonts w:ascii="Times New Roman" w:hAnsi="Times New Roman" w:cs="Times New Roman"/>
          <w:sz w:val="28"/>
          <w:szCs w:val="24"/>
        </w:rPr>
        <w:t>от 12.08.2016</w:t>
      </w:r>
      <w:r w:rsidR="000E0D3B">
        <w:rPr>
          <w:rFonts w:ascii="Times New Roman" w:hAnsi="Times New Roman" w:cs="Times New Roman"/>
          <w:sz w:val="28"/>
          <w:szCs w:val="24"/>
        </w:rPr>
        <w:t xml:space="preserve"> </w:t>
      </w:r>
      <w:r w:rsidR="000E0D3B" w:rsidRPr="000E0D3B">
        <w:rPr>
          <w:rFonts w:ascii="Times New Roman" w:hAnsi="Times New Roman" w:cs="Times New Roman"/>
          <w:sz w:val="28"/>
          <w:szCs w:val="24"/>
        </w:rPr>
        <w:t>г</w:t>
      </w:r>
      <w:r w:rsidR="000E0D3B">
        <w:rPr>
          <w:rFonts w:ascii="Times New Roman" w:hAnsi="Times New Roman" w:cs="Times New Roman"/>
          <w:sz w:val="28"/>
          <w:szCs w:val="24"/>
        </w:rPr>
        <w:t>.</w:t>
      </w:r>
      <w:r w:rsidR="000E0D3B" w:rsidRPr="000E0D3B">
        <w:rPr>
          <w:rFonts w:ascii="Times New Roman" w:hAnsi="Times New Roman" w:cs="Times New Roman"/>
          <w:sz w:val="28"/>
          <w:szCs w:val="24"/>
        </w:rPr>
        <w:t xml:space="preserve"> № РП/55517/16</w:t>
      </w:r>
      <w:proofErr w:type="gramEnd"/>
      <w:r w:rsidR="000E0D3B">
        <w:rPr>
          <w:rFonts w:ascii="Times New Roman" w:hAnsi="Times New Roman" w:cs="Times New Roman"/>
          <w:sz w:val="28"/>
          <w:szCs w:val="24"/>
        </w:rPr>
        <w:t xml:space="preserve">, </w:t>
      </w:r>
      <w:r w:rsidR="000E0D3B" w:rsidRPr="000E0D3B">
        <w:rPr>
          <w:rFonts w:ascii="Times New Roman" w:hAnsi="Times New Roman" w:cs="Times New Roman"/>
          <w:sz w:val="28"/>
          <w:szCs w:val="24"/>
        </w:rPr>
        <w:t>от 2</w:t>
      </w:r>
      <w:r w:rsidR="000E0D3B">
        <w:rPr>
          <w:rFonts w:ascii="Times New Roman" w:hAnsi="Times New Roman" w:cs="Times New Roman"/>
          <w:sz w:val="28"/>
          <w:szCs w:val="24"/>
        </w:rPr>
        <w:t>7.02.2017 г. № ИА/11685/17).</w:t>
      </w:r>
    </w:p>
    <w:p w14:paraId="5A3338D3" w14:textId="77777777" w:rsidR="00DA5167" w:rsidRDefault="00DA5167" w:rsidP="001D3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75251">
        <w:rPr>
          <w:rFonts w:ascii="Times New Roman" w:hAnsi="Times New Roman" w:cs="Times New Roman"/>
          <w:sz w:val="28"/>
          <w:szCs w:val="24"/>
        </w:rPr>
        <w:lastRenderedPageBreak/>
        <w:t>Среди существующих проблем при закупки лекарственных препаратов, представители ФАС РФ традиционно выделяют проблемы с указанием в описании объекта закупки конкретных лекарственных форм и конкретных дозировок препаратов при наличии аналогичных (</w:t>
      </w:r>
      <w:r w:rsidRPr="00175251">
        <w:rPr>
          <w:rFonts w:ascii="Times New Roman" w:hAnsi="Times New Roman" w:cs="Times New Roman"/>
          <w:i/>
          <w:sz w:val="28"/>
          <w:szCs w:val="24"/>
        </w:rPr>
        <w:t>например, 10 мг без возможности поставки кратной дозировки в двойном количестве - 2 таблетки по 5 мг или указание дозировок, выраженных в международных единицах без возможности поставки аналогичных дозировок, выраженных в массовых</w:t>
      </w:r>
      <w:proofErr w:type="gramEnd"/>
      <w:r w:rsidRPr="0017525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175251">
        <w:rPr>
          <w:rFonts w:ascii="Times New Roman" w:hAnsi="Times New Roman" w:cs="Times New Roman"/>
          <w:i/>
          <w:sz w:val="28"/>
          <w:szCs w:val="24"/>
        </w:rPr>
        <w:t>единицах</w:t>
      </w:r>
      <w:r w:rsidRPr="00175251">
        <w:rPr>
          <w:rFonts w:ascii="Times New Roman" w:hAnsi="Times New Roman" w:cs="Times New Roman"/>
          <w:sz w:val="28"/>
          <w:szCs w:val="24"/>
        </w:rPr>
        <w:t>); конкретных форм выпуска препаратов (</w:t>
      </w:r>
      <w:r w:rsidRPr="00175251">
        <w:rPr>
          <w:rFonts w:ascii="Times New Roman" w:hAnsi="Times New Roman" w:cs="Times New Roman"/>
          <w:i/>
          <w:sz w:val="28"/>
          <w:szCs w:val="24"/>
        </w:rPr>
        <w:t>например, указание конкретной первичной упаковки («блистер», «флакон») без возможности поставки препарата в иной упаковке; указание формы выпуска «шприц», «шприц тюбик» без возможности поставки «ампул», «флаконов» вместе со шприцами соответствующего объема и т.д.</w:t>
      </w:r>
      <w:r w:rsidRPr="00175251">
        <w:rPr>
          <w:rFonts w:ascii="Times New Roman" w:hAnsi="Times New Roman" w:cs="Times New Roman"/>
          <w:sz w:val="28"/>
          <w:szCs w:val="24"/>
        </w:rPr>
        <w:t>); закупка лекарственных препаратов совместно с медицинскими изделиями и другими товарами;</w:t>
      </w:r>
      <w:proofErr w:type="gramEnd"/>
      <w:r w:rsidRPr="00175251">
        <w:rPr>
          <w:rFonts w:ascii="Times New Roman" w:hAnsi="Times New Roman" w:cs="Times New Roman"/>
          <w:sz w:val="28"/>
          <w:szCs w:val="24"/>
        </w:rPr>
        <w:t xml:space="preserve"> требования к остаточному сроку годности лекарственных препаратов, выраженному в процентах от срока годности, вместо указания определенного периода (годы, месяцы, дни) либо конкретной предельной даты. </w:t>
      </w:r>
      <w:proofErr w:type="gramStart"/>
      <w:r w:rsidRPr="00175251">
        <w:rPr>
          <w:rFonts w:ascii="Times New Roman" w:hAnsi="Times New Roman" w:cs="Times New Roman"/>
          <w:sz w:val="28"/>
          <w:szCs w:val="24"/>
        </w:rPr>
        <w:t>По мнению антимонопольных органов, такая негативная практика способствует ограничению конкуренции и завышению цен на лекарственных препараты, з</w:t>
      </w:r>
      <w:r w:rsidR="00C316DF">
        <w:rPr>
          <w:rFonts w:ascii="Times New Roman" w:hAnsi="Times New Roman" w:cs="Times New Roman"/>
          <w:sz w:val="28"/>
          <w:szCs w:val="24"/>
        </w:rPr>
        <w:t>акупаемые на бюджетные средства</w:t>
      </w:r>
      <w:r w:rsidR="00C316DF" w:rsidRPr="000B133A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14:paraId="5076A33F" w14:textId="53D2A3C4" w:rsidR="00A27D6A" w:rsidRPr="00175251" w:rsidRDefault="00A27D6A" w:rsidP="001D3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31C8">
        <w:rPr>
          <w:rFonts w:ascii="Times New Roman" w:hAnsi="Times New Roman" w:cs="Times New Roman"/>
          <w:sz w:val="28"/>
          <w:szCs w:val="24"/>
        </w:rPr>
        <w:t>Поскольку закупка любого объекта, включая лекарственные препараты, начинается с этапа планирования, включая обоснование НМЦК, вполне логичной выглядит инициатива по дополнительному, особому регламентированию порядка формирования НМЦК на лекарственные препараты.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7A17DDFA" w14:textId="52E17822" w:rsidR="007F1E97" w:rsidRDefault="000B133A" w:rsidP="001D3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З</w:t>
      </w:r>
      <w:r w:rsidRPr="00175251">
        <w:rPr>
          <w:rFonts w:ascii="Times New Roman" w:hAnsi="Times New Roman" w:cs="Times New Roman"/>
          <w:sz w:val="28"/>
          <w:szCs w:val="24"/>
        </w:rPr>
        <w:t xml:space="preserve">аказчикам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794118" w:rsidRPr="00175251">
        <w:rPr>
          <w:rFonts w:ascii="Times New Roman" w:hAnsi="Times New Roman" w:cs="Times New Roman"/>
          <w:sz w:val="28"/>
          <w:szCs w:val="24"/>
        </w:rPr>
        <w:t xml:space="preserve"> Приказе, в рамках формирования НМЦК на лек</w:t>
      </w:r>
      <w:r w:rsidR="00615851" w:rsidRPr="00175251">
        <w:rPr>
          <w:rFonts w:ascii="Times New Roman" w:hAnsi="Times New Roman" w:cs="Times New Roman"/>
          <w:sz w:val="28"/>
          <w:szCs w:val="24"/>
        </w:rPr>
        <w:t xml:space="preserve">арственные </w:t>
      </w:r>
      <w:r w:rsidR="00794118" w:rsidRPr="00175251">
        <w:rPr>
          <w:rFonts w:ascii="Times New Roman" w:hAnsi="Times New Roman" w:cs="Times New Roman"/>
          <w:sz w:val="28"/>
          <w:szCs w:val="24"/>
        </w:rPr>
        <w:t>препараты</w:t>
      </w:r>
      <w:r>
        <w:rPr>
          <w:rFonts w:ascii="Times New Roman" w:hAnsi="Times New Roman" w:cs="Times New Roman"/>
          <w:sz w:val="28"/>
          <w:szCs w:val="24"/>
        </w:rPr>
        <w:t>,</w:t>
      </w:r>
      <w:r w:rsidR="00794118" w:rsidRPr="00175251">
        <w:rPr>
          <w:rFonts w:ascii="Times New Roman" w:hAnsi="Times New Roman" w:cs="Times New Roman"/>
          <w:sz w:val="28"/>
          <w:szCs w:val="24"/>
        </w:rPr>
        <w:t xml:space="preserve"> предлагается применять многоступенчатую модель анализа ценовой информации на лек</w:t>
      </w:r>
      <w:r w:rsidR="00615851" w:rsidRPr="00175251">
        <w:rPr>
          <w:rFonts w:ascii="Times New Roman" w:hAnsi="Times New Roman" w:cs="Times New Roman"/>
          <w:sz w:val="28"/>
          <w:szCs w:val="24"/>
        </w:rPr>
        <w:t xml:space="preserve">арственные </w:t>
      </w:r>
      <w:r w:rsidR="00794118" w:rsidRPr="00175251">
        <w:rPr>
          <w:rFonts w:ascii="Times New Roman" w:hAnsi="Times New Roman" w:cs="Times New Roman"/>
          <w:sz w:val="28"/>
          <w:szCs w:val="24"/>
        </w:rPr>
        <w:t xml:space="preserve">препараты из различных источников </w:t>
      </w:r>
      <w:r w:rsidR="00001EE7" w:rsidRPr="00175251">
        <w:rPr>
          <w:rFonts w:ascii="Times New Roman" w:hAnsi="Times New Roman" w:cs="Times New Roman"/>
          <w:sz w:val="28"/>
          <w:szCs w:val="24"/>
        </w:rPr>
        <w:t xml:space="preserve">по определенному </w:t>
      </w:r>
      <w:r w:rsidR="00BC6EA8" w:rsidRPr="00175251">
        <w:rPr>
          <w:rFonts w:ascii="Times New Roman" w:hAnsi="Times New Roman" w:cs="Times New Roman"/>
          <w:sz w:val="28"/>
          <w:szCs w:val="24"/>
        </w:rPr>
        <w:t>алгоритму</w:t>
      </w:r>
      <w:r w:rsidR="00001EE7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794118" w:rsidRPr="00175251">
        <w:rPr>
          <w:rFonts w:ascii="Times New Roman" w:hAnsi="Times New Roman" w:cs="Times New Roman"/>
          <w:sz w:val="28"/>
          <w:szCs w:val="24"/>
        </w:rPr>
        <w:t>с целью выбора минимальной цены</w:t>
      </w:r>
      <w:r w:rsidR="001D31C8">
        <w:rPr>
          <w:rFonts w:ascii="Times New Roman" w:hAnsi="Times New Roman" w:cs="Times New Roman"/>
          <w:sz w:val="28"/>
          <w:szCs w:val="24"/>
        </w:rPr>
        <w:t xml:space="preserve"> за единицу </w:t>
      </w:r>
      <w:r w:rsidR="00794118" w:rsidRPr="00175251">
        <w:rPr>
          <w:rFonts w:ascii="Times New Roman" w:hAnsi="Times New Roman" w:cs="Times New Roman"/>
          <w:sz w:val="28"/>
          <w:szCs w:val="24"/>
        </w:rPr>
        <w:t xml:space="preserve"> из проанализированных.</w:t>
      </w:r>
      <w:proofErr w:type="gramEnd"/>
      <w:r w:rsidR="00625EB7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001EE7" w:rsidRPr="00175251">
        <w:rPr>
          <w:rFonts w:ascii="Times New Roman" w:hAnsi="Times New Roman" w:cs="Times New Roman"/>
          <w:sz w:val="28"/>
          <w:szCs w:val="24"/>
        </w:rPr>
        <w:t>В общем виде</w:t>
      </w:r>
      <w:r w:rsidR="00DE3176">
        <w:rPr>
          <w:rFonts w:ascii="Times New Roman" w:hAnsi="Times New Roman" w:cs="Times New Roman"/>
          <w:sz w:val="28"/>
          <w:szCs w:val="24"/>
        </w:rPr>
        <w:t>,</w:t>
      </w:r>
      <w:r w:rsidR="00001EE7" w:rsidRPr="00175251">
        <w:rPr>
          <w:rFonts w:ascii="Times New Roman" w:hAnsi="Times New Roman" w:cs="Times New Roman"/>
          <w:sz w:val="28"/>
          <w:szCs w:val="24"/>
        </w:rPr>
        <w:t xml:space="preserve"> алгоритм расчета НМЦК по </w:t>
      </w:r>
      <w:r w:rsidR="00EE30D3" w:rsidRPr="00175251">
        <w:rPr>
          <w:rFonts w:ascii="Times New Roman" w:hAnsi="Times New Roman" w:cs="Times New Roman"/>
          <w:sz w:val="28"/>
          <w:szCs w:val="24"/>
        </w:rPr>
        <w:lastRenderedPageBreak/>
        <w:t xml:space="preserve">утвержденному Приказом порядку </w:t>
      </w:r>
      <w:r w:rsidR="00DE3176">
        <w:rPr>
          <w:rFonts w:ascii="Times New Roman" w:hAnsi="Times New Roman" w:cs="Times New Roman"/>
          <w:sz w:val="28"/>
          <w:szCs w:val="24"/>
        </w:rPr>
        <w:t>может быть представлен</w:t>
      </w:r>
      <w:r w:rsidR="00001EE7" w:rsidRPr="00175251">
        <w:rPr>
          <w:rFonts w:ascii="Times New Roman" w:hAnsi="Times New Roman" w:cs="Times New Roman"/>
          <w:sz w:val="28"/>
          <w:szCs w:val="24"/>
        </w:rPr>
        <w:t xml:space="preserve"> следующим образом: </w:t>
      </w:r>
    </w:p>
    <w:p w14:paraId="070C853C" w14:textId="228A6B24" w:rsidR="00DD2B98" w:rsidRPr="00175251" w:rsidRDefault="000B133A" w:rsidP="001E0E6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3D04BE" wp14:editId="6C629A69">
                <wp:simplePos x="0" y="0"/>
                <wp:positionH relativeFrom="column">
                  <wp:posOffset>85725</wp:posOffset>
                </wp:positionH>
                <wp:positionV relativeFrom="paragraph">
                  <wp:posOffset>31115</wp:posOffset>
                </wp:positionV>
                <wp:extent cx="5905500" cy="4015740"/>
                <wp:effectExtent l="0" t="0" r="19050" b="2286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4015740"/>
                          <a:chOff x="0" y="0"/>
                          <a:chExt cx="5905500" cy="401574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584960" y="0"/>
                            <a:ext cx="3048000" cy="601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1280C" w14:textId="77777777" w:rsidR="00625EB7" w:rsidRPr="00001EE7" w:rsidRDefault="00B05920" w:rsidP="00625EB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Расчет цены</w:t>
                              </w:r>
                              <w:r w:rsidRPr="00B05920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B05920">
                                <w:rPr>
                                  <w:b/>
                                  <w:sz w:val="24"/>
                                </w:rPr>
                                <w:t>единицы лекарственного препарата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 w:rsidRPr="00B05920">
                                <w:rPr>
                                  <w:sz w:val="24"/>
                                </w:rPr>
                                <w:t xml:space="preserve"> планируемого к закупке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899160"/>
                            <a:ext cx="3680460" cy="8305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938B80" w14:textId="1730ADEF" w:rsidR="00001EE7" w:rsidRPr="00001EE7" w:rsidRDefault="000B133A" w:rsidP="00001EE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  <w:r w:rsidR="00001EE7">
                                <w:rPr>
                                  <w:sz w:val="24"/>
                                </w:rPr>
                                <w:t xml:space="preserve">) </w:t>
                              </w:r>
                              <w:r w:rsidR="00B05920">
                                <w:rPr>
                                  <w:sz w:val="24"/>
                                </w:rPr>
                                <w:t xml:space="preserve">расчет с </w:t>
                              </w:r>
                              <w:r w:rsidR="00001EE7" w:rsidRPr="00001EE7">
                                <w:rPr>
                                  <w:sz w:val="24"/>
                                </w:rPr>
                                <w:t>применени</w:t>
                              </w:r>
                              <w:r w:rsidR="00001EE7">
                                <w:rPr>
                                  <w:sz w:val="24"/>
                                </w:rPr>
                                <w:t>е</w:t>
                              </w:r>
                              <w:r w:rsidR="00B05920">
                                <w:rPr>
                                  <w:sz w:val="24"/>
                                </w:rPr>
                                <w:t>м</w:t>
                              </w:r>
                              <w:r w:rsidR="00001EE7" w:rsidRPr="00001EE7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01EE7">
                                <w:rPr>
                                  <w:sz w:val="24"/>
                                </w:rPr>
                                <w:t xml:space="preserve">метода анализа рынка или тарифного </w:t>
                              </w:r>
                              <w:r w:rsidR="00001EE7" w:rsidRPr="00001EE7">
                                <w:rPr>
                                  <w:sz w:val="24"/>
                                </w:rPr>
                                <w:t>метод</w:t>
                              </w:r>
                              <w:r w:rsidR="00001EE7">
                                <w:rPr>
                                  <w:sz w:val="24"/>
                                </w:rPr>
                                <w:t>а (</w:t>
                              </w:r>
                              <w:r w:rsidR="00001EE7" w:rsidRPr="00001EE7">
                                <w:rPr>
                                  <w:sz w:val="24"/>
                                </w:rPr>
                                <w:t>ст</w:t>
                              </w:r>
                              <w:r w:rsidR="00001EE7">
                                <w:rPr>
                                  <w:sz w:val="24"/>
                                </w:rPr>
                                <w:t>.</w:t>
                              </w:r>
                              <w:r w:rsidR="00001EE7" w:rsidRPr="00001EE7">
                                <w:rPr>
                                  <w:sz w:val="24"/>
                                </w:rPr>
                                <w:t xml:space="preserve"> 22 </w:t>
                              </w:r>
                              <w:r w:rsidR="00001EE7">
                                <w:rPr>
                                  <w:sz w:val="24"/>
                                </w:rPr>
                                <w:t>З</w:t>
                              </w:r>
                              <w:r w:rsidR="00001EE7" w:rsidRPr="00001EE7">
                                <w:rPr>
                                  <w:sz w:val="24"/>
                                </w:rPr>
                                <w:t xml:space="preserve">акона </w:t>
                              </w:r>
                              <w:r w:rsidR="00001EE7">
                                <w:rPr>
                                  <w:sz w:val="24"/>
                                </w:rPr>
                                <w:t>44-ФЗ)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авая фигурная скобка 6"/>
                        <wps:cNvSpPr/>
                        <wps:spPr>
                          <a:xfrm>
                            <a:off x="3794760" y="861060"/>
                            <a:ext cx="441960" cy="3154680"/>
                          </a:xfrm>
                          <a:prstGeom prst="rightBrace">
                            <a:avLst>
                              <a:gd name="adj1" fmla="val 8333"/>
                              <a:gd name="adj2" fmla="val 49034"/>
                            </a:avLst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1836420"/>
                            <a:ext cx="3680460" cy="1165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28D2987" w14:textId="6B9F5DD6" w:rsidR="00001EE7" w:rsidRPr="00001EE7" w:rsidRDefault="000B133A" w:rsidP="00001EE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  <w:r w:rsidR="00001EE7">
                                <w:rPr>
                                  <w:sz w:val="24"/>
                                </w:rPr>
                                <w:t xml:space="preserve">) </w:t>
                              </w:r>
                              <w:r w:rsidR="00001EE7" w:rsidRPr="00001EE7">
                                <w:rPr>
                                  <w:sz w:val="24"/>
                                </w:rPr>
                                <w:t xml:space="preserve">расчет средневзвешенной цены </w:t>
                              </w:r>
                              <w:r w:rsidR="00001EE7">
                                <w:rPr>
                                  <w:sz w:val="24"/>
                                </w:rPr>
                                <w:t xml:space="preserve">по </w:t>
                              </w:r>
                              <w:r w:rsidR="00A523BF">
                                <w:rPr>
                                  <w:sz w:val="24"/>
                                </w:rPr>
                                <w:t xml:space="preserve">всем </w:t>
                              </w:r>
                              <w:r w:rsidR="00001EE7">
                                <w:rPr>
                                  <w:sz w:val="24"/>
                                </w:rPr>
                                <w:t>заключенным заказчиком контрактам за последние 12 месяцев</w:t>
                              </w:r>
                              <w:r w:rsidR="00A523BF"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A523BF" w:rsidRPr="00001EE7">
                                <w:rPr>
                                  <w:sz w:val="24"/>
                                </w:rPr>
                                <w:t>предшествующих месяцу расчета</w:t>
                              </w:r>
                              <w:r w:rsidR="00A523BF">
                                <w:rPr>
                                  <w:sz w:val="24"/>
                                </w:rPr>
                                <w:t xml:space="preserve"> (за исключение контрактов, заключенных по решению врачебной комиссии по медицинским показаниям)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3108960"/>
                            <a:ext cx="3680460" cy="906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D64EEDC" w14:textId="337B0349" w:rsidR="008A5C7D" w:rsidRPr="00001EE7" w:rsidRDefault="000B133A" w:rsidP="008A5C7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 w:rsidR="008A5C7D">
                                <w:rPr>
                                  <w:sz w:val="24"/>
                                </w:rPr>
                                <w:t xml:space="preserve">) </w:t>
                              </w:r>
                              <w:r w:rsidR="00B05920">
                                <w:rPr>
                                  <w:sz w:val="24"/>
                                </w:rPr>
                                <w:t xml:space="preserve">расчет с </w:t>
                              </w:r>
                              <w:r w:rsidR="008A5C7D" w:rsidRPr="008A5C7D">
                                <w:rPr>
                                  <w:sz w:val="24"/>
                                </w:rPr>
                                <w:t>использовани</w:t>
                              </w:r>
                              <w:r w:rsidR="008A5C7D">
                                <w:rPr>
                                  <w:sz w:val="24"/>
                                </w:rPr>
                                <w:t>е</w:t>
                              </w:r>
                              <w:r w:rsidR="00B05920">
                                <w:rPr>
                                  <w:sz w:val="24"/>
                                </w:rPr>
                                <w:t>м</w:t>
                              </w:r>
                              <w:r w:rsidR="008A5C7D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8A5C7D">
                                <w:rPr>
                                  <w:sz w:val="24"/>
                                </w:rPr>
                                <w:t>референтной</w:t>
                              </w:r>
                              <w:proofErr w:type="spellEnd"/>
                              <w:r w:rsidR="008A5C7D" w:rsidRPr="008A5C7D">
                                <w:rPr>
                                  <w:sz w:val="24"/>
                                </w:rPr>
                                <w:t xml:space="preserve"> цены</w:t>
                              </w:r>
                              <w:r w:rsidR="008A5C7D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="008A5C7D">
                                <w:rPr>
                                  <w:sz w:val="24"/>
                                </w:rPr>
                                <w:t>из</w:t>
                              </w:r>
                              <w:proofErr w:type="gramEnd"/>
                              <w:r w:rsidR="008A5C7D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="008A5C7D" w:rsidRPr="008A5C7D">
                                <w:rPr>
                                  <w:sz w:val="24"/>
                                </w:rPr>
                                <w:t>единой</w:t>
                              </w:r>
                              <w:proofErr w:type="gramEnd"/>
                              <w:r w:rsidR="008A5C7D" w:rsidRPr="008A5C7D">
                                <w:rPr>
                                  <w:sz w:val="24"/>
                                </w:rPr>
                                <w:t xml:space="preserve"> государственной информационной системе в сфере здравоохранения</w:t>
                              </w:r>
                              <w:r w:rsidR="008A5C7D">
                                <w:rPr>
                                  <w:sz w:val="24"/>
                                </w:rPr>
                                <w:t xml:space="preserve"> (</w:t>
                              </w:r>
                              <w:r w:rsidR="008A5C7D" w:rsidRPr="006108D3">
                                <w:rPr>
                                  <w:b/>
                                  <w:color w:val="0070C0"/>
                                  <w:sz w:val="24"/>
                                </w:rPr>
                                <w:t>с 01.07.2018 г.</w:t>
                              </w:r>
                              <w:r w:rsidR="008A5C7D"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4328160" y="899160"/>
                            <a:ext cx="1577340" cy="31165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E63D33" w14:textId="77777777" w:rsidR="0011678A" w:rsidRPr="0011678A" w:rsidRDefault="0011678A" w:rsidP="0011678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1678A">
                                <w:rPr>
                                  <w:sz w:val="24"/>
                                </w:rPr>
                                <w:t xml:space="preserve">За цену единицы планируемого к закупке лекарственного препарата заказчиком принимается минимальное значение </w:t>
                              </w:r>
                              <w:r>
                                <w:rPr>
                                  <w:sz w:val="24"/>
                                </w:rPr>
                                <w:t>цены (</w:t>
                              </w:r>
                              <w:proofErr w:type="spellStart"/>
                              <w:r w:rsidRPr="0011678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Ц</w:t>
                              </w:r>
                              <w:proofErr w:type="gramStart"/>
                              <w:r w:rsidRPr="0011678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) </w:t>
                              </w:r>
                              <w:r w:rsidRPr="0011678A">
                                <w:rPr>
                                  <w:sz w:val="24"/>
                                </w:rPr>
                                <w:t>из А), Б), В)</w:t>
                              </w:r>
                              <w:r w:rsidR="00B05920">
                                <w:rPr>
                                  <w:sz w:val="24"/>
                                </w:rPr>
                                <w:t xml:space="preserve"> и определяется НМЦК по формуле:</w:t>
                              </w:r>
                            </w:p>
                            <w:p w14:paraId="52C69F6C" w14:textId="77777777" w:rsidR="0011678A" w:rsidRDefault="0011678A" w:rsidP="0011678A">
                              <w:pPr>
                                <w:pStyle w:val="ConsPlusNormal"/>
                                <w:jc w:val="center"/>
                              </w:pPr>
                              <w:r w:rsidRPr="00B05920">
                                <w:rPr>
                                  <w:noProof/>
                                  <w:position w:val="-12"/>
                                  <w:sz w:val="22"/>
                                </w:rPr>
                                <w:drawing>
                                  <wp:inline distT="0" distB="0" distL="0" distR="0" wp14:anchorId="4E009753" wp14:editId="07BA3AF3">
                                    <wp:extent cx="1333500" cy="243840"/>
                                    <wp:effectExtent l="0" t="0" r="0" b="3810"/>
                                    <wp:docPr id="9" name="Рисунок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0" cy="243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DEE088" w14:textId="77777777" w:rsidR="0011678A" w:rsidRPr="00001EE7" w:rsidRDefault="0011678A" w:rsidP="0011678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33D04BE" id="Группа 11" o:spid="_x0000_s1026" style="position:absolute;left:0;text-align:left;margin-left:6.75pt;margin-top:2.45pt;width:465pt;height:316.2pt;z-index:251668480" coordsize="59055,4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Q+GQUAADgaAAAOAAAAZHJzL2Uyb0RvYy54bWzsWctu20YU3RfoPxDc1yJFSqIEy4Fr10YB&#10;JzHiFFmP+ZDYkhx2ZmTJXaVIlwWyyAf0F9xmU6Rt+gvUH/Xc4SOyLMWqHWRhKAHoed15nLnn3Etx&#10;99EsTYyLUMiYZ0PT3rFMI8x8HsTZaGh+9/zoK880pGJZwBKehUPzMpTmo70vv9id5oOwzcc8CUJh&#10;YJJMDqb50BwrlQ9aLemPw5TJHZ6HGTojLlKmUBWjViDYFLOnSattWd3WlIsgF9wPpUTrYdlp7un5&#10;oyj01dMokqEykqGJvSn9FPp5Ts/W3i4bjATLx7FfbYPdYRcpizMs2kx1yBQzJiK+MVUa+4JLHqkd&#10;n6ctHkWxH+oz4DS2tXSaY8EnuT7LaDAd5Q1MgHYJpztP6z+5OBVGHODubNPIWIo7Kt7MX85fFf/i&#10;/5WBZmA0zUcDDD0W+Vl+KqqGUVmjY88ikdJfHMiYaXQvG3TDmTJ8NHb6Vqdj4RJ89LmW3em5Ff7+&#10;GJd0w84ff3OLZateuEX7a7YzzeFL8gNc8n5wnY1ZHupbkIRBDVeD1m9A63Xxd/EemL0t3hd/zX8t&#10;/in+LN4ZFXTarMFNDiQgXAGa3fHcfhf43ITOsVzPqqHrWnbf08g152eDXEh1HPLUoMLQFHB87Y/s&#10;4kQq3BeG1kNo6SSjp+RJHBzFSaIrRLnwIBHGBQNZmO+HmWrT5cN2YSRqZA3I65PokrpMwnLmZ2EE&#10;h8KFt/UONJWX5+1W8yYZRpNZhF00hvYqw0RpOLF8NZbMQk3xxtBaZViepF6xsdCr8kw1xmmccbFq&#10;guCHZuVyfH368sx0fDU7n2lWyME5Dy7hI4KXWiNz/yjGnZwwqU6ZgLjghiGY6ikeUcKnQ5NXJdMY&#10;c/HTqnYaDydGr2lMIVZDU/44YSI0jeTbDO7dt11wyVC64nZ6bVTEYs/5Yk82SQ84rhiEx+50kcar&#10;pC5GgqcvoKv7tCq6WOZj7aHpK1FXDlQpolBmP9zf18OgaDlTJ9lZ7tPkBDD53PPZCybyyjEV1OAJ&#10;rynFBkv+WY4ly4zvTxSPYu28BHGJawU96E2i9Bl43t6A55oltBvIw+08B6BguNfv2yA7nAZeXOmc&#10;0/UslxSAFNJzrM59ab5AW3D4UjbsRgQN+BTuA69E49A80v9usp3IbsBH2x1X6w/5XpQwhT2meQA/&#10;zEZwiWSE4E/eQae5vuh1VVGzUhSSSfqYB6XSdKFsFRBopkigBQjrlc0kP/Usy2JUetghk+PSSK/d&#10;aIvGVitEJYJ0R6X6UolIW4Y+sqCWLXcfFHe7i9wtroo/iqv5a2P+C4Lz2/mr+UuEad3wc/EOcft3&#10;PK8MHSc25rLT67u9KmZ7XdtaZrTr2jqkE6Edu+OC4JV31hlTHZXrwB2PxuprwXzKOCp5pMIoqJIz&#10;FnwP3Y7SBJEEPDE8x3FoyutDoFofhrh9y3GrZbXeahbVC5NpyXEbCVoVQT+SGHxqCm+eT6xMC8ro&#10;Xgfo1fnER9KC2vBOOUVtfIecQs1q42hdTrEVowclRs6iGK15YdBM3lh8ykTC9pyui4RvfSZh292O&#10;VyoTyLZOeG55Y7ge1bepBN3SilSiSQW37H1Q7HU3YK+Osf+TvY5teZQhrGdv3+r2bs0atuSldOa+&#10;7wGN/G7J+6DI29uAvD2i4MbkdZ22R6/v697k8eNmz6GfZMrEnwLwbYn/lsKfgsKNBm8p/LkorH98&#10;x+cJ/VZZfUqh7x+LdZQXP/js/QcAAP//AwBQSwMEFAAGAAgAAAAhAJijyXDeAAAACAEAAA8AAABk&#10;cnMvZG93bnJldi54bWxMj0FPwkAQhe8m/ofNmHiTbS0g1G4JIeqJmAgmhtvQHdqG7mzTXdry711O&#10;evzyXt58k61G04ieOldbVhBPIhDEhdU1lwq+9+9PCxDOI2tsLJOCKzlY5fd3GabaDvxF/c6XIoyw&#10;S1FB5X2bSumKigy6iW2JQ3aynUEfsCul7nAI46aRz1E0lwZrDhcqbGlTUXHeXYyCjwGHdRK/9dvz&#10;aXM97GefP9uYlHp8GNevIDyN/q8MN/2gDnlwOtoLayeawMksNBVMlyBCvJze+KhgnrwkIPNM/n8g&#10;/wUAAP//AwBQSwECLQAUAAYACAAAACEAtoM4kv4AAADhAQAAEwAAAAAAAAAAAAAAAAAAAAAAW0Nv&#10;bnRlbnRfVHlwZXNdLnhtbFBLAQItABQABgAIAAAAIQA4/SH/1gAAAJQBAAALAAAAAAAAAAAAAAAA&#10;AC8BAABfcmVscy8ucmVsc1BLAQItABQABgAIAAAAIQDU1ZQ+GQUAADgaAAAOAAAAAAAAAAAAAAAA&#10;AC4CAABkcnMvZTJvRG9jLnhtbFBLAQItABQABgAIAAAAIQCYo8lw3gAAAAgBAAAPAAAAAAAAAAAA&#10;AAAAAHMHAABkcnMvZG93bnJldi54bWxQSwUGAAAAAAQABADzAAAAfggAAAAA&#10;">
                <v:rect id="Прямоугольник 1" o:spid="_x0000_s1027" style="position:absolute;left:15849;width:30480;height: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L5sAA&#10;AADaAAAADwAAAGRycy9kb3ducmV2LnhtbERPTWvCQBC9F/wPywje6qY9SEizSqkIxktR2/uQnWyC&#10;2dmwu8bUX98VCj0Nj/c55WayvRjJh86xgpdlBoK4drpjo+DrvHvOQYSIrLF3TAp+KMBmPXsqsdDu&#10;xkcaT9GIFMKhQAVtjEMhZahbshiWbiBOXOO8xZigN1J7vKVw28vXLFtJix2nhhYH+mipvpyuVkE+&#10;1mZ7MQf2n9vjd9dUZ66ud6UW8+n9DUSkKf6L/9x7nebD45XHle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FL5sAAAADaAAAADwAAAAAAAAAAAAAAAACYAgAAZHJzL2Rvd25y&#10;ZXYueG1sUEsFBgAAAAAEAAQA9QAAAIUDAAAAAA==&#10;" fillcolor="white [3201]" strokecolor="#c0504d [3205]" strokeweight="2pt">
                  <v:textbox>
                    <w:txbxContent>
                      <w:p w14:paraId="2851280C" w14:textId="77777777" w:rsidR="00625EB7" w:rsidRPr="00001EE7" w:rsidRDefault="00B05920" w:rsidP="00625EB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 цены</w:t>
                        </w:r>
                        <w:r w:rsidRPr="00B05920">
                          <w:rPr>
                            <w:sz w:val="24"/>
                          </w:rPr>
                          <w:t xml:space="preserve"> </w:t>
                        </w:r>
                        <w:r w:rsidRPr="00B05920">
                          <w:rPr>
                            <w:b/>
                            <w:sz w:val="24"/>
                          </w:rPr>
                          <w:t>единицы лекарственного препарата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 w:rsidRPr="00B05920">
                          <w:rPr>
                            <w:sz w:val="24"/>
                          </w:rPr>
                          <w:t xml:space="preserve"> планируемого к закупке </w:t>
                        </w:r>
                      </w:p>
                    </w:txbxContent>
                  </v:textbox>
                </v:rect>
                <v:rect id="Прямоугольник 2" o:spid="_x0000_s1028" style="position:absolute;top:8991;width:36804;height:8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TMcMA&#10;AADaAAAADwAAAGRycy9kb3ducmV2LnhtbESPS2vDMBCE74X+B7GF3hopPoTiRjFJwFB6KORByHGR&#10;Nn7UWhlLdZx/XwUKOQ4z8w2zLCbXiZGG0HjWMJ8pEMTG24YrDcdD+fYOIkRki51n0nCjAMXq+WmJ&#10;ufVX3tG4j5VIEA45aqhj7HMpg6nJYZj5njh5Fz84jEkOlbQDXhPcdTJTaiEdNpwWauxpW5P52f86&#10;De3XRi2UO15u59K07Xf0Jx/OWr++TOsPEJGm+Aj/tz+thgzuV9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TMcMAAADaAAAADwAAAAAAAAAAAAAAAACYAgAAZHJzL2Rv&#10;d25yZXYueG1sUEsFBgAAAAAEAAQA9QAAAIgDAAAAAA==&#10;" fillcolor="window" strokecolor="#548dd4 [1951]" strokeweight="2pt">
                  <v:textbox>
                    <w:txbxContent>
                      <w:p w14:paraId="03938B80" w14:textId="1730ADEF" w:rsidR="00001EE7" w:rsidRPr="00001EE7" w:rsidRDefault="000B133A" w:rsidP="00001EE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 w:rsidR="00001EE7">
                          <w:rPr>
                            <w:sz w:val="24"/>
                          </w:rPr>
                          <w:t xml:space="preserve">) </w:t>
                        </w:r>
                        <w:r w:rsidR="00B05920">
                          <w:rPr>
                            <w:sz w:val="24"/>
                          </w:rPr>
                          <w:t xml:space="preserve">расчет с </w:t>
                        </w:r>
                        <w:r w:rsidR="00001EE7" w:rsidRPr="00001EE7">
                          <w:rPr>
                            <w:sz w:val="24"/>
                          </w:rPr>
                          <w:t>применени</w:t>
                        </w:r>
                        <w:r w:rsidR="00001EE7">
                          <w:rPr>
                            <w:sz w:val="24"/>
                          </w:rPr>
                          <w:t>е</w:t>
                        </w:r>
                        <w:r w:rsidR="00B05920">
                          <w:rPr>
                            <w:sz w:val="24"/>
                          </w:rPr>
                          <w:t>м</w:t>
                        </w:r>
                        <w:r w:rsidR="00001EE7" w:rsidRPr="00001EE7">
                          <w:rPr>
                            <w:sz w:val="24"/>
                          </w:rPr>
                          <w:t xml:space="preserve"> </w:t>
                        </w:r>
                        <w:r w:rsidR="00001EE7">
                          <w:rPr>
                            <w:sz w:val="24"/>
                          </w:rPr>
                          <w:t xml:space="preserve">метода анализа рынка или тарифного </w:t>
                        </w:r>
                        <w:r w:rsidR="00001EE7" w:rsidRPr="00001EE7">
                          <w:rPr>
                            <w:sz w:val="24"/>
                          </w:rPr>
                          <w:t>метод</w:t>
                        </w:r>
                        <w:r w:rsidR="00001EE7">
                          <w:rPr>
                            <w:sz w:val="24"/>
                          </w:rPr>
                          <w:t>а (</w:t>
                        </w:r>
                        <w:r w:rsidR="00001EE7" w:rsidRPr="00001EE7">
                          <w:rPr>
                            <w:sz w:val="24"/>
                          </w:rPr>
                          <w:t>ст</w:t>
                        </w:r>
                        <w:r w:rsidR="00001EE7">
                          <w:rPr>
                            <w:sz w:val="24"/>
                          </w:rPr>
                          <w:t>.</w:t>
                        </w:r>
                        <w:r w:rsidR="00001EE7" w:rsidRPr="00001EE7">
                          <w:rPr>
                            <w:sz w:val="24"/>
                          </w:rPr>
                          <w:t xml:space="preserve"> 22 </w:t>
                        </w:r>
                        <w:r w:rsidR="00001EE7">
                          <w:rPr>
                            <w:sz w:val="24"/>
                          </w:rPr>
                          <w:t>З</w:t>
                        </w:r>
                        <w:r w:rsidR="00001EE7" w:rsidRPr="00001EE7">
                          <w:rPr>
                            <w:sz w:val="24"/>
                          </w:rPr>
                          <w:t xml:space="preserve">акона </w:t>
                        </w:r>
                        <w:r w:rsidR="00001EE7">
                          <w:rPr>
                            <w:sz w:val="24"/>
                          </w:rPr>
                          <w:t>44-ФЗ)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6" o:spid="_x0000_s1029" type="#_x0000_t88" style="position:absolute;left:37947;top:8610;width:4420;height:3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PgcIA&#10;AADaAAAADwAAAGRycy9kb3ducmV2LnhtbESPQYvCMBSE74L/ITxhL7KmriBajaLCgrCgtKv3R/Ns&#10;i81LaWLb/fcbQfA4zMw3zHrbm0q01LjSsoLpJAJBnFldcq7g8vv9uQDhPLLGyjIp+CMH281wsMZY&#10;244TalOfiwBhF6OCwvs6ltJlBRl0E1sTB+9mG4M+yCaXusEuwE0lv6JoLg2WHBYKrOlQUHZPH0ZB&#10;93Mbt8vrYb+v+2Nyyc7LUzrzSn2M+t0KhKfev8Ov9lErmMPzSr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Q+BwgAAANoAAAAPAAAAAAAAAAAAAAAAAJgCAABkcnMvZG93&#10;bnJldi54bWxQSwUGAAAAAAQABAD1AAAAhwMAAAAA&#10;" adj="252,10591" strokecolor="#548dd4 [1951]" strokeweight="1.5pt"/>
                <v:rect id="Прямоугольник 3" o:spid="_x0000_s1030" style="position:absolute;top:18364;width:36804;height:1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2qsEA&#10;AADaAAAADwAAAGRycy9kb3ducmV2LnhtbESPS4sCMRCE78L+h9DC3jTRBZHRjOiCIB4WfCAem0nP&#10;y0lnmEQd//1GWNhjUVVfUctVbxvxoM5XjjVMxgoEceZMxYWG82k7moPwAdlg45g0vMjDKv0YLDEx&#10;7skHehxDISKEfYIayhDaREqflWTRj11LHL3cdRZDlF0hTYfPCLeNnCo1kxYrjgsltvRdUnY73q2G&#10;er9RM2XP+eu6zer6J7iL81etP4f9egEiUB/+w3/tndHwBe8r8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MtqrBAAAA2gAAAA8AAAAAAAAAAAAAAAAAmAIAAGRycy9kb3du&#10;cmV2LnhtbFBLBQYAAAAABAAEAPUAAACGAwAAAAA=&#10;" fillcolor="window" strokecolor="#548dd4 [1951]" strokeweight="2pt">
                  <v:textbox>
                    <w:txbxContent>
                      <w:p w14:paraId="228D2987" w14:textId="6B9F5DD6" w:rsidR="00001EE7" w:rsidRPr="00001EE7" w:rsidRDefault="000B133A" w:rsidP="00001EE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  <w:r w:rsidR="00001EE7">
                          <w:rPr>
                            <w:sz w:val="24"/>
                          </w:rPr>
                          <w:t xml:space="preserve">) </w:t>
                        </w:r>
                        <w:r w:rsidR="00001EE7" w:rsidRPr="00001EE7">
                          <w:rPr>
                            <w:sz w:val="24"/>
                          </w:rPr>
                          <w:t xml:space="preserve">расчет средневзвешенной цены </w:t>
                        </w:r>
                        <w:r w:rsidR="00001EE7">
                          <w:rPr>
                            <w:sz w:val="24"/>
                          </w:rPr>
                          <w:t xml:space="preserve">по </w:t>
                        </w:r>
                        <w:r w:rsidR="00A523BF">
                          <w:rPr>
                            <w:sz w:val="24"/>
                          </w:rPr>
                          <w:t xml:space="preserve">всем </w:t>
                        </w:r>
                        <w:r w:rsidR="00001EE7">
                          <w:rPr>
                            <w:sz w:val="24"/>
                          </w:rPr>
                          <w:t>заключенным заказчиком контрактам за последние 12 месяцев</w:t>
                        </w:r>
                        <w:r w:rsidR="00A523BF">
                          <w:rPr>
                            <w:sz w:val="24"/>
                          </w:rPr>
                          <w:t xml:space="preserve">, </w:t>
                        </w:r>
                        <w:r w:rsidR="00A523BF" w:rsidRPr="00001EE7">
                          <w:rPr>
                            <w:sz w:val="24"/>
                          </w:rPr>
                          <w:t>предшествующих месяцу расчета</w:t>
                        </w:r>
                        <w:r w:rsidR="00A523BF">
                          <w:rPr>
                            <w:sz w:val="24"/>
                          </w:rPr>
                          <w:t xml:space="preserve"> (за исключение контрактов, заключенных по решению врачебной комиссии по медицинским показаниям)</w:t>
                        </w:r>
                      </w:p>
                    </w:txbxContent>
                  </v:textbox>
                </v:rect>
                <v:rect id="Прямоугольник 4" o:spid="_x0000_s1031" style="position:absolute;top:31089;width:36804;height:9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u3sEA&#10;AADaAAAADwAAAGRycy9kb3ducmV2LnhtbESPS4sCMRCE78L+h9DC3jRRFpHRjOiCIB4WfCAem0nP&#10;y0lnmEQd//1GWNhjUVVfUctVbxvxoM5XjjVMxgoEceZMxYWG82k7moPwAdlg45g0vMjDKv0YLDEx&#10;7skHehxDISKEfYIayhDaREqflWTRj11LHL3cdRZDlF0hTYfPCLeNnCo1kxYrjgsltvRdUnY73q2G&#10;er9RM2XP+eu6zer6J7iL81etP4f9egEiUB/+w3/tndHwBe8r8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lLt7BAAAA2gAAAA8AAAAAAAAAAAAAAAAAmAIAAGRycy9kb3du&#10;cmV2LnhtbFBLBQYAAAAABAAEAPUAAACGAwAAAAA=&#10;" fillcolor="window" strokecolor="#548dd4 [1951]" strokeweight="2pt">
                  <v:textbox>
                    <w:txbxContent>
                      <w:p w14:paraId="4D64EEDC" w14:textId="337B0349" w:rsidR="008A5C7D" w:rsidRPr="00001EE7" w:rsidRDefault="000B133A" w:rsidP="008A5C7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 w:rsidR="008A5C7D">
                          <w:rPr>
                            <w:sz w:val="24"/>
                          </w:rPr>
                          <w:t xml:space="preserve">) </w:t>
                        </w:r>
                        <w:r w:rsidR="00B05920">
                          <w:rPr>
                            <w:sz w:val="24"/>
                          </w:rPr>
                          <w:t xml:space="preserve">расчет с </w:t>
                        </w:r>
                        <w:r w:rsidR="008A5C7D" w:rsidRPr="008A5C7D">
                          <w:rPr>
                            <w:sz w:val="24"/>
                          </w:rPr>
                          <w:t>использовани</w:t>
                        </w:r>
                        <w:r w:rsidR="008A5C7D">
                          <w:rPr>
                            <w:sz w:val="24"/>
                          </w:rPr>
                          <w:t>е</w:t>
                        </w:r>
                        <w:r w:rsidR="00B05920">
                          <w:rPr>
                            <w:sz w:val="24"/>
                          </w:rPr>
                          <w:t>м</w:t>
                        </w:r>
                        <w:r w:rsidR="008A5C7D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8A5C7D">
                          <w:rPr>
                            <w:sz w:val="24"/>
                          </w:rPr>
                          <w:t>референтной</w:t>
                        </w:r>
                        <w:proofErr w:type="spellEnd"/>
                        <w:r w:rsidR="008A5C7D" w:rsidRPr="008A5C7D">
                          <w:rPr>
                            <w:sz w:val="24"/>
                          </w:rPr>
                          <w:t xml:space="preserve"> цены</w:t>
                        </w:r>
                        <w:r w:rsidR="008A5C7D">
                          <w:rPr>
                            <w:sz w:val="24"/>
                          </w:rPr>
                          <w:t xml:space="preserve"> из </w:t>
                        </w:r>
                        <w:r w:rsidR="008A5C7D" w:rsidRPr="008A5C7D">
                          <w:rPr>
                            <w:sz w:val="24"/>
                          </w:rPr>
                          <w:t>единой государственной информационной системе в сфере здравоохранения</w:t>
                        </w:r>
                        <w:r w:rsidR="008A5C7D">
                          <w:rPr>
                            <w:sz w:val="24"/>
                          </w:rPr>
                          <w:t xml:space="preserve"> (</w:t>
                        </w:r>
                        <w:r w:rsidR="008A5C7D" w:rsidRPr="006108D3">
                          <w:rPr>
                            <w:b/>
                            <w:color w:val="0070C0"/>
                            <w:sz w:val="24"/>
                          </w:rPr>
                          <w:t>с 01.07.2018 г.</w:t>
                        </w:r>
                        <w:r w:rsidR="008A5C7D"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7" o:spid="_x0000_s1032" style="position:absolute;left:43281;top:8991;width:15774;height:3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wqcIA&#10;AADaAAAADwAAAGRycy9kb3ducmV2LnhtbESPS4sCMRCE74L/IbTgTRP3oDJrRnYFQTwIPhCPzaTn&#10;tZPOMMnq+O+NsLDHoqq+olbr3jbiTp2vHGuYTRUI4syZigsNl/N2sgThA7LBxjFpeJKHdTocrDAx&#10;7sFHup9CISKEfYIayhDaREqflWTRT11LHL3cdRZDlF0hTYePCLeN/FBqLi1WHBdKbGlTUvZz+rUa&#10;6v23mit7yZ+3bVbXh+Cuzt+0Ho/6r08QgfrwH/5r74yGBbyvxBs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7CpwgAAANoAAAAPAAAAAAAAAAAAAAAAAJgCAABkcnMvZG93&#10;bnJldi54bWxQSwUGAAAAAAQABAD1AAAAhwMAAAAA&#10;" fillcolor="window" strokecolor="#548dd4 [1951]" strokeweight="2pt">
                  <v:textbox>
                    <w:txbxContent>
                      <w:p w14:paraId="23E63D33" w14:textId="77777777" w:rsidR="0011678A" w:rsidRPr="0011678A" w:rsidRDefault="0011678A" w:rsidP="0011678A">
                        <w:pPr>
                          <w:jc w:val="center"/>
                          <w:rPr>
                            <w:sz w:val="24"/>
                          </w:rPr>
                        </w:pPr>
                        <w:r w:rsidRPr="0011678A">
                          <w:rPr>
                            <w:sz w:val="24"/>
                          </w:rPr>
                          <w:t xml:space="preserve">За цену единицы планируемого к закупке лекарственного препарата заказчиком принимается минимальное значение </w:t>
                        </w:r>
                        <w:r>
                          <w:rPr>
                            <w:sz w:val="24"/>
                          </w:rPr>
                          <w:t>цены (</w:t>
                        </w:r>
                        <w:proofErr w:type="spellStart"/>
                        <w:r w:rsidRPr="0011678A">
                          <w:rPr>
                            <w:rFonts w:ascii="Times New Roman" w:hAnsi="Times New Roman" w:cs="Times New Roman"/>
                            <w:sz w:val="24"/>
                          </w:rPr>
                          <w:t>Ц</w:t>
                        </w:r>
                        <w:r w:rsidRPr="0011678A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) </w:t>
                        </w:r>
                        <w:r w:rsidRPr="0011678A">
                          <w:rPr>
                            <w:sz w:val="24"/>
                          </w:rPr>
                          <w:t>из А), Б), В)</w:t>
                        </w:r>
                        <w:r w:rsidR="00B05920">
                          <w:rPr>
                            <w:sz w:val="24"/>
                          </w:rPr>
                          <w:t xml:space="preserve"> и определяется НМЦК по формуле:</w:t>
                        </w:r>
                      </w:p>
                      <w:p w14:paraId="52C69F6C" w14:textId="77777777" w:rsidR="0011678A" w:rsidRDefault="0011678A" w:rsidP="0011678A">
                        <w:pPr>
                          <w:pStyle w:val="ConsPlusNormal"/>
                          <w:jc w:val="center"/>
                        </w:pPr>
                        <w:r w:rsidRPr="00B05920">
                          <w:rPr>
                            <w:noProof/>
                            <w:position w:val="-12"/>
                            <w:sz w:val="22"/>
                          </w:rPr>
                          <w:drawing>
                            <wp:inline distT="0" distB="0" distL="0" distR="0" wp14:anchorId="4E009753" wp14:editId="07BA3AF3">
                              <wp:extent cx="1333500" cy="243840"/>
                              <wp:effectExtent l="0" t="0" r="0" b="381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24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DEE088" w14:textId="77777777" w:rsidR="0011678A" w:rsidRPr="00001EE7" w:rsidRDefault="0011678A" w:rsidP="0011678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65FF96F" w14:textId="77777777" w:rsidR="00DD2B98" w:rsidRPr="00175251" w:rsidRDefault="00DD2B98" w:rsidP="001E0E6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AF0D85D" w14:textId="58C88821" w:rsidR="00DD2B98" w:rsidRPr="00175251" w:rsidRDefault="00DD2B98" w:rsidP="001E0E6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4A934BC" w14:textId="77777777" w:rsidR="00DD2B98" w:rsidRPr="00175251" w:rsidRDefault="00DD2B98" w:rsidP="001E0E6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A58FF0B" w14:textId="5385CD87" w:rsidR="00DD2B98" w:rsidRPr="00175251" w:rsidRDefault="00DD2B98" w:rsidP="001E0E6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33D0E74" w14:textId="77777777" w:rsidR="00DD2B98" w:rsidRPr="00175251" w:rsidRDefault="00DD2B98" w:rsidP="001E0E6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8606097" w14:textId="77777777" w:rsidR="00DD2B98" w:rsidRPr="00175251" w:rsidRDefault="00DD2B98" w:rsidP="001E0E6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46662A3" w14:textId="701DAAEB" w:rsidR="00DD2B98" w:rsidRPr="00175251" w:rsidRDefault="00DD2B98" w:rsidP="001E0E6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6E2E2A1" w14:textId="77777777" w:rsidR="00DD2B98" w:rsidRPr="00175251" w:rsidRDefault="00DD2B98" w:rsidP="001E0E6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43B2521" w14:textId="77777777" w:rsidR="00E65C19" w:rsidRPr="00175251" w:rsidRDefault="00DD2B98" w:rsidP="005669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5251">
        <w:rPr>
          <w:rFonts w:ascii="Times New Roman" w:hAnsi="Times New Roman" w:cs="Times New Roman"/>
          <w:sz w:val="28"/>
          <w:szCs w:val="24"/>
        </w:rPr>
        <w:t>Согласно п. 3 П</w:t>
      </w:r>
      <w:r w:rsidR="00EE30D3" w:rsidRPr="00175251">
        <w:rPr>
          <w:rFonts w:ascii="Times New Roman" w:hAnsi="Times New Roman" w:cs="Times New Roman"/>
          <w:sz w:val="28"/>
          <w:szCs w:val="24"/>
        </w:rPr>
        <w:t>орядка</w:t>
      </w:r>
      <w:r w:rsidRPr="00175251">
        <w:rPr>
          <w:rFonts w:ascii="Times New Roman" w:hAnsi="Times New Roman" w:cs="Times New Roman"/>
          <w:sz w:val="28"/>
          <w:szCs w:val="24"/>
        </w:rPr>
        <w:t>, утвержденн</w:t>
      </w:r>
      <w:r w:rsidR="00EE30D3" w:rsidRPr="00175251">
        <w:rPr>
          <w:rFonts w:ascii="Times New Roman" w:hAnsi="Times New Roman" w:cs="Times New Roman"/>
          <w:sz w:val="28"/>
          <w:szCs w:val="24"/>
        </w:rPr>
        <w:t>ого</w:t>
      </w:r>
      <w:r w:rsidRPr="00175251">
        <w:rPr>
          <w:rFonts w:ascii="Times New Roman" w:hAnsi="Times New Roman" w:cs="Times New Roman"/>
          <w:sz w:val="28"/>
          <w:szCs w:val="24"/>
        </w:rPr>
        <w:t xml:space="preserve"> Приказом</w:t>
      </w:r>
      <w:r w:rsidR="00EE30D3" w:rsidRPr="00175251">
        <w:rPr>
          <w:rFonts w:ascii="Times New Roman" w:hAnsi="Times New Roman" w:cs="Times New Roman"/>
          <w:sz w:val="28"/>
          <w:szCs w:val="24"/>
        </w:rPr>
        <w:t xml:space="preserve">, цена единицы планируемого к закупке лекарственного препарата устанавливается с учетом </w:t>
      </w:r>
      <w:r w:rsidR="00EE30D3" w:rsidRPr="00175251">
        <w:rPr>
          <w:rFonts w:ascii="Times New Roman" w:hAnsi="Times New Roman" w:cs="Times New Roman"/>
          <w:b/>
          <w:i/>
          <w:sz w:val="28"/>
          <w:szCs w:val="24"/>
        </w:rPr>
        <w:t>эквивалентных лекарственных форм и дозировок</w:t>
      </w:r>
      <w:r w:rsidR="00EE30D3" w:rsidRPr="00175251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C76B02" w:rsidRPr="00175251">
        <w:rPr>
          <w:rFonts w:ascii="Times New Roman" w:hAnsi="Times New Roman" w:cs="Times New Roman"/>
          <w:sz w:val="28"/>
          <w:szCs w:val="24"/>
        </w:rPr>
        <w:t>Эквивалентность лекарственных форм является одним из параметров взаимозаменяемости лекарственных препаратов и под эквивалентными лекарственными формами понимаются разные лекарственные формы, имеющие одинаковые способ введения и способ применения,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(ст. 27.1 Ф</w:t>
      </w:r>
      <w:r w:rsidR="00EE30D3" w:rsidRPr="00175251">
        <w:rPr>
          <w:rFonts w:ascii="Times New Roman" w:hAnsi="Times New Roman" w:cs="Times New Roman"/>
          <w:sz w:val="28"/>
          <w:szCs w:val="24"/>
        </w:rPr>
        <w:t>едеральн</w:t>
      </w:r>
      <w:r w:rsidR="00C76B02" w:rsidRPr="00175251">
        <w:rPr>
          <w:rFonts w:ascii="Times New Roman" w:hAnsi="Times New Roman" w:cs="Times New Roman"/>
          <w:sz w:val="28"/>
          <w:szCs w:val="24"/>
        </w:rPr>
        <w:t>ого</w:t>
      </w:r>
      <w:r w:rsidR="00EE30D3" w:rsidRPr="00175251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C76B02" w:rsidRPr="00175251">
        <w:rPr>
          <w:rFonts w:ascii="Times New Roman" w:hAnsi="Times New Roman" w:cs="Times New Roman"/>
          <w:sz w:val="28"/>
          <w:szCs w:val="24"/>
        </w:rPr>
        <w:t>а</w:t>
      </w:r>
      <w:r w:rsidR="00EE30D3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C76B02" w:rsidRPr="00175251">
        <w:rPr>
          <w:rFonts w:ascii="Times New Roman" w:hAnsi="Times New Roman" w:cs="Times New Roman"/>
          <w:sz w:val="28"/>
          <w:szCs w:val="24"/>
        </w:rPr>
        <w:t>«</w:t>
      </w:r>
      <w:r w:rsidR="00EE30D3" w:rsidRPr="00175251">
        <w:rPr>
          <w:rFonts w:ascii="Times New Roman" w:hAnsi="Times New Roman" w:cs="Times New Roman"/>
          <w:sz w:val="28"/>
          <w:szCs w:val="24"/>
        </w:rPr>
        <w:t>Об обращении лекарственных средств</w:t>
      </w:r>
      <w:r w:rsidR="00C76B02" w:rsidRPr="00175251">
        <w:rPr>
          <w:rFonts w:ascii="Times New Roman" w:hAnsi="Times New Roman" w:cs="Times New Roman"/>
          <w:sz w:val="28"/>
          <w:szCs w:val="24"/>
        </w:rPr>
        <w:t>»</w:t>
      </w:r>
      <w:r w:rsidR="00EE30D3" w:rsidRPr="00175251">
        <w:rPr>
          <w:rFonts w:ascii="Times New Roman" w:hAnsi="Times New Roman" w:cs="Times New Roman"/>
          <w:sz w:val="28"/>
          <w:szCs w:val="24"/>
        </w:rPr>
        <w:t xml:space="preserve"> от 12.04.2010 </w:t>
      </w:r>
      <w:r w:rsidR="00C76B02" w:rsidRPr="00175251">
        <w:rPr>
          <w:rFonts w:ascii="Times New Roman" w:hAnsi="Times New Roman" w:cs="Times New Roman"/>
          <w:sz w:val="28"/>
          <w:szCs w:val="24"/>
        </w:rPr>
        <w:t>г. №</w:t>
      </w:r>
      <w:r w:rsidR="00EE30D3" w:rsidRPr="00175251">
        <w:rPr>
          <w:rFonts w:ascii="Times New Roman" w:hAnsi="Times New Roman" w:cs="Times New Roman"/>
          <w:sz w:val="28"/>
          <w:szCs w:val="24"/>
        </w:rPr>
        <w:t xml:space="preserve"> 61-ФЗ</w:t>
      </w:r>
      <w:r w:rsidR="008778B6" w:rsidRPr="00175251">
        <w:rPr>
          <w:rFonts w:ascii="Times New Roman" w:hAnsi="Times New Roman" w:cs="Times New Roman"/>
          <w:sz w:val="28"/>
          <w:szCs w:val="24"/>
        </w:rPr>
        <w:t xml:space="preserve"> (далее – Закон 61-ФЗ)</w:t>
      </w:r>
      <w:r w:rsidR="00C76B02" w:rsidRPr="00175251">
        <w:rPr>
          <w:rFonts w:ascii="Times New Roman" w:hAnsi="Times New Roman" w:cs="Times New Roman"/>
          <w:sz w:val="28"/>
          <w:szCs w:val="24"/>
        </w:rPr>
        <w:t>)</w:t>
      </w:r>
      <w:r w:rsidR="00814482" w:rsidRPr="0017525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C76B02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E65C19" w:rsidRPr="00175251">
        <w:rPr>
          <w:rFonts w:ascii="Times New Roman" w:hAnsi="Times New Roman" w:cs="Times New Roman"/>
          <w:sz w:val="28"/>
          <w:szCs w:val="24"/>
        </w:rPr>
        <w:t xml:space="preserve">В отличие от эквивалентности лекарственных форм, </w:t>
      </w:r>
      <w:r w:rsidR="0056692E" w:rsidRPr="00175251">
        <w:rPr>
          <w:rFonts w:ascii="Times New Roman" w:hAnsi="Times New Roman" w:cs="Times New Roman"/>
          <w:sz w:val="28"/>
          <w:szCs w:val="24"/>
        </w:rPr>
        <w:t>понятие</w:t>
      </w:r>
      <w:r w:rsidR="00E65C19" w:rsidRPr="00175251">
        <w:rPr>
          <w:rFonts w:ascii="Times New Roman" w:hAnsi="Times New Roman" w:cs="Times New Roman"/>
          <w:sz w:val="28"/>
          <w:szCs w:val="24"/>
        </w:rPr>
        <w:t xml:space="preserve"> эквивалентных дозировок в </w:t>
      </w:r>
      <w:r w:rsidR="0056692E" w:rsidRPr="00175251">
        <w:rPr>
          <w:rFonts w:ascii="Times New Roman" w:hAnsi="Times New Roman" w:cs="Times New Roman"/>
          <w:sz w:val="28"/>
          <w:szCs w:val="24"/>
        </w:rPr>
        <w:t xml:space="preserve">российском </w:t>
      </w:r>
      <w:r w:rsidR="00E65C19" w:rsidRPr="00175251">
        <w:rPr>
          <w:rFonts w:ascii="Times New Roman" w:hAnsi="Times New Roman" w:cs="Times New Roman"/>
          <w:sz w:val="28"/>
          <w:szCs w:val="24"/>
        </w:rPr>
        <w:t xml:space="preserve">законодательстве отсутствует. </w:t>
      </w:r>
      <w:proofErr w:type="gramStart"/>
      <w:r w:rsidR="0056692E" w:rsidRPr="00175251">
        <w:rPr>
          <w:rFonts w:ascii="Times New Roman" w:hAnsi="Times New Roman" w:cs="Times New Roman"/>
          <w:sz w:val="28"/>
          <w:szCs w:val="24"/>
        </w:rPr>
        <w:t xml:space="preserve">С определенной условностью можно оперировать положениями </w:t>
      </w:r>
      <w:r w:rsidR="00F72EF8" w:rsidRPr="00175251">
        <w:rPr>
          <w:rFonts w:ascii="Times New Roman" w:hAnsi="Times New Roman" w:cs="Times New Roman"/>
          <w:sz w:val="28"/>
          <w:szCs w:val="24"/>
        </w:rPr>
        <w:t>подп. «б» п. 2 Особенностей описания лекарственных препаратов, утвержденных</w:t>
      </w:r>
      <w:r w:rsidR="0056692E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F72EF8" w:rsidRPr="00175251">
        <w:rPr>
          <w:rFonts w:ascii="Times New Roman" w:hAnsi="Times New Roman" w:cs="Times New Roman"/>
          <w:sz w:val="28"/>
          <w:szCs w:val="24"/>
        </w:rPr>
        <w:t>Постановлением</w:t>
      </w:r>
      <w:r w:rsidR="0056692E" w:rsidRPr="00175251">
        <w:rPr>
          <w:rFonts w:ascii="Times New Roman" w:hAnsi="Times New Roman" w:cs="Times New Roman"/>
          <w:sz w:val="28"/>
          <w:szCs w:val="24"/>
        </w:rPr>
        <w:t xml:space="preserve"> №</w:t>
      </w:r>
      <w:r w:rsidR="00E65C19" w:rsidRPr="00175251">
        <w:rPr>
          <w:rFonts w:ascii="Times New Roman" w:hAnsi="Times New Roman" w:cs="Times New Roman"/>
          <w:sz w:val="28"/>
          <w:szCs w:val="24"/>
        </w:rPr>
        <w:t xml:space="preserve"> 1380, где </w:t>
      </w:r>
      <w:r w:rsidR="00E65C19" w:rsidRPr="00175251">
        <w:rPr>
          <w:rFonts w:ascii="Times New Roman" w:hAnsi="Times New Roman" w:cs="Times New Roman"/>
          <w:sz w:val="28"/>
          <w:szCs w:val="24"/>
        </w:rPr>
        <w:lastRenderedPageBreak/>
        <w:t>указ</w:t>
      </w:r>
      <w:r w:rsidR="0056692E" w:rsidRPr="00175251">
        <w:rPr>
          <w:rFonts w:ascii="Times New Roman" w:hAnsi="Times New Roman" w:cs="Times New Roman"/>
          <w:sz w:val="28"/>
          <w:szCs w:val="24"/>
        </w:rPr>
        <w:t>ывается</w:t>
      </w:r>
      <w:r w:rsidR="00E65C19" w:rsidRPr="00175251">
        <w:rPr>
          <w:rFonts w:ascii="Times New Roman" w:hAnsi="Times New Roman" w:cs="Times New Roman"/>
          <w:sz w:val="28"/>
          <w:szCs w:val="24"/>
        </w:rPr>
        <w:t>, что заказчик в описании объекта  закупки  (лекарственного  препарата) должен установить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</w:t>
      </w:r>
      <w:proofErr w:type="gramEnd"/>
      <w:r w:rsidR="00E65C19" w:rsidRPr="0017525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65C19" w:rsidRPr="00175251">
        <w:rPr>
          <w:rFonts w:ascii="Times New Roman" w:hAnsi="Times New Roman" w:cs="Times New Roman"/>
          <w:sz w:val="28"/>
          <w:szCs w:val="24"/>
        </w:rPr>
        <w:t>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 эффекта  (например,  флаконы 2,5 мг, или 3 мг, или 3,5 мг)</w:t>
      </w:r>
      <w:r w:rsidR="00F72EF8" w:rsidRPr="00175251">
        <w:rPr>
          <w:rFonts w:ascii="Times New Roman" w:hAnsi="Times New Roman" w:cs="Times New Roman"/>
          <w:sz w:val="28"/>
          <w:szCs w:val="24"/>
        </w:rPr>
        <w:t>, с допущением указания концентрации лекарственного препарата без установления кратности</w:t>
      </w:r>
      <w:r w:rsidR="00E65C19" w:rsidRPr="0017525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E65C19" w:rsidRPr="00175251">
        <w:rPr>
          <w:rFonts w:ascii="Times New Roman" w:hAnsi="Times New Roman" w:cs="Times New Roman"/>
          <w:sz w:val="28"/>
          <w:szCs w:val="24"/>
        </w:rPr>
        <w:t xml:space="preserve"> Таким образом, указанные дозировки заказчик </w:t>
      </w:r>
      <w:r w:rsidR="00F72EF8" w:rsidRPr="00175251">
        <w:rPr>
          <w:rFonts w:ascii="Times New Roman" w:hAnsi="Times New Roman" w:cs="Times New Roman"/>
          <w:sz w:val="28"/>
          <w:szCs w:val="24"/>
        </w:rPr>
        <w:t>может</w:t>
      </w:r>
      <w:r w:rsidR="00E65C19" w:rsidRPr="00175251">
        <w:rPr>
          <w:rFonts w:ascii="Times New Roman" w:hAnsi="Times New Roman" w:cs="Times New Roman"/>
          <w:sz w:val="28"/>
          <w:szCs w:val="24"/>
        </w:rPr>
        <w:t xml:space="preserve"> рассматривать как эквивалентные.</w:t>
      </w:r>
    </w:p>
    <w:p w14:paraId="4C0C57E0" w14:textId="77777777" w:rsidR="00DD2B98" w:rsidRPr="00175251" w:rsidRDefault="00B60555" w:rsidP="00F72E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5251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22.12.2014 г. № 429-ФЗ, с 1 января 2018 года, информация о </w:t>
      </w:r>
      <w:r w:rsidRPr="00175251">
        <w:rPr>
          <w:rFonts w:ascii="Times New Roman" w:hAnsi="Times New Roman" w:cs="Times New Roman"/>
          <w:i/>
          <w:sz w:val="28"/>
          <w:szCs w:val="24"/>
        </w:rPr>
        <w:t>взаимозаменяемости лекарственных препаратов для медицинского применения</w:t>
      </w:r>
      <w:r w:rsidRPr="00175251">
        <w:rPr>
          <w:rFonts w:ascii="Times New Roman" w:hAnsi="Times New Roman" w:cs="Times New Roman"/>
          <w:sz w:val="28"/>
          <w:szCs w:val="24"/>
        </w:rPr>
        <w:t xml:space="preserve"> подлежит включению в государственный реестр лекарственных средств (</w:t>
      </w:r>
      <w:hyperlink r:id="rId11" w:history="1">
        <w:r w:rsidRPr="00175251">
          <w:rPr>
            <w:rStyle w:val="a8"/>
            <w:rFonts w:ascii="Times New Roman" w:hAnsi="Times New Roman" w:cs="Times New Roman"/>
            <w:sz w:val="28"/>
            <w:szCs w:val="24"/>
          </w:rPr>
          <w:t>http://grls.rosminzdrav.ru/grls.aspx</w:t>
        </w:r>
      </w:hyperlink>
      <w:r w:rsidRPr="00175251">
        <w:rPr>
          <w:rFonts w:ascii="Times New Roman" w:hAnsi="Times New Roman" w:cs="Times New Roman"/>
          <w:sz w:val="28"/>
          <w:szCs w:val="24"/>
        </w:rPr>
        <w:t xml:space="preserve">). </w:t>
      </w:r>
      <w:r w:rsidR="00E835FF" w:rsidRPr="00175251">
        <w:rPr>
          <w:rFonts w:ascii="Times New Roman" w:hAnsi="Times New Roman" w:cs="Times New Roman"/>
          <w:sz w:val="28"/>
          <w:szCs w:val="24"/>
        </w:rPr>
        <w:t>На дату написания статьи эта информация в реестре отсутствовала.</w:t>
      </w:r>
    </w:p>
    <w:p w14:paraId="10941401" w14:textId="77777777" w:rsidR="002E15E8" w:rsidRPr="00175251" w:rsidRDefault="00E05A6F" w:rsidP="00A82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5251">
        <w:rPr>
          <w:rFonts w:ascii="Times New Roman" w:hAnsi="Times New Roman" w:cs="Times New Roman"/>
          <w:sz w:val="28"/>
          <w:szCs w:val="24"/>
        </w:rPr>
        <w:t xml:space="preserve">Среди проблем, с которыми столкнулись заказчики при использовании Правил, утвержденных Приказом можно выделить следующие: </w:t>
      </w:r>
    </w:p>
    <w:p w14:paraId="1BD025DC" w14:textId="77777777" w:rsidR="000D4A21" w:rsidRPr="00175251" w:rsidRDefault="00E05A6F" w:rsidP="00AE72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5251">
        <w:rPr>
          <w:rFonts w:ascii="Times New Roman" w:hAnsi="Times New Roman" w:cs="Times New Roman"/>
          <w:sz w:val="28"/>
          <w:szCs w:val="24"/>
        </w:rPr>
        <w:t xml:space="preserve">1) </w:t>
      </w:r>
      <w:r w:rsidR="000D4A21" w:rsidRPr="00175251">
        <w:rPr>
          <w:rFonts w:ascii="Times New Roman" w:hAnsi="Times New Roman" w:cs="Times New Roman"/>
          <w:sz w:val="28"/>
          <w:szCs w:val="24"/>
        </w:rPr>
        <w:t>Т</w:t>
      </w:r>
      <w:r w:rsidR="00D40EC7" w:rsidRPr="00175251">
        <w:rPr>
          <w:rFonts w:ascii="Times New Roman" w:hAnsi="Times New Roman" w:cs="Times New Roman"/>
          <w:sz w:val="28"/>
          <w:szCs w:val="24"/>
        </w:rPr>
        <w:t xml:space="preserve">рудоемкость </w:t>
      </w:r>
      <w:r w:rsidR="008778B6" w:rsidRPr="00175251">
        <w:rPr>
          <w:rFonts w:ascii="Times New Roman" w:hAnsi="Times New Roman" w:cs="Times New Roman"/>
          <w:sz w:val="28"/>
          <w:szCs w:val="24"/>
        </w:rPr>
        <w:t>в формировании цен на лекарственные препараты</w:t>
      </w:r>
      <w:r w:rsidR="00793C48" w:rsidRPr="00175251">
        <w:rPr>
          <w:rFonts w:ascii="Times New Roman" w:hAnsi="Times New Roman" w:cs="Times New Roman"/>
          <w:sz w:val="28"/>
          <w:szCs w:val="24"/>
        </w:rPr>
        <w:t xml:space="preserve"> при расчете средневзвешенной цены (п</w:t>
      </w:r>
      <w:r w:rsidR="005D2FC9" w:rsidRPr="00175251">
        <w:rPr>
          <w:rFonts w:ascii="Times New Roman" w:hAnsi="Times New Roman" w:cs="Times New Roman"/>
          <w:sz w:val="28"/>
          <w:szCs w:val="24"/>
        </w:rPr>
        <w:t>од</w:t>
      </w:r>
      <w:r w:rsidR="00793C48" w:rsidRPr="00175251">
        <w:rPr>
          <w:rFonts w:ascii="Times New Roman" w:hAnsi="Times New Roman" w:cs="Times New Roman"/>
          <w:sz w:val="28"/>
          <w:szCs w:val="24"/>
        </w:rPr>
        <w:t xml:space="preserve">п. </w:t>
      </w:r>
      <w:r w:rsidR="005D2FC9" w:rsidRPr="00175251">
        <w:rPr>
          <w:rFonts w:ascii="Times New Roman" w:hAnsi="Times New Roman" w:cs="Times New Roman"/>
          <w:sz w:val="28"/>
          <w:szCs w:val="24"/>
        </w:rPr>
        <w:t>«</w:t>
      </w:r>
      <w:r w:rsidR="00793C48" w:rsidRPr="00175251">
        <w:rPr>
          <w:rFonts w:ascii="Times New Roman" w:hAnsi="Times New Roman" w:cs="Times New Roman"/>
          <w:sz w:val="28"/>
          <w:szCs w:val="24"/>
        </w:rPr>
        <w:t>б</w:t>
      </w:r>
      <w:r w:rsidR="005D2FC9" w:rsidRPr="00175251">
        <w:rPr>
          <w:rFonts w:ascii="Times New Roman" w:hAnsi="Times New Roman" w:cs="Times New Roman"/>
          <w:sz w:val="28"/>
          <w:szCs w:val="24"/>
        </w:rPr>
        <w:t>»</w:t>
      </w:r>
      <w:r w:rsidR="00793C48" w:rsidRPr="00175251">
        <w:rPr>
          <w:rFonts w:ascii="Times New Roman" w:hAnsi="Times New Roman" w:cs="Times New Roman"/>
          <w:sz w:val="28"/>
          <w:szCs w:val="24"/>
        </w:rPr>
        <w:t xml:space="preserve"> п. 3 Порядка) по всем заключенным заказчиком контрактам</w:t>
      </w:r>
      <w:r w:rsidR="008778B6" w:rsidRPr="00175251">
        <w:rPr>
          <w:rFonts w:ascii="Times New Roman" w:hAnsi="Times New Roman" w:cs="Times New Roman"/>
          <w:sz w:val="28"/>
          <w:szCs w:val="24"/>
        </w:rPr>
        <w:t xml:space="preserve">, </w:t>
      </w:r>
      <w:r w:rsidR="009F0D05" w:rsidRPr="00175251">
        <w:rPr>
          <w:rFonts w:ascii="Times New Roman" w:hAnsi="Times New Roman" w:cs="Times New Roman"/>
          <w:sz w:val="28"/>
          <w:szCs w:val="24"/>
        </w:rPr>
        <w:t xml:space="preserve">с учетом их </w:t>
      </w:r>
      <w:r w:rsidR="008778B6" w:rsidRPr="00175251">
        <w:rPr>
          <w:rFonts w:ascii="Times New Roman" w:hAnsi="Times New Roman" w:cs="Times New Roman"/>
          <w:sz w:val="28"/>
          <w:szCs w:val="24"/>
        </w:rPr>
        <w:t>«очищен</w:t>
      </w:r>
      <w:r w:rsidR="009F0D05" w:rsidRPr="00175251">
        <w:rPr>
          <w:rFonts w:ascii="Times New Roman" w:hAnsi="Times New Roman" w:cs="Times New Roman"/>
          <w:sz w:val="28"/>
          <w:szCs w:val="24"/>
        </w:rPr>
        <w:t>ия</w:t>
      </w:r>
      <w:r w:rsidR="008778B6" w:rsidRPr="00175251">
        <w:rPr>
          <w:rFonts w:ascii="Times New Roman" w:hAnsi="Times New Roman" w:cs="Times New Roman"/>
          <w:sz w:val="28"/>
          <w:szCs w:val="24"/>
        </w:rPr>
        <w:t xml:space="preserve">» от НДС и оптовой надбавки. Помимо собственно трудоемкости данной процедуры (по каждому контракту за последний год) есть и терминологическая неопределенность, касающаяся термина «оптовая надбавка». В Законе 61-ФЗ </w:t>
      </w:r>
      <w:r w:rsidR="00DA11CF" w:rsidRPr="00175251">
        <w:rPr>
          <w:rFonts w:ascii="Times New Roman" w:hAnsi="Times New Roman" w:cs="Times New Roman"/>
          <w:sz w:val="28"/>
          <w:szCs w:val="24"/>
        </w:rPr>
        <w:t xml:space="preserve">и в подзаконных актах к нему, </w:t>
      </w:r>
      <w:r w:rsidR="008778B6" w:rsidRPr="00175251">
        <w:rPr>
          <w:rFonts w:ascii="Times New Roman" w:hAnsi="Times New Roman" w:cs="Times New Roman"/>
          <w:sz w:val="28"/>
          <w:szCs w:val="24"/>
        </w:rPr>
        <w:t xml:space="preserve">речь идет </w:t>
      </w:r>
      <w:r w:rsidR="009F0D05" w:rsidRPr="00175251">
        <w:rPr>
          <w:rFonts w:ascii="Times New Roman" w:hAnsi="Times New Roman" w:cs="Times New Roman"/>
          <w:sz w:val="28"/>
          <w:szCs w:val="24"/>
        </w:rPr>
        <w:t>о</w:t>
      </w:r>
      <w:r w:rsidR="008778B6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8778B6" w:rsidRPr="00175251">
        <w:rPr>
          <w:rFonts w:ascii="Times New Roman" w:hAnsi="Times New Roman" w:cs="Times New Roman"/>
          <w:b/>
          <w:i/>
          <w:sz w:val="28"/>
          <w:szCs w:val="24"/>
        </w:rPr>
        <w:t>предельных размер</w:t>
      </w:r>
      <w:r w:rsidR="009F0D05" w:rsidRPr="00175251">
        <w:rPr>
          <w:rFonts w:ascii="Times New Roman" w:hAnsi="Times New Roman" w:cs="Times New Roman"/>
          <w:b/>
          <w:i/>
          <w:sz w:val="28"/>
          <w:szCs w:val="24"/>
        </w:rPr>
        <w:t>ах</w:t>
      </w:r>
      <w:r w:rsidR="008778B6" w:rsidRPr="00175251">
        <w:rPr>
          <w:rFonts w:ascii="Times New Roman" w:hAnsi="Times New Roman" w:cs="Times New Roman"/>
          <w:sz w:val="28"/>
          <w:szCs w:val="24"/>
        </w:rPr>
        <w:t xml:space="preserve"> оптовых надбавок</w:t>
      </w:r>
      <w:r w:rsidR="009F0D05" w:rsidRPr="00175251">
        <w:rPr>
          <w:rFonts w:ascii="Times New Roman" w:hAnsi="Times New Roman" w:cs="Times New Roman"/>
          <w:sz w:val="28"/>
          <w:szCs w:val="24"/>
        </w:rPr>
        <w:t>, которые устанавливаются органами исполнительной власти субъектов Российской Федерации по утвержденной методике (</w:t>
      </w:r>
      <w:r w:rsidR="008778B6" w:rsidRPr="00175251">
        <w:rPr>
          <w:rFonts w:ascii="Times New Roman" w:hAnsi="Times New Roman" w:cs="Times New Roman"/>
          <w:sz w:val="28"/>
          <w:szCs w:val="24"/>
        </w:rPr>
        <w:t>ст. 60 Закона 61-ФЗ</w:t>
      </w:r>
      <w:r w:rsidR="009F0D05" w:rsidRPr="00175251">
        <w:rPr>
          <w:rFonts w:ascii="Times New Roman" w:hAnsi="Times New Roman" w:cs="Times New Roman"/>
          <w:sz w:val="28"/>
          <w:szCs w:val="24"/>
        </w:rPr>
        <w:t xml:space="preserve">). </w:t>
      </w:r>
      <w:r w:rsidR="008778B6" w:rsidRP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9F0D05" w:rsidRPr="00175251">
        <w:rPr>
          <w:rFonts w:ascii="Times New Roman" w:hAnsi="Times New Roman" w:cs="Times New Roman"/>
          <w:sz w:val="28"/>
          <w:szCs w:val="24"/>
        </w:rPr>
        <w:t xml:space="preserve">В тексте же Порядка, утвержденного Приказом, фигурирует просто «оптовая надбавка», без указания </w:t>
      </w:r>
      <w:r w:rsidR="009F0D05" w:rsidRPr="00175251">
        <w:rPr>
          <w:rFonts w:ascii="Times New Roman" w:hAnsi="Times New Roman" w:cs="Times New Roman"/>
          <w:sz w:val="28"/>
          <w:szCs w:val="24"/>
        </w:rPr>
        <w:lastRenderedPageBreak/>
        <w:t xml:space="preserve">на ее предельный размер, которая увеличивает не предельную отпускную цену на лекарственный препарат, а фактическую отпускную цену на него. </w:t>
      </w:r>
      <w:r w:rsidR="00DA11CF" w:rsidRPr="00175251">
        <w:rPr>
          <w:rFonts w:ascii="Times New Roman" w:hAnsi="Times New Roman" w:cs="Times New Roman"/>
          <w:sz w:val="28"/>
          <w:szCs w:val="24"/>
        </w:rPr>
        <w:t xml:space="preserve">Узнать фактическую оптовую надбавку достаточно проблематично, а зачастую и невозможно. Можно только предполагать, что разработчики Приказа подразумевали именно предельный размер оптовой надбавки. </w:t>
      </w:r>
    </w:p>
    <w:p w14:paraId="1B4924F1" w14:textId="77777777" w:rsidR="009F0D05" w:rsidRPr="00175251" w:rsidRDefault="00DA11CF" w:rsidP="00AE72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5251">
        <w:rPr>
          <w:rFonts w:ascii="Times New Roman" w:hAnsi="Times New Roman" w:cs="Times New Roman"/>
          <w:sz w:val="28"/>
          <w:szCs w:val="24"/>
        </w:rPr>
        <w:t xml:space="preserve">Вообще, не до конца понятна логика разработчиков </w:t>
      </w:r>
      <w:r w:rsidR="00793C48" w:rsidRPr="00175251">
        <w:rPr>
          <w:rFonts w:ascii="Times New Roman" w:hAnsi="Times New Roman" w:cs="Times New Roman"/>
          <w:sz w:val="28"/>
          <w:szCs w:val="24"/>
        </w:rPr>
        <w:t xml:space="preserve">Приказа, предлагающих заказчикам использовать для расчета ценовую информацию о лекарственных препаратах, «очищенную» от НДС и оптовых надбавок, учитывая, что в дальнейшем при расчете НМЦК используется цена единицы лекарственного препарата уже с учетом НДС и оптовой надбавки. Можно предположить, что данный подход обоснован скорым появлением (с 01.07.2018 г.) механизма </w:t>
      </w:r>
      <w:r w:rsidR="00687FA3">
        <w:rPr>
          <w:rFonts w:ascii="Times New Roman" w:hAnsi="Times New Roman" w:cs="Times New Roman"/>
          <w:sz w:val="28"/>
          <w:szCs w:val="24"/>
        </w:rPr>
        <w:t xml:space="preserve">использования </w:t>
      </w:r>
      <w:proofErr w:type="spellStart"/>
      <w:r w:rsidR="00793C48" w:rsidRPr="00175251">
        <w:rPr>
          <w:rFonts w:ascii="Times New Roman" w:hAnsi="Times New Roman" w:cs="Times New Roman"/>
          <w:sz w:val="28"/>
          <w:szCs w:val="24"/>
        </w:rPr>
        <w:t>референтных</w:t>
      </w:r>
      <w:proofErr w:type="spellEnd"/>
      <w:r w:rsidR="00793C48" w:rsidRPr="00175251">
        <w:rPr>
          <w:rFonts w:ascii="Times New Roman" w:hAnsi="Times New Roman" w:cs="Times New Roman"/>
          <w:sz w:val="28"/>
          <w:szCs w:val="24"/>
        </w:rPr>
        <w:t xml:space="preserve"> цен. </w:t>
      </w:r>
    </w:p>
    <w:p w14:paraId="0351B480" w14:textId="5557FA00" w:rsidR="006E537F" w:rsidRDefault="006E537F" w:rsidP="006E53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Трудности с определением тех контрактов, данные из которых могут использоваться для расчета средневзвешенной цены по подп. «б» п. 3 Порядка. В отличи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от подп. «а» п. 3 Порядка, ссылающегося на ст. 22 Закона 44-ФЗ, которая ограничивает информацию из реестра контрактов только теми контрактами, которые исполнялись добросовестно, в подп. «б» п. 3 Порядка </w:t>
      </w:r>
      <w:r w:rsidRPr="006E537F">
        <w:rPr>
          <w:rFonts w:ascii="Times New Roman" w:hAnsi="Times New Roman" w:cs="Times New Roman"/>
          <w:sz w:val="28"/>
          <w:szCs w:val="24"/>
        </w:rPr>
        <w:t>нет никаких ограничений по использованию данных из реестра контрактов заказчика</w:t>
      </w:r>
      <w:r>
        <w:rPr>
          <w:rFonts w:ascii="Times New Roman" w:hAnsi="Times New Roman" w:cs="Times New Roman"/>
          <w:sz w:val="28"/>
          <w:szCs w:val="24"/>
        </w:rPr>
        <w:t xml:space="preserve">. Исходя из прямого толкования данной нормы Порядка, заказчики должны использовать при расчете средневзвешенной цены </w:t>
      </w:r>
      <w:r w:rsidR="001D31C8">
        <w:rPr>
          <w:rFonts w:ascii="Times New Roman" w:hAnsi="Times New Roman" w:cs="Times New Roman"/>
          <w:sz w:val="28"/>
          <w:szCs w:val="24"/>
        </w:rPr>
        <w:t xml:space="preserve">и те </w:t>
      </w:r>
      <w:r w:rsidRPr="001D31C8">
        <w:rPr>
          <w:rFonts w:ascii="Times New Roman" w:hAnsi="Times New Roman" w:cs="Times New Roman"/>
          <w:sz w:val="28"/>
          <w:szCs w:val="24"/>
        </w:rPr>
        <w:t xml:space="preserve">контракты, </w:t>
      </w:r>
      <w:r w:rsidR="001D31C8" w:rsidRPr="001D31C8">
        <w:rPr>
          <w:rFonts w:ascii="Times New Roman" w:hAnsi="Times New Roman" w:cs="Times New Roman"/>
          <w:sz w:val="28"/>
          <w:szCs w:val="24"/>
        </w:rPr>
        <w:t>обязательства по которым исполнялись ненадлежащим образом (с начислением неустоек)</w:t>
      </w:r>
      <w:r w:rsidRPr="001D31C8">
        <w:rPr>
          <w:rFonts w:ascii="Times New Roman" w:hAnsi="Times New Roman" w:cs="Times New Roman"/>
          <w:sz w:val="28"/>
          <w:szCs w:val="24"/>
        </w:rPr>
        <w:t>, а также расторгнутые контракты.</w:t>
      </w:r>
      <w:r>
        <w:rPr>
          <w:rFonts w:ascii="Times New Roman" w:hAnsi="Times New Roman" w:cs="Times New Roman"/>
          <w:sz w:val="28"/>
          <w:szCs w:val="24"/>
        </w:rPr>
        <w:t xml:space="preserve"> Главным образом, контракты не исполняются или исполняются ненадлежащим образом по причине неадекватной цены, которую заказчик вынужден использовать при расчете НМЦК, занижая эту цену с риском того, что закупка не состоится.  Фактически, в данной норме Порядок вступает в противоречие с задачами результативности закупок (ст. 34 Бюджетного Кодекса РФ, ст. 12 Закона 44-ФЗ).  </w:t>
      </w:r>
    </w:p>
    <w:p w14:paraId="05A84E80" w14:textId="6B766B23" w:rsidR="00194B01" w:rsidRDefault="006E537F" w:rsidP="00AE72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5D2FC9" w:rsidRPr="00175251">
        <w:rPr>
          <w:rFonts w:ascii="Times New Roman" w:hAnsi="Times New Roman" w:cs="Times New Roman"/>
          <w:sz w:val="28"/>
          <w:szCs w:val="24"/>
        </w:rPr>
        <w:t xml:space="preserve">) Сложности с расчетом средневзвешенной цены в соответствии с подп. «б» п. 3 Порядка, при учете в этих расчетах эквивалентности лекарственных </w:t>
      </w:r>
      <w:r w:rsidR="005D2FC9" w:rsidRPr="00175251">
        <w:rPr>
          <w:rFonts w:ascii="Times New Roman" w:hAnsi="Times New Roman" w:cs="Times New Roman"/>
          <w:sz w:val="28"/>
          <w:szCs w:val="24"/>
        </w:rPr>
        <w:lastRenderedPageBreak/>
        <w:t xml:space="preserve">форм и дозировок. Эти сложности связаны с </w:t>
      </w:r>
      <w:r w:rsidR="00175251">
        <w:rPr>
          <w:rFonts w:ascii="Times New Roman" w:hAnsi="Times New Roman" w:cs="Times New Roman"/>
          <w:sz w:val="28"/>
          <w:szCs w:val="24"/>
        </w:rPr>
        <w:t xml:space="preserve">общими </w:t>
      </w:r>
      <w:r w:rsidR="00E40ACD">
        <w:rPr>
          <w:rFonts w:ascii="Times New Roman" w:hAnsi="Times New Roman" w:cs="Times New Roman"/>
          <w:sz w:val="28"/>
          <w:szCs w:val="24"/>
        </w:rPr>
        <w:t xml:space="preserve">существующими </w:t>
      </w:r>
      <w:r w:rsidR="00175251">
        <w:rPr>
          <w:rFonts w:ascii="Times New Roman" w:hAnsi="Times New Roman" w:cs="Times New Roman"/>
          <w:sz w:val="28"/>
          <w:szCs w:val="24"/>
        </w:rPr>
        <w:t xml:space="preserve">проблемами </w:t>
      </w:r>
      <w:r w:rsidR="00E40ACD">
        <w:rPr>
          <w:rFonts w:ascii="Times New Roman" w:hAnsi="Times New Roman" w:cs="Times New Roman"/>
          <w:sz w:val="28"/>
          <w:szCs w:val="24"/>
        </w:rPr>
        <w:t xml:space="preserve">по понятиям </w:t>
      </w:r>
      <w:r w:rsidR="00175251">
        <w:rPr>
          <w:rFonts w:ascii="Times New Roman" w:hAnsi="Times New Roman" w:cs="Times New Roman"/>
          <w:sz w:val="28"/>
          <w:szCs w:val="24"/>
        </w:rPr>
        <w:t>эквивалентности и взаимозаменяемости</w:t>
      </w:r>
      <w:r w:rsidR="00E40ACD">
        <w:rPr>
          <w:rFonts w:ascii="Times New Roman" w:hAnsi="Times New Roman" w:cs="Times New Roman"/>
          <w:sz w:val="28"/>
          <w:szCs w:val="24"/>
        </w:rPr>
        <w:t xml:space="preserve"> лекарственных препаратов</w:t>
      </w:r>
      <w:r w:rsidR="005F079A">
        <w:rPr>
          <w:rFonts w:ascii="Times New Roman" w:hAnsi="Times New Roman" w:cs="Times New Roman"/>
          <w:sz w:val="28"/>
          <w:szCs w:val="24"/>
        </w:rPr>
        <w:t>.</w:t>
      </w:r>
      <w:r w:rsidR="00175251">
        <w:rPr>
          <w:rFonts w:ascii="Times New Roman" w:hAnsi="Times New Roman" w:cs="Times New Roman"/>
          <w:sz w:val="28"/>
          <w:szCs w:val="24"/>
        </w:rPr>
        <w:t xml:space="preserve"> </w:t>
      </w:r>
      <w:r w:rsidR="005F079A">
        <w:rPr>
          <w:rFonts w:ascii="Times New Roman" w:hAnsi="Times New Roman" w:cs="Times New Roman"/>
          <w:sz w:val="28"/>
          <w:szCs w:val="24"/>
        </w:rPr>
        <w:t xml:space="preserve">Актуальный порядок не </w:t>
      </w:r>
      <w:r w:rsidR="005D2FC9" w:rsidRPr="00175251">
        <w:rPr>
          <w:rFonts w:ascii="Times New Roman" w:hAnsi="Times New Roman" w:cs="Times New Roman"/>
          <w:sz w:val="28"/>
          <w:szCs w:val="24"/>
        </w:rPr>
        <w:t>пред</w:t>
      </w:r>
      <w:r w:rsidR="005F079A">
        <w:rPr>
          <w:rFonts w:ascii="Times New Roman" w:hAnsi="Times New Roman" w:cs="Times New Roman"/>
          <w:sz w:val="28"/>
          <w:szCs w:val="24"/>
        </w:rPr>
        <w:t xml:space="preserve">усматривает корреляцию цены единицы лекарственного препарата с </w:t>
      </w:r>
      <w:r w:rsidR="005D2FC9" w:rsidRPr="00175251">
        <w:rPr>
          <w:rFonts w:ascii="Times New Roman" w:hAnsi="Times New Roman" w:cs="Times New Roman"/>
          <w:sz w:val="28"/>
          <w:szCs w:val="24"/>
        </w:rPr>
        <w:t>эквивалентны</w:t>
      </w:r>
      <w:r w:rsidR="005F079A">
        <w:rPr>
          <w:rFonts w:ascii="Times New Roman" w:hAnsi="Times New Roman" w:cs="Times New Roman"/>
          <w:sz w:val="28"/>
          <w:szCs w:val="24"/>
        </w:rPr>
        <w:t>ми</w:t>
      </w:r>
      <w:r w:rsidR="005D2FC9" w:rsidRPr="00175251">
        <w:rPr>
          <w:rFonts w:ascii="Times New Roman" w:hAnsi="Times New Roman" w:cs="Times New Roman"/>
          <w:sz w:val="28"/>
          <w:szCs w:val="24"/>
        </w:rPr>
        <w:t xml:space="preserve"> количественны</w:t>
      </w:r>
      <w:r w:rsidR="005F079A">
        <w:rPr>
          <w:rFonts w:ascii="Times New Roman" w:hAnsi="Times New Roman" w:cs="Times New Roman"/>
          <w:sz w:val="28"/>
          <w:szCs w:val="24"/>
        </w:rPr>
        <w:t>ми</w:t>
      </w:r>
      <w:r w:rsidR="005D2FC9" w:rsidRPr="00175251">
        <w:rPr>
          <w:rFonts w:ascii="Times New Roman" w:hAnsi="Times New Roman" w:cs="Times New Roman"/>
          <w:sz w:val="28"/>
          <w:szCs w:val="24"/>
        </w:rPr>
        <w:t xml:space="preserve"> характеристик</w:t>
      </w:r>
      <w:r w:rsidR="005F079A">
        <w:rPr>
          <w:rFonts w:ascii="Times New Roman" w:hAnsi="Times New Roman" w:cs="Times New Roman"/>
          <w:sz w:val="28"/>
          <w:szCs w:val="24"/>
        </w:rPr>
        <w:t>ами анализируемых</w:t>
      </w:r>
      <w:r w:rsidR="005D2FC9" w:rsidRPr="00175251">
        <w:rPr>
          <w:rFonts w:ascii="Times New Roman" w:hAnsi="Times New Roman" w:cs="Times New Roman"/>
          <w:sz w:val="28"/>
          <w:szCs w:val="24"/>
        </w:rPr>
        <w:t xml:space="preserve"> лекарственных препаратов (</w:t>
      </w:r>
      <w:r w:rsidR="005F079A">
        <w:rPr>
          <w:rFonts w:ascii="Times New Roman" w:hAnsi="Times New Roman" w:cs="Times New Roman"/>
          <w:sz w:val="28"/>
          <w:szCs w:val="24"/>
        </w:rPr>
        <w:t>упаковки, дозировки).</w:t>
      </w:r>
    </w:p>
    <w:p w14:paraId="14D1700A" w14:textId="77777777" w:rsidR="00926CED" w:rsidRDefault="001F7A91" w:rsidP="00926C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7A91">
        <w:rPr>
          <w:rFonts w:ascii="Times New Roman" w:hAnsi="Times New Roman" w:cs="Times New Roman"/>
          <w:sz w:val="28"/>
          <w:szCs w:val="24"/>
        </w:rPr>
        <w:t xml:space="preserve">С 01.07.2018 г. </w:t>
      </w:r>
      <w:r>
        <w:rPr>
          <w:rFonts w:ascii="Times New Roman" w:hAnsi="Times New Roman" w:cs="Times New Roman"/>
          <w:sz w:val="28"/>
          <w:szCs w:val="24"/>
        </w:rPr>
        <w:t>заказчики должны будут использовать установления ц</w:t>
      </w:r>
      <w:r w:rsidRPr="001F7A91">
        <w:rPr>
          <w:rFonts w:ascii="Times New Roman" w:hAnsi="Times New Roman" w:cs="Times New Roman"/>
          <w:sz w:val="28"/>
          <w:szCs w:val="24"/>
        </w:rPr>
        <w:t>ен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1F7A91">
        <w:rPr>
          <w:rFonts w:ascii="Times New Roman" w:hAnsi="Times New Roman" w:cs="Times New Roman"/>
          <w:sz w:val="28"/>
          <w:szCs w:val="24"/>
        </w:rPr>
        <w:t xml:space="preserve"> единицы лекарственного препарата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1F7A91">
        <w:rPr>
          <w:rFonts w:ascii="Times New Roman" w:hAnsi="Times New Roman" w:cs="Times New Roman"/>
          <w:sz w:val="28"/>
          <w:szCs w:val="24"/>
        </w:rPr>
        <w:t>планируемого к закупке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референтную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цену</w:t>
      </w:r>
      <w:r w:rsidRPr="001F7A91">
        <w:rPr>
          <w:rFonts w:ascii="Times New Roman" w:hAnsi="Times New Roman" w:cs="Times New Roman"/>
          <w:sz w:val="28"/>
          <w:szCs w:val="24"/>
        </w:rPr>
        <w:t xml:space="preserve">, которая </w:t>
      </w:r>
      <w:proofErr w:type="gramStart"/>
      <w:r>
        <w:rPr>
          <w:rFonts w:ascii="Times New Roman" w:hAnsi="Times New Roman" w:cs="Times New Roman"/>
          <w:sz w:val="28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F7A91">
        <w:rPr>
          <w:rFonts w:ascii="Times New Roman" w:hAnsi="Times New Roman" w:cs="Times New Roman"/>
          <w:sz w:val="28"/>
          <w:szCs w:val="24"/>
        </w:rPr>
        <w:t>рассчитывается автоматически в Един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1F7A91">
        <w:rPr>
          <w:rFonts w:ascii="Times New Roman" w:hAnsi="Times New Roman" w:cs="Times New Roman"/>
          <w:sz w:val="28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1F7A91">
        <w:rPr>
          <w:rFonts w:ascii="Times New Roman" w:hAnsi="Times New Roman" w:cs="Times New Roman"/>
          <w:sz w:val="28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1F7A91">
        <w:rPr>
          <w:rFonts w:ascii="Times New Roman" w:hAnsi="Times New Roman" w:cs="Times New Roman"/>
          <w:sz w:val="28"/>
          <w:szCs w:val="24"/>
        </w:rPr>
        <w:t xml:space="preserve"> систем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F7A91">
        <w:rPr>
          <w:rFonts w:ascii="Times New Roman" w:hAnsi="Times New Roman" w:cs="Times New Roman"/>
          <w:sz w:val="28"/>
          <w:szCs w:val="24"/>
        </w:rPr>
        <w:t xml:space="preserve"> в сфере здравоохранения</w:t>
      </w:r>
      <w:r>
        <w:rPr>
          <w:rFonts w:ascii="Times New Roman" w:hAnsi="Times New Roman" w:cs="Times New Roman"/>
          <w:sz w:val="28"/>
          <w:szCs w:val="24"/>
        </w:rPr>
        <w:t xml:space="preserve"> (ЕГИСЗ) (подп. «в» п. 3 Порядка). На текущий момент сложно оценить качество информации из ЕГИСЗ, поскольку система находится в процессе создания и существует только п</w:t>
      </w:r>
      <w:r w:rsidRPr="001F7A91">
        <w:rPr>
          <w:rFonts w:ascii="Times New Roman" w:hAnsi="Times New Roman" w:cs="Times New Roman"/>
          <w:sz w:val="28"/>
          <w:szCs w:val="24"/>
        </w:rPr>
        <w:t xml:space="preserve">роект постановления </w:t>
      </w:r>
      <w:r>
        <w:rPr>
          <w:rFonts w:ascii="Times New Roman" w:hAnsi="Times New Roman" w:cs="Times New Roman"/>
          <w:sz w:val="28"/>
          <w:szCs w:val="24"/>
        </w:rPr>
        <w:t>Правительства РФ «</w:t>
      </w:r>
      <w:r w:rsidRPr="001F7A91">
        <w:rPr>
          <w:rFonts w:ascii="Times New Roman" w:hAnsi="Times New Roman" w:cs="Times New Roman"/>
          <w:sz w:val="28"/>
          <w:szCs w:val="24"/>
        </w:rPr>
        <w:t xml:space="preserve">Об утверждении Положения о единой государственной информационной </w:t>
      </w:r>
      <w:r>
        <w:rPr>
          <w:rFonts w:ascii="Times New Roman" w:hAnsi="Times New Roman" w:cs="Times New Roman"/>
          <w:sz w:val="28"/>
          <w:szCs w:val="24"/>
        </w:rPr>
        <w:t>системе в сфере здравоохранения».</w:t>
      </w:r>
      <w:r w:rsidR="00AE727A">
        <w:rPr>
          <w:rFonts w:ascii="Times New Roman" w:hAnsi="Times New Roman" w:cs="Times New Roman"/>
          <w:sz w:val="28"/>
          <w:szCs w:val="24"/>
        </w:rPr>
        <w:t xml:space="preserve"> Проект предполагает создание многокомпонентной системы, включая и</w:t>
      </w:r>
      <w:r w:rsidR="00AE727A" w:rsidRPr="00AE727A">
        <w:rPr>
          <w:rFonts w:ascii="Times New Roman" w:hAnsi="Times New Roman" w:cs="Times New Roman"/>
          <w:sz w:val="28"/>
          <w:szCs w:val="24"/>
        </w:rPr>
        <w:t>нформационно-аналитическ</w:t>
      </w:r>
      <w:r w:rsidR="00AE727A">
        <w:rPr>
          <w:rFonts w:ascii="Times New Roman" w:hAnsi="Times New Roman" w:cs="Times New Roman"/>
          <w:sz w:val="28"/>
          <w:szCs w:val="24"/>
        </w:rPr>
        <w:t xml:space="preserve">ую </w:t>
      </w:r>
      <w:r w:rsidR="00AE727A" w:rsidRPr="00AE727A">
        <w:rPr>
          <w:rFonts w:ascii="Times New Roman" w:hAnsi="Times New Roman" w:cs="Times New Roman"/>
          <w:sz w:val="28"/>
          <w:szCs w:val="24"/>
        </w:rPr>
        <w:t>подсистем</w:t>
      </w:r>
      <w:r w:rsidR="00AE727A">
        <w:rPr>
          <w:rFonts w:ascii="Times New Roman" w:hAnsi="Times New Roman" w:cs="Times New Roman"/>
          <w:sz w:val="28"/>
          <w:szCs w:val="24"/>
        </w:rPr>
        <w:t xml:space="preserve">у </w:t>
      </w:r>
      <w:r w:rsidR="00AE727A" w:rsidRPr="00AE727A">
        <w:rPr>
          <w:rFonts w:ascii="Times New Roman" w:hAnsi="Times New Roman" w:cs="Times New Roman"/>
          <w:sz w:val="28"/>
          <w:szCs w:val="24"/>
        </w:rPr>
        <w:t>мониторинга и контроля в сфере закупок лекарственных препаратов для обеспечения государственных</w:t>
      </w:r>
      <w:r w:rsidR="00AE727A">
        <w:rPr>
          <w:rFonts w:ascii="Times New Roman" w:hAnsi="Times New Roman" w:cs="Times New Roman"/>
          <w:sz w:val="28"/>
          <w:szCs w:val="24"/>
        </w:rPr>
        <w:t xml:space="preserve"> </w:t>
      </w:r>
      <w:r w:rsidR="00AE727A" w:rsidRPr="00AE727A">
        <w:rPr>
          <w:rFonts w:ascii="Times New Roman" w:hAnsi="Times New Roman" w:cs="Times New Roman"/>
          <w:sz w:val="28"/>
          <w:szCs w:val="24"/>
        </w:rPr>
        <w:t>и муниципальных нужд</w:t>
      </w:r>
      <w:r w:rsidR="00AE727A">
        <w:rPr>
          <w:rFonts w:ascii="Times New Roman" w:hAnsi="Times New Roman" w:cs="Times New Roman"/>
          <w:sz w:val="28"/>
          <w:szCs w:val="24"/>
        </w:rPr>
        <w:t xml:space="preserve">. </w:t>
      </w:r>
      <w:r w:rsidR="00926CED">
        <w:rPr>
          <w:rFonts w:ascii="Times New Roman" w:hAnsi="Times New Roman" w:cs="Times New Roman"/>
          <w:sz w:val="28"/>
          <w:szCs w:val="24"/>
        </w:rPr>
        <w:t xml:space="preserve">Предполагается, что данная подсистема позволит </w:t>
      </w:r>
      <w:r w:rsidR="00926CED" w:rsidRPr="00926CED">
        <w:rPr>
          <w:rFonts w:ascii="Times New Roman" w:hAnsi="Times New Roman" w:cs="Times New Roman"/>
          <w:sz w:val="28"/>
          <w:szCs w:val="24"/>
        </w:rPr>
        <w:t>осуществлять контрольные процедуры на всех стадиях закупок лекарственных препаратов</w:t>
      </w:r>
      <w:r w:rsidR="00926CED">
        <w:rPr>
          <w:rFonts w:ascii="Times New Roman" w:hAnsi="Times New Roman" w:cs="Times New Roman"/>
          <w:sz w:val="28"/>
          <w:szCs w:val="24"/>
        </w:rPr>
        <w:t xml:space="preserve"> и будет обеспечивать: </w:t>
      </w:r>
    </w:p>
    <w:p w14:paraId="41C3F2C5" w14:textId="77777777" w:rsidR="00926CED" w:rsidRPr="00456450" w:rsidRDefault="00926CED" w:rsidP="004564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6450">
        <w:rPr>
          <w:rFonts w:ascii="Times New Roman" w:hAnsi="Times New Roman" w:cs="Times New Roman"/>
          <w:sz w:val="28"/>
          <w:szCs w:val="24"/>
        </w:rPr>
        <w:t>мониторинг и анализ информации, формируемой в процессе планирования и осуществления закупок лекарственных препаратов, результатов исполнения контрактов на поставку лекарственных препаратов;</w:t>
      </w:r>
    </w:p>
    <w:p w14:paraId="15453FD1" w14:textId="77777777" w:rsidR="00926CED" w:rsidRPr="00456450" w:rsidRDefault="00926CED" w:rsidP="004564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6450">
        <w:rPr>
          <w:rFonts w:ascii="Times New Roman" w:hAnsi="Times New Roman" w:cs="Times New Roman"/>
          <w:sz w:val="28"/>
          <w:szCs w:val="24"/>
        </w:rPr>
        <w:t>проверку соответствия цен на лекарственные препараты установленным требованиям и ограничениям;</w:t>
      </w:r>
    </w:p>
    <w:p w14:paraId="1CADFD02" w14:textId="77777777" w:rsidR="00926CED" w:rsidRPr="00456450" w:rsidRDefault="00926CED" w:rsidP="004564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56450">
        <w:rPr>
          <w:rFonts w:ascii="Times New Roman" w:hAnsi="Times New Roman" w:cs="Times New Roman"/>
          <w:i/>
          <w:sz w:val="28"/>
          <w:szCs w:val="24"/>
        </w:rPr>
        <w:t xml:space="preserve">предоставление внешним информационным системам данных о </w:t>
      </w:r>
      <w:proofErr w:type="spellStart"/>
      <w:r w:rsidRPr="00456450">
        <w:rPr>
          <w:rFonts w:ascii="Times New Roman" w:hAnsi="Times New Roman" w:cs="Times New Roman"/>
          <w:i/>
          <w:sz w:val="28"/>
          <w:szCs w:val="24"/>
        </w:rPr>
        <w:t>референтных</w:t>
      </w:r>
      <w:proofErr w:type="spellEnd"/>
      <w:r w:rsidRPr="00456450">
        <w:rPr>
          <w:rFonts w:ascii="Times New Roman" w:hAnsi="Times New Roman" w:cs="Times New Roman"/>
          <w:i/>
          <w:sz w:val="28"/>
          <w:szCs w:val="24"/>
        </w:rPr>
        <w:t xml:space="preserve"> ценах на лекарственные препараты для медицинского применения, начальной максимальной цене контракта;</w:t>
      </w:r>
    </w:p>
    <w:p w14:paraId="59D00586" w14:textId="77777777" w:rsidR="00926CED" w:rsidRPr="00456450" w:rsidRDefault="00926CED" w:rsidP="004564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6450">
        <w:rPr>
          <w:rFonts w:ascii="Times New Roman" w:hAnsi="Times New Roman" w:cs="Times New Roman"/>
          <w:sz w:val="28"/>
          <w:szCs w:val="24"/>
        </w:rPr>
        <w:lastRenderedPageBreak/>
        <w:t>информационное взаимодействие с внешними информационными системами, функционирующими в процессе закупок лекарственных препаратов.</w:t>
      </w:r>
    </w:p>
    <w:p w14:paraId="1C70D0AE" w14:textId="77777777" w:rsidR="001F7A91" w:rsidRDefault="001F7A91" w:rsidP="004564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7A91">
        <w:rPr>
          <w:rFonts w:ascii="Times New Roman" w:hAnsi="Times New Roman" w:cs="Times New Roman"/>
          <w:sz w:val="28"/>
          <w:szCs w:val="24"/>
        </w:rPr>
        <w:t xml:space="preserve">Основой для функционирования </w:t>
      </w:r>
      <w:r w:rsidR="00456450">
        <w:rPr>
          <w:rFonts w:ascii="Times New Roman" w:hAnsi="Times New Roman" w:cs="Times New Roman"/>
          <w:sz w:val="28"/>
          <w:szCs w:val="24"/>
        </w:rPr>
        <w:t xml:space="preserve">данной подсистемы станет </w:t>
      </w:r>
      <w:r w:rsidR="00687FA3" w:rsidRPr="00687FA3">
        <w:rPr>
          <w:rFonts w:ascii="Times New Roman" w:hAnsi="Times New Roman" w:cs="Times New Roman"/>
          <w:sz w:val="28"/>
          <w:szCs w:val="24"/>
        </w:rPr>
        <w:t>Единый справочник-классификатор лекарственных препаратов</w:t>
      </w:r>
      <w:r w:rsidR="00687FA3">
        <w:rPr>
          <w:rFonts w:ascii="Times New Roman" w:hAnsi="Times New Roman" w:cs="Times New Roman"/>
          <w:sz w:val="28"/>
          <w:szCs w:val="24"/>
        </w:rPr>
        <w:t xml:space="preserve"> (ЕСКЛП)</w:t>
      </w:r>
      <w:r w:rsidRPr="001F7A91">
        <w:rPr>
          <w:rFonts w:ascii="Times New Roman" w:hAnsi="Times New Roman" w:cs="Times New Roman"/>
          <w:sz w:val="28"/>
          <w:szCs w:val="24"/>
        </w:rPr>
        <w:t xml:space="preserve">. </w:t>
      </w:r>
      <w:r w:rsidR="00687FA3" w:rsidRPr="00687FA3">
        <w:rPr>
          <w:rFonts w:ascii="Times New Roman" w:hAnsi="Times New Roman" w:cs="Times New Roman"/>
          <w:sz w:val="28"/>
          <w:szCs w:val="24"/>
        </w:rPr>
        <w:t>ЕСКЛП формируется на основе Государственного реес</w:t>
      </w:r>
      <w:r w:rsidR="00687FA3">
        <w:rPr>
          <w:rFonts w:ascii="Times New Roman" w:hAnsi="Times New Roman" w:cs="Times New Roman"/>
          <w:sz w:val="28"/>
          <w:szCs w:val="24"/>
        </w:rPr>
        <w:t>тра лекарственных средств</w:t>
      </w:r>
      <w:r w:rsidR="00687FA3" w:rsidRPr="00687FA3">
        <w:rPr>
          <w:rFonts w:ascii="Times New Roman" w:hAnsi="Times New Roman" w:cs="Times New Roman"/>
          <w:sz w:val="28"/>
          <w:szCs w:val="24"/>
        </w:rPr>
        <w:t xml:space="preserve"> и Государственного реестра предельных отпускных цен. </w:t>
      </w:r>
      <w:r w:rsidR="00687FA3">
        <w:rPr>
          <w:rFonts w:ascii="Times New Roman" w:hAnsi="Times New Roman" w:cs="Times New Roman"/>
          <w:sz w:val="28"/>
          <w:szCs w:val="24"/>
        </w:rPr>
        <w:t xml:space="preserve">Информация в этих реестрах недостаточно </w:t>
      </w:r>
      <w:r w:rsidRPr="001F7A91">
        <w:rPr>
          <w:rFonts w:ascii="Times New Roman" w:hAnsi="Times New Roman" w:cs="Times New Roman"/>
          <w:sz w:val="28"/>
          <w:szCs w:val="24"/>
        </w:rPr>
        <w:t>унифицирована, содержит многочисленные технические ошибки, а лекарственные формы и дозировки не сгруппированы в эквивалентные группы.</w:t>
      </w:r>
      <w:r w:rsidR="00687FA3">
        <w:rPr>
          <w:rFonts w:ascii="Times New Roman" w:hAnsi="Times New Roman" w:cs="Times New Roman"/>
          <w:sz w:val="28"/>
          <w:szCs w:val="24"/>
        </w:rPr>
        <w:t xml:space="preserve"> </w:t>
      </w:r>
      <w:r w:rsidR="00EF2D7B">
        <w:rPr>
          <w:rFonts w:ascii="Times New Roman" w:hAnsi="Times New Roman" w:cs="Times New Roman"/>
          <w:sz w:val="28"/>
          <w:szCs w:val="24"/>
        </w:rPr>
        <w:t xml:space="preserve">Таким образом, баз должной регламентации этих процессов эти вопросы на практике могут вызвать очевидные проблемы </w:t>
      </w:r>
      <w:proofErr w:type="spellStart"/>
      <w:r w:rsidR="00EF2D7B">
        <w:rPr>
          <w:rFonts w:ascii="Times New Roman" w:hAnsi="Times New Roman" w:cs="Times New Roman"/>
          <w:sz w:val="28"/>
          <w:szCs w:val="24"/>
        </w:rPr>
        <w:t>правоприменения</w:t>
      </w:r>
      <w:proofErr w:type="spellEnd"/>
      <w:r w:rsidR="00EF2D7B">
        <w:rPr>
          <w:rFonts w:ascii="Times New Roman" w:hAnsi="Times New Roman" w:cs="Times New Roman"/>
          <w:sz w:val="28"/>
          <w:szCs w:val="24"/>
        </w:rPr>
        <w:t>.</w:t>
      </w:r>
      <w:r w:rsidR="00687FA3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F026560" w14:textId="77777777" w:rsidR="00204173" w:rsidRDefault="00614F2F" w:rsidP="0045791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Распоряжением Правительства РФ от 12.01.2018 г. № 9-р утвержден </w:t>
      </w:r>
      <w:r w:rsidRPr="00614F2F">
        <w:rPr>
          <w:rFonts w:ascii="Times New Roman" w:hAnsi="Times New Roman" w:cs="Times New Roman"/>
          <w:sz w:val="28"/>
          <w:szCs w:val="24"/>
        </w:rPr>
        <w:t>план мероприятий (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A1355">
        <w:rPr>
          <w:rFonts w:ascii="Times New Roman" w:hAnsi="Times New Roman" w:cs="Times New Roman"/>
          <w:sz w:val="28"/>
          <w:szCs w:val="24"/>
        </w:rPr>
        <w:t>дорожная карта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614F2F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614F2F">
        <w:rPr>
          <w:rFonts w:ascii="Times New Roman" w:hAnsi="Times New Roman" w:cs="Times New Roman"/>
          <w:sz w:val="28"/>
          <w:szCs w:val="24"/>
        </w:rPr>
        <w:t>Развитие конкуренции в здравоохранении</w:t>
      </w:r>
      <w:r>
        <w:rPr>
          <w:rFonts w:ascii="Times New Roman" w:hAnsi="Times New Roman" w:cs="Times New Roman"/>
          <w:sz w:val="28"/>
          <w:szCs w:val="24"/>
        </w:rPr>
        <w:t>». Согласно этом</w:t>
      </w:r>
      <w:r w:rsidR="001A3851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документу </w:t>
      </w:r>
      <w:r w:rsidR="00457917">
        <w:rPr>
          <w:rFonts w:ascii="Times New Roman" w:hAnsi="Times New Roman" w:cs="Times New Roman"/>
          <w:sz w:val="28"/>
          <w:szCs w:val="24"/>
        </w:rPr>
        <w:t>к июню 2018 года Минздрав РФ должен, в рамках о</w:t>
      </w:r>
      <w:r w:rsidR="00457917" w:rsidRPr="00457917">
        <w:rPr>
          <w:rFonts w:ascii="Times New Roman" w:hAnsi="Times New Roman" w:cs="Times New Roman"/>
          <w:sz w:val="28"/>
          <w:szCs w:val="24"/>
        </w:rPr>
        <w:t>беспечение функционирования института взаимозаменяемости лекарственных препаратов</w:t>
      </w:r>
      <w:r w:rsidR="00457917">
        <w:rPr>
          <w:rFonts w:ascii="Times New Roman" w:hAnsi="Times New Roman" w:cs="Times New Roman"/>
          <w:sz w:val="28"/>
          <w:szCs w:val="24"/>
        </w:rPr>
        <w:t xml:space="preserve">, сформировать </w:t>
      </w:r>
      <w:r w:rsidR="00457917" w:rsidRPr="00457917">
        <w:rPr>
          <w:rFonts w:ascii="Times New Roman" w:hAnsi="Times New Roman" w:cs="Times New Roman"/>
          <w:sz w:val="28"/>
          <w:szCs w:val="24"/>
        </w:rPr>
        <w:t>спис</w:t>
      </w:r>
      <w:r w:rsidR="00457917">
        <w:rPr>
          <w:rFonts w:ascii="Times New Roman" w:hAnsi="Times New Roman" w:cs="Times New Roman"/>
          <w:sz w:val="28"/>
          <w:szCs w:val="24"/>
        </w:rPr>
        <w:t xml:space="preserve">ок </w:t>
      </w:r>
      <w:proofErr w:type="spellStart"/>
      <w:r w:rsidR="00457917" w:rsidRPr="00457917">
        <w:rPr>
          <w:rFonts w:ascii="Times New Roman" w:hAnsi="Times New Roman" w:cs="Times New Roman"/>
          <w:sz w:val="28"/>
          <w:szCs w:val="24"/>
        </w:rPr>
        <w:t>референтных</w:t>
      </w:r>
      <w:proofErr w:type="spellEnd"/>
      <w:r w:rsidR="00457917" w:rsidRPr="00457917">
        <w:rPr>
          <w:rFonts w:ascii="Times New Roman" w:hAnsi="Times New Roman" w:cs="Times New Roman"/>
          <w:sz w:val="28"/>
          <w:szCs w:val="24"/>
        </w:rPr>
        <w:t xml:space="preserve"> лекарственных препаратов</w:t>
      </w:r>
      <w:r w:rsidR="00457917">
        <w:rPr>
          <w:rFonts w:ascii="Times New Roman" w:hAnsi="Times New Roman" w:cs="Times New Roman"/>
          <w:sz w:val="28"/>
          <w:szCs w:val="24"/>
        </w:rPr>
        <w:t xml:space="preserve"> и </w:t>
      </w:r>
      <w:r w:rsidR="00457917" w:rsidRPr="00457917">
        <w:rPr>
          <w:rFonts w:ascii="Times New Roman" w:hAnsi="Times New Roman" w:cs="Times New Roman"/>
          <w:sz w:val="28"/>
          <w:szCs w:val="24"/>
        </w:rPr>
        <w:t>направ</w:t>
      </w:r>
      <w:r w:rsidR="00457917">
        <w:rPr>
          <w:rFonts w:ascii="Times New Roman" w:hAnsi="Times New Roman" w:cs="Times New Roman"/>
          <w:sz w:val="28"/>
          <w:szCs w:val="24"/>
        </w:rPr>
        <w:t xml:space="preserve">ить его </w:t>
      </w:r>
      <w:r w:rsidR="00457917" w:rsidRPr="00457917">
        <w:rPr>
          <w:rFonts w:ascii="Times New Roman" w:hAnsi="Times New Roman" w:cs="Times New Roman"/>
          <w:sz w:val="28"/>
          <w:szCs w:val="24"/>
        </w:rPr>
        <w:t>в ФАС России</w:t>
      </w:r>
      <w:r w:rsidR="00457917">
        <w:rPr>
          <w:rFonts w:ascii="Times New Roman" w:hAnsi="Times New Roman" w:cs="Times New Roman"/>
          <w:sz w:val="28"/>
          <w:szCs w:val="24"/>
        </w:rPr>
        <w:t xml:space="preserve">. Данный список будет опубликован </w:t>
      </w:r>
      <w:r w:rsidR="00457917" w:rsidRPr="00457917">
        <w:rPr>
          <w:rFonts w:ascii="Times New Roman" w:hAnsi="Times New Roman" w:cs="Times New Roman"/>
          <w:sz w:val="28"/>
          <w:szCs w:val="24"/>
        </w:rPr>
        <w:t xml:space="preserve">на интернет-сайтах Минздрава России и ФАС России в целях предоставления разработчикам воспроизведенных лекарственных препаратов открытой информации о </w:t>
      </w:r>
      <w:proofErr w:type="spellStart"/>
      <w:r w:rsidR="00457917" w:rsidRPr="00457917">
        <w:rPr>
          <w:rFonts w:ascii="Times New Roman" w:hAnsi="Times New Roman" w:cs="Times New Roman"/>
          <w:sz w:val="28"/>
          <w:szCs w:val="24"/>
        </w:rPr>
        <w:t>референтных</w:t>
      </w:r>
      <w:proofErr w:type="spellEnd"/>
      <w:r w:rsidR="00457917" w:rsidRPr="00457917">
        <w:rPr>
          <w:rFonts w:ascii="Times New Roman" w:hAnsi="Times New Roman" w:cs="Times New Roman"/>
          <w:sz w:val="28"/>
          <w:szCs w:val="24"/>
        </w:rPr>
        <w:t xml:space="preserve"> лекарственных препаратах для государственной регистрации</w:t>
      </w:r>
      <w:r w:rsidR="00457917">
        <w:rPr>
          <w:rFonts w:ascii="Times New Roman" w:hAnsi="Times New Roman" w:cs="Times New Roman"/>
          <w:sz w:val="28"/>
          <w:szCs w:val="24"/>
        </w:rPr>
        <w:t xml:space="preserve"> </w:t>
      </w:r>
      <w:r w:rsidR="00457917" w:rsidRPr="00457917">
        <w:rPr>
          <w:rFonts w:ascii="Times New Roman" w:hAnsi="Times New Roman" w:cs="Times New Roman"/>
          <w:sz w:val="28"/>
          <w:szCs w:val="24"/>
        </w:rPr>
        <w:t xml:space="preserve">воспроизведенных лекарственных препаратов, уменьшения </w:t>
      </w:r>
      <w:proofErr w:type="gramStart"/>
      <w:r w:rsidR="00457917" w:rsidRPr="00457917">
        <w:rPr>
          <w:rFonts w:ascii="Times New Roman" w:hAnsi="Times New Roman" w:cs="Times New Roman"/>
          <w:sz w:val="28"/>
          <w:szCs w:val="24"/>
        </w:rPr>
        <w:t>сроков рассмотрения заявлений производителей лекарственных препаратов</w:t>
      </w:r>
      <w:proofErr w:type="gramEnd"/>
      <w:r w:rsidR="00457917" w:rsidRPr="00457917">
        <w:rPr>
          <w:rFonts w:ascii="Times New Roman" w:hAnsi="Times New Roman" w:cs="Times New Roman"/>
          <w:sz w:val="28"/>
          <w:szCs w:val="24"/>
        </w:rPr>
        <w:t xml:space="preserve"> о регистрации предельных отпускных цен на лекарственные препараты, включенные в перечень </w:t>
      </w:r>
      <w:r w:rsidR="00457917">
        <w:rPr>
          <w:rFonts w:ascii="Times New Roman" w:hAnsi="Times New Roman" w:cs="Times New Roman"/>
          <w:sz w:val="28"/>
          <w:szCs w:val="24"/>
        </w:rPr>
        <w:t xml:space="preserve">ЖНВЛП. </w:t>
      </w:r>
    </w:p>
    <w:p w14:paraId="09F7D644" w14:textId="77777777" w:rsidR="008D3C4A" w:rsidRDefault="008D3C4A" w:rsidP="008D3C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Кроме этого, </w:t>
      </w:r>
      <w:r w:rsidR="00872998">
        <w:rPr>
          <w:rFonts w:ascii="Times New Roman" w:hAnsi="Times New Roman" w:cs="Times New Roman"/>
          <w:sz w:val="28"/>
          <w:szCs w:val="24"/>
        </w:rPr>
        <w:t>предусматривается еще ряд мероприятий, направленных на развитие механизм</w:t>
      </w:r>
      <w:r w:rsidR="00887830">
        <w:rPr>
          <w:rFonts w:ascii="Times New Roman" w:hAnsi="Times New Roman" w:cs="Times New Roman"/>
          <w:sz w:val="28"/>
          <w:szCs w:val="24"/>
        </w:rPr>
        <w:t xml:space="preserve">ов установления эквивалентности и взаимозаменяемости лекарственных препаратов. </w:t>
      </w:r>
      <w:proofErr w:type="gramStart"/>
      <w:r w:rsidR="00887830">
        <w:rPr>
          <w:rFonts w:ascii="Times New Roman" w:hAnsi="Times New Roman" w:cs="Times New Roman"/>
          <w:sz w:val="28"/>
          <w:szCs w:val="24"/>
        </w:rPr>
        <w:t xml:space="preserve">В частности, </w:t>
      </w:r>
      <w:r>
        <w:rPr>
          <w:rFonts w:ascii="Times New Roman" w:hAnsi="Times New Roman" w:cs="Times New Roman"/>
          <w:sz w:val="28"/>
          <w:szCs w:val="24"/>
        </w:rPr>
        <w:t xml:space="preserve">к январю 2019 года должен быть сформирован и </w:t>
      </w:r>
      <w:r w:rsidR="00872998">
        <w:rPr>
          <w:rFonts w:ascii="Times New Roman" w:hAnsi="Times New Roman" w:cs="Times New Roman"/>
          <w:sz w:val="28"/>
          <w:szCs w:val="24"/>
        </w:rPr>
        <w:t>утвержден</w:t>
      </w:r>
      <w:r>
        <w:rPr>
          <w:rFonts w:ascii="Times New Roman" w:hAnsi="Times New Roman" w:cs="Times New Roman"/>
          <w:sz w:val="28"/>
          <w:szCs w:val="24"/>
        </w:rPr>
        <w:t xml:space="preserve"> Приказом Минздрава РФ </w:t>
      </w:r>
      <w:r w:rsidRPr="008D3C4A">
        <w:rPr>
          <w:rFonts w:ascii="Times New Roman" w:hAnsi="Times New Roman" w:cs="Times New Roman"/>
          <w:sz w:val="28"/>
          <w:szCs w:val="24"/>
        </w:rPr>
        <w:t xml:space="preserve">реестр типовых </w:t>
      </w:r>
      <w:r w:rsidRPr="008D3C4A">
        <w:rPr>
          <w:rFonts w:ascii="Times New Roman" w:hAnsi="Times New Roman" w:cs="Times New Roman"/>
          <w:sz w:val="28"/>
          <w:szCs w:val="24"/>
        </w:rPr>
        <w:lastRenderedPageBreak/>
        <w:t>инструкций по применению взаимозаменяемых лекарственных препаратов</w:t>
      </w:r>
      <w:r>
        <w:rPr>
          <w:rFonts w:ascii="Times New Roman" w:hAnsi="Times New Roman" w:cs="Times New Roman"/>
          <w:sz w:val="28"/>
          <w:szCs w:val="24"/>
        </w:rPr>
        <w:t xml:space="preserve"> с целью </w:t>
      </w:r>
      <w:r w:rsidRPr="008D3C4A">
        <w:rPr>
          <w:rFonts w:ascii="Times New Roman" w:hAnsi="Times New Roman" w:cs="Times New Roman"/>
          <w:sz w:val="28"/>
          <w:szCs w:val="24"/>
        </w:rPr>
        <w:t>устранени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8D3C4A">
        <w:rPr>
          <w:rFonts w:ascii="Times New Roman" w:hAnsi="Times New Roman" w:cs="Times New Roman"/>
          <w:sz w:val="28"/>
          <w:szCs w:val="24"/>
        </w:rPr>
        <w:t xml:space="preserve"> необоснованных различий в инструкциях по применению взаимозаменяемых лекарственных препаратов, имеющих одно </w:t>
      </w:r>
      <w:r>
        <w:rPr>
          <w:rFonts w:ascii="Times New Roman" w:hAnsi="Times New Roman" w:cs="Times New Roman"/>
          <w:sz w:val="28"/>
          <w:szCs w:val="24"/>
        </w:rPr>
        <w:t xml:space="preserve">МНН и </w:t>
      </w:r>
      <w:r w:rsidRPr="008D3C4A">
        <w:rPr>
          <w:rFonts w:ascii="Times New Roman" w:hAnsi="Times New Roman" w:cs="Times New Roman"/>
          <w:sz w:val="28"/>
          <w:szCs w:val="24"/>
        </w:rPr>
        <w:t>создани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8D3C4A">
        <w:rPr>
          <w:rFonts w:ascii="Times New Roman" w:hAnsi="Times New Roman" w:cs="Times New Roman"/>
          <w:sz w:val="28"/>
          <w:szCs w:val="24"/>
        </w:rPr>
        <w:t xml:space="preserve"> условий для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D3C4A">
        <w:rPr>
          <w:rFonts w:ascii="Times New Roman" w:hAnsi="Times New Roman" w:cs="Times New Roman"/>
          <w:sz w:val="28"/>
          <w:szCs w:val="24"/>
        </w:rPr>
        <w:t>конкуренции среди производителей лекарственных препаратов</w:t>
      </w:r>
      <w:r w:rsidR="00887830">
        <w:rPr>
          <w:rFonts w:ascii="Times New Roman" w:hAnsi="Times New Roman" w:cs="Times New Roman"/>
          <w:sz w:val="28"/>
          <w:szCs w:val="24"/>
        </w:rPr>
        <w:t xml:space="preserve">, а к декабрю 2018 году Приказом Минздрава РФ должна быть установлена </w:t>
      </w:r>
      <w:r w:rsidR="00887830" w:rsidRPr="00887830">
        <w:rPr>
          <w:rFonts w:ascii="Times New Roman" w:hAnsi="Times New Roman" w:cs="Times New Roman"/>
          <w:sz w:val="28"/>
          <w:szCs w:val="24"/>
        </w:rPr>
        <w:t>эквивалентност</w:t>
      </w:r>
      <w:r w:rsidR="00887830">
        <w:rPr>
          <w:rFonts w:ascii="Times New Roman" w:hAnsi="Times New Roman" w:cs="Times New Roman"/>
          <w:sz w:val="28"/>
          <w:szCs w:val="24"/>
        </w:rPr>
        <w:t>ь</w:t>
      </w:r>
      <w:r w:rsidR="00887830" w:rsidRPr="00887830">
        <w:rPr>
          <w:rFonts w:ascii="Times New Roman" w:hAnsi="Times New Roman" w:cs="Times New Roman"/>
          <w:sz w:val="28"/>
          <w:szCs w:val="24"/>
        </w:rPr>
        <w:t xml:space="preserve"> лекарственных форм</w:t>
      </w:r>
      <w:proofErr w:type="gramEnd"/>
      <w:r w:rsidR="00887830" w:rsidRPr="00887830">
        <w:rPr>
          <w:rFonts w:ascii="Times New Roman" w:hAnsi="Times New Roman" w:cs="Times New Roman"/>
          <w:sz w:val="28"/>
          <w:szCs w:val="24"/>
        </w:rPr>
        <w:t xml:space="preserve"> лекарственных препаратов, зарегистрированных до утверждения приказом Минздрава России от 27 июля 2016 г. № 538н перечня наименований лекарственных форм лекарственных препаратов для медицинского применения</w:t>
      </w:r>
      <w:r w:rsidR="00887830">
        <w:rPr>
          <w:rFonts w:ascii="Times New Roman" w:hAnsi="Times New Roman" w:cs="Times New Roman"/>
          <w:sz w:val="28"/>
          <w:szCs w:val="24"/>
        </w:rPr>
        <w:t>.</w:t>
      </w:r>
    </w:p>
    <w:p w14:paraId="03E39FA3" w14:textId="21B91C5D" w:rsidR="00376269" w:rsidRDefault="001A1355" w:rsidP="003762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Авторами был произведен анализ </w:t>
      </w:r>
      <w:r w:rsidR="00E40ACD">
        <w:rPr>
          <w:rFonts w:ascii="Times New Roman" w:hAnsi="Times New Roman" w:cs="Times New Roman"/>
          <w:sz w:val="28"/>
          <w:szCs w:val="24"/>
        </w:rPr>
        <w:t xml:space="preserve">закупок </w:t>
      </w:r>
      <w:r>
        <w:rPr>
          <w:rFonts w:ascii="Times New Roman" w:hAnsi="Times New Roman" w:cs="Times New Roman"/>
          <w:sz w:val="28"/>
          <w:szCs w:val="24"/>
        </w:rPr>
        <w:t>лекарственных препаратов в январе</w:t>
      </w:r>
      <w:r w:rsidRPr="001A135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феврал</w:t>
      </w:r>
      <w:r w:rsidR="00E40ACD">
        <w:rPr>
          <w:rFonts w:ascii="Times New Roman" w:hAnsi="Times New Roman" w:cs="Times New Roman"/>
          <w:sz w:val="28"/>
          <w:szCs w:val="24"/>
        </w:rPr>
        <w:t>е</w:t>
      </w:r>
      <w:r w:rsidR="00671062">
        <w:rPr>
          <w:rFonts w:ascii="Times New Roman" w:hAnsi="Times New Roman" w:cs="Times New Roman"/>
          <w:sz w:val="28"/>
          <w:szCs w:val="24"/>
        </w:rPr>
        <w:t xml:space="preserve"> 2018 года.</w:t>
      </w:r>
      <w:r>
        <w:rPr>
          <w:rFonts w:ascii="Times New Roman" w:hAnsi="Times New Roman" w:cs="Times New Roman"/>
          <w:sz w:val="28"/>
          <w:szCs w:val="24"/>
        </w:rPr>
        <w:t xml:space="preserve"> Методом случайной выборки были </w:t>
      </w:r>
      <w:r w:rsidR="00E40ACD">
        <w:rPr>
          <w:rFonts w:ascii="Times New Roman" w:hAnsi="Times New Roman" w:cs="Times New Roman"/>
          <w:sz w:val="28"/>
          <w:szCs w:val="24"/>
        </w:rPr>
        <w:t>проанализированы 32</w:t>
      </w:r>
      <w:r>
        <w:rPr>
          <w:rFonts w:ascii="Times New Roman" w:hAnsi="Times New Roman" w:cs="Times New Roman"/>
          <w:sz w:val="28"/>
          <w:szCs w:val="24"/>
        </w:rPr>
        <w:t xml:space="preserve"> документ</w:t>
      </w:r>
      <w:r w:rsidR="00E40ACD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, определяющи</w:t>
      </w:r>
      <w:r w:rsidR="00E40ACD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закупки лекарственных препаратов в 7 субъектах РФ. </w:t>
      </w:r>
      <w:proofErr w:type="gramStart"/>
      <w:r w:rsidR="001A3851">
        <w:rPr>
          <w:rFonts w:ascii="Times New Roman" w:hAnsi="Times New Roman" w:cs="Times New Roman"/>
          <w:sz w:val="28"/>
          <w:szCs w:val="24"/>
        </w:rPr>
        <w:t>Исходя из анализа документов з</w:t>
      </w:r>
      <w:r>
        <w:rPr>
          <w:rFonts w:ascii="Times New Roman" w:hAnsi="Times New Roman" w:cs="Times New Roman"/>
          <w:sz w:val="28"/>
          <w:szCs w:val="24"/>
        </w:rPr>
        <w:t>аказчиков</w:t>
      </w:r>
      <w:r w:rsidR="001A3851">
        <w:rPr>
          <w:rFonts w:ascii="Times New Roman" w:hAnsi="Times New Roman" w:cs="Times New Roman"/>
          <w:sz w:val="28"/>
          <w:szCs w:val="24"/>
        </w:rPr>
        <w:t xml:space="preserve"> можно выделить</w:t>
      </w:r>
      <w:proofErr w:type="gramEnd"/>
      <w:r w:rsidR="001A3851">
        <w:rPr>
          <w:rFonts w:ascii="Times New Roman" w:hAnsi="Times New Roman" w:cs="Times New Roman"/>
          <w:sz w:val="28"/>
          <w:szCs w:val="24"/>
        </w:rPr>
        <w:t xml:space="preserve"> несколько типичных ошибок, допускаемых заказчиками при обосновании НМЦК на лекарственные препараты. </w:t>
      </w:r>
      <w:r w:rsidR="00AE7600">
        <w:rPr>
          <w:rFonts w:ascii="Times New Roman" w:hAnsi="Times New Roman" w:cs="Times New Roman"/>
          <w:sz w:val="28"/>
          <w:szCs w:val="24"/>
        </w:rPr>
        <w:t>Основной, и самой распространенной</w:t>
      </w:r>
      <w:r w:rsidR="0075310A">
        <w:rPr>
          <w:rFonts w:ascii="Times New Roman" w:hAnsi="Times New Roman" w:cs="Times New Roman"/>
          <w:sz w:val="28"/>
          <w:szCs w:val="24"/>
        </w:rPr>
        <w:t xml:space="preserve"> из них</w:t>
      </w:r>
      <w:r w:rsidR="00E40ACD">
        <w:rPr>
          <w:rFonts w:ascii="Times New Roman" w:hAnsi="Times New Roman" w:cs="Times New Roman"/>
          <w:sz w:val="28"/>
          <w:szCs w:val="24"/>
        </w:rPr>
        <w:t>,</w:t>
      </w:r>
      <w:r w:rsidR="00AE7600">
        <w:rPr>
          <w:rFonts w:ascii="Times New Roman" w:hAnsi="Times New Roman" w:cs="Times New Roman"/>
          <w:sz w:val="28"/>
          <w:szCs w:val="24"/>
        </w:rPr>
        <w:t xml:space="preserve"> является </w:t>
      </w:r>
      <w:r w:rsidR="0075310A">
        <w:rPr>
          <w:rFonts w:ascii="Times New Roman" w:hAnsi="Times New Roman" w:cs="Times New Roman"/>
          <w:sz w:val="28"/>
          <w:szCs w:val="24"/>
        </w:rPr>
        <w:t xml:space="preserve">игнорирование </w:t>
      </w:r>
      <w:r w:rsidR="00E40ACD">
        <w:rPr>
          <w:rFonts w:ascii="Times New Roman" w:hAnsi="Times New Roman" w:cs="Times New Roman"/>
          <w:sz w:val="28"/>
          <w:szCs w:val="24"/>
        </w:rPr>
        <w:t xml:space="preserve">норм </w:t>
      </w:r>
      <w:r w:rsidR="0075310A">
        <w:rPr>
          <w:rFonts w:ascii="Times New Roman" w:hAnsi="Times New Roman" w:cs="Times New Roman"/>
          <w:sz w:val="28"/>
          <w:szCs w:val="24"/>
        </w:rPr>
        <w:t xml:space="preserve">Приказа и осуществление расчета НМЦК по </w:t>
      </w:r>
      <w:r w:rsidR="00906CD4">
        <w:rPr>
          <w:rFonts w:ascii="Times New Roman" w:hAnsi="Times New Roman" w:cs="Times New Roman"/>
          <w:sz w:val="28"/>
          <w:szCs w:val="24"/>
        </w:rPr>
        <w:t>устаревшим правилам</w:t>
      </w:r>
      <w:r w:rsidR="0075310A">
        <w:rPr>
          <w:rFonts w:ascii="Times New Roman" w:hAnsi="Times New Roman" w:cs="Times New Roman"/>
          <w:sz w:val="28"/>
          <w:szCs w:val="24"/>
        </w:rPr>
        <w:t xml:space="preserve">. </w:t>
      </w:r>
      <w:r w:rsidR="00AE7600">
        <w:rPr>
          <w:rFonts w:ascii="Times New Roman" w:hAnsi="Times New Roman" w:cs="Times New Roman"/>
          <w:sz w:val="28"/>
          <w:szCs w:val="24"/>
        </w:rPr>
        <w:t xml:space="preserve">Кроме этого, заказчики произвольно истолковывают </w:t>
      </w:r>
      <w:proofErr w:type="gramStart"/>
      <w:r w:rsidR="00AE7600">
        <w:rPr>
          <w:rFonts w:ascii="Times New Roman" w:hAnsi="Times New Roman" w:cs="Times New Roman"/>
          <w:sz w:val="28"/>
          <w:szCs w:val="24"/>
        </w:rPr>
        <w:t>требования Порядка, утвержденного Приказом и отклоняются</w:t>
      </w:r>
      <w:proofErr w:type="gramEnd"/>
      <w:r w:rsidR="00AE7600">
        <w:rPr>
          <w:rFonts w:ascii="Times New Roman" w:hAnsi="Times New Roman" w:cs="Times New Roman"/>
          <w:sz w:val="28"/>
          <w:szCs w:val="24"/>
        </w:rPr>
        <w:t xml:space="preserve"> от приведенного в нем алгоритма расчета НМЦК. Нередко также, з</w:t>
      </w:r>
      <w:r w:rsidR="00376269" w:rsidRPr="00376269">
        <w:rPr>
          <w:rFonts w:ascii="Times New Roman" w:hAnsi="Times New Roman" w:cs="Times New Roman"/>
          <w:sz w:val="28"/>
          <w:szCs w:val="24"/>
        </w:rPr>
        <w:t>аказчик</w:t>
      </w:r>
      <w:r w:rsidR="00AE7600">
        <w:rPr>
          <w:rFonts w:ascii="Times New Roman" w:hAnsi="Times New Roman" w:cs="Times New Roman"/>
          <w:sz w:val="28"/>
          <w:szCs w:val="24"/>
        </w:rPr>
        <w:t>и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при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расчете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средневзвешенной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цены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на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основании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своих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контрактов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не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AE7600">
        <w:rPr>
          <w:rFonts w:ascii="Times New Roman" w:hAnsi="Times New Roman" w:cs="Times New Roman"/>
          <w:sz w:val="28"/>
          <w:szCs w:val="24"/>
        </w:rPr>
        <w:t>использую</w:t>
      </w:r>
      <w:r w:rsidR="00376269" w:rsidRPr="00376269">
        <w:rPr>
          <w:rFonts w:ascii="Times New Roman" w:hAnsi="Times New Roman" w:cs="Times New Roman"/>
          <w:sz w:val="28"/>
          <w:szCs w:val="24"/>
        </w:rPr>
        <w:t>т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протоколы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согласования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цен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(либо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у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AE7600">
        <w:rPr>
          <w:rFonts w:ascii="Times New Roman" w:hAnsi="Times New Roman" w:cs="Times New Roman"/>
          <w:sz w:val="28"/>
          <w:szCs w:val="24"/>
        </w:rPr>
        <w:t>них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протоколы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согласования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цен</w:t>
      </w:r>
      <w:r w:rsidR="00376269">
        <w:rPr>
          <w:rFonts w:ascii="Times New Roman" w:hAnsi="Times New Roman" w:cs="Times New Roman"/>
          <w:sz w:val="28"/>
          <w:szCs w:val="24"/>
        </w:rPr>
        <w:t xml:space="preserve"> </w:t>
      </w:r>
      <w:r w:rsidR="00376269" w:rsidRPr="00376269">
        <w:rPr>
          <w:rFonts w:ascii="Times New Roman" w:hAnsi="Times New Roman" w:cs="Times New Roman"/>
          <w:sz w:val="28"/>
          <w:szCs w:val="24"/>
        </w:rPr>
        <w:t>отсутствуют)</w:t>
      </w:r>
      <w:r w:rsidR="00AE7600">
        <w:rPr>
          <w:rFonts w:ascii="Times New Roman" w:hAnsi="Times New Roman" w:cs="Times New Roman"/>
          <w:sz w:val="28"/>
          <w:szCs w:val="24"/>
        </w:rPr>
        <w:t>. При этом</w:t>
      </w:r>
      <w:proofErr w:type="gramStart"/>
      <w:r w:rsidR="00AE7600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AE7600">
        <w:rPr>
          <w:rFonts w:ascii="Times New Roman" w:hAnsi="Times New Roman" w:cs="Times New Roman"/>
          <w:sz w:val="28"/>
          <w:szCs w:val="24"/>
        </w:rPr>
        <w:t xml:space="preserve"> п</w:t>
      </w:r>
      <w:r w:rsidR="00376269" w:rsidRPr="00376269">
        <w:rPr>
          <w:rFonts w:ascii="Times New Roman" w:hAnsi="Times New Roman" w:cs="Times New Roman"/>
          <w:sz w:val="28"/>
          <w:szCs w:val="24"/>
        </w:rPr>
        <w:t xml:space="preserve">ротокол согласования цен поставки лекарственных препаратов </w:t>
      </w:r>
      <w:r w:rsidR="00AE7600">
        <w:rPr>
          <w:rFonts w:ascii="Times New Roman" w:hAnsi="Times New Roman" w:cs="Times New Roman"/>
          <w:sz w:val="28"/>
          <w:szCs w:val="24"/>
        </w:rPr>
        <w:t xml:space="preserve">– </w:t>
      </w:r>
      <w:r w:rsidR="00376269" w:rsidRPr="00376269">
        <w:rPr>
          <w:rFonts w:ascii="Times New Roman" w:hAnsi="Times New Roman" w:cs="Times New Roman"/>
          <w:sz w:val="28"/>
          <w:szCs w:val="24"/>
        </w:rPr>
        <w:t xml:space="preserve">это документ, который формируется при поставке препаратов, включенных в перечень </w:t>
      </w:r>
      <w:r w:rsidR="00AE7600">
        <w:rPr>
          <w:rFonts w:ascii="Times New Roman" w:hAnsi="Times New Roman" w:cs="Times New Roman"/>
          <w:sz w:val="28"/>
          <w:szCs w:val="24"/>
        </w:rPr>
        <w:t>ЖНВЛП, в котором</w:t>
      </w:r>
      <w:r w:rsidR="00376269" w:rsidRPr="00376269">
        <w:rPr>
          <w:rFonts w:ascii="Times New Roman" w:hAnsi="Times New Roman" w:cs="Times New Roman"/>
          <w:sz w:val="28"/>
          <w:szCs w:val="24"/>
        </w:rPr>
        <w:t xml:space="preserve"> фиксируются фактические отпускные цены производителей и оптовые и розничные надбавки к ним. </w:t>
      </w:r>
      <w:proofErr w:type="gramStart"/>
      <w:r w:rsidR="00376269" w:rsidRPr="00376269">
        <w:rPr>
          <w:rFonts w:ascii="Times New Roman" w:hAnsi="Times New Roman" w:cs="Times New Roman"/>
          <w:sz w:val="28"/>
          <w:szCs w:val="24"/>
        </w:rPr>
        <w:t>Без</w:t>
      </w:r>
      <w:r w:rsidR="00AE7600">
        <w:rPr>
          <w:rFonts w:ascii="Times New Roman" w:hAnsi="Times New Roman" w:cs="Times New Roman"/>
          <w:sz w:val="28"/>
          <w:szCs w:val="24"/>
        </w:rPr>
        <w:t xml:space="preserve"> такого</w:t>
      </w:r>
      <w:r w:rsidR="00376269" w:rsidRPr="00376269">
        <w:rPr>
          <w:rFonts w:ascii="Times New Roman" w:hAnsi="Times New Roman" w:cs="Times New Roman"/>
          <w:sz w:val="28"/>
          <w:szCs w:val="24"/>
        </w:rPr>
        <w:t xml:space="preserve"> протокола реализация препаратов из данного списка невозможна</w:t>
      </w:r>
      <w:r w:rsidR="000112F9">
        <w:rPr>
          <w:rFonts w:ascii="Times New Roman" w:hAnsi="Times New Roman" w:cs="Times New Roman"/>
          <w:sz w:val="28"/>
          <w:szCs w:val="24"/>
        </w:rPr>
        <w:t xml:space="preserve"> (</w:t>
      </w:r>
      <w:r w:rsidR="00376269" w:rsidRPr="00376269">
        <w:rPr>
          <w:rFonts w:ascii="Times New Roman" w:hAnsi="Times New Roman" w:cs="Times New Roman"/>
          <w:sz w:val="28"/>
          <w:szCs w:val="24"/>
        </w:rPr>
        <w:t xml:space="preserve">п. 6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</w:t>
      </w:r>
      <w:r w:rsidR="00376269" w:rsidRPr="00376269">
        <w:rPr>
          <w:rFonts w:ascii="Times New Roman" w:hAnsi="Times New Roman" w:cs="Times New Roman"/>
          <w:sz w:val="28"/>
          <w:szCs w:val="24"/>
        </w:rPr>
        <w:lastRenderedPageBreak/>
        <w:t>лекарственных препаратов, в субъектах РФ, утвержденных Постановлением Правительства РФ от 29 октября 2010 № 865).</w:t>
      </w:r>
      <w:proofErr w:type="gramEnd"/>
    </w:p>
    <w:p w14:paraId="4E6FD4C8" w14:textId="77777777" w:rsidR="000112F9" w:rsidRDefault="00A747C9" w:rsidP="003762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Пока преждевременно делать выводы, насколько Приказ позволил достичь целей повышения эффективности формирования НМЦК, т.к. некоторые нормы Приказа вступают в силу с 01.07.2018 г. (</w:t>
      </w:r>
      <w:r w:rsidRPr="00A747C9">
        <w:rPr>
          <w:rFonts w:ascii="Times New Roman" w:hAnsi="Times New Roman" w:cs="Times New Roman"/>
          <w:sz w:val="28"/>
          <w:szCs w:val="24"/>
        </w:rPr>
        <w:t>подп. «в» п. 3 Порядка</w:t>
      </w:r>
      <w:r>
        <w:rPr>
          <w:rFonts w:ascii="Times New Roman" w:hAnsi="Times New Roman" w:cs="Times New Roman"/>
          <w:sz w:val="28"/>
          <w:szCs w:val="24"/>
        </w:rPr>
        <w:t>, утвержденного Приказом). При это уже ясно, что трудозатраты заказчиков на этапе планирования закупок лекарственных п</w:t>
      </w:r>
      <w:r w:rsidR="00EF2D7B">
        <w:rPr>
          <w:rFonts w:ascii="Times New Roman" w:hAnsi="Times New Roman" w:cs="Times New Roman"/>
          <w:sz w:val="28"/>
          <w:szCs w:val="24"/>
        </w:rPr>
        <w:t xml:space="preserve">репаратов существенно </w:t>
      </w:r>
      <w:proofErr w:type="gramStart"/>
      <w:r w:rsidR="00EF2D7B">
        <w:rPr>
          <w:rFonts w:ascii="Times New Roman" w:hAnsi="Times New Roman" w:cs="Times New Roman"/>
          <w:sz w:val="28"/>
          <w:szCs w:val="24"/>
        </w:rPr>
        <w:t>возросли</w:t>
      </w:r>
      <w:proofErr w:type="gramEnd"/>
      <w:r w:rsidR="00EF2D7B">
        <w:rPr>
          <w:rFonts w:ascii="Times New Roman" w:hAnsi="Times New Roman" w:cs="Times New Roman"/>
          <w:sz w:val="28"/>
          <w:szCs w:val="24"/>
        </w:rPr>
        <w:t xml:space="preserve"> и будут увеличиваться в дальнейшем.</w:t>
      </w:r>
    </w:p>
    <w:p w14:paraId="6C81C071" w14:textId="367CA4B6" w:rsidR="003B360E" w:rsidRPr="00C316DF" w:rsidRDefault="003B360E" w:rsidP="00D259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По мнению авторов, д</w:t>
      </w:r>
      <w:r w:rsidR="00EF2D7B">
        <w:rPr>
          <w:rFonts w:ascii="Times New Roman" w:hAnsi="Times New Roman" w:cs="Times New Roman"/>
          <w:sz w:val="28"/>
          <w:szCs w:val="24"/>
        </w:rPr>
        <w:t xml:space="preserve">ля решения </w:t>
      </w:r>
      <w:r w:rsidR="00E40ACD">
        <w:rPr>
          <w:rFonts w:ascii="Times New Roman" w:hAnsi="Times New Roman" w:cs="Times New Roman"/>
          <w:sz w:val="28"/>
          <w:szCs w:val="24"/>
        </w:rPr>
        <w:t>многих перечисленных проблем</w:t>
      </w:r>
      <w:r w:rsidR="00EF2D7B">
        <w:rPr>
          <w:rFonts w:ascii="Times New Roman" w:hAnsi="Times New Roman" w:cs="Times New Roman"/>
          <w:sz w:val="28"/>
          <w:szCs w:val="24"/>
        </w:rPr>
        <w:t xml:space="preserve"> было бы достаточно разработать </w:t>
      </w:r>
      <w:r w:rsidR="00E40ACD">
        <w:rPr>
          <w:rFonts w:ascii="Times New Roman" w:hAnsi="Times New Roman" w:cs="Times New Roman"/>
          <w:sz w:val="28"/>
          <w:szCs w:val="24"/>
        </w:rPr>
        <w:t>ш</w:t>
      </w:r>
      <w:bookmarkStart w:id="0" w:name="_GoBack"/>
      <w:bookmarkEnd w:id="0"/>
      <w:r w:rsidR="00E40ACD">
        <w:rPr>
          <w:rFonts w:ascii="Times New Roman" w:hAnsi="Times New Roman" w:cs="Times New Roman"/>
          <w:sz w:val="28"/>
          <w:szCs w:val="24"/>
        </w:rPr>
        <w:t xml:space="preserve">аблоны или типовые формы </w:t>
      </w:r>
      <w:r w:rsidR="00EF2D7B">
        <w:rPr>
          <w:rFonts w:ascii="Times New Roman" w:hAnsi="Times New Roman" w:cs="Times New Roman"/>
          <w:sz w:val="28"/>
          <w:szCs w:val="24"/>
        </w:rPr>
        <w:t xml:space="preserve">применения </w:t>
      </w:r>
      <w:r w:rsidR="00E40ACD">
        <w:rPr>
          <w:rFonts w:ascii="Times New Roman" w:hAnsi="Times New Roman" w:cs="Times New Roman"/>
          <w:sz w:val="28"/>
          <w:szCs w:val="24"/>
        </w:rPr>
        <w:t>П</w:t>
      </w:r>
      <w:r w:rsidR="00EF2D7B">
        <w:rPr>
          <w:rFonts w:ascii="Times New Roman" w:hAnsi="Times New Roman" w:cs="Times New Roman"/>
          <w:sz w:val="28"/>
          <w:szCs w:val="24"/>
        </w:rPr>
        <w:t xml:space="preserve">орядка для </w:t>
      </w:r>
      <w:r w:rsidR="00E40ACD">
        <w:rPr>
          <w:rFonts w:ascii="Times New Roman" w:hAnsi="Times New Roman" w:cs="Times New Roman"/>
          <w:sz w:val="28"/>
          <w:szCs w:val="24"/>
        </w:rPr>
        <w:t xml:space="preserve">максимального числа </w:t>
      </w:r>
      <w:r w:rsidR="00EF2D7B">
        <w:rPr>
          <w:rFonts w:ascii="Times New Roman" w:hAnsi="Times New Roman" w:cs="Times New Roman"/>
          <w:sz w:val="28"/>
          <w:szCs w:val="24"/>
        </w:rPr>
        <w:t xml:space="preserve">возможных случаев, возникающих </w:t>
      </w:r>
      <w:r w:rsidR="00E40ACD">
        <w:rPr>
          <w:rFonts w:ascii="Times New Roman" w:hAnsi="Times New Roman" w:cs="Times New Roman"/>
          <w:sz w:val="28"/>
          <w:szCs w:val="24"/>
        </w:rPr>
        <w:t>у заказчиков в процессе формирования НМЦК на лекарственные препараты</w:t>
      </w:r>
      <w:r w:rsidR="00C316DF" w:rsidRPr="00C316DF">
        <w:rPr>
          <w:rFonts w:ascii="Times New Roman" w:hAnsi="Times New Roman" w:cs="Times New Roman"/>
          <w:sz w:val="28"/>
          <w:szCs w:val="24"/>
        </w:rPr>
        <w:t>;</w:t>
      </w:r>
      <w:r w:rsidR="00C316DF">
        <w:rPr>
          <w:rFonts w:ascii="Times New Roman" w:hAnsi="Times New Roman" w:cs="Times New Roman"/>
          <w:sz w:val="28"/>
          <w:szCs w:val="24"/>
        </w:rPr>
        <w:t xml:space="preserve"> определить более четкие алгоритмы действий заказчиков при несостоявшихся процедурах </w:t>
      </w:r>
      <w:r>
        <w:rPr>
          <w:rFonts w:ascii="Times New Roman" w:hAnsi="Times New Roman" w:cs="Times New Roman"/>
          <w:sz w:val="28"/>
          <w:szCs w:val="24"/>
        </w:rPr>
        <w:t xml:space="preserve">закупок </w:t>
      </w:r>
      <w:r w:rsidR="00C316DF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, возможно, </w:t>
      </w:r>
      <w:r w:rsidR="00D25941">
        <w:rPr>
          <w:rFonts w:ascii="Times New Roman" w:hAnsi="Times New Roman" w:cs="Times New Roman"/>
          <w:sz w:val="28"/>
          <w:szCs w:val="24"/>
        </w:rPr>
        <w:t>вывести из-под действия утвержденного Приказа закупки лекарственных препаратов до, например, пятисот тысяч рублей.</w:t>
      </w:r>
      <w:proofErr w:type="gramEnd"/>
    </w:p>
    <w:sectPr w:rsidR="003B360E" w:rsidRPr="00C316DF" w:rsidSect="006204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8F7B" w14:textId="77777777" w:rsidR="00B85550" w:rsidRDefault="00B85550" w:rsidP="004357C2">
      <w:pPr>
        <w:spacing w:after="0" w:line="240" w:lineRule="auto"/>
      </w:pPr>
      <w:r>
        <w:separator/>
      </w:r>
    </w:p>
  </w:endnote>
  <w:endnote w:type="continuationSeparator" w:id="0">
    <w:p w14:paraId="53F81620" w14:textId="77777777" w:rsidR="00B85550" w:rsidRDefault="00B85550" w:rsidP="0043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C9B5" w14:textId="77777777" w:rsidR="00B85550" w:rsidRDefault="00B85550" w:rsidP="004357C2">
      <w:pPr>
        <w:spacing w:after="0" w:line="240" w:lineRule="auto"/>
      </w:pPr>
      <w:r>
        <w:separator/>
      </w:r>
    </w:p>
  </w:footnote>
  <w:footnote w:type="continuationSeparator" w:id="0">
    <w:p w14:paraId="333B7514" w14:textId="77777777" w:rsidR="00B85550" w:rsidRDefault="00B85550" w:rsidP="004357C2">
      <w:pPr>
        <w:spacing w:after="0" w:line="240" w:lineRule="auto"/>
      </w:pPr>
      <w:r>
        <w:continuationSeparator/>
      </w:r>
    </w:p>
  </w:footnote>
  <w:footnote w:id="1">
    <w:p w14:paraId="5E74AE64" w14:textId="539DE217" w:rsidR="00976A18" w:rsidRPr="00976A18" w:rsidRDefault="00976A18" w:rsidP="00976A18">
      <w:pPr>
        <w:pStyle w:val="a5"/>
        <w:jc w:val="both"/>
        <w:rPr>
          <w:rFonts w:ascii="Times New Roman" w:hAnsi="Times New Roman" w:cs="Times New Roman"/>
          <w:sz w:val="24"/>
        </w:rPr>
      </w:pPr>
      <w:r w:rsidRPr="00976A18">
        <w:rPr>
          <w:rStyle w:val="a7"/>
          <w:rFonts w:ascii="Times New Roman" w:hAnsi="Times New Roman" w:cs="Times New Roman"/>
          <w:sz w:val="24"/>
        </w:rPr>
        <w:footnoteRef/>
      </w:r>
      <w:r w:rsidRPr="00976A18">
        <w:rPr>
          <w:rFonts w:ascii="Times New Roman" w:hAnsi="Times New Roman" w:cs="Times New Roman"/>
          <w:sz w:val="24"/>
        </w:rPr>
        <w:t xml:space="preserve"> Приказ Минздрава России от 26.10.2017 </w:t>
      </w:r>
      <w:r>
        <w:rPr>
          <w:rFonts w:ascii="Times New Roman" w:hAnsi="Times New Roman" w:cs="Times New Roman"/>
          <w:sz w:val="24"/>
        </w:rPr>
        <w:t>г. №</w:t>
      </w:r>
      <w:r w:rsidRPr="00976A18">
        <w:rPr>
          <w:rFonts w:ascii="Times New Roman" w:hAnsi="Times New Roman" w:cs="Times New Roman"/>
          <w:sz w:val="24"/>
        </w:rPr>
        <w:t xml:space="preserve"> 871н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применения»</w:t>
      </w:r>
    </w:p>
  </w:footnote>
  <w:footnote w:id="2">
    <w:p w14:paraId="31A7EBDC" w14:textId="665CE227" w:rsidR="00976A18" w:rsidRPr="00976A18" w:rsidRDefault="00976A18" w:rsidP="00976A18">
      <w:pPr>
        <w:pStyle w:val="a5"/>
        <w:jc w:val="both"/>
        <w:rPr>
          <w:rFonts w:ascii="Times New Roman" w:hAnsi="Times New Roman" w:cs="Times New Roman"/>
          <w:sz w:val="24"/>
        </w:rPr>
      </w:pPr>
      <w:r w:rsidRPr="00976A18">
        <w:rPr>
          <w:rStyle w:val="a7"/>
          <w:rFonts w:ascii="Times New Roman" w:hAnsi="Times New Roman" w:cs="Times New Roman"/>
          <w:sz w:val="24"/>
        </w:rPr>
        <w:footnoteRef/>
      </w:r>
      <w:r w:rsidRPr="00976A18">
        <w:rPr>
          <w:rFonts w:ascii="Times New Roman" w:hAnsi="Times New Roman" w:cs="Times New Roman"/>
          <w:sz w:val="24"/>
        </w:rPr>
        <w:t xml:space="preserve"> 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</w:r>
    </w:p>
  </w:footnote>
  <w:footnote w:id="3">
    <w:p w14:paraId="721F5DA1" w14:textId="2CE176D1" w:rsidR="00976A18" w:rsidRPr="00976A18" w:rsidRDefault="00976A18" w:rsidP="00976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6A18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15.11.2017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976A18">
        <w:rPr>
          <w:rFonts w:ascii="Times New Roman" w:hAnsi="Times New Roman" w:cs="Times New Roman"/>
          <w:sz w:val="24"/>
          <w:szCs w:val="24"/>
        </w:rPr>
        <w:t xml:space="preserve"> 1380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6A18">
        <w:rPr>
          <w:rFonts w:ascii="Times New Roman" w:hAnsi="Times New Roman" w:cs="Times New Roman"/>
          <w:sz w:val="24"/>
          <w:szCs w:val="24"/>
        </w:rPr>
        <w:t>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</w:footnote>
  <w:footnote w:id="4">
    <w:p w14:paraId="356F6398" w14:textId="33A0C8BF" w:rsidR="00976A18" w:rsidRPr="00976A18" w:rsidRDefault="00976A18" w:rsidP="00976A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76A1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76A18">
        <w:rPr>
          <w:rFonts w:ascii="Times New Roman" w:hAnsi="Times New Roman" w:cs="Times New Roman"/>
          <w:sz w:val="24"/>
          <w:szCs w:val="24"/>
        </w:rPr>
        <w:t xml:space="preserve"> Приказ Минздрава России от 26.10.2017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976A18">
        <w:rPr>
          <w:rFonts w:ascii="Times New Roman" w:hAnsi="Times New Roman" w:cs="Times New Roman"/>
          <w:sz w:val="24"/>
          <w:szCs w:val="24"/>
        </w:rPr>
        <w:t xml:space="preserve"> 870н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6A18">
        <w:rPr>
          <w:rFonts w:ascii="Times New Roman" w:hAnsi="Times New Roman" w:cs="Times New Roman"/>
          <w:sz w:val="24"/>
          <w:szCs w:val="24"/>
        </w:rPr>
        <w:t>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5D0"/>
    <w:multiLevelType w:val="hybridMultilevel"/>
    <w:tmpl w:val="57222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54FFF"/>
    <w:multiLevelType w:val="hybridMultilevel"/>
    <w:tmpl w:val="3244D8C0"/>
    <w:lvl w:ilvl="0" w:tplc="2E8C3E9C">
      <w:start w:val="1"/>
      <w:numFmt w:val="decimal"/>
      <w:lvlText w:val="%1)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F81A19"/>
    <w:multiLevelType w:val="hybridMultilevel"/>
    <w:tmpl w:val="E834CB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7273CC"/>
    <w:multiLevelType w:val="hybridMultilevel"/>
    <w:tmpl w:val="4282FDFC"/>
    <w:lvl w:ilvl="0" w:tplc="2E8C3E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D"/>
    <w:rsid w:val="0000029B"/>
    <w:rsid w:val="00001EE7"/>
    <w:rsid w:val="000112F9"/>
    <w:rsid w:val="00036DCC"/>
    <w:rsid w:val="00057A5F"/>
    <w:rsid w:val="0006069B"/>
    <w:rsid w:val="00061F8B"/>
    <w:rsid w:val="00081E49"/>
    <w:rsid w:val="000B133A"/>
    <w:rsid w:val="000C5451"/>
    <w:rsid w:val="000D4A21"/>
    <w:rsid w:val="000D5C94"/>
    <w:rsid w:val="000E0D3B"/>
    <w:rsid w:val="000E79BD"/>
    <w:rsid w:val="00106FCE"/>
    <w:rsid w:val="001122BF"/>
    <w:rsid w:val="0011678A"/>
    <w:rsid w:val="00135191"/>
    <w:rsid w:val="00175251"/>
    <w:rsid w:val="00192221"/>
    <w:rsid w:val="00194B01"/>
    <w:rsid w:val="001A1355"/>
    <w:rsid w:val="001A3851"/>
    <w:rsid w:val="001A4337"/>
    <w:rsid w:val="001B5835"/>
    <w:rsid w:val="001D31C8"/>
    <w:rsid w:val="001E0E67"/>
    <w:rsid w:val="001F7A91"/>
    <w:rsid w:val="00204173"/>
    <w:rsid w:val="0020732A"/>
    <w:rsid w:val="002762B6"/>
    <w:rsid w:val="002E15E8"/>
    <w:rsid w:val="003168F7"/>
    <w:rsid w:val="003252E0"/>
    <w:rsid w:val="0037218F"/>
    <w:rsid w:val="00376269"/>
    <w:rsid w:val="003811A3"/>
    <w:rsid w:val="00392AC4"/>
    <w:rsid w:val="003B360E"/>
    <w:rsid w:val="004357C2"/>
    <w:rsid w:val="00456450"/>
    <w:rsid w:val="00457917"/>
    <w:rsid w:val="004E3B60"/>
    <w:rsid w:val="00511208"/>
    <w:rsid w:val="00557443"/>
    <w:rsid w:val="0056692E"/>
    <w:rsid w:val="00577477"/>
    <w:rsid w:val="005D2FC9"/>
    <w:rsid w:val="005F079A"/>
    <w:rsid w:val="006108D3"/>
    <w:rsid w:val="00614F2F"/>
    <w:rsid w:val="00615851"/>
    <w:rsid w:val="00620449"/>
    <w:rsid w:val="00621B95"/>
    <w:rsid w:val="00625EB7"/>
    <w:rsid w:val="00647F66"/>
    <w:rsid w:val="00671062"/>
    <w:rsid w:val="00687FA3"/>
    <w:rsid w:val="00697FE8"/>
    <w:rsid w:val="006B3E34"/>
    <w:rsid w:val="006E537F"/>
    <w:rsid w:val="0075310A"/>
    <w:rsid w:val="00793C48"/>
    <w:rsid w:val="00794118"/>
    <w:rsid w:val="007B18FE"/>
    <w:rsid w:val="007E1673"/>
    <w:rsid w:val="007F1E97"/>
    <w:rsid w:val="00814482"/>
    <w:rsid w:val="0085281C"/>
    <w:rsid w:val="00870414"/>
    <w:rsid w:val="00872998"/>
    <w:rsid w:val="008778B6"/>
    <w:rsid w:val="00887830"/>
    <w:rsid w:val="008A086E"/>
    <w:rsid w:val="008A5C7D"/>
    <w:rsid w:val="008B58A2"/>
    <w:rsid w:val="008C2D4D"/>
    <w:rsid w:val="008D3C4A"/>
    <w:rsid w:val="008F5852"/>
    <w:rsid w:val="00906CD4"/>
    <w:rsid w:val="00926CED"/>
    <w:rsid w:val="00940089"/>
    <w:rsid w:val="009520D7"/>
    <w:rsid w:val="00970583"/>
    <w:rsid w:val="00976A18"/>
    <w:rsid w:val="009B44FE"/>
    <w:rsid w:val="009E31E7"/>
    <w:rsid w:val="009F0D05"/>
    <w:rsid w:val="00A1570D"/>
    <w:rsid w:val="00A27D6A"/>
    <w:rsid w:val="00A311E0"/>
    <w:rsid w:val="00A37490"/>
    <w:rsid w:val="00A523BF"/>
    <w:rsid w:val="00A747C9"/>
    <w:rsid w:val="00A82112"/>
    <w:rsid w:val="00A8275B"/>
    <w:rsid w:val="00AA5456"/>
    <w:rsid w:val="00AC1D62"/>
    <w:rsid w:val="00AD31B6"/>
    <w:rsid w:val="00AE5D39"/>
    <w:rsid w:val="00AE727A"/>
    <w:rsid w:val="00AE7600"/>
    <w:rsid w:val="00B05920"/>
    <w:rsid w:val="00B60555"/>
    <w:rsid w:val="00B85550"/>
    <w:rsid w:val="00BB380E"/>
    <w:rsid w:val="00BB61C3"/>
    <w:rsid w:val="00BC6EA8"/>
    <w:rsid w:val="00BC7895"/>
    <w:rsid w:val="00C306EF"/>
    <w:rsid w:val="00C316DF"/>
    <w:rsid w:val="00C70570"/>
    <w:rsid w:val="00C70F14"/>
    <w:rsid w:val="00C76B02"/>
    <w:rsid w:val="00D000A6"/>
    <w:rsid w:val="00D25941"/>
    <w:rsid w:val="00D40EC7"/>
    <w:rsid w:val="00D600E0"/>
    <w:rsid w:val="00D962BE"/>
    <w:rsid w:val="00DA11CF"/>
    <w:rsid w:val="00DA5167"/>
    <w:rsid w:val="00DB1912"/>
    <w:rsid w:val="00DD2B98"/>
    <w:rsid w:val="00DE3176"/>
    <w:rsid w:val="00DE6EB8"/>
    <w:rsid w:val="00E05A6F"/>
    <w:rsid w:val="00E10734"/>
    <w:rsid w:val="00E11C89"/>
    <w:rsid w:val="00E40ACD"/>
    <w:rsid w:val="00E65C19"/>
    <w:rsid w:val="00E835FF"/>
    <w:rsid w:val="00EE2C78"/>
    <w:rsid w:val="00EE30D3"/>
    <w:rsid w:val="00EE38E0"/>
    <w:rsid w:val="00EF044B"/>
    <w:rsid w:val="00EF2D7B"/>
    <w:rsid w:val="00EF5675"/>
    <w:rsid w:val="00F0435A"/>
    <w:rsid w:val="00F257A1"/>
    <w:rsid w:val="00F30310"/>
    <w:rsid w:val="00F329EB"/>
    <w:rsid w:val="00F51095"/>
    <w:rsid w:val="00F72EF8"/>
    <w:rsid w:val="00FA3E46"/>
    <w:rsid w:val="00FB458D"/>
    <w:rsid w:val="00FC5393"/>
    <w:rsid w:val="00FE423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5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51095"/>
  </w:style>
  <w:style w:type="character" w:styleId="a3">
    <w:name w:val="Strong"/>
    <w:basedOn w:val="a0"/>
    <w:uiPriority w:val="22"/>
    <w:qFormat/>
    <w:rsid w:val="00F51095"/>
    <w:rPr>
      <w:b/>
      <w:bCs/>
    </w:rPr>
  </w:style>
  <w:style w:type="paragraph" w:styleId="a4">
    <w:name w:val="List Paragraph"/>
    <w:basedOn w:val="a"/>
    <w:uiPriority w:val="34"/>
    <w:qFormat/>
    <w:rsid w:val="004357C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357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57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57C2"/>
    <w:rPr>
      <w:vertAlign w:val="superscript"/>
    </w:rPr>
  </w:style>
  <w:style w:type="paragraph" w:customStyle="1" w:styleId="ConsPlusNormal">
    <w:name w:val="ConsPlusNormal"/>
    <w:rsid w:val="00116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605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33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316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16D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16D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16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16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51095"/>
  </w:style>
  <w:style w:type="character" w:styleId="a3">
    <w:name w:val="Strong"/>
    <w:basedOn w:val="a0"/>
    <w:uiPriority w:val="22"/>
    <w:qFormat/>
    <w:rsid w:val="00F51095"/>
    <w:rPr>
      <w:b/>
      <w:bCs/>
    </w:rPr>
  </w:style>
  <w:style w:type="paragraph" w:styleId="a4">
    <w:name w:val="List Paragraph"/>
    <w:basedOn w:val="a"/>
    <w:uiPriority w:val="34"/>
    <w:qFormat/>
    <w:rsid w:val="004357C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357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57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57C2"/>
    <w:rPr>
      <w:vertAlign w:val="superscript"/>
    </w:rPr>
  </w:style>
  <w:style w:type="paragraph" w:customStyle="1" w:styleId="ConsPlusNormal">
    <w:name w:val="ConsPlusNormal"/>
    <w:rsid w:val="00116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605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33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316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16D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16D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16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1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ls.rosminzdrav.ru/grls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B92E-2918-4A50-AC5E-4E4A8076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2018-03-18T17:28:00Z</dcterms:created>
  <dcterms:modified xsi:type="dcterms:W3CDTF">2018-06-03T17:02:00Z</dcterms:modified>
</cp:coreProperties>
</file>