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95" w:rsidRDefault="00726A45" w:rsidP="00E97595">
      <w:pPr>
        <w:spacing w:after="120" w:line="360" w:lineRule="auto"/>
        <w:jc w:val="center"/>
        <w:outlineLvl w:val="0"/>
        <w:rPr>
          <w:rFonts w:ascii="Times New Roman" w:hAnsi="Times New Roman"/>
          <w:b/>
          <w:sz w:val="24"/>
          <w:szCs w:val="24"/>
        </w:rPr>
      </w:pPr>
      <w:r w:rsidRPr="00726A45">
        <w:rPr>
          <w:rFonts w:ascii="Times New Roman" w:hAnsi="Times New Roman"/>
          <w:b/>
          <w:sz w:val="24"/>
          <w:szCs w:val="24"/>
        </w:rPr>
        <w:t>IMPROVING THE TRANSPORT SYSTEM AS THE BASIS FOR ECONOMIC GROWTH IN THE REGIONS: AGENT BASED MODELS APPLICATION</w:t>
      </w:r>
    </w:p>
    <w:p w:rsidR="00E163B3" w:rsidRPr="00663D73" w:rsidRDefault="00E163B3" w:rsidP="00663D73">
      <w:pPr>
        <w:spacing w:after="0" w:line="240" w:lineRule="auto"/>
        <w:jc w:val="both"/>
        <w:outlineLvl w:val="0"/>
        <w:rPr>
          <w:rFonts w:ascii="Times New Roman" w:hAnsi="Times New Roman"/>
          <w:b/>
          <w:sz w:val="20"/>
          <w:szCs w:val="20"/>
        </w:rPr>
      </w:pPr>
    </w:p>
    <w:p w:rsidR="00C4099D" w:rsidRDefault="00366441" w:rsidP="00B65E5F">
      <w:pPr>
        <w:spacing w:after="120" w:line="240" w:lineRule="auto"/>
        <w:jc w:val="both"/>
        <w:rPr>
          <w:rFonts w:ascii="Times New Roman" w:hAnsi="Times New Roman"/>
          <w:b/>
          <w:bCs/>
          <w:sz w:val="24"/>
          <w:szCs w:val="24"/>
          <w:vertAlign w:val="superscript"/>
        </w:rPr>
      </w:pPr>
      <w:r>
        <w:rPr>
          <w:rFonts w:ascii="Times New Roman" w:hAnsi="Times New Roman"/>
          <w:b/>
          <w:bCs/>
          <w:sz w:val="24"/>
          <w:szCs w:val="24"/>
        </w:rPr>
        <w:t>Prof</w:t>
      </w:r>
      <w:r w:rsidR="00C4099D">
        <w:rPr>
          <w:rFonts w:ascii="Times New Roman" w:hAnsi="Times New Roman"/>
          <w:b/>
          <w:bCs/>
          <w:sz w:val="24"/>
          <w:szCs w:val="24"/>
        </w:rPr>
        <w:t>.</w:t>
      </w:r>
      <w:r w:rsidR="00C4099D" w:rsidRPr="00E163B3">
        <w:rPr>
          <w:rFonts w:ascii="Times New Roman" w:hAnsi="Times New Roman"/>
          <w:b/>
          <w:bCs/>
          <w:sz w:val="24"/>
          <w:szCs w:val="24"/>
        </w:rPr>
        <w:t xml:space="preserve"> </w:t>
      </w:r>
      <w:r>
        <w:rPr>
          <w:rFonts w:ascii="Times New Roman" w:hAnsi="Times New Roman"/>
          <w:b/>
          <w:bCs/>
          <w:sz w:val="24"/>
          <w:szCs w:val="24"/>
        </w:rPr>
        <w:t>Svetlana Rastvortseva</w:t>
      </w:r>
      <w:r w:rsidR="00726A45" w:rsidRPr="00726A45">
        <w:rPr>
          <w:rFonts w:ascii="Times New Roman" w:hAnsi="Times New Roman"/>
          <w:b/>
          <w:bCs/>
          <w:sz w:val="24"/>
          <w:szCs w:val="24"/>
          <w:vertAlign w:val="superscript"/>
        </w:rPr>
        <w:t>1</w:t>
      </w:r>
    </w:p>
    <w:p w:rsidR="00726A45" w:rsidRPr="00726A45" w:rsidRDefault="00726A45" w:rsidP="00B65E5F">
      <w:pPr>
        <w:spacing w:after="120" w:line="240" w:lineRule="auto"/>
        <w:jc w:val="both"/>
        <w:rPr>
          <w:rFonts w:ascii="Times New Roman" w:hAnsi="Times New Roman"/>
          <w:b/>
          <w:bCs/>
          <w:sz w:val="24"/>
          <w:szCs w:val="24"/>
        </w:rPr>
      </w:pPr>
      <w:r>
        <w:rPr>
          <w:rFonts w:ascii="Times New Roman" w:hAnsi="Times New Roman"/>
          <w:b/>
          <w:bCs/>
          <w:sz w:val="24"/>
          <w:szCs w:val="24"/>
        </w:rPr>
        <w:t xml:space="preserve">Assoc. Prof. </w:t>
      </w:r>
      <w:r w:rsidRPr="00E163B3">
        <w:rPr>
          <w:rFonts w:ascii="Times New Roman" w:hAnsi="Times New Roman"/>
          <w:b/>
          <w:bCs/>
          <w:sz w:val="24"/>
          <w:szCs w:val="24"/>
        </w:rPr>
        <w:t xml:space="preserve"> </w:t>
      </w:r>
      <w:proofErr w:type="spellStart"/>
      <w:r>
        <w:rPr>
          <w:rFonts w:ascii="Times New Roman" w:hAnsi="Times New Roman"/>
          <w:b/>
          <w:bCs/>
          <w:sz w:val="24"/>
          <w:szCs w:val="24"/>
        </w:rPr>
        <w:t>Karine</w:t>
      </w:r>
      <w:proofErr w:type="spellEnd"/>
      <w:r>
        <w:rPr>
          <w:rFonts w:ascii="Times New Roman" w:hAnsi="Times New Roman"/>
          <w:b/>
          <w:bCs/>
          <w:sz w:val="24"/>
          <w:szCs w:val="24"/>
        </w:rPr>
        <w:t xml:space="preserve"> Kuznetsova</w:t>
      </w:r>
      <w:r w:rsidRPr="00726A45">
        <w:rPr>
          <w:rFonts w:ascii="Times New Roman" w:hAnsi="Times New Roman"/>
          <w:b/>
          <w:bCs/>
          <w:sz w:val="24"/>
          <w:szCs w:val="24"/>
          <w:vertAlign w:val="superscript"/>
        </w:rPr>
        <w:t>2</w:t>
      </w:r>
    </w:p>
    <w:p w:rsidR="00C4099D" w:rsidRDefault="00726A45" w:rsidP="004A0662">
      <w:pPr>
        <w:tabs>
          <w:tab w:val="left" w:pos="7980"/>
        </w:tabs>
        <w:autoSpaceDE w:val="0"/>
        <w:autoSpaceDN w:val="0"/>
        <w:adjustRightInd w:val="0"/>
        <w:spacing w:after="0" w:line="240" w:lineRule="auto"/>
        <w:jc w:val="both"/>
        <w:rPr>
          <w:rFonts w:ascii="Times New Roman" w:hAnsi="Times New Roman"/>
          <w:iCs/>
        </w:rPr>
      </w:pPr>
      <w:r w:rsidRPr="00726A45">
        <w:rPr>
          <w:rFonts w:ascii="Times New Roman" w:hAnsi="Times New Roman"/>
          <w:iCs/>
          <w:vertAlign w:val="superscript"/>
        </w:rPr>
        <w:t>1</w:t>
      </w:r>
      <w:r>
        <w:rPr>
          <w:rFonts w:ascii="Times New Roman" w:hAnsi="Times New Roman"/>
          <w:iCs/>
        </w:rPr>
        <w:t xml:space="preserve"> </w:t>
      </w:r>
      <w:r w:rsidR="00366441" w:rsidRPr="00366441">
        <w:rPr>
          <w:rFonts w:ascii="Times New Roman" w:hAnsi="Times New Roman"/>
          <w:iCs/>
        </w:rPr>
        <w:t>National Research University Higher School of Economics</w:t>
      </w:r>
      <w:r w:rsidR="00366441">
        <w:rPr>
          <w:rFonts w:ascii="Times New Roman" w:hAnsi="Times New Roman"/>
          <w:iCs/>
        </w:rPr>
        <w:t xml:space="preserve">, </w:t>
      </w:r>
      <w:proofErr w:type="spellStart"/>
      <w:r w:rsidR="00366441">
        <w:rPr>
          <w:rFonts w:ascii="Times New Roman" w:hAnsi="Times New Roman"/>
          <w:iCs/>
        </w:rPr>
        <w:t>Lomonosov</w:t>
      </w:r>
      <w:proofErr w:type="spellEnd"/>
      <w:r w:rsidR="00366441">
        <w:rPr>
          <w:rFonts w:ascii="Times New Roman" w:hAnsi="Times New Roman"/>
          <w:iCs/>
        </w:rPr>
        <w:t xml:space="preserve"> Moscow State Un</w:t>
      </w:r>
      <w:r w:rsidR="00366441">
        <w:rPr>
          <w:rFonts w:ascii="Times New Roman" w:hAnsi="Times New Roman"/>
          <w:iCs/>
        </w:rPr>
        <w:t>i</w:t>
      </w:r>
      <w:r w:rsidR="00366441">
        <w:rPr>
          <w:rFonts w:ascii="Times New Roman" w:hAnsi="Times New Roman"/>
          <w:iCs/>
        </w:rPr>
        <w:t>versity</w:t>
      </w:r>
      <w:r w:rsidR="00962595" w:rsidRPr="00B65E5F">
        <w:rPr>
          <w:rFonts w:ascii="Times New Roman" w:hAnsi="Times New Roman"/>
          <w:iCs/>
        </w:rPr>
        <w:t>,</w:t>
      </w:r>
      <w:r w:rsidR="00962595" w:rsidRPr="00B65E5F">
        <w:rPr>
          <w:rFonts w:ascii="Times New Roman" w:hAnsi="Times New Roman"/>
          <w:b/>
          <w:iCs/>
        </w:rPr>
        <w:t xml:space="preserve"> </w:t>
      </w:r>
      <w:r w:rsidR="00366441">
        <w:rPr>
          <w:rFonts w:ascii="Times New Roman" w:hAnsi="Times New Roman"/>
          <w:b/>
          <w:iCs/>
        </w:rPr>
        <w:t>Russia</w:t>
      </w:r>
      <w:r w:rsidR="00962595" w:rsidRPr="00B65E5F">
        <w:rPr>
          <w:rFonts w:ascii="Times New Roman" w:hAnsi="Times New Roman"/>
          <w:iCs/>
        </w:rPr>
        <w:t xml:space="preserve"> </w:t>
      </w:r>
    </w:p>
    <w:p w:rsidR="00726A45" w:rsidRPr="00B65E5F" w:rsidRDefault="00726A45" w:rsidP="004A0662">
      <w:pPr>
        <w:tabs>
          <w:tab w:val="left" w:pos="7980"/>
        </w:tabs>
        <w:autoSpaceDE w:val="0"/>
        <w:autoSpaceDN w:val="0"/>
        <w:adjustRightInd w:val="0"/>
        <w:spacing w:after="0" w:line="240" w:lineRule="auto"/>
        <w:jc w:val="both"/>
        <w:rPr>
          <w:rFonts w:ascii="Times New Roman" w:hAnsi="Times New Roman"/>
          <w:b/>
          <w:bCs/>
        </w:rPr>
      </w:pPr>
      <w:r w:rsidRPr="00726A45">
        <w:rPr>
          <w:rFonts w:ascii="Times New Roman" w:hAnsi="Times New Roman"/>
          <w:iCs/>
          <w:vertAlign w:val="superscript"/>
        </w:rPr>
        <w:t>2</w:t>
      </w:r>
      <w:r>
        <w:rPr>
          <w:rFonts w:ascii="Times New Roman" w:hAnsi="Times New Roman"/>
          <w:iCs/>
        </w:rPr>
        <w:t xml:space="preserve"> </w:t>
      </w:r>
      <w:proofErr w:type="spellStart"/>
      <w:r>
        <w:rPr>
          <w:rFonts w:ascii="Times New Roman" w:hAnsi="Times New Roman"/>
          <w:iCs/>
        </w:rPr>
        <w:t>Lomonosov</w:t>
      </w:r>
      <w:proofErr w:type="spellEnd"/>
      <w:r>
        <w:rPr>
          <w:rFonts w:ascii="Times New Roman" w:hAnsi="Times New Roman"/>
          <w:iCs/>
        </w:rPr>
        <w:t xml:space="preserve"> Moscow State Un</w:t>
      </w:r>
      <w:r>
        <w:rPr>
          <w:rFonts w:ascii="Times New Roman" w:hAnsi="Times New Roman"/>
          <w:iCs/>
        </w:rPr>
        <w:t>i</w:t>
      </w:r>
      <w:r>
        <w:rPr>
          <w:rFonts w:ascii="Times New Roman" w:hAnsi="Times New Roman"/>
          <w:iCs/>
        </w:rPr>
        <w:t>versity</w:t>
      </w:r>
      <w:r w:rsidRPr="00B65E5F">
        <w:rPr>
          <w:rFonts w:ascii="Times New Roman" w:hAnsi="Times New Roman"/>
          <w:iCs/>
        </w:rPr>
        <w:t>,</w:t>
      </w:r>
      <w:r w:rsidRPr="00B65E5F">
        <w:rPr>
          <w:rFonts w:ascii="Times New Roman" w:hAnsi="Times New Roman"/>
          <w:b/>
          <w:iCs/>
        </w:rPr>
        <w:t xml:space="preserve"> </w:t>
      </w:r>
      <w:r>
        <w:rPr>
          <w:rFonts w:ascii="Times New Roman" w:hAnsi="Times New Roman"/>
          <w:b/>
          <w:iCs/>
        </w:rPr>
        <w:t>Russia</w:t>
      </w:r>
    </w:p>
    <w:p w:rsidR="006E2415" w:rsidRPr="00C4099D" w:rsidRDefault="006E2415" w:rsidP="00B65E5F">
      <w:pPr>
        <w:tabs>
          <w:tab w:val="left" w:pos="2520"/>
        </w:tabs>
        <w:spacing w:after="120" w:line="240" w:lineRule="auto"/>
        <w:jc w:val="both"/>
        <w:rPr>
          <w:rFonts w:ascii="Times New Roman" w:hAnsi="Times New Roman"/>
        </w:rPr>
      </w:pPr>
    </w:p>
    <w:p w:rsidR="007142CA" w:rsidRPr="00E163B3" w:rsidRDefault="00E163B3" w:rsidP="00B65E5F">
      <w:pPr>
        <w:spacing w:after="120" w:line="240" w:lineRule="auto"/>
        <w:jc w:val="both"/>
        <w:rPr>
          <w:rFonts w:ascii="Times New Roman" w:hAnsi="Times New Roman"/>
          <w:b/>
          <w:sz w:val="24"/>
          <w:szCs w:val="24"/>
        </w:rPr>
      </w:pPr>
      <w:r w:rsidRPr="00E163B3">
        <w:rPr>
          <w:rFonts w:ascii="Times New Roman" w:hAnsi="Times New Roman"/>
          <w:b/>
          <w:sz w:val="24"/>
          <w:szCs w:val="24"/>
        </w:rPr>
        <w:t>ABSTRACT</w:t>
      </w:r>
    </w:p>
    <w:p w:rsidR="00726A45" w:rsidRPr="00726A45" w:rsidRDefault="00726A45" w:rsidP="00726A45">
      <w:pPr>
        <w:spacing w:after="120" w:line="240" w:lineRule="auto"/>
        <w:jc w:val="both"/>
        <w:rPr>
          <w:rFonts w:ascii="Times New Roman" w:hAnsi="Times New Roman"/>
          <w:sz w:val="24"/>
          <w:szCs w:val="24"/>
        </w:rPr>
      </w:pPr>
      <w:r w:rsidRPr="00726A45">
        <w:rPr>
          <w:rFonts w:ascii="Times New Roman" w:hAnsi="Times New Roman"/>
          <w:sz w:val="24"/>
          <w:szCs w:val="24"/>
        </w:rPr>
        <w:t xml:space="preserve">The development of transport infrastructure is an important factor in the economic growth of the territory. The ability to predict the transport demand and traffic on the road network is vital for development of regional and urban transport system. Agent based </w:t>
      </w:r>
      <w:proofErr w:type="spellStart"/>
      <w:r w:rsidRPr="00726A45">
        <w:rPr>
          <w:rFonts w:ascii="Times New Roman" w:hAnsi="Times New Roman"/>
          <w:sz w:val="24"/>
          <w:szCs w:val="24"/>
        </w:rPr>
        <w:t>modelling</w:t>
      </w:r>
      <w:proofErr w:type="spellEnd"/>
      <w:r w:rsidRPr="00726A45">
        <w:rPr>
          <w:rFonts w:ascii="Times New Roman" w:hAnsi="Times New Roman"/>
          <w:sz w:val="24"/>
          <w:szCs w:val="24"/>
        </w:rPr>
        <w:t xml:space="preserve"> has emerged as a practice tool of traffic and transport planning in r</w:t>
      </w:r>
      <w:r w:rsidRPr="00726A45">
        <w:rPr>
          <w:rFonts w:ascii="Times New Roman" w:hAnsi="Times New Roman"/>
          <w:sz w:val="24"/>
          <w:szCs w:val="24"/>
        </w:rPr>
        <w:t>e</w:t>
      </w:r>
      <w:r w:rsidRPr="00726A45">
        <w:rPr>
          <w:rFonts w:ascii="Times New Roman" w:hAnsi="Times New Roman"/>
          <w:sz w:val="24"/>
          <w:szCs w:val="24"/>
        </w:rPr>
        <w:t xml:space="preserve">gion and urban area. The purpose of the research is to assess the possibility of using agent based models for transport planning in Russian regions and cities. </w:t>
      </w:r>
    </w:p>
    <w:p w:rsidR="00726A45" w:rsidRPr="00726A45" w:rsidRDefault="00726A45" w:rsidP="00726A45">
      <w:pPr>
        <w:spacing w:after="120" w:line="240" w:lineRule="auto"/>
        <w:jc w:val="both"/>
        <w:rPr>
          <w:rFonts w:ascii="Times New Roman" w:hAnsi="Times New Roman"/>
          <w:sz w:val="24"/>
          <w:szCs w:val="24"/>
        </w:rPr>
      </w:pPr>
      <w:r w:rsidRPr="00726A45">
        <w:rPr>
          <w:rFonts w:ascii="Times New Roman" w:hAnsi="Times New Roman"/>
          <w:sz w:val="24"/>
          <w:szCs w:val="24"/>
        </w:rPr>
        <w:t>In order to reach the set, it was studied the theoretical basis of the scientific method. The main trends in the development of the transport system in the cities and regions of Ru</w:t>
      </w:r>
      <w:r w:rsidRPr="00726A45">
        <w:rPr>
          <w:rFonts w:ascii="Times New Roman" w:hAnsi="Times New Roman"/>
          <w:sz w:val="24"/>
          <w:szCs w:val="24"/>
        </w:rPr>
        <w:t>s</w:t>
      </w:r>
      <w:r w:rsidRPr="00726A45">
        <w:rPr>
          <w:rFonts w:ascii="Times New Roman" w:hAnsi="Times New Roman"/>
          <w:sz w:val="24"/>
          <w:szCs w:val="24"/>
        </w:rPr>
        <w:t>sia were assessed. It was made an assessment of the impact of the road transport infr</w:t>
      </w:r>
      <w:r w:rsidRPr="00726A45">
        <w:rPr>
          <w:rFonts w:ascii="Times New Roman" w:hAnsi="Times New Roman"/>
          <w:sz w:val="24"/>
          <w:szCs w:val="24"/>
        </w:rPr>
        <w:t>a</w:t>
      </w:r>
      <w:r w:rsidRPr="00726A45">
        <w:rPr>
          <w:rFonts w:ascii="Times New Roman" w:hAnsi="Times New Roman"/>
          <w:sz w:val="24"/>
          <w:szCs w:val="24"/>
        </w:rPr>
        <w:t>structure development on the economic growth of Russian regions. It is shown that when analyzing Russian regions, it is necessary to take into account the level of deve</w:t>
      </w:r>
      <w:r w:rsidRPr="00726A45">
        <w:rPr>
          <w:rFonts w:ascii="Times New Roman" w:hAnsi="Times New Roman"/>
          <w:sz w:val="24"/>
          <w:szCs w:val="24"/>
        </w:rPr>
        <w:t>l</w:t>
      </w:r>
      <w:r w:rsidRPr="00726A45">
        <w:rPr>
          <w:rFonts w:ascii="Times New Roman" w:hAnsi="Times New Roman"/>
          <w:sz w:val="24"/>
          <w:szCs w:val="24"/>
        </w:rPr>
        <w:t xml:space="preserve">opment of not only the automotive infrastructure, but also other types of transport. The role of transport infrastructure for economic growth was shown. The characteristics of different types of </w:t>
      </w:r>
      <w:r w:rsidR="00051F97">
        <w:rPr>
          <w:rFonts w:ascii="Times New Roman" w:hAnsi="Times New Roman"/>
          <w:sz w:val="24"/>
          <w:szCs w:val="24"/>
        </w:rPr>
        <w:t>agent based</w:t>
      </w:r>
      <w:r w:rsidRPr="00726A45">
        <w:rPr>
          <w:rFonts w:ascii="Times New Roman" w:hAnsi="Times New Roman"/>
          <w:sz w:val="24"/>
          <w:szCs w:val="24"/>
        </w:rPr>
        <w:t xml:space="preserve"> models used to solve problems of the regional and u</w:t>
      </w:r>
      <w:r w:rsidRPr="00726A45">
        <w:rPr>
          <w:rFonts w:ascii="Times New Roman" w:hAnsi="Times New Roman"/>
          <w:sz w:val="24"/>
          <w:szCs w:val="24"/>
        </w:rPr>
        <w:t>r</w:t>
      </w:r>
      <w:r w:rsidRPr="00726A45">
        <w:rPr>
          <w:rFonts w:ascii="Times New Roman" w:hAnsi="Times New Roman"/>
          <w:sz w:val="24"/>
          <w:szCs w:val="24"/>
        </w:rPr>
        <w:t>ban transport system were given and it was done the corresponding conclusions.</w:t>
      </w:r>
    </w:p>
    <w:p w:rsidR="00726A45" w:rsidRPr="00726A45" w:rsidRDefault="00726A45" w:rsidP="00726A45">
      <w:pPr>
        <w:spacing w:after="120" w:line="240" w:lineRule="auto"/>
        <w:jc w:val="both"/>
        <w:rPr>
          <w:rFonts w:ascii="Times New Roman" w:hAnsi="Times New Roman"/>
          <w:sz w:val="24"/>
          <w:szCs w:val="24"/>
        </w:rPr>
      </w:pPr>
      <w:r w:rsidRPr="00726A45">
        <w:rPr>
          <w:rFonts w:ascii="Times New Roman" w:hAnsi="Times New Roman"/>
          <w:sz w:val="24"/>
          <w:szCs w:val="24"/>
        </w:rPr>
        <w:t xml:space="preserve">The results of our research will allow revealing the basic tendencies of development of transport system as a basis of economic growth in regions, to determine the possibility of using </w:t>
      </w:r>
      <w:r w:rsidR="00051F97">
        <w:rPr>
          <w:rFonts w:ascii="Times New Roman" w:hAnsi="Times New Roman"/>
          <w:sz w:val="24"/>
          <w:szCs w:val="24"/>
        </w:rPr>
        <w:t>agent based</w:t>
      </w:r>
      <w:r w:rsidRPr="00726A45">
        <w:rPr>
          <w:rFonts w:ascii="Times New Roman" w:hAnsi="Times New Roman"/>
          <w:sz w:val="24"/>
          <w:szCs w:val="24"/>
        </w:rPr>
        <w:t xml:space="preserve"> models in solving such problems. In conclusion, we offer some practical recommendations for improving regional transport system and provide ec</w:t>
      </w:r>
      <w:r w:rsidRPr="00726A45">
        <w:rPr>
          <w:rFonts w:ascii="Times New Roman" w:hAnsi="Times New Roman"/>
          <w:sz w:val="24"/>
          <w:szCs w:val="24"/>
        </w:rPr>
        <w:t>o</w:t>
      </w:r>
      <w:r w:rsidRPr="00726A45">
        <w:rPr>
          <w:rFonts w:ascii="Times New Roman" w:hAnsi="Times New Roman"/>
          <w:sz w:val="24"/>
          <w:szCs w:val="24"/>
        </w:rPr>
        <w:t>nomic policies to ensure economic growth.</w:t>
      </w:r>
    </w:p>
    <w:p w:rsidR="00962595" w:rsidRPr="00051F97" w:rsidRDefault="007142CA" w:rsidP="00B65E5F">
      <w:pPr>
        <w:spacing w:after="120" w:line="240" w:lineRule="auto"/>
        <w:jc w:val="both"/>
        <w:rPr>
          <w:rFonts w:ascii="Times New Roman" w:hAnsi="Times New Roman"/>
          <w:sz w:val="24"/>
          <w:szCs w:val="24"/>
        </w:rPr>
      </w:pPr>
      <w:r w:rsidRPr="00E163B3">
        <w:rPr>
          <w:rFonts w:ascii="Times New Roman" w:hAnsi="Times New Roman"/>
          <w:b/>
          <w:sz w:val="24"/>
          <w:szCs w:val="24"/>
        </w:rPr>
        <w:t>Keywords:</w:t>
      </w:r>
      <w:r w:rsidRPr="00E163B3">
        <w:rPr>
          <w:rFonts w:ascii="Times New Roman" w:hAnsi="Times New Roman"/>
          <w:sz w:val="24"/>
          <w:szCs w:val="24"/>
        </w:rPr>
        <w:t xml:space="preserve"> </w:t>
      </w:r>
      <w:r w:rsidR="00D34BA0">
        <w:rPr>
          <w:rFonts w:ascii="Times New Roman" w:hAnsi="Times New Roman"/>
          <w:sz w:val="24"/>
          <w:szCs w:val="24"/>
        </w:rPr>
        <w:t xml:space="preserve">Regional economics, economic growth, </w:t>
      </w:r>
      <w:r w:rsidR="00726A45">
        <w:rPr>
          <w:rFonts w:ascii="Times New Roman" w:hAnsi="Times New Roman"/>
          <w:sz w:val="24"/>
          <w:szCs w:val="24"/>
        </w:rPr>
        <w:t>transport system, agent based mo</w:t>
      </w:r>
      <w:r w:rsidR="00726A45">
        <w:rPr>
          <w:rFonts w:ascii="Times New Roman" w:hAnsi="Times New Roman"/>
          <w:sz w:val="24"/>
          <w:szCs w:val="24"/>
        </w:rPr>
        <w:t>d</w:t>
      </w:r>
      <w:r w:rsidR="00726A45">
        <w:rPr>
          <w:rFonts w:ascii="Times New Roman" w:hAnsi="Times New Roman"/>
          <w:sz w:val="24"/>
          <w:szCs w:val="24"/>
        </w:rPr>
        <w:t>els</w:t>
      </w:r>
      <w:r w:rsidR="00051F97" w:rsidRPr="00051F97">
        <w:rPr>
          <w:rFonts w:ascii="Times New Roman" w:hAnsi="Times New Roman"/>
          <w:sz w:val="24"/>
          <w:szCs w:val="24"/>
        </w:rPr>
        <w:t xml:space="preserve">, </w:t>
      </w:r>
      <w:r w:rsidR="00051F97">
        <w:rPr>
          <w:rFonts w:ascii="Times New Roman" w:hAnsi="Times New Roman"/>
          <w:sz w:val="24"/>
          <w:szCs w:val="24"/>
        </w:rPr>
        <w:t>regions of Russia.</w:t>
      </w:r>
    </w:p>
    <w:p w:rsidR="00B65E5F" w:rsidRDefault="00B65E5F" w:rsidP="00B65E5F">
      <w:pPr>
        <w:spacing w:after="120" w:line="240" w:lineRule="auto"/>
        <w:jc w:val="both"/>
        <w:rPr>
          <w:rFonts w:ascii="Times New Roman" w:hAnsi="Times New Roman"/>
          <w:sz w:val="24"/>
          <w:szCs w:val="24"/>
        </w:rPr>
      </w:pPr>
    </w:p>
    <w:p w:rsidR="00B65E5F" w:rsidRPr="00E163B3" w:rsidRDefault="00B65E5F" w:rsidP="00B65E5F">
      <w:pPr>
        <w:spacing w:after="120" w:line="240" w:lineRule="auto"/>
        <w:jc w:val="both"/>
        <w:rPr>
          <w:rFonts w:ascii="Times New Roman" w:hAnsi="Times New Roman"/>
          <w:sz w:val="24"/>
          <w:szCs w:val="24"/>
        </w:rPr>
        <w:sectPr w:rsidR="00B65E5F" w:rsidRPr="00E163B3" w:rsidSect="00F7165A">
          <w:headerReference w:type="even" r:id="rId8"/>
          <w:headerReference w:type="default" r:id="rId9"/>
          <w:footerReference w:type="even" r:id="rId10"/>
          <w:footerReference w:type="default" r:id="rId11"/>
          <w:pgSz w:w="11907" w:h="16840" w:code="9"/>
          <w:pgMar w:top="1701" w:right="1701" w:bottom="1701" w:left="1701" w:header="851" w:footer="851" w:gutter="0"/>
          <w:cols w:space="720"/>
          <w:docGrid w:linePitch="360"/>
        </w:sectPr>
      </w:pPr>
    </w:p>
    <w:p w:rsidR="00E163B3" w:rsidRDefault="00B26823" w:rsidP="00B65E5F">
      <w:pPr>
        <w:spacing w:after="120" w:line="240" w:lineRule="auto"/>
        <w:jc w:val="both"/>
        <w:rPr>
          <w:rFonts w:ascii="Times New Roman" w:hAnsi="Times New Roman"/>
          <w:sz w:val="24"/>
          <w:szCs w:val="24"/>
        </w:rPr>
      </w:pPr>
      <w:r>
        <w:rPr>
          <w:rFonts w:ascii="Times New Roman" w:hAnsi="Times New Roman"/>
          <w:b/>
          <w:sz w:val="24"/>
          <w:szCs w:val="24"/>
        </w:rPr>
        <w:lastRenderedPageBreak/>
        <w:t>INTRODUCTION</w:t>
      </w:r>
    </w:p>
    <w:p w:rsidR="00200E06" w:rsidRPr="003F1A8F" w:rsidRDefault="00200E06" w:rsidP="00200E06">
      <w:pPr>
        <w:spacing w:before="120" w:after="120" w:line="240" w:lineRule="auto"/>
        <w:jc w:val="both"/>
        <w:rPr>
          <w:rFonts w:ascii="Times New Roman" w:hAnsi="Times New Roman"/>
          <w:sz w:val="24"/>
          <w:szCs w:val="24"/>
        </w:rPr>
      </w:pPr>
      <w:r w:rsidRPr="003F1A8F">
        <w:rPr>
          <w:rFonts w:ascii="Times New Roman" w:hAnsi="Times New Roman"/>
          <w:sz w:val="24"/>
          <w:szCs w:val="24"/>
        </w:rPr>
        <w:t>To a research of regional transport systems, we consider, it is possible to apply models of processes (process models) and spatial models. Models of processes express the the</w:t>
      </w:r>
      <w:r w:rsidRPr="003F1A8F">
        <w:rPr>
          <w:rFonts w:ascii="Times New Roman" w:hAnsi="Times New Roman"/>
          <w:sz w:val="24"/>
          <w:szCs w:val="24"/>
        </w:rPr>
        <w:t>o</w:t>
      </w:r>
      <w:r w:rsidRPr="003F1A8F">
        <w:rPr>
          <w:rFonts w:ascii="Times New Roman" w:hAnsi="Times New Roman"/>
          <w:sz w:val="24"/>
          <w:szCs w:val="24"/>
        </w:rPr>
        <w:t>ries predicting the exchange nature of energy and weight in systems taking into account changes in time</w:t>
      </w:r>
      <w:r w:rsidR="002B414F" w:rsidRPr="002B414F">
        <w:rPr>
          <w:rFonts w:ascii="Times New Roman" w:hAnsi="Times New Roman"/>
          <w:sz w:val="24"/>
          <w:szCs w:val="24"/>
        </w:rPr>
        <w:t xml:space="preserve"> </w:t>
      </w:r>
      <w:r w:rsidR="002B414F">
        <w:rPr>
          <w:rFonts w:ascii="Times New Roman" w:hAnsi="Times New Roman"/>
          <w:sz w:val="24"/>
          <w:szCs w:val="24"/>
        </w:rPr>
        <w:fldChar w:fldCharType="begin"/>
      </w:r>
      <w:r w:rsidR="002B414F">
        <w:rPr>
          <w:rFonts w:ascii="Times New Roman" w:hAnsi="Times New Roman"/>
          <w:sz w:val="24"/>
          <w:szCs w:val="24"/>
        </w:rPr>
        <w:instrText xml:space="preserve"> REF _Ref486619104 \r \h </w:instrText>
      </w:r>
      <w:r w:rsidR="002B414F">
        <w:rPr>
          <w:rFonts w:ascii="Times New Roman" w:hAnsi="Times New Roman"/>
          <w:sz w:val="24"/>
          <w:szCs w:val="24"/>
        </w:rPr>
      </w:r>
      <w:r w:rsidR="002B414F">
        <w:rPr>
          <w:rFonts w:ascii="Times New Roman" w:hAnsi="Times New Roman"/>
          <w:sz w:val="24"/>
          <w:szCs w:val="24"/>
        </w:rPr>
        <w:fldChar w:fldCharType="separate"/>
      </w:r>
      <w:r w:rsidR="002B414F">
        <w:rPr>
          <w:rFonts w:ascii="Times New Roman" w:hAnsi="Times New Roman"/>
          <w:sz w:val="24"/>
          <w:szCs w:val="24"/>
        </w:rPr>
        <w:t>[1]</w:t>
      </w:r>
      <w:r w:rsidR="002B414F">
        <w:rPr>
          <w:rFonts w:ascii="Times New Roman" w:hAnsi="Times New Roman"/>
          <w:sz w:val="24"/>
          <w:szCs w:val="24"/>
        </w:rPr>
        <w:fldChar w:fldCharType="end"/>
      </w:r>
      <w:r w:rsidRPr="003F1A8F">
        <w:rPr>
          <w:rFonts w:ascii="Times New Roman" w:hAnsi="Times New Roman"/>
          <w:sz w:val="24"/>
          <w:szCs w:val="24"/>
        </w:rPr>
        <w:t>. Here it is possible to include ideas exchange, culture, knowledge, projects implementation successful experience. The spatial ideas, on the contrary, e</w:t>
      </w:r>
      <w:r w:rsidRPr="003F1A8F">
        <w:rPr>
          <w:rFonts w:ascii="Times New Roman" w:hAnsi="Times New Roman"/>
          <w:sz w:val="24"/>
          <w:szCs w:val="24"/>
        </w:rPr>
        <w:t>x</w:t>
      </w:r>
      <w:r w:rsidRPr="003F1A8F">
        <w:rPr>
          <w:rFonts w:ascii="Times New Roman" w:hAnsi="Times New Roman"/>
          <w:sz w:val="24"/>
          <w:szCs w:val="24"/>
        </w:rPr>
        <w:t>press the theories predicting structure of areas (domains) from line items of the econo</w:t>
      </w:r>
      <w:r w:rsidRPr="003F1A8F">
        <w:rPr>
          <w:rFonts w:ascii="Times New Roman" w:hAnsi="Times New Roman"/>
          <w:sz w:val="24"/>
          <w:szCs w:val="24"/>
        </w:rPr>
        <w:t>m</w:t>
      </w:r>
      <w:r w:rsidRPr="003F1A8F">
        <w:rPr>
          <w:rFonts w:ascii="Times New Roman" w:hAnsi="Times New Roman"/>
          <w:sz w:val="24"/>
          <w:szCs w:val="24"/>
        </w:rPr>
        <w:t>ic entities and their signs organized in interdependent comple</w:t>
      </w:r>
      <w:r w:rsidRPr="003F1A8F">
        <w:rPr>
          <w:rFonts w:ascii="Times New Roman" w:hAnsi="Times New Roman"/>
          <w:sz w:val="24"/>
          <w:szCs w:val="24"/>
        </w:rPr>
        <w:t>x</w:t>
      </w:r>
      <w:r w:rsidRPr="003F1A8F">
        <w:rPr>
          <w:rFonts w:ascii="Times New Roman" w:hAnsi="Times New Roman"/>
          <w:sz w:val="24"/>
          <w:szCs w:val="24"/>
        </w:rPr>
        <w:t>es</w:t>
      </w:r>
      <w:r w:rsidR="002B414F" w:rsidRPr="002B414F">
        <w:rPr>
          <w:rFonts w:ascii="Times New Roman" w:hAnsi="Times New Roman"/>
          <w:sz w:val="24"/>
          <w:szCs w:val="24"/>
        </w:rPr>
        <w:t xml:space="preserve"> </w:t>
      </w:r>
      <w:r w:rsidR="002B414F">
        <w:rPr>
          <w:rFonts w:ascii="Times New Roman" w:hAnsi="Times New Roman"/>
          <w:sz w:val="24"/>
          <w:szCs w:val="24"/>
        </w:rPr>
        <w:fldChar w:fldCharType="begin"/>
      </w:r>
      <w:r w:rsidR="002B414F">
        <w:rPr>
          <w:rFonts w:ascii="Times New Roman" w:hAnsi="Times New Roman"/>
          <w:sz w:val="24"/>
          <w:szCs w:val="24"/>
        </w:rPr>
        <w:instrText xml:space="preserve"> REF _Ref486619522 \r \h </w:instrText>
      </w:r>
      <w:r w:rsidR="002B414F">
        <w:rPr>
          <w:rFonts w:ascii="Times New Roman" w:hAnsi="Times New Roman"/>
          <w:sz w:val="24"/>
          <w:szCs w:val="24"/>
        </w:rPr>
      </w:r>
      <w:r w:rsidR="002B414F">
        <w:rPr>
          <w:rFonts w:ascii="Times New Roman" w:hAnsi="Times New Roman"/>
          <w:sz w:val="24"/>
          <w:szCs w:val="24"/>
        </w:rPr>
        <w:fldChar w:fldCharType="separate"/>
      </w:r>
      <w:r w:rsidR="002B414F">
        <w:rPr>
          <w:rFonts w:ascii="Times New Roman" w:hAnsi="Times New Roman"/>
          <w:sz w:val="24"/>
          <w:szCs w:val="24"/>
        </w:rPr>
        <w:t>[2]</w:t>
      </w:r>
      <w:r w:rsidR="002B414F">
        <w:rPr>
          <w:rFonts w:ascii="Times New Roman" w:hAnsi="Times New Roman"/>
          <w:sz w:val="24"/>
          <w:szCs w:val="24"/>
        </w:rPr>
        <w:fldChar w:fldCharType="end"/>
      </w:r>
      <w:r w:rsidRPr="003F1A8F">
        <w:rPr>
          <w:rFonts w:ascii="Times New Roman" w:hAnsi="Times New Roman"/>
          <w:sz w:val="24"/>
          <w:szCs w:val="24"/>
        </w:rPr>
        <w:t xml:space="preserve">. </w:t>
      </w:r>
    </w:p>
    <w:p w:rsidR="00200E06" w:rsidRPr="003F1A8F" w:rsidRDefault="00200E06" w:rsidP="00200E06">
      <w:pPr>
        <w:spacing w:before="120" w:after="120" w:line="240" w:lineRule="auto"/>
        <w:jc w:val="both"/>
        <w:rPr>
          <w:rFonts w:ascii="Times New Roman" w:hAnsi="Times New Roman"/>
          <w:sz w:val="24"/>
          <w:szCs w:val="24"/>
        </w:rPr>
      </w:pPr>
      <w:r w:rsidRPr="003F1A8F">
        <w:rPr>
          <w:rFonts w:ascii="Times New Roman" w:hAnsi="Times New Roman"/>
          <w:sz w:val="24"/>
          <w:szCs w:val="24"/>
        </w:rPr>
        <w:lastRenderedPageBreak/>
        <w:t xml:space="preserve">The geographical information systems (GIS) are difficult spatial models that are used for presenting and </w:t>
      </w:r>
      <w:proofErr w:type="spellStart"/>
      <w:r w:rsidRPr="003F1A8F">
        <w:rPr>
          <w:rFonts w:ascii="Times New Roman" w:hAnsi="Times New Roman"/>
          <w:sz w:val="24"/>
          <w:szCs w:val="24"/>
        </w:rPr>
        <w:t>storaging</w:t>
      </w:r>
      <w:proofErr w:type="spellEnd"/>
      <w:r w:rsidRPr="003F1A8F">
        <w:rPr>
          <w:rFonts w:ascii="Times New Roman" w:hAnsi="Times New Roman"/>
          <w:sz w:val="24"/>
          <w:szCs w:val="24"/>
        </w:rPr>
        <w:t xml:space="preserve"> information about the phenomena and their layout and/or their sizes</w:t>
      </w:r>
      <w:r w:rsidR="00B75247">
        <w:rPr>
          <w:rFonts w:ascii="Times New Roman" w:hAnsi="Times New Roman"/>
          <w:sz w:val="24"/>
          <w:szCs w:val="24"/>
        </w:rPr>
        <w:t xml:space="preserve"> </w:t>
      </w:r>
      <w:r w:rsidR="00B75247">
        <w:rPr>
          <w:rFonts w:ascii="Times New Roman" w:hAnsi="Times New Roman"/>
          <w:sz w:val="24"/>
          <w:szCs w:val="24"/>
        </w:rPr>
        <w:fldChar w:fldCharType="begin"/>
      </w:r>
      <w:r w:rsidR="00B75247">
        <w:rPr>
          <w:rFonts w:ascii="Times New Roman" w:hAnsi="Times New Roman"/>
          <w:sz w:val="24"/>
          <w:szCs w:val="24"/>
        </w:rPr>
        <w:instrText xml:space="preserve"> REF _Ref486626648 \r \h </w:instrText>
      </w:r>
      <w:r w:rsidR="00B75247">
        <w:rPr>
          <w:rFonts w:ascii="Times New Roman" w:hAnsi="Times New Roman"/>
          <w:sz w:val="24"/>
          <w:szCs w:val="24"/>
        </w:rPr>
      </w:r>
      <w:r w:rsidR="00B75247">
        <w:rPr>
          <w:rFonts w:ascii="Times New Roman" w:hAnsi="Times New Roman"/>
          <w:sz w:val="24"/>
          <w:szCs w:val="24"/>
        </w:rPr>
        <w:fldChar w:fldCharType="separate"/>
      </w:r>
      <w:r w:rsidR="00B75247">
        <w:rPr>
          <w:rFonts w:ascii="Times New Roman" w:hAnsi="Times New Roman"/>
          <w:sz w:val="24"/>
          <w:szCs w:val="24"/>
        </w:rPr>
        <w:t>[5]</w:t>
      </w:r>
      <w:r w:rsidR="00B75247">
        <w:rPr>
          <w:rFonts w:ascii="Times New Roman" w:hAnsi="Times New Roman"/>
          <w:sz w:val="24"/>
          <w:szCs w:val="24"/>
        </w:rPr>
        <w:fldChar w:fldCharType="end"/>
      </w:r>
      <w:r w:rsidRPr="003F1A8F">
        <w:rPr>
          <w:rFonts w:ascii="Times New Roman" w:hAnsi="Times New Roman"/>
          <w:sz w:val="24"/>
          <w:szCs w:val="24"/>
        </w:rPr>
        <w:t>. Unlike GIS models of processes take time category into account and co</w:t>
      </w:r>
      <w:r w:rsidRPr="003F1A8F">
        <w:rPr>
          <w:rFonts w:ascii="Times New Roman" w:hAnsi="Times New Roman"/>
          <w:sz w:val="24"/>
          <w:szCs w:val="24"/>
        </w:rPr>
        <w:t>n</w:t>
      </w:r>
      <w:r w:rsidRPr="003F1A8F">
        <w:rPr>
          <w:rFonts w:ascii="Times New Roman" w:hAnsi="Times New Roman"/>
          <w:sz w:val="24"/>
          <w:szCs w:val="24"/>
        </w:rPr>
        <w:t xml:space="preserve">sider behavioral aspects as set of the spatial relations in the region. </w:t>
      </w:r>
    </w:p>
    <w:p w:rsidR="009E4101" w:rsidRPr="002B414F" w:rsidRDefault="009E4101" w:rsidP="009E4101">
      <w:pPr>
        <w:spacing w:before="120" w:after="120" w:line="240" w:lineRule="auto"/>
        <w:jc w:val="both"/>
        <w:rPr>
          <w:rFonts w:ascii="Times New Roman" w:hAnsi="Times New Roman"/>
          <w:sz w:val="24"/>
          <w:szCs w:val="24"/>
        </w:rPr>
      </w:pPr>
      <w:r w:rsidRPr="002B414F">
        <w:rPr>
          <w:rFonts w:ascii="Times New Roman" w:hAnsi="Times New Roman"/>
          <w:b/>
          <w:sz w:val="24"/>
          <w:szCs w:val="24"/>
        </w:rPr>
        <w:t xml:space="preserve">1. </w:t>
      </w:r>
      <w:r w:rsidRPr="009E4101">
        <w:rPr>
          <w:rFonts w:ascii="Times New Roman" w:hAnsi="Times New Roman"/>
          <w:b/>
          <w:sz w:val="24"/>
          <w:szCs w:val="24"/>
        </w:rPr>
        <w:t>THEORETICAL</w:t>
      </w:r>
      <w:r w:rsidRPr="002B414F">
        <w:rPr>
          <w:rFonts w:ascii="Times New Roman" w:hAnsi="Times New Roman"/>
          <w:b/>
          <w:sz w:val="24"/>
          <w:szCs w:val="24"/>
        </w:rPr>
        <w:t xml:space="preserve"> </w:t>
      </w:r>
      <w:r w:rsidRPr="009E4101">
        <w:rPr>
          <w:rFonts w:ascii="Times New Roman" w:hAnsi="Times New Roman"/>
          <w:b/>
          <w:sz w:val="24"/>
          <w:szCs w:val="24"/>
        </w:rPr>
        <w:t>BACKGROUND</w:t>
      </w:r>
      <w:r w:rsidRPr="002B414F">
        <w:rPr>
          <w:rFonts w:ascii="Times New Roman" w:hAnsi="Times New Roman"/>
          <w:b/>
          <w:sz w:val="24"/>
          <w:szCs w:val="24"/>
        </w:rPr>
        <w:t xml:space="preserve"> </w:t>
      </w:r>
      <w:r w:rsidRPr="009E4101">
        <w:rPr>
          <w:rFonts w:ascii="Times New Roman" w:hAnsi="Times New Roman"/>
          <w:b/>
          <w:sz w:val="24"/>
          <w:szCs w:val="24"/>
        </w:rPr>
        <w:t>AND</w:t>
      </w:r>
      <w:r w:rsidRPr="002B414F">
        <w:rPr>
          <w:rFonts w:ascii="Times New Roman" w:hAnsi="Times New Roman"/>
          <w:b/>
          <w:sz w:val="24"/>
          <w:szCs w:val="24"/>
        </w:rPr>
        <w:t xml:space="preserve"> </w:t>
      </w:r>
      <w:r w:rsidRPr="009E4101">
        <w:rPr>
          <w:rFonts w:ascii="Times New Roman" w:hAnsi="Times New Roman"/>
          <w:b/>
          <w:sz w:val="24"/>
          <w:szCs w:val="24"/>
        </w:rPr>
        <w:t>BIBLIOGRAPHY</w:t>
      </w:r>
    </w:p>
    <w:p w:rsidR="00051F97" w:rsidRDefault="00B75247" w:rsidP="003F1A8F">
      <w:pPr>
        <w:spacing w:before="120" w:after="120" w:line="240" w:lineRule="auto"/>
        <w:jc w:val="both"/>
        <w:rPr>
          <w:rFonts w:ascii="Times New Roman" w:hAnsi="Times New Roman"/>
          <w:sz w:val="24"/>
          <w:szCs w:val="24"/>
        </w:rPr>
      </w:pPr>
      <w:r>
        <w:rPr>
          <w:rFonts w:ascii="Times New Roman" w:hAnsi="Times New Roman"/>
          <w:sz w:val="24"/>
          <w:szCs w:val="24"/>
        </w:rPr>
        <w:t>Lets</w:t>
      </w:r>
      <w:r w:rsidR="003F1A8F" w:rsidRPr="003F1A8F">
        <w:rPr>
          <w:rFonts w:ascii="Times New Roman" w:hAnsi="Times New Roman"/>
          <w:sz w:val="24"/>
          <w:szCs w:val="24"/>
        </w:rPr>
        <w:t xml:space="preserve"> define what the </w:t>
      </w:r>
      <w:r w:rsidR="002B414F">
        <w:rPr>
          <w:rFonts w:ascii="Times New Roman" w:hAnsi="Times New Roman"/>
          <w:sz w:val="24"/>
          <w:szCs w:val="24"/>
        </w:rPr>
        <w:t>agent based</w:t>
      </w:r>
      <w:r w:rsidR="003F1A8F" w:rsidRPr="003F1A8F">
        <w:rPr>
          <w:rFonts w:ascii="Times New Roman" w:hAnsi="Times New Roman"/>
          <w:sz w:val="24"/>
          <w:szCs w:val="24"/>
        </w:rPr>
        <w:t xml:space="preserve"> models represent. On an equal basis with individ</w:t>
      </w:r>
      <w:r w:rsidR="003F1A8F" w:rsidRPr="003F1A8F">
        <w:rPr>
          <w:rFonts w:ascii="Times New Roman" w:hAnsi="Times New Roman"/>
          <w:sz w:val="24"/>
          <w:szCs w:val="24"/>
        </w:rPr>
        <w:t>u</w:t>
      </w:r>
      <w:r w:rsidR="003F1A8F" w:rsidRPr="003F1A8F">
        <w:rPr>
          <w:rFonts w:ascii="Times New Roman" w:hAnsi="Times New Roman"/>
          <w:sz w:val="24"/>
          <w:szCs w:val="24"/>
        </w:rPr>
        <w:t>ally oriented they belong to the category of models of object-oriented process. They d</w:t>
      </w:r>
      <w:r w:rsidR="003F1A8F" w:rsidRPr="003F1A8F">
        <w:rPr>
          <w:rFonts w:ascii="Times New Roman" w:hAnsi="Times New Roman"/>
          <w:sz w:val="24"/>
          <w:szCs w:val="24"/>
        </w:rPr>
        <w:t>e</w:t>
      </w:r>
      <w:r w:rsidR="003F1A8F" w:rsidRPr="003F1A8F">
        <w:rPr>
          <w:rFonts w:ascii="Times New Roman" w:hAnsi="Times New Roman"/>
          <w:sz w:val="24"/>
          <w:szCs w:val="24"/>
        </w:rPr>
        <w:t>fine temporal behavior as an object sign, but not the environment and, thereby, create an o</w:t>
      </w:r>
      <w:r w:rsidR="003F1A8F" w:rsidRPr="003F1A8F">
        <w:rPr>
          <w:rFonts w:ascii="Times New Roman" w:hAnsi="Times New Roman"/>
          <w:sz w:val="24"/>
          <w:szCs w:val="24"/>
        </w:rPr>
        <w:t>p</w:t>
      </w:r>
      <w:r w:rsidR="003F1A8F" w:rsidRPr="003F1A8F">
        <w:rPr>
          <w:rFonts w:ascii="Times New Roman" w:hAnsi="Times New Roman"/>
          <w:sz w:val="24"/>
          <w:szCs w:val="24"/>
        </w:rPr>
        <w:t>portunity for idea of the temporal period in which objects change asynchronously</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_Ref486626775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[6]</w:t>
      </w:r>
      <w:r>
        <w:rPr>
          <w:rFonts w:ascii="Times New Roman" w:hAnsi="Times New Roman"/>
          <w:sz w:val="24"/>
          <w:szCs w:val="24"/>
        </w:rPr>
        <w:fldChar w:fldCharType="end"/>
      </w:r>
      <w:r w:rsidR="003F1A8F" w:rsidRPr="003F1A8F">
        <w:rPr>
          <w:rFonts w:ascii="Times New Roman" w:hAnsi="Times New Roman"/>
          <w:sz w:val="24"/>
          <w:szCs w:val="24"/>
        </w:rPr>
        <w:t>, u</w:t>
      </w:r>
      <w:r w:rsidR="003F1A8F" w:rsidRPr="003F1A8F">
        <w:rPr>
          <w:rFonts w:ascii="Times New Roman" w:hAnsi="Times New Roman"/>
          <w:sz w:val="24"/>
          <w:szCs w:val="24"/>
        </w:rPr>
        <w:t>n</w:t>
      </w:r>
      <w:r w:rsidR="003F1A8F" w:rsidRPr="003F1A8F">
        <w:rPr>
          <w:rFonts w:ascii="Times New Roman" w:hAnsi="Times New Roman"/>
          <w:sz w:val="24"/>
          <w:szCs w:val="24"/>
        </w:rPr>
        <w:t xml:space="preserve">like simultaneous up-dating (or the synchronous). </w:t>
      </w:r>
    </w:p>
    <w:p w:rsidR="003F1A8F" w:rsidRPr="003F1A8F" w:rsidRDefault="00B75247" w:rsidP="003F1A8F">
      <w:pPr>
        <w:spacing w:before="120" w:after="120" w:line="240" w:lineRule="auto"/>
        <w:jc w:val="both"/>
        <w:rPr>
          <w:rFonts w:ascii="Times New Roman" w:hAnsi="Times New Roman"/>
          <w:sz w:val="24"/>
          <w:szCs w:val="24"/>
        </w:rPr>
      </w:pPr>
      <w:r>
        <w:rPr>
          <w:rFonts w:ascii="Times New Roman" w:hAnsi="Times New Roman"/>
          <w:sz w:val="24"/>
          <w:szCs w:val="24"/>
        </w:rPr>
        <w:t>Note</w:t>
      </w:r>
      <w:r w:rsidR="003F1A8F" w:rsidRPr="003F1A8F">
        <w:rPr>
          <w:rFonts w:ascii="Times New Roman" w:hAnsi="Times New Roman"/>
          <w:sz w:val="24"/>
          <w:szCs w:val="24"/>
        </w:rPr>
        <w:t xml:space="preserve"> that individually the oriented models (individual-based models - IBM) are often used in ecology</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_Ref486626828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w:t>
      </w:r>
      <w:r>
        <w:rPr>
          <w:rFonts w:ascii="Times New Roman" w:hAnsi="Times New Roman"/>
          <w:sz w:val="24"/>
          <w:szCs w:val="24"/>
        </w:rPr>
        <w:fldChar w:fldCharType="end"/>
      </w:r>
      <w:r>
        <w:rPr>
          <w:rFonts w:ascii="Times New Roman" w:hAnsi="Times New Roman"/>
          <w:sz w:val="24"/>
          <w:szCs w:val="24"/>
        </w:rPr>
        <w:t>,</w:t>
      </w:r>
      <w:r w:rsidR="003F1A8F" w:rsidRPr="003F1A8F">
        <w:rPr>
          <w:rFonts w:ascii="Times New Roman" w:hAnsi="Times New Roman"/>
          <w:sz w:val="24"/>
          <w:szCs w:val="24"/>
        </w:rPr>
        <w:t xml:space="preserve"> while the </w:t>
      </w:r>
      <w:r w:rsidR="002B414F">
        <w:rPr>
          <w:rFonts w:ascii="Times New Roman" w:hAnsi="Times New Roman"/>
          <w:sz w:val="24"/>
          <w:szCs w:val="24"/>
        </w:rPr>
        <w:t>agent based</w:t>
      </w:r>
      <w:r w:rsidR="003F1A8F" w:rsidRPr="003F1A8F">
        <w:rPr>
          <w:rFonts w:ascii="Times New Roman" w:hAnsi="Times New Roman"/>
          <w:sz w:val="24"/>
          <w:szCs w:val="24"/>
        </w:rPr>
        <w:t xml:space="preserve"> models are used more often in social sciences</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_Ref486626867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[8]</w:t>
      </w:r>
      <w:r>
        <w:rPr>
          <w:rFonts w:ascii="Times New Roman" w:hAnsi="Times New Roman"/>
          <w:sz w:val="24"/>
          <w:szCs w:val="24"/>
        </w:rPr>
        <w:fldChar w:fldCharType="end"/>
      </w:r>
      <w:r w:rsidR="003F1A8F" w:rsidRPr="003F1A8F">
        <w:rPr>
          <w:rFonts w:ascii="Times New Roman" w:hAnsi="Times New Roman"/>
          <w:sz w:val="24"/>
          <w:szCs w:val="24"/>
        </w:rPr>
        <w:t>. They create an opportunity for movement simulation and gained the development irrespective of GIS.</w:t>
      </w:r>
    </w:p>
    <w:p w:rsidR="003F1A8F" w:rsidRPr="003F1A8F" w:rsidRDefault="003F1A8F" w:rsidP="003F1A8F">
      <w:pPr>
        <w:spacing w:before="120" w:after="120" w:line="240" w:lineRule="auto"/>
        <w:jc w:val="both"/>
        <w:rPr>
          <w:rFonts w:ascii="Times New Roman" w:hAnsi="Times New Roman"/>
          <w:sz w:val="24"/>
          <w:szCs w:val="24"/>
        </w:rPr>
      </w:pPr>
      <w:r w:rsidRPr="003F1A8F">
        <w:rPr>
          <w:rFonts w:ascii="Times New Roman" w:hAnsi="Times New Roman"/>
          <w:sz w:val="24"/>
          <w:szCs w:val="24"/>
        </w:rPr>
        <w:t xml:space="preserve">We will consider </w:t>
      </w:r>
      <w:r w:rsidR="002B414F">
        <w:rPr>
          <w:rFonts w:ascii="Times New Roman" w:hAnsi="Times New Roman"/>
          <w:sz w:val="24"/>
          <w:szCs w:val="24"/>
        </w:rPr>
        <w:t>agent based</w:t>
      </w:r>
      <w:r w:rsidRPr="003F1A8F">
        <w:rPr>
          <w:rFonts w:ascii="Times New Roman" w:hAnsi="Times New Roman"/>
          <w:sz w:val="24"/>
          <w:szCs w:val="24"/>
        </w:rPr>
        <w:t xml:space="preserve"> of model in more detail. They, as a rule, include the fo</w:t>
      </w:r>
      <w:r w:rsidRPr="003F1A8F">
        <w:rPr>
          <w:rFonts w:ascii="Times New Roman" w:hAnsi="Times New Roman"/>
          <w:sz w:val="24"/>
          <w:szCs w:val="24"/>
        </w:rPr>
        <w:t>l</w:t>
      </w:r>
      <w:r w:rsidRPr="003F1A8F">
        <w:rPr>
          <w:rFonts w:ascii="Times New Roman" w:hAnsi="Times New Roman"/>
          <w:sz w:val="24"/>
          <w:szCs w:val="24"/>
        </w:rPr>
        <w:t>lowing three components.</w:t>
      </w:r>
    </w:p>
    <w:p w:rsidR="003F1A8F" w:rsidRPr="003F1A8F" w:rsidRDefault="003F1A8F" w:rsidP="003F1A8F">
      <w:pPr>
        <w:spacing w:before="120" w:after="120" w:line="240" w:lineRule="auto"/>
        <w:jc w:val="both"/>
        <w:rPr>
          <w:rFonts w:ascii="Times New Roman" w:hAnsi="Times New Roman"/>
          <w:sz w:val="24"/>
          <w:szCs w:val="24"/>
        </w:rPr>
      </w:pPr>
      <w:r w:rsidRPr="003F1A8F">
        <w:rPr>
          <w:rFonts w:ascii="Times New Roman" w:hAnsi="Times New Roman"/>
          <w:sz w:val="24"/>
          <w:szCs w:val="24"/>
        </w:rPr>
        <w:t xml:space="preserve"> 1. Approach from below up. Properties of </w:t>
      </w:r>
      <w:proofErr w:type="spellStart"/>
      <w:r w:rsidRPr="003F1A8F">
        <w:rPr>
          <w:rFonts w:ascii="Times New Roman" w:hAnsi="Times New Roman"/>
          <w:sz w:val="24"/>
          <w:szCs w:val="24"/>
        </w:rPr>
        <w:t>macrodynamics</w:t>
      </w:r>
      <w:proofErr w:type="spellEnd"/>
      <w:r w:rsidRPr="003F1A8F">
        <w:rPr>
          <w:rFonts w:ascii="Times New Roman" w:hAnsi="Times New Roman"/>
          <w:sz w:val="24"/>
          <w:szCs w:val="24"/>
        </w:rPr>
        <w:t xml:space="preserve"> can be well understood only as result of </w:t>
      </w:r>
      <w:proofErr w:type="spellStart"/>
      <w:r w:rsidRPr="003F1A8F">
        <w:rPr>
          <w:rFonts w:ascii="Times New Roman" w:hAnsi="Times New Roman"/>
          <w:sz w:val="24"/>
          <w:szCs w:val="24"/>
        </w:rPr>
        <w:t>microdynamics</w:t>
      </w:r>
      <w:proofErr w:type="spellEnd"/>
      <w:r w:rsidRPr="003F1A8F">
        <w:rPr>
          <w:rFonts w:ascii="Times New Roman" w:hAnsi="Times New Roman"/>
          <w:sz w:val="24"/>
          <w:szCs w:val="24"/>
        </w:rPr>
        <w:t xml:space="preserve"> with an involvement of the main agents</w:t>
      </w:r>
      <w:r w:rsidR="000B0E3B">
        <w:rPr>
          <w:rFonts w:ascii="Times New Roman" w:hAnsi="Times New Roman"/>
          <w:sz w:val="24"/>
          <w:szCs w:val="24"/>
        </w:rPr>
        <w:t xml:space="preserve"> </w:t>
      </w:r>
      <w:r w:rsidR="000B0E3B">
        <w:rPr>
          <w:rFonts w:ascii="Times New Roman" w:hAnsi="Times New Roman"/>
          <w:sz w:val="24"/>
          <w:szCs w:val="24"/>
        </w:rPr>
        <w:fldChar w:fldCharType="begin"/>
      </w:r>
      <w:r w:rsidR="000B0E3B">
        <w:rPr>
          <w:rFonts w:ascii="Times New Roman" w:hAnsi="Times New Roman"/>
          <w:sz w:val="24"/>
          <w:szCs w:val="24"/>
        </w:rPr>
        <w:instrText xml:space="preserve"> REF _Ref486626940 \r \h </w:instrText>
      </w:r>
      <w:r w:rsidR="000B0E3B">
        <w:rPr>
          <w:rFonts w:ascii="Times New Roman" w:hAnsi="Times New Roman"/>
          <w:sz w:val="24"/>
          <w:szCs w:val="24"/>
        </w:rPr>
      </w:r>
      <w:r w:rsidR="000B0E3B">
        <w:rPr>
          <w:rFonts w:ascii="Times New Roman" w:hAnsi="Times New Roman"/>
          <w:sz w:val="24"/>
          <w:szCs w:val="24"/>
        </w:rPr>
        <w:fldChar w:fldCharType="separate"/>
      </w:r>
      <w:r w:rsidR="000B0E3B">
        <w:rPr>
          <w:rFonts w:ascii="Times New Roman" w:hAnsi="Times New Roman"/>
          <w:sz w:val="24"/>
          <w:szCs w:val="24"/>
        </w:rPr>
        <w:t>[9]</w:t>
      </w:r>
      <w:r w:rsidR="000B0E3B">
        <w:rPr>
          <w:rFonts w:ascii="Times New Roman" w:hAnsi="Times New Roman"/>
          <w:sz w:val="24"/>
          <w:szCs w:val="24"/>
        </w:rPr>
        <w:fldChar w:fldCharType="end"/>
      </w:r>
      <w:r w:rsidRPr="003F1A8F">
        <w:rPr>
          <w:rFonts w:ascii="Times New Roman" w:hAnsi="Times New Roman"/>
          <w:sz w:val="24"/>
          <w:szCs w:val="24"/>
        </w:rPr>
        <w:t>. It contrasts with the descending character of traditional neoclassical models in which agents of the bo</w:t>
      </w:r>
      <w:r w:rsidRPr="003F1A8F">
        <w:rPr>
          <w:rFonts w:ascii="Times New Roman" w:hAnsi="Times New Roman"/>
          <w:sz w:val="24"/>
          <w:szCs w:val="24"/>
        </w:rPr>
        <w:t>t</w:t>
      </w:r>
      <w:r w:rsidRPr="003F1A8F">
        <w:rPr>
          <w:rFonts w:ascii="Times New Roman" w:hAnsi="Times New Roman"/>
          <w:sz w:val="24"/>
          <w:szCs w:val="24"/>
        </w:rPr>
        <w:t>tom level are provided by individuals and are connected to equilibrium and hyper-rationality. Models of the joint-stock company, on the contrary, describe strongly hete</w:t>
      </w:r>
      <w:r w:rsidRPr="003F1A8F">
        <w:rPr>
          <w:rFonts w:ascii="Times New Roman" w:hAnsi="Times New Roman"/>
          <w:sz w:val="24"/>
          <w:szCs w:val="24"/>
        </w:rPr>
        <w:t>r</w:t>
      </w:r>
      <w:r w:rsidRPr="003F1A8F">
        <w:rPr>
          <w:rFonts w:ascii="Times New Roman" w:hAnsi="Times New Roman"/>
          <w:sz w:val="24"/>
          <w:szCs w:val="24"/>
        </w:rPr>
        <w:t>ogeneous agents functioning in difficult systems which develop in time</w:t>
      </w:r>
      <w:r w:rsidR="000B0E3B">
        <w:rPr>
          <w:rFonts w:ascii="Times New Roman" w:hAnsi="Times New Roman"/>
          <w:sz w:val="24"/>
          <w:szCs w:val="24"/>
        </w:rPr>
        <w:t xml:space="preserve"> </w:t>
      </w:r>
      <w:r w:rsidR="000B0E3B">
        <w:rPr>
          <w:rFonts w:ascii="Times New Roman" w:hAnsi="Times New Roman"/>
          <w:sz w:val="24"/>
          <w:szCs w:val="24"/>
        </w:rPr>
        <w:fldChar w:fldCharType="begin"/>
      </w:r>
      <w:r w:rsidR="000B0E3B">
        <w:rPr>
          <w:rFonts w:ascii="Times New Roman" w:hAnsi="Times New Roman"/>
          <w:sz w:val="24"/>
          <w:szCs w:val="24"/>
        </w:rPr>
        <w:instrText xml:space="preserve"> REF _Ref486627003 \r \h </w:instrText>
      </w:r>
      <w:r w:rsidR="000B0E3B">
        <w:rPr>
          <w:rFonts w:ascii="Times New Roman" w:hAnsi="Times New Roman"/>
          <w:sz w:val="24"/>
          <w:szCs w:val="24"/>
        </w:rPr>
      </w:r>
      <w:r w:rsidR="000B0E3B">
        <w:rPr>
          <w:rFonts w:ascii="Times New Roman" w:hAnsi="Times New Roman"/>
          <w:sz w:val="24"/>
          <w:szCs w:val="24"/>
        </w:rPr>
        <w:fldChar w:fldCharType="separate"/>
      </w:r>
      <w:r w:rsidR="000B0E3B">
        <w:rPr>
          <w:rFonts w:ascii="Times New Roman" w:hAnsi="Times New Roman"/>
          <w:sz w:val="24"/>
          <w:szCs w:val="24"/>
        </w:rPr>
        <w:t>[10]</w:t>
      </w:r>
      <w:r w:rsidR="000B0E3B">
        <w:rPr>
          <w:rFonts w:ascii="Times New Roman" w:hAnsi="Times New Roman"/>
          <w:sz w:val="24"/>
          <w:szCs w:val="24"/>
        </w:rPr>
        <w:fldChar w:fldCharType="end"/>
      </w:r>
      <w:r w:rsidRPr="003F1A8F">
        <w:rPr>
          <w:rFonts w:ascii="Times New Roman" w:hAnsi="Times New Roman"/>
          <w:sz w:val="24"/>
          <w:szCs w:val="24"/>
        </w:rPr>
        <w:t>. Therefore the aggregated properties are interpreted as arising from the repeating interactions b</w:t>
      </w:r>
      <w:r w:rsidRPr="003F1A8F">
        <w:rPr>
          <w:rFonts w:ascii="Times New Roman" w:hAnsi="Times New Roman"/>
          <w:sz w:val="24"/>
          <w:szCs w:val="24"/>
        </w:rPr>
        <w:t>e</w:t>
      </w:r>
      <w:r w:rsidRPr="003F1A8F">
        <w:rPr>
          <w:rFonts w:ascii="Times New Roman" w:hAnsi="Times New Roman"/>
          <w:sz w:val="24"/>
          <w:szCs w:val="24"/>
        </w:rPr>
        <w:t>tween agents, but not from the requirements of rationality and equilibrium imposed by models</w:t>
      </w:r>
      <w:r w:rsidR="000B0E3B">
        <w:rPr>
          <w:rFonts w:ascii="Times New Roman" w:hAnsi="Times New Roman"/>
          <w:sz w:val="24"/>
          <w:szCs w:val="24"/>
        </w:rPr>
        <w:t xml:space="preserve"> </w:t>
      </w:r>
      <w:r w:rsidR="000B0E3B">
        <w:rPr>
          <w:rFonts w:ascii="Times New Roman" w:hAnsi="Times New Roman"/>
          <w:sz w:val="24"/>
          <w:szCs w:val="24"/>
        </w:rPr>
        <w:fldChar w:fldCharType="begin"/>
      </w:r>
      <w:r w:rsidR="000B0E3B">
        <w:rPr>
          <w:rFonts w:ascii="Times New Roman" w:hAnsi="Times New Roman"/>
          <w:sz w:val="24"/>
          <w:szCs w:val="24"/>
        </w:rPr>
        <w:instrText xml:space="preserve"> REF _Ref486627037 \r \h </w:instrText>
      </w:r>
      <w:r w:rsidR="000B0E3B">
        <w:rPr>
          <w:rFonts w:ascii="Times New Roman" w:hAnsi="Times New Roman"/>
          <w:sz w:val="24"/>
          <w:szCs w:val="24"/>
        </w:rPr>
      </w:r>
      <w:r w:rsidR="000B0E3B">
        <w:rPr>
          <w:rFonts w:ascii="Times New Roman" w:hAnsi="Times New Roman"/>
          <w:sz w:val="24"/>
          <w:szCs w:val="24"/>
        </w:rPr>
        <w:fldChar w:fldCharType="separate"/>
      </w:r>
      <w:r w:rsidR="000B0E3B">
        <w:rPr>
          <w:rFonts w:ascii="Times New Roman" w:hAnsi="Times New Roman"/>
          <w:sz w:val="24"/>
          <w:szCs w:val="24"/>
        </w:rPr>
        <w:t>[11]</w:t>
      </w:r>
      <w:r w:rsidR="000B0E3B">
        <w:rPr>
          <w:rFonts w:ascii="Times New Roman" w:hAnsi="Times New Roman"/>
          <w:sz w:val="24"/>
          <w:szCs w:val="24"/>
        </w:rPr>
        <w:fldChar w:fldCharType="end"/>
      </w:r>
      <w:r w:rsidRPr="003F1A8F">
        <w:rPr>
          <w:rFonts w:ascii="Times New Roman" w:hAnsi="Times New Roman"/>
          <w:sz w:val="24"/>
          <w:szCs w:val="24"/>
        </w:rPr>
        <w:t>.</w:t>
      </w:r>
    </w:p>
    <w:p w:rsidR="00051F97" w:rsidRDefault="003F1A8F" w:rsidP="003F1A8F">
      <w:pPr>
        <w:spacing w:before="120" w:after="120" w:line="240" w:lineRule="auto"/>
        <w:jc w:val="both"/>
        <w:rPr>
          <w:rFonts w:ascii="Times New Roman" w:hAnsi="Times New Roman"/>
          <w:sz w:val="24"/>
          <w:szCs w:val="24"/>
        </w:rPr>
      </w:pPr>
      <w:r w:rsidRPr="003F1A8F">
        <w:rPr>
          <w:rFonts w:ascii="Times New Roman" w:hAnsi="Times New Roman"/>
          <w:sz w:val="24"/>
          <w:szCs w:val="24"/>
        </w:rPr>
        <w:t xml:space="preserve">2. Limited rational agents. In a type of the fact that the environment in which economic agents, rather difficult </w:t>
      </w:r>
      <w:proofErr w:type="gramStart"/>
      <w:r w:rsidRPr="003F1A8F">
        <w:rPr>
          <w:rFonts w:ascii="Times New Roman" w:hAnsi="Times New Roman"/>
          <w:sz w:val="24"/>
          <w:szCs w:val="24"/>
        </w:rPr>
        <w:t>interact</w:t>
      </w:r>
      <w:proofErr w:type="gramEnd"/>
      <w:r w:rsidRPr="003F1A8F">
        <w:rPr>
          <w:rFonts w:ascii="Times New Roman" w:hAnsi="Times New Roman"/>
          <w:sz w:val="24"/>
          <w:szCs w:val="24"/>
        </w:rPr>
        <w:t>, it becomes simpler different assumptions</w:t>
      </w:r>
      <w:r w:rsidR="00B05C78">
        <w:rPr>
          <w:rFonts w:ascii="Times New Roman" w:hAnsi="Times New Roman"/>
          <w:sz w:val="24"/>
          <w:szCs w:val="24"/>
        </w:rPr>
        <w:t xml:space="preserve"> </w:t>
      </w:r>
      <w:r w:rsidR="00B05C78">
        <w:rPr>
          <w:rFonts w:ascii="Times New Roman" w:hAnsi="Times New Roman"/>
          <w:sz w:val="24"/>
          <w:szCs w:val="24"/>
        </w:rPr>
        <w:fldChar w:fldCharType="begin"/>
      </w:r>
      <w:r w:rsidR="00B05C78">
        <w:rPr>
          <w:rFonts w:ascii="Times New Roman" w:hAnsi="Times New Roman"/>
          <w:sz w:val="24"/>
          <w:szCs w:val="24"/>
        </w:rPr>
        <w:instrText xml:space="preserve"> REF _Ref486627037 \r \h </w:instrText>
      </w:r>
      <w:r w:rsidR="00B05C78">
        <w:rPr>
          <w:rFonts w:ascii="Times New Roman" w:hAnsi="Times New Roman"/>
          <w:sz w:val="24"/>
          <w:szCs w:val="24"/>
        </w:rPr>
      </w:r>
      <w:r w:rsidR="00B05C78">
        <w:rPr>
          <w:rFonts w:ascii="Times New Roman" w:hAnsi="Times New Roman"/>
          <w:sz w:val="24"/>
          <w:szCs w:val="24"/>
        </w:rPr>
        <w:fldChar w:fldCharType="separate"/>
      </w:r>
      <w:r w:rsidR="00B05C78">
        <w:rPr>
          <w:rFonts w:ascii="Times New Roman" w:hAnsi="Times New Roman"/>
          <w:sz w:val="24"/>
          <w:szCs w:val="24"/>
        </w:rPr>
        <w:t>[11]</w:t>
      </w:r>
      <w:r w:rsidR="00B05C78">
        <w:rPr>
          <w:rFonts w:ascii="Times New Roman" w:hAnsi="Times New Roman"/>
          <w:sz w:val="24"/>
          <w:szCs w:val="24"/>
        </w:rPr>
        <w:fldChar w:fldCharType="end"/>
      </w:r>
      <w:r w:rsidRPr="003F1A8F">
        <w:rPr>
          <w:rFonts w:ascii="Times New Roman" w:hAnsi="Times New Roman"/>
          <w:sz w:val="24"/>
          <w:szCs w:val="24"/>
        </w:rPr>
        <w:t xml:space="preserve">. So, agents can attribute partially some local principles of rationality (both temporal, and </w:t>
      </w:r>
      <w:proofErr w:type="spellStart"/>
      <w:r w:rsidRPr="003F1A8F">
        <w:rPr>
          <w:rFonts w:ascii="Times New Roman" w:hAnsi="Times New Roman"/>
          <w:sz w:val="24"/>
          <w:szCs w:val="24"/>
        </w:rPr>
        <w:t>spatio</w:t>
      </w:r>
      <w:proofErr w:type="spellEnd"/>
      <w:r w:rsidRPr="003F1A8F">
        <w:rPr>
          <w:rFonts w:ascii="Times New Roman" w:hAnsi="Times New Roman"/>
          <w:sz w:val="24"/>
          <w:szCs w:val="24"/>
        </w:rPr>
        <w:t xml:space="preserve">-temporal). It is defined that social and economic systems by the nature are non-standard because of constant </w:t>
      </w:r>
      <w:proofErr w:type="gramStart"/>
      <w:r w:rsidRPr="003F1A8F">
        <w:rPr>
          <w:rFonts w:ascii="Times New Roman" w:hAnsi="Times New Roman"/>
          <w:sz w:val="24"/>
          <w:szCs w:val="24"/>
        </w:rPr>
        <w:t>novelty,</w:t>
      </w:r>
      <w:proofErr w:type="gramEnd"/>
      <w:r w:rsidRPr="003F1A8F">
        <w:rPr>
          <w:rFonts w:ascii="Times New Roman" w:hAnsi="Times New Roman"/>
          <w:sz w:val="24"/>
          <w:szCs w:val="24"/>
        </w:rPr>
        <w:t xml:space="preserve"> it is endogenous entered by agents. Therefore, agents face uncertainty</w:t>
      </w:r>
      <w:r w:rsidR="00B05C78">
        <w:rPr>
          <w:rFonts w:ascii="Times New Roman" w:hAnsi="Times New Roman"/>
          <w:sz w:val="24"/>
          <w:szCs w:val="24"/>
        </w:rPr>
        <w:t xml:space="preserve"> </w:t>
      </w:r>
      <w:r w:rsidR="00B05C78">
        <w:rPr>
          <w:rFonts w:ascii="Times New Roman" w:hAnsi="Times New Roman"/>
          <w:sz w:val="24"/>
          <w:szCs w:val="24"/>
        </w:rPr>
        <w:fldChar w:fldCharType="begin"/>
      </w:r>
      <w:r w:rsidR="00B05C78">
        <w:rPr>
          <w:rFonts w:ascii="Times New Roman" w:hAnsi="Times New Roman"/>
          <w:sz w:val="24"/>
          <w:szCs w:val="24"/>
        </w:rPr>
        <w:instrText xml:space="preserve"> REF _Ref486627143 \r \h </w:instrText>
      </w:r>
      <w:r w:rsidR="00B05C78">
        <w:rPr>
          <w:rFonts w:ascii="Times New Roman" w:hAnsi="Times New Roman"/>
          <w:sz w:val="24"/>
          <w:szCs w:val="24"/>
        </w:rPr>
      </w:r>
      <w:r w:rsidR="00B05C78">
        <w:rPr>
          <w:rFonts w:ascii="Times New Roman" w:hAnsi="Times New Roman"/>
          <w:sz w:val="24"/>
          <w:szCs w:val="24"/>
        </w:rPr>
        <w:fldChar w:fldCharType="separate"/>
      </w:r>
      <w:r w:rsidR="00B05C78">
        <w:rPr>
          <w:rFonts w:ascii="Times New Roman" w:hAnsi="Times New Roman"/>
          <w:sz w:val="24"/>
          <w:szCs w:val="24"/>
        </w:rPr>
        <w:t>[12]</w:t>
      </w:r>
      <w:r w:rsidR="00B05C78">
        <w:rPr>
          <w:rFonts w:ascii="Times New Roman" w:hAnsi="Times New Roman"/>
          <w:sz w:val="24"/>
          <w:szCs w:val="24"/>
        </w:rPr>
        <w:fldChar w:fldCharType="end"/>
      </w:r>
      <w:r w:rsidRPr="003F1A8F">
        <w:rPr>
          <w:rFonts w:ascii="Times New Roman" w:hAnsi="Times New Roman"/>
          <w:sz w:val="24"/>
          <w:szCs w:val="24"/>
        </w:rPr>
        <w:t xml:space="preserve"> and can create the </w:t>
      </w:r>
      <w:proofErr w:type="spellStart"/>
      <w:r w:rsidRPr="003F1A8F">
        <w:rPr>
          <w:rFonts w:ascii="Times New Roman" w:hAnsi="Times New Roman"/>
          <w:sz w:val="24"/>
          <w:szCs w:val="24"/>
        </w:rPr>
        <w:t>waitings</w:t>
      </w:r>
      <w:proofErr w:type="spellEnd"/>
      <w:r w:rsidRPr="003F1A8F">
        <w:rPr>
          <w:rFonts w:ascii="Times New Roman" w:hAnsi="Times New Roman"/>
          <w:sz w:val="24"/>
          <w:szCs w:val="24"/>
        </w:rPr>
        <w:t xml:space="preserve"> only partially. </w:t>
      </w:r>
    </w:p>
    <w:p w:rsidR="003F1A8F" w:rsidRPr="003F1A8F" w:rsidRDefault="003F1A8F" w:rsidP="003F1A8F">
      <w:pPr>
        <w:spacing w:before="120" w:after="120" w:line="240" w:lineRule="auto"/>
        <w:jc w:val="both"/>
        <w:rPr>
          <w:rFonts w:ascii="Times New Roman" w:hAnsi="Times New Roman"/>
          <w:sz w:val="24"/>
          <w:szCs w:val="24"/>
        </w:rPr>
      </w:pPr>
      <w:r w:rsidRPr="003F1A8F">
        <w:rPr>
          <w:rFonts w:ascii="Times New Roman" w:hAnsi="Times New Roman"/>
          <w:sz w:val="24"/>
          <w:szCs w:val="24"/>
        </w:rPr>
        <w:t>Agents are stimulated to study permanently in the conditions of turbulence, is endog</w:t>
      </w:r>
      <w:r w:rsidRPr="003F1A8F">
        <w:rPr>
          <w:rFonts w:ascii="Times New Roman" w:hAnsi="Times New Roman"/>
          <w:sz w:val="24"/>
          <w:szCs w:val="24"/>
        </w:rPr>
        <w:t>e</w:t>
      </w:r>
      <w:r w:rsidRPr="003F1A8F">
        <w:rPr>
          <w:rFonts w:ascii="Times New Roman" w:hAnsi="Times New Roman"/>
          <w:sz w:val="24"/>
          <w:szCs w:val="24"/>
        </w:rPr>
        <w:t xml:space="preserve">nous the changing conditions. Proceeding from it, researchers of the </w:t>
      </w:r>
      <w:r w:rsidR="002B414F">
        <w:rPr>
          <w:rFonts w:ascii="Times New Roman" w:hAnsi="Times New Roman"/>
          <w:sz w:val="24"/>
          <w:szCs w:val="24"/>
        </w:rPr>
        <w:t>agent based</w:t>
      </w:r>
      <w:r w:rsidRPr="003F1A8F">
        <w:rPr>
          <w:rFonts w:ascii="Times New Roman" w:hAnsi="Times New Roman"/>
          <w:sz w:val="24"/>
          <w:szCs w:val="24"/>
        </w:rPr>
        <w:t xml:space="preserve"> models claim that a</w:t>
      </w:r>
      <w:r w:rsidRPr="003F1A8F">
        <w:rPr>
          <w:rFonts w:ascii="Times New Roman" w:hAnsi="Times New Roman"/>
          <w:sz w:val="24"/>
          <w:szCs w:val="24"/>
        </w:rPr>
        <w:t>s</w:t>
      </w:r>
      <w:r w:rsidRPr="003F1A8F">
        <w:rPr>
          <w:rFonts w:ascii="Times New Roman" w:hAnsi="Times New Roman"/>
          <w:sz w:val="24"/>
          <w:szCs w:val="24"/>
        </w:rPr>
        <w:t xml:space="preserve">sumptions of hyper-rationality in combination with rational </w:t>
      </w:r>
      <w:proofErr w:type="spellStart"/>
      <w:r w:rsidRPr="003F1A8F">
        <w:rPr>
          <w:rFonts w:ascii="Times New Roman" w:hAnsi="Times New Roman"/>
          <w:sz w:val="24"/>
          <w:szCs w:val="24"/>
        </w:rPr>
        <w:t>waitings</w:t>
      </w:r>
      <w:proofErr w:type="spellEnd"/>
      <w:r w:rsidRPr="003F1A8F">
        <w:rPr>
          <w:rFonts w:ascii="Times New Roman" w:hAnsi="Times New Roman"/>
          <w:sz w:val="24"/>
          <w:szCs w:val="24"/>
        </w:rPr>
        <w:t xml:space="preserve"> are improper star</w:t>
      </w:r>
      <w:r w:rsidRPr="003F1A8F">
        <w:rPr>
          <w:rFonts w:ascii="Times New Roman" w:hAnsi="Times New Roman"/>
          <w:sz w:val="24"/>
          <w:szCs w:val="24"/>
        </w:rPr>
        <w:t>t</w:t>
      </w:r>
      <w:r w:rsidRPr="003F1A8F">
        <w:rPr>
          <w:rFonts w:ascii="Times New Roman" w:hAnsi="Times New Roman"/>
          <w:sz w:val="24"/>
          <w:szCs w:val="24"/>
        </w:rPr>
        <w:t>ing points for simulation. It is necessary to suppose rather that agents shall carry as restrictedly ratio</w:t>
      </w:r>
      <w:r w:rsidRPr="003F1A8F">
        <w:rPr>
          <w:rFonts w:ascii="Times New Roman" w:hAnsi="Times New Roman"/>
          <w:sz w:val="24"/>
          <w:szCs w:val="24"/>
        </w:rPr>
        <w:t>n</w:t>
      </w:r>
      <w:r w:rsidRPr="003F1A8F">
        <w:rPr>
          <w:rFonts w:ascii="Times New Roman" w:hAnsi="Times New Roman"/>
          <w:sz w:val="24"/>
          <w:szCs w:val="24"/>
        </w:rPr>
        <w:t xml:space="preserve">al economic entities with the adaptive </w:t>
      </w:r>
      <w:proofErr w:type="spellStart"/>
      <w:r w:rsidRPr="003F1A8F">
        <w:rPr>
          <w:rFonts w:ascii="Times New Roman" w:hAnsi="Times New Roman"/>
          <w:sz w:val="24"/>
          <w:szCs w:val="24"/>
        </w:rPr>
        <w:t>waitings</w:t>
      </w:r>
      <w:proofErr w:type="spellEnd"/>
      <w:r w:rsidRPr="003F1A8F">
        <w:rPr>
          <w:rFonts w:ascii="Times New Roman" w:hAnsi="Times New Roman"/>
          <w:sz w:val="24"/>
          <w:szCs w:val="24"/>
        </w:rPr>
        <w:t xml:space="preserve">. </w:t>
      </w:r>
    </w:p>
    <w:p w:rsidR="003F1A8F" w:rsidRPr="003F1A8F" w:rsidRDefault="003F1A8F" w:rsidP="003F1A8F">
      <w:pPr>
        <w:spacing w:before="120" w:after="120" w:line="240" w:lineRule="auto"/>
        <w:jc w:val="both"/>
        <w:rPr>
          <w:rFonts w:ascii="Times New Roman" w:hAnsi="Times New Roman"/>
          <w:sz w:val="24"/>
          <w:szCs w:val="24"/>
        </w:rPr>
      </w:pPr>
      <w:r w:rsidRPr="003F1A8F">
        <w:rPr>
          <w:rFonts w:ascii="Times New Roman" w:hAnsi="Times New Roman"/>
          <w:sz w:val="24"/>
          <w:szCs w:val="24"/>
        </w:rPr>
        <w:t xml:space="preserve">3. Direct network interactions. Interactions between economic agents in the </w:t>
      </w:r>
      <w:r w:rsidR="002B414F">
        <w:rPr>
          <w:rFonts w:ascii="Times New Roman" w:hAnsi="Times New Roman"/>
          <w:sz w:val="24"/>
          <w:szCs w:val="24"/>
        </w:rPr>
        <w:t>agent based</w:t>
      </w:r>
      <w:r w:rsidRPr="003F1A8F">
        <w:rPr>
          <w:rFonts w:ascii="Times New Roman" w:hAnsi="Times New Roman"/>
          <w:sz w:val="24"/>
          <w:szCs w:val="24"/>
        </w:rPr>
        <w:t xml:space="preserve"> models are in straight lines and, by determination, non-linear</w:t>
      </w:r>
      <w:r w:rsidR="005F3E74">
        <w:rPr>
          <w:rFonts w:ascii="Times New Roman" w:hAnsi="Times New Roman"/>
          <w:sz w:val="24"/>
          <w:szCs w:val="24"/>
        </w:rPr>
        <w:t xml:space="preserve"> </w:t>
      </w:r>
      <w:r w:rsidR="005F3E74">
        <w:rPr>
          <w:rFonts w:ascii="Times New Roman" w:hAnsi="Times New Roman"/>
          <w:sz w:val="24"/>
          <w:szCs w:val="24"/>
        </w:rPr>
        <w:fldChar w:fldCharType="begin"/>
      </w:r>
      <w:r w:rsidR="005F3E74">
        <w:rPr>
          <w:rFonts w:ascii="Times New Roman" w:hAnsi="Times New Roman"/>
          <w:sz w:val="24"/>
          <w:szCs w:val="24"/>
        </w:rPr>
        <w:instrText xml:space="preserve"> REF _Ref486627256 \r \h </w:instrText>
      </w:r>
      <w:r w:rsidR="005F3E74">
        <w:rPr>
          <w:rFonts w:ascii="Times New Roman" w:hAnsi="Times New Roman"/>
          <w:sz w:val="24"/>
          <w:szCs w:val="24"/>
        </w:rPr>
      </w:r>
      <w:r w:rsidR="005F3E74">
        <w:rPr>
          <w:rFonts w:ascii="Times New Roman" w:hAnsi="Times New Roman"/>
          <w:sz w:val="24"/>
          <w:szCs w:val="24"/>
        </w:rPr>
        <w:fldChar w:fldCharType="separate"/>
      </w:r>
      <w:r w:rsidR="005F3E74">
        <w:rPr>
          <w:rFonts w:ascii="Times New Roman" w:hAnsi="Times New Roman"/>
          <w:sz w:val="24"/>
          <w:szCs w:val="24"/>
        </w:rPr>
        <w:t>[13]</w:t>
      </w:r>
      <w:r w:rsidR="005F3E74">
        <w:rPr>
          <w:rFonts w:ascii="Times New Roman" w:hAnsi="Times New Roman"/>
          <w:sz w:val="24"/>
          <w:szCs w:val="24"/>
        </w:rPr>
        <w:fldChar w:fldCharType="end"/>
      </w:r>
      <w:r w:rsidRPr="003F1A8F">
        <w:rPr>
          <w:rFonts w:ascii="Times New Roman" w:hAnsi="Times New Roman"/>
          <w:sz w:val="24"/>
          <w:szCs w:val="24"/>
        </w:rPr>
        <w:t>. Agents interact d</w:t>
      </w:r>
      <w:r w:rsidRPr="003F1A8F">
        <w:rPr>
          <w:rFonts w:ascii="Times New Roman" w:hAnsi="Times New Roman"/>
          <w:sz w:val="24"/>
          <w:szCs w:val="24"/>
        </w:rPr>
        <w:t>i</w:t>
      </w:r>
      <w:r w:rsidRPr="003F1A8F">
        <w:rPr>
          <w:rFonts w:ascii="Times New Roman" w:hAnsi="Times New Roman"/>
          <w:sz w:val="24"/>
          <w:szCs w:val="24"/>
        </w:rPr>
        <w:t xml:space="preserve">rectly as the current decisions directly depend on the adaptive </w:t>
      </w:r>
      <w:proofErr w:type="spellStart"/>
      <w:r w:rsidRPr="003F1A8F">
        <w:rPr>
          <w:rFonts w:ascii="Times New Roman" w:hAnsi="Times New Roman"/>
          <w:sz w:val="24"/>
          <w:szCs w:val="24"/>
        </w:rPr>
        <w:t>waitings</w:t>
      </w:r>
      <w:proofErr w:type="spellEnd"/>
      <w:r w:rsidRPr="003F1A8F">
        <w:rPr>
          <w:rFonts w:ascii="Times New Roman" w:hAnsi="Times New Roman"/>
          <w:sz w:val="24"/>
          <w:szCs w:val="24"/>
        </w:rPr>
        <w:t xml:space="preserve"> and on the last choices made by other agents of "population" (through distribution of the available e</w:t>
      </w:r>
      <w:r w:rsidRPr="003F1A8F">
        <w:rPr>
          <w:rFonts w:ascii="Times New Roman" w:hAnsi="Times New Roman"/>
          <w:sz w:val="24"/>
          <w:szCs w:val="24"/>
        </w:rPr>
        <w:t>x</w:t>
      </w:r>
      <w:r w:rsidRPr="003F1A8F">
        <w:rPr>
          <w:rFonts w:ascii="Times New Roman" w:hAnsi="Times New Roman"/>
          <w:sz w:val="24"/>
          <w:szCs w:val="24"/>
        </w:rPr>
        <w:t>ternalities). Agents integrate in structures and create local area networks. These stru</w:t>
      </w:r>
      <w:r w:rsidRPr="003F1A8F">
        <w:rPr>
          <w:rFonts w:ascii="Times New Roman" w:hAnsi="Times New Roman"/>
          <w:sz w:val="24"/>
          <w:szCs w:val="24"/>
        </w:rPr>
        <w:t>c</w:t>
      </w:r>
      <w:r w:rsidRPr="003F1A8F">
        <w:rPr>
          <w:rFonts w:ascii="Times New Roman" w:hAnsi="Times New Roman"/>
          <w:sz w:val="24"/>
          <w:szCs w:val="24"/>
        </w:rPr>
        <w:t>tures are endogenous to change in time. In combination with heterogeneity and limited rationality it is quite probable that processes of aggregation are uncommon (nonzero) and som</w:t>
      </w:r>
      <w:r w:rsidRPr="003F1A8F">
        <w:rPr>
          <w:rFonts w:ascii="Times New Roman" w:hAnsi="Times New Roman"/>
          <w:sz w:val="24"/>
          <w:szCs w:val="24"/>
        </w:rPr>
        <w:t>e</w:t>
      </w:r>
      <w:r w:rsidRPr="003F1A8F">
        <w:rPr>
          <w:rFonts w:ascii="Times New Roman" w:hAnsi="Times New Roman"/>
          <w:sz w:val="24"/>
          <w:szCs w:val="24"/>
        </w:rPr>
        <w:t>times generate appearance of structurally new objects</w:t>
      </w:r>
      <w:r w:rsidR="005F3E74">
        <w:rPr>
          <w:rFonts w:ascii="Times New Roman" w:hAnsi="Times New Roman"/>
          <w:sz w:val="24"/>
          <w:szCs w:val="24"/>
        </w:rPr>
        <w:t xml:space="preserve"> </w:t>
      </w:r>
      <w:r w:rsidR="005F3E74">
        <w:rPr>
          <w:rFonts w:ascii="Times New Roman" w:hAnsi="Times New Roman"/>
          <w:sz w:val="24"/>
          <w:szCs w:val="24"/>
        </w:rPr>
        <w:fldChar w:fldCharType="begin"/>
      </w:r>
      <w:r w:rsidR="005F3E74">
        <w:rPr>
          <w:rFonts w:ascii="Times New Roman" w:hAnsi="Times New Roman"/>
          <w:sz w:val="24"/>
          <w:szCs w:val="24"/>
        </w:rPr>
        <w:instrText xml:space="preserve"> REF _Ref486627294 \r \h </w:instrText>
      </w:r>
      <w:r w:rsidR="005F3E74">
        <w:rPr>
          <w:rFonts w:ascii="Times New Roman" w:hAnsi="Times New Roman"/>
          <w:sz w:val="24"/>
          <w:szCs w:val="24"/>
        </w:rPr>
      </w:r>
      <w:r w:rsidR="005F3E74">
        <w:rPr>
          <w:rFonts w:ascii="Times New Roman" w:hAnsi="Times New Roman"/>
          <w:sz w:val="24"/>
          <w:szCs w:val="24"/>
        </w:rPr>
        <w:fldChar w:fldCharType="separate"/>
      </w:r>
      <w:r w:rsidR="005F3E74">
        <w:rPr>
          <w:rFonts w:ascii="Times New Roman" w:hAnsi="Times New Roman"/>
          <w:sz w:val="24"/>
          <w:szCs w:val="24"/>
        </w:rPr>
        <w:t>[14]</w:t>
      </w:r>
      <w:r w:rsidR="005F3E74">
        <w:rPr>
          <w:rFonts w:ascii="Times New Roman" w:hAnsi="Times New Roman"/>
          <w:sz w:val="24"/>
          <w:szCs w:val="24"/>
        </w:rPr>
        <w:fldChar w:fldCharType="end"/>
      </w:r>
      <w:r w:rsidRPr="003F1A8F">
        <w:rPr>
          <w:rFonts w:ascii="Times New Roman" w:hAnsi="Times New Roman"/>
          <w:sz w:val="24"/>
          <w:szCs w:val="24"/>
        </w:rPr>
        <w:t>.</w:t>
      </w:r>
    </w:p>
    <w:p w:rsidR="00C37D12" w:rsidRDefault="003F1A8F" w:rsidP="00C37D12">
      <w:pPr>
        <w:spacing w:before="120" w:after="120" w:line="240" w:lineRule="auto"/>
        <w:jc w:val="both"/>
        <w:rPr>
          <w:rFonts w:ascii="Times New Roman" w:hAnsi="Times New Roman"/>
          <w:sz w:val="24"/>
          <w:szCs w:val="24"/>
        </w:rPr>
      </w:pPr>
      <w:r>
        <w:rPr>
          <w:rFonts w:ascii="Times New Roman" w:hAnsi="Times New Roman"/>
          <w:b/>
          <w:sz w:val="24"/>
          <w:szCs w:val="24"/>
        </w:rPr>
        <w:lastRenderedPageBreak/>
        <w:t xml:space="preserve">2. </w:t>
      </w:r>
      <w:r w:rsidRPr="003F1A8F">
        <w:rPr>
          <w:rFonts w:ascii="Times New Roman" w:hAnsi="Times New Roman"/>
          <w:b/>
          <w:sz w:val="24"/>
          <w:szCs w:val="24"/>
        </w:rPr>
        <w:t>STUDY METHODOLOGY</w:t>
      </w:r>
    </w:p>
    <w:p w:rsidR="003757D2" w:rsidRPr="003757D2" w:rsidRDefault="003757D2" w:rsidP="003757D2">
      <w:pPr>
        <w:spacing w:before="120" w:after="120" w:line="240" w:lineRule="auto"/>
        <w:jc w:val="both"/>
        <w:rPr>
          <w:rFonts w:ascii="Times New Roman" w:hAnsi="Times New Roman"/>
          <w:sz w:val="24"/>
          <w:szCs w:val="24"/>
        </w:rPr>
      </w:pPr>
      <w:r w:rsidRPr="003757D2">
        <w:rPr>
          <w:rFonts w:ascii="Times New Roman" w:hAnsi="Times New Roman"/>
          <w:sz w:val="24"/>
          <w:szCs w:val="24"/>
        </w:rPr>
        <w:t xml:space="preserve">Let's consider the possibility of using </w:t>
      </w:r>
      <w:r w:rsidR="00051F97">
        <w:rPr>
          <w:rFonts w:ascii="Times New Roman" w:hAnsi="Times New Roman"/>
          <w:sz w:val="24"/>
          <w:szCs w:val="24"/>
        </w:rPr>
        <w:t>agent based</w:t>
      </w:r>
      <w:r w:rsidRPr="003757D2">
        <w:rPr>
          <w:rFonts w:ascii="Times New Roman" w:hAnsi="Times New Roman"/>
          <w:sz w:val="24"/>
          <w:szCs w:val="24"/>
        </w:rPr>
        <w:t xml:space="preserve"> models for improving the transport system as the basis for the region's economic growth, using the example of the city of Moscow. The research toolkit is </w:t>
      </w:r>
      <w:proofErr w:type="spellStart"/>
      <w:r w:rsidRPr="003757D2">
        <w:rPr>
          <w:rFonts w:ascii="Times New Roman" w:hAnsi="Times New Roman"/>
          <w:sz w:val="24"/>
          <w:szCs w:val="24"/>
        </w:rPr>
        <w:t>AnyLogic</w:t>
      </w:r>
      <w:proofErr w:type="spellEnd"/>
      <w:r w:rsidRPr="003757D2">
        <w:rPr>
          <w:rFonts w:ascii="Times New Roman" w:hAnsi="Times New Roman"/>
          <w:sz w:val="24"/>
          <w:szCs w:val="24"/>
        </w:rPr>
        <w:t xml:space="preserve"> software (v. 7.1.2 PLE). The </w:t>
      </w:r>
      <w:r w:rsidR="00051F97">
        <w:rPr>
          <w:rFonts w:ascii="Times New Roman" w:hAnsi="Times New Roman"/>
          <w:sz w:val="24"/>
          <w:szCs w:val="24"/>
        </w:rPr>
        <w:t>agent based</w:t>
      </w:r>
      <w:r w:rsidRPr="003757D2">
        <w:rPr>
          <w:rFonts w:ascii="Times New Roman" w:hAnsi="Times New Roman"/>
          <w:sz w:val="24"/>
          <w:szCs w:val="24"/>
        </w:rPr>
        <w:t xml:space="preserve"> model consists of 8 blocks (6 main and 2 additional), and is represented by 2 types of agents (people - city residents and enterprises). The main blocks of the model: Main, Zones, Roads, Enterprises, People, Public Transport; Additional - Joins, Simulation: main.</w:t>
      </w:r>
    </w:p>
    <w:p w:rsidR="003757D2" w:rsidRPr="003757D2" w:rsidRDefault="003757D2" w:rsidP="003757D2">
      <w:pPr>
        <w:spacing w:before="120" w:after="120" w:line="240" w:lineRule="auto"/>
        <w:jc w:val="both"/>
        <w:rPr>
          <w:rFonts w:ascii="Times New Roman" w:hAnsi="Times New Roman"/>
          <w:sz w:val="24"/>
          <w:szCs w:val="24"/>
        </w:rPr>
      </w:pPr>
      <w:r w:rsidRPr="003757D2">
        <w:rPr>
          <w:rFonts w:ascii="Times New Roman" w:hAnsi="Times New Roman"/>
          <w:sz w:val="24"/>
          <w:szCs w:val="24"/>
        </w:rPr>
        <w:t xml:space="preserve">The main unit (Main) is integrating, and provides communication of all components of the model. Here common indicators are calculated actions and events are synchronized, visualization tools, model animations are located, etc. </w:t>
      </w:r>
    </w:p>
    <w:p w:rsidR="00051F97" w:rsidRDefault="003757D2" w:rsidP="003757D2">
      <w:pPr>
        <w:spacing w:before="120" w:after="120" w:line="240" w:lineRule="auto"/>
        <w:jc w:val="both"/>
        <w:rPr>
          <w:rFonts w:ascii="Times New Roman" w:hAnsi="Times New Roman"/>
          <w:sz w:val="24"/>
          <w:szCs w:val="24"/>
        </w:rPr>
      </w:pPr>
      <w:r w:rsidRPr="003757D2">
        <w:rPr>
          <w:rFonts w:ascii="Times New Roman" w:hAnsi="Times New Roman"/>
          <w:sz w:val="24"/>
          <w:szCs w:val="24"/>
        </w:rPr>
        <w:t>People and Enterprises are both the main blocks of the model, and the types of agents. During the implementation of the model, People interact with Enterprises in such a way that they either already work and receive a monthly income, or are on the labor e</w:t>
      </w:r>
      <w:r w:rsidRPr="003757D2">
        <w:rPr>
          <w:rFonts w:ascii="Times New Roman" w:hAnsi="Times New Roman"/>
          <w:sz w:val="24"/>
          <w:szCs w:val="24"/>
        </w:rPr>
        <w:t>x</w:t>
      </w:r>
      <w:r w:rsidRPr="003757D2">
        <w:rPr>
          <w:rFonts w:ascii="Times New Roman" w:hAnsi="Times New Roman"/>
          <w:sz w:val="24"/>
          <w:szCs w:val="24"/>
        </w:rPr>
        <w:t xml:space="preserve">change in search of a new job. People arguments are age, current monetary balance, monthly income and transport costs, </w:t>
      </w:r>
      <w:proofErr w:type="gramStart"/>
      <w:r w:rsidRPr="003757D2">
        <w:rPr>
          <w:rFonts w:ascii="Times New Roman" w:hAnsi="Times New Roman"/>
          <w:sz w:val="24"/>
          <w:szCs w:val="24"/>
        </w:rPr>
        <w:t>area of ​​actual residence and place of work, pre</w:t>
      </w:r>
      <w:r w:rsidRPr="003757D2">
        <w:rPr>
          <w:rFonts w:ascii="Times New Roman" w:hAnsi="Times New Roman"/>
          <w:sz w:val="24"/>
          <w:szCs w:val="24"/>
        </w:rPr>
        <w:t>s</w:t>
      </w:r>
      <w:r w:rsidRPr="003757D2">
        <w:rPr>
          <w:rFonts w:ascii="Times New Roman" w:hAnsi="Times New Roman"/>
          <w:sz w:val="24"/>
          <w:szCs w:val="24"/>
        </w:rPr>
        <w:t>ence or absence of personal vehicles</w:t>
      </w:r>
      <w:r w:rsidR="005F3E74">
        <w:rPr>
          <w:rFonts w:ascii="Times New Roman" w:hAnsi="Times New Roman"/>
          <w:sz w:val="24"/>
          <w:szCs w:val="24"/>
        </w:rPr>
        <w:t xml:space="preserve"> </w:t>
      </w:r>
      <w:r w:rsidR="005F3E74">
        <w:rPr>
          <w:rFonts w:ascii="Times New Roman" w:hAnsi="Times New Roman"/>
          <w:sz w:val="24"/>
          <w:szCs w:val="24"/>
        </w:rPr>
        <w:fldChar w:fldCharType="begin"/>
      </w:r>
      <w:r w:rsidR="005F3E74">
        <w:rPr>
          <w:rFonts w:ascii="Times New Roman" w:hAnsi="Times New Roman"/>
          <w:sz w:val="24"/>
          <w:szCs w:val="24"/>
        </w:rPr>
        <w:instrText xml:space="preserve"> REF _Ref486627347 \r \h </w:instrText>
      </w:r>
      <w:r w:rsidR="005F3E74">
        <w:rPr>
          <w:rFonts w:ascii="Times New Roman" w:hAnsi="Times New Roman"/>
          <w:sz w:val="24"/>
          <w:szCs w:val="24"/>
        </w:rPr>
      </w:r>
      <w:r w:rsidR="005F3E74">
        <w:rPr>
          <w:rFonts w:ascii="Times New Roman" w:hAnsi="Times New Roman"/>
          <w:sz w:val="24"/>
          <w:szCs w:val="24"/>
        </w:rPr>
        <w:fldChar w:fldCharType="separate"/>
      </w:r>
      <w:r w:rsidR="005F3E74">
        <w:rPr>
          <w:rFonts w:ascii="Times New Roman" w:hAnsi="Times New Roman"/>
          <w:sz w:val="24"/>
          <w:szCs w:val="24"/>
        </w:rPr>
        <w:t>[15</w:t>
      </w:r>
      <w:proofErr w:type="gramEnd"/>
      <w:r w:rsidR="005F3E74">
        <w:rPr>
          <w:rFonts w:ascii="Times New Roman" w:hAnsi="Times New Roman"/>
          <w:sz w:val="24"/>
          <w:szCs w:val="24"/>
        </w:rPr>
        <w:t>]</w:t>
      </w:r>
      <w:r w:rsidR="005F3E74">
        <w:rPr>
          <w:rFonts w:ascii="Times New Roman" w:hAnsi="Times New Roman"/>
          <w:sz w:val="24"/>
          <w:szCs w:val="24"/>
        </w:rPr>
        <w:fldChar w:fldCharType="end"/>
      </w:r>
      <w:r w:rsidRPr="003757D2">
        <w:rPr>
          <w:rFonts w:ascii="Times New Roman" w:hAnsi="Times New Roman"/>
          <w:sz w:val="24"/>
          <w:szCs w:val="24"/>
        </w:rPr>
        <w:t xml:space="preserve">. </w:t>
      </w:r>
    </w:p>
    <w:p w:rsidR="003757D2" w:rsidRDefault="003757D2" w:rsidP="003757D2">
      <w:pPr>
        <w:spacing w:before="120" w:after="120" w:line="240" w:lineRule="auto"/>
        <w:jc w:val="both"/>
        <w:rPr>
          <w:rFonts w:ascii="Times New Roman" w:hAnsi="Times New Roman"/>
          <w:sz w:val="24"/>
          <w:szCs w:val="24"/>
        </w:rPr>
      </w:pPr>
      <w:r w:rsidRPr="003757D2">
        <w:rPr>
          <w:rFonts w:ascii="Times New Roman" w:hAnsi="Times New Roman"/>
          <w:sz w:val="24"/>
          <w:szCs w:val="24"/>
        </w:rPr>
        <w:t>Most of the above parameters are set from exte</w:t>
      </w:r>
      <w:r w:rsidRPr="003757D2">
        <w:rPr>
          <w:rFonts w:ascii="Times New Roman" w:hAnsi="Times New Roman"/>
          <w:sz w:val="24"/>
          <w:szCs w:val="24"/>
        </w:rPr>
        <w:t>r</w:t>
      </w:r>
      <w:r w:rsidRPr="003757D2">
        <w:rPr>
          <w:rFonts w:ascii="Times New Roman" w:hAnsi="Times New Roman"/>
          <w:sz w:val="24"/>
          <w:szCs w:val="24"/>
        </w:rPr>
        <w:t>nal statistical databases in the form of a probability distribution of quantities. The individual behavior of People is described u</w:t>
      </w:r>
      <w:r w:rsidRPr="003757D2">
        <w:rPr>
          <w:rFonts w:ascii="Times New Roman" w:hAnsi="Times New Roman"/>
          <w:sz w:val="24"/>
          <w:szCs w:val="24"/>
        </w:rPr>
        <w:t>s</w:t>
      </w:r>
      <w:r w:rsidRPr="003757D2">
        <w:rPr>
          <w:rFonts w:ascii="Times New Roman" w:hAnsi="Times New Roman"/>
          <w:sz w:val="24"/>
          <w:szCs w:val="24"/>
        </w:rPr>
        <w:t>ing the State Chart tool, which is necessary to distinguish several states from agents that consistently replace each other in response to environmental changes and influence d</w:t>
      </w:r>
      <w:r w:rsidRPr="003757D2">
        <w:rPr>
          <w:rFonts w:ascii="Times New Roman" w:hAnsi="Times New Roman"/>
          <w:sz w:val="24"/>
          <w:szCs w:val="24"/>
        </w:rPr>
        <w:t>e</w:t>
      </w:r>
      <w:r w:rsidRPr="003757D2">
        <w:rPr>
          <w:rFonts w:ascii="Times New Roman" w:hAnsi="Times New Roman"/>
          <w:sz w:val="24"/>
          <w:szCs w:val="24"/>
        </w:rPr>
        <w:t>cision making. People can be in one of four states: Satisfied, Acceptable, Bad, Waiting</w:t>
      </w:r>
      <w:r w:rsidR="002B414F">
        <w:rPr>
          <w:rFonts w:ascii="Times New Roman" w:hAnsi="Times New Roman"/>
          <w:sz w:val="24"/>
          <w:szCs w:val="24"/>
        </w:rPr>
        <w:t xml:space="preserve"> </w:t>
      </w:r>
      <w:r w:rsidR="002B414F">
        <w:rPr>
          <w:rFonts w:ascii="Times New Roman" w:hAnsi="Times New Roman"/>
          <w:sz w:val="24"/>
          <w:szCs w:val="24"/>
        </w:rPr>
        <w:fldChar w:fldCharType="begin"/>
      </w:r>
      <w:r w:rsidR="002B414F">
        <w:rPr>
          <w:rFonts w:ascii="Times New Roman" w:hAnsi="Times New Roman"/>
          <w:sz w:val="24"/>
          <w:szCs w:val="24"/>
        </w:rPr>
        <w:instrText xml:space="preserve"> REF _Ref486620201 \r \h </w:instrText>
      </w:r>
      <w:r w:rsidR="002B414F">
        <w:rPr>
          <w:rFonts w:ascii="Times New Roman" w:hAnsi="Times New Roman"/>
          <w:sz w:val="24"/>
          <w:szCs w:val="24"/>
        </w:rPr>
      </w:r>
      <w:r w:rsidR="002B414F">
        <w:rPr>
          <w:rFonts w:ascii="Times New Roman" w:hAnsi="Times New Roman"/>
          <w:sz w:val="24"/>
          <w:szCs w:val="24"/>
        </w:rPr>
        <w:fldChar w:fldCharType="separate"/>
      </w:r>
      <w:r w:rsidR="002B414F">
        <w:rPr>
          <w:rFonts w:ascii="Times New Roman" w:hAnsi="Times New Roman"/>
          <w:sz w:val="24"/>
          <w:szCs w:val="24"/>
        </w:rPr>
        <w:t>[3]</w:t>
      </w:r>
      <w:r w:rsidR="002B414F">
        <w:rPr>
          <w:rFonts w:ascii="Times New Roman" w:hAnsi="Times New Roman"/>
          <w:sz w:val="24"/>
          <w:szCs w:val="24"/>
        </w:rPr>
        <w:fldChar w:fldCharType="end"/>
      </w:r>
      <w:r w:rsidRPr="003757D2">
        <w:rPr>
          <w:rFonts w:ascii="Times New Roman" w:hAnsi="Times New Roman"/>
          <w:sz w:val="24"/>
          <w:szCs w:val="24"/>
        </w:rPr>
        <w:t>. In the Satisfied state People buy cars, in Bad - they can change jobs or move to a more favorable area for them (fig.1)</w:t>
      </w:r>
      <w:r>
        <w:rPr>
          <w:rFonts w:ascii="Times New Roman" w:hAnsi="Times New Roman"/>
          <w:sz w:val="24"/>
          <w:szCs w:val="24"/>
        </w:rPr>
        <w:t>.</w:t>
      </w:r>
    </w:p>
    <w:p w:rsidR="00051F97" w:rsidRDefault="00051F97" w:rsidP="003757D2">
      <w:pPr>
        <w:spacing w:before="120" w:after="120" w:line="240" w:lineRule="auto"/>
        <w:jc w:val="both"/>
        <w:rPr>
          <w:rFonts w:ascii="Times New Roman" w:hAnsi="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21"/>
      </w:tblGrid>
      <w:tr w:rsidR="00051F97" w:rsidRPr="003757D2" w:rsidTr="00051F97">
        <w:tc>
          <w:tcPr>
            <w:tcW w:w="8721" w:type="dxa"/>
            <w:vAlign w:val="center"/>
          </w:tcPr>
          <w:p w:rsidR="00051F97" w:rsidRPr="003757D2" w:rsidRDefault="00051F97" w:rsidP="00051F97">
            <w:pPr>
              <w:spacing w:before="120" w:after="120" w:line="240" w:lineRule="auto"/>
              <w:jc w:val="center"/>
              <w:rPr>
                <w:rFonts w:ascii="Times New Roman" w:hAnsi="Times New Roman"/>
                <w:sz w:val="24"/>
                <w:szCs w:val="24"/>
              </w:rPr>
            </w:pPr>
            <w:r w:rsidRPr="003757D2">
              <w:rPr>
                <w:rFonts w:ascii="Times New Roman" w:hAnsi="Times New Roman"/>
                <w:sz w:val="24"/>
                <w:szCs w:val="24"/>
                <w:lang w:val="ru-RU"/>
              </w:rPr>
              <w:drawing>
                <wp:inline distT="0" distB="0" distL="0" distR="0">
                  <wp:extent cx="3654453" cy="2480807"/>
                  <wp:effectExtent l="19050" t="0" r="3147" b="0"/>
                  <wp:docPr id="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grayscl/>
                          </a:blip>
                          <a:srcRect l="23619" t="30416" r="36468" b="32385"/>
                          <a:stretch/>
                        </pic:blipFill>
                        <pic:spPr bwMode="auto">
                          <a:xfrm>
                            <a:off x="0" y="0"/>
                            <a:ext cx="3660058" cy="248461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051F97" w:rsidRPr="003757D2" w:rsidRDefault="00051F97" w:rsidP="00051F97">
      <w:pPr>
        <w:spacing w:before="120" w:after="120" w:line="240" w:lineRule="auto"/>
        <w:jc w:val="center"/>
        <w:rPr>
          <w:rFonts w:ascii="Times New Roman" w:hAnsi="Times New Roman"/>
          <w:sz w:val="24"/>
          <w:szCs w:val="24"/>
        </w:rPr>
      </w:pPr>
      <w:r w:rsidRPr="003757D2">
        <w:rPr>
          <w:rFonts w:ascii="Times New Roman" w:hAnsi="Times New Roman"/>
          <w:sz w:val="24"/>
          <w:szCs w:val="24"/>
        </w:rPr>
        <w:t>Fig.1. State Chart for People</w:t>
      </w:r>
    </w:p>
    <w:p w:rsidR="003757D2" w:rsidRPr="003757D2" w:rsidRDefault="003757D2" w:rsidP="003757D2">
      <w:pPr>
        <w:spacing w:before="120" w:after="120" w:line="240" w:lineRule="auto"/>
        <w:jc w:val="both"/>
        <w:rPr>
          <w:rFonts w:ascii="Times New Roman" w:hAnsi="Times New Roman"/>
          <w:sz w:val="24"/>
          <w:szCs w:val="24"/>
        </w:rPr>
      </w:pPr>
    </w:p>
    <w:p w:rsidR="003757D2" w:rsidRPr="003757D2" w:rsidRDefault="003757D2" w:rsidP="003757D2">
      <w:pPr>
        <w:spacing w:before="120" w:after="120" w:line="240" w:lineRule="auto"/>
        <w:jc w:val="both"/>
        <w:rPr>
          <w:rFonts w:ascii="Times New Roman" w:hAnsi="Times New Roman"/>
          <w:sz w:val="24"/>
          <w:szCs w:val="24"/>
        </w:rPr>
      </w:pPr>
      <w:r w:rsidRPr="003757D2">
        <w:rPr>
          <w:rFonts w:ascii="Times New Roman" w:hAnsi="Times New Roman"/>
          <w:sz w:val="24"/>
          <w:szCs w:val="24"/>
        </w:rPr>
        <w:t>The parameters characterizing agents of type Enterprises are the area of actual plac</w:t>
      </w:r>
      <w:r w:rsidRPr="003757D2">
        <w:rPr>
          <w:rFonts w:ascii="Times New Roman" w:hAnsi="Times New Roman"/>
          <w:sz w:val="24"/>
          <w:szCs w:val="24"/>
        </w:rPr>
        <w:t>e</w:t>
      </w:r>
      <w:r w:rsidRPr="003757D2">
        <w:rPr>
          <w:rFonts w:ascii="Times New Roman" w:hAnsi="Times New Roman"/>
          <w:sz w:val="24"/>
          <w:szCs w:val="24"/>
        </w:rPr>
        <w:t>ment, the company's monetary balance, the staff of employees, the wage fund, the nu</w:t>
      </w:r>
      <w:r w:rsidRPr="003757D2">
        <w:rPr>
          <w:rFonts w:ascii="Times New Roman" w:hAnsi="Times New Roman"/>
          <w:sz w:val="24"/>
          <w:szCs w:val="24"/>
        </w:rPr>
        <w:t>m</w:t>
      </w:r>
      <w:r w:rsidRPr="003757D2">
        <w:rPr>
          <w:rFonts w:ascii="Times New Roman" w:hAnsi="Times New Roman"/>
          <w:sz w:val="24"/>
          <w:szCs w:val="24"/>
        </w:rPr>
        <w:lastRenderedPageBreak/>
        <w:t>ber of vacant positions in the enterprise, and the maximum number of jobs. The beha</w:t>
      </w:r>
      <w:r w:rsidRPr="003757D2">
        <w:rPr>
          <w:rFonts w:ascii="Times New Roman" w:hAnsi="Times New Roman"/>
          <w:sz w:val="24"/>
          <w:szCs w:val="24"/>
        </w:rPr>
        <w:t>v</w:t>
      </w:r>
      <w:r w:rsidRPr="003757D2">
        <w:rPr>
          <w:rFonts w:ascii="Times New Roman" w:hAnsi="Times New Roman"/>
          <w:sz w:val="24"/>
          <w:szCs w:val="24"/>
        </w:rPr>
        <w:t>ior of this type of agents, as well as people, is described using the State Chart tool and depends on the state of the enterprise in which it is located. Enterprises can be in one of 3 states: Grow, Stable, Unstable (fig.2).</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21"/>
      </w:tblGrid>
      <w:tr w:rsidR="00051F97" w:rsidRPr="003757D2" w:rsidTr="00051F97">
        <w:tc>
          <w:tcPr>
            <w:tcW w:w="8721" w:type="dxa"/>
            <w:vAlign w:val="center"/>
          </w:tcPr>
          <w:p w:rsidR="00051F97" w:rsidRPr="003757D2" w:rsidRDefault="00051F97" w:rsidP="00051F97">
            <w:pPr>
              <w:spacing w:before="120" w:after="120" w:line="240" w:lineRule="auto"/>
              <w:jc w:val="center"/>
              <w:rPr>
                <w:rFonts w:ascii="Times New Roman" w:hAnsi="Times New Roman"/>
                <w:sz w:val="24"/>
                <w:szCs w:val="24"/>
              </w:rPr>
            </w:pPr>
            <w:r w:rsidRPr="003757D2">
              <w:rPr>
                <w:rFonts w:ascii="Times New Roman" w:hAnsi="Times New Roman"/>
                <w:sz w:val="24"/>
                <w:szCs w:val="24"/>
                <w:lang w:val="ru-RU"/>
              </w:rPr>
              <w:drawing>
                <wp:inline distT="0" distB="0" distL="0" distR="0">
                  <wp:extent cx="3648075" cy="222186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grayscl/>
                          </a:blip>
                          <a:srcRect l="26940" t="20788" r="45996" b="45514"/>
                          <a:stretch/>
                        </pic:blipFill>
                        <pic:spPr bwMode="auto">
                          <a:xfrm>
                            <a:off x="0" y="0"/>
                            <a:ext cx="3645131" cy="22200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051F97" w:rsidRPr="003757D2" w:rsidRDefault="00051F97" w:rsidP="00051F97">
      <w:pPr>
        <w:spacing w:before="120" w:after="120" w:line="240" w:lineRule="auto"/>
        <w:jc w:val="center"/>
        <w:rPr>
          <w:rFonts w:ascii="Times New Roman" w:hAnsi="Times New Roman"/>
          <w:sz w:val="24"/>
          <w:szCs w:val="24"/>
        </w:rPr>
      </w:pPr>
      <w:r w:rsidRPr="003757D2">
        <w:rPr>
          <w:rFonts w:ascii="Times New Roman" w:hAnsi="Times New Roman"/>
          <w:sz w:val="24"/>
          <w:szCs w:val="24"/>
        </w:rPr>
        <w:t>Fig.2. State Chart for E</w:t>
      </w:r>
      <w:r w:rsidRPr="003757D2">
        <w:rPr>
          <w:rFonts w:ascii="Times New Roman" w:hAnsi="Times New Roman"/>
          <w:sz w:val="24"/>
          <w:szCs w:val="24"/>
        </w:rPr>
        <w:t>n</w:t>
      </w:r>
      <w:r w:rsidRPr="003757D2">
        <w:rPr>
          <w:rFonts w:ascii="Times New Roman" w:hAnsi="Times New Roman"/>
          <w:sz w:val="24"/>
          <w:szCs w:val="24"/>
        </w:rPr>
        <w:t>terprises</w:t>
      </w:r>
    </w:p>
    <w:p w:rsidR="003757D2" w:rsidRPr="003757D2" w:rsidRDefault="003757D2" w:rsidP="003757D2">
      <w:pPr>
        <w:spacing w:before="120" w:after="120" w:line="240" w:lineRule="auto"/>
        <w:jc w:val="both"/>
        <w:rPr>
          <w:rFonts w:ascii="Times New Roman" w:hAnsi="Times New Roman"/>
          <w:sz w:val="24"/>
          <w:szCs w:val="24"/>
        </w:rPr>
      </w:pPr>
    </w:p>
    <w:p w:rsidR="003757D2" w:rsidRPr="003757D2" w:rsidRDefault="003757D2" w:rsidP="003757D2">
      <w:pPr>
        <w:spacing w:before="120" w:after="120" w:line="240" w:lineRule="auto"/>
        <w:jc w:val="both"/>
        <w:rPr>
          <w:rFonts w:ascii="Times New Roman" w:hAnsi="Times New Roman"/>
          <w:sz w:val="24"/>
          <w:szCs w:val="24"/>
        </w:rPr>
      </w:pPr>
      <w:r w:rsidRPr="003757D2">
        <w:rPr>
          <w:rFonts w:ascii="Times New Roman" w:hAnsi="Times New Roman"/>
          <w:sz w:val="24"/>
          <w:szCs w:val="24"/>
        </w:rPr>
        <w:t>Interacting with the environment in the model, People live in city areas - specific Zones. At the same time, they pay monthly housing services, pay rent. People can change the area of ​​residence based on their preferences or changes in their financial situation. E</w:t>
      </w:r>
      <w:r w:rsidRPr="003757D2">
        <w:rPr>
          <w:rFonts w:ascii="Times New Roman" w:hAnsi="Times New Roman"/>
          <w:sz w:val="24"/>
          <w:szCs w:val="24"/>
        </w:rPr>
        <w:t>n</w:t>
      </w:r>
      <w:r w:rsidRPr="003757D2">
        <w:rPr>
          <w:rFonts w:ascii="Times New Roman" w:hAnsi="Times New Roman"/>
          <w:sz w:val="24"/>
          <w:szCs w:val="24"/>
        </w:rPr>
        <w:t xml:space="preserve">terprises located in Zones interact with the Zones medium by monthly rent payment, the amount of which is established as a result of market relations, i.e. </w:t>
      </w:r>
      <w:proofErr w:type="gramStart"/>
      <w:r w:rsidRPr="003757D2">
        <w:rPr>
          <w:rFonts w:ascii="Times New Roman" w:hAnsi="Times New Roman"/>
          <w:sz w:val="24"/>
          <w:szCs w:val="24"/>
        </w:rPr>
        <w:t>Under</w:t>
      </w:r>
      <w:proofErr w:type="gramEnd"/>
      <w:r w:rsidRPr="003757D2">
        <w:rPr>
          <w:rFonts w:ascii="Times New Roman" w:hAnsi="Times New Roman"/>
          <w:sz w:val="24"/>
          <w:szCs w:val="24"/>
        </w:rPr>
        <w:t xml:space="preserve"> the influence of the mechanisms of supply and demand for commercial real estate in a certain Zones.</w:t>
      </w:r>
    </w:p>
    <w:p w:rsidR="003757D2" w:rsidRDefault="003757D2" w:rsidP="003757D2">
      <w:pPr>
        <w:spacing w:before="120" w:after="120" w:line="240" w:lineRule="auto"/>
        <w:jc w:val="both"/>
        <w:rPr>
          <w:rFonts w:ascii="Times New Roman" w:hAnsi="Times New Roman"/>
          <w:sz w:val="24"/>
          <w:szCs w:val="24"/>
        </w:rPr>
      </w:pPr>
      <w:r w:rsidRPr="003757D2">
        <w:rPr>
          <w:rFonts w:ascii="Times New Roman" w:hAnsi="Times New Roman"/>
          <w:sz w:val="24"/>
          <w:szCs w:val="24"/>
        </w:rPr>
        <w:t>The external environment also includes public roads (Roads) and public transport lines (Public Transport), which People use when traveling between home and work. From the choice of the type of transport (personal or public) depends on the amount of monthly transportation costs and the time that agents spend on the road</w:t>
      </w:r>
      <w:r w:rsidR="00905905">
        <w:rPr>
          <w:rFonts w:ascii="Times New Roman" w:hAnsi="Times New Roman"/>
          <w:sz w:val="24"/>
          <w:szCs w:val="24"/>
        </w:rPr>
        <w:t xml:space="preserve"> </w:t>
      </w:r>
      <w:r w:rsidR="001A03D9">
        <w:rPr>
          <w:rFonts w:ascii="Times New Roman" w:hAnsi="Times New Roman"/>
          <w:sz w:val="24"/>
          <w:szCs w:val="24"/>
        </w:rPr>
        <w:fldChar w:fldCharType="begin"/>
      </w:r>
      <w:r w:rsidR="001A03D9">
        <w:rPr>
          <w:rFonts w:ascii="Times New Roman" w:hAnsi="Times New Roman"/>
          <w:sz w:val="24"/>
          <w:szCs w:val="24"/>
        </w:rPr>
        <w:instrText xml:space="preserve"> REF _Ref486626510 \r \h </w:instrText>
      </w:r>
      <w:r w:rsidR="001A03D9">
        <w:rPr>
          <w:rFonts w:ascii="Times New Roman" w:hAnsi="Times New Roman"/>
          <w:sz w:val="24"/>
          <w:szCs w:val="24"/>
        </w:rPr>
      </w:r>
      <w:r w:rsidR="001A03D9">
        <w:rPr>
          <w:rFonts w:ascii="Times New Roman" w:hAnsi="Times New Roman"/>
          <w:sz w:val="24"/>
          <w:szCs w:val="24"/>
        </w:rPr>
        <w:fldChar w:fldCharType="separate"/>
      </w:r>
      <w:r w:rsidR="001A03D9">
        <w:rPr>
          <w:rFonts w:ascii="Times New Roman" w:hAnsi="Times New Roman"/>
          <w:sz w:val="24"/>
          <w:szCs w:val="24"/>
        </w:rPr>
        <w:t>[4]</w:t>
      </w:r>
      <w:r w:rsidR="001A03D9">
        <w:rPr>
          <w:rFonts w:ascii="Times New Roman" w:hAnsi="Times New Roman"/>
          <w:sz w:val="24"/>
          <w:szCs w:val="24"/>
        </w:rPr>
        <w:fldChar w:fldCharType="end"/>
      </w:r>
      <w:r w:rsidRPr="003757D2">
        <w:rPr>
          <w:rFonts w:ascii="Times New Roman" w:hAnsi="Times New Roman"/>
          <w:sz w:val="24"/>
          <w:szCs w:val="24"/>
        </w:rPr>
        <w:t>.</w:t>
      </w:r>
    </w:p>
    <w:p w:rsidR="00051F97" w:rsidRPr="003757D2" w:rsidRDefault="00051F97" w:rsidP="003757D2">
      <w:pPr>
        <w:spacing w:before="120" w:after="120" w:line="240" w:lineRule="auto"/>
        <w:jc w:val="both"/>
        <w:rPr>
          <w:rFonts w:ascii="Times New Roman" w:hAnsi="Times New Roman"/>
          <w:sz w:val="24"/>
          <w:szCs w:val="24"/>
        </w:rPr>
      </w:pPr>
    </w:p>
    <w:p w:rsidR="00286342" w:rsidRDefault="003757D2" w:rsidP="00827881">
      <w:pPr>
        <w:spacing w:after="0" w:line="240" w:lineRule="auto"/>
        <w:jc w:val="both"/>
        <w:rPr>
          <w:rFonts w:ascii="Times New Roman" w:hAnsi="Times New Roman"/>
          <w:b/>
          <w:sz w:val="24"/>
          <w:szCs w:val="24"/>
          <w:lang w:val="en-GB"/>
        </w:rPr>
      </w:pPr>
      <w:r w:rsidRPr="00C37D12">
        <w:rPr>
          <w:rFonts w:ascii="Times New Roman" w:hAnsi="Times New Roman"/>
          <w:b/>
          <w:sz w:val="24"/>
          <w:szCs w:val="24"/>
        </w:rPr>
        <w:t xml:space="preserve">3. </w:t>
      </w:r>
      <w:r w:rsidRPr="003757D2">
        <w:rPr>
          <w:rFonts w:ascii="Times New Roman" w:hAnsi="Times New Roman"/>
          <w:b/>
          <w:bCs/>
          <w:iCs/>
          <w:sz w:val="24"/>
          <w:szCs w:val="24"/>
        </w:rPr>
        <w:t>RESEARCH DATA</w:t>
      </w:r>
    </w:p>
    <w:p w:rsidR="003757D2" w:rsidRPr="003757D2" w:rsidRDefault="003757D2" w:rsidP="003757D2">
      <w:pPr>
        <w:spacing w:before="120" w:after="0" w:line="240" w:lineRule="auto"/>
        <w:jc w:val="both"/>
        <w:rPr>
          <w:rFonts w:ascii="Times New Roman" w:hAnsi="Times New Roman"/>
          <w:bCs/>
          <w:iCs/>
          <w:sz w:val="24"/>
          <w:szCs w:val="24"/>
        </w:rPr>
      </w:pPr>
      <w:r w:rsidRPr="003757D2">
        <w:rPr>
          <w:rFonts w:ascii="Times New Roman" w:hAnsi="Times New Roman"/>
          <w:bCs/>
          <w:iCs/>
          <w:sz w:val="24"/>
          <w:szCs w:val="24"/>
        </w:rPr>
        <w:t>As initial data for the model, statistical databases for the city of Moscow were used at the time of modeling (01.01.2012).</w:t>
      </w:r>
    </w:p>
    <w:p w:rsidR="003757D2" w:rsidRPr="003757D2" w:rsidRDefault="003757D2" w:rsidP="003757D2">
      <w:pPr>
        <w:spacing w:before="120" w:after="0" w:line="240" w:lineRule="auto"/>
        <w:jc w:val="both"/>
        <w:rPr>
          <w:rFonts w:ascii="Times New Roman" w:hAnsi="Times New Roman"/>
          <w:bCs/>
          <w:iCs/>
          <w:sz w:val="24"/>
          <w:szCs w:val="24"/>
        </w:rPr>
      </w:pPr>
      <w:r w:rsidRPr="003757D2">
        <w:rPr>
          <w:rFonts w:ascii="Times New Roman" w:hAnsi="Times New Roman"/>
          <w:bCs/>
          <w:iCs/>
          <w:sz w:val="24"/>
          <w:szCs w:val="24"/>
        </w:rPr>
        <w:t>For each of the administrative districts (Zones) were given the initial values ​​of the nu</w:t>
      </w:r>
      <w:r w:rsidRPr="003757D2">
        <w:rPr>
          <w:rFonts w:ascii="Times New Roman" w:hAnsi="Times New Roman"/>
          <w:bCs/>
          <w:iCs/>
          <w:sz w:val="24"/>
          <w:szCs w:val="24"/>
        </w:rPr>
        <w:t>m</w:t>
      </w:r>
      <w:r w:rsidRPr="003757D2">
        <w:rPr>
          <w:rFonts w:ascii="Times New Roman" w:hAnsi="Times New Roman"/>
          <w:bCs/>
          <w:iCs/>
          <w:sz w:val="24"/>
          <w:szCs w:val="24"/>
        </w:rPr>
        <w:t xml:space="preserve">ber of population and enterprises, the cost of utility services, the average market value of 1 square. </w:t>
      </w:r>
      <w:proofErr w:type="gramStart"/>
      <w:r w:rsidRPr="003757D2">
        <w:rPr>
          <w:rFonts w:ascii="Times New Roman" w:hAnsi="Times New Roman"/>
          <w:bCs/>
          <w:iCs/>
          <w:sz w:val="24"/>
          <w:szCs w:val="24"/>
        </w:rPr>
        <w:t>Meter of the total area of ​​housing, the value of rental rates for commercial real estate.</w:t>
      </w:r>
      <w:proofErr w:type="gramEnd"/>
    </w:p>
    <w:p w:rsidR="003757D2" w:rsidRPr="003757D2" w:rsidRDefault="003757D2" w:rsidP="003757D2">
      <w:pPr>
        <w:spacing w:before="120" w:after="0" w:line="240" w:lineRule="auto"/>
        <w:jc w:val="both"/>
        <w:rPr>
          <w:rFonts w:ascii="Times New Roman" w:hAnsi="Times New Roman"/>
          <w:bCs/>
          <w:iCs/>
          <w:sz w:val="24"/>
          <w:szCs w:val="24"/>
        </w:rPr>
      </w:pPr>
      <w:r w:rsidRPr="003757D2">
        <w:rPr>
          <w:rFonts w:ascii="Times New Roman" w:hAnsi="Times New Roman"/>
          <w:bCs/>
          <w:iCs/>
          <w:sz w:val="24"/>
          <w:szCs w:val="24"/>
        </w:rPr>
        <w:t>Characteristics of agents of the type People - age and wages - are probabilistic distrib</w:t>
      </w:r>
      <w:r w:rsidRPr="003757D2">
        <w:rPr>
          <w:rFonts w:ascii="Times New Roman" w:hAnsi="Times New Roman"/>
          <w:bCs/>
          <w:iCs/>
          <w:sz w:val="24"/>
          <w:szCs w:val="24"/>
        </w:rPr>
        <w:t>u</w:t>
      </w:r>
      <w:r w:rsidRPr="003757D2">
        <w:rPr>
          <w:rFonts w:ascii="Times New Roman" w:hAnsi="Times New Roman"/>
          <w:bCs/>
          <w:iCs/>
          <w:sz w:val="24"/>
          <w:szCs w:val="24"/>
        </w:rPr>
        <w:t>tions of values, based on the number of permanent population by age, and the distrib</w:t>
      </w:r>
      <w:r w:rsidRPr="003757D2">
        <w:rPr>
          <w:rFonts w:ascii="Times New Roman" w:hAnsi="Times New Roman"/>
          <w:bCs/>
          <w:iCs/>
          <w:sz w:val="24"/>
          <w:szCs w:val="24"/>
        </w:rPr>
        <w:t>u</w:t>
      </w:r>
      <w:r w:rsidRPr="003757D2">
        <w:rPr>
          <w:rFonts w:ascii="Times New Roman" w:hAnsi="Times New Roman"/>
          <w:bCs/>
          <w:iCs/>
          <w:sz w:val="24"/>
          <w:szCs w:val="24"/>
        </w:rPr>
        <w:t>tion of the population of Moscow by the level of average per capita monetary income, respectively. Also, the initial number of cars per capita is set, which allows individuals with personal vehicles to be identified at the time the simulation begins.</w:t>
      </w:r>
    </w:p>
    <w:p w:rsidR="003757D2" w:rsidRPr="003757D2" w:rsidRDefault="003757D2" w:rsidP="003757D2">
      <w:pPr>
        <w:spacing w:before="120" w:after="0" w:line="240" w:lineRule="auto"/>
        <w:jc w:val="both"/>
        <w:rPr>
          <w:rFonts w:ascii="Times New Roman" w:hAnsi="Times New Roman"/>
          <w:bCs/>
          <w:iCs/>
          <w:sz w:val="24"/>
          <w:szCs w:val="24"/>
        </w:rPr>
      </w:pPr>
      <w:r w:rsidRPr="003757D2">
        <w:rPr>
          <w:rFonts w:ascii="Times New Roman" w:hAnsi="Times New Roman"/>
          <w:bCs/>
          <w:iCs/>
          <w:sz w:val="24"/>
          <w:szCs w:val="24"/>
        </w:rPr>
        <w:lastRenderedPageBreak/>
        <w:t>The main variable of agents of type Enterprises is the maximum number of jobs, which is determined by the distribution of the number of enterprises in groups: the share of microenterprises (with the number of employees up to 15 people), small (up to 100 pe</w:t>
      </w:r>
      <w:r w:rsidRPr="003757D2">
        <w:rPr>
          <w:rFonts w:ascii="Times New Roman" w:hAnsi="Times New Roman"/>
          <w:bCs/>
          <w:iCs/>
          <w:sz w:val="24"/>
          <w:szCs w:val="24"/>
        </w:rPr>
        <w:t>o</w:t>
      </w:r>
      <w:r w:rsidRPr="003757D2">
        <w:rPr>
          <w:rFonts w:ascii="Times New Roman" w:hAnsi="Times New Roman"/>
          <w:bCs/>
          <w:iCs/>
          <w:sz w:val="24"/>
          <w:szCs w:val="24"/>
        </w:rPr>
        <w:t>ple), medium (from 101 to 250 people) and large enterprises 250 people).</w:t>
      </w:r>
    </w:p>
    <w:p w:rsidR="003757D2" w:rsidRPr="003757D2" w:rsidRDefault="003757D2" w:rsidP="003757D2">
      <w:pPr>
        <w:spacing w:before="120" w:after="0" w:line="240" w:lineRule="auto"/>
        <w:jc w:val="both"/>
        <w:rPr>
          <w:rFonts w:ascii="Times New Roman" w:hAnsi="Times New Roman"/>
          <w:bCs/>
          <w:iCs/>
          <w:sz w:val="24"/>
          <w:szCs w:val="24"/>
        </w:rPr>
      </w:pPr>
      <w:r w:rsidRPr="003757D2">
        <w:rPr>
          <w:rFonts w:ascii="Times New Roman" w:hAnsi="Times New Roman"/>
          <w:bCs/>
          <w:iCs/>
          <w:sz w:val="24"/>
          <w:szCs w:val="24"/>
        </w:rPr>
        <w:t>For public transport (Public Transport), the maximum load (number of passengers) of the transport network per hour is defined initially, which is determined by</w:t>
      </w:r>
    </w:p>
    <w:p w:rsidR="003757D2" w:rsidRPr="003757D2" w:rsidRDefault="003757D2" w:rsidP="00A87496">
      <w:pPr>
        <w:numPr>
          <w:ilvl w:val="0"/>
          <w:numId w:val="22"/>
        </w:numPr>
        <w:tabs>
          <w:tab w:val="left" w:pos="284"/>
        </w:tabs>
        <w:spacing w:before="120" w:after="0" w:line="240" w:lineRule="auto"/>
        <w:ind w:left="0" w:hanging="11"/>
        <w:jc w:val="both"/>
        <w:rPr>
          <w:rFonts w:ascii="Times New Roman" w:hAnsi="Times New Roman"/>
          <w:bCs/>
          <w:iCs/>
          <w:sz w:val="24"/>
          <w:szCs w:val="24"/>
        </w:rPr>
      </w:pPr>
      <w:r w:rsidRPr="003757D2">
        <w:rPr>
          <w:rFonts w:ascii="Times New Roman" w:hAnsi="Times New Roman"/>
          <w:bCs/>
          <w:iCs/>
          <w:sz w:val="24"/>
          <w:szCs w:val="24"/>
        </w:rPr>
        <w:t>for the Underground - as the maximum number of passengers carried by the subway per day, depending on the distribution of passenger traffic by the hour of the day on a business day;</w:t>
      </w:r>
    </w:p>
    <w:p w:rsidR="003757D2" w:rsidRPr="003757D2" w:rsidRDefault="003757D2" w:rsidP="00A87496">
      <w:pPr>
        <w:numPr>
          <w:ilvl w:val="0"/>
          <w:numId w:val="22"/>
        </w:numPr>
        <w:tabs>
          <w:tab w:val="left" w:pos="284"/>
        </w:tabs>
        <w:spacing w:before="120" w:after="0" w:line="240" w:lineRule="auto"/>
        <w:ind w:left="0" w:hanging="11"/>
        <w:jc w:val="both"/>
        <w:rPr>
          <w:rFonts w:ascii="Times New Roman" w:hAnsi="Times New Roman"/>
          <w:bCs/>
          <w:iCs/>
          <w:sz w:val="24"/>
          <w:szCs w:val="24"/>
        </w:rPr>
      </w:pPr>
      <w:proofErr w:type="gramStart"/>
      <w:r w:rsidRPr="003757D2">
        <w:rPr>
          <w:rFonts w:ascii="Times New Roman" w:hAnsi="Times New Roman"/>
          <w:bCs/>
          <w:iCs/>
          <w:sz w:val="24"/>
          <w:szCs w:val="24"/>
        </w:rPr>
        <w:t>for</w:t>
      </w:r>
      <w:proofErr w:type="gramEnd"/>
      <w:r w:rsidRPr="003757D2">
        <w:rPr>
          <w:rFonts w:ascii="Times New Roman" w:hAnsi="Times New Roman"/>
          <w:bCs/>
          <w:iCs/>
          <w:sz w:val="24"/>
          <w:szCs w:val="24"/>
        </w:rPr>
        <w:t xml:space="preserve"> </w:t>
      </w:r>
      <w:proofErr w:type="spellStart"/>
      <w:r w:rsidRPr="003757D2">
        <w:rPr>
          <w:rFonts w:ascii="Times New Roman" w:hAnsi="Times New Roman"/>
          <w:bCs/>
          <w:iCs/>
          <w:sz w:val="24"/>
          <w:szCs w:val="24"/>
        </w:rPr>
        <w:t>Mosgortrans</w:t>
      </w:r>
      <w:proofErr w:type="spellEnd"/>
      <w:r w:rsidRPr="003757D2">
        <w:rPr>
          <w:rFonts w:ascii="Times New Roman" w:hAnsi="Times New Roman"/>
          <w:bCs/>
          <w:iCs/>
          <w:sz w:val="24"/>
          <w:szCs w:val="24"/>
        </w:rPr>
        <w:t xml:space="preserve"> - as the total passenger capacity of an inventory of rolling stock by types of land transport (buses, trolleybuses, trams), a</w:t>
      </w:r>
      <w:r w:rsidRPr="003757D2">
        <w:rPr>
          <w:rFonts w:ascii="Times New Roman" w:hAnsi="Times New Roman"/>
          <w:bCs/>
          <w:iCs/>
          <w:sz w:val="24"/>
          <w:szCs w:val="24"/>
        </w:rPr>
        <w:t>d</w:t>
      </w:r>
      <w:r w:rsidRPr="003757D2">
        <w:rPr>
          <w:rFonts w:ascii="Times New Roman" w:hAnsi="Times New Roman"/>
          <w:bCs/>
          <w:iCs/>
          <w:sz w:val="24"/>
          <w:szCs w:val="24"/>
        </w:rPr>
        <w:t>justed for the utilization rate of the fleet in operation.</w:t>
      </w:r>
    </w:p>
    <w:p w:rsidR="003757D2" w:rsidRPr="003757D2" w:rsidRDefault="003757D2" w:rsidP="003757D2">
      <w:pPr>
        <w:spacing w:before="120" w:after="0" w:line="240" w:lineRule="auto"/>
        <w:jc w:val="both"/>
        <w:rPr>
          <w:rFonts w:ascii="Times New Roman" w:hAnsi="Times New Roman"/>
          <w:bCs/>
          <w:iCs/>
          <w:sz w:val="24"/>
          <w:szCs w:val="24"/>
        </w:rPr>
      </w:pPr>
      <w:r w:rsidRPr="003757D2">
        <w:rPr>
          <w:rFonts w:ascii="Times New Roman" w:hAnsi="Times New Roman"/>
          <w:bCs/>
          <w:iCs/>
          <w:sz w:val="24"/>
          <w:szCs w:val="24"/>
        </w:rPr>
        <w:t>In addition, statistics are used for such characteristics of public transport as the length of metro lines and the number of stations, the number of stops for land transport, the ave</w:t>
      </w:r>
      <w:r w:rsidRPr="003757D2">
        <w:rPr>
          <w:rFonts w:ascii="Times New Roman" w:hAnsi="Times New Roman"/>
          <w:bCs/>
          <w:iCs/>
          <w:sz w:val="24"/>
          <w:szCs w:val="24"/>
        </w:rPr>
        <w:t>r</w:t>
      </w:r>
      <w:r w:rsidRPr="003757D2">
        <w:rPr>
          <w:rFonts w:ascii="Times New Roman" w:hAnsi="Times New Roman"/>
          <w:bCs/>
          <w:iCs/>
          <w:sz w:val="24"/>
          <w:szCs w:val="24"/>
        </w:rPr>
        <w:t>age capacity of vehicles.</w:t>
      </w:r>
    </w:p>
    <w:p w:rsidR="003757D2" w:rsidRDefault="003757D2" w:rsidP="003757D2">
      <w:pPr>
        <w:spacing w:before="120" w:after="0" w:line="240" w:lineRule="auto"/>
        <w:jc w:val="both"/>
        <w:rPr>
          <w:rFonts w:ascii="Times New Roman" w:hAnsi="Times New Roman"/>
          <w:bCs/>
          <w:iCs/>
          <w:sz w:val="24"/>
          <w:szCs w:val="24"/>
        </w:rPr>
      </w:pPr>
      <w:r w:rsidRPr="003757D2">
        <w:rPr>
          <w:rFonts w:ascii="Times New Roman" w:hAnsi="Times New Roman"/>
          <w:bCs/>
          <w:iCs/>
          <w:sz w:val="24"/>
          <w:szCs w:val="24"/>
        </w:rPr>
        <w:t>The metro is limited by the minimum interval of movement (30 seconds). Roads (Roads) are characterized by capacity and speed limits on the roads (40 km / h).</w:t>
      </w:r>
    </w:p>
    <w:p w:rsidR="00051F97" w:rsidRPr="003757D2" w:rsidRDefault="00051F97" w:rsidP="003757D2">
      <w:pPr>
        <w:spacing w:before="120" w:after="0" w:line="240" w:lineRule="auto"/>
        <w:jc w:val="both"/>
        <w:rPr>
          <w:rFonts w:ascii="Times New Roman" w:hAnsi="Times New Roman"/>
          <w:bCs/>
          <w:iCs/>
          <w:sz w:val="24"/>
          <w:szCs w:val="24"/>
        </w:rPr>
      </w:pPr>
    </w:p>
    <w:p w:rsidR="00286342" w:rsidRDefault="003757D2" w:rsidP="00286342">
      <w:pPr>
        <w:spacing w:before="120" w:after="0" w:line="240" w:lineRule="auto"/>
        <w:jc w:val="both"/>
        <w:rPr>
          <w:rFonts w:ascii="Times New Roman" w:hAnsi="Times New Roman"/>
          <w:b/>
          <w:sz w:val="24"/>
          <w:szCs w:val="24"/>
          <w:lang w:val="en-GB"/>
        </w:rPr>
      </w:pPr>
      <w:r w:rsidRPr="007D1FD5">
        <w:rPr>
          <w:rFonts w:ascii="Times New Roman" w:hAnsi="Times New Roman"/>
          <w:b/>
          <w:sz w:val="24"/>
          <w:szCs w:val="24"/>
        </w:rPr>
        <w:t xml:space="preserve">4. </w:t>
      </w:r>
      <w:r w:rsidRPr="003757D2">
        <w:rPr>
          <w:rFonts w:ascii="Times New Roman" w:hAnsi="Times New Roman"/>
          <w:b/>
          <w:sz w:val="24"/>
          <w:szCs w:val="24"/>
        </w:rPr>
        <w:t>RESEARCH RESULTS</w:t>
      </w:r>
    </w:p>
    <w:p w:rsidR="003757D2" w:rsidRPr="003757D2" w:rsidRDefault="003757D2" w:rsidP="003757D2">
      <w:pPr>
        <w:spacing w:before="120" w:after="0" w:line="240" w:lineRule="auto"/>
        <w:jc w:val="both"/>
        <w:rPr>
          <w:rFonts w:ascii="Times New Roman" w:hAnsi="Times New Roman"/>
          <w:bCs/>
          <w:iCs/>
          <w:sz w:val="24"/>
          <w:szCs w:val="24"/>
        </w:rPr>
      </w:pPr>
      <w:r w:rsidRPr="003757D2">
        <w:rPr>
          <w:rFonts w:ascii="Times New Roman" w:hAnsi="Times New Roman"/>
          <w:bCs/>
          <w:iCs/>
          <w:sz w:val="24"/>
          <w:szCs w:val="24"/>
        </w:rPr>
        <w:t>The characteristics of the agents of the model are given from external statistical dat</w:t>
      </w:r>
      <w:r w:rsidRPr="003757D2">
        <w:rPr>
          <w:rFonts w:ascii="Times New Roman" w:hAnsi="Times New Roman"/>
          <w:bCs/>
          <w:iCs/>
          <w:sz w:val="24"/>
          <w:szCs w:val="24"/>
        </w:rPr>
        <w:t>a</w:t>
      </w:r>
      <w:r w:rsidRPr="003757D2">
        <w:rPr>
          <w:rFonts w:ascii="Times New Roman" w:hAnsi="Times New Roman"/>
          <w:bCs/>
          <w:iCs/>
          <w:sz w:val="24"/>
          <w:szCs w:val="24"/>
        </w:rPr>
        <w:t>bases in the form of a probability distribution of quantities. Therefore, to assess the quality of the model, it will be optimal not only to use classical statistical methods, but also to check the effect of the stochastic component of the model on the results of the simulation.</w:t>
      </w:r>
    </w:p>
    <w:p w:rsidR="003757D2" w:rsidRDefault="003757D2" w:rsidP="003757D2">
      <w:pPr>
        <w:spacing w:before="120" w:after="0" w:line="240" w:lineRule="auto"/>
        <w:jc w:val="both"/>
        <w:rPr>
          <w:rFonts w:ascii="Times New Roman" w:hAnsi="Times New Roman"/>
          <w:bCs/>
          <w:iCs/>
          <w:sz w:val="24"/>
          <w:szCs w:val="24"/>
        </w:rPr>
      </w:pPr>
      <w:r w:rsidRPr="003757D2">
        <w:rPr>
          <w:rFonts w:ascii="Times New Roman" w:hAnsi="Times New Roman"/>
          <w:bCs/>
          <w:iCs/>
          <w:sz w:val="24"/>
          <w:szCs w:val="24"/>
        </w:rPr>
        <w:t xml:space="preserve">We built </w:t>
      </w:r>
      <w:r w:rsidR="00051F97">
        <w:rPr>
          <w:rFonts w:ascii="Times New Roman" w:hAnsi="Times New Roman"/>
          <w:bCs/>
          <w:iCs/>
          <w:sz w:val="24"/>
          <w:szCs w:val="24"/>
        </w:rPr>
        <w:t>agent based</w:t>
      </w:r>
      <w:r w:rsidRPr="003757D2">
        <w:rPr>
          <w:rFonts w:ascii="Times New Roman" w:hAnsi="Times New Roman"/>
          <w:bCs/>
          <w:iCs/>
          <w:sz w:val="24"/>
          <w:szCs w:val="24"/>
        </w:rPr>
        <w:t xml:space="preserve"> models of the transport system in Moscow. An example of such a model is shown in Figure 3.</w:t>
      </w:r>
    </w:p>
    <w:p w:rsidR="00051F97" w:rsidRPr="003757D2" w:rsidRDefault="00051F97" w:rsidP="00051F97">
      <w:pPr>
        <w:keepNext/>
        <w:spacing w:before="120" w:after="0" w:line="240" w:lineRule="auto"/>
        <w:jc w:val="both"/>
        <w:rPr>
          <w:rFonts w:ascii="Times New Roman" w:eastAsiaTheme="minorEastAsia" w:hAnsi="Times New Roman"/>
          <w:bCs/>
          <w:iCs/>
          <w:sz w:val="24"/>
          <w:lang w:eastAsia="ru-RU"/>
        </w:rPr>
      </w:pPr>
      <w:r w:rsidRPr="003757D2">
        <w:rPr>
          <w:rFonts w:ascii="Times New Roman" w:eastAsiaTheme="minorEastAsia" w:hAnsi="Times New Roman"/>
          <w:bCs/>
          <w:iCs/>
          <w:sz w:val="24"/>
          <w:lang w:eastAsia="ru-RU"/>
        </w:rPr>
        <w:t>To compare the results of the model with the actual data using statistical methods, the following basic socio-economic indicators (control variables) were chosen:</w:t>
      </w:r>
    </w:p>
    <w:p w:rsidR="00051F97" w:rsidRPr="003757D2" w:rsidRDefault="00051F97" w:rsidP="00051F97">
      <w:pPr>
        <w:keepNext/>
        <w:numPr>
          <w:ilvl w:val="0"/>
          <w:numId w:val="23"/>
        </w:numPr>
        <w:spacing w:before="120" w:after="0" w:line="240" w:lineRule="auto"/>
        <w:ind w:left="0" w:firstLine="0"/>
        <w:rPr>
          <w:rFonts w:ascii="Times New Roman" w:eastAsiaTheme="minorEastAsia" w:hAnsi="Times New Roman"/>
          <w:bCs/>
          <w:iCs/>
          <w:sz w:val="24"/>
          <w:lang w:eastAsia="ru-RU"/>
        </w:rPr>
      </w:pPr>
      <w:r w:rsidRPr="003757D2">
        <w:rPr>
          <w:rFonts w:ascii="Times New Roman" w:eastAsiaTheme="minorEastAsia" w:hAnsi="Times New Roman"/>
          <w:bCs/>
          <w:iCs/>
          <w:sz w:val="24"/>
          <w:lang w:eastAsia="ru-RU"/>
        </w:rPr>
        <w:t>Population size (at the end of the year, thousand people);</w:t>
      </w:r>
    </w:p>
    <w:p w:rsidR="00051F97" w:rsidRPr="003757D2" w:rsidRDefault="00051F97" w:rsidP="00051F97">
      <w:pPr>
        <w:keepNext/>
        <w:numPr>
          <w:ilvl w:val="0"/>
          <w:numId w:val="23"/>
        </w:numPr>
        <w:spacing w:before="120" w:after="0" w:line="240" w:lineRule="auto"/>
        <w:ind w:left="0" w:firstLine="0"/>
        <w:rPr>
          <w:rFonts w:ascii="Times New Roman" w:eastAsiaTheme="minorEastAsia" w:hAnsi="Times New Roman"/>
          <w:bCs/>
          <w:iCs/>
          <w:sz w:val="24"/>
          <w:lang w:eastAsia="ru-RU"/>
        </w:rPr>
      </w:pPr>
      <w:r w:rsidRPr="003757D2">
        <w:rPr>
          <w:rFonts w:ascii="Times New Roman" w:eastAsiaTheme="minorEastAsia" w:hAnsi="Times New Roman"/>
          <w:bCs/>
          <w:iCs/>
          <w:sz w:val="24"/>
          <w:lang w:eastAsia="ru-RU"/>
        </w:rPr>
        <w:t>total area of ​​residential premises, an average of one inhabitant (at the end of the year, m</w:t>
      </w:r>
      <w:r w:rsidRPr="003757D2">
        <w:rPr>
          <w:rFonts w:ascii="Times New Roman" w:eastAsiaTheme="minorEastAsia" w:hAnsi="Times New Roman"/>
          <w:bCs/>
          <w:iCs/>
          <w:sz w:val="24"/>
          <w:vertAlign w:val="superscript"/>
          <w:lang w:eastAsia="ru-RU"/>
        </w:rPr>
        <w:t>2</w:t>
      </w:r>
      <w:r w:rsidRPr="003757D2">
        <w:rPr>
          <w:rFonts w:ascii="Times New Roman" w:eastAsiaTheme="minorEastAsia" w:hAnsi="Times New Roman"/>
          <w:bCs/>
          <w:iCs/>
          <w:sz w:val="24"/>
          <w:lang w:eastAsia="ru-RU"/>
        </w:rPr>
        <w:t>);</w:t>
      </w:r>
    </w:p>
    <w:p w:rsidR="00051F97" w:rsidRPr="003757D2" w:rsidRDefault="00051F97" w:rsidP="00051F97">
      <w:pPr>
        <w:keepNext/>
        <w:numPr>
          <w:ilvl w:val="0"/>
          <w:numId w:val="23"/>
        </w:numPr>
        <w:spacing w:before="120" w:after="0" w:line="240" w:lineRule="auto"/>
        <w:ind w:left="0" w:firstLine="0"/>
        <w:rPr>
          <w:rFonts w:ascii="Times New Roman" w:eastAsiaTheme="minorEastAsia" w:hAnsi="Times New Roman"/>
          <w:bCs/>
          <w:iCs/>
          <w:sz w:val="24"/>
          <w:lang w:eastAsia="ru-RU"/>
        </w:rPr>
      </w:pPr>
      <w:r w:rsidRPr="003757D2">
        <w:rPr>
          <w:rFonts w:ascii="Times New Roman" w:eastAsiaTheme="minorEastAsia" w:hAnsi="Times New Roman"/>
          <w:bCs/>
          <w:iCs/>
          <w:sz w:val="24"/>
          <w:lang w:eastAsia="ru-RU"/>
        </w:rPr>
        <w:t>per capita monetary income of the population (per month, rubles);</w:t>
      </w:r>
    </w:p>
    <w:p w:rsidR="00051F97" w:rsidRPr="003757D2" w:rsidRDefault="00051F97" w:rsidP="00051F97">
      <w:pPr>
        <w:keepNext/>
        <w:numPr>
          <w:ilvl w:val="0"/>
          <w:numId w:val="23"/>
        </w:numPr>
        <w:spacing w:before="120" w:after="0" w:line="240" w:lineRule="auto"/>
        <w:ind w:left="0" w:firstLine="0"/>
        <w:rPr>
          <w:rFonts w:ascii="Times New Roman" w:eastAsiaTheme="minorEastAsia" w:hAnsi="Times New Roman"/>
          <w:bCs/>
          <w:iCs/>
          <w:sz w:val="24"/>
          <w:lang w:eastAsia="ru-RU"/>
        </w:rPr>
      </w:pPr>
      <w:r w:rsidRPr="003757D2">
        <w:rPr>
          <w:rFonts w:ascii="Times New Roman" w:eastAsiaTheme="minorEastAsia" w:hAnsi="Times New Roman"/>
          <w:bCs/>
          <w:iCs/>
          <w:sz w:val="24"/>
          <w:lang w:eastAsia="ru-RU"/>
        </w:rPr>
        <w:t>gross regional product (total, million rubles);</w:t>
      </w:r>
    </w:p>
    <w:p w:rsidR="00051F97" w:rsidRPr="003757D2" w:rsidRDefault="00051F97" w:rsidP="00051F97">
      <w:pPr>
        <w:keepNext/>
        <w:numPr>
          <w:ilvl w:val="0"/>
          <w:numId w:val="23"/>
        </w:numPr>
        <w:spacing w:before="120" w:after="0" w:line="240" w:lineRule="auto"/>
        <w:ind w:left="0" w:firstLine="0"/>
        <w:rPr>
          <w:rFonts w:ascii="Times New Roman" w:eastAsiaTheme="minorEastAsia" w:hAnsi="Times New Roman"/>
          <w:bCs/>
          <w:iCs/>
          <w:sz w:val="24"/>
          <w:lang w:eastAsia="ru-RU"/>
        </w:rPr>
      </w:pPr>
      <w:r w:rsidRPr="003757D2">
        <w:rPr>
          <w:rFonts w:ascii="Times New Roman" w:eastAsiaTheme="minorEastAsia" w:hAnsi="Times New Roman"/>
          <w:bCs/>
          <w:iCs/>
          <w:sz w:val="24"/>
          <w:lang w:eastAsia="ru-RU"/>
        </w:rPr>
        <w:t>gross regional product (per capita, rubles);</w:t>
      </w:r>
    </w:p>
    <w:p w:rsidR="00051F97" w:rsidRPr="003757D2" w:rsidRDefault="00051F97" w:rsidP="00051F97">
      <w:pPr>
        <w:keepNext/>
        <w:numPr>
          <w:ilvl w:val="0"/>
          <w:numId w:val="23"/>
        </w:numPr>
        <w:spacing w:before="120" w:after="0" w:line="240" w:lineRule="auto"/>
        <w:ind w:left="0" w:firstLine="0"/>
        <w:rPr>
          <w:rFonts w:ascii="Times New Roman" w:eastAsiaTheme="minorEastAsia" w:hAnsi="Times New Roman"/>
          <w:bCs/>
          <w:iCs/>
          <w:sz w:val="24"/>
          <w:lang w:eastAsia="ru-RU"/>
        </w:rPr>
      </w:pPr>
      <w:r w:rsidRPr="003757D2">
        <w:rPr>
          <w:rFonts w:ascii="Times New Roman" w:eastAsiaTheme="minorEastAsia" w:hAnsi="Times New Roman"/>
          <w:bCs/>
          <w:iCs/>
          <w:sz w:val="24"/>
          <w:lang w:eastAsia="ru-RU"/>
        </w:rPr>
        <w:t>number of enterprises and organizations (at the end of the year, thousand);</w:t>
      </w:r>
    </w:p>
    <w:p w:rsidR="00051F97" w:rsidRPr="003757D2" w:rsidRDefault="00051F97" w:rsidP="00051F97">
      <w:pPr>
        <w:keepNext/>
        <w:numPr>
          <w:ilvl w:val="0"/>
          <w:numId w:val="23"/>
        </w:numPr>
        <w:spacing w:before="120" w:after="0" w:line="240" w:lineRule="auto"/>
        <w:ind w:left="0" w:firstLine="0"/>
        <w:rPr>
          <w:rFonts w:ascii="Times New Roman" w:eastAsiaTheme="minorEastAsia" w:hAnsi="Times New Roman"/>
          <w:bCs/>
          <w:iCs/>
          <w:sz w:val="24"/>
          <w:lang w:eastAsia="ru-RU"/>
        </w:rPr>
      </w:pPr>
      <w:proofErr w:type="gramStart"/>
      <w:r w:rsidRPr="003757D2">
        <w:rPr>
          <w:rFonts w:ascii="Times New Roman" w:eastAsiaTheme="minorEastAsia" w:hAnsi="Times New Roman"/>
          <w:bCs/>
          <w:iCs/>
          <w:sz w:val="24"/>
          <w:lang w:eastAsia="ru-RU"/>
        </w:rPr>
        <w:t>average</w:t>
      </w:r>
      <w:proofErr w:type="gramEnd"/>
      <w:r w:rsidRPr="003757D2">
        <w:rPr>
          <w:rFonts w:ascii="Times New Roman" w:eastAsiaTheme="minorEastAsia" w:hAnsi="Times New Roman"/>
          <w:bCs/>
          <w:iCs/>
          <w:sz w:val="24"/>
          <w:lang w:eastAsia="ru-RU"/>
        </w:rPr>
        <w:t xml:space="preserve"> annual number of employees of organizations, (thousand people).</w:t>
      </w:r>
    </w:p>
    <w:p w:rsidR="00051F97" w:rsidRPr="003757D2" w:rsidRDefault="00051F97" w:rsidP="003757D2">
      <w:pPr>
        <w:spacing w:before="120" w:after="0" w:line="240" w:lineRule="auto"/>
        <w:jc w:val="both"/>
        <w:rPr>
          <w:rFonts w:ascii="Times New Roman" w:hAnsi="Times New Roman"/>
          <w:bCs/>
          <w:iCs/>
          <w:sz w:val="24"/>
          <w:szCs w:val="24"/>
        </w:rPr>
      </w:pPr>
    </w:p>
    <w:tbl>
      <w:tblPr>
        <w:tblStyle w:val="10"/>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37"/>
        <w:gridCol w:w="2976"/>
      </w:tblGrid>
      <w:tr w:rsidR="003757D2" w:rsidRPr="003757D2" w:rsidTr="003757D2">
        <w:tc>
          <w:tcPr>
            <w:tcW w:w="5637" w:type="dxa"/>
            <w:vAlign w:val="bottom"/>
          </w:tcPr>
          <w:p w:rsidR="003757D2" w:rsidRPr="003757D2" w:rsidRDefault="003757D2" w:rsidP="003757D2">
            <w:pPr>
              <w:spacing w:after="0" w:line="240" w:lineRule="auto"/>
              <w:ind w:right="-108"/>
              <w:rPr>
                <w:rFonts w:ascii="Times New Roman" w:hAnsi="Times New Roman"/>
                <w:bCs/>
                <w:iCs/>
                <w:sz w:val="24"/>
                <w:lang w:val="ru-RU" w:eastAsia="ru-RU"/>
              </w:rPr>
            </w:pPr>
            <w:r w:rsidRPr="003757D2">
              <w:rPr>
                <w:rFonts w:ascii="Times New Roman" w:hAnsi="Times New Roman"/>
                <w:bCs/>
                <w:iCs/>
                <w:noProof/>
                <w:sz w:val="24"/>
                <w:lang w:val="ru-RU" w:eastAsia="ru-RU"/>
              </w:rPr>
              <w:lastRenderedPageBreak/>
              <w:drawing>
                <wp:inline distT="0" distB="0" distL="0" distR="0">
                  <wp:extent cx="3783347" cy="3867150"/>
                  <wp:effectExtent l="19050" t="0" r="7603" b="0"/>
                  <wp:docPr id="3" name="Рисунок 3" descr="C:\Users\SOLNISHKO\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NISHKO\Desktop\Безымянный.png"/>
                          <pic:cNvPicPr>
                            <a:picLocks noChangeAspect="1" noChangeArrowheads="1"/>
                          </pic:cNvPicPr>
                        </pic:nvPicPr>
                        <pic:blipFill>
                          <a:blip r:embed="rId14"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22285" t="5952" r="29990" b="21627"/>
                          <a:stretch>
                            <a:fillRect/>
                          </a:stretch>
                        </pic:blipFill>
                        <pic:spPr bwMode="auto">
                          <a:xfrm>
                            <a:off x="0" y="0"/>
                            <a:ext cx="3788315" cy="3872228"/>
                          </a:xfrm>
                          <a:prstGeom prst="rect">
                            <a:avLst/>
                          </a:prstGeom>
                          <a:noFill/>
                          <a:ln>
                            <a:noFill/>
                          </a:ln>
                        </pic:spPr>
                      </pic:pic>
                    </a:graphicData>
                  </a:graphic>
                </wp:inline>
              </w:drawing>
            </w:r>
            <w:r w:rsidRPr="003757D2">
              <w:rPr>
                <w:rFonts w:ascii="Times New Roman" w:hAnsi="Times New Roman"/>
                <w:bCs/>
                <w:iCs/>
                <w:sz w:val="24"/>
                <w:lang w:val="ru-RU" w:eastAsia="ru-RU"/>
              </w:rPr>
              <w:t xml:space="preserve"> </w:t>
            </w:r>
          </w:p>
        </w:tc>
        <w:tc>
          <w:tcPr>
            <w:tcW w:w="2976" w:type="dxa"/>
            <w:vAlign w:val="bottom"/>
          </w:tcPr>
          <w:p w:rsidR="003757D2" w:rsidRPr="003757D2" w:rsidRDefault="003757D2" w:rsidP="003757D2">
            <w:pPr>
              <w:spacing w:after="0" w:line="240" w:lineRule="auto"/>
              <w:rPr>
                <w:rFonts w:ascii="Times New Roman" w:hAnsi="Times New Roman"/>
                <w:bCs/>
                <w:iCs/>
                <w:sz w:val="24"/>
                <w:lang w:eastAsia="ru-RU"/>
              </w:rPr>
            </w:pPr>
            <w:r w:rsidRPr="003757D2">
              <w:rPr>
                <w:rFonts w:ascii="Times New Roman" w:hAnsi="Times New Roman"/>
                <w:b/>
                <w:iCs/>
                <w:noProof/>
                <w:sz w:val="24"/>
                <w:lang w:val="ru-RU" w:eastAsia="ru-RU"/>
              </w:rPr>
              <w:drawing>
                <wp:inline distT="0" distB="0" distL="0" distR="0">
                  <wp:extent cx="390525" cy="2952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grayscl/>
                          </a:blip>
                          <a:srcRect/>
                          <a:stretch>
                            <a:fillRect/>
                          </a:stretch>
                        </pic:blipFill>
                        <pic:spPr bwMode="auto">
                          <a:xfrm>
                            <a:off x="0" y="0"/>
                            <a:ext cx="390525" cy="295275"/>
                          </a:xfrm>
                          <a:prstGeom prst="rect">
                            <a:avLst/>
                          </a:prstGeom>
                          <a:noFill/>
                          <a:ln w="9525">
                            <a:noFill/>
                            <a:miter lim="800000"/>
                            <a:headEnd/>
                            <a:tailEnd/>
                          </a:ln>
                        </pic:spPr>
                      </pic:pic>
                    </a:graphicData>
                  </a:graphic>
                </wp:inline>
              </w:drawing>
            </w:r>
            <w:r w:rsidRPr="003757D2">
              <w:rPr>
                <w:rFonts w:ascii="Times New Roman" w:hAnsi="Times New Roman"/>
                <w:bCs/>
                <w:iCs/>
                <w:sz w:val="24"/>
                <w:lang w:eastAsia="ru-RU"/>
              </w:rPr>
              <w:t xml:space="preserve"> - Monthly wage fund and number of employees in the enterprise</w:t>
            </w:r>
          </w:p>
          <w:p w:rsidR="003757D2" w:rsidRPr="003757D2" w:rsidRDefault="003757D2" w:rsidP="003757D2">
            <w:pPr>
              <w:spacing w:after="0" w:line="240" w:lineRule="auto"/>
              <w:rPr>
                <w:rFonts w:ascii="Times New Roman" w:hAnsi="Times New Roman"/>
                <w:bCs/>
                <w:iCs/>
                <w:sz w:val="24"/>
                <w:lang w:eastAsia="ru-RU"/>
              </w:rPr>
            </w:pPr>
          </w:p>
          <w:p w:rsidR="003757D2" w:rsidRPr="003757D2" w:rsidRDefault="003757D2" w:rsidP="003757D2">
            <w:pPr>
              <w:spacing w:after="0" w:line="240" w:lineRule="auto"/>
              <w:rPr>
                <w:rFonts w:ascii="Times New Roman" w:hAnsi="Times New Roman"/>
                <w:bCs/>
                <w:iCs/>
                <w:sz w:val="24"/>
                <w:lang w:eastAsia="ru-RU"/>
              </w:rPr>
            </w:pPr>
            <w:r w:rsidRPr="003757D2">
              <w:rPr>
                <w:rFonts w:ascii="Times New Roman" w:hAnsi="Times New Roman"/>
                <w:bCs/>
                <w:iCs/>
                <w:sz w:val="24"/>
                <w:lang w:eastAsia="ru-RU"/>
              </w:rPr>
              <w:t>The total distance traveled by car: -1.556% (-839 km)</w:t>
            </w:r>
          </w:p>
          <w:p w:rsidR="003757D2" w:rsidRPr="003757D2" w:rsidRDefault="003757D2" w:rsidP="003757D2">
            <w:pPr>
              <w:spacing w:after="0" w:line="240" w:lineRule="auto"/>
              <w:rPr>
                <w:rFonts w:ascii="Times New Roman" w:hAnsi="Times New Roman"/>
                <w:bCs/>
                <w:iCs/>
                <w:sz w:val="24"/>
                <w:lang w:eastAsia="ru-RU"/>
              </w:rPr>
            </w:pPr>
          </w:p>
          <w:p w:rsidR="003757D2" w:rsidRPr="003757D2" w:rsidRDefault="003757D2" w:rsidP="003757D2">
            <w:pPr>
              <w:spacing w:after="0" w:line="240" w:lineRule="auto"/>
              <w:rPr>
                <w:rFonts w:ascii="Times New Roman" w:hAnsi="Times New Roman"/>
                <w:bCs/>
                <w:iCs/>
                <w:sz w:val="24"/>
                <w:lang w:eastAsia="ru-RU"/>
              </w:rPr>
            </w:pPr>
            <w:r w:rsidRPr="003757D2">
              <w:rPr>
                <w:rFonts w:ascii="Times New Roman" w:hAnsi="Times New Roman"/>
                <w:bCs/>
                <w:iCs/>
                <w:sz w:val="24"/>
                <w:lang w:eastAsia="ru-RU"/>
              </w:rPr>
              <w:t xml:space="preserve">Status of public transport roads: </w:t>
            </w:r>
          </w:p>
          <w:p w:rsidR="003757D2" w:rsidRPr="003757D2" w:rsidRDefault="003757D2" w:rsidP="003757D2">
            <w:pPr>
              <w:spacing w:after="0" w:line="240" w:lineRule="auto"/>
              <w:rPr>
                <w:rFonts w:ascii="Times New Roman" w:hAnsi="Times New Roman"/>
                <w:bCs/>
                <w:iCs/>
                <w:sz w:val="24"/>
                <w:lang w:eastAsia="ru-RU"/>
              </w:rPr>
            </w:pPr>
          </w:p>
          <w:p w:rsidR="003757D2" w:rsidRPr="003757D2" w:rsidRDefault="003757D2" w:rsidP="003757D2">
            <w:pPr>
              <w:spacing w:after="0" w:line="240" w:lineRule="auto"/>
              <w:rPr>
                <w:rFonts w:ascii="Times New Roman" w:hAnsi="Times New Roman"/>
                <w:bCs/>
                <w:iCs/>
                <w:sz w:val="24"/>
                <w:lang w:eastAsia="ru-RU"/>
              </w:rPr>
            </w:pPr>
            <w:r w:rsidRPr="003757D2">
              <w:rPr>
                <w:rFonts w:ascii="Times New Roman" w:hAnsi="Times New Roman"/>
                <w:bCs/>
                <w:iCs/>
                <w:sz w:val="24"/>
                <w:lang w:eastAsia="ru-RU"/>
              </w:rPr>
              <w:t>Normal</w:t>
            </w:r>
          </w:p>
          <w:p w:rsidR="003757D2" w:rsidRPr="003757D2" w:rsidRDefault="003757D2" w:rsidP="003757D2">
            <w:pPr>
              <w:spacing w:after="0" w:line="240" w:lineRule="auto"/>
              <w:rPr>
                <w:rFonts w:ascii="Times New Roman" w:hAnsi="Times New Roman"/>
                <w:bCs/>
                <w:iCs/>
                <w:sz w:val="24"/>
                <w:lang w:eastAsia="ru-RU"/>
              </w:rPr>
            </w:pPr>
            <w:r w:rsidRPr="003757D2">
              <w:rPr>
                <w:rFonts w:ascii="Times New Roman" w:hAnsi="Times New Roman"/>
                <w:bCs/>
                <w:iCs/>
                <w:sz w:val="24"/>
                <w:lang w:eastAsia="ru-RU"/>
              </w:rPr>
              <w:t>High load</w:t>
            </w:r>
          </w:p>
          <w:p w:rsidR="003757D2" w:rsidRPr="003757D2" w:rsidRDefault="003757D2" w:rsidP="003757D2">
            <w:pPr>
              <w:spacing w:after="0" w:line="240" w:lineRule="auto"/>
              <w:rPr>
                <w:rFonts w:ascii="Times New Roman" w:hAnsi="Times New Roman"/>
                <w:bCs/>
                <w:iCs/>
                <w:sz w:val="24"/>
                <w:lang w:eastAsia="ru-RU"/>
              </w:rPr>
            </w:pPr>
            <w:r w:rsidRPr="003757D2">
              <w:rPr>
                <w:rFonts w:ascii="Times New Roman" w:hAnsi="Times New Roman"/>
                <w:bCs/>
                <w:iCs/>
                <w:sz w:val="24"/>
                <w:lang w:eastAsia="ru-RU"/>
              </w:rPr>
              <w:t>Congestion</w:t>
            </w:r>
          </w:p>
          <w:p w:rsidR="003757D2" w:rsidRPr="003757D2" w:rsidRDefault="003757D2" w:rsidP="003757D2">
            <w:pPr>
              <w:spacing w:after="0" w:line="240" w:lineRule="auto"/>
              <w:rPr>
                <w:rFonts w:ascii="Times New Roman" w:hAnsi="Times New Roman"/>
                <w:bCs/>
                <w:iCs/>
                <w:sz w:val="24"/>
                <w:lang w:eastAsia="ru-RU"/>
              </w:rPr>
            </w:pPr>
          </w:p>
          <w:p w:rsidR="003757D2" w:rsidRPr="003757D2" w:rsidRDefault="003757D2" w:rsidP="003757D2">
            <w:pPr>
              <w:spacing w:after="0" w:line="240" w:lineRule="auto"/>
              <w:rPr>
                <w:rFonts w:ascii="Times New Roman" w:hAnsi="Times New Roman"/>
                <w:sz w:val="24"/>
                <w:lang w:eastAsia="ru-RU"/>
              </w:rPr>
            </w:pPr>
            <w:r w:rsidRPr="003757D2">
              <w:rPr>
                <w:rFonts w:ascii="Times New Roman" w:hAnsi="Times New Roman"/>
                <w:bCs/>
                <w:iCs/>
                <w:noProof/>
                <w:sz w:val="24"/>
                <w:lang w:eastAsia="ru-RU"/>
              </w:rPr>
              <w:t xml:space="preserve">Fig. 3. An example of an </w:t>
            </w:r>
            <w:r w:rsidR="00051F97">
              <w:rPr>
                <w:rFonts w:ascii="Times New Roman" w:hAnsi="Times New Roman"/>
                <w:bCs/>
                <w:iCs/>
                <w:noProof/>
                <w:sz w:val="24"/>
                <w:lang w:eastAsia="ru-RU"/>
              </w:rPr>
              <w:t>agent based</w:t>
            </w:r>
            <w:r w:rsidRPr="003757D2">
              <w:rPr>
                <w:rFonts w:ascii="Times New Roman" w:hAnsi="Times New Roman"/>
                <w:bCs/>
                <w:iCs/>
                <w:noProof/>
                <w:sz w:val="24"/>
                <w:lang w:eastAsia="ru-RU"/>
              </w:rPr>
              <w:t xml:space="preserve"> model for Moscow, executed in a software product </w:t>
            </w:r>
            <w:proofErr w:type="spellStart"/>
            <w:r w:rsidRPr="003757D2">
              <w:rPr>
                <w:rFonts w:ascii="Times New Roman" w:hAnsi="Times New Roman"/>
                <w:sz w:val="24"/>
                <w:lang w:eastAsia="ru-RU"/>
              </w:rPr>
              <w:t>AnyLogic</w:t>
            </w:r>
            <w:proofErr w:type="spellEnd"/>
            <w:r w:rsidRPr="003757D2">
              <w:rPr>
                <w:rFonts w:ascii="Times New Roman" w:hAnsi="Times New Roman"/>
                <w:sz w:val="24"/>
                <w:lang w:eastAsia="ru-RU"/>
              </w:rPr>
              <w:t xml:space="preserve"> (v. 7.1.2 PLE)</w:t>
            </w:r>
          </w:p>
          <w:p w:rsidR="003757D2" w:rsidRPr="003757D2" w:rsidRDefault="003757D2" w:rsidP="003757D2">
            <w:pPr>
              <w:spacing w:after="0" w:line="240" w:lineRule="auto"/>
              <w:rPr>
                <w:rFonts w:ascii="Times New Roman" w:hAnsi="Times New Roman"/>
                <w:sz w:val="24"/>
                <w:lang w:eastAsia="ru-RU"/>
              </w:rPr>
            </w:pPr>
          </w:p>
          <w:p w:rsidR="003757D2" w:rsidRPr="003757D2" w:rsidRDefault="003757D2" w:rsidP="003757D2">
            <w:pPr>
              <w:spacing w:after="0" w:line="240" w:lineRule="auto"/>
              <w:rPr>
                <w:rFonts w:ascii="Times New Roman" w:hAnsi="Times New Roman"/>
                <w:bCs/>
                <w:iCs/>
                <w:sz w:val="24"/>
                <w:lang w:eastAsia="ru-RU"/>
              </w:rPr>
            </w:pPr>
          </w:p>
        </w:tc>
      </w:tr>
    </w:tbl>
    <w:p w:rsidR="00051F97" w:rsidRDefault="00051F97" w:rsidP="003757D2">
      <w:pPr>
        <w:keepNext/>
        <w:spacing w:after="0" w:line="240" w:lineRule="auto"/>
        <w:jc w:val="both"/>
        <w:rPr>
          <w:rFonts w:ascii="Times New Roman" w:eastAsiaTheme="minorEastAsia" w:hAnsi="Times New Roman"/>
          <w:bCs/>
          <w:iCs/>
          <w:sz w:val="24"/>
          <w:lang w:eastAsia="ru-RU"/>
        </w:rPr>
      </w:pPr>
    </w:p>
    <w:p w:rsidR="003757D2" w:rsidRPr="003757D2" w:rsidRDefault="003757D2" w:rsidP="003757D2">
      <w:pPr>
        <w:keepNext/>
        <w:spacing w:after="0" w:line="240" w:lineRule="auto"/>
        <w:jc w:val="both"/>
        <w:rPr>
          <w:rFonts w:ascii="Times New Roman" w:eastAsiaTheme="minorEastAsia" w:hAnsi="Times New Roman"/>
          <w:bCs/>
          <w:iCs/>
          <w:sz w:val="24"/>
          <w:lang w:eastAsia="ru-RU"/>
        </w:rPr>
      </w:pPr>
      <w:r w:rsidRPr="003757D2">
        <w:rPr>
          <w:rFonts w:ascii="Times New Roman" w:eastAsiaTheme="minorEastAsia" w:hAnsi="Times New Roman"/>
          <w:bCs/>
          <w:iCs/>
          <w:sz w:val="24"/>
          <w:lang w:eastAsia="ru-RU"/>
        </w:rPr>
        <w:t>For each of the listed indicators, the values ​​of the main statistical characteristics are within the limits of admissible values ​​(Table 1).</w:t>
      </w:r>
    </w:p>
    <w:p w:rsidR="003757D2" w:rsidRPr="003757D2" w:rsidRDefault="003757D2" w:rsidP="00051F97">
      <w:pPr>
        <w:keepNext/>
        <w:spacing w:before="240" w:line="360" w:lineRule="auto"/>
        <w:ind w:firstLine="567"/>
        <w:jc w:val="right"/>
        <w:rPr>
          <w:rFonts w:ascii="Times New Roman" w:eastAsiaTheme="minorEastAsia" w:hAnsi="Times New Roman"/>
          <w:bCs/>
          <w:sz w:val="24"/>
          <w:szCs w:val="24"/>
          <w:lang w:eastAsia="ru-RU"/>
        </w:rPr>
      </w:pPr>
      <w:proofErr w:type="gramStart"/>
      <w:r w:rsidRPr="003757D2">
        <w:rPr>
          <w:rFonts w:ascii="Times New Roman" w:eastAsiaTheme="minorEastAsia" w:hAnsi="Times New Roman"/>
          <w:bCs/>
          <w:sz w:val="24"/>
          <w:szCs w:val="24"/>
          <w:lang w:eastAsia="ru-RU"/>
        </w:rPr>
        <w:t>Table 1.</w:t>
      </w:r>
      <w:proofErr w:type="gramEnd"/>
      <w:r w:rsidRPr="003757D2">
        <w:rPr>
          <w:rFonts w:ascii="Times New Roman" w:eastAsiaTheme="minorEastAsia" w:hAnsi="Times New Roman"/>
          <w:bCs/>
          <w:sz w:val="24"/>
          <w:szCs w:val="24"/>
          <w:lang w:eastAsia="ru-RU"/>
        </w:rPr>
        <w:t xml:space="preserve"> Quality characteristics of the model</w:t>
      </w:r>
    </w:p>
    <w:tbl>
      <w:tblPr>
        <w:tblStyle w:val="10"/>
        <w:tblW w:w="4944" w:type="pct"/>
        <w:tblLayout w:type="fixed"/>
        <w:tblLook w:val="04A0"/>
      </w:tblPr>
      <w:tblGrid>
        <w:gridCol w:w="3070"/>
        <w:gridCol w:w="1425"/>
        <w:gridCol w:w="1419"/>
        <w:gridCol w:w="1290"/>
        <w:gridCol w:w="1419"/>
      </w:tblGrid>
      <w:tr w:rsidR="003757D2" w:rsidRPr="003757D2" w:rsidTr="002B414F">
        <w:tc>
          <w:tcPr>
            <w:tcW w:w="1780" w:type="pct"/>
            <w:vAlign w:val="center"/>
          </w:tcPr>
          <w:p w:rsidR="003757D2" w:rsidRPr="003757D2" w:rsidRDefault="003757D2" w:rsidP="003757D2">
            <w:pPr>
              <w:spacing w:after="0" w:line="240" w:lineRule="auto"/>
              <w:ind w:left="-56" w:right="-51"/>
              <w:jc w:val="center"/>
              <w:rPr>
                <w:rFonts w:ascii="Times New Roman" w:hAnsi="Times New Roman"/>
                <w:bCs/>
                <w:iCs/>
                <w:lang w:eastAsia="ru-RU"/>
              </w:rPr>
            </w:pPr>
            <w:r w:rsidRPr="003757D2">
              <w:rPr>
                <w:rFonts w:ascii="Times New Roman" w:hAnsi="Times New Roman"/>
                <w:bCs/>
                <w:iCs/>
                <w:lang w:eastAsia="ru-RU"/>
              </w:rPr>
              <w:t>Indicators</w:t>
            </w:r>
          </w:p>
        </w:tc>
        <w:tc>
          <w:tcPr>
            <w:tcW w:w="826" w:type="pct"/>
            <w:vAlign w:val="center"/>
          </w:tcPr>
          <w:p w:rsidR="003757D2" w:rsidRPr="003757D2" w:rsidRDefault="003757D2" w:rsidP="003757D2">
            <w:pPr>
              <w:spacing w:after="0" w:line="240" w:lineRule="auto"/>
              <w:ind w:left="-56" w:right="-51"/>
              <w:jc w:val="center"/>
              <w:rPr>
                <w:rFonts w:ascii="Times New Roman" w:hAnsi="Times New Roman"/>
                <w:bCs/>
                <w:iCs/>
                <w:sz w:val="20"/>
                <w:lang w:val="ru-RU" w:eastAsia="ru-RU"/>
              </w:rPr>
            </w:pPr>
            <w:proofErr w:type="spellStart"/>
            <w:r w:rsidRPr="003757D2">
              <w:rPr>
                <w:rFonts w:ascii="Times New Roman" w:hAnsi="Times New Roman"/>
                <w:bCs/>
                <w:iCs/>
                <w:sz w:val="20"/>
                <w:lang w:val="ru-RU" w:eastAsia="ru-RU"/>
              </w:rPr>
              <w:t>Mean</w:t>
            </w:r>
            <w:proofErr w:type="spellEnd"/>
            <w:r w:rsidRPr="003757D2">
              <w:rPr>
                <w:rFonts w:ascii="Times New Roman" w:hAnsi="Times New Roman"/>
                <w:bCs/>
                <w:iCs/>
                <w:sz w:val="20"/>
                <w:lang w:val="ru-RU" w:eastAsia="ru-RU"/>
              </w:rPr>
              <w:t xml:space="preserve"> </w:t>
            </w:r>
            <w:proofErr w:type="spellStart"/>
            <w:r w:rsidRPr="003757D2">
              <w:rPr>
                <w:rFonts w:ascii="Times New Roman" w:hAnsi="Times New Roman"/>
                <w:bCs/>
                <w:iCs/>
                <w:sz w:val="20"/>
                <w:lang w:val="ru-RU" w:eastAsia="ru-RU"/>
              </w:rPr>
              <w:t>relative</w:t>
            </w:r>
            <w:proofErr w:type="spellEnd"/>
            <w:r w:rsidRPr="003757D2">
              <w:rPr>
                <w:rFonts w:ascii="Times New Roman" w:hAnsi="Times New Roman"/>
                <w:bCs/>
                <w:iCs/>
                <w:sz w:val="20"/>
                <w:lang w:val="ru-RU" w:eastAsia="ru-RU"/>
              </w:rPr>
              <w:t xml:space="preserve"> </w:t>
            </w:r>
            <w:proofErr w:type="spellStart"/>
            <w:r w:rsidRPr="003757D2">
              <w:rPr>
                <w:rFonts w:ascii="Times New Roman" w:hAnsi="Times New Roman"/>
                <w:bCs/>
                <w:iCs/>
                <w:sz w:val="20"/>
                <w:lang w:val="ru-RU" w:eastAsia="ru-RU"/>
              </w:rPr>
              <w:t>error</w:t>
            </w:r>
            <m:oMath>
              <w:proofErr w:type="spellEnd"/>
              <m:r>
                <m:rPr>
                  <m:sty m:val="bi"/>
                </m:rPr>
                <w:rPr>
                  <w:rFonts w:ascii="Cambria Math" w:hAnsi="Cambria Math"/>
                  <w:sz w:val="20"/>
                  <w:lang w:val="ru-RU" w:eastAsia="ru-RU"/>
                </w:rPr>
                <m:t xml:space="preserve"> </m:t>
              </m:r>
              <m:d>
                <m:dPr>
                  <m:ctrlPr>
                    <w:rPr>
                      <w:rFonts w:ascii="Cambria Math" w:hAnsi="Times New Roman"/>
                      <w:i/>
                      <w:iCs/>
                      <w:sz w:val="20"/>
                      <w:lang w:val="ru-RU" w:eastAsia="ru-RU"/>
                    </w:rPr>
                  </m:ctrlPr>
                </m:dPr>
                <m:e>
                  <m:r>
                    <m:rPr>
                      <m:sty m:val="bi"/>
                    </m:rPr>
                    <w:rPr>
                      <w:rFonts w:ascii="Cambria Math" w:hAnsi="Cambria Math"/>
                      <w:sz w:val="20"/>
                      <w:lang w:val="ru-RU" w:eastAsia="ru-RU"/>
                    </w:rPr>
                    <m:t>δ</m:t>
                  </m:r>
                </m:e>
              </m:d>
            </m:oMath>
          </w:p>
        </w:tc>
        <w:tc>
          <w:tcPr>
            <w:tcW w:w="823" w:type="pct"/>
            <w:vAlign w:val="center"/>
          </w:tcPr>
          <w:p w:rsidR="003757D2" w:rsidRPr="003757D2" w:rsidRDefault="003757D2" w:rsidP="003757D2">
            <w:pPr>
              <w:spacing w:after="0" w:line="240" w:lineRule="auto"/>
              <w:ind w:left="-56" w:right="-51"/>
              <w:jc w:val="center"/>
              <w:rPr>
                <w:rFonts w:ascii="Times New Roman" w:hAnsi="Times New Roman"/>
                <w:bCs/>
                <w:iCs/>
                <w:sz w:val="20"/>
                <w:lang w:val="ru-RU" w:eastAsia="ru-RU"/>
              </w:rPr>
            </w:pPr>
            <w:proofErr w:type="spellStart"/>
            <w:r w:rsidRPr="003757D2">
              <w:rPr>
                <w:rFonts w:ascii="Times New Roman" w:hAnsi="Times New Roman"/>
                <w:bCs/>
                <w:iCs/>
                <w:sz w:val="20"/>
                <w:lang w:val="ru-RU" w:eastAsia="ru-RU"/>
              </w:rPr>
              <w:t>Mean-square</w:t>
            </w:r>
            <w:proofErr w:type="spellEnd"/>
            <w:r w:rsidRPr="003757D2">
              <w:rPr>
                <w:rFonts w:ascii="Times New Roman" w:hAnsi="Times New Roman"/>
                <w:bCs/>
                <w:iCs/>
                <w:sz w:val="20"/>
                <w:lang w:val="ru-RU" w:eastAsia="ru-RU"/>
              </w:rPr>
              <w:t xml:space="preserve"> </w:t>
            </w:r>
            <w:proofErr w:type="spellStart"/>
            <w:r w:rsidRPr="003757D2">
              <w:rPr>
                <w:rFonts w:ascii="Times New Roman" w:hAnsi="Times New Roman"/>
                <w:bCs/>
                <w:iCs/>
                <w:sz w:val="20"/>
                <w:lang w:val="ru-RU" w:eastAsia="ru-RU"/>
              </w:rPr>
              <w:t>deviation</w:t>
            </w:r>
            <w:proofErr w:type="spellEnd"/>
            <w:r w:rsidRPr="003757D2">
              <w:rPr>
                <w:rFonts w:ascii="Times New Roman" w:hAnsi="Times New Roman"/>
                <w:bCs/>
                <w:iCs/>
                <w:sz w:val="20"/>
                <w:lang w:val="ru-RU" w:eastAsia="ru-RU"/>
              </w:rPr>
              <w:t xml:space="preserve"> </w:t>
            </w:r>
            <m:oMath>
              <m:d>
                <m:dPr>
                  <m:ctrlPr>
                    <w:rPr>
                      <w:rFonts w:ascii="Cambria Math" w:hAnsi="Times New Roman"/>
                      <w:i/>
                      <w:iCs/>
                      <w:sz w:val="20"/>
                      <w:lang w:val="ru-RU" w:eastAsia="ru-RU"/>
                    </w:rPr>
                  </m:ctrlPr>
                </m:dPr>
                <m:e>
                  <m:r>
                    <m:rPr>
                      <m:sty m:val="bi"/>
                    </m:rPr>
                    <w:rPr>
                      <w:rFonts w:ascii="Cambria Math" w:hAnsi="Cambria Math"/>
                      <w:sz w:val="20"/>
                      <w:lang w:val="ru-RU" w:eastAsia="ru-RU"/>
                    </w:rPr>
                    <m:t>σ</m:t>
                  </m:r>
                </m:e>
              </m:d>
            </m:oMath>
          </w:p>
        </w:tc>
        <w:tc>
          <w:tcPr>
            <w:tcW w:w="748" w:type="pct"/>
            <w:vAlign w:val="center"/>
          </w:tcPr>
          <w:p w:rsidR="003757D2" w:rsidRPr="003757D2" w:rsidRDefault="003757D2" w:rsidP="003757D2">
            <w:pPr>
              <w:spacing w:after="0" w:line="240" w:lineRule="auto"/>
              <w:ind w:left="-56" w:right="-51"/>
              <w:jc w:val="center"/>
              <w:rPr>
                <w:rFonts w:ascii="Times New Roman" w:hAnsi="Times New Roman"/>
                <w:bCs/>
                <w:iCs/>
                <w:sz w:val="20"/>
                <w:lang w:val="ru-RU" w:eastAsia="ru-RU"/>
              </w:rPr>
            </w:pPr>
            <w:proofErr w:type="spellStart"/>
            <w:r w:rsidRPr="003757D2">
              <w:rPr>
                <w:rFonts w:ascii="Times New Roman" w:hAnsi="Times New Roman"/>
                <w:bCs/>
                <w:iCs/>
                <w:sz w:val="20"/>
                <w:lang w:val="ru-RU" w:eastAsia="ru-RU"/>
              </w:rPr>
              <w:t>Correlation</w:t>
            </w:r>
            <w:proofErr w:type="spellEnd"/>
            <w:r w:rsidRPr="003757D2">
              <w:rPr>
                <w:rFonts w:ascii="Times New Roman" w:hAnsi="Times New Roman"/>
                <w:bCs/>
                <w:iCs/>
                <w:sz w:val="20"/>
                <w:lang w:val="ru-RU" w:eastAsia="ru-RU"/>
              </w:rPr>
              <w:t xml:space="preserve"> </w:t>
            </w:r>
            <w:proofErr w:type="spellStart"/>
            <w:r w:rsidRPr="003757D2">
              <w:rPr>
                <w:rFonts w:ascii="Times New Roman" w:hAnsi="Times New Roman"/>
                <w:bCs/>
                <w:iCs/>
                <w:sz w:val="20"/>
                <w:lang w:val="ru-RU" w:eastAsia="ru-RU"/>
              </w:rPr>
              <w:t>coefficient</w:t>
            </w:r>
            <m:oMath>
              <w:proofErr w:type="spellEnd"/>
              <m:r>
                <m:rPr>
                  <m:sty m:val="bi"/>
                </m:rPr>
                <w:rPr>
                  <w:rFonts w:ascii="Cambria Math" w:hAnsi="Cambria Math"/>
                  <w:sz w:val="20"/>
                  <w:lang w:val="ru-RU" w:eastAsia="ru-RU"/>
                </w:rPr>
                <m:t xml:space="preserve"> </m:t>
              </m:r>
              <m:d>
                <m:dPr>
                  <m:ctrlPr>
                    <w:rPr>
                      <w:rFonts w:ascii="Cambria Math" w:hAnsi="Times New Roman"/>
                      <w:i/>
                      <w:iCs/>
                      <w:sz w:val="20"/>
                      <w:lang w:val="ru-RU" w:eastAsia="ru-RU"/>
                    </w:rPr>
                  </m:ctrlPr>
                </m:dPr>
                <m:e>
                  <m:r>
                    <m:rPr>
                      <m:sty m:val="bi"/>
                    </m:rPr>
                    <w:rPr>
                      <w:rFonts w:ascii="Cambria Math" w:hAnsi="Cambria Math"/>
                      <w:sz w:val="20"/>
                      <w:lang w:eastAsia="ru-RU"/>
                    </w:rPr>
                    <m:t>r</m:t>
                  </m:r>
                </m:e>
              </m:d>
            </m:oMath>
          </w:p>
        </w:tc>
        <w:tc>
          <w:tcPr>
            <w:tcW w:w="824" w:type="pct"/>
            <w:vAlign w:val="center"/>
          </w:tcPr>
          <w:p w:rsidR="003757D2" w:rsidRPr="003757D2" w:rsidRDefault="003757D2" w:rsidP="003757D2">
            <w:pPr>
              <w:spacing w:after="0" w:line="240" w:lineRule="auto"/>
              <w:ind w:left="-56" w:right="-51"/>
              <w:jc w:val="center"/>
              <w:rPr>
                <w:rFonts w:ascii="Times New Roman" w:hAnsi="Times New Roman"/>
                <w:bCs/>
                <w:iCs/>
                <w:sz w:val="20"/>
                <w:lang w:val="ru-RU" w:eastAsia="ru-RU"/>
              </w:rPr>
            </w:pPr>
            <w:proofErr w:type="spellStart"/>
            <w:r w:rsidRPr="003757D2">
              <w:rPr>
                <w:rFonts w:ascii="Times New Roman" w:hAnsi="Times New Roman"/>
                <w:bCs/>
                <w:iCs/>
                <w:sz w:val="20"/>
                <w:lang w:val="ru-RU" w:eastAsia="ru-RU"/>
              </w:rPr>
              <w:t>Teil's</w:t>
            </w:r>
            <w:proofErr w:type="spellEnd"/>
            <w:r w:rsidRPr="003757D2">
              <w:rPr>
                <w:rFonts w:ascii="Times New Roman" w:hAnsi="Times New Roman"/>
                <w:bCs/>
                <w:iCs/>
                <w:sz w:val="20"/>
                <w:lang w:val="ru-RU" w:eastAsia="ru-RU"/>
              </w:rPr>
              <w:t xml:space="preserve"> </w:t>
            </w:r>
            <w:proofErr w:type="spellStart"/>
            <w:r w:rsidRPr="003757D2">
              <w:rPr>
                <w:rFonts w:ascii="Times New Roman" w:hAnsi="Times New Roman"/>
                <w:bCs/>
                <w:iCs/>
                <w:sz w:val="20"/>
                <w:lang w:val="ru-RU" w:eastAsia="ru-RU"/>
              </w:rPr>
              <w:t>Inequality</w:t>
            </w:r>
            <w:proofErr w:type="spellEnd"/>
            <w:r w:rsidRPr="003757D2">
              <w:rPr>
                <w:rFonts w:ascii="Times New Roman" w:hAnsi="Times New Roman"/>
                <w:bCs/>
                <w:iCs/>
                <w:sz w:val="20"/>
                <w:lang w:val="ru-RU" w:eastAsia="ru-RU"/>
              </w:rPr>
              <w:t xml:space="preserve"> </w:t>
            </w:r>
            <w:proofErr w:type="spellStart"/>
            <w:r w:rsidRPr="003757D2">
              <w:rPr>
                <w:rFonts w:ascii="Times New Roman" w:hAnsi="Times New Roman"/>
                <w:bCs/>
                <w:iCs/>
                <w:sz w:val="20"/>
                <w:lang w:val="ru-RU" w:eastAsia="ru-RU"/>
              </w:rPr>
              <w:t>Ratio</w:t>
            </w:r>
            <m:oMath>
              <w:proofErr w:type="spellEnd"/>
              <m:r>
                <m:rPr>
                  <m:sty m:val="bi"/>
                </m:rPr>
                <w:rPr>
                  <w:rFonts w:ascii="Cambria Math" w:hAnsi="Cambria Math"/>
                  <w:sz w:val="20"/>
                  <w:lang w:val="ru-RU" w:eastAsia="ru-RU"/>
                </w:rPr>
                <m:t xml:space="preserve"> </m:t>
              </m:r>
              <m:d>
                <m:dPr>
                  <m:ctrlPr>
                    <w:rPr>
                      <w:rFonts w:ascii="Cambria Math" w:hAnsi="Times New Roman"/>
                      <w:i/>
                      <w:iCs/>
                      <w:sz w:val="20"/>
                      <w:lang w:val="ru-RU" w:eastAsia="ru-RU"/>
                    </w:rPr>
                  </m:ctrlPr>
                </m:dPr>
                <m:e>
                  <m:r>
                    <m:rPr>
                      <m:sty m:val="bi"/>
                    </m:rPr>
                    <w:rPr>
                      <w:rFonts w:ascii="Cambria Math" w:hAnsi="Cambria Math"/>
                      <w:sz w:val="20"/>
                      <w:lang w:eastAsia="ru-RU"/>
                    </w:rPr>
                    <m:t>T</m:t>
                  </m:r>
                </m:e>
              </m:d>
            </m:oMath>
          </w:p>
        </w:tc>
      </w:tr>
      <w:tr w:rsidR="003757D2" w:rsidRPr="003757D2" w:rsidTr="002B414F">
        <w:tc>
          <w:tcPr>
            <w:tcW w:w="1780" w:type="pct"/>
            <w:vAlign w:val="center"/>
          </w:tcPr>
          <w:p w:rsidR="003757D2" w:rsidRPr="003757D2" w:rsidRDefault="003757D2" w:rsidP="003757D2">
            <w:pPr>
              <w:spacing w:after="0" w:line="240" w:lineRule="auto"/>
              <w:contextualSpacing/>
              <w:jc w:val="both"/>
              <w:rPr>
                <w:rFonts w:ascii="Times New Roman" w:eastAsiaTheme="majorEastAsia" w:hAnsi="Times New Roman"/>
                <w:bCs/>
                <w:iCs/>
                <w:lang w:eastAsia="ru-RU"/>
              </w:rPr>
            </w:pPr>
            <w:r w:rsidRPr="003757D2">
              <w:rPr>
                <w:rFonts w:ascii="Times New Roman" w:eastAsiaTheme="majorEastAsia" w:hAnsi="Times New Roman"/>
                <w:bCs/>
                <w:iCs/>
                <w:lang w:eastAsia="ru-RU"/>
              </w:rPr>
              <w:t>Population</w:t>
            </w:r>
          </w:p>
          <w:p w:rsidR="003757D2" w:rsidRPr="003757D2" w:rsidRDefault="003757D2" w:rsidP="003757D2">
            <w:pPr>
              <w:spacing w:after="0" w:line="240" w:lineRule="auto"/>
              <w:contextualSpacing/>
              <w:jc w:val="both"/>
              <w:rPr>
                <w:rFonts w:ascii="Times New Roman" w:eastAsiaTheme="majorEastAsia" w:hAnsi="Times New Roman"/>
                <w:bCs/>
                <w:iCs/>
                <w:lang w:eastAsia="ru-RU"/>
              </w:rPr>
            </w:pPr>
            <w:r w:rsidRPr="003757D2">
              <w:rPr>
                <w:rFonts w:ascii="Times New Roman" w:eastAsiaTheme="majorEastAsia" w:hAnsi="Times New Roman"/>
                <w:bCs/>
                <w:iCs/>
                <w:lang w:eastAsia="ru-RU"/>
              </w:rPr>
              <w:t>(</w:t>
            </w:r>
            <w:proofErr w:type="gramStart"/>
            <w:r>
              <w:rPr>
                <w:rFonts w:ascii="Times New Roman" w:eastAsiaTheme="majorEastAsia" w:hAnsi="Times New Roman"/>
                <w:bCs/>
                <w:iCs/>
                <w:lang w:eastAsia="ru-RU"/>
              </w:rPr>
              <w:t>a</w:t>
            </w:r>
            <w:r w:rsidRPr="003757D2">
              <w:rPr>
                <w:rFonts w:ascii="Times New Roman" w:eastAsiaTheme="majorEastAsia" w:hAnsi="Times New Roman"/>
                <w:bCs/>
                <w:iCs/>
                <w:lang w:eastAsia="ru-RU"/>
              </w:rPr>
              <w:t>t</w:t>
            </w:r>
            <w:proofErr w:type="gramEnd"/>
            <w:r w:rsidRPr="003757D2">
              <w:rPr>
                <w:rFonts w:ascii="Times New Roman" w:eastAsiaTheme="majorEastAsia" w:hAnsi="Times New Roman"/>
                <w:bCs/>
                <w:iCs/>
                <w:lang w:eastAsia="ru-RU"/>
              </w:rPr>
              <w:t xml:space="preserve"> the end of the year, tho</w:t>
            </w:r>
            <w:r w:rsidRPr="003757D2">
              <w:rPr>
                <w:rFonts w:ascii="Times New Roman" w:eastAsiaTheme="majorEastAsia" w:hAnsi="Times New Roman"/>
                <w:bCs/>
                <w:iCs/>
                <w:lang w:eastAsia="ru-RU"/>
              </w:rPr>
              <w:t>u</w:t>
            </w:r>
            <w:r w:rsidRPr="003757D2">
              <w:rPr>
                <w:rFonts w:ascii="Times New Roman" w:eastAsiaTheme="majorEastAsia" w:hAnsi="Times New Roman"/>
                <w:bCs/>
                <w:iCs/>
                <w:lang w:eastAsia="ru-RU"/>
              </w:rPr>
              <w:t>sand people).</w:t>
            </w:r>
          </w:p>
        </w:tc>
        <w:tc>
          <w:tcPr>
            <w:tcW w:w="826" w:type="pct"/>
            <w:vAlign w:val="center"/>
          </w:tcPr>
          <w:p w:rsidR="003757D2" w:rsidRPr="003757D2" w:rsidRDefault="003757D2" w:rsidP="003757D2">
            <w:pPr>
              <w:spacing w:after="0"/>
              <w:jc w:val="center"/>
              <w:rPr>
                <w:rFonts w:ascii="Times New Roman" w:hAnsi="Times New Roman"/>
                <w:bCs/>
                <w:iCs/>
                <w:lang w:eastAsia="ru-RU"/>
              </w:rPr>
            </w:pPr>
            <w:r w:rsidRPr="003757D2">
              <w:rPr>
                <w:rFonts w:ascii="Times New Roman" w:hAnsi="Times New Roman"/>
                <w:bCs/>
                <w:iCs/>
                <w:lang w:eastAsia="ru-RU"/>
              </w:rPr>
              <w:t>3,12%</w:t>
            </w:r>
          </w:p>
        </w:tc>
        <w:tc>
          <w:tcPr>
            <w:tcW w:w="823" w:type="pct"/>
            <w:vAlign w:val="center"/>
          </w:tcPr>
          <w:p w:rsidR="003757D2" w:rsidRPr="003757D2" w:rsidRDefault="003757D2" w:rsidP="003757D2">
            <w:pPr>
              <w:spacing w:after="0"/>
              <w:jc w:val="center"/>
              <w:rPr>
                <w:rFonts w:ascii="Times New Roman" w:hAnsi="Times New Roman"/>
                <w:bCs/>
                <w:iCs/>
                <w:lang w:val="ru-RU" w:eastAsia="ru-RU"/>
              </w:rPr>
            </w:pPr>
            <w:r w:rsidRPr="003757D2">
              <w:rPr>
                <w:rFonts w:ascii="Times New Roman" w:hAnsi="Times New Roman"/>
                <w:bCs/>
                <w:iCs/>
                <w:lang w:val="ru-RU" w:eastAsia="ru-RU"/>
              </w:rPr>
              <w:t>382</w:t>
            </w:r>
          </w:p>
        </w:tc>
        <w:tc>
          <w:tcPr>
            <w:tcW w:w="748" w:type="pct"/>
            <w:vAlign w:val="center"/>
          </w:tcPr>
          <w:p w:rsidR="003757D2" w:rsidRPr="003757D2" w:rsidRDefault="003757D2" w:rsidP="003757D2">
            <w:pPr>
              <w:spacing w:after="0"/>
              <w:jc w:val="center"/>
              <w:rPr>
                <w:rFonts w:ascii="Times New Roman" w:hAnsi="Times New Roman"/>
                <w:bCs/>
                <w:iCs/>
                <w:lang w:val="ru-RU" w:eastAsia="ru-RU"/>
              </w:rPr>
            </w:pPr>
            <w:r w:rsidRPr="003757D2">
              <w:rPr>
                <w:rFonts w:ascii="Times New Roman" w:hAnsi="Times New Roman"/>
                <w:bCs/>
                <w:iCs/>
                <w:lang w:eastAsia="ru-RU"/>
              </w:rPr>
              <w:t>0,99</w:t>
            </w:r>
            <w:r w:rsidRPr="003757D2">
              <w:rPr>
                <w:rFonts w:ascii="Times New Roman" w:hAnsi="Times New Roman"/>
                <w:bCs/>
                <w:iCs/>
                <w:lang w:val="ru-RU" w:eastAsia="ru-RU"/>
              </w:rPr>
              <w:t>8</w:t>
            </w:r>
          </w:p>
        </w:tc>
        <w:tc>
          <w:tcPr>
            <w:tcW w:w="824" w:type="pct"/>
            <w:vAlign w:val="center"/>
          </w:tcPr>
          <w:p w:rsidR="003757D2" w:rsidRPr="003757D2" w:rsidRDefault="003757D2" w:rsidP="003757D2">
            <w:pPr>
              <w:spacing w:after="0"/>
              <w:jc w:val="center"/>
              <w:rPr>
                <w:rFonts w:ascii="Times New Roman" w:hAnsi="Times New Roman"/>
                <w:bCs/>
                <w:iCs/>
                <w:lang w:eastAsia="ru-RU"/>
              </w:rPr>
            </w:pPr>
            <w:r w:rsidRPr="003757D2">
              <w:rPr>
                <w:rFonts w:ascii="Times New Roman" w:hAnsi="Times New Roman"/>
                <w:bCs/>
                <w:iCs/>
                <w:lang w:eastAsia="ru-RU"/>
              </w:rPr>
              <w:t>0,010</w:t>
            </w:r>
          </w:p>
        </w:tc>
      </w:tr>
      <w:tr w:rsidR="003757D2" w:rsidRPr="003757D2" w:rsidTr="002B414F">
        <w:tc>
          <w:tcPr>
            <w:tcW w:w="1780" w:type="pct"/>
            <w:vAlign w:val="center"/>
          </w:tcPr>
          <w:p w:rsidR="003757D2" w:rsidRPr="003757D2" w:rsidRDefault="003757D2" w:rsidP="003757D2">
            <w:pPr>
              <w:spacing w:after="0" w:line="240" w:lineRule="auto"/>
              <w:contextualSpacing/>
              <w:jc w:val="both"/>
              <w:rPr>
                <w:rFonts w:ascii="Times New Roman" w:eastAsiaTheme="majorEastAsia" w:hAnsi="Times New Roman"/>
                <w:bCs/>
                <w:iCs/>
                <w:lang w:eastAsia="ru-RU"/>
              </w:rPr>
            </w:pPr>
            <w:r w:rsidRPr="003757D2">
              <w:rPr>
                <w:rFonts w:ascii="Times New Roman" w:eastAsiaTheme="majorEastAsia" w:hAnsi="Times New Roman"/>
                <w:bCs/>
                <w:iCs/>
                <w:lang w:eastAsia="ru-RU"/>
              </w:rPr>
              <w:t>The total area of living quarters on average per capita (at the end of the year, m2)</w:t>
            </w:r>
          </w:p>
        </w:tc>
        <w:tc>
          <w:tcPr>
            <w:tcW w:w="826" w:type="pct"/>
            <w:vAlign w:val="center"/>
          </w:tcPr>
          <w:p w:rsidR="003757D2" w:rsidRPr="003757D2" w:rsidRDefault="003757D2" w:rsidP="003757D2">
            <w:pPr>
              <w:spacing w:after="0"/>
              <w:jc w:val="center"/>
              <w:rPr>
                <w:rFonts w:ascii="Times New Roman" w:hAnsi="Times New Roman"/>
                <w:bCs/>
                <w:iCs/>
                <w:lang w:eastAsia="ru-RU"/>
              </w:rPr>
            </w:pPr>
            <w:r w:rsidRPr="003757D2">
              <w:rPr>
                <w:rFonts w:ascii="Times New Roman" w:hAnsi="Times New Roman"/>
                <w:bCs/>
                <w:iCs/>
                <w:lang w:eastAsia="ru-RU"/>
              </w:rPr>
              <w:t>0,57%</w:t>
            </w:r>
          </w:p>
        </w:tc>
        <w:tc>
          <w:tcPr>
            <w:tcW w:w="823" w:type="pct"/>
            <w:vAlign w:val="center"/>
          </w:tcPr>
          <w:p w:rsidR="003757D2" w:rsidRPr="003757D2" w:rsidRDefault="003757D2" w:rsidP="003757D2">
            <w:pPr>
              <w:spacing w:after="0"/>
              <w:jc w:val="center"/>
              <w:rPr>
                <w:rFonts w:ascii="Times New Roman" w:hAnsi="Times New Roman"/>
                <w:bCs/>
                <w:iCs/>
                <w:lang w:val="ru-RU" w:eastAsia="ru-RU"/>
              </w:rPr>
            </w:pPr>
            <w:r w:rsidRPr="003757D2">
              <w:rPr>
                <w:rFonts w:ascii="Times New Roman" w:hAnsi="Times New Roman"/>
                <w:bCs/>
                <w:iCs/>
                <w:lang w:val="ru-RU" w:eastAsia="ru-RU"/>
              </w:rPr>
              <w:t>0,10</w:t>
            </w:r>
          </w:p>
        </w:tc>
        <w:tc>
          <w:tcPr>
            <w:tcW w:w="748" w:type="pct"/>
            <w:vAlign w:val="center"/>
          </w:tcPr>
          <w:p w:rsidR="003757D2" w:rsidRPr="003757D2" w:rsidRDefault="003757D2" w:rsidP="003757D2">
            <w:pPr>
              <w:spacing w:after="0"/>
              <w:jc w:val="center"/>
              <w:rPr>
                <w:rFonts w:ascii="Times New Roman" w:hAnsi="Times New Roman"/>
                <w:bCs/>
                <w:iCs/>
                <w:lang w:eastAsia="ru-RU"/>
              </w:rPr>
            </w:pPr>
            <w:r w:rsidRPr="003757D2">
              <w:rPr>
                <w:rFonts w:ascii="Times New Roman" w:hAnsi="Times New Roman"/>
                <w:bCs/>
                <w:iCs/>
                <w:lang w:eastAsia="ru-RU"/>
              </w:rPr>
              <w:t>0,978</w:t>
            </w:r>
          </w:p>
        </w:tc>
        <w:tc>
          <w:tcPr>
            <w:tcW w:w="824" w:type="pct"/>
            <w:vAlign w:val="center"/>
          </w:tcPr>
          <w:p w:rsidR="003757D2" w:rsidRPr="003757D2" w:rsidRDefault="003757D2" w:rsidP="003757D2">
            <w:pPr>
              <w:spacing w:after="0"/>
              <w:jc w:val="center"/>
              <w:rPr>
                <w:rFonts w:ascii="Times New Roman" w:hAnsi="Times New Roman"/>
                <w:bCs/>
                <w:iCs/>
                <w:lang w:val="ru-RU" w:eastAsia="ru-RU"/>
              </w:rPr>
            </w:pPr>
            <w:r w:rsidRPr="003757D2">
              <w:rPr>
                <w:rFonts w:ascii="Times New Roman" w:hAnsi="Times New Roman"/>
                <w:bCs/>
                <w:iCs/>
                <w:lang w:eastAsia="ru-RU"/>
              </w:rPr>
              <w:t>0,002</w:t>
            </w:r>
          </w:p>
        </w:tc>
      </w:tr>
      <w:tr w:rsidR="003757D2" w:rsidRPr="003757D2" w:rsidTr="002B414F">
        <w:tc>
          <w:tcPr>
            <w:tcW w:w="1780" w:type="pct"/>
            <w:vAlign w:val="center"/>
          </w:tcPr>
          <w:p w:rsidR="003757D2" w:rsidRPr="003757D2" w:rsidRDefault="003757D2" w:rsidP="003757D2">
            <w:pPr>
              <w:spacing w:after="0" w:line="240" w:lineRule="auto"/>
              <w:contextualSpacing/>
              <w:jc w:val="both"/>
              <w:rPr>
                <w:rFonts w:ascii="Times New Roman" w:eastAsiaTheme="majorEastAsia" w:hAnsi="Times New Roman"/>
                <w:bCs/>
                <w:iCs/>
                <w:lang w:eastAsia="ru-RU"/>
              </w:rPr>
            </w:pPr>
            <w:r w:rsidRPr="003757D2">
              <w:rPr>
                <w:rFonts w:ascii="Times New Roman" w:eastAsiaTheme="majorEastAsia" w:hAnsi="Times New Roman"/>
                <w:bCs/>
                <w:iCs/>
                <w:lang w:eastAsia="ru-RU"/>
              </w:rPr>
              <w:t>Average per capita monetary income of the population (per month, rub.)</w:t>
            </w:r>
          </w:p>
        </w:tc>
        <w:tc>
          <w:tcPr>
            <w:tcW w:w="826" w:type="pct"/>
            <w:vAlign w:val="center"/>
          </w:tcPr>
          <w:p w:rsidR="003757D2" w:rsidRPr="003757D2" w:rsidRDefault="003757D2" w:rsidP="003757D2">
            <w:pPr>
              <w:spacing w:after="0"/>
              <w:jc w:val="center"/>
              <w:rPr>
                <w:rFonts w:ascii="Times New Roman" w:hAnsi="Times New Roman"/>
                <w:bCs/>
                <w:iCs/>
                <w:lang w:eastAsia="ru-RU"/>
              </w:rPr>
            </w:pPr>
            <w:r w:rsidRPr="003757D2">
              <w:rPr>
                <w:rFonts w:ascii="Times New Roman" w:hAnsi="Times New Roman"/>
                <w:bCs/>
                <w:iCs/>
                <w:lang w:eastAsia="ru-RU"/>
              </w:rPr>
              <w:t>5,61%</w:t>
            </w:r>
          </w:p>
        </w:tc>
        <w:tc>
          <w:tcPr>
            <w:tcW w:w="823" w:type="pct"/>
            <w:vAlign w:val="center"/>
          </w:tcPr>
          <w:p w:rsidR="003757D2" w:rsidRPr="003757D2" w:rsidRDefault="003757D2" w:rsidP="003757D2">
            <w:pPr>
              <w:spacing w:after="0"/>
              <w:jc w:val="center"/>
              <w:rPr>
                <w:rFonts w:ascii="Times New Roman" w:hAnsi="Times New Roman"/>
                <w:bCs/>
                <w:iCs/>
                <w:lang w:val="ru-RU" w:eastAsia="ru-RU"/>
              </w:rPr>
            </w:pPr>
            <w:r w:rsidRPr="003757D2">
              <w:rPr>
                <w:rFonts w:ascii="Times New Roman" w:hAnsi="Times New Roman"/>
                <w:bCs/>
                <w:iCs/>
                <w:lang w:val="ru-RU" w:eastAsia="ru-RU"/>
              </w:rPr>
              <w:t>2317</w:t>
            </w:r>
          </w:p>
        </w:tc>
        <w:tc>
          <w:tcPr>
            <w:tcW w:w="748" w:type="pct"/>
            <w:vAlign w:val="center"/>
          </w:tcPr>
          <w:p w:rsidR="003757D2" w:rsidRPr="003757D2" w:rsidRDefault="003757D2" w:rsidP="003757D2">
            <w:pPr>
              <w:spacing w:after="0"/>
              <w:jc w:val="center"/>
              <w:rPr>
                <w:rFonts w:ascii="Times New Roman" w:hAnsi="Times New Roman"/>
                <w:bCs/>
                <w:iCs/>
                <w:lang w:eastAsia="ru-RU"/>
              </w:rPr>
            </w:pPr>
            <w:r w:rsidRPr="003757D2">
              <w:rPr>
                <w:rFonts w:ascii="Times New Roman" w:hAnsi="Times New Roman"/>
                <w:bCs/>
                <w:iCs/>
                <w:lang w:eastAsia="ru-RU"/>
              </w:rPr>
              <w:t>0,980</w:t>
            </w:r>
          </w:p>
        </w:tc>
        <w:tc>
          <w:tcPr>
            <w:tcW w:w="824" w:type="pct"/>
            <w:vAlign w:val="center"/>
          </w:tcPr>
          <w:p w:rsidR="003757D2" w:rsidRPr="003757D2" w:rsidRDefault="003757D2" w:rsidP="003757D2">
            <w:pPr>
              <w:spacing w:after="0"/>
              <w:jc w:val="center"/>
              <w:rPr>
                <w:rFonts w:ascii="Times New Roman" w:hAnsi="Times New Roman"/>
                <w:bCs/>
                <w:iCs/>
                <w:lang w:eastAsia="ru-RU"/>
              </w:rPr>
            </w:pPr>
            <w:r w:rsidRPr="003757D2">
              <w:rPr>
                <w:rFonts w:ascii="Times New Roman" w:hAnsi="Times New Roman"/>
                <w:bCs/>
                <w:iCs/>
                <w:lang w:eastAsia="ru-RU"/>
              </w:rPr>
              <w:t>0,013</w:t>
            </w:r>
          </w:p>
        </w:tc>
      </w:tr>
      <w:tr w:rsidR="003757D2" w:rsidRPr="003757D2" w:rsidTr="002B414F">
        <w:tc>
          <w:tcPr>
            <w:tcW w:w="1780" w:type="pct"/>
            <w:vAlign w:val="center"/>
          </w:tcPr>
          <w:p w:rsidR="003757D2" w:rsidRPr="003757D2" w:rsidRDefault="003757D2" w:rsidP="003757D2">
            <w:pPr>
              <w:spacing w:after="0" w:line="240" w:lineRule="auto"/>
              <w:contextualSpacing/>
              <w:jc w:val="both"/>
              <w:rPr>
                <w:rFonts w:ascii="Times New Roman" w:eastAsiaTheme="majorEastAsia" w:hAnsi="Times New Roman"/>
                <w:bCs/>
                <w:iCs/>
                <w:lang w:eastAsia="ru-RU"/>
              </w:rPr>
            </w:pPr>
            <w:r w:rsidRPr="003757D2">
              <w:rPr>
                <w:rFonts w:ascii="Times New Roman" w:eastAsiaTheme="majorEastAsia" w:hAnsi="Times New Roman"/>
                <w:bCs/>
                <w:iCs/>
                <w:lang w:eastAsia="ru-RU"/>
              </w:rPr>
              <w:t>Gross regional product (total, million rubles)</w:t>
            </w:r>
          </w:p>
        </w:tc>
        <w:tc>
          <w:tcPr>
            <w:tcW w:w="826" w:type="pct"/>
            <w:vAlign w:val="center"/>
          </w:tcPr>
          <w:p w:rsidR="003757D2" w:rsidRPr="003757D2" w:rsidRDefault="003757D2" w:rsidP="003757D2">
            <w:pPr>
              <w:spacing w:after="0"/>
              <w:jc w:val="center"/>
              <w:rPr>
                <w:rFonts w:ascii="Times New Roman" w:hAnsi="Times New Roman"/>
                <w:bCs/>
                <w:iCs/>
                <w:lang w:eastAsia="ru-RU"/>
              </w:rPr>
            </w:pPr>
            <w:r w:rsidRPr="003757D2">
              <w:rPr>
                <w:rFonts w:ascii="Times New Roman" w:hAnsi="Times New Roman"/>
                <w:bCs/>
                <w:iCs/>
                <w:lang w:eastAsia="ru-RU"/>
              </w:rPr>
              <w:t>5,09%</w:t>
            </w:r>
          </w:p>
        </w:tc>
        <w:tc>
          <w:tcPr>
            <w:tcW w:w="823" w:type="pct"/>
            <w:vAlign w:val="center"/>
          </w:tcPr>
          <w:p w:rsidR="003757D2" w:rsidRPr="003757D2" w:rsidRDefault="003757D2" w:rsidP="003757D2">
            <w:pPr>
              <w:spacing w:after="0"/>
              <w:jc w:val="center"/>
              <w:rPr>
                <w:rFonts w:ascii="Times New Roman" w:hAnsi="Times New Roman"/>
                <w:bCs/>
                <w:iCs/>
                <w:lang w:val="ru-RU" w:eastAsia="ru-RU"/>
              </w:rPr>
            </w:pPr>
            <w:r w:rsidRPr="003757D2">
              <w:rPr>
                <w:rFonts w:ascii="Times New Roman" w:hAnsi="Times New Roman"/>
                <w:bCs/>
                <w:iCs/>
                <w:lang w:val="ru-RU" w:eastAsia="ru-RU"/>
              </w:rPr>
              <w:t>651374</w:t>
            </w:r>
          </w:p>
        </w:tc>
        <w:tc>
          <w:tcPr>
            <w:tcW w:w="748" w:type="pct"/>
            <w:vAlign w:val="center"/>
          </w:tcPr>
          <w:p w:rsidR="003757D2" w:rsidRPr="003757D2" w:rsidRDefault="003757D2" w:rsidP="003757D2">
            <w:pPr>
              <w:spacing w:after="0"/>
              <w:jc w:val="center"/>
              <w:rPr>
                <w:rFonts w:ascii="Times New Roman" w:hAnsi="Times New Roman"/>
                <w:bCs/>
                <w:iCs/>
                <w:lang w:eastAsia="ru-RU"/>
              </w:rPr>
            </w:pPr>
            <w:r w:rsidRPr="003757D2">
              <w:rPr>
                <w:rFonts w:ascii="Times New Roman" w:hAnsi="Times New Roman"/>
                <w:bCs/>
                <w:iCs/>
                <w:lang w:eastAsia="ru-RU"/>
              </w:rPr>
              <w:t>0,957</w:t>
            </w:r>
          </w:p>
        </w:tc>
        <w:tc>
          <w:tcPr>
            <w:tcW w:w="824" w:type="pct"/>
            <w:vAlign w:val="center"/>
          </w:tcPr>
          <w:p w:rsidR="003757D2" w:rsidRPr="003757D2" w:rsidRDefault="003757D2" w:rsidP="003757D2">
            <w:pPr>
              <w:spacing w:after="0"/>
              <w:jc w:val="center"/>
              <w:rPr>
                <w:rFonts w:ascii="Times New Roman" w:hAnsi="Times New Roman"/>
                <w:bCs/>
                <w:iCs/>
                <w:lang w:eastAsia="ru-RU"/>
              </w:rPr>
            </w:pPr>
            <w:r w:rsidRPr="003757D2">
              <w:rPr>
                <w:rFonts w:ascii="Times New Roman" w:hAnsi="Times New Roman"/>
                <w:bCs/>
                <w:iCs/>
                <w:lang w:eastAsia="ru-RU"/>
              </w:rPr>
              <w:t>0,024</w:t>
            </w:r>
          </w:p>
        </w:tc>
      </w:tr>
      <w:tr w:rsidR="003757D2" w:rsidRPr="003757D2" w:rsidTr="002B414F">
        <w:tc>
          <w:tcPr>
            <w:tcW w:w="1780" w:type="pct"/>
            <w:vAlign w:val="center"/>
          </w:tcPr>
          <w:p w:rsidR="003757D2" w:rsidRPr="003757D2" w:rsidRDefault="003757D2" w:rsidP="003757D2">
            <w:pPr>
              <w:spacing w:after="0" w:line="240" w:lineRule="auto"/>
              <w:jc w:val="both"/>
              <w:rPr>
                <w:rFonts w:ascii="Times New Roman" w:eastAsiaTheme="majorEastAsia" w:hAnsi="Times New Roman"/>
                <w:bCs/>
                <w:iCs/>
                <w:lang w:eastAsia="ru-RU"/>
              </w:rPr>
            </w:pPr>
            <w:r w:rsidRPr="003757D2">
              <w:rPr>
                <w:rFonts w:ascii="Times New Roman" w:eastAsiaTheme="majorEastAsia" w:hAnsi="Times New Roman"/>
                <w:bCs/>
                <w:iCs/>
                <w:lang w:eastAsia="ru-RU"/>
              </w:rPr>
              <w:t>Gross regional product</w:t>
            </w:r>
          </w:p>
          <w:p w:rsidR="003757D2" w:rsidRPr="003757D2" w:rsidRDefault="003757D2" w:rsidP="00006686">
            <w:pPr>
              <w:spacing w:after="0" w:line="240" w:lineRule="auto"/>
              <w:contextualSpacing/>
              <w:jc w:val="both"/>
              <w:rPr>
                <w:rFonts w:ascii="Times New Roman" w:eastAsiaTheme="majorEastAsia" w:hAnsi="Times New Roman"/>
                <w:bCs/>
                <w:iCs/>
                <w:lang w:eastAsia="ru-RU"/>
              </w:rPr>
            </w:pPr>
            <w:r w:rsidRPr="003757D2">
              <w:rPr>
                <w:rFonts w:ascii="Times New Roman" w:eastAsiaTheme="majorEastAsia" w:hAnsi="Times New Roman"/>
                <w:bCs/>
                <w:iCs/>
                <w:lang w:eastAsia="ru-RU"/>
              </w:rPr>
              <w:t>(</w:t>
            </w:r>
            <w:r w:rsidR="00006686">
              <w:rPr>
                <w:rFonts w:ascii="Times New Roman" w:eastAsiaTheme="majorEastAsia" w:hAnsi="Times New Roman"/>
                <w:bCs/>
                <w:iCs/>
                <w:lang w:eastAsia="ru-RU"/>
              </w:rPr>
              <w:t>p</w:t>
            </w:r>
            <w:r w:rsidRPr="003757D2">
              <w:rPr>
                <w:rFonts w:ascii="Times New Roman" w:eastAsiaTheme="majorEastAsia" w:hAnsi="Times New Roman"/>
                <w:bCs/>
                <w:iCs/>
                <w:lang w:eastAsia="ru-RU"/>
              </w:rPr>
              <w:t>er capita, rubles)</w:t>
            </w:r>
          </w:p>
        </w:tc>
        <w:tc>
          <w:tcPr>
            <w:tcW w:w="826" w:type="pct"/>
            <w:vAlign w:val="center"/>
          </w:tcPr>
          <w:p w:rsidR="003757D2" w:rsidRPr="003757D2" w:rsidRDefault="003757D2" w:rsidP="003757D2">
            <w:pPr>
              <w:spacing w:after="0"/>
              <w:jc w:val="center"/>
              <w:rPr>
                <w:rFonts w:ascii="Times New Roman" w:hAnsi="Times New Roman"/>
                <w:bCs/>
                <w:iCs/>
                <w:lang w:eastAsia="ru-RU"/>
              </w:rPr>
            </w:pPr>
            <w:r w:rsidRPr="003757D2">
              <w:rPr>
                <w:rFonts w:ascii="Times New Roman" w:hAnsi="Times New Roman"/>
                <w:bCs/>
                <w:iCs/>
                <w:lang w:eastAsia="ru-RU"/>
              </w:rPr>
              <w:t>4,77%</w:t>
            </w:r>
          </w:p>
        </w:tc>
        <w:tc>
          <w:tcPr>
            <w:tcW w:w="823" w:type="pct"/>
            <w:vAlign w:val="center"/>
          </w:tcPr>
          <w:p w:rsidR="003757D2" w:rsidRPr="003757D2" w:rsidRDefault="003757D2" w:rsidP="003757D2">
            <w:pPr>
              <w:spacing w:after="0"/>
              <w:jc w:val="center"/>
              <w:rPr>
                <w:rFonts w:ascii="Times New Roman" w:hAnsi="Times New Roman"/>
                <w:bCs/>
                <w:iCs/>
                <w:lang w:val="ru-RU" w:eastAsia="ru-RU"/>
              </w:rPr>
            </w:pPr>
            <w:r w:rsidRPr="003757D2">
              <w:rPr>
                <w:rFonts w:ascii="Times New Roman" w:hAnsi="Times New Roman"/>
                <w:bCs/>
                <w:iCs/>
                <w:lang w:val="ru-RU" w:eastAsia="ru-RU"/>
              </w:rPr>
              <w:t>49986</w:t>
            </w:r>
          </w:p>
        </w:tc>
        <w:tc>
          <w:tcPr>
            <w:tcW w:w="748" w:type="pct"/>
            <w:vAlign w:val="center"/>
          </w:tcPr>
          <w:p w:rsidR="003757D2" w:rsidRPr="003757D2" w:rsidRDefault="003757D2" w:rsidP="003757D2">
            <w:pPr>
              <w:spacing w:after="0"/>
              <w:jc w:val="center"/>
              <w:rPr>
                <w:rFonts w:ascii="Times New Roman" w:hAnsi="Times New Roman"/>
                <w:bCs/>
                <w:iCs/>
                <w:lang w:eastAsia="ru-RU"/>
              </w:rPr>
            </w:pPr>
            <w:r w:rsidRPr="003757D2">
              <w:rPr>
                <w:rFonts w:ascii="Times New Roman" w:hAnsi="Times New Roman"/>
                <w:bCs/>
                <w:iCs/>
                <w:lang w:eastAsia="ru-RU"/>
              </w:rPr>
              <w:t>0,961</w:t>
            </w:r>
          </w:p>
        </w:tc>
        <w:tc>
          <w:tcPr>
            <w:tcW w:w="824" w:type="pct"/>
            <w:vAlign w:val="center"/>
          </w:tcPr>
          <w:p w:rsidR="003757D2" w:rsidRPr="003757D2" w:rsidRDefault="003757D2" w:rsidP="003757D2">
            <w:pPr>
              <w:spacing w:after="0"/>
              <w:jc w:val="center"/>
              <w:rPr>
                <w:rFonts w:ascii="Times New Roman" w:hAnsi="Times New Roman"/>
                <w:bCs/>
                <w:iCs/>
                <w:lang w:eastAsia="ru-RU"/>
              </w:rPr>
            </w:pPr>
            <w:r w:rsidRPr="003757D2">
              <w:rPr>
                <w:rFonts w:ascii="Times New Roman" w:hAnsi="Times New Roman"/>
                <w:bCs/>
                <w:iCs/>
                <w:lang w:eastAsia="ru-RU"/>
              </w:rPr>
              <w:t>0,018</w:t>
            </w:r>
          </w:p>
        </w:tc>
      </w:tr>
      <w:tr w:rsidR="003757D2" w:rsidRPr="003757D2" w:rsidTr="002B414F">
        <w:tc>
          <w:tcPr>
            <w:tcW w:w="1780" w:type="pct"/>
            <w:vAlign w:val="center"/>
          </w:tcPr>
          <w:p w:rsidR="003757D2" w:rsidRPr="003757D2" w:rsidRDefault="003757D2" w:rsidP="003757D2">
            <w:pPr>
              <w:spacing w:after="0" w:line="240" w:lineRule="auto"/>
              <w:contextualSpacing/>
              <w:jc w:val="both"/>
              <w:rPr>
                <w:rFonts w:ascii="Times New Roman" w:eastAsiaTheme="majorEastAsia" w:hAnsi="Times New Roman"/>
                <w:bCs/>
                <w:iCs/>
                <w:lang w:eastAsia="ru-RU"/>
              </w:rPr>
            </w:pPr>
            <w:r w:rsidRPr="003757D2">
              <w:rPr>
                <w:rFonts w:ascii="Times New Roman" w:eastAsiaTheme="majorEastAsia" w:hAnsi="Times New Roman"/>
                <w:bCs/>
                <w:iCs/>
                <w:lang w:eastAsia="ru-RU"/>
              </w:rPr>
              <w:t>Number of enterprises and o</w:t>
            </w:r>
            <w:r w:rsidRPr="003757D2">
              <w:rPr>
                <w:rFonts w:ascii="Times New Roman" w:eastAsiaTheme="majorEastAsia" w:hAnsi="Times New Roman"/>
                <w:bCs/>
                <w:iCs/>
                <w:lang w:eastAsia="ru-RU"/>
              </w:rPr>
              <w:t>r</w:t>
            </w:r>
            <w:r w:rsidRPr="003757D2">
              <w:rPr>
                <w:rFonts w:ascii="Times New Roman" w:eastAsiaTheme="majorEastAsia" w:hAnsi="Times New Roman"/>
                <w:bCs/>
                <w:iCs/>
                <w:lang w:eastAsia="ru-RU"/>
              </w:rPr>
              <w:t>ganizations (at the end of the year, thousand)</w:t>
            </w:r>
          </w:p>
        </w:tc>
        <w:tc>
          <w:tcPr>
            <w:tcW w:w="826" w:type="pct"/>
            <w:vAlign w:val="center"/>
          </w:tcPr>
          <w:p w:rsidR="003757D2" w:rsidRPr="003757D2" w:rsidRDefault="003757D2" w:rsidP="003757D2">
            <w:pPr>
              <w:spacing w:after="0"/>
              <w:jc w:val="center"/>
              <w:rPr>
                <w:rFonts w:ascii="Times New Roman" w:hAnsi="Times New Roman"/>
                <w:bCs/>
                <w:iCs/>
                <w:lang w:eastAsia="ru-RU"/>
              </w:rPr>
            </w:pPr>
            <w:r w:rsidRPr="003757D2">
              <w:rPr>
                <w:rFonts w:ascii="Times New Roman" w:hAnsi="Times New Roman"/>
                <w:bCs/>
                <w:iCs/>
                <w:lang w:eastAsia="ru-RU"/>
              </w:rPr>
              <w:t>1,33%</w:t>
            </w:r>
          </w:p>
        </w:tc>
        <w:tc>
          <w:tcPr>
            <w:tcW w:w="823" w:type="pct"/>
            <w:vAlign w:val="center"/>
          </w:tcPr>
          <w:p w:rsidR="003757D2" w:rsidRPr="003757D2" w:rsidRDefault="003757D2" w:rsidP="003757D2">
            <w:pPr>
              <w:spacing w:after="0"/>
              <w:jc w:val="center"/>
              <w:rPr>
                <w:rFonts w:ascii="Times New Roman" w:hAnsi="Times New Roman"/>
                <w:bCs/>
                <w:iCs/>
                <w:lang w:val="ru-RU" w:eastAsia="ru-RU"/>
              </w:rPr>
            </w:pPr>
            <w:r w:rsidRPr="003757D2">
              <w:rPr>
                <w:rFonts w:ascii="Times New Roman" w:hAnsi="Times New Roman"/>
                <w:bCs/>
                <w:iCs/>
                <w:lang w:val="ru-RU" w:eastAsia="ru-RU"/>
              </w:rPr>
              <w:t>81</w:t>
            </w:r>
          </w:p>
        </w:tc>
        <w:tc>
          <w:tcPr>
            <w:tcW w:w="748" w:type="pct"/>
            <w:vAlign w:val="center"/>
          </w:tcPr>
          <w:p w:rsidR="003757D2" w:rsidRPr="003757D2" w:rsidRDefault="003757D2" w:rsidP="003757D2">
            <w:pPr>
              <w:spacing w:after="0"/>
              <w:jc w:val="center"/>
              <w:rPr>
                <w:rFonts w:ascii="Times New Roman" w:hAnsi="Times New Roman"/>
                <w:bCs/>
                <w:iCs/>
                <w:lang w:eastAsia="ru-RU"/>
              </w:rPr>
            </w:pPr>
            <w:r w:rsidRPr="003757D2">
              <w:rPr>
                <w:rFonts w:ascii="Times New Roman" w:hAnsi="Times New Roman"/>
                <w:bCs/>
                <w:iCs/>
                <w:lang w:eastAsia="ru-RU"/>
              </w:rPr>
              <w:t>0,813</w:t>
            </w:r>
          </w:p>
        </w:tc>
        <w:tc>
          <w:tcPr>
            <w:tcW w:w="824" w:type="pct"/>
            <w:vAlign w:val="center"/>
          </w:tcPr>
          <w:p w:rsidR="003757D2" w:rsidRPr="003757D2" w:rsidRDefault="003757D2" w:rsidP="003757D2">
            <w:pPr>
              <w:spacing w:after="0"/>
              <w:jc w:val="center"/>
              <w:rPr>
                <w:rFonts w:ascii="Times New Roman" w:hAnsi="Times New Roman"/>
                <w:bCs/>
                <w:iCs/>
                <w:lang w:eastAsia="ru-RU"/>
              </w:rPr>
            </w:pPr>
            <w:r w:rsidRPr="003757D2">
              <w:rPr>
                <w:rFonts w:ascii="Times New Roman" w:hAnsi="Times New Roman"/>
                <w:bCs/>
                <w:iCs/>
                <w:lang w:eastAsia="ru-RU"/>
              </w:rPr>
              <w:t>0,015</w:t>
            </w:r>
          </w:p>
        </w:tc>
      </w:tr>
      <w:tr w:rsidR="003757D2" w:rsidRPr="003757D2" w:rsidTr="002B414F">
        <w:tc>
          <w:tcPr>
            <w:tcW w:w="1780" w:type="pct"/>
            <w:vAlign w:val="center"/>
          </w:tcPr>
          <w:p w:rsidR="003757D2" w:rsidRPr="003757D2" w:rsidRDefault="003757D2" w:rsidP="003757D2">
            <w:pPr>
              <w:spacing w:after="0" w:line="240" w:lineRule="auto"/>
              <w:contextualSpacing/>
              <w:jc w:val="both"/>
              <w:rPr>
                <w:rFonts w:ascii="Times New Roman" w:eastAsiaTheme="majorEastAsia" w:hAnsi="Times New Roman"/>
                <w:bCs/>
                <w:iCs/>
                <w:lang w:eastAsia="ru-RU"/>
              </w:rPr>
            </w:pPr>
            <w:r w:rsidRPr="003757D2">
              <w:rPr>
                <w:rFonts w:ascii="Times New Roman" w:eastAsiaTheme="majorEastAsia" w:hAnsi="Times New Roman"/>
                <w:bCs/>
                <w:iCs/>
                <w:lang w:eastAsia="ru-RU"/>
              </w:rPr>
              <w:t>Average annual number of e</w:t>
            </w:r>
            <w:r w:rsidRPr="003757D2">
              <w:rPr>
                <w:rFonts w:ascii="Times New Roman" w:eastAsiaTheme="majorEastAsia" w:hAnsi="Times New Roman"/>
                <w:bCs/>
                <w:iCs/>
                <w:lang w:eastAsia="ru-RU"/>
              </w:rPr>
              <w:t>m</w:t>
            </w:r>
            <w:r w:rsidRPr="003757D2">
              <w:rPr>
                <w:rFonts w:ascii="Times New Roman" w:eastAsiaTheme="majorEastAsia" w:hAnsi="Times New Roman"/>
                <w:bCs/>
                <w:iCs/>
                <w:lang w:eastAsia="ru-RU"/>
              </w:rPr>
              <w:t>ployees of organizations, (tho</w:t>
            </w:r>
            <w:r w:rsidRPr="003757D2">
              <w:rPr>
                <w:rFonts w:ascii="Times New Roman" w:eastAsiaTheme="majorEastAsia" w:hAnsi="Times New Roman"/>
                <w:bCs/>
                <w:iCs/>
                <w:lang w:eastAsia="ru-RU"/>
              </w:rPr>
              <w:t>u</w:t>
            </w:r>
            <w:r w:rsidRPr="003757D2">
              <w:rPr>
                <w:rFonts w:ascii="Times New Roman" w:eastAsiaTheme="majorEastAsia" w:hAnsi="Times New Roman"/>
                <w:bCs/>
                <w:iCs/>
                <w:lang w:eastAsia="ru-RU"/>
              </w:rPr>
              <w:t>sand people)</w:t>
            </w:r>
          </w:p>
        </w:tc>
        <w:tc>
          <w:tcPr>
            <w:tcW w:w="826" w:type="pct"/>
            <w:vAlign w:val="center"/>
          </w:tcPr>
          <w:p w:rsidR="003757D2" w:rsidRPr="003757D2" w:rsidRDefault="003757D2" w:rsidP="003757D2">
            <w:pPr>
              <w:spacing w:after="0"/>
              <w:jc w:val="center"/>
              <w:rPr>
                <w:rFonts w:ascii="Times New Roman" w:hAnsi="Times New Roman"/>
                <w:bCs/>
                <w:iCs/>
                <w:lang w:eastAsia="ru-RU"/>
              </w:rPr>
            </w:pPr>
            <w:r w:rsidRPr="003757D2">
              <w:rPr>
                <w:rFonts w:ascii="Times New Roman" w:hAnsi="Times New Roman"/>
                <w:bCs/>
                <w:iCs/>
                <w:lang w:eastAsia="ru-RU"/>
              </w:rPr>
              <w:t>1,74%</w:t>
            </w:r>
          </w:p>
        </w:tc>
        <w:tc>
          <w:tcPr>
            <w:tcW w:w="823" w:type="pct"/>
            <w:vAlign w:val="center"/>
          </w:tcPr>
          <w:p w:rsidR="003757D2" w:rsidRPr="003757D2" w:rsidRDefault="003757D2" w:rsidP="003757D2">
            <w:pPr>
              <w:spacing w:after="0"/>
              <w:jc w:val="center"/>
              <w:rPr>
                <w:rFonts w:ascii="Times New Roman" w:hAnsi="Times New Roman"/>
                <w:bCs/>
                <w:iCs/>
                <w:lang w:val="ru-RU" w:eastAsia="ru-RU"/>
              </w:rPr>
            </w:pPr>
            <w:r w:rsidRPr="003757D2">
              <w:rPr>
                <w:rFonts w:ascii="Times New Roman" w:hAnsi="Times New Roman"/>
                <w:bCs/>
                <w:iCs/>
                <w:lang w:val="ru-RU" w:eastAsia="ru-RU"/>
              </w:rPr>
              <w:t>138</w:t>
            </w:r>
          </w:p>
        </w:tc>
        <w:tc>
          <w:tcPr>
            <w:tcW w:w="748" w:type="pct"/>
            <w:vAlign w:val="center"/>
          </w:tcPr>
          <w:p w:rsidR="003757D2" w:rsidRPr="003757D2" w:rsidRDefault="003757D2" w:rsidP="003757D2">
            <w:pPr>
              <w:spacing w:after="0"/>
              <w:jc w:val="center"/>
              <w:rPr>
                <w:rFonts w:ascii="Times New Roman" w:hAnsi="Times New Roman"/>
                <w:bCs/>
                <w:iCs/>
                <w:lang w:eastAsia="ru-RU"/>
              </w:rPr>
            </w:pPr>
            <w:r w:rsidRPr="003757D2">
              <w:rPr>
                <w:rFonts w:ascii="Times New Roman" w:hAnsi="Times New Roman"/>
                <w:bCs/>
                <w:iCs/>
                <w:lang w:eastAsia="ru-RU"/>
              </w:rPr>
              <w:t>0,902</w:t>
            </w:r>
          </w:p>
        </w:tc>
        <w:tc>
          <w:tcPr>
            <w:tcW w:w="824" w:type="pct"/>
            <w:vAlign w:val="center"/>
          </w:tcPr>
          <w:p w:rsidR="003757D2" w:rsidRPr="003757D2" w:rsidRDefault="003757D2" w:rsidP="003757D2">
            <w:pPr>
              <w:spacing w:after="0"/>
              <w:jc w:val="center"/>
              <w:rPr>
                <w:rFonts w:ascii="Times New Roman" w:hAnsi="Times New Roman"/>
                <w:bCs/>
                <w:iCs/>
                <w:lang w:eastAsia="ru-RU"/>
              </w:rPr>
            </w:pPr>
            <w:r w:rsidRPr="003757D2">
              <w:rPr>
                <w:rFonts w:ascii="Times New Roman" w:hAnsi="Times New Roman"/>
                <w:bCs/>
                <w:iCs/>
                <w:lang w:eastAsia="ru-RU"/>
              </w:rPr>
              <w:t>0,002</w:t>
            </w:r>
          </w:p>
        </w:tc>
      </w:tr>
    </w:tbl>
    <w:p w:rsidR="003757D2" w:rsidRPr="003757D2" w:rsidRDefault="003757D2" w:rsidP="00006686">
      <w:pPr>
        <w:spacing w:before="120" w:after="0" w:line="240" w:lineRule="auto"/>
        <w:jc w:val="both"/>
        <w:rPr>
          <w:rFonts w:ascii="Times New Roman" w:eastAsiaTheme="minorEastAsia" w:hAnsi="Times New Roman"/>
          <w:bCs/>
          <w:iCs/>
          <w:sz w:val="24"/>
          <w:lang w:eastAsia="ru-RU"/>
        </w:rPr>
      </w:pPr>
      <w:r w:rsidRPr="003757D2">
        <w:rPr>
          <w:rFonts w:ascii="Times New Roman" w:eastAsiaTheme="minorEastAsia" w:hAnsi="Times New Roman"/>
          <w:bCs/>
          <w:iCs/>
          <w:sz w:val="24"/>
          <w:lang w:eastAsia="ru-RU"/>
        </w:rPr>
        <w:lastRenderedPageBreak/>
        <w:t>To assess the effect of the stochastic component on the results of the work, a multiple experiment was performed using identical initial parameters of the model and a set of trajectories was constructed for the above indicators.</w:t>
      </w:r>
    </w:p>
    <w:p w:rsidR="003757D2" w:rsidRPr="003757D2" w:rsidRDefault="003757D2" w:rsidP="00006686">
      <w:pPr>
        <w:spacing w:before="120" w:after="0" w:line="240" w:lineRule="auto"/>
        <w:jc w:val="both"/>
        <w:rPr>
          <w:rFonts w:ascii="Times New Roman" w:eastAsiaTheme="minorEastAsia" w:hAnsi="Times New Roman"/>
          <w:bCs/>
          <w:iCs/>
          <w:sz w:val="24"/>
          <w:lang w:eastAsia="ru-RU"/>
        </w:rPr>
      </w:pPr>
      <w:r w:rsidRPr="003757D2">
        <w:rPr>
          <w:rFonts w:ascii="Times New Roman" w:eastAsiaTheme="minorEastAsia" w:hAnsi="Times New Roman"/>
          <w:bCs/>
          <w:iCs/>
          <w:sz w:val="24"/>
          <w:lang w:eastAsia="ru-RU"/>
        </w:rPr>
        <w:t>As a result, the standard deviation of the calculation variants (spread of traject</w:t>
      </w:r>
      <w:r w:rsidRPr="003757D2">
        <w:rPr>
          <w:rFonts w:ascii="Times New Roman" w:eastAsiaTheme="minorEastAsia" w:hAnsi="Times New Roman"/>
          <w:bCs/>
          <w:iCs/>
          <w:sz w:val="24"/>
          <w:lang w:eastAsia="ru-RU"/>
        </w:rPr>
        <w:t>o</w:t>
      </w:r>
      <w:r w:rsidRPr="003757D2">
        <w:rPr>
          <w:rFonts w:ascii="Times New Roman" w:eastAsiaTheme="minorEastAsia" w:hAnsi="Times New Roman"/>
          <w:bCs/>
          <w:iCs/>
          <w:sz w:val="24"/>
          <w:lang w:eastAsia="ru-RU"/>
        </w:rPr>
        <w:t>ries) for a 5-year period by all indicators did not exceed 1.5% (accordingly, the prob</w:t>
      </w:r>
      <w:r w:rsidRPr="003757D2">
        <w:rPr>
          <w:rFonts w:ascii="Times New Roman" w:eastAsiaTheme="minorEastAsia" w:hAnsi="Times New Roman"/>
          <w:bCs/>
          <w:iCs/>
          <w:sz w:val="24"/>
          <w:lang w:eastAsia="ru-RU"/>
        </w:rPr>
        <w:t>a</w:t>
      </w:r>
      <w:r w:rsidRPr="003757D2">
        <w:rPr>
          <w:rFonts w:ascii="Times New Roman" w:eastAsiaTheme="minorEastAsia" w:hAnsi="Times New Roman"/>
          <w:bCs/>
          <w:iCs/>
          <w:sz w:val="24"/>
          <w:lang w:eastAsia="ru-RU"/>
        </w:rPr>
        <w:t>bility of dependence of the results on the stochastic component is negligible and can be neglec</w:t>
      </w:r>
      <w:r w:rsidRPr="003757D2">
        <w:rPr>
          <w:rFonts w:ascii="Times New Roman" w:eastAsiaTheme="minorEastAsia" w:hAnsi="Times New Roman"/>
          <w:bCs/>
          <w:iCs/>
          <w:sz w:val="24"/>
          <w:lang w:eastAsia="ru-RU"/>
        </w:rPr>
        <w:t>t</w:t>
      </w:r>
      <w:r w:rsidRPr="003757D2">
        <w:rPr>
          <w:rFonts w:ascii="Times New Roman" w:eastAsiaTheme="minorEastAsia" w:hAnsi="Times New Roman"/>
          <w:bCs/>
          <w:iCs/>
          <w:sz w:val="24"/>
          <w:lang w:eastAsia="ru-RU"/>
        </w:rPr>
        <w:t>ed). Thus, we can speak of a rather high descriptive and predictive ability of the co</w:t>
      </w:r>
      <w:r w:rsidRPr="003757D2">
        <w:rPr>
          <w:rFonts w:ascii="Times New Roman" w:eastAsiaTheme="minorEastAsia" w:hAnsi="Times New Roman"/>
          <w:bCs/>
          <w:iCs/>
          <w:sz w:val="24"/>
          <w:lang w:eastAsia="ru-RU"/>
        </w:rPr>
        <w:t>n</w:t>
      </w:r>
      <w:r w:rsidRPr="003757D2">
        <w:rPr>
          <w:rFonts w:ascii="Times New Roman" w:eastAsiaTheme="minorEastAsia" w:hAnsi="Times New Roman"/>
          <w:bCs/>
          <w:iCs/>
          <w:sz w:val="24"/>
          <w:lang w:eastAsia="ru-RU"/>
        </w:rPr>
        <w:t xml:space="preserve">structed </w:t>
      </w:r>
      <w:r w:rsidR="00051F97">
        <w:rPr>
          <w:rFonts w:ascii="Times New Roman" w:eastAsiaTheme="minorEastAsia" w:hAnsi="Times New Roman"/>
          <w:bCs/>
          <w:iCs/>
          <w:sz w:val="24"/>
          <w:lang w:eastAsia="ru-RU"/>
        </w:rPr>
        <w:t>agent based</w:t>
      </w:r>
      <w:r w:rsidRPr="003757D2">
        <w:rPr>
          <w:rFonts w:ascii="Times New Roman" w:eastAsiaTheme="minorEastAsia" w:hAnsi="Times New Roman"/>
          <w:bCs/>
          <w:iCs/>
          <w:sz w:val="24"/>
          <w:lang w:eastAsia="ru-RU"/>
        </w:rPr>
        <w:t xml:space="preserve"> model.</w:t>
      </w:r>
    </w:p>
    <w:p w:rsidR="003757D2" w:rsidRPr="003757D2" w:rsidRDefault="003757D2" w:rsidP="00006686">
      <w:pPr>
        <w:spacing w:before="120" w:after="0" w:line="240" w:lineRule="auto"/>
        <w:jc w:val="both"/>
        <w:rPr>
          <w:rFonts w:ascii="Times New Roman" w:eastAsiaTheme="minorEastAsia" w:hAnsi="Times New Roman"/>
          <w:bCs/>
          <w:iCs/>
          <w:sz w:val="24"/>
          <w:lang w:eastAsia="ru-RU"/>
        </w:rPr>
      </w:pPr>
      <w:r w:rsidRPr="003757D2">
        <w:rPr>
          <w:rFonts w:ascii="Times New Roman" w:eastAsiaTheme="minorEastAsia" w:hAnsi="Times New Roman"/>
          <w:bCs/>
          <w:iCs/>
          <w:sz w:val="24"/>
          <w:lang w:eastAsia="ru-RU"/>
        </w:rPr>
        <w:t>In addition, the values ​​of the above indicators will be further used as control va</w:t>
      </w:r>
      <w:r w:rsidRPr="003757D2">
        <w:rPr>
          <w:rFonts w:ascii="Times New Roman" w:eastAsiaTheme="minorEastAsia" w:hAnsi="Times New Roman"/>
          <w:bCs/>
          <w:iCs/>
          <w:sz w:val="24"/>
          <w:lang w:eastAsia="ru-RU"/>
        </w:rPr>
        <w:t>r</w:t>
      </w:r>
      <w:r w:rsidRPr="003757D2">
        <w:rPr>
          <w:rFonts w:ascii="Times New Roman" w:eastAsiaTheme="minorEastAsia" w:hAnsi="Times New Roman"/>
          <w:bCs/>
          <w:iCs/>
          <w:sz w:val="24"/>
          <w:lang w:eastAsia="ru-RU"/>
        </w:rPr>
        <w:t>iables in regression models (as a vector of socio-economic characteristics of the popul</w:t>
      </w:r>
      <w:r w:rsidRPr="003757D2">
        <w:rPr>
          <w:rFonts w:ascii="Times New Roman" w:eastAsiaTheme="minorEastAsia" w:hAnsi="Times New Roman"/>
          <w:bCs/>
          <w:iCs/>
          <w:sz w:val="24"/>
          <w:lang w:eastAsia="ru-RU"/>
        </w:rPr>
        <w:t>a</w:t>
      </w:r>
      <w:r w:rsidRPr="003757D2">
        <w:rPr>
          <w:rFonts w:ascii="Times New Roman" w:eastAsiaTheme="minorEastAsia" w:hAnsi="Times New Roman"/>
          <w:bCs/>
          <w:iCs/>
          <w:sz w:val="24"/>
          <w:lang w:eastAsia="ru-RU"/>
        </w:rPr>
        <w:t>tion).</w:t>
      </w:r>
    </w:p>
    <w:p w:rsidR="007D1FD5" w:rsidRPr="0086241A" w:rsidRDefault="007D1FD5" w:rsidP="007D1FD5">
      <w:pPr>
        <w:spacing w:after="0" w:line="240" w:lineRule="auto"/>
        <w:ind w:firstLine="709"/>
        <w:jc w:val="both"/>
        <w:rPr>
          <w:rFonts w:ascii="Times New Roman" w:hAnsi="Times New Roman"/>
          <w:szCs w:val="24"/>
        </w:rPr>
      </w:pPr>
    </w:p>
    <w:p w:rsidR="00EB55E3" w:rsidRDefault="00EB55E3" w:rsidP="000A5C22">
      <w:pPr>
        <w:spacing w:before="120" w:after="0" w:line="240" w:lineRule="auto"/>
        <w:jc w:val="both"/>
        <w:rPr>
          <w:rFonts w:ascii="Times New Roman" w:hAnsi="Times New Roman"/>
          <w:b/>
          <w:sz w:val="24"/>
          <w:szCs w:val="24"/>
        </w:rPr>
      </w:pPr>
      <w:r w:rsidRPr="00EB55E3">
        <w:rPr>
          <w:rFonts w:ascii="Times New Roman" w:hAnsi="Times New Roman"/>
          <w:b/>
          <w:sz w:val="24"/>
          <w:szCs w:val="24"/>
        </w:rPr>
        <w:t>CONCLUSION</w:t>
      </w:r>
    </w:p>
    <w:p w:rsidR="00051F97" w:rsidRPr="003757D2" w:rsidRDefault="00EB55E3" w:rsidP="00051F97">
      <w:pPr>
        <w:spacing w:before="120" w:after="120" w:line="240" w:lineRule="auto"/>
        <w:jc w:val="both"/>
        <w:rPr>
          <w:rFonts w:ascii="Times New Roman" w:hAnsi="Times New Roman"/>
          <w:sz w:val="24"/>
          <w:szCs w:val="24"/>
        </w:rPr>
      </w:pPr>
      <w:r w:rsidRPr="000E769F">
        <w:rPr>
          <w:rFonts w:ascii="Times New Roman" w:hAnsi="Times New Roman"/>
          <w:sz w:val="24"/>
          <w:szCs w:val="24"/>
        </w:rPr>
        <w:t xml:space="preserve">The development of transport infrastructure is an important factor in the economic growth of the territory. The ability to predict the transport demand and traffic on the road network is vital for development of regional and urban transport system. Agent based </w:t>
      </w:r>
      <w:proofErr w:type="spellStart"/>
      <w:r w:rsidRPr="000E769F">
        <w:rPr>
          <w:rFonts w:ascii="Times New Roman" w:hAnsi="Times New Roman"/>
          <w:sz w:val="24"/>
          <w:szCs w:val="24"/>
        </w:rPr>
        <w:t>modelling</w:t>
      </w:r>
      <w:proofErr w:type="spellEnd"/>
      <w:r w:rsidRPr="000E769F">
        <w:rPr>
          <w:rFonts w:ascii="Times New Roman" w:hAnsi="Times New Roman"/>
          <w:sz w:val="24"/>
          <w:szCs w:val="24"/>
        </w:rPr>
        <w:t xml:space="preserve"> has emerged as a practice tool of traffic and transport planning in r</w:t>
      </w:r>
      <w:r w:rsidRPr="000E769F">
        <w:rPr>
          <w:rFonts w:ascii="Times New Roman" w:hAnsi="Times New Roman"/>
          <w:sz w:val="24"/>
          <w:szCs w:val="24"/>
        </w:rPr>
        <w:t>e</w:t>
      </w:r>
      <w:r w:rsidRPr="000E769F">
        <w:rPr>
          <w:rFonts w:ascii="Times New Roman" w:hAnsi="Times New Roman"/>
          <w:sz w:val="24"/>
          <w:szCs w:val="24"/>
        </w:rPr>
        <w:t xml:space="preserve">gion and urban area. </w:t>
      </w:r>
      <w:r w:rsidR="00051F97" w:rsidRPr="003757D2">
        <w:rPr>
          <w:rFonts w:ascii="Times New Roman" w:hAnsi="Times New Roman"/>
          <w:sz w:val="24"/>
          <w:szCs w:val="24"/>
        </w:rPr>
        <w:t xml:space="preserve">The </w:t>
      </w:r>
      <w:r w:rsidR="00051F97">
        <w:rPr>
          <w:rFonts w:ascii="Times New Roman" w:hAnsi="Times New Roman"/>
          <w:sz w:val="24"/>
          <w:szCs w:val="24"/>
        </w:rPr>
        <w:t>agent based</w:t>
      </w:r>
      <w:r w:rsidR="00051F97" w:rsidRPr="003757D2">
        <w:rPr>
          <w:rFonts w:ascii="Times New Roman" w:hAnsi="Times New Roman"/>
          <w:sz w:val="24"/>
          <w:szCs w:val="24"/>
        </w:rPr>
        <w:t xml:space="preserve"> model consists of 8 blocks (6 main and 2 add</w:t>
      </w:r>
      <w:r w:rsidR="00051F97" w:rsidRPr="003757D2">
        <w:rPr>
          <w:rFonts w:ascii="Times New Roman" w:hAnsi="Times New Roman"/>
          <w:sz w:val="24"/>
          <w:szCs w:val="24"/>
        </w:rPr>
        <w:t>i</w:t>
      </w:r>
      <w:r w:rsidR="00051F97" w:rsidRPr="003757D2">
        <w:rPr>
          <w:rFonts w:ascii="Times New Roman" w:hAnsi="Times New Roman"/>
          <w:sz w:val="24"/>
          <w:szCs w:val="24"/>
        </w:rPr>
        <w:t>tional), and is represented by 2 types of agents (people - city residents and enterprises). The main blocks of the model: Main, Zones, Roads, Enterprises, People, Public Transport; Additional - Joins, Simulation: main.</w:t>
      </w:r>
      <w:r w:rsidR="00051F97">
        <w:rPr>
          <w:rFonts w:ascii="Times New Roman" w:hAnsi="Times New Roman"/>
          <w:sz w:val="24"/>
          <w:szCs w:val="24"/>
        </w:rPr>
        <w:t xml:space="preserve"> </w:t>
      </w:r>
      <w:r w:rsidR="00051F97" w:rsidRPr="003757D2">
        <w:rPr>
          <w:rFonts w:ascii="Times New Roman" w:hAnsi="Times New Roman"/>
          <w:sz w:val="24"/>
          <w:szCs w:val="24"/>
        </w:rPr>
        <w:t>People can be in one of four states: Sa</w:t>
      </w:r>
      <w:r w:rsidR="00051F97" w:rsidRPr="003757D2">
        <w:rPr>
          <w:rFonts w:ascii="Times New Roman" w:hAnsi="Times New Roman"/>
          <w:sz w:val="24"/>
          <w:szCs w:val="24"/>
        </w:rPr>
        <w:t>t</w:t>
      </w:r>
      <w:r w:rsidR="00051F97" w:rsidRPr="003757D2">
        <w:rPr>
          <w:rFonts w:ascii="Times New Roman" w:hAnsi="Times New Roman"/>
          <w:sz w:val="24"/>
          <w:szCs w:val="24"/>
        </w:rPr>
        <w:t>isfied, Acceptable, Bad, Waiting</w:t>
      </w:r>
      <w:r w:rsidR="00051F97">
        <w:rPr>
          <w:rFonts w:ascii="Times New Roman" w:hAnsi="Times New Roman"/>
          <w:sz w:val="24"/>
          <w:szCs w:val="24"/>
        </w:rPr>
        <w:t xml:space="preserve">. </w:t>
      </w:r>
      <w:r w:rsidR="00051F97" w:rsidRPr="003757D2">
        <w:rPr>
          <w:rFonts w:ascii="Times New Roman" w:hAnsi="Times New Roman"/>
          <w:sz w:val="24"/>
          <w:szCs w:val="24"/>
        </w:rPr>
        <w:t>Enterprises can be in one of 3 states: Grow, Stable, Unstable</w:t>
      </w:r>
      <w:r w:rsidR="00051F97">
        <w:rPr>
          <w:rFonts w:ascii="Times New Roman" w:hAnsi="Times New Roman"/>
          <w:sz w:val="24"/>
          <w:szCs w:val="24"/>
        </w:rPr>
        <w:t>.</w:t>
      </w:r>
      <w:r w:rsidR="00051F97" w:rsidRPr="00051F97">
        <w:rPr>
          <w:rFonts w:ascii="Times New Roman" w:hAnsi="Times New Roman"/>
          <w:sz w:val="24"/>
          <w:szCs w:val="24"/>
        </w:rPr>
        <w:t xml:space="preserve"> </w:t>
      </w:r>
      <w:r w:rsidR="00051F97" w:rsidRPr="003757D2">
        <w:rPr>
          <w:rFonts w:ascii="Times New Roman" w:hAnsi="Times New Roman"/>
          <w:sz w:val="24"/>
          <w:szCs w:val="24"/>
        </w:rPr>
        <w:t>The external environment also includes public roads (Roads) and public transport lines (Public Transport), which People use when traveling between home and work.</w:t>
      </w:r>
    </w:p>
    <w:p w:rsidR="00A738A8" w:rsidRPr="00A66CEC" w:rsidRDefault="00EB55E3" w:rsidP="00051F97">
      <w:pPr>
        <w:spacing w:before="120" w:after="120" w:line="240" w:lineRule="auto"/>
        <w:jc w:val="both"/>
        <w:rPr>
          <w:rFonts w:ascii="Times New Roman" w:hAnsi="Times New Roman"/>
          <w:b/>
          <w:sz w:val="24"/>
          <w:szCs w:val="24"/>
        </w:rPr>
      </w:pPr>
      <w:r w:rsidRPr="000E769F">
        <w:rPr>
          <w:rFonts w:ascii="Times New Roman" w:hAnsi="Times New Roman"/>
          <w:sz w:val="24"/>
          <w:szCs w:val="24"/>
        </w:rPr>
        <w:t>The results of our research will allow revealing the basic tende</w:t>
      </w:r>
      <w:r w:rsidRPr="000E769F">
        <w:rPr>
          <w:rFonts w:ascii="Times New Roman" w:hAnsi="Times New Roman"/>
          <w:sz w:val="24"/>
          <w:szCs w:val="24"/>
        </w:rPr>
        <w:t>n</w:t>
      </w:r>
      <w:r w:rsidRPr="000E769F">
        <w:rPr>
          <w:rFonts w:ascii="Times New Roman" w:hAnsi="Times New Roman"/>
          <w:sz w:val="24"/>
          <w:szCs w:val="24"/>
        </w:rPr>
        <w:t xml:space="preserve">cies of development of transport system as a basis of economic growth in regions, to determine the possibility of using </w:t>
      </w:r>
      <w:r w:rsidR="00051F97">
        <w:rPr>
          <w:rFonts w:ascii="Times New Roman" w:hAnsi="Times New Roman"/>
          <w:sz w:val="24"/>
          <w:szCs w:val="24"/>
        </w:rPr>
        <w:t>agent based</w:t>
      </w:r>
      <w:r w:rsidRPr="000E769F">
        <w:rPr>
          <w:rFonts w:ascii="Times New Roman" w:hAnsi="Times New Roman"/>
          <w:sz w:val="24"/>
          <w:szCs w:val="24"/>
        </w:rPr>
        <w:t xml:space="preserve"> models in solving such problems.</w:t>
      </w:r>
    </w:p>
    <w:p w:rsidR="00051F97" w:rsidRDefault="00051F97" w:rsidP="001E3BC6">
      <w:pPr>
        <w:spacing w:before="120" w:after="120" w:line="240" w:lineRule="auto"/>
        <w:jc w:val="both"/>
        <w:rPr>
          <w:rFonts w:ascii="Times New Roman" w:hAnsi="Times New Roman"/>
          <w:b/>
          <w:sz w:val="24"/>
          <w:szCs w:val="24"/>
        </w:rPr>
      </w:pPr>
    </w:p>
    <w:p w:rsidR="004D3287" w:rsidRPr="00A738A8" w:rsidRDefault="004D3287" w:rsidP="001E3BC6">
      <w:pPr>
        <w:spacing w:before="120" w:after="120" w:line="240" w:lineRule="auto"/>
        <w:jc w:val="both"/>
        <w:rPr>
          <w:rFonts w:ascii="Times New Roman" w:hAnsi="Times New Roman"/>
          <w:b/>
          <w:sz w:val="24"/>
          <w:szCs w:val="24"/>
        </w:rPr>
      </w:pPr>
      <w:r w:rsidRPr="00A738A8">
        <w:rPr>
          <w:rFonts w:ascii="Times New Roman" w:hAnsi="Times New Roman"/>
          <w:b/>
          <w:sz w:val="24"/>
          <w:szCs w:val="24"/>
        </w:rPr>
        <w:t>ACKNOWLEDGEMENTS</w:t>
      </w:r>
    </w:p>
    <w:p w:rsidR="004D3287" w:rsidRDefault="0065090B" w:rsidP="004D3287">
      <w:pPr>
        <w:spacing w:after="100" w:afterAutospacing="1" w:line="240" w:lineRule="auto"/>
        <w:jc w:val="both"/>
        <w:rPr>
          <w:rFonts w:ascii="Times New Roman" w:hAnsi="Times New Roman"/>
          <w:sz w:val="24"/>
          <w:szCs w:val="24"/>
        </w:rPr>
      </w:pPr>
      <w:r w:rsidRPr="0065090B">
        <w:rPr>
          <w:rFonts w:ascii="Times New Roman" w:hAnsi="Times New Roman"/>
          <w:sz w:val="24"/>
          <w:szCs w:val="24"/>
        </w:rPr>
        <w:t>The research is supported by the grant of the President of Russian Federation, project No MD-5717.2016.6</w:t>
      </w:r>
      <w:r w:rsidR="00A738A8">
        <w:rPr>
          <w:rFonts w:ascii="Times New Roman" w:hAnsi="Times New Roman"/>
          <w:sz w:val="24"/>
          <w:szCs w:val="24"/>
        </w:rPr>
        <w:t>.</w:t>
      </w:r>
    </w:p>
    <w:p w:rsidR="00051F97" w:rsidRPr="009B4494" w:rsidRDefault="00051F97" w:rsidP="004D3287">
      <w:pPr>
        <w:spacing w:after="100" w:afterAutospacing="1" w:line="240" w:lineRule="auto"/>
        <w:jc w:val="both"/>
        <w:rPr>
          <w:rFonts w:ascii="Times New Roman" w:hAnsi="Times New Roman"/>
          <w:sz w:val="24"/>
          <w:szCs w:val="24"/>
        </w:rPr>
      </w:pPr>
    </w:p>
    <w:p w:rsidR="00C17283" w:rsidRPr="00E97595" w:rsidRDefault="00C17283" w:rsidP="00A1120F">
      <w:pPr>
        <w:spacing w:before="240" w:after="120" w:line="240" w:lineRule="auto"/>
        <w:jc w:val="both"/>
        <w:rPr>
          <w:rFonts w:ascii="Times New Roman" w:hAnsi="Times New Roman"/>
          <w:b/>
          <w:color w:val="C00000"/>
          <w:sz w:val="24"/>
          <w:szCs w:val="24"/>
        </w:rPr>
      </w:pPr>
      <w:r w:rsidRPr="00E163B3">
        <w:rPr>
          <w:rFonts w:ascii="Times New Roman" w:hAnsi="Times New Roman"/>
          <w:b/>
          <w:sz w:val="24"/>
          <w:szCs w:val="24"/>
        </w:rPr>
        <w:t>REFERENCES</w:t>
      </w:r>
      <w:r w:rsidR="00A1120F">
        <w:rPr>
          <w:rFonts w:ascii="Times New Roman" w:hAnsi="Times New Roman"/>
          <w:b/>
          <w:sz w:val="24"/>
          <w:szCs w:val="24"/>
        </w:rPr>
        <w:t xml:space="preserve"> </w:t>
      </w:r>
    </w:p>
    <w:p w:rsidR="000F6A75" w:rsidRPr="00051F97" w:rsidRDefault="000F6A75" w:rsidP="00051F97">
      <w:pPr>
        <w:numPr>
          <w:ilvl w:val="0"/>
          <w:numId w:val="21"/>
        </w:numPr>
        <w:tabs>
          <w:tab w:val="left" w:pos="567"/>
        </w:tabs>
        <w:autoSpaceDE w:val="0"/>
        <w:autoSpaceDN w:val="0"/>
        <w:adjustRightInd w:val="0"/>
        <w:spacing w:before="120" w:after="0" w:line="240" w:lineRule="auto"/>
        <w:ind w:left="0" w:hanging="11"/>
        <w:jc w:val="both"/>
        <w:rPr>
          <w:rFonts w:ascii="Times New Roman" w:hAnsi="Times New Roman"/>
          <w:sz w:val="24"/>
          <w:szCs w:val="24"/>
        </w:rPr>
      </w:pPr>
      <w:bookmarkStart w:id="0" w:name="_Ref486619104"/>
      <w:r w:rsidRPr="00051F97">
        <w:rPr>
          <w:rFonts w:ascii="Times New Roman" w:hAnsi="Times New Roman"/>
          <w:sz w:val="24"/>
          <w:szCs w:val="24"/>
        </w:rPr>
        <w:t xml:space="preserve">Rastvortseva, S.N. (2015). Innovation as a factor of regional economic growth: evidence from Russia. </w:t>
      </w:r>
      <w:r w:rsidRPr="00051F97">
        <w:rPr>
          <w:rFonts w:ascii="Times New Roman" w:hAnsi="Times New Roman"/>
          <w:i/>
          <w:sz w:val="24"/>
          <w:szCs w:val="24"/>
        </w:rPr>
        <w:t>Innovation management and corporate sustainability. IMACS 2015.</w:t>
      </w:r>
      <w:r w:rsidRPr="00051F97">
        <w:rPr>
          <w:rFonts w:ascii="Times New Roman" w:hAnsi="Times New Roman"/>
          <w:sz w:val="24"/>
          <w:szCs w:val="24"/>
        </w:rPr>
        <w:t xml:space="preserve"> Proceedings of the 3</w:t>
      </w:r>
      <w:r w:rsidRPr="00051F97">
        <w:rPr>
          <w:rFonts w:ascii="Times New Roman" w:hAnsi="Times New Roman"/>
          <w:sz w:val="24"/>
          <w:szCs w:val="24"/>
          <w:vertAlign w:val="superscript"/>
        </w:rPr>
        <w:t>rd</w:t>
      </w:r>
      <w:r w:rsidRPr="00051F97">
        <w:rPr>
          <w:rFonts w:ascii="Times New Roman" w:hAnsi="Times New Roman"/>
          <w:sz w:val="24"/>
          <w:szCs w:val="24"/>
        </w:rPr>
        <w:t xml:space="preserve"> International conference. 21-22 May, 2015. </w:t>
      </w:r>
      <w:proofErr w:type="spellStart"/>
      <w:r w:rsidRPr="00051F97">
        <w:rPr>
          <w:rFonts w:ascii="Times New Roman" w:hAnsi="Times New Roman"/>
          <w:sz w:val="24"/>
          <w:szCs w:val="24"/>
        </w:rPr>
        <w:t>Vysoká</w:t>
      </w:r>
      <w:proofErr w:type="spellEnd"/>
      <w:r w:rsidRPr="00051F97">
        <w:rPr>
          <w:rFonts w:ascii="Times New Roman" w:hAnsi="Times New Roman"/>
          <w:sz w:val="24"/>
          <w:szCs w:val="24"/>
        </w:rPr>
        <w:t xml:space="preserve"> </w:t>
      </w:r>
      <w:proofErr w:type="spellStart"/>
      <w:r w:rsidRPr="00051F97">
        <w:rPr>
          <w:rFonts w:ascii="Times New Roman" w:hAnsi="Times New Roman"/>
          <w:sz w:val="24"/>
          <w:szCs w:val="24"/>
        </w:rPr>
        <w:t>škola</w:t>
      </w:r>
      <w:proofErr w:type="spellEnd"/>
      <w:r w:rsidRPr="00051F97">
        <w:rPr>
          <w:rFonts w:ascii="Times New Roman" w:hAnsi="Times New Roman"/>
          <w:sz w:val="24"/>
          <w:szCs w:val="24"/>
        </w:rPr>
        <w:t xml:space="preserve"> </w:t>
      </w:r>
      <w:proofErr w:type="spellStart"/>
      <w:r w:rsidRPr="00051F97">
        <w:rPr>
          <w:rFonts w:ascii="Times New Roman" w:hAnsi="Times New Roman"/>
          <w:sz w:val="24"/>
          <w:szCs w:val="24"/>
        </w:rPr>
        <w:t>ekonomická</w:t>
      </w:r>
      <w:proofErr w:type="spellEnd"/>
      <w:r w:rsidRPr="00051F97">
        <w:rPr>
          <w:rFonts w:ascii="Times New Roman" w:hAnsi="Times New Roman"/>
          <w:sz w:val="24"/>
          <w:szCs w:val="24"/>
        </w:rPr>
        <w:t xml:space="preserve"> v </w:t>
      </w:r>
      <w:proofErr w:type="spellStart"/>
      <w:r w:rsidRPr="00051F97">
        <w:rPr>
          <w:rFonts w:ascii="Times New Roman" w:hAnsi="Times New Roman"/>
          <w:sz w:val="24"/>
          <w:szCs w:val="24"/>
        </w:rPr>
        <w:t>Praze</w:t>
      </w:r>
      <w:proofErr w:type="spellEnd"/>
      <w:r w:rsidRPr="00051F97">
        <w:rPr>
          <w:rFonts w:ascii="Times New Roman" w:hAnsi="Times New Roman"/>
          <w:sz w:val="24"/>
          <w:szCs w:val="24"/>
        </w:rPr>
        <w:t xml:space="preserve">, </w:t>
      </w:r>
      <w:proofErr w:type="spellStart"/>
      <w:r w:rsidRPr="00051F97">
        <w:rPr>
          <w:rFonts w:ascii="Times New Roman" w:hAnsi="Times New Roman"/>
          <w:sz w:val="24"/>
          <w:szCs w:val="24"/>
        </w:rPr>
        <w:t>Praha</w:t>
      </w:r>
      <w:proofErr w:type="spellEnd"/>
      <w:r w:rsidRPr="00051F97">
        <w:rPr>
          <w:rFonts w:ascii="Times New Roman" w:hAnsi="Times New Roman"/>
          <w:sz w:val="24"/>
          <w:szCs w:val="24"/>
        </w:rPr>
        <w:t>, Czech Republic. 251-262</w:t>
      </w:r>
      <w:bookmarkEnd w:id="0"/>
    </w:p>
    <w:p w:rsidR="00D42060" w:rsidRPr="00051F97" w:rsidRDefault="002B414F" w:rsidP="00051F97">
      <w:pPr>
        <w:numPr>
          <w:ilvl w:val="0"/>
          <w:numId w:val="21"/>
        </w:numPr>
        <w:tabs>
          <w:tab w:val="left" w:pos="567"/>
        </w:tabs>
        <w:autoSpaceDE w:val="0"/>
        <w:autoSpaceDN w:val="0"/>
        <w:adjustRightInd w:val="0"/>
        <w:spacing w:before="120" w:after="0" w:line="240" w:lineRule="auto"/>
        <w:ind w:left="0" w:hanging="11"/>
        <w:jc w:val="both"/>
        <w:rPr>
          <w:rFonts w:ascii="Times New Roman" w:hAnsi="Times New Roman"/>
          <w:sz w:val="24"/>
          <w:szCs w:val="24"/>
        </w:rPr>
      </w:pPr>
      <w:bookmarkStart w:id="1" w:name="_Ref486619522"/>
      <w:proofErr w:type="spellStart"/>
      <w:r w:rsidRPr="00051F97">
        <w:rPr>
          <w:rFonts w:ascii="Times New Roman" w:hAnsi="Times New Roman"/>
          <w:sz w:val="24"/>
          <w:szCs w:val="24"/>
        </w:rPr>
        <w:t>Grinchel</w:t>
      </w:r>
      <w:proofErr w:type="spellEnd"/>
      <w:r w:rsidRPr="00051F97">
        <w:rPr>
          <w:rFonts w:ascii="Times New Roman" w:hAnsi="Times New Roman"/>
          <w:sz w:val="24"/>
          <w:szCs w:val="24"/>
        </w:rPr>
        <w:t xml:space="preserve">, B. M., &amp; </w:t>
      </w:r>
      <w:proofErr w:type="spellStart"/>
      <w:r w:rsidRPr="00051F97">
        <w:rPr>
          <w:rFonts w:ascii="Times New Roman" w:hAnsi="Times New Roman"/>
          <w:sz w:val="24"/>
          <w:szCs w:val="24"/>
        </w:rPr>
        <w:t>Nazarova</w:t>
      </w:r>
      <w:proofErr w:type="spellEnd"/>
      <w:r w:rsidRPr="00051F97">
        <w:rPr>
          <w:rFonts w:ascii="Times New Roman" w:hAnsi="Times New Roman"/>
          <w:sz w:val="24"/>
          <w:szCs w:val="24"/>
        </w:rPr>
        <w:t>, E. A. (2015). Typology of Regions by Level and Dynamics of the Quality of Life. </w:t>
      </w:r>
      <w:proofErr w:type="spellStart"/>
      <w:r w:rsidRPr="00051F97">
        <w:rPr>
          <w:rFonts w:ascii="Times New Roman" w:hAnsi="Times New Roman"/>
          <w:i/>
          <w:iCs/>
          <w:sz w:val="24"/>
          <w:szCs w:val="24"/>
        </w:rPr>
        <w:t>Ekonomicheskie</w:t>
      </w:r>
      <w:proofErr w:type="spellEnd"/>
      <w:r w:rsidRPr="00051F97">
        <w:rPr>
          <w:rFonts w:ascii="Times New Roman" w:hAnsi="Times New Roman"/>
          <w:i/>
          <w:iCs/>
          <w:sz w:val="24"/>
          <w:szCs w:val="24"/>
        </w:rPr>
        <w:t xml:space="preserve"> </w:t>
      </w:r>
      <w:proofErr w:type="spellStart"/>
      <w:r w:rsidRPr="00051F97">
        <w:rPr>
          <w:rFonts w:ascii="Times New Roman" w:hAnsi="Times New Roman"/>
          <w:i/>
          <w:iCs/>
          <w:sz w:val="24"/>
          <w:szCs w:val="24"/>
        </w:rPr>
        <w:t>i</w:t>
      </w:r>
      <w:proofErr w:type="spellEnd"/>
      <w:r w:rsidRPr="00051F97">
        <w:rPr>
          <w:rFonts w:ascii="Times New Roman" w:hAnsi="Times New Roman"/>
          <w:i/>
          <w:iCs/>
          <w:sz w:val="24"/>
          <w:szCs w:val="24"/>
        </w:rPr>
        <w:t xml:space="preserve"> </w:t>
      </w:r>
      <w:proofErr w:type="spellStart"/>
      <w:r w:rsidRPr="00051F97">
        <w:rPr>
          <w:rFonts w:ascii="Times New Roman" w:hAnsi="Times New Roman"/>
          <w:i/>
          <w:iCs/>
          <w:sz w:val="24"/>
          <w:szCs w:val="24"/>
        </w:rPr>
        <w:t>Sotsialnye</w:t>
      </w:r>
      <w:proofErr w:type="spellEnd"/>
      <w:r w:rsidRPr="00051F97">
        <w:rPr>
          <w:rFonts w:ascii="Times New Roman" w:hAnsi="Times New Roman"/>
          <w:i/>
          <w:iCs/>
          <w:sz w:val="24"/>
          <w:szCs w:val="24"/>
        </w:rPr>
        <w:t xml:space="preserve"> </w:t>
      </w:r>
      <w:proofErr w:type="spellStart"/>
      <w:r w:rsidRPr="00051F97">
        <w:rPr>
          <w:rFonts w:ascii="Times New Roman" w:hAnsi="Times New Roman"/>
          <w:i/>
          <w:iCs/>
          <w:sz w:val="24"/>
          <w:szCs w:val="24"/>
        </w:rPr>
        <w:t>Peremeny</w:t>
      </w:r>
      <w:proofErr w:type="spellEnd"/>
      <w:r w:rsidRPr="00051F97">
        <w:rPr>
          <w:rFonts w:ascii="Times New Roman" w:hAnsi="Times New Roman"/>
          <w:sz w:val="24"/>
          <w:szCs w:val="24"/>
        </w:rPr>
        <w:t>, (39), 111</w:t>
      </w:r>
      <w:bookmarkEnd w:id="1"/>
    </w:p>
    <w:p w:rsidR="002B414F" w:rsidRPr="00051F97" w:rsidRDefault="002B414F" w:rsidP="00051F97">
      <w:pPr>
        <w:numPr>
          <w:ilvl w:val="0"/>
          <w:numId w:val="21"/>
        </w:numPr>
        <w:tabs>
          <w:tab w:val="left" w:pos="567"/>
        </w:tabs>
        <w:autoSpaceDE w:val="0"/>
        <w:autoSpaceDN w:val="0"/>
        <w:adjustRightInd w:val="0"/>
        <w:spacing w:before="120" w:after="0" w:line="240" w:lineRule="auto"/>
        <w:ind w:left="0" w:hanging="11"/>
        <w:jc w:val="both"/>
        <w:rPr>
          <w:rFonts w:ascii="Times New Roman" w:hAnsi="Times New Roman"/>
          <w:sz w:val="24"/>
          <w:szCs w:val="24"/>
        </w:rPr>
      </w:pPr>
      <w:bookmarkStart w:id="2" w:name="_Ref486620201"/>
      <w:proofErr w:type="spellStart"/>
      <w:r w:rsidRPr="00051F97">
        <w:rPr>
          <w:rFonts w:ascii="Times New Roman" w:hAnsi="Times New Roman"/>
          <w:sz w:val="24"/>
          <w:szCs w:val="24"/>
        </w:rPr>
        <w:lastRenderedPageBreak/>
        <w:t>Kuzneсova</w:t>
      </w:r>
      <w:proofErr w:type="spellEnd"/>
      <w:r w:rsidRPr="00051F97">
        <w:rPr>
          <w:rFonts w:ascii="Times New Roman" w:hAnsi="Times New Roman"/>
          <w:sz w:val="24"/>
          <w:szCs w:val="24"/>
        </w:rPr>
        <w:t xml:space="preserve"> K.V., </w:t>
      </w:r>
      <w:proofErr w:type="spellStart"/>
      <w:r w:rsidRPr="00051F97">
        <w:rPr>
          <w:rFonts w:ascii="Times New Roman" w:hAnsi="Times New Roman"/>
          <w:sz w:val="24"/>
          <w:szCs w:val="24"/>
        </w:rPr>
        <w:t>Dukova</w:t>
      </w:r>
      <w:proofErr w:type="spellEnd"/>
      <w:r w:rsidRPr="00051F97">
        <w:rPr>
          <w:rFonts w:ascii="Times New Roman" w:hAnsi="Times New Roman"/>
          <w:sz w:val="24"/>
          <w:szCs w:val="24"/>
        </w:rPr>
        <w:t xml:space="preserve"> V.V. (2015) Public transport in Moscow megalop</w:t>
      </w:r>
      <w:r w:rsidRPr="00051F97">
        <w:rPr>
          <w:rFonts w:ascii="Times New Roman" w:hAnsi="Times New Roman"/>
          <w:sz w:val="24"/>
          <w:szCs w:val="24"/>
        </w:rPr>
        <w:t>o</w:t>
      </w:r>
      <w:r w:rsidRPr="00051F97">
        <w:rPr>
          <w:rFonts w:ascii="Times New Roman" w:hAnsi="Times New Roman"/>
          <w:sz w:val="24"/>
          <w:szCs w:val="24"/>
        </w:rPr>
        <w:t xml:space="preserve">lis: problems and approaches to solution. </w:t>
      </w:r>
      <w:proofErr w:type="spellStart"/>
      <w:r w:rsidRPr="00051F97">
        <w:rPr>
          <w:rFonts w:ascii="Times New Roman" w:hAnsi="Times New Roman"/>
          <w:i/>
          <w:sz w:val="24"/>
          <w:szCs w:val="24"/>
        </w:rPr>
        <w:t>Rossijskij</w:t>
      </w:r>
      <w:proofErr w:type="spellEnd"/>
      <w:r w:rsidRPr="00051F97">
        <w:rPr>
          <w:rFonts w:ascii="Times New Roman" w:hAnsi="Times New Roman"/>
          <w:i/>
          <w:sz w:val="24"/>
          <w:szCs w:val="24"/>
        </w:rPr>
        <w:t xml:space="preserve"> </w:t>
      </w:r>
      <w:proofErr w:type="spellStart"/>
      <w:r w:rsidRPr="00051F97">
        <w:rPr>
          <w:rFonts w:ascii="Times New Roman" w:hAnsi="Times New Roman"/>
          <w:i/>
          <w:sz w:val="24"/>
          <w:szCs w:val="24"/>
        </w:rPr>
        <w:t>ehkonomicheskij</w:t>
      </w:r>
      <w:proofErr w:type="spellEnd"/>
      <w:r w:rsidRPr="00051F97">
        <w:rPr>
          <w:rFonts w:ascii="Times New Roman" w:hAnsi="Times New Roman"/>
          <w:i/>
          <w:sz w:val="24"/>
          <w:szCs w:val="24"/>
        </w:rPr>
        <w:t xml:space="preserve"> </w:t>
      </w:r>
      <w:proofErr w:type="spellStart"/>
      <w:r w:rsidRPr="00051F97">
        <w:rPr>
          <w:rFonts w:ascii="Times New Roman" w:hAnsi="Times New Roman"/>
          <w:i/>
          <w:sz w:val="24"/>
          <w:szCs w:val="24"/>
        </w:rPr>
        <w:t>zhurnal</w:t>
      </w:r>
      <w:proofErr w:type="spellEnd"/>
      <w:r w:rsidRPr="00051F97">
        <w:rPr>
          <w:rFonts w:ascii="Times New Roman" w:hAnsi="Times New Roman"/>
          <w:sz w:val="24"/>
          <w:szCs w:val="24"/>
        </w:rPr>
        <w:t>, No1. pp.117-121</w:t>
      </w:r>
      <w:bookmarkEnd w:id="2"/>
    </w:p>
    <w:p w:rsidR="001A03D9" w:rsidRPr="00051F97" w:rsidRDefault="001A03D9" w:rsidP="00051F97">
      <w:pPr>
        <w:pStyle w:val="a6"/>
        <w:numPr>
          <w:ilvl w:val="0"/>
          <w:numId w:val="21"/>
        </w:numPr>
        <w:tabs>
          <w:tab w:val="left" w:pos="567"/>
        </w:tabs>
        <w:spacing w:before="120" w:after="0" w:line="240" w:lineRule="auto"/>
        <w:ind w:left="0" w:hanging="11"/>
        <w:contextualSpacing w:val="0"/>
        <w:jc w:val="both"/>
        <w:rPr>
          <w:rFonts w:ascii="Times New Roman" w:hAnsi="Times New Roman"/>
          <w:sz w:val="24"/>
          <w:szCs w:val="24"/>
        </w:rPr>
      </w:pPr>
      <w:bookmarkStart w:id="3" w:name="_Ref486626510"/>
      <w:proofErr w:type="spellStart"/>
      <w:r w:rsidRPr="00051F97">
        <w:rPr>
          <w:rFonts w:ascii="Times New Roman" w:hAnsi="Times New Roman"/>
          <w:sz w:val="24"/>
          <w:szCs w:val="24"/>
        </w:rPr>
        <w:t>Kuznetsova</w:t>
      </w:r>
      <w:proofErr w:type="spellEnd"/>
      <w:r w:rsidRPr="00051F97">
        <w:rPr>
          <w:rFonts w:ascii="Times New Roman" w:hAnsi="Times New Roman"/>
          <w:sz w:val="24"/>
          <w:szCs w:val="24"/>
        </w:rPr>
        <w:t xml:space="preserve"> K. Modeling of the </w:t>
      </w:r>
      <w:proofErr w:type="spellStart"/>
      <w:r w:rsidRPr="00051F97">
        <w:rPr>
          <w:rFonts w:ascii="Times New Roman" w:hAnsi="Times New Roman"/>
          <w:sz w:val="24"/>
          <w:szCs w:val="24"/>
        </w:rPr>
        <w:t>megapolis</w:t>
      </w:r>
      <w:proofErr w:type="spellEnd"/>
      <w:r w:rsidRPr="00051F97">
        <w:rPr>
          <w:rFonts w:ascii="Times New Roman" w:hAnsi="Times New Roman"/>
          <w:sz w:val="24"/>
          <w:szCs w:val="24"/>
        </w:rPr>
        <w:t xml:space="preserve"> transport system // </w:t>
      </w:r>
      <w:proofErr w:type="spellStart"/>
      <w:r w:rsidRPr="00051F97">
        <w:rPr>
          <w:rFonts w:ascii="Times New Roman" w:hAnsi="Times New Roman"/>
          <w:sz w:val="24"/>
          <w:szCs w:val="24"/>
        </w:rPr>
        <w:t>Sovremennye</w:t>
      </w:r>
      <w:proofErr w:type="spellEnd"/>
      <w:r w:rsidRPr="00051F97">
        <w:rPr>
          <w:rFonts w:ascii="Times New Roman" w:hAnsi="Times New Roman"/>
          <w:sz w:val="24"/>
          <w:szCs w:val="24"/>
        </w:rPr>
        <w:t xml:space="preserve"> pro</w:t>
      </w:r>
      <w:r w:rsidRPr="00051F97">
        <w:rPr>
          <w:rFonts w:ascii="Times New Roman" w:hAnsi="Times New Roman"/>
          <w:sz w:val="24"/>
          <w:szCs w:val="24"/>
        </w:rPr>
        <w:t>b</w:t>
      </w:r>
      <w:r w:rsidRPr="00051F97">
        <w:rPr>
          <w:rFonts w:ascii="Times New Roman" w:hAnsi="Times New Roman"/>
          <w:sz w:val="24"/>
          <w:szCs w:val="24"/>
        </w:rPr>
        <w:t xml:space="preserve">lem </w:t>
      </w:r>
      <w:proofErr w:type="spellStart"/>
      <w:r w:rsidRPr="00051F97">
        <w:rPr>
          <w:rFonts w:ascii="Times New Roman" w:hAnsi="Times New Roman"/>
          <w:sz w:val="24"/>
          <w:szCs w:val="24"/>
        </w:rPr>
        <w:t>socialno-ehkonomicheskih</w:t>
      </w:r>
      <w:proofErr w:type="spellEnd"/>
      <w:r w:rsidRPr="00051F97">
        <w:rPr>
          <w:rFonts w:ascii="Times New Roman" w:hAnsi="Times New Roman"/>
          <w:sz w:val="24"/>
          <w:szCs w:val="24"/>
        </w:rPr>
        <w:t xml:space="preserve"> </w:t>
      </w:r>
      <w:proofErr w:type="spellStart"/>
      <w:r w:rsidRPr="00051F97">
        <w:rPr>
          <w:rFonts w:ascii="Times New Roman" w:hAnsi="Times New Roman"/>
          <w:sz w:val="24"/>
          <w:szCs w:val="24"/>
        </w:rPr>
        <w:t>sistem</w:t>
      </w:r>
      <w:proofErr w:type="spellEnd"/>
      <w:r w:rsidRPr="00051F97">
        <w:rPr>
          <w:rFonts w:ascii="Times New Roman" w:hAnsi="Times New Roman"/>
          <w:sz w:val="24"/>
          <w:szCs w:val="24"/>
        </w:rPr>
        <w:t xml:space="preserve"> v </w:t>
      </w:r>
      <w:proofErr w:type="spellStart"/>
      <w:r w:rsidRPr="00051F97">
        <w:rPr>
          <w:rFonts w:ascii="Times New Roman" w:hAnsi="Times New Roman"/>
          <w:sz w:val="24"/>
          <w:szCs w:val="24"/>
        </w:rPr>
        <w:t>usloviyah</w:t>
      </w:r>
      <w:proofErr w:type="spellEnd"/>
      <w:r w:rsidRPr="00051F97">
        <w:rPr>
          <w:rFonts w:ascii="Times New Roman" w:hAnsi="Times New Roman"/>
          <w:sz w:val="24"/>
          <w:szCs w:val="24"/>
        </w:rPr>
        <w:t xml:space="preserve"> </w:t>
      </w:r>
      <w:proofErr w:type="spellStart"/>
      <w:r w:rsidRPr="00051F97">
        <w:rPr>
          <w:rFonts w:ascii="Times New Roman" w:hAnsi="Times New Roman"/>
          <w:sz w:val="24"/>
          <w:szCs w:val="24"/>
        </w:rPr>
        <w:t>globalizacii</w:t>
      </w:r>
      <w:proofErr w:type="spellEnd"/>
      <w:r w:rsidRPr="00051F97">
        <w:rPr>
          <w:rFonts w:ascii="Times New Roman" w:hAnsi="Times New Roman"/>
          <w:sz w:val="24"/>
          <w:szCs w:val="24"/>
        </w:rPr>
        <w:t>. Belgorod. 2017. — pp. 366–370.</w:t>
      </w:r>
      <w:bookmarkStart w:id="4" w:name="_GoBack"/>
      <w:bookmarkEnd w:id="3"/>
      <w:bookmarkEnd w:id="4"/>
    </w:p>
    <w:p w:rsidR="002B414F" w:rsidRPr="00051F97" w:rsidRDefault="00B75247" w:rsidP="00051F97">
      <w:pPr>
        <w:numPr>
          <w:ilvl w:val="0"/>
          <w:numId w:val="21"/>
        </w:numPr>
        <w:tabs>
          <w:tab w:val="left" w:pos="567"/>
        </w:tabs>
        <w:autoSpaceDE w:val="0"/>
        <w:autoSpaceDN w:val="0"/>
        <w:adjustRightInd w:val="0"/>
        <w:spacing w:before="120" w:after="0" w:line="240" w:lineRule="auto"/>
        <w:ind w:left="0" w:hanging="11"/>
        <w:jc w:val="both"/>
        <w:rPr>
          <w:rFonts w:ascii="Times New Roman" w:hAnsi="Times New Roman"/>
          <w:sz w:val="24"/>
          <w:szCs w:val="24"/>
        </w:rPr>
      </w:pPr>
      <w:bookmarkStart w:id="5" w:name="_Ref486626648"/>
      <w:r w:rsidRPr="00051F97">
        <w:rPr>
          <w:rFonts w:ascii="Times New Roman" w:hAnsi="Times New Roman"/>
          <w:sz w:val="24"/>
          <w:szCs w:val="24"/>
        </w:rPr>
        <w:t xml:space="preserve">Lo, C.P., Albert K.W. </w:t>
      </w:r>
      <w:proofErr w:type="spellStart"/>
      <w:r w:rsidRPr="00051F97">
        <w:rPr>
          <w:rFonts w:ascii="Times New Roman" w:hAnsi="Times New Roman"/>
          <w:sz w:val="24"/>
          <w:szCs w:val="24"/>
        </w:rPr>
        <w:t>Yeung</w:t>
      </w:r>
      <w:proofErr w:type="spellEnd"/>
      <w:r w:rsidRPr="00051F97">
        <w:rPr>
          <w:rFonts w:ascii="Times New Roman" w:hAnsi="Times New Roman"/>
          <w:sz w:val="24"/>
          <w:szCs w:val="24"/>
        </w:rPr>
        <w:t>. 2002. Concepts and Techniques of Geographic I</w:t>
      </w:r>
      <w:r w:rsidRPr="00051F97">
        <w:rPr>
          <w:rFonts w:ascii="Times New Roman" w:hAnsi="Times New Roman"/>
          <w:sz w:val="24"/>
          <w:szCs w:val="24"/>
        </w:rPr>
        <w:t>n</w:t>
      </w:r>
      <w:r w:rsidRPr="00051F97">
        <w:rPr>
          <w:rFonts w:ascii="Times New Roman" w:hAnsi="Times New Roman"/>
          <w:sz w:val="24"/>
          <w:szCs w:val="24"/>
        </w:rPr>
        <w:t>formation Systems. New Jersey: Prentice-Hall, Inc. p 212-216</w:t>
      </w:r>
      <w:bookmarkEnd w:id="5"/>
    </w:p>
    <w:p w:rsidR="00B75247" w:rsidRPr="00051F97" w:rsidRDefault="00B75247" w:rsidP="00051F97">
      <w:pPr>
        <w:numPr>
          <w:ilvl w:val="0"/>
          <w:numId w:val="21"/>
        </w:numPr>
        <w:tabs>
          <w:tab w:val="left" w:pos="567"/>
        </w:tabs>
        <w:autoSpaceDE w:val="0"/>
        <w:autoSpaceDN w:val="0"/>
        <w:adjustRightInd w:val="0"/>
        <w:spacing w:before="120" w:after="0" w:line="240" w:lineRule="auto"/>
        <w:ind w:left="0" w:hanging="11"/>
        <w:jc w:val="both"/>
        <w:rPr>
          <w:rFonts w:ascii="Times New Roman" w:hAnsi="Times New Roman"/>
          <w:sz w:val="24"/>
          <w:szCs w:val="24"/>
        </w:rPr>
      </w:pPr>
      <w:bookmarkStart w:id="6" w:name="_Ref486626775"/>
      <w:proofErr w:type="spellStart"/>
      <w:r w:rsidRPr="00051F97">
        <w:rPr>
          <w:rFonts w:ascii="Times New Roman" w:hAnsi="Times New Roman"/>
          <w:sz w:val="24"/>
          <w:szCs w:val="24"/>
        </w:rPr>
        <w:t>Westervelt</w:t>
      </w:r>
      <w:proofErr w:type="spellEnd"/>
      <w:r w:rsidRPr="00051F97">
        <w:rPr>
          <w:rFonts w:ascii="Times New Roman" w:hAnsi="Times New Roman"/>
          <w:sz w:val="24"/>
          <w:szCs w:val="24"/>
        </w:rPr>
        <w:t xml:space="preserve"> JD, Hopkins LD (1999) Modeling mobile individuals in dynamic lan</w:t>
      </w:r>
      <w:r w:rsidRPr="00051F97">
        <w:rPr>
          <w:rFonts w:ascii="Times New Roman" w:hAnsi="Times New Roman"/>
          <w:sz w:val="24"/>
          <w:szCs w:val="24"/>
        </w:rPr>
        <w:t>d</w:t>
      </w:r>
      <w:r w:rsidRPr="00051F97">
        <w:rPr>
          <w:rFonts w:ascii="Times New Roman" w:hAnsi="Times New Roman"/>
          <w:sz w:val="24"/>
          <w:szCs w:val="24"/>
        </w:rPr>
        <w:t>scapes, International Journal of Geographical Information Science 13(3): 191–208</w:t>
      </w:r>
      <w:bookmarkEnd w:id="6"/>
    </w:p>
    <w:p w:rsidR="00B75247" w:rsidRPr="00051F97" w:rsidRDefault="00B75247" w:rsidP="00051F97">
      <w:pPr>
        <w:numPr>
          <w:ilvl w:val="0"/>
          <w:numId w:val="21"/>
        </w:numPr>
        <w:tabs>
          <w:tab w:val="left" w:pos="567"/>
        </w:tabs>
        <w:autoSpaceDE w:val="0"/>
        <w:autoSpaceDN w:val="0"/>
        <w:adjustRightInd w:val="0"/>
        <w:spacing w:before="120" w:after="0" w:line="240" w:lineRule="auto"/>
        <w:ind w:left="0" w:hanging="11"/>
        <w:jc w:val="both"/>
        <w:rPr>
          <w:rFonts w:ascii="Times New Roman" w:hAnsi="Times New Roman"/>
          <w:sz w:val="24"/>
          <w:szCs w:val="24"/>
        </w:rPr>
      </w:pPr>
      <w:bookmarkStart w:id="7" w:name="_Ref486626828"/>
      <w:proofErr w:type="spellStart"/>
      <w:r w:rsidRPr="00051F97">
        <w:rPr>
          <w:rFonts w:ascii="Times New Roman" w:hAnsi="Times New Roman"/>
          <w:sz w:val="24"/>
          <w:szCs w:val="24"/>
        </w:rPr>
        <w:t>DeAngelis</w:t>
      </w:r>
      <w:proofErr w:type="spellEnd"/>
      <w:r w:rsidRPr="00051F97">
        <w:rPr>
          <w:rFonts w:ascii="Times New Roman" w:hAnsi="Times New Roman"/>
          <w:sz w:val="24"/>
          <w:szCs w:val="24"/>
        </w:rPr>
        <w:t xml:space="preserve"> DL, Gross LJ (1992) Individual-based Models and Approaches in </w:t>
      </w:r>
      <w:proofErr w:type="gramStart"/>
      <w:r w:rsidRPr="00051F97">
        <w:rPr>
          <w:rFonts w:ascii="Times New Roman" w:hAnsi="Times New Roman"/>
          <w:sz w:val="24"/>
          <w:szCs w:val="24"/>
        </w:rPr>
        <w:t>Ecology :</w:t>
      </w:r>
      <w:proofErr w:type="gramEnd"/>
      <w:r w:rsidRPr="00051F97">
        <w:rPr>
          <w:rFonts w:ascii="Times New Roman" w:hAnsi="Times New Roman"/>
          <w:sz w:val="24"/>
          <w:szCs w:val="24"/>
        </w:rPr>
        <w:t xml:space="preserve"> Populations, Communities, and Ecosystems. Chapman and Hall, New York</w:t>
      </w:r>
      <w:bookmarkEnd w:id="7"/>
    </w:p>
    <w:p w:rsidR="00B75247" w:rsidRPr="00051F97" w:rsidRDefault="00B75247" w:rsidP="00051F97">
      <w:pPr>
        <w:numPr>
          <w:ilvl w:val="0"/>
          <w:numId w:val="21"/>
        </w:numPr>
        <w:tabs>
          <w:tab w:val="left" w:pos="567"/>
        </w:tabs>
        <w:autoSpaceDE w:val="0"/>
        <w:autoSpaceDN w:val="0"/>
        <w:adjustRightInd w:val="0"/>
        <w:spacing w:before="120" w:after="0" w:line="240" w:lineRule="auto"/>
        <w:ind w:left="0" w:hanging="11"/>
        <w:jc w:val="both"/>
        <w:rPr>
          <w:rFonts w:ascii="Times New Roman" w:hAnsi="Times New Roman"/>
          <w:sz w:val="24"/>
          <w:szCs w:val="24"/>
        </w:rPr>
      </w:pPr>
      <w:bookmarkStart w:id="8" w:name="_Ref486626867"/>
      <w:r w:rsidRPr="00051F97">
        <w:rPr>
          <w:rFonts w:ascii="Times New Roman" w:hAnsi="Times New Roman"/>
          <w:sz w:val="24"/>
          <w:szCs w:val="24"/>
        </w:rPr>
        <w:t xml:space="preserve">Epstein JM, Axtell RL (1996) Growing </w:t>
      </w:r>
      <w:proofErr w:type="spellStart"/>
      <w:r w:rsidRPr="00051F97">
        <w:rPr>
          <w:rFonts w:ascii="Times New Roman" w:hAnsi="Times New Roman"/>
          <w:sz w:val="24"/>
          <w:szCs w:val="24"/>
        </w:rPr>
        <w:t>Artiﬁcial</w:t>
      </w:r>
      <w:proofErr w:type="spellEnd"/>
      <w:r w:rsidRPr="00051F97">
        <w:rPr>
          <w:rFonts w:ascii="Times New Roman" w:hAnsi="Times New Roman"/>
          <w:sz w:val="24"/>
          <w:szCs w:val="24"/>
        </w:rPr>
        <w:t xml:space="preserve"> Societies: Social Science from the Bottom Up. MIT Press, Cambridge, MA</w:t>
      </w:r>
      <w:bookmarkEnd w:id="8"/>
    </w:p>
    <w:p w:rsidR="000B0E3B" w:rsidRPr="00051F97" w:rsidRDefault="000B0E3B" w:rsidP="00051F97">
      <w:pPr>
        <w:numPr>
          <w:ilvl w:val="0"/>
          <w:numId w:val="21"/>
        </w:numPr>
        <w:tabs>
          <w:tab w:val="left" w:pos="567"/>
        </w:tabs>
        <w:autoSpaceDE w:val="0"/>
        <w:autoSpaceDN w:val="0"/>
        <w:adjustRightInd w:val="0"/>
        <w:spacing w:before="120" w:after="0" w:line="240" w:lineRule="auto"/>
        <w:ind w:left="0" w:hanging="11"/>
        <w:jc w:val="both"/>
        <w:rPr>
          <w:rFonts w:ascii="Times New Roman" w:hAnsi="Times New Roman"/>
          <w:sz w:val="24"/>
          <w:szCs w:val="24"/>
        </w:rPr>
      </w:pPr>
      <w:bookmarkStart w:id="9" w:name="tesfatsion2002"/>
      <w:bookmarkStart w:id="10" w:name="_Ref486626940"/>
      <w:proofErr w:type="spellStart"/>
      <w:r w:rsidRPr="00051F97">
        <w:rPr>
          <w:rFonts w:ascii="Times New Roman" w:hAnsi="Times New Roman"/>
          <w:color w:val="000000"/>
          <w:sz w:val="24"/>
          <w:szCs w:val="24"/>
          <w:shd w:val="clear" w:color="auto" w:fill="FFFFFF"/>
        </w:rPr>
        <w:t>Tesfatsion</w:t>
      </w:r>
      <w:proofErr w:type="spellEnd"/>
      <w:r w:rsidRPr="00051F97">
        <w:rPr>
          <w:rStyle w:val="apple-converted-space"/>
          <w:rFonts w:ascii="Times New Roman" w:hAnsi="Times New Roman"/>
          <w:color w:val="000000"/>
          <w:sz w:val="24"/>
          <w:szCs w:val="24"/>
          <w:shd w:val="clear" w:color="auto" w:fill="FFFFFF"/>
        </w:rPr>
        <w:t> </w:t>
      </w:r>
      <w:bookmarkEnd w:id="9"/>
      <w:r w:rsidRPr="00051F97">
        <w:rPr>
          <w:rFonts w:ascii="Times New Roman" w:hAnsi="Times New Roman"/>
          <w:color w:val="000000"/>
          <w:sz w:val="24"/>
          <w:szCs w:val="24"/>
          <w:shd w:val="clear" w:color="auto" w:fill="FFFFFF"/>
        </w:rPr>
        <w:t>L. (2002) Agent-based Computational Economics: Growing Econ</w:t>
      </w:r>
      <w:r w:rsidRPr="00051F97">
        <w:rPr>
          <w:rFonts w:ascii="Times New Roman" w:hAnsi="Times New Roman"/>
          <w:color w:val="000000"/>
          <w:sz w:val="24"/>
          <w:szCs w:val="24"/>
          <w:shd w:val="clear" w:color="auto" w:fill="FFFFFF"/>
        </w:rPr>
        <w:t>o</w:t>
      </w:r>
      <w:r w:rsidRPr="00051F97">
        <w:rPr>
          <w:rFonts w:ascii="Times New Roman" w:hAnsi="Times New Roman"/>
          <w:color w:val="000000"/>
          <w:sz w:val="24"/>
          <w:szCs w:val="24"/>
          <w:shd w:val="clear" w:color="auto" w:fill="FFFFFF"/>
        </w:rPr>
        <w:t>mies from the Bottom Up,</w:t>
      </w:r>
      <w:r w:rsidRPr="00051F97">
        <w:rPr>
          <w:rStyle w:val="apple-converted-space"/>
          <w:rFonts w:ascii="Times New Roman" w:hAnsi="Times New Roman"/>
          <w:color w:val="000000"/>
          <w:sz w:val="24"/>
          <w:szCs w:val="24"/>
          <w:shd w:val="clear" w:color="auto" w:fill="FFFFFF"/>
        </w:rPr>
        <w:t> </w:t>
      </w:r>
      <w:proofErr w:type="spellStart"/>
      <w:r w:rsidRPr="00051F97">
        <w:rPr>
          <w:rFonts w:ascii="Times New Roman" w:hAnsi="Times New Roman"/>
          <w:i/>
          <w:iCs/>
          <w:color w:val="000000"/>
          <w:sz w:val="24"/>
          <w:szCs w:val="24"/>
          <w:shd w:val="clear" w:color="auto" w:fill="FFFFFF"/>
        </w:rPr>
        <w:t>Artifical</w:t>
      </w:r>
      <w:proofErr w:type="spellEnd"/>
      <w:r w:rsidRPr="00051F97">
        <w:rPr>
          <w:rFonts w:ascii="Times New Roman" w:hAnsi="Times New Roman"/>
          <w:i/>
          <w:iCs/>
          <w:color w:val="000000"/>
          <w:sz w:val="24"/>
          <w:szCs w:val="24"/>
          <w:shd w:val="clear" w:color="auto" w:fill="FFFFFF"/>
        </w:rPr>
        <w:t xml:space="preserve"> Life</w:t>
      </w:r>
      <w:r w:rsidRPr="00051F97">
        <w:rPr>
          <w:rFonts w:ascii="Times New Roman" w:hAnsi="Times New Roman"/>
          <w:color w:val="000000"/>
          <w:sz w:val="24"/>
          <w:szCs w:val="24"/>
          <w:shd w:val="clear" w:color="auto" w:fill="FFFFFF"/>
        </w:rPr>
        <w:t>, 8, pp. 55-82.</w:t>
      </w:r>
      <w:bookmarkEnd w:id="10"/>
    </w:p>
    <w:p w:rsidR="000B0E3B" w:rsidRPr="00051F97" w:rsidRDefault="000B0E3B" w:rsidP="00051F97">
      <w:pPr>
        <w:numPr>
          <w:ilvl w:val="0"/>
          <w:numId w:val="21"/>
        </w:numPr>
        <w:tabs>
          <w:tab w:val="left" w:pos="567"/>
        </w:tabs>
        <w:autoSpaceDE w:val="0"/>
        <w:autoSpaceDN w:val="0"/>
        <w:adjustRightInd w:val="0"/>
        <w:spacing w:before="120" w:after="0" w:line="240" w:lineRule="auto"/>
        <w:ind w:left="0" w:hanging="11"/>
        <w:jc w:val="both"/>
        <w:rPr>
          <w:rFonts w:ascii="Times New Roman" w:hAnsi="Times New Roman"/>
          <w:sz w:val="24"/>
          <w:szCs w:val="24"/>
        </w:rPr>
      </w:pPr>
      <w:bookmarkStart w:id="11" w:name="kirman1997a"/>
      <w:bookmarkStart w:id="12" w:name="_Ref486627003"/>
      <w:proofErr w:type="spellStart"/>
      <w:r w:rsidRPr="00051F97">
        <w:rPr>
          <w:rFonts w:ascii="Times New Roman" w:hAnsi="Times New Roman"/>
          <w:sz w:val="24"/>
          <w:szCs w:val="24"/>
        </w:rPr>
        <w:t>Kirman</w:t>
      </w:r>
      <w:proofErr w:type="spellEnd"/>
      <w:r w:rsidRPr="00051F97">
        <w:rPr>
          <w:rFonts w:ascii="Times New Roman" w:hAnsi="Times New Roman"/>
          <w:sz w:val="24"/>
          <w:szCs w:val="24"/>
        </w:rPr>
        <w:t> </w:t>
      </w:r>
      <w:bookmarkEnd w:id="11"/>
      <w:r w:rsidRPr="00051F97">
        <w:rPr>
          <w:rFonts w:ascii="Times New Roman" w:hAnsi="Times New Roman"/>
          <w:sz w:val="24"/>
          <w:szCs w:val="24"/>
        </w:rPr>
        <w:t xml:space="preserve">A.P. (1997a) </w:t>
      </w:r>
      <w:proofErr w:type="gramStart"/>
      <w:r w:rsidRPr="00051F97">
        <w:rPr>
          <w:rFonts w:ascii="Times New Roman" w:hAnsi="Times New Roman"/>
          <w:sz w:val="24"/>
          <w:szCs w:val="24"/>
        </w:rPr>
        <w:t>The</w:t>
      </w:r>
      <w:proofErr w:type="gramEnd"/>
      <w:r w:rsidRPr="00051F97">
        <w:rPr>
          <w:rFonts w:ascii="Times New Roman" w:hAnsi="Times New Roman"/>
          <w:sz w:val="24"/>
          <w:szCs w:val="24"/>
        </w:rPr>
        <w:t xml:space="preserve"> Economy as an Interactive System. In Arthur W B, </w:t>
      </w:r>
      <w:proofErr w:type="spellStart"/>
      <w:r w:rsidRPr="00051F97">
        <w:rPr>
          <w:rFonts w:ascii="Times New Roman" w:hAnsi="Times New Roman"/>
          <w:sz w:val="24"/>
          <w:szCs w:val="24"/>
        </w:rPr>
        <w:t>Durlauf</w:t>
      </w:r>
      <w:proofErr w:type="spellEnd"/>
      <w:r w:rsidRPr="00051F97">
        <w:rPr>
          <w:rFonts w:ascii="Times New Roman" w:hAnsi="Times New Roman"/>
          <w:sz w:val="24"/>
          <w:szCs w:val="24"/>
        </w:rPr>
        <w:t xml:space="preserve"> S N and Lane D (Eds.) </w:t>
      </w:r>
      <w:r w:rsidRPr="00051F97">
        <w:rPr>
          <w:rFonts w:ascii="Times New Roman" w:hAnsi="Times New Roman"/>
          <w:i/>
          <w:iCs/>
          <w:sz w:val="24"/>
          <w:szCs w:val="24"/>
        </w:rPr>
        <w:t>The Economy as an Evolving Complex System II</w:t>
      </w:r>
      <w:r w:rsidRPr="00051F97">
        <w:rPr>
          <w:rFonts w:ascii="Times New Roman" w:hAnsi="Times New Roman"/>
          <w:sz w:val="24"/>
          <w:szCs w:val="24"/>
        </w:rPr>
        <w:t>, Santa Fe Institute, Santa Fe and Reading, MA: Addison-Wesley.</w:t>
      </w:r>
      <w:bookmarkEnd w:id="12"/>
    </w:p>
    <w:p w:rsidR="000B0E3B" w:rsidRPr="00051F97" w:rsidRDefault="000B0E3B" w:rsidP="00051F97">
      <w:pPr>
        <w:numPr>
          <w:ilvl w:val="0"/>
          <w:numId w:val="21"/>
        </w:numPr>
        <w:tabs>
          <w:tab w:val="left" w:pos="567"/>
        </w:tabs>
        <w:autoSpaceDE w:val="0"/>
        <w:autoSpaceDN w:val="0"/>
        <w:adjustRightInd w:val="0"/>
        <w:spacing w:before="120" w:after="0" w:line="240" w:lineRule="auto"/>
        <w:ind w:left="0" w:hanging="11"/>
        <w:jc w:val="both"/>
        <w:rPr>
          <w:rFonts w:ascii="Times New Roman" w:hAnsi="Times New Roman"/>
          <w:sz w:val="24"/>
          <w:szCs w:val="24"/>
        </w:rPr>
      </w:pPr>
      <w:bookmarkStart w:id="13" w:name="dosi1994"/>
      <w:bookmarkStart w:id="14" w:name="_Ref486627037"/>
      <w:proofErr w:type="spellStart"/>
      <w:r w:rsidRPr="00051F97">
        <w:rPr>
          <w:rFonts w:ascii="Times New Roman" w:hAnsi="Times New Roman"/>
          <w:color w:val="000000"/>
          <w:sz w:val="24"/>
          <w:szCs w:val="24"/>
          <w:shd w:val="clear" w:color="auto" w:fill="FFFFFF"/>
        </w:rPr>
        <w:t>Dosi</w:t>
      </w:r>
      <w:proofErr w:type="spellEnd"/>
      <w:r w:rsidRPr="00051F97">
        <w:rPr>
          <w:rStyle w:val="apple-converted-space"/>
          <w:rFonts w:ascii="Times New Roman" w:hAnsi="Times New Roman"/>
          <w:color w:val="000000"/>
          <w:sz w:val="24"/>
          <w:szCs w:val="24"/>
          <w:shd w:val="clear" w:color="auto" w:fill="FFFFFF"/>
        </w:rPr>
        <w:t> </w:t>
      </w:r>
      <w:bookmarkEnd w:id="13"/>
      <w:r w:rsidRPr="00051F97">
        <w:rPr>
          <w:rFonts w:ascii="Times New Roman" w:hAnsi="Times New Roman"/>
          <w:color w:val="000000"/>
          <w:sz w:val="24"/>
          <w:szCs w:val="24"/>
          <w:shd w:val="clear" w:color="auto" w:fill="FFFFFF"/>
        </w:rPr>
        <w:t xml:space="preserve">G. and </w:t>
      </w:r>
      <w:proofErr w:type="spellStart"/>
      <w:r w:rsidRPr="00051F97">
        <w:rPr>
          <w:rFonts w:ascii="Times New Roman" w:hAnsi="Times New Roman"/>
          <w:color w:val="000000"/>
          <w:sz w:val="24"/>
          <w:szCs w:val="24"/>
          <w:shd w:val="clear" w:color="auto" w:fill="FFFFFF"/>
        </w:rPr>
        <w:t>Orsenigo</w:t>
      </w:r>
      <w:proofErr w:type="spellEnd"/>
      <w:r w:rsidRPr="00051F97">
        <w:rPr>
          <w:rFonts w:ascii="Times New Roman" w:hAnsi="Times New Roman"/>
          <w:color w:val="000000"/>
          <w:sz w:val="24"/>
          <w:szCs w:val="24"/>
          <w:shd w:val="clear" w:color="auto" w:fill="FFFFFF"/>
        </w:rPr>
        <w:t xml:space="preserve"> L. (1994) </w:t>
      </w:r>
      <w:proofErr w:type="spellStart"/>
      <w:r w:rsidRPr="00051F97">
        <w:rPr>
          <w:rFonts w:ascii="Times New Roman" w:hAnsi="Times New Roman"/>
          <w:color w:val="000000"/>
          <w:sz w:val="24"/>
          <w:szCs w:val="24"/>
          <w:shd w:val="clear" w:color="auto" w:fill="FFFFFF"/>
        </w:rPr>
        <w:t>Macrodynamics</w:t>
      </w:r>
      <w:proofErr w:type="spellEnd"/>
      <w:r w:rsidRPr="00051F97">
        <w:rPr>
          <w:rFonts w:ascii="Times New Roman" w:hAnsi="Times New Roman"/>
          <w:color w:val="000000"/>
          <w:sz w:val="24"/>
          <w:szCs w:val="24"/>
          <w:shd w:val="clear" w:color="auto" w:fill="FFFFFF"/>
        </w:rPr>
        <w:t xml:space="preserve"> and </w:t>
      </w:r>
      <w:proofErr w:type="spellStart"/>
      <w:r w:rsidRPr="00051F97">
        <w:rPr>
          <w:rFonts w:ascii="Times New Roman" w:hAnsi="Times New Roman"/>
          <w:color w:val="000000"/>
          <w:sz w:val="24"/>
          <w:szCs w:val="24"/>
          <w:shd w:val="clear" w:color="auto" w:fill="FFFFFF"/>
        </w:rPr>
        <w:t>microfoundations</w:t>
      </w:r>
      <w:proofErr w:type="spellEnd"/>
      <w:r w:rsidRPr="00051F97">
        <w:rPr>
          <w:rFonts w:ascii="Times New Roman" w:hAnsi="Times New Roman"/>
          <w:color w:val="000000"/>
          <w:sz w:val="24"/>
          <w:szCs w:val="24"/>
          <w:shd w:val="clear" w:color="auto" w:fill="FFFFFF"/>
        </w:rPr>
        <w:t>: an evol</w:t>
      </w:r>
      <w:r w:rsidRPr="00051F97">
        <w:rPr>
          <w:rFonts w:ascii="Times New Roman" w:hAnsi="Times New Roman"/>
          <w:color w:val="000000"/>
          <w:sz w:val="24"/>
          <w:szCs w:val="24"/>
          <w:shd w:val="clear" w:color="auto" w:fill="FFFFFF"/>
        </w:rPr>
        <w:t>u</w:t>
      </w:r>
      <w:r w:rsidRPr="00051F97">
        <w:rPr>
          <w:rFonts w:ascii="Times New Roman" w:hAnsi="Times New Roman"/>
          <w:color w:val="000000"/>
          <w:sz w:val="24"/>
          <w:szCs w:val="24"/>
          <w:shd w:val="clear" w:color="auto" w:fill="FFFFFF"/>
        </w:rPr>
        <w:t xml:space="preserve">tionary perspective. In </w:t>
      </w:r>
      <w:proofErr w:type="spellStart"/>
      <w:r w:rsidRPr="00051F97">
        <w:rPr>
          <w:rFonts w:ascii="Times New Roman" w:hAnsi="Times New Roman"/>
          <w:color w:val="000000"/>
          <w:sz w:val="24"/>
          <w:szCs w:val="24"/>
          <w:shd w:val="clear" w:color="auto" w:fill="FFFFFF"/>
        </w:rPr>
        <w:t>Granstrand</w:t>
      </w:r>
      <w:proofErr w:type="spellEnd"/>
      <w:r w:rsidRPr="00051F97">
        <w:rPr>
          <w:rFonts w:ascii="Times New Roman" w:hAnsi="Times New Roman"/>
          <w:color w:val="000000"/>
          <w:sz w:val="24"/>
          <w:szCs w:val="24"/>
          <w:shd w:val="clear" w:color="auto" w:fill="FFFFFF"/>
        </w:rPr>
        <w:t xml:space="preserve"> O. (Ed.)</w:t>
      </w:r>
      <w:r w:rsidRPr="00051F97">
        <w:rPr>
          <w:rStyle w:val="apple-converted-space"/>
          <w:rFonts w:ascii="Times New Roman" w:hAnsi="Times New Roman"/>
          <w:color w:val="000000"/>
          <w:sz w:val="24"/>
          <w:szCs w:val="24"/>
          <w:shd w:val="clear" w:color="auto" w:fill="FFFFFF"/>
        </w:rPr>
        <w:t> </w:t>
      </w:r>
      <w:r w:rsidRPr="00051F97">
        <w:rPr>
          <w:rFonts w:ascii="Times New Roman" w:hAnsi="Times New Roman"/>
          <w:i/>
          <w:iCs/>
          <w:color w:val="000000"/>
          <w:sz w:val="24"/>
          <w:szCs w:val="24"/>
          <w:shd w:val="clear" w:color="auto" w:fill="FFFFFF"/>
        </w:rPr>
        <w:t>The economics of technology</w:t>
      </w:r>
      <w:r w:rsidRPr="00051F97">
        <w:rPr>
          <w:rFonts w:ascii="Times New Roman" w:hAnsi="Times New Roman"/>
          <w:color w:val="000000"/>
          <w:sz w:val="24"/>
          <w:szCs w:val="24"/>
          <w:shd w:val="clear" w:color="auto" w:fill="FFFFFF"/>
        </w:rPr>
        <w:t>. Amste</w:t>
      </w:r>
      <w:r w:rsidRPr="00051F97">
        <w:rPr>
          <w:rFonts w:ascii="Times New Roman" w:hAnsi="Times New Roman"/>
          <w:color w:val="000000"/>
          <w:sz w:val="24"/>
          <w:szCs w:val="24"/>
          <w:shd w:val="clear" w:color="auto" w:fill="FFFFFF"/>
        </w:rPr>
        <w:t>r</w:t>
      </w:r>
      <w:r w:rsidRPr="00051F97">
        <w:rPr>
          <w:rFonts w:ascii="Times New Roman" w:hAnsi="Times New Roman"/>
          <w:color w:val="000000"/>
          <w:sz w:val="24"/>
          <w:szCs w:val="24"/>
          <w:shd w:val="clear" w:color="auto" w:fill="FFFFFF"/>
        </w:rPr>
        <w:t>dam: North Holland.</w:t>
      </w:r>
      <w:bookmarkEnd w:id="14"/>
    </w:p>
    <w:p w:rsidR="00B05C78" w:rsidRPr="00051F97" w:rsidRDefault="00B05C78" w:rsidP="00051F97">
      <w:pPr>
        <w:numPr>
          <w:ilvl w:val="0"/>
          <w:numId w:val="21"/>
        </w:numPr>
        <w:tabs>
          <w:tab w:val="left" w:pos="567"/>
        </w:tabs>
        <w:autoSpaceDE w:val="0"/>
        <w:autoSpaceDN w:val="0"/>
        <w:adjustRightInd w:val="0"/>
        <w:spacing w:before="120" w:after="0" w:line="240" w:lineRule="auto"/>
        <w:ind w:left="0" w:hanging="11"/>
        <w:jc w:val="both"/>
        <w:rPr>
          <w:rFonts w:ascii="Times New Roman" w:hAnsi="Times New Roman"/>
          <w:sz w:val="24"/>
          <w:szCs w:val="24"/>
        </w:rPr>
      </w:pPr>
      <w:bookmarkStart w:id="15" w:name="knight1921"/>
      <w:bookmarkStart w:id="16" w:name="_Ref486627143"/>
      <w:r w:rsidRPr="00051F97">
        <w:rPr>
          <w:rFonts w:ascii="Times New Roman" w:hAnsi="Times New Roman"/>
          <w:color w:val="000000"/>
          <w:sz w:val="24"/>
          <w:szCs w:val="24"/>
          <w:shd w:val="clear" w:color="auto" w:fill="FFFFFF"/>
        </w:rPr>
        <w:t>Knight</w:t>
      </w:r>
      <w:bookmarkEnd w:id="15"/>
      <w:r w:rsidRPr="00051F97">
        <w:rPr>
          <w:rStyle w:val="apple-converted-space"/>
          <w:rFonts w:ascii="Times New Roman" w:hAnsi="Times New Roman"/>
          <w:color w:val="000000"/>
          <w:sz w:val="24"/>
          <w:szCs w:val="24"/>
          <w:shd w:val="clear" w:color="auto" w:fill="FFFFFF"/>
        </w:rPr>
        <w:t> </w:t>
      </w:r>
      <w:r w:rsidRPr="00051F97">
        <w:rPr>
          <w:rFonts w:ascii="Times New Roman" w:hAnsi="Times New Roman"/>
          <w:color w:val="000000"/>
          <w:sz w:val="24"/>
          <w:szCs w:val="24"/>
          <w:shd w:val="clear" w:color="auto" w:fill="FFFFFF"/>
        </w:rPr>
        <w:t>F.H. (1921)</w:t>
      </w:r>
      <w:r w:rsidRPr="00051F97">
        <w:rPr>
          <w:rStyle w:val="apple-converted-space"/>
          <w:rFonts w:ascii="Times New Roman" w:hAnsi="Times New Roman"/>
          <w:color w:val="000000"/>
          <w:sz w:val="24"/>
          <w:szCs w:val="24"/>
          <w:shd w:val="clear" w:color="auto" w:fill="FFFFFF"/>
        </w:rPr>
        <w:t> </w:t>
      </w:r>
      <w:r w:rsidRPr="00051F97">
        <w:rPr>
          <w:rFonts w:ascii="Times New Roman" w:hAnsi="Times New Roman"/>
          <w:i/>
          <w:iCs/>
          <w:color w:val="000000"/>
          <w:sz w:val="24"/>
          <w:szCs w:val="24"/>
          <w:shd w:val="clear" w:color="auto" w:fill="FFFFFF"/>
        </w:rPr>
        <w:t>Risk, Uncertainty, and Profits</w:t>
      </w:r>
      <w:r w:rsidRPr="00051F97">
        <w:rPr>
          <w:rFonts w:ascii="Times New Roman" w:hAnsi="Times New Roman"/>
          <w:color w:val="000000"/>
          <w:sz w:val="24"/>
          <w:szCs w:val="24"/>
          <w:shd w:val="clear" w:color="auto" w:fill="FFFFFF"/>
        </w:rPr>
        <w:t>. Chicago: Chicago Univers</w:t>
      </w:r>
      <w:r w:rsidRPr="00051F97">
        <w:rPr>
          <w:rFonts w:ascii="Times New Roman" w:hAnsi="Times New Roman"/>
          <w:color w:val="000000"/>
          <w:sz w:val="24"/>
          <w:szCs w:val="24"/>
          <w:shd w:val="clear" w:color="auto" w:fill="FFFFFF"/>
        </w:rPr>
        <w:t>i</w:t>
      </w:r>
      <w:r w:rsidRPr="00051F97">
        <w:rPr>
          <w:rFonts w:ascii="Times New Roman" w:hAnsi="Times New Roman"/>
          <w:color w:val="000000"/>
          <w:sz w:val="24"/>
          <w:szCs w:val="24"/>
          <w:shd w:val="clear" w:color="auto" w:fill="FFFFFF"/>
        </w:rPr>
        <w:t>ty Press</w:t>
      </w:r>
      <w:bookmarkEnd w:id="16"/>
    </w:p>
    <w:p w:rsidR="005F3E74" w:rsidRPr="00051F97" w:rsidRDefault="005F3E74" w:rsidP="00051F97">
      <w:pPr>
        <w:numPr>
          <w:ilvl w:val="0"/>
          <w:numId w:val="21"/>
        </w:numPr>
        <w:tabs>
          <w:tab w:val="left" w:pos="567"/>
        </w:tabs>
        <w:autoSpaceDE w:val="0"/>
        <w:autoSpaceDN w:val="0"/>
        <w:adjustRightInd w:val="0"/>
        <w:spacing w:before="120" w:after="0" w:line="240" w:lineRule="auto"/>
        <w:ind w:left="0" w:hanging="11"/>
        <w:jc w:val="both"/>
        <w:rPr>
          <w:rFonts w:ascii="Times New Roman" w:hAnsi="Times New Roman"/>
          <w:sz w:val="24"/>
          <w:szCs w:val="24"/>
        </w:rPr>
      </w:pPr>
      <w:bookmarkStart w:id="17" w:name="fagiolo1998"/>
      <w:bookmarkStart w:id="18" w:name="_Ref486627256"/>
      <w:proofErr w:type="spellStart"/>
      <w:r w:rsidRPr="00051F97">
        <w:rPr>
          <w:rFonts w:ascii="Times New Roman" w:hAnsi="Times New Roman"/>
          <w:color w:val="000000"/>
          <w:sz w:val="24"/>
          <w:szCs w:val="24"/>
          <w:shd w:val="clear" w:color="auto" w:fill="FFFFFF"/>
        </w:rPr>
        <w:t>Fagiolo</w:t>
      </w:r>
      <w:bookmarkEnd w:id="17"/>
      <w:proofErr w:type="spellEnd"/>
      <w:r w:rsidRPr="00051F97">
        <w:rPr>
          <w:rStyle w:val="apple-converted-space"/>
          <w:rFonts w:ascii="Times New Roman" w:hAnsi="Times New Roman"/>
          <w:color w:val="000000"/>
          <w:sz w:val="24"/>
          <w:szCs w:val="24"/>
          <w:shd w:val="clear" w:color="auto" w:fill="FFFFFF"/>
        </w:rPr>
        <w:t> </w:t>
      </w:r>
      <w:r w:rsidRPr="00051F97">
        <w:rPr>
          <w:rFonts w:ascii="Times New Roman" w:hAnsi="Times New Roman"/>
          <w:color w:val="000000"/>
          <w:sz w:val="24"/>
          <w:szCs w:val="24"/>
          <w:shd w:val="clear" w:color="auto" w:fill="FFFFFF"/>
        </w:rPr>
        <w:t xml:space="preserve">G. (1998) </w:t>
      </w:r>
      <w:proofErr w:type="gramStart"/>
      <w:r w:rsidRPr="00051F97">
        <w:rPr>
          <w:rFonts w:ascii="Times New Roman" w:hAnsi="Times New Roman"/>
          <w:color w:val="000000"/>
          <w:sz w:val="24"/>
          <w:szCs w:val="24"/>
          <w:shd w:val="clear" w:color="auto" w:fill="FFFFFF"/>
        </w:rPr>
        <w:t>Spatial</w:t>
      </w:r>
      <w:proofErr w:type="gramEnd"/>
      <w:r w:rsidRPr="00051F97">
        <w:rPr>
          <w:rFonts w:ascii="Times New Roman" w:hAnsi="Times New Roman"/>
          <w:color w:val="000000"/>
          <w:sz w:val="24"/>
          <w:szCs w:val="24"/>
          <w:shd w:val="clear" w:color="auto" w:fill="FFFFFF"/>
        </w:rPr>
        <w:t xml:space="preserve"> interactions in dynamic decentralized economies: a r</w:t>
      </w:r>
      <w:r w:rsidRPr="00051F97">
        <w:rPr>
          <w:rFonts w:ascii="Times New Roman" w:hAnsi="Times New Roman"/>
          <w:color w:val="000000"/>
          <w:sz w:val="24"/>
          <w:szCs w:val="24"/>
          <w:shd w:val="clear" w:color="auto" w:fill="FFFFFF"/>
        </w:rPr>
        <w:t>e</w:t>
      </w:r>
      <w:r w:rsidRPr="00051F97">
        <w:rPr>
          <w:rFonts w:ascii="Times New Roman" w:hAnsi="Times New Roman"/>
          <w:color w:val="000000"/>
          <w:sz w:val="24"/>
          <w:szCs w:val="24"/>
          <w:shd w:val="clear" w:color="auto" w:fill="FFFFFF"/>
        </w:rPr>
        <w:t xml:space="preserve">view. In </w:t>
      </w:r>
      <w:proofErr w:type="spellStart"/>
      <w:r w:rsidRPr="00051F97">
        <w:rPr>
          <w:rFonts w:ascii="Times New Roman" w:hAnsi="Times New Roman"/>
          <w:color w:val="000000"/>
          <w:sz w:val="24"/>
          <w:szCs w:val="24"/>
          <w:shd w:val="clear" w:color="auto" w:fill="FFFFFF"/>
        </w:rPr>
        <w:t>Cohendet</w:t>
      </w:r>
      <w:proofErr w:type="spellEnd"/>
      <w:r w:rsidRPr="00051F97">
        <w:rPr>
          <w:rFonts w:ascii="Times New Roman" w:hAnsi="Times New Roman"/>
          <w:color w:val="000000"/>
          <w:sz w:val="24"/>
          <w:szCs w:val="24"/>
          <w:shd w:val="clear" w:color="auto" w:fill="FFFFFF"/>
        </w:rPr>
        <w:t xml:space="preserve"> P., </w:t>
      </w:r>
      <w:proofErr w:type="spellStart"/>
      <w:r w:rsidRPr="00051F97">
        <w:rPr>
          <w:rFonts w:ascii="Times New Roman" w:hAnsi="Times New Roman"/>
          <w:color w:val="000000"/>
          <w:sz w:val="24"/>
          <w:szCs w:val="24"/>
          <w:shd w:val="clear" w:color="auto" w:fill="FFFFFF"/>
        </w:rPr>
        <w:t>Llerena</w:t>
      </w:r>
      <w:proofErr w:type="spellEnd"/>
      <w:r w:rsidRPr="00051F97">
        <w:rPr>
          <w:rFonts w:ascii="Times New Roman" w:hAnsi="Times New Roman"/>
          <w:color w:val="000000"/>
          <w:sz w:val="24"/>
          <w:szCs w:val="24"/>
          <w:shd w:val="clear" w:color="auto" w:fill="FFFFFF"/>
        </w:rPr>
        <w:t xml:space="preserve"> P., </w:t>
      </w:r>
      <w:proofErr w:type="spellStart"/>
      <w:r w:rsidRPr="00051F97">
        <w:rPr>
          <w:rFonts w:ascii="Times New Roman" w:hAnsi="Times New Roman"/>
          <w:color w:val="000000"/>
          <w:sz w:val="24"/>
          <w:szCs w:val="24"/>
          <w:shd w:val="clear" w:color="auto" w:fill="FFFFFF"/>
        </w:rPr>
        <w:t>Stahn</w:t>
      </w:r>
      <w:proofErr w:type="spellEnd"/>
      <w:r w:rsidRPr="00051F97">
        <w:rPr>
          <w:rFonts w:ascii="Times New Roman" w:hAnsi="Times New Roman"/>
          <w:color w:val="000000"/>
          <w:sz w:val="24"/>
          <w:szCs w:val="24"/>
          <w:shd w:val="clear" w:color="auto" w:fill="FFFFFF"/>
        </w:rPr>
        <w:t xml:space="preserve"> H. and </w:t>
      </w:r>
      <w:proofErr w:type="spellStart"/>
      <w:r w:rsidRPr="00051F97">
        <w:rPr>
          <w:rFonts w:ascii="Times New Roman" w:hAnsi="Times New Roman"/>
          <w:color w:val="000000"/>
          <w:sz w:val="24"/>
          <w:szCs w:val="24"/>
          <w:shd w:val="clear" w:color="auto" w:fill="FFFFFF"/>
        </w:rPr>
        <w:t>Umbhauer</w:t>
      </w:r>
      <w:proofErr w:type="spellEnd"/>
      <w:r w:rsidRPr="00051F97">
        <w:rPr>
          <w:rFonts w:ascii="Times New Roman" w:hAnsi="Times New Roman"/>
          <w:color w:val="000000"/>
          <w:sz w:val="24"/>
          <w:szCs w:val="24"/>
          <w:shd w:val="clear" w:color="auto" w:fill="FFFFFF"/>
        </w:rPr>
        <w:t xml:space="preserve"> G. (Eds.)</w:t>
      </w:r>
      <w:r w:rsidRPr="00051F97">
        <w:rPr>
          <w:rStyle w:val="apple-converted-space"/>
          <w:rFonts w:ascii="Times New Roman" w:hAnsi="Times New Roman"/>
          <w:color w:val="000000"/>
          <w:sz w:val="24"/>
          <w:szCs w:val="24"/>
          <w:shd w:val="clear" w:color="auto" w:fill="FFFFFF"/>
        </w:rPr>
        <w:t> </w:t>
      </w:r>
      <w:proofErr w:type="gramStart"/>
      <w:r w:rsidRPr="00051F97">
        <w:rPr>
          <w:rFonts w:ascii="Times New Roman" w:hAnsi="Times New Roman"/>
          <w:i/>
          <w:iCs/>
          <w:color w:val="000000"/>
          <w:sz w:val="24"/>
          <w:szCs w:val="24"/>
          <w:shd w:val="clear" w:color="auto" w:fill="FFFFFF"/>
        </w:rPr>
        <w:t>The</w:t>
      </w:r>
      <w:proofErr w:type="gramEnd"/>
      <w:r w:rsidRPr="00051F97">
        <w:rPr>
          <w:rFonts w:ascii="Times New Roman" w:hAnsi="Times New Roman"/>
          <w:i/>
          <w:iCs/>
          <w:color w:val="000000"/>
          <w:sz w:val="24"/>
          <w:szCs w:val="24"/>
          <w:shd w:val="clear" w:color="auto" w:fill="FFFFFF"/>
        </w:rPr>
        <w:t xml:space="preserve"> Economics of Networks</w:t>
      </w:r>
      <w:r w:rsidRPr="00051F97">
        <w:rPr>
          <w:rFonts w:ascii="Times New Roman" w:hAnsi="Times New Roman"/>
          <w:color w:val="000000"/>
          <w:sz w:val="24"/>
          <w:szCs w:val="24"/>
          <w:shd w:val="clear" w:color="auto" w:fill="FFFFFF"/>
        </w:rPr>
        <w:t>. Intera</w:t>
      </w:r>
      <w:r w:rsidRPr="00051F97">
        <w:rPr>
          <w:rFonts w:ascii="Times New Roman" w:hAnsi="Times New Roman"/>
          <w:color w:val="000000"/>
          <w:sz w:val="24"/>
          <w:szCs w:val="24"/>
          <w:shd w:val="clear" w:color="auto" w:fill="FFFFFF"/>
        </w:rPr>
        <w:t>c</w:t>
      </w:r>
      <w:r w:rsidRPr="00051F97">
        <w:rPr>
          <w:rFonts w:ascii="Times New Roman" w:hAnsi="Times New Roman"/>
          <w:color w:val="000000"/>
          <w:sz w:val="24"/>
          <w:szCs w:val="24"/>
          <w:shd w:val="clear" w:color="auto" w:fill="FFFFFF"/>
        </w:rPr>
        <w:t xml:space="preserve">tion and </w:t>
      </w:r>
      <w:proofErr w:type="spellStart"/>
      <w:r w:rsidRPr="00051F97">
        <w:rPr>
          <w:rFonts w:ascii="Times New Roman" w:hAnsi="Times New Roman"/>
          <w:color w:val="000000"/>
          <w:sz w:val="24"/>
          <w:szCs w:val="24"/>
          <w:shd w:val="clear" w:color="auto" w:fill="FFFFFF"/>
        </w:rPr>
        <w:t>Behaviours</w:t>
      </w:r>
      <w:proofErr w:type="spellEnd"/>
      <w:r w:rsidRPr="00051F97">
        <w:rPr>
          <w:rFonts w:ascii="Times New Roman" w:hAnsi="Times New Roman"/>
          <w:color w:val="000000"/>
          <w:sz w:val="24"/>
          <w:szCs w:val="24"/>
          <w:shd w:val="clear" w:color="auto" w:fill="FFFFFF"/>
        </w:rPr>
        <w:t xml:space="preserve">, Berlin — Heidelberg: Springer </w:t>
      </w:r>
      <w:proofErr w:type="spellStart"/>
      <w:r w:rsidRPr="00051F97">
        <w:rPr>
          <w:rFonts w:ascii="Times New Roman" w:hAnsi="Times New Roman"/>
          <w:color w:val="000000"/>
          <w:sz w:val="24"/>
          <w:szCs w:val="24"/>
          <w:shd w:val="clear" w:color="auto" w:fill="FFFFFF"/>
        </w:rPr>
        <w:t>Verlag</w:t>
      </w:r>
      <w:bookmarkEnd w:id="18"/>
      <w:proofErr w:type="spellEnd"/>
    </w:p>
    <w:p w:rsidR="005F3E74" w:rsidRPr="00051F97" w:rsidRDefault="005F3E74" w:rsidP="00051F97">
      <w:pPr>
        <w:numPr>
          <w:ilvl w:val="0"/>
          <w:numId w:val="21"/>
        </w:numPr>
        <w:tabs>
          <w:tab w:val="left" w:pos="567"/>
        </w:tabs>
        <w:autoSpaceDE w:val="0"/>
        <w:autoSpaceDN w:val="0"/>
        <w:adjustRightInd w:val="0"/>
        <w:spacing w:before="120" w:after="0" w:line="240" w:lineRule="auto"/>
        <w:ind w:left="0" w:hanging="11"/>
        <w:jc w:val="both"/>
        <w:rPr>
          <w:rFonts w:ascii="Times New Roman" w:hAnsi="Times New Roman"/>
          <w:sz w:val="24"/>
          <w:szCs w:val="24"/>
        </w:rPr>
      </w:pPr>
      <w:bookmarkStart w:id="19" w:name="_Ref486627294"/>
      <w:r w:rsidRPr="00051F97">
        <w:rPr>
          <w:rFonts w:ascii="Times New Roman" w:hAnsi="Times New Roman"/>
          <w:sz w:val="24"/>
          <w:szCs w:val="24"/>
        </w:rPr>
        <w:t>Lane D. (1993a) Artificial worlds and economics, part I, </w:t>
      </w:r>
      <w:r w:rsidRPr="00051F97">
        <w:rPr>
          <w:rFonts w:ascii="Times New Roman" w:hAnsi="Times New Roman"/>
          <w:i/>
          <w:iCs/>
          <w:sz w:val="24"/>
          <w:szCs w:val="24"/>
        </w:rPr>
        <w:t>Journal of Evolutio</w:t>
      </w:r>
      <w:r w:rsidRPr="00051F97">
        <w:rPr>
          <w:rFonts w:ascii="Times New Roman" w:hAnsi="Times New Roman"/>
          <w:i/>
          <w:iCs/>
          <w:sz w:val="24"/>
          <w:szCs w:val="24"/>
        </w:rPr>
        <w:t>n</w:t>
      </w:r>
      <w:r w:rsidRPr="00051F97">
        <w:rPr>
          <w:rFonts w:ascii="Times New Roman" w:hAnsi="Times New Roman"/>
          <w:i/>
          <w:iCs/>
          <w:sz w:val="24"/>
          <w:szCs w:val="24"/>
        </w:rPr>
        <w:t>ary Economics</w:t>
      </w:r>
      <w:r w:rsidRPr="00051F97">
        <w:rPr>
          <w:rFonts w:ascii="Times New Roman" w:hAnsi="Times New Roman"/>
          <w:sz w:val="24"/>
          <w:szCs w:val="24"/>
        </w:rPr>
        <w:t>, 3, pp. 89-107</w:t>
      </w:r>
      <w:bookmarkEnd w:id="19"/>
    </w:p>
    <w:p w:rsidR="005F3E74" w:rsidRPr="00051F97" w:rsidRDefault="005F3E74" w:rsidP="00051F97">
      <w:pPr>
        <w:numPr>
          <w:ilvl w:val="0"/>
          <w:numId w:val="21"/>
        </w:numPr>
        <w:tabs>
          <w:tab w:val="left" w:pos="567"/>
        </w:tabs>
        <w:autoSpaceDE w:val="0"/>
        <w:autoSpaceDN w:val="0"/>
        <w:adjustRightInd w:val="0"/>
        <w:spacing w:before="120" w:after="0" w:line="240" w:lineRule="auto"/>
        <w:ind w:left="0" w:hanging="11"/>
        <w:jc w:val="both"/>
        <w:rPr>
          <w:rFonts w:ascii="Times New Roman" w:hAnsi="Times New Roman"/>
          <w:sz w:val="24"/>
          <w:szCs w:val="24"/>
        </w:rPr>
      </w:pPr>
      <w:bookmarkStart w:id="20" w:name="_Ref486627347"/>
      <w:proofErr w:type="spellStart"/>
      <w:r w:rsidRPr="00051F97">
        <w:rPr>
          <w:rFonts w:ascii="Times New Roman" w:hAnsi="Times New Roman"/>
          <w:sz w:val="24"/>
          <w:szCs w:val="24"/>
        </w:rPr>
        <w:t>Uskova</w:t>
      </w:r>
      <w:proofErr w:type="spellEnd"/>
      <w:r w:rsidRPr="00051F97">
        <w:rPr>
          <w:rFonts w:ascii="Times New Roman" w:hAnsi="Times New Roman"/>
          <w:sz w:val="24"/>
          <w:szCs w:val="24"/>
        </w:rPr>
        <w:t xml:space="preserve">, T. V. E., &amp; </w:t>
      </w:r>
      <w:proofErr w:type="spellStart"/>
      <w:r w:rsidRPr="00051F97">
        <w:rPr>
          <w:rFonts w:ascii="Times New Roman" w:hAnsi="Times New Roman"/>
          <w:sz w:val="24"/>
          <w:szCs w:val="24"/>
        </w:rPr>
        <w:t>Lukin</w:t>
      </w:r>
      <w:proofErr w:type="spellEnd"/>
      <w:r w:rsidRPr="00051F97">
        <w:rPr>
          <w:rFonts w:ascii="Times New Roman" w:hAnsi="Times New Roman"/>
          <w:sz w:val="24"/>
          <w:szCs w:val="24"/>
        </w:rPr>
        <w:t>, E. V. (2016). About the Prospects for Development of the Region on the Basis of Interregional Cooperation. </w:t>
      </w:r>
      <w:r w:rsidRPr="00051F97">
        <w:rPr>
          <w:rFonts w:ascii="Times New Roman" w:hAnsi="Times New Roman"/>
          <w:i/>
          <w:iCs/>
          <w:sz w:val="24"/>
          <w:szCs w:val="24"/>
        </w:rPr>
        <w:t>Economic and Social Changes-Facts Trends Forecast</w:t>
      </w:r>
      <w:r w:rsidRPr="00051F97">
        <w:rPr>
          <w:rFonts w:ascii="Times New Roman" w:hAnsi="Times New Roman"/>
          <w:sz w:val="24"/>
          <w:szCs w:val="24"/>
        </w:rPr>
        <w:t>, </w:t>
      </w:r>
      <w:r w:rsidRPr="00051F97">
        <w:rPr>
          <w:rFonts w:ascii="Times New Roman" w:hAnsi="Times New Roman"/>
          <w:i/>
          <w:iCs/>
          <w:sz w:val="24"/>
          <w:szCs w:val="24"/>
        </w:rPr>
        <w:t>45</w:t>
      </w:r>
      <w:r w:rsidRPr="00051F97">
        <w:rPr>
          <w:rFonts w:ascii="Times New Roman" w:hAnsi="Times New Roman"/>
          <w:sz w:val="24"/>
          <w:szCs w:val="24"/>
        </w:rPr>
        <w:t>(3), 60-81</w:t>
      </w:r>
      <w:bookmarkEnd w:id="20"/>
    </w:p>
    <w:sectPr w:rsidR="005F3E74" w:rsidRPr="00051F97" w:rsidSect="00E70EDF">
      <w:type w:val="continuous"/>
      <w:pgSz w:w="11907" w:h="16840" w:code="9"/>
      <w:pgMar w:top="1701" w:right="1701" w:bottom="1701" w:left="1701" w:header="851" w:footer="851" w:gutter="0"/>
      <w:cols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796" w:rsidRDefault="00044796">
      <w:r>
        <w:separator/>
      </w:r>
    </w:p>
  </w:endnote>
  <w:endnote w:type="continuationSeparator" w:id="0">
    <w:p w:rsidR="00044796" w:rsidRDefault="00044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4F" w:rsidRDefault="002B414F" w:rsidP="003242E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4F" w:rsidRDefault="002B414F" w:rsidP="003242E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796" w:rsidRDefault="00044796">
      <w:r>
        <w:separator/>
      </w:r>
    </w:p>
  </w:footnote>
  <w:footnote w:type="continuationSeparator" w:id="0">
    <w:p w:rsidR="00044796" w:rsidRDefault="00044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4F" w:rsidRPr="00EB2B70" w:rsidRDefault="002B414F" w:rsidP="00EB2B70">
    <w:pPr>
      <w:pStyle w:val="a9"/>
      <w:pBdr>
        <w:bottom w:val="single" w:sz="4" w:space="1" w:color="auto"/>
      </w:pBdr>
      <w:tabs>
        <w:tab w:val="left" w:pos="5760"/>
      </w:tabs>
      <w:rPr>
        <w:rFonts w:ascii="Times New Roman" w:hAnsi="Times New Roman"/>
        <w:b/>
        <w:sz w:val="21"/>
        <w:szCs w:val="21"/>
        <w:lang w:val="bg-BG"/>
      </w:rPr>
    </w:pPr>
    <w:r>
      <w:rPr>
        <w:rFonts w:ascii="Times New Roman" w:hAnsi="Times New Roman"/>
        <w:sz w:val="21"/>
        <w:szCs w:val="21"/>
      </w:rPr>
      <w:t>4</w:t>
    </w:r>
    <w:r w:rsidRPr="00A86E72">
      <w:rPr>
        <w:rFonts w:ascii="Times New Roman" w:hAnsi="Times New Roman"/>
        <w:sz w:val="21"/>
        <w:szCs w:val="21"/>
        <w:vertAlign w:val="superscript"/>
      </w:rPr>
      <w:t>th</w:t>
    </w:r>
    <w:r w:rsidRPr="00EB2B70">
      <w:rPr>
        <w:rFonts w:ascii="Times New Roman" w:hAnsi="Times New Roman"/>
        <w:sz w:val="21"/>
        <w:szCs w:val="21"/>
      </w:rPr>
      <w:t xml:space="preserve"> International Multidisciplinary Scientific Conferences on Social Sciences &amp; Arts SGEM 20</w:t>
    </w:r>
    <w:r>
      <w:rPr>
        <w:rFonts w:ascii="Times New Roman" w:hAnsi="Times New Roman"/>
        <w:sz w:val="21"/>
        <w:szCs w:val="21"/>
      </w:rPr>
      <w:t>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4F" w:rsidRPr="00EB2B70" w:rsidRDefault="002B414F" w:rsidP="00DC1B23">
    <w:pPr>
      <w:pStyle w:val="a9"/>
      <w:pBdr>
        <w:bottom w:val="single" w:sz="4" w:space="1" w:color="auto"/>
      </w:pBdr>
      <w:tabs>
        <w:tab w:val="left" w:pos="5760"/>
      </w:tabs>
      <w:jc w:val="right"/>
      <w:rPr>
        <w:rFonts w:ascii="Times New Roman" w:hAnsi="Times New Roman"/>
        <w:sz w:val="21"/>
        <w:szCs w:val="21"/>
      </w:rPr>
    </w:pPr>
    <w:hyperlink r:id="rId1" w:history="1">
      <w:r w:rsidRPr="00A86E72">
        <w:rPr>
          <w:rStyle w:val="a3"/>
          <w:rFonts w:ascii="Times New Roman" w:hAnsi="Times New Roman"/>
          <w:color w:val="auto"/>
          <w:sz w:val="21"/>
          <w:szCs w:val="21"/>
          <w:u w:val="none"/>
        </w:rPr>
        <w:t>www.sgemsocial.org</w:t>
      </w:r>
    </w:hyperlink>
    <w:r w:rsidRPr="00A86E72">
      <w:rPr>
        <w:rFonts w:ascii="Times New Roman" w:hAnsi="Times New Roman"/>
        <w:sz w:val="21"/>
        <w:szCs w:val="21"/>
      </w:rPr>
      <w:t xml:space="preserve">                                                                         </w:t>
    </w:r>
    <w:r>
      <w:rPr>
        <w:rFonts w:ascii="Times New Roman" w:hAnsi="Times New Roman"/>
        <w:sz w:val="21"/>
        <w:szCs w:val="21"/>
      </w:rPr>
      <w:t xml:space="preserve">   </w:t>
    </w:r>
    <w:r w:rsidRPr="00EB2B70">
      <w:rPr>
        <w:rFonts w:ascii="Times New Roman" w:hAnsi="Times New Roman"/>
        <w:sz w:val="21"/>
        <w:szCs w:val="21"/>
      </w:rPr>
      <w:t xml:space="preserve">Section </w:t>
    </w:r>
    <w:r>
      <w:rPr>
        <w:rFonts w:ascii="Times New Roman" w:hAnsi="Times New Roman"/>
        <w:sz w:val="21"/>
        <w:szCs w:val="21"/>
      </w:rPr>
      <w:t>Economics and Tou</w:t>
    </w:r>
    <w:r>
      <w:rPr>
        <w:rFonts w:ascii="Times New Roman" w:hAnsi="Times New Roman"/>
        <w:sz w:val="21"/>
        <w:szCs w:val="21"/>
      </w:rPr>
      <w:t>r</w:t>
    </w:r>
    <w:r>
      <w:rPr>
        <w:rFonts w:ascii="Times New Roman" w:hAnsi="Times New Roman"/>
        <w:sz w:val="21"/>
        <w:szCs w:val="21"/>
      </w:rPr>
      <w:t>ism</w:t>
    </w:r>
  </w:p>
  <w:p w:rsidR="002B414F" w:rsidRPr="00DC1B23" w:rsidRDefault="002B414F" w:rsidP="00DC1B2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AC0A6A"/>
    <w:lvl w:ilvl="0">
      <w:start w:val="1"/>
      <w:numFmt w:val="decimal"/>
      <w:lvlText w:val="%1."/>
      <w:lvlJc w:val="left"/>
      <w:pPr>
        <w:tabs>
          <w:tab w:val="num" w:pos="1492"/>
        </w:tabs>
        <w:ind w:left="1492" w:hanging="360"/>
      </w:pPr>
    </w:lvl>
  </w:abstractNum>
  <w:abstractNum w:abstractNumId="1">
    <w:nsid w:val="FFFFFF7D"/>
    <w:multiLevelType w:val="singleLevel"/>
    <w:tmpl w:val="20E078C4"/>
    <w:lvl w:ilvl="0">
      <w:start w:val="1"/>
      <w:numFmt w:val="decimal"/>
      <w:lvlText w:val="%1."/>
      <w:lvlJc w:val="left"/>
      <w:pPr>
        <w:tabs>
          <w:tab w:val="num" w:pos="1209"/>
        </w:tabs>
        <w:ind w:left="1209" w:hanging="360"/>
      </w:pPr>
    </w:lvl>
  </w:abstractNum>
  <w:abstractNum w:abstractNumId="2">
    <w:nsid w:val="FFFFFF7E"/>
    <w:multiLevelType w:val="singleLevel"/>
    <w:tmpl w:val="AEBE5402"/>
    <w:lvl w:ilvl="0">
      <w:start w:val="1"/>
      <w:numFmt w:val="decimal"/>
      <w:lvlText w:val="%1."/>
      <w:lvlJc w:val="left"/>
      <w:pPr>
        <w:tabs>
          <w:tab w:val="num" w:pos="926"/>
        </w:tabs>
        <w:ind w:left="926" w:hanging="360"/>
      </w:pPr>
    </w:lvl>
  </w:abstractNum>
  <w:abstractNum w:abstractNumId="3">
    <w:nsid w:val="FFFFFF7F"/>
    <w:multiLevelType w:val="singleLevel"/>
    <w:tmpl w:val="8BB4DE16"/>
    <w:lvl w:ilvl="0">
      <w:start w:val="1"/>
      <w:numFmt w:val="decimal"/>
      <w:lvlText w:val="%1."/>
      <w:lvlJc w:val="left"/>
      <w:pPr>
        <w:tabs>
          <w:tab w:val="num" w:pos="643"/>
        </w:tabs>
        <w:ind w:left="643" w:hanging="360"/>
      </w:pPr>
    </w:lvl>
  </w:abstractNum>
  <w:abstractNum w:abstractNumId="4">
    <w:nsid w:val="FFFFFF80"/>
    <w:multiLevelType w:val="singleLevel"/>
    <w:tmpl w:val="EF3EB9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4AA5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12F3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9A01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00627C"/>
    <w:lvl w:ilvl="0">
      <w:start w:val="1"/>
      <w:numFmt w:val="decimal"/>
      <w:lvlText w:val="%1."/>
      <w:lvlJc w:val="left"/>
      <w:pPr>
        <w:tabs>
          <w:tab w:val="num" w:pos="360"/>
        </w:tabs>
        <w:ind w:left="360" w:hanging="360"/>
      </w:pPr>
    </w:lvl>
  </w:abstractNum>
  <w:abstractNum w:abstractNumId="9">
    <w:nsid w:val="FFFFFF89"/>
    <w:multiLevelType w:val="singleLevel"/>
    <w:tmpl w:val="2216F638"/>
    <w:lvl w:ilvl="0">
      <w:start w:val="1"/>
      <w:numFmt w:val="bullet"/>
      <w:lvlText w:val=""/>
      <w:lvlJc w:val="left"/>
      <w:pPr>
        <w:tabs>
          <w:tab w:val="num" w:pos="360"/>
        </w:tabs>
        <w:ind w:left="360" w:hanging="360"/>
      </w:pPr>
      <w:rPr>
        <w:rFonts w:ascii="Symbol" w:hAnsi="Symbol" w:hint="default"/>
      </w:rPr>
    </w:lvl>
  </w:abstractNum>
  <w:abstractNum w:abstractNumId="10">
    <w:nsid w:val="04026437"/>
    <w:multiLevelType w:val="hybridMultilevel"/>
    <w:tmpl w:val="CECC2170"/>
    <w:lvl w:ilvl="0" w:tplc="DCE2443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713804"/>
    <w:multiLevelType w:val="hybridMultilevel"/>
    <w:tmpl w:val="51E89C7E"/>
    <w:lvl w:ilvl="0" w:tplc="7C5C75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727226"/>
    <w:multiLevelType w:val="hybridMultilevel"/>
    <w:tmpl w:val="1478A25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191569D1"/>
    <w:multiLevelType w:val="hybridMultilevel"/>
    <w:tmpl w:val="70D07FC8"/>
    <w:lvl w:ilvl="0" w:tplc="2FB47D54">
      <w:start w:val="1"/>
      <w:numFmt w:val="decimal"/>
      <w:lvlText w:val="%1."/>
      <w:lvlJc w:val="left"/>
      <w:pPr>
        <w:ind w:left="720" w:hanging="360"/>
      </w:pPr>
      <w:rPr>
        <w:rFonts w:ascii="Calibri" w:eastAsia="MS Mincho"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CD1D8F"/>
    <w:multiLevelType w:val="hybridMultilevel"/>
    <w:tmpl w:val="5F50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A20F2"/>
    <w:multiLevelType w:val="hybridMultilevel"/>
    <w:tmpl w:val="01F2172E"/>
    <w:lvl w:ilvl="0" w:tplc="54C478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AE84B40"/>
    <w:multiLevelType w:val="hybridMultilevel"/>
    <w:tmpl w:val="D2C206D8"/>
    <w:lvl w:ilvl="0" w:tplc="FBDA91B4">
      <w:start w:val="1"/>
      <w:numFmt w:val="decimal"/>
      <w:lvlText w:val="%1."/>
      <w:lvlJc w:val="left"/>
      <w:pPr>
        <w:ind w:left="720" w:hanging="360"/>
      </w:pPr>
      <w:rPr>
        <w:rFonts w:eastAsia="MS Mincho" w:hint="default"/>
        <w:b/>
      </w:rPr>
    </w:lvl>
    <w:lvl w:ilvl="1" w:tplc="4C0AA582">
      <w:numFmt w:val="none"/>
      <w:lvlText w:val=""/>
      <w:lvlJc w:val="left"/>
      <w:pPr>
        <w:tabs>
          <w:tab w:val="num" w:pos="360"/>
        </w:tabs>
      </w:pPr>
    </w:lvl>
    <w:lvl w:ilvl="2" w:tplc="12E2B9AC">
      <w:numFmt w:val="none"/>
      <w:lvlText w:val=""/>
      <w:lvlJc w:val="left"/>
      <w:pPr>
        <w:tabs>
          <w:tab w:val="num" w:pos="360"/>
        </w:tabs>
      </w:pPr>
    </w:lvl>
    <w:lvl w:ilvl="3" w:tplc="714A7CE8">
      <w:numFmt w:val="none"/>
      <w:lvlText w:val=""/>
      <w:lvlJc w:val="left"/>
      <w:pPr>
        <w:tabs>
          <w:tab w:val="num" w:pos="360"/>
        </w:tabs>
      </w:pPr>
    </w:lvl>
    <w:lvl w:ilvl="4" w:tplc="57CE0C8A">
      <w:numFmt w:val="none"/>
      <w:lvlText w:val=""/>
      <w:lvlJc w:val="left"/>
      <w:pPr>
        <w:tabs>
          <w:tab w:val="num" w:pos="360"/>
        </w:tabs>
      </w:pPr>
    </w:lvl>
    <w:lvl w:ilvl="5" w:tplc="899CB148">
      <w:numFmt w:val="none"/>
      <w:lvlText w:val=""/>
      <w:lvlJc w:val="left"/>
      <w:pPr>
        <w:tabs>
          <w:tab w:val="num" w:pos="360"/>
        </w:tabs>
      </w:pPr>
    </w:lvl>
    <w:lvl w:ilvl="6" w:tplc="CB2A8462">
      <w:numFmt w:val="none"/>
      <w:lvlText w:val=""/>
      <w:lvlJc w:val="left"/>
      <w:pPr>
        <w:tabs>
          <w:tab w:val="num" w:pos="360"/>
        </w:tabs>
      </w:pPr>
    </w:lvl>
    <w:lvl w:ilvl="7" w:tplc="35268428">
      <w:numFmt w:val="none"/>
      <w:lvlText w:val=""/>
      <w:lvlJc w:val="left"/>
      <w:pPr>
        <w:tabs>
          <w:tab w:val="num" w:pos="360"/>
        </w:tabs>
      </w:pPr>
    </w:lvl>
    <w:lvl w:ilvl="8" w:tplc="64D84914">
      <w:numFmt w:val="none"/>
      <w:lvlText w:val=""/>
      <w:lvlJc w:val="left"/>
      <w:pPr>
        <w:tabs>
          <w:tab w:val="num" w:pos="360"/>
        </w:tabs>
      </w:pPr>
    </w:lvl>
  </w:abstractNum>
  <w:abstractNum w:abstractNumId="17">
    <w:nsid w:val="3CA55681"/>
    <w:multiLevelType w:val="hybridMultilevel"/>
    <w:tmpl w:val="EB90814A"/>
    <w:lvl w:ilvl="0" w:tplc="54C478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0E5F81"/>
    <w:multiLevelType w:val="hybridMultilevel"/>
    <w:tmpl w:val="531E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5C19A1"/>
    <w:multiLevelType w:val="hybridMultilevel"/>
    <w:tmpl w:val="71400140"/>
    <w:lvl w:ilvl="0" w:tplc="5136D818">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189603E"/>
    <w:multiLevelType w:val="multilevel"/>
    <w:tmpl w:val="F3FA876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1">
    <w:nsid w:val="4A155C2D"/>
    <w:multiLevelType w:val="hybridMultilevel"/>
    <w:tmpl w:val="3C4C80C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C473A"/>
    <w:multiLevelType w:val="hybridMultilevel"/>
    <w:tmpl w:val="A1FE30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3E65F82"/>
    <w:multiLevelType w:val="hybridMultilevel"/>
    <w:tmpl w:val="28F6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0"/>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1"/>
  </w:num>
  <w:num w:numId="18">
    <w:abstractNumId w:val="18"/>
  </w:num>
  <w:num w:numId="19">
    <w:abstractNumId w:val="23"/>
  </w:num>
  <w:num w:numId="20">
    <w:abstractNumId w:val="14"/>
  </w:num>
  <w:num w:numId="21">
    <w:abstractNumId w:val="11"/>
  </w:num>
  <w:num w:numId="22">
    <w:abstractNumId w:val="15"/>
  </w:num>
  <w:num w:numId="23">
    <w:abstractNumId w:val="1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evenAndOddHeaders/>
  <w:characterSpacingControl w:val="doNotCompress"/>
  <w:hdrShapeDefaults>
    <o:shapedefaults v:ext="edit" spidmax="3074"/>
  </w:hdrShapeDefaults>
  <w:footnotePr>
    <w:footnote w:id="-1"/>
    <w:footnote w:id="0"/>
  </w:footnotePr>
  <w:endnotePr>
    <w:endnote w:id="-1"/>
    <w:endnote w:id="0"/>
  </w:endnotePr>
  <w:compat/>
  <w:rsids>
    <w:rsidRoot w:val="00834695"/>
    <w:rsid w:val="0000032B"/>
    <w:rsid w:val="00002C94"/>
    <w:rsid w:val="0000395E"/>
    <w:rsid w:val="00006686"/>
    <w:rsid w:val="00020239"/>
    <w:rsid w:val="000246BE"/>
    <w:rsid w:val="00027023"/>
    <w:rsid w:val="000279AD"/>
    <w:rsid w:val="00044796"/>
    <w:rsid w:val="000448C3"/>
    <w:rsid w:val="000517D7"/>
    <w:rsid w:val="00051F97"/>
    <w:rsid w:val="0005343F"/>
    <w:rsid w:val="000618F1"/>
    <w:rsid w:val="0006429F"/>
    <w:rsid w:val="000656D5"/>
    <w:rsid w:val="00070713"/>
    <w:rsid w:val="00076619"/>
    <w:rsid w:val="00084555"/>
    <w:rsid w:val="000904A3"/>
    <w:rsid w:val="00092D65"/>
    <w:rsid w:val="000A5C22"/>
    <w:rsid w:val="000B0E3B"/>
    <w:rsid w:val="000B1D1D"/>
    <w:rsid w:val="000C0D8D"/>
    <w:rsid w:val="000C1757"/>
    <w:rsid w:val="000D01C0"/>
    <w:rsid w:val="000D78B0"/>
    <w:rsid w:val="000D7F45"/>
    <w:rsid w:val="000E6106"/>
    <w:rsid w:val="000E78D2"/>
    <w:rsid w:val="000F6A75"/>
    <w:rsid w:val="00110B06"/>
    <w:rsid w:val="00114217"/>
    <w:rsid w:val="00141D70"/>
    <w:rsid w:val="00141EB2"/>
    <w:rsid w:val="0014567D"/>
    <w:rsid w:val="00155C96"/>
    <w:rsid w:val="00160933"/>
    <w:rsid w:val="00163F4D"/>
    <w:rsid w:val="00167397"/>
    <w:rsid w:val="00167636"/>
    <w:rsid w:val="00172BF5"/>
    <w:rsid w:val="0018315A"/>
    <w:rsid w:val="001A03D9"/>
    <w:rsid w:val="001D1255"/>
    <w:rsid w:val="001E3BC6"/>
    <w:rsid w:val="001E76FF"/>
    <w:rsid w:val="001F2A2D"/>
    <w:rsid w:val="001F4547"/>
    <w:rsid w:val="001F79EC"/>
    <w:rsid w:val="00200E06"/>
    <w:rsid w:val="00212C36"/>
    <w:rsid w:val="00231719"/>
    <w:rsid w:val="00242320"/>
    <w:rsid w:val="002542AC"/>
    <w:rsid w:val="00277204"/>
    <w:rsid w:val="00277520"/>
    <w:rsid w:val="00285365"/>
    <w:rsid w:val="00286342"/>
    <w:rsid w:val="002A3B40"/>
    <w:rsid w:val="002B28E5"/>
    <w:rsid w:val="002B414F"/>
    <w:rsid w:val="002C09F8"/>
    <w:rsid w:val="002C3583"/>
    <w:rsid w:val="0030016C"/>
    <w:rsid w:val="00303849"/>
    <w:rsid w:val="0030587E"/>
    <w:rsid w:val="0032325B"/>
    <w:rsid w:val="003242E1"/>
    <w:rsid w:val="003308BE"/>
    <w:rsid w:val="0033767D"/>
    <w:rsid w:val="00362CEA"/>
    <w:rsid w:val="00366441"/>
    <w:rsid w:val="003757D2"/>
    <w:rsid w:val="00377257"/>
    <w:rsid w:val="00380EA2"/>
    <w:rsid w:val="003865D3"/>
    <w:rsid w:val="0038704E"/>
    <w:rsid w:val="00390324"/>
    <w:rsid w:val="003C4293"/>
    <w:rsid w:val="003D3285"/>
    <w:rsid w:val="003F1A8F"/>
    <w:rsid w:val="00404814"/>
    <w:rsid w:val="0040534D"/>
    <w:rsid w:val="00406484"/>
    <w:rsid w:val="00414698"/>
    <w:rsid w:val="00424A8A"/>
    <w:rsid w:val="00437065"/>
    <w:rsid w:val="00451630"/>
    <w:rsid w:val="004619B8"/>
    <w:rsid w:val="0047203B"/>
    <w:rsid w:val="004766F8"/>
    <w:rsid w:val="004A0662"/>
    <w:rsid w:val="004C2434"/>
    <w:rsid w:val="004D3287"/>
    <w:rsid w:val="004D58A2"/>
    <w:rsid w:val="004F1E02"/>
    <w:rsid w:val="004F6FDE"/>
    <w:rsid w:val="00503CF0"/>
    <w:rsid w:val="00513AF4"/>
    <w:rsid w:val="00517F3C"/>
    <w:rsid w:val="00526EB2"/>
    <w:rsid w:val="00531DBA"/>
    <w:rsid w:val="00534555"/>
    <w:rsid w:val="005422D0"/>
    <w:rsid w:val="0054450A"/>
    <w:rsid w:val="00545FC5"/>
    <w:rsid w:val="00564900"/>
    <w:rsid w:val="00576619"/>
    <w:rsid w:val="005769D0"/>
    <w:rsid w:val="005B40FB"/>
    <w:rsid w:val="005C1696"/>
    <w:rsid w:val="005C5470"/>
    <w:rsid w:val="005D3E33"/>
    <w:rsid w:val="005F3E74"/>
    <w:rsid w:val="0060364F"/>
    <w:rsid w:val="00611ECC"/>
    <w:rsid w:val="0062657D"/>
    <w:rsid w:val="0065090B"/>
    <w:rsid w:val="00663D73"/>
    <w:rsid w:val="006752C8"/>
    <w:rsid w:val="006822A6"/>
    <w:rsid w:val="00694E47"/>
    <w:rsid w:val="006B58CD"/>
    <w:rsid w:val="006E1B5C"/>
    <w:rsid w:val="006E2415"/>
    <w:rsid w:val="006F08ED"/>
    <w:rsid w:val="007020EE"/>
    <w:rsid w:val="007031E4"/>
    <w:rsid w:val="00704476"/>
    <w:rsid w:val="007142CA"/>
    <w:rsid w:val="0071559F"/>
    <w:rsid w:val="0072047B"/>
    <w:rsid w:val="00726977"/>
    <w:rsid w:val="00726A45"/>
    <w:rsid w:val="00730C34"/>
    <w:rsid w:val="00737034"/>
    <w:rsid w:val="00737F03"/>
    <w:rsid w:val="00741FF6"/>
    <w:rsid w:val="00742A3F"/>
    <w:rsid w:val="007478A1"/>
    <w:rsid w:val="00751B2D"/>
    <w:rsid w:val="0076087E"/>
    <w:rsid w:val="0076270F"/>
    <w:rsid w:val="0076364E"/>
    <w:rsid w:val="00775D62"/>
    <w:rsid w:val="007878D4"/>
    <w:rsid w:val="00791740"/>
    <w:rsid w:val="00796B20"/>
    <w:rsid w:val="007C0F40"/>
    <w:rsid w:val="007C5119"/>
    <w:rsid w:val="007D1FD5"/>
    <w:rsid w:val="007E2C03"/>
    <w:rsid w:val="00800F5A"/>
    <w:rsid w:val="00827881"/>
    <w:rsid w:val="00834695"/>
    <w:rsid w:val="00864C6D"/>
    <w:rsid w:val="00875679"/>
    <w:rsid w:val="00880780"/>
    <w:rsid w:val="008B0BE9"/>
    <w:rsid w:val="008B5A22"/>
    <w:rsid w:val="008B62BB"/>
    <w:rsid w:val="008C11A5"/>
    <w:rsid w:val="008C4ACE"/>
    <w:rsid w:val="008C5780"/>
    <w:rsid w:val="008F223E"/>
    <w:rsid w:val="00905905"/>
    <w:rsid w:val="00935A26"/>
    <w:rsid w:val="00957317"/>
    <w:rsid w:val="00961C1A"/>
    <w:rsid w:val="00962595"/>
    <w:rsid w:val="00963E9C"/>
    <w:rsid w:val="0096776C"/>
    <w:rsid w:val="00972B0B"/>
    <w:rsid w:val="00986BA2"/>
    <w:rsid w:val="00987F3D"/>
    <w:rsid w:val="00994852"/>
    <w:rsid w:val="009A3B85"/>
    <w:rsid w:val="009B4494"/>
    <w:rsid w:val="009B63B0"/>
    <w:rsid w:val="009C75FA"/>
    <w:rsid w:val="009E4101"/>
    <w:rsid w:val="00A01350"/>
    <w:rsid w:val="00A052AB"/>
    <w:rsid w:val="00A1120F"/>
    <w:rsid w:val="00A15078"/>
    <w:rsid w:val="00A25B64"/>
    <w:rsid w:val="00A26B5B"/>
    <w:rsid w:val="00A66CEC"/>
    <w:rsid w:val="00A71903"/>
    <w:rsid w:val="00A738A8"/>
    <w:rsid w:val="00A77CBB"/>
    <w:rsid w:val="00A809DD"/>
    <w:rsid w:val="00A831F7"/>
    <w:rsid w:val="00A86E72"/>
    <w:rsid w:val="00A87496"/>
    <w:rsid w:val="00A9375D"/>
    <w:rsid w:val="00AA6197"/>
    <w:rsid w:val="00AB3914"/>
    <w:rsid w:val="00AB6995"/>
    <w:rsid w:val="00AB7E19"/>
    <w:rsid w:val="00AC3077"/>
    <w:rsid w:val="00AF3E17"/>
    <w:rsid w:val="00B02A23"/>
    <w:rsid w:val="00B05C78"/>
    <w:rsid w:val="00B114F8"/>
    <w:rsid w:val="00B12F4E"/>
    <w:rsid w:val="00B262FA"/>
    <w:rsid w:val="00B26823"/>
    <w:rsid w:val="00B34EBB"/>
    <w:rsid w:val="00B56B75"/>
    <w:rsid w:val="00B65E5F"/>
    <w:rsid w:val="00B66FC8"/>
    <w:rsid w:val="00B7207B"/>
    <w:rsid w:val="00B75247"/>
    <w:rsid w:val="00B769AE"/>
    <w:rsid w:val="00B81959"/>
    <w:rsid w:val="00B9762B"/>
    <w:rsid w:val="00BA425D"/>
    <w:rsid w:val="00BA74C6"/>
    <w:rsid w:val="00BD197E"/>
    <w:rsid w:val="00BD51BA"/>
    <w:rsid w:val="00BF4E7F"/>
    <w:rsid w:val="00C06BA6"/>
    <w:rsid w:val="00C144F5"/>
    <w:rsid w:val="00C17283"/>
    <w:rsid w:val="00C22F1B"/>
    <w:rsid w:val="00C25081"/>
    <w:rsid w:val="00C37B0E"/>
    <w:rsid w:val="00C37D12"/>
    <w:rsid w:val="00C4099D"/>
    <w:rsid w:val="00C57C26"/>
    <w:rsid w:val="00C73931"/>
    <w:rsid w:val="00C773C6"/>
    <w:rsid w:val="00CC63F0"/>
    <w:rsid w:val="00CE11DA"/>
    <w:rsid w:val="00CF1AAC"/>
    <w:rsid w:val="00CF1FF6"/>
    <w:rsid w:val="00CF4119"/>
    <w:rsid w:val="00CF547A"/>
    <w:rsid w:val="00CF5C2C"/>
    <w:rsid w:val="00D14923"/>
    <w:rsid w:val="00D20D2E"/>
    <w:rsid w:val="00D34BA0"/>
    <w:rsid w:val="00D414C2"/>
    <w:rsid w:val="00D42060"/>
    <w:rsid w:val="00D80373"/>
    <w:rsid w:val="00D8628B"/>
    <w:rsid w:val="00DA56FD"/>
    <w:rsid w:val="00DA6270"/>
    <w:rsid w:val="00DC1B23"/>
    <w:rsid w:val="00DC4F0F"/>
    <w:rsid w:val="00DC6AF2"/>
    <w:rsid w:val="00DD1C97"/>
    <w:rsid w:val="00E055D0"/>
    <w:rsid w:val="00E14C5A"/>
    <w:rsid w:val="00E163B3"/>
    <w:rsid w:val="00E30785"/>
    <w:rsid w:val="00E37746"/>
    <w:rsid w:val="00E61EC0"/>
    <w:rsid w:val="00E64AB6"/>
    <w:rsid w:val="00E65E0D"/>
    <w:rsid w:val="00E677ED"/>
    <w:rsid w:val="00E70EDF"/>
    <w:rsid w:val="00E7303F"/>
    <w:rsid w:val="00E74089"/>
    <w:rsid w:val="00E77F70"/>
    <w:rsid w:val="00E82120"/>
    <w:rsid w:val="00E97595"/>
    <w:rsid w:val="00EA04CA"/>
    <w:rsid w:val="00EB2B70"/>
    <w:rsid w:val="00EB55E3"/>
    <w:rsid w:val="00EC7F3A"/>
    <w:rsid w:val="00ED47D2"/>
    <w:rsid w:val="00EE7107"/>
    <w:rsid w:val="00EE77A1"/>
    <w:rsid w:val="00F012A6"/>
    <w:rsid w:val="00F04D04"/>
    <w:rsid w:val="00F164AF"/>
    <w:rsid w:val="00F2552D"/>
    <w:rsid w:val="00F31A6E"/>
    <w:rsid w:val="00F44BBA"/>
    <w:rsid w:val="00F61625"/>
    <w:rsid w:val="00F6352E"/>
    <w:rsid w:val="00F70830"/>
    <w:rsid w:val="00F7165A"/>
    <w:rsid w:val="00F770E4"/>
    <w:rsid w:val="00FB2884"/>
    <w:rsid w:val="00FC2BDC"/>
    <w:rsid w:val="00FC40C5"/>
    <w:rsid w:val="00FD2D08"/>
    <w:rsid w:val="00FF5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87E"/>
    <w:pPr>
      <w:spacing w:after="200" w:line="276" w:lineRule="auto"/>
    </w:pPr>
    <w:rPr>
      <w:sz w:val="22"/>
      <w:szCs w:val="22"/>
      <w:lang w:val="en-US" w:eastAsia="en-US"/>
    </w:rPr>
  </w:style>
  <w:style w:type="paragraph" w:styleId="1">
    <w:name w:val="heading 1"/>
    <w:basedOn w:val="a"/>
    <w:next w:val="a"/>
    <w:qFormat/>
    <w:rsid w:val="004F1E02"/>
    <w:pPr>
      <w:keepNext/>
      <w:keepLines/>
      <w:numPr>
        <w:numId w:val="3"/>
      </w:numPr>
      <w:tabs>
        <w:tab w:val="left" w:pos="216"/>
      </w:tabs>
      <w:spacing w:before="160" w:after="80" w:line="240" w:lineRule="auto"/>
      <w:jc w:val="center"/>
      <w:outlineLvl w:val="0"/>
    </w:pPr>
    <w:rPr>
      <w:rFonts w:ascii="Times New Roman" w:eastAsia="Times New Roman" w:hAnsi="Times New Roman"/>
      <w:smallCaps/>
      <w:noProof/>
      <w:sz w:val="20"/>
      <w:szCs w:val="20"/>
    </w:rPr>
  </w:style>
  <w:style w:type="paragraph" w:styleId="2">
    <w:name w:val="heading 2"/>
    <w:basedOn w:val="a"/>
    <w:next w:val="a"/>
    <w:qFormat/>
    <w:rsid w:val="004F1E02"/>
    <w:pPr>
      <w:keepNext/>
      <w:keepLines/>
      <w:numPr>
        <w:ilvl w:val="1"/>
        <w:numId w:val="3"/>
      </w:numPr>
      <w:spacing w:before="120" w:after="60" w:line="240" w:lineRule="auto"/>
      <w:outlineLvl w:val="1"/>
    </w:pPr>
    <w:rPr>
      <w:rFonts w:ascii="Times New Roman" w:eastAsia="Times New Roman" w:hAnsi="Times New Roman"/>
      <w:i/>
      <w:iCs/>
      <w:noProof/>
      <w:sz w:val="20"/>
      <w:szCs w:val="20"/>
    </w:rPr>
  </w:style>
  <w:style w:type="paragraph" w:styleId="3">
    <w:name w:val="heading 3"/>
    <w:basedOn w:val="a"/>
    <w:next w:val="a"/>
    <w:qFormat/>
    <w:rsid w:val="004F1E02"/>
    <w:pPr>
      <w:numPr>
        <w:ilvl w:val="2"/>
        <w:numId w:val="3"/>
      </w:numPr>
      <w:spacing w:after="0" w:line="240" w:lineRule="exact"/>
      <w:jc w:val="both"/>
      <w:outlineLvl w:val="2"/>
    </w:pPr>
    <w:rPr>
      <w:rFonts w:ascii="Times New Roman" w:eastAsia="Times New Roman" w:hAnsi="Times New Roman"/>
      <w:i/>
      <w:iCs/>
      <w:noProof/>
      <w:sz w:val="20"/>
      <w:szCs w:val="20"/>
    </w:rPr>
  </w:style>
  <w:style w:type="paragraph" w:styleId="4">
    <w:name w:val="heading 4"/>
    <w:basedOn w:val="a"/>
    <w:next w:val="a"/>
    <w:qFormat/>
    <w:rsid w:val="004F1E02"/>
    <w:pPr>
      <w:numPr>
        <w:ilvl w:val="3"/>
        <w:numId w:val="3"/>
      </w:numPr>
      <w:spacing w:before="40" w:after="40" w:line="240" w:lineRule="auto"/>
      <w:jc w:val="both"/>
      <w:outlineLvl w:val="3"/>
    </w:pPr>
    <w:rPr>
      <w:rFonts w:ascii="Times New Roman" w:eastAsia="Times New Roman" w:hAnsi="Times New Roman"/>
      <w:i/>
      <w:iCs/>
      <w:noProo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14F8"/>
    <w:rPr>
      <w:color w:val="0000FF"/>
      <w:u w:val="single"/>
    </w:rPr>
  </w:style>
  <w:style w:type="character" w:customStyle="1" w:styleId="style7">
    <w:name w:val="style7"/>
    <w:basedOn w:val="a0"/>
    <w:rsid w:val="004F1E02"/>
  </w:style>
  <w:style w:type="paragraph" w:customStyle="1" w:styleId="Affiliation">
    <w:name w:val="Affiliation"/>
    <w:rsid w:val="004F1E02"/>
    <w:pPr>
      <w:jc w:val="center"/>
    </w:pPr>
    <w:rPr>
      <w:rFonts w:ascii="Times New Roman" w:eastAsia="Times New Roman" w:hAnsi="Times New Roman"/>
      <w:lang w:val="en-US" w:eastAsia="en-US"/>
    </w:rPr>
  </w:style>
  <w:style w:type="paragraph" w:styleId="a4">
    <w:name w:val="Normal (Web)"/>
    <w:basedOn w:val="a"/>
    <w:uiPriority w:val="99"/>
    <w:rsid w:val="00E65E0D"/>
    <w:pPr>
      <w:spacing w:before="100" w:beforeAutospacing="1" w:after="100" w:afterAutospacing="1" w:line="240" w:lineRule="auto"/>
    </w:pPr>
    <w:rPr>
      <w:rFonts w:ascii="Times New Roman" w:eastAsia="Times New Roman" w:hAnsi="Times New Roman"/>
      <w:sz w:val="24"/>
      <w:szCs w:val="24"/>
    </w:rPr>
  </w:style>
  <w:style w:type="character" w:styleId="a5">
    <w:name w:val="Strong"/>
    <w:uiPriority w:val="22"/>
    <w:qFormat/>
    <w:rsid w:val="00E65E0D"/>
    <w:rPr>
      <w:b/>
      <w:bCs/>
    </w:rPr>
  </w:style>
  <w:style w:type="paragraph" w:styleId="a6">
    <w:name w:val="List Paragraph"/>
    <w:basedOn w:val="a"/>
    <w:uiPriority w:val="34"/>
    <w:qFormat/>
    <w:rsid w:val="000D7F45"/>
    <w:pPr>
      <w:ind w:left="720"/>
      <w:contextualSpacing/>
    </w:pPr>
    <w:rPr>
      <w:rFonts w:eastAsia="Times New Roman"/>
    </w:rPr>
  </w:style>
  <w:style w:type="paragraph" w:styleId="a7">
    <w:name w:val="footer"/>
    <w:basedOn w:val="a"/>
    <w:rsid w:val="003242E1"/>
    <w:pPr>
      <w:tabs>
        <w:tab w:val="center" w:pos="4536"/>
        <w:tab w:val="right" w:pos="9072"/>
      </w:tabs>
    </w:pPr>
  </w:style>
  <w:style w:type="character" w:styleId="a8">
    <w:name w:val="page number"/>
    <w:basedOn w:val="a0"/>
    <w:rsid w:val="003242E1"/>
  </w:style>
  <w:style w:type="paragraph" w:styleId="a9">
    <w:name w:val="header"/>
    <w:basedOn w:val="a"/>
    <w:link w:val="aa"/>
    <w:rsid w:val="003242E1"/>
    <w:pPr>
      <w:tabs>
        <w:tab w:val="center" w:pos="4536"/>
        <w:tab w:val="right" w:pos="9072"/>
      </w:tabs>
    </w:pPr>
    <w:rPr>
      <w:lang/>
    </w:rPr>
  </w:style>
  <w:style w:type="paragraph" w:styleId="ab">
    <w:name w:val="Body Text"/>
    <w:basedOn w:val="a"/>
    <w:rsid w:val="00987F3D"/>
    <w:pPr>
      <w:spacing w:after="0" w:line="240" w:lineRule="auto"/>
      <w:jc w:val="both"/>
    </w:pPr>
    <w:rPr>
      <w:rFonts w:ascii="Times New Roman" w:eastAsia="Times New Roman" w:hAnsi="Times New Roman"/>
      <w:szCs w:val="20"/>
      <w:lang w:val="en-GB" w:eastAsia="en-GB"/>
    </w:rPr>
  </w:style>
  <w:style w:type="paragraph" w:customStyle="1" w:styleId="reference">
    <w:name w:val="reference"/>
    <w:basedOn w:val="ab"/>
    <w:rsid w:val="00987F3D"/>
    <w:pPr>
      <w:ind w:left="284" w:hanging="284"/>
    </w:pPr>
  </w:style>
  <w:style w:type="character" w:styleId="ac">
    <w:name w:val="Emphasis"/>
    <w:uiPriority w:val="20"/>
    <w:qFormat/>
    <w:rsid w:val="00B26823"/>
    <w:rPr>
      <w:i/>
      <w:iCs/>
    </w:rPr>
  </w:style>
  <w:style w:type="character" w:customStyle="1" w:styleId="style531">
    <w:name w:val="style531"/>
    <w:rsid w:val="00C17283"/>
    <w:rPr>
      <w:rFonts w:ascii="Tahoma" w:hAnsi="Tahoma" w:cs="Tahoma" w:hint="default"/>
      <w:b w:val="0"/>
      <w:bCs w:val="0"/>
      <w:color w:val="151515"/>
      <w:sz w:val="26"/>
      <w:szCs w:val="26"/>
    </w:rPr>
  </w:style>
  <w:style w:type="character" w:customStyle="1" w:styleId="hps">
    <w:name w:val="hps"/>
    <w:rsid w:val="00741FF6"/>
  </w:style>
  <w:style w:type="character" w:customStyle="1" w:styleId="aa">
    <w:name w:val="Верхний колонтитул Знак"/>
    <w:link w:val="a9"/>
    <w:rsid w:val="00EB2B70"/>
    <w:rPr>
      <w:sz w:val="22"/>
      <w:szCs w:val="22"/>
    </w:rPr>
  </w:style>
  <w:style w:type="paragraph" w:styleId="ad">
    <w:name w:val="footnote text"/>
    <w:basedOn w:val="a"/>
    <w:link w:val="ae"/>
    <w:uiPriority w:val="99"/>
    <w:semiHidden/>
    <w:unhideWhenUsed/>
    <w:rsid w:val="00C37D12"/>
    <w:pPr>
      <w:spacing w:after="0" w:line="240" w:lineRule="auto"/>
    </w:pPr>
    <w:rPr>
      <w:rFonts w:eastAsia="Times New Roman"/>
      <w:sz w:val="20"/>
      <w:szCs w:val="20"/>
      <w:lang w:val="ru-RU" w:eastAsia="ru-RU"/>
    </w:rPr>
  </w:style>
  <w:style w:type="character" w:customStyle="1" w:styleId="ae">
    <w:name w:val="Текст сноски Знак"/>
    <w:basedOn w:val="a0"/>
    <w:link w:val="ad"/>
    <w:uiPriority w:val="99"/>
    <w:semiHidden/>
    <w:rsid w:val="00C37D12"/>
    <w:rPr>
      <w:rFonts w:ascii="Calibri" w:eastAsia="Times New Roman" w:hAnsi="Calibri" w:cs="Times New Roman"/>
    </w:rPr>
  </w:style>
  <w:style w:type="character" w:styleId="af">
    <w:name w:val="footnote reference"/>
    <w:basedOn w:val="a0"/>
    <w:uiPriority w:val="99"/>
    <w:semiHidden/>
    <w:unhideWhenUsed/>
    <w:rsid w:val="00C37D12"/>
    <w:rPr>
      <w:vertAlign w:val="superscript"/>
    </w:rPr>
  </w:style>
  <w:style w:type="table" w:styleId="af0">
    <w:name w:val="Table Grid"/>
    <w:basedOn w:val="a1"/>
    <w:uiPriority w:val="59"/>
    <w:rsid w:val="00C37D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37D12"/>
  </w:style>
  <w:style w:type="paragraph" w:styleId="af1">
    <w:name w:val="Balloon Text"/>
    <w:basedOn w:val="a"/>
    <w:link w:val="af2"/>
    <w:uiPriority w:val="99"/>
    <w:semiHidden/>
    <w:unhideWhenUsed/>
    <w:rsid w:val="00726A4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26A45"/>
    <w:rPr>
      <w:rFonts w:ascii="Tahoma" w:hAnsi="Tahoma" w:cs="Tahoma"/>
      <w:sz w:val="16"/>
      <w:szCs w:val="16"/>
      <w:lang w:val="en-US" w:eastAsia="en-US"/>
    </w:rPr>
  </w:style>
  <w:style w:type="table" w:customStyle="1" w:styleId="10">
    <w:name w:val="Сетка таблицы1"/>
    <w:basedOn w:val="a1"/>
    <w:next w:val="af0"/>
    <w:uiPriority w:val="59"/>
    <w:rsid w:val="003757D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5690790">
      <w:bodyDiv w:val="1"/>
      <w:marLeft w:val="0"/>
      <w:marRight w:val="0"/>
      <w:marTop w:val="0"/>
      <w:marBottom w:val="0"/>
      <w:divBdr>
        <w:top w:val="none" w:sz="0" w:space="0" w:color="auto"/>
        <w:left w:val="none" w:sz="0" w:space="0" w:color="auto"/>
        <w:bottom w:val="none" w:sz="0" w:space="0" w:color="auto"/>
        <w:right w:val="none" w:sz="0" w:space="0" w:color="auto"/>
      </w:divBdr>
      <w:divsChild>
        <w:div w:id="150097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hyperlink" Target="http://www.sgemsocia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7CB85-0220-40F2-A5B1-FF2C64E2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Pages>
  <Words>2345</Words>
  <Characters>16558</Characters>
  <Application>Microsoft Office Word</Application>
  <DocSecurity>0</DocSecurity>
  <Lines>318</Lines>
  <Paragraphs>77</Paragraphs>
  <ScaleCrop>false</ScaleCrop>
  <HeadingPairs>
    <vt:vector size="2" baseType="variant">
      <vt:variant>
        <vt:lpstr>Название</vt:lpstr>
      </vt:variant>
      <vt:variant>
        <vt:i4>1</vt:i4>
      </vt:variant>
    </vt:vector>
  </HeadingPairs>
  <TitlesOfParts>
    <vt:vector size="1" baseType="lpstr">
      <vt:lpstr>SGEM 2016 Social Sciences &amp; Arts</vt:lpstr>
    </vt:vector>
  </TitlesOfParts>
  <Company/>
  <LinksUpToDate>false</LinksUpToDate>
  <CharactersWithSpaces>18826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SGEM 2016 Social Sciences &amp; Arts</dc:title>
  <dc:subject>paper template</dc:subject>
  <dc:creator>SGEM Organizing Team</dc:creator>
  <dc:description>http://www.sgemsocial.org_x000d_
sgem@sgemsocial.org</dc:description>
  <cp:lastModifiedBy>Растворцева Светлана</cp:lastModifiedBy>
  <cp:revision>23</cp:revision>
  <cp:lastPrinted>2008-04-24T07:55:00Z</cp:lastPrinted>
  <dcterms:created xsi:type="dcterms:W3CDTF">2017-06-30T11:00:00Z</dcterms:created>
  <dcterms:modified xsi:type="dcterms:W3CDTF">2017-06-30T20:15:00Z</dcterms:modified>
</cp:coreProperties>
</file>