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23" w:rsidRPr="00DD0523" w:rsidRDefault="00DD0523" w:rsidP="00DD0523">
      <w:pPr>
        <w:spacing w:after="0" w:line="240" w:lineRule="auto"/>
        <w:jc w:val="center"/>
        <w:rPr>
          <w:rFonts w:ascii="Times New Roman" w:eastAsia="Times New Roman" w:hAnsi="Times New Roman" w:cs="Times New Roman"/>
          <w:b/>
          <w:sz w:val="28"/>
          <w:szCs w:val="28"/>
          <w:lang w:eastAsia="ru-RU"/>
        </w:rPr>
      </w:pPr>
      <w:r w:rsidRPr="00DD0523">
        <w:rPr>
          <w:rFonts w:ascii="Times New Roman" w:eastAsia="Times New Roman" w:hAnsi="Times New Roman" w:cs="Times New Roman"/>
          <w:b/>
          <w:sz w:val="28"/>
          <w:szCs w:val="28"/>
          <w:lang w:eastAsia="ru-RU"/>
        </w:rPr>
        <w:t>Содержание</w:t>
      </w:r>
    </w:p>
    <w:p w:rsidR="00DD0523" w:rsidRPr="00DD0523" w:rsidRDefault="00DD0523" w:rsidP="00DD0523">
      <w:pPr>
        <w:tabs>
          <w:tab w:val="right" w:leader="dot" w:pos="9345"/>
        </w:tabs>
        <w:spacing w:after="200" w:line="276" w:lineRule="auto"/>
        <w:rPr>
          <w:rFonts w:ascii="Calibri" w:eastAsia="Times New Roman" w:hAnsi="Calibri" w:cs="Times New Roman"/>
          <w:noProof/>
          <w:lang w:eastAsia="ru-RU"/>
        </w:rPr>
      </w:pPr>
      <w:r w:rsidRPr="00DD0523">
        <w:rPr>
          <w:rFonts w:ascii="Calibri" w:eastAsia="Calibri" w:hAnsi="Calibri" w:cs="Times New Roman"/>
          <w:lang w:val="en-US"/>
        </w:rPr>
        <w:fldChar w:fldCharType="begin"/>
      </w:r>
      <w:r w:rsidRPr="00DD0523">
        <w:rPr>
          <w:rFonts w:ascii="Calibri" w:eastAsia="Calibri" w:hAnsi="Calibri" w:cs="Times New Roman"/>
          <w:lang w:val="en-US"/>
        </w:rPr>
        <w:instrText xml:space="preserve"> TOC \o "1-3" \h \z \u </w:instrText>
      </w:r>
      <w:r w:rsidRPr="00DD0523">
        <w:rPr>
          <w:rFonts w:ascii="Calibri" w:eastAsia="Calibri" w:hAnsi="Calibri" w:cs="Times New Roman"/>
          <w:lang w:val="en-US"/>
        </w:rPr>
        <w:fldChar w:fldCharType="separate"/>
      </w:r>
      <w:hyperlink w:anchor="_Toc377976672" w:history="1">
        <w:r w:rsidRPr="00DD0523">
          <w:rPr>
            <w:rFonts w:ascii="Calibri" w:eastAsia="Calibri" w:hAnsi="Calibri" w:cs="Times New Roman"/>
            <w:noProof/>
            <w:color w:val="0000FF"/>
            <w:u w:val="single"/>
            <w:lang w:val="en-US"/>
          </w:rPr>
          <w:t>Список принятых сокращений</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_Toc377976672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rPr>
          <w:rFonts w:ascii="Calibri" w:eastAsia="Times New Roman" w:hAnsi="Calibri" w:cs="Times New Roman"/>
          <w:noProof/>
          <w:lang w:eastAsia="ru-RU"/>
        </w:rPr>
      </w:pPr>
      <w:hyperlink w:anchor="_Toc377976673" w:history="1">
        <w:r w:rsidRPr="00DD0523">
          <w:rPr>
            <w:rFonts w:ascii="Calibri" w:eastAsia="Calibri" w:hAnsi="Calibri" w:cs="Times New Roman"/>
            <w:noProof/>
            <w:color w:val="0000FF"/>
            <w:u w:val="single"/>
            <w:lang w:val="en-US"/>
          </w:rPr>
          <w:t>Введение</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_Toc377976673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rPr>
          <w:rFonts w:ascii="Calibri" w:eastAsia="Times New Roman" w:hAnsi="Calibri" w:cs="Times New Roman"/>
          <w:noProof/>
          <w:lang w:eastAsia="ru-RU"/>
        </w:rPr>
      </w:pPr>
      <w:hyperlink w:anchor="_Toc377976674" w:history="1">
        <w:r w:rsidRPr="00DD0523">
          <w:rPr>
            <w:rFonts w:ascii="Times New Roman" w:eastAsia="Calibri" w:hAnsi="Times New Roman" w:cs="Times New Roman"/>
            <w:noProof/>
            <w:color w:val="0000FF"/>
            <w:u w:val="single"/>
          </w:rPr>
          <w:t>Раздел первый. Учение о казне</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_Toc377976674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675" w:history="1">
        <w:r w:rsidRPr="00DD0523">
          <w:rPr>
            <w:rFonts w:ascii="Times New Roman" w:eastAsia="Calibri" w:hAnsi="Times New Roman" w:cs="Times New Roman"/>
            <w:noProof/>
            <w:color w:val="0000FF"/>
            <w:u w:val="single"/>
          </w:rPr>
          <w:t>Глава 1.1  Понятие государственной (муниципальной)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_Toc377976675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76" w:history="1">
        <w:r w:rsidRPr="00DD0523">
          <w:rPr>
            <w:rFonts w:ascii="Calibri" w:eastAsia="Calibri" w:hAnsi="Calibri" w:cs="Times New Roman"/>
            <w:i/>
            <w:noProof/>
            <w:color w:val="0000FF"/>
            <w:u w:val="single"/>
            <w:lang w:eastAsia="ru-RU"/>
          </w:rPr>
          <w:t>Казна и гражданское законодательство.</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_Toc377976676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77" w:history="1">
        <w:r w:rsidRPr="00DD0523">
          <w:rPr>
            <w:rFonts w:ascii="Calibri" w:eastAsia="Calibri" w:hAnsi="Calibri" w:cs="Times New Roman"/>
            <w:i/>
            <w:noProof/>
            <w:color w:val="0000FF"/>
            <w:u w:val="single"/>
            <w:lang w:eastAsia="ru-RU"/>
          </w:rPr>
          <w:t>Казна и фиск</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_Toc377976677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78" w:history="1">
        <w:r w:rsidRPr="00DD0523">
          <w:rPr>
            <w:rFonts w:ascii="Calibri" w:eastAsia="Calibri" w:hAnsi="Calibri" w:cs="Times New Roman"/>
            <w:noProof/>
            <w:color w:val="0000FF"/>
            <w:u w:val="single"/>
          </w:rPr>
          <w:t>Предназначение казны. Извлечение доходов из имущества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_Toc377976678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79" w:history="1">
        <w:r w:rsidRPr="00DD0523">
          <w:rPr>
            <w:rFonts w:ascii="Calibri" w:eastAsia="Calibri" w:hAnsi="Calibri" w:cs="Times New Roman"/>
            <w:i/>
            <w:iCs/>
            <w:noProof/>
            <w:color w:val="0000FF"/>
            <w:u w:val="single"/>
            <w:lang w:eastAsia="ru-RU"/>
          </w:rPr>
          <w:t>Казна как фактор экономической безопасности.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_Toc377976679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80" w:history="1">
        <w:r w:rsidRPr="00DD0523">
          <w:rPr>
            <w:rFonts w:ascii="Calibri" w:eastAsia="Calibri" w:hAnsi="Calibri" w:cs="Times New Roman"/>
            <w:i/>
            <w:iCs/>
            <w:noProof/>
            <w:color w:val="0000FF"/>
            <w:u w:val="single"/>
            <w:lang w:eastAsia="ru-RU"/>
          </w:rPr>
          <w:t>Вещные права на публичное имущество.</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_Toc377976680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81" w:history="1">
        <w:r w:rsidRPr="00DD0523">
          <w:rPr>
            <w:rFonts w:ascii="Calibri" w:eastAsia="Calibri" w:hAnsi="Calibri" w:cs="Times New Roman"/>
            <w:iCs/>
            <w:noProof/>
            <w:color w:val="0000FF"/>
            <w:u w:val="single"/>
            <w:lang w:eastAsia="ru-RU"/>
          </w:rPr>
          <w:t>Классификации и виды имущества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_Toc377976681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82" w:history="1">
        <w:r w:rsidRPr="00DD0523">
          <w:rPr>
            <w:rFonts w:ascii="Calibri" w:eastAsia="Calibri" w:hAnsi="Calibri" w:cs="Times New Roman"/>
            <w:iCs/>
            <w:noProof/>
            <w:color w:val="0000FF"/>
            <w:u w:val="single"/>
            <w:lang w:eastAsia="ru-RU"/>
          </w:rPr>
          <w:t>Модусные и атрибутивные изменения имущества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_Toc377976682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683" w:history="1">
        <w:r w:rsidRPr="00DD0523">
          <w:rPr>
            <w:rFonts w:ascii="Times New Roman" w:eastAsia="Calibri" w:hAnsi="Times New Roman" w:cs="Times New Roman"/>
            <w:noProof/>
            <w:color w:val="0000FF"/>
            <w:u w:val="single"/>
          </w:rPr>
          <w:t xml:space="preserve">Глава 1.2 </w:t>
        </w:r>
        <w:r w:rsidRPr="00DD0523">
          <w:rPr>
            <w:rFonts w:ascii="Times New Roman" w:eastAsia="Batang" w:hAnsi="Times New Roman" w:cs="Times New Roman"/>
            <w:noProof/>
            <w:color w:val="0000FF"/>
            <w:u w:val="single"/>
            <w:lang w:eastAsia="ru-RU"/>
          </w:rPr>
          <w:t>Эволюция представлений о государственном хозяйстве</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_Toc377976683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684" w:history="1">
        <w:r w:rsidRPr="00DD0523">
          <w:rPr>
            <w:rFonts w:ascii="Times New Roman" w:eastAsia="Batang" w:hAnsi="Times New Roman" w:cs="Times New Roman"/>
            <w:noProof/>
            <w:color w:val="0000FF"/>
            <w:u w:val="single"/>
            <w:lang w:eastAsia="ru-RU"/>
          </w:rPr>
          <w:t>Глава 1.3. Приватизация и национализация</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_Toc377976684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85" w:history="1">
        <w:r w:rsidRPr="00DD0523">
          <w:rPr>
            <w:rFonts w:ascii="Calibri" w:eastAsia="Calibri" w:hAnsi="Calibri" w:cs="Times New Roman"/>
            <w:noProof/>
            <w:color w:val="0000FF"/>
            <w:u w:val="single"/>
            <w:lang w:eastAsia="ru-RU"/>
          </w:rPr>
          <w:t>О понятии приватизации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_Toc377976685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86" w:history="1">
        <w:r w:rsidRPr="00DD0523">
          <w:rPr>
            <w:rFonts w:ascii="Calibri" w:eastAsia="Calibri" w:hAnsi="Calibri" w:cs="Times New Roman"/>
            <w:noProof/>
            <w:color w:val="0000FF"/>
            <w:u w:val="single"/>
            <w:lang w:eastAsia="ru-RU"/>
          </w:rPr>
          <w:t>Развитие законодательства о приватизации в России: экономические реформы и оздоровление публичных финансов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_Toc377976686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83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87" w:history="1">
        <w:r w:rsidRPr="00DD0523">
          <w:rPr>
            <w:rFonts w:ascii="Calibri" w:eastAsia="Calibri" w:hAnsi="Calibri" w:cs="Times New Roman"/>
            <w:noProof/>
            <w:color w:val="0000FF"/>
            <w:u w:val="single"/>
          </w:rPr>
          <w:t>Действующая нормативно-правовая модель приватизации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_Toc377976687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103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88" w:history="1">
        <w:r w:rsidRPr="00DD0523">
          <w:rPr>
            <w:rFonts w:ascii="Calibri" w:eastAsia="SimSun" w:hAnsi="Calibri" w:cs="Times New Roman"/>
            <w:noProof/>
            <w:color w:val="0000FF"/>
            <w:u w:val="single"/>
            <w:lang w:eastAsia="ru-RU"/>
          </w:rPr>
          <w:t>Федеральное законодательство о запретах на приватизацию</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_Toc377976688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113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89" w:history="1">
        <w:r w:rsidRPr="00DD0523">
          <w:rPr>
            <w:rFonts w:ascii="Calibri" w:eastAsia="SimSun" w:hAnsi="Calibri" w:cs="Times New Roman"/>
            <w:noProof/>
            <w:color w:val="0000FF"/>
            <w:u w:val="single"/>
            <w:lang w:eastAsia="ru-RU"/>
          </w:rPr>
          <w:t>Федеральное законодательство о приватизации имущества, находящегося в собственности субъектов РФ и муниципальной собственности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_Toc377976689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116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90" w:history="1">
        <w:r w:rsidRPr="00DD0523">
          <w:rPr>
            <w:rFonts w:ascii="Calibri" w:eastAsia="SimSun" w:hAnsi="Calibri" w:cs="Times New Roman"/>
            <w:noProof/>
            <w:color w:val="0000FF"/>
            <w:u w:val="single"/>
            <w:lang w:eastAsia="ru-RU"/>
          </w:rPr>
          <w:t>Федеральные подзаконные акты в механизме правового регулирования приватизации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_Toc377976690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119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91" w:history="1">
        <w:r w:rsidRPr="00DD0523">
          <w:rPr>
            <w:rFonts w:ascii="Calibri" w:eastAsia="Calibri" w:hAnsi="Calibri" w:cs="Times New Roman"/>
            <w:noProof/>
            <w:color w:val="0000FF"/>
            <w:u w:val="single"/>
            <w:lang w:eastAsia="ru-RU"/>
          </w:rPr>
          <w:t>Бюджетное измерение приватизации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_Toc377976691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124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92" w:history="1">
        <w:r w:rsidRPr="00DD0523">
          <w:rPr>
            <w:rFonts w:ascii="Calibri" w:eastAsia="Calibri" w:hAnsi="Calibri" w:cs="Times New Roman"/>
            <w:noProof/>
            <w:color w:val="0000FF"/>
            <w:u w:val="single"/>
            <w:lang w:eastAsia="ru-RU"/>
          </w:rPr>
          <w:t>Аудит приватизации как инструмент повышения эффективности публичных финансов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_Toc377976692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136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93" w:history="1">
        <w:r w:rsidRPr="00DD0523">
          <w:rPr>
            <w:rFonts w:ascii="Calibri" w:eastAsia="Calibri" w:hAnsi="Calibri" w:cs="Times New Roman"/>
            <w:noProof/>
            <w:color w:val="0000FF"/>
            <w:u w:val="single"/>
            <w:lang w:eastAsia="ru-RU"/>
          </w:rPr>
          <w:t>«Новая приватизация»: чем ответит российское законодательство?</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_Toc377976693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143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94" w:history="1">
        <w:r w:rsidRPr="00DD0523">
          <w:rPr>
            <w:rFonts w:ascii="Calibri" w:eastAsia="Calibri" w:hAnsi="Calibri" w:cs="Times New Roman"/>
            <w:noProof/>
            <w:color w:val="0000FF"/>
            <w:u w:val="single"/>
          </w:rPr>
          <w:t>Национализация публичного имущества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_Toc377976694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146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695" w:history="1">
        <w:r w:rsidRPr="00DD0523">
          <w:rPr>
            <w:rFonts w:ascii="Times New Roman" w:eastAsia="Calibri" w:hAnsi="Times New Roman" w:cs="Times New Roman"/>
            <w:noProof/>
            <w:color w:val="0000FF"/>
            <w:u w:val="single"/>
            <w:lang w:eastAsia="ru-RU"/>
          </w:rPr>
          <w:t>Глава 1.4 Бюджетный учет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_Toc377976695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158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96" w:history="1">
        <w:r w:rsidRPr="00DD0523">
          <w:rPr>
            <w:rFonts w:ascii="Calibri" w:eastAsia="Calibri" w:hAnsi="Calibri" w:cs="Times New Roman"/>
            <w:noProof/>
            <w:color w:val="0000FF"/>
            <w:u w:val="single"/>
            <w:lang w:eastAsia="ru-RU"/>
          </w:rPr>
          <w:t>Правовое регулирование бухгалтерского учета имущества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_Toc377976696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158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97" w:history="1">
        <w:r w:rsidRPr="00DD0523">
          <w:rPr>
            <w:rFonts w:ascii="Calibri" w:eastAsia="Calibri" w:hAnsi="Calibri" w:cs="Times New Roman"/>
            <w:noProof/>
            <w:color w:val="0000FF"/>
            <w:u w:val="single"/>
            <w:lang w:eastAsia="ru-RU"/>
          </w:rPr>
          <w:t>Международные требования к бухгалтерскому учету и финансовой отчетности по имуществу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_Toc377976697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167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698" w:history="1">
        <w:r w:rsidRPr="00DD0523">
          <w:rPr>
            <w:rFonts w:ascii="Times New Roman" w:eastAsia="Calibri" w:hAnsi="Times New Roman" w:cs="Times New Roman"/>
            <w:noProof/>
            <w:color w:val="0000FF"/>
            <w:u w:val="single"/>
            <w:lang w:eastAsia="ru-RU"/>
          </w:rPr>
          <w:t>Глава 1.5 Взыскание из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_Toc377976698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176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699" w:history="1">
        <w:r w:rsidRPr="00DD0523">
          <w:rPr>
            <w:rFonts w:ascii="Times New Roman" w:eastAsia="Calibri" w:hAnsi="Times New Roman" w:cs="Times New Roman"/>
            <w:noProof/>
            <w:color w:val="0000FF"/>
            <w:u w:val="single"/>
            <w:lang w:eastAsia="ru-RU"/>
          </w:rPr>
          <w:t>Источники регулирования имущественной ответственности государства. Публичное и частное. Виды ответственности.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_Toc377976699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176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00" w:history="1">
        <w:r w:rsidRPr="00DD0523">
          <w:rPr>
            <w:rFonts w:ascii="Times New Roman" w:eastAsia="Calibri" w:hAnsi="Times New Roman" w:cs="Times New Roman"/>
            <w:noProof/>
            <w:color w:val="0000FF"/>
            <w:u w:val="single"/>
            <w:lang w:eastAsia="ru-RU"/>
          </w:rPr>
          <w:t>Субъект ответственности.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_Toc377976700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179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01" w:history="1">
        <w:r w:rsidRPr="00DD0523">
          <w:rPr>
            <w:rFonts w:ascii="Times New Roman" w:eastAsia="Calibri" w:hAnsi="Times New Roman" w:cs="Times New Roman"/>
            <w:noProof/>
            <w:color w:val="0000FF"/>
            <w:u w:val="single"/>
            <w:lang w:eastAsia="ru-RU"/>
          </w:rPr>
          <w:t>Основания для взыскания из казны. Вина.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_Toc377976701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182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02" w:history="1">
        <w:r w:rsidRPr="00DD0523">
          <w:rPr>
            <w:rFonts w:ascii="Times New Roman" w:eastAsia="Calibri" w:hAnsi="Times New Roman" w:cs="Times New Roman"/>
            <w:noProof/>
            <w:color w:val="0000FF"/>
            <w:u w:val="single"/>
            <w:lang w:eastAsia="ru-RU"/>
          </w:rPr>
          <w:t>Исполнение судебных актов о взыскании из казны: новейшая история вопроса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_Toc377976702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185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03" w:history="1">
        <w:r w:rsidRPr="00DD0523">
          <w:rPr>
            <w:rFonts w:ascii="Times New Roman" w:eastAsia="Calibri" w:hAnsi="Times New Roman" w:cs="Times New Roman"/>
            <w:noProof/>
            <w:color w:val="0000FF"/>
            <w:u w:val="single"/>
            <w:lang w:eastAsia="ru-RU"/>
          </w:rPr>
          <w:t>Общие процедуры исполнения судебных актов о взыскании из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_Toc377976703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195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04" w:history="1">
        <w:r w:rsidRPr="00DD0523">
          <w:rPr>
            <w:rFonts w:ascii="Times New Roman" w:eastAsia="Calibri" w:hAnsi="Times New Roman" w:cs="Times New Roman"/>
            <w:noProof/>
            <w:color w:val="0000FF"/>
            <w:u w:val="single"/>
            <w:lang w:eastAsia="ru-RU"/>
          </w:rPr>
          <w:t>Процедуры исполнения судебных актов о возмещении вреда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_Toc377976704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208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rPr>
          <w:rFonts w:ascii="Calibri" w:eastAsia="Times New Roman" w:hAnsi="Calibri" w:cs="Times New Roman"/>
          <w:noProof/>
          <w:lang w:eastAsia="ru-RU"/>
        </w:rPr>
      </w:pPr>
      <w:hyperlink w:anchor="_Toc377976705" w:history="1">
        <w:r w:rsidRPr="00DD0523">
          <w:rPr>
            <w:rFonts w:ascii="Times New Roman" w:eastAsia="Calibri" w:hAnsi="Times New Roman" w:cs="Times New Roman"/>
            <w:noProof/>
            <w:color w:val="0000FF"/>
            <w:u w:val="single"/>
            <w:lang w:eastAsia="ru-RU"/>
          </w:rPr>
          <w:t>Раздел второй. Бюджет.</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_Toc377976705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221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06" w:history="1">
        <w:r w:rsidRPr="00DD0523">
          <w:rPr>
            <w:rFonts w:ascii="Times New Roman" w:eastAsia="Calibri" w:hAnsi="Times New Roman" w:cs="Times New Roman"/>
            <w:noProof/>
            <w:color w:val="0000FF"/>
            <w:u w:val="single"/>
            <w:lang w:eastAsia="ru-RU"/>
          </w:rPr>
          <w:t>Глава 2.1 Понятие и функции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_Toc377976706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221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07" w:history="1">
        <w:r w:rsidRPr="00DD0523">
          <w:rPr>
            <w:rFonts w:ascii="Times New Roman" w:eastAsia="Calibri" w:hAnsi="Times New Roman" w:cs="Times New Roman"/>
            <w:i/>
            <w:noProof/>
            <w:color w:val="0000FF"/>
            <w:u w:val="single"/>
            <w:lang w:eastAsia="ru-RU"/>
          </w:rPr>
          <w:t>Бюджет как часть казны. Бюджет как категория.</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_Toc377976707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221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08" w:history="1">
        <w:r w:rsidRPr="00DD0523">
          <w:rPr>
            <w:rFonts w:ascii="Times New Roman" w:eastAsia="Calibri" w:hAnsi="Times New Roman" w:cs="Times New Roman"/>
            <w:i/>
            <w:noProof/>
            <w:color w:val="0000FF"/>
            <w:u w:val="single"/>
            <w:lang w:eastAsia="ru-RU"/>
          </w:rPr>
          <w:t>Эволюция понятий о бюджете</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_Toc377976708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223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09" w:history="1">
        <w:r w:rsidRPr="00DD0523">
          <w:rPr>
            <w:rFonts w:ascii="Calibri" w:eastAsia="Calibri" w:hAnsi="Calibri" w:cs="Times New Roman"/>
            <w:noProof/>
            <w:color w:val="0000FF"/>
            <w:u w:val="single"/>
            <w:lang w:eastAsia="ru-RU"/>
          </w:rPr>
          <w:t>Бюджет как форма и план финансовой деятельности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_Toc377976709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229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10" w:history="1">
        <w:r w:rsidRPr="00DD0523">
          <w:rPr>
            <w:rFonts w:ascii="Times New Roman" w:eastAsia="Calibri" w:hAnsi="Times New Roman" w:cs="Times New Roman"/>
            <w:i/>
            <w:noProof/>
            <w:color w:val="0000FF"/>
            <w:u w:val="single"/>
            <w:lang w:eastAsia="ru-RU"/>
          </w:rPr>
          <w:t>Бюджет как закон и как правовой акт</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_Toc377976710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233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11" w:history="1">
        <w:r w:rsidRPr="00DD0523">
          <w:rPr>
            <w:rFonts w:ascii="Times New Roman" w:eastAsia="Calibri" w:hAnsi="Times New Roman" w:cs="Times New Roman"/>
            <w:i/>
            <w:noProof/>
            <w:color w:val="0000FF"/>
            <w:u w:val="single"/>
            <w:lang w:eastAsia="ru-RU"/>
          </w:rPr>
          <w:t>Виды бюджетов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_Toc377976711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239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12" w:history="1">
        <w:r w:rsidRPr="00DD0523">
          <w:rPr>
            <w:rFonts w:ascii="Calibri" w:eastAsia="Calibri" w:hAnsi="Calibri" w:cs="Times New Roman"/>
            <w:noProof/>
            <w:color w:val="0000FF"/>
            <w:u w:val="single"/>
            <w:lang w:eastAsia="ru-RU"/>
          </w:rPr>
          <w:t>Функции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_Toc377976712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244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13" w:history="1">
        <w:r w:rsidRPr="00DD0523">
          <w:rPr>
            <w:rFonts w:ascii="Calibri" w:eastAsia="Calibri" w:hAnsi="Calibri" w:cs="Times New Roman"/>
            <w:noProof/>
            <w:color w:val="0000FF"/>
            <w:u w:val="single"/>
            <w:lang w:eastAsia="ru-RU"/>
          </w:rPr>
          <w:t>Бюджетная политика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_Toc377976713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245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14" w:history="1">
        <w:r w:rsidRPr="00DD0523">
          <w:rPr>
            <w:rFonts w:ascii="Times New Roman" w:eastAsia="Calibri" w:hAnsi="Times New Roman" w:cs="Times New Roman"/>
            <w:noProof/>
            <w:color w:val="0000FF"/>
            <w:u w:val="single"/>
            <w:lang w:eastAsia="ru-RU"/>
          </w:rPr>
          <w:t>Глава 2.2 Бюджетное право и бюджетное законодательство</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_Toc377976714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255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15" w:history="1">
        <w:r w:rsidRPr="00DD0523">
          <w:rPr>
            <w:rFonts w:ascii="Times New Roman" w:eastAsia="Calibri" w:hAnsi="Times New Roman" w:cs="Times New Roman"/>
            <w:i/>
            <w:noProof/>
            <w:color w:val="0000FF"/>
            <w:u w:val="single"/>
            <w:lang w:eastAsia="ru-RU"/>
          </w:rPr>
          <w:t>Бюджетное право</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_Toc377976715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255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16" w:history="1">
        <w:r w:rsidRPr="00DD0523">
          <w:rPr>
            <w:rFonts w:ascii="Times New Roman" w:eastAsia="Calibri" w:hAnsi="Times New Roman" w:cs="Times New Roman"/>
            <w:i/>
            <w:noProof/>
            <w:color w:val="0000FF"/>
            <w:u w:val="single"/>
            <w:lang w:eastAsia="ru-RU"/>
          </w:rPr>
          <w:t>Принципы бюджетного права. Система принципов бюджетного права. Принципы, не закрепленные в законодательстве.</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_Toc377976716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263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17" w:history="1">
        <w:r w:rsidRPr="00DD0523">
          <w:rPr>
            <w:rFonts w:ascii="Times New Roman" w:eastAsia="Calibri" w:hAnsi="Times New Roman" w:cs="Times New Roman"/>
            <w:i/>
            <w:noProof/>
            <w:color w:val="0000FF"/>
            <w:u w:val="single"/>
            <w:lang w:eastAsia="ru-RU"/>
          </w:rPr>
          <w:t>Принципы построения бюджетной системы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_Toc377976717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280</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18" w:history="1">
        <w:r w:rsidRPr="00DD0523">
          <w:rPr>
            <w:rFonts w:ascii="Times New Roman" w:eastAsia="Calibri" w:hAnsi="Times New Roman" w:cs="Times New Roman"/>
            <w:i/>
            <w:noProof/>
            <w:color w:val="0000FF"/>
            <w:u w:val="single"/>
            <w:lang w:eastAsia="ru-RU"/>
          </w:rPr>
          <w:t>Принципы организации бюджетного процесса.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_Toc377976718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285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19" w:history="1">
        <w:r w:rsidRPr="00DD0523">
          <w:rPr>
            <w:rFonts w:ascii="Times New Roman" w:eastAsia="Calibri" w:hAnsi="Times New Roman" w:cs="Times New Roman"/>
            <w:i/>
            <w:noProof/>
            <w:color w:val="0000FF"/>
            <w:u w:val="single"/>
            <w:lang w:eastAsia="ru-RU"/>
          </w:rPr>
          <w:t>Источники бюджетного права. Бюджетное законодательство.</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_Toc377976719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300</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20" w:history="1">
        <w:r w:rsidRPr="00DD0523">
          <w:rPr>
            <w:rFonts w:ascii="Times New Roman" w:eastAsia="Calibri" w:hAnsi="Times New Roman" w:cs="Times New Roman"/>
            <w:i/>
            <w:noProof/>
            <w:color w:val="0000FF"/>
            <w:u w:val="single"/>
            <w:lang w:eastAsia="ru-RU"/>
          </w:rPr>
          <w:t>Реформа бюджетного законодательства. Границы бюджетной реформы.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_Toc377976720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304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21" w:history="1">
        <w:r w:rsidRPr="00DD0523">
          <w:rPr>
            <w:rFonts w:ascii="Times New Roman" w:eastAsia="Calibri" w:hAnsi="Times New Roman" w:cs="Times New Roman"/>
            <w:i/>
            <w:noProof/>
            <w:color w:val="0000FF"/>
            <w:u w:val="single"/>
            <w:lang w:eastAsia="ru-RU"/>
          </w:rPr>
          <w:t>Нормативная составляющая бюджетной реформы.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_Toc377976721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306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22" w:history="1">
        <w:r w:rsidRPr="00DD0523">
          <w:rPr>
            <w:rFonts w:ascii="Times New Roman" w:eastAsia="Calibri" w:hAnsi="Times New Roman" w:cs="Times New Roman"/>
            <w:i/>
            <w:noProof/>
            <w:color w:val="0000FF"/>
            <w:u w:val="single"/>
            <w:lang w:eastAsia="ru-RU"/>
          </w:rPr>
          <w:t>Реформирование межбюджетных отношений. Реформирование бюджетного процесса.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_Toc377976722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314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23" w:history="1">
        <w:r w:rsidRPr="00DD0523">
          <w:rPr>
            <w:rFonts w:ascii="Times New Roman" w:eastAsia="Calibri" w:hAnsi="Times New Roman" w:cs="Times New Roman"/>
            <w:i/>
            <w:noProof/>
            <w:color w:val="0000FF"/>
            <w:u w:val="single"/>
            <w:lang w:eastAsia="ru-RU"/>
          </w:rPr>
          <w:t>История бюджетных реформ в России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_Toc377976723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318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24" w:history="1">
        <w:r w:rsidRPr="00DD0523">
          <w:rPr>
            <w:rFonts w:ascii="Times New Roman" w:eastAsia="Calibri" w:hAnsi="Times New Roman" w:cs="Times New Roman"/>
            <w:noProof/>
            <w:color w:val="0000FF"/>
            <w:u w:val="single"/>
            <w:lang w:eastAsia="ru-RU"/>
          </w:rPr>
          <w:t>Глава 2.3 Расходы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_Toc377976724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323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25" w:history="1">
        <w:r w:rsidRPr="00DD0523">
          <w:rPr>
            <w:rFonts w:ascii="Times New Roman" w:eastAsia="Calibri" w:hAnsi="Times New Roman" w:cs="Times New Roman"/>
            <w:i/>
            <w:noProof/>
            <w:color w:val="0000FF"/>
            <w:u w:val="single"/>
            <w:lang w:eastAsia="ru-RU"/>
          </w:rPr>
          <w:t>Развитие публичных расходов. Соотношение расходов и доходов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_Toc377976725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323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26" w:history="1">
        <w:r w:rsidRPr="00DD0523">
          <w:rPr>
            <w:rFonts w:ascii="Times New Roman" w:eastAsia="Calibri" w:hAnsi="Times New Roman" w:cs="Times New Roman"/>
            <w:i/>
            <w:noProof/>
            <w:color w:val="0000FF"/>
            <w:u w:val="single"/>
            <w:lang w:eastAsia="ru-RU"/>
          </w:rPr>
          <w:t>Виды и классификации расходов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_Toc377976726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328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27" w:history="1">
        <w:r w:rsidRPr="00DD0523">
          <w:rPr>
            <w:rFonts w:ascii="Times New Roman" w:eastAsia="Calibri" w:hAnsi="Times New Roman" w:cs="Times New Roman"/>
            <w:noProof/>
            <w:color w:val="0000FF"/>
            <w:u w:val="single"/>
            <w:lang w:eastAsia="ru-RU"/>
          </w:rPr>
          <w:t>Управление бюджетными расходами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_Toc377976727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339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28" w:history="1">
        <w:r w:rsidRPr="00DD0523">
          <w:rPr>
            <w:rFonts w:ascii="Times New Roman" w:eastAsia="Calibri" w:hAnsi="Times New Roman" w:cs="Times New Roman"/>
            <w:noProof/>
            <w:color w:val="0000FF"/>
            <w:u w:val="single"/>
            <w:lang w:eastAsia="ru-RU"/>
          </w:rPr>
          <w:t>Глава 2.4. Доходы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_Toc377976728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347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29" w:history="1">
        <w:r w:rsidRPr="00DD0523">
          <w:rPr>
            <w:rFonts w:ascii="Times New Roman" w:eastAsia="Calibri" w:hAnsi="Times New Roman" w:cs="Times New Roman"/>
            <w:i/>
            <w:noProof/>
            <w:color w:val="0000FF"/>
            <w:u w:val="single"/>
            <w:lang w:eastAsia="ru-RU"/>
          </w:rPr>
          <w:t>Понятие, источники и способы исчисления доходов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_Toc377976729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347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30" w:history="1">
        <w:r w:rsidRPr="00DD0523">
          <w:rPr>
            <w:rFonts w:ascii="Times New Roman" w:eastAsia="Calibri" w:hAnsi="Times New Roman" w:cs="Times New Roman"/>
            <w:i/>
            <w:noProof/>
            <w:color w:val="0000FF"/>
            <w:u w:val="single"/>
            <w:lang w:eastAsia="ru-RU"/>
          </w:rPr>
          <w:t>Виды и классификации доходов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_Toc377976730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355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31" w:history="1">
        <w:r w:rsidRPr="00DD0523">
          <w:rPr>
            <w:rFonts w:ascii="Times New Roman" w:eastAsia="Calibri" w:hAnsi="Times New Roman" w:cs="Times New Roman"/>
            <w:noProof/>
            <w:color w:val="0000FF"/>
            <w:u w:val="single"/>
            <w:lang w:eastAsia="ru-RU"/>
          </w:rPr>
          <w:t>Глава 2.5. Бюджетное устройство и бюджетная система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_Toc377976731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370</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32" w:history="1">
        <w:r w:rsidRPr="00DD0523">
          <w:rPr>
            <w:rFonts w:ascii="Times New Roman" w:eastAsia="Calibri" w:hAnsi="Times New Roman" w:cs="Times New Roman"/>
            <w:i/>
            <w:noProof/>
            <w:color w:val="0000FF"/>
            <w:u w:val="single"/>
            <w:lang w:eastAsia="ru-RU"/>
          </w:rPr>
          <w:t>Понятие бюджетной системы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_Toc377976732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370</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33" w:history="1">
        <w:r w:rsidRPr="00DD0523">
          <w:rPr>
            <w:rFonts w:ascii="Times New Roman" w:eastAsia="Calibri" w:hAnsi="Times New Roman" w:cs="Times New Roman"/>
            <w:i/>
            <w:noProof/>
            <w:color w:val="0000FF"/>
            <w:u w:val="single"/>
            <w:lang w:eastAsia="ru-RU"/>
          </w:rPr>
          <w:t>Способы регулирования межбюджетных отношений</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_Toc377976733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379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34" w:history="1">
        <w:r w:rsidRPr="00DD0523">
          <w:rPr>
            <w:rFonts w:ascii="Times New Roman" w:eastAsia="Calibri" w:hAnsi="Times New Roman" w:cs="Times New Roman"/>
            <w:noProof/>
            <w:color w:val="0000FF"/>
            <w:u w:val="single"/>
            <w:lang w:eastAsia="ru-RU"/>
          </w:rPr>
          <w:t>Глава 2.6 Бюджетный процесс</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_Toc377976734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381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35" w:history="1">
        <w:r w:rsidRPr="00DD0523">
          <w:rPr>
            <w:rFonts w:ascii="Times New Roman" w:eastAsia="Calibri" w:hAnsi="Times New Roman" w:cs="Times New Roman"/>
            <w:i/>
            <w:noProof/>
            <w:color w:val="0000FF"/>
            <w:u w:val="single"/>
            <w:lang w:eastAsia="ru-RU"/>
          </w:rPr>
          <w:t>Бюджетный цикл и бюджетный год</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_Toc377976735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381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36" w:history="1">
        <w:r w:rsidRPr="00DD0523">
          <w:rPr>
            <w:rFonts w:ascii="Times New Roman" w:eastAsia="Calibri" w:hAnsi="Times New Roman" w:cs="Times New Roman"/>
            <w:i/>
            <w:noProof/>
            <w:color w:val="0000FF"/>
            <w:u w:val="single"/>
            <w:lang w:eastAsia="ru-RU"/>
          </w:rPr>
          <w:t>Участники бюджетного процесса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_Toc377976736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388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37" w:history="1">
        <w:r w:rsidRPr="00DD0523">
          <w:rPr>
            <w:rFonts w:ascii="Times New Roman" w:eastAsia="Calibri" w:hAnsi="Times New Roman" w:cs="Times New Roman"/>
            <w:i/>
            <w:noProof/>
            <w:color w:val="0000FF"/>
            <w:u w:val="single"/>
            <w:lang w:eastAsia="ru-RU"/>
          </w:rPr>
          <w:t>Стадия составления проекта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_Toc377976737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421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38" w:history="1">
        <w:r w:rsidRPr="00DD0523">
          <w:rPr>
            <w:rFonts w:ascii="Times New Roman" w:eastAsia="Calibri" w:hAnsi="Times New Roman" w:cs="Times New Roman"/>
            <w:i/>
            <w:noProof/>
            <w:color w:val="0000FF"/>
            <w:u w:val="single"/>
            <w:lang w:eastAsia="ru-RU"/>
          </w:rPr>
          <w:t>Стадия рассмотрения и утверждения проекта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_Toc377976738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433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39" w:history="1">
        <w:r w:rsidRPr="00DD0523">
          <w:rPr>
            <w:rFonts w:ascii="Times New Roman" w:eastAsia="Calibri" w:hAnsi="Times New Roman" w:cs="Times New Roman"/>
            <w:i/>
            <w:noProof/>
            <w:color w:val="0000FF"/>
            <w:u w:val="single"/>
            <w:lang w:eastAsia="ru-RU"/>
          </w:rPr>
          <w:t>Стадия исполнения бюджета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_Toc377976739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438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40" w:history="1">
        <w:r w:rsidRPr="00DD0523">
          <w:rPr>
            <w:rFonts w:ascii="Times New Roman" w:eastAsia="Calibri" w:hAnsi="Times New Roman" w:cs="Times New Roman"/>
            <w:i/>
            <w:noProof/>
            <w:color w:val="0000FF"/>
            <w:u w:val="single"/>
            <w:lang w:eastAsia="ru-RU"/>
          </w:rPr>
          <w:t>Стадия составления и утверждения отчета об исполнении бюджета (отчетная стадия)</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_Toc377976740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449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41" w:history="1">
        <w:r w:rsidRPr="00DD0523">
          <w:rPr>
            <w:rFonts w:ascii="Times New Roman" w:eastAsia="Calibri" w:hAnsi="Times New Roman" w:cs="Times New Roman"/>
            <w:noProof/>
            <w:color w:val="0000FF"/>
            <w:u w:val="single"/>
            <w:lang w:eastAsia="ru-RU"/>
          </w:rPr>
          <w:t>Глава 2.7 Бюджетный контроль</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_Toc377976741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452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42" w:history="1">
        <w:r w:rsidRPr="00DD0523">
          <w:rPr>
            <w:rFonts w:ascii="Times New Roman" w:eastAsia="Calibri" w:hAnsi="Times New Roman" w:cs="Times New Roman"/>
            <w:i/>
            <w:noProof/>
            <w:color w:val="0000FF"/>
            <w:u w:val="single"/>
            <w:lang w:eastAsia="ru-RU"/>
          </w:rPr>
          <w:t>Финансовый контроль и бюджетный контроль.</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_Toc377976742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452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43" w:history="1">
        <w:r w:rsidRPr="00DD0523">
          <w:rPr>
            <w:rFonts w:ascii="Times New Roman" w:eastAsia="Calibri" w:hAnsi="Times New Roman" w:cs="Times New Roman"/>
            <w:i/>
            <w:noProof/>
            <w:color w:val="0000FF"/>
            <w:u w:val="single"/>
            <w:lang w:eastAsia="ru-RU"/>
          </w:rPr>
          <w:t>Виды профессионального финансового контроля.</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_Toc377976743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457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44" w:history="1">
        <w:r w:rsidRPr="00DD0523">
          <w:rPr>
            <w:rFonts w:ascii="Times New Roman" w:eastAsia="Calibri" w:hAnsi="Times New Roman" w:cs="Times New Roman"/>
            <w:i/>
            <w:noProof/>
            <w:color w:val="0000FF"/>
            <w:u w:val="single"/>
            <w:lang w:eastAsia="ru-RU"/>
          </w:rPr>
          <w:t>Контроль и аудит</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_Toc377976744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460</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45" w:history="1">
        <w:r w:rsidRPr="00DD0523">
          <w:rPr>
            <w:rFonts w:ascii="Times New Roman" w:eastAsia="Calibri" w:hAnsi="Times New Roman" w:cs="Times New Roman"/>
            <w:i/>
            <w:noProof/>
            <w:color w:val="0000FF"/>
            <w:u w:val="single"/>
            <w:lang w:eastAsia="ru-RU"/>
          </w:rPr>
          <w:t>Методы финансового контроля и оформление его результатов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_Toc377976745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463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46" w:history="1">
        <w:r w:rsidRPr="00DD0523">
          <w:rPr>
            <w:rFonts w:ascii="Times New Roman" w:eastAsia="Calibri" w:hAnsi="Times New Roman" w:cs="Times New Roman"/>
            <w:noProof/>
            <w:color w:val="0000FF"/>
            <w:u w:val="single"/>
            <w:lang w:eastAsia="ru-RU"/>
          </w:rPr>
          <w:t>Глава 2.8 Бюджетная ответственность</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_Toc377976746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466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47" w:history="1">
        <w:r w:rsidRPr="00DD0523">
          <w:rPr>
            <w:rFonts w:ascii="Times New Roman" w:eastAsia="Calibri" w:hAnsi="Times New Roman" w:cs="Times New Roman"/>
            <w:i/>
            <w:noProof/>
            <w:color w:val="0000FF"/>
            <w:u w:val="single"/>
            <w:lang w:eastAsia="ru-RU"/>
          </w:rPr>
          <w:t>Соотношение бюджетного контроля и ответственности за нарушения бюджетного законодательства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_Toc377976747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466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48" w:history="1">
        <w:r w:rsidRPr="00DD0523">
          <w:rPr>
            <w:rFonts w:ascii="Times New Roman" w:eastAsia="Calibri" w:hAnsi="Times New Roman" w:cs="Times New Roman"/>
            <w:i/>
            <w:noProof/>
            <w:color w:val="0000FF"/>
            <w:u w:val="single"/>
            <w:lang w:eastAsia="ru-RU"/>
          </w:rPr>
          <w:t>Бюджетные нарушения и бюджетные меры принуждения</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_Toc377976748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469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49" w:history="1">
        <w:r w:rsidRPr="00DD0523">
          <w:rPr>
            <w:rFonts w:ascii="Times New Roman" w:eastAsia="Calibri" w:hAnsi="Times New Roman" w:cs="Times New Roman"/>
            <w:i/>
            <w:noProof/>
            <w:color w:val="0000FF"/>
            <w:u w:val="single"/>
            <w:lang w:eastAsia="ru-RU"/>
          </w:rPr>
          <w:t>Бюджетные нарушения и правонарушения. Бюджетные меры принуждения и юридическая ответственность.</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_Toc377976749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472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50" w:history="1">
        <w:r w:rsidRPr="00DD0523">
          <w:rPr>
            <w:rFonts w:ascii="Times New Roman" w:eastAsia="Calibri" w:hAnsi="Times New Roman" w:cs="Times New Roman"/>
            <w:i/>
            <w:noProof/>
            <w:color w:val="0000FF"/>
            <w:u w:val="single"/>
            <w:lang w:eastAsia="ru-RU"/>
          </w:rPr>
          <w:t>Бюджетные меры принуждения как инструмент бюджетного регулирования.</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_Toc377976750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480</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rPr>
          <w:rFonts w:ascii="Calibri" w:eastAsia="Times New Roman" w:hAnsi="Calibri" w:cs="Times New Roman"/>
          <w:noProof/>
          <w:lang w:eastAsia="ru-RU"/>
        </w:rPr>
      </w:pPr>
      <w:hyperlink w:anchor="_Toc377976751" w:history="1">
        <w:r w:rsidRPr="00DD0523">
          <w:rPr>
            <w:rFonts w:ascii="Times New Roman" w:eastAsia="Calibri" w:hAnsi="Times New Roman" w:cs="Times New Roman"/>
            <w:noProof/>
            <w:color w:val="0000FF"/>
            <w:u w:val="single"/>
            <w:lang w:eastAsia="ru-RU"/>
          </w:rPr>
          <w:t>Раздел третий. Элементы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_Toc377976751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484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52" w:history="1">
        <w:r w:rsidRPr="00DD0523">
          <w:rPr>
            <w:rFonts w:ascii="Times New Roman" w:eastAsia="Calibri" w:hAnsi="Times New Roman" w:cs="Times New Roman"/>
            <w:noProof/>
            <w:color w:val="0000FF"/>
            <w:kern w:val="36"/>
            <w:u w:val="single"/>
            <w:lang w:eastAsia="ru-RU"/>
          </w:rPr>
          <w:t>Глава 3.1. Драгоценные металлы и драгоценные камни как часть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_Toc377976752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484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53" w:history="1">
        <w:r w:rsidRPr="00DD0523">
          <w:rPr>
            <w:rFonts w:ascii="Calibri" w:eastAsia="Calibri" w:hAnsi="Calibri" w:cs="Times New Roman"/>
            <w:noProof/>
            <w:color w:val="0000FF"/>
            <w:u w:val="single"/>
          </w:rPr>
          <w:t>Правовое регулирование обращения драгоценных металлов и камней</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_Toc377976753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484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54" w:history="1">
        <w:r w:rsidRPr="00DD0523">
          <w:rPr>
            <w:rFonts w:ascii="Times New Roman" w:eastAsia="Calibri" w:hAnsi="Times New Roman" w:cs="Times New Roman"/>
            <w:i/>
            <w:noProof/>
            <w:color w:val="0000FF"/>
            <w:u w:val="single"/>
          </w:rPr>
          <w:t>Историческая справка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_Toc377976754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485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55" w:history="1">
        <w:r w:rsidRPr="00DD0523">
          <w:rPr>
            <w:rFonts w:ascii="Times New Roman" w:eastAsia="Calibri" w:hAnsi="Times New Roman" w:cs="Times New Roman"/>
            <w:i/>
            <w:noProof/>
            <w:color w:val="0000FF"/>
            <w:u w:val="single"/>
          </w:rPr>
          <w:t>Федеральный фонд резервных месторождений драгоценных металлов и драгоценных камней</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_Toc377976755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489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56" w:history="1">
        <w:r w:rsidRPr="00DD0523">
          <w:rPr>
            <w:rFonts w:ascii="Times New Roman" w:eastAsia="Calibri" w:hAnsi="Times New Roman" w:cs="Times New Roman"/>
            <w:i/>
            <w:noProof/>
            <w:color w:val="0000FF"/>
            <w:u w:val="single"/>
          </w:rPr>
          <w:t>Правовой статус Госфонда России. Функции золотого запаса России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_Toc377976756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492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57" w:history="1">
        <w:r w:rsidRPr="00DD0523">
          <w:rPr>
            <w:rFonts w:ascii="Times New Roman" w:eastAsia="Calibri" w:hAnsi="Times New Roman" w:cs="Times New Roman"/>
            <w:i/>
            <w:noProof/>
            <w:color w:val="0000FF"/>
            <w:u w:val="single"/>
          </w:rPr>
          <w:t>Порядок реализации активов Госфонда России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_Toc377976757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496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58" w:history="1">
        <w:r w:rsidRPr="00DD0523">
          <w:rPr>
            <w:rFonts w:ascii="Times New Roman" w:eastAsia="Calibri" w:hAnsi="Times New Roman" w:cs="Times New Roman"/>
            <w:i/>
            <w:noProof/>
            <w:color w:val="0000FF"/>
            <w:u w:val="single"/>
          </w:rPr>
          <w:t>Запасы драгоценных металлов и драгоценных камней субъектов РФ</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_Toc377976758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504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59" w:history="1">
        <w:r w:rsidRPr="00DD0523">
          <w:rPr>
            <w:rFonts w:ascii="Times New Roman" w:eastAsia="Calibri" w:hAnsi="Times New Roman" w:cs="Times New Roman"/>
            <w:i/>
            <w:noProof/>
            <w:color w:val="0000FF"/>
            <w:u w:val="single"/>
          </w:rPr>
          <w:t>Понятие и правовое регулирование режима золотовалютных резервов.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_Toc377976759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508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60" w:history="1">
        <w:r w:rsidRPr="00DD0523">
          <w:rPr>
            <w:rFonts w:ascii="Times New Roman" w:eastAsia="Calibri" w:hAnsi="Times New Roman" w:cs="Times New Roman"/>
            <w:i/>
            <w:noProof/>
            <w:color w:val="0000FF"/>
            <w:u w:val="single"/>
          </w:rPr>
          <w:t>Значение и функции золотовалютных резервов.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_Toc377976760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512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61" w:history="1">
        <w:r w:rsidRPr="00DD0523">
          <w:rPr>
            <w:rFonts w:ascii="Times New Roman" w:eastAsia="Calibri" w:hAnsi="Times New Roman" w:cs="Times New Roman"/>
            <w:i/>
            <w:noProof/>
            <w:color w:val="0000FF"/>
            <w:u w:val="single"/>
          </w:rPr>
          <w:t>Содержание золотовалютных резервов.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_Toc377976761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520</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62" w:history="1">
        <w:r w:rsidRPr="00DD0523">
          <w:rPr>
            <w:rFonts w:ascii="Times New Roman" w:eastAsia="Calibri" w:hAnsi="Times New Roman" w:cs="Times New Roman"/>
            <w:noProof/>
            <w:color w:val="0000FF"/>
            <w:u w:val="single"/>
            <w:lang w:eastAsia="ru-RU"/>
          </w:rPr>
          <w:t>Глава 3.3. Государственный резерв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_Toc377976762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531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63" w:history="1">
        <w:r w:rsidRPr="00DD0523">
          <w:rPr>
            <w:rFonts w:ascii="Times New Roman" w:eastAsia="Calibri" w:hAnsi="Times New Roman" w:cs="Times New Roman"/>
            <w:i/>
            <w:noProof/>
            <w:color w:val="0000FF"/>
            <w:u w:val="single"/>
            <w:lang w:eastAsia="ru-RU"/>
          </w:rPr>
          <w:t>Генезис системы государственного резерва в России и зарубежных странах.</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_Toc377976763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531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64" w:history="1">
        <w:r w:rsidRPr="00DD0523">
          <w:rPr>
            <w:rFonts w:ascii="Times New Roman" w:eastAsia="Calibri" w:hAnsi="Times New Roman" w:cs="Times New Roman"/>
            <w:i/>
            <w:noProof/>
            <w:color w:val="0000FF"/>
            <w:u w:val="single"/>
            <w:lang w:eastAsia="ru-RU"/>
          </w:rPr>
          <w:t>Назначение системы государственного резерва и общие принципы ее организации.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_Toc377976764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542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65" w:history="1">
        <w:r w:rsidRPr="00DD0523">
          <w:rPr>
            <w:rFonts w:ascii="Times New Roman" w:eastAsia="Calibri" w:hAnsi="Times New Roman" w:cs="Times New Roman"/>
            <w:i/>
            <w:noProof/>
            <w:color w:val="0000FF"/>
            <w:u w:val="single"/>
          </w:rPr>
          <w:t>Организационно-правовая основа системы государственного резерва Российской Федерации.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_Toc377976765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553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66" w:history="1">
        <w:r w:rsidRPr="00DD0523">
          <w:rPr>
            <w:rFonts w:ascii="Times New Roman" w:eastAsia="Calibri" w:hAnsi="Times New Roman" w:cs="Times New Roman"/>
            <w:i/>
            <w:noProof/>
            <w:color w:val="0000FF"/>
            <w:u w:val="single"/>
          </w:rPr>
          <w:t>Правовое регулирование функционирования системы государственного резерва.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_Toc377976766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555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67" w:history="1">
        <w:r w:rsidRPr="00DD0523">
          <w:rPr>
            <w:rFonts w:ascii="Times New Roman" w:eastAsia="Calibri" w:hAnsi="Times New Roman" w:cs="Times New Roman"/>
            <w:noProof/>
            <w:color w:val="0000FF"/>
            <w:kern w:val="32"/>
            <w:u w:val="single"/>
            <w:lang w:eastAsia="ru-RU"/>
          </w:rPr>
          <w:t>Глава 3.4 Земля как имущество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_Toc377976767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563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68" w:history="1">
        <w:r w:rsidRPr="00DD0523">
          <w:rPr>
            <w:rFonts w:ascii="Times New Roman" w:eastAsia="Calibri" w:hAnsi="Times New Roman" w:cs="Times New Roman"/>
            <w:i/>
            <w:noProof/>
            <w:color w:val="0000FF"/>
            <w:u w:val="single"/>
            <w:lang w:eastAsia="ru-RU"/>
          </w:rPr>
          <w:t>Понятие земельного участка и соотнесение его с другими понятиями.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_Toc377976768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563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69" w:history="1">
        <w:r w:rsidRPr="00DD0523">
          <w:rPr>
            <w:rFonts w:ascii="Times New Roman" w:eastAsia="Calibri" w:hAnsi="Times New Roman" w:cs="Times New Roman"/>
            <w:i/>
            <w:noProof/>
            <w:color w:val="0000FF"/>
            <w:u w:val="single"/>
            <w:lang w:eastAsia="ru-RU"/>
          </w:rPr>
          <w:t>Понятие «земельный участок» и соотнесение его с другими смежными понятиями.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_Toc377976769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578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70" w:history="1">
        <w:r w:rsidRPr="00DD0523">
          <w:rPr>
            <w:rFonts w:ascii="Times New Roman" w:eastAsia="Calibri" w:hAnsi="Times New Roman" w:cs="Times New Roman"/>
            <w:i/>
            <w:noProof/>
            <w:color w:val="0000FF"/>
            <w:u w:val="single"/>
            <w:lang w:eastAsia="ru-RU"/>
          </w:rPr>
          <w:t>Образование земельного участка: кадастровые работы и юридическая составляющая</w:t>
        </w:r>
        <w:r w:rsidRPr="00DD0523">
          <w:rPr>
            <w:rFonts w:ascii="Calibri" w:eastAsia="Calibri" w:hAnsi="Calibri" w:cs="Times New Roman"/>
            <w:noProof/>
            <w:color w:val="0000FF"/>
            <w:u w:val="single"/>
            <w:lang w:eastAsia="ru-RU"/>
          </w:rPr>
          <w:t>.</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_Toc377976770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583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71" w:history="1">
        <w:r w:rsidRPr="00DD0523">
          <w:rPr>
            <w:rFonts w:ascii="Times New Roman" w:eastAsia="Calibri" w:hAnsi="Times New Roman" w:cs="Times New Roman"/>
            <w:i/>
            <w:noProof/>
            <w:color w:val="0000FF"/>
            <w:u w:val="single"/>
            <w:lang w:eastAsia="ru-RU"/>
          </w:rPr>
          <w:t>Возникновение и прекращение прав на земельные участки.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_Toc377976771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595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72" w:history="1">
        <w:r w:rsidRPr="00DD0523">
          <w:rPr>
            <w:rFonts w:ascii="Times New Roman" w:eastAsia="Calibri" w:hAnsi="Times New Roman" w:cs="Times New Roman"/>
            <w:i/>
            <w:noProof/>
            <w:color w:val="0000FF"/>
            <w:u w:val="single"/>
            <w:lang w:eastAsia="ru-RU"/>
          </w:rPr>
          <w:t>Земельный участок как имущество</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_Toc377976772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606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73" w:history="1">
        <w:r w:rsidRPr="00DD0523">
          <w:rPr>
            <w:rFonts w:ascii="Times New Roman" w:eastAsia="Calibri" w:hAnsi="Times New Roman" w:cs="Times New Roman"/>
            <w:noProof/>
            <w:color w:val="0000FF"/>
            <w:u w:val="single"/>
          </w:rPr>
          <w:t>Глава 3.5 Недра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_Toc377976773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615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74" w:history="1">
        <w:r w:rsidRPr="00DD0523">
          <w:rPr>
            <w:rFonts w:ascii="Times New Roman" w:eastAsia="Calibri" w:hAnsi="Times New Roman" w:cs="Times New Roman"/>
            <w:i/>
            <w:noProof/>
            <w:color w:val="0000FF"/>
            <w:u w:val="single"/>
          </w:rPr>
          <w:t>Понятие недр. Право собственности на недра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_Toc377976774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615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75" w:history="1">
        <w:r w:rsidRPr="00DD0523">
          <w:rPr>
            <w:rFonts w:ascii="Times New Roman" w:eastAsia="Calibri" w:hAnsi="Times New Roman" w:cs="Times New Roman"/>
            <w:i/>
            <w:noProof/>
            <w:color w:val="0000FF"/>
            <w:u w:val="single"/>
          </w:rPr>
          <w:t>Учет запасов и ресурсов полезных ископаемых</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_Toc377976775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619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76" w:history="1">
        <w:r w:rsidRPr="00DD0523">
          <w:rPr>
            <w:rFonts w:ascii="Times New Roman" w:eastAsia="Calibri" w:hAnsi="Times New Roman" w:cs="Times New Roman"/>
            <w:i/>
            <w:noProof/>
            <w:color w:val="0000FF"/>
            <w:u w:val="single"/>
          </w:rPr>
          <w:t>Платежи, уплачиваемые в связи с пользованием недрами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_Toc377976776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622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77" w:history="1">
        <w:r w:rsidRPr="00DD0523">
          <w:rPr>
            <w:rFonts w:ascii="Times New Roman" w:eastAsia="Calibri" w:hAnsi="Times New Roman" w:cs="Times New Roman"/>
            <w:i/>
            <w:noProof/>
            <w:color w:val="0000FF"/>
            <w:u w:val="single"/>
            <w:lang w:eastAsia="ru-RU"/>
          </w:rPr>
          <w:t>Геолого-экономическая и стоимостная оценка месторождений полезных ископаемых и участков недр</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_Toc377976777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627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78" w:history="1">
        <w:r w:rsidRPr="00DD0523">
          <w:rPr>
            <w:rFonts w:ascii="Times New Roman" w:eastAsia="Calibri" w:hAnsi="Times New Roman" w:cs="Times New Roman"/>
            <w:i/>
            <w:noProof/>
            <w:color w:val="0000FF"/>
            <w:u w:val="single"/>
          </w:rPr>
          <w:t>Государственный реестр работ по геологическому изучению недр и государственный кадастр месторождений и проявлений полезных ископаемых</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_Toc377976778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630</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79" w:history="1">
        <w:r w:rsidRPr="00DD0523">
          <w:rPr>
            <w:rFonts w:ascii="Times New Roman" w:eastAsia="Calibri" w:hAnsi="Times New Roman" w:cs="Times New Roman"/>
            <w:noProof/>
            <w:color w:val="0000FF"/>
            <w:u w:val="single"/>
          </w:rPr>
          <w:t>Глава 3.6 Водные ресурсы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_Toc377976779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633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80" w:history="1">
        <w:r w:rsidRPr="00DD0523">
          <w:rPr>
            <w:rFonts w:ascii="Times New Roman" w:eastAsia="Calibri" w:hAnsi="Times New Roman" w:cs="Times New Roman"/>
            <w:i/>
            <w:noProof/>
            <w:color w:val="0000FF"/>
            <w:u w:val="single"/>
          </w:rPr>
          <w:t>Вода – субстрат жизни. Право на воду.</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_Toc377976780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633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81" w:history="1">
        <w:r w:rsidRPr="00DD0523">
          <w:rPr>
            <w:rFonts w:ascii="Times New Roman" w:eastAsia="Calibri" w:hAnsi="Times New Roman" w:cs="Times New Roman"/>
            <w:i/>
            <w:noProof/>
            <w:color w:val="0000FF"/>
            <w:u w:val="single"/>
          </w:rPr>
          <w:t>Вода в народном хозяйстве.</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_Toc377976781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636</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82" w:history="1">
        <w:r w:rsidRPr="00DD0523">
          <w:rPr>
            <w:rFonts w:ascii="Times New Roman" w:eastAsia="Calibri" w:hAnsi="Times New Roman" w:cs="Times New Roman"/>
            <w:i/>
            <w:noProof/>
            <w:color w:val="0000FF"/>
            <w:u w:val="single"/>
          </w:rPr>
          <w:t>Водный фонд Российской Федерации. Водное законодательство. Принципы и система регулирования водных отношений.</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_Toc377976782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638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83" w:history="1">
        <w:r w:rsidRPr="00DD0523">
          <w:rPr>
            <w:rFonts w:ascii="Times New Roman" w:eastAsia="Calibri" w:hAnsi="Times New Roman" w:cs="Times New Roman"/>
            <w:i/>
            <w:noProof/>
            <w:color w:val="0000FF"/>
            <w:u w:val="single"/>
            <w:lang w:eastAsia="ru-RU"/>
          </w:rPr>
          <w:t>Право собственности на водные ресурсы. Водопользование.</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_Toc377976783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648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84" w:history="1">
        <w:r w:rsidRPr="00DD0523">
          <w:rPr>
            <w:rFonts w:ascii="Times New Roman" w:eastAsia="Calibri" w:hAnsi="Times New Roman" w:cs="Times New Roman"/>
            <w:i/>
            <w:noProof/>
            <w:color w:val="0000FF"/>
            <w:u w:val="single"/>
            <w:lang w:eastAsia="ru-RU"/>
          </w:rPr>
          <w:t>Управлением водными ресурсами.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_Toc377976784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654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85" w:history="1">
        <w:r w:rsidRPr="00DD0523">
          <w:rPr>
            <w:rFonts w:ascii="Times New Roman" w:eastAsia="Calibri" w:hAnsi="Times New Roman" w:cs="Times New Roman"/>
            <w:i/>
            <w:noProof/>
            <w:color w:val="0000FF"/>
            <w:u w:val="single"/>
            <w:lang w:eastAsia="ru-RU"/>
          </w:rPr>
          <w:t>Перспективы развития водных отношений в Российской Федерации.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_Toc377976785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664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86" w:history="1">
        <w:r w:rsidRPr="00DD0523">
          <w:rPr>
            <w:rFonts w:ascii="Times New Roman" w:eastAsia="Calibri" w:hAnsi="Times New Roman" w:cs="Times New Roman"/>
            <w:noProof/>
            <w:color w:val="0000FF"/>
            <w:u w:val="single"/>
            <w:lang w:eastAsia="ru-RU"/>
          </w:rPr>
          <w:t>Глава 3.7 Леса как часть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_Toc377976786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667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87" w:history="1">
        <w:r w:rsidRPr="00DD0523">
          <w:rPr>
            <w:rFonts w:ascii="Times New Roman" w:eastAsia="Calibri" w:hAnsi="Times New Roman" w:cs="Times New Roman"/>
            <w:i/>
            <w:noProof/>
            <w:color w:val="0000FF"/>
            <w:u w:val="single"/>
            <w:lang w:eastAsia="ru-RU"/>
          </w:rPr>
          <w:t>Понятие леса. Леса России как природный ресурс и имущественный комплекс.</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_Toc377976787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667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88" w:history="1">
        <w:r w:rsidRPr="00DD0523">
          <w:rPr>
            <w:rFonts w:ascii="Times New Roman" w:eastAsia="Calibri" w:hAnsi="Times New Roman" w:cs="Times New Roman"/>
            <w:i/>
            <w:noProof/>
            <w:color w:val="0000FF"/>
            <w:u w:val="single"/>
            <w:lang w:eastAsia="ru-RU"/>
          </w:rPr>
          <w:t>Конституционные основы использования и охраны лесов. Лесное законодательство Российской Федерации.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_Toc377976788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672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89" w:history="1">
        <w:r w:rsidRPr="00DD0523">
          <w:rPr>
            <w:rFonts w:ascii="Calibri" w:eastAsia="Calibri" w:hAnsi="Calibri" w:cs="Times New Roman"/>
            <w:noProof/>
            <w:color w:val="0000FF"/>
            <w:u w:val="single"/>
            <w:lang w:eastAsia="ru-RU"/>
          </w:rPr>
          <w:t>Подзаконное нормотворчество в сфере лесных отношений и управление лесами. Полномочия органов исполнительной власти федерального и регионального уровней.</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_Toc377976789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677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90" w:history="1">
        <w:r w:rsidRPr="00DD0523">
          <w:rPr>
            <w:rFonts w:ascii="Times New Roman" w:eastAsia="Calibri" w:hAnsi="Times New Roman" w:cs="Times New Roman"/>
            <w:i/>
            <w:noProof/>
            <w:color w:val="0000FF"/>
            <w:u w:val="single"/>
            <w:lang w:eastAsia="ru-RU"/>
          </w:rPr>
          <w:t>Правовые основы государственного кадастра и учета лесных участков как недвижимого имущества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_Toc377976790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683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91" w:history="1">
        <w:r w:rsidRPr="00DD0523">
          <w:rPr>
            <w:rFonts w:ascii="Times New Roman" w:eastAsia="Calibri" w:hAnsi="Times New Roman" w:cs="Times New Roman"/>
            <w:i/>
            <w:noProof/>
            <w:color w:val="0000FF"/>
            <w:u w:val="single"/>
            <w:lang w:eastAsia="ru-RU"/>
          </w:rPr>
          <w:t>Государственный учет лесных участков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_Toc377976791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694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92" w:history="1">
        <w:r w:rsidRPr="00DD0523">
          <w:rPr>
            <w:rFonts w:ascii="Times New Roman" w:eastAsia="Calibri" w:hAnsi="Times New Roman" w:cs="Times New Roman"/>
            <w:i/>
            <w:noProof/>
            <w:color w:val="0000FF"/>
            <w:u w:val="single"/>
            <w:lang w:eastAsia="ru-RU"/>
          </w:rPr>
          <w:t>Перспективы развития лесного законодательства и охрана лесов как имущества казны.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_Toc377976792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699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93" w:history="1">
        <w:r w:rsidRPr="00DD0523">
          <w:rPr>
            <w:rFonts w:ascii="Times New Roman" w:eastAsia="Calibri" w:hAnsi="Times New Roman" w:cs="Times New Roman"/>
            <w:noProof/>
            <w:color w:val="0000FF"/>
            <w:kern w:val="28"/>
            <w:u w:val="single"/>
          </w:rPr>
          <w:t>Глава 3.8 Объекты животного и растительного мира, водные биологические ресурсы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_Toc377976793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705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94" w:history="1">
        <w:r w:rsidRPr="00DD0523">
          <w:rPr>
            <w:rFonts w:ascii="Times New Roman" w:eastAsia="Calibri" w:hAnsi="Times New Roman" w:cs="Times New Roman"/>
            <w:i/>
            <w:noProof/>
            <w:color w:val="0000FF"/>
            <w:u w:val="single"/>
          </w:rPr>
          <w:t>Понятие объектов животного и растительного мира, водных биологических ресурсов. Источники правового регулирования отношений, связанных с объектами животного и растительного мира, водных биологических ресурсов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_Toc377976794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705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95" w:history="1">
        <w:r w:rsidRPr="00DD0523">
          <w:rPr>
            <w:rFonts w:ascii="Times New Roman" w:eastAsia="Calibri" w:hAnsi="Times New Roman" w:cs="Times New Roman"/>
            <w:i/>
            <w:noProof/>
            <w:color w:val="0000FF"/>
            <w:u w:val="single"/>
          </w:rPr>
          <w:t>Право собственности и государственный учет объектов животного и растительного мира, водных биологических ресурсов.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_Toc377976795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711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96" w:history="1">
        <w:r w:rsidRPr="00DD0523">
          <w:rPr>
            <w:rFonts w:ascii="Times New Roman" w:eastAsia="Calibri" w:hAnsi="Times New Roman" w:cs="Times New Roman"/>
            <w:i/>
            <w:noProof/>
            <w:color w:val="0000FF"/>
            <w:u w:val="single"/>
          </w:rPr>
          <w:t>Использование объектов животного мира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_Toc377976796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722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97" w:history="1">
        <w:r w:rsidRPr="00DD0523">
          <w:rPr>
            <w:rFonts w:ascii="Times New Roman" w:eastAsia="Calibri" w:hAnsi="Times New Roman" w:cs="Times New Roman"/>
            <w:i/>
            <w:noProof/>
            <w:color w:val="0000FF"/>
            <w:u w:val="single"/>
          </w:rPr>
          <w:t>Использование объектов растительного мира</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_Toc377976797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735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798" w:history="1">
        <w:r w:rsidRPr="00DD0523">
          <w:rPr>
            <w:rFonts w:ascii="Times New Roman" w:eastAsia="Calibri" w:hAnsi="Times New Roman" w:cs="Times New Roman"/>
            <w:i/>
            <w:noProof/>
            <w:color w:val="0000FF"/>
            <w:u w:val="single"/>
          </w:rPr>
          <w:t>Рыболовство</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_Toc377976798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745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799" w:history="1">
        <w:r w:rsidRPr="00DD0523">
          <w:rPr>
            <w:rFonts w:ascii="Times New Roman" w:eastAsia="Calibri" w:hAnsi="Times New Roman" w:cs="Times New Roman"/>
            <w:noProof/>
            <w:color w:val="0000FF"/>
            <w:u w:val="single"/>
          </w:rPr>
          <w:t>Глава 14 Культивируемые биологические ресурсы</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_Toc377976799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754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00" w:history="1">
        <w:r w:rsidRPr="00DD0523">
          <w:rPr>
            <w:rFonts w:ascii="Times New Roman" w:eastAsia="Calibri" w:hAnsi="Times New Roman" w:cs="Times New Roman"/>
            <w:i/>
            <w:noProof/>
            <w:color w:val="0000FF"/>
            <w:u w:val="single"/>
          </w:rPr>
          <w:t>Понятие и особенности нормативного содержания культивируемых биологических ресурсов.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_Toc377976800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754</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01" w:history="1">
        <w:r w:rsidRPr="00DD0523">
          <w:rPr>
            <w:rFonts w:ascii="Times New Roman" w:eastAsia="Calibri" w:hAnsi="Times New Roman" w:cs="Times New Roman"/>
            <w:i/>
            <w:noProof/>
            <w:color w:val="0000FF"/>
            <w:u w:val="single"/>
            <w:lang w:eastAsia="ru-RU"/>
          </w:rPr>
          <w:t>Классификация культивируемых биологических ресурсов.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_Toc377976801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758</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02" w:history="1">
        <w:r w:rsidRPr="00DD0523">
          <w:rPr>
            <w:rFonts w:ascii="Times New Roman" w:eastAsia="Calibri" w:hAnsi="Times New Roman" w:cs="Times New Roman"/>
            <w:i/>
            <w:noProof/>
            <w:color w:val="0000FF"/>
            <w:u w:val="single"/>
            <w:lang w:eastAsia="ru-RU"/>
          </w:rPr>
          <w:t>Специфика формирования и использования культивируемых биологических ресурсов.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_Toc377976802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760</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03" w:history="1">
        <w:r w:rsidRPr="00DD0523">
          <w:rPr>
            <w:rFonts w:ascii="Times New Roman" w:eastAsia="Calibri" w:hAnsi="Times New Roman" w:cs="Times New Roman"/>
            <w:i/>
            <w:noProof/>
            <w:color w:val="0000FF"/>
            <w:u w:val="single"/>
            <w:lang w:eastAsia="ru-RU"/>
          </w:rPr>
          <w:t>Источники правового регулирования.</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_Toc377976803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772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04" w:history="1">
        <w:r w:rsidRPr="00DD0523">
          <w:rPr>
            <w:rFonts w:ascii="Times New Roman" w:eastAsia="Calibri" w:hAnsi="Times New Roman" w:cs="Times New Roman"/>
            <w:i/>
            <w:noProof/>
            <w:color w:val="0000FF"/>
            <w:u w:val="single"/>
            <w:lang w:eastAsia="ru-RU"/>
          </w:rPr>
          <w:t>Учет и контроль в сфере культивируемых биологических ресурсов.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_Toc377976804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779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05" w:history="1">
        <w:r w:rsidRPr="00DD0523">
          <w:rPr>
            <w:rFonts w:ascii="Times New Roman" w:eastAsia="Calibri" w:hAnsi="Times New Roman" w:cs="Times New Roman"/>
            <w:i/>
            <w:noProof/>
            <w:color w:val="0000FF"/>
            <w:u w:val="single"/>
            <w:lang w:eastAsia="ru-RU"/>
          </w:rPr>
          <w:t>Перспективы развития регулирования культивируемых биологических ресурсов</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_Toc377976805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781</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220"/>
        <w:rPr>
          <w:rFonts w:ascii="Calibri" w:eastAsia="Times New Roman" w:hAnsi="Calibri" w:cs="Times New Roman"/>
          <w:noProof/>
          <w:lang w:eastAsia="ru-RU"/>
        </w:rPr>
      </w:pPr>
      <w:hyperlink w:anchor="_Toc377976806" w:history="1">
        <w:r w:rsidRPr="00DD0523">
          <w:rPr>
            <w:rFonts w:ascii="Times New Roman" w:eastAsia="Calibri" w:hAnsi="Times New Roman" w:cs="Times New Roman"/>
            <w:noProof/>
            <w:color w:val="0000FF"/>
            <w:u w:val="single"/>
            <w:lang w:eastAsia="ru-RU"/>
          </w:rPr>
          <w:t xml:space="preserve">Глава 3.10 </w:t>
        </w:r>
        <w:r w:rsidRPr="00DD0523">
          <w:rPr>
            <w:rFonts w:ascii="Times New Roman" w:eastAsia="SimSun" w:hAnsi="Times New Roman" w:cs="Times New Roman"/>
            <w:noProof/>
            <w:color w:val="0000FF"/>
            <w:u w:val="single"/>
            <w:lang w:eastAsia="zh-CN"/>
          </w:rPr>
          <w:t>Культурные ценности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_Toc377976806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783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07" w:history="1">
        <w:r w:rsidRPr="00DD0523">
          <w:rPr>
            <w:rFonts w:ascii="Times New Roman" w:eastAsia="SimSun" w:hAnsi="Times New Roman" w:cs="Times New Roman"/>
            <w:i/>
            <w:noProof/>
            <w:color w:val="0000FF"/>
            <w:u w:val="single"/>
            <w:lang w:eastAsia="zh-CN"/>
          </w:rPr>
          <w:t>Понятие культурных ценностей.</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_Toc377976807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783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08" w:history="1">
        <w:r w:rsidRPr="00DD0523">
          <w:rPr>
            <w:rFonts w:ascii="Times New Roman" w:eastAsia="SimSun" w:hAnsi="Times New Roman" w:cs="Times New Roman"/>
            <w:i/>
            <w:noProof/>
            <w:color w:val="0000FF"/>
            <w:u w:val="single"/>
            <w:lang w:eastAsia="zh-CN"/>
          </w:rPr>
          <w:t>Соотношение культурных ценностей с публичной собственностью.</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_Toc377976808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793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09" w:history="1">
        <w:r w:rsidRPr="00DD0523">
          <w:rPr>
            <w:rFonts w:ascii="Times New Roman" w:eastAsia="SimSun" w:hAnsi="Times New Roman" w:cs="Times New Roman"/>
            <w:i/>
            <w:noProof/>
            <w:color w:val="0000FF"/>
            <w:u w:val="single"/>
            <w:lang w:eastAsia="zh-CN"/>
          </w:rPr>
          <w:t>Классификация культурных ценностей.</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_Toc377976809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803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10" w:history="1">
        <w:r w:rsidRPr="00DD0523">
          <w:rPr>
            <w:rFonts w:ascii="Times New Roman" w:eastAsia="SimSun" w:hAnsi="Times New Roman" w:cs="Times New Roman"/>
            <w:i/>
            <w:noProof/>
            <w:color w:val="0000FF"/>
            <w:u w:val="single"/>
            <w:lang w:eastAsia="zh-CN"/>
          </w:rPr>
          <w:t>Правовое регулирование культурных ценностей.</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_Toc377976810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812</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11" w:history="1">
        <w:r w:rsidRPr="00DD0523">
          <w:rPr>
            <w:rFonts w:ascii="Times New Roman" w:eastAsia="SimSun" w:hAnsi="Times New Roman" w:cs="Times New Roman"/>
            <w:i/>
            <w:noProof/>
            <w:color w:val="0000FF"/>
            <w:u w:val="single"/>
          </w:rPr>
          <w:t>Охрана, учет и контроль за культурными ценностями.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_Toc377976811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817</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ind w:left="440"/>
        <w:rPr>
          <w:rFonts w:ascii="Calibri" w:eastAsia="Times New Roman" w:hAnsi="Calibri" w:cs="Times New Roman"/>
          <w:noProof/>
          <w:lang w:eastAsia="ru-RU"/>
        </w:rPr>
      </w:pPr>
      <w:hyperlink w:anchor="_Toc377976812" w:history="1">
        <w:r w:rsidRPr="00DD0523">
          <w:rPr>
            <w:rFonts w:ascii="Times New Roman" w:eastAsia="SimSun" w:hAnsi="Times New Roman" w:cs="Times New Roman"/>
            <w:i/>
            <w:noProof/>
            <w:color w:val="0000FF"/>
            <w:u w:val="single"/>
          </w:rPr>
          <w:t>Особенности правовых режимов владения, пользования и распоряжения культурными ценностями.</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_Toc377976812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819</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rPr>
          <w:rFonts w:ascii="Calibri" w:eastAsia="Times New Roman" w:hAnsi="Calibri" w:cs="Times New Roman"/>
          <w:noProof/>
          <w:lang w:eastAsia="ru-RU"/>
        </w:rPr>
      </w:pPr>
      <w:hyperlink w:anchor="_Toc377976813" w:history="1">
        <w:r w:rsidRPr="00DD0523">
          <w:rPr>
            <w:rFonts w:ascii="Times New Roman" w:eastAsia="SimSun" w:hAnsi="Times New Roman" w:cs="Times New Roman"/>
            <w:noProof/>
            <w:color w:val="0000FF"/>
            <w:u w:val="single"/>
            <w:lang w:eastAsia="zh-CN"/>
          </w:rPr>
          <w:t>Заключение</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_Toc377976813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823</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rPr>
          <w:rFonts w:ascii="Calibri" w:eastAsia="Times New Roman" w:hAnsi="Calibri" w:cs="Times New Roman"/>
          <w:noProof/>
          <w:lang w:eastAsia="ru-RU"/>
        </w:rPr>
      </w:pPr>
      <w:hyperlink w:anchor="_Toc377976814" w:history="1">
        <w:r w:rsidRPr="00DD0523">
          <w:rPr>
            <w:rFonts w:ascii="Times New Roman" w:eastAsia="SimSun" w:hAnsi="Times New Roman" w:cs="Times New Roman"/>
            <w:noProof/>
            <w:color w:val="0000FF"/>
            <w:u w:val="single"/>
            <w:lang w:eastAsia="zh-CN"/>
          </w:rPr>
          <w:t>Предметный указатель</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_Toc377976814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825</w:t>
        </w:r>
        <w:r w:rsidRPr="00DD0523">
          <w:rPr>
            <w:rFonts w:ascii="Calibri" w:eastAsia="Calibri" w:hAnsi="Calibri" w:cs="Times New Roman"/>
            <w:noProof/>
            <w:webHidden/>
            <w:lang w:val="en-US"/>
          </w:rPr>
          <w:fldChar w:fldCharType="end"/>
        </w:r>
      </w:hyperlink>
    </w:p>
    <w:p w:rsidR="00DD0523" w:rsidRPr="00DD0523" w:rsidRDefault="00DD0523" w:rsidP="00DD0523">
      <w:pPr>
        <w:tabs>
          <w:tab w:val="right" w:leader="dot" w:pos="9345"/>
        </w:tabs>
        <w:spacing w:after="200" w:line="276" w:lineRule="auto"/>
        <w:rPr>
          <w:rFonts w:ascii="Calibri" w:eastAsia="Times New Roman" w:hAnsi="Calibri" w:cs="Times New Roman"/>
          <w:noProof/>
          <w:lang w:eastAsia="ru-RU"/>
        </w:rPr>
      </w:pPr>
      <w:hyperlink w:anchor="_Toc377976815" w:history="1">
        <w:r w:rsidRPr="00DD0523">
          <w:rPr>
            <w:rFonts w:ascii="Times New Roman" w:eastAsia="SimSun" w:hAnsi="Times New Roman" w:cs="Times New Roman"/>
            <w:noProof/>
            <w:color w:val="0000FF"/>
            <w:u w:val="single"/>
            <w:lang w:eastAsia="zh-CN"/>
          </w:rPr>
          <w:t>Сведения об авторах</w:t>
        </w:r>
        <w:r w:rsidRPr="00DD0523">
          <w:rPr>
            <w:rFonts w:ascii="Calibri" w:eastAsia="Calibri" w:hAnsi="Calibri" w:cs="Times New Roman"/>
            <w:noProof/>
            <w:webHidden/>
            <w:lang w:val="en-US"/>
          </w:rPr>
          <w:tab/>
        </w:r>
        <w:r w:rsidRPr="00DD0523">
          <w:rPr>
            <w:rFonts w:ascii="Calibri" w:eastAsia="Calibri" w:hAnsi="Calibri" w:cs="Times New Roman"/>
            <w:noProof/>
            <w:webHidden/>
            <w:lang w:val="en-US"/>
          </w:rPr>
          <w:fldChar w:fldCharType="begin"/>
        </w:r>
        <w:r w:rsidRPr="00DD0523">
          <w:rPr>
            <w:rFonts w:ascii="Calibri" w:eastAsia="Calibri" w:hAnsi="Calibri" w:cs="Times New Roman"/>
            <w:noProof/>
            <w:webHidden/>
            <w:lang w:val="en-US"/>
          </w:rPr>
          <w:instrText xml:space="preserve"> PAGEREF _Toc377976815 \h </w:instrText>
        </w:r>
        <w:r w:rsidRPr="00DD0523">
          <w:rPr>
            <w:rFonts w:ascii="Calibri" w:eastAsia="Calibri" w:hAnsi="Calibri" w:cs="Times New Roman"/>
            <w:noProof/>
            <w:webHidden/>
            <w:lang w:val="en-US"/>
          </w:rPr>
        </w:r>
        <w:r w:rsidRPr="00DD0523">
          <w:rPr>
            <w:rFonts w:ascii="Calibri" w:eastAsia="Calibri" w:hAnsi="Calibri" w:cs="Times New Roman"/>
            <w:noProof/>
            <w:webHidden/>
            <w:lang w:val="en-US"/>
          </w:rPr>
          <w:fldChar w:fldCharType="separate"/>
        </w:r>
        <w:r w:rsidRPr="00DD0523">
          <w:rPr>
            <w:rFonts w:ascii="Calibri" w:eastAsia="Calibri" w:hAnsi="Calibri" w:cs="Times New Roman"/>
            <w:noProof/>
            <w:webHidden/>
            <w:lang w:val="en-US"/>
          </w:rPr>
          <w:t>825</w:t>
        </w:r>
        <w:r w:rsidRPr="00DD0523">
          <w:rPr>
            <w:rFonts w:ascii="Calibri" w:eastAsia="Calibri" w:hAnsi="Calibri" w:cs="Times New Roman"/>
            <w:noProof/>
            <w:webHidden/>
            <w:lang w:val="en-US"/>
          </w:rPr>
          <w:fldChar w:fldCharType="end"/>
        </w:r>
      </w:hyperlink>
    </w:p>
    <w:p w:rsidR="00DD0523" w:rsidRPr="00DD0523" w:rsidRDefault="00DD0523" w:rsidP="00DD0523">
      <w:pPr>
        <w:spacing w:after="200" w:line="276" w:lineRule="auto"/>
        <w:rPr>
          <w:rFonts w:ascii="Calibri" w:eastAsia="Calibri" w:hAnsi="Calibri" w:cs="Times New Roman"/>
          <w:lang w:val="en-US"/>
        </w:rPr>
      </w:pPr>
      <w:r w:rsidRPr="00DD0523">
        <w:rPr>
          <w:rFonts w:ascii="Calibri" w:eastAsia="Calibri" w:hAnsi="Calibri" w:cs="Times New Roman"/>
          <w:b/>
          <w:bCs/>
          <w:lang w:val="en-US"/>
        </w:rPr>
        <w:fldChar w:fldCharType="end"/>
      </w:r>
    </w:p>
    <w:p w:rsidR="00DD0523" w:rsidRPr="00DD0523" w:rsidRDefault="00DD0523" w:rsidP="00DD0523">
      <w:pPr>
        <w:spacing w:after="0" w:line="240" w:lineRule="auto"/>
        <w:jc w:val="center"/>
        <w:rPr>
          <w:rFonts w:ascii="Times New Roman" w:eastAsia="Times New Roman" w:hAnsi="Times New Roman" w:cs="Times New Roman"/>
          <w:b/>
          <w:sz w:val="28"/>
          <w:szCs w:val="28"/>
          <w:lang w:eastAsia="ru-RU"/>
        </w:rPr>
      </w:pPr>
    </w:p>
    <w:p w:rsidR="00DD0523" w:rsidRPr="00DD0523" w:rsidRDefault="00DD0523" w:rsidP="00DD0523">
      <w:pPr>
        <w:spacing w:after="0" w:line="240" w:lineRule="auto"/>
        <w:jc w:val="both"/>
        <w:outlineLvl w:val="0"/>
        <w:rPr>
          <w:rFonts w:ascii="Times New Roman" w:eastAsia="Times New Roman" w:hAnsi="Times New Roman" w:cs="Times New Roman"/>
          <w:b/>
          <w:bCs/>
          <w:caps/>
          <w:spacing w:val="8"/>
          <w:kern w:val="36"/>
          <w:sz w:val="28"/>
          <w:szCs w:val="28"/>
          <w:lang w:eastAsia="ru-RU"/>
        </w:rPr>
      </w:pPr>
      <w:bookmarkStart w:id="0" w:name="_Toc376965306"/>
      <w:r w:rsidRPr="00DD0523">
        <w:rPr>
          <w:rFonts w:ascii="Times New Roman" w:eastAsia="Times New Roman" w:hAnsi="Times New Roman" w:cs="Times New Roman"/>
          <w:b/>
          <w:bCs/>
          <w:caps/>
          <w:spacing w:val="8"/>
          <w:kern w:val="36"/>
          <w:sz w:val="28"/>
          <w:szCs w:val="28"/>
          <w:lang w:eastAsia="ru-RU"/>
        </w:rPr>
        <w:br w:type="page"/>
      </w:r>
      <w:bookmarkStart w:id="1" w:name="_Toc377750416"/>
      <w:bookmarkStart w:id="2" w:name="_Toc377751266"/>
      <w:bookmarkStart w:id="3" w:name="_Toc377976672"/>
      <w:r w:rsidRPr="00DD0523">
        <w:rPr>
          <w:rFonts w:ascii="Times New Roman" w:eastAsia="Times New Roman" w:hAnsi="Times New Roman" w:cs="Times New Roman"/>
          <w:b/>
          <w:bCs/>
          <w:caps/>
          <w:spacing w:val="8"/>
          <w:kern w:val="36"/>
          <w:sz w:val="28"/>
          <w:szCs w:val="28"/>
          <w:lang w:eastAsia="ru-RU"/>
        </w:rPr>
        <w:lastRenderedPageBreak/>
        <w:t>Список принятых сокращений</w:t>
      </w:r>
      <w:bookmarkEnd w:id="1"/>
      <w:bookmarkEnd w:id="2"/>
      <w:bookmarkEnd w:id="3"/>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АПК РФ</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БК РФ – Бюджетный кодекс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БСЭ – Большая советская энциклопедия</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БНА - Бюллетень нормативных актов федеральных органов исполнительной власти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ВАС РФ – Высший Арбитражный Суд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ВВП – валовый внутрений продукт</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ВК РФ – Водный кодекс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ВС РФ – Верховный Суд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ГД РФ – Государственная Дума Федерального Собрания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ГК РФ – Гражданский кодекс Российской Федерации</w:t>
      </w:r>
    </w:p>
    <w:p w:rsidR="00DD0523" w:rsidRPr="00DD0523" w:rsidRDefault="00DD0523" w:rsidP="00DD0523">
      <w:pPr>
        <w:spacing w:after="0" w:line="360" w:lineRule="auto"/>
        <w:jc w:val="both"/>
        <w:rPr>
          <w:rFonts w:ascii="Calibri" w:eastAsia="Calibri" w:hAnsi="Calibri" w:cs="Times New Roman"/>
          <w:sz w:val="24"/>
          <w:szCs w:val="24"/>
        </w:rPr>
      </w:pPr>
      <w:r w:rsidRPr="00DD0523">
        <w:rPr>
          <w:rFonts w:ascii="Times New Roman" w:eastAsia="Calibri" w:hAnsi="Times New Roman" w:cs="Times New Roman"/>
          <w:sz w:val="24"/>
          <w:szCs w:val="24"/>
        </w:rPr>
        <w:t>Госфонд России - Государственный фонд драгоценных металлов и драгоценных камней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Гохран -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ГПК РФ – Гражданский процессуальный кодекс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ГРБС – главный распорядитель бюджетных средств</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Госбанк СССР – Государственный банк Союза ССР</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Госплан СССР – Государственный плановый комитет Совета министров Союза ССР</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ЕСПЧ – Европейский суд по правам человека</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ЗК РФ – Земельный кодекс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ИНТОСАИ – Международная организация высших органов финансового контроля (International Organisation of Supreme Audit Institutions)</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ИФДБ – источники финансирования дефицита бюджета</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КоАП – Кодекс Российской Федерации об административных нарушениях</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КС РФ – Конституционный Суд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ЛК РФ – ЛК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МВФ – Международный валютный фонд</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Calibri" w:hAnsi="Times New Roman" w:cs="Times New Roman"/>
          <w:sz w:val="24"/>
          <w:szCs w:val="24"/>
        </w:rPr>
        <w:t xml:space="preserve">МСФООС – </w:t>
      </w:r>
      <w:r w:rsidRPr="00DD0523">
        <w:rPr>
          <w:rFonts w:ascii="Times New Roman" w:eastAsia="Times New Roman" w:hAnsi="Times New Roman" w:cs="Times New Roman"/>
          <w:sz w:val="24"/>
          <w:szCs w:val="24"/>
          <w:lang w:eastAsia="ru-RU"/>
        </w:rPr>
        <w:t>Международные стандарты финансовой отчетности общественного сектора</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НК РФ – Налоговый кодекс Российской Федерации</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НКВД СССР – Народный комиссариат внутренних дел Союза ССР</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НКО – некоммерческие организации</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ПФ РФ – Пенсионный фонд Российской Федерации</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lastRenderedPageBreak/>
        <w:t xml:space="preserve">РБС – распорядитель бюджетных средств </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РГ – Российская газета</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РСГФ – Руководство по статистике государственных финансов</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СП РФ – Счетна палата Российской Федерации</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СТО СССР – Совет труда и обороны Союза ССР</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СНК СССР – Совет народных комиссаров Союза ССР</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ТФОМС – Территориальные фонды обязательного медицинского страхования</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УК РФ – Уголовный кодекс Российской Федерации</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УПК РФ– Уголовный процессуальный кодекс Российской Федерации</w:t>
      </w:r>
    </w:p>
    <w:p w:rsidR="00DD0523" w:rsidRPr="00DD0523" w:rsidRDefault="00DD0523" w:rsidP="00DD0523">
      <w:pPr>
        <w:spacing w:after="0" w:line="360" w:lineRule="auto"/>
        <w:jc w:val="both"/>
        <w:rPr>
          <w:rFonts w:ascii="Times New Roman" w:eastAsia="Times New Roman" w:hAnsi="Times New Roman" w:cs="Times New Roman"/>
          <w:sz w:val="24"/>
          <w:szCs w:val="24"/>
          <w:lang w:eastAsia="ru-RU"/>
        </w:rPr>
      </w:pPr>
      <w:r w:rsidRPr="00DD0523">
        <w:rPr>
          <w:rFonts w:ascii="Times New Roman" w:eastAsia="Times New Roman" w:hAnsi="Times New Roman" w:cs="Times New Roman"/>
          <w:sz w:val="24"/>
          <w:szCs w:val="24"/>
          <w:lang w:eastAsia="ru-RU"/>
        </w:rPr>
        <w:t>ЦБ РФ – Центральный банк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ЦИК СССР – Центральный исполнительный комитет Союза ССР</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ФФОМС РФ – Федеральный фонд обязательного медицинского страхования Российской Федерации</w:t>
      </w:r>
    </w:p>
    <w:p w:rsidR="00DD0523" w:rsidRPr="00DD0523" w:rsidRDefault="00DD0523" w:rsidP="00DD0523">
      <w:pPr>
        <w:spacing w:after="0" w:line="360" w:lineRule="auto"/>
        <w:jc w:val="both"/>
        <w:rPr>
          <w:rFonts w:ascii="Times New Roman" w:eastAsia="Calibri" w:hAnsi="Times New Roman" w:cs="Times New Roman"/>
          <w:sz w:val="24"/>
          <w:szCs w:val="24"/>
        </w:rPr>
      </w:pPr>
      <w:r w:rsidRPr="00DD0523">
        <w:rPr>
          <w:rFonts w:ascii="Times New Roman" w:eastAsia="Calibri" w:hAnsi="Times New Roman" w:cs="Times New Roman"/>
          <w:sz w:val="24"/>
          <w:szCs w:val="24"/>
        </w:rPr>
        <w:t>ФСС РФ – Федеральный фонд социального страхования Российской Федерации</w:t>
      </w:r>
    </w:p>
    <w:p w:rsidR="00DD0523" w:rsidRPr="00DD0523" w:rsidRDefault="00DD0523" w:rsidP="00DD0523">
      <w:pPr>
        <w:spacing w:after="0" w:line="240" w:lineRule="auto"/>
        <w:jc w:val="both"/>
        <w:outlineLvl w:val="0"/>
        <w:rPr>
          <w:rFonts w:ascii="Times New Roman" w:eastAsia="Times New Roman" w:hAnsi="Times New Roman" w:cs="Times New Roman"/>
          <w:b/>
          <w:bCs/>
          <w:caps/>
          <w:spacing w:val="8"/>
          <w:kern w:val="36"/>
          <w:sz w:val="28"/>
          <w:szCs w:val="28"/>
          <w:lang w:eastAsia="ru-RU"/>
        </w:rPr>
      </w:pPr>
      <w:r w:rsidRPr="00DD0523">
        <w:rPr>
          <w:rFonts w:ascii="Times New Roman" w:eastAsia="Times New Roman" w:hAnsi="Times New Roman" w:cs="Times New Roman"/>
          <w:b/>
          <w:bCs/>
          <w:caps/>
          <w:spacing w:val="8"/>
          <w:kern w:val="36"/>
          <w:sz w:val="28"/>
          <w:szCs w:val="28"/>
          <w:lang w:eastAsia="ru-RU"/>
        </w:rPr>
        <w:br w:type="page"/>
      </w:r>
    </w:p>
    <w:p w:rsidR="00DD0523" w:rsidRPr="00DD0523" w:rsidRDefault="00DD0523" w:rsidP="00DD0523">
      <w:pPr>
        <w:spacing w:after="0" w:line="240" w:lineRule="auto"/>
        <w:jc w:val="both"/>
        <w:outlineLvl w:val="0"/>
        <w:rPr>
          <w:rFonts w:ascii="Times New Roman" w:eastAsia="Times New Roman" w:hAnsi="Times New Roman" w:cs="Times New Roman"/>
          <w:b/>
          <w:bCs/>
          <w:caps/>
          <w:color w:val="FF0000"/>
          <w:spacing w:val="8"/>
          <w:kern w:val="36"/>
          <w:sz w:val="28"/>
          <w:szCs w:val="28"/>
          <w:lang w:eastAsia="ru-RU"/>
        </w:rPr>
      </w:pPr>
      <w:bookmarkStart w:id="4" w:name="_Toc377750417"/>
      <w:bookmarkStart w:id="5" w:name="_Toc377751267"/>
      <w:bookmarkStart w:id="6" w:name="_Toc377976673"/>
      <w:r w:rsidRPr="00DD0523">
        <w:rPr>
          <w:rFonts w:ascii="Times New Roman" w:eastAsia="Times New Roman" w:hAnsi="Times New Roman" w:cs="Times New Roman"/>
          <w:b/>
          <w:bCs/>
          <w:caps/>
          <w:spacing w:val="8"/>
          <w:kern w:val="36"/>
          <w:sz w:val="28"/>
          <w:szCs w:val="28"/>
          <w:lang w:eastAsia="ru-RU"/>
        </w:rPr>
        <w:lastRenderedPageBreak/>
        <w:t>Введение</w:t>
      </w:r>
      <w:bookmarkEnd w:id="0"/>
      <w:bookmarkEnd w:id="4"/>
      <w:bookmarkEnd w:id="5"/>
      <w:bookmarkEnd w:id="6"/>
    </w:p>
    <w:p w:rsidR="00DD0523" w:rsidRPr="00DD0523" w:rsidRDefault="00DD0523" w:rsidP="00DD0523">
      <w:pPr>
        <w:spacing w:after="0" w:line="360" w:lineRule="auto"/>
        <w:ind w:firstLine="709"/>
        <w:jc w:val="both"/>
        <w:rPr>
          <w:rFonts w:ascii="Times New Roman" w:eastAsia="Calibri" w:hAnsi="Times New Roman" w:cs="Times New Roman"/>
          <w:sz w:val="28"/>
          <w:szCs w:val="28"/>
        </w:rPr>
      </w:pPr>
      <w:r w:rsidRPr="00DD0523">
        <w:rPr>
          <w:rFonts w:ascii="Times New Roman" w:eastAsia="Calibri" w:hAnsi="Times New Roman" w:cs="Times New Roman"/>
          <w:sz w:val="28"/>
          <w:szCs w:val="28"/>
        </w:rPr>
        <w:t>Появление настоящего труда является результатом многолетней исследовательской работы авторов над темами, связанными с отдельными аспектами публичной казны. В частности, были изданы комментарии к Бюджетному, Лесному, Водному кодексам Российской Федерации, Таможенному кодексу ЕврАзэс, земельному законодательству, законодательству о недрах и природоресурсных платежах, о приватизации, о драгоценных металлах и драгоценных камнях, а также монографии и научные статьи</w:t>
      </w:r>
      <w:r w:rsidRPr="00DD0523">
        <w:rPr>
          <w:rFonts w:ascii="Times New Roman" w:eastAsia="Calibri" w:hAnsi="Times New Roman" w:cs="Times New Roman"/>
          <w:sz w:val="28"/>
          <w:szCs w:val="28"/>
          <w:vertAlign w:val="superscript"/>
        </w:rPr>
        <w:footnoteReference w:id="1"/>
      </w:r>
      <w:r w:rsidRPr="00DD0523">
        <w:rPr>
          <w:rFonts w:ascii="Times New Roman" w:eastAsia="Calibri" w:hAnsi="Times New Roman" w:cs="Times New Roman"/>
          <w:sz w:val="28"/>
          <w:szCs w:val="28"/>
        </w:rPr>
        <w:t>. Первоначально цель исследования всего спектра вопросов о казне не ставилась. Это было связано со сложностью и значительностью категорий «казна» и «бюджет», многослойностью регулирования соответствующих отношений и крайним разнообразием их содержания. Однако, подведя итоги своих трудов по разным направлениям, авторы обнаружили, что появилась возможность выполнить целостное исследование, которое соединило бы воедино большинство вопросов, связанных с публичной казной. Данный труд относится к жанру коллективной монографии, выполнен по единому плану и содержит в себе оригинальное содержание.</w:t>
      </w:r>
    </w:p>
    <w:p w:rsidR="00DD0523" w:rsidRPr="00DD0523" w:rsidRDefault="00DD0523" w:rsidP="00DD0523">
      <w:pPr>
        <w:spacing w:after="0" w:line="360" w:lineRule="auto"/>
        <w:ind w:firstLine="709"/>
        <w:jc w:val="both"/>
        <w:rPr>
          <w:rFonts w:ascii="Times New Roman" w:eastAsia="Calibri" w:hAnsi="Times New Roman" w:cs="Times New Roman"/>
          <w:sz w:val="28"/>
          <w:szCs w:val="28"/>
        </w:rPr>
      </w:pPr>
      <w:r w:rsidRPr="00DD0523">
        <w:rPr>
          <w:rFonts w:ascii="Times New Roman" w:eastAsia="Calibri" w:hAnsi="Times New Roman" w:cs="Times New Roman"/>
          <w:sz w:val="28"/>
          <w:szCs w:val="28"/>
        </w:rPr>
        <w:t>Интерес к обозначенной теме обусловлен рядом обстоятельств.</w:t>
      </w:r>
    </w:p>
    <w:p w:rsidR="00DD0523" w:rsidRPr="00DD0523" w:rsidRDefault="00DD0523" w:rsidP="00DD0523">
      <w:pPr>
        <w:spacing w:after="0" w:line="360" w:lineRule="auto"/>
        <w:ind w:firstLine="709"/>
        <w:jc w:val="both"/>
        <w:rPr>
          <w:rFonts w:ascii="Times New Roman" w:eastAsia="Calibri" w:hAnsi="Times New Roman" w:cs="Times New Roman"/>
          <w:sz w:val="28"/>
          <w:szCs w:val="28"/>
        </w:rPr>
      </w:pPr>
      <w:r w:rsidRPr="00DD0523">
        <w:rPr>
          <w:rFonts w:ascii="Times New Roman" w:eastAsia="Calibri" w:hAnsi="Times New Roman" w:cs="Times New Roman"/>
          <w:sz w:val="28"/>
          <w:szCs w:val="28"/>
        </w:rPr>
        <w:lastRenderedPageBreak/>
        <w:t>В первую очередь, достойной задачей представляется освещение колоссального масштаба публичной казны во всем ее разнообразии, чему посвящено большинство глав настоящей работы</w:t>
      </w:r>
      <w:r w:rsidRPr="00DD0523">
        <w:rPr>
          <w:rFonts w:ascii="Times New Roman" w:eastAsia="Calibri" w:hAnsi="Times New Roman" w:cs="Times New Roman"/>
          <w:sz w:val="28"/>
          <w:szCs w:val="28"/>
          <w:vertAlign w:val="superscript"/>
        </w:rPr>
        <w:footnoteReference w:id="2"/>
      </w:r>
      <w:r w:rsidRPr="00DD0523">
        <w:rPr>
          <w:rFonts w:ascii="Times New Roman" w:eastAsia="Calibri" w:hAnsi="Times New Roman" w:cs="Times New Roman"/>
          <w:sz w:val="28"/>
          <w:szCs w:val="28"/>
        </w:rPr>
        <w:t>. Объем денежной части казны (бюджета) огромен в сравнении с любыми частными денежными фондами, но незначителен в сравнении со стоимостью всех активов казны, в том случае, если их свести воедино. Данное утверждение актуально для России, богатства которой являются в существенно недооцененными</w:t>
      </w:r>
      <w:r w:rsidRPr="00DD0523">
        <w:rPr>
          <w:rFonts w:ascii="Times New Roman" w:eastAsia="Calibri" w:hAnsi="Times New Roman" w:cs="Times New Roman"/>
          <w:sz w:val="28"/>
          <w:szCs w:val="28"/>
          <w:vertAlign w:val="superscript"/>
        </w:rPr>
        <w:footnoteReference w:id="3"/>
      </w:r>
      <w:r w:rsidRPr="00DD0523">
        <w:rPr>
          <w:rFonts w:ascii="Times New Roman" w:eastAsia="Calibri" w:hAnsi="Times New Roman" w:cs="Times New Roman"/>
          <w:sz w:val="28"/>
          <w:szCs w:val="28"/>
        </w:rPr>
        <w:t xml:space="preserve">. </w:t>
      </w:r>
    </w:p>
    <w:p w:rsidR="00DD0523" w:rsidRPr="00DD0523" w:rsidRDefault="00DD0523" w:rsidP="00DD0523">
      <w:pPr>
        <w:spacing w:after="0" w:line="360" w:lineRule="auto"/>
        <w:ind w:firstLine="709"/>
        <w:jc w:val="both"/>
        <w:rPr>
          <w:rFonts w:ascii="Times New Roman" w:eastAsia="Calibri" w:hAnsi="Times New Roman" w:cs="Times New Roman"/>
          <w:sz w:val="28"/>
          <w:szCs w:val="28"/>
        </w:rPr>
      </w:pPr>
      <w:r w:rsidRPr="00DD0523">
        <w:rPr>
          <w:rFonts w:ascii="Times New Roman" w:eastAsia="Calibri" w:hAnsi="Times New Roman" w:cs="Times New Roman"/>
          <w:sz w:val="28"/>
          <w:szCs w:val="28"/>
        </w:rPr>
        <w:t>При таком богатстве (нефтегазовые запасы – его небольшая часть) не должно возникать недостатка в финансовых и иных ресурсах для исполнения тех или иных публичных функций. Поэтому учет и контроль использования активов, составляющих государственную (муниципальную) казну, постепенно становится все более важной государственной задачей, рассмотрение состояния такого контроля является второй задачей настоящего исследования. Ненадлежащий учет активов казны отчасти связан со скрытым характером их стоимости. Многие активы попросту не измерены либо в силу своей природы</w:t>
      </w:r>
      <w:r w:rsidRPr="00DD0523">
        <w:rPr>
          <w:rFonts w:ascii="Times New Roman" w:eastAsia="Calibri" w:hAnsi="Times New Roman" w:cs="Times New Roman"/>
          <w:sz w:val="28"/>
          <w:szCs w:val="28"/>
          <w:vertAlign w:val="superscript"/>
        </w:rPr>
        <w:footnoteReference w:id="4"/>
      </w:r>
      <w:r w:rsidRPr="00DD0523">
        <w:rPr>
          <w:rFonts w:ascii="Times New Roman" w:eastAsia="Calibri" w:hAnsi="Times New Roman" w:cs="Times New Roman"/>
          <w:sz w:val="28"/>
          <w:szCs w:val="28"/>
        </w:rPr>
        <w:t>, либо вследствие подвижного характера их содержимого</w:t>
      </w:r>
      <w:r w:rsidRPr="00DD0523">
        <w:rPr>
          <w:rFonts w:ascii="Times New Roman" w:eastAsia="Calibri" w:hAnsi="Times New Roman" w:cs="Times New Roman"/>
          <w:sz w:val="28"/>
          <w:szCs w:val="28"/>
          <w:vertAlign w:val="superscript"/>
        </w:rPr>
        <w:footnoteReference w:id="5"/>
      </w:r>
      <w:r w:rsidRPr="00DD0523">
        <w:rPr>
          <w:rFonts w:ascii="Times New Roman" w:eastAsia="Calibri" w:hAnsi="Times New Roman" w:cs="Times New Roman"/>
          <w:sz w:val="28"/>
          <w:szCs w:val="28"/>
        </w:rPr>
        <w:t>, либо в силу того, что их стоимость может быть выявлена не ранее реализации</w:t>
      </w:r>
      <w:r w:rsidRPr="00DD0523">
        <w:rPr>
          <w:rFonts w:ascii="Times New Roman" w:eastAsia="Calibri" w:hAnsi="Times New Roman" w:cs="Times New Roman"/>
          <w:sz w:val="28"/>
          <w:szCs w:val="28"/>
          <w:vertAlign w:val="superscript"/>
        </w:rPr>
        <w:footnoteReference w:id="6"/>
      </w:r>
      <w:r w:rsidRPr="00DD0523">
        <w:rPr>
          <w:rFonts w:ascii="Times New Roman" w:eastAsia="Calibri" w:hAnsi="Times New Roman" w:cs="Times New Roman"/>
          <w:sz w:val="28"/>
          <w:szCs w:val="28"/>
        </w:rPr>
        <w:t>. Вопросы контроля за использованием активов казны отличаются таким же разнообразием, как и имущество, входящее в казну, и затрагиваются в большинстве глав настоящей работы. В то же время должен существовать единый стоимостной учет всех активов казны.</w:t>
      </w:r>
    </w:p>
    <w:p w:rsidR="00DD0523" w:rsidRPr="00DD0523" w:rsidRDefault="00DD0523" w:rsidP="00DD0523">
      <w:pPr>
        <w:spacing w:after="0" w:line="360" w:lineRule="auto"/>
        <w:ind w:firstLine="709"/>
        <w:jc w:val="both"/>
        <w:rPr>
          <w:rFonts w:ascii="Times New Roman" w:eastAsia="Calibri" w:hAnsi="Times New Roman" w:cs="Times New Roman"/>
          <w:sz w:val="28"/>
          <w:szCs w:val="28"/>
        </w:rPr>
      </w:pPr>
      <w:r w:rsidRPr="00DD0523">
        <w:rPr>
          <w:rFonts w:ascii="Times New Roman" w:eastAsia="Calibri" w:hAnsi="Times New Roman" w:cs="Times New Roman"/>
          <w:sz w:val="28"/>
          <w:szCs w:val="28"/>
        </w:rPr>
        <w:t xml:space="preserve">Третьей по счету задачей исследования выступает выявление и наполнение конкретным содержанием отношений, связанных с </w:t>
      </w:r>
      <w:r w:rsidRPr="00DD0523">
        <w:rPr>
          <w:rFonts w:ascii="Times New Roman" w:eastAsia="Calibri" w:hAnsi="Times New Roman" w:cs="Times New Roman"/>
          <w:sz w:val="28"/>
          <w:szCs w:val="28"/>
        </w:rPr>
        <w:lastRenderedPageBreak/>
        <w:t>функционированием казны. Такие отношения связаны, во-первых, с взаимодействием ее денежной и неденежной частей</w:t>
      </w:r>
      <w:r w:rsidRPr="00DD0523">
        <w:rPr>
          <w:rFonts w:ascii="Times New Roman" w:eastAsia="Calibri" w:hAnsi="Times New Roman" w:cs="Times New Roman"/>
          <w:sz w:val="28"/>
          <w:szCs w:val="28"/>
          <w:vertAlign w:val="superscript"/>
        </w:rPr>
        <w:footnoteReference w:id="7"/>
      </w:r>
      <w:r w:rsidRPr="00DD0523">
        <w:rPr>
          <w:rFonts w:ascii="Times New Roman" w:eastAsia="Calibri" w:hAnsi="Times New Roman" w:cs="Times New Roman"/>
          <w:sz w:val="28"/>
          <w:szCs w:val="28"/>
        </w:rPr>
        <w:t>, и, во-вторых, способами и процедурами поступления и выбытия активов казны</w:t>
      </w:r>
      <w:r w:rsidRPr="00DD0523">
        <w:rPr>
          <w:rFonts w:ascii="Times New Roman" w:eastAsia="Calibri" w:hAnsi="Times New Roman" w:cs="Times New Roman"/>
          <w:sz w:val="28"/>
          <w:szCs w:val="28"/>
          <w:vertAlign w:val="superscript"/>
        </w:rPr>
        <w:footnoteReference w:id="8"/>
      </w:r>
      <w:r w:rsidRPr="00DD0523">
        <w:rPr>
          <w:rFonts w:ascii="Times New Roman" w:eastAsia="Calibri" w:hAnsi="Times New Roman" w:cs="Times New Roman"/>
          <w:sz w:val="28"/>
          <w:szCs w:val="28"/>
        </w:rPr>
        <w:t xml:space="preserve">. Функционированию казны (ее трансформации) посвящены отдельные части монографии. Кроме того, бюджетный процесс по сути представляет собой трансформацию казны. В ходе бюджетного процесса активы казны преобразуются в доходы бюджета, а осуществлении расходов бюджета означает ее уменьшение. </w:t>
      </w:r>
    </w:p>
    <w:p w:rsidR="00DD0523" w:rsidRPr="00DD0523" w:rsidRDefault="00DD0523" w:rsidP="00DD0523">
      <w:pPr>
        <w:spacing w:after="0" w:line="360" w:lineRule="auto"/>
        <w:ind w:firstLine="709"/>
        <w:jc w:val="both"/>
        <w:rPr>
          <w:rFonts w:ascii="Times New Roman" w:eastAsia="Calibri" w:hAnsi="Times New Roman" w:cs="Times New Roman"/>
          <w:color w:val="000000"/>
          <w:sz w:val="28"/>
          <w:szCs w:val="28"/>
          <w:lang w:eastAsia="ru-RU"/>
        </w:rPr>
      </w:pPr>
      <w:r w:rsidRPr="00DD0523">
        <w:rPr>
          <w:rFonts w:ascii="Times New Roman" w:eastAsia="Calibri" w:hAnsi="Times New Roman" w:cs="Times New Roman"/>
          <w:sz w:val="28"/>
          <w:szCs w:val="28"/>
        </w:rPr>
        <w:t xml:space="preserve">Наконец, появление понятия казны глубоко укоренено в истории, эволюция соответствующих представлений </w:t>
      </w:r>
      <w:r w:rsidRPr="00DD0523">
        <w:rPr>
          <w:rFonts w:ascii="Times New Roman" w:eastAsia="Calibri" w:hAnsi="Times New Roman" w:cs="Times New Roman"/>
          <w:color w:val="000000"/>
          <w:sz w:val="28"/>
          <w:szCs w:val="28"/>
          <w:lang w:eastAsia="ru-RU"/>
        </w:rPr>
        <w:t xml:space="preserve">(лат. </w:t>
      </w:r>
      <w:r w:rsidRPr="00DD0523">
        <w:rPr>
          <w:rFonts w:ascii="Times New Roman" w:eastAsia="Calibri" w:hAnsi="Times New Roman" w:cs="Times New Roman"/>
          <w:i/>
          <w:iCs/>
          <w:color w:val="000000"/>
          <w:sz w:val="28"/>
          <w:szCs w:val="28"/>
          <w:lang w:eastAsia="ru-RU"/>
        </w:rPr>
        <w:t>aerarium Saturni</w:t>
      </w:r>
      <w:r w:rsidRPr="00DD0523">
        <w:rPr>
          <w:rFonts w:ascii="Times New Roman" w:eastAsia="Calibri" w:hAnsi="Times New Roman" w:cs="Times New Roman"/>
          <w:color w:val="000000"/>
          <w:sz w:val="28"/>
          <w:szCs w:val="28"/>
          <w:lang w:eastAsia="ru-RU"/>
        </w:rPr>
        <w:t xml:space="preserve">) </w:t>
      </w:r>
      <w:r w:rsidRPr="00DD0523">
        <w:rPr>
          <w:rFonts w:ascii="Times New Roman" w:eastAsia="Calibri" w:hAnsi="Times New Roman" w:cs="Times New Roman"/>
          <w:sz w:val="28"/>
          <w:szCs w:val="28"/>
        </w:rPr>
        <w:t>может быть прослежена еще со времен доимператорского Рима</w:t>
      </w:r>
      <w:r w:rsidRPr="00DD0523">
        <w:rPr>
          <w:rFonts w:ascii="Times New Roman" w:eastAsia="Calibri" w:hAnsi="Times New Roman" w:cs="Times New Roman"/>
          <w:color w:val="000000"/>
          <w:sz w:val="28"/>
          <w:szCs w:val="28"/>
          <w:lang w:eastAsia="ru-RU"/>
        </w:rPr>
        <w:t xml:space="preserve">. Эволюция представлений о казне тесно связана с понятиями государственного хозяйства, государственной собственности, а также с современными концепциями институциональной экономики, включающей в себя государственный сектор (или сектор государственного управления). </w:t>
      </w:r>
    </w:p>
    <w:p w:rsidR="00DD0523" w:rsidRPr="00DD0523" w:rsidRDefault="00DD0523" w:rsidP="00DD0523">
      <w:pPr>
        <w:spacing w:after="0" w:line="360" w:lineRule="auto"/>
        <w:ind w:firstLine="709"/>
        <w:jc w:val="both"/>
        <w:rPr>
          <w:rFonts w:ascii="Times New Roman" w:eastAsia="Times New Roman" w:hAnsi="Times New Roman" w:cs="Times New Roman"/>
          <w:color w:val="000000"/>
          <w:sz w:val="28"/>
          <w:szCs w:val="28"/>
          <w:lang w:eastAsia="ru-RU"/>
        </w:rPr>
      </w:pPr>
      <w:r w:rsidRPr="00DD0523">
        <w:rPr>
          <w:rFonts w:ascii="Times New Roman" w:eastAsia="Times New Roman" w:hAnsi="Times New Roman" w:cs="Times New Roman"/>
          <w:color w:val="000000"/>
          <w:sz w:val="28"/>
          <w:szCs w:val="28"/>
          <w:lang w:eastAsia="ru-RU"/>
        </w:rPr>
        <w:t>Сегодня имеет место уникальная ситуация, когда под единственной дефиницией "казна" объединяются несоединимые иным образом отношения и понятия. Авторы имеют смелость утверждать, что в отечественной правовой науке уже около ста лет не появлялось трудов, посвященных целому государственному хозяйству. Книга призвана восстановить преемство с научными трудами и учебными курсами по государственному хозяйству. С ХХ века они были трансформированы в учебные курсы по финансовому хозяйству, затем преобразованы в исследования по публичным финансам</w:t>
      </w:r>
      <w:r w:rsidRPr="00DD0523">
        <w:rPr>
          <w:rFonts w:ascii="Times New Roman" w:eastAsia="Times New Roman" w:hAnsi="Times New Roman" w:cs="Times New Roman"/>
          <w:color w:val="000000"/>
          <w:sz w:val="28"/>
          <w:szCs w:val="28"/>
          <w:vertAlign w:val="superscript"/>
          <w:lang w:eastAsia="ru-RU"/>
        </w:rPr>
        <w:footnoteReference w:id="9"/>
      </w:r>
      <w:r w:rsidRPr="00DD0523">
        <w:rPr>
          <w:rFonts w:ascii="Times New Roman" w:eastAsia="Times New Roman" w:hAnsi="Times New Roman" w:cs="Times New Roman"/>
          <w:color w:val="000000"/>
          <w:sz w:val="28"/>
          <w:szCs w:val="28"/>
          <w:lang w:eastAsia="ru-RU"/>
        </w:rPr>
        <w:t>. Кроме того, представленный труд позволяет восстановить связь между правовой наукой, финансовой наукой и знаниями по экономике, излишняя сепарация которых друг от друга существенно обедняет возможности научного исследования.</w:t>
      </w:r>
    </w:p>
    <w:p w:rsidR="00DD0523" w:rsidRPr="00DD0523" w:rsidRDefault="00DD0523" w:rsidP="00DD0523">
      <w:pPr>
        <w:spacing w:after="0" w:line="360" w:lineRule="auto"/>
        <w:ind w:firstLine="709"/>
        <w:jc w:val="both"/>
        <w:rPr>
          <w:rFonts w:ascii="Times New Roman" w:eastAsia="Times New Roman" w:hAnsi="Times New Roman" w:cs="Times New Roman"/>
          <w:color w:val="000000"/>
          <w:sz w:val="28"/>
          <w:szCs w:val="28"/>
          <w:lang w:eastAsia="ru-RU"/>
        </w:rPr>
      </w:pPr>
      <w:r w:rsidRPr="00DD0523">
        <w:rPr>
          <w:rFonts w:ascii="Times New Roman" w:eastAsia="Times New Roman" w:hAnsi="Times New Roman" w:cs="Times New Roman"/>
          <w:color w:val="000000"/>
          <w:sz w:val="28"/>
          <w:szCs w:val="28"/>
          <w:lang w:eastAsia="ru-RU"/>
        </w:rPr>
        <w:lastRenderedPageBreak/>
        <w:t>Все перечисленные обстоятельство определяют содержание книги, а также ее актуальность.</w:t>
      </w:r>
    </w:p>
    <w:p w:rsidR="00DD0523" w:rsidRPr="00DD0523" w:rsidRDefault="00DD0523" w:rsidP="00DD0523">
      <w:pPr>
        <w:spacing w:after="0" w:line="360" w:lineRule="auto"/>
        <w:ind w:firstLine="709"/>
        <w:jc w:val="both"/>
        <w:rPr>
          <w:rFonts w:ascii="Times New Roman" w:eastAsia="Times New Roman" w:hAnsi="Times New Roman" w:cs="Times New Roman"/>
          <w:color w:val="000000"/>
          <w:sz w:val="28"/>
          <w:szCs w:val="28"/>
          <w:lang w:eastAsia="ru-RU"/>
        </w:rPr>
      </w:pPr>
      <w:r w:rsidRPr="00DD0523">
        <w:rPr>
          <w:rFonts w:ascii="Times New Roman" w:eastAsia="Times New Roman" w:hAnsi="Times New Roman" w:cs="Times New Roman"/>
          <w:color w:val="000000"/>
          <w:sz w:val="28"/>
          <w:szCs w:val="28"/>
          <w:lang w:eastAsia="ru-RU"/>
        </w:rPr>
        <w:t xml:space="preserve">Монография состоит из трех разделов, первый из которых именуется «Учение о государственной и муниципальной казне», второй «Бюджет», а третий – «Элементы казны». К вопросам общего характера, входящим в первый раздел, можно отнести содержание глав, посвященных понятию и структуры казны, функциям и трансформации казны, учету ее активов, взысканию из казны. </w:t>
      </w:r>
    </w:p>
    <w:p w:rsidR="00DD0523" w:rsidRPr="00DD0523" w:rsidRDefault="00DD0523" w:rsidP="00DD0523">
      <w:pPr>
        <w:spacing w:after="0" w:line="360" w:lineRule="auto"/>
        <w:ind w:firstLine="709"/>
        <w:jc w:val="both"/>
        <w:rPr>
          <w:rFonts w:ascii="Times New Roman" w:eastAsia="Calibri" w:hAnsi="Times New Roman" w:cs="Times New Roman"/>
          <w:sz w:val="28"/>
          <w:szCs w:val="28"/>
        </w:rPr>
      </w:pPr>
      <w:r w:rsidRPr="00DD0523">
        <w:rPr>
          <w:rFonts w:ascii="Times New Roman" w:eastAsia="Calibri" w:hAnsi="Times New Roman" w:cs="Times New Roman"/>
          <w:sz w:val="28"/>
          <w:szCs w:val="28"/>
        </w:rPr>
        <w:t xml:space="preserve">Особенным является статус бюджета как части казны в силу его связей абсолютно со всеми иными ее частями. Реализация любых активов казны, а также наполнение казны, как правило, воздействует на бюджет, отражаясь в его доходах или расходах. Наконец, сама реализация активов казны, в большинстве случаев, имеет целью достижение баланса бюджета. Через бюджетные расходы (в особенности, через бюджетные инвестиции), происходит приращение казны. Таким образом, вопросы, связанные с бюджетом, имеют важнейшее значение. </w:t>
      </w:r>
    </w:p>
    <w:p w:rsidR="00DD0523" w:rsidRPr="00DD0523" w:rsidRDefault="00DD0523" w:rsidP="00DD0523">
      <w:pPr>
        <w:spacing w:after="0" w:line="360" w:lineRule="auto"/>
        <w:ind w:firstLine="709"/>
        <w:jc w:val="both"/>
        <w:rPr>
          <w:rFonts w:ascii="Times New Roman" w:eastAsia="Calibri" w:hAnsi="Times New Roman" w:cs="Times New Roman"/>
          <w:sz w:val="28"/>
          <w:szCs w:val="28"/>
        </w:rPr>
      </w:pPr>
      <w:r w:rsidRPr="00DD0523">
        <w:rPr>
          <w:rFonts w:ascii="Times New Roman" w:eastAsia="Calibri" w:hAnsi="Times New Roman" w:cs="Times New Roman"/>
          <w:sz w:val="28"/>
          <w:szCs w:val="28"/>
        </w:rPr>
        <w:t>Элементами казны (третий раздел монографии) являются драгоценные камни и металлы, золотовалютные резервы, государственные резервы, земля, недра, водные ресурсы, биологические культивируемые и некультивируемые ресурсы, культурные ценности. Данным элементам посвящены особые главы. Для правового регулирования отношений, связанных с наиболее значительными частями казны, приняты отдельные федеральные законы</w:t>
      </w:r>
      <w:r w:rsidRPr="00DD0523">
        <w:rPr>
          <w:rFonts w:ascii="Times New Roman" w:eastAsia="Calibri" w:hAnsi="Times New Roman" w:cs="Times New Roman"/>
          <w:sz w:val="28"/>
          <w:szCs w:val="28"/>
          <w:vertAlign w:val="superscript"/>
        </w:rPr>
        <w:footnoteReference w:id="10"/>
      </w:r>
      <w:r w:rsidRPr="00DD0523">
        <w:rPr>
          <w:rFonts w:ascii="Times New Roman" w:eastAsia="Calibri" w:hAnsi="Times New Roman" w:cs="Times New Roman"/>
          <w:sz w:val="28"/>
          <w:szCs w:val="28"/>
        </w:rPr>
        <w:t xml:space="preserve"> и даже кодифицированные акты</w:t>
      </w:r>
      <w:r w:rsidRPr="00DD0523">
        <w:rPr>
          <w:rFonts w:ascii="Times New Roman" w:eastAsia="Calibri" w:hAnsi="Times New Roman" w:cs="Times New Roman"/>
          <w:sz w:val="28"/>
          <w:szCs w:val="28"/>
          <w:vertAlign w:val="superscript"/>
        </w:rPr>
        <w:footnoteReference w:id="11"/>
      </w:r>
      <w:r w:rsidRPr="00DD0523">
        <w:rPr>
          <w:rFonts w:ascii="Times New Roman" w:eastAsia="Calibri" w:hAnsi="Times New Roman" w:cs="Times New Roman"/>
          <w:sz w:val="28"/>
          <w:szCs w:val="28"/>
        </w:rPr>
        <w:t xml:space="preserve">. Оригинальность каждого элемента </w:t>
      </w:r>
      <w:r w:rsidRPr="00DD0523">
        <w:rPr>
          <w:rFonts w:ascii="Times New Roman" w:eastAsia="Calibri" w:hAnsi="Times New Roman" w:cs="Times New Roman"/>
          <w:sz w:val="28"/>
          <w:szCs w:val="28"/>
        </w:rPr>
        <w:lastRenderedPageBreak/>
        <w:t xml:space="preserve">предопределяет собственную структуру и содержание каждой главы третьего раздела. </w:t>
      </w:r>
    </w:p>
    <w:p w:rsidR="00DD0523" w:rsidRPr="00DD0523" w:rsidRDefault="00DD0523" w:rsidP="00DD0523">
      <w:pPr>
        <w:spacing w:after="0" w:line="360" w:lineRule="auto"/>
        <w:ind w:firstLine="709"/>
        <w:jc w:val="both"/>
        <w:rPr>
          <w:rFonts w:ascii="Times New Roman" w:eastAsia="Calibri" w:hAnsi="Times New Roman" w:cs="Times New Roman"/>
          <w:sz w:val="28"/>
          <w:szCs w:val="28"/>
        </w:rPr>
      </w:pPr>
      <w:r w:rsidRPr="00DD0523">
        <w:rPr>
          <w:rFonts w:ascii="Times New Roman" w:eastAsia="Calibri" w:hAnsi="Times New Roman" w:cs="Times New Roman"/>
          <w:sz w:val="28"/>
          <w:szCs w:val="28"/>
        </w:rPr>
        <w:br w:type="page"/>
      </w:r>
    </w:p>
    <w:p w:rsidR="007211C7" w:rsidRDefault="007211C7">
      <w:bookmarkStart w:id="7" w:name="_GoBack"/>
      <w:bookmarkEnd w:id="7"/>
    </w:p>
    <w:sectPr w:rsidR="007211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C36" w:rsidRDefault="00861C36" w:rsidP="00DD0523">
      <w:pPr>
        <w:spacing w:after="0" w:line="240" w:lineRule="auto"/>
      </w:pPr>
      <w:r>
        <w:separator/>
      </w:r>
    </w:p>
  </w:endnote>
  <w:endnote w:type="continuationSeparator" w:id="0">
    <w:p w:rsidR="00861C36" w:rsidRDefault="00861C36" w:rsidP="00DD0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C36" w:rsidRDefault="00861C36" w:rsidP="00DD0523">
      <w:pPr>
        <w:spacing w:after="0" w:line="240" w:lineRule="auto"/>
      </w:pPr>
      <w:r>
        <w:separator/>
      </w:r>
    </w:p>
  </w:footnote>
  <w:footnote w:type="continuationSeparator" w:id="0">
    <w:p w:rsidR="00861C36" w:rsidRDefault="00861C36" w:rsidP="00DD0523">
      <w:pPr>
        <w:spacing w:after="0" w:line="240" w:lineRule="auto"/>
      </w:pPr>
      <w:r>
        <w:continuationSeparator/>
      </w:r>
    </w:p>
  </w:footnote>
  <w:footnote w:id="1">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 xml:space="preserve"> См. например: </w:t>
      </w:r>
      <w:r>
        <w:rPr>
          <w:rFonts w:ascii="Times New Roman" w:hAnsi="Times New Roman"/>
          <w:sz w:val="22"/>
          <w:szCs w:val="22"/>
          <w:lang w:val="ru-RU"/>
        </w:rPr>
        <w:t>ЛК</w:t>
      </w:r>
      <w:r w:rsidRPr="009768A6">
        <w:rPr>
          <w:rFonts w:ascii="Times New Roman" w:hAnsi="Times New Roman"/>
          <w:sz w:val="22"/>
          <w:szCs w:val="22"/>
          <w:lang w:val="ru-RU"/>
        </w:rPr>
        <w:t xml:space="preserve"> Российской Федерации: постатейный научно-практический комментарий / под ред. А. А. Ялбулганова - М. 2012. 654 с.; Водный кодекс Российской Федерации: постатейный научно-практический комментарий / под ред. А. А. Ялбулганова - М. 211. 416 с.; Ялбулганов А. А., Пащенко А. В., Хрешкова В. В. Правовое регулирование использования лесов в Российской Федерации / под ред. А. А. Ялбулганова - М. 211. 180 с.;Приватизация: государство, гражданин и право / под ред. А.Н. Козырина - М. 2012. 176 с.; Бюджетный кодекс Российской Федерации: поглавный научно-практический комментарий / под. ред. А. Н. Козырина - М. 2012. 878 с.; Комягин Д. Л. Бюджетное право: учебное пособие -М. 2012. 287 с.; Комягин Д. Л. Бюджетное право России - М. 2011. 351 с.; Комягин Д. Л. Современный военный бюджет - М. 2009. 156 с.; Ялбулганов А. А. Правовое регулирование природоресурсных платежей - М.-Курск. 2009. 88 с.; Современное землеустройство в России: совершенствование законодательства / под ред. А. А. Ялбулганова - М. 2008. 128 с.; Научно-практический комментарий к Федеральному закону "Об обороте земель сельскохозяйственного назначения" / под ред. А. А. Ялбулганова - М.-Иваново. 2007. 221 с.; Природоресурсные платежи: комментарий законодательства и судебная практика / под ред. А. А. Ялбулганова - М. 2007. 447 с. и т.д.</w:t>
      </w:r>
    </w:p>
  </w:footnote>
  <w:footnote w:id="2">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 xml:space="preserve"> Это, в частности, главы, посвященные активам Госфонда России, золотовалютным резервам Центрального банка Российской Федерации, водным ресурсам, сокровищам недр, лесному фонду, объектам животного и растительного мира, водным биологическим ресурсам и т.д. </w:t>
      </w:r>
    </w:p>
  </w:footnote>
  <w:footnote w:id="3">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Стоимость имущества казны РФ, согласно отчету о нефинансовых активах Федерального казначейства составляет около 1 трл рублей (менее десятой части ежегодных доходов бюджета).</w:t>
      </w:r>
    </w:p>
  </w:footnote>
  <w:footnote w:id="4">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 xml:space="preserve"> Например, сокровища недр, континентального шельфа.</w:t>
      </w:r>
    </w:p>
  </w:footnote>
  <w:footnote w:id="5">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 xml:space="preserve"> Например, объекты биосферы: животный и растительный мир, </w:t>
      </w:r>
    </w:p>
  </w:footnote>
  <w:footnote w:id="6">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 xml:space="preserve"> Например, доходы от приватизации публичного имущества.</w:t>
      </w:r>
    </w:p>
  </w:footnote>
  <w:footnote w:id="7">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 xml:space="preserve"> Например, бюджетные инвестиции.</w:t>
      </w:r>
    </w:p>
  </w:footnote>
  <w:footnote w:id="8">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 xml:space="preserve"> Например, приватизация и национализация.</w:t>
      </w:r>
    </w:p>
  </w:footnote>
  <w:footnote w:id="9">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 xml:space="preserve"> Вопрос эволюции представлений о государственном хозяйстве рассмотрен в отдельной главе монографии</w:t>
      </w:r>
    </w:p>
  </w:footnote>
  <w:footnote w:id="10">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 xml:space="preserve"> Федеральный закон от 29 декабря 1994 г. № 79-ФЗ "О государственном материальном резерве"; Закон Российской Федерации от 21 февраля 1992 г. № 2395-1 "О недрах"; Федеральный закон от 26 марта 1998 г. № 41-ФЗ "О драгоценных металлах и драгоценных камнях"; Федеральный закон от 24 апреля 1995 г. № 52-ФЗ "О животном мире".</w:t>
      </w:r>
    </w:p>
  </w:footnote>
  <w:footnote w:id="11">
    <w:p w:rsidR="00DD0523" w:rsidRPr="009768A6" w:rsidRDefault="00DD0523" w:rsidP="00DD0523">
      <w:pPr>
        <w:pStyle w:val="a6"/>
        <w:spacing w:line="360" w:lineRule="auto"/>
        <w:jc w:val="both"/>
        <w:rPr>
          <w:rFonts w:ascii="Times New Roman" w:hAnsi="Times New Roman"/>
          <w:sz w:val="22"/>
          <w:szCs w:val="22"/>
          <w:lang w:val="ru-RU"/>
        </w:rPr>
      </w:pPr>
      <w:r w:rsidRPr="009768A6">
        <w:rPr>
          <w:rStyle w:val="a8"/>
          <w:rFonts w:ascii="Times New Roman" w:hAnsi="Times New Roman"/>
          <w:sz w:val="22"/>
          <w:szCs w:val="22"/>
        </w:rPr>
        <w:footnoteRef/>
      </w:r>
      <w:r w:rsidRPr="009768A6">
        <w:rPr>
          <w:rFonts w:ascii="Times New Roman" w:hAnsi="Times New Roman"/>
          <w:sz w:val="22"/>
          <w:szCs w:val="22"/>
          <w:lang w:val="ru-RU"/>
        </w:rPr>
        <w:t xml:space="preserve"> Земельный кодекс Российской Федерации, </w:t>
      </w:r>
      <w:r>
        <w:rPr>
          <w:rFonts w:ascii="Times New Roman" w:hAnsi="Times New Roman"/>
          <w:sz w:val="22"/>
          <w:szCs w:val="22"/>
          <w:lang w:val="ru-RU"/>
        </w:rPr>
        <w:t>ЛК</w:t>
      </w:r>
      <w:r w:rsidRPr="009768A6">
        <w:rPr>
          <w:rFonts w:ascii="Times New Roman" w:hAnsi="Times New Roman"/>
          <w:sz w:val="22"/>
          <w:szCs w:val="22"/>
          <w:lang w:val="ru-RU"/>
        </w:rPr>
        <w:t xml:space="preserve"> Российской Федерации, Водный кодекс Российской Федерации, Бюджетный кодекс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C0BCF0"/>
    <w:lvl w:ilvl="0">
      <w:start w:val="1"/>
      <w:numFmt w:val="decimal"/>
      <w:lvlText w:val="%1."/>
      <w:lvlJc w:val="left"/>
      <w:pPr>
        <w:tabs>
          <w:tab w:val="num" w:pos="1492"/>
        </w:tabs>
        <w:ind w:left="1492" w:hanging="360"/>
      </w:pPr>
    </w:lvl>
  </w:abstractNum>
  <w:abstractNum w:abstractNumId="1">
    <w:nsid w:val="FFFFFF7D"/>
    <w:multiLevelType w:val="singleLevel"/>
    <w:tmpl w:val="21D8A832"/>
    <w:lvl w:ilvl="0">
      <w:start w:val="1"/>
      <w:numFmt w:val="decimal"/>
      <w:lvlText w:val="%1."/>
      <w:lvlJc w:val="left"/>
      <w:pPr>
        <w:tabs>
          <w:tab w:val="num" w:pos="1209"/>
        </w:tabs>
        <w:ind w:left="1209" w:hanging="360"/>
      </w:pPr>
    </w:lvl>
  </w:abstractNum>
  <w:abstractNum w:abstractNumId="2">
    <w:nsid w:val="FFFFFF7E"/>
    <w:multiLevelType w:val="singleLevel"/>
    <w:tmpl w:val="973658CA"/>
    <w:lvl w:ilvl="0">
      <w:start w:val="1"/>
      <w:numFmt w:val="decimal"/>
      <w:lvlText w:val="%1."/>
      <w:lvlJc w:val="left"/>
      <w:pPr>
        <w:tabs>
          <w:tab w:val="num" w:pos="926"/>
        </w:tabs>
        <w:ind w:left="926" w:hanging="360"/>
      </w:pPr>
    </w:lvl>
  </w:abstractNum>
  <w:abstractNum w:abstractNumId="3">
    <w:nsid w:val="FFFFFF7F"/>
    <w:multiLevelType w:val="singleLevel"/>
    <w:tmpl w:val="B46878F8"/>
    <w:lvl w:ilvl="0">
      <w:start w:val="1"/>
      <w:numFmt w:val="decimal"/>
      <w:lvlText w:val="%1."/>
      <w:lvlJc w:val="left"/>
      <w:pPr>
        <w:tabs>
          <w:tab w:val="num" w:pos="643"/>
        </w:tabs>
        <w:ind w:left="643" w:hanging="360"/>
      </w:pPr>
    </w:lvl>
  </w:abstractNum>
  <w:abstractNum w:abstractNumId="4">
    <w:nsid w:val="FFFFFF80"/>
    <w:multiLevelType w:val="singleLevel"/>
    <w:tmpl w:val="7152D9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0092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2A22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BE1B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A44B56"/>
    <w:lvl w:ilvl="0">
      <w:start w:val="1"/>
      <w:numFmt w:val="decimal"/>
      <w:lvlText w:val="%1."/>
      <w:lvlJc w:val="left"/>
      <w:pPr>
        <w:tabs>
          <w:tab w:val="num" w:pos="360"/>
        </w:tabs>
        <w:ind w:left="360" w:hanging="360"/>
      </w:pPr>
    </w:lvl>
  </w:abstractNum>
  <w:abstractNum w:abstractNumId="9">
    <w:nsid w:val="FFFFFF89"/>
    <w:multiLevelType w:val="singleLevel"/>
    <w:tmpl w:val="96140A86"/>
    <w:lvl w:ilvl="0">
      <w:start w:val="1"/>
      <w:numFmt w:val="bullet"/>
      <w:lvlText w:val=""/>
      <w:lvlJc w:val="left"/>
      <w:pPr>
        <w:tabs>
          <w:tab w:val="num" w:pos="360"/>
        </w:tabs>
        <w:ind w:left="360" w:hanging="360"/>
      </w:pPr>
      <w:rPr>
        <w:rFonts w:ascii="Symbol" w:hAnsi="Symbol" w:hint="default"/>
      </w:rPr>
    </w:lvl>
  </w:abstractNum>
  <w:abstractNum w:abstractNumId="10">
    <w:nsid w:val="0C9568A4"/>
    <w:multiLevelType w:val="hybridMultilevel"/>
    <w:tmpl w:val="2580F3A6"/>
    <w:lvl w:ilvl="0" w:tplc="D42C4764">
      <w:start w:val="1"/>
      <w:numFmt w:val="decimal"/>
      <w:lvlText w:val="%1)"/>
      <w:lvlJc w:val="left"/>
      <w:pPr>
        <w:tabs>
          <w:tab w:val="num" w:pos="2100"/>
        </w:tabs>
        <w:ind w:left="2100" w:hanging="138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50351BC"/>
    <w:multiLevelType w:val="multilevel"/>
    <w:tmpl w:val="B47A4B6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5370DA3"/>
    <w:multiLevelType w:val="hybridMultilevel"/>
    <w:tmpl w:val="CF9A0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C40B86"/>
    <w:multiLevelType w:val="multilevel"/>
    <w:tmpl w:val="AC5C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014C85"/>
    <w:multiLevelType w:val="hybridMultilevel"/>
    <w:tmpl w:val="9684E00E"/>
    <w:lvl w:ilvl="0" w:tplc="DDB63F4E">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 w:hanging="360"/>
      </w:pPr>
      <w:rPr>
        <w:rFonts w:ascii="Courier New" w:hAnsi="Courier New" w:cs="Courier New" w:hint="default"/>
      </w:rPr>
    </w:lvl>
    <w:lvl w:ilvl="2" w:tplc="DDB63F4E">
      <w:start w:val="1"/>
      <w:numFmt w:val="bullet"/>
      <w:lvlText w:val="–"/>
      <w:lvlJc w:val="left"/>
      <w:pPr>
        <w:ind w:left="730" w:hanging="360"/>
      </w:pPr>
      <w:rPr>
        <w:rFonts w:ascii="Times New Roman" w:hAnsi="Times New Roman" w:cs="Times New Roman" w:hint="default"/>
      </w:rPr>
    </w:lvl>
    <w:lvl w:ilvl="3" w:tplc="04190001" w:tentative="1">
      <w:start w:val="1"/>
      <w:numFmt w:val="bullet"/>
      <w:lvlText w:val=""/>
      <w:lvlJc w:val="left"/>
      <w:pPr>
        <w:ind w:left="1450" w:hanging="360"/>
      </w:pPr>
      <w:rPr>
        <w:rFonts w:ascii="Symbol" w:hAnsi="Symbol" w:hint="default"/>
      </w:rPr>
    </w:lvl>
    <w:lvl w:ilvl="4" w:tplc="04190003" w:tentative="1">
      <w:start w:val="1"/>
      <w:numFmt w:val="bullet"/>
      <w:lvlText w:val="o"/>
      <w:lvlJc w:val="left"/>
      <w:pPr>
        <w:ind w:left="2170" w:hanging="360"/>
      </w:pPr>
      <w:rPr>
        <w:rFonts w:ascii="Courier New" w:hAnsi="Courier New" w:cs="Courier New" w:hint="default"/>
      </w:rPr>
    </w:lvl>
    <w:lvl w:ilvl="5" w:tplc="04190005" w:tentative="1">
      <w:start w:val="1"/>
      <w:numFmt w:val="bullet"/>
      <w:lvlText w:val=""/>
      <w:lvlJc w:val="left"/>
      <w:pPr>
        <w:ind w:left="2890" w:hanging="360"/>
      </w:pPr>
      <w:rPr>
        <w:rFonts w:ascii="Wingdings" w:hAnsi="Wingdings" w:hint="default"/>
      </w:rPr>
    </w:lvl>
    <w:lvl w:ilvl="6" w:tplc="04190001" w:tentative="1">
      <w:start w:val="1"/>
      <w:numFmt w:val="bullet"/>
      <w:lvlText w:val=""/>
      <w:lvlJc w:val="left"/>
      <w:pPr>
        <w:ind w:left="3610" w:hanging="360"/>
      </w:pPr>
      <w:rPr>
        <w:rFonts w:ascii="Symbol" w:hAnsi="Symbol" w:hint="default"/>
      </w:rPr>
    </w:lvl>
    <w:lvl w:ilvl="7" w:tplc="04190003" w:tentative="1">
      <w:start w:val="1"/>
      <w:numFmt w:val="bullet"/>
      <w:lvlText w:val="o"/>
      <w:lvlJc w:val="left"/>
      <w:pPr>
        <w:ind w:left="4330" w:hanging="360"/>
      </w:pPr>
      <w:rPr>
        <w:rFonts w:ascii="Courier New" w:hAnsi="Courier New" w:cs="Courier New" w:hint="default"/>
      </w:rPr>
    </w:lvl>
    <w:lvl w:ilvl="8" w:tplc="04190005" w:tentative="1">
      <w:start w:val="1"/>
      <w:numFmt w:val="bullet"/>
      <w:lvlText w:val=""/>
      <w:lvlJc w:val="left"/>
      <w:pPr>
        <w:ind w:left="5050" w:hanging="360"/>
      </w:pPr>
      <w:rPr>
        <w:rFonts w:ascii="Wingdings" w:hAnsi="Wingdings" w:hint="default"/>
      </w:rPr>
    </w:lvl>
  </w:abstractNum>
  <w:abstractNum w:abstractNumId="15">
    <w:nsid w:val="1E223481"/>
    <w:multiLevelType w:val="multilevel"/>
    <w:tmpl w:val="FF2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B225EB"/>
    <w:multiLevelType w:val="multilevel"/>
    <w:tmpl w:val="DF5A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CF0FB1"/>
    <w:multiLevelType w:val="hybridMultilevel"/>
    <w:tmpl w:val="7566426C"/>
    <w:lvl w:ilvl="0" w:tplc="85382936">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FFE7D41"/>
    <w:multiLevelType w:val="multilevel"/>
    <w:tmpl w:val="D6B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27384A"/>
    <w:multiLevelType w:val="multilevel"/>
    <w:tmpl w:val="722A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E362AA"/>
    <w:multiLevelType w:val="multilevel"/>
    <w:tmpl w:val="D534EB72"/>
    <w:lvl w:ilvl="0">
      <w:start w:val="1"/>
      <w:numFmt w:val="decimal"/>
      <w:lvlText w:val="%1."/>
      <w:lvlJc w:val="left"/>
      <w:pPr>
        <w:tabs>
          <w:tab w:val="num" w:pos="720"/>
        </w:tabs>
        <w:ind w:left="720" w:hanging="360"/>
      </w:pPr>
    </w:lvl>
    <w:lvl w:ilvl="1">
      <w:start w:val="1"/>
      <w:numFmt w:val="bullet"/>
      <w:lvlText w:val="o"/>
      <w:lvlJc w:val="left"/>
      <w:pPr>
        <w:tabs>
          <w:tab w:val="num" w:pos="2062"/>
        </w:tabs>
        <w:ind w:left="2062"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DF17F8"/>
    <w:multiLevelType w:val="multilevel"/>
    <w:tmpl w:val="E33E69F0"/>
    <w:lvl w:ilvl="0">
      <w:start w:val="1"/>
      <w:numFmt w:val="decimal"/>
      <w:suff w:val="space"/>
      <w:lvlText w:val="%1"/>
      <w:lvlJc w:val="left"/>
      <w:pPr>
        <w:ind w:left="1142" w:hanging="432"/>
      </w:pPr>
    </w:lvl>
    <w:lvl w:ilvl="1">
      <w:start w:val="1"/>
      <w:numFmt w:val="decimal"/>
      <w:suff w:val="space"/>
      <w:lvlText w:val="%1.%2"/>
      <w:lvlJc w:val="left"/>
      <w:pPr>
        <w:ind w:left="1286" w:hanging="576"/>
      </w:pPr>
    </w:lvl>
    <w:lvl w:ilvl="2">
      <w:start w:val="1"/>
      <w:numFmt w:val="decimal"/>
      <w:suff w:val="space"/>
      <w:lvlText w:val="%1.%2.%3"/>
      <w:lvlJc w:val="left"/>
      <w:pPr>
        <w:ind w:left="1430" w:hanging="720"/>
      </w:pPr>
    </w:lvl>
    <w:lvl w:ilvl="3">
      <w:start w:val="1"/>
      <w:numFmt w:val="decimal"/>
      <w:lvlText w:val="%1.%2.%3.%4"/>
      <w:lvlJc w:val="left"/>
      <w:pPr>
        <w:tabs>
          <w:tab w:val="num" w:pos="1574"/>
        </w:tabs>
        <w:ind w:left="1574" w:hanging="864"/>
      </w:pPr>
    </w:lvl>
    <w:lvl w:ilvl="4">
      <w:start w:val="1"/>
      <w:numFmt w:val="decimal"/>
      <w:lvlText w:val="%1.%2.%3.%4.%5"/>
      <w:lvlJc w:val="left"/>
      <w:pPr>
        <w:tabs>
          <w:tab w:val="num" w:pos="1718"/>
        </w:tabs>
        <w:ind w:left="1718" w:hanging="1008"/>
      </w:pPr>
    </w:lvl>
    <w:lvl w:ilvl="5">
      <w:start w:val="1"/>
      <w:numFmt w:val="decimal"/>
      <w:lvlText w:val="%1.%2.%3.%4.%5.%6"/>
      <w:lvlJc w:val="left"/>
      <w:pPr>
        <w:tabs>
          <w:tab w:val="num" w:pos="1862"/>
        </w:tabs>
        <w:ind w:left="1862" w:hanging="1152"/>
      </w:pPr>
    </w:lvl>
    <w:lvl w:ilvl="6">
      <w:start w:val="1"/>
      <w:numFmt w:val="decimal"/>
      <w:lvlText w:val="%1.%2.%3.%4.%5.%6.%7"/>
      <w:lvlJc w:val="left"/>
      <w:pPr>
        <w:tabs>
          <w:tab w:val="num" w:pos="2006"/>
        </w:tabs>
        <w:ind w:left="2006" w:hanging="1296"/>
      </w:pPr>
    </w:lvl>
    <w:lvl w:ilvl="7">
      <w:start w:val="1"/>
      <w:numFmt w:val="decimal"/>
      <w:lvlText w:val="%1.%2.%3.%4.%5.%6.%7.%8"/>
      <w:lvlJc w:val="left"/>
      <w:pPr>
        <w:tabs>
          <w:tab w:val="num" w:pos="2150"/>
        </w:tabs>
        <w:ind w:left="2150" w:hanging="1440"/>
      </w:pPr>
    </w:lvl>
    <w:lvl w:ilvl="8">
      <w:start w:val="1"/>
      <w:numFmt w:val="decimal"/>
      <w:lvlText w:val="%1.%2.%3.%4.%5.%6.%7.%8.%9"/>
      <w:lvlJc w:val="left"/>
      <w:pPr>
        <w:tabs>
          <w:tab w:val="num" w:pos="2294"/>
        </w:tabs>
        <w:ind w:left="2294" w:hanging="1584"/>
      </w:pPr>
    </w:lvl>
  </w:abstractNum>
  <w:abstractNum w:abstractNumId="22">
    <w:nsid w:val="2DC650AE"/>
    <w:multiLevelType w:val="multilevel"/>
    <w:tmpl w:val="DED0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903013"/>
    <w:multiLevelType w:val="hybridMultilevel"/>
    <w:tmpl w:val="F64EABBA"/>
    <w:lvl w:ilvl="0" w:tplc="B4360E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35CC0965"/>
    <w:multiLevelType w:val="hybridMultilevel"/>
    <w:tmpl w:val="2800CD36"/>
    <w:lvl w:ilvl="0" w:tplc="DDB63F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4E049B"/>
    <w:multiLevelType w:val="hybridMultilevel"/>
    <w:tmpl w:val="E0EA0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CD7CF3"/>
    <w:multiLevelType w:val="multilevel"/>
    <w:tmpl w:val="82D2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E5C33"/>
    <w:multiLevelType w:val="multilevel"/>
    <w:tmpl w:val="A3B4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4D2CCF"/>
    <w:multiLevelType w:val="multilevel"/>
    <w:tmpl w:val="71E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1E57B0"/>
    <w:multiLevelType w:val="multilevel"/>
    <w:tmpl w:val="922E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602946"/>
    <w:multiLevelType w:val="multilevel"/>
    <w:tmpl w:val="4BF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2B4456"/>
    <w:multiLevelType w:val="multilevel"/>
    <w:tmpl w:val="981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5C25E1"/>
    <w:multiLevelType w:val="hybridMultilevel"/>
    <w:tmpl w:val="870C7BAA"/>
    <w:lvl w:ilvl="0" w:tplc="313E9AE4">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5AE4D34"/>
    <w:multiLevelType w:val="hybridMultilevel"/>
    <w:tmpl w:val="2E861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E4B4D"/>
    <w:multiLevelType w:val="hybridMultilevel"/>
    <w:tmpl w:val="1C00AF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9375970"/>
    <w:multiLevelType w:val="multilevel"/>
    <w:tmpl w:val="E766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A90E8B"/>
    <w:multiLevelType w:val="multilevel"/>
    <w:tmpl w:val="2CB8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6961F1"/>
    <w:multiLevelType w:val="multilevel"/>
    <w:tmpl w:val="2C56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691130"/>
    <w:multiLevelType w:val="multilevel"/>
    <w:tmpl w:val="2B2E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414634"/>
    <w:multiLevelType w:val="hybridMultilevel"/>
    <w:tmpl w:val="0A42C4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FC869AB"/>
    <w:multiLevelType w:val="multilevel"/>
    <w:tmpl w:val="159A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33"/>
  </w:num>
  <w:num w:numId="4">
    <w:abstractNumId w:val="2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4"/>
  </w:num>
  <w:num w:numId="18">
    <w:abstractNumId w:val="38"/>
  </w:num>
  <w:num w:numId="19">
    <w:abstractNumId w:val="31"/>
  </w:num>
  <w:num w:numId="20">
    <w:abstractNumId w:val="36"/>
  </w:num>
  <w:num w:numId="21">
    <w:abstractNumId w:val="22"/>
  </w:num>
  <w:num w:numId="22">
    <w:abstractNumId w:val="26"/>
  </w:num>
  <w:num w:numId="23">
    <w:abstractNumId w:val="30"/>
  </w:num>
  <w:num w:numId="24">
    <w:abstractNumId w:val="35"/>
  </w:num>
  <w:num w:numId="25">
    <w:abstractNumId w:val="28"/>
  </w:num>
  <w:num w:numId="26">
    <w:abstractNumId w:val="19"/>
  </w:num>
  <w:num w:numId="27">
    <w:abstractNumId w:val="40"/>
  </w:num>
  <w:num w:numId="28">
    <w:abstractNumId w:val="15"/>
  </w:num>
  <w:num w:numId="29">
    <w:abstractNumId w:val="18"/>
  </w:num>
  <w:num w:numId="30">
    <w:abstractNumId w:val="27"/>
  </w:num>
  <w:num w:numId="31">
    <w:abstractNumId w:val="29"/>
  </w:num>
  <w:num w:numId="32">
    <w:abstractNumId w:val="37"/>
  </w:num>
  <w:num w:numId="33">
    <w:abstractNumId w:val="17"/>
  </w:num>
  <w:num w:numId="34">
    <w:abstractNumId w:val="25"/>
  </w:num>
  <w:num w:numId="35">
    <w:abstractNumId w:val="39"/>
  </w:num>
  <w:num w:numId="36">
    <w:abstractNumId w:val="34"/>
  </w:num>
  <w:num w:numId="37">
    <w:abstractNumId w:val="12"/>
  </w:num>
  <w:num w:numId="38">
    <w:abstractNumId w:val="10"/>
  </w:num>
  <w:num w:numId="39">
    <w:abstractNumId w:val="13"/>
  </w:num>
  <w:num w:numId="40">
    <w:abstractNumId w:val="1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23"/>
    <w:rsid w:val="007211C7"/>
    <w:rsid w:val="00861C36"/>
    <w:rsid w:val="00DD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D50D6-7FC6-44BA-8926-4E57F314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D0523"/>
    <w:pPr>
      <w:keepNext/>
      <w:spacing w:before="240" w:after="60" w:line="276" w:lineRule="auto"/>
      <w:outlineLvl w:val="0"/>
    </w:pPr>
    <w:rPr>
      <w:rFonts w:ascii="Calibri Light" w:eastAsia="Times New Roman" w:hAnsi="Calibri Light" w:cs="Times New Roman"/>
      <w:b/>
      <w:bCs/>
      <w:kern w:val="32"/>
      <w:sz w:val="32"/>
      <w:szCs w:val="32"/>
      <w:lang w:val="en-US"/>
    </w:rPr>
  </w:style>
  <w:style w:type="paragraph" w:styleId="2">
    <w:name w:val="heading 2"/>
    <w:basedOn w:val="a"/>
    <w:next w:val="a"/>
    <w:link w:val="20"/>
    <w:uiPriority w:val="9"/>
    <w:qFormat/>
    <w:rsid w:val="00DD0523"/>
    <w:pPr>
      <w:keepNext/>
      <w:spacing w:before="240" w:after="60" w:line="276" w:lineRule="auto"/>
      <w:outlineLvl w:val="1"/>
    </w:pPr>
    <w:rPr>
      <w:rFonts w:ascii="Calibri Light" w:eastAsia="Times New Roman" w:hAnsi="Calibri Light" w:cs="Times New Roman"/>
      <w:b/>
      <w:bCs/>
      <w:i/>
      <w:iCs/>
      <w:sz w:val="28"/>
      <w:szCs w:val="28"/>
      <w:lang w:val="en-US"/>
    </w:rPr>
  </w:style>
  <w:style w:type="paragraph" w:styleId="3">
    <w:name w:val="heading 3"/>
    <w:basedOn w:val="a"/>
    <w:next w:val="a"/>
    <w:link w:val="30"/>
    <w:uiPriority w:val="9"/>
    <w:qFormat/>
    <w:rsid w:val="00DD0523"/>
    <w:pPr>
      <w:keepNext/>
      <w:spacing w:before="240" w:after="60" w:line="276" w:lineRule="auto"/>
      <w:outlineLvl w:val="2"/>
    </w:pPr>
    <w:rPr>
      <w:rFonts w:ascii="Calibri Light" w:eastAsia="Times New Roman" w:hAnsi="Calibri Light" w:cs="Times New Roman"/>
      <w:b/>
      <w:bCs/>
      <w:sz w:val="26"/>
      <w:szCs w:val="26"/>
      <w:lang w:val="en-US"/>
    </w:rPr>
  </w:style>
  <w:style w:type="paragraph" w:styleId="4">
    <w:name w:val="heading 4"/>
    <w:basedOn w:val="a"/>
    <w:next w:val="a"/>
    <w:link w:val="40"/>
    <w:qFormat/>
    <w:rsid w:val="00DD0523"/>
    <w:pPr>
      <w:keepNext/>
      <w:spacing w:before="240" w:after="60" w:line="276" w:lineRule="auto"/>
      <w:outlineLvl w:val="3"/>
    </w:pPr>
    <w:rPr>
      <w:rFonts w:ascii="Calibri" w:eastAsia="Times New Roman" w:hAnsi="Calibri" w:cs="Times New Roman"/>
      <w:b/>
      <w:bCs/>
      <w:sz w:val="28"/>
      <w:szCs w:val="28"/>
      <w:lang w:val="en-US"/>
    </w:rPr>
  </w:style>
  <w:style w:type="paragraph" w:styleId="5">
    <w:name w:val="heading 5"/>
    <w:basedOn w:val="a"/>
    <w:next w:val="a"/>
    <w:link w:val="50"/>
    <w:uiPriority w:val="9"/>
    <w:qFormat/>
    <w:rsid w:val="00DD0523"/>
    <w:p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DD0523"/>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qFormat/>
    <w:rsid w:val="00DD0523"/>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qFormat/>
    <w:rsid w:val="00DD0523"/>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qFormat/>
    <w:rsid w:val="00DD0523"/>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0523"/>
    <w:rPr>
      <w:rFonts w:ascii="Calibri Light" w:eastAsia="Times New Roman" w:hAnsi="Calibri Light" w:cs="Times New Roman"/>
      <w:b/>
      <w:bCs/>
      <w:kern w:val="32"/>
      <w:sz w:val="32"/>
      <w:szCs w:val="32"/>
      <w:lang w:val="en-US"/>
    </w:rPr>
  </w:style>
  <w:style w:type="character" w:customStyle="1" w:styleId="20">
    <w:name w:val="Заголовок 2 Знак"/>
    <w:basedOn w:val="a0"/>
    <w:link w:val="2"/>
    <w:uiPriority w:val="9"/>
    <w:rsid w:val="00DD0523"/>
    <w:rPr>
      <w:rFonts w:ascii="Calibri Light" w:eastAsia="Times New Roman" w:hAnsi="Calibri Light" w:cs="Times New Roman"/>
      <w:b/>
      <w:bCs/>
      <w:i/>
      <w:iCs/>
      <w:sz w:val="28"/>
      <w:szCs w:val="28"/>
      <w:lang w:val="en-US"/>
    </w:rPr>
  </w:style>
  <w:style w:type="character" w:customStyle="1" w:styleId="30">
    <w:name w:val="Заголовок 3 Знак"/>
    <w:basedOn w:val="a0"/>
    <w:link w:val="3"/>
    <w:uiPriority w:val="9"/>
    <w:rsid w:val="00DD0523"/>
    <w:rPr>
      <w:rFonts w:ascii="Calibri Light" w:eastAsia="Times New Roman" w:hAnsi="Calibri Light" w:cs="Times New Roman"/>
      <w:b/>
      <w:bCs/>
      <w:sz w:val="26"/>
      <w:szCs w:val="26"/>
      <w:lang w:val="en-US"/>
    </w:rPr>
  </w:style>
  <w:style w:type="character" w:customStyle="1" w:styleId="40">
    <w:name w:val="Заголовок 4 Знак"/>
    <w:basedOn w:val="a0"/>
    <w:link w:val="4"/>
    <w:rsid w:val="00DD0523"/>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DD0523"/>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DD0523"/>
    <w:rPr>
      <w:rFonts w:ascii="Calibri" w:eastAsia="Times New Roman" w:hAnsi="Calibri" w:cs="Times New Roman"/>
      <w:b/>
      <w:bCs/>
      <w:lang w:eastAsia="ru-RU"/>
    </w:rPr>
  </w:style>
  <w:style w:type="character" w:customStyle="1" w:styleId="70">
    <w:name w:val="Заголовок 7 Знак"/>
    <w:basedOn w:val="a0"/>
    <w:link w:val="7"/>
    <w:uiPriority w:val="9"/>
    <w:rsid w:val="00DD0523"/>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DD0523"/>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DD0523"/>
    <w:rPr>
      <w:rFonts w:ascii="Cambria" w:eastAsia="Times New Roman" w:hAnsi="Cambria" w:cs="Times New Roman"/>
      <w:lang w:eastAsia="ru-RU"/>
    </w:rPr>
  </w:style>
  <w:style w:type="numbering" w:customStyle="1" w:styleId="11">
    <w:name w:val="Нет списка1"/>
    <w:next w:val="a2"/>
    <w:uiPriority w:val="99"/>
    <w:semiHidden/>
    <w:unhideWhenUsed/>
    <w:rsid w:val="00DD0523"/>
  </w:style>
  <w:style w:type="paragraph" w:styleId="a3">
    <w:name w:val="Normal (Web)"/>
    <w:basedOn w:val="a"/>
    <w:uiPriority w:val="99"/>
    <w:unhideWhenUsed/>
    <w:rsid w:val="00DD0523"/>
    <w:pPr>
      <w:spacing w:after="200" w:line="276" w:lineRule="auto"/>
    </w:pPr>
    <w:rPr>
      <w:rFonts w:ascii="Times New Roman" w:eastAsia="Calibri" w:hAnsi="Times New Roman" w:cs="Times New Roman"/>
      <w:sz w:val="24"/>
      <w:szCs w:val="24"/>
      <w:lang w:val="en-US"/>
    </w:rPr>
  </w:style>
  <w:style w:type="paragraph" w:styleId="a4">
    <w:name w:val="Title"/>
    <w:basedOn w:val="a"/>
    <w:next w:val="a"/>
    <w:link w:val="a5"/>
    <w:uiPriority w:val="10"/>
    <w:qFormat/>
    <w:rsid w:val="00DD0523"/>
    <w:pPr>
      <w:spacing w:before="240" w:after="60" w:line="276" w:lineRule="auto"/>
      <w:jc w:val="center"/>
      <w:outlineLvl w:val="0"/>
    </w:pPr>
    <w:rPr>
      <w:rFonts w:ascii="Calibri Light" w:eastAsia="Times New Roman" w:hAnsi="Calibri Light" w:cs="Times New Roman"/>
      <w:b/>
      <w:bCs/>
      <w:kern w:val="28"/>
      <w:sz w:val="32"/>
      <w:szCs w:val="32"/>
      <w:lang w:val="en-US"/>
    </w:rPr>
  </w:style>
  <w:style w:type="character" w:customStyle="1" w:styleId="a5">
    <w:name w:val="Название Знак"/>
    <w:basedOn w:val="a0"/>
    <w:link w:val="a4"/>
    <w:uiPriority w:val="10"/>
    <w:rsid w:val="00DD0523"/>
    <w:rPr>
      <w:rFonts w:ascii="Calibri Light" w:eastAsia="Times New Roman" w:hAnsi="Calibri Light" w:cs="Times New Roman"/>
      <w:b/>
      <w:bCs/>
      <w:kern w:val="28"/>
      <w:sz w:val="32"/>
      <w:szCs w:val="32"/>
      <w:lang w:val="en-US"/>
    </w:rPr>
  </w:style>
  <w:style w:type="paragraph" w:styleId="a6">
    <w:name w:val="footnote text"/>
    <w:aliases w:val="Текст сноски Знак1 Знак,Schriftart: 9 pt Знак Знак,Schriftart: 10 pt Знак Знак,Schriftart: 8 pt Знак Знак,Текст сноски Знак Знак Знак,Текст сноски Знак1 Знак Знак Знак,Текст сноски Знак Знак Знак Знак Знак,ft Знак,fn Знак,single space"/>
    <w:basedOn w:val="a"/>
    <w:link w:val="a7"/>
    <w:unhideWhenUsed/>
    <w:rsid w:val="00DD0523"/>
    <w:pPr>
      <w:spacing w:after="0" w:line="240" w:lineRule="auto"/>
    </w:pPr>
    <w:rPr>
      <w:rFonts w:ascii="Calibri" w:eastAsia="Calibri" w:hAnsi="Calibri" w:cs="Times New Roman"/>
      <w:sz w:val="20"/>
      <w:szCs w:val="20"/>
      <w:lang w:val="en-US"/>
    </w:rPr>
  </w:style>
  <w:style w:type="character" w:customStyle="1" w:styleId="a7">
    <w:name w:val="Текст сноски Знак"/>
    <w:aliases w:val="Текст сноски Знак1 Знак Знак,Schriftart: 9 pt Знак Знак Знак,Schriftart: 10 pt Знак Знак Знак,Schriftart: 8 pt Знак Знак Знак,Текст сноски Знак Знак Знак Знак,Текст сноски Знак1 Знак Знак Знак Знак,ft Знак Знак,fn Знак Знак"/>
    <w:basedOn w:val="a0"/>
    <w:link w:val="a6"/>
    <w:rsid w:val="00DD0523"/>
    <w:rPr>
      <w:rFonts w:ascii="Calibri" w:eastAsia="Calibri" w:hAnsi="Calibri" w:cs="Times New Roman"/>
      <w:sz w:val="20"/>
      <w:szCs w:val="20"/>
      <w:lang w:val="en-US"/>
    </w:rPr>
  </w:style>
  <w:style w:type="character" w:styleId="a8">
    <w:name w:val="footnote reference"/>
    <w:aliases w:val="Знак сноски 1,Знак сноски-FN,Ciae niinee-FN,fr,Used by Word for Help footnote symbols,Referencia nota al pie"/>
    <w:unhideWhenUsed/>
    <w:rsid w:val="00DD0523"/>
    <w:rPr>
      <w:vertAlign w:val="superscript"/>
    </w:rPr>
  </w:style>
  <w:style w:type="character" w:styleId="a9">
    <w:name w:val="Hyperlink"/>
    <w:uiPriority w:val="99"/>
    <w:unhideWhenUsed/>
    <w:rsid w:val="00DD0523"/>
    <w:rPr>
      <w:color w:val="0000FF"/>
      <w:u w:val="single"/>
    </w:rPr>
  </w:style>
  <w:style w:type="paragraph" w:customStyle="1" w:styleId="ConsPlusTitle">
    <w:name w:val="ConsPlusTitle"/>
    <w:rsid w:val="00DD052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KolonRazd">
    <w:name w:val="Kolon Razd"/>
    <w:uiPriority w:val="99"/>
    <w:rsid w:val="00DD0523"/>
    <w:pPr>
      <w:keepNext/>
      <w:widowControl w:val="0"/>
      <w:autoSpaceDE w:val="0"/>
      <w:autoSpaceDN w:val="0"/>
      <w:adjustRightInd w:val="0"/>
      <w:spacing w:after="0" w:line="20" w:lineRule="atLeast"/>
    </w:pPr>
    <w:rPr>
      <w:rFonts w:ascii="NewtonC" w:eastAsia="Times New Roman" w:hAnsi="NewtonC" w:cs="NewtonC"/>
      <w:noProof/>
      <w:sz w:val="2"/>
      <w:szCs w:val="2"/>
      <w:lang w:eastAsia="ru-RU"/>
    </w:rPr>
  </w:style>
  <w:style w:type="character" w:styleId="aa">
    <w:name w:val="Emphasis"/>
    <w:qFormat/>
    <w:rsid w:val="00DD0523"/>
    <w:rPr>
      <w:i/>
      <w:iCs/>
    </w:rPr>
  </w:style>
  <w:style w:type="paragraph" w:customStyle="1" w:styleId="ConsPlusNormal">
    <w:name w:val="ConsPlusNormal"/>
    <w:rsid w:val="00DD0523"/>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DD0523"/>
    <w:pPr>
      <w:tabs>
        <w:tab w:val="center" w:pos="4677"/>
        <w:tab w:val="right" w:pos="9355"/>
      </w:tabs>
      <w:spacing w:after="200" w:line="276" w:lineRule="auto"/>
    </w:pPr>
    <w:rPr>
      <w:rFonts w:ascii="Calibri" w:eastAsia="Calibri" w:hAnsi="Calibri" w:cs="Times New Roman"/>
      <w:lang w:val="en-US"/>
    </w:rPr>
  </w:style>
  <w:style w:type="character" w:customStyle="1" w:styleId="ac">
    <w:name w:val="Верхний колонтитул Знак"/>
    <w:basedOn w:val="a0"/>
    <w:link w:val="ab"/>
    <w:uiPriority w:val="99"/>
    <w:rsid w:val="00DD0523"/>
    <w:rPr>
      <w:rFonts w:ascii="Calibri" w:eastAsia="Calibri" w:hAnsi="Calibri" w:cs="Times New Roman"/>
      <w:lang w:val="en-US"/>
    </w:rPr>
  </w:style>
  <w:style w:type="paragraph" w:styleId="ad">
    <w:name w:val="footer"/>
    <w:basedOn w:val="a"/>
    <w:link w:val="ae"/>
    <w:uiPriority w:val="99"/>
    <w:unhideWhenUsed/>
    <w:rsid w:val="00DD0523"/>
    <w:pPr>
      <w:tabs>
        <w:tab w:val="center" w:pos="4677"/>
        <w:tab w:val="right" w:pos="9355"/>
      </w:tabs>
      <w:spacing w:after="200" w:line="276" w:lineRule="auto"/>
    </w:pPr>
    <w:rPr>
      <w:rFonts w:ascii="Calibri" w:eastAsia="Calibri" w:hAnsi="Calibri" w:cs="Times New Roman"/>
      <w:lang w:val="en-US"/>
    </w:rPr>
  </w:style>
  <w:style w:type="character" w:customStyle="1" w:styleId="ae">
    <w:name w:val="Нижний колонтитул Знак"/>
    <w:basedOn w:val="a0"/>
    <w:link w:val="ad"/>
    <w:uiPriority w:val="99"/>
    <w:rsid w:val="00DD0523"/>
    <w:rPr>
      <w:rFonts w:ascii="Calibri" w:eastAsia="Calibri" w:hAnsi="Calibri" w:cs="Times New Roman"/>
      <w:lang w:val="en-US"/>
    </w:rPr>
  </w:style>
  <w:style w:type="paragraph" w:styleId="af">
    <w:name w:val="endnote text"/>
    <w:basedOn w:val="a"/>
    <w:link w:val="af0"/>
    <w:uiPriority w:val="99"/>
    <w:unhideWhenUsed/>
    <w:rsid w:val="00DD0523"/>
    <w:pPr>
      <w:spacing w:after="0" w:line="240" w:lineRule="auto"/>
    </w:pPr>
    <w:rPr>
      <w:rFonts w:ascii="Times New Roman" w:eastAsia="Batang" w:hAnsi="Times New Roman" w:cs="Times New Roman"/>
      <w:sz w:val="20"/>
      <w:szCs w:val="20"/>
      <w:lang w:eastAsia="ru-RU"/>
    </w:rPr>
  </w:style>
  <w:style w:type="character" w:customStyle="1" w:styleId="af0">
    <w:name w:val="Текст концевой сноски Знак"/>
    <w:basedOn w:val="a0"/>
    <w:link w:val="af"/>
    <w:uiPriority w:val="99"/>
    <w:rsid w:val="00DD0523"/>
    <w:rPr>
      <w:rFonts w:ascii="Times New Roman" w:eastAsia="Batang" w:hAnsi="Times New Roman" w:cs="Times New Roman"/>
      <w:sz w:val="20"/>
      <w:szCs w:val="20"/>
      <w:lang w:eastAsia="ru-RU"/>
    </w:rPr>
  </w:style>
  <w:style w:type="character" w:styleId="af1">
    <w:name w:val="Strong"/>
    <w:qFormat/>
    <w:rsid w:val="00DD0523"/>
    <w:rPr>
      <w:b/>
      <w:bCs/>
    </w:rPr>
  </w:style>
  <w:style w:type="character" w:styleId="af2">
    <w:name w:val="annotation reference"/>
    <w:uiPriority w:val="99"/>
    <w:unhideWhenUsed/>
    <w:rsid w:val="00DD0523"/>
    <w:rPr>
      <w:sz w:val="16"/>
      <w:szCs w:val="16"/>
    </w:rPr>
  </w:style>
  <w:style w:type="paragraph" w:styleId="af3">
    <w:name w:val="annotation text"/>
    <w:basedOn w:val="a"/>
    <w:link w:val="af4"/>
    <w:uiPriority w:val="99"/>
    <w:unhideWhenUsed/>
    <w:rsid w:val="00DD0523"/>
    <w:pPr>
      <w:spacing w:after="0" w:line="240" w:lineRule="auto"/>
    </w:pPr>
    <w:rPr>
      <w:rFonts w:ascii="Times New Roman" w:eastAsia="Batang" w:hAnsi="Times New Roman" w:cs="Times New Roman"/>
      <w:sz w:val="20"/>
      <w:szCs w:val="20"/>
      <w:lang w:eastAsia="ru-RU"/>
    </w:rPr>
  </w:style>
  <w:style w:type="character" w:customStyle="1" w:styleId="af4">
    <w:name w:val="Текст примечания Знак"/>
    <w:basedOn w:val="a0"/>
    <w:link w:val="af3"/>
    <w:uiPriority w:val="99"/>
    <w:rsid w:val="00DD0523"/>
    <w:rPr>
      <w:rFonts w:ascii="Times New Roman" w:eastAsia="Batang" w:hAnsi="Times New Roman" w:cs="Times New Roman"/>
      <w:sz w:val="20"/>
      <w:szCs w:val="20"/>
      <w:lang w:eastAsia="ru-RU"/>
    </w:rPr>
  </w:style>
  <w:style w:type="paragraph" w:styleId="af5">
    <w:name w:val="Balloon Text"/>
    <w:basedOn w:val="a"/>
    <w:link w:val="af6"/>
    <w:uiPriority w:val="99"/>
    <w:unhideWhenUsed/>
    <w:rsid w:val="00DD0523"/>
    <w:pPr>
      <w:spacing w:after="0" w:line="240" w:lineRule="auto"/>
    </w:pPr>
    <w:rPr>
      <w:rFonts w:ascii="Segoe UI" w:eastAsia="Calibri" w:hAnsi="Segoe UI" w:cs="Segoe UI"/>
      <w:sz w:val="18"/>
      <w:szCs w:val="18"/>
      <w:lang w:val="en-US"/>
    </w:rPr>
  </w:style>
  <w:style w:type="character" w:customStyle="1" w:styleId="af6">
    <w:name w:val="Текст выноски Знак"/>
    <w:basedOn w:val="a0"/>
    <w:link w:val="af5"/>
    <w:uiPriority w:val="99"/>
    <w:rsid w:val="00DD0523"/>
    <w:rPr>
      <w:rFonts w:ascii="Segoe UI" w:eastAsia="Calibri" w:hAnsi="Segoe UI" w:cs="Segoe UI"/>
      <w:sz w:val="18"/>
      <w:szCs w:val="18"/>
      <w:lang w:val="en-US"/>
    </w:rPr>
  </w:style>
  <w:style w:type="paragraph" w:styleId="af7">
    <w:name w:val="No Spacing"/>
    <w:uiPriority w:val="1"/>
    <w:qFormat/>
    <w:rsid w:val="00DD0523"/>
    <w:pPr>
      <w:spacing w:after="0" w:line="240" w:lineRule="auto"/>
    </w:pPr>
    <w:rPr>
      <w:rFonts w:ascii="Calibri" w:eastAsia="Calibri" w:hAnsi="Calibri" w:cs="Times New Roman"/>
      <w:lang w:val="en-US"/>
    </w:rPr>
  </w:style>
  <w:style w:type="paragraph" w:customStyle="1" w:styleId="21">
    <w:name w:val="Стиль2"/>
    <w:basedOn w:val="a"/>
    <w:link w:val="22"/>
    <w:rsid w:val="00DD0523"/>
    <w:pPr>
      <w:spacing w:after="0" w:line="240" w:lineRule="auto"/>
      <w:jc w:val="both"/>
      <w:outlineLvl w:val="0"/>
    </w:pPr>
    <w:rPr>
      <w:rFonts w:ascii="Times New Roman" w:eastAsia="Times New Roman" w:hAnsi="Times New Roman" w:cs="Times New Roman"/>
      <w:b/>
      <w:bCs/>
      <w:caps/>
      <w:spacing w:val="8"/>
      <w:kern w:val="36"/>
      <w:sz w:val="28"/>
      <w:szCs w:val="28"/>
      <w:lang w:eastAsia="ru-RU"/>
    </w:rPr>
  </w:style>
  <w:style w:type="character" w:customStyle="1" w:styleId="22">
    <w:name w:val="Стиль2 Знак"/>
    <w:link w:val="21"/>
    <w:locked/>
    <w:rsid w:val="00DD0523"/>
    <w:rPr>
      <w:rFonts w:ascii="Times New Roman" w:eastAsia="Times New Roman" w:hAnsi="Times New Roman" w:cs="Times New Roman"/>
      <w:b/>
      <w:bCs/>
      <w:caps/>
      <w:spacing w:val="8"/>
      <w:kern w:val="36"/>
      <w:sz w:val="28"/>
      <w:szCs w:val="28"/>
      <w:lang w:eastAsia="ru-RU"/>
    </w:rPr>
  </w:style>
  <w:style w:type="character" w:styleId="af8">
    <w:name w:val="page number"/>
    <w:rsid w:val="00DD0523"/>
  </w:style>
  <w:style w:type="paragraph" w:styleId="af9">
    <w:name w:val="Plain Text"/>
    <w:basedOn w:val="a"/>
    <w:link w:val="afa"/>
    <w:unhideWhenUsed/>
    <w:rsid w:val="00DD0523"/>
    <w:pPr>
      <w:spacing w:after="200" w:line="276" w:lineRule="auto"/>
    </w:pPr>
    <w:rPr>
      <w:rFonts w:ascii="Courier New" w:eastAsia="Calibri" w:hAnsi="Courier New" w:cs="Courier New"/>
      <w:sz w:val="20"/>
      <w:szCs w:val="20"/>
      <w:lang w:val="en-US"/>
    </w:rPr>
  </w:style>
  <w:style w:type="character" w:customStyle="1" w:styleId="afa">
    <w:name w:val="Текст Знак"/>
    <w:basedOn w:val="a0"/>
    <w:link w:val="af9"/>
    <w:rsid w:val="00DD0523"/>
    <w:rPr>
      <w:rFonts w:ascii="Courier New" w:eastAsia="Calibri" w:hAnsi="Courier New" w:cs="Courier New"/>
      <w:sz w:val="20"/>
      <w:szCs w:val="20"/>
      <w:lang w:val="en-US"/>
    </w:rPr>
  </w:style>
  <w:style w:type="numbering" w:customStyle="1" w:styleId="110">
    <w:name w:val="Нет списка11"/>
    <w:next w:val="a2"/>
    <w:uiPriority w:val="99"/>
    <w:semiHidden/>
    <w:unhideWhenUsed/>
    <w:rsid w:val="00DD0523"/>
  </w:style>
  <w:style w:type="paragraph" w:styleId="afb">
    <w:name w:val="Body Text"/>
    <w:basedOn w:val="a"/>
    <w:link w:val="afc"/>
    <w:uiPriority w:val="99"/>
    <w:rsid w:val="00DD0523"/>
    <w:pPr>
      <w:widowControl w:val="0"/>
      <w:autoSpaceDE w:val="0"/>
      <w:autoSpaceDN w:val="0"/>
      <w:adjustRightInd w:val="0"/>
      <w:spacing w:after="0" w:line="229" w:lineRule="atLeast"/>
      <w:ind w:firstLine="283"/>
      <w:jc w:val="both"/>
    </w:pPr>
    <w:rPr>
      <w:rFonts w:ascii="NewtonC" w:eastAsia="Times New Roman" w:hAnsi="NewtonC" w:cs="NewtonC"/>
      <w:noProof/>
      <w:sz w:val="21"/>
      <w:szCs w:val="21"/>
      <w:lang w:eastAsia="ru-RU"/>
    </w:rPr>
  </w:style>
  <w:style w:type="character" w:customStyle="1" w:styleId="afc">
    <w:name w:val="Основной текст Знак"/>
    <w:basedOn w:val="a0"/>
    <w:link w:val="afb"/>
    <w:uiPriority w:val="99"/>
    <w:rsid w:val="00DD0523"/>
    <w:rPr>
      <w:rFonts w:ascii="NewtonC" w:eastAsia="Times New Roman" w:hAnsi="NewtonC" w:cs="NewtonC"/>
      <w:noProof/>
      <w:sz w:val="21"/>
      <w:szCs w:val="21"/>
      <w:lang w:eastAsia="ru-RU"/>
    </w:rPr>
  </w:style>
  <w:style w:type="paragraph" w:customStyle="1" w:styleId="PageBreak">
    <w:name w:val="Page Break"/>
    <w:uiPriority w:val="99"/>
    <w:rsid w:val="00DD0523"/>
    <w:pPr>
      <w:widowControl w:val="0"/>
      <w:autoSpaceDE w:val="0"/>
      <w:autoSpaceDN w:val="0"/>
      <w:adjustRightInd w:val="0"/>
      <w:spacing w:after="0" w:line="243" w:lineRule="atLeast"/>
      <w:ind w:firstLine="283"/>
      <w:jc w:val="both"/>
    </w:pPr>
    <w:rPr>
      <w:rFonts w:ascii="NewtonC" w:eastAsia="Times New Roman" w:hAnsi="NewtonC" w:cs="NewtonC"/>
      <w:noProof/>
      <w:sz w:val="21"/>
      <w:szCs w:val="21"/>
      <w:lang w:eastAsia="ru-RU"/>
    </w:rPr>
  </w:style>
  <w:style w:type="paragraph" w:customStyle="1" w:styleId="ZTOCTITLE">
    <w:name w:val="Z_TOC TITLE"/>
    <w:uiPriority w:val="99"/>
    <w:rsid w:val="00DD0523"/>
    <w:pPr>
      <w:keepNext/>
      <w:keepLines/>
      <w:widowControl w:val="0"/>
      <w:autoSpaceDE w:val="0"/>
      <w:autoSpaceDN w:val="0"/>
      <w:adjustRightInd w:val="0"/>
      <w:spacing w:before="140" w:after="940" w:line="266" w:lineRule="atLeast"/>
      <w:jc w:val="center"/>
    </w:pPr>
    <w:rPr>
      <w:rFonts w:ascii="NewtonC" w:eastAsia="Times New Roman" w:hAnsi="NewtonC" w:cs="NewtonC"/>
      <w:b/>
      <w:bCs/>
      <w:noProof/>
      <w:sz w:val="23"/>
      <w:szCs w:val="23"/>
      <w:lang w:eastAsia="ru-RU"/>
    </w:rPr>
  </w:style>
  <w:style w:type="paragraph" w:customStyle="1" w:styleId="ZTOCLVL2">
    <w:name w:val="Z_TOC LVL 2"/>
    <w:uiPriority w:val="99"/>
    <w:rsid w:val="00DD0523"/>
    <w:pPr>
      <w:keepLines/>
      <w:widowControl w:val="0"/>
      <w:tabs>
        <w:tab w:val="right" w:leader="dot" w:pos="6350"/>
      </w:tabs>
      <w:autoSpaceDE w:val="0"/>
      <w:autoSpaceDN w:val="0"/>
      <w:adjustRightInd w:val="0"/>
      <w:spacing w:before="60" w:after="100" w:line="228" w:lineRule="atLeast"/>
      <w:ind w:left="799" w:hanging="799"/>
    </w:pPr>
    <w:rPr>
      <w:rFonts w:ascii="NewtonC" w:eastAsia="Times New Roman" w:hAnsi="NewtonC" w:cs="NewtonC"/>
      <w:b/>
      <w:bCs/>
      <w:noProof/>
      <w:sz w:val="21"/>
      <w:szCs w:val="21"/>
      <w:lang w:eastAsia="ru-RU"/>
    </w:rPr>
  </w:style>
  <w:style w:type="paragraph" w:customStyle="1" w:styleId="ZTOCLVL1">
    <w:name w:val="Z_TOC LVL 1"/>
    <w:uiPriority w:val="99"/>
    <w:rsid w:val="00DD0523"/>
    <w:pPr>
      <w:keepLines/>
      <w:widowControl w:val="0"/>
      <w:tabs>
        <w:tab w:val="right" w:leader="dot" w:pos="6350"/>
      </w:tabs>
      <w:autoSpaceDE w:val="0"/>
      <w:autoSpaceDN w:val="0"/>
      <w:adjustRightInd w:val="0"/>
      <w:spacing w:before="100" w:after="240" w:line="228" w:lineRule="atLeast"/>
    </w:pPr>
    <w:rPr>
      <w:rFonts w:ascii="NewtonC" w:eastAsia="Times New Roman" w:hAnsi="NewtonC" w:cs="NewtonC"/>
      <w:b/>
      <w:bCs/>
      <w:noProof/>
      <w:sz w:val="21"/>
      <w:szCs w:val="21"/>
      <w:lang w:eastAsia="ru-RU"/>
    </w:rPr>
  </w:style>
  <w:style w:type="paragraph" w:customStyle="1" w:styleId="ZTOCLVL3">
    <w:name w:val="Z_TOC LVL 3"/>
    <w:uiPriority w:val="99"/>
    <w:rsid w:val="00DD0523"/>
    <w:pPr>
      <w:widowControl w:val="0"/>
      <w:tabs>
        <w:tab w:val="right" w:leader="dot" w:pos="6350"/>
      </w:tabs>
      <w:autoSpaceDE w:val="0"/>
      <w:autoSpaceDN w:val="0"/>
      <w:adjustRightInd w:val="0"/>
      <w:spacing w:after="0" w:line="228" w:lineRule="atLeast"/>
      <w:ind w:left="680" w:hanging="397"/>
    </w:pPr>
    <w:rPr>
      <w:rFonts w:ascii="NewtonC" w:eastAsia="Times New Roman" w:hAnsi="NewtonC" w:cs="NewtonC"/>
      <w:noProof/>
      <w:sz w:val="21"/>
      <w:szCs w:val="21"/>
      <w:lang w:eastAsia="ru-RU"/>
    </w:rPr>
  </w:style>
  <w:style w:type="paragraph" w:customStyle="1" w:styleId="ZTOCLVL2tema">
    <w:name w:val="Z_TOC LVL 2 tema"/>
    <w:uiPriority w:val="99"/>
    <w:rsid w:val="00DD0523"/>
    <w:pPr>
      <w:keepLines/>
      <w:widowControl w:val="0"/>
      <w:tabs>
        <w:tab w:val="right" w:leader="dot" w:pos="6350"/>
      </w:tabs>
      <w:autoSpaceDE w:val="0"/>
      <w:autoSpaceDN w:val="0"/>
      <w:adjustRightInd w:val="0"/>
      <w:spacing w:before="60" w:after="100" w:line="228" w:lineRule="atLeast"/>
      <w:ind w:left="397" w:hanging="397"/>
    </w:pPr>
    <w:rPr>
      <w:rFonts w:ascii="NewtonC" w:eastAsia="Times New Roman" w:hAnsi="NewtonC" w:cs="NewtonC"/>
      <w:b/>
      <w:bCs/>
      <w:noProof/>
      <w:sz w:val="21"/>
      <w:szCs w:val="21"/>
      <w:lang w:eastAsia="ru-RU"/>
    </w:rPr>
  </w:style>
  <w:style w:type="paragraph" w:customStyle="1" w:styleId="ZTOCLVL3test">
    <w:name w:val="Z_TOC LVL 3 test"/>
    <w:uiPriority w:val="99"/>
    <w:rsid w:val="00DD0523"/>
    <w:pPr>
      <w:widowControl w:val="0"/>
      <w:tabs>
        <w:tab w:val="right" w:leader="dot" w:pos="6350"/>
      </w:tabs>
      <w:autoSpaceDE w:val="0"/>
      <w:autoSpaceDN w:val="0"/>
      <w:adjustRightInd w:val="0"/>
      <w:spacing w:after="0" w:line="228" w:lineRule="atLeast"/>
      <w:ind w:left="397" w:hanging="397"/>
    </w:pPr>
    <w:rPr>
      <w:rFonts w:ascii="NewtonC" w:eastAsia="Times New Roman" w:hAnsi="NewtonC" w:cs="NewtonC"/>
      <w:noProof/>
      <w:sz w:val="21"/>
      <w:szCs w:val="21"/>
      <w:lang w:eastAsia="ru-RU"/>
    </w:rPr>
  </w:style>
  <w:style w:type="paragraph" w:customStyle="1" w:styleId="dVved">
    <w:name w:val="d  Vved"/>
    <w:uiPriority w:val="99"/>
    <w:rsid w:val="00DD0523"/>
    <w:pPr>
      <w:widowControl w:val="0"/>
      <w:autoSpaceDE w:val="0"/>
      <w:autoSpaceDN w:val="0"/>
      <w:adjustRightInd w:val="0"/>
      <w:spacing w:before="140" w:after="940" w:line="266" w:lineRule="atLeast"/>
      <w:jc w:val="center"/>
    </w:pPr>
    <w:rPr>
      <w:rFonts w:ascii="NewtonC" w:eastAsia="Times New Roman" w:hAnsi="NewtonC" w:cs="NewtonC"/>
      <w:b/>
      <w:bCs/>
      <w:noProof/>
      <w:sz w:val="23"/>
      <w:szCs w:val="23"/>
      <w:lang w:eastAsia="ru-RU"/>
    </w:rPr>
  </w:style>
  <w:style w:type="paragraph" w:customStyle="1" w:styleId="d1">
    <w:name w:val="d 1"/>
    <w:uiPriority w:val="99"/>
    <w:rsid w:val="00DD0523"/>
    <w:pPr>
      <w:keepNext/>
      <w:keepLines/>
      <w:widowControl w:val="0"/>
      <w:pBdr>
        <w:top w:val="single" w:sz="8" w:space="0" w:color="000000"/>
      </w:pBdr>
      <w:autoSpaceDE w:val="0"/>
      <w:autoSpaceDN w:val="0"/>
      <w:adjustRightInd w:val="0"/>
      <w:spacing w:before="700" w:after="0" w:line="303" w:lineRule="atLeast"/>
      <w:jc w:val="center"/>
    </w:pPr>
    <w:rPr>
      <w:rFonts w:ascii="NewtonC" w:eastAsia="Times New Roman" w:hAnsi="NewtonC" w:cs="NewtonC"/>
      <w:b/>
      <w:bCs/>
      <w:noProof/>
      <w:sz w:val="28"/>
      <w:szCs w:val="28"/>
      <w:lang w:eastAsia="ru-RU"/>
    </w:rPr>
  </w:style>
  <w:style w:type="paragraph" w:customStyle="1" w:styleId="dGlavaSec">
    <w:name w:val="d Glava Sec"/>
    <w:uiPriority w:val="99"/>
    <w:rsid w:val="00DD0523"/>
    <w:pPr>
      <w:keepNext/>
      <w:keepLines/>
      <w:widowControl w:val="0"/>
      <w:autoSpaceDE w:val="0"/>
      <w:autoSpaceDN w:val="0"/>
      <w:adjustRightInd w:val="0"/>
      <w:spacing w:before="140" w:after="0" w:line="249" w:lineRule="atLeast"/>
      <w:jc w:val="center"/>
    </w:pPr>
    <w:rPr>
      <w:rFonts w:ascii="NewtonC" w:eastAsia="Times New Roman" w:hAnsi="NewtonC" w:cs="NewtonC"/>
      <w:b/>
      <w:bCs/>
      <w:noProof/>
      <w:sz w:val="23"/>
      <w:szCs w:val="23"/>
      <w:lang w:eastAsia="ru-RU"/>
    </w:rPr>
  </w:style>
  <w:style w:type="paragraph" w:customStyle="1" w:styleId="KolonGlava">
    <w:name w:val="Kolon Glava"/>
    <w:uiPriority w:val="99"/>
    <w:rsid w:val="00DD0523"/>
    <w:pPr>
      <w:keepNext/>
      <w:widowControl w:val="0"/>
      <w:autoSpaceDE w:val="0"/>
      <w:autoSpaceDN w:val="0"/>
      <w:adjustRightInd w:val="0"/>
      <w:spacing w:after="0" w:line="20" w:lineRule="atLeast"/>
    </w:pPr>
    <w:rPr>
      <w:rFonts w:ascii="NewtonC" w:eastAsia="Times New Roman" w:hAnsi="NewtonC" w:cs="NewtonC"/>
      <w:noProof/>
      <w:sz w:val="2"/>
      <w:szCs w:val="2"/>
      <w:lang w:eastAsia="ru-RU"/>
    </w:rPr>
  </w:style>
  <w:style w:type="paragraph" w:customStyle="1" w:styleId="dParagrSec">
    <w:name w:val="d Paragr Sec"/>
    <w:uiPriority w:val="99"/>
    <w:rsid w:val="00DD0523"/>
    <w:pPr>
      <w:keepNext/>
      <w:keepLines/>
      <w:widowControl w:val="0"/>
      <w:autoSpaceDE w:val="0"/>
      <w:autoSpaceDN w:val="0"/>
      <w:adjustRightInd w:val="0"/>
      <w:spacing w:before="160" w:after="60" w:line="228" w:lineRule="atLeast"/>
      <w:ind w:left="283" w:right="283"/>
      <w:jc w:val="center"/>
    </w:pPr>
    <w:rPr>
      <w:rFonts w:ascii="NewtonC" w:eastAsia="Times New Roman" w:hAnsi="NewtonC" w:cs="NewtonC"/>
      <w:b/>
      <w:bCs/>
      <w:noProof/>
      <w:sz w:val="21"/>
      <w:szCs w:val="21"/>
      <w:lang w:eastAsia="ru-RU"/>
    </w:rPr>
  </w:style>
  <w:style w:type="paragraph" w:customStyle="1" w:styleId="ZFNOTENTRY">
    <w:name w:val="Z_FNOT ENTRY"/>
    <w:uiPriority w:val="99"/>
    <w:rsid w:val="00DD0523"/>
    <w:pPr>
      <w:widowControl w:val="0"/>
      <w:tabs>
        <w:tab w:val="left" w:pos="283"/>
      </w:tabs>
      <w:autoSpaceDE w:val="0"/>
      <w:autoSpaceDN w:val="0"/>
      <w:adjustRightInd w:val="0"/>
      <w:spacing w:before="40" w:after="0" w:line="190" w:lineRule="atLeast"/>
      <w:ind w:firstLine="68"/>
      <w:jc w:val="both"/>
    </w:pPr>
    <w:rPr>
      <w:rFonts w:ascii="NewtonC" w:eastAsia="Times New Roman" w:hAnsi="NewtonC" w:cs="NewtonC"/>
      <w:noProof/>
      <w:sz w:val="17"/>
      <w:szCs w:val="17"/>
      <w:lang w:eastAsia="ru-RU"/>
    </w:rPr>
  </w:style>
  <w:style w:type="paragraph" w:customStyle="1" w:styleId="dParagr">
    <w:name w:val="d Paragr"/>
    <w:uiPriority w:val="99"/>
    <w:rsid w:val="00DD0523"/>
    <w:pPr>
      <w:keepNext/>
      <w:keepLines/>
      <w:widowControl w:val="0"/>
      <w:autoSpaceDE w:val="0"/>
      <w:autoSpaceDN w:val="0"/>
      <w:adjustRightInd w:val="0"/>
      <w:spacing w:before="160" w:after="300" w:line="228" w:lineRule="atLeast"/>
      <w:ind w:left="283" w:right="283"/>
      <w:jc w:val="center"/>
    </w:pPr>
    <w:rPr>
      <w:rFonts w:ascii="NewtonC" w:eastAsia="Times New Roman" w:hAnsi="NewtonC" w:cs="NewtonC"/>
      <w:b/>
      <w:bCs/>
      <w:noProof/>
      <w:sz w:val="21"/>
      <w:szCs w:val="21"/>
      <w:lang w:eastAsia="ru-RU"/>
    </w:rPr>
  </w:style>
  <w:style w:type="paragraph" w:customStyle="1" w:styleId="dGlava">
    <w:name w:val="d Glava"/>
    <w:uiPriority w:val="99"/>
    <w:rsid w:val="00DD0523"/>
    <w:pPr>
      <w:keepNext/>
      <w:keepLines/>
      <w:widowControl w:val="0"/>
      <w:autoSpaceDE w:val="0"/>
      <w:autoSpaceDN w:val="0"/>
      <w:adjustRightInd w:val="0"/>
      <w:spacing w:before="120" w:after="600" w:line="249" w:lineRule="atLeast"/>
      <w:jc w:val="center"/>
    </w:pPr>
    <w:rPr>
      <w:rFonts w:ascii="NewtonC" w:eastAsia="Times New Roman" w:hAnsi="NewtonC" w:cs="NewtonC"/>
      <w:b/>
      <w:bCs/>
      <w:noProof/>
      <w:sz w:val="23"/>
      <w:szCs w:val="23"/>
      <w:lang w:eastAsia="ru-RU"/>
    </w:rPr>
  </w:style>
  <w:style w:type="paragraph" w:customStyle="1" w:styleId="Table">
    <w:name w:val="Table №"/>
    <w:uiPriority w:val="99"/>
    <w:rsid w:val="00DD0523"/>
    <w:pPr>
      <w:widowControl w:val="0"/>
      <w:autoSpaceDE w:val="0"/>
      <w:autoSpaceDN w:val="0"/>
      <w:adjustRightInd w:val="0"/>
      <w:spacing w:after="120" w:line="207" w:lineRule="atLeast"/>
      <w:jc w:val="right"/>
    </w:pPr>
    <w:rPr>
      <w:rFonts w:ascii="NewtonC" w:eastAsia="Times New Roman" w:hAnsi="NewtonC" w:cs="NewtonC"/>
      <w:i/>
      <w:iCs/>
      <w:noProof/>
      <w:sz w:val="19"/>
      <w:szCs w:val="19"/>
      <w:lang w:eastAsia="ru-RU"/>
    </w:rPr>
  </w:style>
  <w:style w:type="paragraph" w:customStyle="1" w:styleId="TableNazv">
    <w:name w:val="Table Nazv"/>
    <w:uiPriority w:val="99"/>
    <w:rsid w:val="00DD0523"/>
    <w:pPr>
      <w:keepNext/>
      <w:keepLines/>
      <w:widowControl w:val="0"/>
      <w:autoSpaceDE w:val="0"/>
      <w:autoSpaceDN w:val="0"/>
      <w:adjustRightInd w:val="0"/>
      <w:spacing w:before="120" w:after="60" w:line="190" w:lineRule="atLeast"/>
      <w:jc w:val="center"/>
    </w:pPr>
    <w:rPr>
      <w:rFonts w:ascii="NewtonC" w:eastAsia="Times New Roman" w:hAnsi="NewtonC" w:cs="NewtonC"/>
      <w:b/>
      <w:bCs/>
      <w:noProof/>
      <w:sz w:val="19"/>
      <w:szCs w:val="19"/>
      <w:lang w:eastAsia="ru-RU"/>
    </w:rPr>
  </w:style>
  <w:style w:type="paragraph" w:customStyle="1" w:styleId="TableShapka">
    <w:name w:val="Table Shapka"/>
    <w:uiPriority w:val="99"/>
    <w:rsid w:val="00DD0523"/>
    <w:pPr>
      <w:widowControl w:val="0"/>
      <w:autoSpaceDE w:val="0"/>
      <w:autoSpaceDN w:val="0"/>
      <w:adjustRightInd w:val="0"/>
      <w:spacing w:before="61" w:after="30" w:line="170" w:lineRule="atLeast"/>
      <w:ind w:left="60" w:right="60"/>
      <w:jc w:val="center"/>
    </w:pPr>
    <w:rPr>
      <w:rFonts w:ascii="NewtonC" w:eastAsia="Times New Roman" w:hAnsi="NewtonC" w:cs="NewtonC"/>
      <w:noProof/>
      <w:sz w:val="16"/>
      <w:szCs w:val="16"/>
      <w:lang w:eastAsia="ru-RU"/>
    </w:rPr>
  </w:style>
  <w:style w:type="paragraph" w:customStyle="1" w:styleId="TableText">
    <w:name w:val="Table Text"/>
    <w:uiPriority w:val="99"/>
    <w:rsid w:val="00DD0523"/>
    <w:pPr>
      <w:widowControl w:val="0"/>
      <w:autoSpaceDE w:val="0"/>
      <w:autoSpaceDN w:val="0"/>
      <w:adjustRightInd w:val="0"/>
      <w:spacing w:before="60" w:after="32" w:line="185" w:lineRule="atLeast"/>
      <w:ind w:left="60" w:right="60"/>
    </w:pPr>
    <w:rPr>
      <w:rFonts w:ascii="NewtonC" w:eastAsia="Times New Roman" w:hAnsi="NewtonC" w:cs="NewtonC"/>
      <w:noProof/>
      <w:sz w:val="17"/>
      <w:szCs w:val="17"/>
      <w:lang w:eastAsia="ru-RU"/>
    </w:rPr>
  </w:style>
  <w:style w:type="paragraph" w:customStyle="1" w:styleId="TableTextCenter">
    <w:name w:val="Table Text Center"/>
    <w:uiPriority w:val="99"/>
    <w:rsid w:val="00DD0523"/>
    <w:pPr>
      <w:widowControl w:val="0"/>
      <w:autoSpaceDE w:val="0"/>
      <w:autoSpaceDN w:val="0"/>
      <w:adjustRightInd w:val="0"/>
      <w:spacing w:before="65" w:after="32" w:line="185" w:lineRule="atLeast"/>
      <w:ind w:left="60" w:right="60"/>
      <w:jc w:val="center"/>
    </w:pPr>
    <w:rPr>
      <w:rFonts w:ascii="NewtonC" w:eastAsia="Times New Roman" w:hAnsi="NewtonC" w:cs="NewtonC"/>
      <w:noProof/>
      <w:sz w:val="17"/>
      <w:szCs w:val="17"/>
      <w:lang w:eastAsia="ru-RU"/>
    </w:rPr>
  </w:style>
  <w:style w:type="character" w:styleId="afd">
    <w:name w:val="endnote reference"/>
    <w:uiPriority w:val="99"/>
    <w:rsid w:val="00DD0523"/>
    <w:rPr>
      <w:rFonts w:cs="Times New Roman"/>
      <w:vertAlign w:val="superscript"/>
    </w:rPr>
  </w:style>
  <w:style w:type="paragraph" w:customStyle="1" w:styleId="Shpona12">
    <w:name w:val="Shpona 12"/>
    <w:uiPriority w:val="99"/>
    <w:rsid w:val="00DD0523"/>
    <w:pPr>
      <w:keepNext/>
      <w:keepLines/>
      <w:widowControl w:val="0"/>
      <w:autoSpaceDE w:val="0"/>
      <w:autoSpaceDN w:val="0"/>
      <w:adjustRightInd w:val="0"/>
      <w:spacing w:after="229" w:line="229" w:lineRule="atLeast"/>
      <w:ind w:firstLine="113"/>
    </w:pPr>
    <w:rPr>
      <w:rFonts w:ascii="NewtonC" w:eastAsia="Times New Roman" w:hAnsi="NewtonC" w:cs="NewtonC"/>
      <w:noProof/>
      <w:sz w:val="21"/>
      <w:szCs w:val="21"/>
      <w:lang w:eastAsia="ru-RU"/>
    </w:rPr>
  </w:style>
  <w:style w:type="paragraph" w:customStyle="1" w:styleId="Shpona06">
    <w:name w:val="Shpona 06"/>
    <w:uiPriority w:val="99"/>
    <w:rsid w:val="00DD0523"/>
    <w:pPr>
      <w:keepNext/>
      <w:keepLines/>
      <w:widowControl w:val="0"/>
      <w:autoSpaceDE w:val="0"/>
      <w:autoSpaceDN w:val="0"/>
      <w:adjustRightInd w:val="0"/>
      <w:spacing w:after="114" w:line="229" w:lineRule="atLeast"/>
      <w:ind w:firstLine="113"/>
    </w:pPr>
    <w:rPr>
      <w:rFonts w:ascii="NewtonC" w:eastAsia="Times New Roman" w:hAnsi="NewtonC" w:cs="NewtonC"/>
      <w:noProof/>
      <w:sz w:val="21"/>
      <w:szCs w:val="21"/>
      <w:lang w:eastAsia="ru-RU"/>
    </w:rPr>
  </w:style>
  <w:style w:type="paragraph" w:customStyle="1" w:styleId="d1-1">
    <w:name w:val="d 1-1"/>
    <w:uiPriority w:val="99"/>
    <w:rsid w:val="00DD0523"/>
    <w:pPr>
      <w:keepNext/>
      <w:keepLines/>
      <w:widowControl w:val="0"/>
      <w:pBdr>
        <w:top w:val="single" w:sz="8" w:space="0" w:color="000000"/>
      </w:pBdr>
      <w:autoSpaceDE w:val="0"/>
      <w:autoSpaceDN w:val="0"/>
      <w:adjustRightInd w:val="0"/>
      <w:spacing w:before="1060" w:after="0" w:line="303" w:lineRule="atLeast"/>
      <w:jc w:val="center"/>
    </w:pPr>
    <w:rPr>
      <w:rFonts w:ascii="NewtonC" w:eastAsia="Times New Roman" w:hAnsi="NewtonC" w:cs="NewtonC"/>
      <w:b/>
      <w:bCs/>
      <w:noProof/>
      <w:sz w:val="28"/>
      <w:szCs w:val="28"/>
      <w:lang w:eastAsia="ru-RU"/>
    </w:rPr>
  </w:style>
  <w:style w:type="paragraph" w:customStyle="1" w:styleId="LiterText95">
    <w:name w:val="Liter Text 9.5"/>
    <w:uiPriority w:val="99"/>
    <w:rsid w:val="00DD0523"/>
    <w:pPr>
      <w:widowControl w:val="0"/>
      <w:autoSpaceDE w:val="0"/>
      <w:autoSpaceDN w:val="0"/>
      <w:adjustRightInd w:val="0"/>
      <w:spacing w:after="0" w:line="229" w:lineRule="atLeast"/>
      <w:ind w:firstLine="283"/>
      <w:jc w:val="both"/>
    </w:pPr>
    <w:rPr>
      <w:rFonts w:ascii="NewtonC" w:eastAsia="Times New Roman" w:hAnsi="NewtonC" w:cs="NewtonC"/>
      <w:noProof/>
      <w:sz w:val="21"/>
      <w:szCs w:val="21"/>
      <w:lang w:eastAsia="ru-RU"/>
    </w:rPr>
  </w:style>
  <w:style w:type="paragraph" w:customStyle="1" w:styleId="SlovarBukva">
    <w:name w:val="Slovar Bukva"/>
    <w:uiPriority w:val="99"/>
    <w:rsid w:val="00DD0523"/>
    <w:pPr>
      <w:keepNext/>
      <w:keepLines/>
      <w:widowControl w:val="0"/>
      <w:autoSpaceDE w:val="0"/>
      <w:autoSpaceDN w:val="0"/>
      <w:adjustRightInd w:val="0"/>
      <w:spacing w:before="120" w:after="240" w:line="239" w:lineRule="atLeast"/>
      <w:ind w:left="283" w:right="283"/>
      <w:jc w:val="center"/>
    </w:pPr>
    <w:rPr>
      <w:rFonts w:ascii="NewtonC" w:eastAsia="Times New Roman" w:hAnsi="NewtonC" w:cs="NewtonC"/>
      <w:b/>
      <w:bCs/>
      <w:noProof/>
      <w:lang w:eastAsia="ru-RU"/>
    </w:rPr>
  </w:style>
  <w:style w:type="paragraph" w:customStyle="1" w:styleId="SlovarText">
    <w:name w:val="Slovar Text"/>
    <w:uiPriority w:val="99"/>
    <w:rsid w:val="00DD0523"/>
    <w:pPr>
      <w:widowControl w:val="0"/>
      <w:autoSpaceDE w:val="0"/>
      <w:autoSpaceDN w:val="0"/>
      <w:adjustRightInd w:val="0"/>
      <w:spacing w:after="114" w:line="229" w:lineRule="atLeast"/>
      <w:ind w:firstLine="283"/>
      <w:jc w:val="both"/>
    </w:pPr>
    <w:rPr>
      <w:rFonts w:ascii="NewtonC" w:eastAsia="Times New Roman" w:hAnsi="NewtonC" w:cs="NewtonC"/>
      <w:noProof/>
      <w:sz w:val="21"/>
      <w:szCs w:val="21"/>
      <w:lang w:eastAsia="ru-RU"/>
    </w:rPr>
  </w:style>
  <w:style w:type="character" w:customStyle="1" w:styleId="51">
    <w:name w:val=" Знак Знак5"/>
    <w:semiHidden/>
    <w:rsid w:val="00DD0523"/>
    <w:rPr>
      <w:sz w:val="20"/>
      <w:szCs w:val="20"/>
      <w:lang w:val="en-US"/>
    </w:rPr>
  </w:style>
  <w:style w:type="paragraph" w:styleId="afe">
    <w:name w:val="List Paragraph"/>
    <w:basedOn w:val="a"/>
    <w:uiPriority w:val="34"/>
    <w:qFormat/>
    <w:rsid w:val="00DD0523"/>
    <w:pPr>
      <w:spacing w:after="200" w:line="276" w:lineRule="auto"/>
      <w:ind w:left="720"/>
      <w:contextualSpacing/>
    </w:pPr>
    <w:rPr>
      <w:rFonts w:ascii="Calibri" w:eastAsia="Calibri" w:hAnsi="Calibri" w:cs="Times New Roman"/>
    </w:rPr>
  </w:style>
  <w:style w:type="paragraph" w:customStyle="1" w:styleId="aff">
    <w:name w:val="[Основной абзац]"/>
    <w:basedOn w:val="a"/>
    <w:uiPriority w:val="99"/>
    <w:rsid w:val="00DD052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character" w:customStyle="1" w:styleId="FootnoteTextChar">
    <w:name w:val="Footnote Text Char"/>
    <w:semiHidden/>
    <w:locked/>
    <w:rsid w:val="00DD0523"/>
    <w:rPr>
      <w:rFonts w:cs="Times New Roman"/>
      <w:sz w:val="20"/>
      <w:szCs w:val="20"/>
      <w:lang w:val="en-US" w:eastAsia="x-none"/>
    </w:rPr>
  </w:style>
  <w:style w:type="paragraph" w:styleId="aff0">
    <w:name w:val="caption"/>
    <w:basedOn w:val="a"/>
    <w:next w:val="a"/>
    <w:uiPriority w:val="35"/>
    <w:qFormat/>
    <w:rsid w:val="00DD0523"/>
    <w:pPr>
      <w:spacing w:after="0" w:line="240" w:lineRule="auto"/>
    </w:pPr>
    <w:rPr>
      <w:rFonts w:ascii="Times New Roman" w:eastAsia="Times New Roman" w:hAnsi="Times New Roman" w:cs="Times New Roman"/>
      <w:b/>
      <w:bCs/>
      <w:sz w:val="20"/>
      <w:szCs w:val="20"/>
      <w:lang w:eastAsia="ru-RU"/>
    </w:rPr>
  </w:style>
  <w:style w:type="paragraph" w:styleId="aff1">
    <w:name w:val="annotation subject"/>
    <w:basedOn w:val="af3"/>
    <w:next w:val="af3"/>
    <w:link w:val="aff2"/>
    <w:uiPriority w:val="99"/>
    <w:unhideWhenUsed/>
    <w:rsid w:val="00DD0523"/>
    <w:rPr>
      <w:rFonts w:eastAsia="Times New Roman"/>
      <w:b/>
      <w:bCs/>
    </w:rPr>
  </w:style>
  <w:style w:type="character" w:customStyle="1" w:styleId="aff2">
    <w:name w:val="Тема примечания Знак"/>
    <w:basedOn w:val="af4"/>
    <w:link w:val="aff1"/>
    <w:uiPriority w:val="99"/>
    <w:rsid w:val="00DD0523"/>
    <w:rPr>
      <w:rFonts w:ascii="Times New Roman" w:eastAsia="Times New Roman" w:hAnsi="Times New Roman" w:cs="Times New Roman"/>
      <w:b/>
      <w:bCs/>
      <w:sz w:val="20"/>
      <w:szCs w:val="20"/>
      <w:lang w:eastAsia="ru-RU"/>
    </w:rPr>
  </w:style>
  <w:style w:type="numbering" w:customStyle="1" w:styleId="23">
    <w:name w:val="Нет списка2"/>
    <w:next w:val="a2"/>
    <w:uiPriority w:val="99"/>
    <w:semiHidden/>
    <w:unhideWhenUsed/>
    <w:rsid w:val="00DD0523"/>
  </w:style>
  <w:style w:type="character" w:customStyle="1" w:styleId="apple-converted-space">
    <w:name w:val="apple-converted-space"/>
    <w:uiPriority w:val="99"/>
    <w:rsid w:val="00DD0523"/>
  </w:style>
  <w:style w:type="paragraph" w:customStyle="1" w:styleId="style13366706460000000553msonormal">
    <w:name w:val="style_13366706460000000553msonormal"/>
    <w:basedOn w:val="a"/>
    <w:uiPriority w:val="99"/>
    <w:rsid w:val="00DD0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05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p">
    <w:name w:val="ep"/>
    <w:rsid w:val="00DD0523"/>
  </w:style>
  <w:style w:type="character" w:customStyle="1" w:styleId="f">
    <w:name w:val="f"/>
    <w:rsid w:val="00DD0523"/>
  </w:style>
  <w:style w:type="character" w:customStyle="1" w:styleId="aff3">
    <w:name w:val="Символ сноски"/>
    <w:rsid w:val="00DD0523"/>
    <w:rPr>
      <w:vertAlign w:val="superscript"/>
    </w:rPr>
  </w:style>
  <w:style w:type="character" w:customStyle="1" w:styleId="s2">
    <w:name w:val="s2"/>
    <w:rsid w:val="00DD0523"/>
  </w:style>
  <w:style w:type="paragraph" w:customStyle="1" w:styleId="western">
    <w:name w:val="western"/>
    <w:basedOn w:val="a"/>
    <w:rsid w:val="00DD0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rsid w:val="00DD0523"/>
  </w:style>
  <w:style w:type="numbering" w:customStyle="1" w:styleId="31">
    <w:name w:val="Нет списка3"/>
    <w:next w:val="a2"/>
    <w:semiHidden/>
    <w:unhideWhenUsed/>
    <w:rsid w:val="00DD0523"/>
  </w:style>
  <w:style w:type="paragraph" w:customStyle="1" w:styleId="12">
    <w:name w:val=" Знак Знак Знак Знак Знак1"/>
    <w:basedOn w:val="a"/>
    <w:rsid w:val="00DD0523"/>
    <w:pPr>
      <w:spacing w:line="240" w:lineRule="exact"/>
    </w:pPr>
    <w:rPr>
      <w:rFonts w:ascii="Verdana" w:eastAsia="Times New Roman" w:hAnsi="Verdana" w:cs="Times New Roman"/>
      <w:sz w:val="20"/>
      <w:szCs w:val="20"/>
      <w:lang w:val="en-US"/>
    </w:rPr>
  </w:style>
  <w:style w:type="paragraph" w:customStyle="1" w:styleId="aff4">
    <w:name w:val=" Знак Знак Знак"/>
    <w:basedOn w:val="a"/>
    <w:rsid w:val="00DD0523"/>
    <w:pPr>
      <w:spacing w:line="240" w:lineRule="exact"/>
    </w:pPr>
    <w:rPr>
      <w:rFonts w:ascii="Verdana" w:eastAsia="Times New Roman" w:hAnsi="Verdana" w:cs="Times New Roman"/>
      <w:sz w:val="20"/>
      <w:szCs w:val="20"/>
      <w:lang w:val="en-US"/>
    </w:rPr>
  </w:style>
  <w:style w:type="paragraph" w:customStyle="1" w:styleId="13">
    <w:name w:val=" Знак Знак1"/>
    <w:basedOn w:val="a"/>
    <w:rsid w:val="00DD0523"/>
    <w:pPr>
      <w:spacing w:line="240" w:lineRule="exact"/>
    </w:pPr>
    <w:rPr>
      <w:rFonts w:ascii="Verdana" w:eastAsia="Times New Roman" w:hAnsi="Verdana" w:cs="Times New Roman"/>
      <w:sz w:val="20"/>
      <w:szCs w:val="20"/>
      <w:lang w:val="en-US"/>
    </w:rPr>
  </w:style>
  <w:style w:type="paragraph" w:styleId="HTML">
    <w:name w:val="HTML Preformatted"/>
    <w:basedOn w:val="a"/>
    <w:link w:val="HTML0"/>
    <w:rsid w:val="00DD0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ый HTML Знак"/>
    <w:basedOn w:val="a0"/>
    <w:link w:val="HTML"/>
    <w:rsid w:val="00DD0523"/>
    <w:rPr>
      <w:rFonts w:ascii="Courier New" w:eastAsia="SimSun" w:hAnsi="Courier New" w:cs="Courier New"/>
      <w:sz w:val="20"/>
      <w:szCs w:val="20"/>
      <w:lang w:eastAsia="zh-CN"/>
    </w:rPr>
  </w:style>
  <w:style w:type="paragraph" w:customStyle="1" w:styleId="dktexjustify1">
    <w:name w:val="dktexjustify1"/>
    <w:basedOn w:val="a"/>
    <w:rsid w:val="00DD0523"/>
    <w:pPr>
      <w:pBdr>
        <w:top w:val="single" w:sz="6" w:space="0" w:color="C0C0C0"/>
        <w:left w:val="single" w:sz="6" w:space="0" w:color="C0C0C0"/>
        <w:bottom w:val="single" w:sz="6" w:space="0" w:color="C0C0C0"/>
        <w:right w:val="single" w:sz="6" w:space="0" w:color="C0C0C0"/>
      </w:pBdr>
      <w:shd w:val="clear" w:color="auto" w:fill="FFFFFF"/>
      <w:spacing w:before="75" w:after="75" w:line="240" w:lineRule="auto"/>
      <w:ind w:left="75" w:right="75"/>
      <w:jc w:val="both"/>
    </w:pPr>
    <w:rPr>
      <w:rFonts w:ascii="Times New Roman" w:eastAsia="SimSun" w:hAnsi="Times New Roman" w:cs="Times New Roman"/>
      <w:sz w:val="24"/>
      <w:szCs w:val="24"/>
      <w:lang w:eastAsia="zh-CN"/>
    </w:rPr>
  </w:style>
  <w:style w:type="paragraph" w:styleId="aff5">
    <w:name w:val="TOC Heading"/>
    <w:basedOn w:val="1"/>
    <w:next w:val="a"/>
    <w:uiPriority w:val="39"/>
    <w:qFormat/>
    <w:rsid w:val="00DD0523"/>
    <w:pPr>
      <w:keepLines/>
      <w:spacing w:before="480" w:after="0"/>
      <w:outlineLvl w:val="9"/>
    </w:pPr>
    <w:rPr>
      <w:rFonts w:ascii="Cambria" w:hAnsi="Cambria"/>
      <w:color w:val="365F91"/>
      <w:kern w:val="0"/>
      <w:sz w:val="28"/>
      <w:szCs w:val="28"/>
      <w:lang w:val="ru-RU" w:eastAsia="ru-RU"/>
    </w:rPr>
  </w:style>
  <w:style w:type="paragraph" w:styleId="14">
    <w:name w:val="toc 1"/>
    <w:basedOn w:val="a"/>
    <w:next w:val="a"/>
    <w:autoRedefine/>
    <w:uiPriority w:val="39"/>
    <w:unhideWhenUsed/>
    <w:rsid w:val="00DD0523"/>
    <w:pPr>
      <w:spacing w:after="200" w:line="276" w:lineRule="auto"/>
    </w:pPr>
    <w:rPr>
      <w:rFonts w:ascii="Calibri" w:eastAsia="Calibri" w:hAnsi="Calibri" w:cs="Times New Roman"/>
      <w:lang w:val="en-US"/>
    </w:rPr>
  </w:style>
  <w:style w:type="paragraph" w:styleId="32">
    <w:name w:val="toc 3"/>
    <w:basedOn w:val="a"/>
    <w:next w:val="a"/>
    <w:autoRedefine/>
    <w:uiPriority w:val="39"/>
    <w:unhideWhenUsed/>
    <w:rsid w:val="00DD0523"/>
    <w:pPr>
      <w:spacing w:after="200" w:line="276" w:lineRule="auto"/>
      <w:ind w:left="440"/>
    </w:pPr>
    <w:rPr>
      <w:rFonts w:ascii="Calibri" w:eastAsia="Calibri" w:hAnsi="Calibri" w:cs="Times New Roman"/>
      <w:lang w:val="en-US"/>
    </w:rPr>
  </w:style>
  <w:style w:type="paragraph" w:styleId="24">
    <w:name w:val="toc 2"/>
    <w:basedOn w:val="a"/>
    <w:next w:val="a"/>
    <w:autoRedefine/>
    <w:uiPriority w:val="39"/>
    <w:unhideWhenUsed/>
    <w:rsid w:val="00DD0523"/>
    <w:pPr>
      <w:spacing w:after="200" w:line="276" w:lineRule="auto"/>
      <w:ind w:left="220"/>
    </w:pPr>
    <w:rPr>
      <w:rFonts w:ascii="Calibri" w:eastAsia="Calibri" w:hAnsi="Calibri" w:cs="Times New Roman"/>
      <w:lang w:val="en-US"/>
    </w:rPr>
  </w:style>
  <w:style w:type="paragraph" w:styleId="41">
    <w:name w:val="toc 4"/>
    <w:basedOn w:val="a"/>
    <w:next w:val="a"/>
    <w:autoRedefine/>
    <w:uiPriority w:val="39"/>
    <w:unhideWhenUsed/>
    <w:rsid w:val="00DD0523"/>
    <w:pPr>
      <w:spacing w:after="100" w:line="276" w:lineRule="auto"/>
      <w:ind w:left="660"/>
    </w:pPr>
    <w:rPr>
      <w:rFonts w:ascii="Calibri" w:eastAsia="Times New Roman" w:hAnsi="Calibri" w:cs="Times New Roman"/>
      <w:lang w:eastAsia="ru-RU"/>
    </w:rPr>
  </w:style>
  <w:style w:type="paragraph" w:styleId="52">
    <w:name w:val="toc 5"/>
    <w:basedOn w:val="a"/>
    <w:next w:val="a"/>
    <w:autoRedefine/>
    <w:uiPriority w:val="39"/>
    <w:unhideWhenUsed/>
    <w:rsid w:val="00DD0523"/>
    <w:pPr>
      <w:spacing w:after="100" w:line="276" w:lineRule="auto"/>
      <w:ind w:left="880"/>
    </w:pPr>
    <w:rPr>
      <w:rFonts w:ascii="Calibri" w:eastAsia="Times New Roman" w:hAnsi="Calibri" w:cs="Times New Roman"/>
      <w:lang w:eastAsia="ru-RU"/>
    </w:rPr>
  </w:style>
  <w:style w:type="paragraph" w:styleId="61">
    <w:name w:val="toc 6"/>
    <w:basedOn w:val="a"/>
    <w:next w:val="a"/>
    <w:autoRedefine/>
    <w:uiPriority w:val="39"/>
    <w:unhideWhenUsed/>
    <w:rsid w:val="00DD0523"/>
    <w:pPr>
      <w:spacing w:after="100" w:line="276" w:lineRule="auto"/>
      <w:ind w:left="1100"/>
    </w:pPr>
    <w:rPr>
      <w:rFonts w:ascii="Calibri" w:eastAsia="Times New Roman" w:hAnsi="Calibri" w:cs="Times New Roman"/>
      <w:lang w:eastAsia="ru-RU"/>
    </w:rPr>
  </w:style>
  <w:style w:type="paragraph" w:styleId="71">
    <w:name w:val="toc 7"/>
    <w:basedOn w:val="a"/>
    <w:next w:val="a"/>
    <w:autoRedefine/>
    <w:uiPriority w:val="39"/>
    <w:unhideWhenUsed/>
    <w:rsid w:val="00DD0523"/>
    <w:pPr>
      <w:spacing w:after="100" w:line="276" w:lineRule="auto"/>
      <w:ind w:left="1320"/>
    </w:pPr>
    <w:rPr>
      <w:rFonts w:ascii="Calibri" w:eastAsia="Times New Roman" w:hAnsi="Calibri" w:cs="Times New Roman"/>
      <w:lang w:eastAsia="ru-RU"/>
    </w:rPr>
  </w:style>
  <w:style w:type="paragraph" w:styleId="81">
    <w:name w:val="toc 8"/>
    <w:basedOn w:val="a"/>
    <w:next w:val="a"/>
    <w:autoRedefine/>
    <w:uiPriority w:val="39"/>
    <w:unhideWhenUsed/>
    <w:rsid w:val="00DD0523"/>
    <w:pPr>
      <w:spacing w:after="100" w:line="276" w:lineRule="auto"/>
      <w:ind w:left="1540"/>
    </w:pPr>
    <w:rPr>
      <w:rFonts w:ascii="Calibri" w:eastAsia="Times New Roman" w:hAnsi="Calibri" w:cs="Times New Roman"/>
      <w:lang w:eastAsia="ru-RU"/>
    </w:rPr>
  </w:style>
  <w:style w:type="paragraph" w:styleId="91">
    <w:name w:val="toc 9"/>
    <w:basedOn w:val="a"/>
    <w:next w:val="a"/>
    <w:autoRedefine/>
    <w:uiPriority w:val="39"/>
    <w:unhideWhenUsed/>
    <w:rsid w:val="00DD0523"/>
    <w:pPr>
      <w:spacing w:after="100" w:line="276" w:lineRule="auto"/>
      <w:ind w:left="1760"/>
    </w:pPr>
    <w:rPr>
      <w:rFonts w:ascii="Calibri" w:eastAsia="Times New Roman" w:hAnsi="Calibri" w:cs="Times New Roman"/>
      <w:lang w:eastAsia="ru-RU"/>
    </w:rPr>
  </w:style>
  <w:style w:type="numbering" w:customStyle="1" w:styleId="42">
    <w:name w:val="Нет списка4"/>
    <w:next w:val="a2"/>
    <w:semiHidden/>
    <w:unhideWhenUsed/>
    <w:rsid w:val="00DD0523"/>
  </w:style>
  <w:style w:type="paragraph" w:customStyle="1" w:styleId="ConsPlusCell">
    <w:name w:val="ConsPlusCell"/>
    <w:rsid w:val="00DD05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reference-text">
    <w:name w:val="reference-text"/>
    <w:rsid w:val="00DD0523"/>
  </w:style>
  <w:style w:type="character" w:styleId="aff6">
    <w:name w:val="FollowedHyperlink"/>
    <w:uiPriority w:val="99"/>
    <w:rsid w:val="00DD0523"/>
    <w:rPr>
      <w:color w:val="800080"/>
      <w:u w:val="single"/>
    </w:rPr>
  </w:style>
  <w:style w:type="paragraph" w:customStyle="1" w:styleId="text">
    <w:name w:val="text"/>
    <w:basedOn w:val="a"/>
    <w:rsid w:val="00DD0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Subtitle"/>
    <w:basedOn w:val="a"/>
    <w:next w:val="a"/>
    <w:link w:val="aff8"/>
    <w:qFormat/>
    <w:rsid w:val="00DD0523"/>
    <w:pPr>
      <w:spacing w:after="60" w:line="240" w:lineRule="auto"/>
      <w:jc w:val="center"/>
      <w:outlineLvl w:val="1"/>
    </w:pPr>
    <w:rPr>
      <w:rFonts w:ascii="Cambria" w:eastAsia="Times New Roman" w:hAnsi="Cambria" w:cs="Times New Roman"/>
      <w:sz w:val="24"/>
      <w:szCs w:val="24"/>
      <w:lang w:eastAsia="ru-RU"/>
    </w:rPr>
  </w:style>
  <w:style w:type="character" w:customStyle="1" w:styleId="aff8">
    <w:name w:val="Подзаголовок Знак"/>
    <w:basedOn w:val="a0"/>
    <w:link w:val="aff7"/>
    <w:rsid w:val="00DD0523"/>
    <w:rPr>
      <w:rFonts w:ascii="Cambria" w:eastAsia="Times New Roman" w:hAnsi="Cambria" w:cs="Times New Roman"/>
      <w:sz w:val="24"/>
      <w:szCs w:val="24"/>
      <w:lang w:eastAsia="ru-RU"/>
    </w:rPr>
  </w:style>
  <w:style w:type="character" w:styleId="aff9">
    <w:name w:val="Book Title"/>
    <w:uiPriority w:val="33"/>
    <w:qFormat/>
    <w:rsid w:val="00DD0523"/>
    <w:rPr>
      <w:b/>
      <w:bCs/>
      <w:smallCaps/>
      <w:spacing w:val="5"/>
    </w:rPr>
  </w:style>
  <w:style w:type="character" w:styleId="affa">
    <w:name w:val="Intense Reference"/>
    <w:uiPriority w:val="32"/>
    <w:qFormat/>
    <w:rsid w:val="00DD0523"/>
    <w:rPr>
      <w:b/>
      <w:bCs/>
      <w:smallCaps/>
      <w:color w:val="C0504D"/>
      <w:spacing w:val="5"/>
      <w:u w:val="single"/>
    </w:rPr>
  </w:style>
  <w:style w:type="table" w:styleId="affb">
    <w:name w:val="Table Grid"/>
    <w:basedOn w:val="a1"/>
    <w:uiPriority w:val="59"/>
    <w:rsid w:val="00DD052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ubtle Emphasis"/>
    <w:uiPriority w:val="19"/>
    <w:qFormat/>
    <w:rsid w:val="00DD0523"/>
    <w:rPr>
      <w:rFonts w:ascii="Times New Roman" w:hAnsi="Times New Roman"/>
      <w:sz w:val="28"/>
      <w:szCs w:val="28"/>
      <w:lang w:val="ru-RU" w:eastAsia="ru-RU"/>
    </w:rPr>
  </w:style>
  <w:style w:type="character" w:styleId="affd">
    <w:name w:val="Intense Emphasis"/>
    <w:uiPriority w:val="21"/>
    <w:qFormat/>
    <w:rsid w:val="00DD0523"/>
    <w:rPr>
      <w:b/>
      <w:bCs/>
      <w:i/>
      <w:iCs/>
      <w:color w:val="4F81BD"/>
    </w:rPr>
  </w:style>
  <w:style w:type="character" w:styleId="affe">
    <w:name w:val="Subtle Reference"/>
    <w:uiPriority w:val="31"/>
    <w:qFormat/>
    <w:rsid w:val="00DD0523"/>
    <w:rPr>
      <w:smallCaps/>
      <w:color w:val="5A5A5A"/>
    </w:rPr>
  </w:style>
  <w:style w:type="paragraph" w:customStyle="1" w:styleId="15">
    <w:name w:val="Стиль1"/>
    <w:basedOn w:val="a"/>
    <w:link w:val="16"/>
    <w:qFormat/>
    <w:rsid w:val="00DD0523"/>
    <w:pPr>
      <w:spacing w:after="0" w:line="240" w:lineRule="auto"/>
      <w:jc w:val="center"/>
    </w:pPr>
    <w:rPr>
      <w:rFonts w:ascii="Times New Roman" w:eastAsia="Times New Roman" w:hAnsi="Times New Roman" w:cs="Times New Roman"/>
      <w:b/>
      <w:sz w:val="28"/>
      <w:szCs w:val="28"/>
      <w:lang w:eastAsia="ru-RU"/>
    </w:rPr>
  </w:style>
  <w:style w:type="character" w:customStyle="1" w:styleId="16">
    <w:name w:val="Стиль1 Знак"/>
    <w:link w:val="15"/>
    <w:rsid w:val="00DD0523"/>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3221</Words>
  <Characters>22587</Characters>
  <Application>Microsoft Office Word</Application>
  <DocSecurity>0</DocSecurity>
  <Lines>410</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2014-09-10T19:30:00Z</dcterms:created>
  <dcterms:modified xsi:type="dcterms:W3CDTF">2014-09-10T19:31:00Z</dcterms:modified>
</cp:coreProperties>
</file>