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  <w:r>
        <w:rPr>
          <w:sz w:val="28"/>
          <w:szCs w:val="28"/>
        </w:rPr>
        <w:t>ВЕСТНИК ДНЕПРОПЕТРОВСКОГО УНИВЕРСИТЕТА</w:t>
      </w: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  <w:r>
        <w:rPr>
          <w:sz w:val="28"/>
          <w:szCs w:val="28"/>
        </w:rPr>
        <w:t>Серия:  ИСТОРИЯ И ФИЛОСОФИЯ НАУКИ И ТЕХНИКИ</w:t>
      </w: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  <w:r>
        <w:rPr>
          <w:sz w:val="28"/>
          <w:szCs w:val="28"/>
        </w:rPr>
        <w:t>Выпуск 20</w:t>
      </w: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</w:p>
    <w:p w:rsidR="009D6932" w:rsidRDefault="009D6932" w:rsidP="009D6932">
      <w:pPr>
        <w:spacing w:line="360" w:lineRule="auto"/>
        <w:ind w:right="-851" w:firstLine="708"/>
        <w:rPr>
          <w:sz w:val="28"/>
          <w:szCs w:val="28"/>
        </w:rPr>
      </w:pPr>
      <w:r w:rsidRPr="00A733A0">
        <w:rPr>
          <w:sz w:val="28"/>
          <w:szCs w:val="28"/>
        </w:rPr>
        <w:t xml:space="preserve">УДК </w:t>
      </w:r>
      <w:r>
        <w:rPr>
          <w:sz w:val="28"/>
          <w:szCs w:val="28"/>
        </w:rPr>
        <w:t>510.</w:t>
      </w:r>
      <w:r w:rsidRPr="00A733A0">
        <w:rPr>
          <w:sz w:val="28"/>
          <w:szCs w:val="28"/>
        </w:rPr>
        <w:t>160</w:t>
      </w:r>
      <w:r>
        <w:rPr>
          <w:sz w:val="28"/>
          <w:szCs w:val="28"/>
        </w:rPr>
        <w:t>.</w:t>
      </w:r>
      <w:r w:rsidRPr="00A733A0">
        <w:rPr>
          <w:sz w:val="28"/>
          <w:szCs w:val="28"/>
        </w:rPr>
        <w:t>130</w:t>
      </w: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</w:pPr>
    </w:p>
    <w:p w:rsidR="009D6932" w:rsidRDefault="009D6932" w:rsidP="009D6932">
      <w:pPr>
        <w:jc w:val="center"/>
        <w:rPr>
          <w:i/>
          <w:color w:val="000000"/>
          <w:lang w:val="uk-UA"/>
        </w:rPr>
      </w:pPr>
      <w:proofErr w:type="spellStart"/>
      <w:r>
        <w:t>А.Г.Барабашев</w:t>
      </w:r>
      <w:proofErr w:type="spellEnd"/>
    </w:p>
    <w:p w:rsidR="009D6932" w:rsidRDefault="009D6932" w:rsidP="009D6932">
      <w:pPr>
        <w:jc w:val="both"/>
        <w:rPr>
          <w:i/>
        </w:rPr>
      </w:pPr>
      <w:r>
        <w:rPr>
          <w:i/>
          <w:color w:val="000000"/>
          <w:lang w:val="uk-UA"/>
        </w:rPr>
        <w:t xml:space="preserve">  </w:t>
      </w:r>
      <w:proofErr w:type="spellStart"/>
      <w:r>
        <w:rPr>
          <w:i/>
          <w:color w:val="000000"/>
          <w:lang w:val="uk-UA"/>
        </w:rPr>
        <w:t>Высшая</w:t>
      </w:r>
      <w:proofErr w:type="spellEnd"/>
      <w:r>
        <w:rPr>
          <w:i/>
          <w:color w:val="000000"/>
          <w:lang w:val="uk-UA"/>
        </w:rPr>
        <w:t xml:space="preserve"> школа </w:t>
      </w:r>
      <w:proofErr w:type="spellStart"/>
      <w:r>
        <w:rPr>
          <w:i/>
          <w:color w:val="000000"/>
          <w:lang w:val="uk-UA"/>
        </w:rPr>
        <w:t>экономики</w:t>
      </w:r>
      <w:proofErr w:type="spellEnd"/>
      <w:r>
        <w:rPr>
          <w:i/>
          <w:color w:val="000000"/>
          <w:lang w:val="uk-UA"/>
        </w:rPr>
        <w:t xml:space="preserve">, доктор </w:t>
      </w:r>
      <w:proofErr w:type="spellStart"/>
      <w:r>
        <w:rPr>
          <w:i/>
          <w:color w:val="000000"/>
          <w:lang w:val="uk-UA"/>
        </w:rPr>
        <w:t>философских</w:t>
      </w:r>
      <w:proofErr w:type="spellEnd"/>
      <w:r>
        <w:rPr>
          <w:i/>
          <w:color w:val="000000"/>
          <w:lang w:val="uk-UA"/>
        </w:rPr>
        <w:t xml:space="preserve"> наук, </w:t>
      </w:r>
      <w:proofErr w:type="spellStart"/>
      <w:r>
        <w:rPr>
          <w:i/>
          <w:color w:val="000000"/>
          <w:lang w:val="uk-UA"/>
        </w:rPr>
        <w:t>профессор</w:t>
      </w:r>
      <w:proofErr w:type="spellEnd"/>
      <w:r>
        <w:rPr>
          <w:i/>
          <w:color w:val="000000"/>
          <w:lang w:val="uk-UA"/>
        </w:rPr>
        <w:t xml:space="preserve"> (Москва)</w:t>
      </w:r>
    </w:p>
    <w:p w:rsidR="009D6932" w:rsidRDefault="009D6932" w:rsidP="009D6932">
      <w:pPr>
        <w:jc w:val="center"/>
        <w:outlineLvl w:val="0"/>
        <w:rPr>
          <w:color w:val="000000"/>
          <w:lang w:val="uk-UA"/>
        </w:rPr>
      </w:pPr>
      <w:proofErr w:type="spellStart"/>
      <w:r>
        <w:t>В.Я.Перминов</w:t>
      </w:r>
      <w:proofErr w:type="spellEnd"/>
    </w:p>
    <w:p w:rsidR="009D6932" w:rsidRDefault="009D6932" w:rsidP="009D6932">
      <w:pPr>
        <w:jc w:val="both"/>
        <w:outlineLvl w:val="0"/>
        <w:rPr>
          <w:i/>
        </w:rPr>
      </w:pPr>
      <w:r>
        <w:rPr>
          <w:i/>
          <w:color w:val="000000"/>
          <w:lang w:val="uk-UA"/>
        </w:rPr>
        <w:t xml:space="preserve"> </w:t>
      </w:r>
      <w:proofErr w:type="spellStart"/>
      <w:r>
        <w:rPr>
          <w:i/>
          <w:color w:val="000000"/>
          <w:lang w:val="uk-UA"/>
        </w:rPr>
        <w:t>Московский</w:t>
      </w:r>
      <w:proofErr w:type="spellEnd"/>
      <w:r>
        <w:rPr>
          <w:i/>
          <w:color w:val="000000"/>
          <w:lang w:val="uk-UA"/>
        </w:rPr>
        <w:t xml:space="preserve"> </w:t>
      </w:r>
      <w:proofErr w:type="spellStart"/>
      <w:r>
        <w:rPr>
          <w:i/>
          <w:color w:val="000000"/>
          <w:lang w:val="uk-UA"/>
        </w:rPr>
        <w:t>государственный</w:t>
      </w:r>
      <w:proofErr w:type="spellEnd"/>
      <w:r>
        <w:rPr>
          <w:i/>
          <w:color w:val="000000"/>
          <w:lang w:val="uk-UA"/>
        </w:rPr>
        <w:t xml:space="preserve"> </w:t>
      </w:r>
      <w:proofErr w:type="spellStart"/>
      <w:r>
        <w:rPr>
          <w:i/>
          <w:color w:val="000000"/>
          <w:lang w:val="uk-UA"/>
        </w:rPr>
        <w:t>университет</w:t>
      </w:r>
      <w:proofErr w:type="spellEnd"/>
      <w:r>
        <w:rPr>
          <w:i/>
          <w:color w:val="000000"/>
          <w:lang w:val="uk-UA"/>
        </w:rPr>
        <w:t xml:space="preserve">, доктор </w:t>
      </w:r>
      <w:proofErr w:type="spellStart"/>
      <w:r>
        <w:rPr>
          <w:i/>
          <w:color w:val="000000"/>
          <w:lang w:val="uk-UA"/>
        </w:rPr>
        <w:t>философских</w:t>
      </w:r>
      <w:proofErr w:type="spellEnd"/>
      <w:r>
        <w:rPr>
          <w:i/>
          <w:color w:val="000000"/>
          <w:lang w:val="uk-UA"/>
        </w:rPr>
        <w:t xml:space="preserve"> наук, </w:t>
      </w:r>
      <w:proofErr w:type="spellStart"/>
      <w:r>
        <w:rPr>
          <w:i/>
          <w:color w:val="000000"/>
          <w:lang w:val="uk-UA"/>
        </w:rPr>
        <w:t>профессор</w:t>
      </w:r>
      <w:proofErr w:type="spellEnd"/>
      <w:r>
        <w:rPr>
          <w:i/>
          <w:color w:val="000000"/>
          <w:lang w:val="uk-UA"/>
        </w:rPr>
        <w:t xml:space="preserve"> </w:t>
      </w:r>
    </w:p>
    <w:p w:rsidR="009D6932" w:rsidRDefault="009D6932" w:rsidP="009D6932">
      <w:pPr>
        <w:jc w:val="center"/>
        <w:outlineLvl w:val="0"/>
      </w:pPr>
      <w:r>
        <w:t>В.А.Панфилов</w:t>
      </w:r>
    </w:p>
    <w:p w:rsidR="009D6932" w:rsidRDefault="009D6932" w:rsidP="009D6932">
      <w:pPr>
        <w:jc w:val="both"/>
        <w:outlineLvl w:val="0"/>
        <w:rPr>
          <w:i/>
        </w:rPr>
      </w:pPr>
      <w:proofErr w:type="spellStart"/>
      <w:r>
        <w:rPr>
          <w:i/>
          <w:color w:val="000000"/>
          <w:lang w:val="uk-UA"/>
        </w:rPr>
        <w:t>Днепропетровский</w:t>
      </w:r>
      <w:proofErr w:type="spellEnd"/>
      <w:r>
        <w:rPr>
          <w:i/>
          <w:color w:val="000000"/>
          <w:lang w:val="uk-UA"/>
        </w:rPr>
        <w:t xml:space="preserve"> </w:t>
      </w:r>
      <w:proofErr w:type="spellStart"/>
      <w:r>
        <w:rPr>
          <w:i/>
          <w:color w:val="000000"/>
          <w:lang w:val="uk-UA"/>
        </w:rPr>
        <w:t>национальный</w:t>
      </w:r>
      <w:proofErr w:type="spellEnd"/>
      <w:r>
        <w:rPr>
          <w:i/>
          <w:color w:val="000000"/>
          <w:lang w:val="uk-UA"/>
        </w:rPr>
        <w:t xml:space="preserve"> </w:t>
      </w:r>
      <w:proofErr w:type="spellStart"/>
      <w:r>
        <w:rPr>
          <w:i/>
          <w:color w:val="000000"/>
          <w:lang w:val="uk-UA"/>
        </w:rPr>
        <w:t>университет</w:t>
      </w:r>
      <w:proofErr w:type="spellEnd"/>
      <w:r>
        <w:rPr>
          <w:i/>
          <w:color w:val="000000"/>
          <w:lang w:val="uk-UA"/>
        </w:rPr>
        <w:t xml:space="preserve">, доктор </w:t>
      </w:r>
      <w:proofErr w:type="spellStart"/>
      <w:r>
        <w:rPr>
          <w:i/>
          <w:color w:val="000000"/>
          <w:lang w:val="uk-UA"/>
        </w:rPr>
        <w:t>философских</w:t>
      </w:r>
      <w:proofErr w:type="spellEnd"/>
      <w:r>
        <w:rPr>
          <w:i/>
          <w:color w:val="000000"/>
          <w:lang w:val="uk-UA"/>
        </w:rPr>
        <w:t xml:space="preserve"> наук, </w:t>
      </w:r>
      <w:proofErr w:type="spellStart"/>
      <w:r>
        <w:rPr>
          <w:i/>
          <w:color w:val="000000"/>
          <w:lang w:val="uk-UA"/>
        </w:rPr>
        <w:t>профессор</w:t>
      </w:r>
      <w:proofErr w:type="spellEnd"/>
      <w:r>
        <w:rPr>
          <w:i/>
          <w:color w:val="000000"/>
          <w:lang w:val="uk-UA"/>
        </w:rPr>
        <w:t xml:space="preserve"> </w:t>
      </w: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</w:pPr>
    </w:p>
    <w:p w:rsidR="009D6932" w:rsidRPr="00A31220" w:rsidRDefault="00A31220" w:rsidP="00A31220">
      <w:pPr>
        <w:jc w:val="center"/>
        <w:outlineLvl w:val="0"/>
        <w:rPr>
          <w:b/>
        </w:rPr>
      </w:pPr>
      <w:r w:rsidRPr="00A31220">
        <w:rPr>
          <w:b/>
        </w:rPr>
        <w:t>Философия математики в контексте преподавания истории и теории философии и математики, науки и гуманитарных знаний</w:t>
      </w: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</w:pPr>
      <w:r>
        <w:tab/>
        <w:t>Рассмотрено значение философских проблем математики как части философии, логики и методологии науки в образовательном процессе в ВУЗах. Философское и математическое, естественнонаучное и компьютерное, гуманитарное и социологическое образование в высших учебных заведениях предусматривает по многим специальностям (прикладная математика, теоретическая механика, литература, история и т.д.) изучение  истории и теории науки, философии и математики, одним из аспектов которого является преподавание философии математики.</w:t>
      </w: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</w:pPr>
      <w:r>
        <w:tab/>
        <w:t xml:space="preserve">Ключевые слова: философия математики, образование и метафизика образования, теория и история математики и философии, </w:t>
      </w:r>
      <w:proofErr w:type="spellStart"/>
      <w:r>
        <w:rPr>
          <w:lang w:val="uk-UA"/>
        </w:rPr>
        <w:t>естественных</w:t>
      </w:r>
      <w:proofErr w:type="spellEnd"/>
      <w:r>
        <w:rPr>
          <w:lang w:val="uk-UA"/>
        </w:rPr>
        <w:t xml:space="preserve"> </w:t>
      </w:r>
      <w:r>
        <w:t>наук и гуманитарных знаний.</w:t>
      </w: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  <w:rPr>
          <w:lang w:val="uk-UA"/>
        </w:rPr>
      </w:pPr>
      <w:r>
        <w:tab/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r>
        <w:rPr>
          <w:lang w:val="uk-UA"/>
        </w:rPr>
        <w:t xml:space="preserve">філософських проблем математики як частини філософії, логіки і методології  науки в освітньому процесі у ВНЗ. Філософська і математична освіта у </w:t>
      </w:r>
      <w:proofErr w:type="spellStart"/>
      <w:r>
        <w:rPr>
          <w:lang w:val="uk-UA"/>
        </w:rPr>
        <w:t>висших</w:t>
      </w:r>
      <w:proofErr w:type="spellEnd"/>
      <w:r>
        <w:rPr>
          <w:lang w:val="uk-UA"/>
        </w:rPr>
        <w:t xml:space="preserve"> навчальних закладах </w:t>
      </w:r>
      <w:proofErr w:type="spellStart"/>
      <w:r>
        <w:rPr>
          <w:lang w:val="uk-UA"/>
        </w:rPr>
        <w:t>передбачае</w:t>
      </w:r>
      <w:proofErr w:type="spellEnd"/>
      <w:r>
        <w:rPr>
          <w:lang w:val="uk-UA"/>
        </w:rPr>
        <w:t xml:space="preserve"> по деяким спеціальностям (прикладна математика, теоретична механіка, фізика і література, історія  та. ін.) вивчення історії і теорії науки, філософії та математики, одним з аспектів якого є викладання філософії математики.</w:t>
      </w:r>
    </w:p>
    <w:p w:rsidR="009D6932" w:rsidRDefault="009D6932" w:rsidP="009D6932">
      <w:pPr>
        <w:jc w:val="both"/>
        <w:rPr>
          <w:lang w:val="uk-UA"/>
        </w:rPr>
      </w:pPr>
    </w:p>
    <w:p w:rsidR="009D6932" w:rsidRDefault="009D6932" w:rsidP="009D6932">
      <w:pPr>
        <w:jc w:val="both"/>
        <w:rPr>
          <w:lang w:val="uk-UA"/>
        </w:rPr>
      </w:pPr>
      <w:r>
        <w:rPr>
          <w:lang w:val="uk-UA"/>
        </w:rPr>
        <w:tab/>
        <w:t>Ключові слова: філософія математики, освіта та метафізика освіти, теорія та історія науки, філософії та математики.</w:t>
      </w:r>
    </w:p>
    <w:p w:rsidR="009D6932" w:rsidRDefault="009D6932" w:rsidP="009D6932">
      <w:pPr>
        <w:jc w:val="both"/>
        <w:rPr>
          <w:lang w:val="uk-UA"/>
        </w:rPr>
      </w:pPr>
    </w:p>
    <w:p w:rsidR="009D6932" w:rsidRDefault="009D6932" w:rsidP="009D6932">
      <w:pPr>
        <w:jc w:val="both"/>
        <w:rPr>
          <w:lang w:val="uk-UA"/>
        </w:rPr>
      </w:pPr>
    </w:p>
    <w:p w:rsidR="009D6932" w:rsidRDefault="009D6932" w:rsidP="009D6932">
      <w:pPr>
        <w:jc w:val="both"/>
        <w:rPr>
          <w:lang w:val="uk-UA"/>
        </w:rPr>
      </w:pPr>
    </w:p>
    <w:p w:rsidR="009D6932" w:rsidRDefault="009D6932" w:rsidP="009D6932">
      <w:pPr>
        <w:jc w:val="both"/>
        <w:rPr>
          <w:b/>
          <w:lang w:val="uk-UA"/>
        </w:rPr>
      </w:pPr>
    </w:p>
    <w:p w:rsidR="009D6932" w:rsidRDefault="009D6932" w:rsidP="009D6932">
      <w:pPr>
        <w:ind w:firstLine="708"/>
        <w:jc w:val="both"/>
      </w:pPr>
      <w:r>
        <w:rPr>
          <w:b/>
        </w:rPr>
        <w:t xml:space="preserve">Актуальность и постановка проблемы. </w:t>
      </w:r>
      <w:r>
        <w:t xml:space="preserve">Философия, математика и образование как сферы человеческой деятельности возникают в творчестве пифагорейцев  и </w:t>
      </w:r>
      <w:proofErr w:type="spellStart"/>
      <w:r>
        <w:t>Демокрита</w:t>
      </w:r>
      <w:proofErr w:type="spellEnd"/>
      <w:r>
        <w:t xml:space="preserve">, софистов и Платона, Аристотеля и многих других представителей культурного и рационалистического переворота в античности. Философия математики как раздел </w:t>
      </w:r>
      <w:proofErr w:type="spellStart"/>
      <w:r>
        <w:rPr>
          <w:lang w:val="uk-UA"/>
        </w:rPr>
        <w:t>методологии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логики</w:t>
      </w:r>
      <w:proofErr w:type="spellEnd"/>
      <w:r>
        <w:rPr>
          <w:lang w:val="uk-UA"/>
        </w:rPr>
        <w:t xml:space="preserve"> и </w:t>
      </w:r>
      <w:r>
        <w:t>метафизики науки и гуманитарных знаний в преподавании математики и философии, физики и структурной лингвистики, компьютерных и других наук должна бы занимать существенное место</w:t>
      </w:r>
      <w:r>
        <w:rPr>
          <w:lang w:val="uk-UA"/>
        </w:rPr>
        <w:t>,</w:t>
      </w:r>
      <w:r>
        <w:t xml:space="preserve"> однако</w:t>
      </w:r>
      <w:r>
        <w:rPr>
          <w:lang w:val="uk-UA"/>
        </w:rPr>
        <w:t>,</w:t>
      </w:r>
      <w:r>
        <w:t xml:space="preserve"> этого не наблюдается. Феноменологическая почва  философских проблем математики – природа и предмет, генезис и структура, закономерности и другие особенности  математического познания в философской рефлексии в зависимости от применения математики в математической логике исторических и лингвистических исследованиях приобретает различные формы, особенности, структуры и т.д. Философия образования [</w:t>
      </w:r>
      <w:proofErr w:type="gramStart"/>
      <w:r>
        <w:t>См</w:t>
      </w:r>
      <w:proofErr w:type="gramEnd"/>
      <w:r>
        <w:t>.: 12] как и самообразование в контексте перечисленных проблем должны учитывать сходство и различия как самих естественных, технических и гуманитарных наук, методов исследования в них, так  и философских вопросов этих наук и т.д.</w:t>
      </w:r>
    </w:p>
    <w:p w:rsidR="009D6932" w:rsidRDefault="009D6932" w:rsidP="009D6932">
      <w:pPr>
        <w:ind w:firstLine="708"/>
        <w:jc w:val="both"/>
      </w:pPr>
      <w:r>
        <w:t>Можно предварительно утверждать, что научное познание, когнитивная и практическая деятельность должны выбирать из всего спектра теоретических наук и прикладных знаний такие, которые подходят для решения конкретных задач или создавать соответствующий синтетический аппарат образования и обучения, мифологии и религии, научных и гуманитарных знаний. Философия и практика образования [</w:t>
      </w:r>
      <w:proofErr w:type="gramStart"/>
      <w:r>
        <w:t>См</w:t>
      </w:r>
      <w:proofErr w:type="gramEnd"/>
      <w:r>
        <w:t>.: 13] должны все это учитывать.</w:t>
      </w:r>
    </w:p>
    <w:p w:rsidR="009D6932" w:rsidRDefault="009D6932" w:rsidP="009D6932">
      <w:pPr>
        <w:ind w:firstLine="708"/>
        <w:jc w:val="both"/>
      </w:pPr>
      <w:r>
        <w:t xml:space="preserve">Обучение представляет собой основной  путь получения образования в различных учебных и научных  заведениях. Философские проблемы математики, которые возникают в процессе взаимодействия философского и математического знания в историческом и теоретическом развитии этих наук еще в античной культуре более двух тысячелетий тому назад, приобретают большое значение при обучении в ВУЗах бакалавров, магистров, аспирантов, докторантов  и  преподавателей в сфере теории и истории философии и математики. Существенную роль в усвоении знаний и умении их применять, умственном развитии человека играют также самообразование  и участие в общественно-трудовой деятельности. 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t xml:space="preserve">Философские вопросы математики как исток и составная часть философии науки, которая дисциплинарно [См.: 4] оформляется в начале </w:t>
      </w:r>
      <w:proofErr w:type="gramStart"/>
      <w:r>
        <w:rPr>
          <w:lang w:val="uk-UA"/>
        </w:rPr>
        <w:t>Х</w:t>
      </w:r>
      <w:proofErr w:type="gramEnd"/>
      <w:r>
        <w:rPr>
          <w:lang w:val="en-US"/>
        </w:rPr>
        <w:t>VII</w:t>
      </w:r>
      <w:r>
        <w:t xml:space="preserve"> века, представляет собой относительно молодой раздел фило</w:t>
      </w:r>
      <w:r>
        <w:softHyphen/>
        <w:t xml:space="preserve">софского знания, который особенно бурно развивался в </w:t>
      </w:r>
      <w:r>
        <w:rPr>
          <w:lang w:val="en-US"/>
        </w:rPr>
        <w:t>XX</w:t>
      </w:r>
      <w:r>
        <w:t xml:space="preserve"> в. и эф</w:t>
      </w:r>
      <w:r>
        <w:softHyphen/>
        <w:t>фективно развивается в наше время — как в западной, так и в отече</w:t>
      </w:r>
      <w:r>
        <w:softHyphen/>
        <w:t>ственной философии.</w:t>
      </w:r>
      <w:r>
        <w:rPr>
          <w:lang w:val="uk-UA"/>
        </w:rPr>
        <w:t xml:space="preserve"> </w:t>
      </w:r>
      <w:r>
        <w:t>Плодотворная научная разработка проблем философии математики в проблемном поле логики, методологии и метафизики науки [</w:t>
      </w:r>
      <w:proofErr w:type="gramStart"/>
      <w:r>
        <w:t>См</w:t>
      </w:r>
      <w:proofErr w:type="gramEnd"/>
      <w:r>
        <w:t>.: 1 - 3], важные фундаментальные результаты, полученные в ходе ис</w:t>
      </w:r>
      <w:r>
        <w:softHyphen/>
        <w:t>следования феномена науки: математической, гуманитарной и т.д., привели к необходимости широкого вклю</w:t>
      </w:r>
      <w:r>
        <w:softHyphen/>
        <w:t>чения этих результатов в образовательный процесс высшей школы.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этой связи в крупных отечественных университетах Киева, Москвы, Петербурга, Ростова, Харькова и др. открываются кафедры «Ис</w:t>
      </w:r>
      <w:r>
        <w:softHyphen/>
        <w:t xml:space="preserve">тория и философия науки», «Философия и методология науки» и подобные. </w:t>
      </w:r>
      <w:proofErr w:type="gramStart"/>
      <w:r>
        <w:t>В Днепропетровском национальном университете с 1993 года издается Вестник университета «История и философия науки и техники» (единственный на Украине) вышло 19 выпусков), в России со</w:t>
      </w:r>
      <w:r>
        <w:softHyphen/>
        <w:t>здан академический журнал «Эпистемология и философия науки», на философских конгрессах и конференциях в Америке, Западной Европе, России и Украины работают секции по пробле</w:t>
      </w:r>
      <w:r>
        <w:softHyphen/>
        <w:t>мам философии науки, издаются учебники и учебные пособия и т.д.</w:t>
      </w:r>
      <w:proofErr w:type="gramEnd"/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Отметим, что с  2005/06 учебного года во всех вузах России введен кандидатский экзамен по специальности «История и философия науки» вместо экза</w:t>
      </w:r>
      <w:r>
        <w:softHyphen/>
        <w:t xml:space="preserve">мена по философии, хотя в Украине этот раздел философского знания  в вузах МОН Украины и академических </w:t>
      </w:r>
      <w:r>
        <w:lastRenderedPageBreak/>
        <w:t xml:space="preserve">институтах НАН Украины занимает достойное место в приеме кандидатского минимума по философии. 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первом десятилетии третьего тысячелетия философия математики, науки и гуманитарных знаний получили мощный импульс для своего развития – глобальные проблемы современности без них правильно поставить и решить нельзя. Поэтому начнем с краткого обзора литературы последних лет.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Тематика философских вопросов математики в контексте проблематики философии образования на рубеже ХХ – ХХ</w:t>
      </w:r>
      <w:proofErr w:type="gramStart"/>
      <w:r>
        <w:t>1</w:t>
      </w:r>
      <w:proofErr w:type="gramEnd"/>
      <w:r>
        <w:t xml:space="preserve"> веков представляется значительной потому, что философия математики наиболее древнее направление в исследованиях по методологии, логике и метафизике науки.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Анализ литературы. </w:t>
      </w:r>
      <w:r>
        <w:t>Подробно остановимся только на некоторых наиболее интересных монографиях и сборниках, изданных по теории и истории философии математики, которая зародилась еще в античности и стала истоком философии науки и образования в трудах Декарта, Лейбница, Ньютона, Канта, Гегеля, Рассела. Уайтхеда и многих других ученых и философов.</w:t>
      </w:r>
    </w:p>
    <w:p w:rsidR="009D6932" w:rsidRDefault="009D6932" w:rsidP="009D6932">
      <w:pPr>
        <w:ind w:firstLine="708"/>
      </w:pPr>
      <w:proofErr w:type="gramStart"/>
      <w:r>
        <w:t>В Москве издана монография академика РАН В.С. Степина «Теоретическое зна</w:t>
      </w:r>
      <w:r>
        <w:softHyphen/>
        <w:t xml:space="preserve">ние» [См.: 15] , в которой рассматриваются проблемы научного познания в </w:t>
      </w:r>
      <w:proofErr w:type="spellStart"/>
      <w:r>
        <w:t>социокультурном</w:t>
      </w:r>
      <w:proofErr w:type="spellEnd"/>
      <w:r>
        <w:t xml:space="preserve"> измерении техногенной цивилизации, главные отличительные признаки науки  от обыденного познания, духовная революция Античности.</w:t>
      </w:r>
      <w:proofErr w:type="gramEnd"/>
      <w:r>
        <w:t xml:space="preserve"> Исследуется структура теоретических знаний, абстрактные объекты теории и их системная организация, роль теоретических схем в дедуктивном развертывании теории. Осмысливаются основания науки, мировоззрение, философия, научная картина мира, идеалы, нормы и философские основания науки.  </w:t>
      </w:r>
    </w:p>
    <w:p w:rsidR="009D6932" w:rsidRDefault="009D6932" w:rsidP="009D6932">
      <w:pPr>
        <w:ind w:firstLine="708"/>
      </w:pPr>
      <w:r>
        <w:t xml:space="preserve">В работе анализируются построение развитой теории в классической науке, формирование и развитие теории в неклассической науке, парадоксы создаваемой теории и проблема интерпретации, взаимосвязь генезиса и функционирования теории. </w:t>
      </w:r>
      <w:proofErr w:type="spellStart"/>
      <w:r>
        <w:t>Рефлексируется</w:t>
      </w:r>
      <w:proofErr w:type="spellEnd"/>
      <w:r>
        <w:t xml:space="preserve"> научная революция как выбор новых стратегий теоретического исследования в эпоху </w:t>
      </w:r>
      <w:proofErr w:type="spellStart"/>
      <w:r>
        <w:t>постнеклассической</w:t>
      </w:r>
      <w:proofErr w:type="spellEnd"/>
      <w:r>
        <w:t xml:space="preserve"> науки и т.д.</w:t>
      </w:r>
    </w:p>
    <w:p w:rsidR="009D6932" w:rsidRDefault="009D6932" w:rsidP="009D6932">
      <w:pPr>
        <w:ind w:firstLine="708"/>
      </w:pPr>
      <w:r>
        <w:t xml:space="preserve">Привлекают внимание работы по философским основаниям математики, напр., </w:t>
      </w:r>
      <w:proofErr w:type="spellStart"/>
      <w:r>
        <w:t>Перминов</w:t>
      </w:r>
      <w:proofErr w:type="spellEnd"/>
      <w:r>
        <w:t xml:space="preserve"> В.Я. «Философия и основания математики» [</w:t>
      </w:r>
      <w:proofErr w:type="gramStart"/>
      <w:r>
        <w:t>См</w:t>
      </w:r>
      <w:proofErr w:type="gramEnd"/>
      <w:r>
        <w:t xml:space="preserve">.: 11]. Монография посвящена анализу философских вопросов, связанных с проблемой обоснования математики как в философском (платонизм, реализм и т.д.), так и в метаматематическом смысле. </w:t>
      </w:r>
      <w:proofErr w:type="gramStart"/>
      <w:r>
        <w:t>Автор предлагает некоторые  принципиально новые подходы к решению этих вопросов, основанные на  понимании априорной природы исходных математических  идеализации.</w:t>
      </w:r>
      <w:proofErr w:type="gramEnd"/>
      <w:r>
        <w:t xml:space="preserve"> В работе дается систематическая критика философской основы  классических программ обоснования математики. Рассмотрение связи проблем обоснования математики с основными направлениями современной логики и математики демонстрирует </w:t>
      </w:r>
      <w:proofErr w:type="gramStart"/>
      <w:r>
        <w:t>взаимную</w:t>
      </w:r>
      <w:proofErr w:type="gramEnd"/>
      <w:r>
        <w:t xml:space="preserve"> </w:t>
      </w:r>
      <w:proofErr w:type="spellStart"/>
      <w:r>
        <w:t>дополнительность</w:t>
      </w:r>
      <w:proofErr w:type="spellEnd"/>
      <w:r>
        <w:t xml:space="preserve"> основных направлений в основаниях математики ХХ столетия.</w:t>
      </w:r>
    </w:p>
    <w:p w:rsidR="009D6932" w:rsidRDefault="009D6932" w:rsidP="009D6932">
      <w:pPr>
        <w:ind w:firstLine="708"/>
      </w:pPr>
      <w:r>
        <w:t xml:space="preserve">Особенный интерес представляет проблемное поле исследования надежности математического  доказательства [Ср. 10] , ассерторической и </w:t>
      </w:r>
      <w:proofErr w:type="gramStart"/>
      <w:r>
        <w:t>аподиктическая</w:t>
      </w:r>
      <w:proofErr w:type="gramEnd"/>
      <w:r>
        <w:t xml:space="preserve"> очевидности, надежности геометрической очевидности как основы доказательства. </w:t>
      </w:r>
      <w:proofErr w:type="gramStart"/>
      <w:r>
        <w:t xml:space="preserve">Положения о надежности и строгости как основных характеристиках математического доказательства являются   удачными как размышления об абсолютной </w:t>
      </w:r>
      <w:proofErr w:type="spellStart"/>
      <w:r>
        <w:t>критериальность</w:t>
      </w:r>
      <w:proofErr w:type="spellEnd"/>
      <w:r>
        <w:t xml:space="preserve"> математического сообщества и конечности математических доказательств, системности математической теории  и достоверности математических доказательств.</w:t>
      </w:r>
      <w:proofErr w:type="gramEnd"/>
    </w:p>
    <w:p w:rsidR="009D6932" w:rsidRDefault="009D6932" w:rsidP="009D6932">
      <w:pPr>
        <w:ind w:firstLine="708"/>
      </w:pPr>
      <w:r>
        <w:t>Рассмотрение априорности и реальности математических представлений соответствуют основным интенциям автора относительно надежности [</w:t>
      </w:r>
      <w:proofErr w:type="gramStart"/>
      <w:r>
        <w:t>Ср</w:t>
      </w:r>
      <w:proofErr w:type="gramEnd"/>
      <w:r>
        <w:t xml:space="preserve">.: 9] логических норм у Аристотеля и Канта, </w:t>
      </w:r>
      <w:proofErr w:type="spellStart"/>
      <w:r>
        <w:t>Гуссерля</w:t>
      </w:r>
      <w:proofErr w:type="spellEnd"/>
      <w:r>
        <w:t xml:space="preserve"> и </w:t>
      </w:r>
      <w:proofErr w:type="spellStart"/>
      <w:r>
        <w:t>Куайна</w:t>
      </w:r>
      <w:proofErr w:type="spellEnd"/>
      <w:r>
        <w:t xml:space="preserve">.   Исследование соотношения логики и онтологии, осмысление  логики как теории истины в проблемном пространстве современных исследований оснований математики являются достаточно актуальными, особенно в контексте соотношения и взаимодействия логики, метаматематики и математики. </w:t>
      </w:r>
    </w:p>
    <w:p w:rsidR="009D6932" w:rsidRDefault="009D6932" w:rsidP="009D6932">
      <w:pPr>
        <w:ind w:firstLine="708"/>
      </w:pPr>
      <w:r>
        <w:lastRenderedPageBreak/>
        <w:t>Автором обстоятельно проанализирована интуиционистская критика закона исключенного третьего, аргументы Брауэра, критика логических аргументов, критика философских аргументов, несостоятельность логического релятивизма.</w:t>
      </w:r>
    </w:p>
    <w:p w:rsidR="009D6932" w:rsidRDefault="009D6932" w:rsidP="009D6932">
      <w:pPr>
        <w:ind w:firstLine="708"/>
      </w:pPr>
      <w:r>
        <w:t xml:space="preserve">Рассмотрено онтологическое и системное обоснование математики. В понимании истинности и непротиворечивости онтологического статуса математики демонстрируются различия в решении этих проблем в </w:t>
      </w:r>
      <w:proofErr w:type="spellStart"/>
      <w:r>
        <w:t>праксеологическом</w:t>
      </w:r>
      <w:proofErr w:type="spellEnd"/>
      <w:r>
        <w:t xml:space="preserve"> и </w:t>
      </w:r>
      <w:proofErr w:type="spellStart"/>
      <w:r>
        <w:t>финитистском</w:t>
      </w:r>
      <w:proofErr w:type="spellEnd"/>
      <w:r>
        <w:t xml:space="preserve"> обосновании исходных  принципов. Исследование практической  непротиворечивости математических теорий и сфер их абсолютной  надежности завершает осмысление методов (1) абстрактности  и (2) конкретности  системного подхода и т.п.</w:t>
      </w:r>
    </w:p>
    <w:p w:rsidR="009D6932" w:rsidRDefault="009D6932" w:rsidP="009D6932">
      <w:pPr>
        <w:ind w:firstLine="708"/>
      </w:pPr>
      <w:r>
        <w:t>Любопытно исследование истории античной философии математики</w:t>
      </w:r>
    </w:p>
    <w:p w:rsidR="009D6932" w:rsidRDefault="009D6932" w:rsidP="009D6932">
      <w:pPr>
        <w:autoSpaceDE w:val="0"/>
        <w:autoSpaceDN w:val="0"/>
        <w:adjustRightInd w:val="0"/>
        <w:rPr>
          <w:bCs/>
        </w:rPr>
      </w:pPr>
      <w:r>
        <w:rPr>
          <w:bCs/>
        </w:rPr>
        <w:t>в контексте уяснения влияния философии математики Платона и Аристотеля [</w:t>
      </w:r>
      <w:proofErr w:type="gramStart"/>
      <w:r>
        <w:rPr>
          <w:bCs/>
        </w:rPr>
        <w:t>См</w:t>
      </w:r>
      <w:proofErr w:type="gramEnd"/>
      <w:r>
        <w:rPr>
          <w:bCs/>
        </w:rPr>
        <w:t>. и ср.: 1, 4 – 6] на математические построения Евклида. Так в книге Родина A.B. «</w:t>
      </w:r>
      <w:r>
        <w:t>Математика Евклида в свете философии Платона и Аристотеля» [</w:t>
      </w:r>
      <w:proofErr w:type="gramStart"/>
      <w:r>
        <w:t>См</w:t>
      </w:r>
      <w:proofErr w:type="gramEnd"/>
      <w:r>
        <w:t>.: 14] предпринята попытка нового прочтения и переосмысления "Начал" Евклида на основе  понимания математики, реконструированного по античным классическим философским текстам Платона и Аристотеля, что позволяет по-новому интерпретировать классический труд Евклида, лучше понять цели великого математика древности и прояснить трудные места его текста.</w:t>
      </w:r>
    </w:p>
    <w:p w:rsidR="009D6932" w:rsidRDefault="009D6932" w:rsidP="009D6932">
      <w:pPr>
        <w:autoSpaceDE w:val="0"/>
        <w:autoSpaceDN w:val="0"/>
        <w:adjustRightInd w:val="0"/>
        <w:ind w:firstLine="708"/>
      </w:pPr>
      <w:r>
        <w:rPr>
          <w:bCs/>
        </w:rPr>
        <w:t xml:space="preserve">Привлекает внимание осмысление философии Платона </w:t>
      </w:r>
      <w:r>
        <w:t xml:space="preserve">с точки зрения </w:t>
      </w:r>
    </w:p>
    <w:p w:rsidR="009D6932" w:rsidRDefault="009D6932" w:rsidP="009D6932">
      <w:pPr>
        <w:autoSpaceDE w:val="0"/>
        <w:autoSpaceDN w:val="0"/>
        <w:adjustRightInd w:val="0"/>
        <w:outlineLvl w:val="0"/>
        <w:rPr>
          <w:bCs/>
          <w:i/>
          <w:iCs/>
        </w:rPr>
      </w:pPr>
      <w:r>
        <w:t xml:space="preserve"> понимания определение и </w:t>
      </w:r>
      <w:proofErr w:type="spellStart"/>
      <w:r>
        <w:t>диэреза</w:t>
      </w:r>
      <w:proofErr w:type="spellEnd"/>
      <w:r>
        <w:t xml:space="preserve">,  "кризиса определения", эйдетического регулятивного принципа, осмысления соотношения математики и диалектики, рефлексии математической материи,  уяснения </w:t>
      </w:r>
      <w:proofErr w:type="spellStart"/>
      <w:r>
        <w:t>срединности</w:t>
      </w:r>
      <w:proofErr w:type="spellEnd"/>
      <w:r>
        <w:t xml:space="preserve"> математики и </w:t>
      </w:r>
      <w:proofErr w:type="spellStart"/>
      <w:r>
        <w:t>срединность</w:t>
      </w:r>
      <w:proofErr w:type="spellEnd"/>
      <w:r>
        <w:t xml:space="preserve"> </w:t>
      </w:r>
      <w:proofErr w:type="spellStart"/>
      <w:r>
        <w:t>эйдоса</w:t>
      </w:r>
      <w:proofErr w:type="spellEnd"/>
      <w:r>
        <w:t xml:space="preserve"> и т.д.</w:t>
      </w:r>
    </w:p>
    <w:p w:rsidR="009D6932" w:rsidRDefault="009D6932" w:rsidP="009D6932">
      <w:pPr>
        <w:autoSpaceDE w:val="0"/>
        <w:autoSpaceDN w:val="0"/>
        <w:adjustRightInd w:val="0"/>
        <w:ind w:firstLine="708"/>
      </w:pPr>
      <w:r>
        <w:t xml:space="preserve">Анализ теоретической постановки вопроса у Аристотеля относительно  концептов </w:t>
      </w:r>
      <w:proofErr w:type="spellStart"/>
      <w:r>
        <w:t>эпистема</w:t>
      </w:r>
      <w:proofErr w:type="spellEnd"/>
      <w:r>
        <w:t xml:space="preserve">, диалектика и теория, не только в  контексте метафизики, но и логики, онтологии и эпистемологии позволяет разработать учение об определении,  </w:t>
      </w:r>
      <w:proofErr w:type="spellStart"/>
      <w:r>
        <w:t>диэретическом</w:t>
      </w:r>
      <w:proofErr w:type="spellEnd"/>
      <w:r>
        <w:t xml:space="preserve"> синтаксисе, платоновском и неоплатоновском смысле определения. </w:t>
      </w:r>
    </w:p>
    <w:p w:rsidR="009D6932" w:rsidRDefault="009D6932" w:rsidP="009D6932">
      <w:pPr>
        <w:autoSpaceDE w:val="0"/>
        <w:autoSpaceDN w:val="0"/>
        <w:adjustRightInd w:val="0"/>
        <w:ind w:firstLine="708"/>
        <w:outlineLvl w:val="0"/>
        <w:rPr>
          <w:bCs/>
          <w:i/>
          <w:iCs/>
        </w:rPr>
      </w:pPr>
      <w:proofErr w:type="spellStart"/>
      <w:proofErr w:type="gramStart"/>
      <w:r>
        <w:t>Аподейтика</w:t>
      </w:r>
      <w:proofErr w:type="spellEnd"/>
      <w:r>
        <w:t xml:space="preserve"> Аристотеля, рассматривающая начала доказательства и их виды, доказательство утверждения, отрицания </w:t>
      </w:r>
      <w:r>
        <w:rPr>
          <w:bCs/>
        </w:rPr>
        <w:t>и</w:t>
      </w:r>
      <w:r>
        <w:t xml:space="preserve"> доказательство "от противного" позволяет автору сопоставить аристотелевскую теорию доказательства и платоновскую, уяснить место математики в системе </w:t>
      </w:r>
      <w:proofErr w:type="spellStart"/>
      <w:r>
        <w:t>эпистем</w:t>
      </w:r>
      <w:proofErr w:type="spellEnd"/>
      <w:r>
        <w:t xml:space="preserve"> (знаний) и ее структуру и  показать авторам Н.Бурбаки оправданность их удивления тем, что фундамент оснований математики и математической логики заложил мыслитель, которого трудно назвать благоговеющим перед математикой как Платон.</w:t>
      </w:r>
      <w:proofErr w:type="gramEnd"/>
    </w:p>
    <w:p w:rsidR="009D6932" w:rsidRDefault="009D6932" w:rsidP="009D6932">
      <w:pPr>
        <w:ind w:firstLine="708"/>
      </w:pPr>
      <w:r>
        <w:rPr>
          <w:bCs/>
        </w:rPr>
        <w:t xml:space="preserve">Математика Евклида анализируется А.В.Родиным </w:t>
      </w:r>
      <w:r>
        <w:t>в контексте теории первых четырех книг "Начал", определений первой книги: "Проблем" и "теорем", постулатов и аксиом.  Привлекает внимание авторская концептуализация "Геометрической алгебры древних", "Исправления многоугольника" и</w:t>
      </w:r>
      <w:proofErr w:type="gramStart"/>
      <w:r>
        <w:t xml:space="preserve">  В</w:t>
      </w:r>
      <w:proofErr w:type="gramEnd"/>
      <w:r>
        <w:t xml:space="preserve">торая книга "Начал" ее неалгебраическая интерпретация. </w:t>
      </w:r>
    </w:p>
    <w:p w:rsidR="009D6932" w:rsidRDefault="009D6932" w:rsidP="009D6932">
      <w:r>
        <w:tab/>
        <w:t xml:space="preserve">Серьезное внимание привлекает обсуждение современных проблем философии математики в сборник статей  «СТИЛИ В МАТЕМАТИКЕ: </w:t>
      </w:r>
      <w:proofErr w:type="spellStart"/>
      <w:r>
        <w:t>социокультурная</w:t>
      </w:r>
      <w:proofErr w:type="spellEnd"/>
      <w:r>
        <w:t xml:space="preserve"> философия математики» / Под ред. А. Г. </w:t>
      </w:r>
      <w:proofErr w:type="spellStart"/>
      <w:r>
        <w:t>Барабашева</w:t>
      </w:r>
      <w:proofErr w:type="spellEnd"/>
      <w:r>
        <w:t xml:space="preserve"> [См.: 16]. Коллективный труд ставит своей целью максимально широкое представление различных точек зрения на проблему стилей в математике — от полного отрицания возможности математических стилей в сколько-нибудь серьезном смысле до  метафизического обоснования их неизбежности и существенности. Книга продолжает серию, начатую работой того же коллектива «Бесконечность в математике».  Отличительной особенностью серии является форма организации материала. Каждая статья сопровождается комментариями и ответом автора, в которых  подчеркиваются параллели и оппозиции, возникающие между статьями. Это позволяет увидеть освещаемое с разных сторон единое проблемное поле, в котором право выбора собственной позиции предоставляется самому читателю. В книге представлены философские рефлексии историков и исторические  экскурсы философов, квалифицированный взгляд на современное состояние  математики и попытки прогнозов и проектов будущего ее развития.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  Без краткого анализа, из-за ограниченности объема, просто перечислим наиболее интересные монографии и пособия: В.В. Ильин «Философия науки» (М., 2003); В.П. </w:t>
      </w:r>
      <w:proofErr w:type="spellStart"/>
      <w:r>
        <w:t>Кохановский</w:t>
      </w:r>
      <w:proofErr w:type="spellEnd"/>
      <w:r>
        <w:t xml:space="preserve">, В.Н. </w:t>
      </w:r>
      <w:proofErr w:type="spellStart"/>
      <w:r>
        <w:t>Пржиленский</w:t>
      </w:r>
      <w:proofErr w:type="spellEnd"/>
      <w:r>
        <w:t xml:space="preserve">, Е.А. </w:t>
      </w:r>
      <w:proofErr w:type="spellStart"/>
      <w:r>
        <w:t>Сергодеева</w:t>
      </w:r>
      <w:proofErr w:type="spellEnd"/>
      <w:r>
        <w:t xml:space="preserve"> «Философия науки» (Ростов </w:t>
      </w:r>
      <w:proofErr w:type="spellStart"/>
      <w:r>
        <w:t>н</w:t>
      </w:r>
      <w:proofErr w:type="spellEnd"/>
      <w:r>
        <w:t>/Д, 2005); «Философия науки» (М., 2004); «Основы филосо</w:t>
      </w:r>
      <w:r>
        <w:softHyphen/>
        <w:t>фии науки» (М., 2005); С.А. Лебедев «Философия науки: Словарь ос</w:t>
      </w:r>
      <w:r>
        <w:softHyphen/>
        <w:t>новных терминов» (М., 2004); В.А. Соломатин «История науки» (М., 2003); Л.А. Микешина «Философия науки» (М., 2005); С.А. Лебедев, В.В. Ильин, Ф.В. Лазарев, Л.В. Лесков «Введение в историю и фило</w:t>
      </w:r>
      <w:r>
        <w:softHyphen/>
        <w:t>софию науки» (М., 2005).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Глубокое и всестороннее освещение актуальных проблем фи</w:t>
      </w:r>
      <w:r>
        <w:softHyphen/>
        <w:t xml:space="preserve">лософии науки можно найти в следующих книгах: </w:t>
      </w:r>
      <w:proofErr w:type="gramStart"/>
      <w:r>
        <w:t xml:space="preserve">В.П. </w:t>
      </w:r>
      <w:proofErr w:type="spellStart"/>
      <w:r>
        <w:t>Кохановский</w:t>
      </w:r>
      <w:proofErr w:type="spellEnd"/>
      <w:r>
        <w:t xml:space="preserve"> «Философия и методология науки» (Ростов </w:t>
      </w:r>
      <w:proofErr w:type="spellStart"/>
      <w:r>
        <w:t>н</w:t>
      </w:r>
      <w:proofErr w:type="spellEnd"/>
      <w:r>
        <w:t>/Д, 1999); он же «Фило</w:t>
      </w:r>
      <w:r>
        <w:softHyphen/>
        <w:t xml:space="preserve">софские проблемы социально-гуманитарных наук» (Ростов </w:t>
      </w:r>
      <w:proofErr w:type="spellStart"/>
      <w:r>
        <w:t>н</w:t>
      </w:r>
      <w:proofErr w:type="spellEnd"/>
      <w:r>
        <w:t xml:space="preserve">/Д, 2005); Т.Г. </w:t>
      </w:r>
      <w:proofErr w:type="spellStart"/>
      <w:r>
        <w:t>Лешкевич</w:t>
      </w:r>
      <w:proofErr w:type="spellEnd"/>
      <w:r>
        <w:t xml:space="preserve"> «Философия науки: традиции и новации» (М., 2001); она же «Философия науки» (М., 2005); В.П. </w:t>
      </w:r>
      <w:proofErr w:type="spellStart"/>
      <w:r>
        <w:t>Кохановский</w:t>
      </w:r>
      <w:proofErr w:type="spellEnd"/>
      <w:r>
        <w:t xml:space="preserve">, Т.Г. </w:t>
      </w:r>
      <w:proofErr w:type="spellStart"/>
      <w:r>
        <w:t>Лешкевич</w:t>
      </w:r>
      <w:proofErr w:type="spellEnd"/>
      <w:r>
        <w:t xml:space="preserve">, Е.В. </w:t>
      </w:r>
      <w:proofErr w:type="spellStart"/>
      <w:r>
        <w:t>Золотухина-Аболина</w:t>
      </w:r>
      <w:proofErr w:type="spellEnd"/>
      <w:r>
        <w:t xml:space="preserve">, Т.Б. </w:t>
      </w:r>
      <w:proofErr w:type="spellStart"/>
      <w:r>
        <w:t>Фатхи</w:t>
      </w:r>
      <w:proofErr w:type="spellEnd"/>
      <w:r>
        <w:t xml:space="preserve"> «Философия для аспиран</w:t>
      </w:r>
      <w:r>
        <w:softHyphen/>
        <w:t xml:space="preserve">тов» (Ростов </w:t>
      </w:r>
      <w:proofErr w:type="spellStart"/>
      <w:r>
        <w:t>н</w:t>
      </w:r>
      <w:proofErr w:type="spellEnd"/>
      <w:r>
        <w:t>/Д, 2003);</w:t>
      </w:r>
      <w:proofErr w:type="gramEnd"/>
      <w:r>
        <w:t xml:space="preserve"> В.П. </w:t>
      </w:r>
      <w:proofErr w:type="spellStart"/>
      <w:r>
        <w:t>Кохановский</w:t>
      </w:r>
      <w:proofErr w:type="spellEnd"/>
      <w:r>
        <w:t xml:space="preserve">, Т.Г. </w:t>
      </w:r>
      <w:proofErr w:type="spellStart"/>
      <w:r>
        <w:t>Лешкевич</w:t>
      </w:r>
      <w:proofErr w:type="spellEnd"/>
      <w:r>
        <w:t xml:space="preserve">, Т.П. </w:t>
      </w:r>
      <w:proofErr w:type="spellStart"/>
      <w:r>
        <w:t>Ма</w:t>
      </w:r>
      <w:r>
        <w:softHyphen/>
        <w:t>тяш</w:t>
      </w:r>
      <w:proofErr w:type="spellEnd"/>
      <w:r>
        <w:t xml:space="preserve">, Т.Б. </w:t>
      </w:r>
      <w:proofErr w:type="spellStart"/>
      <w:r>
        <w:t>Фатхи</w:t>
      </w:r>
      <w:proofErr w:type="spellEnd"/>
      <w:r>
        <w:t xml:space="preserve"> «Основы философии науки» (Ростов </w:t>
      </w:r>
      <w:proofErr w:type="spellStart"/>
      <w:r>
        <w:t>н</w:t>
      </w:r>
      <w:proofErr w:type="spellEnd"/>
      <w:r>
        <w:t>/Д, 2004).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 Перечислим некоторые монографии и пособия, в которые можно использовать для более глубокого понимания проблем преподавания философии математики и науки. Светлов В.А. Философия математики. Основные программы обоснования математики ХХ столетия. М., </w:t>
      </w:r>
      <w:proofErr w:type="spellStart"/>
      <w:r>
        <w:t>КомКнига</w:t>
      </w:r>
      <w:proofErr w:type="spellEnd"/>
      <w:r>
        <w:t xml:space="preserve">, 2006.- 208 с., </w:t>
      </w:r>
      <w:proofErr w:type="spellStart"/>
      <w:r>
        <w:t>Мордухай-Болтовский</w:t>
      </w:r>
      <w:proofErr w:type="spellEnd"/>
      <w:r>
        <w:t xml:space="preserve"> Д.Д. Философия. Математика, Психология. СПб</w:t>
      </w:r>
      <w:proofErr w:type="gramStart"/>
      <w:r>
        <w:t xml:space="preserve">., </w:t>
      </w:r>
      <w:proofErr w:type="gramEnd"/>
      <w:r>
        <w:t xml:space="preserve">1999, Ньютон И. Математические начала натуральной философии. М., 1989, Кантор Г., Труды по теории множеств. М., 1985, Панфилов В.А. Философский анализ математики. История и современность. Методические указания к спецкурсу. Д., ДГУ, 1992, Современная философия науки: знание, рациональность, ценности в трудах мыслителей Запада. </w:t>
      </w:r>
      <w:proofErr w:type="spellStart"/>
      <w:r>
        <w:t>Уч</w:t>
      </w:r>
      <w:proofErr w:type="spellEnd"/>
      <w:r>
        <w:t>. Хрестоматия. М., Логос, 1996  и многие другие.</w:t>
      </w:r>
    </w:p>
    <w:p w:rsidR="009D6932" w:rsidRDefault="009D6932" w:rsidP="009D693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Днепропетровском национальном университете изданы монографии Панфилова В.А. Генезис диалектического осмысления математики (Д., ДГУ, 1991); его же Философия математики Платона (Д., ДГУ, 1997); его же Философия математики Декарта (Д., ДНУ,2001); его же Философия математики Лейбница. (Д., ДНУ, 2004), Капитон  В.П., Панфилов В.А. Философия науки Нового времени. (Д., ДДФА, 2008), Панфилов В.А. Духовное творчество как феноменальное основание метафизики гуманитарных знаний и философии науки (Д., Инновация, 2010) и др.</w:t>
      </w:r>
    </w:p>
    <w:p w:rsidR="009D6932" w:rsidRDefault="009D6932" w:rsidP="009D6932">
      <w:pPr>
        <w:jc w:val="both"/>
      </w:pPr>
    </w:p>
    <w:p w:rsidR="009D6932" w:rsidRDefault="009D6932" w:rsidP="009D6932">
      <w:pPr>
        <w:jc w:val="both"/>
      </w:pPr>
      <w:r>
        <w:tab/>
      </w:r>
      <w:r>
        <w:rPr>
          <w:b/>
        </w:rPr>
        <w:t>Цель работы</w:t>
      </w:r>
      <w:r>
        <w:t>. Исследовать значение философских проблем математики как части философии, логики и методологии науки в образовательном процессе в ВУЗах. Философское и математическое, естественнонаучное и компьютерное, гуманитарное и социологическое образование в высших учебных заведениях предусматривает по отдельным специальностям (прикладная математика, теоретическая механика, физика твердого тела и т.д.) изучение  истории и теории науки, философии и математики, одним из аспектов которого является преподавание философии математики.</w:t>
      </w:r>
    </w:p>
    <w:p w:rsidR="009D6932" w:rsidRDefault="009D6932" w:rsidP="009D6932">
      <w:pPr>
        <w:jc w:val="both"/>
        <w:rPr>
          <w:b/>
        </w:rPr>
      </w:pPr>
    </w:p>
    <w:p w:rsidR="009D6932" w:rsidRDefault="009D6932" w:rsidP="009D6932">
      <w:pPr>
        <w:ind w:firstLine="708"/>
        <w:jc w:val="both"/>
      </w:pPr>
      <w:r>
        <w:rPr>
          <w:b/>
        </w:rPr>
        <w:t xml:space="preserve">Изложение основного материала. </w:t>
      </w:r>
      <w:r>
        <w:t xml:space="preserve">Рассматривая высшее и последипломное образование, как непрерывный процесс и результат усвоения систематизированных знаний, умений и навыков, не только вообще но и в перечисленных сферах научно-исследовательской и преподавательской деятельности следует отметить, что  при этом происходит передача от поколения к поколению знаний </w:t>
      </w:r>
      <w:proofErr w:type="gramStart"/>
      <w:r>
        <w:t>о</w:t>
      </w:r>
      <w:proofErr w:type="gramEnd"/>
      <w:r>
        <w:t xml:space="preserve"> всех тех   материальных и духовных богатствах, которые выработало человечество, сосредоточенных в библиотеках, информационных сетях, персональных компьютерах и т.д. При этом происходит усвоение результатов общественно-исторического познания, отражённого в науках о природе и обществе, в технике и искусстве, а также овладение трудовыми навыками и умениями. Образование и самообучение вообще  необходимое условие подготовки и реализации жизни и деятельности, основное средство приобщения человека к культуре и овладения ею; фундамент развития культуры. Содержание образования, его уровень и эффективность определяются требованиями общественного производства, обусловливаются общественными отношениями, состоянием развития науки, техники, культуры, а также уровнем современного  преподавания, воспитания  и педагогической науки.</w:t>
      </w:r>
    </w:p>
    <w:p w:rsidR="009D6932" w:rsidRDefault="009D6932" w:rsidP="009D6932">
      <w:pPr>
        <w:ind w:firstLine="708"/>
        <w:jc w:val="both"/>
      </w:pPr>
      <w:r>
        <w:t>Остановимся на реконструкции онтологических и диалектических, гносеологических и методологических основаниях философии образования философии С.Л.Франка, изложенных в его завершающем труде «Реальность и человек. Метафизика человеческого бытия».</w:t>
      </w:r>
    </w:p>
    <w:p w:rsidR="009D6932" w:rsidRDefault="009D6932" w:rsidP="009D6932">
      <w:pPr>
        <w:ind w:firstLine="708"/>
        <w:jc w:val="both"/>
        <w:rPr>
          <w:lang w:val="uk-UA"/>
        </w:rPr>
      </w:pPr>
      <w:r>
        <w:t xml:space="preserve">Рассмотрим несколько фрагментов размышлений С.Л.Франка о роли и значении человеческой личности, мировоззрении ученого и общества, феномена образования и обучения, философии и математики, культуры и науки в объективной реальности. «Первичная, самораскрывающаяся реальность, не будучи объектом мысли, имеет все в самой себе. </w:t>
      </w:r>
      <w:proofErr w:type="gramStart"/>
      <w:r>
        <w:t>Ее расчлененность есть ее собственная имманентная структура; но это значит, что она сама не может открываться нам иначе, как в форме всеобъемлющего единства; всякая ее часть обнаруживается именно как часть объемлющего ее целого, так что то, что находится вне, не в меньшей мере конституирует ее существо, чем то, что принадлежит ей самой.</w:t>
      </w:r>
      <w:proofErr w:type="gramEnd"/>
      <w:r>
        <w:t xml:space="preserve"> Это соотношение отчетливо выразил уже Плотин, гениальный античный истолкователь интуитивно воспринимаемой через глубины духа первичной реальности: «В здешнем мире… каждая часть есть только часть, так же (в идеальном мире, т.е. в том, что мы называем реальностью) все отдельное истекает всегда из целого и есть одновременно и часть и целое; оно предносится как часть, но обнаруживается как целое острому взору…; там часть представляет целое, и все близко друг другу, и неотделимо одно от другого, и ничто не становится только «иным», отчужденным от всего остального»[</w:t>
      </w:r>
      <w:r>
        <w:rPr>
          <w:lang w:val="uk-UA"/>
        </w:rPr>
        <w:t>17</w:t>
      </w:r>
      <w:r>
        <w:t xml:space="preserve"> с. 58]. </w:t>
      </w:r>
      <w:proofErr w:type="spellStart"/>
      <w:r>
        <w:rPr>
          <w:lang w:val="uk-UA"/>
        </w:rPr>
        <w:t>Философия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является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истоком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итогом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рассматриваются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онтологические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гносеологические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иные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аспекты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преподавания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вообще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конкретных</w:t>
      </w:r>
      <w:proofErr w:type="spellEnd"/>
      <w:r>
        <w:rPr>
          <w:lang w:val="uk-UA"/>
        </w:rPr>
        <w:t xml:space="preserve"> наук в </w:t>
      </w:r>
      <w:proofErr w:type="spellStart"/>
      <w:r>
        <w:rPr>
          <w:lang w:val="uk-UA"/>
        </w:rPr>
        <w:t>частности</w:t>
      </w:r>
      <w:proofErr w:type="spellEnd"/>
      <w:r>
        <w:rPr>
          <w:lang w:val="uk-UA"/>
        </w:rPr>
        <w:t xml:space="preserve"> – математики, </w:t>
      </w:r>
      <w:proofErr w:type="spellStart"/>
      <w:r>
        <w:rPr>
          <w:lang w:val="uk-UA"/>
        </w:rPr>
        <w:t>физики</w:t>
      </w:r>
      <w:proofErr w:type="spellEnd"/>
      <w:r>
        <w:rPr>
          <w:lang w:val="uk-UA"/>
        </w:rPr>
        <w:t xml:space="preserve"> и т.д.</w:t>
      </w:r>
    </w:p>
    <w:p w:rsidR="009D6932" w:rsidRDefault="009D6932" w:rsidP="009D6932">
      <w:pPr>
        <w:jc w:val="both"/>
      </w:pPr>
      <w:r>
        <w:t>Философия математики представляется частью математики, философия, логика и методология науки -  часть науки, которые отличаются от философии, считающейся истоком и основой всех сфер человеческого рационального познания.</w:t>
      </w:r>
    </w:p>
    <w:p w:rsidR="009D6932" w:rsidRDefault="009D6932" w:rsidP="009D6932">
      <w:pPr>
        <w:ind w:firstLine="708"/>
        <w:jc w:val="both"/>
      </w:pPr>
      <w:r>
        <w:t xml:space="preserve">Почему возникают проблемы  философии математики в истории и теории науки. Дело в том, что проблематика философских вопросов математики, рождающихся от математики (непротиворечивость, абстрактность и т.д.) и от философии (истинность, классификация наук и др.), </w:t>
      </w:r>
      <w:proofErr w:type="spellStart"/>
      <w:r>
        <w:t>произростают</w:t>
      </w:r>
      <w:proofErr w:type="spellEnd"/>
      <w:r>
        <w:t xml:space="preserve"> на феноменологической почве математики и философии, образования и социологии, науки и культуры. Как только возникают гуманитарные знания и естественные науки  они должны быть «вписаны» а общее мировоззрение. Кроме того,  рождение философских вопросов математики всегда связано с личностью исследователя, его видением мира и желающего осмыслить наиболее общие и глубокие корни бытия вообще и своего истинного существования в трансцендентальной реальности соотношения  Большого Мира и своего собственного «мирка».</w:t>
      </w:r>
      <w:r>
        <w:rPr>
          <w:lang w:val="uk-UA"/>
        </w:rPr>
        <w:t xml:space="preserve"> </w:t>
      </w:r>
      <w:r>
        <w:t>«Нет, казалось бы, ничего более «отдельного», более утвержденного в самом себе, чем то, что я называю моим «я», моим собственным бытием. И в этом впечатлении есть своя бесспорная правда: бытие, которое я называю «моим», конституируется тем, что имеет свой особый центр, и попытка его отрицания, признания его иллюзией (напр. в индусской философии или в т</w:t>
      </w:r>
      <w:proofErr w:type="gramStart"/>
      <w:r>
        <w:t>.н</w:t>
      </w:r>
      <w:proofErr w:type="gramEnd"/>
      <w:r>
        <w:t xml:space="preserve">аз. «ассоциативной» философии </w:t>
      </w:r>
      <w:r>
        <w:rPr>
          <w:lang w:val="en-US"/>
        </w:rPr>
        <w:t>XIX</w:t>
      </w:r>
      <w:r>
        <w:t xml:space="preserve"> века) явно идет наперекор некоторому опытному данному и потому неустранимому факту. И все же когда я пытаюсь осознать, что именно я под ним разумею, я не могу сделать это иначе, как ограничив его от «всякого иного бытия»... </w:t>
      </w:r>
      <w:proofErr w:type="gramStart"/>
      <w:r>
        <w:t>Значит</w:t>
      </w:r>
      <w:proofErr w:type="gramEnd"/>
      <w:r>
        <w:t xml:space="preserve"> я не мог бы иметь моего собственного бытия, сознавать его как «мое», не имея (в каком то ином смысле, но столь же первично) этого «иного» бытия. Мое бытие я имею именно – как только что было указано – как часть или член общего бытия, то есть в непосредственной связи с иным не моим бытием. Первичная, изнутри данная реальность совсем не совпадает с «моим бытием», с моей внутренней жизнью; она есть моя жизнь на фоне бытия вообще, всеобъемлющего бытия» [</w:t>
      </w:r>
      <w:r>
        <w:rPr>
          <w:lang w:val="uk-UA"/>
        </w:rPr>
        <w:t xml:space="preserve">17, </w:t>
      </w:r>
      <w:r>
        <w:t>с. 58]. Становление человека, бытие личности неотделимо от реальности культуры и науки, образования в социуме и его части – учебных заведений.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tab/>
        <w:t xml:space="preserve">Бытие, реальность как предмет исследования и преподавания разделяется на физические, химические, биологические и другие объекты теоретических и эмпирических конкретных наук. А применительно к истории и теории науки и ее философской рефлексии вопрос как бы остается открытым. Хотя понятно, что современная физика, биология, исторические и компьютерные науки, теория моделей без математики существовать не могут. А вот то, что большинство специалистов по этим дисциплинам почти ничего не знают о философии математики и метафизике образования очень затрудняют эти исследования первичного объективного и субъективного бытия,  преподавание перечисленных дисциплин. «Первичная реальность по самому существу своему не есть нечто определенное по содержанию, нечто ограниченное; она дана, напротив, всегда как нечто безграничное и бесконечное, и только на фоне этого бесконечного, всеобъемлющего бытия выделяется как его неотрывная часть тот ближайший его слой, который я воспринимаю как «мое собственное бытие»; последнее есть не замкнутая в себе сфера, а как бы росток, уходящий своими корнями в глубины общей почвы бытия, из которой он произрастает. Называя это мое внутреннее бытие «душой», мы должны сказать, что душа не замкнута изнутри, не обособлена от всего иного; в направлении внутрь, в глубину «душа» не только не встречает нигде своего «конца», какой либо преграды ее ограничивающей, но, напротив, расширяется, незаметно переходя в </w:t>
      </w:r>
      <w:proofErr w:type="gramStart"/>
      <w:r>
        <w:t>то</w:t>
      </w:r>
      <w:proofErr w:type="gramEnd"/>
      <w:r>
        <w:t xml:space="preserve"> что уже не есть «она сама», и сливаясь с ним. Хотя она при этом и сохраняет сознание различия между собой и тем, что есть уже нечто иное, чем она, что лежит за ее пределами, - однако именно в глубинной, пограничной ее области это различие становится не более явственным и резким, а, </w:t>
      </w:r>
      <w:proofErr w:type="gramStart"/>
      <w:r>
        <w:t>напротив</w:t>
      </w:r>
      <w:proofErr w:type="gramEnd"/>
      <w:r>
        <w:t>, все менее отчетливым и определенным. Так, в мистическом опыте душа ощущает Бога как реальность, в которую она сама вливается, или которая вливается в нее и живет в ней, сохраняя одновременно сознание, что это нераздельное единство есть единство двух – ее самой и запредельного ей Бога» [</w:t>
      </w:r>
      <w:r>
        <w:rPr>
          <w:lang w:val="uk-UA"/>
        </w:rPr>
        <w:t xml:space="preserve">17, </w:t>
      </w:r>
      <w:r>
        <w:t xml:space="preserve">с. 58]. </w:t>
      </w:r>
      <w:r>
        <w:rPr>
          <w:snapToGrid w:val="0"/>
        </w:rPr>
        <w:t xml:space="preserve">Образование в сфере математики, физики, естествознания и гуманитарных наук должно учитывать </w:t>
      </w:r>
      <w:proofErr w:type="spellStart"/>
      <w:r>
        <w:rPr>
          <w:snapToGrid w:val="0"/>
        </w:rPr>
        <w:t>укорененность</w:t>
      </w:r>
      <w:proofErr w:type="spellEnd"/>
      <w:r>
        <w:rPr>
          <w:snapToGrid w:val="0"/>
        </w:rPr>
        <w:t xml:space="preserve"> этого феномена в бытии, реальности как объективной, так и субъективной. А философские вопросы математики, техники, компьютерных наук, лингвистик и т.д. невозможно решать и решить без понимания онтологических характеристик этих явлений, процессов и деятельности по их реализации. </w:t>
      </w:r>
    </w:p>
    <w:p w:rsidR="009D6932" w:rsidRDefault="009D6932" w:rsidP="009D6932">
      <w:pPr>
        <w:ind w:firstLine="708"/>
        <w:jc w:val="both"/>
      </w:pPr>
      <w:r>
        <w:t xml:space="preserve">Взаимодействие трансцендентной, субъективной и объективной реальности неоднозначно, многомерно, неопределенно и нелинейно, а потому трудно описываемо и исследуемо. «Попытаемся выразить это </w:t>
      </w:r>
      <w:proofErr w:type="gramStart"/>
      <w:r>
        <w:t>трудно определимое</w:t>
      </w:r>
      <w:proofErr w:type="gramEnd"/>
      <w:r>
        <w:t xml:space="preserve"> отношение еще в другой форме. В применении к миру объективной действительности язык выработал для обозначения отличия между «мною самим» и тем, что мне дано – что есть нечто иное, чем я сам, и стоит в каком-то внешнем отношении ко мне – отчетливое различие между понятиями «быть» и «иметь». </w:t>
      </w:r>
      <w:proofErr w:type="gramStart"/>
      <w:r>
        <w:t xml:space="preserve">Я имею предметы питания, одежду, жилище, я имею близких и друзей, наконец, я имею весь внешний мир, в котором я живу, но очевидно и явственно, что я не </w:t>
      </w:r>
      <w:proofErr w:type="spellStart"/>
      <w:r>
        <w:t>есмь</w:t>
      </w:r>
      <w:proofErr w:type="spellEnd"/>
      <w:r>
        <w:t xml:space="preserve"> сам все это; мое собственное бытие составляется исключительно из того, что и совершается и находится «во мне» и входит в сферу моего «я» - из совокупности «моих переживаний».</w:t>
      </w:r>
      <w:proofErr w:type="gramEnd"/>
      <w:r>
        <w:t xml:space="preserve"> Но это отчетливое различие – опирающееся очевидно на наглядное различие между «вне» и «внутри» - если не исчезает, то существенно преобразуется, теряет свою однозначность и легкую определимость в применении к первичной реальности, раскрывающейся в глубинах моего «я». Только для поверхностного взора последняя представляется целиком совпадающей с моим «я» просто на том основании, что она мне доступна через глубины моего личного духа. </w:t>
      </w:r>
      <w:proofErr w:type="gramStart"/>
      <w:r>
        <w:t xml:space="preserve">Для более острого взора и здесь сохраняется различие между тем, что я сам </w:t>
      </w:r>
      <w:proofErr w:type="spellStart"/>
      <w:r>
        <w:t>есмь</w:t>
      </w:r>
      <w:proofErr w:type="spellEnd"/>
      <w:r>
        <w:t>, и тем, что я имею; но это различие имеет более тонкий и как бы менее наглядно очевидный смысл, ибо пространственные категории «вне» и «внутри» должны здесь браться не в буквальном, наглядном их значении, а в каком то символическом смысле.</w:t>
      </w:r>
      <w:proofErr w:type="gramEnd"/>
      <w:r>
        <w:t xml:space="preserve"> </w:t>
      </w:r>
      <w:proofErr w:type="gramStart"/>
      <w:r>
        <w:t xml:space="preserve">Если за недостатком других слов остаться при обычных словах «иметь» и «быть», то нужно будет сказать, что здесь в некотором смысле я </w:t>
      </w:r>
      <w:proofErr w:type="spellStart"/>
      <w:r>
        <w:t>есмь</w:t>
      </w:r>
      <w:proofErr w:type="spellEnd"/>
      <w:r>
        <w:t xml:space="preserve"> и то, что я имею, т.е. слово «быть» здесь имеет два значения и два объема; в узком смысле я </w:t>
      </w:r>
      <w:proofErr w:type="spellStart"/>
      <w:r>
        <w:t>есмь</w:t>
      </w:r>
      <w:proofErr w:type="spellEnd"/>
      <w:r>
        <w:t xml:space="preserve"> только «я сам» в отличие от того, что я имею и что мне запредельно;</w:t>
      </w:r>
      <w:proofErr w:type="gramEnd"/>
      <w:r>
        <w:t xml:space="preserve"> но в более широком смысле я – косвенно – </w:t>
      </w:r>
      <w:proofErr w:type="spellStart"/>
      <w:r>
        <w:t>есмь</w:t>
      </w:r>
      <w:proofErr w:type="spellEnd"/>
      <w:r>
        <w:t xml:space="preserve"> и то, что я имею; я сам </w:t>
      </w:r>
      <w:proofErr w:type="spellStart"/>
      <w:r>
        <w:t>сопринадлежу</w:t>
      </w:r>
      <w:proofErr w:type="spellEnd"/>
      <w:r>
        <w:t xml:space="preserve"> к той сфере бытия, которую я имею, ибо эта сфера по характеру своего бытия однородна с моим собственным бытием» [</w:t>
      </w:r>
      <w:r>
        <w:rPr>
          <w:lang w:val="uk-UA"/>
        </w:rPr>
        <w:t xml:space="preserve">17, </w:t>
      </w:r>
      <w:r>
        <w:t>с. 58].</w:t>
      </w:r>
      <w:r>
        <w:rPr>
          <w:snapToGrid w:val="0"/>
        </w:rPr>
        <w:t xml:space="preserve"> </w:t>
      </w:r>
    </w:p>
    <w:p w:rsidR="009D6932" w:rsidRDefault="009D6932" w:rsidP="009D6932">
      <w:pPr>
        <w:ind w:firstLine="708"/>
        <w:jc w:val="both"/>
        <w:rPr>
          <w:snapToGrid w:val="0"/>
        </w:rPr>
      </w:pPr>
      <w:r>
        <w:rPr>
          <w:snapToGrid w:val="0"/>
        </w:rPr>
        <w:t>В фило</w:t>
      </w:r>
      <w:r>
        <w:rPr>
          <w:snapToGrid w:val="0"/>
        </w:rPr>
        <w:softHyphen/>
        <w:t xml:space="preserve">софии образования усматривается, </w:t>
      </w:r>
      <w:proofErr w:type="spellStart"/>
      <w:r>
        <w:rPr>
          <w:snapToGrid w:val="0"/>
        </w:rPr>
        <w:t>опредмечивается</w:t>
      </w:r>
      <w:proofErr w:type="spellEnd"/>
      <w:r>
        <w:rPr>
          <w:snapToGrid w:val="0"/>
        </w:rPr>
        <w:t xml:space="preserve"> и конкретизируется способ </w:t>
      </w:r>
      <w:proofErr w:type="gramStart"/>
      <w:r>
        <w:rPr>
          <w:snapToGrid w:val="0"/>
        </w:rPr>
        <w:t>мышления</w:t>
      </w:r>
      <w:proofErr w:type="gramEnd"/>
      <w:r>
        <w:rPr>
          <w:snapToGrid w:val="0"/>
        </w:rPr>
        <w:t xml:space="preserve"> как личности, так и общества, который даст возможность преодолеть различные подходы и ориентации в педагогических теориях и концепциях преподавания конкретных наук, подвергнуть критическому анализу исходные принципы и </w:t>
      </w:r>
      <w:proofErr w:type="spellStart"/>
      <w:r>
        <w:rPr>
          <w:snapToGrid w:val="0"/>
        </w:rPr>
        <w:t>основоположения</w:t>
      </w:r>
      <w:proofErr w:type="spellEnd"/>
      <w:r>
        <w:rPr>
          <w:snapToGrid w:val="0"/>
        </w:rPr>
        <w:t xml:space="preserve"> различных педагогических теорий, применительно к отдельным дисциплинам, выявить  феноменологическую почву в основаниях теоретического знания в педагогике и т.д. </w:t>
      </w:r>
    </w:p>
    <w:p w:rsidR="009D6932" w:rsidRDefault="009D6932" w:rsidP="009D6932">
      <w:pPr>
        <w:ind w:firstLine="708"/>
        <w:jc w:val="both"/>
        <w:rPr>
          <w:snapToGrid w:val="0"/>
        </w:rPr>
      </w:pPr>
      <w:r>
        <w:rPr>
          <w:snapToGrid w:val="0"/>
        </w:rPr>
        <w:t>Вместе с тем философия образования выдвигает новые ориентиры для реорганизации системы образования (физико-математические, гуманитарные, юридические лицеи); манифестирует новые цен</w:t>
      </w:r>
      <w:r>
        <w:rPr>
          <w:snapToGrid w:val="0"/>
        </w:rPr>
        <w:softHyphen/>
        <w:t xml:space="preserve">ностные идеалы и закладывает основания новых проектов образовательных систем и, кроме того разрабатывает новые направления педагогического творчества. Проекты эти различны по своим </w:t>
      </w:r>
      <w:proofErr w:type="spellStart"/>
      <w:r>
        <w:rPr>
          <w:snapToGrid w:val="0"/>
        </w:rPr>
        <w:t>креационистским</w:t>
      </w:r>
      <w:proofErr w:type="spellEnd"/>
      <w:r>
        <w:rPr>
          <w:snapToGrid w:val="0"/>
        </w:rPr>
        <w:t xml:space="preserve"> целям и направленности — одни на</w:t>
      </w:r>
      <w:r>
        <w:rPr>
          <w:snapToGrid w:val="0"/>
        </w:rPr>
        <w:softHyphen/>
        <w:t>правлены на преобразование институций образования (от шко</w:t>
      </w:r>
      <w:r>
        <w:rPr>
          <w:snapToGrid w:val="0"/>
        </w:rPr>
        <w:softHyphen/>
        <w:t xml:space="preserve">лы до университетов и Академий наук), другие — на трансформацию </w:t>
      </w:r>
      <w:proofErr w:type="spellStart"/>
      <w:r>
        <w:rPr>
          <w:snapToGrid w:val="0"/>
        </w:rPr>
        <w:t>внеинституциального</w:t>
      </w:r>
      <w:proofErr w:type="spellEnd"/>
      <w:r>
        <w:rPr>
          <w:snapToGrid w:val="0"/>
        </w:rPr>
        <w:t xml:space="preserve"> образования (напр., обучения пенсионеров, программ непрерывного об</w:t>
      </w:r>
      <w:r>
        <w:rPr>
          <w:snapToGrid w:val="0"/>
        </w:rPr>
        <w:softHyphen/>
        <w:t>разования, преподавания дошкольникам и детям с ограниченными способностями).</w:t>
      </w:r>
    </w:p>
    <w:p w:rsidR="009D6932" w:rsidRDefault="009D6932" w:rsidP="009D6932">
      <w:pPr>
        <w:ind w:firstLine="708"/>
        <w:jc w:val="both"/>
      </w:pPr>
      <w:r>
        <w:t xml:space="preserve">«Это конкретно обнаруживается во всем, что принадлежит к интимно-личной жизни человека, т.е. согласно нашей терминологии к духовной жизни, как миру внутренней реальности. Так другие люди для меня суть непосредственно части внешней мне объективной действительности, которую я отчетливо отличаю от моего «я». Но когда я вступаю с ним </w:t>
      </w:r>
      <w:proofErr w:type="gramStart"/>
      <w:r>
        <w:t>в отношение</w:t>
      </w:r>
      <w:proofErr w:type="gramEnd"/>
      <w:r>
        <w:t xml:space="preserve"> интимной любви или дружбы, то я «имею» их на иной лад, чем я «имею» напр. деньги, платье или мебель. Ибо само отношение любви или дружбы изнутри обогащает меня, пронизывает внутреннее существо моего «я», живет во мне. Конкретная реальность моего собственного бытия неотделима от него; при разрыве отношения или смерти близкого человека мы создаем радикальное изменение нашего собственного внутреннего бытия. Таково же отношение личности, напр. к родине. Я не только имею родину как мое естественное внешнее окружение и среду моей деятельности; в лице родного </w:t>
      </w:r>
      <w:proofErr w:type="gramStart"/>
      <w:r>
        <w:t>языка</w:t>
      </w:r>
      <w:proofErr w:type="gramEnd"/>
      <w:r>
        <w:t xml:space="preserve"> на котором я говорю и мыслю, нравственных понятий, привычного быта, характерного национального духовного склада, родина живет во мне самом; национальность есть определяющий элемент моего собственного существа»[</w:t>
      </w:r>
      <w:r>
        <w:rPr>
          <w:lang w:val="uk-UA"/>
        </w:rPr>
        <w:t>17,</w:t>
      </w:r>
      <w:r>
        <w:t xml:space="preserve"> с. 58-59]. </w:t>
      </w:r>
    </w:p>
    <w:p w:rsidR="009D6932" w:rsidRDefault="009D6932" w:rsidP="009D6932">
      <w:pPr>
        <w:ind w:firstLine="708"/>
        <w:jc w:val="both"/>
        <w:rPr>
          <w:snapToGrid w:val="0"/>
        </w:rPr>
      </w:pPr>
      <w:r>
        <w:t>Философия образования</w:t>
      </w:r>
      <w:r>
        <w:rPr>
          <w:snapToGrid w:val="0"/>
        </w:rPr>
        <w:t xml:space="preserve"> применительно к преподаванию философии математики представляется исследовательским пространством в  области философии, анализирующей основания педагогичес</w:t>
      </w:r>
      <w:r>
        <w:rPr>
          <w:snapToGrid w:val="0"/>
        </w:rPr>
        <w:softHyphen/>
        <w:t>кой деятельности и образования, его цели и идеалы, методо</w:t>
      </w:r>
      <w:r>
        <w:rPr>
          <w:snapToGrid w:val="0"/>
        </w:rPr>
        <w:softHyphen/>
        <w:t>логию педагогического знания, методы проектирования и со</w:t>
      </w:r>
      <w:r>
        <w:rPr>
          <w:snapToGrid w:val="0"/>
        </w:rPr>
        <w:softHyphen/>
        <w:t>здания новых образовательных институций и систем в таких дисциплинах как история и теория философии и математики. В ХХ веке она приобретает соответствующие формы (созда</w:t>
      </w:r>
      <w:r>
        <w:rPr>
          <w:snapToGrid w:val="0"/>
        </w:rPr>
        <w:softHyphen/>
        <w:t>ются ассоциации и объединения, с одной стороны, философов, математиков, естествоиспытателей и гуманитариев, занимающихся проблемами воспитания и образования, а с дру</w:t>
      </w:r>
      <w:r>
        <w:rPr>
          <w:snapToGrid w:val="0"/>
        </w:rPr>
        <w:softHyphen/>
        <w:t>гой стороны, преподавателей этих же дисциплин и особенно гуманитарного знания, обращающихся к философии и диалектике, метафизике и образованию, математике и другим наукам).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 xml:space="preserve">Образование и философия образования в сфере математики, физики, естествознания и гуманитарных наук должны учитывать </w:t>
      </w:r>
      <w:proofErr w:type="spellStart"/>
      <w:r>
        <w:rPr>
          <w:snapToGrid w:val="0"/>
        </w:rPr>
        <w:t>укорененность</w:t>
      </w:r>
      <w:proofErr w:type="spellEnd"/>
      <w:r>
        <w:rPr>
          <w:snapToGrid w:val="0"/>
        </w:rPr>
        <w:t xml:space="preserve"> этих феноменов во внутреннем и внешнем духовном развитии бытия личности, реальности как объективной, так и субъективной. Философия </w:t>
      </w:r>
      <w:proofErr w:type="gramStart"/>
      <w:r>
        <w:rPr>
          <w:snapToGrid w:val="0"/>
        </w:rPr>
        <w:t>образования</w:t>
      </w:r>
      <w:proofErr w:type="gramEnd"/>
      <w:r>
        <w:rPr>
          <w:snapToGrid w:val="0"/>
        </w:rPr>
        <w:t xml:space="preserve"> как и само образование опираются на существование как внешнего Большого мира, так и внутреннего мирка человека. А философские проблемы образования и математики, гуманитарных знаний и техники, компьютерных наук и естествознания, лингвистики и т.д. невозможно решать и решить без понимания соотношения онтологических, гносеологических, методологических и иных характеристик этих явлений, процессов и деятельности по их реализации. </w:t>
      </w:r>
      <w:r>
        <w:t xml:space="preserve">«То же соотношение обнаруживается во внутреннем, духовном развитии личности через образование, т.е. через впитывание в себя новых знаний, впечатлений, влияний художников и мыслителей. «Образование» во внешнем смысле есть простое знание данных внешнего мира; но подлинное образование есть такое интимное обладание духовной реальностью, выходящей за пределы моего «я», которое означает внутреннее овладение ею, включение ее в состав моей личной жизни. Во всех явлениях такого рода то, что я имею, есть такое интимное мое достояние, что в </w:t>
      </w:r>
      <w:proofErr w:type="gramStart"/>
      <w:r>
        <w:t>каком то</w:t>
      </w:r>
      <w:proofErr w:type="gramEnd"/>
      <w:r>
        <w:t xml:space="preserve"> смысле совпадает с тем, что я </w:t>
      </w:r>
      <w:proofErr w:type="spellStart"/>
      <w:r>
        <w:t>есмь</w:t>
      </w:r>
      <w:proofErr w:type="spellEnd"/>
      <w:r>
        <w:t xml:space="preserve">. </w:t>
      </w:r>
      <w:proofErr w:type="gramStart"/>
      <w:r>
        <w:t>Или обратно: мое собственное бытие есть здесь ничто иное, как моя принадлежность к почве общего бытия; и хотя эта принадлежность не есть мое растворение и исчезновение в этой почве, а есть, напротив, источник всей положительности моего собственного бытия как бытия индивидуального, но в силу ее моя индивидуальность не есть обособленность и замкнутость, а есть именно соучастие в общей почве.</w:t>
      </w:r>
      <w:proofErr w:type="gramEnd"/>
      <w:r>
        <w:t xml:space="preserve"> </w:t>
      </w:r>
      <w:proofErr w:type="gramStart"/>
      <w:r>
        <w:t xml:space="preserve">Различая «себя» от того, что я «имею» (или что «имеет» меня), я здесь вместе с тем обладаю всем запредельным мне на тот лад, что оно есть во мне или что я </w:t>
      </w:r>
      <w:proofErr w:type="spellStart"/>
      <w:r>
        <w:t>есмь</w:t>
      </w:r>
      <w:proofErr w:type="spellEnd"/>
      <w:r>
        <w:t xml:space="preserve"> в нем. Это и значит, что основоположная черта «моего внутреннего бытия» есть имманентно присущий ему момент </w:t>
      </w:r>
      <w:proofErr w:type="spellStart"/>
      <w:r>
        <w:t>трансцендирования</w:t>
      </w:r>
      <w:proofErr w:type="spellEnd"/>
      <w:r>
        <w:t xml:space="preserve"> – соучастия в бытии за пределами самого себя» [17, с. 59].</w:t>
      </w:r>
      <w:proofErr w:type="gramEnd"/>
      <w:r>
        <w:t xml:space="preserve"> В этом фрагменте образование и философия образования предстают в контексте феноменологической основы и всеобъемлющей полноты объективной реальности.  </w:t>
      </w:r>
      <w:proofErr w:type="gramStart"/>
      <w:r>
        <w:t>Следовательно</w:t>
      </w:r>
      <w:proofErr w:type="gramEnd"/>
      <w:r>
        <w:t xml:space="preserve"> образование – это часть действительности, души, духа и целостное проявление  всего этого в конкретной личности. Здесь снимаются парадоксы и антиномии части целого, конечного и бесконечного, абстрактного и конкретного, объективного и субъективного, тела, души и духа, которые были  зафиксированы и обсуждались Зеноном </w:t>
      </w:r>
      <w:proofErr w:type="spellStart"/>
      <w:r>
        <w:t>Элейским</w:t>
      </w:r>
      <w:proofErr w:type="spellEnd"/>
      <w:r>
        <w:t>, Платоном, Николаем Кузанским,  Шеллингом, Гегелем, И.Ильиным и многими другими.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ФИЛОСОФИЯ МАТЕМАТИКИ как составная часть философии, логики  и методологии науки и результат взаимодействия теории и истории философии и математики в контексте философии образования представляет собой сложный и многообразный конгломерат различных сторон (субъективной и объективной, конкретной и абстрактной) и уровней (чувственного, теоретического и практического) перечисленных выше дисциплин научно- исследовательского и образовательного процессов деятельности.</w:t>
      </w:r>
      <w:proofErr w:type="gramEnd"/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>Остановимся на некоторых аспектах этого феноменологически вопрошающего поля подробнее. Основными причинами формирования философии образова</w:t>
      </w:r>
      <w:r>
        <w:rPr>
          <w:snapToGrid w:val="0"/>
        </w:rPr>
        <w:softHyphen/>
        <w:t>ния как проблемно-тематической сферы философии и образования явля</w:t>
      </w:r>
      <w:r>
        <w:rPr>
          <w:snapToGrid w:val="0"/>
        </w:rPr>
        <w:softHyphen/>
        <w:t xml:space="preserve">ются: 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(1) превращение образования в отдельную область различных сторон жизни </w:t>
      </w:r>
      <w:proofErr w:type="gramStart"/>
      <w:r>
        <w:rPr>
          <w:snapToGrid w:val="0"/>
        </w:rPr>
        <w:t>общества</w:t>
      </w:r>
      <w:proofErr w:type="gramEnd"/>
      <w:r>
        <w:rPr>
          <w:snapToGrid w:val="0"/>
        </w:rPr>
        <w:t xml:space="preserve"> таких как культура и наука, политика и т.д.; 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(2) разнообразие институтов и форм образования в постсоветском обществе независимых государств: появление частнособственнических, негосударственных академий, университетов, школ и дошкольных учреждений; попытки внедрения Болонского  процесса, изменение сроков обучения и системы оценки знаний;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(3) различное понимание установок и проблем, целей и идеалов образования в процессе разработки  педагогичес</w:t>
      </w:r>
      <w:r>
        <w:rPr>
          <w:snapToGrid w:val="0"/>
        </w:rPr>
        <w:softHyphen/>
        <w:t xml:space="preserve">кого знания; 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(4) изменение требований и подходов, теорий и гипотез в системе образования, свя</w:t>
      </w:r>
      <w:r>
        <w:rPr>
          <w:snapToGrid w:val="0"/>
        </w:rPr>
        <w:softHyphen/>
        <w:t>занные с переходом к постиндустриаль</w:t>
      </w:r>
      <w:r>
        <w:rPr>
          <w:snapToGrid w:val="0"/>
        </w:rPr>
        <w:softHyphen/>
        <w:t>ному, информационному обществу.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 xml:space="preserve"> Основное расслоение внутри философии образования про</w:t>
      </w:r>
      <w:r>
        <w:rPr>
          <w:snapToGrid w:val="0"/>
        </w:rPr>
        <w:softHyphen/>
        <w:t>исходит между эмпирико-аналитическими и гуманитарными на</w:t>
      </w:r>
      <w:r>
        <w:rPr>
          <w:snapToGrid w:val="0"/>
        </w:rPr>
        <w:softHyphen/>
        <w:t xml:space="preserve">правлениями и отражает </w:t>
      </w:r>
      <w:proofErr w:type="spellStart"/>
      <w:r>
        <w:rPr>
          <w:snapToGrid w:val="0"/>
        </w:rPr>
        <w:t>взаимодополнительные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дюливиальные</w:t>
      </w:r>
      <w:proofErr w:type="spellEnd"/>
      <w:r>
        <w:rPr>
          <w:snapToGrid w:val="0"/>
        </w:rPr>
        <w:t xml:space="preserve"> подходы к субъекту и объекту образования – современному человеку как личности.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>Эмпирико-аналитическая традиция в философии образова</w:t>
      </w:r>
      <w:r>
        <w:rPr>
          <w:snapToGrid w:val="0"/>
        </w:rPr>
        <w:softHyphen/>
        <w:t>ния использует парадигмы, понятия и методы бихевиоризма, гештальтпсихологии, психоанализа, а также кибернетический под</w:t>
      </w:r>
      <w:r>
        <w:rPr>
          <w:snapToGrid w:val="0"/>
        </w:rPr>
        <w:softHyphen/>
        <w:t>ход к психике человека. Основная цель философии образования усматривается в анализе языка и структур, конвенций и процедур верификации, употребляемых в практике образования. Содержание обра</w:t>
      </w:r>
      <w:r>
        <w:rPr>
          <w:snapToGrid w:val="0"/>
        </w:rPr>
        <w:softHyphen/>
        <w:t xml:space="preserve">зования подчинено критериям </w:t>
      </w:r>
      <w:proofErr w:type="gramStart"/>
      <w:r>
        <w:rPr>
          <w:snapToGrid w:val="0"/>
        </w:rPr>
        <w:t>научной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проверяемости</w:t>
      </w:r>
      <w:proofErr w:type="spellEnd"/>
      <w:r>
        <w:rPr>
          <w:snapToGrid w:val="0"/>
        </w:rPr>
        <w:t>, подчеркивая роль ролевых и языковых игр  в образовании.</w:t>
      </w:r>
    </w:p>
    <w:p w:rsidR="009D6932" w:rsidRDefault="009D6932" w:rsidP="009D6932">
      <w:pPr>
        <w:pStyle w:val="2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 1970-х гг. в философии образования формируется но</w:t>
      </w:r>
      <w:r>
        <w:rPr>
          <w:snapToGrid w:val="0"/>
          <w:sz w:val="24"/>
          <w:szCs w:val="24"/>
        </w:rPr>
        <w:softHyphen/>
        <w:t xml:space="preserve">вое направление, в котором </w:t>
      </w:r>
      <w:proofErr w:type="gramStart"/>
      <w:r>
        <w:rPr>
          <w:snapToGrid w:val="0"/>
          <w:sz w:val="24"/>
          <w:szCs w:val="24"/>
        </w:rPr>
        <w:t>исходя из критического рационализма К. Поппера стремятся</w:t>
      </w:r>
      <w:proofErr w:type="gramEnd"/>
      <w:r>
        <w:rPr>
          <w:snapToGrid w:val="0"/>
          <w:sz w:val="24"/>
          <w:szCs w:val="24"/>
        </w:rPr>
        <w:t xml:space="preserve"> построить опытно-научную педагогику, отвлекаясь от ценностей и метафизики, подвергает критике наивный эмпиризм, подчеркивая, что опыт не </w:t>
      </w:r>
      <w:proofErr w:type="spellStart"/>
      <w:r>
        <w:rPr>
          <w:snapToGrid w:val="0"/>
          <w:sz w:val="24"/>
          <w:szCs w:val="24"/>
        </w:rPr>
        <w:t>самодостаточен</w:t>
      </w:r>
      <w:proofErr w:type="spellEnd"/>
      <w:r>
        <w:rPr>
          <w:snapToGrid w:val="0"/>
          <w:sz w:val="24"/>
          <w:szCs w:val="24"/>
        </w:rPr>
        <w:t>, что он нагружен теоретическим содер</w:t>
      </w:r>
      <w:r>
        <w:rPr>
          <w:snapToGrid w:val="0"/>
          <w:sz w:val="24"/>
          <w:szCs w:val="24"/>
        </w:rPr>
        <w:softHyphen/>
        <w:t>жанием.</w:t>
      </w:r>
    </w:p>
    <w:p w:rsidR="009D6932" w:rsidRDefault="009D6932" w:rsidP="009D6932">
      <w:pPr>
        <w:pStyle w:val="2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z w:val="24"/>
          <w:szCs w:val="24"/>
        </w:rPr>
        <w:t xml:space="preserve"> Это критико-рационалистическое направление в конце 1970—80-х гг., вступает в полемику с гума</w:t>
      </w:r>
      <w:r>
        <w:rPr>
          <w:sz w:val="24"/>
          <w:szCs w:val="24"/>
        </w:rPr>
        <w:softHyphen/>
        <w:t>нитарным направлением в философии образования. Анали</w:t>
      </w:r>
      <w:r>
        <w:rPr>
          <w:sz w:val="24"/>
          <w:szCs w:val="24"/>
        </w:rPr>
        <w:softHyphen/>
        <w:t>тическая философия образования ориентируется на крити</w:t>
      </w:r>
      <w:r>
        <w:rPr>
          <w:sz w:val="24"/>
          <w:szCs w:val="24"/>
        </w:rPr>
        <w:softHyphen/>
        <w:t>ческий анализ языка педагогики, на выявление структуры образования, на изучение статуса теоретического знания в педагогике, осмысление взаимоотношения ценностных выска</w:t>
      </w:r>
      <w:r>
        <w:rPr>
          <w:sz w:val="24"/>
          <w:szCs w:val="24"/>
        </w:rPr>
        <w:softHyphen/>
        <w:t>зываний и высказываний о фактах. В этой традиции философия образования отождествляется с мета</w:t>
      </w:r>
      <w:r>
        <w:rPr>
          <w:sz w:val="24"/>
          <w:szCs w:val="24"/>
        </w:rPr>
        <w:softHyphen/>
        <w:t>теорией или с критико-рационалистическим анализом роста педагогического знания от постановки проблем к выдвиже</w:t>
      </w:r>
      <w:r>
        <w:rPr>
          <w:sz w:val="24"/>
          <w:szCs w:val="24"/>
        </w:rPr>
        <w:softHyphen/>
        <w:t>нию теорий.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>Истоками гуманитарных направлений в философии образо</w:t>
      </w:r>
      <w:r>
        <w:rPr>
          <w:snapToGrid w:val="0"/>
        </w:rPr>
        <w:softHyphen/>
        <w:t xml:space="preserve">вания являются системы немецкого трансцендентально-критического и спекулятивно-диалектического идеализма </w:t>
      </w:r>
      <w:proofErr w:type="spellStart"/>
      <w:r>
        <w:rPr>
          <w:snapToGrid w:val="0"/>
        </w:rPr>
        <w:t>нач</w:t>
      </w:r>
      <w:proofErr w:type="spellEnd"/>
      <w:r>
        <w:rPr>
          <w:snapToGrid w:val="0"/>
        </w:rPr>
        <w:t xml:space="preserve">. 19 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. (осо</w:t>
      </w:r>
      <w:r>
        <w:rPr>
          <w:snapToGrid w:val="0"/>
        </w:rPr>
        <w:softHyphen/>
        <w:t xml:space="preserve">бенно Ф. </w:t>
      </w:r>
      <w:proofErr w:type="spellStart"/>
      <w:r>
        <w:rPr>
          <w:snapToGrid w:val="0"/>
        </w:rPr>
        <w:t>Шлейермахер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Гегель</w:t>
      </w:r>
      <w:proofErr w:type="gramEnd"/>
      <w:r>
        <w:rPr>
          <w:snapToGrid w:val="0"/>
        </w:rPr>
        <w:t xml:space="preserve">), философия жизни (прежде всего философия В. </w:t>
      </w:r>
      <w:proofErr w:type="spellStart"/>
      <w:r>
        <w:rPr>
          <w:snapToGrid w:val="0"/>
        </w:rPr>
        <w:t>Дильтея</w:t>
      </w:r>
      <w:proofErr w:type="spellEnd"/>
      <w:r>
        <w:rPr>
          <w:snapToGrid w:val="0"/>
        </w:rPr>
        <w:t xml:space="preserve">, Г </w:t>
      </w:r>
      <w:proofErr w:type="spellStart"/>
      <w:r>
        <w:rPr>
          <w:snapToGrid w:val="0"/>
        </w:rPr>
        <w:t>Зиммеля</w:t>
      </w:r>
      <w:proofErr w:type="spellEnd"/>
      <w:r>
        <w:rPr>
          <w:snapToGrid w:val="0"/>
        </w:rPr>
        <w:t xml:space="preserve">), экзистенциализм и философская антропология. </w:t>
      </w:r>
      <w:proofErr w:type="gramStart"/>
      <w:r>
        <w:rPr>
          <w:snapToGrid w:val="0"/>
        </w:rPr>
        <w:t>Для гума</w:t>
      </w:r>
      <w:r>
        <w:rPr>
          <w:snapToGrid w:val="0"/>
        </w:rPr>
        <w:softHyphen/>
        <w:t>нитарных направлений в философии образования характер</w:t>
      </w:r>
      <w:r>
        <w:rPr>
          <w:snapToGrid w:val="0"/>
        </w:rPr>
        <w:softHyphen/>
        <w:t xml:space="preserve">ны: 1) подчеркивание особенностей методов и приемов, способов и форм педагогической деятельности в рамках науки о духе, 2) ее экзистенциально-гуманитарная направленность, 3) понимание образования как системы осмысленных действий  участников педагогического отношения, 4) уяснение методов понимания, различной интерпретации смысла действий участников образовательно-воспитательного процесса. </w:t>
      </w:r>
      <w:proofErr w:type="gramEnd"/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 xml:space="preserve">В советский период, несмотря на </w:t>
      </w:r>
      <w:proofErr w:type="gramStart"/>
      <w:r>
        <w:rPr>
          <w:snapToGrid w:val="0"/>
        </w:rPr>
        <w:t>то</w:t>
      </w:r>
      <w:proofErr w:type="gramEnd"/>
      <w:r>
        <w:rPr>
          <w:snapToGrid w:val="0"/>
        </w:rPr>
        <w:t xml:space="preserve">  что официально суще</w:t>
      </w:r>
      <w:r>
        <w:rPr>
          <w:snapToGrid w:val="0"/>
        </w:rPr>
        <w:softHyphen/>
        <w:t>ствовали лишь марксистско-ленинская философия и педагогика, формировались (особенно с 1950-х гг.) различные направления в философии образова</w:t>
      </w:r>
      <w:r>
        <w:rPr>
          <w:snapToGrid w:val="0"/>
        </w:rPr>
        <w:softHyphen/>
        <w:t xml:space="preserve">ния как совместно-разделенной деятельности (П. П. </w:t>
      </w:r>
      <w:proofErr w:type="spellStart"/>
      <w:r>
        <w:rPr>
          <w:snapToGrid w:val="0"/>
        </w:rPr>
        <w:t>Блонский</w:t>
      </w:r>
      <w:proofErr w:type="spellEnd"/>
      <w:r>
        <w:rPr>
          <w:snapToGrid w:val="0"/>
        </w:rPr>
        <w:t xml:space="preserve">, Л. С. </w:t>
      </w:r>
      <w:proofErr w:type="spellStart"/>
      <w:r>
        <w:rPr>
          <w:snapToGrid w:val="0"/>
        </w:rPr>
        <w:t>Выготский</w:t>
      </w:r>
      <w:proofErr w:type="spellEnd"/>
      <w:r>
        <w:rPr>
          <w:snapToGrid w:val="0"/>
        </w:rPr>
        <w:t xml:space="preserve">, С. Л. Рубинштейн, Г. Л. Щедровицкий, </w:t>
      </w:r>
      <w:proofErr w:type="spellStart"/>
      <w:r>
        <w:rPr>
          <w:snapToGrid w:val="0"/>
        </w:rPr>
        <w:t>Соколянски</w:t>
      </w:r>
      <w:proofErr w:type="spellEnd"/>
      <w:r>
        <w:rPr>
          <w:snapToGrid w:val="0"/>
        </w:rPr>
        <w:t xml:space="preserve"> и Мещеряков, Э. В. </w:t>
      </w:r>
      <w:proofErr w:type="spellStart"/>
      <w:r>
        <w:rPr>
          <w:snapToGrid w:val="0"/>
        </w:rPr>
        <w:t>Ильенков</w:t>
      </w:r>
      <w:proofErr w:type="spellEnd"/>
      <w:r>
        <w:rPr>
          <w:snapToGrid w:val="0"/>
        </w:rPr>
        <w:t xml:space="preserve"> и др.). В. В. Давыдов, основываясь на идеях </w:t>
      </w:r>
      <w:proofErr w:type="spellStart"/>
      <w:r>
        <w:rPr>
          <w:snapToGrid w:val="0"/>
        </w:rPr>
        <w:t>Э.В.Ильенкова</w:t>
      </w:r>
      <w:proofErr w:type="spellEnd"/>
      <w:r>
        <w:rPr>
          <w:snapToGrid w:val="0"/>
        </w:rPr>
        <w:t xml:space="preserve">, выдвинул </w:t>
      </w:r>
      <w:proofErr w:type="gramStart"/>
      <w:r>
        <w:rPr>
          <w:snapToGrid w:val="0"/>
        </w:rPr>
        <w:t>достаточно развер</w:t>
      </w:r>
      <w:r>
        <w:rPr>
          <w:snapToGrid w:val="0"/>
        </w:rPr>
        <w:softHyphen/>
        <w:t>нутую</w:t>
      </w:r>
      <w:proofErr w:type="gramEnd"/>
      <w:r>
        <w:rPr>
          <w:snapToGrid w:val="0"/>
        </w:rPr>
        <w:t xml:space="preserve"> и перспективную программу реорганизации образова</w:t>
      </w:r>
      <w:r>
        <w:rPr>
          <w:snapToGrid w:val="0"/>
        </w:rPr>
        <w:softHyphen/>
        <w:t>тельно-воспитательного процесса, его содержания и методов обучения.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   </w:t>
      </w:r>
      <w:r>
        <w:rPr>
          <w:snapToGrid w:val="0"/>
        </w:rPr>
        <w:tab/>
        <w:t xml:space="preserve">Общими тенденциями философии образования в начале 21 века являются: </w:t>
      </w:r>
    </w:p>
    <w:p w:rsidR="009D6932" w:rsidRDefault="009D6932" w:rsidP="009D6932">
      <w:pPr>
        <w:tabs>
          <w:tab w:val="left" w:pos="0"/>
        </w:tabs>
        <w:jc w:val="both"/>
        <w:rPr>
          <w:snapToGrid w:val="0"/>
        </w:rPr>
      </w:pPr>
      <w:proofErr w:type="gramStart"/>
      <w:r>
        <w:rPr>
          <w:snapToGrid w:val="0"/>
        </w:rPr>
        <w:t>1) осознание кризиса системы образования и педагогического мышления как выражение общей кризисной духовной  ситуации нашего времени; 2) трудности в определении идеалов и целей образования, соответствующего новым требова</w:t>
      </w:r>
      <w:r>
        <w:rPr>
          <w:snapToGrid w:val="0"/>
        </w:rPr>
        <w:softHyphen/>
        <w:t xml:space="preserve">ниям научно-технической цивилизации и формирующегося информационного общества; 3) конвергенция между различными направлениями в философии образования (напр., между       педагогической антропологией и диалогической философией образования; между критико-рационалистическим направлением и </w:t>
      </w:r>
      <w:proofErr w:type="spellStart"/>
      <w:r>
        <w:rPr>
          <w:snapToGrid w:val="0"/>
        </w:rPr>
        <w:t>критико-эмансипаторским</w:t>
      </w:r>
      <w:proofErr w:type="spellEnd"/>
      <w:r>
        <w:rPr>
          <w:snapToGrid w:val="0"/>
        </w:rPr>
        <w:t xml:space="preserve"> направлением);</w:t>
      </w:r>
      <w:proofErr w:type="gramEnd"/>
      <w:r>
        <w:rPr>
          <w:snapToGrid w:val="0"/>
        </w:rPr>
        <w:t xml:space="preserve"> 4) поиски новых философских концепций, способных служить обосно</w:t>
      </w:r>
      <w:r>
        <w:rPr>
          <w:snapToGrid w:val="0"/>
        </w:rPr>
        <w:softHyphen/>
        <w:t>ванием системы образования и педагогической теории и прак</w:t>
      </w:r>
      <w:r>
        <w:rPr>
          <w:snapToGrid w:val="0"/>
        </w:rPr>
        <w:softHyphen/>
        <w:t xml:space="preserve">тики (выдвижение на первый план феноменологии, поворот к </w:t>
      </w:r>
      <w:proofErr w:type="spellStart"/>
      <w:r>
        <w:rPr>
          <w:snapToGrid w:val="0"/>
        </w:rPr>
        <w:t>дискурсному</w:t>
      </w:r>
      <w:proofErr w:type="spellEnd"/>
      <w:r>
        <w:rPr>
          <w:snapToGrid w:val="0"/>
        </w:rPr>
        <w:t xml:space="preserve"> анализу М. Фуко и </w:t>
      </w:r>
      <w:proofErr w:type="spellStart"/>
      <w:proofErr w:type="gramStart"/>
      <w:r>
        <w:rPr>
          <w:snapToGrid w:val="0"/>
        </w:rPr>
        <w:t>др</w:t>
      </w:r>
      <w:proofErr w:type="spellEnd"/>
      <w:proofErr w:type="gramEnd"/>
      <w:r>
        <w:rPr>
          <w:snapToGrid w:val="0"/>
        </w:rPr>
        <w:t>).</w:t>
      </w:r>
    </w:p>
    <w:p w:rsidR="009D6932" w:rsidRDefault="009D6932" w:rsidP="009D6932">
      <w:pPr>
        <w:jc w:val="both"/>
      </w:pPr>
      <w:r>
        <w:rPr>
          <w:b/>
        </w:rPr>
        <w:tab/>
        <w:t>Подведем итог</w:t>
      </w:r>
      <w:r>
        <w:t xml:space="preserve"> научно-аналитического обзора роли и места философии математики в образовательном процессе. Имеется необходимость преподавания философских вопросов математики в следующих направлениях и дисциплинах:</w:t>
      </w:r>
    </w:p>
    <w:p w:rsidR="009D6932" w:rsidRDefault="009D6932" w:rsidP="009D6932">
      <w:pPr>
        <w:jc w:val="both"/>
      </w:pPr>
      <w:r>
        <w:t xml:space="preserve">(1) теории математики как комплекса дисциплин (еще </w:t>
      </w:r>
      <w:proofErr w:type="spellStart"/>
      <w:r>
        <w:t>болеедесяти</w:t>
      </w:r>
      <w:proofErr w:type="spellEnd"/>
      <w:r>
        <w:t xml:space="preserve"> лет назад существовало более 3600 рубрик в Реферативном журнале «Математика»), перечислим только некоторые: метаматематика (теория и методы доказательства), основания математики, дифференциальное и интегральное исчисление (традиционное Лейбниц и нетрадиционное Ньютона), арифметика, геометрия  и т.д.</w:t>
      </w:r>
    </w:p>
    <w:p w:rsidR="009D6932" w:rsidRDefault="009D6932" w:rsidP="009D6932">
      <w:pPr>
        <w:jc w:val="both"/>
      </w:pPr>
      <w:r>
        <w:t>(2) Истории математики – логические и исторические аспекты открытий Ньютона Лейбница, которые были обоснованы через много десятилетий в работах по математическому анализу Коши и Вейерштрасса, Кантора и Рассела, Гильберта и Гейтинга, Колмогорова и Новикова и многих других.</w:t>
      </w:r>
    </w:p>
    <w:p w:rsidR="009D6932" w:rsidRDefault="009D6932" w:rsidP="009D6932">
      <w:pPr>
        <w:jc w:val="both"/>
      </w:pPr>
      <w:r>
        <w:t xml:space="preserve">(3) Теории философии Платона и Аристотеля, Декарта и Лейбница, Канта и Гегеля нет почти ни  одного раздела гносеологии и онтологии, методологии и т.д., в которых либо прямо, либо опосредованно не затрагивались философские вопросы математики и науки.  </w:t>
      </w:r>
    </w:p>
    <w:p w:rsidR="009D6932" w:rsidRDefault="009D6932" w:rsidP="009D6932">
      <w:pPr>
        <w:jc w:val="both"/>
      </w:pPr>
      <w:r>
        <w:t xml:space="preserve">(4) Истории философии континентальной – французской, немецкой, русской, украинской и островной </w:t>
      </w:r>
      <w:proofErr w:type="gramStart"/>
      <w:r>
        <w:t>–а</w:t>
      </w:r>
      <w:proofErr w:type="gramEnd"/>
      <w:r>
        <w:t>нглийской, получившей развитие в США.</w:t>
      </w:r>
    </w:p>
    <w:p w:rsidR="009D6932" w:rsidRDefault="009D6932" w:rsidP="009D6932">
      <w:pPr>
        <w:jc w:val="both"/>
      </w:pPr>
      <w:r>
        <w:t xml:space="preserve">(5) Истории науки  - </w:t>
      </w:r>
      <w:proofErr w:type="spellStart"/>
      <w:r>
        <w:t>Клайн</w:t>
      </w:r>
      <w:proofErr w:type="spellEnd"/>
      <w:r>
        <w:t xml:space="preserve">, </w:t>
      </w:r>
      <w:proofErr w:type="spellStart"/>
      <w:r>
        <w:t>Цейтен</w:t>
      </w:r>
      <w:proofErr w:type="spellEnd"/>
      <w:r>
        <w:t xml:space="preserve">, Вейль, </w:t>
      </w:r>
      <w:proofErr w:type="spellStart"/>
      <w:r>
        <w:t>Таннери</w:t>
      </w:r>
      <w:proofErr w:type="spellEnd"/>
      <w:r>
        <w:t xml:space="preserve"> и т.д.</w:t>
      </w:r>
    </w:p>
    <w:p w:rsidR="009D6932" w:rsidRDefault="009D6932" w:rsidP="009D6932">
      <w:pPr>
        <w:jc w:val="both"/>
      </w:pPr>
      <w:r>
        <w:t xml:space="preserve">(6) теории науки – квантовая механика, теория относительности, теории линейного и динамического оптимального управления, топологи и т.д. </w:t>
      </w:r>
    </w:p>
    <w:p w:rsidR="009D6932" w:rsidRDefault="009D6932" w:rsidP="009D6932">
      <w:pPr>
        <w:ind w:firstLine="708"/>
        <w:jc w:val="both"/>
      </w:pPr>
      <w:r>
        <w:t xml:space="preserve">Не </w:t>
      </w:r>
      <w:proofErr w:type="spellStart"/>
      <w:r>
        <w:t>вызвает</w:t>
      </w:r>
      <w:proofErr w:type="spellEnd"/>
      <w:r>
        <w:t xml:space="preserve"> никаких сомнений то обстоятельство, что студентам и аспирантам, преподавателям и профессорам изучающим и читающим перечисленные и другие  </w:t>
      </w:r>
      <w:proofErr w:type="spellStart"/>
      <w:r>
        <w:t>дициплины</w:t>
      </w:r>
      <w:proofErr w:type="spellEnd"/>
      <w:r>
        <w:t xml:space="preserve"> надо хотя бы в обзорах и отдельных лекциях раскрывать существование различных научных школ (</w:t>
      </w:r>
      <w:proofErr w:type="gramStart"/>
      <w:r>
        <w:t>например</w:t>
      </w:r>
      <w:proofErr w:type="gramEnd"/>
      <w:r>
        <w:t xml:space="preserve"> в теоретической механике Московской - Седова, Тбилисской - Мусхелишвили, Днепропетровской -  </w:t>
      </w:r>
      <w:proofErr w:type="spellStart"/>
      <w:r>
        <w:t>Моссаковского</w:t>
      </w:r>
      <w:proofErr w:type="spellEnd"/>
      <w:r>
        <w:t xml:space="preserve">. </w:t>
      </w:r>
      <w:proofErr w:type="gramStart"/>
      <w:r>
        <w:t>Ленинградской и т.д.), подходов и направлений исследования в этих отраслях науки и философии, техники и математики, образовании и т.п.</w:t>
      </w:r>
      <w:proofErr w:type="gramEnd"/>
    </w:p>
    <w:p w:rsidR="009D6932" w:rsidRDefault="009D6932" w:rsidP="009D6932">
      <w:pPr>
        <w:jc w:val="both"/>
      </w:pPr>
      <w:r>
        <w:tab/>
        <w:t xml:space="preserve"> </w:t>
      </w:r>
    </w:p>
    <w:p w:rsidR="009D6932" w:rsidRDefault="009D6932" w:rsidP="009D6932">
      <w:pPr>
        <w:tabs>
          <w:tab w:val="left" w:pos="0"/>
        </w:tabs>
        <w:spacing w:before="40"/>
        <w:jc w:val="both"/>
        <w:rPr>
          <w:snapToGrid w:val="0"/>
        </w:rPr>
      </w:pPr>
    </w:p>
    <w:p w:rsidR="009D6932" w:rsidRDefault="009D6932" w:rsidP="009D6932">
      <w:pPr>
        <w:tabs>
          <w:tab w:val="left" w:pos="0"/>
        </w:tabs>
        <w:spacing w:before="40"/>
        <w:jc w:val="both"/>
        <w:rPr>
          <w:snapToGrid w:val="0"/>
        </w:rPr>
      </w:pPr>
      <w:r>
        <w:rPr>
          <w:snapToGrid w:val="0"/>
        </w:rPr>
        <w:t>БИБЛИОГРАФИЧЕСКИЕ ССЫЛКИ</w:t>
      </w:r>
    </w:p>
    <w:p w:rsidR="009D6932" w:rsidRDefault="009D6932" w:rsidP="009D6932">
      <w:pPr>
        <w:tabs>
          <w:tab w:val="left" w:pos="0"/>
        </w:tabs>
        <w:spacing w:before="40"/>
        <w:jc w:val="both"/>
        <w:rPr>
          <w:snapToGrid w:val="0"/>
        </w:rPr>
      </w:pPr>
    </w:p>
    <w:p w:rsid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>
        <w:rPr>
          <w:snapToGrid w:val="0"/>
        </w:rPr>
        <w:t xml:space="preserve">Барабашев А.Г. Диалектика развития математического знания. Закономерности эволюции способа систематизации / </w:t>
      </w:r>
      <w:proofErr w:type="spellStart"/>
      <w:r>
        <w:t>А.Г.Барабашев</w:t>
      </w:r>
      <w:proofErr w:type="spellEnd"/>
      <w:r>
        <w:t xml:space="preserve"> </w:t>
      </w:r>
      <w:r>
        <w:rPr>
          <w:snapToGrid w:val="0"/>
        </w:rPr>
        <w:t>– М.,1983.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>
        <w:t xml:space="preserve">Барабашев А. Г. О прогнозировании развития математики посредством анализа формальных структур познавательных установок / </w:t>
      </w:r>
      <w:proofErr w:type="spellStart"/>
      <w:r w:rsidRPr="009D6932">
        <w:rPr>
          <w:lang w:val="uk-UA"/>
        </w:rPr>
        <w:t>Стили</w:t>
      </w:r>
      <w:proofErr w:type="spellEnd"/>
      <w:r w:rsidRPr="009D6932">
        <w:rPr>
          <w:lang w:val="uk-UA"/>
        </w:rPr>
        <w:t xml:space="preserve"> в </w:t>
      </w:r>
      <w:proofErr w:type="spellStart"/>
      <w:r w:rsidRPr="009D6932">
        <w:rPr>
          <w:lang w:val="uk-UA"/>
        </w:rPr>
        <w:t>математике</w:t>
      </w:r>
      <w:proofErr w:type="spellEnd"/>
      <w:r w:rsidRPr="009D6932">
        <w:rPr>
          <w:lang w:val="uk-UA"/>
        </w:rPr>
        <w:t xml:space="preserve">: </w:t>
      </w:r>
      <w:proofErr w:type="spellStart"/>
      <w:r w:rsidRPr="009D6932">
        <w:rPr>
          <w:lang w:val="uk-UA"/>
        </w:rPr>
        <w:t>социокультурная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математики. </w:t>
      </w:r>
      <w:proofErr w:type="spellStart"/>
      <w:r w:rsidRPr="009D6932">
        <w:t>А.Г.Барабашев</w:t>
      </w:r>
      <w:proofErr w:type="spellEnd"/>
      <w:proofErr w:type="gramStart"/>
      <w:r w:rsidRPr="009D6932">
        <w:t xml:space="preserve"> </w:t>
      </w:r>
      <w:r w:rsidRPr="009D6932">
        <w:rPr>
          <w:lang w:val="uk-UA"/>
        </w:rPr>
        <w:t xml:space="preserve">-– </w:t>
      </w:r>
      <w:proofErr w:type="gramEnd"/>
      <w:r w:rsidRPr="009D6932">
        <w:rPr>
          <w:lang w:val="uk-UA"/>
        </w:rPr>
        <w:t xml:space="preserve">С. </w:t>
      </w:r>
      <w:proofErr w:type="spellStart"/>
      <w:r w:rsidRPr="009D6932">
        <w:rPr>
          <w:lang w:val="uk-UA"/>
        </w:rPr>
        <w:t>Пб</w:t>
      </w:r>
      <w:proofErr w:type="spellEnd"/>
      <w:r w:rsidRPr="009D6932">
        <w:rPr>
          <w:lang w:val="uk-UA"/>
        </w:rPr>
        <w:t>., 1999.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proofErr w:type="spellStart"/>
      <w:r w:rsidRPr="009D6932">
        <w:rPr>
          <w:snapToGrid w:val="0"/>
        </w:rPr>
        <w:t>Коломейцев</w:t>
      </w:r>
      <w:proofErr w:type="spellEnd"/>
      <w:r w:rsidRPr="009D6932">
        <w:rPr>
          <w:snapToGrid w:val="0"/>
        </w:rPr>
        <w:t xml:space="preserve"> А.Е., Панфилов В.А. Проблема истины в абстрактной и прикладной математике ( Часть 1 - 2) /А.Е</w:t>
      </w:r>
      <w:proofErr w:type="gramStart"/>
      <w:r w:rsidRPr="009D6932">
        <w:rPr>
          <w:snapToGrid w:val="0"/>
        </w:rPr>
        <w:t xml:space="preserve"> .</w:t>
      </w:r>
      <w:proofErr w:type="spellStart"/>
      <w:proofErr w:type="gramEnd"/>
      <w:r w:rsidRPr="009D6932">
        <w:rPr>
          <w:snapToGrid w:val="0"/>
        </w:rPr>
        <w:t>Коломейцев</w:t>
      </w:r>
      <w:proofErr w:type="spellEnd"/>
      <w:r w:rsidRPr="009D6932">
        <w:rPr>
          <w:lang w:val="uk-UA"/>
        </w:rPr>
        <w:t xml:space="preserve">, </w:t>
      </w:r>
      <w:r w:rsidRPr="009D6932">
        <w:rPr>
          <w:snapToGrid w:val="0"/>
        </w:rPr>
        <w:t>В.А.Панфилов – Грани, № 3 – 4, Д., 2008.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rPr>
          <w:snapToGrid w:val="0"/>
        </w:rPr>
        <w:t>Огурцов А.П. Дисциплинарная структура науки: ее генезис и обоснование / А.П.Огурцов – М., 1988.</w:t>
      </w:r>
    </w:p>
    <w:p w:rsidR="009D6932" w:rsidRPr="009D6932" w:rsidRDefault="009D6932" w:rsidP="009D69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"/>
        <w:jc w:val="both"/>
        <w:rPr>
          <w:lang w:val="uk-UA"/>
        </w:rPr>
      </w:pPr>
      <w:proofErr w:type="spellStart"/>
      <w:r w:rsidRPr="009D6932">
        <w:rPr>
          <w:lang w:val="uk-UA"/>
        </w:rPr>
        <w:t>Панфилов</w:t>
      </w:r>
      <w:proofErr w:type="spellEnd"/>
      <w:r w:rsidRPr="009D6932">
        <w:rPr>
          <w:lang w:val="uk-UA"/>
        </w:rPr>
        <w:t xml:space="preserve"> В.А. Генезис </w:t>
      </w:r>
      <w:proofErr w:type="spellStart"/>
      <w:r w:rsidRPr="009D6932">
        <w:rPr>
          <w:lang w:val="uk-UA"/>
        </w:rPr>
        <w:t>диалектического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осмысления</w:t>
      </w:r>
      <w:proofErr w:type="spellEnd"/>
      <w:r w:rsidRPr="009D6932">
        <w:rPr>
          <w:lang w:val="uk-UA"/>
        </w:rPr>
        <w:t xml:space="preserve"> математики. /</w:t>
      </w:r>
      <w:r w:rsidRPr="009D6932">
        <w:rPr>
          <w:snapToGrid w:val="0"/>
        </w:rPr>
        <w:t xml:space="preserve">В.А.Панфилов - </w:t>
      </w:r>
      <w:r w:rsidRPr="009D6932">
        <w:rPr>
          <w:lang w:val="uk-UA"/>
        </w:rPr>
        <w:t xml:space="preserve">Д.,1991. </w:t>
      </w:r>
    </w:p>
    <w:p w:rsidR="009D6932" w:rsidRPr="009D6932" w:rsidRDefault="009D6932" w:rsidP="009D6932">
      <w:pPr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proofErr w:type="spellStart"/>
      <w:r w:rsidRPr="009D6932">
        <w:rPr>
          <w:lang w:val="uk-UA"/>
        </w:rPr>
        <w:t>Панфилов</w:t>
      </w:r>
      <w:proofErr w:type="spellEnd"/>
      <w:r w:rsidRPr="009D6932">
        <w:rPr>
          <w:lang w:val="uk-UA"/>
        </w:rPr>
        <w:t xml:space="preserve"> В.А.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математики Платона / </w:t>
      </w:r>
      <w:r w:rsidRPr="009D6932">
        <w:rPr>
          <w:snapToGrid w:val="0"/>
        </w:rPr>
        <w:t>В.А.Панфилов</w:t>
      </w:r>
      <w:r w:rsidRPr="009D6932">
        <w:rPr>
          <w:lang w:val="uk-UA"/>
        </w:rPr>
        <w:t>. - Д., 1997.</w:t>
      </w:r>
    </w:p>
    <w:p w:rsidR="009D6932" w:rsidRPr="009D6932" w:rsidRDefault="009D6932" w:rsidP="009D6932">
      <w:pPr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proofErr w:type="spellStart"/>
      <w:r w:rsidRPr="009D6932">
        <w:rPr>
          <w:lang w:val="uk-UA"/>
        </w:rPr>
        <w:t>Панфилов</w:t>
      </w:r>
      <w:proofErr w:type="spellEnd"/>
      <w:r w:rsidRPr="009D6932">
        <w:rPr>
          <w:lang w:val="uk-UA"/>
        </w:rPr>
        <w:t xml:space="preserve"> В.А.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математики Декарта. / </w:t>
      </w:r>
      <w:r w:rsidRPr="009D6932">
        <w:rPr>
          <w:snapToGrid w:val="0"/>
        </w:rPr>
        <w:t>В.А.Панфилов</w:t>
      </w:r>
      <w:r w:rsidRPr="009D6932">
        <w:rPr>
          <w:lang w:val="uk-UA"/>
        </w:rPr>
        <w:t xml:space="preserve"> - Д., 2001.</w:t>
      </w:r>
    </w:p>
    <w:p w:rsidR="009D6932" w:rsidRPr="009D6932" w:rsidRDefault="009D6932" w:rsidP="009D6932">
      <w:pPr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proofErr w:type="spellStart"/>
      <w:r w:rsidRPr="009D6932">
        <w:rPr>
          <w:lang w:val="uk-UA"/>
        </w:rPr>
        <w:t>Панфилов</w:t>
      </w:r>
      <w:proofErr w:type="spellEnd"/>
      <w:r w:rsidRPr="009D6932">
        <w:rPr>
          <w:lang w:val="uk-UA"/>
        </w:rPr>
        <w:t xml:space="preserve"> В.А.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математики </w:t>
      </w:r>
      <w:proofErr w:type="spellStart"/>
      <w:r w:rsidRPr="009D6932">
        <w:rPr>
          <w:lang w:val="uk-UA"/>
        </w:rPr>
        <w:t>Лейбница</w:t>
      </w:r>
      <w:proofErr w:type="spellEnd"/>
      <w:r w:rsidRPr="009D6932">
        <w:rPr>
          <w:lang w:val="uk-UA"/>
        </w:rPr>
        <w:t xml:space="preserve">. / </w:t>
      </w:r>
      <w:r w:rsidRPr="009D6932">
        <w:rPr>
          <w:snapToGrid w:val="0"/>
        </w:rPr>
        <w:t>В.А.Панфилов -</w:t>
      </w:r>
      <w:r w:rsidRPr="009D6932">
        <w:rPr>
          <w:lang w:val="uk-UA"/>
        </w:rPr>
        <w:t xml:space="preserve"> Д., 2004.</w:t>
      </w:r>
    </w:p>
    <w:p w:rsidR="009D6932" w:rsidRPr="009D6932" w:rsidRDefault="009D6932" w:rsidP="009D6932">
      <w:pPr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proofErr w:type="spellStart"/>
      <w:r w:rsidRPr="009D6932">
        <w:rPr>
          <w:lang w:val="uk-UA"/>
        </w:rPr>
        <w:t>Перминов</w:t>
      </w:r>
      <w:proofErr w:type="spellEnd"/>
      <w:r w:rsidRPr="009D6932">
        <w:rPr>
          <w:lang w:val="uk-UA"/>
        </w:rPr>
        <w:t xml:space="preserve"> В.Я. </w:t>
      </w:r>
      <w:proofErr w:type="spellStart"/>
      <w:r w:rsidRPr="009D6932">
        <w:rPr>
          <w:lang w:val="uk-UA"/>
        </w:rPr>
        <w:t>Априорность</w:t>
      </w:r>
      <w:proofErr w:type="spellEnd"/>
      <w:r w:rsidRPr="009D6932">
        <w:rPr>
          <w:lang w:val="uk-UA"/>
        </w:rPr>
        <w:t xml:space="preserve"> и </w:t>
      </w:r>
      <w:proofErr w:type="spellStart"/>
      <w:r w:rsidRPr="009D6932">
        <w:rPr>
          <w:lang w:val="uk-UA"/>
        </w:rPr>
        <w:t>реальное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значение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исходных</w:t>
      </w:r>
      <w:proofErr w:type="spellEnd"/>
      <w:r w:rsidRPr="009D6932">
        <w:rPr>
          <w:lang w:val="uk-UA"/>
        </w:rPr>
        <w:t xml:space="preserve"> представлений математики / В.Я.</w:t>
      </w:r>
      <w:proofErr w:type="spellStart"/>
      <w:r w:rsidRPr="009D6932">
        <w:rPr>
          <w:lang w:val="uk-UA"/>
        </w:rPr>
        <w:t>Перминов</w:t>
      </w:r>
      <w:proofErr w:type="spellEnd"/>
      <w:r w:rsidRPr="009D6932">
        <w:rPr>
          <w:lang w:val="uk-UA"/>
        </w:rPr>
        <w:t xml:space="preserve"> - </w:t>
      </w:r>
      <w:proofErr w:type="spellStart"/>
      <w:r w:rsidRPr="009D6932">
        <w:rPr>
          <w:lang w:val="uk-UA"/>
        </w:rPr>
        <w:t>Стили</w:t>
      </w:r>
      <w:proofErr w:type="spellEnd"/>
      <w:r w:rsidRPr="009D6932">
        <w:rPr>
          <w:lang w:val="uk-UA"/>
        </w:rPr>
        <w:t xml:space="preserve"> в </w:t>
      </w:r>
      <w:proofErr w:type="spellStart"/>
      <w:r w:rsidRPr="009D6932">
        <w:rPr>
          <w:lang w:val="uk-UA"/>
        </w:rPr>
        <w:t>математике</w:t>
      </w:r>
      <w:proofErr w:type="spellEnd"/>
      <w:r w:rsidRPr="009D6932">
        <w:rPr>
          <w:lang w:val="uk-UA"/>
        </w:rPr>
        <w:t xml:space="preserve">: </w:t>
      </w:r>
      <w:proofErr w:type="spellStart"/>
      <w:r w:rsidRPr="009D6932">
        <w:rPr>
          <w:lang w:val="uk-UA"/>
        </w:rPr>
        <w:t>социокультурная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математики. – С. </w:t>
      </w:r>
      <w:proofErr w:type="spellStart"/>
      <w:r w:rsidRPr="009D6932">
        <w:rPr>
          <w:lang w:val="uk-UA"/>
        </w:rPr>
        <w:t>Пб</w:t>
      </w:r>
      <w:proofErr w:type="spellEnd"/>
      <w:r w:rsidRPr="009D6932">
        <w:rPr>
          <w:lang w:val="uk-UA"/>
        </w:rPr>
        <w:t>., 1999.</w:t>
      </w:r>
    </w:p>
    <w:p w:rsidR="009D6932" w:rsidRPr="009D6932" w:rsidRDefault="009D6932" w:rsidP="009D6932">
      <w:pPr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Перминов</w:t>
      </w:r>
      <w:proofErr w:type="spellEnd"/>
      <w:r w:rsidRPr="009D6932">
        <w:rPr>
          <w:lang w:val="uk-UA"/>
        </w:rPr>
        <w:t xml:space="preserve"> В.Я. О </w:t>
      </w:r>
      <w:proofErr w:type="spellStart"/>
      <w:r w:rsidRPr="009D6932">
        <w:rPr>
          <w:lang w:val="uk-UA"/>
        </w:rPr>
        <w:t>надежности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математических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доказательств</w:t>
      </w:r>
      <w:proofErr w:type="spellEnd"/>
      <w:r w:rsidRPr="009D6932">
        <w:rPr>
          <w:lang w:val="uk-UA"/>
        </w:rPr>
        <w:t xml:space="preserve"> / В.Я.</w:t>
      </w:r>
      <w:proofErr w:type="spellStart"/>
      <w:r w:rsidRPr="009D6932">
        <w:rPr>
          <w:lang w:val="uk-UA"/>
        </w:rPr>
        <w:t>Перминов</w:t>
      </w:r>
      <w:proofErr w:type="spellEnd"/>
      <w:r w:rsidRPr="009D6932">
        <w:rPr>
          <w:lang w:val="uk-UA"/>
        </w:rPr>
        <w:t xml:space="preserve"> -  </w:t>
      </w:r>
      <w:proofErr w:type="spellStart"/>
      <w:r w:rsidRPr="009D6932">
        <w:rPr>
          <w:lang w:val="uk-UA"/>
        </w:rPr>
        <w:t>Вестник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Днепропетровского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университета</w:t>
      </w:r>
      <w:proofErr w:type="spellEnd"/>
      <w:r w:rsidRPr="009D6932">
        <w:rPr>
          <w:lang w:val="uk-UA"/>
        </w:rPr>
        <w:t xml:space="preserve">. </w:t>
      </w:r>
      <w:proofErr w:type="spellStart"/>
      <w:r w:rsidRPr="009D6932">
        <w:rPr>
          <w:lang w:val="uk-UA"/>
        </w:rPr>
        <w:t>История</w:t>
      </w:r>
      <w:proofErr w:type="spellEnd"/>
      <w:r w:rsidRPr="009D6932">
        <w:rPr>
          <w:lang w:val="uk-UA"/>
        </w:rPr>
        <w:t xml:space="preserve"> и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науки и </w:t>
      </w:r>
      <w:proofErr w:type="spellStart"/>
      <w:r w:rsidRPr="009D6932">
        <w:rPr>
          <w:lang w:val="uk-UA"/>
        </w:rPr>
        <w:t>техники</w:t>
      </w:r>
      <w:proofErr w:type="spellEnd"/>
      <w:r w:rsidRPr="009D6932">
        <w:rPr>
          <w:lang w:val="uk-UA"/>
        </w:rPr>
        <w:t xml:space="preserve">. </w:t>
      </w:r>
      <w:proofErr w:type="spellStart"/>
      <w:r w:rsidRPr="009D6932">
        <w:rPr>
          <w:lang w:val="uk-UA"/>
        </w:rPr>
        <w:t>Вып</w:t>
      </w:r>
      <w:proofErr w:type="spellEnd"/>
      <w:r w:rsidRPr="009D6932">
        <w:rPr>
          <w:lang w:val="uk-UA"/>
        </w:rPr>
        <w:t>. 2, Д., ДГУ,  1996.</w:t>
      </w:r>
    </w:p>
    <w:p w:rsidR="009D6932" w:rsidRPr="009D6932" w:rsidRDefault="009D6932" w:rsidP="009D6932">
      <w:pPr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proofErr w:type="spellStart"/>
      <w:r w:rsidRPr="009D6932">
        <w:t>Перминов</w:t>
      </w:r>
      <w:proofErr w:type="spellEnd"/>
      <w:r w:rsidRPr="009D6932">
        <w:t xml:space="preserve"> В.Я. Философия и основания математики / - М.: Прогресс- </w:t>
      </w:r>
    </w:p>
    <w:p w:rsidR="009D6932" w:rsidRPr="009D6932" w:rsidRDefault="009D6932" w:rsidP="009D6932">
      <w:pPr>
        <w:autoSpaceDE w:val="0"/>
        <w:autoSpaceDN w:val="0"/>
        <w:ind w:left="360"/>
        <w:jc w:val="both"/>
        <w:rPr>
          <w:lang w:val="uk-UA"/>
        </w:rPr>
      </w:pPr>
      <w:r w:rsidRPr="009D6932">
        <w:t xml:space="preserve">Традиция, 2001. 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rPr>
          <w:snapToGrid w:val="0"/>
        </w:rPr>
        <w:t xml:space="preserve"> Философия образования для XXI в. М., 1992. 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rPr>
          <w:snapToGrid w:val="0"/>
        </w:rPr>
        <w:t>Философия образования. М., 1996;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rPr>
          <w:bCs/>
        </w:rPr>
        <w:t>Родин A.B.</w:t>
      </w:r>
      <w:r w:rsidRPr="009D6932">
        <w:rPr>
          <w:snapToGrid w:val="0"/>
        </w:rPr>
        <w:t xml:space="preserve"> </w:t>
      </w:r>
      <w:r w:rsidRPr="009D6932">
        <w:t xml:space="preserve">Математика Евклида в свете философии Платона и Аристотеля /A.B. Родин - М.: Наука, 2003. 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t xml:space="preserve"> </w:t>
      </w:r>
      <w:proofErr w:type="gramStart"/>
      <w:r w:rsidRPr="009D6932">
        <w:t>Степин</w:t>
      </w:r>
      <w:proofErr w:type="gramEnd"/>
      <w:r w:rsidRPr="009D6932">
        <w:t xml:space="preserve"> В.С.Теоретическое зна</w:t>
      </w:r>
      <w:r w:rsidRPr="009D6932">
        <w:softHyphen/>
        <w:t>ние / В.С. Степин - М., 2000.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Стили</w:t>
      </w:r>
      <w:proofErr w:type="spellEnd"/>
      <w:r w:rsidRPr="009D6932">
        <w:rPr>
          <w:lang w:val="uk-UA"/>
        </w:rPr>
        <w:t xml:space="preserve"> в </w:t>
      </w:r>
      <w:proofErr w:type="spellStart"/>
      <w:r w:rsidRPr="009D6932">
        <w:rPr>
          <w:lang w:val="uk-UA"/>
        </w:rPr>
        <w:t>математике</w:t>
      </w:r>
      <w:proofErr w:type="spellEnd"/>
      <w:r w:rsidRPr="009D6932">
        <w:rPr>
          <w:lang w:val="uk-UA"/>
        </w:rPr>
        <w:t xml:space="preserve">: </w:t>
      </w:r>
      <w:proofErr w:type="spellStart"/>
      <w:r w:rsidRPr="009D6932">
        <w:rPr>
          <w:lang w:val="uk-UA"/>
        </w:rPr>
        <w:t>социокультурная</w:t>
      </w:r>
      <w:proofErr w:type="spellEnd"/>
      <w:r w:rsidRPr="009D6932">
        <w:rPr>
          <w:lang w:val="uk-UA"/>
        </w:rPr>
        <w:t xml:space="preserve"> </w:t>
      </w:r>
      <w:proofErr w:type="spellStart"/>
      <w:r w:rsidRPr="009D6932">
        <w:rPr>
          <w:lang w:val="uk-UA"/>
        </w:rPr>
        <w:t>философия</w:t>
      </w:r>
      <w:proofErr w:type="spellEnd"/>
      <w:r w:rsidRPr="009D6932">
        <w:rPr>
          <w:lang w:val="uk-UA"/>
        </w:rPr>
        <w:t xml:space="preserve"> математики. – </w:t>
      </w:r>
      <w:proofErr w:type="spellStart"/>
      <w:r w:rsidRPr="009D6932">
        <w:rPr>
          <w:lang w:val="uk-UA"/>
        </w:rPr>
        <w:t>СПб</w:t>
      </w:r>
      <w:proofErr w:type="spellEnd"/>
      <w:r w:rsidRPr="009D6932">
        <w:rPr>
          <w:lang w:val="uk-UA"/>
        </w:rPr>
        <w:t>., 1999.</w:t>
      </w:r>
    </w:p>
    <w:p w:rsidR="009D6932" w:rsidRPr="009D6932" w:rsidRDefault="009D6932" w:rsidP="009D6932">
      <w:pPr>
        <w:numPr>
          <w:ilvl w:val="0"/>
          <w:numId w:val="1"/>
        </w:numPr>
        <w:tabs>
          <w:tab w:val="left" w:pos="0"/>
        </w:tabs>
        <w:spacing w:before="40"/>
        <w:jc w:val="both"/>
        <w:rPr>
          <w:snapToGrid w:val="0"/>
        </w:rPr>
      </w:pPr>
      <w:r w:rsidRPr="009D6932">
        <w:rPr>
          <w:snapToGrid w:val="0"/>
        </w:rPr>
        <w:t xml:space="preserve">Франк С.Л. Реальность и человек. Метафизика человеческого бытия. / С.Л.Франк -  СПб, 1997. </w:t>
      </w:r>
    </w:p>
    <w:p w:rsidR="009D6932" w:rsidRPr="009D6932" w:rsidRDefault="009D6932" w:rsidP="009D6932">
      <w:pPr>
        <w:jc w:val="both"/>
      </w:pPr>
    </w:p>
    <w:p w:rsidR="009D6932" w:rsidRPr="009D6932" w:rsidRDefault="009D6932" w:rsidP="009D6932"/>
    <w:p w:rsidR="009D6932" w:rsidRPr="009D6932" w:rsidRDefault="009D6932" w:rsidP="009D6932">
      <w:r w:rsidRPr="009D6932">
        <w:t xml:space="preserve">ИФНТ   </w:t>
      </w:r>
      <w:proofErr w:type="spellStart"/>
      <w:r w:rsidRPr="009D6932">
        <w:t>Вып</w:t>
      </w:r>
      <w:proofErr w:type="spellEnd"/>
      <w:r w:rsidRPr="009D6932">
        <w:t>. 20 – 2012. С. 28-39.</w:t>
      </w:r>
    </w:p>
    <w:p w:rsidR="009D6932" w:rsidRPr="009D6932" w:rsidRDefault="009D6932" w:rsidP="009D6932"/>
    <w:p w:rsidR="009D6932" w:rsidRPr="009D6932" w:rsidRDefault="009D6932" w:rsidP="009D6932"/>
    <w:p w:rsidR="009D6932" w:rsidRPr="009D6932" w:rsidRDefault="009D6932" w:rsidP="009D6932"/>
    <w:sectPr w:rsidR="009D6932" w:rsidRPr="009D6932" w:rsidSect="00AC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5C1C"/>
    <w:multiLevelType w:val="hybridMultilevel"/>
    <w:tmpl w:val="03E02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6932"/>
    <w:rsid w:val="00736008"/>
    <w:rsid w:val="008B0021"/>
    <w:rsid w:val="009D6932"/>
    <w:rsid w:val="00A31220"/>
    <w:rsid w:val="00AC42EF"/>
    <w:rsid w:val="00D9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6932"/>
    <w:pPr>
      <w:snapToGrid w:val="0"/>
      <w:spacing w:line="314" w:lineRule="auto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D693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6011</Words>
  <Characters>34266</Characters>
  <Application>Microsoft Office Word</Application>
  <DocSecurity>0</DocSecurity>
  <Lines>285</Lines>
  <Paragraphs>80</Paragraphs>
  <ScaleCrop>false</ScaleCrop>
  <Company/>
  <LinksUpToDate>false</LinksUpToDate>
  <CharactersWithSpaces>40197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2013-01-09T19:59:00Z</dcterms:created>
  <dcterms:modified xsi:type="dcterms:W3CDTF">2013-11-19T18:12:00Z</dcterms:modified>
</cp:coreProperties>
</file>