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69019" w14:textId="77777777" w:rsidR="008B3BAC" w:rsidRPr="00B731DB" w:rsidRDefault="008A28BE">
      <w:pPr>
        <w:rPr>
          <w:i/>
        </w:rPr>
      </w:pPr>
      <w:r w:rsidRPr="00B731DB">
        <w:rPr>
          <w:i/>
        </w:rPr>
        <w:t>Что читать</w:t>
      </w:r>
    </w:p>
    <w:p w14:paraId="5362E3FA" w14:textId="77777777" w:rsidR="008A28BE" w:rsidRDefault="008A28BE">
      <w:r>
        <w:t xml:space="preserve">Катрин </w:t>
      </w:r>
      <w:proofErr w:type="spellStart"/>
      <w:r>
        <w:t>Депретто</w:t>
      </w:r>
      <w:proofErr w:type="spellEnd"/>
      <w:r>
        <w:t>. Формализм в России. Пре</w:t>
      </w:r>
      <w:r w:rsidR="00A94C11">
        <w:t xml:space="preserve">дшественники. История. Контекст / </w:t>
      </w:r>
      <w:proofErr w:type="spellStart"/>
      <w:r w:rsidR="00A94C11">
        <w:t>Автор</w:t>
      </w:r>
      <w:r w:rsidR="00140BD7">
        <w:t>из</w:t>
      </w:r>
      <w:proofErr w:type="spellEnd"/>
      <w:r w:rsidR="00A94C11">
        <w:t xml:space="preserve">. пер. с фр. Веры </w:t>
      </w:r>
      <w:proofErr w:type="spellStart"/>
      <w:r w:rsidR="00A94C11">
        <w:t>Мильчиной</w:t>
      </w:r>
      <w:proofErr w:type="spellEnd"/>
      <w:r w:rsidR="00A94C11">
        <w:t xml:space="preserve">. М.: Новое Литературное Обозрение, 2015. 328 с. </w:t>
      </w:r>
    </w:p>
    <w:p w14:paraId="13D0BFF2" w14:textId="77777777" w:rsidR="008A28BE" w:rsidRDefault="008A28BE"/>
    <w:p w14:paraId="4A605D63" w14:textId="77777777" w:rsidR="008A28BE" w:rsidRDefault="008A28BE">
      <w:r>
        <w:t>Ян Левченко о</w:t>
      </w:r>
      <w:r w:rsidR="00A94C11">
        <w:t>б очередной</w:t>
      </w:r>
      <w:r>
        <w:t xml:space="preserve"> книжке, посвященной русским формалистам — основоположникам современной теории литературы.</w:t>
      </w:r>
    </w:p>
    <w:p w14:paraId="6DEB7AD3" w14:textId="77777777" w:rsidR="008A28BE" w:rsidRDefault="008A28BE"/>
    <w:p w14:paraId="7DD3E503" w14:textId="77777777" w:rsidR="00BE0880" w:rsidRDefault="00BE0880">
      <w:r>
        <w:t xml:space="preserve">Книга профессора Сорбонны, большого знатока русской словесности Катрин </w:t>
      </w:r>
      <w:proofErr w:type="spellStart"/>
      <w:r>
        <w:t>Депретто</w:t>
      </w:r>
      <w:proofErr w:type="spellEnd"/>
      <w:r>
        <w:t xml:space="preserve"> рассказывает о представителях движения «русского формализма», </w:t>
      </w:r>
      <w:r w:rsidR="000367C8">
        <w:t>с</w:t>
      </w:r>
      <w:r>
        <w:t xml:space="preserve"> которого </w:t>
      </w:r>
      <w:r w:rsidR="00A94C11">
        <w:t>по большей части</w:t>
      </w:r>
      <w:r w:rsidR="000367C8">
        <w:t xml:space="preserve"> начинается литературоведение </w:t>
      </w:r>
      <w:r w:rsidR="000367C8">
        <w:rPr>
          <w:lang w:val="en-US"/>
        </w:rPr>
        <w:t xml:space="preserve">XX </w:t>
      </w:r>
      <w:r w:rsidR="000367C8">
        <w:t>века</w:t>
      </w:r>
      <w:r>
        <w:t>.</w:t>
      </w:r>
      <w:r w:rsidR="000367C8">
        <w:t xml:space="preserve"> Это был не только век атомной бомбы</w:t>
      </w:r>
      <w:r w:rsidR="00A94C11">
        <w:t xml:space="preserve"> и кибернетики,</w:t>
      </w:r>
      <w:r w:rsidR="000367C8">
        <w:t xml:space="preserve"> это был </w:t>
      </w:r>
      <w:r w:rsidR="007105A3">
        <w:t>также</w:t>
      </w:r>
      <w:r w:rsidR="000367C8">
        <w:t xml:space="preserve"> век гуманитарных наук, которые </w:t>
      </w:r>
      <w:r w:rsidR="00A94C11">
        <w:t>теперь</w:t>
      </w:r>
      <w:r w:rsidR="000367C8">
        <w:t xml:space="preserve"> </w:t>
      </w:r>
      <w:r w:rsidR="007105A3">
        <w:t>исчерпали себя в прежнем качестве</w:t>
      </w:r>
      <w:r w:rsidR="000367C8">
        <w:t>.</w:t>
      </w:r>
      <w:r w:rsidR="007105A3">
        <w:t xml:space="preserve"> Но 100 лет назад литература многое значила, </w:t>
      </w:r>
      <w:r w:rsidR="00FC1FC1">
        <w:t xml:space="preserve">что </w:t>
      </w:r>
      <w:r w:rsidR="007105A3">
        <w:t xml:space="preserve">сейчас </w:t>
      </w:r>
      <w:r w:rsidR="00897B83">
        <w:t>и вообразить нелегко, не то что понять.</w:t>
      </w:r>
      <w:r>
        <w:t xml:space="preserve"> Появление формалистов совпало с Первой мировой войной в Европе и </w:t>
      </w:r>
      <w:r w:rsidR="007105A3">
        <w:t>случившейся потом</w:t>
      </w:r>
      <w:r>
        <w:t xml:space="preserve"> революцией в России. Наряду с авангард</w:t>
      </w:r>
      <w:r w:rsidR="007105A3">
        <w:t>ным искусством</w:t>
      </w:r>
      <w:r w:rsidR="00FC1FC1">
        <w:t>, появилась и</w:t>
      </w:r>
      <w:r>
        <w:t xml:space="preserve"> авангард</w:t>
      </w:r>
      <w:r w:rsidR="00FC1FC1">
        <w:t>ная</w:t>
      </w:r>
      <w:r>
        <w:t xml:space="preserve"> крити</w:t>
      </w:r>
      <w:r w:rsidR="00FC1FC1">
        <w:t>ка</w:t>
      </w:r>
      <w:r>
        <w:t xml:space="preserve">, </w:t>
      </w:r>
      <w:r w:rsidR="00FC1FC1">
        <w:t>неотделимая от искусства</w:t>
      </w:r>
      <w:r>
        <w:t>. Многие художники</w:t>
      </w:r>
      <w:r w:rsidR="007105A3">
        <w:t xml:space="preserve"> русского</w:t>
      </w:r>
      <w:r>
        <w:t xml:space="preserve"> авангарда были одновременно и теоретиками (В</w:t>
      </w:r>
      <w:r w:rsidR="007105A3">
        <w:t>асилий</w:t>
      </w:r>
      <w:r>
        <w:t xml:space="preserve"> Кандинский, К</w:t>
      </w:r>
      <w:r w:rsidR="007105A3">
        <w:t>азимир</w:t>
      </w:r>
      <w:r>
        <w:t xml:space="preserve"> Малевич, Д</w:t>
      </w:r>
      <w:r w:rsidR="007105A3">
        <w:t>авид</w:t>
      </w:r>
      <w:r>
        <w:t xml:space="preserve"> </w:t>
      </w:r>
      <w:proofErr w:type="spellStart"/>
      <w:r>
        <w:t>Бурлюк</w:t>
      </w:r>
      <w:proofErr w:type="spellEnd"/>
      <w:r>
        <w:t>). Литератур</w:t>
      </w:r>
      <w:r w:rsidR="007105A3">
        <w:t>е</w:t>
      </w:r>
      <w:r>
        <w:t xml:space="preserve"> в этом смысле </w:t>
      </w:r>
      <w:r w:rsidR="007105A3">
        <w:t>меньше повезло</w:t>
      </w:r>
      <w:r>
        <w:t xml:space="preserve">: ни один поэт-футурист не мог соперничать с символистом Андреем Белым по части качества и глубины </w:t>
      </w:r>
      <w:r w:rsidR="007105A3">
        <w:t>идей</w:t>
      </w:r>
      <w:r>
        <w:t xml:space="preserve">. Так, собственно, и </w:t>
      </w:r>
      <w:r w:rsidR="00FC1FC1">
        <w:t>возникла ниша</w:t>
      </w:r>
      <w:r>
        <w:t xml:space="preserve"> критик</w:t>
      </w:r>
      <w:r w:rsidR="00FC1FC1">
        <w:t>ов</w:t>
      </w:r>
      <w:r w:rsidR="00B250BE">
        <w:t>-формалист</w:t>
      </w:r>
      <w:r w:rsidR="00FC1FC1">
        <w:t>ов</w:t>
      </w:r>
      <w:r w:rsidR="00B250BE">
        <w:t>.</w:t>
      </w:r>
      <w:r>
        <w:t xml:space="preserve"> </w:t>
      </w:r>
      <w:r w:rsidR="00B250BE">
        <w:t>В</w:t>
      </w:r>
      <w:r>
        <w:t xml:space="preserve"> лице, </w:t>
      </w:r>
      <w:r w:rsidR="00B250BE">
        <w:t>прежде всего</w:t>
      </w:r>
      <w:r>
        <w:t>, Виктора Шкловского</w:t>
      </w:r>
      <w:r w:rsidR="00B250BE">
        <w:t xml:space="preserve"> они</w:t>
      </w:r>
      <w:r>
        <w:t xml:space="preserve"> охотно апеллировали к актуальной словесности, а исторические разыскания проводили исключительно в свете </w:t>
      </w:r>
      <w:r w:rsidR="00FC1FC1">
        <w:t>меняющейся повестки дня</w:t>
      </w:r>
      <w:r>
        <w:t xml:space="preserve">. Это был скандальный демарш в отношении той истории литературы, </w:t>
      </w:r>
      <w:r w:rsidR="00B250BE">
        <w:t>которая</w:t>
      </w:r>
      <w:r>
        <w:t xml:space="preserve"> чинно заседала в университетских аудиториях. Тот же Шкловский в университете так и не доучился, был изгнан, а там уже подоспели война, революция</w:t>
      </w:r>
      <w:r w:rsidR="00B250BE">
        <w:t xml:space="preserve"> и проч</w:t>
      </w:r>
      <w:r w:rsidR="00BF1356">
        <w:t>ий карнавал</w:t>
      </w:r>
      <w:r w:rsidR="00B250BE">
        <w:t>.</w:t>
      </w:r>
      <w:r w:rsidR="00606D52">
        <w:t xml:space="preserve"> Его коллеги </w:t>
      </w:r>
      <w:r w:rsidR="00B250BE">
        <w:t>были в разных отношениях с</w:t>
      </w:r>
      <w:r w:rsidR="00606D52">
        <w:t xml:space="preserve"> академической и университетской наук</w:t>
      </w:r>
      <w:r w:rsidR="00B250BE">
        <w:t>ой</w:t>
      </w:r>
      <w:r w:rsidR="00606D52">
        <w:t>, но были единодушны в том, чтобы сделать свой предмет</w:t>
      </w:r>
      <w:r w:rsidR="00B250BE">
        <w:t xml:space="preserve"> неожиданным, а свою мысль —</w:t>
      </w:r>
      <w:r w:rsidR="00606D52">
        <w:t xml:space="preserve"> остр</w:t>
      </w:r>
      <w:r w:rsidR="00B250BE">
        <w:t>ой и провокационной. С легкой руки формалистов провокация как элемент хорошей теории надолго вошла в обиход гуманитарного знания.</w:t>
      </w:r>
      <w:r w:rsidR="00606D52">
        <w:t xml:space="preserve"> </w:t>
      </w:r>
    </w:p>
    <w:p w14:paraId="4505A7BD" w14:textId="77777777" w:rsidR="00BE0880" w:rsidRDefault="00BE0880"/>
    <w:p w14:paraId="0500DD0C" w14:textId="77777777" w:rsidR="008A28BE" w:rsidRDefault="00606D52">
      <w:r>
        <w:t>Тут надо сделать одно отступление — кстати, Шкловский глубоко изучал этот прием в литературе и сам его охотно</w:t>
      </w:r>
      <w:r w:rsidR="00B250BE">
        <w:t xml:space="preserve"> испо</w:t>
      </w:r>
      <w:r>
        <w:t xml:space="preserve">льзовал. </w:t>
      </w:r>
      <w:r w:rsidR="00BE0880">
        <w:t>Ф</w:t>
      </w:r>
      <w:r w:rsidR="008A28BE">
        <w:t xml:space="preserve">ормалисты — не название научной школы, а пренебрежительный ярлык. Задолго до того, как в 1930-е годы слово «формализм» превратилось в повод для травли неугодного интеллектуала, а то и просто в приговор, </w:t>
      </w:r>
      <w:r w:rsidR="00CB0D45">
        <w:t>по адресу «формалистов» неодобрительно высказывались представители эстетской критики, подчеркивая их сухость, педантизм</w:t>
      </w:r>
      <w:r w:rsidR="00DC04D7">
        <w:t xml:space="preserve"> и дефицит души. Якобы формалисты потому так и называются, что изучают</w:t>
      </w:r>
      <w:r w:rsidR="00B250BE">
        <w:t xml:space="preserve"> исключительно</w:t>
      </w:r>
      <w:r w:rsidR="00DC04D7">
        <w:t xml:space="preserve"> форму литературного произведения, забыв о его содержании. В ответ на что в 1924 году один из «формалистов» — историк русского стиха и теоретик литературного жанра Юрий Тынянов — написал в предисловии к </w:t>
      </w:r>
      <w:r w:rsidR="00B250BE">
        <w:t>работе</w:t>
      </w:r>
      <w:r w:rsidR="00DC04D7">
        <w:t xml:space="preserve"> «Проблема стихотворного языка», что представление, согласно которому «форма + содержание = стакан + вино» не имеет смысла, что содержание любого текста определенным образом организовано и что для его понимания нужно перво-наперв</w:t>
      </w:r>
      <w:r w:rsidR="00EC62B0">
        <w:t xml:space="preserve">о выяснить, как устроен сам текст. Как говорил в том же году другой «формалист» Борис Эйхенбаум, </w:t>
      </w:r>
      <w:r w:rsidR="00BE0880">
        <w:t>«мы — не формалисты, а уж если угодно, спецификаторы».</w:t>
      </w:r>
      <w:r w:rsidR="00B250BE">
        <w:t xml:space="preserve"> То есть те, кто выявляет </w:t>
      </w:r>
      <w:r w:rsidR="00FC1FC1">
        <w:t xml:space="preserve">суть и </w:t>
      </w:r>
      <w:r w:rsidR="00B250BE">
        <w:t>специфику литературы.</w:t>
      </w:r>
    </w:p>
    <w:p w14:paraId="0D2CD19B" w14:textId="77777777" w:rsidR="00B250BE" w:rsidRDefault="00B250BE"/>
    <w:p w14:paraId="0B71DC49" w14:textId="77777777" w:rsidR="00EE19CD" w:rsidRDefault="00B250BE">
      <w:r>
        <w:t xml:space="preserve">Однако в книжке </w:t>
      </w:r>
      <w:proofErr w:type="spellStart"/>
      <w:r>
        <w:t>Депретто</w:t>
      </w:r>
      <w:proofErr w:type="spellEnd"/>
      <w:r>
        <w:t xml:space="preserve"> акцент сделан не на формалистских идеях, о которых в разн</w:t>
      </w:r>
      <w:r w:rsidR="00691E07">
        <w:t>ое время писали объемистые английские книги</w:t>
      </w:r>
      <w:r>
        <w:t xml:space="preserve"> </w:t>
      </w:r>
      <w:proofErr w:type="spellStart"/>
      <w:r>
        <w:t>Фредрик</w:t>
      </w:r>
      <w:proofErr w:type="spellEnd"/>
      <w:r>
        <w:t xml:space="preserve"> </w:t>
      </w:r>
      <w:proofErr w:type="spellStart"/>
      <w:r>
        <w:t>Джеймсон</w:t>
      </w:r>
      <w:proofErr w:type="spellEnd"/>
      <w:r>
        <w:t xml:space="preserve"> (1974) и </w:t>
      </w:r>
      <w:proofErr w:type="spellStart"/>
      <w:r>
        <w:t>Оге</w:t>
      </w:r>
      <w:proofErr w:type="spellEnd"/>
      <w:r>
        <w:t xml:space="preserve"> </w:t>
      </w:r>
      <w:proofErr w:type="spellStart"/>
      <w:r>
        <w:t>Ханзен</w:t>
      </w:r>
      <w:proofErr w:type="spellEnd"/>
      <w:r>
        <w:t xml:space="preserve">-Леве (1977), </w:t>
      </w:r>
      <w:r w:rsidR="009E44A6">
        <w:t xml:space="preserve">Питер </w:t>
      </w:r>
      <w:proofErr w:type="spellStart"/>
      <w:r w:rsidR="009E44A6">
        <w:t>Стейнер</w:t>
      </w:r>
      <w:proofErr w:type="spellEnd"/>
      <w:r w:rsidR="009E44A6">
        <w:t xml:space="preserve"> (1984) и Юрий </w:t>
      </w:r>
      <w:proofErr w:type="spellStart"/>
      <w:r w:rsidR="009E44A6">
        <w:t>Ш</w:t>
      </w:r>
      <w:r w:rsidR="00DB4DCE">
        <w:t>т</w:t>
      </w:r>
      <w:r w:rsidR="009E44A6">
        <w:t>ридтер</w:t>
      </w:r>
      <w:proofErr w:type="spellEnd"/>
      <w:r w:rsidR="009E44A6">
        <w:t xml:space="preserve"> (1989). Это, скорее, информационный обзор школы в целом, напоминающий </w:t>
      </w:r>
      <w:r w:rsidR="00691E07">
        <w:t>ознакомительную</w:t>
      </w:r>
      <w:r w:rsidR="009E44A6">
        <w:t xml:space="preserve"> работу </w:t>
      </w:r>
      <w:r w:rsidR="009E44A6">
        <w:lastRenderedPageBreak/>
        <w:t xml:space="preserve">Виктора Эрлиха (1955), который </w:t>
      </w:r>
      <w:r w:rsidR="00691E07">
        <w:t xml:space="preserve">вывел русских формалистов из тени забвения — преимущественно для </w:t>
      </w:r>
      <w:r w:rsidR="00B731DB">
        <w:t>американского</w:t>
      </w:r>
      <w:r w:rsidR="00691E07">
        <w:t xml:space="preserve"> </w:t>
      </w:r>
      <w:r w:rsidR="00B731DB">
        <w:t>читателя</w:t>
      </w:r>
      <w:r w:rsidR="009E44A6">
        <w:t>. Француз</w:t>
      </w:r>
      <w:r w:rsidR="00B731DB">
        <w:t xml:space="preserve">ская </w:t>
      </w:r>
      <w:r w:rsidR="009E44A6">
        <w:t>публика</w:t>
      </w:r>
      <w:r w:rsidR="00691E07">
        <w:t>, заинтересовавшаяся происхождением современной структурной антропологии и лингвистики</w:t>
      </w:r>
      <w:r w:rsidR="00DB4DCE">
        <w:t>,</w:t>
      </w:r>
      <w:r w:rsidR="009E44A6">
        <w:t xml:space="preserve"> читала в середине 1960-х болгарского эмигранта </w:t>
      </w:r>
      <w:proofErr w:type="spellStart"/>
      <w:r w:rsidR="009E44A6">
        <w:t>Цветана</w:t>
      </w:r>
      <w:proofErr w:type="spellEnd"/>
      <w:r w:rsidR="009E44A6">
        <w:t xml:space="preserve"> Тодорова, уделившего в свой «Теории литературы» достойное место концепциям русской формальной школы. О направлении и ее представителях в духе классической книжки Эрлиха много написал </w:t>
      </w:r>
      <w:r w:rsidR="00691E07">
        <w:t xml:space="preserve">и </w:t>
      </w:r>
      <w:r w:rsidR="009E44A6">
        <w:t xml:space="preserve">учитель Катрин </w:t>
      </w:r>
      <w:proofErr w:type="spellStart"/>
      <w:r w:rsidR="009E44A6">
        <w:t>Депретто</w:t>
      </w:r>
      <w:proofErr w:type="spellEnd"/>
      <w:r w:rsidR="009E44A6">
        <w:t xml:space="preserve">, профессор Мишель </w:t>
      </w:r>
      <w:proofErr w:type="spellStart"/>
      <w:r w:rsidR="009E44A6">
        <w:t>Окутюрье</w:t>
      </w:r>
      <w:proofErr w:type="spellEnd"/>
      <w:r w:rsidR="009E44A6">
        <w:t xml:space="preserve">, в 1994 году </w:t>
      </w:r>
      <w:r w:rsidR="00691E07">
        <w:t>собравший свои многолетние изыскания на тему</w:t>
      </w:r>
      <w:r w:rsidR="009E44A6">
        <w:t xml:space="preserve"> в книжку — и вновь под</w:t>
      </w:r>
      <w:r w:rsidR="00691E07">
        <w:t xml:space="preserve"> безыскусным</w:t>
      </w:r>
      <w:r w:rsidR="009E44A6">
        <w:t xml:space="preserve"> названием «Русский формализм»</w:t>
      </w:r>
      <w:r w:rsidR="00691E07">
        <w:t xml:space="preserve">, точно как у Эрлиха и </w:t>
      </w:r>
      <w:proofErr w:type="spellStart"/>
      <w:r w:rsidR="00691E07">
        <w:t>Ханзен</w:t>
      </w:r>
      <w:proofErr w:type="spellEnd"/>
      <w:r w:rsidR="00691E07">
        <w:t xml:space="preserve">-Леве. </w:t>
      </w:r>
      <w:r w:rsidR="0049213C">
        <w:t xml:space="preserve">На фоне американских работ, по преимуществу отражающих моду и запрос времени, французские историки славянской науки (кроме </w:t>
      </w:r>
      <w:proofErr w:type="spellStart"/>
      <w:r w:rsidR="0049213C">
        <w:t>Окутюрье</w:t>
      </w:r>
      <w:proofErr w:type="spellEnd"/>
      <w:r w:rsidR="0049213C">
        <w:t xml:space="preserve"> можно упомянуть также Мишеля </w:t>
      </w:r>
      <w:proofErr w:type="spellStart"/>
      <w:r w:rsidR="0049213C">
        <w:t>Эспаня</w:t>
      </w:r>
      <w:proofErr w:type="spellEnd"/>
      <w:r w:rsidR="0049213C">
        <w:t>)</w:t>
      </w:r>
      <w:r w:rsidR="00EE19CD">
        <w:t xml:space="preserve"> шли путем пересказа </w:t>
      </w:r>
      <w:r w:rsidR="00DB4DCE">
        <w:t>основополагающих</w:t>
      </w:r>
      <w:r w:rsidR="00EE19CD">
        <w:t xml:space="preserve"> тезисов формалистов, а также обсуждения их связей с европейскими теориями своей и предшествующей эпохи. По сути дела, история теории и сейчас нередко выглядит как отдел сравнительного литературоведения, где констатация наличия одних и тех же взглядов у представителей разных национальных школ остается достаточным основанием для публикации подборки цитат со скупыми комментариями.</w:t>
      </w:r>
    </w:p>
    <w:p w14:paraId="2A1CA01B" w14:textId="77777777" w:rsidR="00EE19CD" w:rsidRDefault="00EE19CD"/>
    <w:p w14:paraId="2736FF81" w14:textId="77777777" w:rsidR="009873F1" w:rsidRDefault="00EE19CD">
      <w:r>
        <w:t xml:space="preserve">В отличие от </w:t>
      </w:r>
      <w:r w:rsidR="009873F1">
        <w:t>своих учителей</w:t>
      </w:r>
      <w:r>
        <w:t>,</w:t>
      </w:r>
      <w:r w:rsidR="009873F1">
        <w:t xml:space="preserve"> выполнявших чисто просветительские задачи,</w:t>
      </w:r>
      <w:r>
        <w:t xml:space="preserve"> Катрин </w:t>
      </w:r>
      <w:proofErr w:type="spellStart"/>
      <w:r>
        <w:t>Депретто</w:t>
      </w:r>
      <w:proofErr w:type="spellEnd"/>
      <w:r>
        <w:t xml:space="preserve"> идет, скорее, по русскому пути, предпочитая рассказ о конкретных людях, их идеях в контексте их биографий,</w:t>
      </w:r>
      <w:r w:rsidR="00897B83">
        <w:t xml:space="preserve"> их</w:t>
      </w:r>
      <w:r>
        <w:t xml:space="preserve"> </w:t>
      </w:r>
      <w:r w:rsidR="00DB4DCE">
        <w:t>синхро</w:t>
      </w:r>
      <w:r w:rsidR="009873F1">
        <w:t>нных</w:t>
      </w:r>
      <w:r>
        <w:t>, исторических, концептуальных связей.</w:t>
      </w:r>
      <w:r w:rsidR="009873F1">
        <w:t xml:space="preserve"> Книга удобно поделена на три части, соответствующие подзаголовку — сперва предыстория, дальше </w:t>
      </w:r>
      <w:r w:rsidR="00DB4DCE">
        <w:t>конкретные</w:t>
      </w:r>
      <w:r w:rsidR="009873F1">
        <w:t xml:space="preserve"> учены</w:t>
      </w:r>
      <w:r w:rsidR="00DB4DCE">
        <w:t>е</w:t>
      </w:r>
      <w:r w:rsidR="009873F1">
        <w:t xml:space="preserve"> формалистского круга, и наконец, их связи с литературой своего времени, в том числе — друг с другом как с авторами писем (они этот жанр словесности реабилитировали, они же инвестировали в него намного больше, чем обычно это делается в ученом сообществе).</w:t>
      </w:r>
      <w:r>
        <w:t xml:space="preserve"> </w:t>
      </w:r>
    </w:p>
    <w:p w14:paraId="03F4CD96" w14:textId="77777777" w:rsidR="009873F1" w:rsidRDefault="009873F1"/>
    <w:p w14:paraId="617F9F2C" w14:textId="77777777" w:rsidR="00E82ACF" w:rsidRDefault="009873F1">
      <w:r>
        <w:t>Говоря о предшественниках формализма, автор</w:t>
      </w:r>
      <w:r w:rsidR="00897B83">
        <w:t xml:space="preserve"> отталкивается от какого-то узла интеллектуальной истории. Это не обязательно конкретный автор, провоцирующий</w:t>
      </w:r>
      <w:r w:rsidR="00EE19CD">
        <w:t xml:space="preserve"> </w:t>
      </w:r>
      <w:r w:rsidR="00897B83">
        <w:t>монографический обзор; так было бы уж совсем дидактично в школьном смысле слова. Другое дело — какое-</w:t>
      </w:r>
      <w:r w:rsidR="00140BD7">
        <w:t>либо</w:t>
      </w:r>
      <w:r w:rsidR="00897B83">
        <w:t xml:space="preserve"> художественное течение, с которым связан предмет книги (традиции культурно-исторической критики в России и русского символизма), какая-либо институция (Университет и Романо-Германское Отделение, возникшее там сообщество) — все, что оплодотворяло и подготов</w:t>
      </w:r>
      <w:r>
        <w:t>и</w:t>
      </w:r>
      <w:r w:rsidR="00897B83">
        <w:t>ло появление критической школы, «взорвавшей» литературную критику в России и повлиявшей на близкие сегменты гуманитарной работы (теория кино, история повседневности).</w:t>
      </w:r>
      <w:r w:rsidR="00E82ACF">
        <w:t xml:space="preserve"> Когда разговор заходит о самих формалистах, в центре оказывается личность — это и архаично, и </w:t>
      </w:r>
      <w:r w:rsidR="00DB4DCE">
        <w:t>оправданно</w:t>
      </w:r>
      <w:r w:rsidR="00E82ACF">
        <w:t xml:space="preserve">, </w:t>
      </w:r>
      <w:r w:rsidR="00DB4DCE">
        <w:t>ибо</w:t>
      </w:r>
      <w:r w:rsidR="00E82ACF">
        <w:t xml:space="preserve"> за изучением идей часто теряется специфика</w:t>
      </w:r>
      <w:r w:rsidR="00DB4DCE">
        <w:t xml:space="preserve"> частностей</w:t>
      </w:r>
      <w:r w:rsidR="00E82ACF">
        <w:t xml:space="preserve"> (об этом не устает напоминать автор на страницах книги). В этой части подчеркивается мысль о важности горизонтальных связей, наличия близкого круга, в конечном итоге — дружбы, которая была так важна для петербургских формалистов, членов так называемого «Общества Изучения Поэтического Языка» (ОПОЯЗ), которое часто отождествляют с ранним этапом бытования формализма. И напротив, разобщенные, идущие своими путями ученые из Москвы наглядно демонстрируют дефицит «чистой науки» для достойной встречи с теми вызовами, которые время ставило перед интеллигенцией. В третьей части книги этот «шум времени» оказывается основным предметом рассмот</w:t>
      </w:r>
      <w:r w:rsidR="00435276">
        <w:t>рения. Речь здесь идет о литературе, в которую были погружены формалисты. Особый интерес представляет глава о романе Вениамина Каверина «Скандалист» (1929) — одном из редких образцов модернистской прозы, где художественный вымысел служит средством передачи формалистских идей и увековечения их характеров не только в истории науки, но уже и в истории литературы.</w:t>
      </w:r>
    </w:p>
    <w:p w14:paraId="780A5736" w14:textId="77777777" w:rsidR="00435276" w:rsidRDefault="00435276"/>
    <w:p w14:paraId="3FC0B8F7" w14:textId="77777777" w:rsidR="00BF1356" w:rsidRDefault="00140BD7">
      <w:r>
        <w:t xml:space="preserve">О том, что работа Катрин </w:t>
      </w:r>
      <w:proofErr w:type="spellStart"/>
      <w:r>
        <w:t>Депретто</w:t>
      </w:r>
      <w:proofErr w:type="spellEnd"/>
      <w:r>
        <w:t xml:space="preserve"> относится к области интеллектуальной истории в большей степени, чем к абстрактной истории идей, говорил еще Сергей Зенкин в «Заметках о теории» 2011 года (</w:t>
      </w:r>
      <w:hyperlink r:id="rId5" w:history="1">
        <w:r w:rsidRPr="002A1253">
          <w:rPr>
            <w:rStyle w:val="a3"/>
          </w:rPr>
          <w:t>http://magazines.russ.ru/nlo/2011/111/ze38.html</w:t>
        </w:r>
      </w:hyperlink>
      <w:r>
        <w:t xml:space="preserve">), откликаясь на оригинальное издание книги. Российский теоретик </w:t>
      </w:r>
      <w:r w:rsidR="00931A4A">
        <w:t>останавливается на</w:t>
      </w:r>
      <w:r>
        <w:t xml:space="preserve"> дв</w:t>
      </w:r>
      <w:r w:rsidR="00931A4A">
        <w:t>ух</w:t>
      </w:r>
      <w:r>
        <w:t xml:space="preserve"> оригинальны</w:t>
      </w:r>
      <w:r w:rsidR="00931A4A">
        <w:t>х</w:t>
      </w:r>
      <w:r>
        <w:t xml:space="preserve"> иде</w:t>
      </w:r>
      <w:r w:rsidR="00931A4A">
        <w:t>ях</w:t>
      </w:r>
      <w:r>
        <w:t xml:space="preserve"> автора. Во-первых, это вклад романо-германистики в формалистскую теорию (отношение к родному языку как к чужому, «свежий» или «странный» взгляд на привычные вещи, который имеет в виду Шкловский, придумывающий свою всемирно известную концепцию «</w:t>
      </w:r>
      <w:proofErr w:type="spellStart"/>
      <w:r>
        <w:t>остранения</w:t>
      </w:r>
      <w:proofErr w:type="spellEnd"/>
      <w:r>
        <w:t xml:space="preserve">»). Во-вторых, </w:t>
      </w:r>
      <w:r w:rsidR="002524D0">
        <w:t>это отчетливый акцент формалистов (</w:t>
      </w:r>
      <w:r w:rsidR="00931A4A">
        <w:t>в первую очередь,</w:t>
      </w:r>
      <w:r w:rsidR="002524D0">
        <w:t xml:space="preserve"> Юрия Тынянова) на современников. Формализм не претендовал на преодоление истории, не декларировал универсальность своих идей. Его теоретиков — как петербургскую ветвь, тяготевшую к исследованию литературы, так и московское направление, теснее связанное с лингвистикой и философией — не прельщала претензия навсегда «закрыть вопрос». Теория впервые добровольно признавала необходимость изменчивости, тесную связь с текущим моментом и присягала современнику. Ведь и ошибки тех, кто живет бок о бок с тобой, компенсируется важным свойством синхронности,</w:t>
      </w:r>
      <w:r w:rsidR="00BF1356">
        <w:t xml:space="preserve"> совместным проживанием</w:t>
      </w:r>
      <w:r w:rsidR="002524D0">
        <w:t xml:space="preserve"> вечного промежутка, </w:t>
      </w:r>
      <w:r w:rsidR="00BF1356">
        <w:t>который</w:t>
      </w:r>
      <w:r w:rsidR="002524D0">
        <w:t xml:space="preserve"> никогда не повторя</w:t>
      </w:r>
      <w:r w:rsidR="00BF1356">
        <w:t>е</w:t>
      </w:r>
      <w:r w:rsidR="002524D0">
        <w:t>тся…</w:t>
      </w:r>
    </w:p>
    <w:p w14:paraId="5F84A96E" w14:textId="77777777" w:rsidR="00BF1356" w:rsidRDefault="00BF1356"/>
    <w:p w14:paraId="7F64C8A8" w14:textId="77777777" w:rsidR="0049213C" w:rsidRPr="006C2CE2" w:rsidRDefault="00BF1356">
      <w:pPr>
        <w:rPr>
          <w:lang w:val="en-US"/>
        </w:rPr>
      </w:pPr>
      <w:r>
        <w:t xml:space="preserve">Напоследок — о важнейшем достоинстве книги Катрин </w:t>
      </w:r>
      <w:proofErr w:type="spellStart"/>
      <w:r>
        <w:t>Депретто</w:t>
      </w:r>
      <w:proofErr w:type="spellEnd"/>
      <w:r>
        <w:t xml:space="preserve"> на русском языке. </w:t>
      </w:r>
      <w:r w:rsidR="00931A4A">
        <w:t>У нее мог быть такой подзаголовок</w:t>
      </w:r>
      <w:r>
        <w:t xml:space="preserve">: «Многое, что вы хотели узнать о формализме, но боялись спросить». Дело в том, что в России о формализме практически не написаны обобщающие работы. Есть более или менее удачные переводы — тот же Эрлих и </w:t>
      </w:r>
      <w:proofErr w:type="spellStart"/>
      <w:r>
        <w:t>Ханзен</w:t>
      </w:r>
      <w:proofErr w:type="spellEnd"/>
      <w:r>
        <w:t xml:space="preserve">-Леве. Но первый из них безнадежно устарел. Этой книге более чем полувека, она сама — история науки. Вторая из них тоже близка к превращению в памятник, хотя по детальной проработке материала и сложности теоретического оснащения превзойти ее трудно. В работе о формализме должна быть, по крайней мере, одна ссылка на эту всеобъемлющую </w:t>
      </w:r>
      <w:bookmarkStart w:id="0" w:name="_GoBack"/>
      <w:bookmarkEnd w:id="0"/>
      <w:r>
        <w:t xml:space="preserve">книгу в лучших традициях немецкой академии. И все же она рассчитана уже на изрядно подготовленного читателя, которому не нужно объяснять контекст и термины, разжевывать нередко прихотливую логику </w:t>
      </w:r>
      <w:r w:rsidR="00931A4A">
        <w:t>русского</w:t>
      </w:r>
      <w:r>
        <w:t xml:space="preserve"> </w:t>
      </w:r>
      <w:r w:rsidR="00931A4A">
        <w:t xml:space="preserve">авангарда с его шизофреническими развлечениями, пояснять ход мысли самих формалистов, </w:t>
      </w:r>
      <w:r>
        <w:t xml:space="preserve">легко переступавших глубокие исторические пропасти </w:t>
      </w:r>
      <w:r w:rsidR="00E82ACF">
        <w:t>ради сближения далеких идей, усиления бездоказательной, но эффектной провокации.</w:t>
      </w:r>
      <w:r w:rsidR="00435276">
        <w:t xml:space="preserve"> </w:t>
      </w:r>
      <w:r w:rsidR="00931A4A">
        <w:t>А к</w:t>
      </w:r>
      <w:r w:rsidR="00435276">
        <w:t xml:space="preserve">нига </w:t>
      </w:r>
      <w:proofErr w:type="spellStart"/>
      <w:r w:rsidR="00435276">
        <w:t>Депретто</w:t>
      </w:r>
      <w:proofErr w:type="spellEnd"/>
      <w:r w:rsidR="00435276">
        <w:t xml:space="preserve"> — ясная и демократичная, раскрытая широкому читателю не просто на уровне гордых деклараций, но и в языковом, и в тематическом смысле. </w:t>
      </w:r>
      <w:r w:rsidR="00931A4A">
        <w:t xml:space="preserve">Многие факты, разбросанные по справочникам и специализированным статьям, здесь собраны и представлены без претензии на исчерпанность библиографии, поэтому и  ссылки на литературу не превосходят по объему основной текст. И если для узкого специалиста работа Катрин </w:t>
      </w:r>
      <w:proofErr w:type="spellStart"/>
      <w:r w:rsidR="00931A4A">
        <w:t>Депретто</w:t>
      </w:r>
      <w:proofErr w:type="spellEnd"/>
      <w:r w:rsidR="00931A4A">
        <w:t xml:space="preserve"> вряд ли представляет большой интерес, то для введения в тему и помещения формальной школы в контекст истории литературы </w:t>
      </w:r>
      <w:r w:rsidR="00931A4A">
        <w:rPr>
          <w:lang w:val="en-US"/>
        </w:rPr>
        <w:t xml:space="preserve">XX </w:t>
      </w:r>
      <w:r w:rsidR="00931A4A">
        <w:t>века это весьма полезный инструмент. На фоне множества исследований, рассматривающих формализм как материал для философской, социологической, психоаналитиче</w:t>
      </w:r>
      <w:r w:rsidR="006C2CE2">
        <w:t>ской интерпретации этот образец</w:t>
      </w:r>
      <w:r w:rsidR="00931A4A">
        <w:t xml:space="preserve"> истории литературы можно счесть </w:t>
      </w:r>
      <w:r w:rsidR="006C2CE2">
        <w:t>своеобразным интеллектуальным курортом, приветом от той самой науки, существование которой ныне если не завершилось окончательно, то прерывается всерьез и надолго.</w:t>
      </w:r>
    </w:p>
    <w:sectPr w:rsidR="0049213C" w:rsidRPr="006C2CE2" w:rsidSect="00BC73A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BE"/>
    <w:rsid w:val="000367C8"/>
    <w:rsid w:val="00140BD7"/>
    <w:rsid w:val="002524D0"/>
    <w:rsid w:val="00435276"/>
    <w:rsid w:val="0049213C"/>
    <w:rsid w:val="005967C8"/>
    <w:rsid w:val="00606D52"/>
    <w:rsid w:val="00691E07"/>
    <w:rsid w:val="006C2CE2"/>
    <w:rsid w:val="007105A3"/>
    <w:rsid w:val="00897B83"/>
    <w:rsid w:val="008A28BE"/>
    <w:rsid w:val="008B3BAC"/>
    <w:rsid w:val="00931A4A"/>
    <w:rsid w:val="009873F1"/>
    <w:rsid w:val="009E44A6"/>
    <w:rsid w:val="00A50973"/>
    <w:rsid w:val="00A94C11"/>
    <w:rsid w:val="00B250BE"/>
    <w:rsid w:val="00B731DB"/>
    <w:rsid w:val="00BC73A5"/>
    <w:rsid w:val="00BE0880"/>
    <w:rsid w:val="00BF1356"/>
    <w:rsid w:val="00CB0D45"/>
    <w:rsid w:val="00DB4DCE"/>
    <w:rsid w:val="00DC04D7"/>
    <w:rsid w:val="00E82ACF"/>
    <w:rsid w:val="00EC62B0"/>
    <w:rsid w:val="00EE19CD"/>
    <w:rsid w:val="00FC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AA16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B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B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agazines.russ.ru/nlo/2011/111/ze38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1403</Words>
  <Characters>9121</Characters>
  <Application>Microsoft Macintosh Word</Application>
  <DocSecurity>0</DocSecurity>
  <Lines>152</Lines>
  <Paragraphs>11</Paragraphs>
  <ScaleCrop>false</ScaleCrop>
  <Company>Высшая Школа Экономики</Company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Левченко</dc:creator>
  <cp:keywords/>
  <dc:description/>
  <cp:lastModifiedBy>Ян Левченко</cp:lastModifiedBy>
  <cp:revision>3</cp:revision>
  <dcterms:created xsi:type="dcterms:W3CDTF">2015-10-26T12:08:00Z</dcterms:created>
  <dcterms:modified xsi:type="dcterms:W3CDTF">2015-10-26T19:39:00Z</dcterms:modified>
</cp:coreProperties>
</file>