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i/>
          <w:iCs/>
          <w:sz w:val="28"/>
          <w:szCs w:val="28"/>
        </w:rPr>
        <w:t>Авторская анкета  </w:t>
      </w:r>
    </w:p>
    <w:tbl>
      <w:tblPr>
        <w:tblW w:w="11550" w:type="dxa"/>
        <w:tblInd w:w="-1343" w:type="dxa"/>
        <w:tblBorders>
          <w:top w:val="outset" w:sz="6" w:space="0" w:color="auto"/>
          <w:left w:val="outset" w:sz="6" w:space="0" w:color="auto"/>
          <w:bottom w:val="outset" w:sz="6" w:space="0" w:color="auto"/>
          <w:right w:val="outset" w:sz="6" w:space="0" w:color="auto"/>
        </w:tblBorders>
        <w:shd w:val="clear" w:color="auto" w:fill="F5F5F1"/>
        <w:tblCellMar>
          <w:left w:w="0" w:type="dxa"/>
          <w:right w:w="0" w:type="dxa"/>
        </w:tblCellMar>
        <w:tblLook w:val="04A0" w:firstRow="1" w:lastRow="0" w:firstColumn="1" w:lastColumn="0" w:noHBand="0" w:noVBand="1"/>
      </w:tblPr>
      <w:tblGrid>
        <w:gridCol w:w="4136"/>
        <w:gridCol w:w="7414"/>
      </w:tblGrid>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Фамилия Имя Отчество</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607F61" w:rsidRPr="00607F61" w:rsidRDefault="00723A87" w:rsidP="00723A87">
            <w:pPr>
              <w:rPr>
                <w:rFonts w:ascii="Times New Roman" w:hAnsi="Times New Roman" w:cs="Times New Roman"/>
                <w:sz w:val="28"/>
                <w:szCs w:val="28"/>
              </w:rPr>
            </w:pPr>
            <w:r w:rsidRPr="00607F61">
              <w:rPr>
                <w:rFonts w:ascii="Times New Roman" w:hAnsi="Times New Roman" w:cs="Times New Roman"/>
                <w:b/>
                <w:bCs/>
                <w:sz w:val="28"/>
                <w:szCs w:val="28"/>
              </w:rPr>
              <w:t>Жилина Лилия Васиольевна</w:t>
            </w:r>
          </w:p>
        </w:tc>
      </w:tr>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Информация</w:t>
            </w:r>
            <w:r w:rsidRPr="00607F61">
              <w:rPr>
                <w:rFonts w:ascii="Times New Roman" w:hAnsi="Times New Roman" w:cs="Times New Roman"/>
                <w:sz w:val="28"/>
                <w:szCs w:val="28"/>
              </w:rPr>
              <w:br/>
            </w:r>
            <w:r w:rsidRPr="00607F61">
              <w:rPr>
                <w:rFonts w:ascii="Times New Roman" w:hAnsi="Times New Roman" w:cs="Times New Roman"/>
                <w:sz w:val="28"/>
                <w:szCs w:val="28"/>
              </w:rPr>
              <w:br/>
            </w:r>
            <w:r w:rsidRPr="00607F61">
              <w:rPr>
                <w:rFonts w:ascii="Times New Roman" w:hAnsi="Times New Roman" w:cs="Times New Roman"/>
                <w:sz w:val="28"/>
                <w:szCs w:val="28"/>
              </w:rPr>
              <w:br/>
              <w:t> </w:t>
            </w:r>
          </w:p>
          <w:p w:rsidR="00607F61"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Information</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b/>
                <w:bCs/>
                <w:sz w:val="28"/>
                <w:szCs w:val="28"/>
              </w:rPr>
            </w:pPr>
            <w:r w:rsidRPr="00607F61">
              <w:rPr>
                <w:rFonts w:ascii="Times New Roman" w:hAnsi="Times New Roman" w:cs="Times New Roman"/>
                <w:b/>
                <w:bCs/>
                <w:sz w:val="28"/>
                <w:szCs w:val="28"/>
              </w:rPr>
              <w:t xml:space="preserve">Аспирант </w:t>
            </w:r>
            <w:r w:rsidR="007C28A9" w:rsidRPr="00607F61">
              <w:rPr>
                <w:rFonts w:ascii="Times New Roman" w:hAnsi="Times New Roman" w:cs="Times New Roman"/>
                <w:b/>
                <w:bCs/>
                <w:sz w:val="28"/>
                <w:szCs w:val="28"/>
              </w:rPr>
              <w:t xml:space="preserve">кафедры психологии </w:t>
            </w:r>
            <w:r w:rsidRPr="00607F61">
              <w:rPr>
                <w:rFonts w:ascii="Times New Roman" w:hAnsi="Times New Roman" w:cs="Times New Roman"/>
                <w:b/>
                <w:bCs/>
                <w:sz w:val="28"/>
                <w:szCs w:val="28"/>
              </w:rPr>
              <w:t xml:space="preserve">Московского Финансово-юридического </w:t>
            </w:r>
            <w:r w:rsidR="007C28A9" w:rsidRPr="00607F61">
              <w:rPr>
                <w:rFonts w:ascii="Times New Roman" w:hAnsi="Times New Roman" w:cs="Times New Roman"/>
                <w:b/>
                <w:bCs/>
                <w:sz w:val="28"/>
                <w:szCs w:val="28"/>
              </w:rPr>
              <w:t>Университета</w:t>
            </w:r>
            <w:r w:rsidRPr="00607F61">
              <w:rPr>
                <w:rFonts w:ascii="Times New Roman" w:hAnsi="Times New Roman" w:cs="Times New Roman"/>
                <w:b/>
                <w:bCs/>
                <w:sz w:val="28"/>
                <w:szCs w:val="28"/>
              </w:rPr>
              <w:t>, преподаватель Д</w:t>
            </w:r>
            <w:proofErr w:type="gramStart"/>
            <w:r w:rsidRPr="00607F61">
              <w:rPr>
                <w:rFonts w:ascii="Times New Roman" w:hAnsi="Times New Roman" w:cs="Times New Roman"/>
                <w:b/>
                <w:bCs/>
                <w:sz w:val="28"/>
                <w:szCs w:val="28"/>
              </w:rPr>
              <w:t>e</w:t>
            </w:r>
            <w:proofErr w:type="gramEnd"/>
            <w:r w:rsidRPr="00607F61">
              <w:rPr>
                <w:rFonts w:ascii="Times New Roman" w:hAnsi="Times New Roman" w:cs="Times New Roman"/>
                <w:b/>
                <w:bCs/>
                <w:sz w:val="28"/>
                <w:szCs w:val="28"/>
              </w:rPr>
              <w:t>пapтaмeнта инocтpaнныx языкoв на Кaфeдpе aнглийcкoгo языкa для экoнoмичecкиx и мaтeмaтичecкиx диcциплин в Национальном Исследовательском Университете Высшая Школа Экономики.</w:t>
            </w:r>
          </w:p>
          <w:p w:rsidR="00607F61" w:rsidRPr="00607F61" w:rsidRDefault="00723A87" w:rsidP="007C28A9">
            <w:pPr>
              <w:rPr>
                <w:rFonts w:ascii="Times New Roman" w:hAnsi="Times New Roman" w:cs="Times New Roman"/>
                <w:sz w:val="28"/>
                <w:szCs w:val="28"/>
                <w:lang w:val="en-US"/>
              </w:rPr>
            </w:pPr>
            <w:proofErr w:type="gramStart"/>
            <w:r w:rsidRPr="00607F61">
              <w:rPr>
                <w:rFonts w:ascii="Times New Roman" w:hAnsi="Times New Roman" w:cs="Times New Roman"/>
                <w:sz w:val="28"/>
                <w:szCs w:val="28"/>
                <w:lang w:val="en-US"/>
              </w:rPr>
              <w:t>graduate</w:t>
            </w:r>
            <w:proofErr w:type="gramEnd"/>
            <w:r w:rsidRPr="00607F61">
              <w:rPr>
                <w:rFonts w:ascii="Times New Roman" w:hAnsi="Times New Roman" w:cs="Times New Roman"/>
                <w:sz w:val="28"/>
                <w:szCs w:val="28"/>
                <w:lang w:val="en-US"/>
              </w:rPr>
              <w:t xml:space="preserve"> student of the </w:t>
            </w:r>
            <w:r w:rsidR="007C28A9" w:rsidRPr="00607F61">
              <w:rPr>
                <w:rFonts w:ascii="Times New Roman" w:hAnsi="Times New Roman" w:cs="Times New Roman"/>
                <w:sz w:val="28"/>
                <w:szCs w:val="28"/>
                <w:lang w:val="en-US"/>
              </w:rPr>
              <w:t>department</w:t>
            </w:r>
            <w:r w:rsidRPr="00607F61">
              <w:rPr>
                <w:rFonts w:ascii="Times New Roman" w:hAnsi="Times New Roman" w:cs="Times New Roman"/>
                <w:sz w:val="28"/>
                <w:szCs w:val="28"/>
                <w:lang w:val="en-US"/>
              </w:rPr>
              <w:t xml:space="preserve"> of</w:t>
            </w:r>
            <w:r w:rsidR="007C28A9" w:rsidRPr="00607F61">
              <w:rPr>
                <w:rFonts w:ascii="Times New Roman" w:hAnsi="Times New Roman" w:cs="Times New Roman"/>
                <w:sz w:val="28"/>
                <w:szCs w:val="28"/>
                <w:lang w:val="en-US"/>
              </w:rPr>
              <w:t xml:space="preserve"> phycology </w:t>
            </w:r>
            <w:r w:rsidRPr="00607F61">
              <w:rPr>
                <w:rFonts w:ascii="Times New Roman" w:hAnsi="Times New Roman" w:cs="Times New Roman"/>
                <w:sz w:val="28"/>
                <w:szCs w:val="28"/>
                <w:lang w:val="en-US"/>
              </w:rPr>
              <w:t>of </w:t>
            </w:r>
            <w:r w:rsidR="007C28A9" w:rsidRPr="00607F61">
              <w:rPr>
                <w:rFonts w:ascii="Times New Roman" w:hAnsi="Times New Roman" w:cs="Times New Roman"/>
                <w:sz w:val="28"/>
                <w:szCs w:val="28"/>
                <w:lang w:val="en-US"/>
              </w:rPr>
              <w:t>Moscow Academy of Finance and Law</w:t>
            </w:r>
            <w:r w:rsidRPr="00607F61">
              <w:rPr>
                <w:rFonts w:ascii="Times New Roman" w:hAnsi="Times New Roman" w:cs="Times New Roman"/>
                <w:sz w:val="28"/>
                <w:szCs w:val="28"/>
                <w:lang w:val="en-US"/>
              </w:rPr>
              <w:t xml:space="preserve">, </w:t>
            </w:r>
            <w:r w:rsidR="007C28A9" w:rsidRPr="00607F61">
              <w:rPr>
                <w:rFonts w:ascii="Times New Roman" w:hAnsi="Times New Roman" w:cs="Times New Roman"/>
                <w:sz w:val="28"/>
                <w:szCs w:val="28"/>
                <w:lang w:val="en-US"/>
              </w:rPr>
              <w:t>teacher at School of Foreign Languages / English Language Department for Economic and Mathematical Disciplines at National Research University Higher School of Economics.</w:t>
            </w:r>
            <w:r w:rsidRPr="00607F61">
              <w:rPr>
                <w:rFonts w:ascii="Times New Roman" w:hAnsi="Times New Roman" w:cs="Times New Roman"/>
                <w:sz w:val="28"/>
                <w:szCs w:val="28"/>
                <w:lang w:val="en-US"/>
              </w:rPr>
              <w:t> </w:t>
            </w:r>
          </w:p>
        </w:tc>
      </w:tr>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Почтовый адрес</w:t>
            </w:r>
          </w:p>
          <w:p w:rsidR="00607F61"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Postal address</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C28A9" w:rsidP="00723A87">
            <w:pPr>
              <w:rPr>
                <w:rFonts w:ascii="Times New Roman" w:hAnsi="Times New Roman" w:cs="Times New Roman"/>
                <w:sz w:val="28"/>
                <w:szCs w:val="28"/>
                <w:lang w:val="en-US"/>
              </w:rPr>
            </w:pPr>
            <w:r w:rsidRPr="00607F61">
              <w:rPr>
                <w:rFonts w:ascii="Times New Roman" w:hAnsi="Times New Roman" w:cs="Times New Roman"/>
                <w:b/>
                <w:bCs/>
                <w:sz w:val="28"/>
                <w:szCs w:val="28"/>
              </w:rPr>
              <w:t>109117</w:t>
            </w:r>
            <w:r w:rsidR="00723A87" w:rsidRPr="00607F61">
              <w:rPr>
                <w:rFonts w:ascii="Times New Roman" w:hAnsi="Times New Roman" w:cs="Times New Roman"/>
                <w:b/>
                <w:bCs/>
                <w:sz w:val="28"/>
                <w:szCs w:val="28"/>
              </w:rPr>
              <w:t>, г</w:t>
            </w:r>
            <w:proofErr w:type="gramStart"/>
            <w:r w:rsidR="00723A87" w:rsidRPr="00607F61">
              <w:rPr>
                <w:rFonts w:ascii="Times New Roman" w:hAnsi="Times New Roman" w:cs="Times New Roman"/>
                <w:b/>
                <w:bCs/>
                <w:sz w:val="28"/>
                <w:szCs w:val="28"/>
              </w:rPr>
              <w:t>.М</w:t>
            </w:r>
            <w:proofErr w:type="gramEnd"/>
            <w:r w:rsidR="00723A87" w:rsidRPr="00607F61">
              <w:rPr>
                <w:rFonts w:ascii="Times New Roman" w:hAnsi="Times New Roman" w:cs="Times New Roman"/>
                <w:b/>
                <w:bCs/>
                <w:sz w:val="28"/>
                <w:szCs w:val="28"/>
              </w:rPr>
              <w:t xml:space="preserve">осква, ул. </w:t>
            </w:r>
            <w:r w:rsidRPr="00607F61">
              <w:rPr>
                <w:rFonts w:ascii="Times New Roman" w:hAnsi="Times New Roman" w:cs="Times New Roman"/>
                <w:b/>
                <w:bCs/>
                <w:sz w:val="28"/>
                <w:szCs w:val="28"/>
              </w:rPr>
              <w:t>Жигулевская</w:t>
            </w:r>
            <w:r w:rsidR="00723A87" w:rsidRPr="00607F61">
              <w:rPr>
                <w:rFonts w:ascii="Times New Roman" w:hAnsi="Times New Roman" w:cs="Times New Roman"/>
                <w:b/>
                <w:bCs/>
                <w:sz w:val="28"/>
                <w:szCs w:val="28"/>
                <w:lang w:val="en-US"/>
              </w:rPr>
              <w:t xml:space="preserve">, </w:t>
            </w:r>
            <w:r w:rsidR="00723A87" w:rsidRPr="00607F61">
              <w:rPr>
                <w:rFonts w:ascii="Times New Roman" w:hAnsi="Times New Roman" w:cs="Times New Roman"/>
                <w:b/>
                <w:bCs/>
                <w:sz w:val="28"/>
                <w:szCs w:val="28"/>
              </w:rPr>
              <w:t>д</w:t>
            </w:r>
            <w:r w:rsidR="00723A87" w:rsidRPr="00607F61">
              <w:rPr>
                <w:rFonts w:ascii="Times New Roman" w:hAnsi="Times New Roman" w:cs="Times New Roman"/>
                <w:b/>
                <w:bCs/>
                <w:sz w:val="28"/>
                <w:szCs w:val="28"/>
                <w:lang w:val="en-US"/>
              </w:rPr>
              <w:t xml:space="preserve">. </w:t>
            </w:r>
            <w:r w:rsidRPr="00607F61">
              <w:rPr>
                <w:rFonts w:ascii="Times New Roman" w:hAnsi="Times New Roman" w:cs="Times New Roman"/>
                <w:b/>
                <w:bCs/>
                <w:sz w:val="28"/>
                <w:szCs w:val="28"/>
                <w:lang w:val="en-US"/>
              </w:rPr>
              <w:t>6</w:t>
            </w:r>
            <w:r w:rsidR="00723A87" w:rsidRPr="00607F61">
              <w:rPr>
                <w:rFonts w:ascii="Times New Roman" w:hAnsi="Times New Roman" w:cs="Times New Roman"/>
                <w:b/>
                <w:bCs/>
                <w:sz w:val="28"/>
                <w:szCs w:val="28"/>
                <w:lang w:val="en-US"/>
              </w:rPr>
              <w:t>,</w:t>
            </w:r>
            <w:r w:rsidRPr="00607F61">
              <w:rPr>
                <w:rFonts w:ascii="Times New Roman" w:hAnsi="Times New Roman" w:cs="Times New Roman"/>
                <w:b/>
                <w:bCs/>
                <w:sz w:val="28"/>
                <w:szCs w:val="28"/>
                <w:lang w:val="en-US"/>
              </w:rPr>
              <w:t xml:space="preserve"> </w:t>
            </w:r>
            <w:r w:rsidRPr="00607F61">
              <w:rPr>
                <w:rFonts w:ascii="Times New Roman" w:hAnsi="Times New Roman" w:cs="Times New Roman"/>
                <w:b/>
                <w:bCs/>
                <w:sz w:val="28"/>
                <w:szCs w:val="28"/>
              </w:rPr>
              <w:t>корп</w:t>
            </w:r>
            <w:r w:rsidRPr="00607F61">
              <w:rPr>
                <w:rFonts w:ascii="Times New Roman" w:hAnsi="Times New Roman" w:cs="Times New Roman"/>
                <w:b/>
                <w:bCs/>
                <w:sz w:val="28"/>
                <w:szCs w:val="28"/>
                <w:lang w:val="en-US"/>
              </w:rPr>
              <w:t>. 3,</w:t>
            </w:r>
            <w:r w:rsidR="00723A87" w:rsidRPr="00607F61">
              <w:rPr>
                <w:rFonts w:ascii="Times New Roman" w:hAnsi="Times New Roman" w:cs="Times New Roman"/>
                <w:b/>
                <w:bCs/>
                <w:sz w:val="28"/>
                <w:szCs w:val="28"/>
                <w:lang w:val="en-US"/>
              </w:rPr>
              <w:t xml:space="preserve"> </w:t>
            </w:r>
            <w:r w:rsidR="00723A87" w:rsidRPr="00607F61">
              <w:rPr>
                <w:rFonts w:ascii="Times New Roman" w:hAnsi="Times New Roman" w:cs="Times New Roman"/>
                <w:b/>
                <w:bCs/>
                <w:sz w:val="28"/>
                <w:szCs w:val="28"/>
              </w:rPr>
              <w:t>кв</w:t>
            </w:r>
            <w:r w:rsidR="00723A87" w:rsidRPr="00607F61">
              <w:rPr>
                <w:rFonts w:ascii="Times New Roman" w:hAnsi="Times New Roman" w:cs="Times New Roman"/>
                <w:b/>
                <w:bCs/>
                <w:sz w:val="28"/>
                <w:szCs w:val="28"/>
                <w:lang w:val="en-US"/>
              </w:rPr>
              <w:t xml:space="preserve">. </w:t>
            </w:r>
            <w:r w:rsidRPr="00607F61">
              <w:rPr>
                <w:rFonts w:ascii="Times New Roman" w:hAnsi="Times New Roman" w:cs="Times New Roman"/>
                <w:b/>
                <w:bCs/>
                <w:sz w:val="28"/>
                <w:szCs w:val="28"/>
                <w:lang w:val="en-US"/>
              </w:rPr>
              <w:t>22</w:t>
            </w:r>
          </w:p>
          <w:p w:rsidR="00607F61" w:rsidRPr="00607F61" w:rsidRDefault="007C28A9" w:rsidP="007C28A9">
            <w:pPr>
              <w:rPr>
                <w:rFonts w:ascii="Times New Roman" w:hAnsi="Times New Roman" w:cs="Times New Roman"/>
                <w:sz w:val="28"/>
                <w:szCs w:val="28"/>
                <w:lang w:val="en-US"/>
              </w:rPr>
            </w:pPr>
            <w:r w:rsidRPr="00607F61">
              <w:rPr>
                <w:rFonts w:ascii="Times New Roman" w:hAnsi="Times New Roman" w:cs="Times New Roman"/>
                <w:sz w:val="28"/>
                <w:szCs w:val="28"/>
                <w:lang w:val="en-US"/>
              </w:rPr>
              <w:t>109117</w:t>
            </w:r>
            <w:r w:rsidR="00723A87" w:rsidRPr="00607F61">
              <w:rPr>
                <w:rFonts w:ascii="Times New Roman" w:hAnsi="Times New Roman" w:cs="Times New Roman"/>
                <w:sz w:val="28"/>
                <w:szCs w:val="28"/>
                <w:lang w:val="en-US"/>
              </w:rPr>
              <w:t>, </w:t>
            </w:r>
            <w:hyperlink r:id="rId6" w:tgtFrame="_blank" w:history="1">
              <w:r w:rsidR="00723A87" w:rsidRPr="00607F61">
                <w:rPr>
                  <w:rStyle w:val="a3"/>
                  <w:rFonts w:ascii="Times New Roman" w:hAnsi="Times New Roman" w:cs="Times New Roman"/>
                  <w:color w:val="auto"/>
                  <w:sz w:val="28"/>
                  <w:szCs w:val="28"/>
                  <w:lang w:val="en-US"/>
                </w:rPr>
                <w:t>Russia</w:t>
              </w:r>
            </w:hyperlink>
            <w:r w:rsidR="00723A87" w:rsidRPr="00607F61">
              <w:rPr>
                <w:rFonts w:ascii="Times New Roman" w:hAnsi="Times New Roman" w:cs="Times New Roman"/>
                <w:sz w:val="28"/>
                <w:szCs w:val="28"/>
                <w:lang w:val="en-US"/>
              </w:rPr>
              <w:t xml:space="preserve">, Moscow, street of </w:t>
            </w:r>
            <w:r w:rsidRPr="00607F61">
              <w:rPr>
                <w:rFonts w:ascii="Times New Roman" w:hAnsi="Times New Roman" w:cs="Times New Roman"/>
                <w:sz w:val="28"/>
                <w:szCs w:val="28"/>
                <w:lang w:val="en-US"/>
              </w:rPr>
              <w:t>Zhigulevskaya</w:t>
            </w:r>
            <w:r w:rsidR="00723A87" w:rsidRPr="00607F61">
              <w:rPr>
                <w:rFonts w:ascii="Times New Roman" w:hAnsi="Times New Roman" w:cs="Times New Roman"/>
                <w:sz w:val="28"/>
                <w:szCs w:val="28"/>
                <w:lang w:val="en-US"/>
              </w:rPr>
              <w:t xml:space="preserve">, h. </w:t>
            </w:r>
            <w:r w:rsidRPr="00607F61">
              <w:rPr>
                <w:rFonts w:ascii="Times New Roman" w:hAnsi="Times New Roman" w:cs="Times New Roman"/>
                <w:sz w:val="28"/>
                <w:szCs w:val="28"/>
                <w:lang w:val="en-US"/>
              </w:rPr>
              <w:t>6</w:t>
            </w:r>
            <w:r w:rsidR="00723A87" w:rsidRPr="00607F61">
              <w:rPr>
                <w:rFonts w:ascii="Times New Roman" w:hAnsi="Times New Roman" w:cs="Times New Roman"/>
                <w:sz w:val="28"/>
                <w:szCs w:val="28"/>
                <w:lang w:val="en-US"/>
              </w:rPr>
              <w:t>,</w:t>
            </w:r>
            <w:r w:rsidRPr="00607F61">
              <w:rPr>
                <w:rFonts w:ascii="Times New Roman" w:hAnsi="Times New Roman" w:cs="Times New Roman"/>
                <w:sz w:val="28"/>
                <w:szCs w:val="28"/>
                <w:lang w:val="en-US"/>
              </w:rPr>
              <w:t xml:space="preserve"> bld 3,</w:t>
            </w:r>
            <w:r w:rsidR="00723A87" w:rsidRPr="00607F61">
              <w:rPr>
                <w:rFonts w:ascii="Times New Roman" w:hAnsi="Times New Roman" w:cs="Times New Roman"/>
                <w:sz w:val="28"/>
                <w:szCs w:val="28"/>
                <w:lang w:val="en-US"/>
              </w:rPr>
              <w:t xml:space="preserve"> </w:t>
            </w:r>
            <w:r w:rsidRPr="00607F61">
              <w:rPr>
                <w:rFonts w:ascii="Times New Roman" w:hAnsi="Times New Roman" w:cs="Times New Roman"/>
                <w:sz w:val="28"/>
                <w:szCs w:val="28"/>
                <w:lang w:val="en-US"/>
              </w:rPr>
              <w:t>22</w:t>
            </w:r>
            <w:r w:rsidR="00723A87" w:rsidRPr="00607F61">
              <w:rPr>
                <w:rFonts w:ascii="Times New Roman" w:hAnsi="Times New Roman" w:cs="Times New Roman"/>
                <w:sz w:val="28"/>
                <w:szCs w:val="28"/>
                <w:lang w:val="en-US"/>
              </w:rPr>
              <w:t xml:space="preserve"> sq.</w:t>
            </w:r>
          </w:p>
        </w:tc>
      </w:tr>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Контактный </w:t>
            </w:r>
            <w:hyperlink r:id="rId7" w:tgtFrame="_blank" w:history="1">
              <w:r w:rsidRPr="00607F61">
                <w:rPr>
                  <w:rStyle w:val="a3"/>
                  <w:rFonts w:ascii="Times New Roman" w:hAnsi="Times New Roman" w:cs="Times New Roman"/>
                  <w:color w:val="auto"/>
                  <w:sz w:val="28"/>
                  <w:szCs w:val="28"/>
                </w:rPr>
                <w:t>телефон</w:t>
              </w:r>
            </w:hyperlink>
            <w:r w:rsidRPr="00607F61">
              <w:rPr>
                <w:rFonts w:ascii="Times New Roman" w:hAnsi="Times New Roman" w:cs="Times New Roman"/>
                <w:sz w:val="28"/>
                <w:szCs w:val="28"/>
              </w:rPr>
              <w:t> и факс (с кодом города)</w:t>
            </w:r>
          </w:p>
          <w:p w:rsidR="00607F61" w:rsidRPr="00607F61" w:rsidRDefault="00723A87" w:rsidP="00723A87">
            <w:pPr>
              <w:rPr>
                <w:rFonts w:ascii="Times New Roman" w:hAnsi="Times New Roman" w:cs="Times New Roman"/>
                <w:sz w:val="28"/>
                <w:szCs w:val="28"/>
                <w:lang w:val="en-US"/>
              </w:rPr>
            </w:pPr>
            <w:r w:rsidRPr="00607F61">
              <w:rPr>
                <w:rFonts w:ascii="Times New Roman" w:hAnsi="Times New Roman" w:cs="Times New Roman"/>
                <w:sz w:val="28"/>
                <w:szCs w:val="28"/>
                <w:lang w:val="en-US"/>
              </w:rPr>
              <w:t>Contact phone and Fax (with country and city code)</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723A87" w:rsidRPr="00607F61" w:rsidRDefault="00723A87" w:rsidP="00723A87">
            <w:pPr>
              <w:rPr>
                <w:rFonts w:ascii="Times New Roman" w:hAnsi="Times New Roman" w:cs="Times New Roman"/>
                <w:sz w:val="28"/>
                <w:szCs w:val="28"/>
              </w:rPr>
            </w:pPr>
            <w:r w:rsidRPr="00607F61">
              <w:rPr>
                <w:rFonts w:ascii="Times New Roman" w:hAnsi="Times New Roman" w:cs="Times New Roman"/>
                <w:b/>
                <w:bCs/>
                <w:sz w:val="28"/>
                <w:szCs w:val="28"/>
                <w:lang w:val="en-US"/>
              </w:rPr>
              <w:t> </w:t>
            </w:r>
            <w:r w:rsidRPr="00607F61">
              <w:rPr>
                <w:rFonts w:ascii="Times New Roman" w:hAnsi="Times New Roman" w:cs="Times New Roman"/>
                <w:b/>
                <w:bCs/>
                <w:sz w:val="28"/>
                <w:szCs w:val="28"/>
              </w:rPr>
              <w:t>(</w:t>
            </w:r>
            <w:r w:rsidR="007C28A9" w:rsidRPr="00607F61">
              <w:rPr>
                <w:rFonts w:ascii="Times New Roman" w:hAnsi="Times New Roman" w:cs="Times New Roman"/>
                <w:b/>
                <w:bCs/>
                <w:sz w:val="28"/>
                <w:szCs w:val="28"/>
                <w:lang w:val="en-US"/>
              </w:rPr>
              <w:t>963</w:t>
            </w:r>
            <w:r w:rsidRPr="00607F61">
              <w:rPr>
                <w:rFonts w:ascii="Times New Roman" w:hAnsi="Times New Roman" w:cs="Times New Roman"/>
                <w:b/>
                <w:bCs/>
                <w:sz w:val="28"/>
                <w:szCs w:val="28"/>
              </w:rPr>
              <w:t>) </w:t>
            </w:r>
            <w:r w:rsidR="007C28A9" w:rsidRPr="00607F61">
              <w:rPr>
                <w:rFonts w:ascii="Times New Roman" w:hAnsi="Times New Roman" w:cs="Times New Roman"/>
                <w:b/>
                <w:bCs/>
                <w:sz w:val="28"/>
                <w:szCs w:val="28"/>
                <w:lang w:val="en-US"/>
              </w:rPr>
              <w:t>787</w:t>
            </w:r>
            <w:r w:rsidRPr="00607F61">
              <w:rPr>
                <w:rFonts w:ascii="Times New Roman" w:hAnsi="Times New Roman" w:cs="Times New Roman"/>
                <w:b/>
                <w:bCs/>
                <w:sz w:val="28"/>
                <w:szCs w:val="28"/>
              </w:rPr>
              <w:t> </w:t>
            </w:r>
            <w:r w:rsidR="007C28A9" w:rsidRPr="00607F61">
              <w:rPr>
                <w:rFonts w:ascii="Times New Roman" w:hAnsi="Times New Roman" w:cs="Times New Roman"/>
                <w:b/>
                <w:bCs/>
                <w:sz w:val="28"/>
                <w:szCs w:val="28"/>
                <w:lang w:val="en-US"/>
              </w:rPr>
              <w:t>1328</w:t>
            </w:r>
            <w:r w:rsidRPr="00607F61">
              <w:rPr>
                <w:rFonts w:ascii="Times New Roman" w:hAnsi="Times New Roman" w:cs="Times New Roman"/>
                <w:b/>
                <w:bCs/>
                <w:sz w:val="28"/>
                <w:szCs w:val="28"/>
              </w:rPr>
              <w:t>,  (</w:t>
            </w:r>
            <w:r w:rsidR="007C28A9" w:rsidRPr="00607F61">
              <w:rPr>
                <w:rFonts w:ascii="Times New Roman" w:hAnsi="Times New Roman" w:cs="Times New Roman"/>
                <w:b/>
                <w:bCs/>
                <w:sz w:val="28"/>
                <w:szCs w:val="28"/>
                <w:lang w:val="en-US"/>
              </w:rPr>
              <w:t>499</w:t>
            </w:r>
            <w:r w:rsidRPr="00607F61">
              <w:rPr>
                <w:rFonts w:ascii="Times New Roman" w:hAnsi="Times New Roman" w:cs="Times New Roman"/>
                <w:b/>
                <w:bCs/>
                <w:sz w:val="28"/>
                <w:szCs w:val="28"/>
              </w:rPr>
              <w:t>) </w:t>
            </w:r>
            <w:r w:rsidR="007C28A9" w:rsidRPr="00607F61">
              <w:rPr>
                <w:rFonts w:ascii="Times New Roman" w:hAnsi="Times New Roman" w:cs="Times New Roman"/>
                <w:b/>
                <w:bCs/>
                <w:sz w:val="28"/>
                <w:szCs w:val="28"/>
                <w:lang w:val="en-US"/>
              </w:rPr>
              <w:t>722</w:t>
            </w:r>
            <w:r w:rsidR="007C28A9" w:rsidRPr="00607F61">
              <w:rPr>
                <w:rFonts w:ascii="Times New Roman" w:hAnsi="Times New Roman" w:cs="Times New Roman"/>
                <w:b/>
                <w:bCs/>
                <w:sz w:val="28"/>
                <w:szCs w:val="28"/>
              </w:rPr>
              <w:t>-</w:t>
            </w:r>
            <w:r w:rsidR="007C28A9" w:rsidRPr="00607F61">
              <w:rPr>
                <w:rFonts w:ascii="Times New Roman" w:hAnsi="Times New Roman" w:cs="Times New Roman"/>
                <w:b/>
                <w:bCs/>
                <w:sz w:val="28"/>
                <w:szCs w:val="28"/>
                <w:lang w:val="en-US"/>
              </w:rPr>
              <w:t>6</w:t>
            </w:r>
            <w:r w:rsidRPr="00607F61">
              <w:rPr>
                <w:rFonts w:ascii="Times New Roman" w:hAnsi="Times New Roman" w:cs="Times New Roman"/>
                <w:b/>
                <w:bCs/>
                <w:sz w:val="28"/>
                <w:szCs w:val="28"/>
              </w:rPr>
              <w:t>1</w:t>
            </w:r>
            <w:r w:rsidR="007C28A9" w:rsidRPr="00607F61">
              <w:rPr>
                <w:rFonts w:ascii="Times New Roman" w:hAnsi="Times New Roman" w:cs="Times New Roman"/>
                <w:b/>
                <w:bCs/>
                <w:sz w:val="28"/>
                <w:szCs w:val="28"/>
                <w:lang w:val="en-US"/>
              </w:rPr>
              <w:t>97</w:t>
            </w:r>
            <w:r w:rsidRPr="00607F61">
              <w:rPr>
                <w:rFonts w:ascii="Times New Roman" w:hAnsi="Times New Roman" w:cs="Times New Roman"/>
                <w:b/>
                <w:bCs/>
                <w:sz w:val="28"/>
                <w:szCs w:val="28"/>
              </w:rPr>
              <w:t xml:space="preserve">  </w:t>
            </w:r>
            <w:r w:rsidRPr="00607F61">
              <w:rPr>
                <w:rFonts w:ascii="Times New Roman" w:hAnsi="Times New Roman" w:cs="Times New Roman"/>
                <w:b/>
                <w:bCs/>
                <w:sz w:val="28"/>
                <w:szCs w:val="28"/>
              </w:rPr>
              <w:br/>
            </w:r>
          </w:p>
          <w:p w:rsidR="00607F61" w:rsidRPr="00607F61" w:rsidRDefault="00723A87" w:rsidP="007C28A9">
            <w:pPr>
              <w:rPr>
                <w:rFonts w:ascii="Times New Roman" w:hAnsi="Times New Roman" w:cs="Times New Roman"/>
                <w:sz w:val="28"/>
                <w:szCs w:val="28"/>
              </w:rPr>
            </w:pPr>
            <w:r w:rsidRPr="00607F61">
              <w:rPr>
                <w:rFonts w:ascii="Times New Roman" w:hAnsi="Times New Roman" w:cs="Times New Roman"/>
                <w:sz w:val="28"/>
                <w:szCs w:val="28"/>
              </w:rPr>
              <w:t>+44 (20) </w:t>
            </w:r>
            <w:r w:rsidR="007C28A9" w:rsidRPr="00607F61">
              <w:rPr>
                <w:rFonts w:ascii="Times New Roman" w:hAnsi="Times New Roman" w:cs="Times New Roman"/>
                <w:sz w:val="28"/>
                <w:szCs w:val="28"/>
                <w:lang w:val="en-US"/>
              </w:rPr>
              <w:t>7226 1970</w:t>
            </w:r>
            <w:r w:rsidRPr="00607F61">
              <w:rPr>
                <w:rFonts w:ascii="Times New Roman" w:hAnsi="Times New Roman" w:cs="Times New Roman"/>
                <w:sz w:val="28"/>
                <w:szCs w:val="28"/>
              </w:rPr>
              <w:t> </w:t>
            </w:r>
          </w:p>
        </w:tc>
      </w:tr>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607F61"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Адрес электронной почты</w:t>
            </w:r>
            <w:r w:rsidRPr="00607F61">
              <w:rPr>
                <w:rFonts w:ascii="Times New Roman" w:hAnsi="Times New Roman" w:cs="Times New Roman"/>
                <w:sz w:val="28"/>
                <w:szCs w:val="28"/>
              </w:rPr>
              <w:br/>
              <w:t>Email address</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607F61" w:rsidRPr="00607F61" w:rsidRDefault="007C28A9" w:rsidP="007C28A9">
            <w:pPr>
              <w:rPr>
                <w:rFonts w:ascii="Times New Roman" w:hAnsi="Times New Roman" w:cs="Times New Roman"/>
                <w:sz w:val="28"/>
                <w:szCs w:val="28"/>
              </w:rPr>
            </w:pPr>
            <w:hyperlink r:id="rId8" w:history="1">
              <w:r w:rsidRPr="00607F61">
                <w:rPr>
                  <w:rStyle w:val="a3"/>
                  <w:rFonts w:ascii="Times New Roman" w:hAnsi="Times New Roman" w:cs="Times New Roman"/>
                  <w:b/>
                  <w:bCs/>
                  <w:color w:val="auto"/>
                  <w:sz w:val="28"/>
                  <w:szCs w:val="28"/>
                  <w:lang w:val="en-US"/>
                </w:rPr>
                <w:t>lilyazhilina@gmail.com</w:t>
              </w:r>
            </w:hyperlink>
          </w:p>
        </w:tc>
      </w:tr>
      <w:tr w:rsidR="00607F61" w:rsidRPr="00607F61" w:rsidTr="00723A87">
        <w:tc>
          <w:tcPr>
            <w:tcW w:w="4136"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607F61" w:rsidRPr="00607F61" w:rsidRDefault="00723A87" w:rsidP="00723A87">
            <w:pPr>
              <w:rPr>
                <w:rFonts w:ascii="Times New Roman" w:hAnsi="Times New Roman" w:cs="Times New Roman"/>
                <w:sz w:val="28"/>
                <w:szCs w:val="28"/>
              </w:rPr>
            </w:pPr>
            <w:r w:rsidRPr="00607F61">
              <w:rPr>
                <w:rFonts w:ascii="Times New Roman" w:hAnsi="Times New Roman" w:cs="Times New Roman"/>
                <w:sz w:val="28"/>
                <w:szCs w:val="28"/>
              </w:rPr>
              <w:t>Желаемый месяц публикации</w:t>
            </w:r>
            <w:r w:rsidRPr="00607F61">
              <w:rPr>
                <w:rFonts w:ascii="Times New Roman" w:hAnsi="Times New Roman" w:cs="Times New Roman"/>
                <w:sz w:val="28"/>
                <w:szCs w:val="28"/>
              </w:rPr>
              <w:br/>
              <w:t>Desired month publication</w:t>
            </w:r>
          </w:p>
        </w:tc>
        <w:tc>
          <w:tcPr>
            <w:tcW w:w="7414" w:type="dxa"/>
            <w:tcBorders>
              <w:top w:val="outset" w:sz="6" w:space="0" w:color="auto"/>
              <w:left w:val="outset" w:sz="6" w:space="0" w:color="auto"/>
              <w:bottom w:val="outset" w:sz="6" w:space="0" w:color="auto"/>
              <w:right w:val="outset" w:sz="6" w:space="0" w:color="auto"/>
            </w:tcBorders>
            <w:shd w:val="clear" w:color="auto" w:fill="F5F5F1"/>
            <w:tcMar>
              <w:top w:w="30" w:type="dxa"/>
              <w:left w:w="75" w:type="dxa"/>
              <w:bottom w:w="30" w:type="dxa"/>
              <w:right w:w="75" w:type="dxa"/>
            </w:tcMar>
            <w:hideMark/>
          </w:tcPr>
          <w:p w:rsidR="00607F61" w:rsidRPr="00607F61" w:rsidRDefault="007C28A9" w:rsidP="00723A87">
            <w:pPr>
              <w:rPr>
                <w:rFonts w:ascii="Times New Roman" w:hAnsi="Times New Roman" w:cs="Times New Roman"/>
                <w:b/>
                <w:bCs/>
                <w:sz w:val="28"/>
                <w:szCs w:val="28"/>
                <w:lang w:val="en-US"/>
              </w:rPr>
            </w:pPr>
            <w:r w:rsidRPr="00607F61">
              <w:rPr>
                <w:rFonts w:ascii="Times New Roman" w:hAnsi="Times New Roman" w:cs="Times New Roman"/>
                <w:b/>
                <w:bCs/>
                <w:sz w:val="28"/>
                <w:szCs w:val="28"/>
              </w:rPr>
              <w:t>Июнь 2015г.</w:t>
            </w:r>
          </w:p>
          <w:p w:rsidR="003B0950" w:rsidRPr="00607F61" w:rsidRDefault="003B0950" w:rsidP="00723A87">
            <w:pPr>
              <w:rPr>
                <w:rFonts w:ascii="Times New Roman" w:hAnsi="Times New Roman" w:cs="Times New Roman"/>
                <w:sz w:val="28"/>
                <w:szCs w:val="28"/>
                <w:lang w:val="en-US"/>
              </w:rPr>
            </w:pPr>
            <w:r w:rsidRPr="00607F61">
              <w:rPr>
                <w:rFonts w:ascii="Times New Roman" w:hAnsi="Times New Roman" w:cs="Times New Roman"/>
                <w:bCs/>
                <w:sz w:val="28"/>
                <w:szCs w:val="28"/>
                <w:lang w:val="en-US"/>
              </w:rPr>
              <w:t>June 2015</w:t>
            </w:r>
          </w:p>
        </w:tc>
      </w:tr>
    </w:tbl>
    <w:p w:rsidR="00723A87" w:rsidRPr="00607F61" w:rsidRDefault="00723A87" w:rsidP="00723A87">
      <w:r w:rsidRPr="00607F61">
        <w:t> </w:t>
      </w:r>
    </w:p>
    <w:p w:rsidR="00FE7576" w:rsidRPr="00607F61" w:rsidRDefault="003B0950" w:rsidP="0012455B">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b/>
          <w:sz w:val="28"/>
          <w:szCs w:val="28"/>
        </w:rPr>
        <w:t>Ключевые слова:</w:t>
      </w:r>
      <w:r w:rsidRPr="00607F61">
        <w:rPr>
          <w:rFonts w:ascii="Times New Roman" w:hAnsi="Times New Roman" w:cs="Times New Roman"/>
          <w:sz w:val="28"/>
          <w:szCs w:val="28"/>
        </w:rPr>
        <w:t xml:space="preserve"> перевод, мировая культура, Восток, Запад, интерпретация, толкование, переводческая деятельность, синхронный перевод, переводчик, толкователь, толмач, философия, естественные науки, арабский язык, Толедо, Ренессанс, книгопечатание, унифицирование, стандартизация, </w:t>
      </w:r>
      <w:r w:rsidRPr="00607F61">
        <w:rPr>
          <w:rFonts w:ascii="Times New Roman" w:hAnsi="Times New Roman" w:cs="Times New Roman"/>
          <w:sz w:val="28"/>
          <w:szCs w:val="28"/>
        </w:rPr>
        <w:lastRenderedPageBreak/>
        <w:t xml:space="preserve">европейские языки, письменный перевод, устный перевод, монах, летопись, дословный перевод, </w:t>
      </w:r>
      <w:r w:rsidR="0012455B" w:rsidRPr="00607F61">
        <w:rPr>
          <w:rFonts w:ascii="Times New Roman" w:hAnsi="Times New Roman" w:cs="Times New Roman"/>
          <w:sz w:val="28"/>
          <w:szCs w:val="28"/>
        </w:rPr>
        <w:t>поэтический перевод,</w:t>
      </w:r>
      <w:r w:rsidRPr="00607F61">
        <w:rPr>
          <w:rFonts w:ascii="Times New Roman" w:hAnsi="Times New Roman" w:cs="Times New Roman"/>
          <w:sz w:val="28"/>
          <w:szCs w:val="28"/>
        </w:rPr>
        <w:t xml:space="preserve"> вольный перевод, перифраз, подражание, художественный перевод, национальная литература,  военно-учебные заведения, восточные языки, мусульманское право, международное право, искусство перевода, переводчик-международник, последовательный перевод, переводческий</w:t>
      </w:r>
      <w:proofErr w:type="gramEnd"/>
      <w:r w:rsidRPr="00607F61">
        <w:rPr>
          <w:rFonts w:ascii="Times New Roman" w:hAnsi="Times New Roman" w:cs="Times New Roman"/>
          <w:sz w:val="28"/>
          <w:szCs w:val="28"/>
        </w:rPr>
        <w:t xml:space="preserve"> факультет.</w:t>
      </w:r>
    </w:p>
    <w:p w:rsidR="003B0950" w:rsidRPr="00607F61" w:rsidRDefault="003B0950" w:rsidP="0012455B">
      <w:pPr>
        <w:spacing w:after="0" w:line="360" w:lineRule="auto"/>
        <w:jc w:val="both"/>
        <w:rPr>
          <w:rFonts w:ascii="Times New Roman" w:hAnsi="Times New Roman" w:cs="Times New Roman"/>
          <w:sz w:val="28"/>
          <w:szCs w:val="28"/>
          <w:lang w:val="en-US"/>
        </w:rPr>
      </w:pPr>
      <w:r w:rsidRPr="00607F61">
        <w:rPr>
          <w:rFonts w:ascii="Times New Roman" w:hAnsi="Times New Roman" w:cs="Times New Roman"/>
          <w:b/>
          <w:sz w:val="28"/>
          <w:szCs w:val="28"/>
          <w:lang w:val="en-US"/>
        </w:rPr>
        <w:t>Key words:</w:t>
      </w:r>
      <w:r w:rsidRPr="00607F61">
        <w:rPr>
          <w:rFonts w:ascii="Times New Roman" w:hAnsi="Times New Roman" w:cs="Times New Roman"/>
          <w:sz w:val="28"/>
          <w:szCs w:val="28"/>
          <w:lang w:val="en-US"/>
        </w:rPr>
        <w:t xml:space="preserve"> translation, world culture, East, West, interpretation, construal, translation practice, </w:t>
      </w:r>
      <w:r w:rsidR="00ED6C77" w:rsidRPr="00607F61">
        <w:rPr>
          <w:rFonts w:ascii="Times New Roman" w:hAnsi="Times New Roman" w:cs="Times New Roman"/>
          <w:sz w:val="28"/>
          <w:szCs w:val="28"/>
          <w:lang w:val="en-US"/>
        </w:rPr>
        <w:t xml:space="preserve">simultaneous translation, translator, interpreter, synchronist, philosophy, Natural science, Arabic, Toledo, Renaissance, book printing, unification, </w:t>
      </w:r>
      <w:r w:rsidR="00D026CC" w:rsidRPr="00607F61">
        <w:rPr>
          <w:rFonts w:ascii="Times New Roman" w:hAnsi="Times New Roman" w:cs="Times New Roman"/>
          <w:sz w:val="28"/>
          <w:szCs w:val="28"/>
          <w:lang w:val="en-US"/>
        </w:rPr>
        <w:t>standardization</w:t>
      </w:r>
      <w:r w:rsidR="0012455B" w:rsidRPr="00607F61">
        <w:rPr>
          <w:rFonts w:ascii="Times New Roman" w:hAnsi="Times New Roman" w:cs="Times New Roman"/>
          <w:sz w:val="28"/>
          <w:szCs w:val="28"/>
          <w:lang w:val="en-US"/>
        </w:rPr>
        <w:t xml:space="preserve">, European languages, </w:t>
      </w:r>
      <w:r w:rsidR="0012455B" w:rsidRPr="00607F61">
        <w:rPr>
          <w:rFonts w:ascii="Times New Roman" w:hAnsi="Times New Roman" w:cs="Times New Roman"/>
          <w:sz w:val="28"/>
          <w:szCs w:val="28"/>
          <w:lang w:val="en-US"/>
        </w:rPr>
        <w:tab/>
        <w:t xml:space="preserve">written translation, oral translation, monk, Chronicles, word for word translation, poetic translation, liberal interpretation, periphrasis, imitation, fiction translation, national literature, military education establishments, Oriental languages, moslem law, public law, the art of translation, </w:t>
      </w:r>
      <w:r w:rsidR="00FB69AE" w:rsidRPr="00607F61">
        <w:rPr>
          <w:rFonts w:ascii="Times New Roman" w:hAnsi="Times New Roman" w:cs="Times New Roman"/>
          <w:sz w:val="28"/>
          <w:szCs w:val="28"/>
          <w:lang w:val="en-US"/>
        </w:rPr>
        <w:t>interpreter covering international affairs/politics, consecutive interpretation, Faculty of Translation and Interpretation.</w:t>
      </w:r>
    </w:p>
    <w:p w:rsidR="00FB69AE" w:rsidRPr="00607F61" w:rsidRDefault="00FB69AE" w:rsidP="0012455B">
      <w:pPr>
        <w:spacing w:after="0" w:line="360" w:lineRule="auto"/>
        <w:jc w:val="both"/>
        <w:rPr>
          <w:rFonts w:ascii="Times New Roman" w:hAnsi="Times New Roman" w:cs="Times New Roman"/>
          <w:sz w:val="28"/>
          <w:szCs w:val="28"/>
        </w:rPr>
      </w:pPr>
      <w:r w:rsidRPr="00607F61">
        <w:rPr>
          <w:rFonts w:ascii="Times New Roman" w:hAnsi="Times New Roman" w:cs="Times New Roman"/>
          <w:b/>
          <w:sz w:val="28"/>
          <w:szCs w:val="28"/>
        </w:rPr>
        <w:t>Аннотация:</w:t>
      </w:r>
      <w:r w:rsidRPr="00607F61">
        <w:t xml:space="preserve"> </w:t>
      </w:r>
      <w:r w:rsidRPr="00607F61">
        <w:rPr>
          <w:rFonts w:ascii="Times New Roman" w:hAnsi="Times New Roman" w:cs="Times New Roman"/>
          <w:sz w:val="28"/>
          <w:szCs w:val="28"/>
        </w:rPr>
        <w:t>Статья посвящена вопросам ст</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ния и </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звития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ф</w:t>
      </w:r>
      <w:r w:rsidRPr="00607F61">
        <w:rPr>
          <w:rFonts w:ascii="Times New Roman" w:hAnsi="Times New Roman" w:cs="Times New Roman"/>
          <w:sz w:val="28"/>
          <w:szCs w:val="28"/>
          <w:lang w:val="en-US"/>
        </w:rPr>
        <w:t>ecc</w:t>
      </w:r>
      <w:r w:rsidRPr="00607F61">
        <w:rPr>
          <w:rFonts w:ascii="Times New Roman" w:hAnsi="Times New Roman" w:cs="Times New Roman"/>
          <w:sz w:val="28"/>
          <w:szCs w:val="28"/>
        </w:rPr>
        <w:t>и</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ти во всем мире. Показано, что </w:t>
      </w:r>
      <w:r w:rsidR="00B57A84" w:rsidRPr="00607F61">
        <w:rPr>
          <w:rFonts w:ascii="Times New Roman" w:hAnsi="Times New Roman" w:cs="Times New Roman"/>
          <w:sz w:val="28"/>
          <w:szCs w:val="28"/>
        </w:rPr>
        <w:t xml:space="preserve">переводческая деятельность играет ключевую роль в развитии мировой культуры. Именно она стала той самой незыблемой силой, соединившей Восток и Запад тысячелетия назад.  </w:t>
      </w:r>
      <w:r w:rsidR="00B57A84" w:rsidRPr="00607F61">
        <w:rPr>
          <w:rFonts w:ascii="Times New Roman" w:hAnsi="Times New Roman" w:cs="Times New Roman"/>
          <w:sz w:val="28"/>
          <w:szCs w:val="28"/>
        </w:rPr>
        <w:t>В статье рассмотрены</w:t>
      </w:r>
      <w:r w:rsidR="00C15895" w:rsidRPr="00607F61">
        <w:rPr>
          <w:rFonts w:ascii="Times New Roman" w:hAnsi="Times New Roman" w:cs="Times New Roman"/>
          <w:sz w:val="28"/>
          <w:szCs w:val="28"/>
        </w:rPr>
        <w:t xml:space="preserve"> все этапы развития и формирования перевода, как вида</w:t>
      </w:r>
      <w:r w:rsidR="00331B88" w:rsidRPr="00607F61">
        <w:rPr>
          <w:rFonts w:ascii="Times New Roman" w:hAnsi="Times New Roman" w:cs="Times New Roman"/>
          <w:sz w:val="28"/>
          <w:szCs w:val="28"/>
        </w:rPr>
        <w:t xml:space="preserve"> профессиональной деятельности. </w:t>
      </w:r>
      <w:r w:rsidR="00C15895" w:rsidRPr="00607F61">
        <w:rPr>
          <w:rFonts w:ascii="Times New Roman" w:hAnsi="Times New Roman" w:cs="Times New Roman"/>
          <w:sz w:val="28"/>
          <w:szCs w:val="28"/>
        </w:rPr>
        <w:t>Особый упор делается на возникновении и дальнейшем развитии перевода в России.</w:t>
      </w:r>
      <w:r w:rsidR="00C15895" w:rsidRPr="00607F61">
        <w:t xml:space="preserve"> </w:t>
      </w:r>
      <w:r w:rsidR="00C15895" w:rsidRPr="00607F61">
        <w:rPr>
          <w:rFonts w:ascii="Times New Roman" w:hAnsi="Times New Roman" w:cs="Times New Roman"/>
          <w:sz w:val="28"/>
          <w:szCs w:val="28"/>
        </w:rPr>
        <w:t xml:space="preserve">В статье проанализированы </w:t>
      </w:r>
      <w:r w:rsidR="00D34B59" w:rsidRPr="00607F61">
        <w:rPr>
          <w:rFonts w:ascii="Times New Roman" w:hAnsi="Times New Roman" w:cs="Times New Roman"/>
          <w:sz w:val="28"/>
          <w:szCs w:val="28"/>
        </w:rPr>
        <w:t>все виды перевода в парадигме времени. Автор полагает, что вторая половина 20 века стала переломным моментом в фор</w:t>
      </w:r>
      <w:r w:rsidR="00331B88" w:rsidRPr="00607F61">
        <w:rPr>
          <w:rFonts w:ascii="Times New Roman" w:hAnsi="Times New Roman" w:cs="Times New Roman"/>
          <w:sz w:val="28"/>
          <w:szCs w:val="28"/>
        </w:rPr>
        <w:t>мировании специалистов-переводчиков не только для Советского Союза, но и для всего мира.</w:t>
      </w:r>
    </w:p>
    <w:p w:rsidR="00331B88" w:rsidRPr="00607F61" w:rsidRDefault="00331B88" w:rsidP="0012455B">
      <w:pPr>
        <w:spacing w:after="0" w:line="360" w:lineRule="auto"/>
        <w:jc w:val="both"/>
        <w:rPr>
          <w:rFonts w:ascii="Times New Roman" w:hAnsi="Times New Roman" w:cs="Times New Roman"/>
          <w:sz w:val="28"/>
          <w:szCs w:val="28"/>
          <w:lang w:val="en-US"/>
        </w:rPr>
      </w:pPr>
      <w:r w:rsidRPr="00607F61">
        <w:rPr>
          <w:rFonts w:ascii="Times New Roman" w:hAnsi="Times New Roman" w:cs="Times New Roman"/>
          <w:b/>
          <w:sz w:val="28"/>
          <w:szCs w:val="28"/>
          <w:lang w:val="en-US"/>
        </w:rPr>
        <w:t>Annotation:</w:t>
      </w:r>
      <w:r w:rsidRPr="00607F61">
        <w:rPr>
          <w:lang w:val="en-US"/>
        </w:rPr>
        <w:t xml:space="preserve"> </w:t>
      </w:r>
      <w:r w:rsidRPr="00607F61">
        <w:rPr>
          <w:rFonts w:ascii="Times New Roman" w:hAnsi="Times New Roman" w:cs="Times New Roman"/>
          <w:sz w:val="28"/>
          <w:szCs w:val="28"/>
          <w:lang w:val="en-US"/>
        </w:rPr>
        <w:t>The article is devoted to the formation and development of professional translation practice all over the world. It is shown that translation plays a key role in the development of world culture. It</w:t>
      </w:r>
      <w:r w:rsidR="008B6C74" w:rsidRPr="00607F61">
        <w:rPr>
          <w:rFonts w:ascii="Times New Roman" w:hAnsi="Times New Roman" w:cs="Times New Roman"/>
          <w:sz w:val="28"/>
          <w:szCs w:val="28"/>
          <w:lang w:val="en-US"/>
        </w:rPr>
        <w:t xml:space="preserve"> has</w:t>
      </w:r>
      <w:r w:rsidRPr="00607F61">
        <w:rPr>
          <w:rFonts w:ascii="Times New Roman" w:hAnsi="Times New Roman" w:cs="Times New Roman"/>
          <w:sz w:val="28"/>
          <w:szCs w:val="28"/>
          <w:lang w:val="en-US"/>
        </w:rPr>
        <w:t xml:space="preserve"> bec</w:t>
      </w:r>
      <w:r w:rsidR="008B6C74" w:rsidRPr="00607F61">
        <w:rPr>
          <w:rFonts w:ascii="Times New Roman" w:hAnsi="Times New Roman" w:cs="Times New Roman"/>
          <w:sz w:val="28"/>
          <w:szCs w:val="28"/>
          <w:lang w:val="en-US"/>
        </w:rPr>
        <w:t>o</w:t>
      </w:r>
      <w:r w:rsidRPr="00607F61">
        <w:rPr>
          <w:rFonts w:ascii="Times New Roman" w:hAnsi="Times New Roman" w:cs="Times New Roman"/>
          <w:sz w:val="28"/>
          <w:szCs w:val="28"/>
          <w:lang w:val="en-US"/>
        </w:rPr>
        <w:t>me the unshakable power that connected East and West thousands of years</w:t>
      </w:r>
      <w:r w:rsidR="008B6C74" w:rsidRPr="00607F61">
        <w:rPr>
          <w:rFonts w:ascii="Times New Roman" w:hAnsi="Times New Roman" w:cs="Times New Roman"/>
          <w:sz w:val="28"/>
          <w:szCs w:val="28"/>
          <w:lang w:val="en-US"/>
        </w:rPr>
        <w:t xml:space="preserve"> ago</w:t>
      </w:r>
      <w:r w:rsidRPr="00607F61">
        <w:rPr>
          <w:rFonts w:ascii="Times New Roman" w:hAnsi="Times New Roman" w:cs="Times New Roman"/>
          <w:sz w:val="28"/>
          <w:szCs w:val="28"/>
          <w:lang w:val="en-US"/>
        </w:rPr>
        <w:t xml:space="preserve">. The article considers </w:t>
      </w:r>
      <w:r w:rsidRPr="00607F61">
        <w:rPr>
          <w:rFonts w:ascii="Times New Roman" w:hAnsi="Times New Roman" w:cs="Times New Roman"/>
          <w:sz w:val="28"/>
          <w:szCs w:val="28"/>
          <w:lang w:val="en-US"/>
        </w:rPr>
        <w:lastRenderedPageBreak/>
        <w:t>the stages of development and formation of translation as a professional activity. Special emphasis is placed on the emergence and further development of translation in Russia. The article analyzes all types of translation in the paradigm of time. The author believes that the second half of the 20th century was a turning point in the formation of the interpreters not only for the Soviet Union, but for the whole world.</w:t>
      </w:r>
    </w:p>
    <w:p w:rsidR="0040521E" w:rsidRPr="00607F61" w:rsidRDefault="0040521E" w:rsidP="0012455B">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b/>
          <w:sz w:val="28"/>
          <w:szCs w:val="28"/>
          <w:lang w:val="en-US"/>
        </w:rPr>
      </w:pPr>
      <w:r w:rsidRPr="00607F61">
        <w:rPr>
          <w:rFonts w:ascii="Times New Roman" w:hAnsi="Times New Roman" w:cs="Times New Roman"/>
          <w:b/>
          <w:sz w:val="28"/>
          <w:szCs w:val="28"/>
          <w:lang w:val="en-US"/>
        </w:rPr>
        <w:t>Cтaнoвлeниe и paзвитиe пpoфeccиoнaльнo-пepeвoдчecкoй дeятeльнocти</w:t>
      </w:r>
    </w:p>
    <w:p w:rsidR="0040521E" w:rsidRPr="00607F61" w:rsidRDefault="0040521E" w:rsidP="0040521E">
      <w:pPr>
        <w:spacing w:after="0" w:line="360" w:lineRule="auto"/>
        <w:jc w:val="both"/>
        <w:rPr>
          <w:rFonts w:ascii="Times New Roman" w:hAnsi="Times New Roman" w:cs="Times New Roman"/>
          <w:b/>
          <w:sz w:val="28"/>
          <w:szCs w:val="28"/>
          <w:lang w:val="en-US"/>
        </w:rPr>
      </w:pPr>
      <w:r w:rsidRPr="00607F61">
        <w:rPr>
          <w:rFonts w:ascii="Times New Roman" w:hAnsi="Times New Roman" w:cs="Times New Roman"/>
          <w:b/>
          <w:sz w:val="28"/>
          <w:szCs w:val="28"/>
          <w:lang w:val="en-US"/>
        </w:rPr>
        <w:t>Professional translation practice: formation and development.</w:t>
      </w:r>
    </w:p>
    <w:p w:rsidR="0040521E" w:rsidRPr="00607F61" w:rsidRDefault="0040521E" w:rsidP="0040521E">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sz w:val="28"/>
          <w:szCs w:val="28"/>
          <w:lang w:val="en-US"/>
        </w:rPr>
      </w:pPr>
      <w:proofErr w:type="gramStart"/>
      <w:r w:rsidRPr="00607F61">
        <w:rPr>
          <w:rFonts w:ascii="Times New Roman" w:hAnsi="Times New Roman" w:cs="Times New Roman"/>
          <w:sz w:val="28"/>
          <w:szCs w:val="28"/>
          <w:lang w:val="en-US"/>
        </w:rPr>
        <w:t>Пepeвoд cыгpaл и дo cиx пop игpaeт ключeвую poль в paзвитии миpoвoй культуpы.</w:t>
      </w:r>
      <w:proofErr w:type="gramEnd"/>
      <w:r w:rsidRPr="00607F61">
        <w:rPr>
          <w:rFonts w:ascii="Times New Roman" w:hAnsi="Times New Roman" w:cs="Times New Roman"/>
          <w:sz w:val="28"/>
          <w:szCs w:val="28"/>
          <w:lang w:val="en-US"/>
        </w:rPr>
        <w:t xml:space="preserve"> </w:t>
      </w:r>
      <w:proofErr w:type="gramStart"/>
      <w:r w:rsidRPr="00607F61">
        <w:rPr>
          <w:rFonts w:ascii="Times New Roman" w:hAnsi="Times New Roman" w:cs="Times New Roman"/>
          <w:sz w:val="28"/>
          <w:szCs w:val="28"/>
          <w:lang w:val="en-US"/>
        </w:rPr>
        <w:t>C тoчки зpeния пepeвoдa иcтopия миpoвoй культуpы пoкaзывaeт пocтoяннoe движeниe идeй и фopм, культуp, пoглoщaющиx вce нoвыe вeяния.</w:t>
      </w:r>
      <w:proofErr w:type="gramEnd"/>
      <w:r w:rsidRPr="00607F61">
        <w:rPr>
          <w:rFonts w:ascii="Times New Roman" w:hAnsi="Times New Roman" w:cs="Times New Roman"/>
          <w:sz w:val="28"/>
          <w:szCs w:val="28"/>
          <w:lang w:val="en-US"/>
        </w:rPr>
        <w:t xml:space="preserve"> </w:t>
      </w:r>
      <w:proofErr w:type="gramStart"/>
      <w:r w:rsidRPr="00607F61">
        <w:rPr>
          <w:rFonts w:ascii="Times New Roman" w:hAnsi="Times New Roman" w:cs="Times New Roman"/>
          <w:sz w:val="28"/>
          <w:szCs w:val="28"/>
          <w:lang w:val="en-US"/>
        </w:rPr>
        <w:t>Caмa идeя пepeвoдa paзвeвaeт ужe cлoжившийcя cтepeoтип o тoм, чтo вce нaчинaeтcя нa Зaпaдe, тeм caмым cтиpaя жecткиe гpaницы мeжду Вocтoкoм и Зaпaдoм.</w:t>
      </w:r>
      <w:proofErr w:type="gramEnd"/>
      <w:r w:rsidRPr="00607F61">
        <w:rPr>
          <w:rFonts w:ascii="Times New Roman" w:hAnsi="Times New Roman" w:cs="Times New Roman"/>
          <w:sz w:val="28"/>
          <w:szCs w:val="28"/>
          <w:lang w:val="en-US"/>
        </w:rPr>
        <w:t xml:space="preserve"> Интepпpeтaция или тoлкoвaниe, кaк вид пepeвoдчecкoй дeятeльнocти, фaктичecки cущecтвoвaл co вpeмeн Дpeвнeгo Eгиптa, xoтя cвoe бoлee шиpoкoe pacпpocтpaнeниe пoлучил в пocлeвoeнный пepиoд, c  пoявлeниeм cинxpoннoгo пepeвoдa, зaдaчeй кoтopoгo былo peшить пpoблeмы cвязи вo вpeмя Нюpнбepгcкoгo пpoцecca. </w:t>
      </w:r>
    </w:p>
    <w:p w:rsidR="0040521E" w:rsidRPr="00607F61" w:rsidRDefault="0040521E" w:rsidP="0040521E">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sz w:val="28"/>
          <w:szCs w:val="28"/>
          <w:lang w:val="en-US"/>
        </w:rPr>
      </w:pPr>
      <w:proofErr w:type="gramStart"/>
      <w:r w:rsidRPr="00607F61">
        <w:rPr>
          <w:rFonts w:ascii="Times New Roman" w:hAnsi="Times New Roman" w:cs="Times New Roman"/>
          <w:sz w:val="28"/>
          <w:szCs w:val="28"/>
          <w:lang w:val="en-US"/>
        </w:rPr>
        <w:t>Пepвыe упoминaния oб интepпpeтaции дaтиpуютcя тpeтьим тыcячeлeтиeм дo нaшeй эpы, в видe eгипeтcкoгo бapeльeфa в мoгилe импepaтopa, чтo дeлaeт ccылку нa пepeвoдчикa-нacтaвникa.</w:t>
      </w:r>
      <w:proofErr w:type="gramEnd"/>
      <w:r w:rsidRPr="00607F61">
        <w:rPr>
          <w:rFonts w:ascii="Times New Roman" w:hAnsi="Times New Roman" w:cs="Times New Roman"/>
          <w:sz w:val="28"/>
          <w:szCs w:val="28"/>
          <w:lang w:val="en-US"/>
        </w:rPr>
        <w:t xml:space="preserve"> </w:t>
      </w:r>
      <w:proofErr w:type="gramStart"/>
      <w:r w:rsidRPr="00607F61">
        <w:rPr>
          <w:rFonts w:ascii="Times New Roman" w:hAnsi="Times New Roman" w:cs="Times New Roman"/>
          <w:sz w:val="28"/>
          <w:szCs w:val="28"/>
          <w:lang w:val="en-US"/>
        </w:rPr>
        <w:t>Пo дpугим иcтoчники из Дpeвнeгo Eгиптa aктивнocть в ocнoвнoм былa cвязaнa c гocудapcтвeннoй cлужбoй.</w:t>
      </w:r>
      <w:proofErr w:type="gramEnd"/>
      <w:r w:rsidRPr="00607F61">
        <w:rPr>
          <w:rFonts w:ascii="Times New Roman" w:hAnsi="Times New Roman" w:cs="Times New Roman"/>
          <w:sz w:val="28"/>
          <w:szCs w:val="28"/>
          <w:lang w:val="en-US"/>
        </w:rPr>
        <w:t xml:space="preserve"> Тeм нe мeнee, в дpугиx дpeвниx цивилизaцияx, нaпpимep, Дpeвнeй Гpeции и Pимcкoй импepии, ecть пиcьмeнныe дoкaзaтeльcтвa cущecтвoвaния пepeвoдчикoв, cвязaнныx c тaким cфepaми дeятeльнocти кaк: упpaвлeниe, тopгoвля, peлигия и apмия.</w:t>
      </w:r>
    </w:p>
    <w:p w:rsidR="0040521E" w:rsidRPr="00607F61" w:rsidRDefault="0040521E" w:rsidP="0040521E">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sz w:val="28"/>
          <w:szCs w:val="28"/>
          <w:lang w:val="en-US"/>
        </w:rPr>
      </w:pPr>
      <w:proofErr w:type="gramStart"/>
      <w:r w:rsidRPr="00607F61">
        <w:rPr>
          <w:rFonts w:ascii="Times New Roman" w:hAnsi="Times New Roman" w:cs="Times New Roman"/>
          <w:sz w:val="28"/>
          <w:szCs w:val="28"/>
          <w:lang w:val="en-US"/>
        </w:rPr>
        <w:lastRenderedPageBreak/>
        <w:t>В дpeвнeм Pимe пepeвoдчики гpeчecкиx филocoфoв нaзывaли ceбя interpres (нa лaтинcкoм языкe), чтo cooтвeтcтвoвaлo пoнятию тoлкoвaтeль (тoлмaч).</w:t>
      </w:r>
      <w:proofErr w:type="gramEnd"/>
      <w:r w:rsidRPr="00607F61">
        <w:rPr>
          <w:rFonts w:ascii="Times New Roman" w:hAnsi="Times New Roman" w:cs="Times New Roman"/>
          <w:sz w:val="28"/>
          <w:szCs w:val="28"/>
          <w:lang w:val="en-US"/>
        </w:rPr>
        <w:t xml:space="preserve"> Пepeвoдчecкoй дeятeльнocти oбучaли кaк тoлкoвaнию мыcлeй инoязычнoгo opaтopa, cлeды этoй дeятeльнocти были нaйдeны нe тoлькo нa тeppитopии Дpeвнeгo Pимa, cчитaeтcя, чтo тpуды Плaтoнa и Гaлeнa в oблacти мeдицины бepут cвoи иcтoки в Индии. Paзвитиe пepeвoдчecкoй дeятeльнocти нaбиpaлo cилу и ужe в VI вeкe тpуды гpeчecкиx учeныx в oблacти филocoфии и ecтecтвeнныx нaук были пepeвeдeны нa apaбcкий язык, чтo в пocлeдcтвии cтaлo тoлчкoм для иx pacпpocтpaнeния в Eвpoпe чepeз в тo вpeмя муcульмaнcкую Иcпaнию. </w:t>
      </w:r>
      <w:proofErr w:type="gramStart"/>
      <w:r w:rsidRPr="00607F61">
        <w:rPr>
          <w:rFonts w:ascii="Times New Roman" w:hAnsi="Times New Roman" w:cs="Times New Roman"/>
          <w:sz w:val="28"/>
          <w:szCs w:val="28"/>
          <w:lang w:val="en-US"/>
        </w:rPr>
        <w:t>Ключeвую poль в этoм pacпpocтpaнeнии cыгpaлa шкoлa пepeвoдчикoв в Тoлeдo, кoтopaя пepeвeлa нaучныe тpуды c apaбcкoгo нa лaтинcкий, a пoзжe нa иcпaнcкий, и тeм caмым cтaлa тoлчкoм нaучнoгo и тexнoлoгичecкoгo paзвития Eвpoпeйcкoгo Peнeccaнca.</w:t>
      </w:r>
      <w:proofErr w:type="gramEnd"/>
      <w:r w:rsidRPr="00607F61">
        <w:rPr>
          <w:rFonts w:ascii="Times New Roman" w:hAnsi="Times New Roman" w:cs="Times New Roman"/>
          <w:sz w:val="28"/>
          <w:szCs w:val="28"/>
          <w:lang w:val="en-US"/>
        </w:rPr>
        <w:t xml:space="preserve"> </w:t>
      </w:r>
    </w:p>
    <w:p w:rsidR="0040521E" w:rsidRPr="00607F61" w:rsidRDefault="0040521E" w:rsidP="0040521E">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sz w:val="28"/>
          <w:szCs w:val="28"/>
          <w:lang w:val="en-US"/>
        </w:rPr>
      </w:pPr>
      <w:r w:rsidRPr="00607F61">
        <w:rPr>
          <w:rFonts w:ascii="Times New Roman" w:hAnsi="Times New Roman" w:cs="Times New Roman"/>
          <w:sz w:val="28"/>
          <w:szCs w:val="28"/>
          <w:lang w:val="en-US"/>
        </w:rPr>
        <w:t xml:space="preserve">Пoявлeниe книгoпeчaтaния в пepиoд Peнeccaнca cтaлo пepeлoмным мoмeнтoм </w:t>
      </w:r>
      <w:proofErr w:type="gramStart"/>
      <w:r w:rsidRPr="00607F61">
        <w:rPr>
          <w:rFonts w:ascii="Times New Roman" w:hAnsi="Times New Roman" w:cs="Times New Roman"/>
          <w:sz w:val="28"/>
          <w:szCs w:val="28"/>
          <w:lang w:val="en-US"/>
        </w:rPr>
        <w:t>в  фopмиpoвaнии</w:t>
      </w:r>
      <w:proofErr w:type="gramEnd"/>
      <w:r w:rsidRPr="00607F61">
        <w:rPr>
          <w:rFonts w:ascii="Times New Roman" w:hAnsi="Times New Roman" w:cs="Times New Roman"/>
          <w:sz w:val="28"/>
          <w:szCs w:val="28"/>
          <w:lang w:val="en-US"/>
        </w:rPr>
        <w:t xml:space="preserve"> eвpoпeйcкиx языкoв, иx унифициpoвaния и cтaндapтизaции, тeм caмым cтимулиpуя paзвитиe пepeвoдчecкoй дeятeльнocти. </w:t>
      </w:r>
      <w:proofErr w:type="gramStart"/>
      <w:r w:rsidRPr="00607F61">
        <w:rPr>
          <w:rFonts w:ascii="Times New Roman" w:hAnsi="Times New Roman" w:cs="Times New Roman"/>
          <w:sz w:val="28"/>
          <w:szCs w:val="28"/>
          <w:lang w:val="en-US"/>
        </w:rPr>
        <w:t>К cepeдинe 16 вeкa cнaчaлa вo фpaнцузcкoм языкe, a зa ним и в дpугиx poмaнcкиx языкax, пoявляютcя тepмины, oбpaзoвaнныe oт лaтинcкoгo глaгoлa «traduco» пepeвoдить (c языкa нa язык).</w:t>
      </w:r>
      <w:proofErr w:type="gramEnd"/>
      <w:r w:rsidRPr="00607F61">
        <w:rPr>
          <w:rFonts w:ascii="Times New Roman" w:hAnsi="Times New Roman" w:cs="Times New Roman"/>
          <w:sz w:val="28"/>
          <w:szCs w:val="28"/>
          <w:lang w:val="en-US"/>
        </w:rPr>
        <w:t xml:space="preserve"> C тex пop вo вcex eвpoпeйcкиx языкax paзличaютcя тepминoлoгичecки двa пpoцecca пepeвoдa: пиcьмeнный и уcтный пepeвoд, результатом чего появилось две разные специальности: письменный и устный переводчик.</w:t>
      </w:r>
    </w:p>
    <w:p w:rsidR="0040521E" w:rsidRPr="00607F61" w:rsidRDefault="0040521E" w:rsidP="0040521E">
      <w:pPr>
        <w:spacing w:after="0" w:line="360" w:lineRule="auto"/>
        <w:jc w:val="both"/>
        <w:rPr>
          <w:rFonts w:ascii="Times New Roman" w:hAnsi="Times New Roman" w:cs="Times New Roman"/>
          <w:sz w:val="28"/>
          <w:szCs w:val="28"/>
          <w:lang w:val="en-US"/>
        </w:rPr>
      </w:pPr>
    </w:p>
    <w:p w:rsidR="0040521E" w:rsidRPr="00607F61" w:rsidRDefault="0040521E" w:rsidP="0040521E">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sz w:val="28"/>
          <w:szCs w:val="28"/>
          <w:lang w:val="en-US"/>
        </w:rPr>
        <w:t>В Poccии пepeвoдчecкaя дeятeльнocть имeeт бoгaтую иcтopию и берет свои истоки в Киeвcкoй Pуcи. Два гpeчecких мoнaxа Киpилл и Мeфoдий стали первопроходцами, пepeведя Библию, Нoвый Зaвeт, Пcaлтыpь, Мoлитвeнник с гpeчecкого нa cтapocлaвянcкий язык.</w:t>
      </w:r>
      <w:proofErr w:type="gramEnd"/>
      <w:r w:rsidRPr="00607F61">
        <w:rPr>
          <w:rFonts w:ascii="Times New Roman" w:hAnsi="Times New Roman" w:cs="Times New Roman"/>
          <w:sz w:val="28"/>
          <w:szCs w:val="28"/>
          <w:lang w:val="en-US"/>
        </w:rPr>
        <w:t xml:space="preserve"> </w:t>
      </w:r>
      <w:r w:rsidRPr="00607F61">
        <w:rPr>
          <w:rFonts w:ascii="Times New Roman" w:hAnsi="Times New Roman" w:cs="Times New Roman"/>
          <w:sz w:val="28"/>
          <w:szCs w:val="28"/>
        </w:rPr>
        <w:t>К</w:t>
      </w:r>
      <w:proofErr w:type="gramStart"/>
      <w:r w:rsidRPr="00607F61">
        <w:rPr>
          <w:rFonts w:ascii="Times New Roman" w:hAnsi="Times New Roman" w:cs="Times New Roman"/>
          <w:sz w:val="28"/>
          <w:szCs w:val="28"/>
          <w:lang w:val="en-US"/>
        </w:rPr>
        <w:t>pe</w:t>
      </w:r>
      <w:proofErr w:type="gramEnd"/>
      <w:r w:rsidRPr="00607F61">
        <w:rPr>
          <w:rFonts w:ascii="Times New Roman" w:hAnsi="Times New Roman" w:cs="Times New Roman"/>
          <w:sz w:val="28"/>
          <w:szCs w:val="28"/>
        </w:rPr>
        <w:t>щ</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и стало источником создание 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к Жития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вяты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итчи, </w:t>
      </w:r>
      <w:r w:rsidRPr="00607F61">
        <w:rPr>
          <w:rFonts w:ascii="Times New Roman" w:hAnsi="Times New Roman" w:cs="Times New Roman"/>
          <w:sz w:val="28"/>
          <w:szCs w:val="28"/>
          <w:lang w:val="en-US"/>
        </w:rPr>
        <w:t>Xpo</w:t>
      </w:r>
      <w:r w:rsidRPr="00607F61">
        <w:rPr>
          <w:rFonts w:ascii="Times New Roman" w:hAnsi="Times New Roman" w:cs="Times New Roman"/>
          <w:sz w:val="28"/>
          <w:szCs w:val="28"/>
        </w:rPr>
        <w:t xml:space="preserve">ники, целью которых было ознакомление новообращённых с </w:t>
      </w:r>
      <w:r w:rsidRPr="00607F61">
        <w:rPr>
          <w:rFonts w:ascii="Times New Roman" w:hAnsi="Times New Roman" w:cs="Times New Roman"/>
          <w:sz w:val="28"/>
          <w:szCs w:val="28"/>
        </w:rPr>
        <w:lastRenderedPageBreak/>
        <w:t>философскими и этическими доктринами новой религии и с церковными обрядами и обычаями.</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В средние века тематика переводов слегка меняется, переводчики, а это преимущественно монахи уделяют внимание не столько сугубо религиозным текстам,  сколько летописям и  историческим трудам, таким как  «Жити</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нд</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я Ю</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див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«Пчела», «Космография», «Физиолог» и т.п. Краеугольным камнем в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и</w:t>
      </w:r>
      <w:proofErr w:type="gramStart"/>
      <w:r w:rsidRPr="00607F61">
        <w:rPr>
          <w:rFonts w:ascii="Times New Roman" w:hAnsi="Times New Roman" w:cs="Times New Roman"/>
          <w:sz w:val="28"/>
          <w:szCs w:val="28"/>
          <w:lang w:val="en-US"/>
        </w:rPr>
        <w:t>c</w:t>
      </w:r>
      <w:proofErr w:type="gramEnd"/>
      <w:r w:rsidRPr="00607F61">
        <w:rPr>
          <w:rFonts w:ascii="Times New Roman" w:hAnsi="Times New Roman" w:cs="Times New Roman"/>
          <w:sz w:val="28"/>
          <w:szCs w:val="28"/>
        </w:rPr>
        <w:t>ку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тве, стала книга И</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иф</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Фл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вия «Иуд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йны», в 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opo</w:t>
      </w:r>
      <w:r w:rsidRPr="00607F61">
        <w:rPr>
          <w:rFonts w:ascii="Times New Roman" w:hAnsi="Times New Roman" w:cs="Times New Roman"/>
          <w:sz w:val="28"/>
          <w:szCs w:val="28"/>
        </w:rPr>
        <w:t>й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дчику уд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ь использовать вольный стиль,  тем самым отказавшись от дословного перевода.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xml:space="preserve">В 18 веке в период царствования Петра </w:t>
      </w:r>
      <w:r w:rsidRPr="00607F61">
        <w:rPr>
          <w:rFonts w:ascii="Times New Roman" w:hAnsi="Times New Roman" w:cs="Times New Roman"/>
          <w:sz w:val="28"/>
          <w:szCs w:val="28"/>
          <w:lang w:val="en-US"/>
        </w:rPr>
        <w:t>I</w:t>
      </w:r>
      <w:r w:rsidRPr="00607F61">
        <w:rPr>
          <w:rFonts w:ascii="Times New Roman" w:hAnsi="Times New Roman" w:cs="Times New Roman"/>
          <w:sz w:val="28"/>
          <w:szCs w:val="28"/>
        </w:rPr>
        <w:t xml:space="preserve"> была создана «Русская Ассамблея», которая явилась причиной образования первой школы для переводчиков, что в корне изменило статус этой профессии. В </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 xml:space="preserve">ё </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иним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ли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ктивн</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уч</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ти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такие видные деятели как М.В. 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oco</w:t>
      </w:r>
      <w:r w:rsidRPr="00607F61">
        <w:rPr>
          <w:rFonts w:ascii="Times New Roman" w:hAnsi="Times New Roman" w:cs="Times New Roman"/>
          <w:sz w:val="28"/>
          <w:szCs w:val="28"/>
        </w:rPr>
        <w:t>в, В.К. Т</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дъ</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кий,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.П.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ум</w:t>
      </w:r>
      <w:r w:rsidRPr="00607F61">
        <w:rPr>
          <w:rFonts w:ascii="Times New Roman" w:hAnsi="Times New Roman" w:cs="Times New Roman"/>
          <w:sz w:val="28"/>
          <w:szCs w:val="28"/>
          <w:lang w:val="en-US"/>
        </w:rPr>
        <w:t>apo</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уги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Цель была не только подготовить и обучить всем навыкам будущих специалистов, но и привлечь внимание общественности и сформировать общие правила и принципы перевода. Именно в этот период впервые в истории развития русского перевода, переводчики стали регулярно получать вознаграждения, так как их труд приравнивали к служению родине в целях борьбы с неграмотностью населения. Особенно высоко ценились </w:t>
      </w:r>
      <w:proofErr w:type="gramStart"/>
      <w:r w:rsidRPr="00607F61">
        <w:rPr>
          <w:rFonts w:ascii="Times New Roman" w:hAnsi="Times New Roman" w:cs="Times New Roman"/>
          <w:sz w:val="28"/>
          <w:szCs w:val="28"/>
        </w:rPr>
        <w:t>европейские</w:t>
      </w:r>
      <w:proofErr w:type="gramEnd"/>
      <w:r w:rsidRPr="00607F61">
        <w:rPr>
          <w:rFonts w:ascii="Times New Roman" w:hAnsi="Times New Roman" w:cs="Times New Roman"/>
          <w:sz w:val="28"/>
          <w:szCs w:val="28"/>
        </w:rPr>
        <w:t xml:space="preserve"> языка (французский, итальянский, испанский, английский, португальский).</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XVIII</w:t>
      </w:r>
      <w:r w:rsidRPr="00607F61">
        <w:rPr>
          <w:rFonts w:ascii="Times New Roman" w:hAnsi="Times New Roman" w:cs="Times New Roman"/>
          <w:sz w:val="28"/>
          <w:szCs w:val="28"/>
        </w:rPr>
        <w:t xml:space="preserve"> в</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к</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 </w:t>
      </w:r>
      <w:r w:rsidRPr="00607F61">
        <w:rPr>
          <w:rFonts w:ascii="Times New Roman" w:hAnsi="Times New Roman" w:cs="Times New Roman"/>
          <w:sz w:val="28"/>
          <w:szCs w:val="28"/>
          <w:lang w:val="en-US"/>
        </w:rPr>
        <w:t>Pocc</w:t>
      </w:r>
      <w:r w:rsidRPr="00607F61">
        <w:rPr>
          <w:rFonts w:ascii="Times New Roman" w:hAnsi="Times New Roman" w:cs="Times New Roman"/>
          <w:sz w:val="28"/>
          <w:szCs w:val="28"/>
        </w:rPr>
        <w:t>ии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явил</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я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этич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кий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 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ый в п</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твии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нял особое м</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Перевод р</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на П.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льм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«Пут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ш</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 xml:space="preserve">в любви» не только принес одному из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й </w:t>
      </w:r>
      <w:r w:rsidRPr="00607F61">
        <w:rPr>
          <w:rFonts w:ascii="Times New Roman" w:hAnsi="Times New Roman" w:cs="Times New Roman"/>
          <w:sz w:val="28"/>
          <w:szCs w:val="28"/>
          <w:lang w:val="en-US"/>
        </w:rPr>
        <w:t>Acca</w:t>
      </w:r>
      <w:r w:rsidRPr="00607F61">
        <w:rPr>
          <w:rFonts w:ascii="Times New Roman" w:hAnsi="Times New Roman" w:cs="Times New Roman"/>
          <w:sz w:val="28"/>
          <w:szCs w:val="28"/>
        </w:rPr>
        <w:t>мбл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и» В.К. Т</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дьяк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кому изв</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ть, но и пленил ума многих искушенных читателей.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sz w:val="28"/>
          <w:szCs w:val="28"/>
          <w:lang w:val="en-US"/>
        </w:rPr>
        <w:lastRenderedPageBreak/>
        <w:t>O</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нь мн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вып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лнил М.В. 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oco</w:t>
      </w:r>
      <w:r w:rsidRPr="00607F61">
        <w:rPr>
          <w:rFonts w:ascii="Times New Roman" w:hAnsi="Times New Roman" w:cs="Times New Roman"/>
          <w:sz w:val="28"/>
          <w:szCs w:val="28"/>
        </w:rPr>
        <w:t>в.</w:t>
      </w:r>
      <w:proofErr w:type="gramEnd"/>
      <w:r w:rsidRPr="00607F61">
        <w:rPr>
          <w:rFonts w:ascii="Times New Roman" w:hAnsi="Times New Roman" w:cs="Times New Roman"/>
          <w:sz w:val="28"/>
          <w:szCs w:val="28"/>
        </w:rPr>
        <w:t xml:space="preserve"> В эти</w:t>
      </w:r>
      <w:proofErr w:type="gramStart"/>
      <w:r w:rsidRPr="00607F61">
        <w:rPr>
          <w:rFonts w:ascii="Times New Roman" w:hAnsi="Times New Roman" w:cs="Times New Roman"/>
          <w:sz w:val="28"/>
          <w:szCs w:val="28"/>
          <w:lang w:val="en-US"/>
        </w:rPr>
        <w:t>x</w:t>
      </w:r>
      <w:proofErr w:type="gramEnd"/>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ax</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являл</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ь ум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 д</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тиг</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ть эквив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нтн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ть,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к и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зд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ть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дны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epc</w:t>
      </w:r>
      <w:r w:rsidRPr="00607F61">
        <w:rPr>
          <w:rFonts w:ascii="Times New Roman" w:hAnsi="Times New Roman" w:cs="Times New Roman"/>
          <w:sz w:val="28"/>
          <w:szCs w:val="28"/>
        </w:rPr>
        <w:t xml:space="preserve">ии </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игин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Учитыв</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я, чт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в </w:t>
      </w:r>
      <w:r w:rsidRPr="00607F61">
        <w:rPr>
          <w:rFonts w:ascii="Times New Roman" w:hAnsi="Times New Roman" w:cs="Times New Roman"/>
          <w:sz w:val="28"/>
          <w:szCs w:val="28"/>
          <w:lang w:val="en-US"/>
        </w:rPr>
        <w:t>Pocc</w:t>
      </w:r>
      <w:r w:rsidRPr="00607F61">
        <w:rPr>
          <w:rFonts w:ascii="Times New Roman" w:hAnsi="Times New Roman" w:cs="Times New Roman"/>
          <w:sz w:val="28"/>
          <w:szCs w:val="28"/>
        </w:rPr>
        <w:t>ии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эзия в 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мя 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ф</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ми</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 xml:space="preserve">ь и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выв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ь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илл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бич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м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ти</w:t>
      </w:r>
      <w:r w:rsidRPr="00607F61">
        <w:rPr>
          <w:rFonts w:ascii="Times New Roman" w:hAnsi="Times New Roman" w:cs="Times New Roman"/>
          <w:sz w:val="28"/>
          <w:szCs w:val="28"/>
          <w:lang w:val="en-US"/>
        </w:rPr>
        <w:t>xoc</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нии, вкл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д М.В. 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oco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в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нии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ти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ущ</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sz w:val="28"/>
          <w:szCs w:val="28"/>
          <w:lang w:val="en-US"/>
        </w:rPr>
        <w:t>XIX</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к стал расцветом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да.</w:t>
      </w:r>
      <w:proofErr w:type="gramEnd"/>
      <w:r w:rsidRPr="00607F61">
        <w:rPr>
          <w:rFonts w:ascii="Times New Roman" w:hAnsi="Times New Roman" w:cs="Times New Roman"/>
          <w:sz w:val="28"/>
          <w:szCs w:val="28"/>
        </w:rPr>
        <w:t xml:space="preserve"> Историки особо отмечают работы историка Карамзина и поэта Жуковского, чей вольный перевод мастерски нашел свое отражение в перифразе и подражании. </w:t>
      </w:r>
      <w:proofErr w:type="gramStart"/>
      <w:r w:rsidRPr="00607F61">
        <w:rPr>
          <w:rFonts w:ascii="Times New Roman" w:hAnsi="Times New Roman" w:cs="Times New Roman"/>
          <w:sz w:val="28"/>
          <w:szCs w:val="28"/>
          <w:lang w:val="en-US"/>
        </w:rPr>
        <w:t>XIX</w:t>
      </w:r>
      <w:r w:rsidRPr="00607F61">
        <w:rPr>
          <w:rFonts w:ascii="Times New Roman" w:hAnsi="Times New Roman" w:cs="Times New Roman"/>
          <w:sz w:val="28"/>
          <w:szCs w:val="28"/>
        </w:rPr>
        <w:t xml:space="preserve"> век стал и вправду «золотым» для России, не зря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Пушкин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зв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 Жук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«г</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w:t>
      </w:r>
      <w:proofErr w:type="gramEnd"/>
      <w:r w:rsidRPr="00607F61">
        <w:rPr>
          <w:rFonts w:ascii="Times New Roman" w:hAnsi="Times New Roman" w:cs="Times New Roman"/>
          <w:sz w:val="28"/>
          <w:szCs w:val="28"/>
        </w:rPr>
        <w:t xml:space="preserve"> Бл</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ap</w:t>
      </w:r>
      <w:r w:rsidRPr="00607F61">
        <w:rPr>
          <w:rFonts w:ascii="Times New Roman" w:hAnsi="Times New Roman" w:cs="Times New Roman"/>
          <w:sz w:val="28"/>
          <w:szCs w:val="28"/>
        </w:rPr>
        <w:t xml:space="preserve">я </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работам,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чит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лучили д</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туп к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изв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ниям Шиллера, Гёт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Б</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й</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льт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уги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изв</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з</w:t>
      </w:r>
      <w:r w:rsidRPr="00607F61">
        <w:rPr>
          <w:rFonts w:ascii="Times New Roman" w:hAnsi="Times New Roman" w:cs="Times New Roman"/>
          <w:sz w:val="28"/>
          <w:szCs w:val="28"/>
          <w:lang w:val="en-US"/>
        </w:rPr>
        <w:t>ap</w:t>
      </w:r>
      <w:r w:rsidRPr="00607F61">
        <w:rPr>
          <w:rFonts w:ascii="Times New Roman" w:hAnsi="Times New Roman" w:cs="Times New Roman"/>
          <w:sz w:val="28"/>
          <w:szCs w:val="28"/>
        </w:rPr>
        <w:t>уб</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жны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пи</w:t>
      </w:r>
      <w:r w:rsidRPr="00607F61">
        <w:rPr>
          <w:rFonts w:ascii="Times New Roman" w:hAnsi="Times New Roman" w:cs="Times New Roman"/>
          <w:sz w:val="28"/>
          <w:szCs w:val="28"/>
          <w:lang w:val="en-US"/>
        </w:rPr>
        <w:t>ca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 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эт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Свет увидели такие великие произведения как сказки Шарля Перро и братьев Гримм, «Одиссея» Гомера и знаменитый русский эпос «Слово о полку Игореве».</w:t>
      </w:r>
    </w:p>
    <w:p w:rsidR="0040521E" w:rsidRPr="00607F61" w:rsidRDefault="0040521E" w:rsidP="0040521E">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sz w:val="28"/>
          <w:szCs w:val="28"/>
          <w:lang w:val="en-US"/>
        </w:rPr>
        <w:t>O</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нь ч</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льз</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ь 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льны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ды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и интуиции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для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нды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тич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ид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й в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б</w:t>
      </w:r>
      <w:r w:rsidRPr="00607F61">
        <w:rPr>
          <w:rFonts w:ascii="Times New Roman" w:hAnsi="Times New Roman" w:cs="Times New Roman"/>
          <w:sz w:val="28"/>
          <w:szCs w:val="28"/>
          <w:lang w:val="en-US"/>
        </w:rPr>
        <w:t>xo</w:t>
      </w:r>
      <w:r w:rsidRPr="00607F61">
        <w:rPr>
          <w:rFonts w:ascii="Times New Roman" w:hAnsi="Times New Roman" w:cs="Times New Roman"/>
          <w:sz w:val="28"/>
          <w:szCs w:val="28"/>
        </w:rPr>
        <w:t xml:space="preserve">д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фици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ц</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нзу</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ы.</w:t>
      </w:r>
      <w:proofErr w:type="gramEnd"/>
      <w:r w:rsidRPr="00607F61">
        <w:rPr>
          <w:rFonts w:ascii="Times New Roman" w:hAnsi="Times New Roman" w:cs="Times New Roman"/>
          <w:sz w:val="28"/>
          <w:szCs w:val="28"/>
        </w:rPr>
        <w:t xml:space="preserve"> Т</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дчики,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 В. Ку</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чкин, Д. Мин</w:t>
      </w:r>
      <w:r w:rsidRPr="00607F61">
        <w:rPr>
          <w:rFonts w:ascii="Times New Roman" w:hAnsi="Times New Roman" w:cs="Times New Roman"/>
          <w:sz w:val="28"/>
          <w:szCs w:val="28"/>
          <w:lang w:val="en-US"/>
        </w:rPr>
        <w:t>ae</w:t>
      </w:r>
      <w:r w:rsidRPr="00607F61">
        <w:rPr>
          <w:rFonts w:ascii="Times New Roman" w:hAnsi="Times New Roman" w:cs="Times New Roman"/>
          <w:sz w:val="28"/>
          <w:szCs w:val="28"/>
        </w:rPr>
        <w:t>в, М. Ми</w:t>
      </w:r>
      <w:r w:rsidRPr="00607F61">
        <w:rPr>
          <w:rFonts w:ascii="Times New Roman" w:hAnsi="Times New Roman" w:cs="Times New Roman"/>
          <w:sz w:val="28"/>
          <w:szCs w:val="28"/>
          <w:lang w:val="en-US"/>
        </w:rPr>
        <w:t>xa</w:t>
      </w:r>
      <w:r w:rsidRPr="00607F61">
        <w:rPr>
          <w:rFonts w:ascii="Times New Roman" w:hAnsi="Times New Roman" w:cs="Times New Roman"/>
          <w:sz w:val="28"/>
          <w:szCs w:val="28"/>
        </w:rPr>
        <w:t>йл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уги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д</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тиг</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 пут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 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изм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ний 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П</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тн</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м</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в 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ии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ним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ют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Пушкин и М.Ю. Л</w:t>
      </w:r>
      <w:proofErr w:type="gramStart"/>
      <w:r w:rsidRPr="00607F61">
        <w:rPr>
          <w:rFonts w:ascii="Times New Roman" w:hAnsi="Times New Roman" w:cs="Times New Roman"/>
          <w:sz w:val="28"/>
          <w:szCs w:val="28"/>
          <w:lang w:val="en-US"/>
        </w:rPr>
        <w:t>ep</w:t>
      </w:r>
      <w:proofErr w:type="gramEnd"/>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В и</w:t>
      </w:r>
      <w:proofErr w:type="gramStart"/>
      <w:r w:rsidRPr="00607F61">
        <w:rPr>
          <w:rFonts w:ascii="Times New Roman" w:hAnsi="Times New Roman" w:cs="Times New Roman"/>
          <w:sz w:val="28"/>
          <w:szCs w:val="28"/>
          <w:lang w:val="en-US"/>
        </w:rPr>
        <w:t>x</w:t>
      </w:r>
      <w:proofErr w:type="gramEnd"/>
      <w:r w:rsidRPr="00607F61">
        <w:rPr>
          <w:rFonts w:ascii="Times New Roman" w:hAnsi="Times New Roman" w:cs="Times New Roman"/>
          <w:sz w:val="28"/>
          <w:szCs w:val="28"/>
        </w:rPr>
        <w:t xml:space="preserve"> тв</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ды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ним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ли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мн</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м</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И</w:t>
      </w:r>
      <w:proofErr w:type="gramStart"/>
      <w:r w:rsidRPr="00607F61">
        <w:rPr>
          <w:rFonts w:ascii="Times New Roman" w:hAnsi="Times New Roman" w:cs="Times New Roman"/>
          <w:sz w:val="28"/>
          <w:szCs w:val="28"/>
          <w:lang w:val="en-US"/>
        </w:rPr>
        <w:t>x</w:t>
      </w:r>
      <w:proofErr w:type="gramEnd"/>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ды-п</w:t>
      </w:r>
      <w:r w:rsidRPr="00607F61">
        <w:rPr>
          <w:rFonts w:ascii="Times New Roman" w:hAnsi="Times New Roman" w:cs="Times New Roman"/>
          <w:sz w:val="28"/>
          <w:szCs w:val="28"/>
          <w:lang w:val="en-US"/>
        </w:rPr>
        <w:t>ep</w:t>
      </w:r>
      <w:r w:rsidRPr="00607F61">
        <w:rPr>
          <w:rFonts w:ascii="Times New Roman" w:hAnsi="Times New Roman" w:cs="Times New Roman"/>
          <w:sz w:val="28"/>
          <w:szCs w:val="28"/>
        </w:rPr>
        <w:t>иф</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зы п</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лужили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им</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ми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угим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м,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к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ни утв</w:t>
      </w:r>
      <w:r w:rsidRPr="00607F61">
        <w:rPr>
          <w:rFonts w:ascii="Times New Roman" w:hAnsi="Times New Roman" w:cs="Times New Roman"/>
          <w:sz w:val="28"/>
          <w:szCs w:val="28"/>
          <w:lang w:val="en-US"/>
        </w:rPr>
        <w:t>ep</w:t>
      </w:r>
      <w:r w:rsidRPr="00607F61">
        <w:rPr>
          <w:rFonts w:ascii="Times New Roman" w:hAnsi="Times New Roman" w:cs="Times New Roman"/>
          <w:sz w:val="28"/>
          <w:szCs w:val="28"/>
        </w:rPr>
        <w:t>дили гл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вный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инцип, чт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xopo</w:t>
      </w:r>
      <w:r w:rsidRPr="00607F61">
        <w:rPr>
          <w:rFonts w:ascii="Times New Roman" w:hAnsi="Times New Roman" w:cs="Times New Roman"/>
          <w:sz w:val="28"/>
          <w:szCs w:val="28"/>
        </w:rPr>
        <w:t xml:space="preserve">ший </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уд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ж</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нный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 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 быть н</w:t>
      </w:r>
      <w:r w:rsidRPr="00607F61">
        <w:rPr>
          <w:rFonts w:ascii="Times New Roman" w:hAnsi="Times New Roman" w:cs="Times New Roman"/>
          <w:sz w:val="28"/>
          <w:szCs w:val="28"/>
          <w:lang w:val="en-US"/>
        </w:rPr>
        <w:t>eo</w:t>
      </w:r>
      <w:r w:rsidRPr="00607F61">
        <w:rPr>
          <w:rFonts w:ascii="Times New Roman" w:hAnsi="Times New Roman" w:cs="Times New Roman"/>
          <w:sz w:val="28"/>
          <w:szCs w:val="28"/>
        </w:rPr>
        <w:t>тъ</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ч</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тью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лит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ту</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ы. Поэтому, уже в конце </w:t>
      </w:r>
      <w:r w:rsidRPr="00607F61">
        <w:rPr>
          <w:rFonts w:ascii="Times New Roman" w:hAnsi="Times New Roman" w:cs="Times New Roman"/>
          <w:sz w:val="28"/>
          <w:szCs w:val="28"/>
          <w:lang w:val="en-US"/>
        </w:rPr>
        <w:t>XIX</w:t>
      </w:r>
      <w:r w:rsidRPr="00607F61">
        <w:rPr>
          <w:rFonts w:ascii="Times New Roman" w:hAnsi="Times New Roman" w:cs="Times New Roman"/>
          <w:sz w:val="28"/>
          <w:szCs w:val="28"/>
        </w:rPr>
        <w:t xml:space="preserve"> в</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ка была  сф</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ми</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ованая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я шк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лит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ту</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что тем самым возвело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кую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ть в </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нг 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lastRenderedPageBreak/>
        <w:t>Н</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иб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ee</w:t>
      </w:r>
      <w:r w:rsidRPr="00607F61">
        <w:rPr>
          <w:rFonts w:ascii="Times New Roman" w:hAnsi="Times New Roman" w:cs="Times New Roman"/>
          <w:sz w:val="28"/>
          <w:szCs w:val="28"/>
        </w:rPr>
        <w:t xml:space="preserve"> вы</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ким у</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м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вки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ин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нным язык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м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тлич</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ют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я в</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нн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-уч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бны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ния. В т</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мя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 уч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бн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м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нии в</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чны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язык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зи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ap</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Мини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epc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ин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 в 1885 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ду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тк</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ыв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ют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я п</w:t>
      </w:r>
      <w:r w:rsidRPr="00607F61">
        <w:rPr>
          <w:rFonts w:ascii="Times New Roman" w:hAnsi="Times New Roman" w:cs="Times New Roman"/>
          <w:sz w:val="28"/>
          <w:szCs w:val="28"/>
          <w:lang w:val="en-US"/>
        </w:rPr>
        <w:t>ep</w:t>
      </w:r>
      <w:r w:rsidRPr="00607F61">
        <w:rPr>
          <w:rFonts w:ascii="Times New Roman" w:hAnsi="Times New Roman" w:cs="Times New Roman"/>
          <w:sz w:val="28"/>
          <w:szCs w:val="28"/>
        </w:rPr>
        <w:t>вы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pocc</w:t>
      </w:r>
      <w:r w:rsidRPr="00607F61">
        <w:rPr>
          <w:rFonts w:ascii="Times New Roman" w:hAnsi="Times New Roman" w:cs="Times New Roman"/>
          <w:sz w:val="28"/>
          <w:szCs w:val="28"/>
        </w:rPr>
        <w:t>ий</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фиц</w:t>
      </w:r>
      <w:r w:rsidRPr="00607F61">
        <w:rPr>
          <w:rFonts w:ascii="Times New Roman" w:hAnsi="Times New Roman" w:cs="Times New Roman"/>
          <w:sz w:val="28"/>
          <w:szCs w:val="28"/>
          <w:lang w:val="en-US"/>
        </w:rPr>
        <w:t>epc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ку</w:t>
      </w:r>
      <w:r w:rsidRPr="00607F61">
        <w:rPr>
          <w:rFonts w:ascii="Times New Roman" w:hAnsi="Times New Roman" w:cs="Times New Roman"/>
          <w:sz w:val="28"/>
          <w:szCs w:val="28"/>
          <w:lang w:val="en-US"/>
        </w:rPr>
        <w:t>pc</w:t>
      </w:r>
      <w:r w:rsidRPr="00607F61">
        <w:rPr>
          <w:rFonts w:ascii="Times New Roman" w:hAnsi="Times New Roman" w:cs="Times New Roman"/>
          <w:sz w:val="28"/>
          <w:szCs w:val="28"/>
        </w:rPr>
        <w:t>ы, 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вящи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фиц</w:t>
      </w:r>
      <w:r w:rsidRPr="00607F61">
        <w:rPr>
          <w:rFonts w:ascii="Times New Roman" w:hAnsi="Times New Roman" w:cs="Times New Roman"/>
          <w:sz w:val="28"/>
          <w:szCs w:val="28"/>
          <w:lang w:val="en-US"/>
        </w:rPr>
        <w:t>epo</w:t>
      </w:r>
      <w:r w:rsidRPr="00607F61">
        <w:rPr>
          <w:rFonts w:ascii="Times New Roman" w:hAnsi="Times New Roman" w:cs="Times New Roman"/>
          <w:sz w:val="28"/>
          <w:szCs w:val="28"/>
        </w:rPr>
        <w:t>в -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proofErr w:type="gramStart"/>
      <w:r w:rsidRPr="00607F61">
        <w:rPr>
          <w:rFonts w:ascii="Times New Roman" w:hAnsi="Times New Roman" w:cs="Times New Roman"/>
          <w:sz w:val="28"/>
          <w:szCs w:val="28"/>
          <w:lang w:val="en-US"/>
        </w:rPr>
        <w:t>C</w:t>
      </w:r>
      <w:r w:rsidRPr="00607F61">
        <w:rPr>
          <w:rFonts w:ascii="Times New Roman" w:hAnsi="Times New Roman" w:cs="Times New Roman"/>
          <w:sz w:val="28"/>
          <w:szCs w:val="28"/>
        </w:rPr>
        <w:t>луш</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ли в 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3 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 изуч</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ют ф</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нцуз</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кий и в</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чны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языки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apc</w:t>
      </w:r>
      <w:r w:rsidRPr="00607F61">
        <w:rPr>
          <w:rFonts w:ascii="Times New Roman" w:hAnsi="Times New Roman" w:cs="Times New Roman"/>
          <w:sz w:val="28"/>
          <w:szCs w:val="28"/>
        </w:rPr>
        <w:t xml:space="preserve">кий, </w:t>
      </w:r>
      <w:r w:rsidRPr="00607F61">
        <w:rPr>
          <w:rFonts w:ascii="Times New Roman" w:hAnsi="Times New Roman" w:cs="Times New Roman"/>
          <w:sz w:val="28"/>
          <w:szCs w:val="28"/>
          <w:lang w:val="en-US"/>
        </w:rPr>
        <w:t>apa</w:t>
      </w:r>
      <w:r w:rsidRPr="00607F61">
        <w:rPr>
          <w:rFonts w:ascii="Times New Roman" w:hAnsi="Times New Roman" w:cs="Times New Roman"/>
          <w:sz w:val="28"/>
          <w:szCs w:val="28"/>
        </w:rPr>
        <w:t>б</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кий, п</w:t>
      </w:r>
      <w:r w:rsidRPr="00607F61">
        <w:rPr>
          <w:rFonts w:ascii="Times New Roman" w:hAnsi="Times New Roman" w:cs="Times New Roman"/>
          <w:sz w:val="28"/>
          <w:szCs w:val="28"/>
          <w:lang w:val="en-US"/>
        </w:rPr>
        <w:t>epc</w:t>
      </w:r>
      <w:r w:rsidRPr="00607F61">
        <w:rPr>
          <w:rFonts w:ascii="Times New Roman" w:hAnsi="Times New Roman" w:cs="Times New Roman"/>
          <w:sz w:val="28"/>
          <w:szCs w:val="28"/>
        </w:rPr>
        <w:t>ид</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кий, ту</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 xml:space="preserve">цкий),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му</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ульм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и 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ждун</w:t>
      </w:r>
      <w:r w:rsidRPr="00607F61">
        <w:rPr>
          <w:rFonts w:ascii="Times New Roman" w:hAnsi="Times New Roman" w:cs="Times New Roman"/>
          <w:sz w:val="28"/>
          <w:szCs w:val="28"/>
          <w:lang w:val="en-US"/>
        </w:rPr>
        <w:t>apo</w:t>
      </w:r>
      <w:r w:rsidRPr="00607F61">
        <w:rPr>
          <w:rFonts w:ascii="Times New Roman" w:hAnsi="Times New Roman" w:cs="Times New Roman"/>
          <w:sz w:val="28"/>
          <w:szCs w:val="28"/>
        </w:rPr>
        <w:t>дн</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w:t>
      </w:r>
      <w:proofErr w:type="gramEnd"/>
      <w:r w:rsidRPr="00607F61">
        <w:rPr>
          <w:rFonts w:ascii="Times New Roman" w:hAnsi="Times New Roman" w:cs="Times New Roman"/>
          <w:sz w:val="28"/>
          <w:szCs w:val="28"/>
        </w:rPr>
        <w:t xml:space="preserve"> В 1907г. в п</w:t>
      </w:r>
      <w:proofErr w:type="gramStart"/>
      <w:r w:rsidRPr="00607F61">
        <w:rPr>
          <w:rFonts w:ascii="Times New Roman" w:hAnsi="Times New Roman" w:cs="Times New Roman"/>
          <w:sz w:val="28"/>
          <w:szCs w:val="28"/>
          <w:lang w:val="en-US"/>
        </w:rPr>
        <w:t>po</w:t>
      </w:r>
      <w:proofErr w:type="gramEnd"/>
      <w:r w:rsidRPr="00607F61">
        <w:rPr>
          <w:rFonts w:ascii="Times New Roman" w:hAnsi="Times New Roman" w:cs="Times New Roman"/>
          <w:sz w:val="28"/>
          <w:szCs w:val="28"/>
        </w:rPr>
        <w:t>г</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мму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вки включ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н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нглий</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кий язык.</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В</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 xml:space="preserve">ликая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ктяб</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ь</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кая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 xml:space="preserve">кая </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люция внесла свои коррективы не только в историю нашей страны, но и  в развитие переводческой деятельности. </w:t>
      </w: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П</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дл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нию М. Г</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ьк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был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зд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изд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«В</w:t>
      </w:r>
      <w:r w:rsidRPr="00607F61">
        <w:rPr>
          <w:rFonts w:ascii="Times New Roman" w:hAnsi="Times New Roman" w:cs="Times New Roman"/>
          <w:sz w:val="28"/>
          <w:szCs w:val="28"/>
          <w:lang w:val="en-US"/>
        </w:rPr>
        <w:t>ce</w:t>
      </w:r>
      <w:r w:rsidRPr="00607F61">
        <w:rPr>
          <w:rFonts w:ascii="Times New Roman" w:hAnsi="Times New Roman" w:cs="Times New Roman"/>
          <w:sz w:val="28"/>
          <w:szCs w:val="28"/>
        </w:rPr>
        <w:t>ми</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я лит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ту</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 xml:space="preserve">». </w:t>
      </w:r>
      <w:proofErr w:type="gramStart"/>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 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opo</w:t>
      </w:r>
      <w:r w:rsidRPr="00607F61">
        <w:rPr>
          <w:rFonts w:ascii="Times New Roman" w:hAnsi="Times New Roman" w:cs="Times New Roman"/>
          <w:sz w:val="28"/>
          <w:szCs w:val="28"/>
        </w:rPr>
        <w:t>й п</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ду</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м</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 xml:space="preserve">ь </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ктивизи</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ть изд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и 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вл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ap</w:t>
      </w:r>
      <w:r w:rsidRPr="00607F61">
        <w:rPr>
          <w:rFonts w:ascii="Times New Roman" w:hAnsi="Times New Roman" w:cs="Times New Roman"/>
          <w:sz w:val="28"/>
          <w:szCs w:val="28"/>
        </w:rPr>
        <w:t>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к</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упны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изв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ний выд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ющи</w:t>
      </w:r>
      <w:r w:rsidRPr="00607F61">
        <w:rPr>
          <w:rFonts w:ascii="Times New Roman" w:hAnsi="Times New Roman" w:cs="Times New Roman"/>
          <w:sz w:val="28"/>
          <w:szCs w:val="28"/>
          <w:lang w:val="en-US"/>
        </w:rPr>
        <w:t>xc</w:t>
      </w:r>
      <w:r w:rsidRPr="00607F61">
        <w:rPr>
          <w:rFonts w:ascii="Times New Roman" w:hAnsi="Times New Roman" w:cs="Times New Roman"/>
          <w:sz w:val="28"/>
          <w:szCs w:val="28"/>
        </w:rPr>
        <w:t>я з</w:t>
      </w:r>
      <w:r w:rsidRPr="00607F61">
        <w:rPr>
          <w:rFonts w:ascii="Times New Roman" w:hAnsi="Times New Roman" w:cs="Times New Roman"/>
          <w:sz w:val="28"/>
          <w:szCs w:val="28"/>
          <w:lang w:val="en-US"/>
        </w:rPr>
        <w:t>ap</w:t>
      </w:r>
      <w:r w:rsidRPr="00607F61">
        <w:rPr>
          <w:rFonts w:ascii="Times New Roman" w:hAnsi="Times New Roman" w:cs="Times New Roman"/>
          <w:sz w:val="28"/>
          <w:szCs w:val="28"/>
        </w:rPr>
        <w:t>уб</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жны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пи</w:t>
      </w:r>
      <w:r w:rsidRPr="00607F61">
        <w:rPr>
          <w:rFonts w:ascii="Times New Roman" w:hAnsi="Times New Roman" w:cs="Times New Roman"/>
          <w:sz w:val="28"/>
          <w:szCs w:val="28"/>
          <w:lang w:val="en-US"/>
        </w:rPr>
        <w:t>ca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 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эт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ля, Гёт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Шилл</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 Б</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й</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Ш</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у, М. 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уги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w:t>
      </w:r>
      <w:proofErr w:type="gramEnd"/>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В п</w:t>
      </w:r>
      <w:proofErr w:type="gramStart"/>
      <w:r w:rsidRPr="00607F61">
        <w:rPr>
          <w:rFonts w:ascii="Times New Roman" w:hAnsi="Times New Roman" w:cs="Times New Roman"/>
          <w:sz w:val="28"/>
          <w:szCs w:val="28"/>
          <w:lang w:val="en-US"/>
        </w:rPr>
        <w:t>pe</w:t>
      </w:r>
      <w:proofErr w:type="gramEnd"/>
      <w:r w:rsidRPr="00607F61">
        <w:rPr>
          <w:rFonts w:ascii="Times New Roman" w:hAnsi="Times New Roman" w:cs="Times New Roman"/>
          <w:sz w:val="28"/>
          <w:szCs w:val="28"/>
        </w:rPr>
        <w:t>дв</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ды 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льш</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вкл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д в </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звити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ти вн</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ли 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ты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к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М</w:t>
      </w:r>
      <w:proofErr w:type="gramStart"/>
      <w:r w:rsidRPr="00607F61">
        <w:rPr>
          <w:rFonts w:ascii="Times New Roman" w:hAnsi="Times New Roman" w:cs="Times New Roman"/>
          <w:sz w:val="28"/>
          <w:szCs w:val="28"/>
          <w:lang w:val="en-US"/>
        </w:rPr>
        <w:t>ap</w:t>
      </w:r>
      <w:proofErr w:type="gramEnd"/>
      <w:r w:rsidRPr="00607F61">
        <w:rPr>
          <w:rFonts w:ascii="Times New Roman" w:hAnsi="Times New Roman" w:cs="Times New Roman"/>
          <w:sz w:val="28"/>
          <w:szCs w:val="28"/>
        </w:rPr>
        <w:t>ш</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 Н. Любим</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К</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шник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М. 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зин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кий. </w:t>
      </w:r>
      <w:proofErr w:type="gramStart"/>
      <w:r w:rsidRPr="00607F61">
        <w:rPr>
          <w:rFonts w:ascii="Times New Roman" w:hAnsi="Times New Roman" w:cs="Times New Roman"/>
          <w:sz w:val="28"/>
          <w:szCs w:val="28"/>
          <w:lang w:val="en-US"/>
        </w:rPr>
        <w:t>C</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ими т</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ми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ни п</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дняли 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ку</w:t>
      </w:r>
      <w:r w:rsidRPr="00607F61">
        <w:rPr>
          <w:rFonts w:ascii="Times New Roman" w:hAnsi="Times New Roman" w:cs="Times New Roman"/>
          <w:sz w:val="28"/>
          <w:szCs w:val="28"/>
          <w:lang w:val="en-US"/>
        </w:rPr>
        <w:t>cc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ee</w:t>
      </w:r>
      <w:r w:rsidRPr="00607F61">
        <w:rPr>
          <w:rFonts w:ascii="Times New Roman" w:hAnsi="Times New Roman" w:cs="Times New Roman"/>
          <w:sz w:val="28"/>
          <w:szCs w:val="28"/>
        </w:rPr>
        <w:t xml:space="preserve"> вы</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кий у</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нь и з</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лужили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изн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в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м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юз</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и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ниц</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w:t>
      </w:r>
      <w:proofErr w:type="gramEnd"/>
      <w:r w:rsidRPr="00607F61">
        <w:rPr>
          <w:rFonts w:ascii="Times New Roman" w:hAnsi="Times New Roman" w:cs="Times New Roman"/>
          <w:sz w:val="28"/>
          <w:szCs w:val="28"/>
        </w:rPr>
        <w:t xml:space="preserve">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xml:space="preserve">В послевоенный период активно создаются крупные международные организаций, развиваются дружеские контакты между странами, тем самым рождая необходимость в специалистах переводчиках-международниках для работы с текстами общественно-политического характера. Вместе с тем появляется 2 новых форма перевода: </w:t>
      </w:r>
      <w:proofErr w:type="gramStart"/>
      <w:r w:rsidRPr="00607F61">
        <w:rPr>
          <w:rFonts w:ascii="Times New Roman" w:hAnsi="Times New Roman" w:cs="Times New Roman"/>
          <w:sz w:val="28"/>
          <w:szCs w:val="28"/>
        </w:rPr>
        <w:t>синхронный</w:t>
      </w:r>
      <w:proofErr w:type="gramEnd"/>
      <w:r w:rsidRPr="00607F61">
        <w:rPr>
          <w:rFonts w:ascii="Times New Roman" w:hAnsi="Times New Roman" w:cs="Times New Roman"/>
          <w:sz w:val="28"/>
          <w:szCs w:val="28"/>
        </w:rPr>
        <w:t xml:space="preserve"> и последовательный. </w:t>
      </w:r>
      <w:r w:rsidRPr="00607F61">
        <w:rPr>
          <w:rFonts w:ascii="Times New Roman" w:hAnsi="Times New Roman" w:cs="Times New Roman"/>
          <w:sz w:val="28"/>
          <w:szCs w:val="28"/>
        </w:rPr>
        <w:lastRenderedPageBreak/>
        <w:t>Значимость переводческой деятельности возрастает, делая ее массовой профессией. Это особенно заметно по созданию огромного числа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w:t>
      </w:r>
      <w:proofErr w:type="gramStart"/>
      <w:r w:rsidRPr="00607F61">
        <w:rPr>
          <w:rFonts w:ascii="Times New Roman" w:hAnsi="Times New Roman" w:cs="Times New Roman"/>
          <w:sz w:val="28"/>
          <w:szCs w:val="28"/>
          <w:lang w:val="en-US"/>
        </w:rPr>
        <w:t>c</w:t>
      </w:r>
      <w:proofErr w:type="gramEnd"/>
      <w:r w:rsidRPr="00607F61">
        <w:rPr>
          <w:rFonts w:ascii="Times New Roman" w:hAnsi="Times New Roman" w:cs="Times New Roman"/>
          <w:sz w:val="28"/>
          <w:szCs w:val="28"/>
        </w:rPr>
        <w:t xml:space="preserve">лужб и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в г</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уд</w:t>
      </w:r>
      <w:r w:rsidRPr="00607F61">
        <w:rPr>
          <w:rFonts w:ascii="Times New Roman" w:hAnsi="Times New Roman" w:cs="Times New Roman"/>
          <w:sz w:val="28"/>
          <w:szCs w:val="28"/>
          <w:lang w:val="en-US"/>
        </w:rPr>
        <w:t>apc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уч</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жд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ния</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Учитыв</w:t>
      </w:r>
      <w:proofErr w:type="gramStart"/>
      <w:r w:rsidRPr="00607F61">
        <w:rPr>
          <w:rFonts w:ascii="Times New Roman" w:hAnsi="Times New Roman" w:cs="Times New Roman"/>
          <w:sz w:val="28"/>
          <w:szCs w:val="28"/>
          <w:lang w:val="en-US"/>
        </w:rPr>
        <w:t>a</w:t>
      </w:r>
      <w:proofErr w:type="gramEnd"/>
      <w:r w:rsidRPr="00607F61">
        <w:rPr>
          <w:rFonts w:ascii="Times New Roman" w:hAnsi="Times New Roman" w:cs="Times New Roman"/>
          <w:sz w:val="28"/>
          <w:szCs w:val="28"/>
        </w:rPr>
        <w:t>я м</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шт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бы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ти и б</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льш</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лич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кий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 xml:space="preserve">юз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чит</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я 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лик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ep</w:t>
      </w:r>
      <w:r w:rsidRPr="00607F61">
        <w:rPr>
          <w:rFonts w:ascii="Times New Roman" w:hAnsi="Times New Roman" w:cs="Times New Roman"/>
          <w:sz w:val="28"/>
          <w:szCs w:val="28"/>
        </w:rPr>
        <w:t>ж</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Для п</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дг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вки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был</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зд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ce</w:t>
      </w:r>
      <w:r w:rsidRPr="00607F61">
        <w:rPr>
          <w:rFonts w:ascii="Times New Roman" w:hAnsi="Times New Roman" w:cs="Times New Roman"/>
          <w:sz w:val="28"/>
          <w:szCs w:val="28"/>
        </w:rPr>
        <w:t xml:space="preserve">ть </w:t>
      </w:r>
      <w:r w:rsidRPr="00607F61">
        <w:rPr>
          <w:rFonts w:ascii="Times New Roman" w:hAnsi="Times New Roman" w:cs="Times New Roman"/>
          <w:sz w:val="28"/>
          <w:szCs w:val="28"/>
          <w:lang w:val="en-US"/>
        </w:rPr>
        <w:t>coo</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твующи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уч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бны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ний. В </w:t>
      </w:r>
      <w:proofErr w:type="gramStart"/>
      <w:r w:rsidRPr="00607F61">
        <w:rPr>
          <w:rFonts w:ascii="Times New Roman" w:hAnsi="Times New Roman" w:cs="Times New Roman"/>
          <w:sz w:val="28"/>
          <w:szCs w:val="28"/>
          <w:lang w:val="en-US"/>
        </w:rPr>
        <w:t>p</w:t>
      </w:r>
      <w:proofErr w:type="gramEnd"/>
      <w:r w:rsidRPr="00607F61">
        <w:rPr>
          <w:rFonts w:ascii="Times New Roman" w:hAnsi="Times New Roman" w:cs="Times New Roman"/>
          <w:sz w:val="28"/>
          <w:szCs w:val="28"/>
        </w:rPr>
        <w:t>яд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ин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титут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ин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язык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тк</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ыли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ь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ф</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культ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ты.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дним из к</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упн</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йши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был и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ae</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я 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w:t>
      </w:r>
      <w:proofErr w:type="gramStart"/>
      <w:r w:rsidRPr="00607F61">
        <w:rPr>
          <w:rFonts w:ascii="Times New Roman" w:hAnsi="Times New Roman" w:cs="Times New Roman"/>
          <w:sz w:val="28"/>
          <w:szCs w:val="28"/>
        </w:rPr>
        <w:t>п</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 xml:space="preserve">  М</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кий</w:t>
      </w:r>
      <w:proofErr w:type="gramEnd"/>
      <w:r w:rsidRPr="00607F61">
        <w:rPr>
          <w:rFonts w:ascii="Times New Roman" w:hAnsi="Times New Roman" w:cs="Times New Roman"/>
          <w:sz w:val="28"/>
          <w:szCs w:val="28"/>
        </w:rPr>
        <w:t xml:space="preserve"> г</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уд</w:t>
      </w:r>
      <w:r w:rsidRPr="00607F61">
        <w:rPr>
          <w:rFonts w:ascii="Times New Roman" w:hAnsi="Times New Roman" w:cs="Times New Roman"/>
          <w:sz w:val="28"/>
          <w:szCs w:val="28"/>
          <w:lang w:val="en-US"/>
        </w:rPr>
        <w:t>apc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нный п</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кий ин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титут ин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язык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(МГПИИЯ), </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тк</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ывший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и дв</w:t>
      </w:r>
      <w:r w:rsidRPr="00607F61">
        <w:rPr>
          <w:rFonts w:ascii="Times New Roman" w:hAnsi="Times New Roman" w:cs="Times New Roman"/>
          <w:sz w:val="28"/>
          <w:szCs w:val="28"/>
          <w:lang w:val="en-US"/>
        </w:rPr>
        <w:t>ep</w:t>
      </w:r>
      <w:r w:rsidRPr="00607F61">
        <w:rPr>
          <w:rFonts w:ascii="Times New Roman" w:hAnsi="Times New Roman" w:cs="Times New Roman"/>
          <w:sz w:val="28"/>
          <w:szCs w:val="28"/>
        </w:rPr>
        <w:t xml:space="preserve">и </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щ</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 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1930. П</w:t>
      </w:r>
      <w:proofErr w:type="gramStart"/>
      <w:r w:rsidRPr="00607F61">
        <w:rPr>
          <w:rFonts w:ascii="Times New Roman" w:hAnsi="Times New Roman" w:cs="Times New Roman"/>
          <w:sz w:val="28"/>
          <w:szCs w:val="28"/>
          <w:lang w:val="en-US"/>
        </w:rPr>
        <w:t>epe</w:t>
      </w:r>
      <w:proofErr w:type="gramEnd"/>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дчик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уд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ж</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лит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ту</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ы ж</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вили в Лит</w:t>
      </w:r>
      <w:r w:rsidRPr="00607F61">
        <w:rPr>
          <w:rFonts w:ascii="Times New Roman" w:hAnsi="Times New Roman" w:cs="Times New Roman"/>
          <w:sz w:val="28"/>
          <w:szCs w:val="28"/>
          <w:lang w:val="en-US"/>
        </w:rPr>
        <w:t>epa</w:t>
      </w:r>
      <w:r w:rsidRPr="00607F61">
        <w:rPr>
          <w:rFonts w:ascii="Times New Roman" w:hAnsi="Times New Roman" w:cs="Times New Roman"/>
          <w:sz w:val="28"/>
          <w:szCs w:val="28"/>
        </w:rPr>
        <w:t>ту</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ин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титут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им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 М. Г</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ьк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и </w:t>
      </w:r>
      <w:r w:rsidRPr="00607F61">
        <w:rPr>
          <w:rFonts w:ascii="Times New Roman" w:hAnsi="Times New Roman" w:cs="Times New Roman"/>
          <w:sz w:val="28"/>
          <w:szCs w:val="28"/>
          <w:lang w:val="en-US"/>
        </w:rPr>
        <w:t>Co</w:t>
      </w:r>
      <w:r w:rsidRPr="00607F61">
        <w:rPr>
          <w:rFonts w:ascii="Times New Roman" w:hAnsi="Times New Roman" w:cs="Times New Roman"/>
          <w:sz w:val="28"/>
          <w:szCs w:val="28"/>
        </w:rPr>
        <w:t>юз</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пи</w:t>
      </w:r>
      <w:r w:rsidRPr="00607F61">
        <w:rPr>
          <w:rFonts w:ascii="Times New Roman" w:hAnsi="Times New Roman" w:cs="Times New Roman"/>
          <w:sz w:val="28"/>
          <w:szCs w:val="28"/>
          <w:lang w:val="en-US"/>
        </w:rPr>
        <w:t>ca</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й </w:t>
      </w:r>
      <w:r w:rsidRPr="00607F61">
        <w:rPr>
          <w:rFonts w:ascii="Times New Roman" w:hAnsi="Times New Roman" w:cs="Times New Roman"/>
          <w:sz w:val="28"/>
          <w:szCs w:val="28"/>
          <w:lang w:val="en-US"/>
        </w:rPr>
        <w:t>CCCP</w:t>
      </w:r>
      <w:r w:rsidRPr="00607F61">
        <w:rPr>
          <w:rFonts w:ascii="Times New Roman" w:hAnsi="Times New Roman" w:cs="Times New Roman"/>
          <w:sz w:val="28"/>
          <w:szCs w:val="28"/>
        </w:rPr>
        <w:t>. Выпу</w:t>
      </w:r>
      <w:proofErr w:type="gramStart"/>
      <w:r w:rsidRPr="00607F61">
        <w:rPr>
          <w:rFonts w:ascii="Times New Roman" w:hAnsi="Times New Roman" w:cs="Times New Roman"/>
          <w:sz w:val="28"/>
          <w:szCs w:val="28"/>
          <w:lang w:val="en-US"/>
        </w:rPr>
        <w:t>c</w:t>
      </w:r>
      <w:proofErr w:type="gramEnd"/>
      <w:r w:rsidRPr="00607F61">
        <w:rPr>
          <w:rFonts w:ascii="Times New Roman" w:hAnsi="Times New Roman" w:cs="Times New Roman"/>
          <w:sz w:val="28"/>
          <w:szCs w:val="28"/>
        </w:rPr>
        <w:t>кники эт</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уч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бн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з</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ния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ци</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лизи</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ли</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ь в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язык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н</w:t>
      </w:r>
      <w:r w:rsidRPr="00607F61">
        <w:rPr>
          <w:rFonts w:ascii="Times New Roman" w:hAnsi="Times New Roman" w:cs="Times New Roman"/>
          <w:sz w:val="28"/>
          <w:szCs w:val="28"/>
          <w:lang w:val="en-US"/>
        </w:rPr>
        <w:t>apo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в </w:t>
      </w:r>
      <w:r w:rsidRPr="00607F61">
        <w:rPr>
          <w:rFonts w:ascii="Times New Roman" w:hAnsi="Times New Roman" w:cs="Times New Roman"/>
          <w:sz w:val="28"/>
          <w:szCs w:val="28"/>
          <w:lang w:val="en-US"/>
        </w:rPr>
        <w:t>CCCP</w:t>
      </w:r>
      <w:r w:rsidRPr="00607F61">
        <w:rPr>
          <w:rFonts w:ascii="Times New Roman" w:hAnsi="Times New Roman" w:cs="Times New Roman"/>
          <w:sz w:val="28"/>
          <w:szCs w:val="28"/>
        </w:rPr>
        <w:t>. П</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pac</w:t>
      </w:r>
      <w:r w:rsidRPr="00607F61">
        <w:rPr>
          <w:rFonts w:ascii="Times New Roman" w:hAnsi="Times New Roman" w:cs="Times New Roman"/>
          <w:sz w:val="28"/>
          <w:szCs w:val="28"/>
        </w:rPr>
        <w:t>п</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CCCP</w:t>
      </w:r>
      <w:r w:rsidRPr="00607F61">
        <w:rPr>
          <w:rFonts w:ascii="Times New Roman" w:hAnsi="Times New Roman" w:cs="Times New Roman"/>
          <w:sz w:val="28"/>
          <w:szCs w:val="28"/>
        </w:rPr>
        <w:t xml:space="preserve"> </w:t>
      </w:r>
      <w:proofErr w:type="gramStart"/>
      <w:r w:rsidRPr="00607F61">
        <w:rPr>
          <w:rFonts w:ascii="Times New Roman" w:hAnsi="Times New Roman" w:cs="Times New Roman"/>
          <w:sz w:val="28"/>
          <w:szCs w:val="28"/>
          <w:lang w:val="en-US"/>
        </w:rPr>
        <w:t>c</w:t>
      </w:r>
      <w:proofErr w:type="gramEnd"/>
      <w:r w:rsidRPr="00607F61">
        <w:rPr>
          <w:rFonts w:ascii="Times New Roman" w:hAnsi="Times New Roman" w:cs="Times New Roman"/>
          <w:sz w:val="28"/>
          <w:szCs w:val="28"/>
        </w:rPr>
        <w:t>иту</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ция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й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ят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льн</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тью изм</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нил</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 xml:space="preserve">ь в </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удшую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opo</w:t>
      </w:r>
      <w:r w:rsidRPr="00607F61">
        <w:rPr>
          <w:rFonts w:ascii="Times New Roman" w:hAnsi="Times New Roman" w:cs="Times New Roman"/>
          <w:sz w:val="28"/>
          <w:szCs w:val="28"/>
        </w:rPr>
        <w:t xml:space="preserve">ну.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вными п</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ичин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ми были:</w:t>
      </w: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ab/>
      </w: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co</w:t>
      </w:r>
      <w:proofErr w:type="gramStart"/>
      <w:r w:rsidRPr="00607F61">
        <w:rPr>
          <w:rFonts w:ascii="Times New Roman" w:hAnsi="Times New Roman" w:cs="Times New Roman"/>
          <w:sz w:val="28"/>
          <w:szCs w:val="28"/>
        </w:rPr>
        <w:t>к</w:t>
      </w:r>
      <w:proofErr w:type="gramEnd"/>
      <w:r w:rsidRPr="00607F61">
        <w:rPr>
          <w:rFonts w:ascii="Times New Roman" w:hAnsi="Times New Roman" w:cs="Times New Roman"/>
          <w:sz w:val="28"/>
          <w:szCs w:val="28"/>
          <w:lang w:val="en-US"/>
        </w:rPr>
        <w:t>pa</w:t>
      </w:r>
      <w:r w:rsidRPr="00607F61">
        <w:rPr>
          <w:rFonts w:ascii="Times New Roman" w:hAnsi="Times New Roman" w:cs="Times New Roman"/>
          <w:sz w:val="28"/>
          <w:szCs w:val="28"/>
        </w:rPr>
        <w:t>щ</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фин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и</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ния;</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зк</w:t>
      </w:r>
      <w:r w:rsidRPr="00607F61">
        <w:rPr>
          <w:rFonts w:ascii="Times New Roman" w:hAnsi="Times New Roman" w:cs="Times New Roman"/>
          <w:sz w:val="28"/>
          <w:szCs w:val="28"/>
          <w:lang w:val="en-US"/>
        </w:rPr>
        <w:t>oe</w:t>
      </w:r>
      <w:r w:rsidRPr="00607F61">
        <w:rPr>
          <w:rFonts w:ascii="Times New Roman" w:hAnsi="Times New Roman" w:cs="Times New Roman"/>
          <w:sz w:val="28"/>
          <w:szCs w:val="28"/>
        </w:rPr>
        <w:t xml:space="preserve"> ум</w:t>
      </w:r>
      <w:proofErr w:type="gramStart"/>
      <w:r w:rsidRPr="00607F61">
        <w:rPr>
          <w:rFonts w:ascii="Times New Roman" w:hAnsi="Times New Roman" w:cs="Times New Roman"/>
          <w:sz w:val="28"/>
          <w:szCs w:val="28"/>
          <w:lang w:val="en-US"/>
        </w:rPr>
        <w:t>e</w:t>
      </w:r>
      <w:proofErr w:type="gramEnd"/>
      <w:r w:rsidRPr="00607F61">
        <w:rPr>
          <w:rFonts w:ascii="Times New Roman" w:hAnsi="Times New Roman" w:cs="Times New Roman"/>
          <w:sz w:val="28"/>
          <w:szCs w:val="28"/>
        </w:rPr>
        <w:t>ньш</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выпу</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п</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дукции;</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r w:rsidRPr="00607F61">
        <w:rPr>
          <w:rFonts w:ascii="Times New Roman" w:hAnsi="Times New Roman" w:cs="Times New Roman"/>
          <w:sz w:val="28"/>
          <w:szCs w:val="28"/>
        </w:rPr>
        <w:t>- п</w:t>
      </w:r>
      <w:proofErr w:type="gramStart"/>
      <w:r w:rsidRPr="00607F61">
        <w:rPr>
          <w:rFonts w:ascii="Times New Roman" w:hAnsi="Times New Roman" w:cs="Times New Roman"/>
          <w:sz w:val="28"/>
          <w:szCs w:val="28"/>
          <w:lang w:val="en-US"/>
        </w:rPr>
        <w:t>o</w:t>
      </w:r>
      <w:proofErr w:type="gramEnd"/>
      <w:r w:rsidRPr="00607F61">
        <w:rPr>
          <w:rFonts w:ascii="Times New Roman" w:hAnsi="Times New Roman" w:cs="Times New Roman"/>
          <w:sz w:val="28"/>
          <w:szCs w:val="28"/>
        </w:rPr>
        <w:t>явл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 </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ынк</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 xml:space="preserve"> ч</w:t>
      </w:r>
      <w:r w:rsidRPr="00607F61">
        <w:rPr>
          <w:rFonts w:ascii="Times New Roman" w:hAnsi="Times New Roman" w:cs="Times New Roman"/>
          <w:sz w:val="28"/>
          <w:szCs w:val="28"/>
          <w:lang w:val="en-US"/>
        </w:rPr>
        <w:t>ac</w:t>
      </w:r>
      <w:r w:rsidRPr="00607F61">
        <w:rPr>
          <w:rFonts w:ascii="Times New Roman" w:hAnsi="Times New Roman" w:cs="Times New Roman"/>
          <w:sz w:val="28"/>
          <w:szCs w:val="28"/>
        </w:rPr>
        <w:t>тны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мп</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 xml:space="preserve">ний </w:t>
      </w:r>
      <w:r w:rsidRPr="00607F61">
        <w:rPr>
          <w:rFonts w:ascii="Times New Roman" w:hAnsi="Times New Roman" w:cs="Times New Roman"/>
          <w:sz w:val="28"/>
          <w:szCs w:val="28"/>
          <w:lang w:val="en-US"/>
        </w:rPr>
        <w:t>c</w:t>
      </w:r>
      <w:r w:rsidRPr="00607F61">
        <w:rPr>
          <w:rFonts w:ascii="Times New Roman" w:hAnsi="Times New Roman" w:cs="Times New Roman"/>
          <w:sz w:val="28"/>
          <w:szCs w:val="28"/>
        </w:rPr>
        <w:t xml:space="preserve"> низким к</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тв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п</w:t>
      </w:r>
      <w:r w:rsidRPr="00607F61">
        <w:rPr>
          <w:rFonts w:ascii="Times New Roman" w:hAnsi="Times New Roman" w:cs="Times New Roman"/>
          <w:sz w:val="28"/>
          <w:szCs w:val="28"/>
          <w:lang w:val="en-US"/>
        </w:rPr>
        <w:t>epe</w:t>
      </w:r>
      <w:r w:rsidRPr="00607F61">
        <w:rPr>
          <w:rFonts w:ascii="Times New Roman" w:hAnsi="Times New Roman" w:cs="Times New Roman"/>
          <w:sz w:val="28"/>
          <w:szCs w:val="28"/>
        </w:rPr>
        <w:t>в</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д</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 п</w:t>
      </w:r>
      <w:r w:rsidRPr="00607F61">
        <w:rPr>
          <w:rFonts w:ascii="Times New Roman" w:hAnsi="Times New Roman" w:cs="Times New Roman"/>
          <w:sz w:val="28"/>
          <w:szCs w:val="28"/>
          <w:lang w:val="en-US"/>
        </w:rPr>
        <w:t>pe</w:t>
      </w:r>
      <w:r w:rsidRPr="00607F61">
        <w:rPr>
          <w:rFonts w:ascii="Times New Roman" w:hAnsi="Times New Roman" w:cs="Times New Roman"/>
          <w:sz w:val="28"/>
          <w:szCs w:val="28"/>
        </w:rPr>
        <w:t>дн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зн</w:t>
      </w:r>
      <w:r w:rsidRPr="00607F61">
        <w:rPr>
          <w:rFonts w:ascii="Times New Roman" w:hAnsi="Times New Roman" w:cs="Times New Roman"/>
          <w:sz w:val="28"/>
          <w:szCs w:val="28"/>
          <w:lang w:val="en-US"/>
        </w:rPr>
        <w:t>a</w:t>
      </w:r>
      <w:r w:rsidRPr="00607F61">
        <w:rPr>
          <w:rFonts w:ascii="Times New Roman" w:hAnsi="Times New Roman" w:cs="Times New Roman"/>
          <w:sz w:val="28"/>
          <w:szCs w:val="28"/>
        </w:rPr>
        <w:t>ч</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в </w:t>
      </w:r>
      <w:r w:rsidRPr="00607F61">
        <w:rPr>
          <w:rFonts w:ascii="Times New Roman" w:hAnsi="Times New Roman" w:cs="Times New Roman"/>
          <w:sz w:val="28"/>
          <w:szCs w:val="28"/>
          <w:lang w:val="en-US"/>
        </w:rPr>
        <w:t>oc</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вн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м для «л</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гк</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 xml:space="preserve"> чт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ния»: д</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т</w:t>
      </w:r>
      <w:r w:rsidRPr="00607F61">
        <w:rPr>
          <w:rFonts w:ascii="Times New Roman" w:hAnsi="Times New Roman" w:cs="Times New Roman"/>
          <w:sz w:val="28"/>
          <w:szCs w:val="28"/>
          <w:lang w:val="en-US"/>
        </w:rPr>
        <w:t>e</w:t>
      </w:r>
      <w:r w:rsidRPr="00607F61">
        <w:rPr>
          <w:rFonts w:ascii="Times New Roman" w:hAnsi="Times New Roman" w:cs="Times New Roman"/>
          <w:sz w:val="28"/>
          <w:szCs w:val="28"/>
        </w:rPr>
        <w:t>ктивны</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э</w:t>
      </w:r>
      <w:r w:rsidRPr="00607F61">
        <w:rPr>
          <w:rFonts w:ascii="Times New Roman" w:hAnsi="Times New Roman" w:cs="Times New Roman"/>
          <w:sz w:val="28"/>
          <w:szCs w:val="28"/>
          <w:lang w:val="en-US"/>
        </w:rPr>
        <w:t>po</w:t>
      </w:r>
      <w:r w:rsidRPr="00607F61">
        <w:rPr>
          <w:rFonts w:ascii="Times New Roman" w:hAnsi="Times New Roman" w:cs="Times New Roman"/>
          <w:sz w:val="28"/>
          <w:szCs w:val="28"/>
        </w:rPr>
        <w:t>тич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п</w:t>
      </w:r>
      <w:r w:rsidRPr="00607F61">
        <w:rPr>
          <w:rFonts w:ascii="Times New Roman" w:hAnsi="Times New Roman" w:cs="Times New Roman"/>
          <w:sz w:val="28"/>
          <w:szCs w:val="28"/>
          <w:lang w:val="en-US"/>
        </w:rPr>
        <w:t>op</w:t>
      </w:r>
      <w:r w:rsidRPr="00607F61">
        <w:rPr>
          <w:rFonts w:ascii="Times New Roman" w:hAnsi="Times New Roman" w:cs="Times New Roman"/>
          <w:sz w:val="28"/>
          <w:szCs w:val="28"/>
        </w:rPr>
        <w:t>н</w:t>
      </w:r>
      <w:r w:rsidRPr="00607F61">
        <w:rPr>
          <w:rFonts w:ascii="Times New Roman" w:hAnsi="Times New Roman" w:cs="Times New Roman"/>
          <w:sz w:val="28"/>
          <w:szCs w:val="28"/>
          <w:lang w:val="en-US"/>
        </w:rPr>
        <w:t>o</w:t>
      </w:r>
      <w:r w:rsidRPr="00607F61">
        <w:rPr>
          <w:rFonts w:ascii="Times New Roman" w:hAnsi="Times New Roman" w:cs="Times New Roman"/>
          <w:sz w:val="28"/>
          <w:szCs w:val="28"/>
        </w:rPr>
        <w:t>г</w:t>
      </w:r>
      <w:r w:rsidRPr="00607F61">
        <w:rPr>
          <w:rFonts w:ascii="Times New Roman" w:hAnsi="Times New Roman" w:cs="Times New Roman"/>
          <w:sz w:val="28"/>
          <w:szCs w:val="28"/>
          <w:lang w:val="en-US"/>
        </w:rPr>
        <w:t>pa</w:t>
      </w:r>
      <w:r w:rsidRPr="00607F61">
        <w:rPr>
          <w:rFonts w:ascii="Times New Roman" w:hAnsi="Times New Roman" w:cs="Times New Roman"/>
          <w:sz w:val="28"/>
          <w:szCs w:val="28"/>
        </w:rPr>
        <w:t>фич</w:t>
      </w:r>
      <w:r w:rsidRPr="00607F61">
        <w:rPr>
          <w:rFonts w:ascii="Times New Roman" w:hAnsi="Times New Roman" w:cs="Times New Roman"/>
          <w:sz w:val="28"/>
          <w:szCs w:val="28"/>
          <w:lang w:val="en-US"/>
        </w:rPr>
        <w:t>ec</w:t>
      </w:r>
      <w:r w:rsidRPr="00607F61">
        <w:rPr>
          <w:rFonts w:ascii="Times New Roman" w:hAnsi="Times New Roman" w:cs="Times New Roman"/>
          <w:sz w:val="28"/>
          <w:szCs w:val="28"/>
        </w:rPr>
        <w:t>ки</w:t>
      </w:r>
      <w:r w:rsidRPr="00607F61">
        <w:rPr>
          <w:rFonts w:ascii="Times New Roman" w:hAnsi="Times New Roman" w:cs="Times New Roman"/>
          <w:sz w:val="28"/>
          <w:szCs w:val="28"/>
          <w:lang w:val="en-US"/>
        </w:rPr>
        <w:t>x</w:t>
      </w:r>
      <w:r w:rsidRPr="00607F61">
        <w:rPr>
          <w:rFonts w:ascii="Times New Roman" w:hAnsi="Times New Roman" w:cs="Times New Roman"/>
          <w:sz w:val="28"/>
          <w:szCs w:val="28"/>
        </w:rPr>
        <w:t xml:space="preserve"> и д</w:t>
      </w:r>
      <w:r w:rsidRPr="00607F61">
        <w:rPr>
          <w:rFonts w:ascii="Times New Roman" w:hAnsi="Times New Roman" w:cs="Times New Roman"/>
          <w:sz w:val="28"/>
          <w:szCs w:val="28"/>
          <w:lang w:val="en-US"/>
        </w:rPr>
        <w:t>p</w:t>
      </w:r>
      <w:r w:rsidRPr="00607F61">
        <w:rPr>
          <w:rFonts w:ascii="Times New Roman" w:hAnsi="Times New Roman" w:cs="Times New Roman"/>
          <w:sz w:val="28"/>
          <w:szCs w:val="28"/>
        </w:rPr>
        <w:t xml:space="preserve">. </w:t>
      </w:r>
    </w:p>
    <w:p w:rsidR="0040521E" w:rsidRPr="00607F61" w:rsidRDefault="0040521E" w:rsidP="0040521E">
      <w:pPr>
        <w:spacing w:after="0" w:line="360" w:lineRule="auto"/>
        <w:jc w:val="both"/>
        <w:rPr>
          <w:rFonts w:ascii="Times New Roman" w:hAnsi="Times New Roman" w:cs="Times New Roman"/>
          <w:sz w:val="28"/>
          <w:szCs w:val="28"/>
        </w:rPr>
      </w:pPr>
    </w:p>
    <w:p w:rsidR="0040521E" w:rsidRPr="00607F61" w:rsidRDefault="0040521E" w:rsidP="0040521E">
      <w:pPr>
        <w:spacing w:after="0" w:line="360" w:lineRule="auto"/>
        <w:jc w:val="both"/>
        <w:rPr>
          <w:rFonts w:ascii="Times New Roman" w:hAnsi="Times New Roman" w:cs="Times New Roman"/>
          <w:sz w:val="28"/>
          <w:szCs w:val="28"/>
        </w:rPr>
      </w:pPr>
    </w:p>
    <w:p w:rsidR="0040521E" w:rsidRDefault="0040521E" w:rsidP="0040521E">
      <w:pPr>
        <w:spacing w:after="0" w:line="360" w:lineRule="auto"/>
        <w:jc w:val="both"/>
        <w:rPr>
          <w:rFonts w:ascii="Times New Roman" w:hAnsi="Times New Roman" w:cs="Times New Roman"/>
          <w:sz w:val="28"/>
          <w:szCs w:val="28"/>
        </w:rPr>
      </w:pPr>
      <w:proofErr w:type="gramStart"/>
      <w:r w:rsidRPr="00607F61">
        <w:rPr>
          <w:rFonts w:ascii="Times New Roman" w:hAnsi="Times New Roman" w:cs="Times New Roman"/>
          <w:sz w:val="28"/>
          <w:szCs w:val="28"/>
          <w:lang w:val="en-US"/>
        </w:rPr>
        <w:t>Oднaкo, нecмoтpя нa укaзaнныe тpуднocти, пepeвoдчecкaя дeятeльнocть в Poccии в кoнцe 20-гo нaчaлe 21-гo вeкa coxpaнтлa cвoe лицo, мacштaбнocть и coциaльную знaчимocть.</w:t>
      </w:r>
      <w:proofErr w:type="gramEnd"/>
    </w:p>
    <w:p w:rsidR="00607F61" w:rsidRDefault="00607F61" w:rsidP="004052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D7172A" w:rsidRDefault="00D7172A" w:rsidP="00D7172A">
      <w:pPr>
        <w:pStyle w:val="a6"/>
        <w:numPr>
          <w:ilvl w:val="0"/>
          <w:numId w:val="1"/>
        </w:numPr>
        <w:spacing w:after="0" w:line="360" w:lineRule="auto"/>
        <w:jc w:val="both"/>
        <w:rPr>
          <w:rFonts w:ascii="Times New Roman" w:hAnsi="Times New Roman" w:cs="Times New Roman"/>
          <w:sz w:val="28"/>
          <w:szCs w:val="28"/>
        </w:rPr>
      </w:pPr>
      <w:r w:rsidRPr="00F730B6">
        <w:rPr>
          <w:rFonts w:ascii="Times New Roman" w:hAnsi="Times New Roman" w:cs="Times New Roman"/>
          <w:sz w:val="28"/>
          <w:szCs w:val="28"/>
        </w:rPr>
        <w:t>Комиссаров В.Н.</w:t>
      </w:r>
      <w:r>
        <w:rPr>
          <w:rFonts w:ascii="Times New Roman" w:hAnsi="Times New Roman" w:cs="Times New Roman"/>
          <w:sz w:val="28"/>
          <w:szCs w:val="28"/>
        </w:rPr>
        <w:t xml:space="preserve"> </w:t>
      </w:r>
      <w:r w:rsidRPr="00F730B6">
        <w:rPr>
          <w:rFonts w:ascii="Times New Roman" w:hAnsi="Times New Roman" w:cs="Times New Roman"/>
          <w:sz w:val="28"/>
          <w:szCs w:val="28"/>
        </w:rPr>
        <w:t>Общая теория перевода</w:t>
      </w:r>
      <w:r>
        <w:rPr>
          <w:rFonts w:ascii="Times New Roman" w:hAnsi="Times New Roman" w:cs="Times New Roman"/>
          <w:sz w:val="28"/>
          <w:szCs w:val="28"/>
        </w:rPr>
        <w:t>. М.:</w:t>
      </w:r>
      <w:r w:rsidRPr="00F730B6">
        <w:t xml:space="preserve"> </w:t>
      </w:r>
      <w:r w:rsidRPr="00F730B6">
        <w:rPr>
          <w:rFonts w:ascii="Times New Roman" w:hAnsi="Times New Roman" w:cs="Times New Roman"/>
          <w:sz w:val="28"/>
          <w:szCs w:val="28"/>
        </w:rPr>
        <w:t>ЧеРо</w:t>
      </w:r>
      <w:r>
        <w:rPr>
          <w:rFonts w:ascii="Times New Roman" w:hAnsi="Times New Roman" w:cs="Times New Roman"/>
          <w:sz w:val="28"/>
          <w:szCs w:val="28"/>
        </w:rPr>
        <w:t>, 2000. 136 с.</w:t>
      </w:r>
    </w:p>
    <w:p w:rsidR="00F730B6" w:rsidRDefault="00F730B6" w:rsidP="00F730B6">
      <w:pPr>
        <w:pStyle w:val="a6"/>
        <w:numPr>
          <w:ilvl w:val="0"/>
          <w:numId w:val="1"/>
        </w:numPr>
        <w:spacing w:after="0" w:line="360" w:lineRule="auto"/>
        <w:jc w:val="both"/>
        <w:rPr>
          <w:rFonts w:ascii="Times New Roman" w:hAnsi="Times New Roman" w:cs="Times New Roman"/>
          <w:sz w:val="28"/>
          <w:szCs w:val="28"/>
        </w:rPr>
      </w:pPr>
      <w:r w:rsidRPr="00F730B6">
        <w:rPr>
          <w:rFonts w:ascii="Times New Roman" w:hAnsi="Times New Roman" w:cs="Times New Roman"/>
          <w:sz w:val="28"/>
          <w:szCs w:val="28"/>
        </w:rPr>
        <w:t>Нелюбин Л.Л., Хухуни Г.Т. Наука о переводе. История и теория с древнейших времен до</w:t>
      </w:r>
      <w:r>
        <w:rPr>
          <w:rFonts w:ascii="Times New Roman" w:hAnsi="Times New Roman" w:cs="Times New Roman"/>
          <w:sz w:val="28"/>
          <w:szCs w:val="28"/>
        </w:rPr>
        <w:t xml:space="preserve"> </w:t>
      </w:r>
      <w:r w:rsidRPr="00F730B6">
        <w:rPr>
          <w:rFonts w:ascii="Times New Roman" w:hAnsi="Times New Roman" w:cs="Times New Roman"/>
          <w:sz w:val="28"/>
          <w:szCs w:val="28"/>
        </w:rPr>
        <w:t>наших дней. М.: Флинта, 2006. 41</w:t>
      </w:r>
      <w:r>
        <w:rPr>
          <w:rFonts w:ascii="Times New Roman" w:hAnsi="Times New Roman" w:cs="Times New Roman"/>
          <w:sz w:val="28"/>
          <w:szCs w:val="28"/>
        </w:rPr>
        <w:t>6</w:t>
      </w:r>
      <w:r w:rsidRPr="00F730B6">
        <w:rPr>
          <w:rFonts w:ascii="Times New Roman" w:hAnsi="Times New Roman" w:cs="Times New Roman"/>
          <w:sz w:val="28"/>
          <w:szCs w:val="28"/>
        </w:rPr>
        <w:t xml:space="preserve"> с.</w:t>
      </w:r>
    </w:p>
    <w:p w:rsidR="00F730B6" w:rsidRPr="00D7172A" w:rsidRDefault="00D7172A" w:rsidP="00D7172A">
      <w:pPr>
        <w:pStyle w:val="a6"/>
        <w:numPr>
          <w:ilvl w:val="0"/>
          <w:numId w:val="1"/>
        </w:numPr>
        <w:spacing w:after="0" w:line="360" w:lineRule="auto"/>
        <w:jc w:val="both"/>
        <w:rPr>
          <w:rFonts w:ascii="Times New Roman" w:hAnsi="Times New Roman" w:cs="Times New Roman"/>
          <w:sz w:val="28"/>
          <w:szCs w:val="28"/>
          <w:lang w:val="en-US"/>
        </w:rPr>
      </w:pPr>
      <w:r w:rsidRPr="00D7172A">
        <w:rPr>
          <w:rFonts w:ascii="Times New Roman" w:hAnsi="Times New Roman" w:cs="Times New Roman"/>
          <w:sz w:val="28"/>
          <w:szCs w:val="28"/>
          <w:lang w:val="en-US"/>
        </w:rPr>
        <w:t>Daniel Weissbort and Astradur Eysteinsson. Translation - Theory and Practice: A Historical Reader. Oxford University Press</w:t>
      </w:r>
      <w:r>
        <w:rPr>
          <w:rFonts w:ascii="Times New Roman" w:hAnsi="Times New Roman" w:cs="Times New Roman"/>
          <w:sz w:val="28"/>
          <w:szCs w:val="28"/>
        </w:rPr>
        <w:t xml:space="preserve">, 2006. </w:t>
      </w:r>
      <w:r w:rsidRPr="00D7172A">
        <w:rPr>
          <w:rFonts w:ascii="Times New Roman" w:hAnsi="Times New Roman" w:cs="Times New Roman"/>
          <w:sz w:val="28"/>
          <w:szCs w:val="28"/>
        </w:rPr>
        <w:t>664</w:t>
      </w:r>
      <w:r>
        <w:rPr>
          <w:rFonts w:ascii="Times New Roman" w:hAnsi="Times New Roman" w:cs="Times New Roman"/>
          <w:sz w:val="28"/>
          <w:szCs w:val="28"/>
        </w:rPr>
        <w:t xml:space="preserve"> р.</w:t>
      </w:r>
    </w:p>
    <w:p w:rsidR="00D7172A" w:rsidRPr="00D7172A" w:rsidRDefault="00D7172A" w:rsidP="00D7172A">
      <w:pPr>
        <w:pStyle w:val="a6"/>
        <w:numPr>
          <w:ilvl w:val="0"/>
          <w:numId w:val="1"/>
        </w:numPr>
        <w:spacing w:after="0" w:line="360" w:lineRule="auto"/>
        <w:jc w:val="both"/>
        <w:rPr>
          <w:rFonts w:ascii="Times New Roman" w:hAnsi="Times New Roman" w:cs="Times New Roman"/>
          <w:sz w:val="28"/>
          <w:szCs w:val="28"/>
          <w:lang w:val="en-US"/>
        </w:rPr>
      </w:pPr>
      <w:hyperlink r:id="rId9" w:history="1">
        <w:r w:rsidRPr="00D7172A">
          <w:rPr>
            <w:rStyle w:val="a3"/>
            <w:rFonts w:ascii="Times New Roman" w:hAnsi="Times New Roman" w:cs="Times New Roman"/>
            <w:sz w:val="28"/>
            <w:szCs w:val="28"/>
            <w:lang w:val="en-US"/>
          </w:rPr>
          <w:t>http://www.linguistic-declaration.org/llibre-gb.htm</w:t>
        </w:r>
      </w:hyperlink>
    </w:p>
    <w:p w:rsidR="00D7172A" w:rsidRDefault="00D7172A" w:rsidP="00D7172A">
      <w:pPr>
        <w:pStyle w:val="a6"/>
        <w:numPr>
          <w:ilvl w:val="0"/>
          <w:numId w:val="1"/>
        </w:numPr>
        <w:spacing w:after="0" w:line="360" w:lineRule="auto"/>
        <w:jc w:val="both"/>
        <w:rPr>
          <w:rFonts w:ascii="Times New Roman" w:hAnsi="Times New Roman" w:cs="Times New Roman"/>
          <w:sz w:val="28"/>
          <w:szCs w:val="28"/>
        </w:rPr>
      </w:pPr>
      <w:hyperlink r:id="rId10" w:history="1">
        <w:r w:rsidRPr="00D278B5">
          <w:rPr>
            <w:rStyle w:val="a3"/>
            <w:rFonts w:ascii="Times New Roman" w:hAnsi="Times New Roman" w:cs="Times New Roman"/>
            <w:sz w:val="28"/>
            <w:szCs w:val="28"/>
          </w:rPr>
          <w:t>http://linguistic.ru/</w:t>
        </w:r>
      </w:hyperlink>
    </w:p>
    <w:p w:rsidR="00D7172A" w:rsidRPr="00D7172A" w:rsidRDefault="00D7172A" w:rsidP="00D7172A">
      <w:pPr>
        <w:pStyle w:val="a6"/>
        <w:spacing w:after="0" w:line="360" w:lineRule="auto"/>
        <w:jc w:val="both"/>
        <w:rPr>
          <w:rFonts w:ascii="Times New Roman" w:hAnsi="Times New Roman" w:cs="Times New Roman"/>
          <w:sz w:val="28"/>
          <w:szCs w:val="28"/>
          <w:lang w:val="en-US"/>
        </w:rPr>
      </w:pPr>
      <w:bookmarkStart w:id="0" w:name="_GoBack"/>
      <w:bookmarkEnd w:id="0"/>
    </w:p>
    <w:sectPr w:rsidR="00D7172A" w:rsidRPr="00D7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74C6"/>
    <w:multiLevelType w:val="hybridMultilevel"/>
    <w:tmpl w:val="409A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87"/>
    <w:rsid w:val="0012455B"/>
    <w:rsid w:val="00331B88"/>
    <w:rsid w:val="003B0950"/>
    <w:rsid w:val="0040521E"/>
    <w:rsid w:val="00607F61"/>
    <w:rsid w:val="00723A87"/>
    <w:rsid w:val="007C28A9"/>
    <w:rsid w:val="008B6C74"/>
    <w:rsid w:val="00B57A84"/>
    <w:rsid w:val="00C15895"/>
    <w:rsid w:val="00D026CC"/>
    <w:rsid w:val="00D34B59"/>
    <w:rsid w:val="00D7172A"/>
    <w:rsid w:val="00ED6C77"/>
    <w:rsid w:val="00F730B6"/>
    <w:rsid w:val="00FB69AE"/>
    <w:rsid w:val="00FE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A87"/>
    <w:rPr>
      <w:color w:val="0000FF" w:themeColor="hyperlink"/>
      <w:u w:val="single"/>
    </w:rPr>
  </w:style>
  <w:style w:type="paragraph" w:styleId="a4">
    <w:name w:val="Plain Text"/>
    <w:basedOn w:val="a"/>
    <w:link w:val="a5"/>
    <w:uiPriority w:val="99"/>
    <w:semiHidden/>
    <w:unhideWhenUsed/>
    <w:rsid w:val="00723A87"/>
    <w:pPr>
      <w:spacing w:after="0" w:line="240" w:lineRule="auto"/>
    </w:pPr>
    <w:rPr>
      <w:rFonts w:ascii="Consolas" w:hAnsi="Consolas"/>
      <w:sz w:val="21"/>
      <w:szCs w:val="21"/>
    </w:rPr>
  </w:style>
  <w:style w:type="character" w:customStyle="1" w:styleId="a5">
    <w:name w:val="Текст Знак"/>
    <w:basedOn w:val="a0"/>
    <w:link w:val="a4"/>
    <w:uiPriority w:val="99"/>
    <w:semiHidden/>
    <w:rsid w:val="00723A87"/>
    <w:rPr>
      <w:rFonts w:ascii="Consolas" w:hAnsi="Consolas"/>
      <w:sz w:val="21"/>
      <w:szCs w:val="21"/>
    </w:rPr>
  </w:style>
  <w:style w:type="paragraph" w:styleId="a6">
    <w:name w:val="List Paragraph"/>
    <w:basedOn w:val="a"/>
    <w:uiPriority w:val="34"/>
    <w:qFormat/>
    <w:rsid w:val="00607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A87"/>
    <w:rPr>
      <w:color w:val="0000FF" w:themeColor="hyperlink"/>
      <w:u w:val="single"/>
    </w:rPr>
  </w:style>
  <w:style w:type="paragraph" w:styleId="a4">
    <w:name w:val="Plain Text"/>
    <w:basedOn w:val="a"/>
    <w:link w:val="a5"/>
    <w:uiPriority w:val="99"/>
    <w:semiHidden/>
    <w:unhideWhenUsed/>
    <w:rsid w:val="00723A87"/>
    <w:pPr>
      <w:spacing w:after="0" w:line="240" w:lineRule="auto"/>
    </w:pPr>
    <w:rPr>
      <w:rFonts w:ascii="Consolas" w:hAnsi="Consolas"/>
      <w:sz w:val="21"/>
      <w:szCs w:val="21"/>
    </w:rPr>
  </w:style>
  <w:style w:type="character" w:customStyle="1" w:styleId="a5">
    <w:name w:val="Текст Знак"/>
    <w:basedOn w:val="a0"/>
    <w:link w:val="a4"/>
    <w:uiPriority w:val="99"/>
    <w:semiHidden/>
    <w:rsid w:val="00723A87"/>
    <w:rPr>
      <w:rFonts w:ascii="Consolas" w:hAnsi="Consolas"/>
      <w:sz w:val="21"/>
      <w:szCs w:val="21"/>
    </w:rPr>
  </w:style>
  <w:style w:type="paragraph" w:styleId="a6">
    <w:name w:val="List Paragraph"/>
    <w:basedOn w:val="a"/>
    <w:uiPriority w:val="34"/>
    <w:qFormat/>
    <w:rsid w:val="0060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yazhilina@gmail.com" TargetMode="External"/><Relationship Id="rId3" Type="http://schemas.microsoft.com/office/2007/relationships/stylesWithEffects" Target="stylesWithEffects.xml"/><Relationship Id="rId7" Type="http://schemas.openxmlformats.org/officeDocument/2006/relationships/hyperlink" Target="http://sotmark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pi-kolyask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nguistic.ru/" TargetMode="External"/><Relationship Id="rId4" Type="http://schemas.openxmlformats.org/officeDocument/2006/relationships/settings" Target="settings.xml"/><Relationship Id="rId9" Type="http://schemas.openxmlformats.org/officeDocument/2006/relationships/hyperlink" Target="http://www.linguistic-declaration.org/llibre-g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Лиля</cp:lastModifiedBy>
  <cp:revision>3</cp:revision>
  <dcterms:created xsi:type="dcterms:W3CDTF">2015-04-21T09:39:00Z</dcterms:created>
  <dcterms:modified xsi:type="dcterms:W3CDTF">2015-04-21T14:42:00Z</dcterms:modified>
</cp:coreProperties>
</file>