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5EA" w:rsidRPr="000159B9" w:rsidRDefault="006725EA" w:rsidP="006725EA">
      <w:pPr>
        <w:spacing w:after="0" w:line="360" w:lineRule="auto"/>
        <w:jc w:val="both"/>
        <w:rPr>
          <w:rFonts w:ascii="Times New Roman" w:hAnsi="Times New Roman" w:cs="Times New Roman"/>
          <w:b/>
          <w:sz w:val="24"/>
          <w:lang w:val="en-US"/>
        </w:rPr>
      </w:pPr>
      <w:bookmarkStart w:id="0" w:name="_GoBack"/>
      <w:bookmarkEnd w:id="0"/>
      <w:r w:rsidRPr="000159B9">
        <w:rPr>
          <w:rFonts w:ascii="Times New Roman" w:hAnsi="Times New Roman" w:cs="Times New Roman"/>
          <w:b/>
          <w:sz w:val="24"/>
          <w:lang w:val="en-US"/>
        </w:rPr>
        <w:t>Business environment as the determinant of economic growth</w:t>
      </w:r>
    </w:p>
    <w:p w:rsidR="0033456E" w:rsidRPr="000159B9" w:rsidRDefault="00476534" w:rsidP="000159B9">
      <w:pPr>
        <w:spacing w:after="0" w:line="360" w:lineRule="auto"/>
        <w:jc w:val="both"/>
        <w:rPr>
          <w:rFonts w:ascii="Times New Roman" w:hAnsi="Times New Roman" w:cs="Times New Roman"/>
          <w:b/>
          <w:sz w:val="24"/>
          <w:lang w:val="en-US"/>
        </w:rPr>
      </w:pPr>
      <w:r w:rsidRPr="000159B9">
        <w:rPr>
          <w:rFonts w:ascii="Times New Roman" w:hAnsi="Times New Roman" w:cs="Times New Roman"/>
          <w:b/>
          <w:sz w:val="24"/>
          <w:lang w:val="en-US"/>
        </w:rPr>
        <w:t>Abstract</w:t>
      </w:r>
      <w:r w:rsidR="000159B9">
        <w:rPr>
          <w:rFonts w:ascii="Times New Roman" w:hAnsi="Times New Roman" w:cs="Times New Roman"/>
          <w:b/>
          <w:sz w:val="24"/>
          <w:lang w:val="en-US"/>
        </w:rPr>
        <w:t xml:space="preserve">: </w:t>
      </w:r>
      <w:r>
        <w:rPr>
          <w:rFonts w:ascii="Times New Roman" w:hAnsi="Times New Roman" w:cs="Times New Roman"/>
          <w:sz w:val="24"/>
          <w:lang w:val="en-US"/>
        </w:rPr>
        <w:t>Does the business determine economic growth? What factors d</w:t>
      </w:r>
      <w:r w:rsidR="0064678A">
        <w:rPr>
          <w:rFonts w:ascii="Times New Roman" w:hAnsi="Times New Roman" w:cs="Times New Roman"/>
          <w:sz w:val="24"/>
          <w:lang w:val="en-US"/>
        </w:rPr>
        <w:t>o provide</w:t>
      </w:r>
      <w:r>
        <w:rPr>
          <w:rFonts w:ascii="Times New Roman" w:hAnsi="Times New Roman" w:cs="Times New Roman"/>
          <w:sz w:val="24"/>
          <w:lang w:val="en-US"/>
        </w:rPr>
        <w:t xml:space="preserve"> the stable business development? </w:t>
      </w:r>
      <w:r w:rsidR="0064678A">
        <w:rPr>
          <w:rFonts w:ascii="Times New Roman" w:hAnsi="Times New Roman" w:cs="Times New Roman"/>
          <w:sz w:val="24"/>
          <w:lang w:val="en-US"/>
        </w:rPr>
        <w:t xml:space="preserve">Recent studies explore business environment as a key factor of prosperous </w:t>
      </w:r>
      <w:r w:rsidR="0033456E">
        <w:rPr>
          <w:rFonts w:ascii="Times New Roman" w:hAnsi="Times New Roman" w:cs="Times New Roman"/>
          <w:sz w:val="24"/>
          <w:lang w:val="en-US"/>
        </w:rPr>
        <w:t>business functioning.</w:t>
      </w:r>
      <w:r w:rsidR="0033456E" w:rsidRPr="0033456E">
        <w:rPr>
          <w:rFonts w:ascii="Times New Roman" w:hAnsi="Times New Roman" w:cs="Times New Roman"/>
          <w:sz w:val="24"/>
          <w:lang w:val="en-US"/>
        </w:rPr>
        <w:t xml:space="preserve"> </w:t>
      </w:r>
      <w:r w:rsidR="0033456E">
        <w:rPr>
          <w:rFonts w:ascii="Times New Roman" w:hAnsi="Times New Roman" w:cs="Times New Roman"/>
          <w:sz w:val="24"/>
          <w:lang w:val="en-US"/>
        </w:rPr>
        <w:t xml:space="preserve">The subjective estimates of the business obstacles based on the firm-level World Bank Enterprise Survey (WBES) are aggregated on the country level. Using the country average values of 13 business obstacles 128 countries are classified into six clusters. </w:t>
      </w:r>
      <w:r w:rsidR="00172532">
        <w:rPr>
          <w:rFonts w:ascii="Times New Roman" w:hAnsi="Times New Roman" w:cs="Times New Roman"/>
          <w:sz w:val="24"/>
          <w:lang w:val="en-US"/>
        </w:rPr>
        <w:t>C</w:t>
      </w:r>
      <w:r w:rsidR="0033456E">
        <w:rPr>
          <w:rFonts w:ascii="Times New Roman" w:hAnsi="Times New Roman" w:cs="Times New Roman"/>
          <w:sz w:val="24"/>
          <w:lang w:val="en-US"/>
        </w:rPr>
        <w:t xml:space="preserve">ross tables analysis and correlation analysis </w:t>
      </w:r>
      <w:r w:rsidR="00172532">
        <w:rPr>
          <w:rFonts w:ascii="Times New Roman" w:hAnsi="Times New Roman" w:cs="Times New Roman"/>
          <w:sz w:val="24"/>
          <w:lang w:val="en-US"/>
        </w:rPr>
        <w:t>find</w:t>
      </w:r>
      <w:r w:rsidR="0033456E">
        <w:rPr>
          <w:rFonts w:ascii="Times New Roman" w:hAnsi="Times New Roman" w:cs="Times New Roman"/>
          <w:sz w:val="24"/>
          <w:lang w:val="en-US"/>
        </w:rPr>
        <w:t xml:space="preserve"> that there is a correlation between the prevalence of the business obstacles and national income growth, export growth, high-technology export, expenditure on R&amp;D. </w:t>
      </w:r>
      <w:r w:rsidR="00024926">
        <w:rPr>
          <w:rFonts w:ascii="Times New Roman" w:hAnsi="Times New Roman" w:cs="Times New Roman"/>
          <w:sz w:val="24"/>
          <w:lang w:val="en-US"/>
        </w:rPr>
        <w:t>Considering regional differences t</w:t>
      </w:r>
      <w:r w:rsidR="00172532">
        <w:rPr>
          <w:rFonts w:ascii="Times New Roman" w:hAnsi="Times New Roman" w:cs="Times New Roman"/>
          <w:sz w:val="24"/>
          <w:lang w:val="en-US"/>
        </w:rPr>
        <w:t xml:space="preserve">he results show the priority of the business obstacles </w:t>
      </w:r>
      <w:r w:rsidR="00024926">
        <w:rPr>
          <w:rFonts w:ascii="Times New Roman" w:hAnsi="Times New Roman" w:cs="Times New Roman"/>
          <w:sz w:val="24"/>
          <w:lang w:val="en-US"/>
        </w:rPr>
        <w:t>that could be used in policymaking.</w:t>
      </w:r>
    </w:p>
    <w:p w:rsidR="00AB1F16" w:rsidRDefault="00AB1F16" w:rsidP="000159B9">
      <w:pPr>
        <w:spacing w:after="0" w:line="360" w:lineRule="auto"/>
        <w:jc w:val="both"/>
        <w:rPr>
          <w:rFonts w:ascii="Times New Roman" w:hAnsi="Times New Roman" w:cs="Times New Roman"/>
          <w:sz w:val="24"/>
          <w:lang w:val="en-US"/>
        </w:rPr>
      </w:pPr>
      <w:r w:rsidRPr="000159B9">
        <w:rPr>
          <w:rFonts w:ascii="Times New Roman" w:hAnsi="Times New Roman" w:cs="Times New Roman"/>
          <w:b/>
          <w:sz w:val="24"/>
          <w:lang w:val="en-US"/>
        </w:rPr>
        <w:t>Keywords:</w:t>
      </w:r>
      <w:r>
        <w:rPr>
          <w:rFonts w:ascii="Times New Roman" w:hAnsi="Times New Roman" w:cs="Times New Roman"/>
          <w:sz w:val="24"/>
          <w:lang w:val="en-US"/>
        </w:rPr>
        <w:t xml:space="preserve"> business environment, business obstacles, </w:t>
      </w:r>
      <w:r w:rsidR="000159B9">
        <w:rPr>
          <w:rFonts w:ascii="Times New Roman" w:hAnsi="Times New Roman" w:cs="Times New Roman"/>
          <w:sz w:val="24"/>
          <w:lang w:val="en-US"/>
        </w:rPr>
        <w:t xml:space="preserve">business constraints, </w:t>
      </w:r>
      <w:r>
        <w:rPr>
          <w:rFonts w:ascii="Times New Roman" w:hAnsi="Times New Roman" w:cs="Times New Roman"/>
          <w:sz w:val="24"/>
          <w:lang w:val="en-US"/>
        </w:rPr>
        <w:t xml:space="preserve">business development, business functioning, business growth, </w:t>
      </w:r>
      <w:r w:rsidR="0087044D">
        <w:rPr>
          <w:rFonts w:ascii="Times New Roman" w:hAnsi="Times New Roman" w:cs="Times New Roman"/>
          <w:sz w:val="24"/>
          <w:lang w:val="en-US"/>
        </w:rPr>
        <w:t xml:space="preserve">firm growth, </w:t>
      </w:r>
      <w:r>
        <w:rPr>
          <w:rFonts w:ascii="Times New Roman" w:hAnsi="Times New Roman" w:cs="Times New Roman"/>
          <w:sz w:val="24"/>
          <w:lang w:val="en-US"/>
        </w:rPr>
        <w:t>economic growth</w:t>
      </w:r>
      <w:r w:rsidR="0087044D">
        <w:rPr>
          <w:rFonts w:ascii="Times New Roman" w:hAnsi="Times New Roman" w:cs="Times New Roman"/>
          <w:sz w:val="24"/>
          <w:lang w:val="en-US"/>
        </w:rPr>
        <w:t xml:space="preserve">, </w:t>
      </w:r>
      <w:r w:rsidR="000159B9">
        <w:rPr>
          <w:rFonts w:ascii="Times New Roman" w:hAnsi="Times New Roman" w:cs="Times New Roman"/>
          <w:sz w:val="24"/>
          <w:lang w:val="en-US"/>
        </w:rPr>
        <w:t>World Bank Enterprise Survey, WBES.</w:t>
      </w:r>
      <w:r w:rsidR="0087044D">
        <w:rPr>
          <w:rFonts w:ascii="Times New Roman" w:hAnsi="Times New Roman" w:cs="Times New Roman"/>
          <w:sz w:val="24"/>
          <w:lang w:val="en-US"/>
        </w:rPr>
        <w:t xml:space="preserve"> </w:t>
      </w:r>
    </w:p>
    <w:p w:rsidR="006725EA" w:rsidRPr="00DB72D1" w:rsidRDefault="006725EA">
      <w:pPr>
        <w:rPr>
          <w:rFonts w:ascii="Times New Roman" w:hAnsi="Times New Roman" w:cs="Times New Roman"/>
          <w:b/>
          <w:sz w:val="24"/>
          <w:vertAlign w:val="superscript"/>
          <w:lang w:val="en-US"/>
        </w:rPr>
      </w:pPr>
      <w:r w:rsidRPr="00DB72D1">
        <w:rPr>
          <w:rFonts w:ascii="Times New Roman" w:hAnsi="Times New Roman" w:cs="Times New Roman"/>
          <w:b/>
          <w:sz w:val="24"/>
          <w:lang w:val="en-US"/>
        </w:rPr>
        <w:t>Anna Ermolina</w:t>
      </w:r>
      <w:r w:rsidR="00DB72D1">
        <w:rPr>
          <w:rFonts w:ascii="Times New Roman" w:hAnsi="Times New Roman" w:cs="Times New Roman"/>
          <w:b/>
          <w:sz w:val="24"/>
          <w:vertAlign w:val="superscript"/>
          <w:lang w:val="en-US"/>
        </w:rPr>
        <w:t>1,2</w:t>
      </w:r>
    </w:p>
    <w:p w:rsidR="006725EA" w:rsidRPr="00DB72D1" w:rsidRDefault="00DB72D1">
      <w:pPr>
        <w:rPr>
          <w:rFonts w:ascii="Times New Roman" w:hAnsi="Times New Roman" w:cs="Times New Roman"/>
          <w:sz w:val="24"/>
          <w:lang w:val="en-US"/>
        </w:rPr>
      </w:pPr>
      <w:r>
        <w:rPr>
          <w:rFonts w:ascii="Times New Roman" w:hAnsi="Times New Roman" w:cs="Times New Roman"/>
          <w:sz w:val="24"/>
          <w:vertAlign w:val="superscript"/>
          <w:lang w:val="en-US"/>
        </w:rPr>
        <w:t>1</w:t>
      </w:r>
      <w:r w:rsidR="006725EA" w:rsidRPr="00DB72D1">
        <w:rPr>
          <w:rFonts w:ascii="Times New Roman" w:hAnsi="Times New Roman" w:cs="Times New Roman"/>
          <w:sz w:val="24"/>
          <w:lang w:val="en-US"/>
        </w:rPr>
        <w:t>PhD student, Department of Mathematical Statistics and Econometrics, Plekhanov Russian University of Economics</w:t>
      </w:r>
    </w:p>
    <w:p w:rsidR="006725EA" w:rsidRPr="00DB72D1" w:rsidRDefault="00DB72D1">
      <w:pPr>
        <w:rPr>
          <w:rFonts w:ascii="Times New Roman" w:hAnsi="Times New Roman" w:cs="Times New Roman"/>
          <w:sz w:val="24"/>
          <w:lang w:val="en-US"/>
        </w:rPr>
      </w:pPr>
      <w:r>
        <w:rPr>
          <w:rFonts w:ascii="Times New Roman" w:hAnsi="Times New Roman" w:cs="Times New Roman"/>
          <w:sz w:val="24"/>
          <w:vertAlign w:val="superscript"/>
          <w:lang w:val="en-US"/>
        </w:rPr>
        <w:t>2</w:t>
      </w:r>
      <w:r w:rsidR="006725EA" w:rsidRPr="00DB72D1">
        <w:rPr>
          <w:rFonts w:ascii="Times New Roman" w:hAnsi="Times New Roman" w:cs="Times New Roman"/>
          <w:sz w:val="24"/>
          <w:lang w:val="en-US"/>
        </w:rPr>
        <w:t>Analyst, Institute for Social Policy, Higher School of Economics</w:t>
      </w:r>
    </w:p>
    <w:p w:rsidR="006725EA" w:rsidRPr="00DB72D1" w:rsidRDefault="006725EA" w:rsidP="006725EA">
      <w:pPr>
        <w:rPr>
          <w:rFonts w:ascii="Times New Roman" w:hAnsi="Times New Roman" w:cs="Times New Roman"/>
          <w:sz w:val="24"/>
          <w:lang w:val="en-US"/>
        </w:rPr>
      </w:pPr>
      <w:r w:rsidRPr="00DB72D1">
        <w:rPr>
          <w:rFonts w:ascii="Times New Roman" w:hAnsi="Times New Roman" w:cs="Times New Roman"/>
          <w:sz w:val="24"/>
          <w:lang w:val="en-US"/>
        </w:rPr>
        <w:t>Address:  117519, Russia, Moscow, Krasnogo Mayaka st., 4/2, 244</w:t>
      </w:r>
    </w:p>
    <w:p w:rsidR="006725EA" w:rsidRDefault="00DB72D1" w:rsidP="006725EA">
      <w:pPr>
        <w:rPr>
          <w:rFonts w:ascii="Times New Roman" w:hAnsi="Times New Roman" w:cs="Times New Roman"/>
          <w:sz w:val="24"/>
          <w:lang w:val="en-US"/>
        </w:rPr>
      </w:pPr>
      <w:r>
        <w:rPr>
          <w:rFonts w:ascii="Times New Roman" w:hAnsi="Times New Roman" w:cs="Times New Roman"/>
          <w:sz w:val="24"/>
          <w:lang w:val="en-US"/>
        </w:rPr>
        <w:t>E</w:t>
      </w:r>
      <w:r w:rsidR="006725EA" w:rsidRPr="00DB72D1">
        <w:rPr>
          <w:rFonts w:ascii="Times New Roman" w:hAnsi="Times New Roman" w:cs="Times New Roman"/>
          <w:sz w:val="24"/>
          <w:lang w:val="en-US"/>
        </w:rPr>
        <w:t xml:space="preserve">-mail: </w:t>
      </w:r>
      <w:hyperlink r:id="rId7" w:history="1">
        <w:r w:rsidRPr="0092027B">
          <w:rPr>
            <w:rStyle w:val="a8"/>
            <w:rFonts w:ascii="Times New Roman" w:hAnsi="Times New Roman" w:cs="Times New Roman"/>
            <w:sz w:val="24"/>
            <w:lang w:val="en-US"/>
          </w:rPr>
          <w:t>aaermolina@yandex.ru</w:t>
        </w:r>
      </w:hyperlink>
    </w:p>
    <w:p w:rsidR="00DB72D1" w:rsidRDefault="00DB72D1" w:rsidP="00C72413">
      <w:pPr>
        <w:spacing w:after="0" w:line="360" w:lineRule="auto"/>
        <w:jc w:val="both"/>
        <w:rPr>
          <w:rFonts w:ascii="Times New Roman" w:hAnsi="Times New Roman" w:cs="Times New Roman"/>
          <w:sz w:val="24"/>
          <w:lang w:val="en-US"/>
        </w:rPr>
      </w:pPr>
      <w:r>
        <w:rPr>
          <w:rFonts w:ascii="Times New Roman" w:hAnsi="Times New Roman" w:cs="Times New Roman"/>
          <w:sz w:val="24"/>
          <w:lang w:val="en-US"/>
        </w:rPr>
        <w:t xml:space="preserve">Anna Ermolina is a PhD student of </w:t>
      </w:r>
      <w:r w:rsidRPr="00DB72D1">
        <w:rPr>
          <w:rFonts w:ascii="Times New Roman" w:hAnsi="Times New Roman" w:cs="Times New Roman"/>
          <w:sz w:val="24"/>
          <w:lang w:val="en-US"/>
        </w:rPr>
        <w:t>Plekhanov Russian University of Economics</w:t>
      </w:r>
      <w:r>
        <w:rPr>
          <w:rFonts w:ascii="Times New Roman" w:hAnsi="Times New Roman" w:cs="Times New Roman"/>
          <w:sz w:val="24"/>
          <w:lang w:val="en-US"/>
        </w:rPr>
        <w:t xml:space="preserve">. Her professional interests are small and medium-sized entrepreneurship, SME policy, </w:t>
      </w:r>
      <w:r w:rsidR="003D08FF">
        <w:rPr>
          <w:rFonts w:ascii="Times New Roman" w:hAnsi="Times New Roman" w:cs="Times New Roman"/>
          <w:sz w:val="24"/>
          <w:lang w:val="en-US"/>
        </w:rPr>
        <w:t xml:space="preserve">business environment, </w:t>
      </w:r>
      <w:r>
        <w:rPr>
          <w:rFonts w:ascii="Times New Roman" w:hAnsi="Times New Roman" w:cs="Times New Roman"/>
          <w:sz w:val="24"/>
          <w:lang w:val="en-US"/>
        </w:rPr>
        <w:t>economic and innovative growth. The subject of her PhD thes</w:t>
      </w:r>
      <w:r w:rsidR="00C72413">
        <w:rPr>
          <w:rFonts w:ascii="Times New Roman" w:hAnsi="Times New Roman" w:cs="Times New Roman"/>
          <w:sz w:val="24"/>
          <w:lang w:val="en-US"/>
        </w:rPr>
        <w:t>e</w:t>
      </w:r>
      <w:r>
        <w:rPr>
          <w:rFonts w:ascii="Times New Roman" w:hAnsi="Times New Roman" w:cs="Times New Roman"/>
          <w:sz w:val="24"/>
          <w:lang w:val="en-US"/>
        </w:rPr>
        <w:t>s is a relationship between SME and regional innovative potential in Russian region</w:t>
      </w:r>
      <w:r w:rsidR="00C72413">
        <w:rPr>
          <w:rFonts w:ascii="Times New Roman" w:hAnsi="Times New Roman" w:cs="Times New Roman"/>
          <w:sz w:val="24"/>
          <w:lang w:val="en-US"/>
        </w:rPr>
        <w:t>s. The current research is the part of these theses.</w:t>
      </w:r>
    </w:p>
    <w:p w:rsidR="00C72413" w:rsidRPr="00DB72D1" w:rsidRDefault="00C72413" w:rsidP="00DB72D1">
      <w:pPr>
        <w:jc w:val="both"/>
        <w:rPr>
          <w:rFonts w:ascii="Times New Roman" w:hAnsi="Times New Roman" w:cs="Times New Roman"/>
          <w:sz w:val="24"/>
          <w:lang w:val="en-US"/>
        </w:rPr>
      </w:pPr>
    </w:p>
    <w:p w:rsidR="00DB72D1" w:rsidRPr="00DB72D1" w:rsidRDefault="00DB72D1" w:rsidP="006725EA">
      <w:pPr>
        <w:rPr>
          <w:rFonts w:ascii="Times New Roman" w:hAnsi="Times New Roman" w:cs="Times New Roman"/>
          <w:sz w:val="24"/>
          <w:lang w:val="en-US"/>
        </w:rPr>
      </w:pPr>
    </w:p>
    <w:p w:rsidR="006725EA" w:rsidRDefault="006725EA" w:rsidP="006725EA">
      <w:pPr>
        <w:rPr>
          <w:rFonts w:ascii="Times New Roman" w:hAnsi="Times New Roman" w:cs="Times New Roman"/>
          <w:b/>
          <w:sz w:val="24"/>
          <w:lang w:val="en-US"/>
        </w:rPr>
      </w:pPr>
      <w:r>
        <w:rPr>
          <w:rFonts w:ascii="Times New Roman" w:hAnsi="Times New Roman" w:cs="Times New Roman"/>
          <w:b/>
          <w:sz w:val="24"/>
          <w:lang w:val="en-US"/>
        </w:rPr>
        <w:br w:type="page"/>
      </w:r>
    </w:p>
    <w:p w:rsidR="00632E40" w:rsidRPr="000159B9" w:rsidRDefault="000159B9" w:rsidP="000159B9">
      <w:pPr>
        <w:spacing w:after="0" w:line="360" w:lineRule="auto"/>
        <w:jc w:val="both"/>
        <w:rPr>
          <w:rFonts w:ascii="Times New Roman" w:hAnsi="Times New Roman" w:cs="Times New Roman"/>
          <w:b/>
          <w:sz w:val="24"/>
          <w:lang w:val="en-US"/>
        </w:rPr>
      </w:pPr>
      <w:r w:rsidRPr="000159B9">
        <w:rPr>
          <w:rFonts w:ascii="Times New Roman" w:hAnsi="Times New Roman" w:cs="Times New Roman"/>
          <w:b/>
          <w:sz w:val="24"/>
          <w:lang w:val="en-US"/>
        </w:rPr>
        <w:lastRenderedPageBreak/>
        <w:t>1 Introduction</w:t>
      </w:r>
    </w:p>
    <w:p w:rsidR="006101EE" w:rsidRDefault="006101EE" w:rsidP="006101EE">
      <w:pPr>
        <w:spacing w:after="0" w:line="360" w:lineRule="auto"/>
        <w:ind w:firstLine="709"/>
        <w:jc w:val="both"/>
        <w:rPr>
          <w:rFonts w:ascii="Times New Roman" w:hAnsi="Times New Roman" w:cs="Times New Roman"/>
          <w:sz w:val="24"/>
          <w:lang w:val="en-US"/>
        </w:rPr>
      </w:pPr>
      <w:r>
        <w:rPr>
          <w:rFonts w:ascii="Times New Roman" w:hAnsi="Times New Roman" w:cs="Times New Roman"/>
          <w:sz w:val="24"/>
          <w:lang w:val="en-US"/>
        </w:rPr>
        <w:t xml:space="preserve">Business functioning vastly defines economic growth at national, regional and international level. </w:t>
      </w:r>
      <w:r w:rsidR="002027EC">
        <w:rPr>
          <w:rFonts w:ascii="Times New Roman" w:hAnsi="Times New Roman" w:cs="Times New Roman"/>
          <w:sz w:val="24"/>
          <w:lang w:val="en-US"/>
        </w:rPr>
        <w:t>At the same time</w:t>
      </w:r>
      <w:r>
        <w:rPr>
          <w:rFonts w:ascii="Times New Roman" w:hAnsi="Times New Roman" w:cs="Times New Roman"/>
          <w:sz w:val="24"/>
          <w:lang w:val="en-US"/>
        </w:rPr>
        <w:t xml:space="preserve">, business development </w:t>
      </w:r>
      <w:r w:rsidR="00DE498C">
        <w:rPr>
          <w:rFonts w:ascii="Times New Roman" w:hAnsi="Times New Roman" w:cs="Times New Roman"/>
          <w:sz w:val="24"/>
          <w:lang w:val="en-US"/>
        </w:rPr>
        <w:t xml:space="preserve">substantially depends on </w:t>
      </w:r>
      <w:r w:rsidR="00387F99">
        <w:rPr>
          <w:rFonts w:ascii="Times New Roman" w:hAnsi="Times New Roman" w:cs="Times New Roman"/>
          <w:sz w:val="24"/>
          <w:lang w:val="en-US"/>
        </w:rPr>
        <w:t>business environment</w:t>
      </w:r>
      <w:r w:rsidR="00DE498C">
        <w:rPr>
          <w:rFonts w:ascii="Times New Roman" w:hAnsi="Times New Roman" w:cs="Times New Roman"/>
          <w:sz w:val="24"/>
          <w:lang w:val="en-US"/>
        </w:rPr>
        <w:t xml:space="preserve">. Appropriate business environment increases firms’ productivity and promotes innovation activity whereas uncertain business environment </w:t>
      </w:r>
      <w:r w:rsidR="00224698">
        <w:rPr>
          <w:rFonts w:ascii="Times New Roman" w:hAnsi="Times New Roman" w:cs="Times New Roman"/>
          <w:sz w:val="24"/>
          <w:lang w:val="en-US"/>
        </w:rPr>
        <w:t xml:space="preserve">forms </w:t>
      </w:r>
      <w:r w:rsidR="00DE498C">
        <w:rPr>
          <w:rFonts w:ascii="Times New Roman" w:hAnsi="Times New Roman" w:cs="Times New Roman"/>
          <w:sz w:val="24"/>
          <w:lang w:val="en-US"/>
        </w:rPr>
        <w:t>business constraints and, as a result, declines business and economic growth capabilities.</w:t>
      </w:r>
      <w:r w:rsidR="00387F99">
        <w:rPr>
          <w:rFonts w:ascii="Times New Roman" w:hAnsi="Times New Roman" w:cs="Times New Roman"/>
          <w:sz w:val="24"/>
          <w:lang w:val="en-US"/>
        </w:rPr>
        <w:t xml:space="preserve"> Overall, business environment combines a huge number of macroeconomic factors: macroeconomic and policy certainty, security, legal and fiscal systems, labor market, financial market, competition,</w:t>
      </w:r>
      <w:r w:rsidR="00387F99" w:rsidRPr="00387F99">
        <w:rPr>
          <w:rFonts w:ascii="Times New Roman" w:hAnsi="Times New Roman" w:cs="Times New Roman"/>
          <w:sz w:val="24"/>
          <w:lang w:val="en-US"/>
        </w:rPr>
        <w:t xml:space="preserve"> </w:t>
      </w:r>
      <w:r w:rsidR="00387F99">
        <w:rPr>
          <w:rFonts w:ascii="Times New Roman" w:hAnsi="Times New Roman" w:cs="Times New Roman"/>
          <w:sz w:val="24"/>
          <w:lang w:val="en-US"/>
        </w:rPr>
        <w:t>infrastructure.</w:t>
      </w:r>
      <w:r w:rsidR="00AF33F8">
        <w:rPr>
          <w:rFonts w:ascii="Times New Roman" w:hAnsi="Times New Roman" w:cs="Times New Roman"/>
          <w:sz w:val="24"/>
          <w:lang w:val="en-US"/>
        </w:rPr>
        <w:t xml:space="preserve"> Many of these factors are correlated with firm growth.</w:t>
      </w:r>
    </w:p>
    <w:p w:rsidR="00AF33F8" w:rsidRPr="00DA476C" w:rsidRDefault="002027EC" w:rsidP="006101EE">
      <w:pPr>
        <w:spacing w:after="0" w:line="360" w:lineRule="auto"/>
        <w:ind w:firstLine="709"/>
        <w:jc w:val="both"/>
        <w:rPr>
          <w:rFonts w:ascii="Times New Roman" w:hAnsi="Times New Roman" w:cs="Times New Roman"/>
          <w:szCs w:val="20"/>
          <w:lang w:val="en-US"/>
        </w:rPr>
      </w:pPr>
      <w:r>
        <w:rPr>
          <w:rFonts w:ascii="Times New Roman" w:hAnsi="Times New Roman" w:cs="Times New Roman"/>
          <w:sz w:val="24"/>
          <w:lang w:val="en-US"/>
        </w:rPr>
        <w:t>Considering this evidence</w:t>
      </w:r>
      <w:r w:rsidR="004B2685">
        <w:rPr>
          <w:rFonts w:ascii="Times New Roman" w:hAnsi="Times New Roman" w:cs="Times New Roman"/>
          <w:sz w:val="24"/>
          <w:lang w:val="en-US"/>
        </w:rPr>
        <w:t>,</w:t>
      </w:r>
      <w:r w:rsidR="000159B9">
        <w:rPr>
          <w:rFonts w:ascii="Times New Roman" w:hAnsi="Times New Roman" w:cs="Times New Roman"/>
          <w:sz w:val="24"/>
          <w:lang w:val="en-US"/>
        </w:rPr>
        <w:t xml:space="preserve"> policy</w:t>
      </w:r>
      <w:r>
        <w:rPr>
          <w:rFonts w:ascii="Times New Roman" w:hAnsi="Times New Roman" w:cs="Times New Roman"/>
          <w:sz w:val="24"/>
          <w:lang w:val="en-US"/>
        </w:rPr>
        <w:t xml:space="preserve">makers </w:t>
      </w:r>
      <w:r w:rsidR="004B2685">
        <w:rPr>
          <w:rFonts w:ascii="Times New Roman" w:hAnsi="Times New Roman" w:cs="Times New Roman"/>
          <w:sz w:val="24"/>
          <w:lang w:val="en-US"/>
        </w:rPr>
        <w:t xml:space="preserve">can contribute to business and economic growth by reforming legal and fiscal system, avoiding corruption and crime, providing fair competition, developing financial and physical infrastructure. Obviously, </w:t>
      </w:r>
      <w:r w:rsidR="00B66140">
        <w:rPr>
          <w:rFonts w:ascii="Times New Roman" w:hAnsi="Times New Roman" w:cs="Times New Roman"/>
          <w:sz w:val="24"/>
          <w:lang w:val="en-US"/>
        </w:rPr>
        <w:t xml:space="preserve">complex </w:t>
      </w:r>
      <w:r w:rsidR="004B2685">
        <w:rPr>
          <w:rFonts w:ascii="Times New Roman" w:hAnsi="Times New Roman" w:cs="Times New Roman"/>
          <w:sz w:val="24"/>
          <w:lang w:val="en-US"/>
        </w:rPr>
        <w:t>improv</w:t>
      </w:r>
      <w:r w:rsidR="00B66140">
        <w:rPr>
          <w:rFonts w:ascii="Times New Roman" w:hAnsi="Times New Roman" w:cs="Times New Roman"/>
          <w:sz w:val="24"/>
          <w:lang w:val="en-US"/>
        </w:rPr>
        <w:t xml:space="preserve">ement of business environment is preferably </w:t>
      </w:r>
      <w:r w:rsidR="00B66140" w:rsidRPr="00DA476C">
        <w:rPr>
          <w:rFonts w:ascii="Times New Roman" w:hAnsi="Times New Roman" w:cs="Times New Roman"/>
          <w:sz w:val="24"/>
          <w:lang w:val="en-US"/>
        </w:rPr>
        <w:t xml:space="preserve">for business but addressing all business constraints at once would be challenging for </w:t>
      </w:r>
      <w:r w:rsidR="00DA476C" w:rsidRPr="00DA476C">
        <w:rPr>
          <w:rFonts w:ascii="Times New Roman" w:hAnsi="Times New Roman" w:cs="Times New Roman"/>
          <w:sz w:val="24"/>
          <w:lang w:val="en-US"/>
        </w:rPr>
        <w:t xml:space="preserve">any </w:t>
      </w:r>
      <w:r w:rsidR="00B66140" w:rsidRPr="00DA476C">
        <w:rPr>
          <w:rFonts w:ascii="Times New Roman" w:hAnsi="Times New Roman" w:cs="Times New Roman"/>
          <w:sz w:val="24"/>
          <w:lang w:val="en-US"/>
        </w:rPr>
        <w:t xml:space="preserve">government </w:t>
      </w:r>
      <w:r w:rsidR="00B66140" w:rsidRPr="00DA476C">
        <w:rPr>
          <w:rFonts w:ascii="Times New Roman" w:hAnsi="Times New Roman" w:cs="Times New Roman"/>
          <w:szCs w:val="20"/>
          <w:lang w:val="en-US"/>
        </w:rPr>
        <w:t>[Ayyagari, Demirgüç-Kunt and Malsimovic, (2008), p.484]. Thus, understanding the priority of business obstacles, their interaction and impact on firm gr</w:t>
      </w:r>
      <w:r w:rsidR="000159B9" w:rsidRPr="00DA476C">
        <w:rPr>
          <w:rFonts w:ascii="Times New Roman" w:hAnsi="Times New Roman" w:cs="Times New Roman"/>
          <w:szCs w:val="20"/>
          <w:lang w:val="en-US"/>
        </w:rPr>
        <w:t>owth is crucial for policy</w:t>
      </w:r>
      <w:r w:rsidR="00B66140" w:rsidRPr="00DA476C">
        <w:rPr>
          <w:rFonts w:ascii="Times New Roman" w:hAnsi="Times New Roman" w:cs="Times New Roman"/>
          <w:szCs w:val="20"/>
          <w:lang w:val="en-US"/>
        </w:rPr>
        <w:t>making. Besides, regional and country differences of business environment should be taken into account.</w:t>
      </w:r>
    </w:p>
    <w:p w:rsidR="00B66140" w:rsidRPr="00DA476C" w:rsidRDefault="00354F08" w:rsidP="006101EE">
      <w:pPr>
        <w:spacing w:after="0" w:line="360" w:lineRule="auto"/>
        <w:ind w:firstLine="709"/>
        <w:jc w:val="both"/>
        <w:rPr>
          <w:rFonts w:ascii="Times New Roman" w:hAnsi="Times New Roman" w:cs="Times New Roman"/>
          <w:sz w:val="24"/>
          <w:lang w:val="en-US"/>
        </w:rPr>
      </w:pPr>
      <w:r w:rsidRPr="00DA476C">
        <w:rPr>
          <w:rFonts w:ascii="Times New Roman" w:hAnsi="Times New Roman" w:cs="Times New Roman"/>
          <w:sz w:val="24"/>
          <w:lang w:val="en-US"/>
        </w:rPr>
        <w:t>The paper aims to classify countries by the prevalence of business obstacles based on business owners and top managers’ opinions. It also analyzes regional differences of business environment. Finally, it finds a significant correlation between subjective estimates of business constraints and the indicators of economic growth.</w:t>
      </w:r>
    </w:p>
    <w:p w:rsidR="003A09CA" w:rsidRDefault="00354F08" w:rsidP="003A09CA">
      <w:pPr>
        <w:spacing w:after="120" w:line="360" w:lineRule="auto"/>
        <w:ind w:firstLine="720"/>
        <w:jc w:val="both"/>
        <w:rPr>
          <w:rFonts w:ascii="Times New Roman" w:hAnsi="Times New Roman" w:cs="Times New Roman"/>
          <w:sz w:val="24"/>
          <w:szCs w:val="20"/>
          <w:lang w:val="en-US"/>
        </w:rPr>
      </w:pPr>
      <w:r w:rsidRPr="00DA476C">
        <w:rPr>
          <w:rFonts w:ascii="Times New Roman" w:hAnsi="Times New Roman" w:cs="Times New Roman"/>
          <w:sz w:val="24"/>
          <w:lang w:val="en-US"/>
        </w:rPr>
        <w:t xml:space="preserve">The study is based on </w:t>
      </w:r>
      <w:r w:rsidRPr="00DA476C">
        <w:rPr>
          <w:rFonts w:ascii="Times New Roman" w:hAnsi="Times New Roman" w:cs="Times New Roman"/>
          <w:sz w:val="24"/>
          <w:szCs w:val="20"/>
          <w:lang w:val="en-US"/>
        </w:rPr>
        <w:t>the firm-level World Bank Enterprise Survey (WBES). The subjective estimates of business obstacles are aggregated</w:t>
      </w:r>
      <w:r>
        <w:rPr>
          <w:rFonts w:ascii="Times New Roman" w:hAnsi="Times New Roman" w:cs="Times New Roman"/>
          <w:sz w:val="24"/>
          <w:szCs w:val="20"/>
          <w:lang w:val="en-US"/>
        </w:rPr>
        <w:t xml:space="preserve"> </w:t>
      </w:r>
      <w:r w:rsidR="003A09CA">
        <w:rPr>
          <w:rFonts w:ascii="Times New Roman" w:hAnsi="Times New Roman" w:cs="Times New Roman"/>
          <w:sz w:val="24"/>
          <w:szCs w:val="20"/>
          <w:lang w:val="en-US"/>
        </w:rPr>
        <w:t>by country</w:t>
      </w:r>
      <w:r>
        <w:rPr>
          <w:rFonts w:ascii="Times New Roman" w:hAnsi="Times New Roman" w:cs="Times New Roman"/>
          <w:sz w:val="24"/>
          <w:szCs w:val="20"/>
          <w:lang w:val="en-US"/>
        </w:rPr>
        <w:t>.</w:t>
      </w:r>
      <w:r w:rsidR="003A09CA" w:rsidRPr="003A09CA">
        <w:rPr>
          <w:rFonts w:ascii="Times New Roman" w:hAnsi="Times New Roman" w:cs="Times New Roman"/>
          <w:sz w:val="20"/>
          <w:szCs w:val="20"/>
          <w:lang w:val="en-US"/>
        </w:rPr>
        <w:t xml:space="preserve"> </w:t>
      </w:r>
      <w:r w:rsidR="003A09CA" w:rsidRPr="003A09CA">
        <w:rPr>
          <w:rFonts w:ascii="Times New Roman" w:hAnsi="Times New Roman" w:cs="Times New Roman"/>
          <w:sz w:val="24"/>
          <w:szCs w:val="20"/>
          <w:lang w:val="en-US"/>
        </w:rPr>
        <w:t xml:space="preserve">An obstacle is defined as a constraint if a </w:t>
      </w:r>
      <w:r w:rsidR="003A09CA">
        <w:rPr>
          <w:rFonts w:ascii="Times New Roman" w:hAnsi="Times New Roman" w:cs="Times New Roman"/>
          <w:sz w:val="24"/>
          <w:szCs w:val="20"/>
          <w:lang w:val="en-US"/>
        </w:rPr>
        <w:t>business owner/t</w:t>
      </w:r>
      <w:r w:rsidR="003A09CA" w:rsidRPr="003A09CA">
        <w:rPr>
          <w:rFonts w:ascii="Times New Roman" w:hAnsi="Times New Roman" w:cs="Times New Roman"/>
          <w:sz w:val="24"/>
          <w:szCs w:val="20"/>
          <w:lang w:val="en-US"/>
        </w:rPr>
        <w:t xml:space="preserve">op manager </w:t>
      </w:r>
      <w:r w:rsidR="003A09CA">
        <w:rPr>
          <w:rFonts w:ascii="Times New Roman" w:hAnsi="Times New Roman" w:cs="Times New Roman"/>
          <w:sz w:val="24"/>
          <w:szCs w:val="20"/>
          <w:lang w:val="en-US"/>
        </w:rPr>
        <w:t>reports</w:t>
      </w:r>
      <w:r w:rsidR="003A09CA" w:rsidRPr="003A09CA">
        <w:rPr>
          <w:rFonts w:ascii="Times New Roman" w:hAnsi="Times New Roman" w:cs="Times New Roman"/>
          <w:sz w:val="24"/>
          <w:szCs w:val="20"/>
          <w:lang w:val="en-US"/>
        </w:rPr>
        <w:t xml:space="preserve"> this as a major or very severe obstacle.</w:t>
      </w:r>
    </w:p>
    <w:p w:rsidR="003A09CA" w:rsidRPr="003A09CA" w:rsidRDefault="003A09CA" w:rsidP="00DA476C">
      <w:pPr>
        <w:spacing w:after="0" w:line="360" w:lineRule="auto"/>
        <w:ind w:firstLine="720"/>
        <w:jc w:val="both"/>
        <w:rPr>
          <w:rFonts w:ascii="Times New Roman" w:hAnsi="Times New Roman" w:cs="Times New Roman"/>
          <w:sz w:val="24"/>
          <w:szCs w:val="20"/>
          <w:lang w:val="en-US"/>
        </w:rPr>
      </w:pPr>
      <w:r>
        <w:rPr>
          <w:rFonts w:ascii="Times New Roman" w:hAnsi="Times New Roman" w:cs="Times New Roman"/>
          <w:sz w:val="24"/>
          <w:szCs w:val="20"/>
          <w:lang w:val="en-US"/>
        </w:rPr>
        <w:t xml:space="preserve">The paper is organized as follows. The next section reviews previous studies concerning business environment and its impact on business and economic growth. Methodology and data are described in the third section. </w:t>
      </w:r>
      <w:r w:rsidR="002337E7">
        <w:rPr>
          <w:rFonts w:ascii="Times New Roman" w:hAnsi="Times New Roman" w:cs="Times New Roman"/>
          <w:sz w:val="24"/>
          <w:szCs w:val="20"/>
          <w:lang w:val="en-US"/>
        </w:rPr>
        <w:t>Regional differences of business environment are analyzed in the fourth section. The fifth section contains countries classification by business constraints. The influence of business environment on economic growth is examined in the sixth section. The last section summarizes the main findings.</w:t>
      </w:r>
    </w:p>
    <w:p w:rsidR="00DA476C" w:rsidRDefault="00DA476C" w:rsidP="00DA476C">
      <w:pPr>
        <w:spacing w:after="0" w:line="360" w:lineRule="auto"/>
        <w:jc w:val="both"/>
        <w:rPr>
          <w:rFonts w:ascii="Times New Roman" w:hAnsi="Times New Roman" w:cs="Times New Roman"/>
          <w:b/>
          <w:sz w:val="24"/>
          <w:lang w:val="en-US"/>
        </w:rPr>
      </w:pPr>
    </w:p>
    <w:p w:rsidR="006943F9" w:rsidRPr="00EF62D7" w:rsidRDefault="00EF62D7" w:rsidP="00DA476C">
      <w:pPr>
        <w:spacing w:after="0" w:line="360" w:lineRule="auto"/>
        <w:jc w:val="both"/>
        <w:rPr>
          <w:rFonts w:ascii="Times New Roman" w:hAnsi="Times New Roman" w:cs="Times New Roman"/>
          <w:b/>
          <w:sz w:val="24"/>
          <w:lang w:val="en-US"/>
        </w:rPr>
      </w:pPr>
      <w:r w:rsidRPr="00EF62D7">
        <w:rPr>
          <w:rFonts w:ascii="Times New Roman" w:hAnsi="Times New Roman" w:cs="Times New Roman"/>
          <w:b/>
          <w:sz w:val="24"/>
          <w:lang w:val="en-US"/>
        </w:rPr>
        <w:t xml:space="preserve">2 Backgrounds </w:t>
      </w:r>
    </w:p>
    <w:p w:rsidR="00AF33F8" w:rsidRDefault="00AF33F8" w:rsidP="00DA476C">
      <w:pPr>
        <w:spacing w:after="0" w:line="360" w:lineRule="auto"/>
        <w:ind w:firstLine="709"/>
        <w:jc w:val="both"/>
        <w:rPr>
          <w:rFonts w:ascii="Times New Roman" w:hAnsi="Times New Roman" w:cs="Times New Roman"/>
          <w:sz w:val="24"/>
          <w:szCs w:val="20"/>
          <w:lang w:val="en-US"/>
        </w:rPr>
      </w:pPr>
      <w:r>
        <w:rPr>
          <w:rFonts w:ascii="Times New Roman" w:hAnsi="Times New Roman" w:cs="Times New Roman"/>
          <w:sz w:val="24"/>
          <w:lang w:val="en-US"/>
        </w:rPr>
        <w:t>Business growth is consid</w:t>
      </w:r>
      <w:r w:rsidR="007B6016">
        <w:rPr>
          <w:rFonts w:ascii="Times New Roman" w:hAnsi="Times New Roman" w:cs="Times New Roman"/>
          <w:sz w:val="24"/>
          <w:lang w:val="en-US"/>
        </w:rPr>
        <w:t>ered to be the essential part</w:t>
      </w:r>
      <w:r>
        <w:rPr>
          <w:rFonts w:ascii="Times New Roman" w:hAnsi="Times New Roman" w:cs="Times New Roman"/>
          <w:sz w:val="24"/>
          <w:lang w:val="en-US"/>
        </w:rPr>
        <w:t xml:space="preserve"> of economic growth</w:t>
      </w:r>
      <w:r w:rsidR="007A177D">
        <w:rPr>
          <w:rFonts w:ascii="Times New Roman" w:hAnsi="Times New Roman" w:cs="Times New Roman"/>
          <w:sz w:val="24"/>
          <w:lang w:val="en-US"/>
        </w:rPr>
        <w:t xml:space="preserve"> and its causes </w:t>
      </w:r>
      <w:r w:rsidR="00664339">
        <w:rPr>
          <w:rFonts w:ascii="Times New Roman" w:hAnsi="Times New Roman" w:cs="Times New Roman"/>
          <w:sz w:val="24"/>
          <w:lang w:val="en-US"/>
        </w:rPr>
        <w:t xml:space="preserve">have </w:t>
      </w:r>
      <w:r w:rsidR="007A177D">
        <w:rPr>
          <w:rFonts w:ascii="Times New Roman" w:hAnsi="Times New Roman" w:cs="Times New Roman"/>
          <w:sz w:val="24"/>
          <w:lang w:val="en-US"/>
        </w:rPr>
        <w:t xml:space="preserve">become a much researched area in economics. </w:t>
      </w:r>
      <w:r w:rsidR="00664339">
        <w:rPr>
          <w:rFonts w:ascii="Times New Roman" w:hAnsi="Times New Roman" w:cs="Times New Roman"/>
          <w:sz w:val="24"/>
          <w:lang w:val="en-US"/>
        </w:rPr>
        <w:t>Business environment</w:t>
      </w:r>
      <w:r w:rsidR="007A177D">
        <w:rPr>
          <w:rFonts w:ascii="Times New Roman" w:hAnsi="Times New Roman" w:cs="Times New Roman"/>
          <w:sz w:val="24"/>
          <w:lang w:val="en-US"/>
        </w:rPr>
        <w:t xml:space="preserve"> influenced on firm growth </w:t>
      </w:r>
      <w:r w:rsidR="00664339">
        <w:rPr>
          <w:rFonts w:ascii="Times New Roman" w:hAnsi="Times New Roman" w:cs="Times New Roman"/>
          <w:sz w:val="24"/>
          <w:lang w:val="en-US"/>
        </w:rPr>
        <w:t>turns to</w:t>
      </w:r>
      <w:r w:rsidR="007A177D">
        <w:rPr>
          <w:rFonts w:ascii="Times New Roman" w:hAnsi="Times New Roman" w:cs="Times New Roman"/>
          <w:sz w:val="24"/>
          <w:lang w:val="en-US"/>
        </w:rPr>
        <w:t xml:space="preserve"> a new focus of this field.</w:t>
      </w:r>
      <w:r w:rsidR="00664339">
        <w:rPr>
          <w:rFonts w:ascii="Times New Roman" w:hAnsi="Times New Roman" w:cs="Times New Roman"/>
          <w:sz w:val="24"/>
          <w:lang w:val="en-US"/>
        </w:rPr>
        <w:t xml:space="preserve"> </w:t>
      </w:r>
      <w:r w:rsidR="009B59A9">
        <w:rPr>
          <w:rFonts w:ascii="Times New Roman" w:hAnsi="Times New Roman" w:cs="Times New Roman"/>
          <w:sz w:val="24"/>
          <w:lang w:val="en-US"/>
        </w:rPr>
        <w:t>Previous</w:t>
      </w:r>
      <w:r w:rsidR="00664339">
        <w:rPr>
          <w:rFonts w:ascii="Times New Roman" w:hAnsi="Times New Roman" w:cs="Times New Roman"/>
          <w:sz w:val="24"/>
          <w:lang w:val="en-US"/>
        </w:rPr>
        <w:t xml:space="preserve"> </w:t>
      </w:r>
      <w:r w:rsidR="00664339" w:rsidRPr="00DA476C">
        <w:rPr>
          <w:rFonts w:ascii="Times New Roman" w:hAnsi="Times New Roman" w:cs="Times New Roman"/>
          <w:sz w:val="24"/>
          <w:lang w:val="en-US"/>
        </w:rPr>
        <w:t xml:space="preserve">studies argue that firms report many business </w:t>
      </w:r>
      <w:r w:rsidR="00664339" w:rsidRPr="00DA476C">
        <w:rPr>
          <w:rFonts w:ascii="Times New Roman" w:hAnsi="Times New Roman" w:cs="Times New Roman"/>
          <w:sz w:val="24"/>
          <w:lang w:val="en-US"/>
        </w:rPr>
        <w:lastRenderedPageBreak/>
        <w:t xml:space="preserve">environment features as constraints to their growth. They cover </w:t>
      </w:r>
      <w:r w:rsidR="0007118A" w:rsidRPr="00DA476C">
        <w:rPr>
          <w:rFonts w:ascii="Times New Roman" w:hAnsi="Times New Roman" w:cs="Times New Roman"/>
          <w:sz w:val="24"/>
          <w:lang w:val="en-US"/>
        </w:rPr>
        <w:t xml:space="preserve">corruption, crime </w:t>
      </w:r>
      <w:r w:rsidR="0007118A" w:rsidRPr="00DA476C">
        <w:rPr>
          <w:rFonts w:ascii="Times New Roman" w:hAnsi="Times New Roman" w:cs="Times New Roman"/>
          <w:sz w:val="24"/>
          <w:szCs w:val="20"/>
          <w:lang w:val="en-US"/>
        </w:rPr>
        <w:t>(Gaviria, 2002)</w:t>
      </w:r>
      <w:r w:rsidR="0007118A" w:rsidRPr="00DA476C">
        <w:rPr>
          <w:rFonts w:ascii="Times New Roman" w:hAnsi="Times New Roman" w:cs="Times New Roman"/>
          <w:sz w:val="24"/>
          <w:lang w:val="en-US"/>
        </w:rPr>
        <w:t xml:space="preserve">, legal system </w:t>
      </w:r>
      <w:r w:rsidR="0007118A" w:rsidRPr="00DA476C">
        <w:rPr>
          <w:rFonts w:ascii="Times New Roman" w:hAnsi="Times New Roman" w:cs="Times New Roman"/>
          <w:sz w:val="24"/>
          <w:szCs w:val="20"/>
          <w:lang w:val="en-US"/>
        </w:rPr>
        <w:t>(Beck, Demirgüç-Kunt and Maksimovic, 2005; La Porta et al., 1998; Durnev and Han Kim, 2005)</w:t>
      </w:r>
      <w:r w:rsidR="0007118A" w:rsidRPr="00DA476C">
        <w:rPr>
          <w:rFonts w:ascii="Times New Roman" w:hAnsi="Times New Roman" w:cs="Times New Roman"/>
          <w:sz w:val="24"/>
          <w:lang w:val="en-US"/>
        </w:rPr>
        <w:t xml:space="preserve">, </w:t>
      </w:r>
      <w:r w:rsidR="0015657E" w:rsidRPr="00DA476C">
        <w:rPr>
          <w:rFonts w:ascii="Times New Roman" w:hAnsi="Times New Roman" w:cs="Times New Roman"/>
          <w:sz w:val="24"/>
          <w:lang w:val="en-US"/>
        </w:rPr>
        <w:t xml:space="preserve">governance (Kaufmann, et al., 1999), </w:t>
      </w:r>
      <w:r w:rsidR="0007118A" w:rsidRPr="00DA476C">
        <w:rPr>
          <w:rFonts w:ascii="Times New Roman" w:hAnsi="Times New Roman" w:cs="Times New Roman"/>
          <w:sz w:val="24"/>
          <w:lang w:val="en-US"/>
        </w:rPr>
        <w:t>business licensing and regulations (</w:t>
      </w:r>
      <w:r w:rsidR="00443AC4" w:rsidRPr="00DA476C">
        <w:rPr>
          <w:rFonts w:ascii="Times New Roman" w:hAnsi="Times New Roman" w:cs="Times New Roman"/>
          <w:sz w:val="24"/>
          <w:lang w:val="en-US"/>
        </w:rPr>
        <w:t>Djankov et al., 2002; Klapper, Laeven and Rajan, 2004</w:t>
      </w:r>
      <w:r w:rsidR="0007118A" w:rsidRPr="00DA476C">
        <w:rPr>
          <w:rFonts w:ascii="Times New Roman" w:hAnsi="Times New Roman" w:cs="Times New Roman"/>
          <w:sz w:val="24"/>
          <w:lang w:val="en-US"/>
        </w:rPr>
        <w:t>), employment regulations (Autor, Kerr and Kugler</w:t>
      </w:r>
      <w:r w:rsidR="00443AC4" w:rsidRPr="00DA476C">
        <w:rPr>
          <w:rFonts w:ascii="Times New Roman" w:hAnsi="Times New Roman" w:cs="Times New Roman"/>
          <w:sz w:val="24"/>
          <w:lang w:val="en-US"/>
        </w:rPr>
        <w:t>,</w:t>
      </w:r>
      <w:r w:rsidR="0007118A" w:rsidRPr="00DA476C">
        <w:rPr>
          <w:rFonts w:ascii="Times New Roman" w:hAnsi="Times New Roman" w:cs="Times New Roman"/>
          <w:sz w:val="24"/>
          <w:lang w:val="en-US"/>
        </w:rPr>
        <w:t xml:space="preserve"> 2007), finance (Demirguc-Kunt and Maksimovic</w:t>
      </w:r>
      <w:r w:rsidR="00443AC4" w:rsidRPr="00DA476C">
        <w:rPr>
          <w:rFonts w:ascii="Times New Roman" w:hAnsi="Times New Roman" w:cs="Times New Roman"/>
          <w:sz w:val="24"/>
          <w:lang w:val="en-US"/>
        </w:rPr>
        <w:t>,</w:t>
      </w:r>
      <w:r w:rsidR="0007118A" w:rsidRPr="00DA476C">
        <w:rPr>
          <w:rFonts w:ascii="Times New Roman" w:hAnsi="Times New Roman" w:cs="Times New Roman"/>
          <w:sz w:val="24"/>
          <w:lang w:val="en-US"/>
        </w:rPr>
        <w:t xml:space="preserve"> 1998</w:t>
      </w:r>
      <w:r w:rsidR="00443AC4" w:rsidRPr="00DA476C">
        <w:rPr>
          <w:rFonts w:ascii="Times New Roman" w:hAnsi="Times New Roman" w:cs="Times New Roman"/>
          <w:sz w:val="24"/>
          <w:lang w:val="en-US"/>
        </w:rPr>
        <w:t>;</w:t>
      </w:r>
      <w:r w:rsidR="0007118A" w:rsidRPr="00DA476C">
        <w:rPr>
          <w:rFonts w:ascii="Times New Roman" w:hAnsi="Times New Roman" w:cs="Times New Roman"/>
          <w:sz w:val="24"/>
          <w:lang w:val="en-US"/>
        </w:rPr>
        <w:t xml:space="preserve"> Beck, Demirguc-Kunt and Maksimovic</w:t>
      </w:r>
      <w:r w:rsidR="00443AC4" w:rsidRPr="00DA476C">
        <w:rPr>
          <w:rFonts w:ascii="Times New Roman" w:hAnsi="Times New Roman" w:cs="Times New Roman"/>
          <w:sz w:val="24"/>
          <w:lang w:val="en-US"/>
        </w:rPr>
        <w:t>,</w:t>
      </w:r>
      <w:r w:rsidR="0007118A" w:rsidRPr="00DA476C">
        <w:rPr>
          <w:rFonts w:ascii="Times New Roman" w:hAnsi="Times New Roman" w:cs="Times New Roman"/>
          <w:sz w:val="24"/>
          <w:lang w:val="en-US"/>
        </w:rPr>
        <w:t xml:space="preserve"> 2005</w:t>
      </w:r>
      <w:r w:rsidR="00443AC4" w:rsidRPr="00DA476C">
        <w:rPr>
          <w:rFonts w:ascii="Times New Roman" w:hAnsi="Times New Roman" w:cs="Times New Roman"/>
          <w:sz w:val="24"/>
          <w:lang w:val="en-US"/>
        </w:rPr>
        <w:t>;</w:t>
      </w:r>
      <w:r w:rsidR="0007118A" w:rsidRPr="00DA476C">
        <w:rPr>
          <w:rFonts w:ascii="Times New Roman" w:hAnsi="Times New Roman" w:cs="Times New Roman"/>
          <w:sz w:val="24"/>
          <w:lang w:val="en-US"/>
        </w:rPr>
        <w:t xml:space="preserve"> Galindo and Micco</w:t>
      </w:r>
      <w:r w:rsidR="00443AC4" w:rsidRPr="00DA476C">
        <w:rPr>
          <w:rFonts w:ascii="Times New Roman" w:hAnsi="Times New Roman" w:cs="Times New Roman"/>
          <w:sz w:val="24"/>
          <w:lang w:val="en-US"/>
        </w:rPr>
        <w:t xml:space="preserve">, </w:t>
      </w:r>
      <w:r w:rsidR="0007118A" w:rsidRPr="00DA476C">
        <w:rPr>
          <w:rFonts w:ascii="Times New Roman" w:hAnsi="Times New Roman" w:cs="Times New Roman"/>
          <w:sz w:val="24"/>
          <w:lang w:val="en-US"/>
        </w:rPr>
        <w:t xml:space="preserve">2007), informality, competition (Schwab, 2014), </w:t>
      </w:r>
      <w:r w:rsidR="0007118A" w:rsidRPr="00DA476C">
        <w:rPr>
          <w:rFonts w:ascii="Times New Roman" w:hAnsi="Times New Roman" w:cs="Times New Roman"/>
          <w:sz w:val="24"/>
          <w:szCs w:val="20"/>
          <w:lang w:val="en-US"/>
        </w:rPr>
        <w:t>infrastructure (Aterido, Hallward-Driemeir, Pages, 2009), macroeconomic factors (Levine and Renelt,1992).</w:t>
      </w:r>
    </w:p>
    <w:p w:rsidR="0061615B" w:rsidRPr="00DA476C" w:rsidRDefault="00121A42" w:rsidP="007869A3">
      <w:pPr>
        <w:spacing w:after="0" w:line="360" w:lineRule="auto"/>
        <w:ind w:firstLine="709"/>
        <w:jc w:val="both"/>
        <w:rPr>
          <w:rFonts w:ascii="Times New Roman" w:hAnsi="Times New Roman" w:cs="Times New Roman"/>
          <w:sz w:val="24"/>
          <w:lang w:val="en-US"/>
        </w:rPr>
      </w:pPr>
      <w:r>
        <w:rPr>
          <w:rFonts w:ascii="Times New Roman" w:hAnsi="Times New Roman" w:cs="Times New Roman"/>
          <w:sz w:val="24"/>
          <w:lang w:val="en-US"/>
        </w:rPr>
        <w:t>These stud</w:t>
      </w:r>
      <w:r w:rsidR="009B59A9">
        <w:rPr>
          <w:rFonts w:ascii="Times New Roman" w:hAnsi="Times New Roman" w:cs="Times New Roman"/>
          <w:sz w:val="24"/>
          <w:lang w:val="en-US"/>
        </w:rPr>
        <w:t xml:space="preserve">ies use different methodologies that </w:t>
      </w:r>
      <w:r w:rsidR="0040727F">
        <w:rPr>
          <w:rFonts w:ascii="Times New Roman" w:hAnsi="Times New Roman" w:cs="Times New Roman"/>
          <w:sz w:val="24"/>
          <w:lang w:val="en-US"/>
        </w:rPr>
        <w:t>produce</w:t>
      </w:r>
      <w:r w:rsidR="009B59A9">
        <w:rPr>
          <w:rFonts w:ascii="Times New Roman" w:hAnsi="Times New Roman" w:cs="Times New Roman"/>
          <w:sz w:val="24"/>
          <w:lang w:val="en-US"/>
        </w:rPr>
        <w:t xml:space="preserve"> biased estimates because of omitted variables, endogeneity </w:t>
      </w:r>
      <w:r w:rsidR="009B59A9" w:rsidRPr="00DA476C">
        <w:rPr>
          <w:rFonts w:ascii="Times New Roman" w:hAnsi="Times New Roman" w:cs="Times New Roman"/>
          <w:sz w:val="24"/>
          <w:lang w:val="en-US"/>
        </w:rPr>
        <w:t xml:space="preserve">regressors </w:t>
      </w:r>
      <w:r w:rsidR="00443AC4" w:rsidRPr="00DA476C">
        <w:rPr>
          <w:rFonts w:ascii="Times New Roman" w:hAnsi="Times New Roman" w:cs="Times New Roman"/>
          <w:sz w:val="24"/>
          <w:lang w:val="en-US"/>
        </w:rPr>
        <w:t>[</w:t>
      </w:r>
      <w:r w:rsidR="009B59A9" w:rsidRPr="00DA476C">
        <w:rPr>
          <w:rFonts w:ascii="Times New Roman" w:hAnsi="Times New Roman" w:cs="Times New Roman"/>
          <w:sz w:val="24"/>
          <w:lang w:val="en-US"/>
        </w:rPr>
        <w:t>Commander and Svejnar</w:t>
      </w:r>
      <w:r w:rsidR="00443AC4" w:rsidRPr="00DA476C">
        <w:rPr>
          <w:rFonts w:ascii="Times New Roman" w:hAnsi="Times New Roman" w:cs="Times New Roman"/>
          <w:sz w:val="24"/>
          <w:lang w:val="en-US"/>
        </w:rPr>
        <w:t>,</w:t>
      </w:r>
      <w:r w:rsidR="009B59A9" w:rsidRPr="00DA476C">
        <w:rPr>
          <w:rFonts w:ascii="Times New Roman" w:hAnsi="Times New Roman" w:cs="Times New Roman"/>
          <w:sz w:val="24"/>
          <w:lang w:val="en-US"/>
        </w:rPr>
        <w:t xml:space="preserve"> </w:t>
      </w:r>
      <w:r w:rsidR="00443AC4" w:rsidRPr="00DA476C">
        <w:rPr>
          <w:rFonts w:ascii="Times New Roman" w:hAnsi="Times New Roman" w:cs="Times New Roman"/>
          <w:sz w:val="24"/>
          <w:lang w:val="en-US"/>
        </w:rPr>
        <w:t>(</w:t>
      </w:r>
      <w:r w:rsidR="009B59A9" w:rsidRPr="00DA476C">
        <w:rPr>
          <w:rFonts w:ascii="Times New Roman" w:hAnsi="Times New Roman" w:cs="Times New Roman"/>
          <w:sz w:val="24"/>
          <w:lang w:val="en-US"/>
        </w:rPr>
        <w:t>2007)</w:t>
      </w:r>
      <w:r w:rsidR="00443AC4" w:rsidRPr="00DA476C">
        <w:rPr>
          <w:rFonts w:ascii="Times New Roman" w:hAnsi="Times New Roman" w:cs="Times New Roman"/>
          <w:sz w:val="24"/>
          <w:lang w:val="en-US"/>
        </w:rPr>
        <w:t>, p. 2]</w:t>
      </w:r>
      <w:r w:rsidR="009B59A9" w:rsidRPr="00DA476C">
        <w:rPr>
          <w:rFonts w:ascii="Times New Roman" w:hAnsi="Times New Roman" w:cs="Times New Roman"/>
          <w:sz w:val="24"/>
          <w:lang w:val="en-US"/>
        </w:rPr>
        <w:t>.</w:t>
      </w:r>
      <w:r w:rsidRPr="00DA476C">
        <w:rPr>
          <w:rFonts w:ascii="Times New Roman" w:hAnsi="Times New Roman" w:cs="Times New Roman"/>
          <w:sz w:val="24"/>
          <w:lang w:val="en-US"/>
        </w:rPr>
        <w:t xml:space="preserve"> </w:t>
      </w:r>
      <w:r w:rsidR="009B59A9" w:rsidRPr="00DA476C">
        <w:rPr>
          <w:rFonts w:ascii="Times New Roman" w:hAnsi="Times New Roman" w:cs="Times New Roman"/>
          <w:sz w:val="24"/>
          <w:lang w:val="en-US"/>
        </w:rPr>
        <w:t>Some authors</w:t>
      </w:r>
      <w:r w:rsidRPr="00DA476C">
        <w:rPr>
          <w:rFonts w:ascii="Times New Roman" w:hAnsi="Times New Roman" w:cs="Times New Roman"/>
          <w:sz w:val="24"/>
          <w:lang w:val="en-US"/>
        </w:rPr>
        <w:t xml:space="preserve"> compare the objective measures of country business environment with </w:t>
      </w:r>
      <w:r w:rsidR="0040727F" w:rsidRPr="00DA476C">
        <w:rPr>
          <w:rFonts w:ascii="Times New Roman" w:hAnsi="Times New Roman" w:cs="Times New Roman"/>
          <w:sz w:val="24"/>
          <w:lang w:val="en-US"/>
        </w:rPr>
        <w:t>its</w:t>
      </w:r>
      <w:r w:rsidRPr="00DA476C">
        <w:rPr>
          <w:rFonts w:ascii="Times New Roman" w:hAnsi="Times New Roman" w:cs="Times New Roman"/>
          <w:sz w:val="24"/>
          <w:lang w:val="en-US"/>
        </w:rPr>
        <w:t xml:space="preserve"> macroeconomic indicators. </w:t>
      </w:r>
      <w:r w:rsidR="009B59A9" w:rsidRPr="00DA476C">
        <w:rPr>
          <w:rFonts w:ascii="Times New Roman" w:hAnsi="Times New Roman" w:cs="Times New Roman"/>
          <w:sz w:val="24"/>
          <w:lang w:val="en-US"/>
        </w:rPr>
        <w:t>In particular</w:t>
      </w:r>
      <w:r w:rsidR="0061615B" w:rsidRPr="00DA476C">
        <w:rPr>
          <w:rFonts w:ascii="Times New Roman" w:hAnsi="Times New Roman" w:cs="Times New Roman"/>
          <w:sz w:val="24"/>
          <w:lang w:val="en-US"/>
        </w:rPr>
        <w:t xml:space="preserve">, </w:t>
      </w:r>
      <w:r w:rsidRPr="00DA476C">
        <w:rPr>
          <w:rFonts w:ascii="Times New Roman" w:hAnsi="Times New Roman" w:cs="Times New Roman"/>
          <w:sz w:val="24"/>
          <w:lang w:val="en-US"/>
        </w:rPr>
        <w:t>Botero et al. (2004) examine the impact of labor regulations on country outcomes.</w:t>
      </w:r>
    </w:p>
    <w:p w:rsidR="001205B0" w:rsidRDefault="009B59A9" w:rsidP="007869A3">
      <w:pPr>
        <w:spacing w:after="0" w:line="360" w:lineRule="auto"/>
        <w:ind w:firstLine="709"/>
        <w:jc w:val="both"/>
        <w:rPr>
          <w:rFonts w:ascii="Times New Roman" w:hAnsi="Times New Roman" w:cs="Times New Roman"/>
          <w:sz w:val="24"/>
          <w:lang w:val="en-US"/>
        </w:rPr>
      </w:pPr>
      <w:r w:rsidRPr="00DA476C">
        <w:rPr>
          <w:rFonts w:ascii="Times New Roman" w:hAnsi="Times New Roman" w:cs="Times New Roman"/>
          <w:sz w:val="24"/>
          <w:lang w:val="en-US"/>
        </w:rPr>
        <w:t>Other</w:t>
      </w:r>
      <w:r w:rsidR="00121A42" w:rsidRPr="00DA476C">
        <w:rPr>
          <w:rFonts w:ascii="Times New Roman" w:hAnsi="Times New Roman" w:cs="Times New Roman"/>
          <w:sz w:val="24"/>
          <w:lang w:val="en-US"/>
        </w:rPr>
        <w:t xml:space="preserve"> studies </w:t>
      </w:r>
      <w:r w:rsidRPr="00DA476C">
        <w:rPr>
          <w:rFonts w:ascii="Times New Roman" w:hAnsi="Times New Roman" w:cs="Times New Roman"/>
          <w:sz w:val="24"/>
          <w:lang w:val="en-US"/>
        </w:rPr>
        <w:t>explore</w:t>
      </w:r>
      <w:r w:rsidR="00121A42" w:rsidRPr="00DA476C">
        <w:rPr>
          <w:rFonts w:ascii="Times New Roman" w:hAnsi="Times New Roman" w:cs="Times New Roman"/>
          <w:sz w:val="24"/>
          <w:lang w:val="en-US"/>
        </w:rPr>
        <w:t xml:space="preserve"> the business environment at the country-industry level. This approach allows </w:t>
      </w:r>
      <w:r w:rsidR="00D55311" w:rsidRPr="00DA476C">
        <w:rPr>
          <w:rFonts w:ascii="Times New Roman" w:hAnsi="Times New Roman" w:cs="Times New Roman"/>
          <w:sz w:val="24"/>
          <w:lang w:val="en-US"/>
        </w:rPr>
        <w:t xml:space="preserve">defining </w:t>
      </w:r>
      <w:r w:rsidR="0061615B" w:rsidRPr="00DA476C">
        <w:rPr>
          <w:rFonts w:ascii="Times New Roman" w:hAnsi="Times New Roman" w:cs="Times New Roman"/>
          <w:sz w:val="24"/>
          <w:lang w:val="en-US"/>
        </w:rPr>
        <w:t xml:space="preserve">business </w:t>
      </w:r>
      <w:r w:rsidR="00D55311" w:rsidRPr="00DA476C">
        <w:rPr>
          <w:rFonts w:ascii="Times New Roman" w:hAnsi="Times New Roman" w:cs="Times New Roman"/>
          <w:sz w:val="24"/>
          <w:lang w:val="en-US"/>
        </w:rPr>
        <w:t xml:space="preserve">barriers in particular industry. </w:t>
      </w:r>
      <w:r w:rsidRPr="00DA476C">
        <w:rPr>
          <w:rFonts w:ascii="Times New Roman" w:hAnsi="Times New Roman" w:cs="Times New Roman"/>
          <w:sz w:val="24"/>
          <w:lang w:val="en-US"/>
        </w:rPr>
        <w:t>For example, f</w:t>
      </w:r>
      <w:r w:rsidR="00D55311" w:rsidRPr="00DA476C">
        <w:rPr>
          <w:rFonts w:ascii="Times New Roman" w:hAnsi="Times New Roman" w:cs="Times New Roman"/>
          <w:sz w:val="24"/>
          <w:lang w:val="en-US"/>
        </w:rPr>
        <w:t>inancially dependent industries grow faster in financially developed markets (</w:t>
      </w:r>
      <w:r w:rsidR="005B04D7" w:rsidRPr="00DA476C">
        <w:rPr>
          <w:rFonts w:ascii="Times New Roman" w:hAnsi="Times New Roman" w:cs="Times New Roman"/>
          <w:sz w:val="24"/>
          <w:lang w:val="en-US"/>
        </w:rPr>
        <w:t>Raja and Zingales, 1998</w:t>
      </w:r>
      <w:r w:rsidR="00D55311" w:rsidRPr="00DA476C">
        <w:rPr>
          <w:rFonts w:ascii="Times New Roman" w:hAnsi="Times New Roman" w:cs="Times New Roman"/>
          <w:sz w:val="24"/>
          <w:lang w:val="en-US"/>
        </w:rPr>
        <w:t>).</w:t>
      </w:r>
      <w:r w:rsidR="007869A3" w:rsidRPr="00DA476C">
        <w:rPr>
          <w:rFonts w:ascii="Times New Roman" w:hAnsi="Times New Roman" w:cs="Times New Roman"/>
          <w:sz w:val="24"/>
          <w:lang w:val="en-US"/>
        </w:rPr>
        <w:t xml:space="preserve"> Moreover, </w:t>
      </w:r>
      <w:r w:rsidR="0061615B" w:rsidRPr="00DA476C">
        <w:rPr>
          <w:rFonts w:ascii="Times New Roman" w:hAnsi="Times New Roman" w:cs="Times New Roman"/>
          <w:sz w:val="24"/>
          <w:lang w:val="en-US"/>
        </w:rPr>
        <w:t xml:space="preserve">some authors </w:t>
      </w:r>
      <w:r w:rsidRPr="00DA476C">
        <w:rPr>
          <w:rFonts w:ascii="Times New Roman" w:hAnsi="Times New Roman" w:cs="Times New Roman"/>
          <w:sz w:val="24"/>
          <w:lang w:val="en-US"/>
        </w:rPr>
        <w:t>examine</w:t>
      </w:r>
      <w:r w:rsidR="001205B0" w:rsidRPr="00DA476C">
        <w:rPr>
          <w:rFonts w:ascii="Times New Roman" w:hAnsi="Times New Roman" w:cs="Times New Roman"/>
          <w:sz w:val="24"/>
          <w:lang w:val="en-US"/>
        </w:rPr>
        <w:t xml:space="preserve"> the variation of the business environment not only across countries and industries but also across sub-national areas, firm size and ownership (</w:t>
      </w:r>
      <w:r w:rsidR="00383D99" w:rsidRPr="00DA476C">
        <w:rPr>
          <w:rFonts w:ascii="Times New Roman" w:hAnsi="Times New Roman" w:cs="Times New Roman"/>
          <w:sz w:val="24"/>
          <w:lang w:val="en-US"/>
        </w:rPr>
        <w:t>Besley and Burgess, 2004</w:t>
      </w:r>
      <w:r w:rsidR="003168AA" w:rsidRPr="00DA476C">
        <w:rPr>
          <w:rFonts w:ascii="Times New Roman" w:hAnsi="Times New Roman" w:cs="Times New Roman"/>
          <w:sz w:val="24"/>
          <w:lang w:val="en-US"/>
        </w:rPr>
        <w:t>).</w:t>
      </w:r>
    </w:p>
    <w:p w:rsidR="003168AA" w:rsidRPr="00DA476C" w:rsidRDefault="003168AA" w:rsidP="003168AA">
      <w:pPr>
        <w:spacing w:after="0" w:line="360" w:lineRule="auto"/>
        <w:ind w:firstLine="709"/>
        <w:jc w:val="both"/>
        <w:rPr>
          <w:rFonts w:ascii="Times New Roman" w:hAnsi="Times New Roman" w:cs="Times New Roman"/>
          <w:sz w:val="24"/>
          <w:lang w:val="en-US"/>
        </w:rPr>
      </w:pPr>
      <w:r>
        <w:rPr>
          <w:rFonts w:ascii="Times New Roman" w:hAnsi="Times New Roman" w:cs="Times New Roman"/>
          <w:sz w:val="24"/>
          <w:lang w:val="en-US"/>
        </w:rPr>
        <w:t xml:space="preserve">Finally, some </w:t>
      </w:r>
      <w:r w:rsidR="0040727F">
        <w:rPr>
          <w:rFonts w:ascii="Times New Roman" w:hAnsi="Times New Roman" w:cs="Times New Roman"/>
          <w:sz w:val="24"/>
          <w:lang w:val="en-US"/>
        </w:rPr>
        <w:t>studies</w:t>
      </w:r>
      <w:r>
        <w:rPr>
          <w:rFonts w:ascii="Times New Roman" w:hAnsi="Times New Roman" w:cs="Times New Roman"/>
          <w:sz w:val="24"/>
          <w:lang w:val="en-US"/>
        </w:rPr>
        <w:t xml:space="preserve"> focus on small groups of countries or a particular country, their business environ</w:t>
      </w:r>
      <w:r w:rsidR="006C710C">
        <w:rPr>
          <w:rFonts w:ascii="Times New Roman" w:hAnsi="Times New Roman" w:cs="Times New Roman"/>
          <w:sz w:val="24"/>
          <w:lang w:val="en-US"/>
        </w:rPr>
        <w:t xml:space="preserve">ment and </w:t>
      </w:r>
      <w:r w:rsidR="006C710C" w:rsidRPr="00DA476C">
        <w:rPr>
          <w:rFonts w:ascii="Times New Roman" w:hAnsi="Times New Roman" w:cs="Times New Roman"/>
          <w:sz w:val="24"/>
          <w:lang w:val="en-US"/>
        </w:rPr>
        <w:t xml:space="preserve">economic outcomes: </w:t>
      </w:r>
      <w:r w:rsidRPr="00DA476C">
        <w:rPr>
          <w:rFonts w:ascii="Times New Roman" w:hAnsi="Times New Roman" w:cs="Times New Roman"/>
          <w:sz w:val="24"/>
          <w:lang w:val="en-US"/>
        </w:rPr>
        <w:t xml:space="preserve">Dollar, Hallward-Driemer and Megistae (2005) </w:t>
      </w:r>
      <w:r w:rsidR="006C710C" w:rsidRPr="00DA476C">
        <w:rPr>
          <w:rFonts w:ascii="Times New Roman" w:hAnsi="Times New Roman" w:cs="Times New Roman"/>
          <w:sz w:val="24"/>
          <w:lang w:val="en-US"/>
        </w:rPr>
        <w:t>for</w:t>
      </w:r>
      <w:r w:rsidRPr="00DA476C">
        <w:rPr>
          <w:rFonts w:ascii="Times New Roman" w:hAnsi="Times New Roman" w:cs="Times New Roman"/>
          <w:sz w:val="24"/>
          <w:lang w:val="en-US"/>
        </w:rPr>
        <w:t xml:space="preserve"> India, Pakistan, Bangladesh and China, Fisman and Svensson (2007) </w:t>
      </w:r>
      <w:r w:rsidR="006C710C" w:rsidRPr="00DA476C">
        <w:rPr>
          <w:rFonts w:ascii="Times New Roman" w:hAnsi="Times New Roman" w:cs="Times New Roman"/>
          <w:sz w:val="24"/>
          <w:lang w:val="en-US"/>
        </w:rPr>
        <w:t xml:space="preserve">for </w:t>
      </w:r>
      <w:r w:rsidRPr="00DA476C">
        <w:rPr>
          <w:rFonts w:ascii="Times New Roman" w:hAnsi="Times New Roman" w:cs="Times New Roman"/>
          <w:sz w:val="24"/>
          <w:lang w:val="en-US"/>
        </w:rPr>
        <w:t>Uganda, Bigsten and Soderbom (2006)</w:t>
      </w:r>
      <w:r w:rsidR="006C710C" w:rsidRPr="00DA476C">
        <w:rPr>
          <w:rFonts w:ascii="Times New Roman" w:hAnsi="Times New Roman" w:cs="Times New Roman"/>
          <w:sz w:val="24"/>
          <w:lang w:val="en-US"/>
        </w:rPr>
        <w:t xml:space="preserve"> for</w:t>
      </w:r>
      <w:r w:rsidRPr="00DA476C">
        <w:rPr>
          <w:rFonts w:ascii="Times New Roman" w:hAnsi="Times New Roman" w:cs="Times New Roman"/>
          <w:sz w:val="24"/>
          <w:lang w:val="en-US"/>
        </w:rPr>
        <w:t xml:space="preserve"> Africa.</w:t>
      </w:r>
      <w:r w:rsidR="0015657E" w:rsidRPr="00DA476C">
        <w:rPr>
          <w:rFonts w:ascii="Times New Roman" w:hAnsi="Times New Roman" w:cs="Times New Roman"/>
          <w:sz w:val="24"/>
          <w:lang w:val="en-US"/>
        </w:rPr>
        <w:t xml:space="preserve"> Pissarides (2003) examine</w:t>
      </w:r>
      <w:r w:rsidR="00DA476C" w:rsidRPr="00DA476C">
        <w:rPr>
          <w:rFonts w:ascii="Times New Roman" w:hAnsi="Times New Roman" w:cs="Times New Roman"/>
          <w:sz w:val="24"/>
          <w:lang w:val="en-US"/>
        </w:rPr>
        <w:t>s</w:t>
      </w:r>
      <w:r w:rsidR="0015657E" w:rsidRPr="00DA476C">
        <w:rPr>
          <w:rFonts w:ascii="Times New Roman" w:hAnsi="Times New Roman" w:cs="Times New Roman"/>
          <w:sz w:val="24"/>
          <w:lang w:val="en-US"/>
        </w:rPr>
        <w:t xml:space="preserve"> the absolute and relative severity of constraints in Bulgaria and Russia.</w:t>
      </w:r>
      <w:r w:rsidR="006C710C" w:rsidRPr="00DA476C">
        <w:rPr>
          <w:rFonts w:ascii="Times New Roman" w:hAnsi="Times New Roman" w:cs="Times New Roman"/>
          <w:sz w:val="24"/>
          <w:lang w:val="en-US"/>
        </w:rPr>
        <w:t xml:space="preserve"> This approach may consider similar countries’ specific socio-economic features influencing on business environment.</w:t>
      </w:r>
    </w:p>
    <w:p w:rsidR="001403E7" w:rsidRPr="00EF7C3E" w:rsidRDefault="003168AA" w:rsidP="006C710C">
      <w:pPr>
        <w:spacing w:after="0" w:line="360" w:lineRule="auto"/>
        <w:ind w:firstLine="709"/>
        <w:jc w:val="both"/>
        <w:rPr>
          <w:rFonts w:ascii="Times New Roman" w:hAnsi="Times New Roman" w:cs="Times New Roman"/>
          <w:sz w:val="24"/>
          <w:lang w:val="en-US"/>
        </w:rPr>
      </w:pPr>
      <w:r w:rsidRPr="00DA476C">
        <w:rPr>
          <w:rFonts w:ascii="Times New Roman" w:hAnsi="Times New Roman" w:cs="Times New Roman"/>
          <w:sz w:val="24"/>
          <w:lang w:val="en-US"/>
        </w:rPr>
        <w:t>The studies of business environ</w:t>
      </w:r>
      <w:r w:rsidR="0040727F" w:rsidRPr="00DA476C">
        <w:rPr>
          <w:rFonts w:ascii="Times New Roman" w:hAnsi="Times New Roman" w:cs="Times New Roman"/>
          <w:sz w:val="24"/>
          <w:lang w:val="en-US"/>
        </w:rPr>
        <w:t>ment may include one or more</w:t>
      </w:r>
      <w:r w:rsidRPr="00DA476C">
        <w:rPr>
          <w:rFonts w:ascii="Times New Roman" w:hAnsi="Times New Roman" w:cs="Times New Roman"/>
          <w:sz w:val="24"/>
          <w:lang w:val="en-US"/>
        </w:rPr>
        <w:t xml:space="preserve"> </w:t>
      </w:r>
      <w:r w:rsidR="005B04D7" w:rsidRPr="00DA476C">
        <w:rPr>
          <w:rFonts w:ascii="Times New Roman" w:hAnsi="Times New Roman" w:cs="Times New Roman"/>
          <w:sz w:val="24"/>
          <w:lang w:val="en-US"/>
        </w:rPr>
        <w:t xml:space="preserve">its </w:t>
      </w:r>
      <w:r w:rsidRPr="00DA476C">
        <w:rPr>
          <w:rFonts w:ascii="Times New Roman" w:hAnsi="Times New Roman" w:cs="Times New Roman"/>
          <w:sz w:val="24"/>
          <w:lang w:val="en-US"/>
        </w:rPr>
        <w:t xml:space="preserve">factors. Levine and Renelt (1991) argue that there is not a reliable, independent statistical relationship between a huge number of single macroeconomic indicators and growth because of other explanatory variables. </w:t>
      </w:r>
      <w:r w:rsidR="00120C11" w:rsidRPr="00DA476C">
        <w:rPr>
          <w:rFonts w:ascii="Times New Roman" w:hAnsi="Times New Roman" w:cs="Times New Roman"/>
          <w:sz w:val="24"/>
          <w:lang w:val="en-US"/>
        </w:rPr>
        <w:t xml:space="preserve">Most studies consider a few explanatory variables </w:t>
      </w:r>
      <w:r w:rsidR="000D6570" w:rsidRPr="00DA476C">
        <w:rPr>
          <w:rFonts w:ascii="Times New Roman" w:hAnsi="Times New Roman" w:cs="Times New Roman"/>
          <w:sz w:val="24"/>
          <w:lang w:val="en-US"/>
        </w:rPr>
        <w:t xml:space="preserve">to examine a relationship between growth and a particular variable. In particular, Barro (1990, 1991) do not take into account trade policy in the relationship between fiscal policy and growth. In contrast, </w:t>
      </w:r>
      <w:r w:rsidR="006C710C" w:rsidRPr="00DA476C">
        <w:rPr>
          <w:rFonts w:ascii="Times New Roman" w:hAnsi="Times New Roman" w:cs="Times New Roman"/>
          <w:sz w:val="24"/>
          <w:lang w:val="en-US"/>
        </w:rPr>
        <w:t xml:space="preserve">Feder (1983) </w:t>
      </w:r>
      <w:r w:rsidR="000D6570" w:rsidRPr="00DA476C">
        <w:rPr>
          <w:rFonts w:ascii="Times New Roman" w:hAnsi="Times New Roman" w:cs="Times New Roman"/>
          <w:sz w:val="24"/>
          <w:lang w:val="en-US"/>
        </w:rPr>
        <w:t>ignore</w:t>
      </w:r>
      <w:r w:rsidR="0023186F" w:rsidRPr="00DA476C">
        <w:rPr>
          <w:rFonts w:ascii="Times New Roman" w:hAnsi="Times New Roman" w:cs="Times New Roman"/>
          <w:sz w:val="24"/>
          <w:lang w:val="en-US"/>
        </w:rPr>
        <w:t>s</w:t>
      </w:r>
      <w:r w:rsidR="000D6570" w:rsidRPr="00DA476C">
        <w:rPr>
          <w:rFonts w:ascii="Times New Roman" w:hAnsi="Times New Roman" w:cs="Times New Roman"/>
          <w:sz w:val="24"/>
          <w:lang w:val="en-US"/>
        </w:rPr>
        <w:t xml:space="preserve"> fiscal indicators in the relationship between trade policy and growth.</w:t>
      </w:r>
      <w:r w:rsidR="006C710C" w:rsidRPr="00DA476C">
        <w:rPr>
          <w:rFonts w:ascii="Times New Roman" w:hAnsi="Times New Roman" w:cs="Times New Roman"/>
          <w:sz w:val="24"/>
          <w:lang w:val="en-US"/>
        </w:rPr>
        <w:t xml:space="preserve"> Using the World Bank Enterprise Survey (WBES) with the broad range of business constraints, </w:t>
      </w:r>
      <w:r w:rsidRPr="00DA476C">
        <w:rPr>
          <w:rFonts w:ascii="Times New Roman" w:hAnsi="Times New Roman" w:cs="Times New Roman"/>
          <w:sz w:val="24"/>
          <w:lang w:val="en-US"/>
        </w:rPr>
        <w:t xml:space="preserve">Ayyagari, Demirguc-Kunt and Maksimovic (2006) focus on </w:t>
      </w:r>
      <w:r w:rsidR="001403E7" w:rsidRPr="00DA476C">
        <w:rPr>
          <w:rFonts w:ascii="Times New Roman" w:hAnsi="Times New Roman" w:cs="Times New Roman"/>
          <w:sz w:val="24"/>
          <w:lang w:val="en-US"/>
        </w:rPr>
        <w:t xml:space="preserve">finance, </w:t>
      </w:r>
      <w:r w:rsidRPr="00DA476C">
        <w:rPr>
          <w:rFonts w:ascii="Times New Roman" w:hAnsi="Times New Roman" w:cs="Times New Roman"/>
          <w:sz w:val="24"/>
          <w:lang w:val="en-US"/>
        </w:rPr>
        <w:t>corruption and property rights</w:t>
      </w:r>
      <w:r w:rsidR="001403E7" w:rsidRPr="00DA476C">
        <w:rPr>
          <w:rFonts w:ascii="Times New Roman" w:hAnsi="Times New Roman" w:cs="Times New Roman"/>
          <w:sz w:val="24"/>
          <w:lang w:val="en-US"/>
        </w:rPr>
        <w:t>.</w:t>
      </w:r>
    </w:p>
    <w:p w:rsidR="00EF7C3E" w:rsidRPr="0040727F" w:rsidRDefault="006C710C" w:rsidP="0040727F">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lang w:val="en-US"/>
        </w:rPr>
        <w:t xml:space="preserve">All </w:t>
      </w:r>
      <w:r w:rsidR="00EF7C3E">
        <w:rPr>
          <w:rFonts w:ascii="Times New Roman" w:hAnsi="Times New Roman" w:cs="Times New Roman"/>
          <w:sz w:val="24"/>
          <w:lang w:val="en-US"/>
        </w:rPr>
        <w:t xml:space="preserve">mentioned above factors are highly correlated. </w:t>
      </w:r>
      <w:r w:rsidR="00A21014">
        <w:rPr>
          <w:rFonts w:ascii="Times New Roman" w:hAnsi="Times New Roman" w:cs="Times New Roman"/>
          <w:sz w:val="24"/>
          <w:lang w:val="en-US"/>
        </w:rPr>
        <w:t xml:space="preserve">The countries with more open political </w:t>
      </w:r>
      <w:r w:rsidR="00A21014" w:rsidRPr="00DA476C">
        <w:rPr>
          <w:rFonts w:ascii="Times New Roman" w:hAnsi="Times New Roman" w:cs="Times New Roman"/>
          <w:sz w:val="24"/>
          <w:lang w:val="en-US"/>
        </w:rPr>
        <w:t xml:space="preserve">system have less burdensome </w:t>
      </w:r>
      <w:r w:rsidR="0040727F" w:rsidRPr="00DA476C">
        <w:rPr>
          <w:rFonts w:ascii="Times New Roman" w:hAnsi="Times New Roman" w:cs="Times New Roman"/>
          <w:sz w:val="24"/>
          <w:lang w:val="en-US"/>
        </w:rPr>
        <w:t xml:space="preserve">entry </w:t>
      </w:r>
      <w:r w:rsidR="00A21014" w:rsidRPr="00DA476C">
        <w:rPr>
          <w:rFonts w:ascii="Times New Roman" w:hAnsi="Times New Roman" w:cs="Times New Roman"/>
          <w:sz w:val="24"/>
          <w:lang w:val="en-US"/>
        </w:rPr>
        <w:t xml:space="preserve">regulation than do countries with less free governments </w:t>
      </w:r>
      <w:r w:rsidR="00A21014" w:rsidRPr="00DA476C">
        <w:rPr>
          <w:rFonts w:ascii="Times New Roman" w:hAnsi="Times New Roman" w:cs="Times New Roman"/>
          <w:sz w:val="24"/>
          <w:szCs w:val="24"/>
          <w:lang w:val="en-US"/>
        </w:rPr>
        <w:t>(</w:t>
      </w:r>
      <w:r w:rsidR="005B04D7" w:rsidRPr="00DA476C">
        <w:rPr>
          <w:rFonts w:ascii="Times New Roman" w:hAnsi="Times New Roman" w:cs="Times New Roman"/>
          <w:sz w:val="24"/>
          <w:szCs w:val="24"/>
          <w:lang w:val="en-US"/>
        </w:rPr>
        <w:t>Djankov et al., 2002</w:t>
      </w:r>
      <w:r w:rsidR="00A21014" w:rsidRPr="00DA476C">
        <w:rPr>
          <w:rFonts w:ascii="Times New Roman" w:hAnsi="Times New Roman" w:cs="Times New Roman"/>
          <w:sz w:val="24"/>
          <w:szCs w:val="24"/>
          <w:lang w:val="en-US"/>
        </w:rPr>
        <w:t xml:space="preserve">). </w:t>
      </w:r>
      <w:r w:rsidR="00EF7C3E" w:rsidRPr="00DA476C">
        <w:rPr>
          <w:rFonts w:ascii="Times New Roman" w:hAnsi="Times New Roman" w:cs="Times New Roman"/>
          <w:sz w:val="24"/>
          <w:lang w:val="en-US"/>
        </w:rPr>
        <w:t>A high level of corruption</w:t>
      </w:r>
      <w:r w:rsidR="005B04D7" w:rsidRPr="00DA476C">
        <w:rPr>
          <w:rFonts w:ascii="Times New Roman" w:hAnsi="Times New Roman" w:cs="Times New Roman"/>
          <w:sz w:val="24"/>
          <w:lang w:val="en-US"/>
        </w:rPr>
        <w:t xml:space="preserve"> and weak institutions increase</w:t>
      </w:r>
      <w:r w:rsidR="00EF7C3E" w:rsidRPr="00DA476C">
        <w:rPr>
          <w:rFonts w:ascii="Times New Roman" w:hAnsi="Times New Roman" w:cs="Times New Roman"/>
          <w:sz w:val="24"/>
          <w:lang w:val="en-US"/>
        </w:rPr>
        <w:t xml:space="preserve"> the size of the informal sector (Johnson, Ka</w:t>
      </w:r>
      <w:r w:rsidR="005B04D7" w:rsidRPr="00DA476C">
        <w:rPr>
          <w:rFonts w:ascii="Times New Roman" w:hAnsi="Times New Roman" w:cs="Times New Roman"/>
          <w:sz w:val="24"/>
          <w:lang w:val="en-US"/>
        </w:rPr>
        <w:t xml:space="preserve">ufman and Zoido-Lobaton, </w:t>
      </w:r>
      <w:r w:rsidRPr="00DA476C">
        <w:rPr>
          <w:rFonts w:ascii="Times New Roman" w:hAnsi="Times New Roman" w:cs="Times New Roman"/>
          <w:sz w:val="24"/>
          <w:lang w:val="en-US"/>
        </w:rPr>
        <w:t>1998) and the crime rate (Gaviria</w:t>
      </w:r>
      <w:r w:rsidR="005B04D7" w:rsidRPr="00DA476C">
        <w:rPr>
          <w:rFonts w:ascii="Times New Roman" w:hAnsi="Times New Roman" w:cs="Times New Roman"/>
          <w:sz w:val="24"/>
          <w:lang w:val="en-US"/>
        </w:rPr>
        <w:t xml:space="preserve">, </w:t>
      </w:r>
      <w:r w:rsidRPr="00DA476C">
        <w:rPr>
          <w:rFonts w:ascii="Times New Roman" w:hAnsi="Times New Roman" w:cs="Times New Roman"/>
          <w:sz w:val="24"/>
          <w:lang w:val="en-US"/>
        </w:rPr>
        <w:t>2002).</w:t>
      </w:r>
      <w:r w:rsidR="0070423F" w:rsidRPr="00DA476C">
        <w:rPr>
          <w:rFonts w:ascii="Times New Roman" w:hAnsi="Times New Roman" w:cs="Times New Roman"/>
          <w:sz w:val="24"/>
          <w:lang w:val="en-US"/>
        </w:rPr>
        <w:t xml:space="preserve"> Entry regulations </w:t>
      </w:r>
      <w:r w:rsidR="0040727F" w:rsidRPr="00DA476C">
        <w:rPr>
          <w:rFonts w:ascii="Times New Roman" w:hAnsi="Times New Roman" w:cs="Times New Roman"/>
          <w:sz w:val="24"/>
          <w:lang w:val="en-US"/>
        </w:rPr>
        <w:t xml:space="preserve">also </w:t>
      </w:r>
      <w:r w:rsidR="0070423F" w:rsidRPr="00DA476C">
        <w:rPr>
          <w:rFonts w:ascii="Times New Roman" w:hAnsi="Times New Roman" w:cs="Times New Roman"/>
          <w:sz w:val="24"/>
          <w:lang w:val="en-US"/>
        </w:rPr>
        <w:t xml:space="preserve">become </w:t>
      </w:r>
      <w:r w:rsidR="0040727F" w:rsidRPr="00DA476C">
        <w:rPr>
          <w:rFonts w:ascii="Times New Roman" w:hAnsi="Times New Roman" w:cs="Times New Roman"/>
          <w:sz w:val="24"/>
          <w:lang w:val="en-US"/>
        </w:rPr>
        <w:t xml:space="preserve">less </w:t>
      </w:r>
      <w:r w:rsidR="0070423F" w:rsidRPr="00DA476C">
        <w:rPr>
          <w:rFonts w:ascii="Times New Roman" w:hAnsi="Times New Roman" w:cs="Times New Roman"/>
          <w:sz w:val="24"/>
          <w:lang w:val="en-US"/>
        </w:rPr>
        <w:t xml:space="preserve">effective in </w:t>
      </w:r>
      <w:r w:rsidR="0040727F" w:rsidRPr="00DA476C">
        <w:rPr>
          <w:rFonts w:ascii="Times New Roman" w:hAnsi="Times New Roman" w:cs="Times New Roman"/>
          <w:sz w:val="24"/>
          <w:lang w:val="en-US"/>
        </w:rPr>
        <w:t>corrupt countries</w:t>
      </w:r>
      <w:r w:rsidR="0070423F" w:rsidRPr="00DA476C">
        <w:rPr>
          <w:rFonts w:ascii="Times New Roman" w:hAnsi="Times New Roman" w:cs="Times New Roman"/>
          <w:sz w:val="24"/>
          <w:lang w:val="en-US"/>
        </w:rPr>
        <w:t xml:space="preserve"> </w:t>
      </w:r>
      <w:r w:rsidR="0070423F" w:rsidRPr="00DA476C">
        <w:rPr>
          <w:rFonts w:ascii="Times New Roman" w:hAnsi="Times New Roman" w:cs="Times New Roman"/>
          <w:sz w:val="24"/>
          <w:szCs w:val="24"/>
          <w:lang w:val="en-US"/>
        </w:rPr>
        <w:t>(Shleifer and Vishny, 1997; Djankov et al., 2002).</w:t>
      </w:r>
      <w:r w:rsidR="0040727F" w:rsidRPr="00DA476C">
        <w:rPr>
          <w:rFonts w:ascii="Times New Roman" w:hAnsi="Times New Roman" w:cs="Times New Roman"/>
          <w:sz w:val="24"/>
          <w:szCs w:val="24"/>
          <w:lang w:val="en-US"/>
        </w:rPr>
        <w:t xml:space="preserve"> </w:t>
      </w:r>
      <w:r w:rsidR="006C3429" w:rsidRPr="00DA476C">
        <w:rPr>
          <w:rFonts w:ascii="Times New Roman" w:hAnsi="Times New Roman" w:cs="Times New Roman"/>
          <w:sz w:val="24"/>
          <w:szCs w:val="24"/>
          <w:lang w:val="en-US"/>
        </w:rPr>
        <w:t>Therefore, some factors may influence on firm activity through other factors. Particularly, weak legal system and the lack of competition contribute to undeveloped financial markets that lead to financial barriers for business (</w:t>
      </w:r>
      <w:r w:rsidR="00A21014" w:rsidRPr="00DA476C">
        <w:rPr>
          <w:rFonts w:ascii="Times New Roman" w:hAnsi="Times New Roman" w:cs="Times New Roman"/>
          <w:sz w:val="24"/>
          <w:szCs w:val="24"/>
          <w:lang w:val="en-US"/>
        </w:rPr>
        <w:t>Claessens</w:t>
      </w:r>
      <w:r w:rsidR="005B04D7" w:rsidRPr="00DA476C">
        <w:rPr>
          <w:rFonts w:ascii="Times New Roman" w:hAnsi="Times New Roman" w:cs="Times New Roman"/>
          <w:sz w:val="24"/>
          <w:szCs w:val="24"/>
          <w:lang w:val="en-US"/>
        </w:rPr>
        <w:t>,</w:t>
      </w:r>
      <w:r w:rsidR="00A21014" w:rsidRPr="00DA476C">
        <w:rPr>
          <w:rFonts w:ascii="Times New Roman" w:hAnsi="Times New Roman" w:cs="Times New Roman"/>
          <w:sz w:val="24"/>
          <w:szCs w:val="24"/>
          <w:lang w:val="en-US"/>
        </w:rPr>
        <w:t xml:space="preserve"> 2006)</w:t>
      </w:r>
      <w:r w:rsidR="0040727F" w:rsidRPr="00DA476C">
        <w:rPr>
          <w:rFonts w:ascii="Times New Roman" w:hAnsi="Times New Roman" w:cs="Times New Roman"/>
          <w:sz w:val="24"/>
          <w:szCs w:val="24"/>
          <w:lang w:val="en-US"/>
        </w:rPr>
        <w:t>. S</w:t>
      </w:r>
      <w:r w:rsidR="00A21014" w:rsidRPr="00DA476C">
        <w:rPr>
          <w:rFonts w:ascii="Times New Roman" w:hAnsi="Times New Roman" w:cs="Times New Roman"/>
          <w:sz w:val="24"/>
          <w:szCs w:val="24"/>
          <w:lang w:val="en-US"/>
        </w:rPr>
        <w:t xml:space="preserve">trong legal, information and physical infrastructure, international competitiveness determine low financial barriers for business </w:t>
      </w:r>
      <w:r w:rsidR="005B04D7" w:rsidRPr="00DA476C">
        <w:rPr>
          <w:rFonts w:ascii="Times New Roman" w:hAnsi="Times New Roman" w:cs="Times New Roman"/>
          <w:sz w:val="24"/>
          <w:szCs w:val="24"/>
          <w:lang w:val="en-US"/>
        </w:rPr>
        <w:t xml:space="preserve">(Beck, Demirgüç-Kunt and </w:t>
      </w:r>
      <w:r w:rsidR="00A21014" w:rsidRPr="00DA476C">
        <w:rPr>
          <w:rFonts w:ascii="Times New Roman" w:hAnsi="Times New Roman" w:cs="Times New Roman"/>
          <w:sz w:val="24"/>
          <w:szCs w:val="24"/>
          <w:lang w:val="en-US"/>
        </w:rPr>
        <w:t>Peria, 2008)</w:t>
      </w:r>
      <w:r w:rsidR="00A21014" w:rsidRPr="00DA476C">
        <w:rPr>
          <w:rFonts w:ascii="Times New Roman" w:hAnsi="Times New Roman" w:cs="Times New Roman"/>
          <w:sz w:val="20"/>
          <w:szCs w:val="20"/>
          <w:lang w:val="en-US"/>
        </w:rPr>
        <w:t>.</w:t>
      </w:r>
      <w:r w:rsidR="00A21014" w:rsidRPr="00DA476C">
        <w:rPr>
          <w:rFonts w:ascii="Times New Roman" w:hAnsi="Times New Roman" w:cs="Times New Roman"/>
          <w:sz w:val="24"/>
          <w:szCs w:val="20"/>
          <w:lang w:val="en-US"/>
        </w:rPr>
        <w:t xml:space="preserve"> </w:t>
      </w:r>
      <w:r w:rsidR="002D45A2" w:rsidRPr="00DA476C">
        <w:rPr>
          <w:rFonts w:ascii="Times New Roman" w:hAnsi="Times New Roman" w:cs="Times New Roman"/>
          <w:sz w:val="24"/>
          <w:szCs w:val="20"/>
          <w:lang w:val="en-US"/>
        </w:rPr>
        <w:t xml:space="preserve">Protection of property rights is a key factor of the developed financial institutions and the efficient functioning of contracts (Ayygari, Demirguc-Kunt, Maksimovic, 2006). </w:t>
      </w:r>
      <w:r w:rsidR="00A21014" w:rsidRPr="00DA476C">
        <w:rPr>
          <w:rFonts w:ascii="Times New Roman" w:hAnsi="Times New Roman" w:cs="Times New Roman"/>
          <w:sz w:val="24"/>
          <w:szCs w:val="20"/>
          <w:lang w:val="en-US"/>
        </w:rPr>
        <w:t xml:space="preserve">Overall, correlations between </w:t>
      </w:r>
      <w:r w:rsidR="00D146B2" w:rsidRPr="00DA476C">
        <w:rPr>
          <w:rFonts w:ascii="Times New Roman" w:hAnsi="Times New Roman" w:cs="Times New Roman"/>
          <w:sz w:val="24"/>
          <w:szCs w:val="20"/>
          <w:lang w:val="en-US"/>
        </w:rPr>
        <w:t>long-term business growth and single macroeconomic indicators are less robust that explain the complexity of macroeconomic factors (Levine and Renelt, 1992).</w:t>
      </w:r>
    </w:p>
    <w:p w:rsidR="00460A89" w:rsidRDefault="00D146B2" w:rsidP="002569FF">
      <w:pPr>
        <w:spacing w:after="0" w:line="360" w:lineRule="auto"/>
        <w:ind w:firstLine="709"/>
        <w:jc w:val="both"/>
        <w:rPr>
          <w:rFonts w:ascii="Times New Roman" w:hAnsi="Times New Roman" w:cs="Times New Roman"/>
          <w:sz w:val="24"/>
          <w:lang w:val="en-US"/>
        </w:rPr>
      </w:pPr>
      <w:r>
        <w:rPr>
          <w:rFonts w:ascii="Times New Roman" w:hAnsi="Times New Roman" w:cs="Times New Roman"/>
          <w:sz w:val="24"/>
          <w:szCs w:val="20"/>
          <w:lang w:val="en-US"/>
        </w:rPr>
        <w:t xml:space="preserve">Business environment varies across countries and regions. The financial obstacle is the </w:t>
      </w:r>
      <w:r w:rsidRPr="00DA476C">
        <w:rPr>
          <w:rFonts w:ascii="Times New Roman" w:hAnsi="Times New Roman" w:cs="Times New Roman"/>
          <w:sz w:val="24"/>
          <w:szCs w:val="20"/>
          <w:lang w:val="en-US"/>
        </w:rPr>
        <w:t>most common problem for business development in the world.</w:t>
      </w:r>
      <w:r w:rsidRPr="00DA476C">
        <w:rPr>
          <w:rFonts w:ascii="Times New Roman" w:hAnsi="Times New Roman" w:cs="Times New Roman"/>
          <w:sz w:val="24"/>
          <w:szCs w:val="24"/>
          <w:lang w:val="en-US"/>
        </w:rPr>
        <w:t xml:space="preserve"> Shleifer and Vishny (1997) reveal that financing and inflation are the top problems for small business, financing and taxes and regulations are more crucial for medium business, and policy instability and financing are the major constraints for large business. In general, developed countries have less business constraints than developing countries (Beck, Demirguc-Kunt and Maksimovic, 2005). </w:t>
      </w:r>
      <w:r w:rsidR="005B04D7" w:rsidRPr="00DA476C">
        <w:rPr>
          <w:rFonts w:ascii="Times New Roman" w:hAnsi="Times New Roman" w:cs="Times New Roman"/>
          <w:sz w:val="24"/>
          <w:lang w:val="en-US"/>
        </w:rPr>
        <w:t xml:space="preserve">Gelb et al. (2007) identifies the dependence of business obstacles estimations on countries’ income level. </w:t>
      </w:r>
      <w:r w:rsidRPr="00DA476C">
        <w:rPr>
          <w:rFonts w:ascii="Times New Roman" w:hAnsi="Times New Roman" w:cs="Times New Roman"/>
          <w:sz w:val="24"/>
          <w:szCs w:val="24"/>
          <w:lang w:val="en-US"/>
        </w:rPr>
        <w:t xml:space="preserve">Shleifer and Vishny (1997) find that </w:t>
      </w:r>
      <w:r w:rsidR="00EF7C3E" w:rsidRPr="00DA476C">
        <w:rPr>
          <w:rFonts w:ascii="Times New Roman" w:hAnsi="Times New Roman" w:cs="Times New Roman"/>
          <w:sz w:val="24"/>
          <w:lang w:val="en-US"/>
        </w:rPr>
        <w:t xml:space="preserve">the majority of firms </w:t>
      </w:r>
      <w:r w:rsidRPr="00DA476C">
        <w:rPr>
          <w:rFonts w:ascii="Times New Roman" w:hAnsi="Times New Roman" w:cs="Times New Roman"/>
          <w:sz w:val="24"/>
          <w:lang w:val="en-US"/>
        </w:rPr>
        <w:t xml:space="preserve">in OECD countries </w:t>
      </w:r>
      <w:r w:rsidR="00EF7C3E" w:rsidRPr="00DA476C">
        <w:rPr>
          <w:rFonts w:ascii="Times New Roman" w:hAnsi="Times New Roman" w:cs="Times New Roman"/>
          <w:sz w:val="24"/>
          <w:lang w:val="en-US"/>
        </w:rPr>
        <w:t>regardless their size experience</w:t>
      </w:r>
      <w:r w:rsidRPr="00DA476C">
        <w:rPr>
          <w:rFonts w:ascii="Times New Roman" w:hAnsi="Times New Roman" w:cs="Times New Roman"/>
          <w:sz w:val="24"/>
          <w:lang w:val="en-US"/>
        </w:rPr>
        <w:t>s</w:t>
      </w:r>
      <w:r w:rsidR="00EF7C3E" w:rsidRPr="00DA476C">
        <w:rPr>
          <w:rFonts w:ascii="Times New Roman" w:hAnsi="Times New Roman" w:cs="Times New Roman"/>
          <w:sz w:val="24"/>
          <w:lang w:val="en-US"/>
        </w:rPr>
        <w:t xml:space="preserve"> low level of obstacles.</w:t>
      </w:r>
      <w:r w:rsidRPr="00DA476C">
        <w:rPr>
          <w:rFonts w:ascii="Times New Roman" w:hAnsi="Times New Roman" w:cs="Times New Roman"/>
          <w:sz w:val="24"/>
          <w:lang w:val="en-US"/>
        </w:rPr>
        <w:t xml:space="preserve"> Corruption and crime are more common in Latin America (Gaviria, 2002), corruption and poor infrastructure are typical for Africa </w:t>
      </w:r>
      <w:r w:rsidRPr="00DA476C">
        <w:rPr>
          <w:rFonts w:ascii="Times New Roman" w:hAnsi="Times New Roman" w:cs="Times New Roman"/>
          <w:sz w:val="24"/>
          <w:szCs w:val="24"/>
          <w:lang w:val="en-US"/>
        </w:rPr>
        <w:t>(Ayyagari, Demirguc-Kunt and Maksimovic, 2008).</w:t>
      </w:r>
    </w:p>
    <w:p w:rsidR="00460A89" w:rsidRPr="00DA476C" w:rsidRDefault="00460A89" w:rsidP="00460A89">
      <w:pPr>
        <w:spacing w:after="0" w:line="360" w:lineRule="auto"/>
        <w:ind w:firstLine="709"/>
        <w:jc w:val="both"/>
        <w:rPr>
          <w:rFonts w:ascii="Times New Roman" w:hAnsi="Times New Roman" w:cs="Times New Roman"/>
          <w:sz w:val="24"/>
          <w:lang w:val="en-US"/>
        </w:rPr>
      </w:pPr>
      <w:r>
        <w:rPr>
          <w:rFonts w:ascii="Times New Roman" w:hAnsi="Times New Roman" w:cs="Times New Roman"/>
          <w:sz w:val="24"/>
          <w:lang w:val="en-US"/>
        </w:rPr>
        <w:t xml:space="preserve">Previous literature show that business environment have a significant impact both on firm and economic growth. </w:t>
      </w:r>
      <w:r w:rsidRPr="00DA476C">
        <w:rPr>
          <w:rFonts w:ascii="Times New Roman" w:hAnsi="Times New Roman" w:cs="Times New Roman"/>
          <w:sz w:val="24"/>
          <w:lang w:val="en-US"/>
        </w:rPr>
        <w:t xml:space="preserve">Empirical studies by Mauro (1995), </w:t>
      </w:r>
      <w:r w:rsidR="009A52DB" w:rsidRPr="00DA476C">
        <w:rPr>
          <w:rFonts w:ascii="Times New Roman" w:hAnsi="Times New Roman" w:cs="Times New Roman"/>
          <w:sz w:val="24"/>
          <w:lang w:val="en-US"/>
        </w:rPr>
        <w:t xml:space="preserve">Kaufmann (1997a), Tanzi (1998) </w:t>
      </w:r>
      <w:r w:rsidRPr="00DA476C">
        <w:rPr>
          <w:rFonts w:ascii="Times New Roman" w:hAnsi="Times New Roman" w:cs="Times New Roman"/>
          <w:sz w:val="24"/>
          <w:lang w:val="en-US"/>
        </w:rPr>
        <w:t>explore the negative impact of corruption on business development, economic growth, public expenditure, domestic and foreign investment.</w:t>
      </w:r>
    </w:p>
    <w:p w:rsidR="002569FF" w:rsidRPr="00120C11" w:rsidRDefault="002569FF" w:rsidP="00460A89">
      <w:pPr>
        <w:spacing w:after="0" w:line="360" w:lineRule="auto"/>
        <w:ind w:firstLine="709"/>
        <w:jc w:val="both"/>
        <w:rPr>
          <w:rFonts w:ascii="Times New Roman" w:hAnsi="Times New Roman" w:cs="Times New Roman"/>
          <w:sz w:val="24"/>
          <w:lang w:val="en-US"/>
        </w:rPr>
      </w:pPr>
      <w:r w:rsidRPr="00DA476C">
        <w:rPr>
          <w:rFonts w:ascii="Times New Roman" w:hAnsi="Times New Roman" w:cs="Times New Roman"/>
          <w:sz w:val="24"/>
          <w:lang w:val="en-US"/>
        </w:rPr>
        <w:t>Hall and Jones (1999) and Acemoglu, Johnson and Robinson (2001) suggest that government institutions quality matter for economic performance. Countries with higher regulation of entry have less performance in economic, social and political indicators (Djankov, et al. 2002). Heavier labor regulation is associated with a larger informal economy, lower labor force participation and higher unemployment (</w:t>
      </w:r>
      <w:r w:rsidR="009A52DB" w:rsidRPr="00DA476C">
        <w:rPr>
          <w:rFonts w:ascii="Times New Roman" w:hAnsi="Times New Roman" w:cs="Times New Roman"/>
          <w:sz w:val="24"/>
          <w:lang w:val="en-US"/>
        </w:rPr>
        <w:t>Botero, et al., 2004</w:t>
      </w:r>
      <w:r w:rsidRPr="00DA476C">
        <w:rPr>
          <w:rFonts w:ascii="Times New Roman" w:hAnsi="Times New Roman" w:cs="Times New Roman"/>
          <w:sz w:val="24"/>
          <w:lang w:val="en-US"/>
        </w:rPr>
        <w:t xml:space="preserve">). Labor regulations are </w:t>
      </w:r>
      <w:r w:rsidR="00460A89" w:rsidRPr="00DA476C">
        <w:rPr>
          <w:rFonts w:ascii="Times New Roman" w:hAnsi="Times New Roman" w:cs="Times New Roman"/>
          <w:sz w:val="24"/>
          <w:lang w:val="en-US"/>
        </w:rPr>
        <w:t>considered to be</w:t>
      </w:r>
      <w:r w:rsidRPr="00DA476C">
        <w:rPr>
          <w:rFonts w:ascii="Times New Roman" w:hAnsi="Times New Roman" w:cs="Times New Roman"/>
          <w:sz w:val="24"/>
          <w:lang w:val="en-US"/>
        </w:rPr>
        <w:t xml:space="preserve"> a determinant of economic performance in OECD countries (</w:t>
      </w:r>
      <w:r w:rsidR="002B46A8" w:rsidRPr="00DA476C">
        <w:rPr>
          <w:rFonts w:ascii="Times New Roman" w:hAnsi="Times New Roman" w:cs="Times New Roman"/>
          <w:sz w:val="24"/>
          <w:lang w:val="en-US"/>
        </w:rPr>
        <w:t>Blanchard</w:t>
      </w:r>
      <w:r w:rsidR="00EF0311" w:rsidRPr="00DA476C">
        <w:rPr>
          <w:rFonts w:ascii="Times New Roman" w:hAnsi="Times New Roman" w:cs="Times New Roman"/>
          <w:sz w:val="24"/>
          <w:lang w:val="en-US"/>
        </w:rPr>
        <w:t xml:space="preserve"> and Wolfers</w:t>
      </w:r>
      <w:r w:rsidR="002B46A8" w:rsidRPr="00DA476C">
        <w:rPr>
          <w:rFonts w:ascii="Times New Roman" w:hAnsi="Times New Roman" w:cs="Times New Roman"/>
          <w:sz w:val="24"/>
          <w:lang w:val="en-US"/>
        </w:rPr>
        <w:t>, 2000</w:t>
      </w:r>
      <w:r w:rsidRPr="00DA476C">
        <w:rPr>
          <w:rFonts w:ascii="Times New Roman" w:hAnsi="Times New Roman" w:cs="Times New Roman"/>
          <w:sz w:val="24"/>
          <w:lang w:val="en-US"/>
        </w:rPr>
        <w:t>).</w:t>
      </w:r>
    </w:p>
    <w:p w:rsidR="001F03DF" w:rsidRDefault="0040727F" w:rsidP="002569FF">
      <w:pPr>
        <w:spacing w:after="0" w:line="360" w:lineRule="auto"/>
        <w:ind w:firstLine="709"/>
        <w:jc w:val="both"/>
        <w:rPr>
          <w:rFonts w:ascii="Times New Roman" w:hAnsi="Times New Roman" w:cs="Times New Roman"/>
          <w:sz w:val="24"/>
          <w:lang w:val="en-US"/>
        </w:rPr>
      </w:pPr>
      <w:r w:rsidRPr="00DA476C">
        <w:rPr>
          <w:rFonts w:ascii="Times New Roman" w:hAnsi="Times New Roman" w:cs="Times New Roman"/>
          <w:sz w:val="24"/>
          <w:lang w:val="en-US"/>
        </w:rPr>
        <w:t>A substantial part of authors determine financial development as a key factor of economic growth (Saint-Paul</w:t>
      </w:r>
      <w:r w:rsidR="00460A89" w:rsidRPr="00DA476C">
        <w:rPr>
          <w:rFonts w:ascii="Times New Roman" w:hAnsi="Times New Roman" w:cs="Times New Roman"/>
          <w:sz w:val="24"/>
          <w:lang w:val="en-US"/>
        </w:rPr>
        <w:t>,</w:t>
      </w:r>
      <w:r w:rsidRPr="00DA476C">
        <w:rPr>
          <w:rFonts w:ascii="Times New Roman" w:hAnsi="Times New Roman" w:cs="Times New Roman"/>
          <w:sz w:val="24"/>
          <w:lang w:val="en-US"/>
        </w:rPr>
        <w:t xml:space="preserve"> 1992</w:t>
      </w:r>
      <w:r w:rsidR="00460A89" w:rsidRPr="00DA476C">
        <w:rPr>
          <w:rFonts w:ascii="Times New Roman" w:hAnsi="Times New Roman" w:cs="Times New Roman"/>
          <w:sz w:val="24"/>
          <w:lang w:val="en-US"/>
        </w:rPr>
        <w:t>;</w:t>
      </w:r>
      <w:r w:rsidRPr="00DA476C">
        <w:rPr>
          <w:rFonts w:ascii="Times New Roman" w:hAnsi="Times New Roman" w:cs="Times New Roman"/>
          <w:sz w:val="24"/>
          <w:lang w:val="en-US"/>
        </w:rPr>
        <w:t xml:space="preserve"> King and Levine</w:t>
      </w:r>
      <w:r w:rsidR="00460A89" w:rsidRPr="00DA476C">
        <w:rPr>
          <w:rFonts w:ascii="Times New Roman" w:hAnsi="Times New Roman" w:cs="Times New Roman"/>
          <w:sz w:val="24"/>
          <w:lang w:val="en-US"/>
        </w:rPr>
        <w:t>,</w:t>
      </w:r>
      <w:r w:rsidRPr="00DA476C">
        <w:rPr>
          <w:rFonts w:ascii="Times New Roman" w:hAnsi="Times New Roman" w:cs="Times New Roman"/>
          <w:sz w:val="24"/>
          <w:lang w:val="en-US"/>
        </w:rPr>
        <w:t xml:space="preserve"> </w:t>
      </w:r>
      <w:r w:rsidR="00460A89" w:rsidRPr="00DA476C">
        <w:rPr>
          <w:rFonts w:ascii="Times New Roman" w:hAnsi="Times New Roman" w:cs="Times New Roman"/>
          <w:sz w:val="24"/>
          <w:lang w:val="en-US"/>
        </w:rPr>
        <w:t>1993a, 1993b;</w:t>
      </w:r>
      <w:r w:rsidRPr="00DA476C">
        <w:rPr>
          <w:rFonts w:ascii="Times New Roman" w:hAnsi="Times New Roman" w:cs="Times New Roman"/>
          <w:sz w:val="24"/>
          <w:lang w:val="en-US"/>
        </w:rPr>
        <w:t xml:space="preserve"> Boyd and Smith</w:t>
      </w:r>
      <w:r w:rsidR="00460A89" w:rsidRPr="00DA476C">
        <w:rPr>
          <w:rFonts w:ascii="Times New Roman" w:hAnsi="Times New Roman" w:cs="Times New Roman"/>
          <w:sz w:val="24"/>
          <w:lang w:val="en-US"/>
        </w:rPr>
        <w:t>,</w:t>
      </w:r>
      <w:r w:rsidRPr="00DA476C">
        <w:rPr>
          <w:rFonts w:ascii="Times New Roman" w:hAnsi="Times New Roman" w:cs="Times New Roman"/>
          <w:sz w:val="24"/>
          <w:lang w:val="en-US"/>
        </w:rPr>
        <w:t xml:space="preserve"> </w:t>
      </w:r>
      <w:r w:rsidR="00460A89" w:rsidRPr="00DA476C">
        <w:rPr>
          <w:rFonts w:ascii="Times New Roman" w:hAnsi="Times New Roman" w:cs="Times New Roman"/>
          <w:sz w:val="24"/>
          <w:lang w:val="en-US"/>
        </w:rPr>
        <w:t>1996</w:t>
      </w:r>
      <w:r w:rsidRPr="00DA476C">
        <w:rPr>
          <w:rFonts w:ascii="Times New Roman" w:hAnsi="Times New Roman" w:cs="Times New Roman"/>
          <w:sz w:val="24"/>
          <w:lang w:val="en-US"/>
        </w:rPr>
        <w:t>).</w:t>
      </w:r>
      <w:r w:rsidR="002569FF" w:rsidRPr="00DA476C">
        <w:rPr>
          <w:rFonts w:ascii="Times New Roman" w:hAnsi="Times New Roman" w:cs="Times New Roman"/>
          <w:sz w:val="24"/>
          <w:lang w:val="en-US"/>
        </w:rPr>
        <w:t xml:space="preserve"> Particularly, King and Levine (1993a) investigate that </w:t>
      </w:r>
      <w:r w:rsidR="00460A89" w:rsidRPr="00DA476C">
        <w:rPr>
          <w:rFonts w:ascii="Times New Roman" w:hAnsi="Times New Roman" w:cs="Times New Roman"/>
          <w:sz w:val="24"/>
          <w:lang w:val="en-US"/>
        </w:rPr>
        <w:t>it</w:t>
      </w:r>
      <w:r w:rsidR="002569FF" w:rsidRPr="00DA476C">
        <w:rPr>
          <w:rFonts w:ascii="Times New Roman" w:hAnsi="Times New Roman" w:cs="Times New Roman"/>
          <w:sz w:val="24"/>
          <w:lang w:val="en-US"/>
        </w:rPr>
        <w:t xml:space="preserve"> significantly </w:t>
      </w:r>
      <w:r w:rsidR="00460A89" w:rsidRPr="00DA476C">
        <w:rPr>
          <w:rFonts w:ascii="Times New Roman" w:hAnsi="Times New Roman" w:cs="Times New Roman"/>
          <w:sz w:val="24"/>
          <w:lang w:val="en-US"/>
        </w:rPr>
        <w:t>contributes to</w:t>
      </w:r>
      <w:r w:rsidR="002569FF" w:rsidRPr="00DA476C">
        <w:rPr>
          <w:rFonts w:ascii="Times New Roman" w:hAnsi="Times New Roman" w:cs="Times New Roman"/>
          <w:sz w:val="24"/>
          <w:lang w:val="en-US"/>
        </w:rPr>
        <w:t xml:space="preserve"> </w:t>
      </w:r>
      <w:r w:rsidR="001F03DF" w:rsidRPr="00DA476C">
        <w:rPr>
          <w:rFonts w:ascii="Times New Roman" w:hAnsi="Times New Roman" w:cs="Times New Roman"/>
          <w:sz w:val="24"/>
          <w:lang w:val="en-US"/>
        </w:rPr>
        <w:t xml:space="preserve">growth over the next 10 to 30 years. Jayaratne and Strahan (1996) </w:t>
      </w:r>
      <w:r w:rsidR="004A55C3" w:rsidRPr="00DA476C">
        <w:rPr>
          <w:rFonts w:ascii="Times New Roman" w:hAnsi="Times New Roman" w:cs="Times New Roman"/>
          <w:sz w:val="24"/>
          <w:lang w:val="en-US"/>
        </w:rPr>
        <w:t xml:space="preserve">find that the banking sector liberalization in different states in the USA has the positive influence on a state’s growth. Levine and Zervos (1998) </w:t>
      </w:r>
      <w:r w:rsidR="002569FF" w:rsidRPr="00DA476C">
        <w:rPr>
          <w:rFonts w:ascii="Times New Roman" w:hAnsi="Times New Roman" w:cs="Times New Roman"/>
          <w:sz w:val="24"/>
          <w:lang w:val="en-US"/>
        </w:rPr>
        <w:t>reveal</w:t>
      </w:r>
      <w:r w:rsidR="004A55C3" w:rsidRPr="00DA476C">
        <w:rPr>
          <w:rFonts w:ascii="Times New Roman" w:hAnsi="Times New Roman" w:cs="Times New Roman"/>
          <w:sz w:val="24"/>
          <w:lang w:val="en-US"/>
        </w:rPr>
        <w:t xml:space="preserve"> that measures of market liquidity are strongly </w:t>
      </w:r>
      <w:r w:rsidR="00460A89" w:rsidRPr="00DA476C">
        <w:rPr>
          <w:rFonts w:ascii="Times New Roman" w:hAnsi="Times New Roman" w:cs="Times New Roman"/>
          <w:sz w:val="24"/>
          <w:lang w:val="en-US"/>
        </w:rPr>
        <w:t>cor</w:t>
      </w:r>
      <w:r w:rsidR="004A55C3" w:rsidRPr="00DA476C">
        <w:rPr>
          <w:rFonts w:ascii="Times New Roman" w:hAnsi="Times New Roman" w:cs="Times New Roman"/>
          <w:sz w:val="24"/>
          <w:lang w:val="en-US"/>
        </w:rPr>
        <w:t>related to growth, capital accumulation, and productivity while stock market size is not robustly correlated. Bank lending to the private sector has a strong independent effect on growth.</w:t>
      </w:r>
    </w:p>
    <w:p w:rsidR="00DA476C" w:rsidRDefault="00DA476C" w:rsidP="00632E40">
      <w:pPr>
        <w:spacing w:after="0" w:line="360" w:lineRule="auto"/>
        <w:ind w:firstLine="709"/>
        <w:jc w:val="both"/>
        <w:rPr>
          <w:rFonts w:ascii="Times New Roman" w:hAnsi="Times New Roman" w:cs="Times New Roman"/>
          <w:sz w:val="24"/>
          <w:lang w:val="en-US"/>
        </w:rPr>
      </w:pPr>
    </w:p>
    <w:p w:rsidR="006943F9" w:rsidRPr="00DA476C" w:rsidRDefault="00DA476C" w:rsidP="00DA476C">
      <w:pPr>
        <w:spacing w:after="0" w:line="360" w:lineRule="auto"/>
        <w:jc w:val="both"/>
        <w:rPr>
          <w:rFonts w:ascii="Times New Roman" w:hAnsi="Times New Roman" w:cs="Times New Roman"/>
          <w:b/>
          <w:sz w:val="24"/>
          <w:lang w:val="en-US"/>
        </w:rPr>
      </w:pPr>
      <w:r w:rsidRPr="00DA476C">
        <w:rPr>
          <w:rFonts w:ascii="Times New Roman" w:hAnsi="Times New Roman" w:cs="Times New Roman"/>
          <w:b/>
          <w:sz w:val="24"/>
          <w:lang w:val="en-US"/>
        </w:rPr>
        <w:t>3 Methodology &amp; Data</w:t>
      </w:r>
    </w:p>
    <w:p w:rsidR="006943F9" w:rsidRDefault="006943F9" w:rsidP="00632E40">
      <w:pPr>
        <w:spacing w:after="0" w:line="360" w:lineRule="auto"/>
        <w:ind w:firstLine="709"/>
        <w:jc w:val="both"/>
        <w:rPr>
          <w:rFonts w:ascii="Times New Roman" w:hAnsi="Times New Roman" w:cs="Times New Roman"/>
          <w:sz w:val="24"/>
          <w:lang w:val="en-US"/>
        </w:rPr>
      </w:pPr>
      <w:r>
        <w:rPr>
          <w:rFonts w:ascii="Times New Roman" w:hAnsi="Times New Roman" w:cs="Times New Roman"/>
          <w:sz w:val="24"/>
          <w:lang w:val="en-US"/>
        </w:rPr>
        <w:t xml:space="preserve">The paper is based on the firm-level </w:t>
      </w:r>
      <w:r w:rsidRPr="006943F9">
        <w:rPr>
          <w:rFonts w:ascii="Times New Roman" w:hAnsi="Times New Roman" w:cs="Times New Roman"/>
          <w:sz w:val="24"/>
          <w:lang w:val="en-US"/>
        </w:rPr>
        <w:t>World Bank Enterprise Survey (WBES)</w:t>
      </w:r>
      <w:r>
        <w:rPr>
          <w:rFonts w:ascii="Times New Roman" w:hAnsi="Times New Roman" w:cs="Times New Roman"/>
          <w:sz w:val="24"/>
          <w:lang w:val="en-US"/>
        </w:rPr>
        <w:t xml:space="preserve">. A representative sample of an economy’s private sector </w:t>
      </w:r>
      <w:r w:rsidR="002C7244">
        <w:rPr>
          <w:rFonts w:ascii="Times New Roman" w:hAnsi="Times New Roman" w:cs="Times New Roman"/>
          <w:sz w:val="24"/>
          <w:lang w:val="en-US"/>
        </w:rPr>
        <w:t>typically contains</w:t>
      </w:r>
      <w:r>
        <w:rPr>
          <w:rFonts w:ascii="Times New Roman" w:hAnsi="Times New Roman" w:cs="Times New Roman"/>
          <w:sz w:val="24"/>
          <w:lang w:val="en-US"/>
        </w:rPr>
        <w:t xml:space="preserve"> 150, 360 and 1200-1800 </w:t>
      </w:r>
      <w:r w:rsidR="002C7244">
        <w:rPr>
          <w:rFonts w:ascii="Times New Roman" w:hAnsi="Times New Roman" w:cs="Times New Roman"/>
          <w:sz w:val="24"/>
          <w:lang w:val="en-US"/>
        </w:rPr>
        <w:t xml:space="preserve">firms for small, medium-sized and large economies correspondingly in </w:t>
      </w:r>
      <w:r w:rsidR="002C7244" w:rsidRPr="002C7244">
        <w:rPr>
          <w:rFonts w:ascii="Times New Roman" w:hAnsi="Times New Roman" w:cs="Times New Roman"/>
          <w:sz w:val="24"/>
          <w:szCs w:val="20"/>
          <w:lang w:val="en-US"/>
        </w:rPr>
        <w:t>manufacturing and services (construction, retail, restaurants, transport, storage, communications, IT) sectors.</w:t>
      </w:r>
      <w:r w:rsidRPr="002C7244">
        <w:rPr>
          <w:rFonts w:ascii="Times New Roman" w:hAnsi="Times New Roman" w:cs="Times New Roman"/>
          <w:sz w:val="32"/>
          <w:lang w:val="en-US"/>
        </w:rPr>
        <w:t xml:space="preserve"> </w:t>
      </w:r>
      <w:r w:rsidR="002C7244">
        <w:rPr>
          <w:rFonts w:ascii="Times New Roman" w:hAnsi="Times New Roman" w:cs="Times New Roman"/>
          <w:sz w:val="24"/>
          <w:lang w:val="en-US"/>
        </w:rPr>
        <w:t>In a few countries, education and health-related businesses are also included in the survey. Only formal (registered) firms with 5 and more employees participate in the survey.</w:t>
      </w:r>
    </w:p>
    <w:p w:rsidR="006B2D55" w:rsidRDefault="006B2D55" w:rsidP="00632E40">
      <w:pPr>
        <w:spacing w:after="0" w:line="360" w:lineRule="auto"/>
        <w:ind w:firstLine="709"/>
        <w:jc w:val="both"/>
        <w:rPr>
          <w:rFonts w:ascii="Times New Roman" w:hAnsi="Times New Roman" w:cs="Times New Roman"/>
          <w:sz w:val="24"/>
          <w:lang w:val="en-US"/>
        </w:rPr>
      </w:pPr>
      <w:r>
        <w:rPr>
          <w:rFonts w:ascii="Times New Roman" w:hAnsi="Times New Roman" w:cs="Times New Roman"/>
          <w:sz w:val="24"/>
          <w:lang w:val="en-US"/>
        </w:rPr>
        <w:t xml:space="preserve">The sampling methodology for WBES is stratified random sampling </w:t>
      </w:r>
      <w:r w:rsidR="00DB6F67">
        <w:rPr>
          <w:rFonts w:ascii="Times New Roman" w:hAnsi="Times New Roman" w:cs="Times New Roman"/>
          <w:sz w:val="24"/>
          <w:lang w:val="en-US"/>
        </w:rPr>
        <w:t>where the strata are firm size, business sector, and geographic region within a country. Firm size is a composite measure of permanent and temporary workers. Firm size levels are 5-19 (small), 20-99 (medium), 100 and more employees (large-sized firms).</w:t>
      </w:r>
      <w:r w:rsidR="008D2A32">
        <w:rPr>
          <w:rFonts w:ascii="Times New Roman" w:hAnsi="Times New Roman" w:cs="Times New Roman"/>
          <w:sz w:val="24"/>
          <w:lang w:val="en-US"/>
        </w:rPr>
        <w:t xml:space="preserve"> In most economies, the majority of firms are small and medium-sized, WBES oversample large firms.</w:t>
      </w:r>
    </w:p>
    <w:p w:rsidR="008D2A32" w:rsidRDefault="009B6BD4" w:rsidP="00632E40">
      <w:pPr>
        <w:spacing w:after="0" w:line="360" w:lineRule="auto"/>
        <w:ind w:firstLine="709"/>
        <w:jc w:val="both"/>
        <w:rPr>
          <w:rFonts w:ascii="Times New Roman" w:hAnsi="Times New Roman" w:cs="Times New Roman"/>
          <w:sz w:val="24"/>
          <w:lang w:val="en-US"/>
        </w:rPr>
      </w:pPr>
      <w:r>
        <w:rPr>
          <w:rFonts w:ascii="Times New Roman" w:hAnsi="Times New Roman" w:cs="Times New Roman"/>
          <w:sz w:val="24"/>
          <w:lang w:val="en-US"/>
        </w:rPr>
        <w:t>Business sector classification of WBES includes manufacturing, retail, and other services. In larger economies, specific manufacturing sub-sectors are used on the basis of employment, value-added, and total number of establishments as additional strata.</w:t>
      </w:r>
      <w:r w:rsidR="00EF2141">
        <w:rPr>
          <w:rFonts w:ascii="Times New Roman" w:hAnsi="Times New Roman" w:cs="Times New Roman"/>
          <w:sz w:val="24"/>
          <w:lang w:val="en-US"/>
        </w:rPr>
        <w:t xml:space="preserve"> Selected geographic regions present the largest centers of production and business within a country.</w:t>
      </w:r>
    </w:p>
    <w:p w:rsidR="00E023A4" w:rsidRDefault="00EF2141" w:rsidP="00E023A4">
      <w:pPr>
        <w:spacing w:after="0" w:line="360" w:lineRule="auto"/>
        <w:ind w:firstLine="709"/>
        <w:jc w:val="both"/>
        <w:rPr>
          <w:rFonts w:ascii="Times New Roman" w:hAnsi="Times New Roman" w:cs="Times New Roman"/>
          <w:sz w:val="24"/>
          <w:lang w:val="en-US"/>
        </w:rPr>
      </w:pPr>
      <w:r>
        <w:rPr>
          <w:rFonts w:ascii="Times New Roman" w:hAnsi="Times New Roman" w:cs="Times New Roman"/>
          <w:sz w:val="24"/>
          <w:lang w:val="en-US"/>
        </w:rPr>
        <w:t xml:space="preserve">The respondents of WBES are mainly business owners and top managers, company accounts and human resources managers for the sales and labor sections of the survey. WBES cover </w:t>
      </w:r>
      <w:r w:rsidR="00E023A4">
        <w:rPr>
          <w:rFonts w:ascii="Times New Roman" w:hAnsi="Times New Roman" w:cs="Times New Roman"/>
          <w:sz w:val="24"/>
          <w:lang w:val="en-US"/>
        </w:rPr>
        <w:t>a broad range of business environment topics including business-government relations, infrastructure, access to finance, innovation and technology and others.</w:t>
      </w:r>
    </w:p>
    <w:p w:rsidR="0080655A" w:rsidRDefault="0045604D" w:rsidP="0080655A">
      <w:pPr>
        <w:spacing w:after="0" w:line="360" w:lineRule="auto"/>
        <w:ind w:firstLine="709"/>
        <w:jc w:val="both"/>
        <w:rPr>
          <w:rFonts w:ascii="Times New Roman" w:hAnsi="Times New Roman" w:cs="Times New Roman"/>
          <w:sz w:val="24"/>
          <w:szCs w:val="20"/>
          <w:lang w:val="en-US"/>
        </w:rPr>
      </w:pPr>
      <w:r>
        <w:rPr>
          <w:rFonts w:ascii="Times New Roman" w:hAnsi="Times New Roman" w:cs="Times New Roman"/>
          <w:sz w:val="24"/>
          <w:lang w:val="en-US"/>
        </w:rPr>
        <w:t xml:space="preserve">13 questions based on the respondents’ opinions about business obstacles are selected for the current research. </w:t>
      </w:r>
      <w:r w:rsidRPr="0045604D">
        <w:rPr>
          <w:rFonts w:ascii="Times New Roman" w:hAnsi="Times New Roman" w:cs="Times New Roman"/>
          <w:sz w:val="24"/>
          <w:szCs w:val="20"/>
          <w:lang w:val="en-US"/>
        </w:rPr>
        <w:t xml:space="preserve">The questions are formed as “To what degree is [the name of the obstacle] an obstacle to the current operations of this establish?” There are 5 </w:t>
      </w:r>
      <w:r>
        <w:rPr>
          <w:rFonts w:ascii="Times New Roman" w:hAnsi="Times New Roman" w:cs="Times New Roman"/>
          <w:sz w:val="24"/>
          <w:szCs w:val="20"/>
          <w:lang w:val="en-US"/>
        </w:rPr>
        <w:t>levels</w:t>
      </w:r>
      <w:r w:rsidRPr="0045604D">
        <w:rPr>
          <w:rFonts w:ascii="Times New Roman" w:hAnsi="Times New Roman" w:cs="Times New Roman"/>
          <w:sz w:val="24"/>
          <w:szCs w:val="20"/>
          <w:lang w:val="en-US"/>
        </w:rPr>
        <w:t xml:space="preserve"> for the respondents’ choice: (0) No obstacle; (1) Minor obstacle; (2) Moderate obstacle; (3) Major obstacle; (4) Very severe obstacle. </w:t>
      </w:r>
      <w:r>
        <w:rPr>
          <w:rFonts w:ascii="Times New Roman" w:hAnsi="Times New Roman" w:cs="Times New Roman"/>
          <w:sz w:val="24"/>
          <w:szCs w:val="20"/>
          <w:lang w:val="en-US"/>
        </w:rPr>
        <w:t xml:space="preserve">Country-level average percentage of firms </w:t>
      </w:r>
      <w:r w:rsidRPr="0045604D">
        <w:rPr>
          <w:rFonts w:ascii="Times New Roman" w:hAnsi="Times New Roman" w:cs="Times New Roman"/>
          <w:sz w:val="24"/>
          <w:szCs w:val="20"/>
          <w:lang w:val="en-US"/>
        </w:rPr>
        <w:t>identifying a “maj</w:t>
      </w:r>
      <w:r>
        <w:rPr>
          <w:rFonts w:ascii="Times New Roman" w:hAnsi="Times New Roman" w:cs="Times New Roman"/>
          <w:sz w:val="24"/>
          <w:szCs w:val="20"/>
          <w:lang w:val="en-US"/>
        </w:rPr>
        <w:t xml:space="preserve">or” or “very severe” obstacle </w:t>
      </w:r>
      <w:r w:rsidR="003609B3">
        <w:rPr>
          <w:rFonts w:ascii="Times New Roman" w:hAnsi="Times New Roman" w:cs="Times New Roman"/>
          <w:sz w:val="24"/>
          <w:szCs w:val="20"/>
          <w:lang w:val="en-US"/>
        </w:rPr>
        <w:t>is</w:t>
      </w:r>
      <w:r w:rsidRPr="0045604D">
        <w:rPr>
          <w:rFonts w:ascii="Times New Roman" w:hAnsi="Times New Roman" w:cs="Times New Roman"/>
          <w:sz w:val="24"/>
          <w:szCs w:val="20"/>
          <w:lang w:val="en-US"/>
        </w:rPr>
        <w:t xml:space="preserve"> calculated as a result.</w:t>
      </w:r>
      <w:r w:rsidR="008A006E">
        <w:rPr>
          <w:rFonts w:ascii="Times New Roman" w:hAnsi="Times New Roman" w:cs="Times New Roman"/>
          <w:sz w:val="24"/>
          <w:szCs w:val="20"/>
          <w:lang w:val="en-US"/>
        </w:rPr>
        <w:t xml:space="preserve"> The selected business obstacles are </w:t>
      </w:r>
      <w:r w:rsidR="0066300E">
        <w:rPr>
          <w:rFonts w:ascii="Times New Roman" w:hAnsi="Times New Roman" w:cs="Times New Roman"/>
          <w:sz w:val="24"/>
          <w:szCs w:val="20"/>
          <w:lang w:val="en-US"/>
        </w:rPr>
        <w:t xml:space="preserve">(1) corruption, (2) functioning of the courts, (3) crime, theft and disorder, (4) access/cost of finance, (5) practices of competitors in the informal sector, (6) </w:t>
      </w:r>
      <w:r w:rsidR="00377AF9">
        <w:rPr>
          <w:rFonts w:ascii="Times New Roman" w:hAnsi="Times New Roman" w:cs="Times New Roman"/>
          <w:sz w:val="24"/>
          <w:szCs w:val="20"/>
          <w:lang w:val="en-US"/>
        </w:rPr>
        <w:t>electricity, (7) transportation, (8) tax rates, (9) tax administration, (10) b</w:t>
      </w:r>
      <w:r w:rsidR="00377AF9" w:rsidRPr="008A006E">
        <w:rPr>
          <w:rFonts w:ascii="Times New Roman" w:hAnsi="Times New Roman" w:cs="Times New Roman"/>
          <w:sz w:val="24"/>
          <w:szCs w:val="20"/>
          <w:lang w:val="en-US"/>
        </w:rPr>
        <w:t>usiness licensing and permits</w:t>
      </w:r>
      <w:r w:rsidR="00377AF9">
        <w:rPr>
          <w:rFonts w:ascii="Times New Roman" w:hAnsi="Times New Roman" w:cs="Times New Roman"/>
          <w:sz w:val="24"/>
          <w:szCs w:val="20"/>
          <w:lang w:val="en-US"/>
        </w:rPr>
        <w:t>, (11) c</w:t>
      </w:r>
      <w:r w:rsidR="00377AF9" w:rsidRPr="008A006E">
        <w:rPr>
          <w:rFonts w:ascii="Times New Roman" w:hAnsi="Times New Roman" w:cs="Times New Roman"/>
          <w:sz w:val="24"/>
          <w:szCs w:val="20"/>
          <w:lang w:val="en-US"/>
        </w:rPr>
        <w:t>ustoms and trade regulations</w:t>
      </w:r>
      <w:r w:rsidR="00377AF9">
        <w:rPr>
          <w:rFonts w:ascii="Times New Roman" w:hAnsi="Times New Roman" w:cs="Times New Roman"/>
          <w:sz w:val="24"/>
          <w:szCs w:val="20"/>
          <w:lang w:val="en-US"/>
        </w:rPr>
        <w:t>, (12) l</w:t>
      </w:r>
      <w:r w:rsidR="00377AF9" w:rsidRPr="008A006E">
        <w:rPr>
          <w:rFonts w:ascii="Times New Roman" w:hAnsi="Times New Roman" w:cs="Times New Roman"/>
          <w:sz w:val="24"/>
          <w:szCs w:val="20"/>
          <w:lang w:val="en-US"/>
        </w:rPr>
        <w:t>abor regulations</w:t>
      </w:r>
      <w:r w:rsidR="00377AF9">
        <w:rPr>
          <w:rFonts w:ascii="Times New Roman" w:hAnsi="Times New Roman" w:cs="Times New Roman"/>
          <w:sz w:val="24"/>
          <w:szCs w:val="20"/>
          <w:lang w:val="en-US"/>
        </w:rPr>
        <w:t xml:space="preserve"> and (13)</w:t>
      </w:r>
      <w:r w:rsidR="00377AF9" w:rsidRPr="00377AF9">
        <w:rPr>
          <w:rFonts w:ascii="Times New Roman" w:hAnsi="Times New Roman" w:cs="Times New Roman"/>
          <w:sz w:val="24"/>
          <w:szCs w:val="20"/>
          <w:lang w:val="en-US"/>
        </w:rPr>
        <w:t xml:space="preserve"> </w:t>
      </w:r>
      <w:r w:rsidR="00377AF9">
        <w:rPr>
          <w:rFonts w:ascii="Times New Roman" w:hAnsi="Times New Roman" w:cs="Times New Roman"/>
          <w:sz w:val="24"/>
          <w:szCs w:val="20"/>
          <w:lang w:val="en-US"/>
        </w:rPr>
        <w:t>l</w:t>
      </w:r>
      <w:r w:rsidR="00377AF9" w:rsidRPr="008A006E">
        <w:rPr>
          <w:rFonts w:ascii="Times New Roman" w:hAnsi="Times New Roman" w:cs="Times New Roman"/>
          <w:sz w:val="24"/>
          <w:szCs w:val="20"/>
          <w:lang w:val="en-US"/>
        </w:rPr>
        <w:t>abor skill level</w:t>
      </w:r>
      <w:r w:rsidR="00377AF9">
        <w:rPr>
          <w:rFonts w:ascii="Times New Roman" w:hAnsi="Times New Roman" w:cs="Times New Roman"/>
          <w:sz w:val="24"/>
          <w:szCs w:val="20"/>
          <w:lang w:val="en-US"/>
        </w:rPr>
        <w:t>.</w:t>
      </w:r>
      <w:r w:rsidR="0080655A">
        <w:rPr>
          <w:rFonts w:ascii="Times New Roman" w:hAnsi="Times New Roman" w:cs="Times New Roman"/>
          <w:sz w:val="24"/>
          <w:szCs w:val="20"/>
          <w:lang w:val="en-US"/>
        </w:rPr>
        <w:t xml:space="preserve"> These obstacles </w:t>
      </w:r>
      <w:r w:rsidR="00EF63E3">
        <w:rPr>
          <w:rFonts w:ascii="Times New Roman" w:hAnsi="Times New Roman" w:cs="Times New Roman"/>
          <w:sz w:val="24"/>
          <w:szCs w:val="20"/>
          <w:lang w:val="en-US"/>
        </w:rPr>
        <w:t>characterize busines</w:t>
      </w:r>
      <w:r w:rsidR="0080655A">
        <w:rPr>
          <w:rFonts w:ascii="Times New Roman" w:hAnsi="Times New Roman" w:cs="Times New Roman"/>
          <w:sz w:val="24"/>
          <w:szCs w:val="20"/>
          <w:lang w:val="en-US"/>
        </w:rPr>
        <w:t>s environment at country level.</w:t>
      </w:r>
    </w:p>
    <w:p w:rsidR="00ED632C" w:rsidRDefault="000A6136" w:rsidP="0080655A">
      <w:pPr>
        <w:spacing w:after="0" w:line="360" w:lineRule="auto"/>
        <w:ind w:firstLine="709"/>
        <w:jc w:val="both"/>
        <w:rPr>
          <w:rFonts w:ascii="Times New Roman" w:hAnsi="Times New Roman" w:cs="Times New Roman"/>
          <w:sz w:val="24"/>
          <w:szCs w:val="20"/>
          <w:lang w:val="en-US"/>
        </w:rPr>
      </w:pPr>
      <w:r>
        <w:rPr>
          <w:rFonts w:ascii="Times New Roman" w:hAnsi="Times New Roman" w:cs="Times New Roman"/>
          <w:sz w:val="24"/>
          <w:szCs w:val="20"/>
          <w:lang w:val="en-US"/>
        </w:rPr>
        <w:t>T</w:t>
      </w:r>
      <w:r w:rsidR="00ED632C">
        <w:rPr>
          <w:rFonts w:ascii="Times New Roman" w:hAnsi="Times New Roman" w:cs="Times New Roman"/>
          <w:sz w:val="24"/>
          <w:szCs w:val="20"/>
          <w:lang w:val="en-US"/>
        </w:rPr>
        <w:t xml:space="preserve">he described above business environment factors </w:t>
      </w:r>
      <w:r>
        <w:rPr>
          <w:rFonts w:ascii="Times New Roman" w:hAnsi="Times New Roman" w:cs="Times New Roman"/>
          <w:sz w:val="24"/>
          <w:szCs w:val="20"/>
          <w:lang w:val="en-US"/>
        </w:rPr>
        <w:t xml:space="preserve">are analyzed using correlation and factor analysis. Based on the results of factor analysis, 128 analyzed countries are classified into clusters by the factors of business environment.  </w:t>
      </w:r>
    </w:p>
    <w:p w:rsidR="00E023A4" w:rsidRDefault="0080655A" w:rsidP="0080655A">
      <w:pPr>
        <w:spacing w:after="0" w:line="360" w:lineRule="auto"/>
        <w:ind w:firstLine="709"/>
        <w:jc w:val="both"/>
        <w:rPr>
          <w:rFonts w:ascii="Times New Roman" w:hAnsi="Times New Roman" w:cs="Times New Roman"/>
          <w:sz w:val="24"/>
          <w:szCs w:val="20"/>
          <w:lang w:val="en-US"/>
        </w:rPr>
      </w:pPr>
      <w:r>
        <w:rPr>
          <w:rFonts w:ascii="Times New Roman" w:hAnsi="Times New Roman" w:cs="Times New Roman"/>
          <w:sz w:val="24"/>
          <w:szCs w:val="20"/>
          <w:lang w:val="en-US"/>
        </w:rPr>
        <w:t xml:space="preserve">Further analysis is based on the indicators of economic growth constructed </w:t>
      </w:r>
      <w:r w:rsidR="00EF63E3">
        <w:rPr>
          <w:rFonts w:ascii="Times New Roman" w:hAnsi="Times New Roman" w:cs="Times New Roman"/>
          <w:sz w:val="24"/>
          <w:szCs w:val="20"/>
          <w:lang w:val="en-US"/>
        </w:rPr>
        <w:t xml:space="preserve">on </w:t>
      </w:r>
      <w:r w:rsidR="00F07971">
        <w:rPr>
          <w:rFonts w:ascii="Times New Roman" w:hAnsi="Times New Roman" w:cs="Times New Roman"/>
          <w:sz w:val="24"/>
          <w:szCs w:val="20"/>
          <w:lang w:val="en-US"/>
        </w:rPr>
        <w:t xml:space="preserve">OECD </w:t>
      </w:r>
      <w:r>
        <w:rPr>
          <w:rFonts w:ascii="Times New Roman" w:hAnsi="Times New Roman" w:cs="Times New Roman"/>
          <w:sz w:val="24"/>
          <w:szCs w:val="20"/>
          <w:lang w:val="en-US"/>
        </w:rPr>
        <w:t>and the World Bank database.</w:t>
      </w:r>
      <w:r w:rsidR="00F07971">
        <w:rPr>
          <w:rFonts w:ascii="Times New Roman" w:hAnsi="Times New Roman" w:cs="Times New Roman"/>
          <w:sz w:val="24"/>
          <w:szCs w:val="20"/>
          <w:lang w:val="en-US"/>
        </w:rPr>
        <w:t xml:space="preserve"> </w:t>
      </w:r>
      <w:r w:rsidR="00EF63E3">
        <w:rPr>
          <w:rFonts w:ascii="Times New Roman" w:hAnsi="Times New Roman" w:cs="Times New Roman"/>
          <w:sz w:val="24"/>
          <w:szCs w:val="20"/>
          <w:lang w:val="en-US"/>
        </w:rPr>
        <w:t xml:space="preserve">Considering the time period of </w:t>
      </w:r>
      <w:r w:rsidR="00D25E32">
        <w:rPr>
          <w:rFonts w:ascii="Times New Roman" w:hAnsi="Times New Roman" w:cs="Times New Roman"/>
          <w:sz w:val="24"/>
          <w:szCs w:val="20"/>
          <w:lang w:val="en-US"/>
        </w:rPr>
        <w:t xml:space="preserve">the last WBES the average values of the indicators are calculated for the further research. The selected indicators and their description are in Table </w:t>
      </w:r>
      <w:r w:rsidR="00377AF9">
        <w:rPr>
          <w:rFonts w:ascii="Times New Roman" w:hAnsi="Times New Roman" w:cs="Times New Roman"/>
          <w:sz w:val="24"/>
          <w:szCs w:val="20"/>
          <w:lang w:val="en-US"/>
        </w:rPr>
        <w:t>1</w:t>
      </w:r>
      <w:r w:rsidR="00D25E32">
        <w:rPr>
          <w:rFonts w:ascii="Times New Roman" w:hAnsi="Times New Roman" w:cs="Times New Roman"/>
          <w:sz w:val="24"/>
          <w:szCs w:val="20"/>
          <w:lang w:val="en-US"/>
        </w:rPr>
        <w:t>.</w:t>
      </w:r>
    </w:p>
    <w:p w:rsidR="00D25E32" w:rsidRDefault="007C285F" w:rsidP="0080655A">
      <w:pPr>
        <w:spacing w:after="0" w:line="360" w:lineRule="auto"/>
        <w:ind w:firstLine="709"/>
        <w:jc w:val="center"/>
        <w:rPr>
          <w:rFonts w:ascii="Times New Roman" w:hAnsi="Times New Roman" w:cs="Times New Roman"/>
          <w:sz w:val="24"/>
          <w:szCs w:val="20"/>
          <w:lang w:val="en-US"/>
        </w:rPr>
      </w:pPr>
      <w:r>
        <w:rPr>
          <w:rFonts w:ascii="Times New Roman" w:hAnsi="Times New Roman" w:cs="Times New Roman"/>
          <w:sz w:val="24"/>
          <w:szCs w:val="20"/>
          <w:lang w:val="en-US"/>
        </w:rPr>
        <w:t>Table 1 is here</w:t>
      </w:r>
    </w:p>
    <w:p w:rsidR="0080655A" w:rsidRPr="0080655A" w:rsidRDefault="00ED632C" w:rsidP="0080655A">
      <w:pPr>
        <w:spacing w:after="0" w:line="360" w:lineRule="auto"/>
        <w:ind w:firstLine="709"/>
        <w:jc w:val="both"/>
        <w:rPr>
          <w:rFonts w:ascii="Times New Roman" w:hAnsi="Times New Roman" w:cs="Times New Roman"/>
          <w:sz w:val="24"/>
          <w:szCs w:val="20"/>
          <w:lang w:val="en-US"/>
        </w:rPr>
      </w:pPr>
      <w:r>
        <w:rPr>
          <w:rFonts w:ascii="Times New Roman" w:hAnsi="Times New Roman" w:cs="Times New Roman"/>
          <w:sz w:val="24"/>
          <w:szCs w:val="20"/>
          <w:lang w:val="en-US"/>
        </w:rPr>
        <w:t>The correlation between the subjective estimates of business environment and the indicators of economic growth is measured by (1) cross tables’ analysis using chi-squared criteria and (2) correlation analysis. For cross tables’ analysis, the World Development Indicators provided by the World Bank are converted to categorical variables.</w:t>
      </w:r>
      <w:r w:rsidR="000A6136">
        <w:rPr>
          <w:rFonts w:ascii="Times New Roman" w:hAnsi="Times New Roman" w:cs="Times New Roman"/>
          <w:sz w:val="24"/>
          <w:szCs w:val="20"/>
          <w:lang w:val="en-US"/>
        </w:rPr>
        <w:t xml:space="preserve"> The subjective estimates of business environment are also categorical variables based on the countries classification</w:t>
      </w:r>
      <w:r w:rsidR="000B2EF4">
        <w:rPr>
          <w:rFonts w:ascii="Times New Roman" w:hAnsi="Times New Roman" w:cs="Times New Roman"/>
          <w:sz w:val="24"/>
          <w:szCs w:val="20"/>
          <w:lang w:val="en-US"/>
        </w:rPr>
        <w:t xml:space="preserve"> and its clusters. The relationship between OECD indicators of economic growth and the subjective estimates of business environment is measured by Pirson’s correlation coefficients.</w:t>
      </w:r>
    </w:p>
    <w:p w:rsidR="0080655A" w:rsidRDefault="0080655A" w:rsidP="00E023A4">
      <w:pPr>
        <w:spacing w:after="0" w:line="360" w:lineRule="auto"/>
        <w:ind w:firstLine="709"/>
        <w:jc w:val="both"/>
        <w:rPr>
          <w:rFonts w:ascii="Times New Roman" w:hAnsi="Times New Roman" w:cs="Times New Roman"/>
          <w:sz w:val="24"/>
          <w:lang w:val="en-US"/>
        </w:rPr>
      </w:pPr>
    </w:p>
    <w:p w:rsidR="00181A46" w:rsidRPr="00DA476C" w:rsidRDefault="00DA476C" w:rsidP="00DA476C">
      <w:pPr>
        <w:spacing w:after="0" w:line="360" w:lineRule="auto"/>
        <w:jc w:val="both"/>
        <w:rPr>
          <w:rFonts w:ascii="Times New Roman" w:hAnsi="Times New Roman" w:cs="Times New Roman"/>
          <w:b/>
          <w:sz w:val="24"/>
          <w:lang w:val="en-US"/>
        </w:rPr>
      </w:pPr>
      <w:r w:rsidRPr="00DA476C">
        <w:rPr>
          <w:rFonts w:ascii="Times New Roman" w:hAnsi="Times New Roman" w:cs="Times New Roman"/>
          <w:b/>
          <w:sz w:val="24"/>
          <w:lang w:val="en-US"/>
        </w:rPr>
        <w:t>4 Regional Differences</w:t>
      </w:r>
    </w:p>
    <w:p w:rsidR="00181A46" w:rsidRDefault="00B94D40" w:rsidP="00E023A4">
      <w:pPr>
        <w:spacing w:after="0" w:line="360" w:lineRule="auto"/>
        <w:ind w:firstLine="709"/>
        <w:jc w:val="both"/>
        <w:rPr>
          <w:rFonts w:ascii="Times New Roman" w:hAnsi="Times New Roman" w:cs="Times New Roman"/>
          <w:sz w:val="24"/>
          <w:lang w:val="en-US"/>
        </w:rPr>
      </w:pPr>
      <w:r>
        <w:rPr>
          <w:rFonts w:ascii="Times New Roman" w:hAnsi="Times New Roman" w:cs="Times New Roman"/>
          <w:sz w:val="24"/>
          <w:lang w:val="en-US"/>
        </w:rPr>
        <w:t>T</w:t>
      </w:r>
      <w:r w:rsidR="00181A46">
        <w:rPr>
          <w:rFonts w:ascii="Times New Roman" w:hAnsi="Times New Roman" w:cs="Times New Roman"/>
          <w:sz w:val="24"/>
          <w:lang w:val="en-US"/>
        </w:rPr>
        <w:t>he WBES results</w:t>
      </w:r>
      <w:r>
        <w:rPr>
          <w:rFonts w:ascii="Times New Roman" w:hAnsi="Times New Roman" w:cs="Times New Roman"/>
          <w:sz w:val="24"/>
          <w:lang w:val="en-US"/>
        </w:rPr>
        <w:t xml:space="preserve"> show that</w:t>
      </w:r>
      <w:r w:rsidR="00181A46">
        <w:rPr>
          <w:rFonts w:ascii="Times New Roman" w:hAnsi="Times New Roman" w:cs="Times New Roman"/>
          <w:sz w:val="24"/>
          <w:lang w:val="en-US"/>
        </w:rPr>
        <w:t xml:space="preserve"> the most common business </w:t>
      </w:r>
      <w:r>
        <w:rPr>
          <w:rFonts w:ascii="Times New Roman" w:hAnsi="Times New Roman" w:cs="Times New Roman"/>
          <w:sz w:val="24"/>
          <w:lang w:val="en-US"/>
        </w:rPr>
        <w:t>obstacles</w:t>
      </w:r>
      <w:r w:rsidR="00181A46">
        <w:rPr>
          <w:rFonts w:ascii="Times New Roman" w:hAnsi="Times New Roman" w:cs="Times New Roman"/>
          <w:sz w:val="24"/>
          <w:lang w:val="en-US"/>
        </w:rPr>
        <w:t xml:space="preserve"> in the world are corruption (33.7%), electricity (33.5%) and tax rates (30.5%).</w:t>
      </w:r>
      <w:r>
        <w:rPr>
          <w:rFonts w:ascii="Times New Roman" w:hAnsi="Times New Roman" w:cs="Times New Roman"/>
          <w:sz w:val="24"/>
          <w:lang w:val="en-US"/>
        </w:rPr>
        <w:t xml:space="preserve"> Business owners and top managers also report access to finance (28.7%) and competition in the informal sector (27.9%) as </w:t>
      </w:r>
      <w:r w:rsidR="00860F03">
        <w:rPr>
          <w:rFonts w:ascii="Times New Roman" w:hAnsi="Times New Roman" w:cs="Times New Roman"/>
          <w:sz w:val="24"/>
          <w:lang w:val="en-US"/>
        </w:rPr>
        <w:t>significant</w:t>
      </w:r>
      <w:r>
        <w:rPr>
          <w:rFonts w:ascii="Times New Roman" w:hAnsi="Times New Roman" w:cs="Times New Roman"/>
          <w:sz w:val="24"/>
          <w:lang w:val="en-US"/>
        </w:rPr>
        <w:t xml:space="preserve"> business constraints. At the same time, subjective estimates of the business obstacles demonstrate regional</w:t>
      </w:r>
      <w:r w:rsidR="00B256EF">
        <w:rPr>
          <w:rFonts w:ascii="Times New Roman" w:hAnsi="Times New Roman" w:cs="Times New Roman"/>
          <w:sz w:val="24"/>
          <w:lang w:val="en-US"/>
        </w:rPr>
        <w:t xml:space="preserve"> and country diversity. For example, the respondents consider corruption as a major or very severe business obstacle from 0.0% in Dominica and Eritrea to 83.7% in Niger, electricity – from 0.7% in </w:t>
      </w:r>
      <w:r w:rsidR="00B256EF" w:rsidRPr="00B256EF">
        <w:rPr>
          <w:rFonts w:ascii="Times New Roman" w:hAnsi="Times New Roman" w:cs="Times New Roman"/>
          <w:sz w:val="24"/>
          <w:lang w:val="en-US"/>
        </w:rPr>
        <w:t>Azerbaijan</w:t>
      </w:r>
      <w:r w:rsidR="00B256EF">
        <w:rPr>
          <w:rFonts w:ascii="Times New Roman" w:hAnsi="Times New Roman" w:cs="Times New Roman"/>
          <w:sz w:val="24"/>
          <w:lang w:val="en-US"/>
        </w:rPr>
        <w:t xml:space="preserve"> to 83.6% in Guinea.</w:t>
      </w:r>
    </w:p>
    <w:p w:rsidR="00B256EF" w:rsidRDefault="00B256EF" w:rsidP="00E023A4">
      <w:pPr>
        <w:spacing w:after="0" w:line="360" w:lineRule="auto"/>
        <w:ind w:firstLine="709"/>
        <w:jc w:val="both"/>
        <w:rPr>
          <w:rFonts w:ascii="Times New Roman" w:hAnsi="Times New Roman" w:cs="Times New Roman"/>
          <w:sz w:val="24"/>
          <w:lang w:val="en-US"/>
        </w:rPr>
      </w:pPr>
      <w:r>
        <w:rPr>
          <w:rFonts w:ascii="Times New Roman" w:hAnsi="Times New Roman" w:cs="Times New Roman"/>
          <w:sz w:val="24"/>
          <w:lang w:val="en-US"/>
        </w:rPr>
        <w:t>High-income OECD countries, Eastern Europe &amp; Central Asia, East Asia &amp; Pacific have less business constraints than other regions. The proportion of business owners and top managers reported major business constraints is 2-3 times lower the world averages. Corruption is a major business obstacle for only 11.9% of manages</w:t>
      </w:r>
      <w:r w:rsidR="00C77700">
        <w:rPr>
          <w:rFonts w:ascii="Times New Roman" w:hAnsi="Times New Roman" w:cs="Times New Roman"/>
          <w:sz w:val="24"/>
          <w:lang w:val="en-US"/>
        </w:rPr>
        <w:t xml:space="preserve"> i</w:t>
      </w:r>
      <w:r w:rsidR="00860F03">
        <w:rPr>
          <w:rFonts w:ascii="Times New Roman" w:hAnsi="Times New Roman" w:cs="Times New Roman"/>
          <w:sz w:val="24"/>
          <w:lang w:val="en-US"/>
        </w:rPr>
        <w:t>n high-income OECD countries, access to finance – for 12.8% of respondents.</w:t>
      </w:r>
    </w:p>
    <w:p w:rsidR="00C77700" w:rsidRDefault="00C77700" w:rsidP="00E023A4">
      <w:pPr>
        <w:spacing w:after="0" w:line="360" w:lineRule="auto"/>
        <w:ind w:firstLine="709"/>
        <w:jc w:val="both"/>
        <w:rPr>
          <w:rFonts w:ascii="Times New Roman" w:hAnsi="Times New Roman" w:cs="Times New Roman"/>
          <w:sz w:val="24"/>
          <w:lang w:val="en-US"/>
        </w:rPr>
      </w:pPr>
      <w:r>
        <w:rPr>
          <w:rFonts w:ascii="Times New Roman" w:hAnsi="Times New Roman" w:cs="Times New Roman"/>
          <w:sz w:val="24"/>
          <w:lang w:val="en-US"/>
        </w:rPr>
        <w:t>High-income non-OECD countries have similar values of the business obstacles as the described above regions</w:t>
      </w:r>
      <w:r w:rsidR="00343DB2">
        <w:rPr>
          <w:rFonts w:ascii="Times New Roman" w:hAnsi="Times New Roman" w:cs="Times New Roman"/>
          <w:sz w:val="24"/>
          <w:lang w:val="en-US"/>
        </w:rPr>
        <w:t xml:space="preserve"> except</w:t>
      </w:r>
      <w:r>
        <w:rPr>
          <w:rFonts w:ascii="Times New Roman" w:hAnsi="Times New Roman" w:cs="Times New Roman"/>
          <w:sz w:val="24"/>
          <w:lang w:val="en-US"/>
        </w:rPr>
        <w:t xml:space="preserve"> tax rates. 43.7% of </w:t>
      </w:r>
      <w:r w:rsidR="00860F03">
        <w:rPr>
          <w:rFonts w:ascii="Times New Roman" w:hAnsi="Times New Roman" w:cs="Times New Roman"/>
          <w:sz w:val="24"/>
          <w:lang w:val="en-US"/>
        </w:rPr>
        <w:t>top managers</w:t>
      </w:r>
      <w:r>
        <w:rPr>
          <w:rFonts w:ascii="Times New Roman" w:hAnsi="Times New Roman" w:cs="Times New Roman"/>
          <w:sz w:val="24"/>
          <w:lang w:val="en-US"/>
        </w:rPr>
        <w:t xml:space="preserve"> </w:t>
      </w:r>
      <w:r w:rsidR="00343DB2">
        <w:rPr>
          <w:rFonts w:ascii="Times New Roman" w:hAnsi="Times New Roman" w:cs="Times New Roman"/>
          <w:sz w:val="24"/>
          <w:lang w:val="en-US"/>
        </w:rPr>
        <w:t xml:space="preserve">mentioned this as a major constraint. Electricity and labor skill level are business obstacles for almost one third of </w:t>
      </w:r>
      <w:r w:rsidR="00860F03">
        <w:rPr>
          <w:rFonts w:ascii="Times New Roman" w:hAnsi="Times New Roman" w:cs="Times New Roman"/>
          <w:sz w:val="24"/>
          <w:lang w:val="en-US"/>
        </w:rPr>
        <w:t>respondents</w:t>
      </w:r>
      <w:r w:rsidR="00343DB2">
        <w:rPr>
          <w:rFonts w:ascii="Times New Roman" w:hAnsi="Times New Roman" w:cs="Times New Roman"/>
          <w:sz w:val="24"/>
          <w:lang w:val="en-US"/>
        </w:rPr>
        <w:t>.</w:t>
      </w:r>
    </w:p>
    <w:p w:rsidR="00343DB2" w:rsidRDefault="00343DB2" w:rsidP="00343DB2">
      <w:pPr>
        <w:spacing w:after="0" w:line="360" w:lineRule="auto"/>
        <w:ind w:firstLine="709"/>
        <w:jc w:val="both"/>
        <w:rPr>
          <w:rFonts w:ascii="Times New Roman" w:hAnsi="Times New Roman" w:cs="Times New Roman"/>
          <w:sz w:val="24"/>
          <w:lang w:val="en-US"/>
        </w:rPr>
      </w:pPr>
      <w:r>
        <w:rPr>
          <w:rFonts w:ascii="Times New Roman" w:hAnsi="Times New Roman" w:cs="Times New Roman"/>
          <w:sz w:val="24"/>
          <w:lang w:val="en-US"/>
        </w:rPr>
        <w:t>South Asia shows higher values for the majority of the business obstacles than Europe, Asia and Pacific. The most common constraints are electricity (43.6%), corruption (35.7%) and access to finance (34.2%).</w:t>
      </w:r>
    </w:p>
    <w:p w:rsidR="006C3BB3" w:rsidRDefault="00343DB2" w:rsidP="006C3BB3">
      <w:pPr>
        <w:spacing w:after="0" w:line="360" w:lineRule="auto"/>
        <w:ind w:firstLine="709"/>
        <w:jc w:val="both"/>
        <w:rPr>
          <w:rFonts w:ascii="Times New Roman" w:hAnsi="Times New Roman" w:cs="Times New Roman"/>
          <w:sz w:val="24"/>
          <w:lang w:val="en-US"/>
        </w:rPr>
      </w:pPr>
      <w:r w:rsidRPr="00343DB2">
        <w:rPr>
          <w:rFonts w:ascii="Times New Roman" w:hAnsi="Times New Roman" w:cs="Times New Roman"/>
          <w:sz w:val="24"/>
          <w:lang w:val="en-US"/>
        </w:rPr>
        <w:t>Latin America &amp; Caribbean is the leader among regions in courts system (29.10%), access to finance (35.90%), labor regulations (17.90%) and labor skill level (35.90%).</w:t>
      </w:r>
      <w:r>
        <w:rPr>
          <w:rFonts w:ascii="Times New Roman" w:hAnsi="Times New Roman" w:cs="Times New Roman"/>
          <w:sz w:val="24"/>
          <w:lang w:val="en-US"/>
        </w:rPr>
        <w:t xml:space="preserve"> </w:t>
      </w:r>
      <w:r w:rsidRPr="00343DB2">
        <w:rPr>
          <w:rFonts w:ascii="Times New Roman" w:hAnsi="Times New Roman" w:cs="Times New Roman"/>
          <w:sz w:val="24"/>
          <w:lang w:val="en-US"/>
        </w:rPr>
        <w:t xml:space="preserve">Corruption is also widely </w:t>
      </w:r>
      <w:r w:rsidR="006C3BB3">
        <w:rPr>
          <w:rFonts w:ascii="Times New Roman" w:hAnsi="Times New Roman" w:cs="Times New Roman"/>
          <w:sz w:val="24"/>
          <w:lang w:val="en-US"/>
        </w:rPr>
        <w:t>common</w:t>
      </w:r>
      <w:r w:rsidRPr="00343DB2">
        <w:rPr>
          <w:rFonts w:ascii="Times New Roman" w:hAnsi="Times New Roman" w:cs="Times New Roman"/>
          <w:sz w:val="24"/>
          <w:lang w:val="en-US"/>
        </w:rPr>
        <w:t xml:space="preserve"> (44.9%).</w:t>
      </w:r>
    </w:p>
    <w:p w:rsidR="00860F03" w:rsidRDefault="006C3BB3" w:rsidP="006C3BB3">
      <w:pPr>
        <w:spacing w:after="0" w:line="360" w:lineRule="auto"/>
        <w:ind w:firstLine="709"/>
        <w:jc w:val="both"/>
        <w:rPr>
          <w:rFonts w:ascii="Times New Roman" w:hAnsi="Times New Roman" w:cs="Times New Roman"/>
          <w:sz w:val="24"/>
          <w:lang w:val="en-US"/>
        </w:rPr>
      </w:pPr>
      <w:r w:rsidRPr="006C3BB3">
        <w:rPr>
          <w:rFonts w:ascii="Times New Roman" w:hAnsi="Times New Roman" w:cs="Times New Roman"/>
          <w:sz w:val="24"/>
          <w:lang w:val="en-US"/>
        </w:rPr>
        <w:t>Middle East &amp; North Africa has the highes</w:t>
      </w:r>
      <w:r>
        <w:rPr>
          <w:rFonts w:ascii="Times New Roman" w:hAnsi="Times New Roman" w:cs="Times New Roman"/>
          <w:sz w:val="24"/>
          <w:lang w:val="en-US"/>
        </w:rPr>
        <w:t>t values in corruption (50.20%) and</w:t>
      </w:r>
      <w:r w:rsidRPr="006C3BB3">
        <w:rPr>
          <w:rFonts w:ascii="Times New Roman" w:hAnsi="Times New Roman" w:cs="Times New Roman"/>
          <w:sz w:val="24"/>
          <w:lang w:val="en-US"/>
        </w:rPr>
        <w:t xml:space="preserve"> electricity (45.80%).</w:t>
      </w:r>
      <w:r w:rsidR="00860F03">
        <w:rPr>
          <w:rFonts w:ascii="Times New Roman" w:hAnsi="Times New Roman" w:cs="Times New Roman"/>
          <w:sz w:val="24"/>
          <w:lang w:val="en-US"/>
        </w:rPr>
        <w:t xml:space="preserve"> The following business obstacles are access to finance (38.5%) and tax rates (33.1%).</w:t>
      </w:r>
    </w:p>
    <w:p w:rsidR="00860F03" w:rsidRDefault="00860F03" w:rsidP="00860F03">
      <w:pPr>
        <w:spacing w:after="0" w:line="360" w:lineRule="auto"/>
        <w:ind w:firstLine="709"/>
        <w:jc w:val="both"/>
        <w:rPr>
          <w:rFonts w:ascii="Times New Roman" w:hAnsi="Times New Roman" w:cs="Times New Roman"/>
          <w:sz w:val="24"/>
          <w:szCs w:val="20"/>
          <w:lang w:val="en-US"/>
        </w:rPr>
      </w:pPr>
      <w:r>
        <w:rPr>
          <w:rFonts w:ascii="Times New Roman" w:hAnsi="Times New Roman" w:cs="Times New Roman"/>
          <w:sz w:val="24"/>
          <w:lang w:val="en-US"/>
        </w:rPr>
        <w:t>Finally, Sub-Saharan Africa has higher the world average values for all described business constraints.</w:t>
      </w:r>
      <w:r w:rsidRPr="00860F03">
        <w:rPr>
          <w:rFonts w:ascii="Times New Roman" w:hAnsi="Times New Roman" w:cs="Times New Roman"/>
          <w:sz w:val="24"/>
          <w:lang w:val="en-US"/>
        </w:rPr>
        <w:t xml:space="preserve"> This region is the leader in the following obstacles: access to finance (41.6%), competition in the informal sector (40.8%), transport (28.6%), tax administration (28.7%), customs and trade regulations (25.4%). Electricity is almost the highest (44.8%), </w:t>
      </w:r>
      <w:r w:rsidR="00FD7036">
        <w:rPr>
          <w:rFonts w:ascii="Times New Roman" w:hAnsi="Times New Roman" w:cs="Times New Roman"/>
          <w:sz w:val="24"/>
          <w:lang w:val="en-US"/>
        </w:rPr>
        <w:t>corruption (42.6</w:t>
      </w:r>
      <w:r w:rsidRPr="00860F03">
        <w:rPr>
          <w:rFonts w:ascii="Times New Roman" w:hAnsi="Times New Roman" w:cs="Times New Roman"/>
          <w:sz w:val="24"/>
          <w:lang w:val="en-US"/>
        </w:rPr>
        <w:t>%) and crime (28.</w:t>
      </w:r>
      <w:r w:rsidR="00FD7036">
        <w:rPr>
          <w:rFonts w:ascii="Times New Roman" w:hAnsi="Times New Roman" w:cs="Times New Roman"/>
          <w:sz w:val="24"/>
          <w:szCs w:val="20"/>
          <w:lang w:val="en-US"/>
        </w:rPr>
        <w:t>0%) are significantly higher</w:t>
      </w:r>
      <w:r w:rsidRPr="00860F03">
        <w:rPr>
          <w:rFonts w:ascii="Times New Roman" w:hAnsi="Times New Roman" w:cs="Times New Roman"/>
          <w:sz w:val="24"/>
          <w:szCs w:val="20"/>
          <w:lang w:val="en-US"/>
        </w:rPr>
        <w:t xml:space="preserve"> the world average.</w:t>
      </w:r>
    </w:p>
    <w:p w:rsidR="00FD7036" w:rsidRDefault="00FD7036" w:rsidP="00DA476C">
      <w:pPr>
        <w:spacing w:after="120" w:line="240" w:lineRule="auto"/>
        <w:ind w:firstLine="708"/>
        <w:jc w:val="both"/>
        <w:rPr>
          <w:rFonts w:ascii="Times New Roman" w:hAnsi="Times New Roman" w:cs="Times New Roman"/>
          <w:sz w:val="24"/>
          <w:szCs w:val="20"/>
          <w:lang w:val="en-US"/>
        </w:rPr>
      </w:pPr>
      <w:r w:rsidRPr="00FD7036">
        <w:rPr>
          <w:rFonts w:ascii="Times New Roman" w:hAnsi="Times New Roman" w:cs="Times New Roman"/>
          <w:sz w:val="24"/>
          <w:szCs w:val="20"/>
          <w:lang w:val="en-US"/>
        </w:rPr>
        <w:t xml:space="preserve">Figure 1 presents three common world </w:t>
      </w:r>
      <w:r>
        <w:rPr>
          <w:rFonts w:ascii="Times New Roman" w:hAnsi="Times New Roman" w:cs="Times New Roman"/>
          <w:sz w:val="24"/>
          <w:szCs w:val="20"/>
          <w:lang w:val="en-US"/>
        </w:rPr>
        <w:t>business obstacles</w:t>
      </w:r>
      <w:r w:rsidRPr="00FD7036">
        <w:rPr>
          <w:rFonts w:ascii="Times New Roman" w:hAnsi="Times New Roman" w:cs="Times New Roman"/>
          <w:sz w:val="24"/>
          <w:szCs w:val="20"/>
          <w:lang w:val="en-US"/>
        </w:rPr>
        <w:t xml:space="preserve"> across regions.</w:t>
      </w:r>
    </w:p>
    <w:p w:rsidR="007C285F" w:rsidRDefault="007C285F" w:rsidP="007C285F">
      <w:pPr>
        <w:spacing w:after="120" w:line="240" w:lineRule="auto"/>
        <w:ind w:firstLine="708"/>
        <w:jc w:val="center"/>
        <w:rPr>
          <w:rFonts w:ascii="Times New Roman" w:hAnsi="Times New Roman" w:cs="Times New Roman"/>
          <w:sz w:val="24"/>
          <w:szCs w:val="20"/>
          <w:lang w:val="en-US"/>
        </w:rPr>
      </w:pPr>
      <w:r>
        <w:rPr>
          <w:rFonts w:ascii="Times New Roman" w:hAnsi="Times New Roman" w:cs="Times New Roman"/>
          <w:sz w:val="24"/>
          <w:szCs w:val="20"/>
          <w:lang w:val="en-US"/>
        </w:rPr>
        <w:t>Figure 1 is here</w:t>
      </w:r>
    </w:p>
    <w:p w:rsidR="006513A6" w:rsidRDefault="006513A6" w:rsidP="007C695B">
      <w:pPr>
        <w:spacing w:after="0" w:line="360" w:lineRule="auto"/>
        <w:ind w:firstLine="709"/>
        <w:jc w:val="both"/>
        <w:rPr>
          <w:rFonts w:ascii="Times New Roman" w:hAnsi="Times New Roman" w:cs="Times New Roman"/>
          <w:sz w:val="24"/>
          <w:lang w:val="en-US"/>
        </w:rPr>
      </w:pPr>
    </w:p>
    <w:p w:rsidR="00E71B42" w:rsidRPr="00E71B42" w:rsidRDefault="00E71B42" w:rsidP="00E71B42">
      <w:pPr>
        <w:spacing w:after="0" w:line="360" w:lineRule="auto"/>
        <w:jc w:val="both"/>
        <w:rPr>
          <w:rFonts w:ascii="Times New Roman" w:hAnsi="Times New Roman" w:cs="Times New Roman"/>
          <w:b/>
          <w:sz w:val="24"/>
          <w:lang w:val="en-US"/>
        </w:rPr>
      </w:pPr>
      <w:r w:rsidRPr="00E71B42">
        <w:rPr>
          <w:rFonts w:ascii="Times New Roman" w:hAnsi="Times New Roman" w:cs="Times New Roman"/>
          <w:b/>
          <w:sz w:val="24"/>
          <w:lang w:val="en-US"/>
        </w:rPr>
        <w:t>5 Countries Classification</w:t>
      </w:r>
    </w:p>
    <w:p w:rsidR="00E11F7E" w:rsidRDefault="007C695B" w:rsidP="007C695B">
      <w:pPr>
        <w:spacing w:after="0" w:line="360" w:lineRule="auto"/>
        <w:ind w:firstLine="709"/>
        <w:jc w:val="both"/>
        <w:rPr>
          <w:rFonts w:ascii="Times New Roman" w:hAnsi="Times New Roman" w:cs="Times New Roman"/>
          <w:sz w:val="24"/>
          <w:lang w:val="en-US"/>
        </w:rPr>
      </w:pPr>
      <w:r>
        <w:rPr>
          <w:rFonts w:ascii="Times New Roman" w:hAnsi="Times New Roman" w:cs="Times New Roman"/>
          <w:sz w:val="24"/>
          <w:lang w:val="en-US"/>
        </w:rPr>
        <w:t xml:space="preserve">Correlation analysis of the business obstacles reveals the significant direct correlations between them. There is a strong correlation between corruption and functioning of the courts (0.729), </w:t>
      </w:r>
      <w:r w:rsidR="00E11F7E">
        <w:rPr>
          <w:rFonts w:ascii="Times New Roman" w:hAnsi="Times New Roman" w:cs="Times New Roman"/>
          <w:sz w:val="24"/>
          <w:lang w:val="en-US"/>
        </w:rPr>
        <w:t>tax rates and tax administration (0.781). The correlation is weaker between corruption and crime (0.676), infrastructure constraints – electricity and transportation (0.692), business licensing and permits and labor regulations (0.668). All correlation coefficients are significant and positive.</w:t>
      </w:r>
    </w:p>
    <w:p w:rsidR="0066300E" w:rsidRDefault="00D01E08" w:rsidP="0066300E">
      <w:pPr>
        <w:spacing w:after="0" w:line="360" w:lineRule="auto"/>
        <w:ind w:firstLine="709"/>
        <w:jc w:val="both"/>
        <w:rPr>
          <w:rFonts w:ascii="Times New Roman" w:hAnsi="Times New Roman" w:cs="Times New Roman"/>
          <w:sz w:val="24"/>
          <w:lang w:val="en-US"/>
        </w:rPr>
      </w:pPr>
      <w:r>
        <w:rPr>
          <w:rFonts w:ascii="Times New Roman" w:hAnsi="Times New Roman" w:cs="Times New Roman"/>
          <w:sz w:val="24"/>
          <w:lang w:val="en-US"/>
        </w:rPr>
        <w:t xml:space="preserve">The results of previous correlation analysis indicate multicollinearity of the business obstacles. Factor analysis allows excluding this and grouping 13 business constraints in three factors with 74.5% of total dispersion. Corruption, functioning of courts, crime, business licensing and permits, labor regulations and labor skill level form the first factor. Access to finance, infrastructure (electricity and transportation), and trade regulations are the second factor. Lastly, the third factor consists of competition in the informal sector, tax rates and tax administration. </w:t>
      </w:r>
      <w:r w:rsidR="00D04C3B">
        <w:rPr>
          <w:rFonts w:ascii="Times New Roman" w:hAnsi="Times New Roman" w:cs="Times New Roman"/>
          <w:sz w:val="24"/>
          <w:lang w:val="en-US"/>
        </w:rPr>
        <w:t>Previous background assumes these correlations. Courts system</w:t>
      </w:r>
      <w:r w:rsidR="002849F5">
        <w:rPr>
          <w:rFonts w:ascii="Times New Roman" w:hAnsi="Times New Roman" w:cs="Times New Roman"/>
          <w:sz w:val="24"/>
          <w:lang w:val="en-US"/>
        </w:rPr>
        <w:t xml:space="preserve"> and any regulations do</w:t>
      </w:r>
      <w:r w:rsidR="00D04C3B">
        <w:rPr>
          <w:rFonts w:ascii="Times New Roman" w:hAnsi="Times New Roman" w:cs="Times New Roman"/>
          <w:sz w:val="24"/>
          <w:lang w:val="en-US"/>
        </w:rPr>
        <w:t xml:space="preserve"> not function effectively in corrupt countries. At the same time, ineffective courts system and corruption lead to crime growth.</w:t>
      </w:r>
      <w:r w:rsidR="002849F5">
        <w:rPr>
          <w:rFonts w:ascii="Times New Roman" w:hAnsi="Times New Roman" w:cs="Times New Roman"/>
          <w:sz w:val="24"/>
          <w:lang w:val="en-US"/>
        </w:rPr>
        <w:t xml:space="preserve"> Excessive taxation promotes the informal sector of economy growth.</w:t>
      </w:r>
    </w:p>
    <w:p w:rsidR="0066300E" w:rsidRDefault="0039415E" w:rsidP="0066300E">
      <w:pPr>
        <w:spacing w:after="0" w:line="360" w:lineRule="auto"/>
        <w:ind w:firstLine="709"/>
        <w:jc w:val="both"/>
        <w:rPr>
          <w:rFonts w:ascii="Times New Roman" w:hAnsi="Times New Roman" w:cs="Times New Roman"/>
          <w:sz w:val="24"/>
          <w:lang w:val="en-US"/>
        </w:rPr>
      </w:pPr>
      <w:r>
        <w:rPr>
          <w:rFonts w:ascii="Times New Roman" w:hAnsi="Times New Roman" w:cs="Times New Roman"/>
          <w:sz w:val="24"/>
          <w:lang w:val="en-US"/>
        </w:rPr>
        <w:t>Ward’s clustering method allows classifying 128 countries into 6 clusters</w:t>
      </w:r>
      <w:r w:rsidR="0066300E" w:rsidRPr="0066300E">
        <w:rPr>
          <w:rFonts w:ascii="Times New Roman" w:hAnsi="Times New Roman" w:cs="Times New Roman"/>
          <w:sz w:val="24"/>
          <w:lang w:val="en-US"/>
        </w:rPr>
        <w:t xml:space="preserve"> (</w:t>
      </w:r>
      <w:r w:rsidR="0066300E">
        <w:rPr>
          <w:rFonts w:ascii="Times New Roman" w:hAnsi="Times New Roman" w:cs="Times New Roman"/>
          <w:sz w:val="24"/>
          <w:lang w:val="en-US"/>
        </w:rPr>
        <w:t>clusters 1_1, 1_2, 2, 3_1_1, 3_1_2 and 3_2 on Figure 2)</w:t>
      </w:r>
      <w:r>
        <w:rPr>
          <w:rFonts w:ascii="Times New Roman" w:hAnsi="Times New Roman" w:cs="Times New Roman"/>
          <w:sz w:val="24"/>
          <w:lang w:val="en-US"/>
        </w:rPr>
        <w:t>.</w:t>
      </w:r>
    </w:p>
    <w:p w:rsidR="007C285F" w:rsidRDefault="007C285F" w:rsidP="007C285F">
      <w:pPr>
        <w:spacing w:after="0" w:line="360" w:lineRule="auto"/>
        <w:ind w:firstLine="709"/>
        <w:jc w:val="center"/>
        <w:rPr>
          <w:rFonts w:ascii="Times New Roman" w:hAnsi="Times New Roman" w:cs="Times New Roman"/>
          <w:sz w:val="24"/>
          <w:lang w:val="en-US"/>
        </w:rPr>
      </w:pPr>
      <w:r>
        <w:rPr>
          <w:rFonts w:ascii="Times New Roman" w:hAnsi="Times New Roman" w:cs="Times New Roman"/>
          <w:sz w:val="24"/>
          <w:lang w:val="en-US"/>
        </w:rPr>
        <w:t>Figure 2 is here</w:t>
      </w:r>
    </w:p>
    <w:p w:rsidR="00A3306C" w:rsidRDefault="003D3E16" w:rsidP="00377AF9">
      <w:pPr>
        <w:spacing w:after="0" w:line="360" w:lineRule="auto"/>
        <w:ind w:firstLine="709"/>
        <w:jc w:val="both"/>
        <w:rPr>
          <w:rFonts w:ascii="Times New Roman" w:hAnsi="Times New Roman" w:cs="Times New Roman"/>
          <w:sz w:val="24"/>
          <w:lang w:val="en-US"/>
        </w:rPr>
      </w:pPr>
      <w:r>
        <w:rPr>
          <w:rFonts w:ascii="Times New Roman" w:hAnsi="Times New Roman" w:cs="Times New Roman"/>
          <w:sz w:val="24"/>
          <w:lang w:val="en-US"/>
        </w:rPr>
        <w:t>The majority of countries in clusters 1_1 and 1_2 are East European and CIS countries</w:t>
      </w:r>
      <w:r w:rsidR="00320171">
        <w:rPr>
          <w:rFonts w:ascii="Times New Roman" w:hAnsi="Times New Roman" w:cs="Times New Roman"/>
          <w:sz w:val="24"/>
          <w:lang w:val="en-US"/>
        </w:rPr>
        <w:t xml:space="preserve"> which demonstrate the lowest values of the business obstacles. They do not exceed 0.72 of the world average in cluster 1_1. This cluster </w:t>
      </w:r>
      <w:r>
        <w:rPr>
          <w:rFonts w:ascii="Times New Roman" w:hAnsi="Times New Roman" w:cs="Times New Roman"/>
          <w:sz w:val="24"/>
          <w:lang w:val="en-US"/>
        </w:rPr>
        <w:t xml:space="preserve">consists of 36 countries including </w:t>
      </w:r>
      <w:r w:rsidR="00320171">
        <w:rPr>
          <w:rFonts w:ascii="Times New Roman" w:hAnsi="Times New Roman" w:cs="Times New Roman"/>
          <w:sz w:val="24"/>
          <w:lang w:val="en-US"/>
        </w:rPr>
        <w:t xml:space="preserve">Azerbaijan, Czech Republic, Estonia, Kazakhstan, Moldova, Mongolia, Uzbekistan, </w:t>
      </w:r>
      <w:r>
        <w:rPr>
          <w:rFonts w:ascii="Times New Roman" w:hAnsi="Times New Roman" w:cs="Times New Roman"/>
          <w:sz w:val="24"/>
          <w:lang w:val="en-US"/>
        </w:rPr>
        <w:t xml:space="preserve">China, Israel, Philippines, South Africa, Vietnam and others. </w:t>
      </w:r>
      <w:r w:rsidR="00320171">
        <w:rPr>
          <w:rFonts w:ascii="Times New Roman" w:hAnsi="Times New Roman" w:cs="Times New Roman"/>
          <w:sz w:val="24"/>
          <w:lang w:val="en-US"/>
        </w:rPr>
        <w:t xml:space="preserve">The most common business obstacles are electricity (21.25%), corruption (20.24%), </w:t>
      </w:r>
      <w:r w:rsidR="00E350D7">
        <w:rPr>
          <w:rFonts w:ascii="Times New Roman" w:hAnsi="Times New Roman" w:cs="Times New Roman"/>
          <w:sz w:val="24"/>
          <w:lang w:val="en-US"/>
        </w:rPr>
        <w:t>and competition</w:t>
      </w:r>
      <w:r w:rsidR="00320171">
        <w:rPr>
          <w:rFonts w:ascii="Times New Roman" w:hAnsi="Times New Roman" w:cs="Times New Roman"/>
          <w:sz w:val="24"/>
          <w:lang w:val="en-US"/>
        </w:rPr>
        <w:t xml:space="preserve"> i</w:t>
      </w:r>
      <w:r w:rsidR="00E350D7">
        <w:rPr>
          <w:rFonts w:ascii="Times New Roman" w:hAnsi="Times New Roman" w:cs="Times New Roman"/>
          <w:sz w:val="24"/>
          <w:lang w:val="en-US"/>
        </w:rPr>
        <w:t>n the informal sector (17.84%).</w:t>
      </w:r>
    </w:p>
    <w:p w:rsidR="00E350D7" w:rsidRDefault="00E350D7" w:rsidP="00320171">
      <w:pPr>
        <w:spacing w:after="0" w:line="360" w:lineRule="auto"/>
        <w:ind w:firstLine="709"/>
        <w:jc w:val="both"/>
        <w:rPr>
          <w:rFonts w:ascii="Times New Roman" w:hAnsi="Times New Roman" w:cs="Times New Roman"/>
          <w:sz w:val="24"/>
          <w:lang w:val="en-US"/>
        </w:rPr>
      </w:pPr>
      <w:r>
        <w:rPr>
          <w:rFonts w:ascii="Times New Roman" w:hAnsi="Times New Roman" w:cs="Times New Roman"/>
          <w:sz w:val="24"/>
          <w:lang w:val="en-US"/>
        </w:rPr>
        <w:t>Cluster 1_2 includes 28 countries: Armenia, Belarus, Bosnia and Herzegovina, Bulgaria, Croatia, Georgia, Hungary, Latvia, Lithuania, Poland, Russia, Serbia, Slovak Republic, Slovenia, Tajikistan, Ukraine, Jordan, Morocco, Sri Lanka, Turkey and others. The main difference from the countries of the previous cluster is almost two times higher tax rates and tax administration values. Tax rates (32.62%), access to finance (21.23%), competition in the informal sector (20.89%) are the most common business constraints.</w:t>
      </w:r>
    </w:p>
    <w:p w:rsidR="00E350D7" w:rsidRDefault="007A500B" w:rsidP="00320171">
      <w:pPr>
        <w:spacing w:after="0" w:line="360" w:lineRule="auto"/>
        <w:ind w:firstLine="709"/>
        <w:jc w:val="both"/>
        <w:rPr>
          <w:rFonts w:ascii="Times New Roman" w:hAnsi="Times New Roman" w:cs="Times New Roman"/>
          <w:sz w:val="24"/>
          <w:lang w:val="en-US"/>
        </w:rPr>
      </w:pPr>
      <w:r>
        <w:rPr>
          <w:rFonts w:ascii="Times New Roman" w:hAnsi="Times New Roman" w:cs="Times New Roman"/>
          <w:sz w:val="24"/>
          <w:lang w:val="en-US"/>
        </w:rPr>
        <w:t>Cluster 2 has the intermediate place between the described above and the rest clusters. 26 countries including Algeria, Central African Republic, Dominica, Ghana, Guinea, Nepal, Niger, Senegal form this cluster. These countries have the highest values in electricity (57.80%)</w:t>
      </w:r>
      <w:r w:rsidRPr="007A500B">
        <w:rPr>
          <w:rFonts w:ascii="Times New Roman" w:hAnsi="Times New Roman" w:cs="Times New Roman"/>
          <w:sz w:val="24"/>
          <w:lang w:val="en-US"/>
        </w:rPr>
        <w:t xml:space="preserve"> </w:t>
      </w:r>
      <w:r>
        <w:rPr>
          <w:rFonts w:ascii="Times New Roman" w:hAnsi="Times New Roman" w:cs="Times New Roman"/>
          <w:sz w:val="24"/>
          <w:lang w:val="en-US"/>
        </w:rPr>
        <w:t>and access to finance (49.68%) as business obstacles.</w:t>
      </w:r>
    </w:p>
    <w:p w:rsidR="00053397" w:rsidRDefault="00053397" w:rsidP="00320171">
      <w:pPr>
        <w:spacing w:after="0" w:line="360" w:lineRule="auto"/>
        <w:ind w:firstLine="709"/>
        <w:jc w:val="both"/>
        <w:rPr>
          <w:rFonts w:ascii="Times New Roman" w:hAnsi="Times New Roman" w:cs="Times New Roman"/>
          <w:sz w:val="24"/>
          <w:lang w:val="en-US"/>
        </w:rPr>
      </w:pPr>
      <w:r>
        <w:rPr>
          <w:rFonts w:ascii="Times New Roman" w:hAnsi="Times New Roman" w:cs="Times New Roman"/>
          <w:sz w:val="24"/>
          <w:lang w:val="en-US"/>
        </w:rPr>
        <w:t>Cluster 3_1_1 consists of 18 countries (Afghanistan, Angola, Chad, Colombia, Costa Rica, Iraq, Mexico, Tanzania and others). These countries are the leaders in the following business constraints: corruption (56.99%), transportation (35.50%) and business licensing and permits (24.59%). This cluster also has one of the largest values in electricity (51.68%), labor skill level (37.15%), crime (36.96%) and trade regulation (26.67%).</w:t>
      </w:r>
    </w:p>
    <w:p w:rsidR="008847F8" w:rsidRDefault="009C6062" w:rsidP="00320171">
      <w:pPr>
        <w:spacing w:after="0" w:line="360" w:lineRule="auto"/>
        <w:ind w:firstLine="709"/>
        <w:jc w:val="both"/>
        <w:rPr>
          <w:rFonts w:ascii="Times New Roman" w:hAnsi="Times New Roman" w:cs="Times New Roman"/>
          <w:sz w:val="24"/>
          <w:lang w:val="en-US"/>
        </w:rPr>
      </w:pPr>
      <w:r>
        <w:rPr>
          <w:rFonts w:ascii="Times New Roman" w:hAnsi="Times New Roman" w:cs="Times New Roman"/>
          <w:sz w:val="24"/>
          <w:lang w:val="en-US"/>
        </w:rPr>
        <w:t>Bolivia, Chile, Ecuador, El Salvador, Guatemala, Honduras, Kenya, Nicaragua, Paraguay, Peru, Suriname and Venezuela – 12 countries all – are cluster 3_1_2.</w:t>
      </w:r>
      <w:r w:rsidR="00AA765B">
        <w:rPr>
          <w:rFonts w:ascii="Times New Roman" w:hAnsi="Times New Roman" w:cs="Times New Roman"/>
          <w:sz w:val="24"/>
          <w:lang w:val="en-US"/>
        </w:rPr>
        <w:t xml:space="preserve"> In these countries the largest proportion of business owners and top managers report crime (39.33%) and functioning of courts (34.48%) as a major business obstacle. Corruption is also widely common (47.34%).</w:t>
      </w:r>
    </w:p>
    <w:p w:rsidR="00AA765B" w:rsidRDefault="00AA765B" w:rsidP="00320171">
      <w:pPr>
        <w:spacing w:after="0" w:line="360" w:lineRule="auto"/>
        <w:ind w:firstLine="709"/>
        <w:jc w:val="both"/>
        <w:rPr>
          <w:rFonts w:ascii="Times New Roman" w:hAnsi="Times New Roman" w:cs="Times New Roman"/>
          <w:sz w:val="24"/>
          <w:lang w:val="en-US"/>
        </w:rPr>
      </w:pPr>
      <w:r>
        <w:rPr>
          <w:rFonts w:ascii="Times New Roman" w:hAnsi="Times New Roman" w:cs="Times New Roman"/>
          <w:sz w:val="24"/>
          <w:lang w:val="en-US"/>
        </w:rPr>
        <w:t>Finally, 8 countries (Antigua and Barbuda, Argentina, Brazil, Burkina Faso, Cameroon, Egypt, Jamaica and Romania) form cluster 3_2.</w:t>
      </w:r>
      <w:r w:rsidR="00C31B45">
        <w:rPr>
          <w:rFonts w:ascii="Times New Roman" w:hAnsi="Times New Roman" w:cs="Times New Roman"/>
          <w:sz w:val="24"/>
          <w:lang w:val="en-US"/>
        </w:rPr>
        <w:t xml:space="preserve"> These countries have the highest values of the business obstacles. They are the leaders in tax rates (66.51%) and tax administration (50.36%), competition in the informal sector (48.75%), labor skill level (42.61%), labor regulation (29.51%) and trade regulation (27.76%). Corruption (54.01%), access to finance (45.60%) and crime (36.99%) are also considered to be significant constraints to business.</w:t>
      </w:r>
    </w:p>
    <w:p w:rsidR="00924213" w:rsidRDefault="00377AF9" w:rsidP="00320171">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lang w:val="en-US"/>
        </w:rPr>
        <w:t>Table 2</w:t>
      </w:r>
      <w:r w:rsidR="00924213">
        <w:rPr>
          <w:rFonts w:ascii="Times New Roman" w:hAnsi="Times New Roman" w:cs="Times New Roman"/>
          <w:sz w:val="24"/>
          <w:lang w:val="en-US"/>
        </w:rPr>
        <w:t xml:space="preserve"> presents </w:t>
      </w:r>
      <w:r w:rsidR="00181DB2" w:rsidRPr="00181DB2">
        <w:rPr>
          <w:rFonts w:ascii="Times New Roman" w:hAnsi="Times New Roman" w:cs="Times New Roman"/>
          <w:sz w:val="24"/>
          <w:szCs w:val="24"/>
          <w:lang w:val="en-US"/>
        </w:rPr>
        <w:t>the average values of the business obstacles for each cluster</w:t>
      </w:r>
      <w:r w:rsidR="00181DB2">
        <w:rPr>
          <w:rFonts w:ascii="Times New Roman" w:hAnsi="Times New Roman" w:cs="Times New Roman"/>
          <w:sz w:val="24"/>
          <w:szCs w:val="24"/>
          <w:lang w:val="en-US"/>
        </w:rPr>
        <w:t>.</w:t>
      </w:r>
    </w:p>
    <w:p w:rsidR="007C285F" w:rsidRDefault="007C285F" w:rsidP="007C285F">
      <w:pPr>
        <w:spacing w:after="0" w:line="360" w:lineRule="auto"/>
        <w:ind w:firstLine="709"/>
        <w:jc w:val="center"/>
        <w:rPr>
          <w:rFonts w:ascii="Times New Roman" w:hAnsi="Times New Roman" w:cs="Times New Roman"/>
          <w:sz w:val="24"/>
          <w:szCs w:val="24"/>
          <w:lang w:val="en-US"/>
        </w:rPr>
      </w:pPr>
      <w:r>
        <w:rPr>
          <w:rFonts w:ascii="Times New Roman" w:hAnsi="Times New Roman" w:cs="Times New Roman"/>
          <w:sz w:val="24"/>
          <w:szCs w:val="24"/>
          <w:lang w:val="en-US"/>
        </w:rPr>
        <w:t>Table 2 is here</w:t>
      </w:r>
    </w:p>
    <w:p w:rsidR="00377AF9" w:rsidRDefault="00377AF9" w:rsidP="00377AF9">
      <w:pPr>
        <w:spacing w:after="0" w:line="360" w:lineRule="auto"/>
        <w:ind w:firstLine="709"/>
        <w:jc w:val="both"/>
        <w:rPr>
          <w:rFonts w:ascii="Times New Roman" w:hAnsi="Times New Roman" w:cs="Times New Roman"/>
          <w:sz w:val="24"/>
          <w:lang w:val="en-US"/>
        </w:rPr>
      </w:pPr>
      <w:r>
        <w:rPr>
          <w:rFonts w:ascii="Times New Roman" w:hAnsi="Times New Roman" w:cs="Times New Roman"/>
          <w:sz w:val="24"/>
          <w:lang w:val="en-US"/>
        </w:rPr>
        <w:t>Countries with the lowest business constraints are concentrated in cluster 1_1 whereas countries with the highest business obstacles form cluster 3_2. The comparison of these clusters with the world average values of the business obstacles are in Figure 3.</w:t>
      </w:r>
    </w:p>
    <w:p w:rsidR="007C285F" w:rsidRDefault="007C285F" w:rsidP="007C285F">
      <w:pPr>
        <w:spacing w:after="0" w:line="360" w:lineRule="auto"/>
        <w:ind w:firstLine="709"/>
        <w:jc w:val="center"/>
        <w:rPr>
          <w:rFonts w:ascii="Times New Roman" w:hAnsi="Times New Roman" w:cs="Times New Roman"/>
          <w:sz w:val="24"/>
          <w:lang w:val="en-US"/>
        </w:rPr>
      </w:pPr>
      <w:r>
        <w:rPr>
          <w:rFonts w:ascii="Times New Roman" w:hAnsi="Times New Roman" w:cs="Times New Roman"/>
          <w:sz w:val="24"/>
          <w:lang w:val="en-US"/>
        </w:rPr>
        <w:t>Figure 3 is here</w:t>
      </w:r>
    </w:p>
    <w:p w:rsidR="00C2739B" w:rsidRDefault="00760D81" w:rsidP="005954F9">
      <w:pPr>
        <w:spacing w:after="0" w:line="360" w:lineRule="auto"/>
        <w:ind w:firstLine="709"/>
        <w:jc w:val="both"/>
        <w:rPr>
          <w:rFonts w:ascii="Times New Roman" w:hAnsi="Times New Roman" w:cs="Times New Roman"/>
          <w:sz w:val="24"/>
          <w:lang w:val="en-US"/>
        </w:rPr>
      </w:pPr>
      <w:r>
        <w:rPr>
          <w:rFonts w:ascii="Times New Roman" w:hAnsi="Times New Roman" w:cs="Times New Roman"/>
          <w:sz w:val="24"/>
          <w:lang w:val="en-US"/>
        </w:rPr>
        <w:t xml:space="preserve">Figure 3 presents two main findings. Firstly, all business obstacles in cluster 1_1 are lower the world average. In contrast, the business obstacles in cluster 3_2 exceed the world average, in some cases more than twice. Secondly, the figure shows </w:t>
      </w:r>
      <w:r w:rsidR="002A460F">
        <w:rPr>
          <w:rFonts w:ascii="Times New Roman" w:hAnsi="Times New Roman" w:cs="Times New Roman"/>
          <w:sz w:val="24"/>
          <w:lang w:val="en-US"/>
        </w:rPr>
        <w:t xml:space="preserve">almost </w:t>
      </w:r>
      <w:r>
        <w:rPr>
          <w:rFonts w:ascii="Times New Roman" w:hAnsi="Times New Roman" w:cs="Times New Roman"/>
          <w:sz w:val="24"/>
          <w:lang w:val="en-US"/>
        </w:rPr>
        <w:t>the same common business constraints</w:t>
      </w:r>
      <w:r w:rsidR="002A460F">
        <w:rPr>
          <w:rFonts w:ascii="Times New Roman" w:hAnsi="Times New Roman" w:cs="Times New Roman"/>
          <w:sz w:val="24"/>
          <w:lang w:val="en-US"/>
        </w:rPr>
        <w:t xml:space="preserve"> both in appropriate and uncertain business environment – corruption, electricity, tax rates and tax administration, labor skill level.</w:t>
      </w:r>
    </w:p>
    <w:p w:rsidR="00E71B42" w:rsidRDefault="00E71B42" w:rsidP="005954F9">
      <w:pPr>
        <w:spacing w:after="0" w:line="360" w:lineRule="auto"/>
        <w:ind w:firstLine="709"/>
        <w:jc w:val="both"/>
        <w:rPr>
          <w:rFonts w:ascii="Times New Roman" w:hAnsi="Times New Roman" w:cs="Times New Roman"/>
          <w:sz w:val="24"/>
          <w:lang w:val="en-US"/>
        </w:rPr>
      </w:pPr>
    </w:p>
    <w:p w:rsidR="00C2739B" w:rsidRPr="00E71B42" w:rsidRDefault="00E71B42" w:rsidP="00E71B42">
      <w:pPr>
        <w:spacing w:after="0" w:line="360" w:lineRule="auto"/>
        <w:jc w:val="both"/>
        <w:rPr>
          <w:rFonts w:ascii="Times New Roman" w:hAnsi="Times New Roman" w:cs="Times New Roman"/>
          <w:b/>
          <w:sz w:val="24"/>
          <w:lang w:val="en-US"/>
        </w:rPr>
      </w:pPr>
      <w:r w:rsidRPr="00E71B42">
        <w:rPr>
          <w:rFonts w:ascii="Times New Roman" w:hAnsi="Times New Roman" w:cs="Times New Roman"/>
          <w:b/>
          <w:sz w:val="24"/>
          <w:lang w:val="en-US"/>
        </w:rPr>
        <w:t>6 Business Environment And Economic Growth</w:t>
      </w:r>
    </w:p>
    <w:p w:rsidR="00261105" w:rsidRDefault="00C2739B" w:rsidP="005954F9">
      <w:pPr>
        <w:spacing w:after="0" w:line="360" w:lineRule="auto"/>
        <w:ind w:firstLine="709"/>
        <w:jc w:val="both"/>
        <w:rPr>
          <w:rFonts w:ascii="Times New Roman" w:hAnsi="Times New Roman" w:cs="Times New Roman"/>
          <w:sz w:val="24"/>
          <w:lang w:val="en-US"/>
        </w:rPr>
      </w:pPr>
      <w:r>
        <w:rPr>
          <w:rFonts w:ascii="Times New Roman" w:hAnsi="Times New Roman" w:cs="Times New Roman"/>
          <w:sz w:val="24"/>
          <w:lang w:val="en-US"/>
        </w:rPr>
        <w:t xml:space="preserve">Further research is based on the cross tables’ analysis </w:t>
      </w:r>
      <w:r w:rsidR="000B3CC2">
        <w:rPr>
          <w:rFonts w:ascii="Times New Roman" w:hAnsi="Times New Roman" w:cs="Times New Roman"/>
          <w:sz w:val="24"/>
          <w:lang w:val="en-US"/>
        </w:rPr>
        <w:t>including the results of the countries classification and selected WDI</w:t>
      </w:r>
      <w:r w:rsidR="00261105">
        <w:rPr>
          <w:rFonts w:ascii="Times New Roman" w:hAnsi="Times New Roman" w:cs="Times New Roman"/>
          <w:sz w:val="24"/>
          <w:lang w:val="en-US"/>
        </w:rPr>
        <w:t xml:space="preserve"> provided by the World Bank. These </w:t>
      </w:r>
      <w:r w:rsidR="000B3CC2">
        <w:rPr>
          <w:rFonts w:ascii="Times New Roman" w:hAnsi="Times New Roman" w:cs="Times New Roman"/>
          <w:sz w:val="24"/>
          <w:lang w:val="en-US"/>
        </w:rPr>
        <w:t>quantitative WDI are converted in categorical variables (3 categories).</w:t>
      </w:r>
      <w:r w:rsidR="00261105">
        <w:rPr>
          <w:rFonts w:ascii="Times New Roman" w:hAnsi="Times New Roman" w:cs="Times New Roman"/>
          <w:sz w:val="24"/>
          <w:lang w:val="en-US"/>
        </w:rPr>
        <w:t xml:space="preserve"> OECD indicators are not included </w:t>
      </w:r>
      <w:r w:rsidR="00382E50">
        <w:rPr>
          <w:rFonts w:ascii="Times New Roman" w:hAnsi="Times New Roman" w:cs="Times New Roman"/>
          <w:sz w:val="24"/>
          <w:lang w:val="en-US"/>
        </w:rPr>
        <w:t xml:space="preserve">in cross tables’ analysis </w:t>
      </w:r>
      <w:r w:rsidR="00823B92">
        <w:rPr>
          <w:rFonts w:ascii="Times New Roman" w:hAnsi="Times New Roman" w:cs="Times New Roman"/>
          <w:sz w:val="24"/>
          <w:lang w:val="en-US"/>
        </w:rPr>
        <w:t>due to a small number of observations.</w:t>
      </w:r>
    </w:p>
    <w:p w:rsidR="002B0331" w:rsidRDefault="000B3CC2" w:rsidP="00823B92">
      <w:pPr>
        <w:spacing w:after="0" w:line="360" w:lineRule="auto"/>
        <w:ind w:firstLine="709"/>
        <w:jc w:val="both"/>
        <w:rPr>
          <w:rFonts w:ascii="Times New Roman" w:hAnsi="Times New Roman" w:cs="Times New Roman"/>
          <w:sz w:val="24"/>
          <w:lang w:val="en-US"/>
        </w:rPr>
      </w:pPr>
      <w:r>
        <w:rPr>
          <w:rFonts w:ascii="Times New Roman" w:hAnsi="Times New Roman" w:cs="Times New Roman"/>
          <w:sz w:val="24"/>
          <w:lang w:val="en-US"/>
        </w:rPr>
        <w:t>Providing the appropriate number of observations in categories three countries clusters are used (cluster 1, 2 and 3</w:t>
      </w:r>
      <w:r w:rsidR="00823B92">
        <w:rPr>
          <w:rFonts w:ascii="Times New Roman" w:hAnsi="Times New Roman" w:cs="Times New Roman"/>
          <w:sz w:val="24"/>
          <w:lang w:val="en-US"/>
        </w:rPr>
        <w:t xml:space="preserve"> on Figure 2</w:t>
      </w:r>
      <w:r>
        <w:rPr>
          <w:rFonts w:ascii="Times New Roman" w:hAnsi="Times New Roman" w:cs="Times New Roman"/>
          <w:sz w:val="24"/>
          <w:lang w:val="en-US"/>
        </w:rPr>
        <w:t xml:space="preserve">). The first cluster (cluster 1) consists of countries where easy to do business. On the contrary, the third cluster (cluster 3) has the highest business constraints. </w:t>
      </w:r>
      <w:r w:rsidR="002B0331">
        <w:rPr>
          <w:rFonts w:ascii="Times New Roman" w:hAnsi="Times New Roman" w:cs="Times New Roman"/>
          <w:sz w:val="24"/>
          <w:lang w:val="en-US"/>
        </w:rPr>
        <w:t>T</w:t>
      </w:r>
      <w:r>
        <w:rPr>
          <w:rFonts w:ascii="Times New Roman" w:hAnsi="Times New Roman" w:cs="Times New Roman"/>
          <w:sz w:val="24"/>
          <w:lang w:val="en-US"/>
        </w:rPr>
        <w:t xml:space="preserve">he second cluster (cluster 2) has the intermediate position between these </w:t>
      </w:r>
      <w:r w:rsidR="002B0331">
        <w:rPr>
          <w:rFonts w:ascii="Times New Roman" w:hAnsi="Times New Roman" w:cs="Times New Roman"/>
          <w:sz w:val="24"/>
          <w:lang w:val="en-US"/>
        </w:rPr>
        <w:t xml:space="preserve">the previous </w:t>
      </w:r>
      <w:r>
        <w:rPr>
          <w:rFonts w:ascii="Times New Roman" w:hAnsi="Times New Roman" w:cs="Times New Roman"/>
          <w:sz w:val="24"/>
          <w:lang w:val="en-US"/>
        </w:rPr>
        <w:t>two clusters</w:t>
      </w:r>
      <w:r w:rsidR="002B0331">
        <w:rPr>
          <w:rFonts w:ascii="Times New Roman" w:hAnsi="Times New Roman" w:cs="Times New Roman"/>
          <w:sz w:val="24"/>
          <w:lang w:val="en-US"/>
        </w:rPr>
        <w:t xml:space="preserve"> in most business obstacles except the highest constraints in access to finance and competition in the informal sector</w:t>
      </w:r>
      <w:r w:rsidR="00823B92">
        <w:rPr>
          <w:rFonts w:ascii="Times New Roman" w:hAnsi="Times New Roman" w:cs="Times New Roman"/>
          <w:sz w:val="24"/>
          <w:lang w:val="en-US"/>
        </w:rPr>
        <w:t>.</w:t>
      </w:r>
    </w:p>
    <w:p w:rsidR="00823B92" w:rsidRDefault="00823B92" w:rsidP="00823B92">
      <w:pPr>
        <w:spacing w:after="0" w:line="360" w:lineRule="auto"/>
        <w:ind w:firstLine="709"/>
        <w:jc w:val="both"/>
        <w:rPr>
          <w:rFonts w:ascii="Times New Roman" w:hAnsi="Times New Roman" w:cs="Times New Roman"/>
          <w:sz w:val="24"/>
          <w:lang w:val="en-US"/>
        </w:rPr>
      </w:pPr>
      <w:r>
        <w:rPr>
          <w:rFonts w:ascii="Times New Roman" w:hAnsi="Times New Roman" w:cs="Times New Roman"/>
          <w:sz w:val="24"/>
          <w:lang w:val="en-US"/>
        </w:rPr>
        <w:t>Chi-squared criteria show the significant correlation between business environment and economic growth indicators. In particular, annual adjusted net national income</w:t>
      </w:r>
      <w:r w:rsidRPr="00823B92">
        <w:rPr>
          <w:rFonts w:ascii="Times New Roman" w:hAnsi="Times New Roman" w:cs="Times New Roman"/>
          <w:sz w:val="24"/>
          <w:lang w:val="en-US"/>
        </w:rPr>
        <w:t xml:space="preserve"> </w:t>
      </w:r>
      <w:r>
        <w:rPr>
          <w:rFonts w:ascii="Times New Roman" w:hAnsi="Times New Roman" w:cs="Times New Roman"/>
          <w:sz w:val="24"/>
          <w:lang w:val="en-US"/>
        </w:rPr>
        <w:t xml:space="preserve">growth, annual export growth, the proportion of high-technology exports in manufactured exports are higher in countries where business owners and top managers estimate </w:t>
      </w:r>
      <w:r w:rsidR="00610D01">
        <w:rPr>
          <w:rFonts w:ascii="Times New Roman" w:hAnsi="Times New Roman" w:cs="Times New Roman"/>
          <w:sz w:val="24"/>
          <w:lang w:val="en-US"/>
        </w:rPr>
        <w:t xml:space="preserve">the </w:t>
      </w:r>
      <w:r>
        <w:rPr>
          <w:rFonts w:ascii="Times New Roman" w:hAnsi="Times New Roman" w:cs="Times New Roman"/>
          <w:sz w:val="24"/>
          <w:lang w:val="en-US"/>
        </w:rPr>
        <w:t>business constraints lower.</w:t>
      </w:r>
      <w:r w:rsidR="00610D01">
        <w:rPr>
          <w:rFonts w:ascii="Times New Roman" w:hAnsi="Times New Roman" w:cs="Times New Roman"/>
          <w:sz w:val="24"/>
          <w:lang w:val="en-US"/>
        </w:rPr>
        <w:t xml:space="preserve"> However, there is non-significant correlation between business environment and new business density (new registrations per 1 000 people aged 15-64), business environment the share of research and development expenditure in GDP.</w:t>
      </w:r>
    </w:p>
    <w:p w:rsidR="00E71B42" w:rsidRDefault="00FC44D3" w:rsidP="00E71B42">
      <w:pPr>
        <w:spacing w:after="0" w:line="360" w:lineRule="auto"/>
        <w:ind w:firstLine="709"/>
        <w:jc w:val="both"/>
        <w:rPr>
          <w:rFonts w:ascii="Times New Roman" w:hAnsi="Times New Roman" w:cs="Times New Roman"/>
          <w:sz w:val="24"/>
          <w:lang w:val="en-US"/>
        </w:rPr>
      </w:pPr>
      <w:r>
        <w:rPr>
          <w:rFonts w:ascii="Times New Roman" w:hAnsi="Times New Roman" w:cs="Times New Roman"/>
          <w:sz w:val="24"/>
          <w:lang w:val="en-US"/>
        </w:rPr>
        <w:t>Figure 4 shows the countries distribut</w:t>
      </w:r>
      <w:r w:rsidR="00580602">
        <w:rPr>
          <w:rFonts w:ascii="Times New Roman" w:hAnsi="Times New Roman" w:cs="Times New Roman"/>
          <w:sz w:val="24"/>
          <w:lang w:val="en-US"/>
        </w:rPr>
        <w:t xml:space="preserve">ion by annual export growth in </w:t>
      </w:r>
      <w:r>
        <w:rPr>
          <w:rFonts w:ascii="Times New Roman" w:hAnsi="Times New Roman" w:cs="Times New Roman"/>
          <w:sz w:val="24"/>
          <w:lang w:val="en-US"/>
        </w:rPr>
        <w:t>cluster</w:t>
      </w:r>
      <w:r w:rsidR="00580602">
        <w:rPr>
          <w:rFonts w:ascii="Times New Roman" w:hAnsi="Times New Roman" w:cs="Times New Roman"/>
          <w:sz w:val="24"/>
          <w:lang w:val="en-US"/>
        </w:rPr>
        <w:t xml:space="preserve"> gap</w:t>
      </w:r>
      <w:r>
        <w:rPr>
          <w:rFonts w:ascii="Times New Roman" w:hAnsi="Times New Roman" w:cs="Times New Roman"/>
          <w:sz w:val="24"/>
          <w:lang w:val="en-US"/>
        </w:rPr>
        <w:t>. The proportion of countries with annual export growth more than 110% is twice h</w:t>
      </w:r>
      <w:r w:rsidR="00580602">
        <w:rPr>
          <w:rFonts w:ascii="Times New Roman" w:hAnsi="Times New Roman" w:cs="Times New Roman"/>
          <w:sz w:val="24"/>
          <w:lang w:val="en-US"/>
        </w:rPr>
        <w:t>igher in the first cluster with the lowest</w:t>
      </w:r>
      <w:r>
        <w:rPr>
          <w:rFonts w:ascii="Times New Roman" w:hAnsi="Times New Roman" w:cs="Times New Roman"/>
          <w:sz w:val="24"/>
          <w:lang w:val="en-US"/>
        </w:rPr>
        <w:t xml:space="preserve"> business constraints </w:t>
      </w:r>
      <w:r w:rsidR="00580602">
        <w:rPr>
          <w:rFonts w:ascii="Times New Roman" w:hAnsi="Times New Roman" w:cs="Times New Roman"/>
          <w:sz w:val="24"/>
          <w:lang w:val="en-US"/>
        </w:rPr>
        <w:t>than in two others. On the contrary, more than 80% of countries in the third cluster have annual export growth less than 110%. Finally, the countries of the second cluster have the intermediate position both in annual export growth and business constraints.</w:t>
      </w:r>
    </w:p>
    <w:p w:rsidR="00E71B42" w:rsidRPr="007C285F" w:rsidRDefault="007C285F" w:rsidP="007C285F">
      <w:pPr>
        <w:jc w:val="center"/>
        <w:rPr>
          <w:rFonts w:ascii="Times New Roman" w:hAnsi="Times New Roman" w:cs="Times New Roman"/>
          <w:sz w:val="24"/>
          <w:szCs w:val="20"/>
          <w:lang w:val="en-US"/>
        </w:rPr>
      </w:pPr>
      <w:r w:rsidRPr="007C285F">
        <w:rPr>
          <w:rFonts w:ascii="Times New Roman" w:hAnsi="Times New Roman" w:cs="Times New Roman"/>
          <w:sz w:val="24"/>
          <w:szCs w:val="20"/>
          <w:lang w:val="en-US"/>
        </w:rPr>
        <w:t>Figure 4 is here</w:t>
      </w:r>
    </w:p>
    <w:p w:rsidR="006513A6" w:rsidRPr="00732797" w:rsidRDefault="00147557" w:rsidP="00382E50">
      <w:pPr>
        <w:spacing w:after="0" w:line="360" w:lineRule="auto"/>
        <w:ind w:firstLine="709"/>
        <w:jc w:val="both"/>
        <w:rPr>
          <w:rFonts w:ascii="Times New Roman" w:hAnsi="Times New Roman" w:cs="Times New Roman"/>
          <w:sz w:val="24"/>
          <w:lang w:val="en-US"/>
        </w:rPr>
      </w:pPr>
      <w:r>
        <w:rPr>
          <w:rFonts w:ascii="Times New Roman" w:hAnsi="Times New Roman" w:cs="Times New Roman"/>
          <w:sz w:val="24"/>
          <w:lang w:val="en-US"/>
        </w:rPr>
        <w:t xml:space="preserve">Further correlation analysis is based on </w:t>
      </w:r>
      <w:r w:rsidR="00382E50">
        <w:rPr>
          <w:rFonts w:ascii="Times New Roman" w:hAnsi="Times New Roman" w:cs="Times New Roman"/>
          <w:sz w:val="24"/>
          <w:lang w:val="en-US"/>
        </w:rPr>
        <w:t>OECD economic growth indicators (business expenditure on R&amp;D as a percentage of GDP</w:t>
      </w:r>
      <w:r w:rsidR="00F60405">
        <w:rPr>
          <w:rFonts w:ascii="Times New Roman" w:hAnsi="Times New Roman" w:cs="Times New Roman"/>
          <w:sz w:val="24"/>
          <w:lang w:val="en-US"/>
        </w:rPr>
        <w:t xml:space="preserve"> and</w:t>
      </w:r>
      <w:r w:rsidR="00382E50">
        <w:rPr>
          <w:rFonts w:ascii="Times New Roman" w:hAnsi="Times New Roman" w:cs="Times New Roman"/>
          <w:sz w:val="24"/>
          <w:lang w:val="en-US"/>
        </w:rPr>
        <w:t xml:space="preserve"> gross domestic expenditure on R&amp;D</w:t>
      </w:r>
      <w:r w:rsidR="00382E50" w:rsidRPr="00382E50">
        <w:rPr>
          <w:rFonts w:ascii="Times New Roman" w:hAnsi="Times New Roman" w:cs="Times New Roman"/>
          <w:sz w:val="24"/>
          <w:lang w:val="en-US"/>
        </w:rPr>
        <w:t xml:space="preserve"> </w:t>
      </w:r>
      <w:r w:rsidR="00382E50">
        <w:rPr>
          <w:rFonts w:ascii="Times New Roman" w:hAnsi="Times New Roman" w:cs="Times New Roman"/>
          <w:sz w:val="24"/>
          <w:lang w:val="en-US"/>
        </w:rPr>
        <w:t xml:space="preserve">as a percentage of GDP) </w:t>
      </w:r>
      <w:r>
        <w:rPr>
          <w:rFonts w:ascii="Times New Roman" w:hAnsi="Times New Roman" w:cs="Times New Roman"/>
          <w:sz w:val="24"/>
          <w:lang w:val="en-US"/>
        </w:rPr>
        <w:t xml:space="preserve">and 13 described above business obstacles in 20 OECD countries. The number of countries is limited by both OECD database and the WBES. All correlations between these OECD indicators and business constraints are negative. </w:t>
      </w:r>
      <w:r w:rsidR="00F60405">
        <w:rPr>
          <w:rFonts w:ascii="Times New Roman" w:hAnsi="Times New Roman" w:cs="Times New Roman"/>
          <w:sz w:val="24"/>
          <w:lang w:val="en-US"/>
        </w:rPr>
        <w:t>Particularly, t</w:t>
      </w:r>
      <w:r>
        <w:rPr>
          <w:rFonts w:ascii="Times New Roman" w:hAnsi="Times New Roman" w:cs="Times New Roman"/>
          <w:sz w:val="24"/>
          <w:lang w:val="en-US"/>
        </w:rPr>
        <w:t xml:space="preserve">here is a moderate correlation between business expenditure on R&amp;D as a percentage of GDP and competition in the informal </w:t>
      </w:r>
      <w:r w:rsidR="00F60405">
        <w:rPr>
          <w:rFonts w:ascii="Times New Roman" w:hAnsi="Times New Roman" w:cs="Times New Roman"/>
          <w:sz w:val="24"/>
          <w:lang w:val="en-US"/>
        </w:rPr>
        <w:t>sector</w:t>
      </w:r>
      <w:r>
        <w:rPr>
          <w:rFonts w:ascii="Times New Roman" w:hAnsi="Times New Roman" w:cs="Times New Roman"/>
          <w:sz w:val="24"/>
          <w:lang w:val="en-US"/>
        </w:rPr>
        <w:t xml:space="preserve"> (-0.592), gross domestic expenditure on R&amp;D</w:t>
      </w:r>
      <w:r w:rsidRPr="00382E50">
        <w:rPr>
          <w:rFonts w:ascii="Times New Roman" w:hAnsi="Times New Roman" w:cs="Times New Roman"/>
          <w:sz w:val="24"/>
          <w:lang w:val="en-US"/>
        </w:rPr>
        <w:t xml:space="preserve"> </w:t>
      </w:r>
      <w:r>
        <w:rPr>
          <w:rFonts w:ascii="Times New Roman" w:hAnsi="Times New Roman" w:cs="Times New Roman"/>
          <w:sz w:val="24"/>
          <w:lang w:val="en-US"/>
        </w:rPr>
        <w:t>as a percentage of GDP and corruption (-0.599).</w:t>
      </w:r>
    </w:p>
    <w:p w:rsidR="00E71B42" w:rsidRDefault="00E71B42" w:rsidP="00382E50">
      <w:pPr>
        <w:spacing w:after="0" w:line="360" w:lineRule="auto"/>
        <w:ind w:firstLine="709"/>
        <w:jc w:val="both"/>
        <w:rPr>
          <w:rFonts w:ascii="Times New Roman" w:hAnsi="Times New Roman" w:cs="Times New Roman"/>
          <w:sz w:val="24"/>
          <w:lang w:val="en-US"/>
        </w:rPr>
      </w:pPr>
    </w:p>
    <w:p w:rsidR="00732797" w:rsidRPr="00E71B42" w:rsidRDefault="00E71B42" w:rsidP="00E71B42">
      <w:pPr>
        <w:spacing w:after="0" w:line="360" w:lineRule="auto"/>
        <w:jc w:val="both"/>
        <w:rPr>
          <w:rFonts w:ascii="Times New Roman" w:hAnsi="Times New Roman" w:cs="Times New Roman"/>
          <w:b/>
          <w:sz w:val="24"/>
          <w:lang w:val="en-US"/>
        </w:rPr>
      </w:pPr>
      <w:r w:rsidRPr="00E71B42">
        <w:rPr>
          <w:rFonts w:ascii="Times New Roman" w:hAnsi="Times New Roman" w:cs="Times New Roman"/>
          <w:b/>
          <w:sz w:val="24"/>
          <w:lang w:val="en-US"/>
        </w:rPr>
        <w:t>7 Conclusion</w:t>
      </w:r>
    </w:p>
    <w:p w:rsidR="00732797" w:rsidRDefault="00732797" w:rsidP="00BE63AC">
      <w:pPr>
        <w:spacing w:after="0" w:line="360" w:lineRule="auto"/>
        <w:ind w:firstLine="709"/>
        <w:jc w:val="both"/>
        <w:rPr>
          <w:rFonts w:ascii="Times New Roman" w:hAnsi="Times New Roman" w:cs="Times New Roman"/>
          <w:sz w:val="24"/>
          <w:lang w:val="en-US"/>
        </w:rPr>
      </w:pPr>
      <w:r>
        <w:rPr>
          <w:rFonts w:ascii="Times New Roman" w:hAnsi="Times New Roman" w:cs="Times New Roman"/>
          <w:sz w:val="24"/>
          <w:lang w:val="en-US"/>
        </w:rPr>
        <w:t xml:space="preserve">This </w:t>
      </w:r>
      <w:r w:rsidR="00BE63AC">
        <w:rPr>
          <w:rFonts w:ascii="Times New Roman" w:hAnsi="Times New Roman" w:cs="Times New Roman"/>
          <w:sz w:val="24"/>
          <w:lang w:val="en-US"/>
        </w:rPr>
        <w:t>paper</w:t>
      </w:r>
      <w:r>
        <w:rPr>
          <w:rFonts w:ascii="Times New Roman" w:hAnsi="Times New Roman" w:cs="Times New Roman"/>
          <w:sz w:val="24"/>
          <w:lang w:val="en-US"/>
        </w:rPr>
        <w:t xml:space="preserve"> contributes to the </w:t>
      </w:r>
      <w:r w:rsidR="00BE63AC">
        <w:rPr>
          <w:rFonts w:ascii="Times New Roman" w:hAnsi="Times New Roman" w:cs="Times New Roman"/>
          <w:sz w:val="24"/>
          <w:lang w:val="en-US"/>
        </w:rPr>
        <w:t xml:space="preserve">studies of national business environment and its impact on </w:t>
      </w:r>
      <w:r w:rsidR="0075530C">
        <w:rPr>
          <w:rFonts w:ascii="Times New Roman" w:hAnsi="Times New Roman" w:cs="Times New Roman"/>
          <w:sz w:val="24"/>
          <w:lang w:val="en-US"/>
        </w:rPr>
        <w:t>country</w:t>
      </w:r>
      <w:r w:rsidR="00BE63AC">
        <w:rPr>
          <w:rFonts w:ascii="Times New Roman" w:hAnsi="Times New Roman" w:cs="Times New Roman"/>
          <w:sz w:val="24"/>
          <w:lang w:val="en-US"/>
        </w:rPr>
        <w:t xml:space="preserve"> economic growth. </w:t>
      </w:r>
      <w:r w:rsidR="00922D83">
        <w:rPr>
          <w:rFonts w:ascii="Times New Roman" w:hAnsi="Times New Roman" w:cs="Times New Roman"/>
          <w:sz w:val="24"/>
          <w:lang w:val="en-US"/>
        </w:rPr>
        <w:t>Based on business owners and top managers’ subjective estimates it</w:t>
      </w:r>
      <w:r w:rsidR="00BE63AC">
        <w:rPr>
          <w:rFonts w:ascii="Times New Roman" w:hAnsi="Times New Roman" w:cs="Times New Roman"/>
          <w:sz w:val="24"/>
          <w:lang w:val="en-US"/>
        </w:rPr>
        <w:t xml:space="preserve"> examines the </w:t>
      </w:r>
      <w:r>
        <w:rPr>
          <w:rFonts w:ascii="Times New Roman" w:hAnsi="Times New Roman" w:cs="Times New Roman"/>
          <w:sz w:val="24"/>
          <w:lang w:val="en-US"/>
        </w:rPr>
        <w:t xml:space="preserve">correlation between </w:t>
      </w:r>
      <w:r w:rsidR="00922D83">
        <w:rPr>
          <w:rFonts w:ascii="Times New Roman" w:hAnsi="Times New Roman" w:cs="Times New Roman"/>
          <w:sz w:val="24"/>
          <w:lang w:val="en-US"/>
        </w:rPr>
        <w:t xml:space="preserve">the </w:t>
      </w:r>
      <w:r>
        <w:rPr>
          <w:rFonts w:ascii="Times New Roman" w:hAnsi="Times New Roman" w:cs="Times New Roman"/>
          <w:sz w:val="24"/>
          <w:lang w:val="en-US"/>
        </w:rPr>
        <w:t xml:space="preserve">business </w:t>
      </w:r>
      <w:r w:rsidR="00922D83">
        <w:rPr>
          <w:rFonts w:ascii="Times New Roman" w:hAnsi="Times New Roman" w:cs="Times New Roman"/>
          <w:sz w:val="24"/>
          <w:lang w:val="en-US"/>
        </w:rPr>
        <w:t>constraints</w:t>
      </w:r>
      <w:r>
        <w:rPr>
          <w:rFonts w:ascii="Times New Roman" w:hAnsi="Times New Roman" w:cs="Times New Roman"/>
          <w:sz w:val="24"/>
          <w:lang w:val="en-US"/>
        </w:rPr>
        <w:t xml:space="preserve"> and the indicators of economic growth at macro level. The results show that countries with less business constraints have larger annual growth of national income and exports and </w:t>
      </w:r>
      <w:r w:rsidR="00922D83">
        <w:rPr>
          <w:rFonts w:ascii="Times New Roman" w:hAnsi="Times New Roman" w:cs="Times New Roman"/>
          <w:sz w:val="24"/>
          <w:lang w:val="en-US"/>
        </w:rPr>
        <w:t>have larger R&amp;D expenditure as the proportion of GDP</w:t>
      </w:r>
      <w:r>
        <w:rPr>
          <w:rFonts w:ascii="Times New Roman" w:hAnsi="Times New Roman" w:cs="Times New Roman"/>
          <w:sz w:val="24"/>
          <w:lang w:val="en-US"/>
        </w:rPr>
        <w:t>.</w:t>
      </w:r>
    </w:p>
    <w:p w:rsidR="00BE63AC" w:rsidRDefault="00BE63AC" w:rsidP="00382E50">
      <w:pPr>
        <w:spacing w:after="0" w:line="360" w:lineRule="auto"/>
        <w:ind w:firstLine="709"/>
        <w:jc w:val="both"/>
        <w:rPr>
          <w:rFonts w:ascii="Times New Roman" w:hAnsi="Times New Roman" w:cs="Times New Roman"/>
          <w:sz w:val="24"/>
          <w:lang w:val="en-US"/>
        </w:rPr>
      </w:pPr>
      <w:r>
        <w:rPr>
          <w:rFonts w:ascii="Times New Roman" w:hAnsi="Times New Roman" w:cs="Times New Roman"/>
          <w:sz w:val="24"/>
          <w:lang w:val="en-US"/>
        </w:rPr>
        <w:t>The research also finds out the regional differences of the business obstacles across countries.</w:t>
      </w:r>
      <w:r w:rsidR="0075530C">
        <w:rPr>
          <w:rFonts w:ascii="Times New Roman" w:hAnsi="Times New Roman" w:cs="Times New Roman"/>
          <w:sz w:val="24"/>
          <w:lang w:val="en-US"/>
        </w:rPr>
        <w:t xml:space="preserve"> In general, corruption, electricity and tax rates are the most common business obstacles in the world. In addition, crime and labor skill level are also common in Latin America &amp; Caribbean whereas access to finance is a significant business constraint in Middle East &amp; North Africa and South Asia. Along with the mentioned above business obstacles competition in the informal sector is frequently common in Sub-Saharan Africa. Overall, high-income countries have less business obstacles in compare with other countries.</w:t>
      </w:r>
    </w:p>
    <w:p w:rsidR="00732797" w:rsidRDefault="00922D83" w:rsidP="00382E50">
      <w:pPr>
        <w:spacing w:after="0" w:line="360" w:lineRule="auto"/>
        <w:ind w:firstLine="709"/>
        <w:jc w:val="both"/>
        <w:rPr>
          <w:rFonts w:ascii="Times New Roman" w:hAnsi="Times New Roman" w:cs="Times New Roman"/>
          <w:sz w:val="24"/>
          <w:lang w:val="en-US"/>
        </w:rPr>
      </w:pPr>
      <w:r>
        <w:rPr>
          <w:rFonts w:ascii="Times New Roman" w:hAnsi="Times New Roman" w:cs="Times New Roman"/>
          <w:sz w:val="24"/>
          <w:lang w:val="en-US"/>
        </w:rPr>
        <w:t xml:space="preserve">Considering countries differences of the business environment this research presents countries’ </w:t>
      </w:r>
      <w:r w:rsidR="00BE63AC">
        <w:rPr>
          <w:rFonts w:ascii="Times New Roman" w:hAnsi="Times New Roman" w:cs="Times New Roman"/>
          <w:sz w:val="24"/>
          <w:lang w:val="en-US"/>
        </w:rPr>
        <w:t>classification by the prevalence of the business constraints. Using Ward’s method of cluster analysis, 128 countries are classified into 6 clusters by 13 business obstacles.</w:t>
      </w:r>
      <w:r>
        <w:rPr>
          <w:rFonts w:ascii="Times New Roman" w:hAnsi="Times New Roman" w:cs="Times New Roman"/>
          <w:sz w:val="24"/>
          <w:lang w:val="en-US"/>
        </w:rPr>
        <w:t xml:space="preserve"> </w:t>
      </w:r>
      <w:r w:rsidR="002A24C2">
        <w:rPr>
          <w:rFonts w:ascii="Times New Roman" w:hAnsi="Times New Roman" w:cs="Times New Roman"/>
          <w:sz w:val="24"/>
          <w:lang w:val="en-US"/>
        </w:rPr>
        <w:t>Taking into account the experience of foreign reforms in business support this classification allows defining countries with similar business constraints that could be used in policymaking. Considering financial and organizational costs the prevalence of business constraints indicates on the priority of the reforms for policy makers.</w:t>
      </w:r>
    </w:p>
    <w:p w:rsidR="00A73239" w:rsidRDefault="00A73239" w:rsidP="00382E50">
      <w:pPr>
        <w:spacing w:after="0" w:line="360" w:lineRule="auto"/>
        <w:ind w:firstLine="709"/>
        <w:jc w:val="both"/>
        <w:rPr>
          <w:rFonts w:ascii="Times New Roman" w:hAnsi="Times New Roman" w:cs="Times New Roman"/>
          <w:sz w:val="24"/>
          <w:lang w:val="en-US"/>
        </w:rPr>
      </w:pPr>
      <w:r>
        <w:rPr>
          <w:rFonts w:ascii="Times New Roman" w:hAnsi="Times New Roman" w:cs="Times New Roman"/>
          <w:sz w:val="24"/>
          <w:lang w:val="en-US"/>
        </w:rPr>
        <w:t>The research covers only the subjective estimates of the business obstacles. At the same time, business owners and top managers determine their business activity considering business constraints in a country. Thus, subjective estimates of business environment significantly influence on business development and, as a result, on economic growth.</w:t>
      </w:r>
    </w:p>
    <w:p w:rsidR="00EF62D7" w:rsidRDefault="00EF62D7" w:rsidP="00EF62D7">
      <w:pPr>
        <w:spacing w:after="0" w:line="360" w:lineRule="auto"/>
        <w:jc w:val="both"/>
        <w:rPr>
          <w:rFonts w:ascii="Times New Roman" w:hAnsi="Times New Roman" w:cs="Times New Roman"/>
          <w:sz w:val="24"/>
          <w:lang w:val="en-US"/>
        </w:rPr>
      </w:pPr>
    </w:p>
    <w:p w:rsidR="00EF62D7" w:rsidRPr="00EF62D7" w:rsidRDefault="00EF62D7" w:rsidP="00EF62D7">
      <w:pPr>
        <w:spacing w:after="0" w:line="360" w:lineRule="auto"/>
        <w:jc w:val="both"/>
        <w:rPr>
          <w:rFonts w:ascii="Times New Roman" w:hAnsi="Times New Roman" w:cs="Times New Roman"/>
          <w:b/>
          <w:sz w:val="24"/>
          <w:lang w:val="en-US"/>
        </w:rPr>
      </w:pPr>
      <w:r w:rsidRPr="00EF62D7">
        <w:rPr>
          <w:rFonts w:ascii="Times New Roman" w:hAnsi="Times New Roman" w:cs="Times New Roman"/>
          <w:b/>
          <w:sz w:val="24"/>
          <w:lang w:val="en-US"/>
        </w:rPr>
        <w:t xml:space="preserve">References </w:t>
      </w:r>
    </w:p>
    <w:p w:rsidR="00373859" w:rsidRPr="00E71B42" w:rsidRDefault="00373859" w:rsidP="00E71B42">
      <w:pPr>
        <w:spacing w:after="0" w:line="360" w:lineRule="auto"/>
        <w:ind w:left="567" w:hanging="567"/>
        <w:jc w:val="both"/>
        <w:rPr>
          <w:rFonts w:ascii="Times New Roman" w:hAnsi="Times New Roman" w:cs="Times New Roman"/>
          <w:sz w:val="24"/>
          <w:szCs w:val="24"/>
          <w:lang w:val="en-US"/>
        </w:rPr>
      </w:pPr>
      <w:r w:rsidRPr="00E71B42">
        <w:rPr>
          <w:rFonts w:ascii="Times New Roman" w:hAnsi="Times New Roman" w:cs="Times New Roman"/>
          <w:sz w:val="24"/>
          <w:szCs w:val="24"/>
          <w:lang w:val="en-US"/>
        </w:rPr>
        <w:t>Acemoglu,</w:t>
      </w:r>
      <w:r w:rsidR="00C04DE1" w:rsidRPr="00E71B42">
        <w:rPr>
          <w:rFonts w:ascii="Times New Roman" w:hAnsi="Times New Roman" w:cs="Times New Roman"/>
          <w:sz w:val="24"/>
          <w:szCs w:val="24"/>
          <w:lang w:val="en-US"/>
        </w:rPr>
        <w:t xml:space="preserve"> D.,</w:t>
      </w:r>
      <w:r w:rsidRPr="00E71B42">
        <w:rPr>
          <w:rFonts w:ascii="Times New Roman" w:hAnsi="Times New Roman" w:cs="Times New Roman"/>
          <w:sz w:val="24"/>
          <w:szCs w:val="24"/>
          <w:lang w:val="en-US"/>
        </w:rPr>
        <w:t xml:space="preserve"> Johnson</w:t>
      </w:r>
      <w:r w:rsidR="00C04DE1" w:rsidRPr="00E71B42">
        <w:rPr>
          <w:rFonts w:ascii="Times New Roman" w:hAnsi="Times New Roman" w:cs="Times New Roman"/>
          <w:sz w:val="24"/>
          <w:szCs w:val="24"/>
          <w:lang w:val="en-US"/>
        </w:rPr>
        <w:t>, S.</w:t>
      </w:r>
      <w:r w:rsidRPr="00E71B42">
        <w:rPr>
          <w:rFonts w:ascii="Times New Roman" w:hAnsi="Times New Roman" w:cs="Times New Roman"/>
          <w:sz w:val="24"/>
          <w:szCs w:val="24"/>
          <w:lang w:val="en-US"/>
        </w:rPr>
        <w:t xml:space="preserve"> and Robinson</w:t>
      </w:r>
      <w:r w:rsidR="00C04DE1" w:rsidRPr="00E71B42">
        <w:rPr>
          <w:rFonts w:ascii="Times New Roman" w:hAnsi="Times New Roman" w:cs="Times New Roman"/>
          <w:sz w:val="24"/>
          <w:szCs w:val="24"/>
          <w:lang w:val="en-US"/>
        </w:rPr>
        <w:t>. J.</w:t>
      </w:r>
      <w:r w:rsidRPr="00E71B42">
        <w:rPr>
          <w:rFonts w:ascii="Times New Roman" w:hAnsi="Times New Roman" w:cs="Times New Roman"/>
          <w:sz w:val="24"/>
          <w:szCs w:val="24"/>
          <w:lang w:val="en-US"/>
        </w:rPr>
        <w:t xml:space="preserve"> (2001)</w:t>
      </w:r>
      <w:r w:rsidR="00C04DE1" w:rsidRPr="00E71B42">
        <w:rPr>
          <w:rFonts w:ascii="Times New Roman" w:hAnsi="Times New Roman" w:cs="Times New Roman"/>
          <w:sz w:val="24"/>
          <w:szCs w:val="24"/>
          <w:lang w:val="en-US"/>
        </w:rPr>
        <w:t xml:space="preserve"> </w:t>
      </w:r>
      <w:r w:rsidR="000F11D3" w:rsidRPr="00E71B42">
        <w:rPr>
          <w:rFonts w:ascii="Times New Roman" w:hAnsi="Times New Roman" w:cs="Times New Roman"/>
          <w:sz w:val="24"/>
          <w:szCs w:val="24"/>
          <w:lang w:val="en-US"/>
        </w:rPr>
        <w:t>‘</w:t>
      </w:r>
      <w:r w:rsidR="00C04DE1" w:rsidRPr="00E71B42">
        <w:rPr>
          <w:rFonts w:ascii="Times New Roman" w:hAnsi="Times New Roman" w:cs="Times New Roman"/>
          <w:sz w:val="24"/>
          <w:szCs w:val="24"/>
          <w:lang w:val="en-US"/>
        </w:rPr>
        <w:t>The Colonial Origins of Comparative Development: An Empirical Investigation</w:t>
      </w:r>
      <w:r w:rsidR="000F11D3" w:rsidRPr="00E71B42">
        <w:rPr>
          <w:rFonts w:ascii="Times New Roman" w:hAnsi="Times New Roman" w:cs="Times New Roman"/>
          <w:sz w:val="24"/>
          <w:szCs w:val="24"/>
          <w:lang w:val="en-US"/>
        </w:rPr>
        <w:t>’,</w:t>
      </w:r>
      <w:r w:rsidR="00C04DE1" w:rsidRPr="00E71B42">
        <w:rPr>
          <w:rFonts w:ascii="Times New Roman" w:hAnsi="Times New Roman" w:cs="Times New Roman"/>
          <w:sz w:val="24"/>
          <w:szCs w:val="24"/>
          <w:lang w:val="en-US"/>
        </w:rPr>
        <w:t xml:space="preserve"> </w:t>
      </w:r>
      <w:r w:rsidR="00C04DE1" w:rsidRPr="00E71B42">
        <w:rPr>
          <w:rFonts w:ascii="Times New Roman" w:hAnsi="Times New Roman" w:cs="Times New Roman"/>
          <w:i/>
          <w:sz w:val="24"/>
          <w:szCs w:val="24"/>
          <w:lang w:val="en-US"/>
        </w:rPr>
        <w:t>American Economic Review 91</w:t>
      </w:r>
      <w:r w:rsidR="00C04DE1" w:rsidRPr="00E71B42">
        <w:rPr>
          <w:rFonts w:ascii="Times New Roman" w:hAnsi="Times New Roman" w:cs="Times New Roman"/>
          <w:sz w:val="24"/>
          <w:szCs w:val="24"/>
          <w:lang w:val="en-US"/>
        </w:rPr>
        <w:t xml:space="preserve">, </w:t>
      </w:r>
      <w:r w:rsidR="000F11D3" w:rsidRPr="00E71B42">
        <w:rPr>
          <w:rFonts w:ascii="Times New Roman" w:hAnsi="Times New Roman" w:cs="Times New Roman"/>
          <w:sz w:val="24"/>
          <w:szCs w:val="24"/>
          <w:lang w:val="en-US"/>
        </w:rPr>
        <w:t xml:space="preserve">pp. </w:t>
      </w:r>
      <w:r w:rsidR="00C04DE1" w:rsidRPr="00E71B42">
        <w:rPr>
          <w:rFonts w:ascii="Times New Roman" w:hAnsi="Times New Roman" w:cs="Times New Roman"/>
          <w:sz w:val="24"/>
          <w:szCs w:val="24"/>
          <w:lang w:val="en-US"/>
        </w:rPr>
        <w:t>1369-1401</w:t>
      </w:r>
      <w:r w:rsidR="000F11D3" w:rsidRPr="00E71B42">
        <w:rPr>
          <w:rFonts w:ascii="Times New Roman" w:hAnsi="Times New Roman" w:cs="Times New Roman"/>
          <w:sz w:val="24"/>
          <w:szCs w:val="24"/>
          <w:lang w:val="en-US"/>
        </w:rPr>
        <w:t>.</w:t>
      </w:r>
      <w:r w:rsidRPr="00E71B42">
        <w:rPr>
          <w:rFonts w:ascii="Times New Roman" w:hAnsi="Times New Roman" w:cs="Times New Roman"/>
          <w:sz w:val="24"/>
          <w:szCs w:val="24"/>
          <w:lang w:val="en-US"/>
        </w:rPr>
        <w:t xml:space="preserve"> </w:t>
      </w:r>
    </w:p>
    <w:p w:rsidR="003E6A7A" w:rsidRPr="00E71B42" w:rsidRDefault="003E6A7A" w:rsidP="00E71B42">
      <w:pPr>
        <w:spacing w:after="0" w:line="360" w:lineRule="auto"/>
        <w:ind w:left="567" w:hanging="567"/>
        <w:jc w:val="both"/>
        <w:rPr>
          <w:rFonts w:ascii="Times New Roman" w:hAnsi="Times New Roman" w:cs="Times New Roman"/>
          <w:sz w:val="24"/>
          <w:szCs w:val="24"/>
          <w:lang w:val="en-US"/>
        </w:rPr>
      </w:pPr>
      <w:r w:rsidRPr="00E71B42">
        <w:rPr>
          <w:rFonts w:ascii="Times New Roman" w:hAnsi="Times New Roman" w:cs="Times New Roman"/>
          <w:sz w:val="24"/>
          <w:szCs w:val="24"/>
          <w:lang w:val="en-US"/>
        </w:rPr>
        <w:t>Aterido, R., Hallward-Dri</w:t>
      </w:r>
      <w:r w:rsidR="000F11D3" w:rsidRPr="00E71B42">
        <w:rPr>
          <w:rFonts w:ascii="Times New Roman" w:hAnsi="Times New Roman" w:cs="Times New Roman"/>
          <w:sz w:val="24"/>
          <w:szCs w:val="24"/>
          <w:lang w:val="en-US"/>
        </w:rPr>
        <w:t>emeier, M. and Pages, C. (2009)</w:t>
      </w:r>
      <w:r w:rsidRPr="00E71B42">
        <w:rPr>
          <w:rFonts w:ascii="Times New Roman" w:hAnsi="Times New Roman" w:cs="Times New Roman"/>
          <w:sz w:val="24"/>
          <w:szCs w:val="24"/>
          <w:lang w:val="en-US"/>
        </w:rPr>
        <w:t xml:space="preserve"> </w:t>
      </w:r>
      <w:r w:rsidRPr="00E71B42">
        <w:rPr>
          <w:rFonts w:ascii="Times New Roman" w:hAnsi="Times New Roman" w:cs="Times New Roman"/>
          <w:i/>
          <w:sz w:val="24"/>
          <w:szCs w:val="24"/>
          <w:lang w:val="en-US"/>
        </w:rPr>
        <w:t>Big Constraints to Small Firms’ Growth? Business Environment and Employment Growth across Firms</w:t>
      </w:r>
      <w:r w:rsidR="000F11D3" w:rsidRPr="00E71B42">
        <w:rPr>
          <w:rFonts w:ascii="Times New Roman" w:hAnsi="Times New Roman" w:cs="Times New Roman"/>
          <w:i/>
          <w:sz w:val="24"/>
          <w:szCs w:val="24"/>
          <w:lang w:val="en-US"/>
        </w:rPr>
        <w:t>,</w:t>
      </w:r>
      <w:r w:rsidRPr="00E71B42">
        <w:rPr>
          <w:rFonts w:ascii="Times New Roman" w:hAnsi="Times New Roman" w:cs="Times New Roman"/>
          <w:sz w:val="24"/>
          <w:szCs w:val="24"/>
          <w:lang w:val="en-US"/>
        </w:rPr>
        <w:t xml:space="preserve"> </w:t>
      </w:r>
      <w:r w:rsidR="000F11D3" w:rsidRPr="00E71B42">
        <w:rPr>
          <w:rFonts w:ascii="Times New Roman" w:hAnsi="Times New Roman" w:cs="Times New Roman"/>
          <w:sz w:val="24"/>
          <w:szCs w:val="24"/>
          <w:lang w:val="en-US"/>
        </w:rPr>
        <w:t xml:space="preserve">World Bank </w:t>
      </w:r>
      <w:r w:rsidRPr="00E71B42">
        <w:rPr>
          <w:rFonts w:ascii="Times New Roman" w:hAnsi="Times New Roman" w:cs="Times New Roman"/>
          <w:sz w:val="24"/>
          <w:szCs w:val="24"/>
          <w:lang w:val="en-US"/>
        </w:rPr>
        <w:t>Poli</w:t>
      </w:r>
      <w:r w:rsidR="000F11D3" w:rsidRPr="00E71B42">
        <w:rPr>
          <w:rFonts w:ascii="Times New Roman" w:hAnsi="Times New Roman" w:cs="Times New Roman"/>
          <w:sz w:val="24"/>
          <w:szCs w:val="24"/>
          <w:lang w:val="en-US"/>
        </w:rPr>
        <w:t>cy Research Working Paper 5032.</w:t>
      </w:r>
    </w:p>
    <w:p w:rsidR="003E6A7A" w:rsidRPr="00E71B42" w:rsidRDefault="003E6A7A" w:rsidP="00E71B42">
      <w:pPr>
        <w:spacing w:after="0" w:line="360" w:lineRule="auto"/>
        <w:ind w:left="567" w:hanging="567"/>
        <w:jc w:val="both"/>
        <w:rPr>
          <w:rFonts w:ascii="Times New Roman" w:hAnsi="Times New Roman" w:cs="Times New Roman"/>
          <w:sz w:val="24"/>
          <w:szCs w:val="24"/>
          <w:lang w:val="en-US"/>
        </w:rPr>
      </w:pPr>
      <w:r w:rsidRPr="00E71B42">
        <w:rPr>
          <w:rFonts w:ascii="Times New Roman" w:hAnsi="Times New Roman" w:cs="Times New Roman"/>
          <w:sz w:val="24"/>
          <w:szCs w:val="24"/>
          <w:lang w:val="en-US"/>
        </w:rPr>
        <w:t>Autor, H.,</w:t>
      </w:r>
      <w:r w:rsidR="000F11D3" w:rsidRPr="00E71B42">
        <w:rPr>
          <w:rFonts w:ascii="Times New Roman" w:hAnsi="Times New Roman" w:cs="Times New Roman"/>
          <w:sz w:val="24"/>
          <w:szCs w:val="24"/>
          <w:lang w:val="en-US"/>
        </w:rPr>
        <w:t xml:space="preserve"> Kerr, R. and Kugler, D. (2007)</w:t>
      </w:r>
      <w:r w:rsidRPr="00E71B42">
        <w:rPr>
          <w:rFonts w:ascii="Times New Roman" w:hAnsi="Times New Roman" w:cs="Times New Roman"/>
          <w:sz w:val="24"/>
          <w:szCs w:val="24"/>
          <w:lang w:val="en-US"/>
        </w:rPr>
        <w:t xml:space="preserve"> </w:t>
      </w:r>
      <w:r w:rsidR="000F11D3" w:rsidRPr="00E71B42">
        <w:rPr>
          <w:rFonts w:ascii="Times New Roman" w:hAnsi="Times New Roman" w:cs="Times New Roman"/>
          <w:sz w:val="24"/>
          <w:szCs w:val="24"/>
          <w:lang w:val="en-US"/>
        </w:rPr>
        <w:t>‘</w:t>
      </w:r>
      <w:r w:rsidRPr="00E71B42">
        <w:rPr>
          <w:rFonts w:ascii="Times New Roman" w:hAnsi="Times New Roman" w:cs="Times New Roman"/>
          <w:sz w:val="24"/>
          <w:szCs w:val="24"/>
          <w:lang w:val="en-US"/>
        </w:rPr>
        <w:t>Does Employment Protection Reduce Productivity? Evidence from US States</w:t>
      </w:r>
      <w:r w:rsidR="000F11D3" w:rsidRPr="00E71B42">
        <w:rPr>
          <w:rFonts w:ascii="Times New Roman" w:hAnsi="Times New Roman" w:cs="Times New Roman"/>
          <w:sz w:val="24"/>
          <w:szCs w:val="24"/>
          <w:lang w:val="en-US"/>
        </w:rPr>
        <w:t>’,</w:t>
      </w:r>
      <w:r w:rsidRPr="00E71B42">
        <w:rPr>
          <w:rFonts w:ascii="Times New Roman" w:hAnsi="Times New Roman" w:cs="Times New Roman"/>
          <w:sz w:val="24"/>
          <w:szCs w:val="24"/>
          <w:lang w:val="en-US"/>
        </w:rPr>
        <w:t xml:space="preserve"> </w:t>
      </w:r>
      <w:r w:rsidRPr="00E71B42">
        <w:rPr>
          <w:rFonts w:ascii="Times New Roman" w:hAnsi="Times New Roman" w:cs="Times New Roman"/>
          <w:i/>
          <w:sz w:val="24"/>
          <w:szCs w:val="24"/>
          <w:lang w:val="en-US"/>
        </w:rPr>
        <w:t xml:space="preserve">The Economic Journal, </w:t>
      </w:r>
      <w:r w:rsidRPr="00E71B42">
        <w:rPr>
          <w:rFonts w:ascii="Times New Roman" w:hAnsi="Times New Roman" w:cs="Times New Roman"/>
          <w:sz w:val="24"/>
          <w:szCs w:val="24"/>
          <w:lang w:val="en-US"/>
        </w:rPr>
        <w:t>117, pp. F189-F217</w:t>
      </w:r>
      <w:r w:rsidR="000F11D3" w:rsidRPr="00E71B42">
        <w:rPr>
          <w:rFonts w:ascii="Times New Roman" w:hAnsi="Times New Roman" w:cs="Times New Roman"/>
          <w:sz w:val="24"/>
          <w:szCs w:val="24"/>
          <w:lang w:val="en-US"/>
        </w:rPr>
        <w:t>.</w:t>
      </w:r>
    </w:p>
    <w:p w:rsidR="00940801" w:rsidRPr="00E71B42" w:rsidRDefault="00940801" w:rsidP="00E71B42">
      <w:pPr>
        <w:spacing w:after="0" w:line="360" w:lineRule="auto"/>
        <w:ind w:left="567" w:hanging="567"/>
        <w:jc w:val="both"/>
        <w:rPr>
          <w:rFonts w:ascii="Times New Roman" w:hAnsi="Times New Roman" w:cs="Times New Roman"/>
          <w:sz w:val="24"/>
          <w:szCs w:val="24"/>
          <w:lang w:val="en-US"/>
        </w:rPr>
      </w:pPr>
      <w:r w:rsidRPr="00E71B42">
        <w:rPr>
          <w:rFonts w:ascii="Times New Roman" w:hAnsi="Times New Roman" w:cs="Times New Roman"/>
          <w:sz w:val="24"/>
          <w:szCs w:val="24"/>
          <w:lang w:val="en-US"/>
        </w:rPr>
        <w:t xml:space="preserve">Ayyagari, </w:t>
      </w:r>
      <w:r w:rsidR="00761496" w:rsidRPr="00E71B42">
        <w:rPr>
          <w:rFonts w:ascii="Times New Roman" w:hAnsi="Times New Roman" w:cs="Times New Roman"/>
          <w:sz w:val="24"/>
          <w:szCs w:val="24"/>
          <w:lang w:val="en-US"/>
        </w:rPr>
        <w:t xml:space="preserve">M., </w:t>
      </w:r>
      <w:r w:rsidRPr="00E71B42">
        <w:rPr>
          <w:rFonts w:ascii="Times New Roman" w:hAnsi="Times New Roman" w:cs="Times New Roman"/>
          <w:sz w:val="24"/>
          <w:szCs w:val="24"/>
          <w:lang w:val="en-US"/>
        </w:rPr>
        <w:t xml:space="preserve">Demirguc-Kunt </w:t>
      </w:r>
      <w:r w:rsidR="00761496" w:rsidRPr="00E71B42">
        <w:rPr>
          <w:rFonts w:ascii="Times New Roman" w:hAnsi="Times New Roman" w:cs="Times New Roman"/>
          <w:sz w:val="24"/>
          <w:szCs w:val="24"/>
          <w:lang w:val="en-US"/>
        </w:rPr>
        <w:t xml:space="preserve">A. </w:t>
      </w:r>
      <w:r w:rsidRPr="00E71B42">
        <w:rPr>
          <w:rFonts w:ascii="Times New Roman" w:hAnsi="Times New Roman" w:cs="Times New Roman"/>
          <w:sz w:val="24"/>
          <w:szCs w:val="24"/>
          <w:lang w:val="en-US"/>
        </w:rPr>
        <w:t>and Maksimovic</w:t>
      </w:r>
      <w:r w:rsidR="00761496" w:rsidRPr="00E71B42">
        <w:rPr>
          <w:rFonts w:ascii="Times New Roman" w:hAnsi="Times New Roman" w:cs="Times New Roman"/>
          <w:sz w:val="24"/>
          <w:szCs w:val="24"/>
          <w:lang w:val="en-US"/>
        </w:rPr>
        <w:t>, V.</w:t>
      </w:r>
      <w:r w:rsidRPr="00E71B42">
        <w:rPr>
          <w:rFonts w:ascii="Times New Roman" w:hAnsi="Times New Roman" w:cs="Times New Roman"/>
          <w:sz w:val="24"/>
          <w:szCs w:val="24"/>
          <w:lang w:val="en-US"/>
        </w:rPr>
        <w:t xml:space="preserve"> (2006)</w:t>
      </w:r>
      <w:r w:rsidR="000F11D3" w:rsidRPr="00E71B42">
        <w:rPr>
          <w:rFonts w:ascii="Times New Roman" w:hAnsi="Times New Roman" w:cs="Times New Roman"/>
          <w:sz w:val="24"/>
          <w:szCs w:val="24"/>
          <w:lang w:val="en-US"/>
        </w:rPr>
        <w:t xml:space="preserve"> </w:t>
      </w:r>
      <w:r w:rsidR="000F11D3" w:rsidRPr="00E71B42">
        <w:rPr>
          <w:rFonts w:ascii="Times New Roman" w:hAnsi="Times New Roman" w:cs="Times New Roman"/>
          <w:i/>
          <w:sz w:val="24"/>
          <w:szCs w:val="24"/>
          <w:lang w:val="en-US"/>
        </w:rPr>
        <w:t>W</w:t>
      </w:r>
      <w:r w:rsidR="00C04DE1" w:rsidRPr="00E71B42">
        <w:rPr>
          <w:rFonts w:ascii="Times New Roman" w:hAnsi="Times New Roman" w:cs="Times New Roman"/>
          <w:i/>
          <w:sz w:val="24"/>
          <w:szCs w:val="24"/>
          <w:lang w:val="en-US"/>
        </w:rPr>
        <w:t>hat Determines Protection of Property Rights? An Analysi</w:t>
      </w:r>
      <w:r w:rsidR="000F11D3" w:rsidRPr="00E71B42">
        <w:rPr>
          <w:rFonts w:ascii="Times New Roman" w:hAnsi="Times New Roman" w:cs="Times New Roman"/>
          <w:i/>
          <w:sz w:val="24"/>
          <w:szCs w:val="24"/>
          <w:lang w:val="en-US"/>
        </w:rPr>
        <w:t>s of Direct and Indirect Effect</w:t>
      </w:r>
      <w:r w:rsidR="000F11D3" w:rsidRPr="00E71B42">
        <w:rPr>
          <w:rFonts w:ascii="Times New Roman" w:hAnsi="Times New Roman" w:cs="Times New Roman"/>
          <w:sz w:val="24"/>
          <w:szCs w:val="24"/>
          <w:lang w:val="en-US"/>
        </w:rPr>
        <w:t>,</w:t>
      </w:r>
      <w:r w:rsidR="00761496" w:rsidRPr="00E71B42">
        <w:rPr>
          <w:rFonts w:ascii="Times New Roman" w:hAnsi="Times New Roman" w:cs="Times New Roman"/>
          <w:sz w:val="24"/>
          <w:szCs w:val="24"/>
          <w:lang w:val="en-US"/>
        </w:rPr>
        <w:t xml:space="preserve"> World </w:t>
      </w:r>
      <w:r w:rsidR="00C04DE1" w:rsidRPr="00E71B42">
        <w:rPr>
          <w:rFonts w:ascii="Times New Roman" w:hAnsi="Times New Roman" w:cs="Times New Roman"/>
          <w:sz w:val="24"/>
          <w:szCs w:val="24"/>
          <w:lang w:val="en-US"/>
        </w:rPr>
        <w:t>Bank Policy Research Working Paper 3940</w:t>
      </w:r>
      <w:r w:rsidR="00761496" w:rsidRPr="00E71B42">
        <w:rPr>
          <w:rFonts w:ascii="Times New Roman" w:hAnsi="Times New Roman" w:cs="Times New Roman"/>
          <w:sz w:val="24"/>
          <w:szCs w:val="24"/>
          <w:lang w:val="en-US"/>
        </w:rPr>
        <w:t>.</w:t>
      </w:r>
    </w:p>
    <w:p w:rsidR="003E6A7A" w:rsidRPr="00E71B42" w:rsidRDefault="003E6A7A" w:rsidP="00E71B42">
      <w:pPr>
        <w:spacing w:after="0" w:line="360" w:lineRule="auto"/>
        <w:ind w:left="567" w:hanging="567"/>
        <w:jc w:val="both"/>
        <w:rPr>
          <w:rFonts w:ascii="Times New Roman" w:hAnsi="Times New Roman" w:cs="Times New Roman"/>
          <w:i/>
          <w:sz w:val="24"/>
          <w:szCs w:val="24"/>
          <w:lang w:val="en-US"/>
        </w:rPr>
      </w:pPr>
      <w:r w:rsidRPr="00E71B42">
        <w:rPr>
          <w:rFonts w:ascii="Times New Roman" w:hAnsi="Times New Roman" w:cs="Times New Roman"/>
          <w:sz w:val="24"/>
          <w:szCs w:val="24"/>
          <w:lang w:val="en-US"/>
        </w:rPr>
        <w:t>Ayyagari, M., Demirgüç-Kunt, A. and Maksimovic, V.</w:t>
      </w:r>
      <w:r w:rsidR="000F11D3" w:rsidRPr="00E71B42">
        <w:rPr>
          <w:rFonts w:ascii="Times New Roman" w:hAnsi="Times New Roman" w:cs="Times New Roman"/>
          <w:sz w:val="24"/>
          <w:szCs w:val="24"/>
          <w:lang w:val="en-US"/>
        </w:rPr>
        <w:t xml:space="preserve"> (2008)</w:t>
      </w:r>
      <w:r w:rsidRPr="00E71B42">
        <w:rPr>
          <w:rFonts w:ascii="Times New Roman" w:hAnsi="Times New Roman" w:cs="Times New Roman"/>
          <w:sz w:val="24"/>
          <w:szCs w:val="24"/>
          <w:lang w:val="en-US"/>
        </w:rPr>
        <w:t xml:space="preserve"> </w:t>
      </w:r>
      <w:r w:rsidR="000F11D3" w:rsidRPr="00E71B42">
        <w:rPr>
          <w:rFonts w:ascii="Times New Roman" w:hAnsi="Times New Roman" w:cs="Times New Roman"/>
          <w:sz w:val="24"/>
          <w:szCs w:val="24"/>
          <w:lang w:val="en-US"/>
        </w:rPr>
        <w:t>‘</w:t>
      </w:r>
      <w:r w:rsidRPr="00E71B42">
        <w:rPr>
          <w:rFonts w:ascii="Times New Roman" w:hAnsi="Times New Roman" w:cs="Times New Roman"/>
          <w:sz w:val="24"/>
          <w:szCs w:val="24"/>
          <w:lang w:val="en-US"/>
        </w:rPr>
        <w:t>How Important Are Financing Constraints? The Role of Finance in the Business Environment</w:t>
      </w:r>
      <w:r w:rsidR="000F11D3" w:rsidRPr="00E71B42">
        <w:rPr>
          <w:rFonts w:ascii="Times New Roman" w:hAnsi="Times New Roman" w:cs="Times New Roman"/>
          <w:sz w:val="24"/>
          <w:szCs w:val="24"/>
          <w:lang w:val="en-US"/>
        </w:rPr>
        <w:t>’,</w:t>
      </w:r>
      <w:r w:rsidRPr="00E71B42">
        <w:rPr>
          <w:rFonts w:ascii="Times New Roman" w:hAnsi="Times New Roman" w:cs="Times New Roman"/>
          <w:sz w:val="24"/>
          <w:szCs w:val="24"/>
          <w:lang w:val="en-US"/>
        </w:rPr>
        <w:t xml:space="preserve"> </w:t>
      </w:r>
      <w:r w:rsidRPr="00E71B42">
        <w:rPr>
          <w:rFonts w:ascii="Times New Roman" w:hAnsi="Times New Roman" w:cs="Times New Roman"/>
          <w:i/>
          <w:sz w:val="24"/>
          <w:szCs w:val="24"/>
          <w:lang w:val="en-US"/>
        </w:rPr>
        <w:t xml:space="preserve">The World Bank Economic Review, </w:t>
      </w:r>
      <w:r w:rsidRPr="00E71B42">
        <w:rPr>
          <w:rFonts w:ascii="Times New Roman" w:hAnsi="Times New Roman" w:cs="Times New Roman"/>
          <w:sz w:val="24"/>
          <w:szCs w:val="24"/>
          <w:lang w:val="en-US"/>
        </w:rPr>
        <w:t>22, pp. 483-516</w:t>
      </w:r>
      <w:r w:rsidR="000F11D3" w:rsidRPr="00E71B42">
        <w:rPr>
          <w:rFonts w:ascii="Times New Roman" w:hAnsi="Times New Roman" w:cs="Times New Roman"/>
          <w:sz w:val="24"/>
          <w:szCs w:val="24"/>
          <w:lang w:val="en-US"/>
        </w:rPr>
        <w:t>.</w:t>
      </w:r>
    </w:p>
    <w:p w:rsidR="00A44A2D" w:rsidRPr="00E71B42" w:rsidRDefault="00A44A2D" w:rsidP="00E71B42">
      <w:pPr>
        <w:spacing w:after="0" w:line="360" w:lineRule="auto"/>
        <w:ind w:left="567" w:hanging="567"/>
        <w:jc w:val="both"/>
        <w:rPr>
          <w:rFonts w:ascii="Times New Roman" w:hAnsi="Times New Roman" w:cs="Times New Roman"/>
          <w:sz w:val="24"/>
          <w:szCs w:val="24"/>
          <w:lang w:val="en-US"/>
        </w:rPr>
      </w:pPr>
      <w:r w:rsidRPr="00E71B42">
        <w:rPr>
          <w:rFonts w:ascii="Times New Roman" w:hAnsi="Times New Roman" w:cs="Times New Roman"/>
          <w:sz w:val="24"/>
          <w:szCs w:val="24"/>
          <w:lang w:val="en-US"/>
        </w:rPr>
        <w:t xml:space="preserve">Barro, R. (1991) ‘Economic Growth in a Cross Section of Countries’, </w:t>
      </w:r>
      <w:r w:rsidRPr="00E71B42">
        <w:rPr>
          <w:rFonts w:ascii="Times New Roman" w:hAnsi="Times New Roman" w:cs="Times New Roman"/>
          <w:i/>
          <w:sz w:val="24"/>
          <w:szCs w:val="24"/>
          <w:lang w:val="en-US"/>
        </w:rPr>
        <w:t>Quarterly Journal of Economics</w:t>
      </w:r>
      <w:r w:rsidRPr="00E71B42">
        <w:rPr>
          <w:rFonts w:ascii="Times New Roman" w:hAnsi="Times New Roman" w:cs="Times New Roman"/>
          <w:sz w:val="24"/>
          <w:szCs w:val="24"/>
          <w:lang w:val="en-US"/>
        </w:rPr>
        <w:t>, 106(2), pp. 407-443.</w:t>
      </w:r>
    </w:p>
    <w:p w:rsidR="00373859" w:rsidRPr="00E71B42" w:rsidRDefault="00373859" w:rsidP="00E71B42">
      <w:pPr>
        <w:spacing w:after="0" w:line="360" w:lineRule="auto"/>
        <w:ind w:left="567" w:hanging="567"/>
        <w:jc w:val="both"/>
        <w:rPr>
          <w:rFonts w:ascii="Times New Roman" w:hAnsi="Times New Roman" w:cs="Times New Roman"/>
          <w:sz w:val="24"/>
          <w:szCs w:val="24"/>
          <w:lang w:val="en-US"/>
        </w:rPr>
      </w:pPr>
      <w:r w:rsidRPr="00E71B42">
        <w:rPr>
          <w:rFonts w:ascii="Times New Roman" w:hAnsi="Times New Roman" w:cs="Times New Roman"/>
          <w:sz w:val="24"/>
          <w:szCs w:val="24"/>
          <w:lang w:val="en-US"/>
        </w:rPr>
        <w:t>Barro</w:t>
      </w:r>
      <w:r w:rsidR="00276070" w:rsidRPr="00E71B42">
        <w:rPr>
          <w:rFonts w:ascii="Times New Roman" w:hAnsi="Times New Roman" w:cs="Times New Roman"/>
          <w:sz w:val="24"/>
          <w:szCs w:val="24"/>
          <w:lang w:val="en-US"/>
        </w:rPr>
        <w:t xml:space="preserve"> R.</w:t>
      </w:r>
      <w:r w:rsidRPr="00E71B42">
        <w:rPr>
          <w:rFonts w:ascii="Times New Roman" w:hAnsi="Times New Roman" w:cs="Times New Roman"/>
          <w:sz w:val="24"/>
          <w:szCs w:val="24"/>
          <w:lang w:val="en-US"/>
        </w:rPr>
        <w:t xml:space="preserve"> (1990)</w:t>
      </w:r>
      <w:r w:rsidR="009A526B" w:rsidRPr="00E71B42">
        <w:rPr>
          <w:rFonts w:ascii="Times New Roman" w:hAnsi="Times New Roman" w:cs="Times New Roman"/>
          <w:sz w:val="24"/>
          <w:szCs w:val="24"/>
          <w:lang w:val="en-US"/>
        </w:rPr>
        <w:t xml:space="preserve"> ‘Government Spending in a Simple Model of Economic Growth’, </w:t>
      </w:r>
      <w:r w:rsidR="009A526B" w:rsidRPr="00E71B42">
        <w:rPr>
          <w:rFonts w:ascii="Times New Roman" w:hAnsi="Times New Roman" w:cs="Times New Roman"/>
          <w:i/>
          <w:sz w:val="24"/>
          <w:szCs w:val="24"/>
          <w:lang w:val="en-US"/>
        </w:rPr>
        <w:t>Journal of Political Economy</w:t>
      </w:r>
      <w:r w:rsidR="009A526B" w:rsidRPr="00E71B42">
        <w:rPr>
          <w:rFonts w:ascii="Times New Roman" w:hAnsi="Times New Roman" w:cs="Times New Roman"/>
          <w:sz w:val="24"/>
          <w:szCs w:val="24"/>
          <w:lang w:val="en-US"/>
        </w:rPr>
        <w:t>, XCVIII, pp. S103-25.</w:t>
      </w:r>
    </w:p>
    <w:p w:rsidR="003E6A7A" w:rsidRPr="00E71B42" w:rsidRDefault="003E6A7A" w:rsidP="00E71B42">
      <w:pPr>
        <w:spacing w:after="0" w:line="360" w:lineRule="auto"/>
        <w:ind w:left="567" w:hanging="567"/>
        <w:jc w:val="both"/>
        <w:rPr>
          <w:rFonts w:ascii="Times New Roman" w:hAnsi="Times New Roman" w:cs="Times New Roman"/>
          <w:sz w:val="24"/>
          <w:szCs w:val="24"/>
          <w:lang w:val="en-US"/>
        </w:rPr>
      </w:pPr>
      <w:r w:rsidRPr="00E71B42">
        <w:rPr>
          <w:rFonts w:ascii="Times New Roman" w:hAnsi="Times New Roman" w:cs="Times New Roman"/>
          <w:sz w:val="24"/>
          <w:szCs w:val="24"/>
          <w:lang w:val="en-US"/>
        </w:rPr>
        <w:t xml:space="preserve">Beck, T., Demirgüç-Kunt, A. and Maksimovic, V. (2005) </w:t>
      </w:r>
      <w:r w:rsidR="000F11D3" w:rsidRPr="00E71B42">
        <w:rPr>
          <w:rFonts w:ascii="Times New Roman" w:hAnsi="Times New Roman" w:cs="Times New Roman"/>
          <w:sz w:val="24"/>
          <w:szCs w:val="24"/>
          <w:lang w:val="en-US"/>
        </w:rPr>
        <w:t>‘</w:t>
      </w:r>
      <w:r w:rsidRPr="00E71B42">
        <w:rPr>
          <w:rFonts w:ascii="Times New Roman" w:hAnsi="Times New Roman" w:cs="Times New Roman"/>
          <w:sz w:val="24"/>
          <w:szCs w:val="24"/>
          <w:lang w:val="en-US"/>
        </w:rPr>
        <w:t>Financing and Legal Constraints to Growth: Does Firm Size Matter?</w:t>
      </w:r>
      <w:r w:rsidR="000F11D3" w:rsidRPr="00E71B42">
        <w:rPr>
          <w:rFonts w:ascii="Times New Roman" w:hAnsi="Times New Roman" w:cs="Times New Roman"/>
          <w:sz w:val="24"/>
          <w:szCs w:val="24"/>
          <w:lang w:val="en-US"/>
        </w:rPr>
        <w:t>’,</w:t>
      </w:r>
      <w:r w:rsidRPr="00E71B42">
        <w:rPr>
          <w:rFonts w:ascii="Times New Roman" w:hAnsi="Times New Roman" w:cs="Times New Roman"/>
          <w:sz w:val="24"/>
          <w:szCs w:val="24"/>
          <w:lang w:val="en-US"/>
        </w:rPr>
        <w:t xml:space="preserve"> </w:t>
      </w:r>
      <w:r w:rsidRPr="00E71B42">
        <w:rPr>
          <w:rFonts w:ascii="Times New Roman" w:hAnsi="Times New Roman" w:cs="Times New Roman"/>
          <w:i/>
          <w:sz w:val="24"/>
          <w:szCs w:val="24"/>
          <w:lang w:val="en-US"/>
        </w:rPr>
        <w:t>The Journal of Finance</w:t>
      </w:r>
      <w:r w:rsidRPr="00E71B42">
        <w:rPr>
          <w:rFonts w:ascii="Times New Roman" w:hAnsi="Times New Roman" w:cs="Times New Roman"/>
          <w:sz w:val="24"/>
          <w:szCs w:val="24"/>
          <w:lang w:val="en-US"/>
        </w:rPr>
        <w:t>, LX, pp. 137-177</w:t>
      </w:r>
    </w:p>
    <w:p w:rsidR="003E6A7A" w:rsidRPr="00E71B42" w:rsidRDefault="003E6A7A" w:rsidP="00E71B42">
      <w:pPr>
        <w:spacing w:after="0" w:line="360" w:lineRule="auto"/>
        <w:ind w:left="567" w:hanging="567"/>
        <w:jc w:val="both"/>
        <w:rPr>
          <w:rFonts w:ascii="Times New Roman" w:hAnsi="Times New Roman" w:cs="Times New Roman"/>
          <w:sz w:val="24"/>
          <w:szCs w:val="24"/>
          <w:lang w:val="en-US"/>
        </w:rPr>
      </w:pPr>
      <w:r w:rsidRPr="00E71B42">
        <w:rPr>
          <w:rFonts w:ascii="Times New Roman" w:hAnsi="Times New Roman" w:cs="Times New Roman"/>
          <w:sz w:val="24"/>
          <w:szCs w:val="24"/>
          <w:lang w:val="en-US"/>
        </w:rPr>
        <w:t>Beck, T., Demirgüç-Kunt, A. and So</w:t>
      </w:r>
      <w:r w:rsidR="000F11D3" w:rsidRPr="00E71B42">
        <w:rPr>
          <w:rFonts w:ascii="Times New Roman" w:hAnsi="Times New Roman" w:cs="Times New Roman"/>
          <w:sz w:val="24"/>
          <w:szCs w:val="24"/>
          <w:lang w:val="en-US"/>
        </w:rPr>
        <w:t>ledad Martinez Peria, M. (2008)</w:t>
      </w:r>
      <w:r w:rsidRPr="00E71B42">
        <w:rPr>
          <w:rFonts w:ascii="Times New Roman" w:hAnsi="Times New Roman" w:cs="Times New Roman"/>
          <w:sz w:val="24"/>
          <w:szCs w:val="24"/>
          <w:lang w:val="en-US"/>
        </w:rPr>
        <w:t xml:space="preserve"> </w:t>
      </w:r>
      <w:r w:rsidRPr="00E71B42">
        <w:rPr>
          <w:rFonts w:ascii="Times New Roman" w:hAnsi="Times New Roman" w:cs="Times New Roman"/>
          <w:i/>
          <w:sz w:val="24"/>
          <w:szCs w:val="24"/>
          <w:lang w:val="en-US"/>
        </w:rPr>
        <w:t>Bank Financing for SMEs around the World: Drivers, Obstacles, Business Models, and Lending Practices</w:t>
      </w:r>
      <w:r w:rsidR="000F11D3" w:rsidRPr="00E71B42">
        <w:rPr>
          <w:rFonts w:ascii="Times New Roman" w:hAnsi="Times New Roman" w:cs="Times New Roman"/>
          <w:i/>
          <w:sz w:val="24"/>
          <w:szCs w:val="24"/>
          <w:lang w:val="en-US"/>
        </w:rPr>
        <w:t>,</w:t>
      </w:r>
      <w:r w:rsidRPr="00E71B42">
        <w:rPr>
          <w:rFonts w:ascii="Times New Roman" w:hAnsi="Times New Roman" w:cs="Times New Roman"/>
          <w:sz w:val="24"/>
          <w:szCs w:val="24"/>
          <w:lang w:val="en-US"/>
        </w:rPr>
        <w:t xml:space="preserve"> </w:t>
      </w:r>
      <w:r w:rsidR="000F11D3" w:rsidRPr="00E71B42">
        <w:rPr>
          <w:rFonts w:ascii="Times New Roman" w:hAnsi="Times New Roman" w:cs="Times New Roman"/>
          <w:sz w:val="24"/>
          <w:szCs w:val="24"/>
          <w:lang w:val="en-US"/>
        </w:rPr>
        <w:t xml:space="preserve">World Bank </w:t>
      </w:r>
      <w:r w:rsidRPr="00E71B42">
        <w:rPr>
          <w:rFonts w:ascii="Times New Roman" w:hAnsi="Times New Roman" w:cs="Times New Roman"/>
          <w:sz w:val="24"/>
          <w:szCs w:val="24"/>
          <w:lang w:val="en-US"/>
        </w:rPr>
        <w:t>Policy Resea</w:t>
      </w:r>
      <w:r w:rsidR="000F11D3" w:rsidRPr="00E71B42">
        <w:rPr>
          <w:rFonts w:ascii="Times New Roman" w:hAnsi="Times New Roman" w:cs="Times New Roman"/>
          <w:sz w:val="24"/>
          <w:szCs w:val="24"/>
          <w:lang w:val="en-US"/>
        </w:rPr>
        <w:t>rch Working Paper Series 4785.</w:t>
      </w:r>
    </w:p>
    <w:p w:rsidR="003E6A7A" w:rsidRPr="00E71B42" w:rsidRDefault="003E6A7A" w:rsidP="00E71B42">
      <w:pPr>
        <w:spacing w:after="0" w:line="360" w:lineRule="auto"/>
        <w:ind w:left="567" w:hanging="567"/>
        <w:jc w:val="both"/>
        <w:rPr>
          <w:rFonts w:ascii="Times New Roman" w:hAnsi="Times New Roman" w:cs="Times New Roman"/>
          <w:sz w:val="24"/>
          <w:szCs w:val="24"/>
          <w:lang w:val="en-US"/>
        </w:rPr>
      </w:pPr>
      <w:r w:rsidRPr="00E71B42">
        <w:rPr>
          <w:rFonts w:ascii="Times New Roman" w:hAnsi="Times New Roman" w:cs="Times New Roman"/>
          <w:sz w:val="24"/>
          <w:szCs w:val="24"/>
          <w:lang w:val="en-US"/>
        </w:rPr>
        <w:t xml:space="preserve">Besley, T. and Burgess, R. (2002) </w:t>
      </w:r>
      <w:r w:rsidR="000F11D3" w:rsidRPr="00E71B42">
        <w:rPr>
          <w:rFonts w:ascii="Times New Roman" w:hAnsi="Times New Roman" w:cs="Times New Roman"/>
          <w:sz w:val="24"/>
          <w:szCs w:val="24"/>
          <w:lang w:val="en-US"/>
        </w:rPr>
        <w:t>‘</w:t>
      </w:r>
      <w:r w:rsidRPr="00E71B42">
        <w:rPr>
          <w:rFonts w:ascii="Times New Roman" w:hAnsi="Times New Roman" w:cs="Times New Roman"/>
          <w:sz w:val="24"/>
          <w:szCs w:val="24"/>
          <w:lang w:val="en-US"/>
        </w:rPr>
        <w:t>Can Labour Regulation Hinder Economic Performance?</w:t>
      </w:r>
      <w:r w:rsidR="000F11D3" w:rsidRPr="00E71B42">
        <w:rPr>
          <w:rFonts w:ascii="Times New Roman" w:hAnsi="Times New Roman" w:cs="Times New Roman"/>
          <w:sz w:val="24"/>
          <w:szCs w:val="24"/>
          <w:lang w:val="en-US"/>
        </w:rPr>
        <w:t>’,</w:t>
      </w:r>
      <w:r w:rsidRPr="00E71B42">
        <w:rPr>
          <w:rFonts w:ascii="Times New Roman" w:hAnsi="Times New Roman" w:cs="Times New Roman"/>
          <w:sz w:val="24"/>
          <w:szCs w:val="24"/>
          <w:lang w:val="en-US"/>
        </w:rPr>
        <w:t xml:space="preserve"> </w:t>
      </w:r>
      <w:r w:rsidRPr="00E71B42">
        <w:rPr>
          <w:rFonts w:ascii="Times New Roman" w:hAnsi="Times New Roman" w:cs="Times New Roman"/>
          <w:i/>
          <w:sz w:val="24"/>
          <w:szCs w:val="24"/>
          <w:lang w:val="en-US"/>
        </w:rPr>
        <w:t xml:space="preserve">The Quarterly Journal of Economics, </w:t>
      </w:r>
      <w:r w:rsidRPr="00E71B42">
        <w:rPr>
          <w:rFonts w:ascii="Times New Roman" w:hAnsi="Times New Roman" w:cs="Times New Roman"/>
          <w:sz w:val="24"/>
          <w:szCs w:val="24"/>
          <w:lang w:val="en-US"/>
        </w:rPr>
        <w:t>119</w:t>
      </w:r>
      <w:r w:rsidRPr="00E71B42">
        <w:rPr>
          <w:rFonts w:ascii="Times New Roman" w:hAnsi="Times New Roman" w:cs="Times New Roman"/>
          <w:i/>
          <w:sz w:val="24"/>
          <w:szCs w:val="24"/>
          <w:lang w:val="en-US"/>
        </w:rPr>
        <w:t>,</w:t>
      </w:r>
      <w:r w:rsidRPr="00E71B42">
        <w:rPr>
          <w:rFonts w:ascii="Times New Roman" w:hAnsi="Times New Roman" w:cs="Times New Roman"/>
          <w:sz w:val="24"/>
          <w:szCs w:val="24"/>
          <w:lang w:val="en-US"/>
        </w:rPr>
        <w:t xml:space="preserve"> pp. 91-134</w:t>
      </w:r>
      <w:r w:rsidR="000F11D3" w:rsidRPr="00E71B42">
        <w:rPr>
          <w:rFonts w:ascii="Times New Roman" w:hAnsi="Times New Roman" w:cs="Times New Roman"/>
          <w:sz w:val="24"/>
          <w:szCs w:val="24"/>
          <w:lang w:val="en-US"/>
        </w:rPr>
        <w:t>.</w:t>
      </w:r>
    </w:p>
    <w:p w:rsidR="00373859" w:rsidRPr="00E71B42" w:rsidRDefault="00373859" w:rsidP="00E71B42">
      <w:pPr>
        <w:spacing w:after="0" w:line="360" w:lineRule="auto"/>
        <w:ind w:left="567" w:hanging="567"/>
        <w:jc w:val="both"/>
        <w:rPr>
          <w:rFonts w:ascii="Times New Roman" w:hAnsi="Times New Roman" w:cs="Times New Roman"/>
          <w:sz w:val="24"/>
          <w:szCs w:val="24"/>
          <w:lang w:val="en-US"/>
        </w:rPr>
      </w:pPr>
      <w:r w:rsidRPr="00E71B42">
        <w:rPr>
          <w:rFonts w:ascii="Times New Roman" w:hAnsi="Times New Roman" w:cs="Times New Roman"/>
          <w:sz w:val="24"/>
          <w:szCs w:val="24"/>
          <w:lang w:val="en-US"/>
        </w:rPr>
        <w:t>Bigsten</w:t>
      </w:r>
      <w:r w:rsidR="00255F5B" w:rsidRPr="00E71B42">
        <w:rPr>
          <w:rFonts w:ascii="Times New Roman" w:hAnsi="Times New Roman" w:cs="Times New Roman"/>
          <w:sz w:val="24"/>
          <w:szCs w:val="24"/>
          <w:lang w:val="en-US"/>
        </w:rPr>
        <w:t>, A.</w:t>
      </w:r>
      <w:r w:rsidRPr="00E71B42">
        <w:rPr>
          <w:rFonts w:ascii="Times New Roman" w:hAnsi="Times New Roman" w:cs="Times New Roman"/>
          <w:sz w:val="24"/>
          <w:szCs w:val="24"/>
          <w:lang w:val="en-US"/>
        </w:rPr>
        <w:t xml:space="preserve"> and Soderbom</w:t>
      </w:r>
      <w:r w:rsidR="00255F5B" w:rsidRPr="00E71B42">
        <w:rPr>
          <w:rFonts w:ascii="Times New Roman" w:hAnsi="Times New Roman" w:cs="Times New Roman"/>
          <w:sz w:val="24"/>
          <w:szCs w:val="24"/>
          <w:lang w:val="en-US"/>
        </w:rPr>
        <w:t>, M.</w:t>
      </w:r>
      <w:r w:rsidRPr="00E71B42">
        <w:rPr>
          <w:rFonts w:ascii="Times New Roman" w:hAnsi="Times New Roman" w:cs="Times New Roman"/>
          <w:sz w:val="24"/>
          <w:szCs w:val="24"/>
          <w:lang w:val="en-US"/>
        </w:rPr>
        <w:t xml:space="preserve"> (2006)</w:t>
      </w:r>
      <w:r w:rsidR="00255F5B" w:rsidRPr="00E71B42">
        <w:rPr>
          <w:rFonts w:ascii="Times New Roman" w:hAnsi="Times New Roman" w:cs="Times New Roman"/>
          <w:sz w:val="24"/>
          <w:szCs w:val="24"/>
          <w:lang w:val="en-US"/>
        </w:rPr>
        <w:t xml:space="preserve"> ‘What Have We Learned from a Decade of Manufacturing Enterprise Surveys in Africa?’</w:t>
      </w:r>
      <w:r w:rsidR="00A74880" w:rsidRPr="00E71B42">
        <w:rPr>
          <w:rFonts w:ascii="Times New Roman" w:hAnsi="Times New Roman" w:cs="Times New Roman"/>
          <w:sz w:val="24"/>
          <w:szCs w:val="24"/>
          <w:lang w:val="en-US"/>
        </w:rPr>
        <w:t xml:space="preserve">, </w:t>
      </w:r>
      <w:r w:rsidR="00A74880" w:rsidRPr="00E71B42">
        <w:rPr>
          <w:rFonts w:ascii="Times New Roman" w:hAnsi="Times New Roman" w:cs="Times New Roman"/>
          <w:i/>
          <w:sz w:val="24"/>
          <w:szCs w:val="24"/>
          <w:lang w:val="en-US"/>
        </w:rPr>
        <w:t>World Bank Research Observer</w:t>
      </w:r>
      <w:r w:rsidR="00A74880" w:rsidRPr="00E71B42">
        <w:rPr>
          <w:rFonts w:ascii="Times New Roman" w:hAnsi="Times New Roman" w:cs="Times New Roman"/>
          <w:sz w:val="24"/>
          <w:szCs w:val="24"/>
          <w:lang w:val="en-US"/>
        </w:rPr>
        <w:t>, 21(2), pp. 241-265.</w:t>
      </w:r>
    </w:p>
    <w:p w:rsidR="00373859" w:rsidRPr="00E71B42" w:rsidRDefault="00373859" w:rsidP="00E71B42">
      <w:pPr>
        <w:spacing w:after="0" w:line="360" w:lineRule="auto"/>
        <w:ind w:left="567" w:hanging="567"/>
        <w:jc w:val="both"/>
        <w:rPr>
          <w:rFonts w:ascii="Times New Roman" w:hAnsi="Times New Roman" w:cs="Times New Roman"/>
          <w:sz w:val="24"/>
          <w:szCs w:val="24"/>
          <w:lang w:val="en-US"/>
        </w:rPr>
      </w:pPr>
      <w:r w:rsidRPr="00E71B42">
        <w:rPr>
          <w:rFonts w:ascii="Times New Roman" w:hAnsi="Times New Roman" w:cs="Times New Roman"/>
          <w:sz w:val="24"/>
          <w:szCs w:val="24"/>
          <w:lang w:val="en-US"/>
        </w:rPr>
        <w:t xml:space="preserve">Blanchard, </w:t>
      </w:r>
      <w:r w:rsidR="00EF0311" w:rsidRPr="00E71B42">
        <w:rPr>
          <w:rFonts w:ascii="Times New Roman" w:hAnsi="Times New Roman" w:cs="Times New Roman"/>
          <w:sz w:val="24"/>
          <w:szCs w:val="24"/>
          <w:lang w:val="en-US"/>
        </w:rPr>
        <w:t>O. and Wolfers, J. (</w:t>
      </w:r>
      <w:r w:rsidRPr="00E71B42">
        <w:rPr>
          <w:rFonts w:ascii="Times New Roman" w:hAnsi="Times New Roman" w:cs="Times New Roman"/>
          <w:sz w:val="24"/>
          <w:szCs w:val="24"/>
          <w:lang w:val="en-US"/>
        </w:rPr>
        <w:t>2000</w:t>
      </w:r>
      <w:r w:rsidR="00EF0311" w:rsidRPr="00E71B42">
        <w:rPr>
          <w:rFonts w:ascii="Times New Roman" w:hAnsi="Times New Roman" w:cs="Times New Roman"/>
          <w:sz w:val="24"/>
          <w:szCs w:val="24"/>
          <w:lang w:val="en-US"/>
        </w:rPr>
        <w:t xml:space="preserve">) ‘The Role of Shocks and Institutions in the Rise of European Unemployment: The Aggregate Evidence’, </w:t>
      </w:r>
      <w:r w:rsidR="00EF0311" w:rsidRPr="00AC41A7">
        <w:rPr>
          <w:rFonts w:ascii="Times New Roman" w:hAnsi="Times New Roman" w:cs="Times New Roman"/>
          <w:i/>
          <w:sz w:val="24"/>
          <w:szCs w:val="24"/>
          <w:lang w:val="en-US"/>
        </w:rPr>
        <w:t>The Economic Journal</w:t>
      </w:r>
      <w:r w:rsidR="00EF0311" w:rsidRPr="00E71B42">
        <w:rPr>
          <w:rFonts w:ascii="Times New Roman" w:hAnsi="Times New Roman" w:cs="Times New Roman"/>
          <w:sz w:val="24"/>
          <w:szCs w:val="24"/>
          <w:lang w:val="en-US"/>
        </w:rPr>
        <w:t>, 110(462), pp. 1-33.</w:t>
      </w:r>
    </w:p>
    <w:p w:rsidR="003E6A7A" w:rsidRPr="00E71B42" w:rsidRDefault="000F11D3" w:rsidP="00E71B42">
      <w:pPr>
        <w:spacing w:after="0" w:line="360" w:lineRule="auto"/>
        <w:ind w:left="567" w:hanging="567"/>
        <w:jc w:val="both"/>
        <w:rPr>
          <w:rFonts w:ascii="Times New Roman" w:hAnsi="Times New Roman" w:cs="Times New Roman"/>
          <w:sz w:val="24"/>
          <w:szCs w:val="24"/>
          <w:lang w:val="en-US"/>
        </w:rPr>
      </w:pPr>
      <w:r w:rsidRPr="00E71B42">
        <w:rPr>
          <w:rFonts w:ascii="Times New Roman" w:hAnsi="Times New Roman" w:cs="Times New Roman"/>
          <w:sz w:val="24"/>
          <w:szCs w:val="24"/>
          <w:lang w:val="en-US"/>
        </w:rPr>
        <w:t>Botero, S., et al. (2004)</w:t>
      </w:r>
      <w:r w:rsidR="003E6A7A" w:rsidRPr="00E71B42">
        <w:rPr>
          <w:rFonts w:ascii="Times New Roman" w:hAnsi="Times New Roman" w:cs="Times New Roman"/>
          <w:sz w:val="24"/>
          <w:szCs w:val="24"/>
          <w:lang w:val="en-US"/>
        </w:rPr>
        <w:t xml:space="preserve"> </w:t>
      </w:r>
      <w:r w:rsidRPr="00E71B42">
        <w:rPr>
          <w:rFonts w:ascii="Times New Roman" w:hAnsi="Times New Roman" w:cs="Times New Roman"/>
          <w:sz w:val="24"/>
          <w:szCs w:val="24"/>
          <w:lang w:val="en-US"/>
        </w:rPr>
        <w:t>‘</w:t>
      </w:r>
      <w:r w:rsidR="003E6A7A" w:rsidRPr="00E71B42">
        <w:rPr>
          <w:rFonts w:ascii="Times New Roman" w:hAnsi="Times New Roman" w:cs="Times New Roman"/>
          <w:sz w:val="24"/>
          <w:szCs w:val="24"/>
          <w:lang w:val="en-US"/>
        </w:rPr>
        <w:t>The Regulation of Labor</w:t>
      </w:r>
      <w:r w:rsidRPr="00E71B42">
        <w:rPr>
          <w:rFonts w:ascii="Times New Roman" w:hAnsi="Times New Roman" w:cs="Times New Roman"/>
          <w:sz w:val="24"/>
          <w:szCs w:val="24"/>
          <w:lang w:val="en-US"/>
        </w:rPr>
        <w:t>’,</w:t>
      </w:r>
      <w:r w:rsidR="003E6A7A" w:rsidRPr="00E71B42">
        <w:rPr>
          <w:rFonts w:ascii="Times New Roman" w:hAnsi="Times New Roman" w:cs="Times New Roman"/>
          <w:sz w:val="24"/>
          <w:szCs w:val="24"/>
          <w:lang w:val="en-US"/>
        </w:rPr>
        <w:t xml:space="preserve"> </w:t>
      </w:r>
      <w:r w:rsidR="003E6A7A" w:rsidRPr="00E71B42">
        <w:rPr>
          <w:rFonts w:ascii="Times New Roman" w:hAnsi="Times New Roman" w:cs="Times New Roman"/>
          <w:i/>
          <w:sz w:val="24"/>
          <w:szCs w:val="24"/>
          <w:lang w:val="en-US"/>
        </w:rPr>
        <w:t>The Quarterly Journal of Economics,</w:t>
      </w:r>
      <w:r w:rsidR="003E6A7A" w:rsidRPr="00E71B42">
        <w:rPr>
          <w:rFonts w:ascii="Times New Roman" w:hAnsi="Times New Roman" w:cs="Times New Roman"/>
          <w:sz w:val="24"/>
          <w:szCs w:val="24"/>
          <w:lang w:val="en-US"/>
        </w:rPr>
        <w:t xml:space="preserve"> 119, pp. 1339-1382</w:t>
      </w:r>
      <w:r w:rsidRPr="00E71B42">
        <w:rPr>
          <w:rFonts w:ascii="Times New Roman" w:hAnsi="Times New Roman" w:cs="Times New Roman"/>
          <w:sz w:val="24"/>
          <w:szCs w:val="24"/>
          <w:lang w:val="en-US"/>
        </w:rPr>
        <w:t>.</w:t>
      </w:r>
    </w:p>
    <w:p w:rsidR="00373859" w:rsidRPr="00E71B42" w:rsidRDefault="00373859" w:rsidP="00E71B42">
      <w:pPr>
        <w:spacing w:after="0" w:line="360" w:lineRule="auto"/>
        <w:ind w:left="567" w:hanging="567"/>
        <w:jc w:val="both"/>
        <w:rPr>
          <w:rFonts w:ascii="Times New Roman" w:hAnsi="Times New Roman" w:cs="Times New Roman"/>
          <w:sz w:val="24"/>
          <w:szCs w:val="24"/>
          <w:lang w:val="en-US"/>
        </w:rPr>
      </w:pPr>
      <w:r w:rsidRPr="00E71B42">
        <w:rPr>
          <w:rFonts w:ascii="Times New Roman" w:hAnsi="Times New Roman" w:cs="Times New Roman"/>
          <w:sz w:val="24"/>
          <w:szCs w:val="24"/>
          <w:lang w:val="en-US"/>
        </w:rPr>
        <w:t>Boyd</w:t>
      </w:r>
      <w:r w:rsidR="00A44A2D" w:rsidRPr="00E71B42">
        <w:rPr>
          <w:rFonts w:ascii="Times New Roman" w:hAnsi="Times New Roman" w:cs="Times New Roman"/>
          <w:sz w:val="24"/>
          <w:szCs w:val="24"/>
          <w:lang w:val="en-US"/>
        </w:rPr>
        <w:t>, J.</w:t>
      </w:r>
      <w:r w:rsidRPr="00E71B42">
        <w:rPr>
          <w:rFonts w:ascii="Times New Roman" w:hAnsi="Times New Roman" w:cs="Times New Roman"/>
          <w:sz w:val="24"/>
          <w:szCs w:val="24"/>
          <w:lang w:val="en-US"/>
        </w:rPr>
        <w:t xml:space="preserve"> and Smith</w:t>
      </w:r>
      <w:r w:rsidR="00A44A2D" w:rsidRPr="00E71B42">
        <w:rPr>
          <w:rFonts w:ascii="Times New Roman" w:hAnsi="Times New Roman" w:cs="Times New Roman"/>
          <w:sz w:val="24"/>
          <w:szCs w:val="24"/>
          <w:lang w:val="en-US"/>
        </w:rPr>
        <w:t>, B.</w:t>
      </w:r>
      <w:r w:rsidRPr="00E71B42">
        <w:rPr>
          <w:rFonts w:ascii="Times New Roman" w:hAnsi="Times New Roman" w:cs="Times New Roman"/>
          <w:sz w:val="24"/>
          <w:szCs w:val="24"/>
          <w:lang w:val="en-US"/>
        </w:rPr>
        <w:t xml:space="preserve"> (1996)</w:t>
      </w:r>
      <w:r w:rsidR="00A44A2D" w:rsidRPr="00E71B42">
        <w:rPr>
          <w:rFonts w:ascii="Times New Roman" w:hAnsi="Times New Roman" w:cs="Times New Roman"/>
          <w:sz w:val="24"/>
          <w:szCs w:val="24"/>
          <w:lang w:val="en-US"/>
        </w:rPr>
        <w:t xml:space="preserve"> ‘The Co-Evolution of the Real and Financial Sectors in the Growth Process’, </w:t>
      </w:r>
      <w:r w:rsidR="00A44A2D" w:rsidRPr="00E71B42">
        <w:rPr>
          <w:rFonts w:ascii="Times New Roman" w:hAnsi="Times New Roman" w:cs="Times New Roman"/>
          <w:i/>
          <w:sz w:val="24"/>
          <w:szCs w:val="24"/>
          <w:lang w:val="en-US"/>
        </w:rPr>
        <w:t>World Bank Economic Review</w:t>
      </w:r>
      <w:r w:rsidR="00A44A2D" w:rsidRPr="00E71B42">
        <w:rPr>
          <w:rFonts w:ascii="Times New Roman" w:hAnsi="Times New Roman" w:cs="Times New Roman"/>
          <w:sz w:val="24"/>
          <w:szCs w:val="24"/>
          <w:lang w:val="en-US"/>
        </w:rPr>
        <w:t>, 10(2), pp. 371-396.</w:t>
      </w:r>
    </w:p>
    <w:p w:rsidR="003E6A7A" w:rsidRPr="00E71B42" w:rsidRDefault="003E6A7A" w:rsidP="00E71B42">
      <w:pPr>
        <w:spacing w:after="0" w:line="360" w:lineRule="auto"/>
        <w:ind w:left="567" w:hanging="567"/>
        <w:jc w:val="both"/>
        <w:rPr>
          <w:rFonts w:ascii="Times New Roman" w:hAnsi="Times New Roman" w:cs="Times New Roman"/>
          <w:sz w:val="24"/>
          <w:szCs w:val="24"/>
          <w:lang w:val="en-US"/>
        </w:rPr>
      </w:pPr>
      <w:r w:rsidRPr="00E71B42">
        <w:rPr>
          <w:rFonts w:ascii="Times New Roman" w:hAnsi="Times New Roman" w:cs="Times New Roman"/>
          <w:sz w:val="24"/>
          <w:szCs w:val="24"/>
          <w:lang w:val="en-US"/>
        </w:rPr>
        <w:t xml:space="preserve">Claessens, S. (2006) </w:t>
      </w:r>
      <w:r w:rsidR="000F11D3" w:rsidRPr="00E71B42">
        <w:rPr>
          <w:rFonts w:ascii="Times New Roman" w:hAnsi="Times New Roman" w:cs="Times New Roman"/>
          <w:sz w:val="24"/>
          <w:szCs w:val="24"/>
          <w:lang w:val="en-US"/>
        </w:rPr>
        <w:t>‘</w:t>
      </w:r>
      <w:r w:rsidRPr="00E71B42">
        <w:rPr>
          <w:rFonts w:ascii="Times New Roman" w:hAnsi="Times New Roman" w:cs="Times New Roman"/>
          <w:sz w:val="24"/>
          <w:szCs w:val="24"/>
          <w:lang w:val="en-US"/>
        </w:rPr>
        <w:t>Access to Financial Services: A Review of the Issues and Public Policy Objectives</w:t>
      </w:r>
      <w:r w:rsidR="000F11D3" w:rsidRPr="00E71B42">
        <w:rPr>
          <w:rFonts w:ascii="Times New Roman" w:hAnsi="Times New Roman" w:cs="Times New Roman"/>
          <w:sz w:val="24"/>
          <w:szCs w:val="24"/>
          <w:lang w:val="en-US"/>
        </w:rPr>
        <w:t>’,</w:t>
      </w:r>
      <w:r w:rsidRPr="00E71B42">
        <w:rPr>
          <w:rFonts w:ascii="Times New Roman" w:hAnsi="Times New Roman" w:cs="Times New Roman"/>
          <w:sz w:val="24"/>
          <w:szCs w:val="24"/>
          <w:lang w:val="en-US"/>
        </w:rPr>
        <w:t xml:space="preserve"> </w:t>
      </w:r>
      <w:r w:rsidR="000F11D3" w:rsidRPr="00E71B42">
        <w:rPr>
          <w:rFonts w:ascii="Times New Roman" w:hAnsi="Times New Roman" w:cs="Times New Roman"/>
          <w:i/>
          <w:sz w:val="24"/>
          <w:szCs w:val="24"/>
          <w:lang w:val="en-US"/>
        </w:rPr>
        <w:t>World Bank Research Observer,</w:t>
      </w:r>
      <w:r w:rsidRPr="00E71B42">
        <w:rPr>
          <w:rFonts w:ascii="Times New Roman" w:hAnsi="Times New Roman" w:cs="Times New Roman"/>
          <w:i/>
          <w:sz w:val="24"/>
          <w:szCs w:val="24"/>
          <w:lang w:val="en-US"/>
        </w:rPr>
        <w:t xml:space="preserve"> </w:t>
      </w:r>
      <w:r w:rsidRPr="00E71B42">
        <w:rPr>
          <w:rFonts w:ascii="Times New Roman" w:hAnsi="Times New Roman" w:cs="Times New Roman"/>
          <w:sz w:val="24"/>
          <w:szCs w:val="24"/>
          <w:lang w:val="en-US"/>
        </w:rPr>
        <w:t>21, pp. 207-240</w:t>
      </w:r>
      <w:r w:rsidR="000F11D3" w:rsidRPr="00E71B42">
        <w:rPr>
          <w:rFonts w:ascii="Times New Roman" w:hAnsi="Times New Roman" w:cs="Times New Roman"/>
          <w:sz w:val="24"/>
          <w:szCs w:val="24"/>
          <w:lang w:val="en-US"/>
        </w:rPr>
        <w:t>.</w:t>
      </w:r>
    </w:p>
    <w:p w:rsidR="00373859" w:rsidRPr="00E71B42" w:rsidRDefault="00373859" w:rsidP="00E71B42">
      <w:pPr>
        <w:spacing w:after="0" w:line="360" w:lineRule="auto"/>
        <w:ind w:left="567" w:hanging="567"/>
        <w:jc w:val="both"/>
        <w:rPr>
          <w:rFonts w:ascii="Times New Roman" w:hAnsi="Times New Roman" w:cs="Times New Roman"/>
          <w:sz w:val="24"/>
          <w:szCs w:val="24"/>
          <w:lang w:val="en-US"/>
        </w:rPr>
      </w:pPr>
      <w:r w:rsidRPr="00E71B42">
        <w:rPr>
          <w:rFonts w:ascii="Times New Roman" w:hAnsi="Times New Roman" w:cs="Times New Roman"/>
          <w:sz w:val="24"/>
          <w:szCs w:val="24"/>
          <w:lang w:val="en-US"/>
        </w:rPr>
        <w:t>Commander</w:t>
      </w:r>
      <w:r w:rsidR="00FA711E" w:rsidRPr="00E71B42">
        <w:rPr>
          <w:rFonts w:ascii="Times New Roman" w:hAnsi="Times New Roman" w:cs="Times New Roman"/>
          <w:sz w:val="24"/>
          <w:szCs w:val="24"/>
          <w:lang w:val="en-US"/>
        </w:rPr>
        <w:t>, S.</w:t>
      </w:r>
      <w:r w:rsidRPr="00E71B42">
        <w:rPr>
          <w:rFonts w:ascii="Times New Roman" w:hAnsi="Times New Roman" w:cs="Times New Roman"/>
          <w:sz w:val="24"/>
          <w:szCs w:val="24"/>
          <w:lang w:val="en-US"/>
        </w:rPr>
        <w:t xml:space="preserve"> an</w:t>
      </w:r>
      <w:r w:rsidR="000F11D3" w:rsidRPr="00E71B42">
        <w:rPr>
          <w:rFonts w:ascii="Times New Roman" w:hAnsi="Times New Roman" w:cs="Times New Roman"/>
          <w:sz w:val="24"/>
          <w:szCs w:val="24"/>
          <w:lang w:val="en-US"/>
        </w:rPr>
        <w:t>d</w:t>
      </w:r>
      <w:r w:rsidR="00FA711E" w:rsidRPr="00E71B42">
        <w:rPr>
          <w:rFonts w:ascii="Times New Roman" w:hAnsi="Times New Roman" w:cs="Times New Roman"/>
          <w:sz w:val="24"/>
          <w:szCs w:val="24"/>
          <w:lang w:val="en-US"/>
        </w:rPr>
        <w:t xml:space="preserve"> S</w:t>
      </w:r>
      <w:r w:rsidRPr="00E71B42">
        <w:rPr>
          <w:rFonts w:ascii="Times New Roman" w:hAnsi="Times New Roman" w:cs="Times New Roman"/>
          <w:sz w:val="24"/>
          <w:szCs w:val="24"/>
          <w:lang w:val="en-US"/>
        </w:rPr>
        <w:t>vejnar,</w:t>
      </w:r>
      <w:r w:rsidR="00FA711E" w:rsidRPr="00E71B42">
        <w:rPr>
          <w:rFonts w:ascii="Times New Roman" w:hAnsi="Times New Roman" w:cs="Times New Roman"/>
          <w:sz w:val="24"/>
          <w:szCs w:val="24"/>
          <w:lang w:val="en-US"/>
        </w:rPr>
        <w:t xml:space="preserve"> J.</w:t>
      </w:r>
      <w:r w:rsidRPr="00E71B42">
        <w:rPr>
          <w:rFonts w:ascii="Times New Roman" w:hAnsi="Times New Roman" w:cs="Times New Roman"/>
          <w:sz w:val="24"/>
          <w:szCs w:val="24"/>
          <w:lang w:val="en-US"/>
        </w:rPr>
        <w:t xml:space="preserve"> (2007)</w:t>
      </w:r>
      <w:r w:rsidR="00FA711E" w:rsidRPr="00E71B42">
        <w:rPr>
          <w:rFonts w:ascii="Times New Roman" w:hAnsi="Times New Roman" w:cs="Times New Roman"/>
          <w:sz w:val="24"/>
          <w:szCs w:val="24"/>
          <w:lang w:val="en-US"/>
        </w:rPr>
        <w:t xml:space="preserve"> </w:t>
      </w:r>
      <w:r w:rsidR="00FA711E" w:rsidRPr="00E71B42">
        <w:rPr>
          <w:rFonts w:ascii="Times New Roman" w:hAnsi="Times New Roman" w:cs="Times New Roman"/>
          <w:i/>
          <w:sz w:val="24"/>
          <w:szCs w:val="24"/>
          <w:lang w:val="en-US"/>
        </w:rPr>
        <w:t>Do Institutions, Ownership, Exporting and Competition Explain Firm Performance? Evidence from 26 Transition Countries</w:t>
      </w:r>
      <w:r w:rsidR="00FA711E" w:rsidRPr="00E71B42">
        <w:rPr>
          <w:rFonts w:ascii="Times New Roman" w:hAnsi="Times New Roman" w:cs="Times New Roman"/>
          <w:sz w:val="24"/>
          <w:szCs w:val="24"/>
          <w:lang w:val="en-US"/>
        </w:rPr>
        <w:t>, International Policy Center, Gerald R. Ford School of Public Policy, University of Michigan</w:t>
      </w:r>
      <w:r w:rsidR="000F11D3" w:rsidRPr="00E71B42">
        <w:rPr>
          <w:rFonts w:ascii="Times New Roman" w:hAnsi="Times New Roman" w:cs="Times New Roman"/>
          <w:sz w:val="24"/>
          <w:szCs w:val="24"/>
          <w:lang w:val="en-US"/>
        </w:rPr>
        <w:t>.</w:t>
      </w:r>
    </w:p>
    <w:p w:rsidR="00940801" w:rsidRPr="00E71B42" w:rsidRDefault="00940801" w:rsidP="00E71B42">
      <w:pPr>
        <w:spacing w:after="0" w:line="360" w:lineRule="auto"/>
        <w:ind w:left="567" w:hanging="567"/>
        <w:jc w:val="both"/>
        <w:rPr>
          <w:rFonts w:ascii="Times New Roman" w:hAnsi="Times New Roman" w:cs="Times New Roman"/>
          <w:sz w:val="24"/>
          <w:szCs w:val="24"/>
          <w:lang w:val="en-US"/>
        </w:rPr>
      </w:pPr>
      <w:r w:rsidRPr="00E71B42">
        <w:rPr>
          <w:rFonts w:ascii="Times New Roman" w:hAnsi="Times New Roman" w:cs="Times New Roman"/>
          <w:sz w:val="24"/>
          <w:szCs w:val="24"/>
          <w:lang w:val="en-US"/>
        </w:rPr>
        <w:t>Demirguc-Kunt</w:t>
      </w:r>
      <w:r w:rsidR="007F154D" w:rsidRPr="00E71B42">
        <w:rPr>
          <w:rFonts w:ascii="Times New Roman" w:hAnsi="Times New Roman" w:cs="Times New Roman"/>
          <w:sz w:val="24"/>
          <w:szCs w:val="24"/>
          <w:lang w:val="en-US"/>
        </w:rPr>
        <w:t>, A.,</w:t>
      </w:r>
      <w:r w:rsidRPr="00E71B42">
        <w:rPr>
          <w:rFonts w:ascii="Times New Roman" w:hAnsi="Times New Roman" w:cs="Times New Roman"/>
          <w:sz w:val="24"/>
          <w:szCs w:val="24"/>
          <w:lang w:val="en-US"/>
        </w:rPr>
        <w:t xml:space="preserve"> and Maksimovic,</w:t>
      </w:r>
      <w:r w:rsidR="007F154D" w:rsidRPr="00E71B42">
        <w:rPr>
          <w:rFonts w:ascii="Times New Roman" w:hAnsi="Times New Roman" w:cs="Times New Roman"/>
          <w:sz w:val="24"/>
          <w:szCs w:val="24"/>
          <w:lang w:val="en-US"/>
        </w:rPr>
        <w:t xml:space="preserve"> V.</w:t>
      </w:r>
      <w:r w:rsidRPr="00E71B42">
        <w:rPr>
          <w:rFonts w:ascii="Times New Roman" w:hAnsi="Times New Roman" w:cs="Times New Roman"/>
          <w:sz w:val="24"/>
          <w:szCs w:val="24"/>
          <w:lang w:val="en-US"/>
        </w:rPr>
        <w:t xml:space="preserve"> </w:t>
      </w:r>
      <w:r w:rsidR="007F154D" w:rsidRPr="00E71B42">
        <w:rPr>
          <w:rFonts w:ascii="Times New Roman" w:hAnsi="Times New Roman" w:cs="Times New Roman"/>
          <w:sz w:val="24"/>
          <w:szCs w:val="24"/>
          <w:lang w:val="en-US"/>
        </w:rPr>
        <w:t xml:space="preserve">(1998) ‘Law, Finance, and Firm Growth’, </w:t>
      </w:r>
      <w:r w:rsidR="007F154D" w:rsidRPr="00E71B42">
        <w:rPr>
          <w:rFonts w:ascii="Times New Roman" w:hAnsi="Times New Roman" w:cs="Times New Roman"/>
          <w:i/>
          <w:sz w:val="24"/>
          <w:szCs w:val="24"/>
          <w:lang w:val="en-US"/>
        </w:rPr>
        <w:t>Journal of Finance</w:t>
      </w:r>
      <w:r w:rsidR="007F154D" w:rsidRPr="00E71B42">
        <w:rPr>
          <w:rFonts w:ascii="Times New Roman" w:hAnsi="Times New Roman" w:cs="Times New Roman"/>
          <w:sz w:val="24"/>
          <w:szCs w:val="24"/>
          <w:lang w:val="en-US"/>
        </w:rPr>
        <w:t>, 53(6), pp. 2107-2137.</w:t>
      </w:r>
    </w:p>
    <w:p w:rsidR="003E6A7A" w:rsidRPr="00E71B42" w:rsidRDefault="003E6A7A" w:rsidP="00E71B42">
      <w:pPr>
        <w:spacing w:after="0" w:line="360" w:lineRule="auto"/>
        <w:ind w:left="567" w:hanging="567"/>
        <w:jc w:val="both"/>
        <w:rPr>
          <w:rFonts w:ascii="Times New Roman" w:hAnsi="Times New Roman" w:cs="Times New Roman"/>
          <w:sz w:val="24"/>
          <w:szCs w:val="24"/>
          <w:lang w:val="en-US"/>
        </w:rPr>
      </w:pPr>
      <w:r w:rsidRPr="00E71B42">
        <w:rPr>
          <w:rFonts w:ascii="Times New Roman" w:hAnsi="Times New Roman" w:cs="Times New Roman"/>
          <w:sz w:val="24"/>
          <w:szCs w:val="24"/>
          <w:lang w:val="en-US"/>
        </w:rPr>
        <w:t xml:space="preserve">Djankov, S., et al. (2002) </w:t>
      </w:r>
      <w:r w:rsidR="009A52DB" w:rsidRPr="00E71B42">
        <w:rPr>
          <w:rFonts w:ascii="Times New Roman" w:hAnsi="Times New Roman" w:cs="Times New Roman"/>
          <w:sz w:val="24"/>
          <w:szCs w:val="24"/>
          <w:lang w:val="en-US"/>
        </w:rPr>
        <w:t>‘</w:t>
      </w:r>
      <w:r w:rsidRPr="00E71B42">
        <w:rPr>
          <w:rFonts w:ascii="Times New Roman" w:hAnsi="Times New Roman" w:cs="Times New Roman"/>
          <w:sz w:val="24"/>
          <w:szCs w:val="24"/>
          <w:lang w:val="en-US"/>
        </w:rPr>
        <w:t>The Regulation of Entry</w:t>
      </w:r>
      <w:r w:rsidR="009A52DB" w:rsidRPr="00E71B42">
        <w:rPr>
          <w:rFonts w:ascii="Times New Roman" w:hAnsi="Times New Roman" w:cs="Times New Roman"/>
          <w:sz w:val="24"/>
          <w:szCs w:val="24"/>
          <w:lang w:val="en-US"/>
        </w:rPr>
        <w:t>’,</w:t>
      </w:r>
      <w:r w:rsidRPr="00E71B42">
        <w:rPr>
          <w:rFonts w:ascii="Times New Roman" w:hAnsi="Times New Roman" w:cs="Times New Roman"/>
          <w:sz w:val="24"/>
          <w:szCs w:val="24"/>
          <w:lang w:val="en-US"/>
        </w:rPr>
        <w:t xml:space="preserve"> </w:t>
      </w:r>
      <w:r w:rsidRPr="00E71B42">
        <w:rPr>
          <w:rFonts w:ascii="Times New Roman" w:hAnsi="Times New Roman" w:cs="Times New Roman"/>
          <w:i/>
          <w:sz w:val="24"/>
          <w:szCs w:val="24"/>
          <w:lang w:val="en-US"/>
        </w:rPr>
        <w:t xml:space="preserve">The Quarterly Journal of Economics, </w:t>
      </w:r>
      <w:r w:rsidRPr="00E71B42">
        <w:rPr>
          <w:rFonts w:ascii="Times New Roman" w:hAnsi="Times New Roman" w:cs="Times New Roman"/>
          <w:sz w:val="24"/>
          <w:szCs w:val="24"/>
          <w:lang w:val="en-US"/>
        </w:rPr>
        <w:t>CXVII,</w:t>
      </w:r>
      <w:r w:rsidRPr="00E71B42">
        <w:rPr>
          <w:rFonts w:ascii="Times New Roman" w:hAnsi="Times New Roman" w:cs="Times New Roman"/>
          <w:i/>
          <w:sz w:val="24"/>
          <w:szCs w:val="24"/>
          <w:lang w:val="en-US"/>
        </w:rPr>
        <w:t xml:space="preserve"> </w:t>
      </w:r>
      <w:r w:rsidRPr="00E71B42">
        <w:rPr>
          <w:rFonts w:ascii="Times New Roman" w:hAnsi="Times New Roman" w:cs="Times New Roman"/>
          <w:sz w:val="24"/>
          <w:szCs w:val="24"/>
          <w:lang w:val="en-US"/>
        </w:rPr>
        <w:t>pp. 1-37</w:t>
      </w:r>
    </w:p>
    <w:p w:rsidR="00373859" w:rsidRPr="00E71B42" w:rsidRDefault="00373859" w:rsidP="00E71B42">
      <w:pPr>
        <w:spacing w:after="0" w:line="360" w:lineRule="auto"/>
        <w:ind w:left="567" w:hanging="567"/>
        <w:jc w:val="both"/>
        <w:rPr>
          <w:rFonts w:ascii="Times New Roman" w:hAnsi="Times New Roman" w:cs="Times New Roman"/>
          <w:sz w:val="24"/>
          <w:szCs w:val="24"/>
          <w:lang w:val="en-US"/>
        </w:rPr>
      </w:pPr>
      <w:r w:rsidRPr="00E71B42">
        <w:rPr>
          <w:rFonts w:ascii="Times New Roman" w:hAnsi="Times New Roman" w:cs="Times New Roman"/>
          <w:sz w:val="24"/>
          <w:szCs w:val="24"/>
          <w:lang w:val="en-US"/>
        </w:rPr>
        <w:t>Dollar,</w:t>
      </w:r>
      <w:r w:rsidR="00C04DE1" w:rsidRPr="00E71B42">
        <w:rPr>
          <w:rFonts w:ascii="Times New Roman" w:hAnsi="Times New Roman" w:cs="Times New Roman"/>
          <w:sz w:val="24"/>
          <w:szCs w:val="24"/>
          <w:lang w:val="en-US"/>
        </w:rPr>
        <w:t xml:space="preserve"> D., </w:t>
      </w:r>
      <w:r w:rsidRPr="00E71B42">
        <w:rPr>
          <w:rFonts w:ascii="Times New Roman" w:hAnsi="Times New Roman" w:cs="Times New Roman"/>
          <w:sz w:val="24"/>
          <w:szCs w:val="24"/>
          <w:lang w:val="en-US"/>
        </w:rPr>
        <w:t xml:space="preserve"> Hallward-Driemer</w:t>
      </w:r>
      <w:r w:rsidR="00C04DE1" w:rsidRPr="00E71B42">
        <w:rPr>
          <w:rFonts w:ascii="Times New Roman" w:hAnsi="Times New Roman" w:cs="Times New Roman"/>
          <w:sz w:val="24"/>
          <w:szCs w:val="24"/>
          <w:lang w:val="en-US"/>
        </w:rPr>
        <w:t>, M.</w:t>
      </w:r>
      <w:r w:rsidRPr="00E71B42">
        <w:rPr>
          <w:rFonts w:ascii="Times New Roman" w:hAnsi="Times New Roman" w:cs="Times New Roman"/>
          <w:sz w:val="24"/>
          <w:szCs w:val="24"/>
          <w:lang w:val="en-US"/>
        </w:rPr>
        <w:t xml:space="preserve"> and Megistae</w:t>
      </w:r>
      <w:r w:rsidR="00C04DE1" w:rsidRPr="00E71B42">
        <w:rPr>
          <w:rFonts w:ascii="Times New Roman" w:hAnsi="Times New Roman" w:cs="Times New Roman"/>
          <w:sz w:val="24"/>
          <w:szCs w:val="24"/>
          <w:lang w:val="en-US"/>
        </w:rPr>
        <w:t>, T.</w:t>
      </w:r>
      <w:r w:rsidRPr="00E71B42">
        <w:rPr>
          <w:rFonts w:ascii="Times New Roman" w:hAnsi="Times New Roman" w:cs="Times New Roman"/>
          <w:sz w:val="24"/>
          <w:szCs w:val="24"/>
          <w:lang w:val="en-US"/>
        </w:rPr>
        <w:t xml:space="preserve"> (2005)</w:t>
      </w:r>
      <w:r w:rsidR="00C04DE1" w:rsidRPr="00E71B42">
        <w:rPr>
          <w:rFonts w:ascii="Times New Roman" w:hAnsi="Times New Roman" w:cs="Times New Roman"/>
          <w:sz w:val="24"/>
          <w:szCs w:val="24"/>
          <w:lang w:val="en-US"/>
        </w:rPr>
        <w:t xml:space="preserve"> ‘Investment Climate and Firm Performance in Developing Countries’, </w:t>
      </w:r>
      <w:r w:rsidR="00C04DE1" w:rsidRPr="00E71B42">
        <w:rPr>
          <w:rFonts w:ascii="Times New Roman" w:hAnsi="Times New Roman" w:cs="Times New Roman"/>
          <w:i/>
          <w:sz w:val="24"/>
          <w:szCs w:val="24"/>
          <w:lang w:val="en-US"/>
        </w:rPr>
        <w:t>Economic Development and Cultural Change</w:t>
      </w:r>
      <w:r w:rsidR="00C04DE1" w:rsidRPr="00E71B42">
        <w:rPr>
          <w:rFonts w:ascii="Times New Roman" w:hAnsi="Times New Roman" w:cs="Times New Roman"/>
          <w:sz w:val="24"/>
          <w:szCs w:val="24"/>
          <w:lang w:val="en-US"/>
        </w:rPr>
        <w:t>, 54, pp.1-31</w:t>
      </w:r>
      <w:r w:rsidRPr="00E71B42">
        <w:rPr>
          <w:rFonts w:ascii="Times New Roman" w:hAnsi="Times New Roman" w:cs="Times New Roman"/>
          <w:sz w:val="24"/>
          <w:szCs w:val="24"/>
          <w:lang w:val="en-US"/>
        </w:rPr>
        <w:t xml:space="preserve"> </w:t>
      </w:r>
    </w:p>
    <w:p w:rsidR="003E6A7A" w:rsidRPr="00E71B42" w:rsidRDefault="003E6A7A" w:rsidP="00E71B42">
      <w:pPr>
        <w:spacing w:after="0" w:line="360" w:lineRule="auto"/>
        <w:ind w:left="567" w:hanging="567"/>
        <w:jc w:val="both"/>
        <w:rPr>
          <w:rFonts w:ascii="Times New Roman" w:hAnsi="Times New Roman" w:cs="Times New Roman"/>
          <w:sz w:val="24"/>
          <w:szCs w:val="24"/>
          <w:lang w:val="en-US"/>
        </w:rPr>
      </w:pPr>
      <w:r w:rsidRPr="00E71B42">
        <w:rPr>
          <w:rFonts w:ascii="Times New Roman" w:hAnsi="Times New Roman" w:cs="Times New Roman"/>
          <w:sz w:val="24"/>
          <w:szCs w:val="24"/>
          <w:lang w:val="en-US"/>
        </w:rPr>
        <w:t>Durnev, A. and Han Kim, E. (2005)</w:t>
      </w:r>
      <w:r w:rsidR="008C09EA" w:rsidRPr="00E71B42">
        <w:rPr>
          <w:rFonts w:ascii="Times New Roman" w:hAnsi="Times New Roman" w:cs="Times New Roman"/>
          <w:sz w:val="24"/>
          <w:szCs w:val="24"/>
          <w:lang w:val="en-US"/>
        </w:rPr>
        <w:t xml:space="preserve"> ‘</w:t>
      </w:r>
      <w:r w:rsidRPr="00E71B42">
        <w:rPr>
          <w:rFonts w:ascii="Times New Roman" w:hAnsi="Times New Roman" w:cs="Times New Roman"/>
          <w:sz w:val="24"/>
          <w:szCs w:val="24"/>
          <w:lang w:val="en-US"/>
        </w:rPr>
        <w:t>To Steal or Not to Steal: Firm Attributes, Legal Environment, and Valu</w:t>
      </w:r>
      <w:r w:rsidR="008C09EA" w:rsidRPr="00E71B42">
        <w:rPr>
          <w:rFonts w:ascii="Times New Roman" w:hAnsi="Times New Roman" w:cs="Times New Roman"/>
          <w:sz w:val="24"/>
          <w:szCs w:val="24"/>
          <w:lang w:val="en-US"/>
        </w:rPr>
        <w:t>ation’,</w:t>
      </w:r>
      <w:r w:rsidRPr="00E71B42">
        <w:rPr>
          <w:rFonts w:ascii="Times New Roman" w:hAnsi="Times New Roman" w:cs="Times New Roman"/>
          <w:sz w:val="24"/>
          <w:szCs w:val="24"/>
          <w:lang w:val="en-US"/>
        </w:rPr>
        <w:t xml:space="preserve"> </w:t>
      </w:r>
      <w:r w:rsidRPr="00E71B42">
        <w:rPr>
          <w:rFonts w:ascii="Times New Roman" w:hAnsi="Times New Roman" w:cs="Times New Roman"/>
          <w:i/>
          <w:sz w:val="24"/>
          <w:szCs w:val="24"/>
          <w:lang w:val="en-US"/>
        </w:rPr>
        <w:t xml:space="preserve">The Journal of Finance, </w:t>
      </w:r>
      <w:r w:rsidRPr="00E71B42">
        <w:rPr>
          <w:rFonts w:ascii="Times New Roman" w:hAnsi="Times New Roman" w:cs="Times New Roman"/>
          <w:sz w:val="24"/>
          <w:szCs w:val="24"/>
          <w:lang w:val="en-US"/>
        </w:rPr>
        <w:t>60, pp. 1461-1493</w:t>
      </w:r>
      <w:r w:rsidR="008C09EA" w:rsidRPr="00E71B42">
        <w:rPr>
          <w:rFonts w:ascii="Times New Roman" w:hAnsi="Times New Roman" w:cs="Times New Roman"/>
          <w:sz w:val="24"/>
          <w:szCs w:val="24"/>
          <w:lang w:val="en-US"/>
        </w:rPr>
        <w:t>.</w:t>
      </w:r>
    </w:p>
    <w:p w:rsidR="00373859" w:rsidRPr="00E71B42" w:rsidRDefault="00373859" w:rsidP="00E71B42">
      <w:pPr>
        <w:spacing w:after="0" w:line="360" w:lineRule="auto"/>
        <w:ind w:left="567" w:hanging="567"/>
        <w:jc w:val="both"/>
        <w:rPr>
          <w:rFonts w:ascii="Times New Roman" w:hAnsi="Times New Roman" w:cs="Times New Roman"/>
          <w:sz w:val="24"/>
          <w:szCs w:val="24"/>
          <w:lang w:val="en-US"/>
        </w:rPr>
      </w:pPr>
      <w:r w:rsidRPr="00E71B42">
        <w:rPr>
          <w:rFonts w:ascii="Times New Roman" w:hAnsi="Times New Roman" w:cs="Times New Roman"/>
          <w:sz w:val="24"/>
          <w:szCs w:val="24"/>
          <w:lang w:val="en-US"/>
        </w:rPr>
        <w:t xml:space="preserve">Feder </w:t>
      </w:r>
      <w:r w:rsidR="0023186F" w:rsidRPr="00E71B42">
        <w:rPr>
          <w:rFonts w:ascii="Times New Roman" w:hAnsi="Times New Roman" w:cs="Times New Roman"/>
          <w:sz w:val="24"/>
          <w:szCs w:val="24"/>
          <w:lang w:val="en-US"/>
        </w:rPr>
        <w:t xml:space="preserve">G. </w:t>
      </w:r>
      <w:r w:rsidRPr="00E71B42">
        <w:rPr>
          <w:rFonts w:ascii="Times New Roman" w:hAnsi="Times New Roman" w:cs="Times New Roman"/>
          <w:sz w:val="24"/>
          <w:szCs w:val="24"/>
          <w:lang w:val="en-US"/>
        </w:rPr>
        <w:t>(1983)</w:t>
      </w:r>
      <w:r w:rsidR="0023186F" w:rsidRPr="00E71B42">
        <w:rPr>
          <w:rFonts w:ascii="Times New Roman" w:hAnsi="Times New Roman" w:cs="Times New Roman"/>
          <w:sz w:val="24"/>
          <w:szCs w:val="24"/>
          <w:lang w:val="en-US"/>
        </w:rPr>
        <w:t xml:space="preserve"> ‘On Exports and Economic Growth’, </w:t>
      </w:r>
      <w:r w:rsidR="0023186F" w:rsidRPr="00AC41A7">
        <w:rPr>
          <w:rFonts w:ascii="Times New Roman" w:hAnsi="Times New Roman" w:cs="Times New Roman"/>
          <w:i/>
          <w:sz w:val="24"/>
          <w:szCs w:val="24"/>
          <w:lang w:val="en-US"/>
        </w:rPr>
        <w:t>Journal of Development Economics</w:t>
      </w:r>
      <w:r w:rsidR="0023186F" w:rsidRPr="00E71B42">
        <w:rPr>
          <w:rFonts w:ascii="Times New Roman" w:hAnsi="Times New Roman" w:cs="Times New Roman"/>
          <w:sz w:val="24"/>
          <w:szCs w:val="24"/>
          <w:lang w:val="en-US"/>
        </w:rPr>
        <w:t>, 12(1-2), pp. 59-73.</w:t>
      </w:r>
    </w:p>
    <w:p w:rsidR="003E6A7A" w:rsidRPr="00E71B42" w:rsidRDefault="003E6A7A" w:rsidP="00E71B42">
      <w:pPr>
        <w:spacing w:after="0" w:line="360" w:lineRule="auto"/>
        <w:ind w:left="567" w:hanging="567"/>
        <w:jc w:val="both"/>
        <w:rPr>
          <w:rFonts w:ascii="Times New Roman" w:hAnsi="Times New Roman" w:cs="Times New Roman"/>
          <w:sz w:val="24"/>
          <w:szCs w:val="24"/>
          <w:lang w:val="en-US"/>
        </w:rPr>
      </w:pPr>
      <w:r w:rsidRPr="00E71B42">
        <w:rPr>
          <w:rFonts w:ascii="Times New Roman" w:hAnsi="Times New Roman" w:cs="Times New Roman"/>
          <w:sz w:val="24"/>
          <w:szCs w:val="24"/>
          <w:lang w:val="en-US"/>
        </w:rPr>
        <w:t>Fis</w:t>
      </w:r>
      <w:r w:rsidR="008C09EA" w:rsidRPr="00E71B42">
        <w:rPr>
          <w:rFonts w:ascii="Times New Roman" w:hAnsi="Times New Roman" w:cs="Times New Roman"/>
          <w:sz w:val="24"/>
          <w:szCs w:val="24"/>
          <w:lang w:val="en-US"/>
        </w:rPr>
        <w:t>man, R. and Svensson, J. (2007)</w:t>
      </w:r>
      <w:r w:rsidRPr="00E71B42">
        <w:rPr>
          <w:rFonts w:ascii="Times New Roman" w:hAnsi="Times New Roman" w:cs="Times New Roman"/>
          <w:sz w:val="24"/>
          <w:szCs w:val="24"/>
          <w:lang w:val="en-US"/>
        </w:rPr>
        <w:t xml:space="preserve"> </w:t>
      </w:r>
      <w:r w:rsidR="008C09EA" w:rsidRPr="00E71B42">
        <w:rPr>
          <w:rFonts w:ascii="Times New Roman" w:hAnsi="Times New Roman" w:cs="Times New Roman"/>
          <w:sz w:val="24"/>
          <w:szCs w:val="24"/>
          <w:lang w:val="en-US"/>
        </w:rPr>
        <w:t>‘</w:t>
      </w:r>
      <w:r w:rsidRPr="00E71B42">
        <w:rPr>
          <w:rFonts w:ascii="Times New Roman" w:hAnsi="Times New Roman" w:cs="Times New Roman"/>
          <w:sz w:val="24"/>
          <w:szCs w:val="24"/>
          <w:lang w:val="en-US"/>
        </w:rPr>
        <w:t>Are Corruption and Taxation Really Harmful</w:t>
      </w:r>
      <w:r w:rsidR="008C09EA" w:rsidRPr="00E71B42">
        <w:rPr>
          <w:rFonts w:ascii="Times New Roman" w:hAnsi="Times New Roman" w:cs="Times New Roman"/>
          <w:sz w:val="24"/>
          <w:szCs w:val="24"/>
          <w:lang w:val="en-US"/>
        </w:rPr>
        <w:t xml:space="preserve"> to Growth? Firm Level Evidence’,</w:t>
      </w:r>
      <w:r w:rsidRPr="00E71B42">
        <w:rPr>
          <w:rFonts w:ascii="Times New Roman" w:hAnsi="Times New Roman" w:cs="Times New Roman"/>
          <w:sz w:val="24"/>
          <w:szCs w:val="24"/>
          <w:lang w:val="en-US"/>
        </w:rPr>
        <w:t xml:space="preserve"> </w:t>
      </w:r>
      <w:r w:rsidRPr="00E71B42">
        <w:rPr>
          <w:rFonts w:ascii="Times New Roman" w:hAnsi="Times New Roman" w:cs="Times New Roman"/>
          <w:i/>
          <w:sz w:val="24"/>
          <w:szCs w:val="24"/>
          <w:lang w:val="en-US"/>
        </w:rPr>
        <w:t xml:space="preserve">The Journal of Development Economics, </w:t>
      </w:r>
      <w:r w:rsidRPr="00E71B42">
        <w:rPr>
          <w:rFonts w:ascii="Times New Roman" w:hAnsi="Times New Roman" w:cs="Times New Roman"/>
          <w:sz w:val="24"/>
          <w:szCs w:val="24"/>
          <w:lang w:val="en-US"/>
        </w:rPr>
        <w:t>83, pp. 63-75</w:t>
      </w:r>
      <w:r w:rsidR="008C09EA" w:rsidRPr="00E71B42">
        <w:rPr>
          <w:rFonts w:ascii="Times New Roman" w:hAnsi="Times New Roman" w:cs="Times New Roman"/>
          <w:sz w:val="24"/>
          <w:szCs w:val="24"/>
          <w:lang w:val="en-US"/>
        </w:rPr>
        <w:t>.</w:t>
      </w:r>
    </w:p>
    <w:p w:rsidR="003E6A7A" w:rsidRPr="00E71B42" w:rsidRDefault="003E6A7A" w:rsidP="00E71B42">
      <w:pPr>
        <w:spacing w:after="0" w:line="360" w:lineRule="auto"/>
        <w:ind w:left="567" w:hanging="567"/>
        <w:jc w:val="both"/>
        <w:rPr>
          <w:rFonts w:ascii="Times New Roman" w:hAnsi="Times New Roman" w:cs="Times New Roman"/>
          <w:sz w:val="24"/>
          <w:szCs w:val="24"/>
          <w:lang w:val="en-US"/>
        </w:rPr>
      </w:pPr>
      <w:r w:rsidRPr="00E71B42">
        <w:rPr>
          <w:rFonts w:ascii="Times New Roman" w:hAnsi="Times New Roman" w:cs="Times New Roman"/>
          <w:sz w:val="24"/>
          <w:szCs w:val="24"/>
          <w:lang w:val="en-US"/>
        </w:rPr>
        <w:t>G</w:t>
      </w:r>
      <w:r w:rsidR="008C09EA" w:rsidRPr="00E71B42">
        <w:rPr>
          <w:rFonts w:ascii="Times New Roman" w:hAnsi="Times New Roman" w:cs="Times New Roman"/>
          <w:sz w:val="24"/>
          <w:szCs w:val="24"/>
          <w:lang w:val="en-US"/>
        </w:rPr>
        <w:t>alindo, A. and Micco, A. (2007)</w:t>
      </w:r>
      <w:r w:rsidRPr="00E71B42">
        <w:rPr>
          <w:rFonts w:ascii="Times New Roman" w:hAnsi="Times New Roman" w:cs="Times New Roman"/>
          <w:sz w:val="24"/>
          <w:szCs w:val="24"/>
          <w:lang w:val="en-US"/>
        </w:rPr>
        <w:t xml:space="preserve"> </w:t>
      </w:r>
      <w:r w:rsidR="008C09EA" w:rsidRPr="00E71B42">
        <w:rPr>
          <w:rFonts w:ascii="Times New Roman" w:hAnsi="Times New Roman" w:cs="Times New Roman"/>
          <w:sz w:val="24"/>
          <w:szCs w:val="24"/>
          <w:lang w:val="en-US"/>
        </w:rPr>
        <w:t>‘</w:t>
      </w:r>
      <w:r w:rsidRPr="00E71B42">
        <w:rPr>
          <w:rFonts w:ascii="Times New Roman" w:hAnsi="Times New Roman" w:cs="Times New Roman"/>
          <w:sz w:val="24"/>
          <w:szCs w:val="24"/>
          <w:lang w:val="en-US"/>
        </w:rPr>
        <w:t>Creditor Protection and Credit Response to Shocks</w:t>
      </w:r>
      <w:r w:rsidR="008C09EA" w:rsidRPr="00E71B42">
        <w:rPr>
          <w:rFonts w:ascii="Times New Roman" w:hAnsi="Times New Roman" w:cs="Times New Roman"/>
          <w:sz w:val="24"/>
          <w:szCs w:val="24"/>
          <w:lang w:val="en-US"/>
        </w:rPr>
        <w:t>’,</w:t>
      </w:r>
      <w:r w:rsidRPr="00E71B42">
        <w:rPr>
          <w:rFonts w:ascii="Times New Roman" w:hAnsi="Times New Roman" w:cs="Times New Roman"/>
          <w:sz w:val="24"/>
          <w:szCs w:val="24"/>
          <w:lang w:val="en-US"/>
        </w:rPr>
        <w:t xml:space="preserve"> </w:t>
      </w:r>
      <w:r w:rsidRPr="00E71B42">
        <w:rPr>
          <w:rFonts w:ascii="Times New Roman" w:hAnsi="Times New Roman" w:cs="Times New Roman"/>
          <w:i/>
          <w:sz w:val="24"/>
          <w:szCs w:val="24"/>
          <w:lang w:val="en-US"/>
        </w:rPr>
        <w:t xml:space="preserve">The World Bank Economic Review, </w:t>
      </w:r>
      <w:r w:rsidRPr="00E71B42">
        <w:rPr>
          <w:rFonts w:ascii="Times New Roman" w:hAnsi="Times New Roman" w:cs="Times New Roman"/>
          <w:sz w:val="24"/>
          <w:szCs w:val="24"/>
          <w:lang w:val="en-US"/>
        </w:rPr>
        <w:t>21, pp. 439-460</w:t>
      </w:r>
      <w:r w:rsidR="008C09EA" w:rsidRPr="00E71B42">
        <w:rPr>
          <w:rFonts w:ascii="Times New Roman" w:hAnsi="Times New Roman" w:cs="Times New Roman"/>
          <w:sz w:val="24"/>
          <w:szCs w:val="24"/>
          <w:lang w:val="en-US"/>
        </w:rPr>
        <w:t>.</w:t>
      </w:r>
    </w:p>
    <w:p w:rsidR="003E6A7A" w:rsidRPr="00E71B42" w:rsidRDefault="003E6A7A" w:rsidP="00E71B42">
      <w:pPr>
        <w:spacing w:after="0" w:line="360" w:lineRule="auto"/>
        <w:ind w:left="567" w:hanging="567"/>
        <w:jc w:val="both"/>
        <w:rPr>
          <w:rFonts w:ascii="Times New Roman" w:hAnsi="Times New Roman" w:cs="Times New Roman"/>
          <w:sz w:val="24"/>
          <w:szCs w:val="24"/>
          <w:lang w:val="en-US"/>
        </w:rPr>
      </w:pPr>
      <w:r w:rsidRPr="00E71B42">
        <w:rPr>
          <w:rFonts w:ascii="Times New Roman" w:hAnsi="Times New Roman" w:cs="Times New Roman"/>
          <w:sz w:val="24"/>
          <w:szCs w:val="24"/>
          <w:lang w:val="en-US"/>
        </w:rPr>
        <w:t xml:space="preserve">Gaviria, A. (2002) </w:t>
      </w:r>
      <w:r w:rsidR="008C09EA" w:rsidRPr="00E71B42">
        <w:rPr>
          <w:rFonts w:ascii="Times New Roman" w:hAnsi="Times New Roman" w:cs="Times New Roman"/>
          <w:sz w:val="24"/>
          <w:szCs w:val="24"/>
          <w:lang w:val="en-US"/>
        </w:rPr>
        <w:t>‘</w:t>
      </w:r>
      <w:r w:rsidRPr="00E71B42">
        <w:rPr>
          <w:rFonts w:ascii="Times New Roman" w:hAnsi="Times New Roman" w:cs="Times New Roman"/>
          <w:sz w:val="24"/>
          <w:szCs w:val="24"/>
          <w:lang w:val="en-US"/>
        </w:rPr>
        <w:t>Assessing the Effects of Corruption and Crime on Firm Performan</w:t>
      </w:r>
      <w:r w:rsidR="008C09EA" w:rsidRPr="00E71B42">
        <w:rPr>
          <w:rFonts w:ascii="Times New Roman" w:hAnsi="Times New Roman" w:cs="Times New Roman"/>
          <w:sz w:val="24"/>
          <w:szCs w:val="24"/>
          <w:lang w:val="en-US"/>
        </w:rPr>
        <w:t>ce: Evidence from Latin America’,</w:t>
      </w:r>
      <w:r w:rsidRPr="00E71B42">
        <w:rPr>
          <w:rFonts w:ascii="Times New Roman" w:hAnsi="Times New Roman" w:cs="Times New Roman"/>
          <w:sz w:val="24"/>
          <w:szCs w:val="24"/>
          <w:lang w:val="en-US"/>
        </w:rPr>
        <w:t xml:space="preserve"> </w:t>
      </w:r>
      <w:r w:rsidRPr="00E71B42">
        <w:rPr>
          <w:rFonts w:ascii="Times New Roman" w:hAnsi="Times New Roman" w:cs="Times New Roman"/>
          <w:i/>
          <w:sz w:val="24"/>
          <w:szCs w:val="24"/>
          <w:lang w:val="en-US"/>
        </w:rPr>
        <w:t>Emerging Markets Review</w:t>
      </w:r>
      <w:r w:rsidRPr="00E71B42">
        <w:rPr>
          <w:rFonts w:ascii="Times New Roman" w:hAnsi="Times New Roman" w:cs="Times New Roman"/>
          <w:sz w:val="24"/>
          <w:szCs w:val="24"/>
          <w:lang w:val="en-US"/>
        </w:rPr>
        <w:t>, 3</w:t>
      </w:r>
      <w:r w:rsidRPr="00E71B42">
        <w:rPr>
          <w:rFonts w:ascii="Times New Roman" w:hAnsi="Times New Roman" w:cs="Times New Roman"/>
          <w:i/>
          <w:sz w:val="24"/>
          <w:szCs w:val="24"/>
          <w:lang w:val="en-US"/>
        </w:rPr>
        <w:t>,</w:t>
      </w:r>
      <w:r w:rsidRPr="00E71B42">
        <w:rPr>
          <w:rFonts w:ascii="Times New Roman" w:hAnsi="Times New Roman" w:cs="Times New Roman"/>
          <w:sz w:val="24"/>
          <w:szCs w:val="24"/>
          <w:lang w:val="en-US"/>
        </w:rPr>
        <w:t xml:space="preserve"> pp.</w:t>
      </w:r>
      <w:r w:rsidR="008C09EA" w:rsidRPr="00E71B42">
        <w:rPr>
          <w:rFonts w:ascii="Times New Roman" w:hAnsi="Times New Roman" w:cs="Times New Roman"/>
          <w:sz w:val="24"/>
          <w:szCs w:val="24"/>
          <w:lang w:val="en-US"/>
        </w:rPr>
        <w:t xml:space="preserve"> </w:t>
      </w:r>
      <w:r w:rsidRPr="00E71B42">
        <w:rPr>
          <w:rFonts w:ascii="Times New Roman" w:hAnsi="Times New Roman" w:cs="Times New Roman"/>
          <w:sz w:val="24"/>
          <w:szCs w:val="24"/>
          <w:lang w:val="en-US"/>
        </w:rPr>
        <w:t>245-268</w:t>
      </w:r>
      <w:r w:rsidR="008C09EA" w:rsidRPr="00E71B42">
        <w:rPr>
          <w:rFonts w:ascii="Times New Roman" w:hAnsi="Times New Roman" w:cs="Times New Roman"/>
          <w:sz w:val="24"/>
          <w:szCs w:val="24"/>
          <w:lang w:val="en-US"/>
        </w:rPr>
        <w:t>.</w:t>
      </w:r>
    </w:p>
    <w:p w:rsidR="007F154D" w:rsidRPr="00E71B42" w:rsidRDefault="003E6A7A" w:rsidP="00E71B42">
      <w:pPr>
        <w:spacing w:after="0" w:line="360" w:lineRule="auto"/>
        <w:ind w:left="567" w:hanging="567"/>
        <w:jc w:val="both"/>
        <w:rPr>
          <w:rFonts w:ascii="Times New Roman" w:hAnsi="Times New Roman" w:cs="Times New Roman"/>
          <w:sz w:val="24"/>
          <w:szCs w:val="24"/>
          <w:lang w:val="en-US"/>
        </w:rPr>
      </w:pPr>
      <w:r w:rsidRPr="00E71B42">
        <w:rPr>
          <w:rFonts w:ascii="Times New Roman" w:hAnsi="Times New Roman" w:cs="Times New Roman"/>
          <w:sz w:val="24"/>
          <w:szCs w:val="24"/>
          <w:lang w:val="en-US"/>
        </w:rPr>
        <w:t xml:space="preserve">Gelb, A., </w:t>
      </w:r>
      <w:r w:rsidR="007F154D" w:rsidRPr="00E71B42">
        <w:rPr>
          <w:rFonts w:ascii="Times New Roman" w:hAnsi="Times New Roman" w:cs="Times New Roman"/>
          <w:sz w:val="24"/>
          <w:szCs w:val="24"/>
          <w:lang w:val="en-US"/>
        </w:rPr>
        <w:t>Ramachandran, V., Shan, M., and Turner, G. (2007)</w:t>
      </w:r>
      <w:r w:rsidRPr="00E71B42">
        <w:rPr>
          <w:rFonts w:ascii="Times New Roman" w:hAnsi="Times New Roman" w:cs="Times New Roman"/>
          <w:sz w:val="24"/>
          <w:szCs w:val="24"/>
          <w:lang w:val="en-US"/>
        </w:rPr>
        <w:t xml:space="preserve"> </w:t>
      </w:r>
      <w:r w:rsidRPr="00E71B42">
        <w:rPr>
          <w:rFonts w:ascii="Times New Roman" w:hAnsi="Times New Roman" w:cs="Times New Roman"/>
          <w:i/>
          <w:sz w:val="24"/>
          <w:szCs w:val="24"/>
          <w:lang w:val="en-US"/>
        </w:rPr>
        <w:t>What Matters to African Firms? The Relevance of Perceptions Data</w:t>
      </w:r>
      <w:r w:rsidR="007F154D" w:rsidRPr="00E71B42">
        <w:rPr>
          <w:rFonts w:ascii="Times New Roman" w:hAnsi="Times New Roman" w:cs="Times New Roman"/>
          <w:i/>
          <w:sz w:val="24"/>
          <w:szCs w:val="24"/>
          <w:lang w:val="en-US"/>
        </w:rPr>
        <w:t>,</w:t>
      </w:r>
      <w:r w:rsidRPr="00E71B42">
        <w:rPr>
          <w:rFonts w:ascii="Times New Roman" w:hAnsi="Times New Roman" w:cs="Times New Roman"/>
          <w:sz w:val="24"/>
          <w:szCs w:val="24"/>
          <w:lang w:val="en-US"/>
        </w:rPr>
        <w:t xml:space="preserve"> </w:t>
      </w:r>
      <w:r w:rsidR="007F154D" w:rsidRPr="00E71B42">
        <w:rPr>
          <w:rFonts w:ascii="Times New Roman" w:hAnsi="Times New Roman" w:cs="Times New Roman"/>
          <w:sz w:val="24"/>
          <w:szCs w:val="24"/>
          <w:lang w:val="en-US"/>
        </w:rPr>
        <w:t xml:space="preserve">World Bank </w:t>
      </w:r>
      <w:r w:rsidRPr="00E71B42">
        <w:rPr>
          <w:rFonts w:ascii="Times New Roman" w:hAnsi="Times New Roman" w:cs="Times New Roman"/>
          <w:sz w:val="24"/>
          <w:szCs w:val="24"/>
          <w:lang w:val="en-US"/>
        </w:rPr>
        <w:t>Poli</w:t>
      </w:r>
      <w:r w:rsidR="007F154D" w:rsidRPr="00E71B42">
        <w:rPr>
          <w:rFonts w:ascii="Times New Roman" w:hAnsi="Times New Roman" w:cs="Times New Roman"/>
          <w:sz w:val="24"/>
          <w:szCs w:val="24"/>
          <w:lang w:val="en-US"/>
        </w:rPr>
        <w:t>cy Research Working Paper 4446.</w:t>
      </w:r>
    </w:p>
    <w:p w:rsidR="003E6A7A" w:rsidRPr="00E71B42" w:rsidRDefault="003E6A7A" w:rsidP="00E71B42">
      <w:pPr>
        <w:spacing w:after="0" w:line="360" w:lineRule="auto"/>
        <w:ind w:left="567" w:hanging="567"/>
        <w:jc w:val="both"/>
        <w:rPr>
          <w:rFonts w:ascii="Times New Roman" w:hAnsi="Times New Roman" w:cs="Times New Roman"/>
          <w:sz w:val="24"/>
          <w:szCs w:val="24"/>
          <w:lang w:val="en-US"/>
        </w:rPr>
      </w:pPr>
      <w:r w:rsidRPr="00E71B42">
        <w:rPr>
          <w:rFonts w:ascii="Times New Roman" w:hAnsi="Times New Roman" w:cs="Times New Roman"/>
          <w:sz w:val="24"/>
          <w:szCs w:val="24"/>
          <w:lang w:val="en-US"/>
        </w:rPr>
        <w:t>Hall</w:t>
      </w:r>
      <w:r w:rsidR="00C04DE1" w:rsidRPr="00E71B42">
        <w:rPr>
          <w:rFonts w:ascii="Times New Roman" w:hAnsi="Times New Roman" w:cs="Times New Roman"/>
          <w:sz w:val="24"/>
          <w:szCs w:val="24"/>
          <w:lang w:val="en-US"/>
        </w:rPr>
        <w:t>, R.</w:t>
      </w:r>
      <w:r w:rsidRPr="00E71B42">
        <w:rPr>
          <w:rFonts w:ascii="Times New Roman" w:hAnsi="Times New Roman" w:cs="Times New Roman"/>
          <w:sz w:val="24"/>
          <w:szCs w:val="24"/>
          <w:lang w:val="en-US"/>
        </w:rPr>
        <w:t xml:space="preserve"> and Jones</w:t>
      </w:r>
      <w:r w:rsidR="00C04DE1" w:rsidRPr="00E71B42">
        <w:rPr>
          <w:rFonts w:ascii="Times New Roman" w:hAnsi="Times New Roman" w:cs="Times New Roman"/>
          <w:sz w:val="24"/>
          <w:szCs w:val="24"/>
          <w:lang w:val="en-US"/>
        </w:rPr>
        <w:t>, C.</w:t>
      </w:r>
      <w:r w:rsidRPr="00E71B42">
        <w:rPr>
          <w:rFonts w:ascii="Times New Roman" w:hAnsi="Times New Roman" w:cs="Times New Roman"/>
          <w:sz w:val="24"/>
          <w:szCs w:val="24"/>
          <w:lang w:val="en-US"/>
        </w:rPr>
        <w:t xml:space="preserve"> (1999)</w:t>
      </w:r>
      <w:r w:rsidR="00C04DE1" w:rsidRPr="00E71B42">
        <w:rPr>
          <w:rFonts w:ascii="Times New Roman" w:hAnsi="Times New Roman" w:cs="Times New Roman"/>
          <w:sz w:val="24"/>
          <w:szCs w:val="24"/>
          <w:lang w:val="en-US"/>
        </w:rPr>
        <w:t xml:space="preserve"> ‘Why Do Some Countries Produce So Much More Output </w:t>
      </w:r>
      <w:r w:rsidR="004102C2" w:rsidRPr="00E71B42">
        <w:rPr>
          <w:rFonts w:ascii="Times New Roman" w:hAnsi="Times New Roman" w:cs="Times New Roman"/>
          <w:sz w:val="24"/>
          <w:szCs w:val="24"/>
          <w:lang w:val="en-US"/>
        </w:rPr>
        <w:t>per</w:t>
      </w:r>
      <w:r w:rsidR="00C04DE1" w:rsidRPr="00E71B42">
        <w:rPr>
          <w:rFonts w:ascii="Times New Roman" w:hAnsi="Times New Roman" w:cs="Times New Roman"/>
          <w:sz w:val="24"/>
          <w:szCs w:val="24"/>
          <w:lang w:val="en-US"/>
        </w:rPr>
        <w:t xml:space="preserve"> Worker Than Others?</w:t>
      </w:r>
      <w:r w:rsidR="008C09EA" w:rsidRPr="00E71B42">
        <w:rPr>
          <w:rFonts w:ascii="Times New Roman" w:hAnsi="Times New Roman" w:cs="Times New Roman"/>
          <w:sz w:val="24"/>
          <w:szCs w:val="24"/>
          <w:lang w:val="en-US"/>
        </w:rPr>
        <w:t>,</w:t>
      </w:r>
      <w:r w:rsidR="00C04DE1" w:rsidRPr="00E71B42">
        <w:rPr>
          <w:rFonts w:ascii="Times New Roman" w:hAnsi="Times New Roman" w:cs="Times New Roman"/>
          <w:sz w:val="24"/>
          <w:szCs w:val="24"/>
          <w:lang w:val="en-US"/>
        </w:rPr>
        <w:t xml:space="preserve"> </w:t>
      </w:r>
      <w:r w:rsidR="00C04DE1" w:rsidRPr="00E71B42">
        <w:rPr>
          <w:rFonts w:ascii="Times New Roman" w:hAnsi="Times New Roman" w:cs="Times New Roman"/>
          <w:i/>
          <w:sz w:val="24"/>
          <w:szCs w:val="24"/>
          <w:lang w:val="en-US"/>
        </w:rPr>
        <w:t>Quarterly Journal of Economics</w:t>
      </w:r>
      <w:r w:rsidR="00C04DE1" w:rsidRPr="00E71B42">
        <w:rPr>
          <w:rFonts w:ascii="Times New Roman" w:hAnsi="Times New Roman" w:cs="Times New Roman"/>
          <w:sz w:val="24"/>
          <w:szCs w:val="24"/>
          <w:lang w:val="en-US"/>
        </w:rPr>
        <w:t>, 114, pp. 83-116.</w:t>
      </w:r>
    </w:p>
    <w:p w:rsidR="00373859" w:rsidRPr="00E71B42" w:rsidRDefault="00373859" w:rsidP="00E71B42">
      <w:pPr>
        <w:spacing w:after="0" w:line="360" w:lineRule="auto"/>
        <w:ind w:left="567" w:hanging="567"/>
        <w:jc w:val="both"/>
        <w:rPr>
          <w:rFonts w:ascii="Times New Roman" w:hAnsi="Times New Roman" w:cs="Times New Roman"/>
          <w:sz w:val="24"/>
          <w:szCs w:val="24"/>
          <w:lang w:val="en-US"/>
        </w:rPr>
      </w:pPr>
      <w:r w:rsidRPr="00E71B42">
        <w:rPr>
          <w:rFonts w:ascii="Times New Roman" w:hAnsi="Times New Roman" w:cs="Times New Roman"/>
          <w:sz w:val="24"/>
          <w:szCs w:val="24"/>
          <w:lang w:val="en-US"/>
        </w:rPr>
        <w:t>Jayaratne</w:t>
      </w:r>
      <w:r w:rsidR="00A44A2D" w:rsidRPr="00E71B42">
        <w:rPr>
          <w:rFonts w:ascii="Times New Roman" w:hAnsi="Times New Roman" w:cs="Times New Roman"/>
          <w:sz w:val="24"/>
          <w:szCs w:val="24"/>
          <w:lang w:val="en-US"/>
        </w:rPr>
        <w:t>, J.</w:t>
      </w:r>
      <w:r w:rsidRPr="00E71B42">
        <w:rPr>
          <w:rFonts w:ascii="Times New Roman" w:hAnsi="Times New Roman" w:cs="Times New Roman"/>
          <w:sz w:val="24"/>
          <w:szCs w:val="24"/>
          <w:lang w:val="en-US"/>
        </w:rPr>
        <w:t xml:space="preserve"> and Strahan</w:t>
      </w:r>
      <w:r w:rsidR="00A44A2D" w:rsidRPr="00E71B42">
        <w:rPr>
          <w:rFonts w:ascii="Times New Roman" w:hAnsi="Times New Roman" w:cs="Times New Roman"/>
          <w:sz w:val="24"/>
          <w:szCs w:val="24"/>
          <w:lang w:val="en-US"/>
        </w:rPr>
        <w:t>, P.</w:t>
      </w:r>
      <w:r w:rsidRPr="00E71B42">
        <w:rPr>
          <w:rFonts w:ascii="Times New Roman" w:hAnsi="Times New Roman" w:cs="Times New Roman"/>
          <w:sz w:val="24"/>
          <w:szCs w:val="24"/>
          <w:lang w:val="en-US"/>
        </w:rPr>
        <w:t xml:space="preserve"> (1996) </w:t>
      </w:r>
      <w:r w:rsidR="00A44A2D" w:rsidRPr="00E71B42">
        <w:rPr>
          <w:rFonts w:ascii="Times New Roman" w:hAnsi="Times New Roman" w:cs="Times New Roman"/>
          <w:sz w:val="24"/>
          <w:szCs w:val="24"/>
          <w:lang w:val="en-US"/>
        </w:rPr>
        <w:t xml:space="preserve">‘The Finance-Growth Nexus: Evidence from Bank Branch Deregulation’, </w:t>
      </w:r>
      <w:r w:rsidR="00A44A2D" w:rsidRPr="00E71B42">
        <w:rPr>
          <w:rFonts w:ascii="Times New Roman" w:hAnsi="Times New Roman" w:cs="Times New Roman"/>
          <w:i/>
          <w:sz w:val="24"/>
          <w:szCs w:val="24"/>
          <w:lang w:val="en-US"/>
        </w:rPr>
        <w:t>Quarterly Journal of Economics</w:t>
      </w:r>
      <w:r w:rsidR="00A44A2D" w:rsidRPr="00E71B42">
        <w:rPr>
          <w:rFonts w:ascii="Times New Roman" w:hAnsi="Times New Roman" w:cs="Times New Roman"/>
          <w:sz w:val="24"/>
          <w:szCs w:val="24"/>
          <w:lang w:val="en-US"/>
        </w:rPr>
        <w:t>, 111(3), pp. 639 – 670.</w:t>
      </w:r>
    </w:p>
    <w:p w:rsidR="00373859" w:rsidRPr="00E71B42" w:rsidRDefault="00373859" w:rsidP="00E71B42">
      <w:pPr>
        <w:spacing w:after="0" w:line="360" w:lineRule="auto"/>
        <w:ind w:left="567" w:hanging="567"/>
        <w:jc w:val="both"/>
        <w:rPr>
          <w:rFonts w:ascii="Times New Roman" w:hAnsi="Times New Roman" w:cs="Times New Roman"/>
          <w:sz w:val="24"/>
          <w:szCs w:val="24"/>
          <w:lang w:val="en-US"/>
        </w:rPr>
      </w:pPr>
      <w:r w:rsidRPr="00E71B42">
        <w:rPr>
          <w:rFonts w:ascii="Times New Roman" w:hAnsi="Times New Roman" w:cs="Times New Roman"/>
          <w:sz w:val="24"/>
          <w:szCs w:val="24"/>
          <w:lang w:val="en-US"/>
        </w:rPr>
        <w:t xml:space="preserve">Johnson, </w:t>
      </w:r>
      <w:r w:rsidR="00C04DE1" w:rsidRPr="00E71B42">
        <w:rPr>
          <w:rFonts w:ascii="Times New Roman" w:hAnsi="Times New Roman" w:cs="Times New Roman"/>
          <w:sz w:val="24"/>
          <w:szCs w:val="24"/>
          <w:lang w:val="en-US"/>
        </w:rPr>
        <w:t xml:space="preserve">S., </w:t>
      </w:r>
      <w:r w:rsidRPr="00E71B42">
        <w:rPr>
          <w:rFonts w:ascii="Times New Roman" w:hAnsi="Times New Roman" w:cs="Times New Roman"/>
          <w:sz w:val="24"/>
          <w:szCs w:val="24"/>
          <w:lang w:val="en-US"/>
        </w:rPr>
        <w:t>Kaufman</w:t>
      </w:r>
      <w:r w:rsidR="00C04DE1" w:rsidRPr="00E71B42">
        <w:rPr>
          <w:rFonts w:ascii="Times New Roman" w:hAnsi="Times New Roman" w:cs="Times New Roman"/>
          <w:sz w:val="24"/>
          <w:szCs w:val="24"/>
          <w:lang w:val="en-US"/>
        </w:rPr>
        <w:t>, D.,</w:t>
      </w:r>
      <w:r w:rsidRPr="00E71B42">
        <w:rPr>
          <w:rFonts w:ascii="Times New Roman" w:hAnsi="Times New Roman" w:cs="Times New Roman"/>
          <w:sz w:val="24"/>
          <w:szCs w:val="24"/>
          <w:lang w:val="en-US"/>
        </w:rPr>
        <w:t xml:space="preserve"> and Zoido-Lobaton,</w:t>
      </w:r>
      <w:r w:rsidR="00C04DE1" w:rsidRPr="00E71B42">
        <w:rPr>
          <w:rFonts w:ascii="Times New Roman" w:hAnsi="Times New Roman" w:cs="Times New Roman"/>
          <w:sz w:val="24"/>
          <w:szCs w:val="24"/>
          <w:lang w:val="en-US"/>
        </w:rPr>
        <w:t xml:space="preserve"> P.,</w:t>
      </w:r>
      <w:r w:rsidRPr="00E71B42">
        <w:rPr>
          <w:rFonts w:ascii="Times New Roman" w:hAnsi="Times New Roman" w:cs="Times New Roman"/>
          <w:sz w:val="24"/>
          <w:szCs w:val="24"/>
          <w:lang w:val="en-US"/>
        </w:rPr>
        <w:t xml:space="preserve"> </w:t>
      </w:r>
      <w:r w:rsidR="00C04DE1" w:rsidRPr="00E71B42">
        <w:rPr>
          <w:rFonts w:ascii="Times New Roman" w:hAnsi="Times New Roman" w:cs="Times New Roman"/>
          <w:sz w:val="24"/>
          <w:szCs w:val="24"/>
          <w:lang w:val="en-US"/>
        </w:rPr>
        <w:t>(</w:t>
      </w:r>
      <w:r w:rsidRPr="00E71B42">
        <w:rPr>
          <w:rFonts w:ascii="Times New Roman" w:hAnsi="Times New Roman" w:cs="Times New Roman"/>
          <w:sz w:val="24"/>
          <w:szCs w:val="24"/>
          <w:lang w:val="en-US"/>
        </w:rPr>
        <w:t>1998</w:t>
      </w:r>
      <w:r w:rsidR="00C04DE1" w:rsidRPr="00E71B42">
        <w:rPr>
          <w:rFonts w:ascii="Times New Roman" w:hAnsi="Times New Roman" w:cs="Times New Roman"/>
          <w:sz w:val="24"/>
          <w:szCs w:val="24"/>
          <w:lang w:val="en-US"/>
        </w:rPr>
        <w:t xml:space="preserve">) </w:t>
      </w:r>
      <w:r w:rsidR="008C09EA" w:rsidRPr="00E71B42">
        <w:rPr>
          <w:rFonts w:ascii="Times New Roman" w:hAnsi="Times New Roman" w:cs="Times New Roman"/>
          <w:sz w:val="24"/>
          <w:szCs w:val="24"/>
          <w:lang w:val="en-US"/>
        </w:rPr>
        <w:t>‘</w:t>
      </w:r>
      <w:r w:rsidR="00C04DE1" w:rsidRPr="00E71B42">
        <w:rPr>
          <w:rFonts w:ascii="Times New Roman" w:hAnsi="Times New Roman" w:cs="Times New Roman"/>
          <w:sz w:val="24"/>
          <w:szCs w:val="24"/>
          <w:lang w:val="en-US"/>
        </w:rPr>
        <w:t>Government in transition: Regulatory Discretion and the Unofficial Economy</w:t>
      </w:r>
      <w:r w:rsidR="008C09EA" w:rsidRPr="00E71B42">
        <w:rPr>
          <w:rFonts w:ascii="Times New Roman" w:hAnsi="Times New Roman" w:cs="Times New Roman"/>
          <w:sz w:val="24"/>
          <w:szCs w:val="24"/>
          <w:lang w:val="en-US"/>
        </w:rPr>
        <w:t>’</w:t>
      </w:r>
      <w:r w:rsidR="00C04DE1" w:rsidRPr="00E71B42">
        <w:rPr>
          <w:rFonts w:ascii="Times New Roman" w:hAnsi="Times New Roman" w:cs="Times New Roman"/>
          <w:sz w:val="24"/>
          <w:szCs w:val="24"/>
          <w:lang w:val="en-US"/>
        </w:rPr>
        <w:t xml:space="preserve">, </w:t>
      </w:r>
      <w:r w:rsidR="00C04DE1" w:rsidRPr="00E71B42">
        <w:rPr>
          <w:rFonts w:ascii="Times New Roman" w:hAnsi="Times New Roman" w:cs="Times New Roman"/>
          <w:i/>
          <w:sz w:val="24"/>
          <w:szCs w:val="24"/>
          <w:lang w:val="en-US"/>
        </w:rPr>
        <w:t>American Economic Review 88</w:t>
      </w:r>
      <w:r w:rsidR="00C04DE1" w:rsidRPr="00E71B42">
        <w:rPr>
          <w:rFonts w:ascii="Times New Roman" w:hAnsi="Times New Roman" w:cs="Times New Roman"/>
          <w:sz w:val="24"/>
          <w:szCs w:val="24"/>
          <w:lang w:val="en-US"/>
        </w:rPr>
        <w:t xml:space="preserve">, </w:t>
      </w:r>
      <w:r w:rsidR="008C09EA" w:rsidRPr="00E71B42">
        <w:rPr>
          <w:rFonts w:ascii="Times New Roman" w:hAnsi="Times New Roman" w:cs="Times New Roman"/>
          <w:sz w:val="24"/>
          <w:szCs w:val="24"/>
          <w:lang w:val="en-US"/>
        </w:rPr>
        <w:t xml:space="preserve">pp. </w:t>
      </w:r>
      <w:r w:rsidR="00C04DE1" w:rsidRPr="00E71B42">
        <w:rPr>
          <w:rFonts w:ascii="Times New Roman" w:hAnsi="Times New Roman" w:cs="Times New Roman"/>
          <w:sz w:val="24"/>
          <w:szCs w:val="24"/>
          <w:lang w:val="en-US"/>
        </w:rPr>
        <w:t>387-392</w:t>
      </w:r>
      <w:r w:rsidR="008C09EA" w:rsidRPr="00E71B42">
        <w:rPr>
          <w:rFonts w:ascii="Times New Roman" w:hAnsi="Times New Roman" w:cs="Times New Roman"/>
          <w:sz w:val="24"/>
          <w:szCs w:val="24"/>
          <w:lang w:val="en-US"/>
        </w:rPr>
        <w:t>.</w:t>
      </w:r>
    </w:p>
    <w:p w:rsidR="00373859" w:rsidRPr="00E71B42" w:rsidRDefault="00373859" w:rsidP="00E71B42">
      <w:pPr>
        <w:spacing w:after="0" w:line="360" w:lineRule="auto"/>
        <w:ind w:left="567" w:hanging="567"/>
        <w:jc w:val="both"/>
        <w:rPr>
          <w:rFonts w:ascii="Times New Roman" w:hAnsi="Times New Roman" w:cs="Times New Roman"/>
          <w:sz w:val="24"/>
          <w:szCs w:val="24"/>
          <w:lang w:val="en-US"/>
        </w:rPr>
      </w:pPr>
      <w:r w:rsidRPr="00E71B42">
        <w:rPr>
          <w:rFonts w:ascii="Times New Roman" w:hAnsi="Times New Roman" w:cs="Times New Roman"/>
          <w:sz w:val="24"/>
          <w:szCs w:val="24"/>
          <w:lang w:val="en-US"/>
        </w:rPr>
        <w:t>Kaufmann</w:t>
      </w:r>
      <w:r w:rsidR="0017757C" w:rsidRPr="00E71B42">
        <w:rPr>
          <w:rFonts w:ascii="Times New Roman" w:hAnsi="Times New Roman" w:cs="Times New Roman"/>
          <w:sz w:val="24"/>
          <w:szCs w:val="24"/>
          <w:lang w:val="en-US"/>
        </w:rPr>
        <w:t>, D.</w:t>
      </w:r>
      <w:r w:rsidRPr="00E71B42">
        <w:rPr>
          <w:rFonts w:ascii="Times New Roman" w:hAnsi="Times New Roman" w:cs="Times New Roman"/>
          <w:sz w:val="24"/>
          <w:szCs w:val="24"/>
          <w:lang w:val="en-US"/>
        </w:rPr>
        <w:t xml:space="preserve"> (1997)</w:t>
      </w:r>
      <w:r w:rsidR="0017757C" w:rsidRPr="00E71B42">
        <w:rPr>
          <w:rFonts w:ascii="Times New Roman" w:hAnsi="Times New Roman" w:cs="Times New Roman"/>
          <w:sz w:val="24"/>
          <w:szCs w:val="24"/>
          <w:lang w:val="en-US"/>
        </w:rPr>
        <w:t xml:space="preserve"> ‘The Missing Pillar of a Growth Strategy for Ukraine: Institutional and Policy Reform for Private Sector Development’, In Peter K. Cornelius and Patrick Lenain (</w:t>
      </w:r>
      <w:r w:rsidR="000B25E7" w:rsidRPr="00E71B42">
        <w:rPr>
          <w:rFonts w:ascii="Times New Roman" w:hAnsi="Times New Roman" w:cs="Times New Roman"/>
          <w:sz w:val="24"/>
          <w:szCs w:val="24"/>
          <w:lang w:val="en-US"/>
        </w:rPr>
        <w:t>E</w:t>
      </w:r>
      <w:r w:rsidR="0017757C" w:rsidRPr="00E71B42">
        <w:rPr>
          <w:rFonts w:ascii="Times New Roman" w:hAnsi="Times New Roman" w:cs="Times New Roman"/>
          <w:sz w:val="24"/>
          <w:szCs w:val="24"/>
          <w:lang w:val="en-US"/>
        </w:rPr>
        <w:t>ds.)</w:t>
      </w:r>
      <w:r w:rsidR="000B25E7" w:rsidRPr="00E71B42">
        <w:rPr>
          <w:rFonts w:ascii="Times New Roman" w:hAnsi="Times New Roman" w:cs="Times New Roman"/>
          <w:sz w:val="24"/>
          <w:szCs w:val="24"/>
          <w:lang w:val="en-US"/>
        </w:rPr>
        <w:t>,</w:t>
      </w:r>
      <w:r w:rsidR="0017757C" w:rsidRPr="00E71B42">
        <w:rPr>
          <w:rFonts w:ascii="Times New Roman" w:hAnsi="Times New Roman" w:cs="Times New Roman"/>
          <w:sz w:val="24"/>
          <w:szCs w:val="24"/>
          <w:lang w:val="en-US"/>
        </w:rPr>
        <w:t xml:space="preserve"> </w:t>
      </w:r>
      <w:r w:rsidR="0017757C" w:rsidRPr="00E71B42">
        <w:rPr>
          <w:rFonts w:ascii="Times New Roman" w:hAnsi="Times New Roman" w:cs="Times New Roman"/>
          <w:i/>
          <w:sz w:val="24"/>
          <w:szCs w:val="24"/>
          <w:lang w:val="en-US"/>
        </w:rPr>
        <w:t>Ukraine: Accelerating the Transition to Market</w:t>
      </w:r>
      <w:r w:rsidR="000B25E7" w:rsidRPr="00E71B42">
        <w:rPr>
          <w:rFonts w:ascii="Times New Roman" w:hAnsi="Times New Roman" w:cs="Times New Roman"/>
          <w:sz w:val="24"/>
          <w:szCs w:val="24"/>
          <w:lang w:val="en-US"/>
        </w:rPr>
        <w:t>,</w:t>
      </w:r>
      <w:r w:rsidR="0017757C" w:rsidRPr="00E71B42">
        <w:rPr>
          <w:rFonts w:ascii="Times New Roman" w:hAnsi="Times New Roman" w:cs="Times New Roman"/>
          <w:sz w:val="24"/>
          <w:szCs w:val="24"/>
          <w:lang w:val="en-US"/>
        </w:rPr>
        <w:t xml:space="preserve"> Washington: International Monetary Fund, pp. 234-275.</w:t>
      </w:r>
    </w:p>
    <w:p w:rsidR="008C09EA" w:rsidRPr="00E71B42" w:rsidRDefault="003E6A7A" w:rsidP="00E71B42">
      <w:pPr>
        <w:spacing w:after="0" w:line="360" w:lineRule="auto"/>
        <w:ind w:left="567" w:hanging="567"/>
        <w:jc w:val="both"/>
        <w:rPr>
          <w:rFonts w:ascii="Times New Roman" w:hAnsi="Times New Roman" w:cs="Times New Roman"/>
          <w:sz w:val="24"/>
          <w:szCs w:val="24"/>
          <w:lang w:val="en-US"/>
        </w:rPr>
      </w:pPr>
      <w:r w:rsidRPr="00E71B42">
        <w:rPr>
          <w:rFonts w:ascii="Times New Roman" w:hAnsi="Times New Roman" w:cs="Times New Roman"/>
          <w:sz w:val="24"/>
          <w:szCs w:val="24"/>
          <w:lang w:val="en-US"/>
        </w:rPr>
        <w:t>Kaufmann, D., Kraa</w:t>
      </w:r>
      <w:r w:rsidR="008C09EA" w:rsidRPr="00E71B42">
        <w:rPr>
          <w:rFonts w:ascii="Times New Roman" w:hAnsi="Times New Roman" w:cs="Times New Roman"/>
          <w:sz w:val="24"/>
          <w:szCs w:val="24"/>
          <w:lang w:val="en-US"/>
        </w:rPr>
        <w:t>y, A., Zoido-Lobaton, P. (1999)</w:t>
      </w:r>
      <w:r w:rsidRPr="00E71B42">
        <w:rPr>
          <w:rFonts w:ascii="Times New Roman" w:hAnsi="Times New Roman" w:cs="Times New Roman"/>
          <w:sz w:val="24"/>
          <w:szCs w:val="24"/>
          <w:lang w:val="en-US"/>
        </w:rPr>
        <w:t xml:space="preserve"> </w:t>
      </w:r>
      <w:r w:rsidRPr="00E71B42">
        <w:rPr>
          <w:rFonts w:ascii="Times New Roman" w:hAnsi="Times New Roman" w:cs="Times New Roman"/>
          <w:i/>
          <w:sz w:val="24"/>
          <w:szCs w:val="24"/>
          <w:lang w:val="en-US"/>
        </w:rPr>
        <w:t>Ag</w:t>
      </w:r>
      <w:r w:rsidR="008C09EA" w:rsidRPr="00E71B42">
        <w:rPr>
          <w:rFonts w:ascii="Times New Roman" w:hAnsi="Times New Roman" w:cs="Times New Roman"/>
          <w:i/>
          <w:sz w:val="24"/>
          <w:szCs w:val="24"/>
          <w:lang w:val="en-US"/>
        </w:rPr>
        <w:t>gregating Governance Indicators,</w:t>
      </w:r>
      <w:r w:rsidRPr="00E71B42">
        <w:rPr>
          <w:rFonts w:ascii="Times New Roman" w:hAnsi="Times New Roman" w:cs="Times New Roman"/>
          <w:sz w:val="24"/>
          <w:szCs w:val="24"/>
          <w:lang w:val="en-US"/>
        </w:rPr>
        <w:t xml:space="preserve"> </w:t>
      </w:r>
      <w:r w:rsidR="008C09EA" w:rsidRPr="00E71B42">
        <w:rPr>
          <w:rFonts w:ascii="Times New Roman" w:hAnsi="Times New Roman" w:cs="Times New Roman"/>
          <w:sz w:val="24"/>
          <w:szCs w:val="24"/>
          <w:lang w:val="en-US"/>
        </w:rPr>
        <w:t xml:space="preserve">World Bank </w:t>
      </w:r>
      <w:r w:rsidRPr="00E71B42">
        <w:rPr>
          <w:rFonts w:ascii="Times New Roman" w:hAnsi="Times New Roman" w:cs="Times New Roman"/>
          <w:sz w:val="24"/>
          <w:szCs w:val="24"/>
          <w:lang w:val="en-US"/>
        </w:rPr>
        <w:t>Policy Research Working Paper 2195</w:t>
      </w:r>
      <w:r w:rsidR="008C09EA" w:rsidRPr="00E71B42">
        <w:rPr>
          <w:rFonts w:ascii="Times New Roman" w:hAnsi="Times New Roman" w:cs="Times New Roman"/>
          <w:sz w:val="24"/>
          <w:szCs w:val="24"/>
          <w:lang w:val="en-US"/>
        </w:rPr>
        <w:t>.</w:t>
      </w:r>
    </w:p>
    <w:p w:rsidR="00373859" w:rsidRPr="00E71B42" w:rsidRDefault="00373859" w:rsidP="00E71B42">
      <w:pPr>
        <w:spacing w:after="0" w:line="360" w:lineRule="auto"/>
        <w:ind w:left="567" w:hanging="567"/>
        <w:jc w:val="both"/>
        <w:rPr>
          <w:rFonts w:ascii="Times New Roman" w:hAnsi="Times New Roman" w:cs="Times New Roman"/>
          <w:sz w:val="24"/>
          <w:szCs w:val="24"/>
          <w:lang w:val="en-US"/>
        </w:rPr>
      </w:pPr>
      <w:r w:rsidRPr="00E71B42">
        <w:rPr>
          <w:rFonts w:ascii="Times New Roman" w:hAnsi="Times New Roman" w:cs="Times New Roman"/>
          <w:sz w:val="24"/>
          <w:szCs w:val="24"/>
          <w:lang w:val="en-US"/>
        </w:rPr>
        <w:t>King</w:t>
      </w:r>
      <w:r w:rsidR="00A44A2D" w:rsidRPr="00E71B42">
        <w:rPr>
          <w:rFonts w:ascii="Times New Roman" w:hAnsi="Times New Roman" w:cs="Times New Roman"/>
          <w:sz w:val="24"/>
          <w:szCs w:val="24"/>
          <w:lang w:val="en-US"/>
        </w:rPr>
        <w:t>, R.</w:t>
      </w:r>
      <w:r w:rsidRPr="00E71B42">
        <w:rPr>
          <w:rFonts w:ascii="Times New Roman" w:hAnsi="Times New Roman" w:cs="Times New Roman"/>
          <w:sz w:val="24"/>
          <w:szCs w:val="24"/>
          <w:lang w:val="en-US"/>
        </w:rPr>
        <w:t xml:space="preserve"> and Levine</w:t>
      </w:r>
      <w:r w:rsidR="00A44A2D" w:rsidRPr="00E71B42">
        <w:rPr>
          <w:rFonts w:ascii="Times New Roman" w:hAnsi="Times New Roman" w:cs="Times New Roman"/>
          <w:sz w:val="24"/>
          <w:szCs w:val="24"/>
          <w:lang w:val="en-US"/>
        </w:rPr>
        <w:t>, R.</w:t>
      </w:r>
      <w:r w:rsidRPr="00E71B42">
        <w:rPr>
          <w:rFonts w:ascii="Times New Roman" w:hAnsi="Times New Roman" w:cs="Times New Roman"/>
          <w:sz w:val="24"/>
          <w:szCs w:val="24"/>
          <w:lang w:val="en-US"/>
        </w:rPr>
        <w:t xml:space="preserve"> (</w:t>
      </w:r>
      <w:r w:rsidR="00A44A2D" w:rsidRPr="00E71B42">
        <w:rPr>
          <w:rFonts w:ascii="Times New Roman" w:hAnsi="Times New Roman" w:cs="Times New Roman"/>
          <w:sz w:val="24"/>
          <w:szCs w:val="24"/>
          <w:lang w:val="en-US"/>
        </w:rPr>
        <w:t>1993a</w:t>
      </w:r>
      <w:r w:rsidRPr="00E71B42">
        <w:rPr>
          <w:rFonts w:ascii="Times New Roman" w:hAnsi="Times New Roman" w:cs="Times New Roman"/>
          <w:sz w:val="24"/>
          <w:szCs w:val="24"/>
          <w:lang w:val="en-US"/>
        </w:rPr>
        <w:t>)</w:t>
      </w:r>
      <w:r w:rsidR="00A44A2D" w:rsidRPr="00E71B42">
        <w:rPr>
          <w:rFonts w:ascii="Times New Roman" w:hAnsi="Times New Roman" w:cs="Times New Roman"/>
          <w:sz w:val="24"/>
          <w:szCs w:val="24"/>
          <w:lang w:val="en-US"/>
        </w:rPr>
        <w:t xml:space="preserve"> ‘Finance and Growth: Schumpeter Might Be Right’, </w:t>
      </w:r>
      <w:r w:rsidR="00A44A2D" w:rsidRPr="00E71B42">
        <w:rPr>
          <w:rFonts w:ascii="Times New Roman" w:hAnsi="Times New Roman" w:cs="Times New Roman"/>
          <w:i/>
          <w:sz w:val="24"/>
          <w:szCs w:val="24"/>
          <w:lang w:val="en-US"/>
        </w:rPr>
        <w:t>Quarterly Journal of Economics</w:t>
      </w:r>
      <w:r w:rsidR="00A44A2D" w:rsidRPr="00E71B42">
        <w:rPr>
          <w:rFonts w:ascii="Times New Roman" w:hAnsi="Times New Roman" w:cs="Times New Roman"/>
          <w:sz w:val="24"/>
          <w:szCs w:val="24"/>
          <w:lang w:val="en-US"/>
        </w:rPr>
        <w:t>, 108(3), pp. 713-737</w:t>
      </w:r>
      <w:r w:rsidR="008C09EA" w:rsidRPr="00E71B42">
        <w:rPr>
          <w:rFonts w:ascii="Times New Roman" w:hAnsi="Times New Roman" w:cs="Times New Roman"/>
          <w:sz w:val="24"/>
          <w:szCs w:val="24"/>
          <w:lang w:val="en-US"/>
        </w:rPr>
        <w:t>.</w:t>
      </w:r>
    </w:p>
    <w:p w:rsidR="00A44A2D" w:rsidRPr="00E71B42" w:rsidRDefault="00A44A2D" w:rsidP="00E71B42">
      <w:pPr>
        <w:spacing w:after="0" w:line="360" w:lineRule="auto"/>
        <w:ind w:left="567" w:hanging="567"/>
        <w:jc w:val="both"/>
        <w:rPr>
          <w:rFonts w:ascii="Times New Roman" w:hAnsi="Times New Roman" w:cs="Times New Roman"/>
          <w:sz w:val="24"/>
          <w:szCs w:val="24"/>
          <w:lang w:val="en-US"/>
        </w:rPr>
      </w:pPr>
      <w:r w:rsidRPr="00E71B42">
        <w:rPr>
          <w:rFonts w:ascii="Times New Roman" w:hAnsi="Times New Roman" w:cs="Times New Roman"/>
          <w:sz w:val="24"/>
          <w:szCs w:val="24"/>
          <w:lang w:val="en-US"/>
        </w:rPr>
        <w:t xml:space="preserve">King, R. and Levine, R. (1993b) ‘Finance, Entrepreneurship, and Growth’, </w:t>
      </w:r>
      <w:r w:rsidRPr="00E71B42">
        <w:rPr>
          <w:rFonts w:ascii="Times New Roman" w:hAnsi="Times New Roman" w:cs="Times New Roman"/>
          <w:i/>
          <w:sz w:val="24"/>
          <w:szCs w:val="24"/>
          <w:lang w:val="en-US"/>
        </w:rPr>
        <w:t>Journal of Monetary Economics</w:t>
      </w:r>
      <w:r w:rsidRPr="00E71B42">
        <w:rPr>
          <w:rFonts w:ascii="Times New Roman" w:hAnsi="Times New Roman" w:cs="Times New Roman"/>
          <w:sz w:val="24"/>
          <w:szCs w:val="24"/>
          <w:lang w:val="en-US"/>
        </w:rPr>
        <w:t>, 32(3), pp. 513-542</w:t>
      </w:r>
      <w:r w:rsidR="008C09EA" w:rsidRPr="00E71B42">
        <w:rPr>
          <w:rFonts w:ascii="Times New Roman" w:hAnsi="Times New Roman" w:cs="Times New Roman"/>
          <w:sz w:val="24"/>
          <w:szCs w:val="24"/>
          <w:lang w:val="en-US"/>
        </w:rPr>
        <w:t>.</w:t>
      </w:r>
    </w:p>
    <w:p w:rsidR="003E6A7A" w:rsidRPr="00E71B42" w:rsidRDefault="003E6A7A" w:rsidP="00E71B42">
      <w:pPr>
        <w:spacing w:after="0" w:line="360" w:lineRule="auto"/>
        <w:ind w:left="567" w:hanging="567"/>
        <w:jc w:val="both"/>
        <w:rPr>
          <w:rFonts w:ascii="Times New Roman" w:hAnsi="Times New Roman" w:cs="Times New Roman"/>
          <w:sz w:val="24"/>
          <w:szCs w:val="24"/>
          <w:lang w:val="en-US"/>
        </w:rPr>
      </w:pPr>
      <w:r w:rsidRPr="00E71B42">
        <w:rPr>
          <w:rFonts w:ascii="Times New Roman" w:hAnsi="Times New Roman" w:cs="Times New Roman"/>
          <w:sz w:val="24"/>
          <w:szCs w:val="24"/>
          <w:lang w:val="en-US"/>
        </w:rPr>
        <w:t>Klapper, L., Laeven, L. and Rajan, R. (2004)</w:t>
      </w:r>
      <w:r w:rsidR="004102C2" w:rsidRPr="00E71B42">
        <w:rPr>
          <w:rFonts w:ascii="Times New Roman" w:hAnsi="Times New Roman" w:cs="Times New Roman"/>
          <w:sz w:val="24"/>
          <w:szCs w:val="24"/>
          <w:lang w:val="en-US"/>
        </w:rPr>
        <w:t>,</w:t>
      </w:r>
      <w:r w:rsidRPr="00E71B42">
        <w:rPr>
          <w:rFonts w:ascii="Times New Roman" w:hAnsi="Times New Roman" w:cs="Times New Roman"/>
          <w:sz w:val="24"/>
          <w:szCs w:val="24"/>
          <w:lang w:val="en-US"/>
        </w:rPr>
        <w:t xml:space="preserve"> </w:t>
      </w:r>
      <w:r w:rsidRPr="00E71B42">
        <w:rPr>
          <w:rFonts w:ascii="Times New Roman" w:hAnsi="Times New Roman" w:cs="Times New Roman"/>
          <w:i/>
          <w:sz w:val="24"/>
          <w:szCs w:val="24"/>
          <w:lang w:val="en-US"/>
        </w:rPr>
        <w:t>Business Environment and Firm Entry: Evidence from International Data</w:t>
      </w:r>
      <w:r w:rsidR="008C09EA" w:rsidRPr="00E71B42">
        <w:rPr>
          <w:rFonts w:ascii="Times New Roman" w:hAnsi="Times New Roman" w:cs="Times New Roman"/>
          <w:i/>
          <w:sz w:val="24"/>
          <w:szCs w:val="24"/>
          <w:lang w:val="en-US"/>
        </w:rPr>
        <w:t>,</w:t>
      </w:r>
      <w:r w:rsidRPr="00E71B42">
        <w:rPr>
          <w:rFonts w:ascii="Times New Roman" w:hAnsi="Times New Roman" w:cs="Times New Roman"/>
          <w:sz w:val="24"/>
          <w:szCs w:val="24"/>
          <w:lang w:val="en-US"/>
        </w:rPr>
        <w:t xml:space="preserve"> World Bank Poli</w:t>
      </w:r>
      <w:r w:rsidR="008C09EA" w:rsidRPr="00E71B42">
        <w:rPr>
          <w:rFonts w:ascii="Times New Roman" w:hAnsi="Times New Roman" w:cs="Times New Roman"/>
          <w:sz w:val="24"/>
          <w:szCs w:val="24"/>
          <w:lang w:val="en-US"/>
        </w:rPr>
        <w:t>cy Research Working Paper 3232.</w:t>
      </w:r>
    </w:p>
    <w:p w:rsidR="003E6A7A" w:rsidRPr="00E71B42" w:rsidRDefault="003E6A7A" w:rsidP="00E71B42">
      <w:pPr>
        <w:spacing w:after="0" w:line="360" w:lineRule="auto"/>
        <w:ind w:left="567" w:hanging="567"/>
        <w:jc w:val="both"/>
        <w:rPr>
          <w:rFonts w:ascii="Times New Roman" w:hAnsi="Times New Roman" w:cs="Times New Roman"/>
          <w:sz w:val="24"/>
          <w:szCs w:val="24"/>
          <w:lang w:val="en-US"/>
        </w:rPr>
      </w:pPr>
      <w:r w:rsidRPr="00E71B42">
        <w:rPr>
          <w:rFonts w:ascii="Times New Roman" w:hAnsi="Times New Roman" w:cs="Times New Roman"/>
          <w:sz w:val="24"/>
          <w:szCs w:val="24"/>
          <w:lang w:val="en-US"/>
        </w:rPr>
        <w:t xml:space="preserve">La porta, R., </w:t>
      </w:r>
      <w:r w:rsidR="004102C2" w:rsidRPr="00E71B42">
        <w:rPr>
          <w:rFonts w:ascii="Times New Roman" w:hAnsi="Times New Roman" w:cs="Times New Roman"/>
          <w:sz w:val="24"/>
          <w:szCs w:val="24"/>
          <w:lang w:val="en-US"/>
        </w:rPr>
        <w:t>Lopez-de-Silanes, F., Shleifer, A., and Wishny, R. (1998)</w:t>
      </w:r>
      <w:r w:rsidRPr="00E71B42">
        <w:rPr>
          <w:rFonts w:ascii="Times New Roman" w:hAnsi="Times New Roman" w:cs="Times New Roman"/>
          <w:sz w:val="24"/>
          <w:szCs w:val="24"/>
          <w:lang w:val="en-US"/>
        </w:rPr>
        <w:t xml:space="preserve"> </w:t>
      </w:r>
      <w:r w:rsidR="004102C2" w:rsidRPr="00E71B42">
        <w:rPr>
          <w:rFonts w:ascii="Times New Roman" w:hAnsi="Times New Roman" w:cs="Times New Roman"/>
          <w:sz w:val="24"/>
          <w:szCs w:val="24"/>
          <w:lang w:val="en-US"/>
        </w:rPr>
        <w:t>‘</w:t>
      </w:r>
      <w:r w:rsidRPr="00E71B42">
        <w:rPr>
          <w:rFonts w:ascii="Times New Roman" w:hAnsi="Times New Roman" w:cs="Times New Roman"/>
          <w:sz w:val="24"/>
          <w:szCs w:val="24"/>
          <w:lang w:val="en-US"/>
        </w:rPr>
        <w:t>Law and finance</w:t>
      </w:r>
      <w:r w:rsidR="004102C2" w:rsidRPr="00E71B42">
        <w:rPr>
          <w:rFonts w:ascii="Times New Roman" w:hAnsi="Times New Roman" w:cs="Times New Roman"/>
          <w:sz w:val="24"/>
          <w:szCs w:val="24"/>
          <w:lang w:val="en-US"/>
        </w:rPr>
        <w:t>’,</w:t>
      </w:r>
      <w:r w:rsidRPr="00E71B42">
        <w:rPr>
          <w:rFonts w:ascii="Times New Roman" w:hAnsi="Times New Roman" w:cs="Times New Roman"/>
          <w:sz w:val="24"/>
          <w:szCs w:val="24"/>
          <w:lang w:val="en-US"/>
        </w:rPr>
        <w:t xml:space="preserve"> </w:t>
      </w:r>
      <w:r w:rsidRPr="00E71B42">
        <w:rPr>
          <w:rFonts w:ascii="Times New Roman" w:hAnsi="Times New Roman" w:cs="Times New Roman"/>
          <w:i/>
          <w:sz w:val="24"/>
          <w:szCs w:val="24"/>
          <w:lang w:val="en-US"/>
        </w:rPr>
        <w:t xml:space="preserve">The Journal of Political Economy, </w:t>
      </w:r>
      <w:r w:rsidRPr="00E71B42">
        <w:rPr>
          <w:rFonts w:ascii="Times New Roman" w:hAnsi="Times New Roman" w:cs="Times New Roman"/>
          <w:sz w:val="24"/>
          <w:szCs w:val="24"/>
          <w:lang w:val="en-US"/>
        </w:rPr>
        <w:t>106</w:t>
      </w:r>
      <w:r w:rsidRPr="00E71B42">
        <w:rPr>
          <w:rFonts w:ascii="Times New Roman" w:hAnsi="Times New Roman" w:cs="Times New Roman"/>
          <w:i/>
          <w:sz w:val="24"/>
          <w:szCs w:val="24"/>
          <w:lang w:val="en-US"/>
        </w:rPr>
        <w:t>,</w:t>
      </w:r>
      <w:r w:rsidRPr="00E71B42">
        <w:rPr>
          <w:rFonts w:ascii="Times New Roman" w:hAnsi="Times New Roman" w:cs="Times New Roman"/>
          <w:sz w:val="24"/>
          <w:szCs w:val="24"/>
          <w:lang w:val="en-US"/>
        </w:rPr>
        <w:t xml:space="preserve"> pp. 1113-1155</w:t>
      </w:r>
      <w:r w:rsidR="004102C2" w:rsidRPr="00E71B42">
        <w:rPr>
          <w:rFonts w:ascii="Times New Roman" w:hAnsi="Times New Roman" w:cs="Times New Roman"/>
          <w:sz w:val="24"/>
          <w:szCs w:val="24"/>
          <w:lang w:val="en-US"/>
        </w:rPr>
        <w:t>.</w:t>
      </w:r>
    </w:p>
    <w:p w:rsidR="00373859" w:rsidRPr="00E71B42" w:rsidRDefault="00373859" w:rsidP="00E71B42">
      <w:pPr>
        <w:spacing w:after="0" w:line="360" w:lineRule="auto"/>
        <w:ind w:left="567" w:hanging="567"/>
        <w:jc w:val="both"/>
        <w:rPr>
          <w:rFonts w:ascii="Times New Roman" w:hAnsi="Times New Roman" w:cs="Times New Roman"/>
          <w:sz w:val="24"/>
          <w:szCs w:val="24"/>
          <w:lang w:val="en-US"/>
        </w:rPr>
      </w:pPr>
      <w:r w:rsidRPr="00E71B42">
        <w:rPr>
          <w:rFonts w:ascii="Times New Roman" w:hAnsi="Times New Roman" w:cs="Times New Roman"/>
          <w:sz w:val="24"/>
          <w:szCs w:val="24"/>
          <w:lang w:val="en-US"/>
        </w:rPr>
        <w:t>Levine</w:t>
      </w:r>
      <w:r w:rsidR="0023186F" w:rsidRPr="00E71B42">
        <w:rPr>
          <w:rFonts w:ascii="Times New Roman" w:hAnsi="Times New Roman" w:cs="Times New Roman"/>
          <w:sz w:val="24"/>
          <w:szCs w:val="24"/>
          <w:lang w:val="en-US"/>
        </w:rPr>
        <w:t xml:space="preserve"> R.</w:t>
      </w:r>
      <w:r w:rsidRPr="00E71B42">
        <w:rPr>
          <w:rFonts w:ascii="Times New Roman" w:hAnsi="Times New Roman" w:cs="Times New Roman"/>
          <w:sz w:val="24"/>
          <w:szCs w:val="24"/>
          <w:lang w:val="en-US"/>
        </w:rPr>
        <w:t xml:space="preserve"> and Renelt</w:t>
      </w:r>
      <w:r w:rsidR="0023186F" w:rsidRPr="00E71B42">
        <w:rPr>
          <w:rFonts w:ascii="Times New Roman" w:hAnsi="Times New Roman" w:cs="Times New Roman"/>
          <w:sz w:val="24"/>
          <w:szCs w:val="24"/>
          <w:lang w:val="en-US"/>
        </w:rPr>
        <w:t xml:space="preserve"> D.</w:t>
      </w:r>
      <w:r w:rsidRPr="00E71B42">
        <w:rPr>
          <w:rFonts w:ascii="Times New Roman" w:hAnsi="Times New Roman" w:cs="Times New Roman"/>
          <w:sz w:val="24"/>
          <w:szCs w:val="24"/>
          <w:lang w:val="en-US"/>
        </w:rPr>
        <w:t xml:space="preserve"> (1991)</w:t>
      </w:r>
      <w:r w:rsidR="0023186F" w:rsidRPr="00E71B42">
        <w:rPr>
          <w:rFonts w:ascii="Times New Roman" w:hAnsi="Times New Roman" w:cs="Times New Roman"/>
          <w:sz w:val="24"/>
          <w:szCs w:val="24"/>
          <w:lang w:val="en-US"/>
        </w:rPr>
        <w:t xml:space="preserve">, </w:t>
      </w:r>
      <w:r w:rsidR="0023186F" w:rsidRPr="00E71B42">
        <w:rPr>
          <w:rFonts w:ascii="Times New Roman" w:hAnsi="Times New Roman" w:cs="Times New Roman"/>
          <w:i/>
          <w:sz w:val="24"/>
          <w:szCs w:val="24"/>
          <w:lang w:val="en-US"/>
        </w:rPr>
        <w:t>Cross-Country Studies of Growth and Policy. Methodological, Conceptual, and Statistical Problems</w:t>
      </w:r>
      <w:r w:rsidR="0023186F" w:rsidRPr="00E71B42">
        <w:rPr>
          <w:rFonts w:ascii="Times New Roman" w:hAnsi="Times New Roman" w:cs="Times New Roman"/>
          <w:sz w:val="24"/>
          <w:szCs w:val="24"/>
          <w:lang w:val="en-US"/>
        </w:rPr>
        <w:t>, World Bank Policy Research Paper, WPS608.</w:t>
      </w:r>
    </w:p>
    <w:p w:rsidR="003E6A7A" w:rsidRPr="00E71B42" w:rsidRDefault="003E6A7A" w:rsidP="00E71B42">
      <w:pPr>
        <w:spacing w:after="0" w:line="360" w:lineRule="auto"/>
        <w:ind w:left="567" w:hanging="567"/>
        <w:jc w:val="both"/>
        <w:rPr>
          <w:rFonts w:ascii="Times New Roman" w:hAnsi="Times New Roman" w:cs="Times New Roman"/>
          <w:sz w:val="24"/>
          <w:szCs w:val="24"/>
          <w:lang w:val="en-US"/>
        </w:rPr>
      </w:pPr>
      <w:r w:rsidRPr="00E71B42">
        <w:rPr>
          <w:rFonts w:ascii="Times New Roman" w:hAnsi="Times New Roman" w:cs="Times New Roman"/>
          <w:sz w:val="24"/>
          <w:szCs w:val="24"/>
          <w:lang w:val="en-US"/>
        </w:rPr>
        <w:t xml:space="preserve">Levine, R. and Renelt, D. (1992) </w:t>
      </w:r>
      <w:r w:rsidR="004102C2" w:rsidRPr="00E71B42">
        <w:rPr>
          <w:rFonts w:ascii="Times New Roman" w:hAnsi="Times New Roman" w:cs="Times New Roman"/>
          <w:sz w:val="24"/>
          <w:szCs w:val="24"/>
          <w:lang w:val="en-US"/>
        </w:rPr>
        <w:t>‘</w:t>
      </w:r>
      <w:r w:rsidRPr="00E71B42">
        <w:rPr>
          <w:rFonts w:ascii="Times New Roman" w:hAnsi="Times New Roman" w:cs="Times New Roman"/>
          <w:sz w:val="24"/>
          <w:szCs w:val="24"/>
          <w:lang w:val="en-US"/>
        </w:rPr>
        <w:t>A Sensitivity Analysis of Cross-Country Regressions</w:t>
      </w:r>
      <w:r w:rsidR="004102C2" w:rsidRPr="00E71B42">
        <w:rPr>
          <w:rFonts w:ascii="Times New Roman" w:hAnsi="Times New Roman" w:cs="Times New Roman"/>
          <w:sz w:val="24"/>
          <w:szCs w:val="24"/>
          <w:lang w:val="en-US"/>
        </w:rPr>
        <w:t xml:space="preserve">’, </w:t>
      </w:r>
      <w:r w:rsidRPr="00E71B42">
        <w:rPr>
          <w:rFonts w:ascii="Times New Roman" w:hAnsi="Times New Roman" w:cs="Times New Roman"/>
          <w:i/>
          <w:sz w:val="24"/>
          <w:szCs w:val="24"/>
          <w:lang w:val="en-US"/>
        </w:rPr>
        <w:t>American Economic Review</w:t>
      </w:r>
      <w:r w:rsidRPr="00E71B42">
        <w:rPr>
          <w:rFonts w:ascii="Times New Roman" w:hAnsi="Times New Roman" w:cs="Times New Roman"/>
          <w:sz w:val="24"/>
          <w:szCs w:val="24"/>
          <w:lang w:val="en-US"/>
        </w:rPr>
        <w:t>, 82, pp. 942-963</w:t>
      </w:r>
      <w:r w:rsidR="004102C2" w:rsidRPr="00E71B42">
        <w:rPr>
          <w:rFonts w:ascii="Times New Roman" w:hAnsi="Times New Roman" w:cs="Times New Roman"/>
          <w:sz w:val="24"/>
          <w:szCs w:val="24"/>
          <w:lang w:val="en-US"/>
        </w:rPr>
        <w:t>.</w:t>
      </w:r>
    </w:p>
    <w:p w:rsidR="00373859" w:rsidRPr="00E71B42" w:rsidRDefault="00373859" w:rsidP="00E71B42">
      <w:pPr>
        <w:spacing w:after="0" w:line="360" w:lineRule="auto"/>
        <w:ind w:left="567" w:hanging="567"/>
        <w:jc w:val="both"/>
        <w:rPr>
          <w:rFonts w:ascii="Times New Roman" w:hAnsi="Times New Roman" w:cs="Times New Roman"/>
          <w:sz w:val="24"/>
          <w:szCs w:val="24"/>
          <w:lang w:val="en-US"/>
        </w:rPr>
      </w:pPr>
      <w:r w:rsidRPr="00E71B42">
        <w:rPr>
          <w:rFonts w:ascii="Times New Roman" w:hAnsi="Times New Roman" w:cs="Times New Roman"/>
          <w:sz w:val="24"/>
          <w:szCs w:val="24"/>
          <w:lang w:val="en-US"/>
        </w:rPr>
        <w:t>Levine</w:t>
      </w:r>
      <w:r w:rsidR="00142840" w:rsidRPr="00E71B42">
        <w:rPr>
          <w:rFonts w:ascii="Times New Roman" w:hAnsi="Times New Roman" w:cs="Times New Roman"/>
          <w:sz w:val="24"/>
          <w:szCs w:val="24"/>
          <w:lang w:val="en-US"/>
        </w:rPr>
        <w:t>, S.</w:t>
      </w:r>
      <w:r w:rsidRPr="00E71B42">
        <w:rPr>
          <w:rFonts w:ascii="Times New Roman" w:hAnsi="Times New Roman" w:cs="Times New Roman"/>
          <w:sz w:val="24"/>
          <w:szCs w:val="24"/>
          <w:lang w:val="en-US"/>
        </w:rPr>
        <w:t xml:space="preserve"> and Zervos</w:t>
      </w:r>
      <w:r w:rsidR="00142840" w:rsidRPr="00E71B42">
        <w:rPr>
          <w:rFonts w:ascii="Times New Roman" w:hAnsi="Times New Roman" w:cs="Times New Roman"/>
          <w:sz w:val="24"/>
          <w:szCs w:val="24"/>
          <w:lang w:val="en-US"/>
        </w:rPr>
        <w:t>, S.</w:t>
      </w:r>
      <w:r w:rsidRPr="00E71B42">
        <w:rPr>
          <w:rFonts w:ascii="Times New Roman" w:hAnsi="Times New Roman" w:cs="Times New Roman"/>
          <w:sz w:val="24"/>
          <w:szCs w:val="24"/>
          <w:lang w:val="en-US"/>
        </w:rPr>
        <w:t xml:space="preserve"> (1998) </w:t>
      </w:r>
      <w:r w:rsidR="00142840" w:rsidRPr="00E71B42">
        <w:rPr>
          <w:rFonts w:ascii="Times New Roman" w:hAnsi="Times New Roman" w:cs="Times New Roman"/>
          <w:sz w:val="24"/>
          <w:szCs w:val="24"/>
          <w:lang w:val="en-US"/>
        </w:rPr>
        <w:t xml:space="preserve">‘Stock Markets, Banks and Growth’, </w:t>
      </w:r>
      <w:r w:rsidR="00142840" w:rsidRPr="00E71B42">
        <w:rPr>
          <w:rFonts w:ascii="Times New Roman" w:hAnsi="Times New Roman" w:cs="Times New Roman"/>
          <w:i/>
          <w:sz w:val="24"/>
          <w:szCs w:val="24"/>
          <w:lang w:val="en-US"/>
        </w:rPr>
        <w:t>American Economic Review</w:t>
      </w:r>
      <w:r w:rsidR="00142840" w:rsidRPr="00E71B42">
        <w:rPr>
          <w:rFonts w:ascii="Times New Roman" w:hAnsi="Times New Roman" w:cs="Times New Roman"/>
          <w:sz w:val="24"/>
          <w:szCs w:val="24"/>
          <w:lang w:val="en-US"/>
        </w:rPr>
        <w:t>, Vol. 88, No. 3, 537-558.</w:t>
      </w:r>
    </w:p>
    <w:p w:rsidR="00373859" w:rsidRPr="00E71B42" w:rsidRDefault="00373859" w:rsidP="00E71B42">
      <w:pPr>
        <w:spacing w:after="0" w:line="360" w:lineRule="auto"/>
        <w:ind w:left="567" w:hanging="567"/>
        <w:jc w:val="both"/>
        <w:rPr>
          <w:rFonts w:ascii="Times New Roman" w:hAnsi="Times New Roman" w:cs="Times New Roman"/>
          <w:sz w:val="24"/>
          <w:szCs w:val="24"/>
          <w:lang w:val="en-US"/>
        </w:rPr>
      </w:pPr>
      <w:r w:rsidRPr="00E71B42">
        <w:rPr>
          <w:rFonts w:ascii="Times New Roman" w:hAnsi="Times New Roman" w:cs="Times New Roman"/>
          <w:sz w:val="24"/>
          <w:szCs w:val="24"/>
          <w:lang w:val="en-US"/>
        </w:rPr>
        <w:t>Mauro</w:t>
      </w:r>
      <w:r w:rsidR="008C09EA" w:rsidRPr="00E71B42">
        <w:rPr>
          <w:rFonts w:ascii="Times New Roman" w:hAnsi="Times New Roman" w:cs="Times New Roman"/>
          <w:sz w:val="24"/>
          <w:szCs w:val="24"/>
          <w:lang w:val="en-US"/>
        </w:rPr>
        <w:t>, P.</w:t>
      </w:r>
      <w:r w:rsidRPr="00E71B42">
        <w:rPr>
          <w:rFonts w:ascii="Times New Roman" w:hAnsi="Times New Roman" w:cs="Times New Roman"/>
          <w:sz w:val="24"/>
          <w:szCs w:val="24"/>
          <w:lang w:val="en-US"/>
        </w:rPr>
        <w:t xml:space="preserve"> (1995)</w:t>
      </w:r>
      <w:r w:rsidR="008C09EA" w:rsidRPr="00E71B42">
        <w:rPr>
          <w:rFonts w:ascii="Times New Roman" w:hAnsi="Times New Roman" w:cs="Times New Roman"/>
          <w:sz w:val="24"/>
          <w:szCs w:val="24"/>
          <w:lang w:val="en-US"/>
        </w:rPr>
        <w:t xml:space="preserve"> ‘Corruption and Growth’, </w:t>
      </w:r>
      <w:r w:rsidR="008C09EA" w:rsidRPr="00E71B42">
        <w:rPr>
          <w:rFonts w:ascii="Times New Roman" w:hAnsi="Times New Roman" w:cs="Times New Roman"/>
          <w:i/>
          <w:sz w:val="24"/>
          <w:szCs w:val="24"/>
          <w:lang w:val="en-US"/>
        </w:rPr>
        <w:t>Quarterly Journal of Economics</w:t>
      </w:r>
      <w:r w:rsidR="008C09EA" w:rsidRPr="00E71B42">
        <w:rPr>
          <w:rFonts w:ascii="Times New Roman" w:hAnsi="Times New Roman" w:cs="Times New Roman"/>
          <w:sz w:val="24"/>
          <w:szCs w:val="24"/>
          <w:lang w:val="en-US"/>
        </w:rPr>
        <w:t>, 110(3), pp. 681-712.</w:t>
      </w:r>
    </w:p>
    <w:p w:rsidR="00373859" w:rsidRPr="00E71B42" w:rsidRDefault="00373859" w:rsidP="00E71B42">
      <w:pPr>
        <w:spacing w:after="0" w:line="360" w:lineRule="auto"/>
        <w:ind w:left="567" w:hanging="567"/>
        <w:jc w:val="both"/>
        <w:rPr>
          <w:rFonts w:ascii="Times New Roman" w:hAnsi="Times New Roman" w:cs="Times New Roman"/>
          <w:sz w:val="24"/>
          <w:szCs w:val="24"/>
          <w:lang w:val="en-US"/>
        </w:rPr>
      </w:pPr>
      <w:r w:rsidRPr="00E71B42">
        <w:rPr>
          <w:rFonts w:ascii="Times New Roman" w:hAnsi="Times New Roman" w:cs="Times New Roman"/>
          <w:sz w:val="24"/>
          <w:szCs w:val="24"/>
          <w:lang w:val="en-US"/>
        </w:rPr>
        <w:t>Pissarides</w:t>
      </w:r>
      <w:r w:rsidR="00A44A2D" w:rsidRPr="00E71B42">
        <w:rPr>
          <w:rFonts w:ascii="Times New Roman" w:hAnsi="Times New Roman" w:cs="Times New Roman"/>
          <w:sz w:val="24"/>
          <w:szCs w:val="24"/>
          <w:lang w:val="en-US"/>
        </w:rPr>
        <w:t>, F., Singer, M. and Svejnar, J.</w:t>
      </w:r>
      <w:r w:rsidRPr="00E71B42">
        <w:rPr>
          <w:rFonts w:ascii="Times New Roman" w:hAnsi="Times New Roman" w:cs="Times New Roman"/>
          <w:sz w:val="24"/>
          <w:szCs w:val="24"/>
          <w:lang w:val="en-US"/>
        </w:rPr>
        <w:t xml:space="preserve"> (2003)</w:t>
      </w:r>
      <w:r w:rsidR="00A44A2D" w:rsidRPr="00E71B42">
        <w:rPr>
          <w:rFonts w:ascii="Times New Roman" w:hAnsi="Times New Roman" w:cs="Times New Roman"/>
          <w:sz w:val="24"/>
          <w:szCs w:val="24"/>
          <w:lang w:val="en-US"/>
        </w:rPr>
        <w:t xml:space="preserve">, ‘Objectives and Constraints of Entrepreneurs: Evidence from Small and Medium Size Enterprises in Russia and Bulgaria’, </w:t>
      </w:r>
      <w:r w:rsidR="00A44A2D" w:rsidRPr="00E71B42">
        <w:rPr>
          <w:rFonts w:ascii="Times New Roman" w:hAnsi="Times New Roman" w:cs="Times New Roman"/>
          <w:i/>
          <w:sz w:val="24"/>
          <w:szCs w:val="24"/>
          <w:lang w:val="en-US"/>
        </w:rPr>
        <w:t>Journal of Comparative Economics</w:t>
      </w:r>
      <w:r w:rsidR="00A44A2D" w:rsidRPr="00E71B42">
        <w:rPr>
          <w:rFonts w:ascii="Times New Roman" w:hAnsi="Times New Roman" w:cs="Times New Roman"/>
          <w:sz w:val="24"/>
          <w:szCs w:val="24"/>
          <w:lang w:val="en-US"/>
        </w:rPr>
        <w:t xml:space="preserve">, Vol. 31, No. 3, </w:t>
      </w:r>
      <w:r w:rsidR="004102C2" w:rsidRPr="00E71B42">
        <w:rPr>
          <w:rFonts w:ascii="Times New Roman" w:hAnsi="Times New Roman" w:cs="Times New Roman"/>
          <w:sz w:val="24"/>
          <w:szCs w:val="24"/>
          <w:lang w:val="en-US"/>
        </w:rPr>
        <w:t xml:space="preserve">pp. </w:t>
      </w:r>
      <w:r w:rsidR="00A44A2D" w:rsidRPr="00E71B42">
        <w:rPr>
          <w:rFonts w:ascii="Times New Roman" w:hAnsi="Times New Roman" w:cs="Times New Roman"/>
          <w:sz w:val="24"/>
          <w:szCs w:val="24"/>
          <w:lang w:val="en-US"/>
        </w:rPr>
        <w:t>503-531.</w:t>
      </w:r>
      <w:r w:rsidRPr="00E71B42">
        <w:rPr>
          <w:rFonts w:ascii="Times New Roman" w:hAnsi="Times New Roman" w:cs="Times New Roman"/>
          <w:sz w:val="24"/>
          <w:szCs w:val="24"/>
          <w:lang w:val="en-US"/>
        </w:rPr>
        <w:t xml:space="preserve"> </w:t>
      </w:r>
    </w:p>
    <w:p w:rsidR="003E6A7A" w:rsidRPr="00E71B42" w:rsidRDefault="003E6A7A" w:rsidP="00E71B42">
      <w:pPr>
        <w:spacing w:after="0" w:line="360" w:lineRule="auto"/>
        <w:ind w:left="567" w:hanging="567"/>
        <w:jc w:val="both"/>
        <w:rPr>
          <w:rFonts w:ascii="Times New Roman" w:hAnsi="Times New Roman" w:cs="Times New Roman"/>
          <w:sz w:val="24"/>
          <w:szCs w:val="24"/>
          <w:lang w:val="en-US"/>
        </w:rPr>
      </w:pPr>
      <w:r w:rsidRPr="00E71B42">
        <w:rPr>
          <w:rFonts w:ascii="Times New Roman" w:hAnsi="Times New Roman" w:cs="Times New Roman"/>
          <w:sz w:val="24"/>
          <w:szCs w:val="24"/>
          <w:lang w:val="en-US"/>
        </w:rPr>
        <w:t>Ra</w:t>
      </w:r>
      <w:r w:rsidR="004102C2" w:rsidRPr="00E71B42">
        <w:rPr>
          <w:rFonts w:ascii="Times New Roman" w:hAnsi="Times New Roman" w:cs="Times New Roman"/>
          <w:sz w:val="24"/>
          <w:szCs w:val="24"/>
          <w:lang w:val="en-US"/>
        </w:rPr>
        <w:t>jan, G. and Zingales, L. (1998)</w:t>
      </w:r>
      <w:r w:rsidRPr="00E71B42">
        <w:rPr>
          <w:rFonts w:ascii="Times New Roman" w:hAnsi="Times New Roman" w:cs="Times New Roman"/>
          <w:sz w:val="24"/>
          <w:szCs w:val="24"/>
          <w:lang w:val="en-US"/>
        </w:rPr>
        <w:t xml:space="preserve"> </w:t>
      </w:r>
      <w:r w:rsidR="004102C2" w:rsidRPr="00E71B42">
        <w:rPr>
          <w:rFonts w:ascii="Times New Roman" w:hAnsi="Times New Roman" w:cs="Times New Roman"/>
          <w:sz w:val="24"/>
          <w:szCs w:val="24"/>
          <w:lang w:val="en-US"/>
        </w:rPr>
        <w:t>‘Financial Dependence and Growth’,</w:t>
      </w:r>
      <w:r w:rsidRPr="00E71B42">
        <w:rPr>
          <w:rFonts w:ascii="Times New Roman" w:hAnsi="Times New Roman" w:cs="Times New Roman"/>
          <w:sz w:val="24"/>
          <w:szCs w:val="24"/>
          <w:lang w:val="en-US"/>
        </w:rPr>
        <w:t xml:space="preserve"> </w:t>
      </w:r>
      <w:r w:rsidRPr="00E71B42">
        <w:rPr>
          <w:rFonts w:ascii="Times New Roman" w:hAnsi="Times New Roman" w:cs="Times New Roman"/>
          <w:i/>
          <w:sz w:val="24"/>
          <w:szCs w:val="24"/>
          <w:lang w:val="en-US"/>
        </w:rPr>
        <w:t>The American Economic Review</w:t>
      </w:r>
      <w:r w:rsidRPr="00E71B42">
        <w:rPr>
          <w:rFonts w:ascii="Times New Roman" w:hAnsi="Times New Roman" w:cs="Times New Roman"/>
          <w:sz w:val="24"/>
          <w:szCs w:val="24"/>
          <w:lang w:val="en-US"/>
        </w:rPr>
        <w:t>, 88, pp. 559-586</w:t>
      </w:r>
      <w:r w:rsidR="004102C2" w:rsidRPr="00E71B42">
        <w:rPr>
          <w:rFonts w:ascii="Times New Roman" w:hAnsi="Times New Roman" w:cs="Times New Roman"/>
          <w:sz w:val="24"/>
          <w:szCs w:val="24"/>
          <w:lang w:val="en-US"/>
        </w:rPr>
        <w:t>.</w:t>
      </w:r>
    </w:p>
    <w:p w:rsidR="00373859" w:rsidRPr="00E71B42" w:rsidRDefault="00373859" w:rsidP="00E71B42">
      <w:pPr>
        <w:spacing w:after="0" w:line="360" w:lineRule="auto"/>
        <w:ind w:left="567" w:hanging="567"/>
        <w:jc w:val="both"/>
        <w:rPr>
          <w:rFonts w:ascii="Times New Roman" w:hAnsi="Times New Roman" w:cs="Times New Roman"/>
          <w:sz w:val="24"/>
          <w:szCs w:val="24"/>
          <w:lang w:val="en-US"/>
        </w:rPr>
      </w:pPr>
      <w:r w:rsidRPr="00E71B42">
        <w:rPr>
          <w:rFonts w:ascii="Times New Roman" w:hAnsi="Times New Roman" w:cs="Times New Roman"/>
          <w:sz w:val="24"/>
          <w:szCs w:val="24"/>
          <w:lang w:val="en-US"/>
        </w:rPr>
        <w:t>Saint-Paul</w:t>
      </w:r>
      <w:r w:rsidR="002C69B7" w:rsidRPr="00E71B42">
        <w:rPr>
          <w:rFonts w:ascii="Times New Roman" w:hAnsi="Times New Roman" w:cs="Times New Roman"/>
          <w:sz w:val="24"/>
          <w:szCs w:val="24"/>
          <w:lang w:val="en-US"/>
        </w:rPr>
        <w:t>, G.</w:t>
      </w:r>
      <w:r w:rsidRPr="00E71B42">
        <w:rPr>
          <w:rFonts w:ascii="Times New Roman" w:hAnsi="Times New Roman" w:cs="Times New Roman"/>
          <w:sz w:val="24"/>
          <w:szCs w:val="24"/>
          <w:lang w:val="en-US"/>
        </w:rPr>
        <w:t xml:space="preserve"> (1992)</w:t>
      </w:r>
      <w:r w:rsidR="002C69B7" w:rsidRPr="00E71B42">
        <w:rPr>
          <w:rFonts w:ascii="Times New Roman" w:hAnsi="Times New Roman" w:cs="Times New Roman"/>
          <w:sz w:val="24"/>
          <w:szCs w:val="24"/>
          <w:lang w:val="en-US"/>
        </w:rPr>
        <w:t xml:space="preserve"> ‘Technological Choice, Financial Markets and Economic Development’, </w:t>
      </w:r>
      <w:r w:rsidR="002C69B7" w:rsidRPr="00E71B42">
        <w:rPr>
          <w:rFonts w:ascii="Times New Roman" w:hAnsi="Times New Roman" w:cs="Times New Roman"/>
          <w:i/>
          <w:sz w:val="24"/>
          <w:szCs w:val="24"/>
          <w:lang w:val="en-US"/>
        </w:rPr>
        <w:t>European Economic Review</w:t>
      </w:r>
      <w:r w:rsidR="002C69B7" w:rsidRPr="00E71B42">
        <w:rPr>
          <w:rFonts w:ascii="Times New Roman" w:hAnsi="Times New Roman" w:cs="Times New Roman"/>
          <w:sz w:val="24"/>
          <w:szCs w:val="24"/>
          <w:lang w:val="en-US"/>
        </w:rPr>
        <w:t>, 36(4), pp. 763-781</w:t>
      </w:r>
      <w:r w:rsidR="004102C2" w:rsidRPr="00E71B42">
        <w:rPr>
          <w:rFonts w:ascii="Times New Roman" w:hAnsi="Times New Roman" w:cs="Times New Roman"/>
          <w:sz w:val="24"/>
          <w:szCs w:val="24"/>
          <w:lang w:val="en-US"/>
        </w:rPr>
        <w:t>.</w:t>
      </w:r>
    </w:p>
    <w:p w:rsidR="003E6A7A" w:rsidRPr="00E71B42" w:rsidRDefault="004102C2" w:rsidP="00E71B42">
      <w:pPr>
        <w:spacing w:after="0" w:line="360" w:lineRule="auto"/>
        <w:ind w:left="567" w:hanging="567"/>
        <w:jc w:val="both"/>
        <w:rPr>
          <w:rFonts w:ascii="Times New Roman" w:hAnsi="Times New Roman" w:cs="Times New Roman"/>
          <w:sz w:val="24"/>
          <w:szCs w:val="24"/>
          <w:lang w:val="en-US"/>
        </w:rPr>
      </w:pPr>
      <w:r w:rsidRPr="00E71B42">
        <w:rPr>
          <w:rFonts w:ascii="Times New Roman" w:hAnsi="Times New Roman" w:cs="Times New Roman"/>
          <w:sz w:val="24"/>
          <w:szCs w:val="24"/>
          <w:lang w:val="en-US"/>
        </w:rPr>
        <w:t>Schwab, K. (2014)</w:t>
      </w:r>
      <w:r w:rsidR="003E6A7A" w:rsidRPr="00E71B42">
        <w:rPr>
          <w:rFonts w:ascii="Times New Roman" w:hAnsi="Times New Roman" w:cs="Times New Roman"/>
          <w:sz w:val="24"/>
          <w:szCs w:val="24"/>
          <w:lang w:val="en-US"/>
        </w:rPr>
        <w:t xml:space="preserve"> </w:t>
      </w:r>
      <w:r w:rsidR="003E6A7A" w:rsidRPr="00E71B42">
        <w:rPr>
          <w:rFonts w:ascii="Times New Roman" w:hAnsi="Times New Roman" w:cs="Times New Roman"/>
          <w:i/>
          <w:sz w:val="24"/>
          <w:szCs w:val="24"/>
          <w:lang w:val="en-US"/>
        </w:rPr>
        <w:t>The Global Competitiveness Report</w:t>
      </w:r>
      <w:r w:rsidRPr="00E71B42">
        <w:rPr>
          <w:rFonts w:ascii="Times New Roman" w:hAnsi="Times New Roman" w:cs="Times New Roman"/>
          <w:i/>
          <w:sz w:val="24"/>
          <w:szCs w:val="24"/>
          <w:lang w:val="en-US"/>
        </w:rPr>
        <w:t xml:space="preserve">. 2014-2015, </w:t>
      </w:r>
      <w:r w:rsidR="003E6A7A" w:rsidRPr="00E71B42">
        <w:rPr>
          <w:rFonts w:ascii="Times New Roman" w:hAnsi="Times New Roman" w:cs="Times New Roman"/>
          <w:sz w:val="24"/>
          <w:szCs w:val="24"/>
          <w:lang w:val="en-US"/>
        </w:rPr>
        <w:t>World Economic Forum.</w:t>
      </w:r>
    </w:p>
    <w:p w:rsidR="003E6A7A" w:rsidRPr="00E71B42" w:rsidRDefault="003E6A7A" w:rsidP="00E71B42">
      <w:pPr>
        <w:spacing w:after="0" w:line="360" w:lineRule="auto"/>
        <w:ind w:left="567" w:hanging="567"/>
        <w:jc w:val="both"/>
        <w:rPr>
          <w:rFonts w:ascii="Times New Roman" w:hAnsi="Times New Roman" w:cs="Times New Roman"/>
          <w:sz w:val="24"/>
          <w:szCs w:val="24"/>
          <w:lang w:val="en-US"/>
        </w:rPr>
      </w:pPr>
      <w:r w:rsidRPr="00E71B42">
        <w:rPr>
          <w:rFonts w:ascii="Times New Roman" w:hAnsi="Times New Roman" w:cs="Times New Roman"/>
          <w:sz w:val="24"/>
          <w:szCs w:val="24"/>
          <w:lang w:val="en-US"/>
        </w:rPr>
        <w:t>Shl</w:t>
      </w:r>
      <w:r w:rsidR="004102C2" w:rsidRPr="00E71B42">
        <w:rPr>
          <w:rFonts w:ascii="Times New Roman" w:hAnsi="Times New Roman" w:cs="Times New Roman"/>
          <w:sz w:val="24"/>
          <w:szCs w:val="24"/>
          <w:lang w:val="en-US"/>
        </w:rPr>
        <w:t>eifer, A. and Vishny, W. (1997)</w:t>
      </w:r>
      <w:r w:rsidRPr="00E71B42">
        <w:rPr>
          <w:rFonts w:ascii="Times New Roman" w:hAnsi="Times New Roman" w:cs="Times New Roman"/>
          <w:sz w:val="24"/>
          <w:szCs w:val="24"/>
          <w:lang w:val="en-US"/>
        </w:rPr>
        <w:t xml:space="preserve"> </w:t>
      </w:r>
      <w:r w:rsidR="004102C2" w:rsidRPr="00E71B42">
        <w:rPr>
          <w:rFonts w:ascii="Times New Roman" w:hAnsi="Times New Roman" w:cs="Times New Roman"/>
          <w:sz w:val="24"/>
          <w:szCs w:val="24"/>
          <w:lang w:val="en-US"/>
        </w:rPr>
        <w:t>‘</w:t>
      </w:r>
      <w:r w:rsidRPr="00E71B42">
        <w:rPr>
          <w:rFonts w:ascii="Times New Roman" w:hAnsi="Times New Roman" w:cs="Times New Roman"/>
          <w:sz w:val="24"/>
          <w:szCs w:val="24"/>
          <w:lang w:val="en-US"/>
        </w:rPr>
        <w:t>A</w:t>
      </w:r>
      <w:r w:rsidR="004102C2" w:rsidRPr="00E71B42">
        <w:rPr>
          <w:rFonts w:ascii="Times New Roman" w:hAnsi="Times New Roman" w:cs="Times New Roman"/>
          <w:sz w:val="24"/>
          <w:szCs w:val="24"/>
          <w:lang w:val="en-US"/>
        </w:rPr>
        <w:t xml:space="preserve"> Survey of Corporate Governance’,</w:t>
      </w:r>
      <w:r w:rsidRPr="00E71B42">
        <w:rPr>
          <w:rFonts w:ascii="Times New Roman" w:hAnsi="Times New Roman" w:cs="Times New Roman"/>
          <w:sz w:val="24"/>
          <w:szCs w:val="24"/>
          <w:lang w:val="en-US"/>
        </w:rPr>
        <w:t xml:space="preserve"> </w:t>
      </w:r>
      <w:r w:rsidRPr="00E71B42">
        <w:rPr>
          <w:rFonts w:ascii="Times New Roman" w:hAnsi="Times New Roman" w:cs="Times New Roman"/>
          <w:i/>
          <w:sz w:val="24"/>
          <w:szCs w:val="24"/>
          <w:lang w:val="en-US"/>
        </w:rPr>
        <w:t xml:space="preserve">The Journal of Finance, </w:t>
      </w:r>
      <w:r w:rsidRPr="00E71B42">
        <w:rPr>
          <w:rFonts w:ascii="Times New Roman" w:hAnsi="Times New Roman" w:cs="Times New Roman"/>
          <w:sz w:val="24"/>
          <w:szCs w:val="24"/>
          <w:lang w:val="en-US"/>
        </w:rPr>
        <w:t>LII, pp. 737-783</w:t>
      </w:r>
      <w:r w:rsidR="004102C2" w:rsidRPr="00E71B42">
        <w:rPr>
          <w:rFonts w:ascii="Times New Roman" w:hAnsi="Times New Roman" w:cs="Times New Roman"/>
          <w:sz w:val="24"/>
          <w:szCs w:val="24"/>
          <w:lang w:val="en-US"/>
        </w:rPr>
        <w:t>.</w:t>
      </w:r>
    </w:p>
    <w:p w:rsidR="00940801" w:rsidRPr="00E71B42" w:rsidRDefault="00940801" w:rsidP="00E71B42">
      <w:pPr>
        <w:spacing w:after="0" w:line="360" w:lineRule="auto"/>
        <w:ind w:left="567" w:hanging="567"/>
        <w:jc w:val="both"/>
        <w:rPr>
          <w:rFonts w:ascii="Times New Roman" w:hAnsi="Times New Roman" w:cs="Times New Roman"/>
          <w:sz w:val="24"/>
          <w:szCs w:val="24"/>
          <w:lang w:val="en-US"/>
        </w:rPr>
      </w:pPr>
      <w:r w:rsidRPr="00E71B42">
        <w:rPr>
          <w:rFonts w:ascii="Times New Roman" w:hAnsi="Times New Roman" w:cs="Times New Roman"/>
          <w:sz w:val="24"/>
          <w:szCs w:val="24"/>
          <w:lang w:val="en-US"/>
        </w:rPr>
        <w:t>Tanzi</w:t>
      </w:r>
      <w:r w:rsidR="009A526B" w:rsidRPr="00E71B42">
        <w:rPr>
          <w:rFonts w:ascii="Times New Roman" w:hAnsi="Times New Roman" w:cs="Times New Roman"/>
          <w:sz w:val="24"/>
          <w:szCs w:val="24"/>
          <w:lang w:val="en-US"/>
        </w:rPr>
        <w:t>, V.</w:t>
      </w:r>
      <w:r w:rsidRPr="00E71B42">
        <w:rPr>
          <w:rFonts w:ascii="Times New Roman" w:hAnsi="Times New Roman" w:cs="Times New Roman"/>
          <w:sz w:val="24"/>
          <w:szCs w:val="24"/>
          <w:lang w:val="en-US"/>
        </w:rPr>
        <w:t xml:space="preserve"> (1998)</w:t>
      </w:r>
      <w:r w:rsidR="009A526B" w:rsidRPr="00E71B42">
        <w:rPr>
          <w:rFonts w:ascii="Times New Roman" w:hAnsi="Times New Roman" w:cs="Times New Roman"/>
          <w:sz w:val="24"/>
          <w:szCs w:val="24"/>
          <w:lang w:val="en-US"/>
        </w:rPr>
        <w:t xml:space="preserve"> ‘Corruption Around the World: Causes, Consequences, Scope and Cures’, </w:t>
      </w:r>
      <w:r w:rsidR="009A526B" w:rsidRPr="00E71B42">
        <w:rPr>
          <w:rFonts w:ascii="Times New Roman" w:hAnsi="Times New Roman" w:cs="Times New Roman"/>
          <w:i/>
          <w:sz w:val="24"/>
          <w:szCs w:val="24"/>
          <w:lang w:val="en-US"/>
        </w:rPr>
        <w:t>International Monetary Fund Staff Papers</w:t>
      </w:r>
      <w:r w:rsidR="009A526B" w:rsidRPr="00E71B42">
        <w:rPr>
          <w:rFonts w:ascii="Times New Roman" w:hAnsi="Times New Roman" w:cs="Times New Roman"/>
          <w:sz w:val="24"/>
          <w:szCs w:val="24"/>
          <w:lang w:val="en-US"/>
        </w:rPr>
        <w:t>, 45, pp. 559-594.</w:t>
      </w:r>
    </w:p>
    <w:p w:rsidR="007C285F" w:rsidRDefault="007C285F">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7C285F" w:rsidRPr="00D25E32" w:rsidRDefault="007C285F" w:rsidP="007C285F">
      <w:pPr>
        <w:spacing w:after="120" w:line="240" w:lineRule="auto"/>
        <w:rPr>
          <w:rFonts w:ascii="Times New Roman" w:hAnsi="Times New Roman" w:cs="Times New Roman"/>
          <w:sz w:val="24"/>
          <w:lang w:val="en-US"/>
        </w:rPr>
      </w:pPr>
      <w:r w:rsidRPr="008135A8">
        <w:rPr>
          <w:rFonts w:ascii="Times New Roman" w:hAnsi="Times New Roman" w:cs="Times New Roman"/>
          <w:b/>
          <w:sz w:val="24"/>
          <w:lang w:val="en-US"/>
        </w:rPr>
        <w:t>Table 1</w:t>
      </w:r>
      <w:r>
        <w:rPr>
          <w:rFonts w:ascii="Times New Roman" w:hAnsi="Times New Roman" w:cs="Times New Roman"/>
          <w:sz w:val="24"/>
          <w:lang w:val="en-US"/>
        </w:rPr>
        <w:t xml:space="preserve"> </w:t>
      </w:r>
      <w:r w:rsidRPr="00D25E32">
        <w:rPr>
          <w:rFonts w:ascii="Times New Roman" w:hAnsi="Times New Roman" w:cs="Times New Roman"/>
          <w:sz w:val="24"/>
          <w:lang w:val="en-US"/>
        </w:rPr>
        <w:t>The World Development Indicators</w:t>
      </w:r>
    </w:p>
    <w:tbl>
      <w:tblPr>
        <w:tblStyle w:val="a3"/>
        <w:tblW w:w="0" w:type="auto"/>
        <w:jc w:val="center"/>
        <w:tblLook w:val="04A0" w:firstRow="1" w:lastRow="0" w:firstColumn="1" w:lastColumn="0" w:noHBand="0" w:noVBand="1"/>
      </w:tblPr>
      <w:tblGrid>
        <w:gridCol w:w="2273"/>
        <w:gridCol w:w="3986"/>
        <w:gridCol w:w="1745"/>
        <w:gridCol w:w="1567"/>
      </w:tblGrid>
      <w:tr w:rsidR="007C285F" w:rsidRPr="00D25E32" w:rsidTr="0090382D">
        <w:trPr>
          <w:jc w:val="center"/>
        </w:trPr>
        <w:tc>
          <w:tcPr>
            <w:tcW w:w="2273" w:type="dxa"/>
          </w:tcPr>
          <w:p w:rsidR="007C285F" w:rsidRPr="00D25E32" w:rsidRDefault="007C285F" w:rsidP="0090382D">
            <w:pPr>
              <w:jc w:val="center"/>
              <w:rPr>
                <w:rFonts w:ascii="Times New Roman" w:hAnsi="Times New Roman" w:cs="Times New Roman"/>
                <w:sz w:val="24"/>
                <w:lang w:val="en-US"/>
              </w:rPr>
            </w:pPr>
            <w:r w:rsidRPr="00D25E32">
              <w:rPr>
                <w:rFonts w:ascii="Times New Roman" w:hAnsi="Times New Roman" w:cs="Times New Roman"/>
                <w:sz w:val="24"/>
                <w:lang w:val="en-US"/>
              </w:rPr>
              <w:t>Indicator name</w:t>
            </w:r>
          </w:p>
        </w:tc>
        <w:tc>
          <w:tcPr>
            <w:tcW w:w="3986" w:type="dxa"/>
          </w:tcPr>
          <w:p w:rsidR="007C285F" w:rsidRPr="00D25E32" w:rsidRDefault="007C285F" w:rsidP="0090382D">
            <w:pPr>
              <w:jc w:val="center"/>
              <w:rPr>
                <w:rFonts w:ascii="Times New Roman" w:hAnsi="Times New Roman" w:cs="Times New Roman"/>
                <w:sz w:val="24"/>
                <w:lang w:val="en-US"/>
              </w:rPr>
            </w:pPr>
            <w:r w:rsidRPr="00D25E32">
              <w:rPr>
                <w:rFonts w:ascii="Times New Roman" w:hAnsi="Times New Roman" w:cs="Times New Roman"/>
                <w:sz w:val="24"/>
                <w:lang w:val="en-US"/>
              </w:rPr>
              <w:t>Description</w:t>
            </w:r>
          </w:p>
        </w:tc>
        <w:tc>
          <w:tcPr>
            <w:tcW w:w="1745" w:type="dxa"/>
          </w:tcPr>
          <w:p w:rsidR="007C285F" w:rsidRPr="00D25E32" w:rsidRDefault="007C285F" w:rsidP="0090382D">
            <w:pPr>
              <w:jc w:val="center"/>
              <w:rPr>
                <w:rFonts w:ascii="Times New Roman" w:hAnsi="Times New Roman" w:cs="Times New Roman"/>
                <w:sz w:val="24"/>
                <w:lang w:val="en-US"/>
              </w:rPr>
            </w:pPr>
            <w:r w:rsidRPr="00D25E32">
              <w:rPr>
                <w:rFonts w:ascii="Times New Roman" w:hAnsi="Times New Roman" w:cs="Times New Roman"/>
                <w:sz w:val="24"/>
                <w:lang w:val="en-US"/>
              </w:rPr>
              <w:t>Time period</w:t>
            </w:r>
          </w:p>
        </w:tc>
        <w:tc>
          <w:tcPr>
            <w:tcW w:w="1567" w:type="dxa"/>
          </w:tcPr>
          <w:p w:rsidR="007C285F" w:rsidRPr="00D25E32" w:rsidRDefault="007C285F" w:rsidP="0090382D">
            <w:pPr>
              <w:jc w:val="center"/>
              <w:rPr>
                <w:rFonts w:ascii="Times New Roman" w:hAnsi="Times New Roman" w:cs="Times New Roman"/>
                <w:sz w:val="24"/>
                <w:lang w:val="en-US"/>
              </w:rPr>
            </w:pPr>
            <w:r>
              <w:rPr>
                <w:rFonts w:ascii="Times New Roman" w:hAnsi="Times New Roman" w:cs="Times New Roman"/>
                <w:sz w:val="24"/>
                <w:lang w:val="en-US"/>
              </w:rPr>
              <w:t>Source</w:t>
            </w:r>
          </w:p>
        </w:tc>
      </w:tr>
      <w:tr w:rsidR="007C285F" w:rsidRPr="00D25E32" w:rsidTr="0090382D">
        <w:trPr>
          <w:trHeight w:val="831"/>
          <w:jc w:val="center"/>
        </w:trPr>
        <w:tc>
          <w:tcPr>
            <w:tcW w:w="2273" w:type="dxa"/>
          </w:tcPr>
          <w:p w:rsidR="007C285F" w:rsidRPr="00D25E32" w:rsidRDefault="007C285F" w:rsidP="0090382D">
            <w:pPr>
              <w:jc w:val="center"/>
              <w:rPr>
                <w:rFonts w:ascii="Times New Roman" w:hAnsi="Times New Roman" w:cs="Times New Roman"/>
                <w:sz w:val="24"/>
                <w:lang w:val="en-US"/>
              </w:rPr>
            </w:pPr>
            <w:r w:rsidRPr="00D25E32">
              <w:rPr>
                <w:rFonts w:ascii="Times New Roman" w:hAnsi="Times New Roman" w:cs="Times New Roman"/>
                <w:sz w:val="24"/>
                <w:lang w:val="en-US"/>
              </w:rPr>
              <w:t>Adjusted net national income (annual percentage growth)</w:t>
            </w:r>
          </w:p>
        </w:tc>
        <w:tc>
          <w:tcPr>
            <w:tcW w:w="3986" w:type="dxa"/>
          </w:tcPr>
          <w:p w:rsidR="007C285F" w:rsidRPr="00D25E32" w:rsidRDefault="007C285F" w:rsidP="0090382D">
            <w:pPr>
              <w:jc w:val="center"/>
              <w:rPr>
                <w:rFonts w:ascii="Times New Roman" w:hAnsi="Times New Roman" w:cs="Times New Roman"/>
                <w:sz w:val="24"/>
                <w:lang w:val="en-US"/>
              </w:rPr>
            </w:pPr>
            <w:r w:rsidRPr="00D25E32">
              <w:rPr>
                <w:rFonts w:ascii="Times New Roman" w:hAnsi="Times New Roman" w:cs="Times New Roman"/>
                <w:sz w:val="24"/>
                <w:lang w:val="en-US"/>
              </w:rPr>
              <w:t>GNI minus consumption of fixed capital and natural resources depletion</w:t>
            </w:r>
          </w:p>
        </w:tc>
        <w:tc>
          <w:tcPr>
            <w:tcW w:w="1745" w:type="dxa"/>
          </w:tcPr>
          <w:p w:rsidR="007C285F" w:rsidRPr="00D25E32" w:rsidRDefault="007C285F" w:rsidP="0090382D">
            <w:pPr>
              <w:jc w:val="center"/>
              <w:rPr>
                <w:rFonts w:ascii="Times New Roman" w:hAnsi="Times New Roman" w:cs="Times New Roman"/>
                <w:sz w:val="24"/>
                <w:lang w:val="en-US"/>
              </w:rPr>
            </w:pPr>
            <w:r w:rsidRPr="00D25E32">
              <w:rPr>
                <w:rFonts w:ascii="Times New Roman" w:hAnsi="Times New Roman" w:cs="Times New Roman"/>
                <w:sz w:val="24"/>
                <w:lang w:val="en-US"/>
              </w:rPr>
              <w:t>2010-2012</w:t>
            </w:r>
          </w:p>
        </w:tc>
        <w:tc>
          <w:tcPr>
            <w:tcW w:w="1567" w:type="dxa"/>
          </w:tcPr>
          <w:p w:rsidR="007C285F" w:rsidRPr="00D25E32" w:rsidRDefault="007C285F" w:rsidP="0090382D">
            <w:pPr>
              <w:jc w:val="center"/>
              <w:rPr>
                <w:rFonts w:ascii="Times New Roman" w:hAnsi="Times New Roman" w:cs="Times New Roman"/>
                <w:sz w:val="24"/>
                <w:lang w:val="en-US"/>
              </w:rPr>
            </w:pPr>
            <w:r>
              <w:rPr>
                <w:rFonts w:ascii="Times New Roman" w:hAnsi="Times New Roman" w:cs="Times New Roman"/>
                <w:sz w:val="24"/>
                <w:lang w:val="en-US"/>
              </w:rPr>
              <w:t>The World Bank</w:t>
            </w:r>
          </w:p>
        </w:tc>
      </w:tr>
      <w:tr w:rsidR="007C285F" w:rsidRPr="004B3594" w:rsidTr="0090382D">
        <w:trPr>
          <w:jc w:val="center"/>
        </w:trPr>
        <w:tc>
          <w:tcPr>
            <w:tcW w:w="2273" w:type="dxa"/>
          </w:tcPr>
          <w:p w:rsidR="007C285F" w:rsidRPr="00D25E32" w:rsidRDefault="007C285F" w:rsidP="0090382D">
            <w:pPr>
              <w:jc w:val="center"/>
              <w:rPr>
                <w:rFonts w:ascii="Times New Roman" w:hAnsi="Times New Roman" w:cs="Times New Roman"/>
                <w:sz w:val="24"/>
                <w:lang w:val="en-US"/>
              </w:rPr>
            </w:pPr>
            <w:r w:rsidRPr="00382E50">
              <w:rPr>
                <w:rFonts w:ascii="Times New Roman" w:hAnsi="Times New Roman" w:cs="Times New Roman"/>
                <w:sz w:val="24"/>
                <w:lang w:val="en-US"/>
              </w:rPr>
              <w:t>Business expenditure on R&amp;D (percentage of GDP)</w:t>
            </w:r>
          </w:p>
        </w:tc>
        <w:tc>
          <w:tcPr>
            <w:tcW w:w="3986" w:type="dxa"/>
          </w:tcPr>
          <w:p w:rsidR="007C285F" w:rsidRPr="00D25E32" w:rsidRDefault="007C285F" w:rsidP="0090382D">
            <w:pPr>
              <w:jc w:val="center"/>
              <w:rPr>
                <w:rFonts w:ascii="Times New Roman" w:hAnsi="Times New Roman" w:cs="Times New Roman"/>
                <w:sz w:val="24"/>
                <w:lang w:val="en-US"/>
              </w:rPr>
            </w:pPr>
            <w:r>
              <w:rPr>
                <w:rFonts w:ascii="Times New Roman" w:hAnsi="Times New Roman" w:cs="Times New Roman"/>
                <w:sz w:val="24"/>
                <w:lang w:val="en-US"/>
              </w:rPr>
              <w:t>Total intramural expenditure on R&amp;D performed by the business enterprise sector on the national territory during a given period</w:t>
            </w:r>
          </w:p>
        </w:tc>
        <w:tc>
          <w:tcPr>
            <w:tcW w:w="1745" w:type="dxa"/>
          </w:tcPr>
          <w:p w:rsidR="007C285F" w:rsidRPr="00D25E32" w:rsidRDefault="007C285F" w:rsidP="0090382D">
            <w:pPr>
              <w:jc w:val="center"/>
              <w:rPr>
                <w:rFonts w:ascii="Times New Roman" w:hAnsi="Times New Roman" w:cs="Times New Roman"/>
                <w:sz w:val="24"/>
                <w:lang w:val="en-US"/>
              </w:rPr>
            </w:pPr>
            <w:r>
              <w:rPr>
                <w:rFonts w:ascii="Times New Roman" w:hAnsi="Times New Roman" w:cs="Times New Roman"/>
                <w:sz w:val="24"/>
                <w:lang w:val="en-US"/>
              </w:rPr>
              <w:t>2010-2013</w:t>
            </w:r>
          </w:p>
        </w:tc>
        <w:tc>
          <w:tcPr>
            <w:tcW w:w="1567" w:type="dxa"/>
          </w:tcPr>
          <w:p w:rsidR="007C285F" w:rsidRPr="00045964" w:rsidRDefault="007C285F" w:rsidP="0090382D">
            <w:pPr>
              <w:jc w:val="center"/>
              <w:rPr>
                <w:rFonts w:ascii="Times New Roman" w:hAnsi="Times New Roman" w:cs="Times New Roman"/>
                <w:sz w:val="24"/>
                <w:lang w:val="en-US"/>
              </w:rPr>
            </w:pPr>
            <w:r>
              <w:rPr>
                <w:rFonts w:ascii="Times New Roman" w:hAnsi="Times New Roman" w:cs="Times New Roman"/>
                <w:sz w:val="24"/>
                <w:lang w:val="en-US"/>
              </w:rPr>
              <w:t>OECD</w:t>
            </w:r>
          </w:p>
        </w:tc>
      </w:tr>
      <w:tr w:rsidR="007C285F" w:rsidRPr="00D25E32" w:rsidTr="0090382D">
        <w:trPr>
          <w:jc w:val="center"/>
        </w:trPr>
        <w:tc>
          <w:tcPr>
            <w:tcW w:w="2273" w:type="dxa"/>
          </w:tcPr>
          <w:p w:rsidR="007C285F" w:rsidRPr="00D25E32" w:rsidRDefault="007C285F" w:rsidP="0090382D">
            <w:pPr>
              <w:jc w:val="center"/>
              <w:rPr>
                <w:rFonts w:ascii="Times New Roman" w:hAnsi="Times New Roman" w:cs="Times New Roman"/>
                <w:sz w:val="24"/>
                <w:lang w:val="en-US"/>
              </w:rPr>
            </w:pPr>
            <w:r w:rsidRPr="00D25E32">
              <w:rPr>
                <w:rFonts w:ascii="Times New Roman" w:hAnsi="Times New Roman" w:cs="Times New Roman"/>
                <w:sz w:val="24"/>
                <w:lang w:val="en-US"/>
              </w:rPr>
              <w:t>Exports of goods and services (annual percentage growth)</w:t>
            </w:r>
          </w:p>
        </w:tc>
        <w:tc>
          <w:tcPr>
            <w:tcW w:w="3986" w:type="dxa"/>
          </w:tcPr>
          <w:p w:rsidR="007C285F" w:rsidRPr="00D25E32" w:rsidRDefault="007C285F" w:rsidP="0090382D">
            <w:pPr>
              <w:jc w:val="center"/>
              <w:rPr>
                <w:rFonts w:ascii="Times New Roman" w:hAnsi="Times New Roman" w:cs="Times New Roman"/>
                <w:sz w:val="24"/>
                <w:lang w:val="en-US"/>
              </w:rPr>
            </w:pPr>
            <w:r w:rsidRPr="00D25E32">
              <w:rPr>
                <w:rFonts w:ascii="Times New Roman" w:hAnsi="Times New Roman" w:cs="Times New Roman"/>
                <w:sz w:val="24"/>
                <w:lang w:val="en-US"/>
              </w:rPr>
              <w:t>The value of all goods and services provided to the rest of the world including the value of merchandise, freight, insurance, transport, royalties, license fees, and other services and excluding compensation of employees and investment income (formally called factor services) and transfer payments</w:t>
            </w:r>
          </w:p>
        </w:tc>
        <w:tc>
          <w:tcPr>
            <w:tcW w:w="1745" w:type="dxa"/>
          </w:tcPr>
          <w:p w:rsidR="007C285F" w:rsidRPr="00D25E32" w:rsidRDefault="007C285F" w:rsidP="0090382D">
            <w:pPr>
              <w:jc w:val="center"/>
              <w:rPr>
                <w:rFonts w:ascii="Times New Roman" w:hAnsi="Times New Roman" w:cs="Times New Roman"/>
                <w:sz w:val="24"/>
                <w:lang w:val="en-US"/>
              </w:rPr>
            </w:pPr>
            <w:r w:rsidRPr="00D25E32">
              <w:rPr>
                <w:rFonts w:ascii="Times New Roman" w:hAnsi="Times New Roman" w:cs="Times New Roman"/>
                <w:sz w:val="24"/>
                <w:lang w:val="en-US"/>
              </w:rPr>
              <w:t>2010-2013</w:t>
            </w:r>
          </w:p>
        </w:tc>
        <w:tc>
          <w:tcPr>
            <w:tcW w:w="1567" w:type="dxa"/>
          </w:tcPr>
          <w:p w:rsidR="007C285F" w:rsidRDefault="007C285F" w:rsidP="0090382D">
            <w:pPr>
              <w:jc w:val="center"/>
            </w:pPr>
            <w:r w:rsidRPr="00045964">
              <w:rPr>
                <w:rFonts w:ascii="Times New Roman" w:hAnsi="Times New Roman" w:cs="Times New Roman"/>
                <w:sz w:val="24"/>
                <w:lang w:val="en-US"/>
              </w:rPr>
              <w:t>The World Bank</w:t>
            </w:r>
          </w:p>
        </w:tc>
      </w:tr>
      <w:tr w:rsidR="007C285F" w:rsidRPr="00D67244" w:rsidTr="0090382D">
        <w:trPr>
          <w:trHeight w:val="905"/>
          <w:jc w:val="center"/>
        </w:trPr>
        <w:tc>
          <w:tcPr>
            <w:tcW w:w="2273" w:type="dxa"/>
          </w:tcPr>
          <w:p w:rsidR="007C285F" w:rsidRPr="00D25E32" w:rsidRDefault="007C285F" w:rsidP="0090382D">
            <w:pPr>
              <w:jc w:val="center"/>
              <w:rPr>
                <w:rFonts w:ascii="Times New Roman" w:hAnsi="Times New Roman" w:cs="Times New Roman"/>
                <w:sz w:val="24"/>
                <w:lang w:val="en-US"/>
              </w:rPr>
            </w:pPr>
            <w:r>
              <w:rPr>
                <w:rFonts w:ascii="Times New Roman" w:hAnsi="Times New Roman" w:cs="Times New Roman"/>
                <w:sz w:val="24"/>
                <w:lang w:val="en-US"/>
              </w:rPr>
              <w:t>Gross domestic expenditure on R&amp;D (percentage of GDP)</w:t>
            </w:r>
          </w:p>
        </w:tc>
        <w:tc>
          <w:tcPr>
            <w:tcW w:w="3986" w:type="dxa"/>
          </w:tcPr>
          <w:p w:rsidR="007C285F" w:rsidRPr="00D25E32" w:rsidRDefault="007C285F" w:rsidP="0090382D">
            <w:pPr>
              <w:jc w:val="center"/>
              <w:rPr>
                <w:rFonts w:ascii="Times New Roman" w:hAnsi="Times New Roman" w:cs="Times New Roman"/>
                <w:sz w:val="24"/>
                <w:lang w:val="en-US"/>
              </w:rPr>
            </w:pPr>
            <w:r>
              <w:rPr>
                <w:rFonts w:ascii="Times New Roman" w:hAnsi="Times New Roman" w:cs="Times New Roman"/>
                <w:sz w:val="24"/>
                <w:lang w:val="en-US"/>
              </w:rPr>
              <w:t>Total intramural expenditure on R&amp;D performed on the national territory during a given period</w:t>
            </w:r>
          </w:p>
        </w:tc>
        <w:tc>
          <w:tcPr>
            <w:tcW w:w="1745" w:type="dxa"/>
          </w:tcPr>
          <w:p w:rsidR="007C285F" w:rsidRPr="00D25E32" w:rsidRDefault="007C285F" w:rsidP="0090382D">
            <w:pPr>
              <w:jc w:val="center"/>
              <w:rPr>
                <w:rFonts w:ascii="Times New Roman" w:hAnsi="Times New Roman" w:cs="Times New Roman"/>
                <w:sz w:val="24"/>
                <w:lang w:val="en-US"/>
              </w:rPr>
            </w:pPr>
            <w:r>
              <w:rPr>
                <w:rFonts w:ascii="Times New Roman" w:hAnsi="Times New Roman" w:cs="Times New Roman"/>
                <w:sz w:val="24"/>
                <w:lang w:val="en-US"/>
              </w:rPr>
              <w:t>2010-2014</w:t>
            </w:r>
          </w:p>
        </w:tc>
        <w:tc>
          <w:tcPr>
            <w:tcW w:w="1567" w:type="dxa"/>
          </w:tcPr>
          <w:p w:rsidR="007C285F" w:rsidRPr="00045964" w:rsidRDefault="007C285F" w:rsidP="0090382D">
            <w:pPr>
              <w:jc w:val="center"/>
              <w:rPr>
                <w:rFonts w:ascii="Times New Roman" w:hAnsi="Times New Roman" w:cs="Times New Roman"/>
                <w:sz w:val="24"/>
                <w:lang w:val="en-US"/>
              </w:rPr>
            </w:pPr>
            <w:r>
              <w:rPr>
                <w:rFonts w:ascii="Times New Roman" w:hAnsi="Times New Roman" w:cs="Times New Roman"/>
                <w:sz w:val="24"/>
                <w:lang w:val="en-US"/>
              </w:rPr>
              <w:t>OECD</w:t>
            </w:r>
          </w:p>
        </w:tc>
      </w:tr>
      <w:tr w:rsidR="007C285F" w:rsidRPr="00D25E32" w:rsidTr="0090382D">
        <w:trPr>
          <w:jc w:val="center"/>
        </w:trPr>
        <w:tc>
          <w:tcPr>
            <w:tcW w:w="2273" w:type="dxa"/>
          </w:tcPr>
          <w:p w:rsidR="007C285F" w:rsidRPr="00D25E32" w:rsidRDefault="007C285F" w:rsidP="0090382D">
            <w:pPr>
              <w:jc w:val="center"/>
              <w:rPr>
                <w:rFonts w:ascii="Times New Roman" w:hAnsi="Times New Roman" w:cs="Times New Roman"/>
                <w:sz w:val="24"/>
                <w:lang w:val="en-US"/>
              </w:rPr>
            </w:pPr>
            <w:r w:rsidRPr="00D25E32">
              <w:rPr>
                <w:rFonts w:ascii="Times New Roman" w:hAnsi="Times New Roman" w:cs="Times New Roman"/>
                <w:sz w:val="24"/>
                <w:lang w:val="en-US"/>
              </w:rPr>
              <w:t>High-technology exports (percentage of manufactured exports)</w:t>
            </w:r>
          </w:p>
        </w:tc>
        <w:tc>
          <w:tcPr>
            <w:tcW w:w="3986" w:type="dxa"/>
          </w:tcPr>
          <w:p w:rsidR="007C285F" w:rsidRPr="00D25E32" w:rsidRDefault="007C285F" w:rsidP="0090382D">
            <w:pPr>
              <w:jc w:val="center"/>
              <w:rPr>
                <w:rFonts w:ascii="Times New Roman" w:hAnsi="Times New Roman" w:cs="Times New Roman"/>
                <w:sz w:val="24"/>
                <w:lang w:val="en-US"/>
              </w:rPr>
            </w:pPr>
            <w:r w:rsidRPr="00D25E32">
              <w:rPr>
                <w:rFonts w:ascii="Times New Roman" w:hAnsi="Times New Roman" w:cs="Times New Roman"/>
                <w:sz w:val="24"/>
                <w:lang w:val="en-US"/>
              </w:rPr>
              <w:t>Products with high R&amp;D intensity, such as in aerospace, computers, pharmaceuticals, scientific instruments, and electrical machinery</w:t>
            </w:r>
          </w:p>
        </w:tc>
        <w:tc>
          <w:tcPr>
            <w:tcW w:w="1745" w:type="dxa"/>
          </w:tcPr>
          <w:p w:rsidR="007C285F" w:rsidRPr="00D25E32" w:rsidRDefault="007C285F" w:rsidP="0090382D">
            <w:pPr>
              <w:jc w:val="center"/>
              <w:rPr>
                <w:rFonts w:ascii="Times New Roman" w:hAnsi="Times New Roman" w:cs="Times New Roman"/>
                <w:sz w:val="24"/>
                <w:lang w:val="en-US"/>
              </w:rPr>
            </w:pPr>
            <w:r w:rsidRPr="00D25E32">
              <w:rPr>
                <w:rFonts w:ascii="Times New Roman" w:hAnsi="Times New Roman" w:cs="Times New Roman"/>
                <w:sz w:val="24"/>
                <w:lang w:val="en-US"/>
              </w:rPr>
              <w:t>2010-2012</w:t>
            </w:r>
          </w:p>
        </w:tc>
        <w:tc>
          <w:tcPr>
            <w:tcW w:w="1567" w:type="dxa"/>
          </w:tcPr>
          <w:p w:rsidR="007C285F" w:rsidRDefault="007C285F" w:rsidP="0090382D">
            <w:pPr>
              <w:jc w:val="center"/>
            </w:pPr>
            <w:r w:rsidRPr="00045964">
              <w:rPr>
                <w:rFonts w:ascii="Times New Roman" w:hAnsi="Times New Roman" w:cs="Times New Roman"/>
                <w:sz w:val="24"/>
                <w:lang w:val="en-US"/>
              </w:rPr>
              <w:t>The World Bank</w:t>
            </w:r>
          </w:p>
        </w:tc>
      </w:tr>
      <w:tr w:rsidR="007C285F" w:rsidRPr="00C56534" w:rsidTr="0090382D">
        <w:trPr>
          <w:jc w:val="center"/>
        </w:trPr>
        <w:tc>
          <w:tcPr>
            <w:tcW w:w="2273" w:type="dxa"/>
          </w:tcPr>
          <w:p w:rsidR="007C285F" w:rsidRPr="00D25E32" w:rsidRDefault="007C285F" w:rsidP="0090382D">
            <w:pPr>
              <w:jc w:val="center"/>
              <w:rPr>
                <w:rFonts w:ascii="Times New Roman" w:hAnsi="Times New Roman" w:cs="Times New Roman"/>
                <w:sz w:val="24"/>
                <w:lang w:val="en-US"/>
              </w:rPr>
            </w:pPr>
            <w:r>
              <w:rPr>
                <w:rFonts w:ascii="Times New Roman" w:hAnsi="Times New Roman" w:cs="Times New Roman"/>
                <w:sz w:val="24"/>
                <w:lang w:val="en-US"/>
              </w:rPr>
              <w:t>New business density (new registrations per 1 000 people aged 15-64)</w:t>
            </w:r>
          </w:p>
        </w:tc>
        <w:tc>
          <w:tcPr>
            <w:tcW w:w="3986" w:type="dxa"/>
          </w:tcPr>
          <w:p w:rsidR="007C285F" w:rsidRPr="00D25E32" w:rsidRDefault="007C285F" w:rsidP="0090382D">
            <w:pPr>
              <w:jc w:val="center"/>
              <w:rPr>
                <w:rFonts w:ascii="Times New Roman" w:hAnsi="Times New Roman" w:cs="Times New Roman"/>
                <w:sz w:val="24"/>
                <w:lang w:val="en-US"/>
              </w:rPr>
            </w:pPr>
            <w:r>
              <w:rPr>
                <w:rFonts w:ascii="Times New Roman" w:hAnsi="Times New Roman" w:cs="Times New Roman"/>
                <w:sz w:val="24"/>
                <w:lang w:val="en-US"/>
              </w:rPr>
              <w:t>The number of new limited liability corporations registered in the calendar year</w:t>
            </w:r>
          </w:p>
        </w:tc>
        <w:tc>
          <w:tcPr>
            <w:tcW w:w="1745" w:type="dxa"/>
          </w:tcPr>
          <w:p w:rsidR="007C285F" w:rsidRPr="00D25E32" w:rsidRDefault="007C285F" w:rsidP="0090382D">
            <w:pPr>
              <w:jc w:val="center"/>
              <w:rPr>
                <w:rFonts w:ascii="Times New Roman" w:hAnsi="Times New Roman" w:cs="Times New Roman"/>
                <w:sz w:val="24"/>
                <w:lang w:val="en-US"/>
              </w:rPr>
            </w:pPr>
            <w:r>
              <w:rPr>
                <w:rFonts w:ascii="Times New Roman" w:hAnsi="Times New Roman" w:cs="Times New Roman"/>
                <w:sz w:val="24"/>
                <w:lang w:val="en-US"/>
              </w:rPr>
              <w:t>2010-2012</w:t>
            </w:r>
          </w:p>
        </w:tc>
        <w:tc>
          <w:tcPr>
            <w:tcW w:w="1567" w:type="dxa"/>
          </w:tcPr>
          <w:p w:rsidR="007C285F" w:rsidRDefault="007C285F" w:rsidP="0090382D">
            <w:pPr>
              <w:jc w:val="center"/>
            </w:pPr>
            <w:r w:rsidRPr="00007F92">
              <w:rPr>
                <w:rFonts w:ascii="Times New Roman" w:hAnsi="Times New Roman" w:cs="Times New Roman"/>
                <w:sz w:val="24"/>
                <w:lang w:val="en-US"/>
              </w:rPr>
              <w:t>The World Bank</w:t>
            </w:r>
          </w:p>
        </w:tc>
      </w:tr>
      <w:tr w:rsidR="007C285F" w:rsidRPr="00D25E32" w:rsidTr="0090382D">
        <w:trPr>
          <w:jc w:val="center"/>
        </w:trPr>
        <w:tc>
          <w:tcPr>
            <w:tcW w:w="2273" w:type="dxa"/>
          </w:tcPr>
          <w:p w:rsidR="007C285F" w:rsidRDefault="007C285F" w:rsidP="0090382D">
            <w:pPr>
              <w:jc w:val="center"/>
              <w:rPr>
                <w:rFonts w:ascii="Times New Roman" w:hAnsi="Times New Roman" w:cs="Times New Roman"/>
                <w:sz w:val="24"/>
                <w:lang w:val="en-US"/>
              </w:rPr>
            </w:pPr>
            <w:r>
              <w:rPr>
                <w:rFonts w:ascii="Times New Roman" w:hAnsi="Times New Roman" w:cs="Times New Roman"/>
                <w:sz w:val="24"/>
                <w:lang w:val="en-US"/>
              </w:rPr>
              <w:t>Research and development expenditure (percentage of GDP)</w:t>
            </w:r>
          </w:p>
        </w:tc>
        <w:tc>
          <w:tcPr>
            <w:tcW w:w="3986" w:type="dxa"/>
          </w:tcPr>
          <w:p w:rsidR="007C285F" w:rsidRPr="00D25E32" w:rsidRDefault="007C285F" w:rsidP="0090382D">
            <w:pPr>
              <w:jc w:val="center"/>
              <w:rPr>
                <w:rFonts w:ascii="Times New Roman" w:hAnsi="Times New Roman" w:cs="Times New Roman"/>
                <w:sz w:val="24"/>
                <w:lang w:val="en-US"/>
              </w:rPr>
            </w:pPr>
            <w:r w:rsidRPr="00D25E32">
              <w:rPr>
                <w:rFonts w:ascii="Times New Roman" w:hAnsi="Times New Roman" w:cs="Times New Roman"/>
                <w:sz w:val="24"/>
                <w:lang w:val="en-US"/>
              </w:rPr>
              <w:t xml:space="preserve">Current and capital expenditures (both public and private) on basic </w:t>
            </w:r>
            <w:r>
              <w:rPr>
                <w:rFonts w:ascii="Times New Roman" w:hAnsi="Times New Roman" w:cs="Times New Roman"/>
                <w:sz w:val="24"/>
                <w:lang w:val="en-US"/>
              </w:rPr>
              <w:t xml:space="preserve">and applied research, </w:t>
            </w:r>
            <w:r w:rsidRPr="00D25E32">
              <w:rPr>
                <w:rFonts w:ascii="Times New Roman" w:hAnsi="Times New Roman" w:cs="Times New Roman"/>
                <w:sz w:val="24"/>
                <w:lang w:val="en-US"/>
              </w:rPr>
              <w:t>experimental development</w:t>
            </w:r>
          </w:p>
        </w:tc>
        <w:tc>
          <w:tcPr>
            <w:tcW w:w="1745" w:type="dxa"/>
          </w:tcPr>
          <w:p w:rsidR="007C285F" w:rsidRPr="00D25E32" w:rsidRDefault="007C285F" w:rsidP="0090382D">
            <w:pPr>
              <w:jc w:val="center"/>
              <w:rPr>
                <w:rFonts w:ascii="Times New Roman" w:hAnsi="Times New Roman" w:cs="Times New Roman"/>
                <w:sz w:val="24"/>
                <w:lang w:val="en-US"/>
              </w:rPr>
            </w:pPr>
            <w:r>
              <w:rPr>
                <w:rFonts w:ascii="Times New Roman" w:hAnsi="Times New Roman" w:cs="Times New Roman"/>
                <w:sz w:val="24"/>
                <w:lang w:val="en-US"/>
              </w:rPr>
              <w:t>2010-2012</w:t>
            </w:r>
          </w:p>
        </w:tc>
        <w:tc>
          <w:tcPr>
            <w:tcW w:w="1567" w:type="dxa"/>
          </w:tcPr>
          <w:p w:rsidR="007C285F" w:rsidRDefault="007C285F" w:rsidP="0090382D">
            <w:pPr>
              <w:jc w:val="center"/>
            </w:pPr>
            <w:r w:rsidRPr="00007F92">
              <w:rPr>
                <w:rFonts w:ascii="Times New Roman" w:hAnsi="Times New Roman" w:cs="Times New Roman"/>
                <w:sz w:val="24"/>
                <w:lang w:val="en-US"/>
              </w:rPr>
              <w:t>The World Bank</w:t>
            </w:r>
          </w:p>
        </w:tc>
      </w:tr>
    </w:tbl>
    <w:p w:rsidR="007C285F" w:rsidRPr="00D25E32" w:rsidRDefault="007C285F" w:rsidP="007C285F">
      <w:pPr>
        <w:spacing w:after="0" w:line="240" w:lineRule="auto"/>
        <w:jc w:val="both"/>
        <w:rPr>
          <w:rFonts w:ascii="Times New Roman" w:hAnsi="Times New Roman" w:cs="Times New Roman"/>
          <w:i/>
          <w:sz w:val="24"/>
          <w:lang w:val="en-US"/>
        </w:rPr>
      </w:pPr>
    </w:p>
    <w:p w:rsidR="007C285F" w:rsidRPr="00D25E32" w:rsidRDefault="007C285F" w:rsidP="007C285F">
      <w:pPr>
        <w:spacing w:after="0" w:line="240" w:lineRule="auto"/>
        <w:ind w:firstLine="709"/>
        <w:jc w:val="both"/>
        <w:rPr>
          <w:rFonts w:ascii="Times New Roman" w:hAnsi="Times New Roman" w:cs="Times New Roman"/>
          <w:i/>
          <w:sz w:val="24"/>
          <w:lang w:val="en-US"/>
        </w:rPr>
      </w:pPr>
      <w:r w:rsidRPr="00D25E32">
        <w:rPr>
          <w:rFonts w:ascii="Times New Roman" w:hAnsi="Times New Roman" w:cs="Times New Roman"/>
          <w:i/>
          <w:sz w:val="24"/>
          <w:lang w:val="en-US"/>
        </w:rPr>
        <w:t xml:space="preserve">Source: </w:t>
      </w:r>
      <w:r w:rsidRPr="008135A8">
        <w:rPr>
          <w:rFonts w:ascii="Times New Roman" w:hAnsi="Times New Roman" w:cs="Times New Roman"/>
          <w:sz w:val="24"/>
          <w:lang w:val="en-US"/>
        </w:rPr>
        <w:t>The World Bank, OECD</w:t>
      </w:r>
    </w:p>
    <w:p w:rsidR="007C285F" w:rsidRDefault="007C285F">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7C285F" w:rsidRPr="00DA476C" w:rsidRDefault="007C285F" w:rsidP="007C285F">
      <w:pPr>
        <w:spacing w:after="0" w:line="240" w:lineRule="auto"/>
        <w:rPr>
          <w:rFonts w:ascii="Times New Roman" w:hAnsi="Times New Roman" w:cs="Times New Roman"/>
          <w:sz w:val="24"/>
          <w:szCs w:val="24"/>
          <w:lang w:val="en-US"/>
        </w:rPr>
      </w:pPr>
      <w:r w:rsidRPr="00DA476C">
        <w:rPr>
          <w:rFonts w:ascii="Times New Roman" w:hAnsi="Times New Roman" w:cs="Times New Roman"/>
          <w:b/>
          <w:sz w:val="24"/>
          <w:szCs w:val="24"/>
          <w:lang w:val="en-US"/>
        </w:rPr>
        <w:t>Figure 1</w:t>
      </w:r>
      <w:r w:rsidRPr="00FD7036">
        <w:rPr>
          <w:rFonts w:ascii="Times New Roman" w:hAnsi="Times New Roman" w:cs="Times New Roman"/>
          <w:sz w:val="24"/>
          <w:szCs w:val="24"/>
          <w:lang w:val="en-US"/>
        </w:rPr>
        <w:t xml:space="preserve"> Three major business obstacles across regions</w:t>
      </w:r>
    </w:p>
    <w:p w:rsidR="007C285F" w:rsidRPr="00343DB2" w:rsidRDefault="007C285F" w:rsidP="007C285F">
      <w:pPr>
        <w:spacing w:after="0" w:line="360" w:lineRule="auto"/>
        <w:jc w:val="both"/>
        <w:rPr>
          <w:rFonts w:ascii="Times New Roman" w:hAnsi="Times New Roman" w:cs="Times New Roman"/>
          <w:sz w:val="24"/>
          <w:lang w:val="en-US"/>
        </w:rPr>
      </w:pPr>
      <w:r w:rsidRPr="00B256EF">
        <w:rPr>
          <w:rFonts w:ascii="Times New Roman" w:hAnsi="Times New Roman" w:cs="Times New Roman"/>
          <w:noProof/>
          <w:sz w:val="32"/>
          <w:lang w:eastAsia="ru-RU"/>
        </w:rPr>
        <w:drawing>
          <wp:inline distT="0" distB="0" distL="0" distR="0" wp14:anchorId="3CEF381B" wp14:editId="40482EBD">
            <wp:extent cx="5940425" cy="3529062"/>
            <wp:effectExtent l="0" t="0" r="3175"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3529062"/>
                    </a:xfrm>
                    <a:prstGeom prst="rect">
                      <a:avLst/>
                    </a:prstGeom>
                    <a:noFill/>
                    <a:ln>
                      <a:noFill/>
                    </a:ln>
                    <a:effectLst/>
                    <a:extLst/>
                  </pic:spPr>
                </pic:pic>
              </a:graphicData>
            </a:graphic>
          </wp:inline>
        </w:drawing>
      </w:r>
    </w:p>
    <w:p w:rsidR="007C285F" w:rsidRPr="00FD7036" w:rsidRDefault="007C285F" w:rsidP="007C285F">
      <w:pPr>
        <w:spacing w:after="0" w:line="240" w:lineRule="auto"/>
        <w:ind w:firstLine="709"/>
        <w:jc w:val="both"/>
        <w:rPr>
          <w:rFonts w:ascii="Times New Roman" w:hAnsi="Times New Roman" w:cs="Times New Roman"/>
          <w:i/>
          <w:sz w:val="24"/>
          <w:szCs w:val="24"/>
          <w:lang w:val="en-US"/>
        </w:rPr>
      </w:pPr>
      <w:r w:rsidRPr="00FD7036">
        <w:rPr>
          <w:rFonts w:ascii="Times New Roman" w:hAnsi="Times New Roman" w:cs="Times New Roman"/>
          <w:i/>
          <w:sz w:val="24"/>
          <w:szCs w:val="24"/>
          <w:lang w:val="en-US"/>
        </w:rPr>
        <w:t>Source</w:t>
      </w:r>
      <w:r w:rsidRPr="00FD7036">
        <w:rPr>
          <w:i/>
          <w:sz w:val="24"/>
          <w:szCs w:val="24"/>
          <w:lang w:val="en-US"/>
        </w:rPr>
        <w:t xml:space="preserve">: </w:t>
      </w:r>
      <w:r w:rsidRPr="00DA476C">
        <w:rPr>
          <w:rFonts w:ascii="Times New Roman" w:hAnsi="Times New Roman" w:cs="Times New Roman"/>
          <w:sz w:val="24"/>
          <w:szCs w:val="24"/>
          <w:lang w:val="en-US"/>
        </w:rPr>
        <w:t>the World Bank</w:t>
      </w:r>
    </w:p>
    <w:p w:rsidR="007C285F" w:rsidRDefault="007C285F" w:rsidP="007C285F">
      <w:pPr>
        <w:rPr>
          <w:rFonts w:ascii="Times New Roman" w:hAnsi="Times New Roman" w:cs="Times New Roman"/>
          <w:b/>
          <w:sz w:val="24"/>
          <w:lang w:val="en-US"/>
        </w:rPr>
      </w:pPr>
    </w:p>
    <w:p w:rsidR="007C285F" w:rsidRDefault="007C285F" w:rsidP="007C285F">
      <w:pPr>
        <w:rPr>
          <w:rFonts w:ascii="Times New Roman" w:hAnsi="Times New Roman" w:cs="Times New Roman"/>
          <w:sz w:val="24"/>
          <w:lang w:val="en-US"/>
        </w:rPr>
      </w:pPr>
      <w:r w:rsidRPr="00E71B42">
        <w:rPr>
          <w:rFonts w:ascii="Times New Roman" w:hAnsi="Times New Roman" w:cs="Times New Roman"/>
          <w:b/>
          <w:sz w:val="24"/>
          <w:lang w:val="en-US"/>
        </w:rPr>
        <w:t>Figure 2</w:t>
      </w:r>
      <w:r>
        <w:rPr>
          <w:rFonts w:ascii="Times New Roman" w:hAnsi="Times New Roman" w:cs="Times New Roman"/>
          <w:sz w:val="24"/>
          <w:lang w:val="en-US"/>
        </w:rPr>
        <w:t xml:space="preserve"> Countries classification</w:t>
      </w:r>
    </w:p>
    <w:p w:rsidR="007C285F" w:rsidRDefault="007C285F" w:rsidP="007C285F">
      <w:pPr>
        <w:jc w:val="center"/>
        <w:rPr>
          <w:rFonts w:ascii="Times New Roman" w:hAnsi="Times New Roman" w:cs="Times New Roman"/>
          <w:sz w:val="24"/>
          <w:lang w:val="en-US"/>
        </w:rPr>
      </w:pPr>
      <w:r w:rsidRPr="0039415E">
        <w:rPr>
          <w:rFonts w:ascii="Times New Roman" w:hAnsi="Times New Roman" w:cs="Times New Roman"/>
          <w:noProof/>
          <w:sz w:val="24"/>
          <w:lang w:eastAsia="ru-RU"/>
        </w:rPr>
        <mc:AlternateContent>
          <mc:Choice Requires="wpg">
            <w:drawing>
              <wp:anchor distT="0" distB="0" distL="114300" distR="114300" simplePos="0" relativeHeight="251659264" behindDoc="0" locked="0" layoutInCell="1" allowOverlap="1" wp14:anchorId="0DCE2A34" wp14:editId="3935C2B1">
                <wp:simplePos x="0" y="0"/>
                <wp:positionH relativeFrom="column">
                  <wp:posOffset>-441960</wp:posOffset>
                </wp:positionH>
                <wp:positionV relativeFrom="paragraph">
                  <wp:posOffset>56515</wp:posOffset>
                </wp:positionV>
                <wp:extent cx="6724650" cy="3971925"/>
                <wp:effectExtent l="57150" t="38100" r="95250" b="123825"/>
                <wp:wrapNone/>
                <wp:docPr id="3" name="Группа 2"/>
                <wp:cNvGraphicFramePr/>
                <a:graphic xmlns:a="http://schemas.openxmlformats.org/drawingml/2006/main">
                  <a:graphicData uri="http://schemas.microsoft.com/office/word/2010/wordprocessingGroup">
                    <wpg:wgp>
                      <wpg:cNvGrpSpPr/>
                      <wpg:grpSpPr>
                        <a:xfrm>
                          <a:off x="0" y="0"/>
                          <a:ext cx="6724650" cy="3971925"/>
                          <a:chOff x="0" y="0"/>
                          <a:chExt cx="8352928" cy="4392488"/>
                        </a:xfrm>
                      </wpg:grpSpPr>
                      <wps:wsp>
                        <wps:cNvPr id="2" name="Прямая со стрелкой 2"/>
                        <wps:cNvCnPr/>
                        <wps:spPr>
                          <a:xfrm>
                            <a:off x="4352970" y="529683"/>
                            <a:ext cx="0" cy="446947"/>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4" name="Прямая со стрелкой 4"/>
                        <wps:cNvCnPr/>
                        <wps:spPr>
                          <a:xfrm flipH="1">
                            <a:off x="1182263" y="1706756"/>
                            <a:ext cx="317730" cy="290162"/>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5" name="Прямая со стрелкой 5"/>
                        <wps:cNvCnPr/>
                        <wps:spPr>
                          <a:xfrm>
                            <a:off x="2688960" y="1759589"/>
                            <a:ext cx="349503" cy="289541"/>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6" name="Овал 6"/>
                        <wps:cNvSpPr/>
                        <wps:spPr>
                          <a:xfrm>
                            <a:off x="2207068" y="2105006"/>
                            <a:ext cx="1535122" cy="1015198"/>
                          </a:xfrm>
                          <a:prstGeom prst="ellipse">
                            <a:avLst/>
                          </a:prstGeom>
                          <a:solidFill>
                            <a:schemeClr val="accent6">
                              <a:lumMod val="50000"/>
                            </a:schemeClr>
                          </a:solidFill>
                        </wps:spPr>
                        <wps:style>
                          <a:lnRef idx="0">
                            <a:schemeClr val="accent1"/>
                          </a:lnRef>
                          <a:fillRef idx="3">
                            <a:schemeClr val="accent1"/>
                          </a:fillRef>
                          <a:effectRef idx="3">
                            <a:schemeClr val="accent1"/>
                          </a:effectRef>
                          <a:fontRef idx="minor">
                            <a:schemeClr val="lt1"/>
                          </a:fontRef>
                        </wps:style>
                        <wps:txbx>
                          <w:txbxContent>
                            <w:p w:rsidR="007C285F" w:rsidRPr="0039415E" w:rsidRDefault="007C285F" w:rsidP="007C285F">
                              <w:pPr>
                                <w:pStyle w:val="a6"/>
                                <w:spacing w:before="0" w:beforeAutospacing="0" w:after="200" w:afterAutospacing="0" w:line="276" w:lineRule="auto"/>
                                <w:jc w:val="center"/>
                                <w:rPr>
                                  <w:sz w:val="20"/>
                                  <w:szCs w:val="20"/>
                                </w:rPr>
                              </w:pPr>
                              <w:r w:rsidRPr="0039415E">
                                <w:rPr>
                                  <w:rFonts w:asciiTheme="minorHAnsi" w:eastAsia="Calibri" w:hAnsi="Calibri"/>
                                  <w:color w:val="FFFFFF" w:themeColor="light1"/>
                                  <w:kern w:val="24"/>
                                  <w:sz w:val="20"/>
                                  <w:szCs w:val="20"/>
                                  <w:lang w:val="en-US"/>
                                </w:rPr>
                                <w:t>Cluster 1_2</w:t>
                              </w:r>
                            </w:p>
                            <w:p w:rsidR="007C285F" w:rsidRPr="0039415E" w:rsidRDefault="007C285F" w:rsidP="007C285F">
                              <w:pPr>
                                <w:pStyle w:val="a6"/>
                                <w:spacing w:before="0" w:beforeAutospacing="0" w:after="200" w:afterAutospacing="0" w:line="276" w:lineRule="auto"/>
                                <w:jc w:val="center"/>
                                <w:rPr>
                                  <w:sz w:val="20"/>
                                  <w:szCs w:val="20"/>
                                </w:rPr>
                              </w:pPr>
                              <w:r w:rsidRPr="0039415E">
                                <w:rPr>
                                  <w:rFonts w:asciiTheme="minorHAnsi" w:eastAsia="Calibri" w:hAnsi="Calibri"/>
                                  <w:color w:val="FFFFFF" w:themeColor="light1"/>
                                  <w:kern w:val="24"/>
                                  <w:sz w:val="20"/>
                                  <w:szCs w:val="20"/>
                                  <w:lang w:val="en-US"/>
                                </w:rPr>
                                <w:t>28 countries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Овал 7"/>
                        <wps:cNvSpPr/>
                        <wps:spPr>
                          <a:xfrm>
                            <a:off x="6785547" y="2122127"/>
                            <a:ext cx="1567381" cy="966821"/>
                          </a:xfrm>
                          <a:prstGeom prst="ellipse">
                            <a:avLst/>
                          </a:prstGeom>
                          <a:solidFill>
                            <a:schemeClr val="accent6">
                              <a:lumMod val="50000"/>
                            </a:schemeClr>
                          </a:solidFill>
                        </wps:spPr>
                        <wps:style>
                          <a:lnRef idx="0">
                            <a:schemeClr val="accent1"/>
                          </a:lnRef>
                          <a:fillRef idx="3">
                            <a:schemeClr val="accent1"/>
                          </a:fillRef>
                          <a:effectRef idx="3">
                            <a:schemeClr val="accent1"/>
                          </a:effectRef>
                          <a:fontRef idx="minor">
                            <a:schemeClr val="lt1"/>
                          </a:fontRef>
                        </wps:style>
                        <wps:txbx>
                          <w:txbxContent>
                            <w:p w:rsidR="007C285F" w:rsidRPr="0039415E" w:rsidRDefault="007C285F" w:rsidP="007C285F">
                              <w:pPr>
                                <w:pStyle w:val="a6"/>
                                <w:spacing w:before="0" w:beforeAutospacing="0" w:after="200" w:afterAutospacing="0" w:line="276" w:lineRule="auto"/>
                                <w:jc w:val="center"/>
                                <w:rPr>
                                  <w:sz w:val="20"/>
                                  <w:szCs w:val="20"/>
                                </w:rPr>
                              </w:pPr>
                              <w:r w:rsidRPr="0039415E">
                                <w:rPr>
                                  <w:rFonts w:asciiTheme="minorHAnsi" w:eastAsia="Calibri" w:hAnsi="Calibri"/>
                                  <w:color w:val="FFFFFF" w:themeColor="light1"/>
                                  <w:kern w:val="24"/>
                                  <w:sz w:val="20"/>
                                  <w:szCs w:val="20"/>
                                  <w:lang w:val="en-US"/>
                                </w:rPr>
                                <w:t>Cluster 3_2</w:t>
                              </w:r>
                            </w:p>
                            <w:p w:rsidR="007C285F" w:rsidRPr="0039415E" w:rsidRDefault="007C285F" w:rsidP="007C285F">
                              <w:pPr>
                                <w:pStyle w:val="a6"/>
                                <w:spacing w:before="0" w:beforeAutospacing="0" w:after="200" w:afterAutospacing="0" w:line="276" w:lineRule="auto"/>
                                <w:jc w:val="center"/>
                                <w:rPr>
                                  <w:sz w:val="20"/>
                                  <w:szCs w:val="20"/>
                                </w:rPr>
                              </w:pPr>
                              <w:r w:rsidRPr="0039415E">
                                <w:rPr>
                                  <w:rFonts w:asciiTheme="minorHAnsi" w:eastAsia="Calibri" w:hAnsi="Calibri"/>
                                  <w:color w:val="FFFFFF" w:themeColor="light1"/>
                                  <w:kern w:val="24"/>
                                  <w:sz w:val="20"/>
                                  <w:szCs w:val="20"/>
                                  <w:lang w:val="en-US"/>
                                </w:rPr>
                                <w:t>8 countries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 name="Овал 8"/>
                        <wps:cNvSpPr/>
                        <wps:spPr>
                          <a:xfrm>
                            <a:off x="3810062" y="3413393"/>
                            <a:ext cx="1630632" cy="979095"/>
                          </a:xfrm>
                          <a:prstGeom prst="ellipse">
                            <a:avLst/>
                          </a:prstGeom>
                          <a:solidFill>
                            <a:schemeClr val="accent6">
                              <a:lumMod val="50000"/>
                            </a:schemeClr>
                          </a:solidFill>
                        </wps:spPr>
                        <wps:style>
                          <a:lnRef idx="0">
                            <a:schemeClr val="accent1"/>
                          </a:lnRef>
                          <a:fillRef idx="3">
                            <a:schemeClr val="accent1"/>
                          </a:fillRef>
                          <a:effectRef idx="3">
                            <a:schemeClr val="accent1"/>
                          </a:effectRef>
                          <a:fontRef idx="minor">
                            <a:schemeClr val="lt1"/>
                          </a:fontRef>
                        </wps:style>
                        <wps:txbx>
                          <w:txbxContent>
                            <w:p w:rsidR="007C285F" w:rsidRPr="0039415E" w:rsidRDefault="007C285F" w:rsidP="007C285F">
                              <w:pPr>
                                <w:pStyle w:val="a6"/>
                                <w:spacing w:before="0" w:beforeAutospacing="0" w:after="200" w:afterAutospacing="0" w:line="276" w:lineRule="auto"/>
                                <w:jc w:val="center"/>
                                <w:rPr>
                                  <w:sz w:val="20"/>
                                  <w:szCs w:val="20"/>
                                </w:rPr>
                              </w:pPr>
                              <w:r w:rsidRPr="0039415E">
                                <w:rPr>
                                  <w:rFonts w:asciiTheme="minorHAnsi" w:eastAsia="Calibri" w:hAnsi="Calibri"/>
                                  <w:color w:val="FFFFFF" w:themeColor="light1"/>
                                  <w:kern w:val="24"/>
                                  <w:sz w:val="20"/>
                                  <w:szCs w:val="20"/>
                                  <w:lang w:val="en-US"/>
                                </w:rPr>
                                <w:t>Cluster 3_1_1</w:t>
                              </w:r>
                            </w:p>
                            <w:p w:rsidR="007C285F" w:rsidRPr="0039415E" w:rsidRDefault="007C285F" w:rsidP="007C285F">
                              <w:pPr>
                                <w:pStyle w:val="a6"/>
                                <w:spacing w:before="0" w:beforeAutospacing="0" w:after="200" w:afterAutospacing="0" w:line="276" w:lineRule="auto"/>
                                <w:jc w:val="center"/>
                                <w:rPr>
                                  <w:sz w:val="20"/>
                                  <w:szCs w:val="20"/>
                                </w:rPr>
                              </w:pPr>
                              <w:r w:rsidRPr="0039415E">
                                <w:rPr>
                                  <w:rFonts w:asciiTheme="minorHAnsi" w:eastAsia="Calibri" w:hAnsi="Calibri"/>
                                  <w:color w:val="FFFFFF" w:themeColor="light1"/>
                                  <w:kern w:val="24"/>
                                  <w:sz w:val="20"/>
                                  <w:szCs w:val="20"/>
                                  <w:lang w:val="en-US"/>
                                </w:rPr>
                                <w:t>18 countries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Овал 9"/>
                        <wps:cNvSpPr/>
                        <wps:spPr>
                          <a:xfrm>
                            <a:off x="5618686" y="3407049"/>
                            <a:ext cx="1630632" cy="966821"/>
                          </a:xfrm>
                          <a:prstGeom prst="ellipse">
                            <a:avLst/>
                          </a:prstGeom>
                          <a:solidFill>
                            <a:schemeClr val="accent6">
                              <a:lumMod val="50000"/>
                            </a:schemeClr>
                          </a:solidFill>
                        </wps:spPr>
                        <wps:style>
                          <a:lnRef idx="0">
                            <a:schemeClr val="accent1"/>
                          </a:lnRef>
                          <a:fillRef idx="3">
                            <a:schemeClr val="accent1"/>
                          </a:fillRef>
                          <a:effectRef idx="3">
                            <a:schemeClr val="accent1"/>
                          </a:effectRef>
                          <a:fontRef idx="minor">
                            <a:schemeClr val="lt1"/>
                          </a:fontRef>
                        </wps:style>
                        <wps:txbx>
                          <w:txbxContent>
                            <w:p w:rsidR="007C285F" w:rsidRPr="0039415E" w:rsidRDefault="007C285F" w:rsidP="007C285F">
                              <w:pPr>
                                <w:pStyle w:val="a6"/>
                                <w:spacing w:before="0" w:beforeAutospacing="0" w:after="200" w:afterAutospacing="0" w:line="276" w:lineRule="auto"/>
                                <w:jc w:val="center"/>
                                <w:rPr>
                                  <w:sz w:val="20"/>
                                  <w:szCs w:val="20"/>
                                </w:rPr>
                              </w:pPr>
                              <w:r w:rsidRPr="0039415E">
                                <w:rPr>
                                  <w:rFonts w:asciiTheme="minorHAnsi" w:eastAsia="Calibri" w:hAnsi="Calibri"/>
                                  <w:color w:val="FFFFFF" w:themeColor="light1"/>
                                  <w:kern w:val="24"/>
                                  <w:sz w:val="20"/>
                                  <w:szCs w:val="20"/>
                                  <w:lang w:val="en-US"/>
                                </w:rPr>
                                <w:t>Cluster 3_1_2</w:t>
                              </w:r>
                            </w:p>
                            <w:p w:rsidR="007C285F" w:rsidRPr="0039415E" w:rsidRDefault="007C285F" w:rsidP="007C285F">
                              <w:pPr>
                                <w:pStyle w:val="a6"/>
                                <w:spacing w:before="0" w:beforeAutospacing="0" w:after="200" w:afterAutospacing="0" w:line="276" w:lineRule="auto"/>
                                <w:jc w:val="center"/>
                                <w:rPr>
                                  <w:sz w:val="20"/>
                                  <w:szCs w:val="20"/>
                                </w:rPr>
                              </w:pPr>
                              <w:r w:rsidRPr="0039415E">
                                <w:rPr>
                                  <w:rFonts w:asciiTheme="minorHAnsi" w:eastAsia="Calibri" w:hAnsi="Calibri"/>
                                  <w:color w:val="FFFFFF" w:themeColor="light1"/>
                                  <w:kern w:val="24"/>
                                  <w:sz w:val="20"/>
                                  <w:szCs w:val="20"/>
                                  <w:lang w:val="en-US"/>
                                </w:rPr>
                                <w:t>12 countries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Овал 10"/>
                        <wps:cNvSpPr/>
                        <wps:spPr>
                          <a:xfrm>
                            <a:off x="3347624" y="0"/>
                            <a:ext cx="2044064" cy="459423"/>
                          </a:xfrm>
                          <a:prstGeom prst="ellipse">
                            <a:avLst/>
                          </a:prstGeom>
                          <a:solidFill>
                            <a:schemeClr val="accent6">
                              <a:lumMod val="50000"/>
                            </a:schemeClr>
                          </a:solidFill>
                        </wps:spPr>
                        <wps:style>
                          <a:lnRef idx="0">
                            <a:schemeClr val="accent1"/>
                          </a:lnRef>
                          <a:fillRef idx="3">
                            <a:schemeClr val="accent1"/>
                          </a:fillRef>
                          <a:effectRef idx="3">
                            <a:schemeClr val="accent1"/>
                          </a:effectRef>
                          <a:fontRef idx="minor">
                            <a:schemeClr val="lt1"/>
                          </a:fontRef>
                        </wps:style>
                        <wps:txbx>
                          <w:txbxContent>
                            <w:p w:rsidR="007C285F" w:rsidRPr="0039415E" w:rsidRDefault="007C285F" w:rsidP="007C285F">
                              <w:pPr>
                                <w:pStyle w:val="a6"/>
                                <w:spacing w:before="0" w:beforeAutospacing="0" w:after="200" w:afterAutospacing="0" w:line="276" w:lineRule="auto"/>
                                <w:jc w:val="center"/>
                                <w:rPr>
                                  <w:sz w:val="20"/>
                                  <w:szCs w:val="20"/>
                                </w:rPr>
                              </w:pPr>
                              <w:r w:rsidRPr="0039415E">
                                <w:rPr>
                                  <w:rFonts w:asciiTheme="minorHAnsi" w:eastAsia="Calibri" w:hAnsi="Calibri"/>
                                  <w:color w:val="FFFFFF" w:themeColor="light1"/>
                                  <w:kern w:val="24"/>
                                  <w:sz w:val="20"/>
                                  <w:szCs w:val="20"/>
                                  <w:lang w:val="en-US"/>
                                </w:rPr>
                                <w:t>128 countries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Овал 11"/>
                        <wps:cNvSpPr/>
                        <wps:spPr>
                          <a:xfrm>
                            <a:off x="5809324" y="640478"/>
                            <a:ext cx="1535122" cy="1172604"/>
                          </a:xfrm>
                          <a:prstGeom prst="ellipse">
                            <a:avLst/>
                          </a:prstGeom>
                          <a:solidFill>
                            <a:schemeClr val="accent6">
                              <a:lumMod val="50000"/>
                            </a:schemeClr>
                          </a:solidFill>
                        </wps:spPr>
                        <wps:style>
                          <a:lnRef idx="0">
                            <a:schemeClr val="accent1"/>
                          </a:lnRef>
                          <a:fillRef idx="3">
                            <a:schemeClr val="accent1"/>
                          </a:fillRef>
                          <a:effectRef idx="3">
                            <a:schemeClr val="accent1"/>
                          </a:effectRef>
                          <a:fontRef idx="minor">
                            <a:schemeClr val="lt1"/>
                          </a:fontRef>
                        </wps:style>
                        <wps:txbx>
                          <w:txbxContent>
                            <w:p w:rsidR="007C285F" w:rsidRPr="0039415E" w:rsidRDefault="007C285F" w:rsidP="007C285F">
                              <w:pPr>
                                <w:pStyle w:val="a6"/>
                                <w:spacing w:before="0" w:beforeAutospacing="0" w:after="200" w:afterAutospacing="0" w:line="276" w:lineRule="auto"/>
                                <w:jc w:val="center"/>
                                <w:rPr>
                                  <w:sz w:val="20"/>
                                  <w:szCs w:val="20"/>
                                </w:rPr>
                              </w:pPr>
                              <w:r w:rsidRPr="0039415E">
                                <w:rPr>
                                  <w:rFonts w:asciiTheme="minorHAnsi" w:eastAsia="Calibri" w:hAnsi="Calibri"/>
                                  <w:color w:val="FFFFFF" w:themeColor="light1"/>
                                  <w:kern w:val="24"/>
                                  <w:sz w:val="20"/>
                                  <w:szCs w:val="20"/>
                                  <w:lang w:val="en-US"/>
                                </w:rPr>
                                <w:t>Cluster 3</w:t>
                              </w:r>
                            </w:p>
                            <w:p w:rsidR="007C285F" w:rsidRPr="0039415E" w:rsidRDefault="007C285F" w:rsidP="007C285F">
                              <w:pPr>
                                <w:pStyle w:val="a6"/>
                                <w:spacing w:before="0" w:beforeAutospacing="0" w:after="200" w:afterAutospacing="0" w:line="276" w:lineRule="auto"/>
                                <w:jc w:val="center"/>
                                <w:rPr>
                                  <w:sz w:val="20"/>
                                  <w:szCs w:val="20"/>
                                </w:rPr>
                              </w:pPr>
                              <w:r w:rsidRPr="0039415E">
                                <w:rPr>
                                  <w:rFonts w:asciiTheme="minorHAnsi" w:eastAsia="Calibri" w:hAnsi="Calibri"/>
                                  <w:color w:val="FFFFFF" w:themeColor="light1"/>
                                  <w:kern w:val="24"/>
                                  <w:sz w:val="20"/>
                                  <w:szCs w:val="20"/>
                                  <w:lang w:val="en-US"/>
                                </w:rPr>
                                <w:t>38 countries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Овал 12"/>
                        <wps:cNvSpPr/>
                        <wps:spPr>
                          <a:xfrm>
                            <a:off x="1341128" y="676817"/>
                            <a:ext cx="1567381" cy="1123505"/>
                          </a:xfrm>
                          <a:prstGeom prst="ellipse">
                            <a:avLst/>
                          </a:prstGeom>
                          <a:solidFill>
                            <a:schemeClr val="accent6">
                              <a:lumMod val="50000"/>
                            </a:schemeClr>
                          </a:solidFill>
                        </wps:spPr>
                        <wps:style>
                          <a:lnRef idx="0">
                            <a:schemeClr val="accent1"/>
                          </a:lnRef>
                          <a:fillRef idx="3">
                            <a:schemeClr val="accent1"/>
                          </a:fillRef>
                          <a:effectRef idx="3">
                            <a:schemeClr val="accent1"/>
                          </a:effectRef>
                          <a:fontRef idx="minor">
                            <a:schemeClr val="lt1"/>
                          </a:fontRef>
                        </wps:style>
                        <wps:txbx>
                          <w:txbxContent>
                            <w:p w:rsidR="007C285F" w:rsidRPr="0039415E" w:rsidRDefault="007C285F" w:rsidP="007C285F">
                              <w:pPr>
                                <w:pStyle w:val="a6"/>
                                <w:spacing w:before="0" w:beforeAutospacing="0" w:after="200" w:afterAutospacing="0" w:line="276" w:lineRule="auto"/>
                                <w:jc w:val="center"/>
                                <w:rPr>
                                  <w:sz w:val="20"/>
                                  <w:szCs w:val="20"/>
                                </w:rPr>
                              </w:pPr>
                              <w:r w:rsidRPr="0039415E">
                                <w:rPr>
                                  <w:rFonts w:asciiTheme="minorHAnsi" w:eastAsia="Calibri" w:hAnsi="Calibri"/>
                                  <w:color w:val="FFFFFF" w:themeColor="light1"/>
                                  <w:kern w:val="24"/>
                                  <w:sz w:val="20"/>
                                  <w:szCs w:val="20"/>
                                  <w:lang w:val="en-US"/>
                                </w:rPr>
                                <w:t>Cluster 1</w:t>
                              </w:r>
                            </w:p>
                            <w:p w:rsidR="007C285F" w:rsidRPr="0039415E" w:rsidRDefault="007C285F" w:rsidP="007C285F">
                              <w:pPr>
                                <w:pStyle w:val="a6"/>
                                <w:spacing w:before="0" w:beforeAutospacing="0" w:after="200" w:afterAutospacing="0" w:line="276" w:lineRule="auto"/>
                                <w:jc w:val="center"/>
                                <w:rPr>
                                  <w:sz w:val="20"/>
                                  <w:szCs w:val="20"/>
                                </w:rPr>
                              </w:pPr>
                              <w:r w:rsidRPr="0039415E">
                                <w:rPr>
                                  <w:rFonts w:asciiTheme="minorHAnsi" w:eastAsia="Calibri" w:hAnsi="Calibri"/>
                                  <w:color w:val="FFFFFF" w:themeColor="light1"/>
                                  <w:kern w:val="24"/>
                                  <w:sz w:val="20"/>
                                  <w:szCs w:val="20"/>
                                  <w:lang w:val="en-US"/>
                                </w:rPr>
                                <w:t>64 countries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Овал 13"/>
                        <wps:cNvSpPr/>
                        <wps:spPr>
                          <a:xfrm>
                            <a:off x="3563393" y="1181106"/>
                            <a:ext cx="1588778" cy="1051300"/>
                          </a:xfrm>
                          <a:prstGeom prst="ellipse">
                            <a:avLst/>
                          </a:prstGeom>
                          <a:solidFill>
                            <a:schemeClr val="accent6">
                              <a:lumMod val="50000"/>
                            </a:schemeClr>
                          </a:solidFill>
                        </wps:spPr>
                        <wps:style>
                          <a:lnRef idx="0">
                            <a:schemeClr val="accent1"/>
                          </a:lnRef>
                          <a:fillRef idx="3">
                            <a:schemeClr val="accent1"/>
                          </a:fillRef>
                          <a:effectRef idx="3">
                            <a:schemeClr val="accent1"/>
                          </a:effectRef>
                          <a:fontRef idx="minor">
                            <a:schemeClr val="lt1"/>
                          </a:fontRef>
                        </wps:style>
                        <wps:txbx>
                          <w:txbxContent>
                            <w:p w:rsidR="007C285F" w:rsidRPr="0039415E" w:rsidRDefault="007C285F" w:rsidP="007C285F">
                              <w:pPr>
                                <w:pStyle w:val="a6"/>
                                <w:spacing w:before="0" w:beforeAutospacing="0" w:after="200" w:afterAutospacing="0" w:line="276" w:lineRule="auto"/>
                                <w:jc w:val="center"/>
                                <w:rPr>
                                  <w:sz w:val="20"/>
                                  <w:szCs w:val="20"/>
                                </w:rPr>
                              </w:pPr>
                              <w:r w:rsidRPr="0039415E">
                                <w:rPr>
                                  <w:rFonts w:asciiTheme="minorHAnsi" w:eastAsia="Calibri" w:hAnsi="Calibri"/>
                                  <w:color w:val="FFFFFF" w:themeColor="light1"/>
                                  <w:kern w:val="24"/>
                                  <w:sz w:val="20"/>
                                  <w:szCs w:val="20"/>
                                  <w:lang w:val="en-US"/>
                                </w:rPr>
                                <w:t>Cluster 2</w:t>
                              </w:r>
                            </w:p>
                            <w:p w:rsidR="007C285F" w:rsidRPr="0039415E" w:rsidRDefault="007C285F" w:rsidP="007C285F">
                              <w:pPr>
                                <w:pStyle w:val="a6"/>
                                <w:spacing w:before="0" w:beforeAutospacing="0" w:after="200" w:afterAutospacing="0" w:line="276" w:lineRule="auto"/>
                                <w:jc w:val="center"/>
                                <w:rPr>
                                  <w:sz w:val="20"/>
                                  <w:szCs w:val="20"/>
                                </w:rPr>
                              </w:pPr>
                              <w:r w:rsidRPr="0039415E">
                                <w:rPr>
                                  <w:rFonts w:asciiTheme="minorHAnsi" w:eastAsia="Calibri" w:hAnsi="Calibri"/>
                                  <w:color w:val="FFFFFF" w:themeColor="light1"/>
                                  <w:kern w:val="24"/>
                                  <w:sz w:val="20"/>
                                  <w:szCs w:val="20"/>
                                  <w:lang w:val="en-US"/>
                                </w:rPr>
                                <w:t>26</w:t>
                              </w:r>
                              <w:r w:rsidRPr="0039415E">
                                <w:rPr>
                                  <w:rFonts w:asciiTheme="minorHAnsi" w:eastAsia="Calibri" w:hAnsi="Calibri"/>
                                  <w:color w:val="FFFFFF" w:themeColor="light1"/>
                                  <w:kern w:val="24"/>
                                  <w:sz w:val="20"/>
                                  <w:szCs w:val="20"/>
                                </w:rPr>
                                <w:t xml:space="preserve"> </w:t>
                              </w:r>
                              <w:r w:rsidRPr="0039415E">
                                <w:rPr>
                                  <w:rFonts w:asciiTheme="minorHAnsi" w:eastAsia="Calibri" w:hAnsi="Calibri"/>
                                  <w:color w:val="FFFFFF" w:themeColor="light1"/>
                                  <w:kern w:val="24"/>
                                  <w:sz w:val="20"/>
                                  <w:szCs w:val="20"/>
                                  <w:lang w:val="en-US"/>
                                </w:rPr>
                                <w:t>countries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Овал 14"/>
                        <wps:cNvSpPr/>
                        <wps:spPr>
                          <a:xfrm>
                            <a:off x="4722862" y="2049131"/>
                            <a:ext cx="1588254" cy="966821"/>
                          </a:xfrm>
                          <a:prstGeom prst="ellipse">
                            <a:avLst/>
                          </a:prstGeom>
                          <a:solidFill>
                            <a:schemeClr val="accent6">
                              <a:lumMod val="50000"/>
                            </a:schemeClr>
                          </a:solidFill>
                        </wps:spPr>
                        <wps:style>
                          <a:lnRef idx="0">
                            <a:schemeClr val="accent1"/>
                          </a:lnRef>
                          <a:fillRef idx="3">
                            <a:schemeClr val="accent1"/>
                          </a:fillRef>
                          <a:effectRef idx="3">
                            <a:schemeClr val="accent1"/>
                          </a:effectRef>
                          <a:fontRef idx="minor">
                            <a:schemeClr val="lt1"/>
                          </a:fontRef>
                        </wps:style>
                        <wps:txbx>
                          <w:txbxContent>
                            <w:p w:rsidR="007C285F" w:rsidRPr="0039415E" w:rsidRDefault="007C285F" w:rsidP="007C285F">
                              <w:pPr>
                                <w:pStyle w:val="a6"/>
                                <w:spacing w:before="0" w:beforeAutospacing="0" w:after="200" w:afterAutospacing="0" w:line="276" w:lineRule="auto"/>
                                <w:jc w:val="center"/>
                                <w:rPr>
                                  <w:sz w:val="20"/>
                                  <w:szCs w:val="20"/>
                                </w:rPr>
                              </w:pPr>
                              <w:r w:rsidRPr="0039415E">
                                <w:rPr>
                                  <w:rFonts w:asciiTheme="minorHAnsi" w:eastAsia="Calibri" w:hAnsi="Calibri"/>
                                  <w:color w:val="FFFFFF" w:themeColor="light1"/>
                                  <w:kern w:val="24"/>
                                  <w:sz w:val="20"/>
                                  <w:szCs w:val="20"/>
                                  <w:lang w:val="en-US"/>
                                </w:rPr>
                                <w:t>Cluster 3_1</w:t>
                              </w:r>
                            </w:p>
                            <w:p w:rsidR="007C285F" w:rsidRPr="0039415E" w:rsidRDefault="007C285F" w:rsidP="007C285F">
                              <w:pPr>
                                <w:pStyle w:val="a6"/>
                                <w:spacing w:before="0" w:beforeAutospacing="0" w:after="200" w:afterAutospacing="0" w:line="276" w:lineRule="auto"/>
                                <w:jc w:val="center"/>
                                <w:rPr>
                                  <w:sz w:val="20"/>
                                  <w:szCs w:val="20"/>
                                </w:rPr>
                              </w:pPr>
                              <w:r w:rsidRPr="0039415E">
                                <w:rPr>
                                  <w:rFonts w:asciiTheme="minorHAnsi" w:eastAsia="Calibri" w:hAnsi="Calibri"/>
                                  <w:color w:val="FFFFFF" w:themeColor="light1"/>
                                  <w:kern w:val="24"/>
                                  <w:sz w:val="20"/>
                                  <w:szCs w:val="20"/>
                                  <w:lang w:val="en-US"/>
                                </w:rPr>
                                <w:t>30 countries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Овал 15"/>
                        <wps:cNvSpPr/>
                        <wps:spPr>
                          <a:xfrm>
                            <a:off x="0" y="2049130"/>
                            <a:ext cx="1535122" cy="1015198"/>
                          </a:xfrm>
                          <a:prstGeom prst="ellipse">
                            <a:avLst/>
                          </a:prstGeom>
                          <a:solidFill>
                            <a:schemeClr val="accent6">
                              <a:lumMod val="50000"/>
                            </a:schemeClr>
                          </a:solidFill>
                          <a:ln>
                            <a:solidFill>
                              <a:schemeClr val="accent1"/>
                            </a:solidFill>
                          </a:ln>
                        </wps:spPr>
                        <wps:style>
                          <a:lnRef idx="0">
                            <a:schemeClr val="accent1"/>
                          </a:lnRef>
                          <a:fillRef idx="3">
                            <a:schemeClr val="accent1"/>
                          </a:fillRef>
                          <a:effectRef idx="3">
                            <a:schemeClr val="accent1"/>
                          </a:effectRef>
                          <a:fontRef idx="minor">
                            <a:schemeClr val="lt1"/>
                          </a:fontRef>
                        </wps:style>
                        <wps:txbx>
                          <w:txbxContent>
                            <w:p w:rsidR="007C285F" w:rsidRPr="0039415E" w:rsidRDefault="007C285F" w:rsidP="007C285F">
                              <w:pPr>
                                <w:pStyle w:val="a6"/>
                                <w:spacing w:before="0" w:beforeAutospacing="0" w:after="200" w:afterAutospacing="0" w:line="276" w:lineRule="auto"/>
                                <w:jc w:val="center"/>
                                <w:rPr>
                                  <w:sz w:val="20"/>
                                  <w:szCs w:val="20"/>
                                </w:rPr>
                              </w:pPr>
                              <w:r w:rsidRPr="0039415E">
                                <w:rPr>
                                  <w:rFonts w:asciiTheme="minorHAnsi" w:eastAsia="Calibri" w:hAnsi="Calibri"/>
                                  <w:color w:val="FFFFFF" w:themeColor="light1"/>
                                  <w:kern w:val="24"/>
                                  <w:sz w:val="20"/>
                                  <w:szCs w:val="20"/>
                                  <w:lang w:val="en-US"/>
                                </w:rPr>
                                <w:t>Cluster 1_1</w:t>
                              </w:r>
                            </w:p>
                            <w:p w:rsidR="007C285F" w:rsidRPr="0039415E" w:rsidRDefault="007C285F" w:rsidP="007C285F">
                              <w:pPr>
                                <w:pStyle w:val="a6"/>
                                <w:spacing w:before="0" w:beforeAutospacing="0" w:after="200" w:afterAutospacing="0" w:line="276" w:lineRule="auto"/>
                                <w:jc w:val="center"/>
                                <w:rPr>
                                  <w:sz w:val="20"/>
                                  <w:szCs w:val="20"/>
                                </w:rPr>
                              </w:pPr>
                              <w:r w:rsidRPr="0039415E">
                                <w:rPr>
                                  <w:rFonts w:asciiTheme="minorHAnsi" w:eastAsia="Calibri" w:hAnsi="Calibri"/>
                                  <w:color w:val="FFFFFF" w:themeColor="light1"/>
                                  <w:kern w:val="24"/>
                                  <w:sz w:val="20"/>
                                  <w:szCs w:val="20"/>
                                  <w:lang w:val="en-US"/>
                                </w:rPr>
                                <w:t>36 countries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Прямая со стрелкой 16"/>
                        <wps:cNvCnPr/>
                        <wps:spPr>
                          <a:xfrm flipH="1">
                            <a:off x="2728949" y="362931"/>
                            <a:ext cx="561323" cy="314342"/>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17" name="Прямая со стрелкой 17"/>
                        <wps:cNvCnPr/>
                        <wps:spPr>
                          <a:xfrm>
                            <a:off x="5495800" y="362931"/>
                            <a:ext cx="582506" cy="241802"/>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18" name="Прямая со стрелкой 18"/>
                        <wps:cNvCnPr/>
                        <wps:spPr>
                          <a:xfrm flipH="1">
                            <a:off x="4625379" y="3037038"/>
                            <a:ext cx="233002" cy="218007"/>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19" name="Прямая со стрелкой 19"/>
                        <wps:cNvCnPr/>
                        <wps:spPr>
                          <a:xfrm>
                            <a:off x="6099439" y="3037038"/>
                            <a:ext cx="222014" cy="217722"/>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20" name="Прямая со стрелкой 20"/>
                        <wps:cNvCnPr/>
                        <wps:spPr>
                          <a:xfrm flipH="1">
                            <a:off x="5659061" y="1706756"/>
                            <a:ext cx="264775" cy="217621"/>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21" name="Прямая со стрелкой 21"/>
                        <wps:cNvCnPr/>
                        <wps:spPr>
                          <a:xfrm>
                            <a:off x="7154191" y="1706756"/>
                            <a:ext cx="190256" cy="290229"/>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Группа 2" o:spid="_x0000_s1026" style="position:absolute;left:0;text-align:left;margin-left:-34.8pt;margin-top:4.45pt;width:529.5pt;height:312.75pt;z-index:251659264;mso-width-relative:margin;mso-height-relative:margin" coordsize="83529,43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">
                <v:shapetype id="_x0000_t32" coordsize="21600,21600" o:spt="32" o:oned="t" path="m,l21600,21600e" filled="f">
                  <v:path arrowok="t" fillok="f" o:connecttype="none"/>
                  <o:lock v:ext="edit" shapetype="t"/>
                </v:shapetype>
                <v:shape id="Прямая со стрелкой 2" o:spid="_x0000_s1027" type="#_x0000_t32" style="position:absolute;left:43529;top:5296;width:0;height:44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8kE8IAAADaAAAADwAAAGRycy9kb3ducmV2LnhtbESPzWrDMBCE74G+g9hCb7GcHExwrYQQ&#10;Uur2lp/i6yJtbTfWyliq7b59VSjkOMzMN0yxm20nRhp861jBKklBEGtnWq4VXC8vyw0IH5ANdo5J&#10;wQ952G0fFgXmxk18ovEcahEh7HNU0ITQ51J63ZBFn7ieOHqfbrAYohxqaQacItx2cp2mmbTYclxo&#10;sKdDQ/p2/rYKsCr1163MXnXV7cs3PeLx8PGu1NPjvH8GEWgO9/B/uzQK1vB3Jd4Auf0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z8kE8IAAADaAAAADwAAAAAAAAAAAAAA&#10;AAChAgAAZHJzL2Rvd25yZXYueG1sUEsFBgAAAAAEAAQA+QAAAJADAAAAAA==&#10;" strokecolor="black [3200]" strokeweight="2pt">
                  <v:stroke endarrow="open"/>
                  <v:shadow on="t" color="black" opacity="24903f" origin=",.5" offset="0,.55556mm"/>
                </v:shape>
                <v:shape id="Прямая со стрелкой 4" o:spid="_x0000_s1028" type="#_x0000_t32" style="position:absolute;left:11822;top:17067;width:3177;height:290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uBnMUAAADaAAAADwAAAGRycy9kb3ducmV2LnhtbESPW2sCMRSE3wv9D+EUfJGaVaSU1She&#10;EH3wQq3Q18PmmF26OVk30V3/vSkIfRxm5htmPG1tKW5U+8Kxgn4vAUGcOV2wUXD6Xr1/gvABWWPp&#10;mBTcycN08voyxlS7hr/odgxGRAj7FBXkIVSplD7LyaLvuYo4emdXWwxR1kbqGpsIt6UcJMmHtFhw&#10;XMixokVO2e/xahWYdTM7L+yyf9ian333jpfdXF6U6ry1sxGIQG34Dz/bG61gCH9X4g2Qk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7uBnMUAAADaAAAADwAAAAAAAAAA&#10;AAAAAAChAgAAZHJzL2Rvd25yZXYueG1sUEsFBgAAAAAEAAQA+QAAAJMDAAAAAA==&#10;" strokecolor="black [3200]" strokeweight="2pt">
                  <v:stroke endarrow="open"/>
                  <v:shadow on="t" color="black" opacity="24903f" origin=",.5" offset="0,.55556mm"/>
                </v:shape>
                <v:shape id="Прямая со стрелкой 5" o:spid="_x0000_s1029" type="#_x0000_t32" style="position:absolute;left:26889;top:17595;width:3495;height:28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a8Z8EAAADaAAAADwAAAGRycy9kb3ducmV2LnhtbESPQYvCMBSE78L+h/AWvGmqoEjXKCK7&#10;WL2pu3h9JG/bavNSmljrvzeC4HGYmW+Y+bKzlWip8aVjBaNhAoJYO1NyruD3+DOYgfAB2WDlmBTc&#10;ycNy8dGbY2rcjffUHkIuIoR9igqKEOpUSq8LsuiHriaO3r9rLIYom1yaBm8Rbis5TpKptFhyXCiw&#10;pnVB+nK4WgV4yvT5kk03+lStsq1u8Xv9t1Oq/9mtvkAE6sI7/GpnRsEEnlfiDZC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1rxnwQAAANoAAAAPAAAAAAAAAAAAAAAA&#10;AKECAABkcnMvZG93bnJldi54bWxQSwUGAAAAAAQABAD5AAAAjwMAAAAA&#10;" strokecolor="black [3200]" strokeweight="2pt">
                  <v:stroke endarrow="open"/>
                  <v:shadow on="t" color="black" opacity="24903f" origin=",.5" offset="0,.55556mm"/>
                </v:shape>
                <v:oval id="Овал 6" o:spid="_x0000_s1030" style="position:absolute;left:22070;top:21050;width:15351;height:10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F6u8UA&#10;AADaAAAADwAAAGRycy9kb3ducmV2LnhtbESPW2vCQBSE3wv9D8sp+FJ0o8ULqatUUehDL8TL++nu&#10;MQnNng3ZNcZ/7xaEPg4z8w0zX3a2Ei01vnSsYDhIQBBrZ0rOFRz22/4MhA/IBivHpOBKHpaLx4c5&#10;psZdOKN2F3IRIexTVFCEUKdSel2QRT9wNXH0Tq6xGKJscmkavES4reQoSSbSYslxocCa1gXp393Z&#10;Kvj4Pulp8mOy55d27Jz+zL42x5VSvafu7RVEoC78h+/td6NgAn9X4g2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MXq7xQAAANoAAAAPAAAAAAAAAAAAAAAAAJgCAABkcnMv&#10;ZG93bnJldi54bWxQSwUGAAAAAAQABAD1AAAAigMAAAAA&#10;" fillcolor="#974706 [1609]" stroked="f">
                  <v:shadow on="t" color="black" opacity="22937f" origin=",.5" offset="0,.63889mm"/>
                  <v:textbox>
                    <w:txbxContent>
                      <w:p w:rsidR="007C285F" w:rsidRPr="0039415E" w:rsidRDefault="007C285F" w:rsidP="007C285F">
                        <w:pPr>
                          <w:pStyle w:val="a6"/>
                          <w:spacing w:before="0" w:beforeAutospacing="0" w:after="200" w:afterAutospacing="0" w:line="276" w:lineRule="auto"/>
                          <w:jc w:val="center"/>
                          <w:rPr>
                            <w:sz w:val="20"/>
                            <w:szCs w:val="20"/>
                          </w:rPr>
                        </w:pPr>
                        <w:r w:rsidRPr="0039415E">
                          <w:rPr>
                            <w:rFonts w:asciiTheme="minorHAnsi" w:eastAsia="Calibri" w:hAnsi="Calibri"/>
                            <w:color w:val="FFFFFF" w:themeColor="light1"/>
                            <w:kern w:val="24"/>
                            <w:sz w:val="20"/>
                            <w:szCs w:val="20"/>
                            <w:lang w:val="en-US"/>
                          </w:rPr>
                          <w:t>Cluster 1_2</w:t>
                        </w:r>
                      </w:p>
                      <w:p w:rsidR="007C285F" w:rsidRPr="0039415E" w:rsidRDefault="007C285F" w:rsidP="007C285F">
                        <w:pPr>
                          <w:pStyle w:val="a6"/>
                          <w:spacing w:before="0" w:beforeAutospacing="0" w:after="200" w:afterAutospacing="0" w:line="276" w:lineRule="auto"/>
                          <w:jc w:val="center"/>
                          <w:rPr>
                            <w:sz w:val="20"/>
                            <w:szCs w:val="20"/>
                          </w:rPr>
                        </w:pPr>
                        <w:r w:rsidRPr="0039415E">
                          <w:rPr>
                            <w:rFonts w:asciiTheme="minorHAnsi" w:eastAsia="Calibri" w:hAnsi="Calibri"/>
                            <w:color w:val="FFFFFF" w:themeColor="light1"/>
                            <w:kern w:val="24"/>
                            <w:sz w:val="20"/>
                            <w:szCs w:val="20"/>
                            <w:lang w:val="en-US"/>
                          </w:rPr>
                          <w:t>28 countries</w:t>
                        </w:r>
                      </w:p>
                    </w:txbxContent>
                  </v:textbox>
                </v:oval>
                <v:oval id="Овал 7" o:spid="_x0000_s1031" style="position:absolute;left:67855;top:21221;width:15674;height:9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3fIMQA&#10;AADaAAAADwAAAGRycy9kb3ducmV2LnhtbESPQWvCQBSE74L/YXkFL6VuammV1FWqWPCgllh7f919&#10;JsHs25BdY/z3bqHgcZiZb5jpvLOVaKnxpWMFz8MEBLF2puRcweH782kCwgdkg5VjUnAlD/NZvzfF&#10;1LgLZ9TuQy4ihH2KCooQ6lRKrwuy6IeuJo7e0TUWQ5RNLk2Dlwi3lRwlyZu0WHJcKLCmZUH6tD9b&#10;BZuvox4nvyZ7fGlfndPbbLf6WSg1eOg+3kEE6sI9/N9eGwVj+LsSb4C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93yDEAAAA2gAAAA8AAAAAAAAAAAAAAAAAmAIAAGRycy9k&#10;b3ducmV2LnhtbFBLBQYAAAAABAAEAPUAAACJAwAAAAA=&#10;" fillcolor="#974706 [1609]" stroked="f">
                  <v:shadow on="t" color="black" opacity="22937f" origin=",.5" offset="0,.63889mm"/>
                  <v:textbox>
                    <w:txbxContent>
                      <w:p w:rsidR="007C285F" w:rsidRPr="0039415E" w:rsidRDefault="007C285F" w:rsidP="007C285F">
                        <w:pPr>
                          <w:pStyle w:val="a6"/>
                          <w:spacing w:before="0" w:beforeAutospacing="0" w:after="200" w:afterAutospacing="0" w:line="276" w:lineRule="auto"/>
                          <w:jc w:val="center"/>
                          <w:rPr>
                            <w:sz w:val="20"/>
                            <w:szCs w:val="20"/>
                          </w:rPr>
                        </w:pPr>
                        <w:r w:rsidRPr="0039415E">
                          <w:rPr>
                            <w:rFonts w:asciiTheme="minorHAnsi" w:eastAsia="Calibri" w:hAnsi="Calibri"/>
                            <w:color w:val="FFFFFF" w:themeColor="light1"/>
                            <w:kern w:val="24"/>
                            <w:sz w:val="20"/>
                            <w:szCs w:val="20"/>
                            <w:lang w:val="en-US"/>
                          </w:rPr>
                          <w:t>Cluster 3_2</w:t>
                        </w:r>
                      </w:p>
                      <w:p w:rsidR="007C285F" w:rsidRPr="0039415E" w:rsidRDefault="007C285F" w:rsidP="007C285F">
                        <w:pPr>
                          <w:pStyle w:val="a6"/>
                          <w:spacing w:before="0" w:beforeAutospacing="0" w:after="200" w:afterAutospacing="0" w:line="276" w:lineRule="auto"/>
                          <w:jc w:val="center"/>
                          <w:rPr>
                            <w:sz w:val="20"/>
                            <w:szCs w:val="20"/>
                          </w:rPr>
                        </w:pPr>
                        <w:r w:rsidRPr="0039415E">
                          <w:rPr>
                            <w:rFonts w:asciiTheme="minorHAnsi" w:eastAsia="Calibri" w:hAnsi="Calibri"/>
                            <w:color w:val="FFFFFF" w:themeColor="light1"/>
                            <w:kern w:val="24"/>
                            <w:sz w:val="20"/>
                            <w:szCs w:val="20"/>
                            <w:lang w:val="en-US"/>
                          </w:rPr>
                          <w:t>8 countries</w:t>
                        </w:r>
                      </w:p>
                    </w:txbxContent>
                  </v:textbox>
                </v:oval>
                <v:oval id="Овал 8" o:spid="_x0000_s1032" style="position:absolute;left:38100;top:34133;width:16306;height:97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JLUsEA&#10;AADaAAAADwAAAGRycy9kb3ducmV2LnhtbERPz2vCMBS+D/wfwhN2GTNV0Y1qFJUJHtykTu/P5NkW&#10;m5fSxNr998thsOPH93u+7GwlWmp86VjBcJCAINbOlJwrOH1vX99B+IBssHJMCn7Iw3LRe5pjatyD&#10;M2qPIRcxhH2KCooQ6lRKrwuy6AeuJo7c1TUWQ4RNLk2DjxhuKzlKkqm0WHJsKLCmTUH6drxbBfvD&#10;Vb8lF5O9jNuJc/oz+/o4r5V67nerGYhAXfgX/7l3RkHcGq/EGy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iS1LBAAAA2gAAAA8AAAAAAAAAAAAAAAAAmAIAAGRycy9kb3du&#10;cmV2LnhtbFBLBQYAAAAABAAEAPUAAACGAwAAAAA=&#10;" fillcolor="#974706 [1609]" stroked="f">
                  <v:shadow on="t" color="black" opacity="22937f" origin=",.5" offset="0,.63889mm"/>
                  <v:textbox>
                    <w:txbxContent>
                      <w:p w:rsidR="007C285F" w:rsidRPr="0039415E" w:rsidRDefault="007C285F" w:rsidP="007C285F">
                        <w:pPr>
                          <w:pStyle w:val="a6"/>
                          <w:spacing w:before="0" w:beforeAutospacing="0" w:after="200" w:afterAutospacing="0" w:line="276" w:lineRule="auto"/>
                          <w:jc w:val="center"/>
                          <w:rPr>
                            <w:sz w:val="20"/>
                            <w:szCs w:val="20"/>
                          </w:rPr>
                        </w:pPr>
                        <w:r w:rsidRPr="0039415E">
                          <w:rPr>
                            <w:rFonts w:asciiTheme="minorHAnsi" w:eastAsia="Calibri" w:hAnsi="Calibri"/>
                            <w:color w:val="FFFFFF" w:themeColor="light1"/>
                            <w:kern w:val="24"/>
                            <w:sz w:val="20"/>
                            <w:szCs w:val="20"/>
                            <w:lang w:val="en-US"/>
                          </w:rPr>
                          <w:t>Cluster 3_1_1</w:t>
                        </w:r>
                      </w:p>
                      <w:p w:rsidR="007C285F" w:rsidRPr="0039415E" w:rsidRDefault="007C285F" w:rsidP="007C285F">
                        <w:pPr>
                          <w:pStyle w:val="a6"/>
                          <w:spacing w:before="0" w:beforeAutospacing="0" w:after="200" w:afterAutospacing="0" w:line="276" w:lineRule="auto"/>
                          <w:jc w:val="center"/>
                          <w:rPr>
                            <w:sz w:val="20"/>
                            <w:szCs w:val="20"/>
                          </w:rPr>
                        </w:pPr>
                        <w:r w:rsidRPr="0039415E">
                          <w:rPr>
                            <w:rFonts w:asciiTheme="minorHAnsi" w:eastAsia="Calibri" w:hAnsi="Calibri"/>
                            <w:color w:val="FFFFFF" w:themeColor="light1"/>
                            <w:kern w:val="24"/>
                            <w:sz w:val="20"/>
                            <w:szCs w:val="20"/>
                            <w:lang w:val="en-US"/>
                          </w:rPr>
                          <w:t>18 countries</w:t>
                        </w:r>
                      </w:p>
                    </w:txbxContent>
                  </v:textbox>
                </v:oval>
                <v:oval id="Овал 9" o:spid="_x0000_s1033" style="position:absolute;left:56186;top:34070;width:16307;height:9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7uycQA&#10;AADaAAAADwAAAGRycy9kb3ducmV2LnhtbESPQUvEMBSE74L/ITxhL7JN3UVda7NFZQUPu0qr3p/J&#10;27bYvJQmtvXfG0HwOMzMN0xezLYTIw2+dazgIklBEGtnWq4VvL0+LjcgfEA22DkmBd/kodienuSY&#10;GTdxSWMVahEh7DNU0ITQZ1J63ZBFn7ieOHpHN1gMUQ61NANOEW47uUrTK2mx5bjQYE8PDenP6ssq&#10;2L8c9XX6Ycrz9XjpnD6Uz7v3e6UWZ/PdLYhAc/gP/7WfjIIb+L0Sb4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u7snEAAAA2gAAAA8AAAAAAAAAAAAAAAAAmAIAAGRycy9k&#10;b3ducmV2LnhtbFBLBQYAAAAABAAEAPUAAACJAwAAAAA=&#10;" fillcolor="#974706 [1609]" stroked="f">
                  <v:shadow on="t" color="black" opacity="22937f" origin=",.5" offset="0,.63889mm"/>
                  <v:textbox>
                    <w:txbxContent>
                      <w:p w:rsidR="007C285F" w:rsidRPr="0039415E" w:rsidRDefault="007C285F" w:rsidP="007C285F">
                        <w:pPr>
                          <w:pStyle w:val="a6"/>
                          <w:spacing w:before="0" w:beforeAutospacing="0" w:after="200" w:afterAutospacing="0" w:line="276" w:lineRule="auto"/>
                          <w:jc w:val="center"/>
                          <w:rPr>
                            <w:sz w:val="20"/>
                            <w:szCs w:val="20"/>
                          </w:rPr>
                        </w:pPr>
                        <w:r w:rsidRPr="0039415E">
                          <w:rPr>
                            <w:rFonts w:asciiTheme="minorHAnsi" w:eastAsia="Calibri" w:hAnsi="Calibri"/>
                            <w:color w:val="FFFFFF" w:themeColor="light1"/>
                            <w:kern w:val="24"/>
                            <w:sz w:val="20"/>
                            <w:szCs w:val="20"/>
                            <w:lang w:val="en-US"/>
                          </w:rPr>
                          <w:t>Cluster 3_1_2</w:t>
                        </w:r>
                      </w:p>
                      <w:p w:rsidR="007C285F" w:rsidRPr="0039415E" w:rsidRDefault="007C285F" w:rsidP="007C285F">
                        <w:pPr>
                          <w:pStyle w:val="a6"/>
                          <w:spacing w:before="0" w:beforeAutospacing="0" w:after="200" w:afterAutospacing="0" w:line="276" w:lineRule="auto"/>
                          <w:jc w:val="center"/>
                          <w:rPr>
                            <w:sz w:val="20"/>
                            <w:szCs w:val="20"/>
                          </w:rPr>
                        </w:pPr>
                        <w:r w:rsidRPr="0039415E">
                          <w:rPr>
                            <w:rFonts w:asciiTheme="minorHAnsi" w:eastAsia="Calibri" w:hAnsi="Calibri"/>
                            <w:color w:val="FFFFFF" w:themeColor="light1"/>
                            <w:kern w:val="24"/>
                            <w:sz w:val="20"/>
                            <w:szCs w:val="20"/>
                            <w:lang w:val="en-US"/>
                          </w:rPr>
                          <w:t>12 countries</w:t>
                        </w:r>
                      </w:p>
                    </w:txbxContent>
                  </v:textbox>
                </v:oval>
                <v:oval id="Овал 10" o:spid="_x0000_s1034" style="position:absolute;left:33476;width:20440;height:45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5Ao8UA&#10;AADbAAAADwAAAGRycy9kb3ducmV2LnhtbESPQU/CQBCF7yT+h82YcDGyVSOaykLQYOJBIEW9j7tD&#10;29CdbbprKf+eOZhwm8l78943s8XgG9VTF+vABu4mGShiG1zNpYHvr/fbZ1AxITtsApOBE0VYzK9G&#10;M8xdOHJB/S6VSkI45migSqnNtY62Io9xElpi0fah85hk7UrtOjxKuG/0fZZNtceapaHClt4qsofd&#10;nzfwud3bp+zXFTcP/WMIdl1sVj+vxoyvh+ULqERDupj/rz+c4Au9/CID6Pk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jkCjxQAAANsAAAAPAAAAAAAAAAAAAAAAAJgCAABkcnMv&#10;ZG93bnJldi54bWxQSwUGAAAAAAQABAD1AAAAigMAAAAA&#10;" fillcolor="#974706 [1609]" stroked="f">
                  <v:shadow on="t" color="black" opacity="22937f" origin=",.5" offset="0,.63889mm"/>
                  <v:textbox>
                    <w:txbxContent>
                      <w:p w:rsidR="007C285F" w:rsidRPr="0039415E" w:rsidRDefault="007C285F" w:rsidP="007C285F">
                        <w:pPr>
                          <w:pStyle w:val="a6"/>
                          <w:spacing w:before="0" w:beforeAutospacing="0" w:after="200" w:afterAutospacing="0" w:line="276" w:lineRule="auto"/>
                          <w:jc w:val="center"/>
                          <w:rPr>
                            <w:sz w:val="20"/>
                            <w:szCs w:val="20"/>
                          </w:rPr>
                        </w:pPr>
                        <w:r w:rsidRPr="0039415E">
                          <w:rPr>
                            <w:rFonts w:asciiTheme="minorHAnsi" w:eastAsia="Calibri" w:hAnsi="Calibri"/>
                            <w:color w:val="FFFFFF" w:themeColor="light1"/>
                            <w:kern w:val="24"/>
                            <w:sz w:val="20"/>
                            <w:szCs w:val="20"/>
                            <w:lang w:val="en-US"/>
                          </w:rPr>
                          <w:t>128 countries</w:t>
                        </w:r>
                      </w:p>
                    </w:txbxContent>
                  </v:textbox>
                </v:oval>
                <v:oval id="Овал 11" o:spid="_x0000_s1035" style="position:absolute;left:58093;top:6404;width:15351;height:117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LlOMMA&#10;AADbAAAADwAAAGRycy9kb3ducmV2LnhtbERPS2vCQBC+F/wPywi9FN3Y0iqpq1Sx4EEt8XGf7o5J&#10;aHY2ZNcY/71bKPQ2H99zpvPOVqKlxpeOFYyGCQhi7UzJuYLj4XMwAeEDssHKMSm4kYf5rPcwxdS4&#10;K2fU7kMuYgj7FBUUIdSplF4XZNEPXU0cubNrLIYIm1yaBq8x3FbyOUnepMWSY0OBNS0L0j/7i1Ww&#10;+TrrcfJtsqeX9tU5vc12q9NCqcd+9/EOIlAX/sV/7rWJ80fw+0s8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LlOMMAAADbAAAADwAAAAAAAAAAAAAAAACYAgAAZHJzL2Rv&#10;d25yZXYueG1sUEsFBgAAAAAEAAQA9QAAAIgDAAAAAA==&#10;" fillcolor="#974706 [1609]" stroked="f">
                  <v:shadow on="t" color="black" opacity="22937f" origin=",.5" offset="0,.63889mm"/>
                  <v:textbox>
                    <w:txbxContent>
                      <w:p w:rsidR="007C285F" w:rsidRPr="0039415E" w:rsidRDefault="007C285F" w:rsidP="007C285F">
                        <w:pPr>
                          <w:pStyle w:val="a6"/>
                          <w:spacing w:before="0" w:beforeAutospacing="0" w:after="200" w:afterAutospacing="0" w:line="276" w:lineRule="auto"/>
                          <w:jc w:val="center"/>
                          <w:rPr>
                            <w:sz w:val="20"/>
                            <w:szCs w:val="20"/>
                          </w:rPr>
                        </w:pPr>
                        <w:r w:rsidRPr="0039415E">
                          <w:rPr>
                            <w:rFonts w:asciiTheme="minorHAnsi" w:eastAsia="Calibri" w:hAnsi="Calibri"/>
                            <w:color w:val="FFFFFF" w:themeColor="light1"/>
                            <w:kern w:val="24"/>
                            <w:sz w:val="20"/>
                            <w:szCs w:val="20"/>
                            <w:lang w:val="en-US"/>
                          </w:rPr>
                          <w:t>Cluster 3</w:t>
                        </w:r>
                      </w:p>
                      <w:p w:rsidR="007C285F" w:rsidRPr="0039415E" w:rsidRDefault="007C285F" w:rsidP="007C285F">
                        <w:pPr>
                          <w:pStyle w:val="a6"/>
                          <w:spacing w:before="0" w:beforeAutospacing="0" w:after="200" w:afterAutospacing="0" w:line="276" w:lineRule="auto"/>
                          <w:jc w:val="center"/>
                          <w:rPr>
                            <w:sz w:val="20"/>
                            <w:szCs w:val="20"/>
                          </w:rPr>
                        </w:pPr>
                        <w:r w:rsidRPr="0039415E">
                          <w:rPr>
                            <w:rFonts w:asciiTheme="minorHAnsi" w:eastAsia="Calibri" w:hAnsi="Calibri"/>
                            <w:color w:val="FFFFFF" w:themeColor="light1"/>
                            <w:kern w:val="24"/>
                            <w:sz w:val="20"/>
                            <w:szCs w:val="20"/>
                            <w:lang w:val="en-US"/>
                          </w:rPr>
                          <w:t>38 countries</w:t>
                        </w:r>
                      </w:p>
                    </w:txbxContent>
                  </v:textbox>
                </v:oval>
                <v:oval id="Овал 12" o:spid="_x0000_s1036" style="position:absolute;left:13411;top:6768;width:15674;height:112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B7T8MA&#10;AADbAAAADwAAAGRycy9kb3ducmV2LnhtbERPS2vCQBC+C/0PyxS8iG6qWCV1lVYq9FAt8XGf7o5J&#10;aHY2ZLcx/fddQfA2H99zFqvOVqKlxpeOFTyNEhDE2pmScwXHw2Y4B+EDssHKMSn4Iw+r5UNvgalx&#10;F86o3YdcxBD2KSooQqhTKb0uyKIfuZo4cmfXWAwRNrk0DV5iuK3kOEmepcWSY0OBNa0L0j/7X6vg&#10;8+usZ8m3yQaTduqc3ma799ObUv3H7vUFRKAu3MU394eJ88dw/SUe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B7T8MAAADbAAAADwAAAAAAAAAAAAAAAACYAgAAZHJzL2Rv&#10;d25yZXYueG1sUEsFBgAAAAAEAAQA9QAAAIgDAAAAAA==&#10;" fillcolor="#974706 [1609]" stroked="f">
                  <v:shadow on="t" color="black" opacity="22937f" origin=",.5" offset="0,.63889mm"/>
                  <v:textbox>
                    <w:txbxContent>
                      <w:p w:rsidR="007C285F" w:rsidRPr="0039415E" w:rsidRDefault="007C285F" w:rsidP="007C285F">
                        <w:pPr>
                          <w:pStyle w:val="a6"/>
                          <w:spacing w:before="0" w:beforeAutospacing="0" w:after="200" w:afterAutospacing="0" w:line="276" w:lineRule="auto"/>
                          <w:jc w:val="center"/>
                          <w:rPr>
                            <w:sz w:val="20"/>
                            <w:szCs w:val="20"/>
                          </w:rPr>
                        </w:pPr>
                        <w:r w:rsidRPr="0039415E">
                          <w:rPr>
                            <w:rFonts w:asciiTheme="minorHAnsi" w:eastAsia="Calibri" w:hAnsi="Calibri"/>
                            <w:color w:val="FFFFFF" w:themeColor="light1"/>
                            <w:kern w:val="24"/>
                            <w:sz w:val="20"/>
                            <w:szCs w:val="20"/>
                            <w:lang w:val="en-US"/>
                          </w:rPr>
                          <w:t>Cluster 1</w:t>
                        </w:r>
                      </w:p>
                      <w:p w:rsidR="007C285F" w:rsidRPr="0039415E" w:rsidRDefault="007C285F" w:rsidP="007C285F">
                        <w:pPr>
                          <w:pStyle w:val="a6"/>
                          <w:spacing w:before="0" w:beforeAutospacing="0" w:after="200" w:afterAutospacing="0" w:line="276" w:lineRule="auto"/>
                          <w:jc w:val="center"/>
                          <w:rPr>
                            <w:sz w:val="20"/>
                            <w:szCs w:val="20"/>
                          </w:rPr>
                        </w:pPr>
                        <w:r w:rsidRPr="0039415E">
                          <w:rPr>
                            <w:rFonts w:asciiTheme="minorHAnsi" w:eastAsia="Calibri" w:hAnsi="Calibri"/>
                            <w:color w:val="FFFFFF" w:themeColor="light1"/>
                            <w:kern w:val="24"/>
                            <w:sz w:val="20"/>
                            <w:szCs w:val="20"/>
                            <w:lang w:val="en-US"/>
                          </w:rPr>
                          <w:t>64 countries</w:t>
                        </w:r>
                      </w:p>
                    </w:txbxContent>
                  </v:textbox>
                </v:oval>
                <v:oval id="Овал 13" o:spid="_x0000_s1037" style="position:absolute;left:35633;top:11811;width:15888;height:105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ze1MMA&#10;AADbAAAADwAAAGRycy9kb3ducmV2LnhtbERPS2vCQBC+C/0PyxR6Ed2oWCV1lSot9FAt8XGf7o5J&#10;aHY2ZLcx/fddQfA2H99zFqvOVqKlxpeOFYyGCQhi7UzJuYLj4X0wB+EDssHKMSn4Iw+r5UNvgalx&#10;F86o3YdcxBD2KSooQqhTKb0uyKIfupo4cmfXWAwRNrk0DV5iuK3kOEmepcWSY0OBNW0K0j/7X6vg&#10;8+usZ8m3yfqTduqc3ma7t9NaqafH7vUFRKAu3MU394eJ8ydw/SUe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ze1MMAAADbAAAADwAAAAAAAAAAAAAAAACYAgAAZHJzL2Rv&#10;d25yZXYueG1sUEsFBgAAAAAEAAQA9QAAAIgDAAAAAA==&#10;" fillcolor="#974706 [1609]" stroked="f">
                  <v:shadow on="t" color="black" opacity="22937f" origin=",.5" offset="0,.63889mm"/>
                  <v:textbox>
                    <w:txbxContent>
                      <w:p w:rsidR="007C285F" w:rsidRPr="0039415E" w:rsidRDefault="007C285F" w:rsidP="007C285F">
                        <w:pPr>
                          <w:pStyle w:val="a6"/>
                          <w:spacing w:before="0" w:beforeAutospacing="0" w:after="200" w:afterAutospacing="0" w:line="276" w:lineRule="auto"/>
                          <w:jc w:val="center"/>
                          <w:rPr>
                            <w:sz w:val="20"/>
                            <w:szCs w:val="20"/>
                          </w:rPr>
                        </w:pPr>
                        <w:r w:rsidRPr="0039415E">
                          <w:rPr>
                            <w:rFonts w:asciiTheme="minorHAnsi" w:eastAsia="Calibri" w:hAnsi="Calibri"/>
                            <w:color w:val="FFFFFF" w:themeColor="light1"/>
                            <w:kern w:val="24"/>
                            <w:sz w:val="20"/>
                            <w:szCs w:val="20"/>
                            <w:lang w:val="en-US"/>
                          </w:rPr>
                          <w:t>Cluster 2</w:t>
                        </w:r>
                      </w:p>
                      <w:p w:rsidR="007C285F" w:rsidRPr="0039415E" w:rsidRDefault="007C285F" w:rsidP="007C285F">
                        <w:pPr>
                          <w:pStyle w:val="a6"/>
                          <w:spacing w:before="0" w:beforeAutospacing="0" w:after="200" w:afterAutospacing="0" w:line="276" w:lineRule="auto"/>
                          <w:jc w:val="center"/>
                          <w:rPr>
                            <w:sz w:val="20"/>
                            <w:szCs w:val="20"/>
                          </w:rPr>
                        </w:pPr>
                        <w:r w:rsidRPr="0039415E">
                          <w:rPr>
                            <w:rFonts w:asciiTheme="minorHAnsi" w:eastAsia="Calibri" w:hAnsi="Calibri"/>
                            <w:color w:val="FFFFFF" w:themeColor="light1"/>
                            <w:kern w:val="24"/>
                            <w:sz w:val="20"/>
                            <w:szCs w:val="20"/>
                            <w:lang w:val="en-US"/>
                          </w:rPr>
                          <w:t>26</w:t>
                        </w:r>
                        <w:r w:rsidRPr="0039415E">
                          <w:rPr>
                            <w:rFonts w:asciiTheme="minorHAnsi" w:eastAsia="Calibri" w:hAnsi="Calibri"/>
                            <w:color w:val="FFFFFF" w:themeColor="light1"/>
                            <w:kern w:val="24"/>
                            <w:sz w:val="20"/>
                            <w:szCs w:val="20"/>
                          </w:rPr>
                          <w:t xml:space="preserve"> </w:t>
                        </w:r>
                        <w:r w:rsidRPr="0039415E">
                          <w:rPr>
                            <w:rFonts w:asciiTheme="minorHAnsi" w:eastAsia="Calibri" w:hAnsi="Calibri"/>
                            <w:color w:val="FFFFFF" w:themeColor="light1"/>
                            <w:kern w:val="24"/>
                            <w:sz w:val="20"/>
                            <w:szCs w:val="20"/>
                            <w:lang w:val="en-US"/>
                          </w:rPr>
                          <w:t>countries</w:t>
                        </w:r>
                      </w:p>
                    </w:txbxContent>
                  </v:textbox>
                </v:oval>
                <v:oval id="Овал 14" o:spid="_x0000_s1038" style="position:absolute;left:47228;top:20491;width:15883;height:9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GoMMA&#10;AADbAAAADwAAAGRycy9kb3ducmV2LnhtbERPS2vCQBC+F/wPywi9FN3Y1gfRVbS00EOrxMd93B2T&#10;YHY2ZLcx/ffdQqG3+fies1h1thItNb50rGA0TEAQa2dKzhUcD2+DGQgfkA1WjknBN3lYLXt3C0yN&#10;u3FG7T7kIoawT1FBEUKdSul1QRb90NXEkbu4xmKIsMmlafAWw20lH5NkIi2WHBsKrOmlIH3df1kF&#10;H7uLniZnkz08tWPn9Ge2fT1tlLrvd+s5iEBd+Bf/ud9NnP8Mv7/EA+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GoMMAAADbAAAADwAAAAAAAAAAAAAAAACYAgAAZHJzL2Rv&#10;d25yZXYueG1sUEsFBgAAAAAEAAQA9QAAAIgDAAAAAA==&#10;" fillcolor="#974706 [1609]" stroked="f">
                  <v:shadow on="t" color="black" opacity="22937f" origin=",.5" offset="0,.63889mm"/>
                  <v:textbox>
                    <w:txbxContent>
                      <w:p w:rsidR="007C285F" w:rsidRPr="0039415E" w:rsidRDefault="007C285F" w:rsidP="007C285F">
                        <w:pPr>
                          <w:pStyle w:val="a6"/>
                          <w:spacing w:before="0" w:beforeAutospacing="0" w:after="200" w:afterAutospacing="0" w:line="276" w:lineRule="auto"/>
                          <w:jc w:val="center"/>
                          <w:rPr>
                            <w:sz w:val="20"/>
                            <w:szCs w:val="20"/>
                          </w:rPr>
                        </w:pPr>
                        <w:r w:rsidRPr="0039415E">
                          <w:rPr>
                            <w:rFonts w:asciiTheme="minorHAnsi" w:eastAsia="Calibri" w:hAnsi="Calibri"/>
                            <w:color w:val="FFFFFF" w:themeColor="light1"/>
                            <w:kern w:val="24"/>
                            <w:sz w:val="20"/>
                            <w:szCs w:val="20"/>
                            <w:lang w:val="en-US"/>
                          </w:rPr>
                          <w:t>Cluster 3_1</w:t>
                        </w:r>
                      </w:p>
                      <w:p w:rsidR="007C285F" w:rsidRPr="0039415E" w:rsidRDefault="007C285F" w:rsidP="007C285F">
                        <w:pPr>
                          <w:pStyle w:val="a6"/>
                          <w:spacing w:before="0" w:beforeAutospacing="0" w:after="200" w:afterAutospacing="0" w:line="276" w:lineRule="auto"/>
                          <w:jc w:val="center"/>
                          <w:rPr>
                            <w:sz w:val="20"/>
                            <w:szCs w:val="20"/>
                          </w:rPr>
                        </w:pPr>
                        <w:r w:rsidRPr="0039415E">
                          <w:rPr>
                            <w:rFonts w:asciiTheme="minorHAnsi" w:eastAsia="Calibri" w:hAnsi="Calibri"/>
                            <w:color w:val="FFFFFF" w:themeColor="light1"/>
                            <w:kern w:val="24"/>
                            <w:sz w:val="20"/>
                            <w:szCs w:val="20"/>
                            <w:lang w:val="en-US"/>
                          </w:rPr>
                          <w:t>30 countries</w:t>
                        </w:r>
                      </w:p>
                    </w:txbxContent>
                  </v:textbox>
                </v:oval>
                <v:oval id="Овал 15" o:spid="_x0000_s1039" style="position:absolute;top:20491;width:15351;height:10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hzP8AA&#10;AADbAAAADwAAAGRycy9kb3ducmV2LnhtbERPTYvCMBC9C/sfwizsbU11cVmrUUQQ9rhWV/Q2NGNb&#10;bSYlibb+eyMI3ubxPmc670wtruR8ZVnBoJ+AIM6trrhQsN2sPn9A+ICssbZMCm7kYT57600x1bbl&#10;NV2zUIgYwj5FBWUITSqlz0sy6Pu2IY7c0TqDIUJXSO2wjeGmlsMk+ZYGK44NJTa0LCk/ZxejwGb7&#10;XZOs/v67C592m7FbHL58q9THe7eYgAjUhZf46f7Vcf4IHr/EA+Ts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ohzP8AAAADbAAAADwAAAAAAAAAAAAAAAACYAgAAZHJzL2Rvd25y&#10;ZXYueG1sUEsFBgAAAAAEAAQA9QAAAIUDAAAAAA==&#10;" fillcolor="#974706 [1609]" strokecolor="#4f81bd [3204]">
                  <v:shadow on="t" color="black" opacity="22937f" origin=",.5" offset="0,.63889mm"/>
                  <v:textbox>
                    <w:txbxContent>
                      <w:p w:rsidR="007C285F" w:rsidRPr="0039415E" w:rsidRDefault="007C285F" w:rsidP="007C285F">
                        <w:pPr>
                          <w:pStyle w:val="a6"/>
                          <w:spacing w:before="0" w:beforeAutospacing="0" w:after="200" w:afterAutospacing="0" w:line="276" w:lineRule="auto"/>
                          <w:jc w:val="center"/>
                          <w:rPr>
                            <w:sz w:val="20"/>
                            <w:szCs w:val="20"/>
                          </w:rPr>
                        </w:pPr>
                        <w:r w:rsidRPr="0039415E">
                          <w:rPr>
                            <w:rFonts w:asciiTheme="minorHAnsi" w:eastAsia="Calibri" w:hAnsi="Calibri"/>
                            <w:color w:val="FFFFFF" w:themeColor="light1"/>
                            <w:kern w:val="24"/>
                            <w:sz w:val="20"/>
                            <w:szCs w:val="20"/>
                            <w:lang w:val="en-US"/>
                          </w:rPr>
                          <w:t>Cluster 1_1</w:t>
                        </w:r>
                      </w:p>
                      <w:p w:rsidR="007C285F" w:rsidRPr="0039415E" w:rsidRDefault="007C285F" w:rsidP="007C285F">
                        <w:pPr>
                          <w:pStyle w:val="a6"/>
                          <w:spacing w:before="0" w:beforeAutospacing="0" w:after="200" w:afterAutospacing="0" w:line="276" w:lineRule="auto"/>
                          <w:jc w:val="center"/>
                          <w:rPr>
                            <w:sz w:val="20"/>
                            <w:szCs w:val="20"/>
                          </w:rPr>
                        </w:pPr>
                        <w:r w:rsidRPr="0039415E">
                          <w:rPr>
                            <w:rFonts w:asciiTheme="minorHAnsi" w:eastAsia="Calibri" w:hAnsi="Calibri"/>
                            <w:color w:val="FFFFFF" w:themeColor="light1"/>
                            <w:kern w:val="24"/>
                            <w:sz w:val="20"/>
                            <w:szCs w:val="20"/>
                            <w:lang w:val="en-US"/>
                          </w:rPr>
                          <w:t>36 countries</w:t>
                        </w:r>
                      </w:p>
                    </w:txbxContent>
                  </v:textbox>
                </v:oval>
                <v:shape id="Прямая со стрелкой 16" o:spid="_x0000_s1040" type="#_x0000_t32" style="position:absolute;left:27289;top:3629;width:5613;height:314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IK4MIAAADbAAAADwAAAGRycy9kb3ducmV2LnhtbERPTWvCQBC9C/0Pywi9iG7sQSR1FbWU&#10;9mAVU8HrkB03wexszG5N/PduQfA2j/c5s0VnK3GlxpeOFYxHCQji3OmSjYLD7+dwCsIHZI2VY1Jw&#10;Iw+L+Utvhql2Le/pmgUjYgj7FBUUIdSplD4vyKIfuZo4cifXWAwRNkbqBtsYbiv5liQTabHk2FBg&#10;TeuC8nP2ZxWYr3Z5WtuP8W5jjtvBDS8/K3lR6rXfLd9BBOrCU/xwf+s4fwL/v8QD5Pw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hIK4MIAAADbAAAADwAAAAAAAAAAAAAA&#10;AAChAgAAZHJzL2Rvd25yZXYueG1sUEsFBgAAAAAEAAQA+QAAAJADAAAAAA==&#10;" strokecolor="black [3200]" strokeweight="2pt">
                  <v:stroke endarrow="open"/>
                  <v:shadow on="t" color="black" opacity="24903f" origin=",.5" offset="0,.55556mm"/>
                </v:shape>
                <v:shape id="Прямая со стрелкой 17" o:spid="_x0000_s1041" type="#_x0000_t32" style="position:absolute;left:54958;top:3629;width:5825;height:24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oXScEAAADbAAAADwAAAGRycy9kb3ducmV2LnhtbERPyWrDMBC9F/IPYgK9NXJ6SIsTJQST&#10;ULe3ZiHXQZrYjqWRsVTH/fuqUOhtHm+d1WZ0VgzUh8azgvksA0GsvWm4UnA67p9eQYSIbNB6JgXf&#10;FGCznjysMDf+zp80HGIlUgiHHBXUMXa5lEHX5DDMfEecuKvvHcYE+0qaHu8p3Fn5nGUL6bDh1FBj&#10;R0VNuj18OQV4KfWtLRdv+mK35bsecFecP5R6nI7bJYhIY/wX/7lLk+a/wO8v6QC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qhdJwQAAANsAAAAPAAAAAAAAAAAAAAAA&#10;AKECAABkcnMvZG93bnJldi54bWxQSwUGAAAAAAQABAD5AAAAjwMAAAAA&#10;" strokecolor="black [3200]" strokeweight="2pt">
                  <v:stroke endarrow="open"/>
                  <v:shadow on="t" color="black" opacity="24903f" origin=",.5" offset="0,.55556mm"/>
                </v:shape>
                <v:shape id="Прямая со стрелкой 18" o:spid="_x0000_s1042" type="#_x0000_t32" style="position:absolute;left:46253;top:30370;width:2330;height:2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E7CcUAAADbAAAADwAAAGRycy9kb3ducmV2LnhtbESPQWvCQBCF74L/YZmCF6kbPYikrmKV&#10;0h5sRVvodciOm9DsbMxuTfz3nUPB2wzvzXvfLNe9r9WV2lgFNjCdZKCIi2Ardga+Pl8eF6BiQrZY&#10;ByYDN4qwXg0HS8xt6PhI11NySkI45migTKnJtY5FSR7jJDTEop1D6zHJ2jptW+wk3Nd6lmVz7bFi&#10;aSixoW1Jxc/p1xtwr93mvPW76WHvvj/GN7y8P+uLMaOHfvMEKlGf7ub/6zcr+AIrv8gAe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ME7CcUAAADbAAAADwAAAAAAAAAA&#10;AAAAAAChAgAAZHJzL2Rvd25yZXYueG1sUEsFBgAAAAAEAAQA+QAAAJMDAAAAAA==&#10;" strokecolor="black [3200]" strokeweight="2pt">
                  <v:stroke endarrow="open"/>
                  <v:shadow on="t" color="black" opacity="24903f" origin=",.5" offset="0,.55556mm"/>
                </v:shape>
                <v:shape id="Прямая со стрелкой 19" o:spid="_x0000_s1043" type="#_x0000_t32" style="position:absolute;left:60994;top:30370;width:2220;height:21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kmoMEAAADbAAAADwAAAGRycy9kb3ducmV2LnhtbERPyWrDMBC9F/IPYgK9NXJ6CK0TJQST&#10;ULe3ZiHXQZrYjqWRsVTH/fuqUOhtHm+d1WZ0VgzUh8azgvksA0GsvWm4UnA67p9eQISIbNB6JgXf&#10;FGCznjysMDf+zp80HGIlUgiHHBXUMXa5lEHX5DDMfEecuKvvHcYE+0qaHu8p3Fn5nGUL6bDh1FBj&#10;R0VNuj18OQV4KfWtLRdv+mK35bsecFecP5R6nI7bJYhIY/wX/7lLk+a/wu8v6QC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eSagwQAAANsAAAAPAAAAAAAAAAAAAAAA&#10;AKECAABkcnMvZG93bnJldi54bWxQSwUGAAAAAAQABAD5AAAAjwMAAAAA&#10;" strokecolor="black [3200]" strokeweight="2pt">
                  <v:stroke endarrow="open"/>
                  <v:shadow on="t" color="black" opacity="24903f" origin=",.5" offset="0,.55556mm"/>
                </v:shape>
                <v:shape id="Прямая со стрелкой 20" o:spid="_x0000_s1044" type="#_x0000_t32" style="position:absolute;left:56590;top:17067;width:2648;height:217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v9ssMAAADbAAAADwAAAGRycy9kb3ducmV2LnhtbERPz2vCMBS+C/sfwhvsMmZqDzI6o3Qd&#10;Yx50Mid4fTTPtKx5qU1s639vDgOPH9/vxWq0jeip87VjBbNpAoK4dLpmo+Dw+/nyCsIHZI2NY1Jw&#10;JQ+r5cNkgZl2A/9Qvw9GxBD2GSqoQmgzKX1ZkUU/dS1x5E6usxgi7IzUHQ4x3DYyTZK5tFhzbKiw&#10;paKi8m9/sQrM15CfCvsx223M8fv5iuftuzwr9fQ45m8gAo3hLv53r7WCNK6PX+IPkM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b/bLDAAAA2wAAAA8AAAAAAAAAAAAA&#10;AAAAoQIAAGRycy9kb3ducmV2LnhtbFBLBQYAAAAABAAEAPkAAACRAwAAAAA=&#10;" strokecolor="black [3200]" strokeweight="2pt">
                  <v:stroke endarrow="open"/>
                  <v:shadow on="t" color="black" opacity="24903f" origin=",.5" offset="0,.55556mm"/>
                </v:shape>
                <v:shape id="Прямая со стрелкой 21" o:spid="_x0000_s1045" type="#_x0000_t32" style="position:absolute;left:71541;top:17067;width:1903;height:29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PgG8EAAADbAAAADwAAAGRycy9kb3ducmV2LnhtbESPT4vCMBTE7wt+h/AEb2uqB5FqFBHF&#10;7t78h9dH8myrzUtpsrV++40geBxm5jfMfNnZSrTU+NKxgtEwAUGsnSk5V3A6br+nIHxANlg5JgVP&#10;8rBc9L7mmBr34D21h5CLCGGfooIihDqV0uuCLPqhq4mjd3WNxRBlk0vT4CPCbSXHSTKRFkuOCwXW&#10;tC5I3w9/VgFeMn27Z5OdvlSr7Ee3uFmff5Ua9LvVDESgLnzC73ZmFIxH8PoSf4Bc/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Y+AbwQAAANsAAAAPAAAAAAAAAAAAAAAA&#10;AKECAABkcnMvZG93bnJldi54bWxQSwUGAAAAAAQABAD5AAAAjwMAAAAA&#10;" strokecolor="black [3200]" strokeweight="2pt">
                  <v:stroke endarrow="open"/>
                  <v:shadow on="t" color="black" opacity="24903f" origin=",.5" offset="0,.55556mm"/>
                </v:shape>
              </v:group>
            </w:pict>
          </mc:Fallback>
        </mc:AlternateContent>
      </w:r>
    </w:p>
    <w:p w:rsidR="007C285F" w:rsidRDefault="007C285F" w:rsidP="007C285F">
      <w:pPr>
        <w:rPr>
          <w:rFonts w:ascii="Times New Roman" w:hAnsi="Times New Roman" w:cs="Times New Roman"/>
          <w:sz w:val="24"/>
          <w:lang w:val="en-US"/>
        </w:rPr>
      </w:pPr>
    </w:p>
    <w:p w:rsidR="007C285F" w:rsidRDefault="007C285F" w:rsidP="007C285F">
      <w:pPr>
        <w:rPr>
          <w:rFonts w:ascii="Times New Roman" w:hAnsi="Times New Roman" w:cs="Times New Roman"/>
          <w:sz w:val="24"/>
          <w:lang w:val="en-US"/>
        </w:rPr>
      </w:pPr>
    </w:p>
    <w:p w:rsidR="007C285F" w:rsidRDefault="007C285F" w:rsidP="007C285F">
      <w:pPr>
        <w:rPr>
          <w:rFonts w:ascii="Times New Roman" w:hAnsi="Times New Roman" w:cs="Times New Roman"/>
          <w:sz w:val="24"/>
          <w:lang w:val="en-US"/>
        </w:rPr>
      </w:pPr>
    </w:p>
    <w:p w:rsidR="007C285F" w:rsidRDefault="007C285F" w:rsidP="007C285F">
      <w:pPr>
        <w:rPr>
          <w:rFonts w:ascii="Times New Roman" w:hAnsi="Times New Roman" w:cs="Times New Roman"/>
          <w:sz w:val="24"/>
          <w:lang w:val="en-US"/>
        </w:rPr>
      </w:pPr>
    </w:p>
    <w:p w:rsidR="007C285F" w:rsidRDefault="007C285F" w:rsidP="007C285F">
      <w:pPr>
        <w:rPr>
          <w:rFonts w:ascii="Times New Roman" w:hAnsi="Times New Roman" w:cs="Times New Roman"/>
          <w:sz w:val="24"/>
          <w:lang w:val="en-US"/>
        </w:rPr>
      </w:pPr>
    </w:p>
    <w:p w:rsidR="007C285F" w:rsidRDefault="007C285F" w:rsidP="007C285F">
      <w:pPr>
        <w:rPr>
          <w:rFonts w:ascii="Times New Roman" w:hAnsi="Times New Roman" w:cs="Times New Roman"/>
          <w:sz w:val="24"/>
          <w:lang w:val="en-US"/>
        </w:rPr>
      </w:pPr>
    </w:p>
    <w:p w:rsidR="007C285F" w:rsidRDefault="007C285F" w:rsidP="007C285F">
      <w:pPr>
        <w:rPr>
          <w:rFonts w:ascii="Times New Roman" w:hAnsi="Times New Roman" w:cs="Times New Roman"/>
          <w:sz w:val="24"/>
          <w:lang w:val="en-US"/>
        </w:rPr>
      </w:pPr>
    </w:p>
    <w:p w:rsidR="007C285F" w:rsidRDefault="007C285F" w:rsidP="007C285F">
      <w:pPr>
        <w:rPr>
          <w:rFonts w:ascii="Times New Roman" w:hAnsi="Times New Roman" w:cs="Times New Roman"/>
          <w:sz w:val="24"/>
          <w:lang w:val="en-US"/>
        </w:rPr>
      </w:pPr>
    </w:p>
    <w:p w:rsidR="007C285F" w:rsidRDefault="007C285F" w:rsidP="007C285F">
      <w:pPr>
        <w:rPr>
          <w:rFonts w:ascii="Times New Roman" w:hAnsi="Times New Roman" w:cs="Times New Roman"/>
          <w:sz w:val="24"/>
          <w:lang w:val="en-US"/>
        </w:rPr>
      </w:pPr>
    </w:p>
    <w:p w:rsidR="007C285F" w:rsidRDefault="007C285F" w:rsidP="007C285F">
      <w:pPr>
        <w:rPr>
          <w:rFonts w:ascii="Times New Roman" w:hAnsi="Times New Roman" w:cs="Times New Roman"/>
          <w:sz w:val="24"/>
          <w:lang w:val="en-US"/>
        </w:rPr>
      </w:pPr>
    </w:p>
    <w:p w:rsidR="007C285F" w:rsidRDefault="007C285F" w:rsidP="007C285F">
      <w:pPr>
        <w:rPr>
          <w:rFonts w:ascii="Times New Roman" w:hAnsi="Times New Roman" w:cs="Times New Roman"/>
          <w:sz w:val="24"/>
          <w:lang w:val="en-US"/>
        </w:rPr>
      </w:pPr>
    </w:p>
    <w:p w:rsidR="007C285F" w:rsidRDefault="007C285F" w:rsidP="007C285F">
      <w:pPr>
        <w:rPr>
          <w:rFonts w:ascii="Times New Roman" w:hAnsi="Times New Roman" w:cs="Times New Roman"/>
          <w:sz w:val="24"/>
          <w:lang w:val="en-US"/>
        </w:rPr>
      </w:pPr>
    </w:p>
    <w:p w:rsidR="007C285F" w:rsidRDefault="007C285F" w:rsidP="007C285F">
      <w:pPr>
        <w:spacing w:after="0" w:line="360" w:lineRule="auto"/>
        <w:ind w:firstLine="709"/>
        <w:jc w:val="both"/>
        <w:rPr>
          <w:rFonts w:ascii="Times New Roman" w:hAnsi="Times New Roman" w:cs="Times New Roman"/>
          <w:sz w:val="24"/>
          <w:lang w:val="en-US"/>
        </w:rPr>
      </w:pPr>
      <w:r w:rsidRPr="00E71B42">
        <w:rPr>
          <w:rFonts w:ascii="Times New Roman" w:hAnsi="Times New Roman" w:cs="Times New Roman"/>
          <w:i/>
          <w:sz w:val="24"/>
          <w:lang w:val="en-US"/>
        </w:rPr>
        <w:t>Source:</w:t>
      </w:r>
      <w:r>
        <w:rPr>
          <w:rFonts w:ascii="Times New Roman" w:hAnsi="Times New Roman" w:cs="Times New Roman"/>
          <w:sz w:val="24"/>
          <w:lang w:val="en-US"/>
        </w:rPr>
        <w:t xml:space="preserve"> author’s calculations</w:t>
      </w:r>
      <w:r>
        <w:rPr>
          <w:rFonts w:ascii="Times New Roman" w:hAnsi="Times New Roman" w:cs="Times New Roman"/>
          <w:sz w:val="24"/>
          <w:lang w:val="en-US"/>
        </w:rPr>
        <w:br w:type="page"/>
      </w:r>
    </w:p>
    <w:p w:rsidR="007C285F" w:rsidRPr="008135A8" w:rsidRDefault="007C285F" w:rsidP="007C285F">
      <w:pPr>
        <w:spacing w:after="0" w:line="360" w:lineRule="auto"/>
        <w:rPr>
          <w:rFonts w:ascii="Times New Roman" w:hAnsi="Times New Roman" w:cs="Times New Roman"/>
          <w:sz w:val="24"/>
          <w:szCs w:val="24"/>
          <w:lang w:val="en-US"/>
        </w:rPr>
      </w:pPr>
      <w:r w:rsidRPr="008135A8">
        <w:rPr>
          <w:rFonts w:ascii="Times New Roman" w:hAnsi="Times New Roman" w:cs="Times New Roman"/>
          <w:b/>
          <w:sz w:val="24"/>
          <w:szCs w:val="24"/>
          <w:lang w:val="en-US"/>
        </w:rPr>
        <w:t>Table 2</w:t>
      </w:r>
      <w:r>
        <w:rPr>
          <w:rFonts w:ascii="Times New Roman" w:hAnsi="Times New Roman" w:cs="Times New Roman"/>
          <w:sz w:val="24"/>
          <w:szCs w:val="24"/>
          <w:lang w:val="en-US"/>
        </w:rPr>
        <w:t xml:space="preserve"> T</w:t>
      </w:r>
      <w:r w:rsidRPr="00181DB2">
        <w:rPr>
          <w:rFonts w:ascii="Times New Roman" w:hAnsi="Times New Roman" w:cs="Times New Roman"/>
          <w:sz w:val="24"/>
          <w:szCs w:val="24"/>
          <w:lang w:val="en-US"/>
        </w:rPr>
        <w:t>he average values of the business obstacles</w:t>
      </w:r>
    </w:p>
    <w:tbl>
      <w:tblPr>
        <w:tblW w:w="0" w:type="auto"/>
        <w:jc w:val="center"/>
        <w:tblInd w:w="93" w:type="dxa"/>
        <w:tblLook w:val="04A0" w:firstRow="1" w:lastRow="0" w:firstColumn="1" w:lastColumn="0" w:noHBand="0" w:noVBand="1"/>
      </w:tblPr>
      <w:tblGrid>
        <w:gridCol w:w="2078"/>
        <w:gridCol w:w="1200"/>
        <w:gridCol w:w="1200"/>
        <w:gridCol w:w="1000"/>
        <w:gridCol w:w="1400"/>
        <w:gridCol w:w="1400"/>
        <w:gridCol w:w="1200"/>
      </w:tblGrid>
      <w:tr w:rsidR="007C285F" w:rsidRPr="00320171" w:rsidTr="0090382D">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85F" w:rsidRPr="00A3306C" w:rsidRDefault="007C285F" w:rsidP="0090382D">
            <w:pPr>
              <w:spacing w:after="0" w:line="360" w:lineRule="auto"/>
              <w:rPr>
                <w:rFonts w:ascii="Times New Roman" w:eastAsia="Times New Roman" w:hAnsi="Times New Roman" w:cs="Times New Roman"/>
                <w:color w:val="000000"/>
                <w:sz w:val="20"/>
                <w:szCs w:val="20"/>
                <w:lang w:val="en-US" w:eastAsia="ru-RU"/>
              </w:rPr>
            </w:pPr>
            <w:r w:rsidRPr="00A3306C">
              <w:rPr>
                <w:rFonts w:ascii="Times New Roman" w:eastAsia="Times New Roman" w:hAnsi="Times New Roman" w:cs="Times New Roman"/>
                <w:color w:val="000000"/>
                <w:sz w:val="20"/>
                <w:szCs w:val="20"/>
                <w:lang w:val="en-US"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C285F" w:rsidRPr="00A3306C" w:rsidRDefault="007C285F" w:rsidP="0090382D">
            <w:pPr>
              <w:spacing w:after="0" w:line="360" w:lineRule="auto"/>
              <w:jc w:val="center"/>
              <w:rPr>
                <w:rFonts w:ascii="Times New Roman" w:eastAsia="Times New Roman" w:hAnsi="Times New Roman" w:cs="Times New Roman"/>
                <w:b/>
                <w:bCs/>
                <w:color w:val="000000"/>
                <w:sz w:val="20"/>
                <w:szCs w:val="20"/>
                <w:lang w:val="en-US" w:eastAsia="ru-RU"/>
              </w:rPr>
            </w:pPr>
            <w:r w:rsidRPr="00A3306C">
              <w:rPr>
                <w:rFonts w:ascii="Times New Roman" w:eastAsia="Times New Roman" w:hAnsi="Times New Roman" w:cs="Times New Roman"/>
                <w:b/>
                <w:bCs/>
                <w:color w:val="000000"/>
                <w:sz w:val="20"/>
                <w:szCs w:val="20"/>
                <w:lang w:val="en-US" w:eastAsia="ru-RU"/>
              </w:rPr>
              <w:t>Cluster 1_1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C285F" w:rsidRPr="00A3306C" w:rsidRDefault="007C285F" w:rsidP="0090382D">
            <w:pPr>
              <w:spacing w:after="0" w:line="360" w:lineRule="auto"/>
              <w:jc w:val="center"/>
              <w:rPr>
                <w:rFonts w:ascii="Times New Roman" w:eastAsia="Times New Roman" w:hAnsi="Times New Roman" w:cs="Times New Roman"/>
                <w:b/>
                <w:bCs/>
                <w:color w:val="000000"/>
                <w:sz w:val="20"/>
                <w:szCs w:val="20"/>
                <w:lang w:val="en-US" w:eastAsia="ru-RU"/>
              </w:rPr>
            </w:pPr>
            <w:r w:rsidRPr="00A3306C">
              <w:rPr>
                <w:rFonts w:ascii="Times New Roman" w:eastAsia="Times New Roman" w:hAnsi="Times New Roman" w:cs="Times New Roman"/>
                <w:b/>
                <w:bCs/>
                <w:color w:val="000000"/>
                <w:sz w:val="20"/>
                <w:szCs w:val="20"/>
                <w:lang w:val="en-US" w:eastAsia="ru-RU"/>
              </w:rPr>
              <w:t>Cluster 1_2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C285F" w:rsidRPr="00A3306C" w:rsidRDefault="007C285F" w:rsidP="0090382D">
            <w:pPr>
              <w:spacing w:after="0" w:line="360" w:lineRule="auto"/>
              <w:jc w:val="center"/>
              <w:rPr>
                <w:rFonts w:ascii="Times New Roman" w:eastAsia="Times New Roman" w:hAnsi="Times New Roman" w:cs="Times New Roman"/>
                <w:b/>
                <w:bCs/>
                <w:color w:val="000000"/>
                <w:sz w:val="20"/>
                <w:szCs w:val="20"/>
                <w:lang w:val="en-US" w:eastAsia="ru-RU"/>
              </w:rPr>
            </w:pPr>
            <w:r w:rsidRPr="00A3306C">
              <w:rPr>
                <w:rFonts w:ascii="Times New Roman" w:eastAsia="Times New Roman" w:hAnsi="Times New Roman" w:cs="Times New Roman"/>
                <w:b/>
                <w:bCs/>
                <w:color w:val="000000"/>
                <w:sz w:val="20"/>
                <w:szCs w:val="20"/>
                <w:lang w:val="en-US" w:eastAsia="ru-RU"/>
              </w:rPr>
              <w:t>Cluster 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C285F" w:rsidRPr="00A3306C" w:rsidRDefault="007C285F" w:rsidP="0090382D">
            <w:pPr>
              <w:spacing w:after="0" w:line="360" w:lineRule="auto"/>
              <w:jc w:val="center"/>
              <w:rPr>
                <w:rFonts w:ascii="Times New Roman" w:eastAsia="Times New Roman" w:hAnsi="Times New Roman" w:cs="Times New Roman"/>
                <w:b/>
                <w:bCs/>
                <w:color w:val="000000"/>
                <w:sz w:val="20"/>
                <w:szCs w:val="20"/>
                <w:lang w:val="en-US" w:eastAsia="ru-RU"/>
              </w:rPr>
            </w:pPr>
            <w:r w:rsidRPr="00A3306C">
              <w:rPr>
                <w:rFonts w:ascii="Times New Roman" w:eastAsia="Times New Roman" w:hAnsi="Times New Roman" w:cs="Times New Roman"/>
                <w:b/>
                <w:bCs/>
                <w:color w:val="000000"/>
                <w:sz w:val="20"/>
                <w:szCs w:val="20"/>
                <w:lang w:val="en-US" w:eastAsia="ru-RU"/>
              </w:rPr>
              <w:t>Cluster 3_1_1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C285F" w:rsidRPr="00A3306C" w:rsidRDefault="007C285F" w:rsidP="0090382D">
            <w:pPr>
              <w:spacing w:after="0" w:line="360" w:lineRule="auto"/>
              <w:jc w:val="center"/>
              <w:rPr>
                <w:rFonts w:ascii="Times New Roman" w:eastAsia="Times New Roman" w:hAnsi="Times New Roman" w:cs="Times New Roman"/>
                <w:b/>
                <w:bCs/>
                <w:color w:val="000000"/>
                <w:sz w:val="20"/>
                <w:szCs w:val="20"/>
                <w:lang w:val="en-US" w:eastAsia="ru-RU"/>
              </w:rPr>
            </w:pPr>
            <w:r w:rsidRPr="00A3306C">
              <w:rPr>
                <w:rFonts w:ascii="Times New Roman" w:eastAsia="Times New Roman" w:hAnsi="Times New Roman" w:cs="Times New Roman"/>
                <w:b/>
                <w:bCs/>
                <w:color w:val="000000"/>
                <w:sz w:val="20"/>
                <w:szCs w:val="20"/>
                <w:lang w:val="en-US" w:eastAsia="ru-RU"/>
              </w:rPr>
              <w:t>Cluster 3_1_2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C285F" w:rsidRPr="00A3306C" w:rsidRDefault="007C285F" w:rsidP="0090382D">
            <w:pPr>
              <w:spacing w:after="0" w:line="360" w:lineRule="auto"/>
              <w:jc w:val="center"/>
              <w:rPr>
                <w:rFonts w:ascii="Times New Roman" w:eastAsia="Times New Roman" w:hAnsi="Times New Roman" w:cs="Times New Roman"/>
                <w:b/>
                <w:bCs/>
                <w:color w:val="000000"/>
                <w:sz w:val="20"/>
                <w:szCs w:val="20"/>
                <w:lang w:val="en-US" w:eastAsia="ru-RU"/>
              </w:rPr>
            </w:pPr>
            <w:r w:rsidRPr="00A3306C">
              <w:rPr>
                <w:rFonts w:ascii="Times New Roman" w:eastAsia="Times New Roman" w:hAnsi="Times New Roman" w:cs="Times New Roman"/>
                <w:b/>
                <w:bCs/>
                <w:color w:val="000000"/>
                <w:sz w:val="20"/>
                <w:szCs w:val="20"/>
                <w:lang w:val="en-US" w:eastAsia="ru-RU"/>
              </w:rPr>
              <w:t>Cluster 3_2</w:t>
            </w:r>
          </w:p>
        </w:tc>
      </w:tr>
      <w:tr w:rsidR="007C285F" w:rsidRPr="00120FDC" w:rsidTr="0090382D">
        <w:trPr>
          <w:trHeight w:val="300"/>
          <w:jc w:val="center"/>
        </w:trPr>
        <w:tc>
          <w:tcPr>
            <w:tcW w:w="0" w:type="auto"/>
            <w:tcBorders>
              <w:top w:val="nil"/>
              <w:left w:val="single" w:sz="4" w:space="0" w:color="auto"/>
              <w:bottom w:val="single" w:sz="4" w:space="0" w:color="auto"/>
              <w:right w:val="single" w:sz="4" w:space="0" w:color="auto"/>
            </w:tcBorders>
            <w:shd w:val="clear" w:color="auto" w:fill="auto"/>
            <w:hideMark/>
          </w:tcPr>
          <w:p w:rsidR="007C285F" w:rsidRPr="00A3306C" w:rsidRDefault="007C285F" w:rsidP="0090382D">
            <w:pPr>
              <w:spacing w:after="0" w:line="360" w:lineRule="auto"/>
              <w:rPr>
                <w:rFonts w:ascii="Times New Roman" w:eastAsia="Times New Roman" w:hAnsi="Times New Roman" w:cs="Times New Roman"/>
                <w:b/>
                <w:bCs/>
                <w:color w:val="000000"/>
                <w:sz w:val="20"/>
                <w:szCs w:val="20"/>
                <w:lang w:val="en-US" w:eastAsia="ru-RU"/>
              </w:rPr>
            </w:pPr>
            <w:r w:rsidRPr="00A3306C">
              <w:rPr>
                <w:rFonts w:ascii="Times New Roman" w:eastAsia="Times New Roman" w:hAnsi="Times New Roman" w:cs="Times New Roman"/>
                <w:b/>
                <w:bCs/>
                <w:color w:val="000000"/>
                <w:sz w:val="20"/>
                <w:szCs w:val="20"/>
                <w:lang w:val="en-US" w:eastAsia="ru-RU"/>
              </w:rPr>
              <w:t>Corruption</w:t>
            </w:r>
          </w:p>
        </w:tc>
        <w:tc>
          <w:tcPr>
            <w:tcW w:w="0" w:type="auto"/>
            <w:tcBorders>
              <w:top w:val="nil"/>
              <w:left w:val="nil"/>
              <w:bottom w:val="single" w:sz="4" w:space="0" w:color="auto"/>
              <w:right w:val="single" w:sz="4" w:space="0" w:color="auto"/>
            </w:tcBorders>
            <w:shd w:val="clear" w:color="auto" w:fill="auto"/>
            <w:noWrap/>
            <w:vAlign w:val="bottom"/>
            <w:hideMark/>
          </w:tcPr>
          <w:p w:rsidR="007C285F" w:rsidRPr="00A3306C" w:rsidRDefault="007C285F" w:rsidP="0090382D">
            <w:pPr>
              <w:spacing w:after="0" w:line="360" w:lineRule="auto"/>
              <w:jc w:val="center"/>
              <w:rPr>
                <w:rFonts w:ascii="Times New Roman" w:eastAsia="Times New Roman" w:hAnsi="Times New Roman" w:cs="Times New Roman"/>
                <w:color w:val="000000"/>
                <w:sz w:val="20"/>
                <w:szCs w:val="20"/>
                <w:lang w:eastAsia="ru-RU"/>
              </w:rPr>
            </w:pPr>
            <w:r w:rsidRPr="00A3306C">
              <w:rPr>
                <w:rFonts w:ascii="Times New Roman" w:eastAsia="Times New Roman" w:hAnsi="Times New Roman" w:cs="Times New Roman"/>
                <w:color w:val="000000"/>
                <w:sz w:val="20"/>
                <w:szCs w:val="20"/>
                <w:lang w:eastAsia="ru-RU"/>
              </w:rPr>
              <w:t>20,24</w:t>
            </w:r>
          </w:p>
        </w:tc>
        <w:tc>
          <w:tcPr>
            <w:tcW w:w="0" w:type="auto"/>
            <w:tcBorders>
              <w:top w:val="nil"/>
              <w:left w:val="nil"/>
              <w:bottom w:val="single" w:sz="4" w:space="0" w:color="auto"/>
              <w:right w:val="single" w:sz="4" w:space="0" w:color="auto"/>
            </w:tcBorders>
            <w:shd w:val="clear" w:color="auto" w:fill="auto"/>
            <w:noWrap/>
            <w:vAlign w:val="bottom"/>
            <w:hideMark/>
          </w:tcPr>
          <w:p w:rsidR="007C285F" w:rsidRPr="00A3306C" w:rsidRDefault="007C285F" w:rsidP="0090382D">
            <w:pPr>
              <w:spacing w:after="0" w:line="360" w:lineRule="auto"/>
              <w:jc w:val="center"/>
              <w:rPr>
                <w:rFonts w:ascii="Times New Roman" w:eastAsia="Times New Roman" w:hAnsi="Times New Roman" w:cs="Times New Roman"/>
                <w:color w:val="000000"/>
                <w:sz w:val="20"/>
                <w:szCs w:val="20"/>
                <w:lang w:eastAsia="ru-RU"/>
              </w:rPr>
            </w:pPr>
            <w:r w:rsidRPr="00A3306C">
              <w:rPr>
                <w:rFonts w:ascii="Times New Roman" w:eastAsia="Times New Roman" w:hAnsi="Times New Roman" w:cs="Times New Roman"/>
                <w:color w:val="000000"/>
                <w:sz w:val="20"/>
                <w:szCs w:val="20"/>
                <w:lang w:eastAsia="ru-RU"/>
              </w:rPr>
              <w:t>20,06</w:t>
            </w:r>
          </w:p>
        </w:tc>
        <w:tc>
          <w:tcPr>
            <w:tcW w:w="0" w:type="auto"/>
            <w:tcBorders>
              <w:top w:val="nil"/>
              <w:left w:val="nil"/>
              <w:bottom w:val="single" w:sz="4" w:space="0" w:color="auto"/>
              <w:right w:val="single" w:sz="4" w:space="0" w:color="auto"/>
            </w:tcBorders>
            <w:shd w:val="clear" w:color="auto" w:fill="auto"/>
            <w:noWrap/>
            <w:vAlign w:val="bottom"/>
            <w:hideMark/>
          </w:tcPr>
          <w:p w:rsidR="007C285F" w:rsidRPr="00A3306C" w:rsidRDefault="007C285F" w:rsidP="0090382D">
            <w:pPr>
              <w:spacing w:after="0" w:line="360" w:lineRule="auto"/>
              <w:jc w:val="center"/>
              <w:rPr>
                <w:rFonts w:ascii="Times New Roman" w:eastAsia="Times New Roman" w:hAnsi="Times New Roman" w:cs="Times New Roman"/>
                <w:color w:val="000000"/>
                <w:sz w:val="20"/>
                <w:szCs w:val="20"/>
                <w:lang w:eastAsia="ru-RU"/>
              </w:rPr>
            </w:pPr>
            <w:r w:rsidRPr="00A3306C">
              <w:rPr>
                <w:rFonts w:ascii="Times New Roman" w:eastAsia="Times New Roman" w:hAnsi="Times New Roman" w:cs="Times New Roman"/>
                <w:color w:val="000000"/>
                <w:sz w:val="20"/>
                <w:szCs w:val="20"/>
                <w:lang w:eastAsia="ru-RU"/>
              </w:rPr>
              <w:t>37,42</w:t>
            </w:r>
          </w:p>
        </w:tc>
        <w:tc>
          <w:tcPr>
            <w:tcW w:w="0" w:type="auto"/>
            <w:tcBorders>
              <w:top w:val="nil"/>
              <w:left w:val="nil"/>
              <w:bottom w:val="single" w:sz="4" w:space="0" w:color="auto"/>
              <w:right w:val="single" w:sz="4" w:space="0" w:color="auto"/>
            </w:tcBorders>
            <w:shd w:val="clear" w:color="auto" w:fill="auto"/>
            <w:noWrap/>
            <w:vAlign w:val="bottom"/>
            <w:hideMark/>
          </w:tcPr>
          <w:p w:rsidR="007C285F" w:rsidRPr="00A3306C" w:rsidRDefault="007C285F" w:rsidP="0090382D">
            <w:pPr>
              <w:spacing w:after="0" w:line="360" w:lineRule="auto"/>
              <w:jc w:val="center"/>
              <w:rPr>
                <w:rFonts w:ascii="Times New Roman" w:eastAsia="Times New Roman" w:hAnsi="Times New Roman" w:cs="Times New Roman"/>
                <w:color w:val="000000"/>
                <w:sz w:val="20"/>
                <w:szCs w:val="20"/>
                <w:lang w:eastAsia="ru-RU"/>
              </w:rPr>
            </w:pPr>
            <w:r w:rsidRPr="00A3306C">
              <w:rPr>
                <w:rFonts w:ascii="Times New Roman" w:eastAsia="Times New Roman" w:hAnsi="Times New Roman" w:cs="Times New Roman"/>
                <w:color w:val="000000"/>
                <w:sz w:val="20"/>
                <w:szCs w:val="20"/>
                <w:lang w:eastAsia="ru-RU"/>
              </w:rPr>
              <w:t>56,99</w:t>
            </w:r>
          </w:p>
        </w:tc>
        <w:tc>
          <w:tcPr>
            <w:tcW w:w="0" w:type="auto"/>
            <w:tcBorders>
              <w:top w:val="nil"/>
              <w:left w:val="nil"/>
              <w:bottom w:val="single" w:sz="4" w:space="0" w:color="auto"/>
              <w:right w:val="single" w:sz="4" w:space="0" w:color="auto"/>
            </w:tcBorders>
            <w:shd w:val="clear" w:color="auto" w:fill="auto"/>
            <w:noWrap/>
            <w:vAlign w:val="bottom"/>
            <w:hideMark/>
          </w:tcPr>
          <w:p w:rsidR="007C285F" w:rsidRPr="00A3306C" w:rsidRDefault="007C285F" w:rsidP="0090382D">
            <w:pPr>
              <w:spacing w:after="0" w:line="360" w:lineRule="auto"/>
              <w:jc w:val="center"/>
              <w:rPr>
                <w:rFonts w:ascii="Times New Roman" w:eastAsia="Times New Roman" w:hAnsi="Times New Roman" w:cs="Times New Roman"/>
                <w:color w:val="000000"/>
                <w:sz w:val="20"/>
                <w:szCs w:val="20"/>
                <w:lang w:eastAsia="ru-RU"/>
              </w:rPr>
            </w:pPr>
            <w:r w:rsidRPr="00A3306C">
              <w:rPr>
                <w:rFonts w:ascii="Times New Roman" w:eastAsia="Times New Roman" w:hAnsi="Times New Roman" w:cs="Times New Roman"/>
                <w:color w:val="000000"/>
                <w:sz w:val="20"/>
                <w:szCs w:val="20"/>
                <w:lang w:eastAsia="ru-RU"/>
              </w:rPr>
              <w:t>47,34</w:t>
            </w:r>
          </w:p>
        </w:tc>
        <w:tc>
          <w:tcPr>
            <w:tcW w:w="0" w:type="auto"/>
            <w:tcBorders>
              <w:top w:val="nil"/>
              <w:left w:val="nil"/>
              <w:bottom w:val="single" w:sz="4" w:space="0" w:color="auto"/>
              <w:right w:val="single" w:sz="4" w:space="0" w:color="auto"/>
            </w:tcBorders>
            <w:shd w:val="clear" w:color="auto" w:fill="auto"/>
            <w:noWrap/>
            <w:vAlign w:val="bottom"/>
            <w:hideMark/>
          </w:tcPr>
          <w:p w:rsidR="007C285F" w:rsidRPr="00A3306C" w:rsidRDefault="007C285F" w:rsidP="0090382D">
            <w:pPr>
              <w:spacing w:after="0" w:line="360" w:lineRule="auto"/>
              <w:jc w:val="center"/>
              <w:rPr>
                <w:rFonts w:ascii="Times New Roman" w:eastAsia="Times New Roman" w:hAnsi="Times New Roman" w:cs="Times New Roman"/>
                <w:color w:val="000000"/>
                <w:sz w:val="20"/>
                <w:szCs w:val="20"/>
                <w:lang w:eastAsia="ru-RU"/>
              </w:rPr>
            </w:pPr>
            <w:r w:rsidRPr="00A3306C">
              <w:rPr>
                <w:rFonts w:ascii="Times New Roman" w:eastAsia="Times New Roman" w:hAnsi="Times New Roman" w:cs="Times New Roman"/>
                <w:color w:val="000000"/>
                <w:sz w:val="20"/>
                <w:szCs w:val="20"/>
                <w:lang w:eastAsia="ru-RU"/>
              </w:rPr>
              <w:t>54,01</w:t>
            </w:r>
          </w:p>
        </w:tc>
      </w:tr>
      <w:tr w:rsidR="007C285F" w:rsidRPr="00120FDC" w:rsidTr="0090382D">
        <w:trPr>
          <w:trHeight w:val="300"/>
          <w:jc w:val="center"/>
        </w:trPr>
        <w:tc>
          <w:tcPr>
            <w:tcW w:w="0" w:type="auto"/>
            <w:tcBorders>
              <w:top w:val="nil"/>
              <w:left w:val="single" w:sz="4" w:space="0" w:color="auto"/>
              <w:bottom w:val="single" w:sz="4" w:space="0" w:color="auto"/>
              <w:right w:val="single" w:sz="4" w:space="0" w:color="auto"/>
            </w:tcBorders>
            <w:shd w:val="clear" w:color="auto" w:fill="auto"/>
            <w:hideMark/>
          </w:tcPr>
          <w:p w:rsidR="007C285F" w:rsidRPr="00A3306C" w:rsidRDefault="007C285F" w:rsidP="0090382D">
            <w:pPr>
              <w:spacing w:after="0" w:line="360" w:lineRule="auto"/>
              <w:rPr>
                <w:rFonts w:ascii="Times New Roman" w:eastAsia="Times New Roman" w:hAnsi="Times New Roman" w:cs="Times New Roman"/>
                <w:b/>
                <w:bCs/>
                <w:color w:val="000000"/>
                <w:sz w:val="20"/>
                <w:szCs w:val="20"/>
                <w:lang w:eastAsia="ru-RU"/>
              </w:rPr>
            </w:pPr>
            <w:r w:rsidRPr="00A3306C">
              <w:rPr>
                <w:rFonts w:ascii="Times New Roman" w:eastAsia="Times New Roman" w:hAnsi="Times New Roman" w:cs="Times New Roman"/>
                <w:b/>
                <w:bCs/>
                <w:color w:val="000000"/>
                <w:sz w:val="20"/>
                <w:szCs w:val="20"/>
                <w:lang w:eastAsia="ru-RU"/>
              </w:rPr>
              <w:t>Courts system</w:t>
            </w:r>
          </w:p>
        </w:tc>
        <w:tc>
          <w:tcPr>
            <w:tcW w:w="0" w:type="auto"/>
            <w:tcBorders>
              <w:top w:val="nil"/>
              <w:left w:val="nil"/>
              <w:bottom w:val="single" w:sz="4" w:space="0" w:color="auto"/>
              <w:right w:val="single" w:sz="4" w:space="0" w:color="auto"/>
            </w:tcBorders>
            <w:shd w:val="clear" w:color="auto" w:fill="auto"/>
            <w:noWrap/>
            <w:vAlign w:val="bottom"/>
            <w:hideMark/>
          </w:tcPr>
          <w:p w:rsidR="007C285F" w:rsidRPr="00A3306C" w:rsidRDefault="007C285F" w:rsidP="0090382D">
            <w:pPr>
              <w:spacing w:after="0" w:line="360" w:lineRule="auto"/>
              <w:jc w:val="center"/>
              <w:rPr>
                <w:rFonts w:ascii="Times New Roman" w:eastAsia="Times New Roman" w:hAnsi="Times New Roman" w:cs="Times New Roman"/>
                <w:color w:val="000000"/>
                <w:sz w:val="20"/>
                <w:szCs w:val="20"/>
                <w:lang w:eastAsia="ru-RU"/>
              </w:rPr>
            </w:pPr>
            <w:r w:rsidRPr="00A3306C">
              <w:rPr>
                <w:rFonts w:ascii="Times New Roman" w:eastAsia="Times New Roman" w:hAnsi="Times New Roman" w:cs="Times New Roman"/>
                <w:color w:val="000000"/>
                <w:sz w:val="20"/>
                <w:szCs w:val="20"/>
                <w:lang w:eastAsia="ru-RU"/>
              </w:rPr>
              <w:t>6,68</w:t>
            </w:r>
          </w:p>
        </w:tc>
        <w:tc>
          <w:tcPr>
            <w:tcW w:w="0" w:type="auto"/>
            <w:tcBorders>
              <w:top w:val="nil"/>
              <w:left w:val="nil"/>
              <w:bottom w:val="single" w:sz="4" w:space="0" w:color="auto"/>
              <w:right w:val="single" w:sz="4" w:space="0" w:color="auto"/>
            </w:tcBorders>
            <w:shd w:val="clear" w:color="auto" w:fill="auto"/>
            <w:noWrap/>
            <w:vAlign w:val="bottom"/>
            <w:hideMark/>
          </w:tcPr>
          <w:p w:rsidR="007C285F" w:rsidRPr="00A3306C" w:rsidRDefault="007C285F" w:rsidP="0090382D">
            <w:pPr>
              <w:spacing w:after="0" w:line="360" w:lineRule="auto"/>
              <w:jc w:val="center"/>
              <w:rPr>
                <w:rFonts w:ascii="Times New Roman" w:eastAsia="Times New Roman" w:hAnsi="Times New Roman" w:cs="Times New Roman"/>
                <w:color w:val="000000"/>
                <w:sz w:val="20"/>
                <w:szCs w:val="20"/>
                <w:lang w:eastAsia="ru-RU"/>
              </w:rPr>
            </w:pPr>
            <w:r w:rsidRPr="00A3306C">
              <w:rPr>
                <w:rFonts w:ascii="Times New Roman" w:eastAsia="Times New Roman" w:hAnsi="Times New Roman" w:cs="Times New Roman"/>
                <w:color w:val="000000"/>
                <w:sz w:val="20"/>
                <w:szCs w:val="20"/>
                <w:lang w:eastAsia="ru-RU"/>
              </w:rPr>
              <w:t>7,90</w:t>
            </w:r>
          </w:p>
        </w:tc>
        <w:tc>
          <w:tcPr>
            <w:tcW w:w="0" w:type="auto"/>
            <w:tcBorders>
              <w:top w:val="nil"/>
              <w:left w:val="nil"/>
              <w:bottom w:val="single" w:sz="4" w:space="0" w:color="auto"/>
              <w:right w:val="single" w:sz="4" w:space="0" w:color="auto"/>
            </w:tcBorders>
            <w:shd w:val="clear" w:color="auto" w:fill="auto"/>
            <w:noWrap/>
            <w:vAlign w:val="bottom"/>
            <w:hideMark/>
          </w:tcPr>
          <w:p w:rsidR="007C285F" w:rsidRPr="00A3306C" w:rsidRDefault="007C285F" w:rsidP="0090382D">
            <w:pPr>
              <w:spacing w:after="0" w:line="360" w:lineRule="auto"/>
              <w:jc w:val="center"/>
              <w:rPr>
                <w:rFonts w:ascii="Times New Roman" w:eastAsia="Times New Roman" w:hAnsi="Times New Roman" w:cs="Times New Roman"/>
                <w:color w:val="000000"/>
                <w:sz w:val="20"/>
                <w:szCs w:val="20"/>
                <w:lang w:eastAsia="ru-RU"/>
              </w:rPr>
            </w:pPr>
            <w:r w:rsidRPr="00A3306C">
              <w:rPr>
                <w:rFonts w:ascii="Times New Roman" w:eastAsia="Times New Roman" w:hAnsi="Times New Roman" w:cs="Times New Roman"/>
                <w:color w:val="000000"/>
                <w:sz w:val="20"/>
                <w:szCs w:val="20"/>
                <w:lang w:eastAsia="ru-RU"/>
              </w:rPr>
              <w:t>13,12</w:t>
            </w:r>
          </w:p>
        </w:tc>
        <w:tc>
          <w:tcPr>
            <w:tcW w:w="0" w:type="auto"/>
            <w:tcBorders>
              <w:top w:val="nil"/>
              <w:left w:val="nil"/>
              <w:bottom w:val="single" w:sz="4" w:space="0" w:color="auto"/>
              <w:right w:val="single" w:sz="4" w:space="0" w:color="auto"/>
            </w:tcBorders>
            <w:shd w:val="clear" w:color="auto" w:fill="auto"/>
            <w:noWrap/>
            <w:vAlign w:val="bottom"/>
            <w:hideMark/>
          </w:tcPr>
          <w:p w:rsidR="007C285F" w:rsidRPr="00A3306C" w:rsidRDefault="007C285F" w:rsidP="0090382D">
            <w:pPr>
              <w:spacing w:after="0" w:line="360" w:lineRule="auto"/>
              <w:jc w:val="center"/>
              <w:rPr>
                <w:rFonts w:ascii="Times New Roman" w:eastAsia="Times New Roman" w:hAnsi="Times New Roman" w:cs="Times New Roman"/>
                <w:color w:val="000000"/>
                <w:sz w:val="20"/>
                <w:szCs w:val="20"/>
                <w:lang w:eastAsia="ru-RU"/>
              </w:rPr>
            </w:pPr>
            <w:r w:rsidRPr="00A3306C">
              <w:rPr>
                <w:rFonts w:ascii="Times New Roman" w:eastAsia="Times New Roman" w:hAnsi="Times New Roman" w:cs="Times New Roman"/>
                <w:color w:val="000000"/>
                <w:sz w:val="20"/>
                <w:szCs w:val="20"/>
                <w:lang w:eastAsia="ru-RU"/>
              </w:rPr>
              <w:t>27,98</w:t>
            </w:r>
          </w:p>
        </w:tc>
        <w:tc>
          <w:tcPr>
            <w:tcW w:w="0" w:type="auto"/>
            <w:tcBorders>
              <w:top w:val="nil"/>
              <w:left w:val="nil"/>
              <w:bottom w:val="single" w:sz="4" w:space="0" w:color="auto"/>
              <w:right w:val="single" w:sz="4" w:space="0" w:color="auto"/>
            </w:tcBorders>
            <w:shd w:val="clear" w:color="auto" w:fill="auto"/>
            <w:noWrap/>
            <w:vAlign w:val="bottom"/>
            <w:hideMark/>
          </w:tcPr>
          <w:p w:rsidR="007C285F" w:rsidRPr="00A3306C" w:rsidRDefault="007C285F" w:rsidP="0090382D">
            <w:pPr>
              <w:spacing w:after="0" w:line="360" w:lineRule="auto"/>
              <w:jc w:val="center"/>
              <w:rPr>
                <w:rFonts w:ascii="Times New Roman" w:eastAsia="Times New Roman" w:hAnsi="Times New Roman" w:cs="Times New Roman"/>
                <w:color w:val="000000"/>
                <w:sz w:val="20"/>
                <w:szCs w:val="20"/>
                <w:lang w:eastAsia="ru-RU"/>
              </w:rPr>
            </w:pPr>
            <w:r w:rsidRPr="00A3306C">
              <w:rPr>
                <w:rFonts w:ascii="Times New Roman" w:eastAsia="Times New Roman" w:hAnsi="Times New Roman" w:cs="Times New Roman"/>
                <w:color w:val="000000"/>
                <w:sz w:val="20"/>
                <w:szCs w:val="20"/>
                <w:lang w:eastAsia="ru-RU"/>
              </w:rPr>
              <w:t>34,48</w:t>
            </w:r>
          </w:p>
        </w:tc>
        <w:tc>
          <w:tcPr>
            <w:tcW w:w="0" w:type="auto"/>
            <w:tcBorders>
              <w:top w:val="nil"/>
              <w:left w:val="nil"/>
              <w:bottom w:val="single" w:sz="4" w:space="0" w:color="auto"/>
              <w:right w:val="single" w:sz="4" w:space="0" w:color="auto"/>
            </w:tcBorders>
            <w:shd w:val="clear" w:color="auto" w:fill="auto"/>
            <w:noWrap/>
            <w:vAlign w:val="bottom"/>
            <w:hideMark/>
          </w:tcPr>
          <w:p w:rsidR="007C285F" w:rsidRPr="00A3306C" w:rsidRDefault="007C285F" w:rsidP="0090382D">
            <w:pPr>
              <w:spacing w:after="0" w:line="360" w:lineRule="auto"/>
              <w:jc w:val="center"/>
              <w:rPr>
                <w:rFonts w:ascii="Times New Roman" w:eastAsia="Times New Roman" w:hAnsi="Times New Roman" w:cs="Times New Roman"/>
                <w:color w:val="000000"/>
                <w:sz w:val="20"/>
                <w:szCs w:val="20"/>
                <w:lang w:eastAsia="ru-RU"/>
              </w:rPr>
            </w:pPr>
            <w:r w:rsidRPr="00A3306C">
              <w:rPr>
                <w:rFonts w:ascii="Times New Roman" w:eastAsia="Times New Roman" w:hAnsi="Times New Roman" w:cs="Times New Roman"/>
                <w:color w:val="000000"/>
                <w:sz w:val="20"/>
                <w:szCs w:val="20"/>
                <w:lang w:eastAsia="ru-RU"/>
              </w:rPr>
              <w:t>24,06</w:t>
            </w:r>
          </w:p>
        </w:tc>
      </w:tr>
      <w:tr w:rsidR="007C285F" w:rsidRPr="00120FDC" w:rsidTr="0090382D">
        <w:trPr>
          <w:trHeight w:val="300"/>
          <w:jc w:val="center"/>
        </w:trPr>
        <w:tc>
          <w:tcPr>
            <w:tcW w:w="0" w:type="auto"/>
            <w:tcBorders>
              <w:top w:val="nil"/>
              <w:left w:val="single" w:sz="4" w:space="0" w:color="auto"/>
              <w:bottom w:val="single" w:sz="4" w:space="0" w:color="auto"/>
              <w:right w:val="single" w:sz="4" w:space="0" w:color="auto"/>
            </w:tcBorders>
            <w:shd w:val="clear" w:color="auto" w:fill="auto"/>
            <w:hideMark/>
          </w:tcPr>
          <w:p w:rsidR="007C285F" w:rsidRPr="00A3306C" w:rsidRDefault="007C285F" w:rsidP="0090382D">
            <w:pPr>
              <w:spacing w:after="0" w:line="360" w:lineRule="auto"/>
              <w:rPr>
                <w:rFonts w:ascii="Times New Roman" w:eastAsia="Times New Roman" w:hAnsi="Times New Roman" w:cs="Times New Roman"/>
                <w:b/>
                <w:bCs/>
                <w:color w:val="000000"/>
                <w:sz w:val="20"/>
                <w:szCs w:val="20"/>
                <w:lang w:eastAsia="ru-RU"/>
              </w:rPr>
            </w:pPr>
            <w:r w:rsidRPr="00A3306C">
              <w:rPr>
                <w:rFonts w:ascii="Times New Roman" w:eastAsia="Times New Roman" w:hAnsi="Times New Roman" w:cs="Times New Roman"/>
                <w:b/>
                <w:bCs/>
                <w:color w:val="000000"/>
                <w:sz w:val="20"/>
                <w:szCs w:val="20"/>
                <w:lang w:eastAsia="ru-RU"/>
              </w:rPr>
              <w:t>Crime</w:t>
            </w:r>
          </w:p>
        </w:tc>
        <w:tc>
          <w:tcPr>
            <w:tcW w:w="0" w:type="auto"/>
            <w:tcBorders>
              <w:top w:val="nil"/>
              <w:left w:val="nil"/>
              <w:bottom w:val="single" w:sz="4" w:space="0" w:color="auto"/>
              <w:right w:val="single" w:sz="4" w:space="0" w:color="auto"/>
            </w:tcBorders>
            <w:shd w:val="clear" w:color="auto" w:fill="auto"/>
            <w:noWrap/>
            <w:vAlign w:val="bottom"/>
            <w:hideMark/>
          </w:tcPr>
          <w:p w:rsidR="007C285F" w:rsidRPr="00A3306C" w:rsidRDefault="007C285F" w:rsidP="0090382D">
            <w:pPr>
              <w:spacing w:after="0" w:line="360" w:lineRule="auto"/>
              <w:jc w:val="center"/>
              <w:rPr>
                <w:rFonts w:ascii="Times New Roman" w:eastAsia="Times New Roman" w:hAnsi="Times New Roman" w:cs="Times New Roman"/>
                <w:color w:val="000000"/>
                <w:sz w:val="20"/>
                <w:szCs w:val="20"/>
                <w:lang w:eastAsia="ru-RU"/>
              </w:rPr>
            </w:pPr>
            <w:r w:rsidRPr="00A3306C">
              <w:rPr>
                <w:rFonts w:ascii="Times New Roman" w:eastAsia="Times New Roman" w:hAnsi="Times New Roman" w:cs="Times New Roman"/>
                <w:color w:val="000000"/>
                <w:sz w:val="20"/>
                <w:szCs w:val="20"/>
                <w:lang w:eastAsia="ru-RU"/>
              </w:rPr>
              <w:t>13,11</w:t>
            </w:r>
          </w:p>
        </w:tc>
        <w:tc>
          <w:tcPr>
            <w:tcW w:w="0" w:type="auto"/>
            <w:tcBorders>
              <w:top w:val="nil"/>
              <w:left w:val="nil"/>
              <w:bottom w:val="single" w:sz="4" w:space="0" w:color="auto"/>
              <w:right w:val="single" w:sz="4" w:space="0" w:color="auto"/>
            </w:tcBorders>
            <w:shd w:val="clear" w:color="auto" w:fill="auto"/>
            <w:noWrap/>
            <w:vAlign w:val="bottom"/>
            <w:hideMark/>
          </w:tcPr>
          <w:p w:rsidR="007C285F" w:rsidRPr="00A3306C" w:rsidRDefault="007C285F" w:rsidP="0090382D">
            <w:pPr>
              <w:spacing w:after="0" w:line="360" w:lineRule="auto"/>
              <w:jc w:val="center"/>
              <w:rPr>
                <w:rFonts w:ascii="Times New Roman" w:eastAsia="Times New Roman" w:hAnsi="Times New Roman" w:cs="Times New Roman"/>
                <w:color w:val="000000"/>
                <w:sz w:val="20"/>
                <w:szCs w:val="20"/>
                <w:lang w:eastAsia="ru-RU"/>
              </w:rPr>
            </w:pPr>
            <w:r w:rsidRPr="00A3306C">
              <w:rPr>
                <w:rFonts w:ascii="Times New Roman" w:eastAsia="Times New Roman" w:hAnsi="Times New Roman" w:cs="Times New Roman"/>
                <w:color w:val="000000"/>
                <w:sz w:val="20"/>
                <w:szCs w:val="20"/>
                <w:lang w:eastAsia="ru-RU"/>
              </w:rPr>
              <w:t>8,57</w:t>
            </w:r>
          </w:p>
        </w:tc>
        <w:tc>
          <w:tcPr>
            <w:tcW w:w="0" w:type="auto"/>
            <w:tcBorders>
              <w:top w:val="nil"/>
              <w:left w:val="nil"/>
              <w:bottom w:val="single" w:sz="4" w:space="0" w:color="auto"/>
              <w:right w:val="single" w:sz="4" w:space="0" w:color="auto"/>
            </w:tcBorders>
            <w:shd w:val="clear" w:color="auto" w:fill="auto"/>
            <w:noWrap/>
            <w:vAlign w:val="bottom"/>
            <w:hideMark/>
          </w:tcPr>
          <w:p w:rsidR="007C285F" w:rsidRPr="00A3306C" w:rsidRDefault="007C285F" w:rsidP="0090382D">
            <w:pPr>
              <w:spacing w:after="0" w:line="360" w:lineRule="auto"/>
              <w:jc w:val="center"/>
              <w:rPr>
                <w:rFonts w:ascii="Times New Roman" w:eastAsia="Times New Roman" w:hAnsi="Times New Roman" w:cs="Times New Roman"/>
                <w:color w:val="000000"/>
                <w:sz w:val="20"/>
                <w:szCs w:val="20"/>
                <w:lang w:eastAsia="ru-RU"/>
              </w:rPr>
            </w:pPr>
            <w:r w:rsidRPr="00A3306C">
              <w:rPr>
                <w:rFonts w:ascii="Times New Roman" w:eastAsia="Times New Roman" w:hAnsi="Times New Roman" w:cs="Times New Roman"/>
                <w:color w:val="000000"/>
                <w:sz w:val="20"/>
                <w:szCs w:val="20"/>
                <w:lang w:eastAsia="ru-RU"/>
              </w:rPr>
              <w:t>27,65</w:t>
            </w:r>
          </w:p>
        </w:tc>
        <w:tc>
          <w:tcPr>
            <w:tcW w:w="0" w:type="auto"/>
            <w:tcBorders>
              <w:top w:val="nil"/>
              <w:left w:val="nil"/>
              <w:bottom w:val="single" w:sz="4" w:space="0" w:color="auto"/>
              <w:right w:val="single" w:sz="4" w:space="0" w:color="auto"/>
            </w:tcBorders>
            <w:shd w:val="clear" w:color="auto" w:fill="auto"/>
            <w:noWrap/>
            <w:vAlign w:val="bottom"/>
            <w:hideMark/>
          </w:tcPr>
          <w:p w:rsidR="007C285F" w:rsidRPr="00A3306C" w:rsidRDefault="007C285F" w:rsidP="0090382D">
            <w:pPr>
              <w:spacing w:after="0" w:line="360" w:lineRule="auto"/>
              <w:jc w:val="center"/>
              <w:rPr>
                <w:rFonts w:ascii="Times New Roman" w:eastAsia="Times New Roman" w:hAnsi="Times New Roman" w:cs="Times New Roman"/>
                <w:color w:val="000000"/>
                <w:sz w:val="20"/>
                <w:szCs w:val="20"/>
                <w:lang w:eastAsia="ru-RU"/>
              </w:rPr>
            </w:pPr>
            <w:r w:rsidRPr="00A3306C">
              <w:rPr>
                <w:rFonts w:ascii="Times New Roman" w:eastAsia="Times New Roman" w:hAnsi="Times New Roman" w:cs="Times New Roman"/>
                <w:color w:val="000000"/>
                <w:sz w:val="20"/>
                <w:szCs w:val="20"/>
                <w:lang w:eastAsia="ru-RU"/>
              </w:rPr>
              <w:t>36,96</w:t>
            </w:r>
          </w:p>
        </w:tc>
        <w:tc>
          <w:tcPr>
            <w:tcW w:w="0" w:type="auto"/>
            <w:tcBorders>
              <w:top w:val="nil"/>
              <w:left w:val="nil"/>
              <w:bottom w:val="single" w:sz="4" w:space="0" w:color="auto"/>
              <w:right w:val="single" w:sz="4" w:space="0" w:color="auto"/>
            </w:tcBorders>
            <w:shd w:val="clear" w:color="auto" w:fill="auto"/>
            <w:noWrap/>
            <w:vAlign w:val="bottom"/>
            <w:hideMark/>
          </w:tcPr>
          <w:p w:rsidR="007C285F" w:rsidRPr="00A3306C" w:rsidRDefault="007C285F" w:rsidP="0090382D">
            <w:pPr>
              <w:spacing w:after="0" w:line="360" w:lineRule="auto"/>
              <w:jc w:val="center"/>
              <w:rPr>
                <w:rFonts w:ascii="Times New Roman" w:eastAsia="Times New Roman" w:hAnsi="Times New Roman" w:cs="Times New Roman"/>
                <w:color w:val="000000"/>
                <w:sz w:val="20"/>
                <w:szCs w:val="20"/>
                <w:highlight w:val="yellow"/>
                <w:lang w:eastAsia="ru-RU"/>
              </w:rPr>
            </w:pPr>
            <w:r w:rsidRPr="00A3306C">
              <w:rPr>
                <w:rFonts w:ascii="Times New Roman" w:eastAsia="Times New Roman" w:hAnsi="Times New Roman" w:cs="Times New Roman"/>
                <w:color w:val="000000"/>
                <w:sz w:val="20"/>
                <w:szCs w:val="20"/>
                <w:lang w:eastAsia="ru-RU"/>
              </w:rPr>
              <w:t>39,33</w:t>
            </w:r>
          </w:p>
        </w:tc>
        <w:tc>
          <w:tcPr>
            <w:tcW w:w="0" w:type="auto"/>
            <w:tcBorders>
              <w:top w:val="nil"/>
              <w:left w:val="nil"/>
              <w:bottom w:val="single" w:sz="4" w:space="0" w:color="auto"/>
              <w:right w:val="single" w:sz="4" w:space="0" w:color="auto"/>
            </w:tcBorders>
            <w:shd w:val="clear" w:color="auto" w:fill="auto"/>
            <w:noWrap/>
            <w:vAlign w:val="bottom"/>
            <w:hideMark/>
          </w:tcPr>
          <w:p w:rsidR="007C285F" w:rsidRPr="00A3306C" w:rsidRDefault="007C285F" w:rsidP="0090382D">
            <w:pPr>
              <w:spacing w:after="0" w:line="360" w:lineRule="auto"/>
              <w:jc w:val="center"/>
              <w:rPr>
                <w:rFonts w:ascii="Times New Roman" w:eastAsia="Times New Roman" w:hAnsi="Times New Roman" w:cs="Times New Roman"/>
                <w:color w:val="000000"/>
                <w:sz w:val="20"/>
                <w:szCs w:val="20"/>
                <w:lang w:eastAsia="ru-RU"/>
              </w:rPr>
            </w:pPr>
            <w:r w:rsidRPr="00A3306C">
              <w:rPr>
                <w:rFonts w:ascii="Times New Roman" w:eastAsia="Times New Roman" w:hAnsi="Times New Roman" w:cs="Times New Roman"/>
                <w:color w:val="000000"/>
                <w:sz w:val="20"/>
                <w:szCs w:val="20"/>
                <w:lang w:eastAsia="ru-RU"/>
              </w:rPr>
              <w:t>36,99</w:t>
            </w:r>
          </w:p>
        </w:tc>
      </w:tr>
      <w:tr w:rsidR="007C285F" w:rsidRPr="00120FDC" w:rsidTr="0090382D">
        <w:trPr>
          <w:trHeight w:val="300"/>
          <w:jc w:val="center"/>
        </w:trPr>
        <w:tc>
          <w:tcPr>
            <w:tcW w:w="0" w:type="auto"/>
            <w:tcBorders>
              <w:top w:val="nil"/>
              <w:left w:val="single" w:sz="4" w:space="0" w:color="auto"/>
              <w:bottom w:val="single" w:sz="4" w:space="0" w:color="auto"/>
              <w:right w:val="single" w:sz="4" w:space="0" w:color="auto"/>
            </w:tcBorders>
            <w:shd w:val="clear" w:color="auto" w:fill="auto"/>
            <w:hideMark/>
          </w:tcPr>
          <w:p w:rsidR="007C285F" w:rsidRPr="00A3306C" w:rsidRDefault="007C285F" w:rsidP="0090382D">
            <w:pPr>
              <w:spacing w:after="0" w:line="360" w:lineRule="auto"/>
              <w:rPr>
                <w:rFonts w:ascii="Times New Roman" w:eastAsia="Times New Roman" w:hAnsi="Times New Roman" w:cs="Times New Roman"/>
                <w:b/>
                <w:bCs/>
                <w:color w:val="000000"/>
                <w:sz w:val="20"/>
                <w:szCs w:val="20"/>
                <w:lang w:eastAsia="ru-RU"/>
              </w:rPr>
            </w:pPr>
            <w:r w:rsidRPr="00A3306C">
              <w:rPr>
                <w:rFonts w:ascii="Times New Roman" w:eastAsia="Times New Roman" w:hAnsi="Times New Roman" w:cs="Times New Roman"/>
                <w:b/>
                <w:bCs/>
                <w:color w:val="000000"/>
                <w:sz w:val="20"/>
                <w:szCs w:val="20"/>
                <w:lang w:eastAsia="ru-RU"/>
              </w:rPr>
              <w:t>Access to finance</w:t>
            </w:r>
          </w:p>
        </w:tc>
        <w:tc>
          <w:tcPr>
            <w:tcW w:w="0" w:type="auto"/>
            <w:tcBorders>
              <w:top w:val="nil"/>
              <w:left w:val="nil"/>
              <w:bottom w:val="single" w:sz="4" w:space="0" w:color="auto"/>
              <w:right w:val="single" w:sz="4" w:space="0" w:color="auto"/>
            </w:tcBorders>
            <w:shd w:val="clear" w:color="auto" w:fill="auto"/>
            <w:noWrap/>
            <w:vAlign w:val="bottom"/>
            <w:hideMark/>
          </w:tcPr>
          <w:p w:rsidR="007C285F" w:rsidRPr="00A3306C" w:rsidRDefault="007C285F" w:rsidP="0090382D">
            <w:pPr>
              <w:spacing w:after="0" w:line="360" w:lineRule="auto"/>
              <w:jc w:val="center"/>
              <w:rPr>
                <w:rFonts w:ascii="Times New Roman" w:eastAsia="Times New Roman" w:hAnsi="Times New Roman" w:cs="Times New Roman"/>
                <w:color w:val="000000"/>
                <w:sz w:val="20"/>
                <w:szCs w:val="20"/>
                <w:lang w:eastAsia="ru-RU"/>
              </w:rPr>
            </w:pPr>
            <w:r w:rsidRPr="00A3306C">
              <w:rPr>
                <w:rFonts w:ascii="Times New Roman" w:eastAsia="Times New Roman" w:hAnsi="Times New Roman" w:cs="Times New Roman"/>
                <w:color w:val="000000"/>
                <w:sz w:val="20"/>
                <w:szCs w:val="20"/>
                <w:lang w:eastAsia="ru-RU"/>
              </w:rPr>
              <w:t>17,00</w:t>
            </w:r>
          </w:p>
        </w:tc>
        <w:tc>
          <w:tcPr>
            <w:tcW w:w="0" w:type="auto"/>
            <w:tcBorders>
              <w:top w:val="nil"/>
              <w:left w:val="nil"/>
              <w:bottom w:val="single" w:sz="4" w:space="0" w:color="auto"/>
              <w:right w:val="single" w:sz="4" w:space="0" w:color="auto"/>
            </w:tcBorders>
            <w:shd w:val="clear" w:color="auto" w:fill="auto"/>
            <w:noWrap/>
            <w:vAlign w:val="bottom"/>
            <w:hideMark/>
          </w:tcPr>
          <w:p w:rsidR="007C285F" w:rsidRPr="00A3306C" w:rsidRDefault="007C285F" w:rsidP="0090382D">
            <w:pPr>
              <w:spacing w:after="0" w:line="360" w:lineRule="auto"/>
              <w:jc w:val="center"/>
              <w:rPr>
                <w:rFonts w:ascii="Times New Roman" w:eastAsia="Times New Roman" w:hAnsi="Times New Roman" w:cs="Times New Roman"/>
                <w:color w:val="000000"/>
                <w:sz w:val="20"/>
                <w:szCs w:val="20"/>
                <w:lang w:eastAsia="ru-RU"/>
              </w:rPr>
            </w:pPr>
            <w:r w:rsidRPr="00A3306C">
              <w:rPr>
                <w:rFonts w:ascii="Times New Roman" w:eastAsia="Times New Roman" w:hAnsi="Times New Roman" w:cs="Times New Roman"/>
                <w:color w:val="000000"/>
                <w:sz w:val="20"/>
                <w:szCs w:val="20"/>
                <w:lang w:eastAsia="ru-RU"/>
              </w:rPr>
              <w:t>21,23</w:t>
            </w:r>
          </w:p>
        </w:tc>
        <w:tc>
          <w:tcPr>
            <w:tcW w:w="0" w:type="auto"/>
            <w:tcBorders>
              <w:top w:val="nil"/>
              <w:left w:val="nil"/>
              <w:bottom w:val="single" w:sz="4" w:space="0" w:color="auto"/>
              <w:right w:val="single" w:sz="4" w:space="0" w:color="auto"/>
            </w:tcBorders>
            <w:shd w:val="clear" w:color="auto" w:fill="auto"/>
            <w:noWrap/>
            <w:vAlign w:val="bottom"/>
            <w:hideMark/>
          </w:tcPr>
          <w:p w:rsidR="007C285F" w:rsidRPr="00A3306C" w:rsidRDefault="007C285F" w:rsidP="0090382D">
            <w:pPr>
              <w:spacing w:after="0" w:line="360" w:lineRule="auto"/>
              <w:jc w:val="center"/>
              <w:rPr>
                <w:rFonts w:ascii="Times New Roman" w:eastAsia="Times New Roman" w:hAnsi="Times New Roman" w:cs="Times New Roman"/>
                <w:color w:val="000000"/>
                <w:sz w:val="20"/>
                <w:szCs w:val="20"/>
                <w:lang w:eastAsia="ru-RU"/>
              </w:rPr>
            </w:pPr>
            <w:r w:rsidRPr="00A3306C">
              <w:rPr>
                <w:rFonts w:ascii="Times New Roman" w:eastAsia="Times New Roman" w:hAnsi="Times New Roman" w:cs="Times New Roman"/>
                <w:color w:val="000000"/>
                <w:sz w:val="20"/>
                <w:szCs w:val="20"/>
                <w:lang w:eastAsia="ru-RU"/>
              </w:rPr>
              <w:t>49,68</w:t>
            </w:r>
          </w:p>
        </w:tc>
        <w:tc>
          <w:tcPr>
            <w:tcW w:w="0" w:type="auto"/>
            <w:tcBorders>
              <w:top w:val="nil"/>
              <w:left w:val="nil"/>
              <w:bottom w:val="single" w:sz="4" w:space="0" w:color="auto"/>
              <w:right w:val="single" w:sz="4" w:space="0" w:color="auto"/>
            </w:tcBorders>
            <w:shd w:val="clear" w:color="auto" w:fill="auto"/>
            <w:noWrap/>
            <w:vAlign w:val="bottom"/>
            <w:hideMark/>
          </w:tcPr>
          <w:p w:rsidR="007C285F" w:rsidRPr="00A3306C" w:rsidRDefault="007C285F" w:rsidP="0090382D">
            <w:pPr>
              <w:spacing w:after="0" w:line="360" w:lineRule="auto"/>
              <w:jc w:val="center"/>
              <w:rPr>
                <w:rFonts w:ascii="Times New Roman" w:eastAsia="Times New Roman" w:hAnsi="Times New Roman" w:cs="Times New Roman"/>
                <w:color w:val="000000"/>
                <w:sz w:val="20"/>
                <w:szCs w:val="20"/>
                <w:lang w:eastAsia="ru-RU"/>
              </w:rPr>
            </w:pPr>
            <w:r w:rsidRPr="00A3306C">
              <w:rPr>
                <w:rFonts w:ascii="Times New Roman" w:eastAsia="Times New Roman" w:hAnsi="Times New Roman" w:cs="Times New Roman"/>
                <w:color w:val="000000"/>
                <w:sz w:val="20"/>
                <w:szCs w:val="20"/>
                <w:lang w:eastAsia="ru-RU"/>
              </w:rPr>
              <w:t>40,93</w:t>
            </w:r>
          </w:p>
        </w:tc>
        <w:tc>
          <w:tcPr>
            <w:tcW w:w="0" w:type="auto"/>
            <w:tcBorders>
              <w:top w:val="nil"/>
              <w:left w:val="nil"/>
              <w:bottom w:val="single" w:sz="4" w:space="0" w:color="auto"/>
              <w:right w:val="single" w:sz="4" w:space="0" w:color="auto"/>
            </w:tcBorders>
            <w:shd w:val="clear" w:color="auto" w:fill="auto"/>
            <w:noWrap/>
            <w:vAlign w:val="bottom"/>
            <w:hideMark/>
          </w:tcPr>
          <w:p w:rsidR="007C285F" w:rsidRPr="00A3306C" w:rsidRDefault="007C285F" w:rsidP="0090382D">
            <w:pPr>
              <w:spacing w:after="0" w:line="360" w:lineRule="auto"/>
              <w:jc w:val="center"/>
              <w:rPr>
                <w:rFonts w:ascii="Times New Roman" w:eastAsia="Times New Roman" w:hAnsi="Times New Roman" w:cs="Times New Roman"/>
                <w:color w:val="000000"/>
                <w:sz w:val="20"/>
                <w:szCs w:val="20"/>
                <w:lang w:eastAsia="ru-RU"/>
              </w:rPr>
            </w:pPr>
            <w:r w:rsidRPr="00A3306C">
              <w:rPr>
                <w:rFonts w:ascii="Times New Roman" w:eastAsia="Times New Roman" w:hAnsi="Times New Roman" w:cs="Times New Roman"/>
                <w:color w:val="000000"/>
                <w:sz w:val="20"/>
                <w:szCs w:val="20"/>
                <w:lang w:eastAsia="ru-RU"/>
              </w:rPr>
              <w:t>21,03</w:t>
            </w:r>
          </w:p>
        </w:tc>
        <w:tc>
          <w:tcPr>
            <w:tcW w:w="0" w:type="auto"/>
            <w:tcBorders>
              <w:top w:val="nil"/>
              <w:left w:val="nil"/>
              <w:bottom w:val="single" w:sz="4" w:space="0" w:color="auto"/>
              <w:right w:val="single" w:sz="4" w:space="0" w:color="auto"/>
            </w:tcBorders>
            <w:shd w:val="clear" w:color="auto" w:fill="auto"/>
            <w:noWrap/>
            <w:vAlign w:val="bottom"/>
            <w:hideMark/>
          </w:tcPr>
          <w:p w:rsidR="007C285F" w:rsidRPr="00A3306C" w:rsidRDefault="007C285F" w:rsidP="0090382D">
            <w:pPr>
              <w:spacing w:after="0" w:line="360" w:lineRule="auto"/>
              <w:jc w:val="center"/>
              <w:rPr>
                <w:rFonts w:ascii="Times New Roman" w:eastAsia="Times New Roman" w:hAnsi="Times New Roman" w:cs="Times New Roman"/>
                <w:color w:val="000000"/>
                <w:sz w:val="20"/>
                <w:szCs w:val="20"/>
                <w:lang w:eastAsia="ru-RU"/>
              </w:rPr>
            </w:pPr>
            <w:r w:rsidRPr="00A3306C">
              <w:rPr>
                <w:rFonts w:ascii="Times New Roman" w:eastAsia="Times New Roman" w:hAnsi="Times New Roman" w:cs="Times New Roman"/>
                <w:color w:val="000000"/>
                <w:sz w:val="20"/>
                <w:szCs w:val="20"/>
                <w:lang w:eastAsia="ru-RU"/>
              </w:rPr>
              <w:t>45,60</w:t>
            </w:r>
          </w:p>
        </w:tc>
      </w:tr>
      <w:tr w:rsidR="007C285F" w:rsidRPr="00120FDC" w:rsidTr="0090382D">
        <w:trPr>
          <w:trHeight w:val="480"/>
          <w:jc w:val="center"/>
        </w:trPr>
        <w:tc>
          <w:tcPr>
            <w:tcW w:w="0" w:type="auto"/>
            <w:tcBorders>
              <w:top w:val="nil"/>
              <w:left w:val="single" w:sz="4" w:space="0" w:color="auto"/>
              <w:bottom w:val="single" w:sz="4" w:space="0" w:color="auto"/>
              <w:right w:val="single" w:sz="4" w:space="0" w:color="auto"/>
            </w:tcBorders>
            <w:shd w:val="clear" w:color="auto" w:fill="auto"/>
            <w:hideMark/>
          </w:tcPr>
          <w:p w:rsidR="007C285F" w:rsidRPr="00A3306C" w:rsidRDefault="007C285F" w:rsidP="0090382D">
            <w:pPr>
              <w:spacing w:after="0" w:line="360" w:lineRule="auto"/>
              <w:rPr>
                <w:rFonts w:ascii="Times New Roman" w:eastAsia="Times New Roman" w:hAnsi="Times New Roman" w:cs="Times New Roman"/>
                <w:b/>
                <w:bCs/>
                <w:color w:val="000000"/>
                <w:sz w:val="20"/>
                <w:szCs w:val="20"/>
                <w:lang w:val="en-US" w:eastAsia="ru-RU"/>
              </w:rPr>
            </w:pPr>
            <w:r>
              <w:rPr>
                <w:rFonts w:ascii="Times New Roman" w:eastAsia="Times New Roman" w:hAnsi="Times New Roman" w:cs="Times New Roman"/>
                <w:b/>
                <w:bCs/>
                <w:color w:val="000000"/>
                <w:sz w:val="20"/>
                <w:szCs w:val="20"/>
                <w:lang w:val="en-US" w:eastAsia="ru-RU"/>
              </w:rPr>
              <w:t>Competition</w:t>
            </w:r>
            <w:r w:rsidRPr="00A3306C">
              <w:rPr>
                <w:rFonts w:ascii="Times New Roman" w:eastAsia="Times New Roman" w:hAnsi="Times New Roman" w:cs="Times New Roman"/>
                <w:b/>
                <w:bCs/>
                <w:color w:val="000000"/>
                <w:sz w:val="20"/>
                <w:szCs w:val="20"/>
                <w:lang w:val="en-US" w:eastAsia="ru-RU"/>
              </w:rPr>
              <w:t xml:space="preserve"> in the informal sector</w:t>
            </w:r>
          </w:p>
        </w:tc>
        <w:tc>
          <w:tcPr>
            <w:tcW w:w="0" w:type="auto"/>
            <w:tcBorders>
              <w:top w:val="nil"/>
              <w:left w:val="nil"/>
              <w:bottom w:val="single" w:sz="4" w:space="0" w:color="auto"/>
              <w:right w:val="single" w:sz="4" w:space="0" w:color="auto"/>
            </w:tcBorders>
            <w:shd w:val="clear" w:color="auto" w:fill="auto"/>
            <w:noWrap/>
            <w:vAlign w:val="bottom"/>
            <w:hideMark/>
          </w:tcPr>
          <w:p w:rsidR="007C285F" w:rsidRPr="00A3306C" w:rsidRDefault="007C285F" w:rsidP="0090382D">
            <w:pPr>
              <w:spacing w:after="0" w:line="360" w:lineRule="auto"/>
              <w:jc w:val="center"/>
              <w:rPr>
                <w:rFonts w:ascii="Times New Roman" w:eastAsia="Times New Roman" w:hAnsi="Times New Roman" w:cs="Times New Roman"/>
                <w:color w:val="000000"/>
                <w:sz w:val="20"/>
                <w:szCs w:val="20"/>
                <w:lang w:eastAsia="ru-RU"/>
              </w:rPr>
            </w:pPr>
            <w:r w:rsidRPr="00A3306C">
              <w:rPr>
                <w:rFonts w:ascii="Times New Roman" w:eastAsia="Times New Roman" w:hAnsi="Times New Roman" w:cs="Times New Roman"/>
                <w:color w:val="000000"/>
                <w:sz w:val="20"/>
                <w:szCs w:val="20"/>
                <w:lang w:eastAsia="ru-RU"/>
              </w:rPr>
              <w:t>17,84</w:t>
            </w:r>
          </w:p>
        </w:tc>
        <w:tc>
          <w:tcPr>
            <w:tcW w:w="0" w:type="auto"/>
            <w:tcBorders>
              <w:top w:val="nil"/>
              <w:left w:val="nil"/>
              <w:bottom w:val="single" w:sz="4" w:space="0" w:color="auto"/>
              <w:right w:val="single" w:sz="4" w:space="0" w:color="auto"/>
            </w:tcBorders>
            <w:shd w:val="clear" w:color="auto" w:fill="auto"/>
            <w:noWrap/>
            <w:vAlign w:val="bottom"/>
            <w:hideMark/>
          </w:tcPr>
          <w:p w:rsidR="007C285F" w:rsidRPr="00A3306C" w:rsidRDefault="007C285F" w:rsidP="0090382D">
            <w:pPr>
              <w:spacing w:after="0" w:line="360" w:lineRule="auto"/>
              <w:jc w:val="center"/>
              <w:rPr>
                <w:rFonts w:ascii="Times New Roman" w:eastAsia="Times New Roman" w:hAnsi="Times New Roman" w:cs="Times New Roman"/>
                <w:color w:val="000000"/>
                <w:sz w:val="20"/>
                <w:szCs w:val="20"/>
                <w:lang w:eastAsia="ru-RU"/>
              </w:rPr>
            </w:pPr>
            <w:r w:rsidRPr="00A3306C">
              <w:rPr>
                <w:rFonts w:ascii="Times New Roman" w:eastAsia="Times New Roman" w:hAnsi="Times New Roman" w:cs="Times New Roman"/>
                <w:color w:val="000000"/>
                <w:sz w:val="20"/>
                <w:szCs w:val="20"/>
                <w:lang w:eastAsia="ru-RU"/>
              </w:rPr>
              <w:t>20,89</w:t>
            </w:r>
          </w:p>
        </w:tc>
        <w:tc>
          <w:tcPr>
            <w:tcW w:w="0" w:type="auto"/>
            <w:tcBorders>
              <w:top w:val="nil"/>
              <w:left w:val="nil"/>
              <w:bottom w:val="single" w:sz="4" w:space="0" w:color="auto"/>
              <w:right w:val="single" w:sz="4" w:space="0" w:color="auto"/>
            </w:tcBorders>
            <w:shd w:val="clear" w:color="auto" w:fill="auto"/>
            <w:noWrap/>
            <w:vAlign w:val="bottom"/>
            <w:hideMark/>
          </w:tcPr>
          <w:p w:rsidR="007C285F" w:rsidRPr="00A3306C" w:rsidRDefault="007C285F" w:rsidP="0090382D">
            <w:pPr>
              <w:spacing w:after="0" w:line="360" w:lineRule="auto"/>
              <w:jc w:val="center"/>
              <w:rPr>
                <w:rFonts w:ascii="Times New Roman" w:eastAsia="Times New Roman" w:hAnsi="Times New Roman" w:cs="Times New Roman"/>
                <w:color w:val="000000"/>
                <w:sz w:val="20"/>
                <w:szCs w:val="20"/>
                <w:lang w:eastAsia="ru-RU"/>
              </w:rPr>
            </w:pPr>
            <w:r w:rsidRPr="00A3306C">
              <w:rPr>
                <w:rFonts w:ascii="Times New Roman" w:eastAsia="Times New Roman" w:hAnsi="Times New Roman" w:cs="Times New Roman"/>
                <w:color w:val="000000"/>
                <w:sz w:val="20"/>
                <w:szCs w:val="20"/>
                <w:lang w:eastAsia="ru-RU"/>
              </w:rPr>
              <w:t>38,83</w:t>
            </w:r>
          </w:p>
        </w:tc>
        <w:tc>
          <w:tcPr>
            <w:tcW w:w="0" w:type="auto"/>
            <w:tcBorders>
              <w:top w:val="nil"/>
              <w:left w:val="nil"/>
              <w:bottom w:val="single" w:sz="4" w:space="0" w:color="auto"/>
              <w:right w:val="single" w:sz="4" w:space="0" w:color="auto"/>
            </w:tcBorders>
            <w:shd w:val="clear" w:color="auto" w:fill="auto"/>
            <w:noWrap/>
            <w:vAlign w:val="bottom"/>
            <w:hideMark/>
          </w:tcPr>
          <w:p w:rsidR="007C285F" w:rsidRPr="00A3306C" w:rsidRDefault="007C285F" w:rsidP="0090382D">
            <w:pPr>
              <w:spacing w:after="0" w:line="360" w:lineRule="auto"/>
              <w:jc w:val="center"/>
              <w:rPr>
                <w:rFonts w:ascii="Times New Roman" w:eastAsia="Times New Roman" w:hAnsi="Times New Roman" w:cs="Times New Roman"/>
                <w:color w:val="000000"/>
                <w:sz w:val="20"/>
                <w:szCs w:val="20"/>
                <w:lang w:eastAsia="ru-RU"/>
              </w:rPr>
            </w:pPr>
            <w:r w:rsidRPr="00A3306C">
              <w:rPr>
                <w:rFonts w:ascii="Times New Roman" w:eastAsia="Times New Roman" w:hAnsi="Times New Roman" w:cs="Times New Roman"/>
                <w:color w:val="000000"/>
                <w:sz w:val="20"/>
                <w:szCs w:val="20"/>
                <w:lang w:eastAsia="ru-RU"/>
              </w:rPr>
              <w:t>38,20</w:t>
            </w:r>
          </w:p>
        </w:tc>
        <w:tc>
          <w:tcPr>
            <w:tcW w:w="0" w:type="auto"/>
            <w:tcBorders>
              <w:top w:val="nil"/>
              <w:left w:val="nil"/>
              <w:bottom w:val="single" w:sz="4" w:space="0" w:color="auto"/>
              <w:right w:val="single" w:sz="4" w:space="0" w:color="auto"/>
            </w:tcBorders>
            <w:shd w:val="clear" w:color="auto" w:fill="auto"/>
            <w:noWrap/>
            <w:vAlign w:val="bottom"/>
            <w:hideMark/>
          </w:tcPr>
          <w:p w:rsidR="007C285F" w:rsidRPr="00A3306C" w:rsidRDefault="007C285F" w:rsidP="0090382D">
            <w:pPr>
              <w:spacing w:after="0" w:line="360" w:lineRule="auto"/>
              <w:jc w:val="center"/>
              <w:rPr>
                <w:rFonts w:ascii="Times New Roman" w:eastAsia="Times New Roman" w:hAnsi="Times New Roman" w:cs="Times New Roman"/>
                <w:color w:val="000000"/>
                <w:sz w:val="20"/>
                <w:szCs w:val="20"/>
                <w:lang w:eastAsia="ru-RU"/>
              </w:rPr>
            </w:pPr>
            <w:r w:rsidRPr="00A3306C">
              <w:rPr>
                <w:rFonts w:ascii="Times New Roman" w:eastAsia="Times New Roman" w:hAnsi="Times New Roman" w:cs="Times New Roman"/>
                <w:color w:val="000000"/>
                <w:sz w:val="20"/>
                <w:szCs w:val="20"/>
                <w:lang w:eastAsia="ru-RU"/>
              </w:rPr>
              <w:t>30,98</w:t>
            </w:r>
          </w:p>
        </w:tc>
        <w:tc>
          <w:tcPr>
            <w:tcW w:w="0" w:type="auto"/>
            <w:tcBorders>
              <w:top w:val="nil"/>
              <w:left w:val="nil"/>
              <w:bottom w:val="single" w:sz="4" w:space="0" w:color="auto"/>
              <w:right w:val="single" w:sz="4" w:space="0" w:color="auto"/>
            </w:tcBorders>
            <w:shd w:val="clear" w:color="auto" w:fill="auto"/>
            <w:noWrap/>
            <w:vAlign w:val="bottom"/>
            <w:hideMark/>
          </w:tcPr>
          <w:p w:rsidR="007C285F" w:rsidRPr="00A3306C" w:rsidRDefault="007C285F" w:rsidP="0090382D">
            <w:pPr>
              <w:spacing w:after="0" w:line="360" w:lineRule="auto"/>
              <w:jc w:val="center"/>
              <w:rPr>
                <w:rFonts w:ascii="Times New Roman" w:eastAsia="Times New Roman" w:hAnsi="Times New Roman" w:cs="Times New Roman"/>
                <w:color w:val="000000"/>
                <w:sz w:val="20"/>
                <w:szCs w:val="20"/>
                <w:lang w:eastAsia="ru-RU"/>
              </w:rPr>
            </w:pPr>
            <w:r w:rsidRPr="00A3306C">
              <w:rPr>
                <w:rFonts w:ascii="Times New Roman" w:eastAsia="Times New Roman" w:hAnsi="Times New Roman" w:cs="Times New Roman"/>
                <w:color w:val="000000"/>
                <w:sz w:val="20"/>
                <w:szCs w:val="20"/>
                <w:lang w:eastAsia="ru-RU"/>
              </w:rPr>
              <w:t>48,75</w:t>
            </w:r>
          </w:p>
        </w:tc>
      </w:tr>
      <w:tr w:rsidR="007C285F" w:rsidRPr="00120FDC" w:rsidTr="0090382D">
        <w:trPr>
          <w:trHeight w:val="300"/>
          <w:jc w:val="center"/>
        </w:trPr>
        <w:tc>
          <w:tcPr>
            <w:tcW w:w="0" w:type="auto"/>
            <w:tcBorders>
              <w:top w:val="nil"/>
              <w:left w:val="single" w:sz="4" w:space="0" w:color="auto"/>
              <w:bottom w:val="single" w:sz="4" w:space="0" w:color="auto"/>
              <w:right w:val="single" w:sz="4" w:space="0" w:color="auto"/>
            </w:tcBorders>
            <w:shd w:val="clear" w:color="auto" w:fill="auto"/>
            <w:hideMark/>
          </w:tcPr>
          <w:p w:rsidR="007C285F" w:rsidRPr="00A3306C" w:rsidRDefault="007C285F" w:rsidP="0090382D">
            <w:pPr>
              <w:spacing w:after="0" w:line="360" w:lineRule="auto"/>
              <w:rPr>
                <w:rFonts w:ascii="Times New Roman" w:eastAsia="Times New Roman" w:hAnsi="Times New Roman" w:cs="Times New Roman"/>
                <w:b/>
                <w:bCs/>
                <w:color w:val="000000"/>
                <w:sz w:val="20"/>
                <w:szCs w:val="20"/>
                <w:lang w:eastAsia="ru-RU"/>
              </w:rPr>
            </w:pPr>
            <w:r w:rsidRPr="00A3306C">
              <w:rPr>
                <w:rFonts w:ascii="Times New Roman" w:eastAsia="Times New Roman" w:hAnsi="Times New Roman" w:cs="Times New Roman"/>
                <w:b/>
                <w:bCs/>
                <w:color w:val="000000"/>
                <w:sz w:val="20"/>
                <w:szCs w:val="20"/>
                <w:lang w:eastAsia="ru-RU"/>
              </w:rPr>
              <w:t>Electricity</w:t>
            </w:r>
          </w:p>
        </w:tc>
        <w:tc>
          <w:tcPr>
            <w:tcW w:w="0" w:type="auto"/>
            <w:tcBorders>
              <w:top w:val="nil"/>
              <w:left w:val="nil"/>
              <w:bottom w:val="single" w:sz="4" w:space="0" w:color="auto"/>
              <w:right w:val="single" w:sz="4" w:space="0" w:color="auto"/>
            </w:tcBorders>
            <w:shd w:val="clear" w:color="auto" w:fill="auto"/>
            <w:noWrap/>
            <w:vAlign w:val="bottom"/>
            <w:hideMark/>
          </w:tcPr>
          <w:p w:rsidR="007C285F" w:rsidRPr="00A3306C" w:rsidRDefault="007C285F" w:rsidP="0090382D">
            <w:pPr>
              <w:spacing w:after="0" w:line="360" w:lineRule="auto"/>
              <w:jc w:val="center"/>
              <w:rPr>
                <w:rFonts w:ascii="Times New Roman" w:eastAsia="Times New Roman" w:hAnsi="Times New Roman" w:cs="Times New Roman"/>
                <w:color w:val="000000"/>
                <w:sz w:val="20"/>
                <w:szCs w:val="20"/>
                <w:lang w:eastAsia="ru-RU"/>
              </w:rPr>
            </w:pPr>
            <w:r w:rsidRPr="00A3306C">
              <w:rPr>
                <w:rFonts w:ascii="Times New Roman" w:eastAsia="Times New Roman" w:hAnsi="Times New Roman" w:cs="Times New Roman"/>
                <w:color w:val="000000"/>
                <w:sz w:val="20"/>
                <w:szCs w:val="20"/>
                <w:lang w:eastAsia="ru-RU"/>
              </w:rPr>
              <w:t>21,25</w:t>
            </w:r>
          </w:p>
        </w:tc>
        <w:tc>
          <w:tcPr>
            <w:tcW w:w="0" w:type="auto"/>
            <w:tcBorders>
              <w:top w:val="nil"/>
              <w:left w:val="nil"/>
              <w:bottom w:val="single" w:sz="4" w:space="0" w:color="auto"/>
              <w:right w:val="single" w:sz="4" w:space="0" w:color="auto"/>
            </w:tcBorders>
            <w:shd w:val="clear" w:color="auto" w:fill="auto"/>
            <w:noWrap/>
            <w:vAlign w:val="bottom"/>
            <w:hideMark/>
          </w:tcPr>
          <w:p w:rsidR="007C285F" w:rsidRPr="00A3306C" w:rsidRDefault="007C285F" w:rsidP="0090382D">
            <w:pPr>
              <w:spacing w:after="0" w:line="360" w:lineRule="auto"/>
              <w:jc w:val="center"/>
              <w:rPr>
                <w:rFonts w:ascii="Times New Roman" w:eastAsia="Times New Roman" w:hAnsi="Times New Roman" w:cs="Times New Roman"/>
                <w:color w:val="000000"/>
                <w:sz w:val="20"/>
                <w:szCs w:val="20"/>
                <w:lang w:eastAsia="ru-RU"/>
              </w:rPr>
            </w:pPr>
            <w:r w:rsidRPr="00A3306C">
              <w:rPr>
                <w:rFonts w:ascii="Times New Roman" w:eastAsia="Times New Roman" w:hAnsi="Times New Roman" w:cs="Times New Roman"/>
                <w:color w:val="000000"/>
                <w:sz w:val="20"/>
                <w:szCs w:val="20"/>
                <w:lang w:eastAsia="ru-RU"/>
              </w:rPr>
              <w:t>18,10</w:t>
            </w:r>
          </w:p>
        </w:tc>
        <w:tc>
          <w:tcPr>
            <w:tcW w:w="0" w:type="auto"/>
            <w:tcBorders>
              <w:top w:val="nil"/>
              <w:left w:val="nil"/>
              <w:bottom w:val="single" w:sz="4" w:space="0" w:color="auto"/>
              <w:right w:val="single" w:sz="4" w:space="0" w:color="auto"/>
            </w:tcBorders>
            <w:shd w:val="clear" w:color="auto" w:fill="auto"/>
            <w:noWrap/>
            <w:vAlign w:val="bottom"/>
            <w:hideMark/>
          </w:tcPr>
          <w:p w:rsidR="007C285F" w:rsidRPr="00A3306C" w:rsidRDefault="007C285F" w:rsidP="0090382D">
            <w:pPr>
              <w:spacing w:after="0" w:line="360" w:lineRule="auto"/>
              <w:jc w:val="center"/>
              <w:rPr>
                <w:rFonts w:ascii="Times New Roman" w:eastAsia="Times New Roman" w:hAnsi="Times New Roman" w:cs="Times New Roman"/>
                <w:color w:val="000000"/>
                <w:sz w:val="20"/>
                <w:szCs w:val="20"/>
                <w:lang w:eastAsia="ru-RU"/>
              </w:rPr>
            </w:pPr>
            <w:r w:rsidRPr="00A3306C">
              <w:rPr>
                <w:rFonts w:ascii="Times New Roman" w:eastAsia="Times New Roman" w:hAnsi="Times New Roman" w:cs="Times New Roman"/>
                <w:color w:val="000000"/>
                <w:sz w:val="20"/>
                <w:szCs w:val="20"/>
                <w:lang w:eastAsia="ru-RU"/>
              </w:rPr>
              <w:t>57,80</w:t>
            </w:r>
          </w:p>
        </w:tc>
        <w:tc>
          <w:tcPr>
            <w:tcW w:w="0" w:type="auto"/>
            <w:tcBorders>
              <w:top w:val="nil"/>
              <w:left w:val="nil"/>
              <w:bottom w:val="single" w:sz="4" w:space="0" w:color="auto"/>
              <w:right w:val="single" w:sz="4" w:space="0" w:color="auto"/>
            </w:tcBorders>
            <w:shd w:val="clear" w:color="auto" w:fill="auto"/>
            <w:noWrap/>
            <w:vAlign w:val="bottom"/>
            <w:hideMark/>
          </w:tcPr>
          <w:p w:rsidR="007C285F" w:rsidRPr="00A3306C" w:rsidRDefault="007C285F" w:rsidP="0090382D">
            <w:pPr>
              <w:spacing w:after="0" w:line="360" w:lineRule="auto"/>
              <w:jc w:val="center"/>
              <w:rPr>
                <w:rFonts w:ascii="Times New Roman" w:eastAsia="Times New Roman" w:hAnsi="Times New Roman" w:cs="Times New Roman"/>
                <w:color w:val="000000"/>
                <w:sz w:val="20"/>
                <w:szCs w:val="20"/>
                <w:lang w:eastAsia="ru-RU"/>
              </w:rPr>
            </w:pPr>
            <w:r w:rsidRPr="00A3306C">
              <w:rPr>
                <w:rFonts w:ascii="Times New Roman" w:eastAsia="Times New Roman" w:hAnsi="Times New Roman" w:cs="Times New Roman"/>
                <w:color w:val="000000"/>
                <w:sz w:val="20"/>
                <w:szCs w:val="20"/>
                <w:lang w:eastAsia="ru-RU"/>
              </w:rPr>
              <w:t>51,68</w:t>
            </w:r>
          </w:p>
        </w:tc>
        <w:tc>
          <w:tcPr>
            <w:tcW w:w="0" w:type="auto"/>
            <w:tcBorders>
              <w:top w:val="nil"/>
              <w:left w:val="nil"/>
              <w:bottom w:val="single" w:sz="4" w:space="0" w:color="auto"/>
              <w:right w:val="single" w:sz="4" w:space="0" w:color="auto"/>
            </w:tcBorders>
            <w:shd w:val="clear" w:color="auto" w:fill="auto"/>
            <w:noWrap/>
            <w:vAlign w:val="bottom"/>
            <w:hideMark/>
          </w:tcPr>
          <w:p w:rsidR="007C285F" w:rsidRPr="00A3306C" w:rsidRDefault="007C285F" w:rsidP="0090382D">
            <w:pPr>
              <w:spacing w:after="0" w:line="360" w:lineRule="auto"/>
              <w:jc w:val="center"/>
              <w:rPr>
                <w:rFonts w:ascii="Times New Roman" w:eastAsia="Times New Roman" w:hAnsi="Times New Roman" w:cs="Times New Roman"/>
                <w:color w:val="000000"/>
                <w:sz w:val="20"/>
                <w:szCs w:val="20"/>
                <w:lang w:eastAsia="ru-RU"/>
              </w:rPr>
            </w:pPr>
            <w:r w:rsidRPr="00A3306C">
              <w:rPr>
                <w:rFonts w:ascii="Times New Roman" w:eastAsia="Times New Roman" w:hAnsi="Times New Roman" w:cs="Times New Roman"/>
                <w:color w:val="000000"/>
                <w:sz w:val="20"/>
                <w:szCs w:val="20"/>
                <w:lang w:eastAsia="ru-RU"/>
              </w:rPr>
              <w:t>31,76</w:t>
            </w:r>
          </w:p>
        </w:tc>
        <w:tc>
          <w:tcPr>
            <w:tcW w:w="0" w:type="auto"/>
            <w:tcBorders>
              <w:top w:val="nil"/>
              <w:left w:val="nil"/>
              <w:bottom w:val="single" w:sz="4" w:space="0" w:color="auto"/>
              <w:right w:val="single" w:sz="4" w:space="0" w:color="auto"/>
            </w:tcBorders>
            <w:shd w:val="clear" w:color="auto" w:fill="auto"/>
            <w:noWrap/>
            <w:vAlign w:val="bottom"/>
            <w:hideMark/>
          </w:tcPr>
          <w:p w:rsidR="007C285F" w:rsidRPr="00A3306C" w:rsidRDefault="007C285F" w:rsidP="0090382D">
            <w:pPr>
              <w:spacing w:after="0" w:line="360" w:lineRule="auto"/>
              <w:jc w:val="center"/>
              <w:rPr>
                <w:rFonts w:ascii="Times New Roman" w:eastAsia="Times New Roman" w:hAnsi="Times New Roman" w:cs="Times New Roman"/>
                <w:color w:val="000000"/>
                <w:sz w:val="20"/>
                <w:szCs w:val="20"/>
                <w:lang w:eastAsia="ru-RU"/>
              </w:rPr>
            </w:pPr>
            <w:r w:rsidRPr="00A3306C">
              <w:rPr>
                <w:rFonts w:ascii="Times New Roman" w:eastAsia="Times New Roman" w:hAnsi="Times New Roman" w:cs="Times New Roman"/>
                <w:color w:val="000000"/>
                <w:sz w:val="20"/>
                <w:szCs w:val="20"/>
                <w:lang w:eastAsia="ru-RU"/>
              </w:rPr>
              <w:t>40,23</w:t>
            </w:r>
          </w:p>
        </w:tc>
      </w:tr>
      <w:tr w:rsidR="007C285F" w:rsidRPr="00120FDC" w:rsidTr="0090382D">
        <w:trPr>
          <w:trHeight w:val="300"/>
          <w:jc w:val="center"/>
        </w:trPr>
        <w:tc>
          <w:tcPr>
            <w:tcW w:w="0" w:type="auto"/>
            <w:tcBorders>
              <w:top w:val="nil"/>
              <w:left w:val="single" w:sz="4" w:space="0" w:color="auto"/>
              <w:bottom w:val="single" w:sz="4" w:space="0" w:color="auto"/>
              <w:right w:val="single" w:sz="4" w:space="0" w:color="auto"/>
            </w:tcBorders>
            <w:shd w:val="clear" w:color="auto" w:fill="auto"/>
            <w:hideMark/>
          </w:tcPr>
          <w:p w:rsidR="007C285F" w:rsidRPr="00A3306C" w:rsidRDefault="007C285F" w:rsidP="0090382D">
            <w:pPr>
              <w:spacing w:after="0" w:line="360" w:lineRule="auto"/>
              <w:rPr>
                <w:rFonts w:ascii="Times New Roman" w:eastAsia="Times New Roman" w:hAnsi="Times New Roman" w:cs="Times New Roman"/>
                <w:b/>
                <w:bCs/>
                <w:color w:val="000000"/>
                <w:sz w:val="20"/>
                <w:szCs w:val="20"/>
                <w:lang w:eastAsia="ru-RU"/>
              </w:rPr>
            </w:pPr>
            <w:r w:rsidRPr="00A3306C">
              <w:rPr>
                <w:rFonts w:ascii="Times New Roman" w:eastAsia="Times New Roman" w:hAnsi="Times New Roman" w:cs="Times New Roman"/>
                <w:b/>
                <w:bCs/>
                <w:color w:val="000000"/>
                <w:sz w:val="20"/>
                <w:szCs w:val="20"/>
                <w:lang w:eastAsia="ru-RU"/>
              </w:rPr>
              <w:t>Transportation</w:t>
            </w:r>
          </w:p>
        </w:tc>
        <w:tc>
          <w:tcPr>
            <w:tcW w:w="0" w:type="auto"/>
            <w:tcBorders>
              <w:top w:val="nil"/>
              <w:left w:val="nil"/>
              <w:bottom w:val="single" w:sz="4" w:space="0" w:color="auto"/>
              <w:right w:val="single" w:sz="4" w:space="0" w:color="auto"/>
            </w:tcBorders>
            <w:shd w:val="clear" w:color="auto" w:fill="auto"/>
            <w:noWrap/>
            <w:vAlign w:val="bottom"/>
            <w:hideMark/>
          </w:tcPr>
          <w:p w:rsidR="007C285F" w:rsidRPr="00A3306C" w:rsidRDefault="007C285F" w:rsidP="0090382D">
            <w:pPr>
              <w:spacing w:after="0" w:line="360" w:lineRule="auto"/>
              <w:jc w:val="center"/>
              <w:rPr>
                <w:rFonts w:ascii="Times New Roman" w:eastAsia="Times New Roman" w:hAnsi="Times New Roman" w:cs="Times New Roman"/>
                <w:color w:val="000000"/>
                <w:sz w:val="20"/>
                <w:szCs w:val="20"/>
                <w:lang w:eastAsia="ru-RU"/>
              </w:rPr>
            </w:pPr>
            <w:r w:rsidRPr="00A3306C">
              <w:rPr>
                <w:rFonts w:ascii="Times New Roman" w:eastAsia="Times New Roman" w:hAnsi="Times New Roman" w:cs="Times New Roman"/>
                <w:color w:val="000000"/>
                <w:sz w:val="20"/>
                <w:szCs w:val="20"/>
                <w:lang w:eastAsia="ru-RU"/>
              </w:rPr>
              <w:t>11,38</w:t>
            </w:r>
          </w:p>
        </w:tc>
        <w:tc>
          <w:tcPr>
            <w:tcW w:w="0" w:type="auto"/>
            <w:tcBorders>
              <w:top w:val="nil"/>
              <w:left w:val="nil"/>
              <w:bottom w:val="single" w:sz="4" w:space="0" w:color="auto"/>
              <w:right w:val="single" w:sz="4" w:space="0" w:color="auto"/>
            </w:tcBorders>
            <w:shd w:val="clear" w:color="auto" w:fill="auto"/>
            <w:noWrap/>
            <w:vAlign w:val="bottom"/>
            <w:hideMark/>
          </w:tcPr>
          <w:p w:rsidR="007C285F" w:rsidRPr="00A3306C" w:rsidRDefault="007C285F" w:rsidP="0090382D">
            <w:pPr>
              <w:spacing w:after="0" w:line="360" w:lineRule="auto"/>
              <w:jc w:val="center"/>
              <w:rPr>
                <w:rFonts w:ascii="Times New Roman" w:eastAsia="Times New Roman" w:hAnsi="Times New Roman" w:cs="Times New Roman"/>
                <w:color w:val="000000"/>
                <w:sz w:val="20"/>
                <w:szCs w:val="20"/>
                <w:lang w:eastAsia="ru-RU"/>
              </w:rPr>
            </w:pPr>
            <w:r w:rsidRPr="00A3306C">
              <w:rPr>
                <w:rFonts w:ascii="Times New Roman" w:eastAsia="Times New Roman" w:hAnsi="Times New Roman" w:cs="Times New Roman"/>
                <w:color w:val="000000"/>
                <w:sz w:val="20"/>
                <w:szCs w:val="20"/>
                <w:lang w:eastAsia="ru-RU"/>
              </w:rPr>
              <w:t>10,98</w:t>
            </w:r>
          </w:p>
        </w:tc>
        <w:tc>
          <w:tcPr>
            <w:tcW w:w="0" w:type="auto"/>
            <w:tcBorders>
              <w:top w:val="nil"/>
              <w:left w:val="nil"/>
              <w:bottom w:val="single" w:sz="4" w:space="0" w:color="auto"/>
              <w:right w:val="single" w:sz="4" w:space="0" w:color="auto"/>
            </w:tcBorders>
            <w:shd w:val="clear" w:color="auto" w:fill="auto"/>
            <w:noWrap/>
            <w:vAlign w:val="bottom"/>
            <w:hideMark/>
          </w:tcPr>
          <w:p w:rsidR="007C285F" w:rsidRPr="00A3306C" w:rsidRDefault="007C285F" w:rsidP="0090382D">
            <w:pPr>
              <w:spacing w:after="0" w:line="360" w:lineRule="auto"/>
              <w:jc w:val="center"/>
              <w:rPr>
                <w:rFonts w:ascii="Times New Roman" w:eastAsia="Times New Roman" w:hAnsi="Times New Roman" w:cs="Times New Roman"/>
                <w:color w:val="000000"/>
                <w:sz w:val="20"/>
                <w:szCs w:val="20"/>
                <w:lang w:eastAsia="ru-RU"/>
              </w:rPr>
            </w:pPr>
            <w:r w:rsidRPr="00A3306C">
              <w:rPr>
                <w:rFonts w:ascii="Times New Roman" w:eastAsia="Times New Roman" w:hAnsi="Times New Roman" w:cs="Times New Roman"/>
                <w:color w:val="000000"/>
                <w:sz w:val="20"/>
                <w:szCs w:val="20"/>
                <w:lang w:eastAsia="ru-RU"/>
              </w:rPr>
              <w:t>27,21</w:t>
            </w:r>
          </w:p>
        </w:tc>
        <w:tc>
          <w:tcPr>
            <w:tcW w:w="0" w:type="auto"/>
            <w:tcBorders>
              <w:top w:val="nil"/>
              <w:left w:val="nil"/>
              <w:bottom w:val="single" w:sz="4" w:space="0" w:color="auto"/>
              <w:right w:val="single" w:sz="4" w:space="0" w:color="auto"/>
            </w:tcBorders>
            <w:shd w:val="clear" w:color="auto" w:fill="auto"/>
            <w:noWrap/>
            <w:vAlign w:val="bottom"/>
            <w:hideMark/>
          </w:tcPr>
          <w:p w:rsidR="007C285F" w:rsidRPr="00A3306C" w:rsidRDefault="007C285F" w:rsidP="0090382D">
            <w:pPr>
              <w:spacing w:after="0" w:line="360" w:lineRule="auto"/>
              <w:jc w:val="center"/>
              <w:rPr>
                <w:rFonts w:ascii="Times New Roman" w:eastAsia="Times New Roman" w:hAnsi="Times New Roman" w:cs="Times New Roman"/>
                <w:color w:val="000000"/>
                <w:sz w:val="20"/>
                <w:szCs w:val="20"/>
                <w:lang w:eastAsia="ru-RU"/>
              </w:rPr>
            </w:pPr>
            <w:r w:rsidRPr="00A3306C">
              <w:rPr>
                <w:rFonts w:ascii="Times New Roman" w:eastAsia="Times New Roman" w:hAnsi="Times New Roman" w:cs="Times New Roman"/>
                <w:color w:val="000000"/>
                <w:sz w:val="20"/>
                <w:szCs w:val="20"/>
                <w:lang w:eastAsia="ru-RU"/>
              </w:rPr>
              <w:t>35,50</w:t>
            </w:r>
          </w:p>
        </w:tc>
        <w:tc>
          <w:tcPr>
            <w:tcW w:w="0" w:type="auto"/>
            <w:tcBorders>
              <w:top w:val="nil"/>
              <w:left w:val="nil"/>
              <w:bottom w:val="single" w:sz="4" w:space="0" w:color="auto"/>
              <w:right w:val="single" w:sz="4" w:space="0" w:color="auto"/>
            </w:tcBorders>
            <w:shd w:val="clear" w:color="auto" w:fill="auto"/>
            <w:noWrap/>
            <w:vAlign w:val="bottom"/>
            <w:hideMark/>
          </w:tcPr>
          <w:p w:rsidR="007C285F" w:rsidRPr="00A3306C" w:rsidRDefault="007C285F" w:rsidP="0090382D">
            <w:pPr>
              <w:spacing w:after="0" w:line="360" w:lineRule="auto"/>
              <w:jc w:val="center"/>
              <w:rPr>
                <w:rFonts w:ascii="Times New Roman" w:eastAsia="Times New Roman" w:hAnsi="Times New Roman" w:cs="Times New Roman"/>
                <w:color w:val="000000"/>
                <w:sz w:val="20"/>
                <w:szCs w:val="20"/>
                <w:lang w:eastAsia="ru-RU"/>
              </w:rPr>
            </w:pPr>
            <w:r w:rsidRPr="00A3306C">
              <w:rPr>
                <w:rFonts w:ascii="Times New Roman" w:eastAsia="Times New Roman" w:hAnsi="Times New Roman" w:cs="Times New Roman"/>
                <w:color w:val="000000"/>
                <w:sz w:val="20"/>
                <w:szCs w:val="20"/>
                <w:lang w:eastAsia="ru-RU"/>
              </w:rPr>
              <w:t>24,37</w:t>
            </w:r>
          </w:p>
        </w:tc>
        <w:tc>
          <w:tcPr>
            <w:tcW w:w="0" w:type="auto"/>
            <w:tcBorders>
              <w:top w:val="nil"/>
              <w:left w:val="nil"/>
              <w:bottom w:val="single" w:sz="4" w:space="0" w:color="auto"/>
              <w:right w:val="single" w:sz="4" w:space="0" w:color="auto"/>
            </w:tcBorders>
            <w:shd w:val="clear" w:color="auto" w:fill="auto"/>
            <w:noWrap/>
            <w:vAlign w:val="bottom"/>
            <w:hideMark/>
          </w:tcPr>
          <w:p w:rsidR="007C285F" w:rsidRPr="00A3306C" w:rsidRDefault="007C285F" w:rsidP="0090382D">
            <w:pPr>
              <w:spacing w:after="0" w:line="360" w:lineRule="auto"/>
              <w:jc w:val="center"/>
              <w:rPr>
                <w:rFonts w:ascii="Times New Roman" w:eastAsia="Times New Roman" w:hAnsi="Times New Roman" w:cs="Times New Roman"/>
                <w:color w:val="000000"/>
                <w:sz w:val="20"/>
                <w:szCs w:val="20"/>
                <w:lang w:eastAsia="ru-RU"/>
              </w:rPr>
            </w:pPr>
            <w:r w:rsidRPr="00A3306C">
              <w:rPr>
                <w:rFonts w:ascii="Times New Roman" w:eastAsia="Times New Roman" w:hAnsi="Times New Roman" w:cs="Times New Roman"/>
                <w:color w:val="000000"/>
                <w:sz w:val="20"/>
                <w:szCs w:val="20"/>
                <w:lang w:eastAsia="ru-RU"/>
              </w:rPr>
              <w:t>24,38</w:t>
            </w:r>
          </w:p>
        </w:tc>
      </w:tr>
      <w:tr w:rsidR="007C285F" w:rsidRPr="00120FDC" w:rsidTr="0090382D">
        <w:trPr>
          <w:trHeight w:val="300"/>
          <w:jc w:val="center"/>
        </w:trPr>
        <w:tc>
          <w:tcPr>
            <w:tcW w:w="0" w:type="auto"/>
            <w:tcBorders>
              <w:top w:val="nil"/>
              <w:left w:val="single" w:sz="4" w:space="0" w:color="auto"/>
              <w:bottom w:val="single" w:sz="4" w:space="0" w:color="auto"/>
              <w:right w:val="single" w:sz="4" w:space="0" w:color="auto"/>
            </w:tcBorders>
            <w:shd w:val="clear" w:color="auto" w:fill="auto"/>
            <w:hideMark/>
          </w:tcPr>
          <w:p w:rsidR="007C285F" w:rsidRPr="00A3306C" w:rsidRDefault="007C285F" w:rsidP="0090382D">
            <w:pPr>
              <w:spacing w:after="0" w:line="360" w:lineRule="auto"/>
              <w:rPr>
                <w:rFonts w:ascii="Times New Roman" w:eastAsia="Times New Roman" w:hAnsi="Times New Roman" w:cs="Times New Roman"/>
                <w:b/>
                <w:bCs/>
                <w:color w:val="000000"/>
                <w:sz w:val="20"/>
                <w:szCs w:val="20"/>
                <w:lang w:eastAsia="ru-RU"/>
              </w:rPr>
            </w:pPr>
            <w:r w:rsidRPr="00A3306C">
              <w:rPr>
                <w:rFonts w:ascii="Times New Roman" w:eastAsia="Times New Roman" w:hAnsi="Times New Roman" w:cs="Times New Roman"/>
                <w:b/>
                <w:bCs/>
                <w:color w:val="000000"/>
                <w:sz w:val="20"/>
                <w:szCs w:val="20"/>
                <w:lang w:eastAsia="ru-RU"/>
              </w:rPr>
              <w:t>Tax rates</w:t>
            </w:r>
          </w:p>
        </w:tc>
        <w:tc>
          <w:tcPr>
            <w:tcW w:w="0" w:type="auto"/>
            <w:tcBorders>
              <w:top w:val="nil"/>
              <w:left w:val="nil"/>
              <w:bottom w:val="single" w:sz="4" w:space="0" w:color="auto"/>
              <w:right w:val="single" w:sz="4" w:space="0" w:color="auto"/>
            </w:tcBorders>
            <w:shd w:val="clear" w:color="auto" w:fill="auto"/>
            <w:noWrap/>
            <w:vAlign w:val="bottom"/>
            <w:hideMark/>
          </w:tcPr>
          <w:p w:rsidR="007C285F" w:rsidRPr="00A3306C" w:rsidRDefault="007C285F" w:rsidP="0090382D">
            <w:pPr>
              <w:spacing w:after="0" w:line="360" w:lineRule="auto"/>
              <w:jc w:val="center"/>
              <w:rPr>
                <w:rFonts w:ascii="Times New Roman" w:eastAsia="Times New Roman" w:hAnsi="Times New Roman" w:cs="Times New Roman"/>
                <w:color w:val="000000"/>
                <w:sz w:val="20"/>
                <w:szCs w:val="20"/>
                <w:lang w:eastAsia="ru-RU"/>
              </w:rPr>
            </w:pPr>
            <w:r w:rsidRPr="00A3306C">
              <w:rPr>
                <w:rFonts w:ascii="Times New Roman" w:eastAsia="Times New Roman" w:hAnsi="Times New Roman" w:cs="Times New Roman"/>
                <w:color w:val="000000"/>
                <w:sz w:val="20"/>
                <w:szCs w:val="20"/>
                <w:lang w:eastAsia="ru-RU"/>
              </w:rPr>
              <w:t>16,45</w:t>
            </w:r>
          </w:p>
        </w:tc>
        <w:tc>
          <w:tcPr>
            <w:tcW w:w="0" w:type="auto"/>
            <w:tcBorders>
              <w:top w:val="nil"/>
              <w:left w:val="nil"/>
              <w:bottom w:val="single" w:sz="4" w:space="0" w:color="auto"/>
              <w:right w:val="single" w:sz="4" w:space="0" w:color="auto"/>
            </w:tcBorders>
            <w:shd w:val="clear" w:color="auto" w:fill="auto"/>
            <w:noWrap/>
            <w:vAlign w:val="bottom"/>
            <w:hideMark/>
          </w:tcPr>
          <w:p w:rsidR="007C285F" w:rsidRPr="00A3306C" w:rsidRDefault="007C285F" w:rsidP="0090382D">
            <w:pPr>
              <w:spacing w:after="0" w:line="360" w:lineRule="auto"/>
              <w:jc w:val="center"/>
              <w:rPr>
                <w:rFonts w:ascii="Times New Roman" w:eastAsia="Times New Roman" w:hAnsi="Times New Roman" w:cs="Times New Roman"/>
                <w:color w:val="000000"/>
                <w:sz w:val="20"/>
                <w:szCs w:val="20"/>
                <w:lang w:eastAsia="ru-RU"/>
              </w:rPr>
            </w:pPr>
            <w:r w:rsidRPr="00A3306C">
              <w:rPr>
                <w:rFonts w:ascii="Times New Roman" w:eastAsia="Times New Roman" w:hAnsi="Times New Roman" w:cs="Times New Roman"/>
                <w:color w:val="000000"/>
                <w:sz w:val="20"/>
                <w:szCs w:val="20"/>
                <w:lang w:eastAsia="ru-RU"/>
              </w:rPr>
              <w:t>32,62</w:t>
            </w:r>
          </w:p>
        </w:tc>
        <w:tc>
          <w:tcPr>
            <w:tcW w:w="0" w:type="auto"/>
            <w:tcBorders>
              <w:top w:val="nil"/>
              <w:left w:val="nil"/>
              <w:bottom w:val="single" w:sz="4" w:space="0" w:color="auto"/>
              <w:right w:val="single" w:sz="4" w:space="0" w:color="auto"/>
            </w:tcBorders>
            <w:shd w:val="clear" w:color="auto" w:fill="auto"/>
            <w:noWrap/>
            <w:vAlign w:val="bottom"/>
            <w:hideMark/>
          </w:tcPr>
          <w:p w:rsidR="007C285F" w:rsidRPr="00A3306C" w:rsidRDefault="007C285F" w:rsidP="0090382D">
            <w:pPr>
              <w:spacing w:after="0" w:line="360" w:lineRule="auto"/>
              <w:jc w:val="center"/>
              <w:rPr>
                <w:rFonts w:ascii="Times New Roman" w:eastAsia="Times New Roman" w:hAnsi="Times New Roman" w:cs="Times New Roman"/>
                <w:color w:val="000000"/>
                <w:sz w:val="20"/>
                <w:szCs w:val="20"/>
                <w:lang w:eastAsia="ru-RU"/>
              </w:rPr>
            </w:pPr>
            <w:r w:rsidRPr="00A3306C">
              <w:rPr>
                <w:rFonts w:ascii="Times New Roman" w:eastAsia="Times New Roman" w:hAnsi="Times New Roman" w:cs="Times New Roman"/>
                <w:color w:val="000000"/>
                <w:sz w:val="20"/>
                <w:szCs w:val="20"/>
                <w:lang w:eastAsia="ru-RU"/>
              </w:rPr>
              <w:t>36,37</w:t>
            </w:r>
          </w:p>
        </w:tc>
        <w:tc>
          <w:tcPr>
            <w:tcW w:w="0" w:type="auto"/>
            <w:tcBorders>
              <w:top w:val="nil"/>
              <w:left w:val="nil"/>
              <w:bottom w:val="single" w:sz="4" w:space="0" w:color="auto"/>
              <w:right w:val="single" w:sz="4" w:space="0" w:color="auto"/>
            </w:tcBorders>
            <w:shd w:val="clear" w:color="auto" w:fill="auto"/>
            <w:noWrap/>
            <w:vAlign w:val="bottom"/>
            <w:hideMark/>
          </w:tcPr>
          <w:p w:rsidR="007C285F" w:rsidRPr="00A3306C" w:rsidRDefault="007C285F" w:rsidP="0090382D">
            <w:pPr>
              <w:spacing w:after="0" w:line="360" w:lineRule="auto"/>
              <w:jc w:val="center"/>
              <w:rPr>
                <w:rFonts w:ascii="Times New Roman" w:eastAsia="Times New Roman" w:hAnsi="Times New Roman" w:cs="Times New Roman"/>
                <w:color w:val="000000"/>
                <w:sz w:val="20"/>
                <w:szCs w:val="20"/>
                <w:lang w:eastAsia="ru-RU"/>
              </w:rPr>
            </w:pPr>
            <w:r w:rsidRPr="00A3306C">
              <w:rPr>
                <w:rFonts w:ascii="Times New Roman" w:eastAsia="Times New Roman" w:hAnsi="Times New Roman" w:cs="Times New Roman"/>
                <w:color w:val="000000"/>
                <w:sz w:val="20"/>
                <w:szCs w:val="20"/>
                <w:lang w:eastAsia="ru-RU"/>
              </w:rPr>
              <w:t>40,56</w:t>
            </w:r>
          </w:p>
        </w:tc>
        <w:tc>
          <w:tcPr>
            <w:tcW w:w="0" w:type="auto"/>
            <w:tcBorders>
              <w:top w:val="nil"/>
              <w:left w:val="nil"/>
              <w:bottom w:val="single" w:sz="4" w:space="0" w:color="auto"/>
              <w:right w:val="single" w:sz="4" w:space="0" w:color="auto"/>
            </w:tcBorders>
            <w:shd w:val="clear" w:color="auto" w:fill="auto"/>
            <w:noWrap/>
            <w:vAlign w:val="bottom"/>
            <w:hideMark/>
          </w:tcPr>
          <w:p w:rsidR="007C285F" w:rsidRPr="00A3306C" w:rsidRDefault="007C285F" w:rsidP="0090382D">
            <w:pPr>
              <w:spacing w:after="0" w:line="360" w:lineRule="auto"/>
              <w:jc w:val="center"/>
              <w:rPr>
                <w:rFonts w:ascii="Times New Roman" w:eastAsia="Times New Roman" w:hAnsi="Times New Roman" w:cs="Times New Roman"/>
                <w:color w:val="000000"/>
                <w:sz w:val="20"/>
                <w:szCs w:val="20"/>
                <w:lang w:eastAsia="ru-RU"/>
              </w:rPr>
            </w:pPr>
            <w:r w:rsidRPr="00A3306C">
              <w:rPr>
                <w:rFonts w:ascii="Times New Roman" w:eastAsia="Times New Roman" w:hAnsi="Times New Roman" w:cs="Times New Roman"/>
                <w:color w:val="000000"/>
                <w:sz w:val="20"/>
                <w:szCs w:val="20"/>
                <w:lang w:eastAsia="ru-RU"/>
              </w:rPr>
              <w:t>20,78</w:t>
            </w:r>
          </w:p>
        </w:tc>
        <w:tc>
          <w:tcPr>
            <w:tcW w:w="0" w:type="auto"/>
            <w:tcBorders>
              <w:top w:val="nil"/>
              <w:left w:val="nil"/>
              <w:bottom w:val="single" w:sz="4" w:space="0" w:color="auto"/>
              <w:right w:val="single" w:sz="4" w:space="0" w:color="auto"/>
            </w:tcBorders>
            <w:shd w:val="clear" w:color="auto" w:fill="auto"/>
            <w:noWrap/>
            <w:vAlign w:val="bottom"/>
            <w:hideMark/>
          </w:tcPr>
          <w:p w:rsidR="007C285F" w:rsidRPr="00A3306C" w:rsidRDefault="007C285F" w:rsidP="0090382D">
            <w:pPr>
              <w:spacing w:after="0" w:line="360" w:lineRule="auto"/>
              <w:jc w:val="center"/>
              <w:rPr>
                <w:rFonts w:ascii="Times New Roman" w:eastAsia="Times New Roman" w:hAnsi="Times New Roman" w:cs="Times New Roman"/>
                <w:color w:val="000000"/>
                <w:sz w:val="20"/>
                <w:szCs w:val="20"/>
                <w:lang w:eastAsia="ru-RU"/>
              </w:rPr>
            </w:pPr>
            <w:r w:rsidRPr="00A3306C">
              <w:rPr>
                <w:rFonts w:ascii="Times New Roman" w:eastAsia="Times New Roman" w:hAnsi="Times New Roman" w:cs="Times New Roman"/>
                <w:color w:val="000000"/>
                <w:sz w:val="20"/>
                <w:szCs w:val="20"/>
                <w:lang w:eastAsia="ru-RU"/>
              </w:rPr>
              <w:t>66,51</w:t>
            </w:r>
          </w:p>
        </w:tc>
      </w:tr>
      <w:tr w:rsidR="007C285F" w:rsidRPr="00120FDC" w:rsidTr="0090382D">
        <w:trPr>
          <w:trHeight w:val="300"/>
          <w:jc w:val="center"/>
        </w:trPr>
        <w:tc>
          <w:tcPr>
            <w:tcW w:w="0" w:type="auto"/>
            <w:tcBorders>
              <w:top w:val="nil"/>
              <w:left w:val="single" w:sz="4" w:space="0" w:color="auto"/>
              <w:bottom w:val="single" w:sz="4" w:space="0" w:color="auto"/>
              <w:right w:val="single" w:sz="4" w:space="0" w:color="auto"/>
            </w:tcBorders>
            <w:shd w:val="clear" w:color="auto" w:fill="auto"/>
            <w:hideMark/>
          </w:tcPr>
          <w:p w:rsidR="007C285F" w:rsidRPr="00A3306C" w:rsidRDefault="007C285F" w:rsidP="0090382D">
            <w:pPr>
              <w:spacing w:after="0" w:line="360" w:lineRule="auto"/>
              <w:rPr>
                <w:rFonts w:ascii="Times New Roman" w:eastAsia="Times New Roman" w:hAnsi="Times New Roman" w:cs="Times New Roman"/>
                <w:b/>
                <w:bCs/>
                <w:color w:val="000000"/>
                <w:sz w:val="20"/>
                <w:szCs w:val="20"/>
                <w:lang w:eastAsia="ru-RU"/>
              </w:rPr>
            </w:pPr>
            <w:r w:rsidRPr="00A3306C">
              <w:rPr>
                <w:rFonts w:ascii="Times New Roman" w:eastAsia="Times New Roman" w:hAnsi="Times New Roman" w:cs="Times New Roman"/>
                <w:b/>
                <w:bCs/>
                <w:color w:val="000000"/>
                <w:sz w:val="20"/>
                <w:szCs w:val="20"/>
                <w:lang w:eastAsia="ru-RU"/>
              </w:rPr>
              <w:t>Tax administration</w:t>
            </w:r>
          </w:p>
        </w:tc>
        <w:tc>
          <w:tcPr>
            <w:tcW w:w="0" w:type="auto"/>
            <w:tcBorders>
              <w:top w:val="nil"/>
              <w:left w:val="nil"/>
              <w:bottom w:val="single" w:sz="4" w:space="0" w:color="auto"/>
              <w:right w:val="single" w:sz="4" w:space="0" w:color="auto"/>
            </w:tcBorders>
            <w:shd w:val="clear" w:color="auto" w:fill="auto"/>
            <w:noWrap/>
            <w:vAlign w:val="bottom"/>
            <w:hideMark/>
          </w:tcPr>
          <w:p w:rsidR="007C285F" w:rsidRPr="00A3306C" w:rsidRDefault="007C285F" w:rsidP="0090382D">
            <w:pPr>
              <w:spacing w:after="0" w:line="360" w:lineRule="auto"/>
              <w:jc w:val="center"/>
              <w:rPr>
                <w:rFonts w:ascii="Times New Roman" w:eastAsia="Times New Roman" w:hAnsi="Times New Roman" w:cs="Times New Roman"/>
                <w:color w:val="000000"/>
                <w:sz w:val="20"/>
                <w:szCs w:val="20"/>
                <w:lang w:eastAsia="ru-RU"/>
              </w:rPr>
            </w:pPr>
            <w:r w:rsidRPr="00A3306C">
              <w:rPr>
                <w:rFonts w:ascii="Times New Roman" w:eastAsia="Times New Roman" w:hAnsi="Times New Roman" w:cs="Times New Roman"/>
                <w:color w:val="000000"/>
                <w:sz w:val="20"/>
                <w:szCs w:val="20"/>
                <w:lang w:eastAsia="ru-RU"/>
              </w:rPr>
              <w:t>10,40</w:t>
            </w:r>
          </w:p>
        </w:tc>
        <w:tc>
          <w:tcPr>
            <w:tcW w:w="0" w:type="auto"/>
            <w:tcBorders>
              <w:top w:val="nil"/>
              <w:left w:val="nil"/>
              <w:bottom w:val="single" w:sz="4" w:space="0" w:color="auto"/>
              <w:right w:val="single" w:sz="4" w:space="0" w:color="auto"/>
            </w:tcBorders>
            <w:shd w:val="clear" w:color="auto" w:fill="auto"/>
            <w:noWrap/>
            <w:vAlign w:val="bottom"/>
            <w:hideMark/>
          </w:tcPr>
          <w:p w:rsidR="007C285F" w:rsidRPr="00A3306C" w:rsidRDefault="007C285F" w:rsidP="0090382D">
            <w:pPr>
              <w:spacing w:after="0" w:line="360" w:lineRule="auto"/>
              <w:jc w:val="center"/>
              <w:rPr>
                <w:rFonts w:ascii="Times New Roman" w:eastAsia="Times New Roman" w:hAnsi="Times New Roman" w:cs="Times New Roman"/>
                <w:color w:val="000000"/>
                <w:sz w:val="20"/>
                <w:szCs w:val="20"/>
                <w:lang w:eastAsia="ru-RU"/>
              </w:rPr>
            </w:pPr>
            <w:r w:rsidRPr="00A3306C">
              <w:rPr>
                <w:rFonts w:ascii="Times New Roman" w:eastAsia="Times New Roman" w:hAnsi="Times New Roman" w:cs="Times New Roman"/>
                <w:color w:val="000000"/>
                <w:sz w:val="20"/>
                <w:szCs w:val="20"/>
                <w:lang w:eastAsia="ru-RU"/>
              </w:rPr>
              <w:t>17,71</w:t>
            </w:r>
          </w:p>
        </w:tc>
        <w:tc>
          <w:tcPr>
            <w:tcW w:w="0" w:type="auto"/>
            <w:tcBorders>
              <w:top w:val="nil"/>
              <w:left w:val="nil"/>
              <w:bottom w:val="single" w:sz="4" w:space="0" w:color="auto"/>
              <w:right w:val="single" w:sz="4" w:space="0" w:color="auto"/>
            </w:tcBorders>
            <w:shd w:val="clear" w:color="auto" w:fill="auto"/>
            <w:noWrap/>
            <w:vAlign w:val="bottom"/>
            <w:hideMark/>
          </w:tcPr>
          <w:p w:rsidR="007C285F" w:rsidRPr="00A3306C" w:rsidRDefault="007C285F" w:rsidP="0090382D">
            <w:pPr>
              <w:spacing w:after="0" w:line="360" w:lineRule="auto"/>
              <w:jc w:val="center"/>
              <w:rPr>
                <w:rFonts w:ascii="Times New Roman" w:eastAsia="Times New Roman" w:hAnsi="Times New Roman" w:cs="Times New Roman"/>
                <w:color w:val="000000"/>
                <w:sz w:val="20"/>
                <w:szCs w:val="20"/>
                <w:lang w:eastAsia="ru-RU"/>
              </w:rPr>
            </w:pPr>
            <w:r w:rsidRPr="00A3306C">
              <w:rPr>
                <w:rFonts w:ascii="Times New Roman" w:eastAsia="Times New Roman" w:hAnsi="Times New Roman" w:cs="Times New Roman"/>
                <w:color w:val="000000"/>
                <w:sz w:val="20"/>
                <w:szCs w:val="20"/>
                <w:lang w:eastAsia="ru-RU"/>
              </w:rPr>
              <w:t>23,00</w:t>
            </w:r>
          </w:p>
        </w:tc>
        <w:tc>
          <w:tcPr>
            <w:tcW w:w="0" w:type="auto"/>
            <w:tcBorders>
              <w:top w:val="nil"/>
              <w:left w:val="nil"/>
              <w:bottom w:val="single" w:sz="4" w:space="0" w:color="auto"/>
              <w:right w:val="single" w:sz="4" w:space="0" w:color="auto"/>
            </w:tcBorders>
            <w:shd w:val="clear" w:color="auto" w:fill="auto"/>
            <w:noWrap/>
            <w:vAlign w:val="bottom"/>
            <w:hideMark/>
          </w:tcPr>
          <w:p w:rsidR="007C285F" w:rsidRPr="00A3306C" w:rsidRDefault="007C285F" w:rsidP="0090382D">
            <w:pPr>
              <w:spacing w:after="0" w:line="360" w:lineRule="auto"/>
              <w:jc w:val="center"/>
              <w:rPr>
                <w:rFonts w:ascii="Times New Roman" w:eastAsia="Times New Roman" w:hAnsi="Times New Roman" w:cs="Times New Roman"/>
                <w:color w:val="000000"/>
                <w:sz w:val="20"/>
                <w:szCs w:val="20"/>
                <w:lang w:eastAsia="ru-RU"/>
              </w:rPr>
            </w:pPr>
            <w:r w:rsidRPr="00A3306C">
              <w:rPr>
                <w:rFonts w:ascii="Times New Roman" w:eastAsia="Times New Roman" w:hAnsi="Times New Roman" w:cs="Times New Roman"/>
                <w:color w:val="000000"/>
                <w:sz w:val="20"/>
                <w:szCs w:val="20"/>
                <w:lang w:eastAsia="ru-RU"/>
              </w:rPr>
              <w:t>32,67</w:t>
            </w:r>
          </w:p>
        </w:tc>
        <w:tc>
          <w:tcPr>
            <w:tcW w:w="0" w:type="auto"/>
            <w:tcBorders>
              <w:top w:val="nil"/>
              <w:left w:val="nil"/>
              <w:bottom w:val="single" w:sz="4" w:space="0" w:color="auto"/>
              <w:right w:val="single" w:sz="4" w:space="0" w:color="auto"/>
            </w:tcBorders>
            <w:shd w:val="clear" w:color="auto" w:fill="auto"/>
            <w:noWrap/>
            <w:vAlign w:val="bottom"/>
            <w:hideMark/>
          </w:tcPr>
          <w:p w:rsidR="007C285F" w:rsidRPr="00A3306C" w:rsidRDefault="007C285F" w:rsidP="0090382D">
            <w:pPr>
              <w:spacing w:after="0" w:line="360" w:lineRule="auto"/>
              <w:jc w:val="center"/>
              <w:rPr>
                <w:rFonts w:ascii="Times New Roman" w:eastAsia="Times New Roman" w:hAnsi="Times New Roman" w:cs="Times New Roman"/>
                <w:color w:val="000000"/>
                <w:sz w:val="20"/>
                <w:szCs w:val="20"/>
                <w:lang w:eastAsia="ru-RU"/>
              </w:rPr>
            </w:pPr>
            <w:r w:rsidRPr="00A3306C">
              <w:rPr>
                <w:rFonts w:ascii="Times New Roman" w:eastAsia="Times New Roman" w:hAnsi="Times New Roman" w:cs="Times New Roman"/>
                <w:color w:val="000000"/>
                <w:sz w:val="20"/>
                <w:szCs w:val="20"/>
                <w:lang w:eastAsia="ru-RU"/>
              </w:rPr>
              <w:t>16,23</w:t>
            </w:r>
          </w:p>
        </w:tc>
        <w:tc>
          <w:tcPr>
            <w:tcW w:w="0" w:type="auto"/>
            <w:tcBorders>
              <w:top w:val="nil"/>
              <w:left w:val="nil"/>
              <w:bottom w:val="single" w:sz="4" w:space="0" w:color="auto"/>
              <w:right w:val="single" w:sz="4" w:space="0" w:color="auto"/>
            </w:tcBorders>
            <w:shd w:val="clear" w:color="auto" w:fill="auto"/>
            <w:noWrap/>
            <w:vAlign w:val="bottom"/>
            <w:hideMark/>
          </w:tcPr>
          <w:p w:rsidR="007C285F" w:rsidRPr="00A3306C" w:rsidRDefault="007C285F" w:rsidP="0090382D">
            <w:pPr>
              <w:spacing w:after="0" w:line="360" w:lineRule="auto"/>
              <w:jc w:val="center"/>
              <w:rPr>
                <w:rFonts w:ascii="Times New Roman" w:eastAsia="Times New Roman" w:hAnsi="Times New Roman" w:cs="Times New Roman"/>
                <w:color w:val="000000"/>
                <w:sz w:val="20"/>
                <w:szCs w:val="20"/>
                <w:lang w:eastAsia="ru-RU"/>
              </w:rPr>
            </w:pPr>
            <w:r w:rsidRPr="00A3306C">
              <w:rPr>
                <w:rFonts w:ascii="Times New Roman" w:eastAsia="Times New Roman" w:hAnsi="Times New Roman" w:cs="Times New Roman"/>
                <w:color w:val="000000"/>
                <w:sz w:val="20"/>
                <w:szCs w:val="20"/>
                <w:lang w:eastAsia="ru-RU"/>
              </w:rPr>
              <w:t>50,36</w:t>
            </w:r>
          </w:p>
        </w:tc>
      </w:tr>
      <w:tr w:rsidR="007C285F" w:rsidRPr="00120FDC" w:rsidTr="0090382D">
        <w:trPr>
          <w:trHeight w:val="480"/>
          <w:jc w:val="center"/>
        </w:trPr>
        <w:tc>
          <w:tcPr>
            <w:tcW w:w="0" w:type="auto"/>
            <w:tcBorders>
              <w:top w:val="nil"/>
              <w:left w:val="single" w:sz="4" w:space="0" w:color="auto"/>
              <w:bottom w:val="single" w:sz="4" w:space="0" w:color="auto"/>
              <w:right w:val="single" w:sz="4" w:space="0" w:color="auto"/>
            </w:tcBorders>
            <w:shd w:val="clear" w:color="auto" w:fill="auto"/>
            <w:hideMark/>
          </w:tcPr>
          <w:p w:rsidR="007C285F" w:rsidRPr="00A3306C" w:rsidRDefault="007C285F" w:rsidP="0090382D">
            <w:pPr>
              <w:spacing w:after="0" w:line="360" w:lineRule="auto"/>
              <w:rPr>
                <w:rFonts w:ascii="Times New Roman" w:eastAsia="Times New Roman" w:hAnsi="Times New Roman" w:cs="Times New Roman"/>
                <w:b/>
                <w:bCs/>
                <w:color w:val="000000"/>
                <w:sz w:val="20"/>
                <w:szCs w:val="20"/>
                <w:lang w:eastAsia="ru-RU"/>
              </w:rPr>
            </w:pPr>
            <w:r w:rsidRPr="00A3306C">
              <w:rPr>
                <w:rFonts w:ascii="Times New Roman" w:eastAsia="Times New Roman" w:hAnsi="Times New Roman" w:cs="Times New Roman"/>
                <w:b/>
                <w:bCs/>
                <w:color w:val="000000"/>
                <w:sz w:val="20"/>
                <w:szCs w:val="20"/>
                <w:lang w:eastAsia="ru-RU"/>
              </w:rPr>
              <w:t>Business licensing and permits</w:t>
            </w:r>
          </w:p>
        </w:tc>
        <w:tc>
          <w:tcPr>
            <w:tcW w:w="0" w:type="auto"/>
            <w:tcBorders>
              <w:top w:val="nil"/>
              <w:left w:val="nil"/>
              <w:bottom w:val="single" w:sz="4" w:space="0" w:color="auto"/>
              <w:right w:val="single" w:sz="4" w:space="0" w:color="auto"/>
            </w:tcBorders>
            <w:shd w:val="clear" w:color="auto" w:fill="auto"/>
            <w:noWrap/>
            <w:vAlign w:val="bottom"/>
            <w:hideMark/>
          </w:tcPr>
          <w:p w:rsidR="007C285F" w:rsidRPr="00A3306C" w:rsidRDefault="007C285F" w:rsidP="0090382D">
            <w:pPr>
              <w:spacing w:after="0" w:line="360" w:lineRule="auto"/>
              <w:jc w:val="center"/>
              <w:rPr>
                <w:rFonts w:ascii="Times New Roman" w:eastAsia="Times New Roman" w:hAnsi="Times New Roman" w:cs="Times New Roman"/>
                <w:color w:val="000000"/>
                <w:sz w:val="20"/>
                <w:szCs w:val="20"/>
                <w:lang w:eastAsia="ru-RU"/>
              </w:rPr>
            </w:pPr>
            <w:r w:rsidRPr="00A3306C">
              <w:rPr>
                <w:rFonts w:ascii="Times New Roman" w:eastAsia="Times New Roman" w:hAnsi="Times New Roman" w:cs="Times New Roman"/>
                <w:color w:val="000000"/>
                <w:sz w:val="20"/>
                <w:szCs w:val="20"/>
                <w:lang w:eastAsia="ru-RU"/>
              </w:rPr>
              <w:t>7,21</w:t>
            </w:r>
          </w:p>
        </w:tc>
        <w:tc>
          <w:tcPr>
            <w:tcW w:w="0" w:type="auto"/>
            <w:tcBorders>
              <w:top w:val="nil"/>
              <w:left w:val="nil"/>
              <w:bottom w:val="single" w:sz="4" w:space="0" w:color="auto"/>
              <w:right w:val="single" w:sz="4" w:space="0" w:color="auto"/>
            </w:tcBorders>
            <w:shd w:val="clear" w:color="auto" w:fill="auto"/>
            <w:noWrap/>
            <w:vAlign w:val="bottom"/>
            <w:hideMark/>
          </w:tcPr>
          <w:p w:rsidR="007C285F" w:rsidRPr="00A3306C" w:rsidRDefault="007C285F" w:rsidP="0090382D">
            <w:pPr>
              <w:spacing w:after="0" w:line="360" w:lineRule="auto"/>
              <w:jc w:val="center"/>
              <w:rPr>
                <w:rFonts w:ascii="Times New Roman" w:eastAsia="Times New Roman" w:hAnsi="Times New Roman" w:cs="Times New Roman"/>
                <w:color w:val="000000"/>
                <w:sz w:val="20"/>
                <w:szCs w:val="20"/>
                <w:lang w:eastAsia="ru-RU"/>
              </w:rPr>
            </w:pPr>
            <w:r w:rsidRPr="00A3306C">
              <w:rPr>
                <w:rFonts w:ascii="Times New Roman" w:eastAsia="Times New Roman" w:hAnsi="Times New Roman" w:cs="Times New Roman"/>
                <w:color w:val="000000"/>
                <w:sz w:val="20"/>
                <w:szCs w:val="20"/>
                <w:lang w:eastAsia="ru-RU"/>
              </w:rPr>
              <w:t>6,90</w:t>
            </w:r>
          </w:p>
        </w:tc>
        <w:tc>
          <w:tcPr>
            <w:tcW w:w="0" w:type="auto"/>
            <w:tcBorders>
              <w:top w:val="nil"/>
              <w:left w:val="nil"/>
              <w:bottom w:val="single" w:sz="4" w:space="0" w:color="auto"/>
              <w:right w:val="single" w:sz="4" w:space="0" w:color="auto"/>
            </w:tcBorders>
            <w:shd w:val="clear" w:color="auto" w:fill="auto"/>
            <w:noWrap/>
            <w:vAlign w:val="bottom"/>
            <w:hideMark/>
          </w:tcPr>
          <w:p w:rsidR="007C285F" w:rsidRPr="00A3306C" w:rsidRDefault="007C285F" w:rsidP="0090382D">
            <w:pPr>
              <w:spacing w:after="0" w:line="360" w:lineRule="auto"/>
              <w:jc w:val="center"/>
              <w:rPr>
                <w:rFonts w:ascii="Times New Roman" w:eastAsia="Times New Roman" w:hAnsi="Times New Roman" w:cs="Times New Roman"/>
                <w:color w:val="000000"/>
                <w:sz w:val="20"/>
                <w:szCs w:val="20"/>
                <w:lang w:eastAsia="ru-RU"/>
              </w:rPr>
            </w:pPr>
            <w:r w:rsidRPr="00A3306C">
              <w:rPr>
                <w:rFonts w:ascii="Times New Roman" w:eastAsia="Times New Roman" w:hAnsi="Times New Roman" w:cs="Times New Roman"/>
                <w:color w:val="000000"/>
                <w:sz w:val="20"/>
                <w:szCs w:val="20"/>
                <w:lang w:eastAsia="ru-RU"/>
              </w:rPr>
              <w:t>13,67</w:t>
            </w:r>
          </w:p>
        </w:tc>
        <w:tc>
          <w:tcPr>
            <w:tcW w:w="0" w:type="auto"/>
            <w:tcBorders>
              <w:top w:val="nil"/>
              <w:left w:val="nil"/>
              <w:bottom w:val="single" w:sz="4" w:space="0" w:color="auto"/>
              <w:right w:val="single" w:sz="4" w:space="0" w:color="auto"/>
            </w:tcBorders>
            <w:shd w:val="clear" w:color="auto" w:fill="auto"/>
            <w:noWrap/>
            <w:vAlign w:val="bottom"/>
            <w:hideMark/>
          </w:tcPr>
          <w:p w:rsidR="007C285F" w:rsidRPr="00A3306C" w:rsidRDefault="007C285F" w:rsidP="0090382D">
            <w:pPr>
              <w:spacing w:after="0" w:line="360" w:lineRule="auto"/>
              <w:jc w:val="center"/>
              <w:rPr>
                <w:rFonts w:ascii="Times New Roman" w:eastAsia="Times New Roman" w:hAnsi="Times New Roman" w:cs="Times New Roman"/>
                <w:color w:val="000000"/>
                <w:sz w:val="20"/>
                <w:szCs w:val="20"/>
                <w:lang w:eastAsia="ru-RU"/>
              </w:rPr>
            </w:pPr>
            <w:r w:rsidRPr="00A3306C">
              <w:rPr>
                <w:rFonts w:ascii="Times New Roman" w:eastAsia="Times New Roman" w:hAnsi="Times New Roman" w:cs="Times New Roman"/>
                <w:color w:val="000000"/>
                <w:sz w:val="20"/>
                <w:szCs w:val="20"/>
                <w:lang w:eastAsia="ru-RU"/>
              </w:rPr>
              <w:t>24,59</w:t>
            </w:r>
          </w:p>
        </w:tc>
        <w:tc>
          <w:tcPr>
            <w:tcW w:w="0" w:type="auto"/>
            <w:tcBorders>
              <w:top w:val="nil"/>
              <w:left w:val="nil"/>
              <w:bottom w:val="single" w:sz="4" w:space="0" w:color="auto"/>
              <w:right w:val="single" w:sz="4" w:space="0" w:color="auto"/>
            </w:tcBorders>
            <w:shd w:val="clear" w:color="auto" w:fill="auto"/>
            <w:noWrap/>
            <w:vAlign w:val="bottom"/>
            <w:hideMark/>
          </w:tcPr>
          <w:p w:rsidR="007C285F" w:rsidRPr="00A3306C" w:rsidRDefault="007C285F" w:rsidP="0090382D">
            <w:pPr>
              <w:spacing w:after="0" w:line="360" w:lineRule="auto"/>
              <w:jc w:val="center"/>
              <w:rPr>
                <w:rFonts w:ascii="Times New Roman" w:eastAsia="Times New Roman" w:hAnsi="Times New Roman" w:cs="Times New Roman"/>
                <w:color w:val="000000"/>
                <w:sz w:val="20"/>
                <w:szCs w:val="20"/>
                <w:lang w:eastAsia="ru-RU"/>
              </w:rPr>
            </w:pPr>
            <w:r w:rsidRPr="00A3306C">
              <w:rPr>
                <w:rFonts w:ascii="Times New Roman" w:eastAsia="Times New Roman" w:hAnsi="Times New Roman" w:cs="Times New Roman"/>
                <w:color w:val="000000"/>
                <w:sz w:val="20"/>
                <w:szCs w:val="20"/>
                <w:lang w:eastAsia="ru-RU"/>
              </w:rPr>
              <w:t>19,83</w:t>
            </w:r>
          </w:p>
        </w:tc>
        <w:tc>
          <w:tcPr>
            <w:tcW w:w="0" w:type="auto"/>
            <w:tcBorders>
              <w:top w:val="nil"/>
              <w:left w:val="nil"/>
              <w:bottom w:val="single" w:sz="4" w:space="0" w:color="auto"/>
              <w:right w:val="single" w:sz="4" w:space="0" w:color="auto"/>
            </w:tcBorders>
            <w:shd w:val="clear" w:color="auto" w:fill="auto"/>
            <w:noWrap/>
            <w:vAlign w:val="bottom"/>
            <w:hideMark/>
          </w:tcPr>
          <w:p w:rsidR="007C285F" w:rsidRPr="00A3306C" w:rsidRDefault="007C285F" w:rsidP="0090382D">
            <w:pPr>
              <w:spacing w:after="0" w:line="360" w:lineRule="auto"/>
              <w:jc w:val="center"/>
              <w:rPr>
                <w:rFonts w:ascii="Times New Roman" w:eastAsia="Times New Roman" w:hAnsi="Times New Roman" w:cs="Times New Roman"/>
                <w:color w:val="000000"/>
                <w:sz w:val="20"/>
                <w:szCs w:val="20"/>
                <w:lang w:eastAsia="ru-RU"/>
              </w:rPr>
            </w:pPr>
            <w:r w:rsidRPr="00A3306C">
              <w:rPr>
                <w:rFonts w:ascii="Times New Roman" w:eastAsia="Times New Roman" w:hAnsi="Times New Roman" w:cs="Times New Roman"/>
                <w:color w:val="000000"/>
                <w:sz w:val="20"/>
                <w:szCs w:val="20"/>
                <w:lang w:eastAsia="ru-RU"/>
              </w:rPr>
              <w:t>21,50</w:t>
            </w:r>
          </w:p>
        </w:tc>
      </w:tr>
      <w:tr w:rsidR="007C285F" w:rsidRPr="00120FDC" w:rsidTr="0090382D">
        <w:trPr>
          <w:trHeight w:val="300"/>
          <w:jc w:val="center"/>
        </w:trPr>
        <w:tc>
          <w:tcPr>
            <w:tcW w:w="0" w:type="auto"/>
            <w:tcBorders>
              <w:top w:val="nil"/>
              <w:left w:val="single" w:sz="4" w:space="0" w:color="auto"/>
              <w:bottom w:val="single" w:sz="4" w:space="0" w:color="auto"/>
              <w:right w:val="single" w:sz="4" w:space="0" w:color="auto"/>
            </w:tcBorders>
            <w:shd w:val="clear" w:color="auto" w:fill="auto"/>
            <w:hideMark/>
          </w:tcPr>
          <w:p w:rsidR="007C285F" w:rsidRPr="00A3306C" w:rsidRDefault="007C285F" w:rsidP="0090382D">
            <w:pPr>
              <w:spacing w:after="0" w:line="360" w:lineRule="auto"/>
              <w:rPr>
                <w:rFonts w:ascii="Times New Roman" w:eastAsia="Times New Roman" w:hAnsi="Times New Roman" w:cs="Times New Roman"/>
                <w:b/>
                <w:bCs/>
                <w:color w:val="000000"/>
                <w:sz w:val="20"/>
                <w:szCs w:val="20"/>
                <w:lang w:eastAsia="ru-RU"/>
              </w:rPr>
            </w:pPr>
            <w:r w:rsidRPr="00A3306C">
              <w:rPr>
                <w:rFonts w:ascii="Times New Roman" w:eastAsia="Times New Roman" w:hAnsi="Times New Roman" w:cs="Times New Roman"/>
                <w:b/>
                <w:bCs/>
                <w:color w:val="000000"/>
                <w:sz w:val="20"/>
                <w:szCs w:val="20"/>
                <w:lang w:eastAsia="ru-RU"/>
              </w:rPr>
              <w:t>Trade regulation</w:t>
            </w:r>
          </w:p>
        </w:tc>
        <w:tc>
          <w:tcPr>
            <w:tcW w:w="0" w:type="auto"/>
            <w:tcBorders>
              <w:top w:val="nil"/>
              <w:left w:val="nil"/>
              <w:bottom w:val="single" w:sz="4" w:space="0" w:color="auto"/>
              <w:right w:val="single" w:sz="4" w:space="0" w:color="auto"/>
            </w:tcBorders>
            <w:shd w:val="clear" w:color="auto" w:fill="auto"/>
            <w:noWrap/>
            <w:vAlign w:val="bottom"/>
            <w:hideMark/>
          </w:tcPr>
          <w:p w:rsidR="007C285F" w:rsidRPr="00A3306C" w:rsidRDefault="007C285F" w:rsidP="0090382D">
            <w:pPr>
              <w:spacing w:after="0" w:line="360" w:lineRule="auto"/>
              <w:jc w:val="center"/>
              <w:rPr>
                <w:rFonts w:ascii="Times New Roman" w:eastAsia="Times New Roman" w:hAnsi="Times New Roman" w:cs="Times New Roman"/>
                <w:color w:val="000000"/>
                <w:sz w:val="20"/>
                <w:szCs w:val="20"/>
                <w:lang w:eastAsia="ru-RU"/>
              </w:rPr>
            </w:pPr>
            <w:r w:rsidRPr="00A3306C">
              <w:rPr>
                <w:rFonts w:ascii="Times New Roman" w:eastAsia="Times New Roman" w:hAnsi="Times New Roman" w:cs="Times New Roman"/>
                <w:color w:val="000000"/>
                <w:sz w:val="20"/>
                <w:szCs w:val="20"/>
                <w:lang w:eastAsia="ru-RU"/>
              </w:rPr>
              <w:t>10,41</w:t>
            </w:r>
          </w:p>
        </w:tc>
        <w:tc>
          <w:tcPr>
            <w:tcW w:w="0" w:type="auto"/>
            <w:tcBorders>
              <w:top w:val="nil"/>
              <w:left w:val="nil"/>
              <w:bottom w:val="single" w:sz="4" w:space="0" w:color="auto"/>
              <w:right w:val="single" w:sz="4" w:space="0" w:color="auto"/>
            </w:tcBorders>
            <w:shd w:val="clear" w:color="auto" w:fill="auto"/>
            <w:noWrap/>
            <w:vAlign w:val="bottom"/>
            <w:hideMark/>
          </w:tcPr>
          <w:p w:rsidR="007C285F" w:rsidRPr="00A3306C" w:rsidRDefault="007C285F" w:rsidP="0090382D">
            <w:pPr>
              <w:spacing w:after="0" w:line="360" w:lineRule="auto"/>
              <w:jc w:val="center"/>
              <w:rPr>
                <w:rFonts w:ascii="Times New Roman" w:eastAsia="Times New Roman" w:hAnsi="Times New Roman" w:cs="Times New Roman"/>
                <w:color w:val="000000"/>
                <w:sz w:val="20"/>
                <w:szCs w:val="20"/>
                <w:lang w:eastAsia="ru-RU"/>
              </w:rPr>
            </w:pPr>
            <w:r w:rsidRPr="00A3306C">
              <w:rPr>
                <w:rFonts w:ascii="Times New Roman" w:eastAsia="Times New Roman" w:hAnsi="Times New Roman" w:cs="Times New Roman"/>
                <w:color w:val="000000"/>
                <w:sz w:val="20"/>
                <w:szCs w:val="20"/>
                <w:lang w:eastAsia="ru-RU"/>
              </w:rPr>
              <w:t>10,05</w:t>
            </w:r>
          </w:p>
        </w:tc>
        <w:tc>
          <w:tcPr>
            <w:tcW w:w="0" w:type="auto"/>
            <w:tcBorders>
              <w:top w:val="nil"/>
              <w:left w:val="nil"/>
              <w:bottom w:val="single" w:sz="4" w:space="0" w:color="auto"/>
              <w:right w:val="single" w:sz="4" w:space="0" w:color="auto"/>
            </w:tcBorders>
            <w:shd w:val="clear" w:color="auto" w:fill="auto"/>
            <w:noWrap/>
            <w:vAlign w:val="bottom"/>
            <w:hideMark/>
          </w:tcPr>
          <w:p w:rsidR="007C285F" w:rsidRPr="00A3306C" w:rsidRDefault="007C285F" w:rsidP="0090382D">
            <w:pPr>
              <w:spacing w:after="0" w:line="360" w:lineRule="auto"/>
              <w:jc w:val="center"/>
              <w:rPr>
                <w:rFonts w:ascii="Times New Roman" w:eastAsia="Times New Roman" w:hAnsi="Times New Roman" w:cs="Times New Roman"/>
                <w:color w:val="000000"/>
                <w:sz w:val="20"/>
                <w:szCs w:val="20"/>
                <w:lang w:eastAsia="ru-RU"/>
              </w:rPr>
            </w:pPr>
            <w:r w:rsidRPr="00A3306C">
              <w:rPr>
                <w:rFonts w:ascii="Times New Roman" w:eastAsia="Times New Roman" w:hAnsi="Times New Roman" w:cs="Times New Roman"/>
                <w:color w:val="000000"/>
                <w:sz w:val="20"/>
                <w:szCs w:val="20"/>
                <w:lang w:eastAsia="ru-RU"/>
              </w:rPr>
              <w:t>22,85</w:t>
            </w:r>
          </w:p>
        </w:tc>
        <w:tc>
          <w:tcPr>
            <w:tcW w:w="0" w:type="auto"/>
            <w:tcBorders>
              <w:top w:val="nil"/>
              <w:left w:val="nil"/>
              <w:bottom w:val="single" w:sz="4" w:space="0" w:color="auto"/>
              <w:right w:val="single" w:sz="4" w:space="0" w:color="auto"/>
            </w:tcBorders>
            <w:shd w:val="clear" w:color="auto" w:fill="auto"/>
            <w:noWrap/>
            <w:vAlign w:val="bottom"/>
            <w:hideMark/>
          </w:tcPr>
          <w:p w:rsidR="007C285F" w:rsidRPr="00A3306C" w:rsidRDefault="007C285F" w:rsidP="0090382D">
            <w:pPr>
              <w:spacing w:after="0" w:line="360" w:lineRule="auto"/>
              <w:jc w:val="center"/>
              <w:rPr>
                <w:rFonts w:ascii="Times New Roman" w:eastAsia="Times New Roman" w:hAnsi="Times New Roman" w:cs="Times New Roman"/>
                <w:color w:val="000000"/>
                <w:sz w:val="20"/>
                <w:szCs w:val="20"/>
                <w:lang w:eastAsia="ru-RU"/>
              </w:rPr>
            </w:pPr>
            <w:r w:rsidRPr="00A3306C">
              <w:rPr>
                <w:rFonts w:ascii="Times New Roman" w:eastAsia="Times New Roman" w:hAnsi="Times New Roman" w:cs="Times New Roman"/>
                <w:color w:val="000000"/>
                <w:sz w:val="20"/>
                <w:szCs w:val="20"/>
                <w:lang w:eastAsia="ru-RU"/>
              </w:rPr>
              <w:t>26,67</w:t>
            </w:r>
          </w:p>
        </w:tc>
        <w:tc>
          <w:tcPr>
            <w:tcW w:w="0" w:type="auto"/>
            <w:tcBorders>
              <w:top w:val="nil"/>
              <w:left w:val="nil"/>
              <w:bottom w:val="single" w:sz="4" w:space="0" w:color="auto"/>
              <w:right w:val="single" w:sz="4" w:space="0" w:color="auto"/>
            </w:tcBorders>
            <w:shd w:val="clear" w:color="auto" w:fill="auto"/>
            <w:noWrap/>
            <w:vAlign w:val="bottom"/>
            <w:hideMark/>
          </w:tcPr>
          <w:p w:rsidR="007C285F" w:rsidRPr="00A3306C" w:rsidRDefault="007C285F" w:rsidP="0090382D">
            <w:pPr>
              <w:spacing w:after="0" w:line="360" w:lineRule="auto"/>
              <w:jc w:val="center"/>
              <w:rPr>
                <w:rFonts w:ascii="Times New Roman" w:eastAsia="Times New Roman" w:hAnsi="Times New Roman" w:cs="Times New Roman"/>
                <w:color w:val="000000"/>
                <w:sz w:val="20"/>
                <w:szCs w:val="20"/>
                <w:lang w:eastAsia="ru-RU"/>
              </w:rPr>
            </w:pPr>
            <w:r w:rsidRPr="00A3306C">
              <w:rPr>
                <w:rFonts w:ascii="Times New Roman" w:eastAsia="Times New Roman" w:hAnsi="Times New Roman" w:cs="Times New Roman"/>
                <w:color w:val="000000"/>
                <w:sz w:val="20"/>
                <w:szCs w:val="20"/>
                <w:lang w:eastAsia="ru-RU"/>
              </w:rPr>
              <w:t>19,98</w:t>
            </w:r>
          </w:p>
        </w:tc>
        <w:tc>
          <w:tcPr>
            <w:tcW w:w="0" w:type="auto"/>
            <w:tcBorders>
              <w:top w:val="nil"/>
              <w:left w:val="nil"/>
              <w:bottom w:val="single" w:sz="4" w:space="0" w:color="auto"/>
              <w:right w:val="single" w:sz="4" w:space="0" w:color="auto"/>
            </w:tcBorders>
            <w:shd w:val="clear" w:color="auto" w:fill="auto"/>
            <w:noWrap/>
            <w:vAlign w:val="bottom"/>
            <w:hideMark/>
          </w:tcPr>
          <w:p w:rsidR="007C285F" w:rsidRPr="00A3306C" w:rsidRDefault="007C285F" w:rsidP="0090382D">
            <w:pPr>
              <w:spacing w:after="0" w:line="360" w:lineRule="auto"/>
              <w:jc w:val="center"/>
              <w:rPr>
                <w:rFonts w:ascii="Times New Roman" w:eastAsia="Times New Roman" w:hAnsi="Times New Roman" w:cs="Times New Roman"/>
                <w:color w:val="000000"/>
                <w:sz w:val="20"/>
                <w:szCs w:val="20"/>
                <w:lang w:eastAsia="ru-RU"/>
              </w:rPr>
            </w:pPr>
            <w:r w:rsidRPr="00A3306C">
              <w:rPr>
                <w:rFonts w:ascii="Times New Roman" w:eastAsia="Times New Roman" w:hAnsi="Times New Roman" w:cs="Times New Roman"/>
                <w:color w:val="000000"/>
                <w:sz w:val="20"/>
                <w:szCs w:val="20"/>
                <w:lang w:eastAsia="ru-RU"/>
              </w:rPr>
              <w:t>27,76</w:t>
            </w:r>
          </w:p>
        </w:tc>
      </w:tr>
      <w:tr w:rsidR="007C285F" w:rsidRPr="00120FDC" w:rsidTr="0090382D">
        <w:trPr>
          <w:trHeight w:val="300"/>
          <w:jc w:val="center"/>
        </w:trPr>
        <w:tc>
          <w:tcPr>
            <w:tcW w:w="0" w:type="auto"/>
            <w:tcBorders>
              <w:top w:val="nil"/>
              <w:left w:val="single" w:sz="4" w:space="0" w:color="auto"/>
              <w:bottom w:val="single" w:sz="4" w:space="0" w:color="auto"/>
              <w:right w:val="single" w:sz="4" w:space="0" w:color="auto"/>
            </w:tcBorders>
            <w:shd w:val="clear" w:color="auto" w:fill="auto"/>
            <w:hideMark/>
          </w:tcPr>
          <w:p w:rsidR="007C285F" w:rsidRPr="00A3306C" w:rsidRDefault="007C285F" w:rsidP="0090382D">
            <w:pPr>
              <w:spacing w:after="0" w:line="360" w:lineRule="auto"/>
              <w:rPr>
                <w:rFonts w:ascii="Times New Roman" w:eastAsia="Times New Roman" w:hAnsi="Times New Roman" w:cs="Times New Roman"/>
                <w:b/>
                <w:bCs/>
                <w:color w:val="000000"/>
                <w:sz w:val="20"/>
                <w:szCs w:val="20"/>
                <w:lang w:eastAsia="ru-RU"/>
              </w:rPr>
            </w:pPr>
            <w:r w:rsidRPr="00A3306C">
              <w:rPr>
                <w:rFonts w:ascii="Times New Roman" w:eastAsia="Times New Roman" w:hAnsi="Times New Roman" w:cs="Times New Roman"/>
                <w:b/>
                <w:bCs/>
                <w:color w:val="000000"/>
                <w:sz w:val="20"/>
                <w:szCs w:val="20"/>
                <w:lang w:eastAsia="ru-RU"/>
              </w:rPr>
              <w:t>Labor regulation</w:t>
            </w:r>
          </w:p>
        </w:tc>
        <w:tc>
          <w:tcPr>
            <w:tcW w:w="0" w:type="auto"/>
            <w:tcBorders>
              <w:top w:val="nil"/>
              <w:left w:val="nil"/>
              <w:bottom w:val="single" w:sz="4" w:space="0" w:color="auto"/>
              <w:right w:val="single" w:sz="4" w:space="0" w:color="auto"/>
            </w:tcBorders>
            <w:shd w:val="clear" w:color="auto" w:fill="auto"/>
            <w:noWrap/>
            <w:vAlign w:val="bottom"/>
            <w:hideMark/>
          </w:tcPr>
          <w:p w:rsidR="007C285F" w:rsidRPr="00A3306C" w:rsidRDefault="007C285F" w:rsidP="0090382D">
            <w:pPr>
              <w:spacing w:after="0" w:line="360" w:lineRule="auto"/>
              <w:jc w:val="center"/>
              <w:rPr>
                <w:rFonts w:ascii="Times New Roman" w:eastAsia="Times New Roman" w:hAnsi="Times New Roman" w:cs="Times New Roman"/>
                <w:color w:val="000000"/>
                <w:sz w:val="20"/>
                <w:szCs w:val="20"/>
                <w:lang w:eastAsia="ru-RU"/>
              </w:rPr>
            </w:pPr>
            <w:r w:rsidRPr="00A3306C">
              <w:rPr>
                <w:rFonts w:ascii="Times New Roman" w:eastAsia="Times New Roman" w:hAnsi="Times New Roman" w:cs="Times New Roman"/>
                <w:color w:val="000000"/>
                <w:sz w:val="20"/>
                <w:szCs w:val="20"/>
                <w:lang w:eastAsia="ru-RU"/>
              </w:rPr>
              <w:t>5,32</w:t>
            </w:r>
          </w:p>
        </w:tc>
        <w:tc>
          <w:tcPr>
            <w:tcW w:w="0" w:type="auto"/>
            <w:tcBorders>
              <w:top w:val="nil"/>
              <w:left w:val="nil"/>
              <w:bottom w:val="single" w:sz="4" w:space="0" w:color="auto"/>
              <w:right w:val="single" w:sz="4" w:space="0" w:color="auto"/>
            </w:tcBorders>
            <w:shd w:val="clear" w:color="auto" w:fill="auto"/>
            <w:noWrap/>
            <w:vAlign w:val="bottom"/>
            <w:hideMark/>
          </w:tcPr>
          <w:p w:rsidR="007C285F" w:rsidRPr="00A3306C" w:rsidRDefault="007C285F" w:rsidP="0090382D">
            <w:pPr>
              <w:spacing w:after="0" w:line="360" w:lineRule="auto"/>
              <w:jc w:val="center"/>
              <w:rPr>
                <w:rFonts w:ascii="Times New Roman" w:eastAsia="Times New Roman" w:hAnsi="Times New Roman" w:cs="Times New Roman"/>
                <w:color w:val="000000"/>
                <w:sz w:val="20"/>
                <w:szCs w:val="20"/>
                <w:lang w:eastAsia="ru-RU"/>
              </w:rPr>
            </w:pPr>
            <w:r w:rsidRPr="00A3306C">
              <w:rPr>
                <w:rFonts w:ascii="Times New Roman" w:eastAsia="Times New Roman" w:hAnsi="Times New Roman" w:cs="Times New Roman"/>
                <w:color w:val="000000"/>
                <w:sz w:val="20"/>
                <w:szCs w:val="20"/>
                <w:lang w:eastAsia="ru-RU"/>
              </w:rPr>
              <w:t>9,55</w:t>
            </w:r>
          </w:p>
        </w:tc>
        <w:tc>
          <w:tcPr>
            <w:tcW w:w="0" w:type="auto"/>
            <w:tcBorders>
              <w:top w:val="nil"/>
              <w:left w:val="nil"/>
              <w:bottom w:val="single" w:sz="4" w:space="0" w:color="auto"/>
              <w:right w:val="single" w:sz="4" w:space="0" w:color="auto"/>
            </w:tcBorders>
            <w:shd w:val="clear" w:color="auto" w:fill="auto"/>
            <w:noWrap/>
            <w:vAlign w:val="bottom"/>
            <w:hideMark/>
          </w:tcPr>
          <w:p w:rsidR="007C285F" w:rsidRPr="00A3306C" w:rsidRDefault="007C285F" w:rsidP="0090382D">
            <w:pPr>
              <w:spacing w:after="0" w:line="360" w:lineRule="auto"/>
              <w:jc w:val="center"/>
              <w:rPr>
                <w:rFonts w:ascii="Times New Roman" w:eastAsia="Times New Roman" w:hAnsi="Times New Roman" w:cs="Times New Roman"/>
                <w:color w:val="000000"/>
                <w:sz w:val="20"/>
                <w:szCs w:val="20"/>
                <w:lang w:eastAsia="ru-RU"/>
              </w:rPr>
            </w:pPr>
            <w:r w:rsidRPr="00A3306C">
              <w:rPr>
                <w:rFonts w:ascii="Times New Roman" w:eastAsia="Times New Roman" w:hAnsi="Times New Roman" w:cs="Times New Roman"/>
                <w:color w:val="000000"/>
                <w:sz w:val="20"/>
                <w:szCs w:val="20"/>
                <w:lang w:eastAsia="ru-RU"/>
              </w:rPr>
              <w:t>6,22</w:t>
            </w:r>
          </w:p>
        </w:tc>
        <w:tc>
          <w:tcPr>
            <w:tcW w:w="0" w:type="auto"/>
            <w:tcBorders>
              <w:top w:val="nil"/>
              <w:left w:val="nil"/>
              <w:bottom w:val="single" w:sz="4" w:space="0" w:color="auto"/>
              <w:right w:val="single" w:sz="4" w:space="0" w:color="auto"/>
            </w:tcBorders>
            <w:shd w:val="clear" w:color="auto" w:fill="auto"/>
            <w:noWrap/>
            <w:vAlign w:val="bottom"/>
            <w:hideMark/>
          </w:tcPr>
          <w:p w:rsidR="007C285F" w:rsidRPr="00A3306C" w:rsidRDefault="007C285F" w:rsidP="0090382D">
            <w:pPr>
              <w:spacing w:after="0" w:line="360" w:lineRule="auto"/>
              <w:jc w:val="center"/>
              <w:rPr>
                <w:rFonts w:ascii="Times New Roman" w:eastAsia="Times New Roman" w:hAnsi="Times New Roman" w:cs="Times New Roman"/>
                <w:color w:val="000000"/>
                <w:sz w:val="20"/>
                <w:szCs w:val="20"/>
                <w:lang w:eastAsia="ru-RU"/>
              </w:rPr>
            </w:pPr>
            <w:r w:rsidRPr="00A3306C">
              <w:rPr>
                <w:rFonts w:ascii="Times New Roman" w:eastAsia="Times New Roman" w:hAnsi="Times New Roman" w:cs="Times New Roman"/>
                <w:color w:val="000000"/>
                <w:sz w:val="20"/>
                <w:szCs w:val="20"/>
                <w:lang w:eastAsia="ru-RU"/>
              </w:rPr>
              <w:t>16,96</w:t>
            </w:r>
          </w:p>
        </w:tc>
        <w:tc>
          <w:tcPr>
            <w:tcW w:w="0" w:type="auto"/>
            <w:tcBorders>
              <w:top w:val="nil"/>
              <w:left w:val="nil"/>
              <w:bottom w:val="single" w:sz="4" w:space="0" w:color="auto"/>
              <w:right w:val="single" w:sz="4" w:space="0" w:color="auto"/>
            </w:tcBorders>
            <w:shd w:val="clear" w:color="auto" w:fill="auto"/>
            <w:noWrap/>
            <w:vAlign w:val="bottom"/>
            <w:hideMark/>
          </w:tcPr>
          <w:p w:rsidR="007C285F" w:rsidRPr="00A3306C" w:rsidRDefault="007C285F" w:rsidP="0090382D">
            <w:pPr>
              <w:spacing w:after="0" w:line="360" w:lineRule="auto"/>
              <w:jc w:val="center"/>
              <w:rPr>
                <w:rFonts w:ascii="Times New Roman" w:eastAsia="Times New Roman" w:hAnsi="Times New Roman" w:cs="Times New Roman"/>
                <w:color w:val="000000"/>
                <w:sz w:val="20"/>
                <w:szCs w:val="20"/>
                <w:lang w:eastAsia="ru-RU"/>
              </w:rPr>
            </w:pPr>
            <w:r w:rsidRPr="00A3306C">
              <w:rPr>
                <w:rFonts w:ascii="Times New Roman" w:eastAsia="Times New Roman" w:hAnsi="Times New Roman" w:cs="Times New Roman"/>
                <w:color w:val="000000"/>
                <w:sz w:val="20"/>
                <w:szCs w:val="20"/>
                <w:lang w:eastAsia="ru-RU"/>
              </w:rPr>
              <w:t>19,11</w:t>
            </w:r>
          </w:p>
        </w:tc>
        <w:tc>
          <w:tcPr>
            <w:tcW w:w="0" w:type="auto"/>
            <w:tcBorders>
              <w:top w:val="nil"/>
              <w:left w:val="nil"/>
              <w:bottom w:val="single" w:sz="4" w:space="0" w:color="auto"/>
              <w:right w:val="single" w:sz="4" w:space="0" w:color="auto"/>
            </w:tcBorders>
            <w:shd w:val="clear" w:color="auto" w:fill="auto"/>
            <w:noWrap/>
            <w:vAlign w:val="bottom"/>
            <w:hideMark/>
          </w:tcPr>
          <w:p w:rsidR="007C285F" w:rsidRPr="00A3306C" w:rsidRDefault="007C285F" w:rsidP="0090382D">
            <w:pPr>
              <w:spacing w:after="0" w:line="360" w:lineRule="auto"/>
              <w:jc w:val="center"/>
              <w:rPr>
                <w:rFonts w:ascii="Times New Roman" w:eastAsia="Times New Roman" w:hAnsi="Times New Roman" w:cs="Times New Roman"/>
                <w:color w:val="000000"/>
                <w:sz w:val="20"/>
                <w:szCs w:val="20"/>
                <w:lang w:eastAsia="ru-RU"/>
              </w:rPr>
            </w:pPr>
            <w:r w:rsidRPr="00A3306C">
              <w:rPr>
                <w:rFonts w:ascii="Times New Roman" w:eastAsia="Times New Roman" w:hAnsi="Times New Roman" w:cs="Times New Roman"/>
                <w:color w:val="000000"/>
                <w:sz w:val="20"/>
                <w:szCs w:val="20"/>
                <w:lang w:eastAsia="ru-RU"/>
              </w:rPr>
              <w:t>29,51</w:t>
            </w:r>
          </w:p>
        </w:tc>
      </w:tr>
      <w:tr w:rsidR="007C285F" w:rsidRPr="00120FDC" w:rsidTr="0090382D">
        <w:trPr>
          <w:trHeight w:val="300"/>
          <w:jc w:val="center"/>
        </w:trPr>
        <w:tc>
          <w:tcPr>
            <w:tcW w:w="0" w:type="auto"/>
            <w:tcBorders>
              <w:top w:val="nil"/>
              <w:left w:val="single" w:sz="4" w:space="0" w:color="auto"/>
              <w:bottom w:val="single" w:sz="4" w:space="0" w:color="auto"/>
              <w:right w:val="single" w:sz="4" w:space="0" w:color="auto"/>
            </w:tcBorders>
            <w:shd w:val="clear" w:color="auto" w:fill="auto"/>
            <w:hideMark/>
          </w:tcPr>
          <w:p w:rsidR="007C285F" w:rsidRPr="00A3306C" w:rsidRDefault="007C285F" w:rsidP="0090382D">
            <w:pPr>
              <w:spacing w:after="0" w:line="360" w:lineRule="auto"/>
              <w:rPr>
                <w:rFonts w:ascii="Times New Roman" w:eastAsia="Times New Roman" w:hAnsi="Times New Roman" w:cs="Times New Roman"/>
                <w:b/>
                <w:bCs/>
                <w:color w:val="000000"/>
                <w:sz w:val="20"/>
                <w:szCs w:val="20"/>
                <w:lang w:eastAsia="ru-RU"/>
              </w:rPr>
            </w:pPr>
            <w:r w:rsidRPr="00A3306C">
              <w:rPr>
                <w:rFonts w:ascii="Times New Roman" w:eastAsia="Times New Roman" w:hAnsi="Times New Roman" w:cs="Times New Roman"/>
                <w:b/>
                <w:bCs/>
                <w:color w:val="000000"/>
                <w:sz w:val="20"/>
                <w:szCs w:val="20"/>
                <w:lang w:eastAsia="ru-RU"/>
              </w:rPr>
              <w:t>Labor skill level</w:t>
            </w:r>
          </w:p>
        </w:tc>
        <w:tc>
          <w:tcPr>
            <w:tcW w:w="0" w:type="auto"/>
            <w:tcBorders>
              <w:top w:val="nil"/>
              <w:left w:val="nil"/>
              <w:bottom w:val="single" w:sz="4" w:space="0" w:color="auto"/>
              <w:right w:val="single" w:sz="4" w:space="0" w:color="auto"/>
            </w:tcBorders>
            <w:shd w:val="clear" w:color="auto" w:fill="auto"/>
            <w:noWrap/>
            <w:vAlign w:val="bottom"/>
            <w:hideMark/>
          </w:tcPr>
          <w:p w:rsidR="007C285F" w:rsidRPr="00A3306C" w:rsidRDefault="007C285F" w:rsidP="0090382D">
            <w:pPr>
              <w:spacing w:after="0" w:line="360" w:lineRule="auto"/>
              <w:jc w:val="center"/>
              <w:rPr>
                <w:rFonts w:ascii="Times New Roman" w:eastAsia="Times New Roman" w:hAnsi="Times New Roman" w:cs="Times New Roman"/>
                <w:color w:val="000000"/>
                <w:sz w:val="20"/>
                <w:szCs w:val="20"/>
                <w:lang w:eastAsia="ru-RU"/>
              </w:rPr>
            </w:pPr>
            <w:r w:rsidRPr="00A3306C">
              <w:rPr>
                <w:rFonts w:ascii="Times New Roman" w:eastAsia="Times New Roman" w:hAnsi="Times New Roman" w:cs="Times New Roman"/>
                <w:color w:val="000000"/>
                <w:sz w:val="20"/>
                <w:szCs w:val="20"/>
                <w:lang w:eastAsia="ru-RU"/>
              </w:rPr>
              <w:t>17,42</w:t>
            </w:r>
          </w:p>
        </w:tc>
        <w:tc>
          <w:tcPr>
            <w:tcW w:w="0" w:type="auto"/>
            <w:tcBorders>
              <w:top w:val="nil"/>
              <w:left w:val="nil"/>
              <w:bottom w:val="single" w:sz="4" w:space="0" w:color="auto"/>
              <w:right w:val="single" w:sz="4" w:space="0" w:color="auto"/>
            </w:tcBorders>
            <w:shd w:val="clear" w:color="auto" w:fill="auto"/>
            <w:noWrap/>
            <w:vAlign w:val="bottom"/>
            <w:hideMark/>
          </w:tcPr>
          <w:p w:rsidR="007C285F" w:rsidRPr="00A3306C" w:rsidRDefault="007C285F" w:rsidP="0090382D">
            <w:pPr>
              <w:spacing w:after="0" w:line="360" w:lineRule="auto"/>
              <w:jc w:val="center"/>
              <w:rPr>
                <w:rFonts w:ascii="Times New Roman" w:eastAsia="Times New Roman" w:hAnsi="Times New Roman" w:cs="Times New Roman"/>
                <w:color w:val="000000"/>
                <w:sz w:val="20"/>
                <w:szCs w:val="20"/>
                <w:lang w:eastAsia="ru-RU"/>
              </w:rPr>
            </w:pPr>
            <w:r w:rsidRPr="00A3306C">
              <w:rPr>
                <w:rFonts w:ascii="Times New Roman" w:eastAsia="Times New Roman" w:hAnsi="Times New Roman" w:cs="Times New Roman"/>
                <w:color w:val="000000"/>
                <w:sz w:val="20"/>
                <w:szCs w:val="20"/>
                <w:lang w:eastAsia="ru-RU"/>
              </w:rPr>
              <w:t>18,49</w:t>
            </w:r>
          </w:p>
        </w:tc>
        <w:tc>
          <w:tcPr>
            <w:tcW w:w="0" w:type="auto"/>
            <w:tcBorders>
              <w:top w:val="nil"/>
              <w:left w:val="nil"/>
              <w:bottom w:val="single" w:sz="4" w:space="0" w:color="auto"/>
              <w:right w:val="single" w:sz="4" w:space="0" w:color="auto"/>
            </w:tcBorders>
            <w:shd w:val="clear" w:color="auto" w:fill="auto"/>
            <w:noWrap/>
            <w:vAlign w:val="bottom"/>
            <w:hideMark/>
          </w:tcPr>
          <w:p w:rsidR="007C285F" w:rsidRPr="00A3306C" w:rsidRDefault="007C285F" w:rsidP="0090382D">
            <w:pPr>
              <w:spacing w:after="0" w:line="360" w:lineRule="auto"/>
              <w:jc w:val="center"/>
              <w:rPr>
                <w:rFonts w:ascii="Times New Roman" w:eastAsia="Times New Roman" w:hAnsi="Times New Roman" w:cs="Times New Roman"/>
                <w:color w:val="000000"/>
                <w:sz w:val="20"/>
                <w:szCs w:val="20"/>
                <w:lang w:eastAsia="ru-RU"/>
              </w:rPr>
            </w:pPr>
            <w:r w:rsidRPr="00A3306C">
              <w:rPr>
                <w:rFonts w:ascii="Times New Roman" w:eastAsia="Times New Roman" w:hAnsi="Times New Roman" w:cs="Times New Roman"/>
                <w:color w:val="000000"/>
                <w:sz w:val="20"/>
                <w:szCs w:val="20"/>
                <w:lang w:eastAsia="ru-RU"/>
              </w:rPr>
              <w:t>18,99</w:t>
            </w:r>
          </w:p>
        </w:tc>
        <w:tc>
          <w:tcPr>
            <w:tcW w:w="0" w:type="auto"/>
            <w:tcBorders>
              <w:top w:val="nil"/>
              <w:left w:val="nil"/>
              <w:bottom w:val="single" w:sz="4" w:space="0" w:color="auto"/>
              <w:right w:val="single" w:sz="4" w:space="0" w:color="auto"/>
            </w:tcBorders>
            <w:shd w:val="clear" w:color="auto" w:fill="auto"/>
            <w:noWrap/>
            <w:vAlign w:val="bottom"/>
            <w:hideMark/>
          </w:tcPr>
          <w:p w:rsidR="007C285F" w:rsidRPr="00A3306C" w:rsidRDefault="007C285F" w:rsidP="0090382D">
            <w:pPr>
              <w:spacing w:after="0" w:line="360" w:lineRule="auto"/>
              <w:jc w:val="center"/>
              <w:rPr>
                <w:rFonts w:ascii="Times New Roman" w:eastAsia="Times New Roman" w:hAnsi="Times New Roman" w:cs="Times New Roman"/>
                <w:color w:val="000000"/>
                <w:sz w:val="20"/>
                <w:szCs w:val="20"/>
                <w:lang w:eastAsia="ru-RU"/>
              </w:rPr>
            </w:pPr>
            <w:r w:rsidRPr="00A3306C">
              <w:rPr>
                <w:rFonts w:ascii="Times New Roman" w:eastAsia="Times New Roman" w:hAnsi="Times New Roman" w:cs="Times New Roman"/>
                <w:color w:val="000000"/>
                <w:sz w:val="20"/>
                <w:szCs w:val="20"/>
                <w:lang w:eastAsia="ru-RU"/>
              </w:rPr>
              <w:t>37,15</w:t>
            </w:r>
          </w:p>
        </w:tc>
        <w:tc>
          <w:tcPr>
            <w:tcW w:w="0" w:type="auto"/>
            <w:tcBorders>
              <w:top w:val="nil"/>
              <w:left w:val="nil"/>
              <w:bottom w:val="single" w:sz="4" w:space="0" w:color="auto"/>
              <w:right w:val="single" w:sz="4" w:space="0" w:color="auto"/>
            </w:tcBorders>
            <w:shd w:val="clear" w:color="auto" w:fill="auto"/>
            <w:noWrap/>
            <w:vAlign w:val="bottom"/>
            <w:hideMark/>
          </w:tcPr>
          <w:p w:rsidR="007C285F" w:rsidRPr="00A3306C" w:rsidRDefault="007C285F" w:rsidP="0090382D">
            <w:pPr>
              <w:spacing w:after="0" w:line="360" w:lineRule="auto"/>
              <w:jc w:val="center"/>
              <w:rPr>
                <w:rFonts w:ascii="Times New Roman" w:eastAsia="Times New Roman" w:hAnsi="Times New Roman" w:cs="Times New Roman"/>
                <w:color w:val="000000"/>
                <w:sz w:val="20"/>
                <w:szCs w:val="20"/>
                <w:lang w:eastAsia="ru-RU"/>
              </w:rPr>
            </w:pPr>
            <w:r w:rsidRPr="00A3306C">
              <w:rPr>
                <w:rFonts w:ascii="Times New Roman" w:eastAsia="Times New Roman" w:hAnsi="Times New Roman" w:cs="Times New Roman"/>
                <w:color w:val="000000"/>
                <w:sz w:val="20"/>
                <w:szCs w:val="20"/>
                <w:lang w:eastAsia="ru-RU"/>
              </w:rPr>
              <w:t>35,48</w:t>
            </w:r>
          </w:p>
        </w:tc>
        <w:tc>
          <w:tcPr>
            <w:tcW w:w="0" w:type="auto"/>
            <w:tcBorders>
              <w:top w:val="nil"/>
              <w:left w:val="nil"/>
              <w:bottom w:val="single" w:sz="4" w:space="0" w:color="auto"/>
              <w:right w:val="single" w:sz="4" w:space="0" w:color="auto"/>
            </w:tcBorders>
            <w:shd w:val="clear" w:color="auto" w:fill="auto"/>
            <w:noWrap/>
            <w:vAlign w:val="bottom"/>
            <w:hideMark/>
          </w:tcPr>
          <w:p w:rsidR="007C285F" w:rsidRPr="00A3306C" w:rsidRDefault="007C285F" w:rsidP="0090382D">
            <w:pPr>
              <w:spacing w:after="0" w:line="360" w:lineRule="auto"/>
              <w:jc w:val="center"/>
              <w:rPr>
                <w:rFonts w:ascii="Times New Roman" w:eastAsia="Times New Roman" w:hAnsi="Times New Roman" w:cs="Times New Roman"/>
                <w:color w:val="000000"/>
                <w:sz w:val="20"/>
                <w:szCs w:val="20"/>
                <w:lang w:eastAsia="ru-RU"/>
              </w:rPr>
            </w:pPr>
            <w:r w:rsidRPr="00A3306C">
              <w:rPr>
                <w:rFonts w:ascii="Times New Roman" w:eastAsia="Times New Roman" w:hAnsi="Times New Roman" w:cs="Times New Roman"/>
                <w:color w:val="000000"/>
                <w:sz w:val="20"/>
                <w:szCs w:val="20"/>
                <w:lang w:eastAsia="ru-RU"/>
              </w:rPr>
              <w:t>42,61</w:t>
            </w:r>
          </w:p>
        </w:tc>
      </w:tr>
    </w:tbl>
    <w:p w:rsidR="007C285F" w:rsidRDefault="007C285F" w:rsidP="007C285F">
      <w:pPr>
        <w:spacing w:after="0" w:line="360" w:lineRule="auto"/>
        <w:ind w:firstLine="709"/>
        <w:jc w:val="both"/>
        <w:rPr>
          <w:rFonts w:ascii="Times New Roman" w:hAnsi="Times New Roman" w:cs="Times New Roman"/>
          <w:sz w:val="24"/>
          <w:lang w:val="en-US"/>
        </w:rPr>
      </w:pPr>
      <w:r w:rsidRPr="00120FDC">
        <w:rPr>
          <w:rFonts w:ascii="Times New Roman" w:hAnsi="Times New Roman" w:cs="Times New Roman"/>
          <w:i/>
          <w:sz w:val="24"/>
          <w:lang w:val="en-US"/>
        </w:rPr>
        <w:t>Source:</w:t>
      </w:r>
      <w:r>
        <w:rPr>
          <w:rFonts w:ascii="Times New Roman" w:hAnsi="Times New Roman" w:cs="Times New Roman"/>
          <w:sz w:val="24"/>
          <w:lang w:val="en-US"/>
        </w:rPr>
        <w:t xml:space="preserve"> author’s calculations</w:t>
      </w:r>
    </w:p>
    <w:p w:rsidR="007C285F" w:rsidRDefault="007C285F" w:rsidP="007C285F">
      <w:pPr>
        <w:spacing w:after="0" w:line="360" w:lineRule="auto"/>
        <w:ind w:firstLine="709"/>
        <w:jc w:val="both"/>
        <w:rPr>
          <w:rFonts w:ascii="Times New Roman" w:hAnsi="Times New Roman" w:cs="Times New Roman"/>
          <w:sz w:val="24"/>
          <w:lang w:val="en-US"/>
        </w:rPr>
      </w:pPr>
    </w:p>
    <w:p w:rsidR="007C285F" w:rsidRDefault="007C285F" w:rsidP="007C285F">
      <w:pPr>
        <w:spacing w:after="0" w:line="360" w:lineRule="auto"/>
        <w:rPr>
          <w:rFonts w:ascii="Times New Roman" w:hAnsi="Times New Roman" w:cs="Times New Roman"/>
          <w:sz w:val="24"/>
          <w:lang w:val="en-US"/>
        </w:rPr>
      </w:pPr>
      <w:r w:rsidRPr="00E71B42">
        <w:rPr>
          <w:rFonts w:ascii="Times New Roman" w:hAnsi="Times New Roman" w:cs="Times New Roman"/>
          <w:b/>
          <w:sz w:val="24"/>
          <w:lang w:val="en-US"/>
        </w:rPr>
        <w:t>Figure 3</w:t>
      </w:r>
      <w:r>
        <w:rPr>
          <w:rFonts w:ascii="Times New Roman" w:hAnsi="Times New Roman" w:cs="Times New Roman"/>
          <w:sz w:val="24"/>
          <w:lang w:val="en-US"/>
        </w:rPr>
        <w:t xml:space="preserve"> Business obstacles in clusters and in the world</w:t>
      </w:r>
    </w:p>
    <w:p w:rsidR="007C285F" w:rsidRDefault="007C285F" w:rsidP="007C285F">
      <w:pPr>
        <w:jc w:val="center"/>
        <w:rPr>
          <w:rFonts w:ascii="Times New Roman" w:hAnsi="Times New Roman" w:cs="Times New Roman"/>
          <w:sz w:val="24"/>
          <w:lang w:val="en-US"/>
        </w:rPr>
      </w:pPr>
      <w:r>
        <w:rPr>
          <w:noProof/>
          <w:lang w:eastAsia="ru-RU"/>
        </w:rPr>
        <w:drawing>
          <wp:inline distT="0" distB="0" distL="0" distR="0" wp14:anchorId="315A73B1" wp14:editId="76152184">
            <wp:extent cx="5876925" cy="3486150"/>
            <wp:effectExtent l="0" t="0" r="9525"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C285F" w:rsidRDefault="007C285F" w:rsidP="007C285F">
      <w:pPr>
        <w:spacing w:after="0" w:line="360" w:lineRule="auto"/>
        <w:ind w:firstLine="709"/>
        <w:jc w:val="both"/>
        <w:rPr>
          <w:rFonts w:ascii="Times New Roman" w:hAnsi="Times New Roman" w:cs="Times New Roman"/>
          <w:sz w:val="24"/>
          <w:szCs w:val="20"/>
          <w:lang w:val="en-US"/>
        </w:rPr>
      </w:pPr>
      <w:r w:rsidRPr="00E71B42">
        <w:rPr>
          <w:rFonts w:ascii="Times New Roman" w:hAnsi="Times New Roman" w:cs="Times New Roman"/>
          <w:i/>
          <w:sz w:val="24"/>
          <w:szCs w:val="20"/>
          <w:lang w:val="en-US"/>
        </w:rPr>
        <w:t>Notes:</w:t>
      </w:r>
      <w:r w:rsidRPr="00F467EE">
        <w:rPr>
          <w:rFonts w:ascii="Times New Roman" w:hAnsi="Times New Roman" w:cs="Times New Roman"/>
          <w:sz w:val="24"/>
          <w:szCs w:val="20"/>
          <w:lang w:val="en-US"/>
        </w:rPr>
        <w:t xml:space="preserve"> X</w:t>
      </w:r>
      <w:r w:rsidRPr="00F467EE">
        <w:rPr>
          <w:rFonts w:ascii="Times New Roman" w:hAnsi="Times New Roman" w:cs="Times New Roman"/>
          <w:sz w:val="24"/>
          <w:szCs w:val="20"/>
          <w:vertAlign w:val="subscript"/>
          <w:lang w:val="en-US"/>
        </w:rPr>
        <w:t xml:space="preserve">1 </w:t>
      </w:r>
      <w:r w:rsidRPr="00F467EE">
        <w:rPr>
          <w:rFonts w:ascii="Times New Roman" w:hAnsi="Times New Roman" w:cs="Times New Roman"/>
          <w:sz w:val="24"/>
          <w:szCs w:val="20"/>
          <w:lang w:val="en-US"/>
        </w:rPr>
        <w:t>– corruption; X</w:t>
      </w:r>
      <w:r w:rsidRPr="00F467EE">
        <w:rPr>
          <w:rFonts w:ascii="Times New Roman" w:hAnsi="Times New Roman" w:cs="Times New Roman"/>
          <w:sz w:val="24"/>
          <w:szCs w:val="20"/>
          <w:vertAlign w:val="subscript"/>
          <w:lang w:val="en-US"/>
        </w:rPr>
        <w:t xml:space="preserve">2 </w:t>
      </w:r>
      <w:r w:rsidRPr="00F467EE">
        <w:rPr>
          <w:rFonts w:ascii="Times New Roman" w:hAnsi="Times New Roman" w:cs="Times New Roman"/>
          <w:sz w:val="24"/>
          <w:szCs w:val="20"/>
          <w:lang w:val="en-US"/>
        </w:rPr>
        <w:t xml:space="preserve">- </w:t>
      </w:r>
      <w:r>
        <w:rPr>
          <w:rFonts w:ascii="Times New Roman" w:hAnsi="Times New Roman" w:cs="Times New Roman"/>
          <w:sz w:val="24"/>
          <w:szCs w:val="20"/>
          <w:lang w:val="en-US"/>
        </w:rPr>
        <w:t>functioning of the courts</w:t>
      </w:r>
      <w:r w:rsidRPr="00F467EE">
        <w:rPr>
          <w:rFonts w:ascii="Times New Roman" w:hAnsi="Times New Roman" w:cs="Times New Roman"/>
          <w:sz w:val="24"/>
          <w:szCs w:val="20"/>
          <w:lang w:val="en-US"/>
        </w:rPr>
        <w:t>; X</w:t>
      </w:r>
      <w:r w:rsidRPr="00F467EE">
        <w:rPr>
          <w:rFonts w:ascii="Times New Roman" w:hAnsi="Times New Roman" w:cs="Times New Roman"/>
          <w:sz w:val="24"/>
          <w:szCs w:val="20"/>
          <w:vertAlign w:val="subscript"/>
          <w:lang w:val="en-US"/>
        </w:rPr>
        <w:t>3</w:t>
      </w:r>
      <w:r w:rsidRPr="00F467EE">
        <w:rPr>
          <w:rFonts w:ascii="Times New Roman" w:hAnsi="Times New Roman" w:cs="Times New Roman"/>
          <w:sz w:val="24"/>
          <w:szCs w:val="20"/>
          <w:lang w:val="en-US"/>
        </w:rPr>
        <w:t xml:space="preserve"> – crime</w:t>
      </w:r>
      <w:r>
        <w:rPr>
          <w:rFonts w:ascii="Times New Roman" w:hAnsi="Times New Roman" w:cs="Times New Roman"/>
          <w:sz w:val="24"/>
          <w:szCs w:val="20"/>
          <w:lang w:val="en-US"/>
        </w:rPr>
        <w:t>, theft and disorder</w:t>
      </w:r>
      <w:r w:rsidRPr="00F467EE">
        <w:rPr>
          <w:rFonts w:ascii="Times New Roman" w:hAnsi="Times New Roman" w:cs="Times New Roman"/>
          <w:sz w:val="24"/>
          <w:szCs w:val="20"/>
          <w:lang w:val="en-US"/>
        </w:rPr>
        <w:t>; X</w:t>
      </w:r>
      <w:r w:rsidRPr="00F467EE">
        <w:rPr>
          <w:rFonts w:ascii="Times New Roman" w:hAnsi="Times New Roman" w:cs="Times New Roman"/>
          <w:sz w:val="24"/>
          <w:szCs w:val="20"/>
          <w:vertAlign w:val="subscript"/>
          <w:lang w:val="en-US"/>
        </w:rPr>
        <w:t xml:space="preserve">4 </w:t>
      </w:r>
      <w:r w:rsidRPr="00F467EE">
        <w:rPr>
          <w:rFonts w:ascii="Times New Roman" w:hAnsi="Times New Roman" w:cs="Times New Roman"/>
          <w:sz w:val="24"/>
          <w:szCs w:val="20"/>
          <w:lang w:val="en-US"/>
        </w:rPr>
        <w:t>– access</w:t>
      </w:r>
      <w:r>
        <w:rPr>
          <w:rFonts w:ascii="Times New Roman" w:hAnsi="Times New Roman" w:cs="Times New Roman"/>
          <w:sz w:val="24"/>
          <w:szCs w:val="20"/>
          <w:lang w:val="en-US"/>
        </w:rPr>
        <w:t>/cost</w:t>
      </w:r>
      <w:r w:rsidRPr="00F467EE">
        <w:rPr>
          <w:rFonts w:ascii="Times New Roman" w:hAnsi="Times New Roman" w:cs="Times New Roman"/>
          <w:sz w:val="24"/>
          <w:szCs w:val="20"/>
          <w:lang w:val="en-US"/>
        </w:rPr>
        <w:t xml:space="preserve"> </w:t>
      </w:r>
      <w:r>
        <w:rPr>
          <w:rFonts w:ascii="Times New Roman" w:hAnsi="Times New Roman" w:cs="Times New Roman"/>
          <w:sz w:val="24"/>
          <w:szCs w:val="20"/>
          <w:lang w:val="en-US"/>
        </w:rPr>
        <w:t>of</w:t>
      </w:r>
      <w:r w:rsidRPr="00F467EE">
        <w:rPr>
          <w:rFonts w:ascii="Times New Roman" w:hAnsi="Times New Roman" w:cs="Times New Roman"/>
          <w:sz w:val="24"/>
          <w:szCs w:val="20"/>
          <w:lang w:val="en-US"/>
        </w:rPr>
        <w:t xml:space="preserve"> finance; X</w:t>
      </w:r>
      <w:r w:rsidRPr="00F467EE">
        <w:rPr>
          <w:rFonts w:ascii="Times New Roman" w:hAnsi="Times New Roman" w:cs="Times New Roman"/>
          <w:sz w:val="24"/>
          <w:szCs w:val="20"/>
          <w:vertAlign w:val="subscript"/>
          <w:lang w:val="en-US"/>
        </w:rPr>
        <w:t xml:space="preserve">5 </w:t>
      </w:r>
      <w:r w:rsidRPr="00F467EE">
        <w:rPr>
          <w:rFonts w:ascii="Times New Roman" w:hAnsi="Times New Roman" w:cs="Times New Roman"/>
          <w:sz w:val="24"/>
          <w:szCs w:val="20"/>
          <w:lang w:val="en-US"/>
        </w:rPr>
        <w:t>– competition in the informal sector; X</w:t>
      </w:r>
      <w:r w:rsidRPr="00F467EE">
        <w:rPr>
          <w:rFonts w:ascii="Times New Roman" w:hAnsi="Times New Roman" w:cs="Times New Roman"/>
          <w:sz w:val="24"/>
          <w:szCs w:val="20"/>
          <w:vertAlign w:val="subscript"/>
          <w:lang w:val="en-US"/>
        </w:rPr>
        <w:t xml:space="preserve">6 </w:t>
      </w:r>
      <w:r w:rsidRPr="00F467EE">
        <w:rPr>
          <w:rFonts w:ascii="Times New Roman" w:hAnsi="Times New Roman" w:cs="Times New Roman"/>
          <w:sz w:val="24"/>
          <w:szCs w:val="20"/>
          <w:lang w:val="en-US"/>
        </w:rPr>
        <w:t>– electricity; X</w:t>
      </w:r>
      <w:r w:rsidRPr="00F467EE">
        <w:rPr>
          <w:rFonts w:ascii="Times New Roman" w:hAnsi="Times New Roman" w:cs="Times New Roman"/>
          <w:sz w:val="24"/>
          <w:szCs w:val="20"/>
          <w:vertAlign w:val="subscript"/>
          <w:lang w:val="en-US"/>
        </w:rPr>
        <w:t xml:space="preserve">7 </w:t>
      </w:r>
      <w:r w:rsidRPr="00F467EE">
        <w:rPr>
          <w:rFonts w:ascii="Times New Roman" w:hAnsi="Times New Roman" w:cs="Times New Roman"/>
          <w:sz w:val="24"/>
          <w:szCs w:val="20"/>
          <w:lang w:val="en-US"/>
        </w:rPr>
        <w:t>– transport</w:t>
      </w:r>
      <w:r>
        <w:rPr>
          <w:rFonts w:ascii="Times New Roman" w:hAnsi="Times New Roman" w:cs="Times New Roman"/>
          <w:sz w:val="24"/>
          <w:szCs w:val="20"/>
          <w:lang w:val="en-US"/>
        </w:rPr>
        <w:t>ation</w:t>
      </w:r>
      <w:r w:rsidRPr="00F467EE">
        <w:rPr>
          <w:rFonts w:ascii="Times New Roman" w:hAnsi="Times New Roman" w:cs="Times New Roman"/>
          <w:sz w:val="24"/>
          <w:szCs w:val="20"/>
          <w:lang w:val="en-US"/>
        </w:rPr>
        <w:t>; X</w:t>
      </w:r>
      <w:r w:rsidRPr="00F467EE">
        <w:rPr>
          <w:rFonts w:ascii="Times New Roman" w:hAnsi="Times New Roman" w:cs="Times New Roman"/>
          <w:sz w:val="24"/>
          <w:szCs w:val="20"/>
          <w:vertAlign w:val="subscript"/>
          <w:lang w:val="en-US"/>
        </w:rPr>
        <w:t xml:space="preserve">8 </w:t>
      </w:r>
      <w:r w:rsidRPr="00F467EE">
        <w:rPr>
          <w:rFonts w:ascii="Times New Roman" w:hAnsi="Times New Roman" w:cs="Times New Roman"/>
          <w:sz w:val="24"/>
          <w:szCs w:val="20"/>
          <w:lang w:val="en-US"/>
        </w:rPr>
        <w:t>– tax rates; X</w:t>
      </w:r>
      <w:r w:rsidRPr="00F467EE">
        <w:rPr>
          <w:rFonts w:ascii="Times New Roman" w:hAnsi="Times New Roman" w:cs="Times New Roman"/>
          <w:sz w:val="24"/>
          <w:szCs w:val="20"/>
          <w:vertAlign w:val="subscript"/>
          <w:lang w:val="en-US"/>
        </w:rPr>
        <w:t xml:space="preserve">9 </w:t>
      </w:r>
      <w:r w:rsidRPr="00F467EE">
        <w:rPr>
          <w:rFonts w:ascii="Times New Roman" w:hAnsi="Times New Roman" w:cs="Times New Roman"/>
          <w:sz w:val="24"/>
          <w:szCs w:val="20"/>
          <w:lang w:val="en-US"/>
        </w:rPr>
        <w:t>– tax administration; X</w:t>
      </w:r>
      <w:r w:rsidRPr="00F467EE">
        <w:rPr>
          <w:rFonts w:ascii="Times New Roman" w:hAnsi="Times New Roman" w:cs="Times New Roman"/>
          <w:sz w:val="24"/>
          <w:szCs w:val="20"/>
          <w:vertAlign w:val="subscript"/>
          <w:lang w:val="en-US"/>
        </w:rPr>
        <w:t xml:space="preserve">10 </w:t>
      </w:r>
      <w:r w:rsidRPr="00F467EE">
        <w:rPr>
          <w:rFonts w:ascii="Times New Roman" w:hAnsi="Times New Roman" w:cs="Times New Roman"/>
          <w:sz w:val="24"/>
          <w:szCs w:val="20"/>
          <w:lang w:val="en-US"/>
        </w:rPr>
        <w:t>– business licensing and permits; X</w:t>
      </w:r>
      <w:r w:rsidRPr="00F467EE">
        <w:rPr>
          <w:rFonts w:ascii="Times New Roman" w:hAnsi="Times New Roman" w:cs="Times New Roman"/>
          <w:sz w:val="24"/>
          <w:szCs w:val="20"/>
          <w:vertAlign w:val="subscript"/>
          <w:lang w:val="en-US"/>
        </w:rPr>
        <w:t xml:space="preserve">11 </w:t>
      </w:r>
      <w:r w:rsidRPr="00F467EE">
        <w:rPr>
          <w:rFonts w:ascii="Times New Roman" w:hAnsi="Times New Roman" w:cs="Times New Roman"/>
          <w:sz w:val="24"/>
          <w:szCs w:val="20"/>
          <w:lang w:val="en-US"/>
        </w:rPr>
        <w:t>– customs and trade regulations; X</w:t>
      </w:r>
      <w:r w:rsidRPr="00F467EE">
        <w:rPr>
          <w:rFonts w:ascii="Times New Roman" w:hAnsi="Times New Roman" w:cs="Times New Roman"/>
          <w:sz w:val="24"/>
          <w:szCs w:val="20"/>
          <w:vertAlign w:val="subscript"/>
          <w:lang w:val="en-US"/>
        </w:rPr>
        <w:t xml:space="preserve">12 </w:t>
      </w:r>
      <w:r w:rsidRPr="00F467EE">
        <w:rPr>
          <w:rFonts w:ascii="Times New Roman" w:hAnsi="Times New Roman" w:cs="Times New Roman"/>
          <w:sz w:val="24"/>
          <w:szCs w:val="20"/>
          <w:lang w:val="en-US"/>
        </w:rPr>
        <w:t>– labor regulations; X</w:t>
      </w:r>
      <w:r w:rsidRPr="00F467EE">
        <w:rPr>
          <w:rFonts w:ascii="Times New Roman" w:hAnsi="Times New Roman" w:cs="Times New Roman"/>
          <w:sz w:val="24"/>
          <w:szCs w:val="20"/>
          <w:vertAlign w:val="subscript"/>
          <w:lang w:val="en-US"/>
        </w:rPr>
        <w:t xml:space="preserve">13 </w:t>
      </w:r>
      <w:r w:rsidRPr="00F467EE">
        <w:rPr>
          <w:rFonts w:ascii="Times New Roman" w:hAnsi="Times New Roman" w:cs="Times New Roman"/>
          <w:sz w:val="24"/>
          <w:szCs w:val="20"/>
          <w:lang w:val="en-US"/>
        </w:rPr>
        <w:t>– labor skill level.</w:t>
      </w:r>
    </w:p>
    <w:p w:rsidR="007C285F" w:rsidRPr="00F467EE" w:rsidRDefault="007C285F" w:rsidP="007C285F">
      <w:pPr>
        <w:spacing w:after="0" w:line="360" w:lineRule="auto"/>
        <w:ind w:firstLine="709"/>
        <w:jc w:val="both"/>
        <w:rPr>
          <w:rFonts w:ascii="Times New Roman" w:hAnsi="Times New Roman" w:cs="Times New Roman"/>
          <w:sz w:val="24"/>
          <w:szCs w:val="20"/>
          <w:lang w:val="en-US"/>
        </w:rPr>
      </w:pPr>
      <w:r w:rsidRPr="00E71B42">
        <w:rPr>
          <w:rFonts w:ascii="Times New Roman" w:hAnsi="Times New Roman" w:cs="Times New Roman"/>
          <w:i/>
          <w:sz w:val="24"/>
          <w:szCs w:val="20"/>
          <w:lang w:val="en-US"/>
        </w:rPr>
        <w:t>Source:</w:t>
      </w:r>
      <w:r>
        <w:rPr>
          <w:rFonts w:ascii="Times New Roman" w:hAnsi="Times New Roman" w:cs="Times New Roman"/>
          <w:sz w:val="24"/>
          <w:szCs w:val="20"/>
          <w:lang w:val="en-US"/>
        </w:rPr>
        <w:t xml:space="preserve"> author’s calculations</w:t>
      </w:r>
    </w:p>
    <w:p w:rsidR="007C285F" w:rsidRDefault="007C285F" w:rsidP="007C285F">
      <w:pPr>
        <w:spacing w:after="0" w:line="360" w:lineRule="auto"/>
        <w:jc w:val="both"/>
        <w:rPr>
          <w:rFonts w:ascii="Times New Roman" w:hAnsi="Times New Roman" w:cs="Times New Roman"/>
          <w:sz w:val="24"/>
          <w:szCs w:val="24"/>
          <w:lang w:val="en-US"/>
        </w:rPr>
      </w:pPr>
    </w:p>
    <w:p w:rsidR="007C285F" w:rsidRDefault="007C285F" w:rsidP="007C285F">
      <w:pPr>
        <w:spacing w:after="0" w:line="360" w:lineRule="auto"/>
        <w:rPr>
          <w:rFonts w:ascii="Times New Roman" w:hAnsi="Times New Roman" w:cs="Times New Roman"/>
          <w:sz w:val="24"/>
          <w:szCs w:val="20"/>
          <w:lang w:val="en-US"/>
        </w:rPr>
      </w:pPr>
      <w:r w:rsidRPr="00E71B42">
        <w:rPr>
          <w:rFonts w:ascii="Times New Roman" w:hAnsi="Times New Roman" w:cs="Times New Roman"/>
          <w:b/>
          <w:sz w:val="24"/>
          <w:szCs w:val="20"/>
          <w:lang w:val="en-US"/>
        </w:rPr>
        <w:t>Figure 4</w:t>
      </w:r>
      <w:r>
        <w:rPr>
          <w:rFonts w:ascii="Times New Roman" w:hAnsi="Times New Roman" w:cs="Times New Roman"/>
          <w:sz w:val="24"/>
          <w:szCs w:val="20"/>
          <w:lang w:val="en-US"/>
        </w:rPr>
        <w:t xml:space="preserve"> Annual export growth in cluster gap</w:t>
      </w:r>
    </w:p>
    <w:p w:rsidR="007C285F" w:rsidRDefault="007C285F" w:rsidP="007C285F">
      <w:pPr>
        <w:spacing w:after="0" w:line="360" w:lineRule="auto"/>
        <w:jc w:val="center"/>
        <w:rPr>
          <w:rFonts w:ascii="Times New Roman" w:hAnsi="Times New Roman" w:cs="Times New Roman"/>
          <w:sz w:val="24"/>
          <w:szCs w:val="20"/>
          <w:lang w:val="en-US"/>
        </w:rPr>
      </w:pPr>
      <w:r>
        <w:rPr>
          <w:noProof/>
          <w:lang w:eastAsia="ru-RU"/>
        </w:rPr>
        <w:drawing>
          <wp:inline distT="0" distB="0" distL="0" distR="0" wp14:anchorId="748907CC" wp14:editId="47FD2002">
            <wp:extent cx="4572000" cy="2743200"/>
            <wp:effectExtent l="0" t="0" r="19050" b="1905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C285F" w:rsidRPr="00E71B42" w:rsidRDefault="007C285F" w:rsidP="007C285F">
      <w:pPr>
        <w:spacing w:after="0" w:line="360" w:lineRule="auto"/>
        <w:ind w:firstLine="709"/>
        <w:rPr>
          <w:rFonts w:ascii="Times New Roman" w:hAnsi="Times New Roman" w:cs="Times New Roman"/>
          <w:sz w:val="24"/>
          <w:szCs w:val="20"/>
          <w:lang w:val="en-US"/>
        </w:rPr>
      </w:pPr>
      <w:r w:rsidRPr="00E71B42">
        <w:rPr>
          <w:rFonts w:ascii="Times New Roman" w:hAnsi="Times New Roman" w:cs="Times New Roman"/>
          <w:i/>
          <w:sz w:val="24"/>
          <w:szCs w:val="20"/>
          <w:lang w:val="en-US"/>
        </w:rPr>
        <w:t>Source:</w:t>
      </w:r>
      <w:r>
        <w:rPr>
          <w:rFonts w:ascii="Times New Roman" w:hAnsi="Times New Roman" w:cs="Times New Roman"/>
          <w:sz w:val="24"/>
          <w:szCs w:val="20"/>
          <w:lang w:val="en-US"/>
        </w:rPr>
        <w:t xml:space="preserve"> author’s calculations</w:t>
      </w:r>
    </w:p>
    <w:p w:rsidR="007C285F" w:rsidRPr="009A52DB" w:rsidRDefault="007C285F" w:rsidP="007C285F">
      <w:pPr>
        <w:spacing w:after="0" w:line="360" w:lineRule="auto"/>
        <w:jc w:val="both"/>
        <w:rPr>
          <w:rFonts w:ascii="Times New Roman" w:hAnsi="Times New Roman" w:cs="Times New Roman"/>
          <w:sz w:val="24"/>
          <w:szCs w:val="24"/>
          <w:lang w:val="en-US"/>
        </w:rPr>
      </w:pPr>
    </w:p>
    <w:sectPr w:rsidR="007C285F" w:rsidRPr="009A52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C6BDB"/>
    <w:multiLevelType w:val="hybridMultilevel"/>
    <w:tmpl w:val="1750C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E40"/>
    <w:rsid w:val="000159B9"/>
    <w:rsid w:val="00024926"/>
    <w:rsid w:val="00053397"/>
    <w:rsid w:val="0007118A"/>
    <w:rsid w:val="0007527B"/>
    <w:rsid w:val="000A6136"/>
    <w:rsid w:val="000B25E7"/>
    <w:rsid w:val="000B2EF4"/>
    <w:rsid w:val="000B3CC2"/>
    <w:rsid w:val="000D6570"/>
    <w:rsid w:val="000F11D3"/>
    <w:rsid w:val="001205B0"/>
    <w:rsid w:val="00120C11"/>
    <w:rsid w:val="00120FDC"/>
    <w:rsid w:val="00121A42"/>
    <w:rsid w:val="001403E7"/>
    <w:rsid w:val="00142840"/>
    <w:rsid w:val="00147557"/>
    <w:rsid w:val="0015657E"/>
    <w:rsid w:val="00172532"/>
    <w:rsid w:val="0017757C"/>
    <w:rsid w:val="00181A46"/>
    <w:rsid w:val="00181DB2"/>
    <w:rsid w:val="001F03DF"/>
    <w:rsid w:val="002027EC"/>
    <w:rsid w:val="00224698"/>
    <w:rsid w:val="0023186F"/>
    <w:rsid w:val="002337E7"/>
    <w:rsid w:val="00255F5B"/>
    <w:rsid w:val="002569FF"/>
    <w:rsid w:val="00261105"/>
    <w:rsid w:val="00276070"/>
    <w:rsid w:val="002849F5"/>
    <w:rsid w:val="002A24C2"/>
    <w:rsid w:val="002A460F"/>
    <w:rsid w:val="002B0331"/>
    <w:rsid w:val="002B46A8"/>
    <w:rsid w:val="002C69B7"/>
    <w:rsid w:val="002C7244"/>
    <w:rsid w:val="002D45A2"/>
    <w:rsid w:val="002E0EA3"/>
    <w:rsid w:val="003168AA"/>
    <w:rsid w:val="00320171"/>
    <w:rsid w:val="0033456E"/>
    <w:rsid w:val="00343DB2"/>
    <w:rsid w:val="00354F08"/>
    <w:rsid w:val="003609B3"/>
    <w:rsid w:val="00373859"/>
    <w:rsid w:val="00377AF9"/>
    <w:rsid w:val="00382E50"/>
    <w:rsid w:val="00383D99"/>
    <w:rsid w:val="00387F99"/>
    <w:rsid w:val="0039415E"/>
    <w:rsid w:val="003A09CA"/>
    <w:rsid w:val="003D08FF"/>
    <w:rsid w:val="003D3E16"/>
    <w:rsid w:val="003E6A7A"/>
    <w:rsid w:val="003F1025"/>
    <w:rsid w:val="0040727F"/>
    <w:rsid w:val="004102C2"/>
    <w:rsid w:val="00443AC4"/>
    <w:rsid w:val="0045604D"/>
    <w:rsid w:val="00460A89"/>
    <w:rsid w:val="00476534"/>
    <w:rsid w:val="004A55C3"/>
    <w:rsid w:val="004B2685"/>
    <w:rsid w:val="004B3594"/>
    <w:rsid w:val="004E6CE5"/>
    <w:rsid w:val="00536F75"/>
    <w:rsid w:val="00580602"/>
    <w:rsid w:val="005954F9"/>
    <w:rsid w:val="005B04D7"/>
    <w:rsid w:val="005D1679"/>
    <w:rsid w:val="006101EE"/>
    <w:rsid w:val="00610D01"/>
    <w:rsid w:val="0061615B"/>
    <w:rsid w:val="00632E40"/>
    <w:rsid w:val="0064678A"/>
    <w:rsid w:val="006513A6"/>
    <w:rsid w:val="0066300E"/>
    <w:rsid w:val="00664339"/>
    <w:rsid w:val="006725EA"/>
    <w:rsid w:val="006943F9"/>
    <w:rsid w:val="006B2D55"/>
    <w:rsid w:val="006C3429"/>
    <w:rsid w:val="006C3BB3"/>
    <w:rsid w:val="006C710C"/>
    <w:rsid w:val="0070423F"/>
    <w:rsid w:val="00732797"/>
    <w:rsid w:val="0075530C"/>
    <w:rsid w:val="00760D81"/>
    <w:rsid w:val="00761496"/>
    <w:rsid w:val="007869A3"/>
    <w:rsid w:val="007A177D"/>
    <w:rsid w:val="007A500B"/>
    <w:rsid w:val="007B4270"/>
    <w:rsid w:val="007B6016"/>
    <w:rsid w:val="007C13F3"/>
    <w:rsid w:val="007C285F"/>
    <w:rsid w:val="007C695B"/>
    <w:rsid w:val="007C76CA"/>
    <w:rsid w:val="007F154D"/>
    <w:rsid w:val="0080655A"/>
    <w:rsid w:val="008135A8"/>
    <w:rsid w:val="00823B92"/>
    <w:rsid w:val="00860F03"/>
    <w:rsid w:val="0087044D"/>
    <w:rsid w:val="008847F8"/>
    <w:rsid w:val="00897C07"/>
    <w:rsid w:val="008A006E"/>
    <w:rsid w:val="008C09EA"/>
    <w:rsid w:val="008D2A32"/>
    <w:rsid w:val="00922D83"/>
    <w:rsid w:val="00924213"/>
    <w:rsid w:val="00940801"/>
    <w:rsid w:val="00962806"/>
    <w:rsid w:val="009A526B"/>
    <w:rsid w:val="009A52DB"/>
    <w:rsid w:val="009B59A9"/>
    <w:rsid w:val="009B6BD4"/>
    <w:rsid w:val="009C6062"/>
    <w:rsid w:val="009F747C"/>
    <w:rsid w:val="00A14FCD"/>
    <w:rsid w:val="00A21014"/>
    <w:rsid w:val="00A3306C"/>
    <w:rsid w:val="00A44A2D"/>
    <w:rsid w:val="00A73239"/>
    <w:rsid w:val="00A74880"/>
    <w:rsid w:val="00A94936"/>
    <w:rsid w:val="00AA765B"/>
    <w:rsid w:val="00AA7CEC"/>
    <w:rsid w:val="00AB1F16"/>
    <w:rsid w:val="00AC41A7"/>
    <w:rsid w:val="00AF33F8"/>
    <w:rsid w:val="00B256EF"/>
    <w:rsid w:val="00B5421E"/>
    <w:rsid w:val="00B66140"/>
    <w:rsid w:val="00B94D40"/>
    <w:rsid w:val="00BE63AC"/>
    <w:rsid w:val="00C04DE1"/>
    <w:rsid w:val="00C2739B"/>
    <w:rsid w:val="00C31B45"/>
    <w:rsid w:val="00C443BF"/>
    <w:rsid w:val="00C56534"/>
    <w:rsid w:val="00C72413"/>
    <w:rsid w:val="00C77700"/>
    <w:rsid w:val="00D01E08"/>
    <w:rsid w:val="00D043BF"/>
    <w:rsid w:val="00D04C3B"/>
    <w:rsid w:val="00D146B2"/>
    <w:rsid w:val="00D25E32"/>
    <w:rsid w:val="00D55311"/>
    <w:rsid w:val="00D67244"/>
    <w:rsid w:val="00D9136F"/>
    <w:rsid w:val="00DA3EC6"/>
    <w:rsid w:val="00DA476C"/>
    <w:rsid w:val="00DB6F67"/>
    <w:rsid w:val="00DB72D1"/>
    <w:rsid w:val="00DE498C"/>
    <w:rsid w:val="00E023A4"/>
    <w:rsid w:val="00E11F7E"/>
    <w:rsid w:val="00E31548"/>
    <w:rsid w:val="00E350D7"/>
    <w:rsid w:val="00E71B42"/>
    <w:rsid w:val="00EA2D93"/>
    <w:rsid w:val="00ED632C"/>
    <w:rsid w:val="00EF0311"/>
    <w:rsid w:val="00EF2141"/>
    <w:rsid w:val="00EF62D7"/>
    <w:rsid w:val="00EF63E3"/>
    <w:rsid w:val="00EF7C3E"/>
    <w:rsid w:val="00F07971"/>
    <w:rsid w:val="00F467EE"/>
    <w:rsid w:val="00F60405"/>
    <w:rsid w:val="00FA711E"/>
    <w:rsid w:val="00FC44D3"/>
    <w:rsid w:val="00FD70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0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256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56EF"/>
    <w:rPr>
      <w:rFonts w:ascii="Tahoma" w:hAnsi="Tahoma" w:cs="Tahoma"/>
      <w:sz w:val="16"/>
      <w:szCs w:val="16"/>
    </w:rPr>
  </w:style>
  <w:style w:type="paragraph" w:styleId="a6">
    <w:name w:val="Normal (Web)"/>
    <w:basedOn w:val="a"/>
    <w:uiPriority w:val="99"/>
    <w:semiHidden/>
    <w:unhideWhenUsed/>
    <w:rsid w:val="0039415E"/>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7">
    <w:name w:val="List Paragraph"/>
    <w:basedOn w:val="a"/>
    <w:uiPriority w:val="34"/>
    <w:qFormat/>
    <w:rsid w:val="00C04DE1"/>
    <w:pPr>
      <w:ind w:left="720"/>
      <w:contextualSpacing/>
    </w:pPr>
  </w:style>
  <w:style w:type="character" w:styleId="a8">
    <w:name w:val="Hyperlink"/>
    <w:basedOn w:val="a0"/>
    <w:uiPriority w:val="99"/>
    <w:unhideWhenUsed/>
    <w:rsid w:val="00DB72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0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256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56EF"/>
    <w:rPr>
      <w:rFonts w:ascii="Tahoma" w:hAnsi="Tahoma" w:cs="Tahoma"/>
      <w:sz w:val="16"/>
      <w:szCs w:val="16"/>
    </w:rPr>
  </w:style>
  <w:style w:type="paragraph" w:styleId="a6">
    <w:name w:val="Normal (Web)"/>
    <w:basedOn w:val="a"/>
    <w:uiPriority w:val="99"/>
    <w:semiHidden/>
    <w:unhideWhenUsed/>
    <w:rsid w:val="0039415E"/>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7">
    <w:name w:val="List Paragraph"/>
    <w:basedOn w:val="a"/>
    <w:uiPriority w:val="34"/>
    <w:qFormat/>
    <w:rsid w:val="00C04DE1"/>
    <w:pPr>
      <w:ind w:left="720"/>
      <w:contextualSpacing/>
    </w:pPr>
  </w:style>
  <w:style w:type="character" w:styleId="a8">
    <w:name w:val="Hyperlink"/>
    <w:basedOn w:val="a0"/>
    <w:uiPriority w:val="99"/>
    <w:unhideWhenUsed/>
    <w:rsid w:val="00DB72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57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aaermolina@yandex.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D:\&#1040;&#1089;&#1087;&#1080;&#1088;&#1072;&#1085;&#1090;&#1091;&#1088;&#1072;\&#1044;&#1080;&#1089;&#1089;&#1077;&#1088;&#1090;&#1072;&#1094;&#1080;&#1103;\&#1055;&#1088;&#1077;&#1076;&#1087;&#1088;&#1080;&#1085;&#1080;&#1084;&#1072;&#1090;&#1077;&#1083;&#1100;&#1089;&#1082;&#1072;&#1103;%20&#1089;&#1088;&#1077;&#1076;&#1072;\&#1050;&#1083;&#1072;&#1089;&#1090;&#1077;&#1088;&#1085;&#1099;&#1081;%20&#1072;&#1085;&#1072;&#1083;&#1080;&#107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40;&#1089;&#1087;&#1080;&#1088;&#1072;&#1085;&#1090;&#1091;&#1088;&#1072;\&#1044;&#1080;&#1089;&#1089;&#1077;&#1088;&#1090;&#1072;&#1094;&#1080;&#1103;\&#1055;&#1088;&#1077;&#1076;&#1087;&#1088;&#1080;&#1085;&#1080;&#1084;&#1072;&#1090;&#1077;&#1083;&#1100;&#1089;&#1082;&#1072;&#1103;%20&#1089;&#1088;&#1077;&#1076;&#1072;\&#1058;&#1072;&#1073;&#1083;&#1080;&#1094;&#1099;%20&#1089;&#1086;&#1087;&#1088;&#1103;&#1078;&#1077;&#1085;&#1085;&#1086;&#1089;&#1090;&#108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radarChart>
        <c:radarStyle val="marker"/>
        <c:varyColors val="0"/>
        <c:ser>
          <c:idx val="0"/>
          <c:order val="0"/>
          <c:tx>
            <c:strRef>
              <c:f>Лист9!$B$1</c:f>
              <c:strCache>
                <c:ptCount val="1"/>
                <c:pt idx="0">
                  <c:v>Cluster 1_1</c:v>
                </c:pt>
              </c:strCache>
            </c:strRef>
          </c:tx>
          <c:spPr>
            <a:ln>
              <a:solidFill>
                <a:schemeClr val="accent3"/>
              </a:solidFill>
            </a:ln>
          </c:spPr>
          <c:marker>
            <c:spPr>
              <a:solidFill>
                <a:schemeClr val="accent3"/>
              </a:solidFill>
              <a:ln>
                <a:solidFill>
                  <a:schemeClr val="accent3"/>
                </a:solidFill>
              </a:ln>
            </c:spPr>
          </c:marker>
          <c:cat>
            <c:strRef>
              <c:f>Лист9!$A$2:$A$14</c:f>
              <c:strCache>
                <c:ptCount val="13"/>
                <c:pt idx="0">
                  <c:v>X1</c:v>
                </c:pt>
                <c:pt idx="1">
                  <c:v>X2</c:v>
                </c:pt>
                <c:pt idx="2">
                  <c:v>X3</c:v>
                </c:pt>
                <c:pt idx="3">
                  <c:v>X4</c:v>
                </c:pt>
                <c:pt idx="4">
                  <c:v>X5</c:v>
                </c:pt>
                <c:pt idx="5">
                  <c:v>X6</c:v>
                </c:pt>
                <c:pt idx="6">
                  <c:v>X7</c:v>
                </c:pt>
                <c:pt idx="7">
                  <c:v>X8</c:v>
                </c:pt>
                <c:pt idx="8">
                  <c:v>X9</c:v>
                </c:pt>
                <c:pt idx="9">
                  <c:v>X10</c:v>
                </c:pt>
                <c:pt idx="10">
                  <c:v>X11</c:v>
                </c:pt>
                <c:pt idx="11">
                  <c:v>X12</c:v>
                </c:pt>
                <c:pt idx="12">
                  <c:v>X13</c:v>
                </c:pt>
              </c:strCache>
            </c:strRef>
          </c:cat>
          <c:val>
            <c:numRef>
              <c:f>Лист9!$B$2:$B$14</c:f>
              <c:numCache>
                <c:formatCode>0.00</c:formatCode>
                <c:ptCount val="13"/>
                <c:pt idx="0">
                  <c:v>20.241666666666667</c:v>
                </c:pt>
                <c:pt idx="1">
                  <c:v>6.6749999999999998</c:v>
                </c:pt>
                <c:pt idx="2">
                  <c:v>13.113888888888887</c:v>
                </c:pt>
                <c:pt idx="3">
                  <c:v>17.000000000000004</c:v>
                </c:pt>
                <c:pt idx="4">
                  <c:v>17.838888888888885</c:v>
                </c:pt>
                <c:pt idx="5">
                  <c:v>21.249999999999996</c:v>
                </c:pt>
                <c:pt idx="6">
                  <c:v>11.377777777777776</c:v>
                </c:pt>
                <c:pt idx="7">
                  <c:v>16.447222222222219</c:v>
                </c:pt>
                <c:pt idx="8">
                  <c:v>10.399999999999999</c:v>
                </c:pt>
                <c:pt idx="9">
                  <c:v>7.2055555555555539</c:v>
                </c:pt>
                <c:pt idx="10">
                  <c:v>10.411111111111113</c:v>
                </c:pt>
                <c:pt idx="11">
                  <c:v>5.3194444444444446</c:v>
                </c:pt>
                <c:pt idx="12">
                  <c:v>17.422222222222228</c:v>
                </c:pt>
              </c:numCache>
            </c:numRef>
          </c:val>
        </c:ser>
        <c:ser>
          <c:idx val="1"/>
          <c:order val="1"/>
          <c:tx>
            <c:strRef>
              <c:f>Лист9!$C$1</c:f>
              <c:strCache>
                <c:ptCount val="1"/>
                <c:pt idx="0">
                  <c:v>Cluster 3_2</c:v>
                </c:pt>
              </c:strCache>
            </c:strRef>
          </c:tx>
          <c:cat>
            <c:strRef>
              <c:f>Лист9!$A$2:$A$14</c:f>
              <c:strCache>
                <c:ptCount val="13"/>
                <c:pt idx="0">
                  <c:v>X1</c:v>
                </c:pt>
                <c:pt idx="1">
                  <c:v>X2</c:v>
                </c:pt>
                <c:pt idx="2">
                  <c:v>X3</c:v>
                </c:pt>
                <c:pt idx="3">
                  <c:v>X4</c:v>
                </c:pt>
                <c:pt idx="4">
                  <c:v>X5</c:v>
                </c:pt>
                <c:pt idx="5">
                  <c:v>X6</c:v>
                </c:pt>
                <c:pt idx="6">
                  <c:v>X7</c:v>
                </c:pt>
                <c:pt idx="7">
                  <c:v>X8</c:v>
                </c:pt>
                <c:pt idx="8">
                  <c:v>X9</c:v>
                </c:pt>
                <c:pt idx="9">
                  <c:v>X10</c:v>
                </c:pt>
                <c:pt idx="10">
                  <c:v>X11</c:v>
                </c:pt>
                <c:pt idx="11">
                  <c:v>X12</c:v>
                </c:pt>
                <c:pt idx="12">
                  <c:v>X13</c:v>
                </c:pt>
              </c:strCache>
            </c:strRef>
          </c:cat>
          <c:val>
            <c:numRef>
              <c:f>Лист9!$C$2:$C$14</c:f>
              <c:numCache>
                <c:formatCode>0.00</c:formatCode>
                <c:ptCount val="13"/>
                <c:pt idx="0">
                  <c:v>54.012500000000003</c:v>
                </c:pt>
                <c:pt idx="1">
                  <c:v>24.062499999999996</c:v>
                </c:pt>
                <c:pt idx="2">
                  <c:v>36.987499999999997</c:v>
                </c:pt>
                <c:pt idx="3">
                  <c:v>45.6</c:v>
                </c:pt>
                <c:pt idx="4">
                  <c:v>48.750000000000007</c:v>
                </c:pt>
                <c:pt idx="5">
                  <c:v>40.225000000000001</c:v>
                </c:pt>
                <c:pt idx="6">
                  <c:v>24.375</c:v>
                </c:pt>
                <c:pt idx="7">
                  <c:v>66.512500000000003</c:v>
                </c:pt>
                <c:pt idx="8">
                  <c:v>50.362499999999997</c:v>
                </c:pt>
                <c:pt idx="9">
                  <c:v>21.5</c:v>
                </c:pt>
                <c:pt idx="10">
                  <c:v>27.762499999999999</c:v>
                </c:pt>
                <c:pt idx="11">
                  <c:v>29.512499999999996</c:v>
                </c:pt>
                <c:pt idx="12">
                  <c:v>42.612500000000004</c:v>
                </c:pt>
              </c:numCache>
            </c:numRef>
          </c:val>
        </c:ser>
        <c:ser>
          <c:idx val="2"/>
          <c:order val="2"/>
          <c:tx>
            <c:strRef>
              <c:f>Лист9!$D$1</c:f>
              <c:strCache>
                <c:ptCount val="1"/>
                <c:pt idx="0">
                  <c:v>The world average</c:v>
                </c:pt>
              </c:strCache>
            </c:strRef>
          </c:tx>
          <c:spPr>
            <a:ln>
              <a:solidFill>
                <a:schemeClr val="accent1"/>
              </a:solidFill>
            </a:ln>
          </c:spPr>
          <c:marker>
            <c:spPr>
              <a:solidFill>
                <a:schemeClr val="accent1"/>
              </a:solidFill>
              <a:ln>
                <a:solidFill>
                  <a:schemeClr val="accent1"/>
                </a:solidFill>
              </a:ln>
            </c:spPr>
          </c:marker>
          <c:cat>
            <c:strRef>
              <c:f>Лист9!$A$2:$A$14</c:f>
              <c:strCache>
                <c:ptCount val="13"/>
                <c:pt idx="0">
                  <c:v>X1</c:v>
                </c:pt>
                <c:pt idx="1">
                  <c:v>X2</c:v>
                </c:pt>
                <c:pt idx="2">
                  <c:v>X3</c:v>
                </c:pt>
                <c:pt idx="3">
                  <c:v>X4</c:v>
                </c:pt>
                <c:pt idx="4">
                  <c:v>X5</c:v>
                </c:pt>
                <c:pt idx="5">
                  <c:v>X6</c:v>
                </c:pt>
                <c:pt idx="6">
                  <c:v>X7</c:v>
                </c:pt>
                <c:pt idx="7">
                  <c:v>X8</c:v>
                </c:pt>
                <c:pt idx="8">
                  <c:v>X9</c:v>
                </c:pt>
                <c:pt idx="9">
                  <c:v>X10</c:v>
                </c:pt>
                <c:pt idx="10">
                  <c:v>X11</c:v>
                </c:pt>
                <c:pt idx="11">
                  <c:v>X12</c:v>
                </c:pt>
                <c:pt idx="12">
                  <c:v>X13</c:v>
                </c:pt>
              </c:strCache>
            </c:strRef>
          </c:cat>
          <c:val>
            <c:numRef>
              <c:f>Лист9!$D$2:$D$14</c:f>
              <c:numCache>
                <c:formatCode>0.00</c:formatCode>
                <c:ptCount val="13"/>
                <c:pt idx="0">
                  <c:v>33.700000000000003</c:v>
                </c:pt>
                <c:pt idx="1">
                  <c:v>15.4</c:v>
                </c:pt>
                <c:pt idx="2">
                  <c:v>22.6</c:v>
                </c:pt>
                <c:pt idx="3">
                  <c:v>28.7</c:v>
                </c:pt>
                <c:pt idx="4">
                  <c:v>27.9</c:v>
                </c:pt>
                <c:pt idx="5">
                  <c:v>33.5</c:v>
                </c:pt>
                <c:pt idx="6">
                  <c:v>20</c:v>
                </c:pt>
                <c:pt idx="7">
                  <c:v>30.5</c:v>
                </c:pt>
                <c:pt idx="8">
                  <c:v>20.6</c:v>
                </c:pt>
                <c:pt idx="9">
                  <c:v>12.9</c:v>
                </c:pt>
                <c:pt idx="10">
                  <c:v>17.100000000000001</c:v>
                </c:pt>
                <c:pt idx="11">
                  <c:v>11.2</c:v>
                </c:pt>
                <c:pt idx="12">
                  <c:v>24.4</c:v>
                </c:pt>
              </c:numCache>
            </c:numRef>
          </c:val>
        </c:ser>
        <c:dLbls>
          <c:showLegendKey val="0"/>
          <c:showVal val="0"/>
          <c:showCatName val="0"/>
          <c:showSerName val="0"/>
          <c:showPercent val="0"/>
          <c:showBubbleSize val="0"/>
        </c:dLbls>
        <c:axId val="89660416"/>
        <c:axId val="90040576"/>
      </c:radarChart>
      <c:catAx>
        <c:axId val="89660416"/>
        <c:scaling>
          <c:orientation val="minMax"/>
        </c:scaling>
        <c:delete val="0"/>
        <c:axPos val="b"/>
        <c:majorGridlines/>
        <c:majorTickMark val="out"/>
        <c:minorTickMark val="none"/>
        <c:tickLblPos val="nextTo"/>
        <c:crossAx val="90040576"/>
        <c:crosses val="autoZero"/>
        <c:auto val="1"/>
        <c:lblAlgn val="ctr"/>
        <c:lblOffset val="100"/>
        <c:noMultiLvlLbl val="0"/>
      </c:catAx>
      <c:valAx>
        <c:axId val="90040576"/>
        <c:scaling>
          <c:orientation val="minMax"/>
        </c:scaling>
        <c:delete val="0"/>
        <c:axPos val="l"/>
        <c:majorGridlines/>
        <c:numFmt formatCode="0" sourceLinked="0"/>
        <c:majorTickMark val="cross"/>
        <c:minorTickMark val="none"/>
        <c:tickLblPos val="nextTo"/>
        <c:crossAx val="89660416"/>
        <c:crosses val="autoZero"/>
        <c:crossBetween val="between"/>
        <c:majorUnit val="20"/>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'Exports of goods and services'!$B$26</c:f>
              <c:strCache>
                <c:ptCount val="1"/>
                <c:pt idx="0">
                  <c:v>Less than 105.0%</c:v>
                </c:pt>
              </c:strCache>
            </c:strRef>
          </c:tx>
          <c:invertIfNegative val="0"/>
          <c:dLbls>
            <c:dLblPos val="ctr"/>
            <c:showLegendKey val="0"/>
            <c:showVal val="1"/>
            <c:showCatName val="0"/>
            <c:showSerName val="0"/>
            <c:showPercent val="0"/>
            <c:showBubbleSize val="0"/>
            <c:showLeaderLines val="0"/>
          </c:dLbls>
          <c:cat>
            <c:strRef>
              <c:f>'Exports of goods and services'!$A$27:$A$29</c:f>
              <c:strCache>
                <c:ptCount val="3"/>
                <c:pt idx="0">
                  <c:v>Cluster 1</c:v>
                </c:pt>
                <c:pt idx="1">
                  <c:v>Cluster 2</c:v>
                </c:pt>
                <c:pt idx="2">
                  <c:v>Cluster 3</c:v>
                </c:pt>
              </c:strCache>
            </c:strRef>
          </c:cat>
          <c:val>
            <c:numRef>
              <c:f>'Exports of goods and services'!$B$27:$B$29</c:f>
              <c:numCache>
                <c:formatCode>General</c:formatCode>
                <c:ptCount val="3"/>
                <c:pt idx="0">
                  <c:v>30.6</c:v>
                </c:pt>
                <c:pt idx="1">
                  <c:v>29.4</c:v>
                </c:pt>
                <c:pt idx="2">
                  <c:v>41.9</c:v>
                </c:pt>
              </c:numCache>
            </c:numRef>
          </c:val>
        </c:ser>
        <c:ser>
          <c:idx val="1"/>
          <c:order val="1"/>
          <c:tx>
            <c:strRef>
              <c:f>'Exports of goods and services'!$C$26</c:f>
              <c:strCache>
                <c:ptCount val="1"/>
                <c:pt idx="0">
                  <c:v>105.1% - 110.0%</c:v>
                </c:pt>
              </c:strCache>
            </c:strRef>
          </c:tx>
          <c:invertIfNegative val="0"/>
          <c:dLbls>
            <c:dLblPos val="ctr"/>
            <c:showLegendKey val="0"/>
            <c:showVal val="1"/>
            <c:showCatName val="0"/>
            <c:showSerName val="0"/>
            <c:showPercent val="0"/>
            <c:showBubbleSize val="0"/>
            <c:showLeaderLines val="0"/>
          </c:dLbls>
          <c:cat>
            <c:strRef>
              <c:f>'Exports of goods and services'!$A$27:$A$29</c:f>
              <c:strCache>
                <c:ptCount val="3"/>
                <c:pt idx="0">
                  <c:v>Cluster 1</c:v>
                </c:pt>
                <c:pt idx="1">
                  <c:v>Cluster 2</c:v>
                </c:pt>
                <c:pt idx="2">
                  <c:v>Cluster 3</c:v>
                </c:pt>
              </c:strCache>
            </c:strRef>
          </c:cat>
          <c:val>
            <c:numRef>
              <c:f>'Exports of goods and services'!$C$27:$C$29</c:f>
              <c:numCache>
                <c:formatCode>General</c:formatCode>
                <c:ptCount val="3"/>
                <c:pt idx="0">
                  <c:v>28.6</c:v>
                </c:pt>
                <c:pt idx="1">
                  <c:v>52.9</c:v>
                </c:pt>
                <c:pt idx="2">
                  <c:v>41.9</c:v>
                </c:pt>
              </c:numCache>
            </c:numRef>
          </c:val>
        </c:ser>
        <c:ser>
          <c:idx val="2"/>
          <c:order val="2"/>
          <c:tx>
            <c:strRef>
              <c:f>'Exports of goods and services'!$D$26</c:f>
              <c:strCache>
                <c:ptCount val="1"/>
                <c:pt idx="0">
                  <c:v>More than 110.1%</c:v>
                </c:pt>
              </c:strCache>
            </c:strRef>
          </c:tx>
          <c:invertIfNegative val="0"/>
          <c:dLbls>
            <c:dLblPos val="ctr"/>
            <c:showLegendKey val="0"/>
            <c:showVal val="1"/>
            <c:showCatName val="0"/>
            <c:showSerName val="0"/>
            <c:showPercent val="0"/>
            <c:showBubbleSize val="0"/>
            <c:showLeaderLines val="0"/>
          </c:dLbls>
          <c:cat>
            <c:strRef>
              <c:f>'Exports of goods and services'!$A$27:$A$29</c:f>
              <c:strCache>
                <c:ptCount val="3"/>
                <c:pt idx="0">
                  <c:v>Cluster 1</c:v>
                </c:pt>
                <c:pt idx="1">
                  <c:v>Cluster 2</c:v>
                </c:pt>
                <c:pt idx="2">
                  <c:v>Cluster 3</c:v>
                </c:pt>
              </c:strCache>
            </c:strRef>
          </c:cat>
          <c:val>
            <c:numRef>
              <c:f>'Exports of goods and services'!$D$27:$D$29</c:f>
              <c:numCache>
                <c:formatCode>General</c:formatCode>
                <c:ptCount val="3"/>
                <c:pt idx="0">
                  <c:v>40.799999999999997</c:v>
                </c:pt>
                <c:pt idx="1">
                  <c:v>17.600000000000001</c:v>
                </c:pt>
                <c:pt idx="2">
                  <c:v>16.100000000000001</c:v>
                </c:pt>
              </c:numCache>
            </c:numRef>
          </c:val>
        </c:ser>
        <c:dLbls>
          <c:showLegendKey val="0"/>
          <c:showVal val="0"/>
          <c:showCatName val="0"/>
          <c:showSerName val="0"/>
          <c:showPercent val="0"/>
          <c:showBubbleSize val="0"/>
        </c:dLbls>
        <c:gapWidth val="150"/>
        <c:overlap val="100"/>
        <c:axId val="89660928"/>
        <c:axId val="90044608"/>
      </c:barChart>
      <c:catAx>
        <c:axId val="89660928"/>
        <c:scaling>
          <c:orientation val="minMax"/>
        </c:scaling>
        <c:delete val="0"/>
        <c:axPos val="b"/>
        <c:majorTickMark val="out"/>
        <c:minorTickMark val="none"/>
        <c:tickLblPos val="nextTo"/>
        <c:crossAx val="90044608"/>
        <c:crosses val="autoZero"/>
        <c:auto val="1"/>
        <c:lblAlgn val="ctr"/>
        <c:lblOffset val="100"/>
        <c:noMultiLvlLbl val="0"/>
      </c:catAx>
      <c:valAx>
        <c:axId val="90044608"/>
        <c:scaling>
          <c:orientation val="minMax"/>
        </c:scaling>
        <c:delete val="0"/>
        <c:axPos val="l"/>
        <c:majorGridlines/>
        <c:title>
          <c:tx>
            <c:rich>
              <a:bodyPr rot="-5400000" vert="horz"/>
              <a:lstStyle/>
              <a:p>
                <a:pPr>
                  <a:defRPr/>
                </a:pPr>
                <a:r>
                  <a:rPr lang="en-US"/>
                  <a:t>Percentage</a:t>
                </a:r>
                <a:r>
                  <a:rPr lang="en-US" baseline="0"/>
                  <a:t> of countries</a:t>
                </a:r>
                <a:endParaRPr lang="ru-RU"/>
              </a:p>
            </c:rich>
          </c:tx>
          <c:overlay val="0"/>
        </c:title>
        <c:numFmt formatCode="General" sourceLinked="1"/>
        <c:majorTickMark val="out"/>
        <c:minorTickMark val="none"/>
        <c:tickLblPos val="nextTo"/>
        <c:crossAx val="89660928"/>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C96F8-1008-47C5-901A-D69AB3AF0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5549</Words>
  <Characters>31632</Characters>
  <Application>Microsoft Office Word</Application>
  <DocSecurity>4</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Anuta</dc:creator>
  <cp:lastModifiedBy>Пользователь Windows</cp:lastModifiedBy>
  <cp:revision>2</cp:revision>
  <cp:lastPrinted>2015-12-18T14:30:00Z</cp:lastPrinted>
  <dcterms:created xsi:type="dcterms:W3CDTF">2016-10-07T07:46:00Z</dcterms:created>
  <dcterms:modified xsi:type="dcterms:W3CDTF">2016-10-07T07:46:00Z</dcterms:modified>
</cp:coreProperties>
</file>