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CB" w:rsidRPr="00CA2B01" w:rsidRDefault="00BC03CB" w:rsidP="00C560BE">
      <w:pPr>
        <w:spacing w:after="0" w:line="240" w:lineRule="auto"/>
        <w:ind w:firstLine="709"/>
        <w:contextualSpacing/>
        <w:jc w:val="right"/>
        <w:rPr>
          <w:rFonts w:ascii="Times New Roman" w:hAnsi="Times New Roman" w:cs="Times New Roman"/>
          <w:sz w:val="28"/>
          <w:szCs w:val="28"/>
        </w:rPr>
      </w:pPr>
      <w:proofErr w:type="spellStart"/>
      <w:r w:rsidRPr="00CA2B01">
        <w:rPr>
          <w:rFonts w:ascii="Times New Roman" w:hAnsi="Times New Roman" w:cs="Times New Roman"/>
          <w:sz w:val="28"/>
          <w:szCs w:val="28"/>
        </w:rPr>
        <w:t>И.Шаблинский</w:t>
      </w:r>
      <w:proofErr w:type="spellEnd"/>
      <w:r w:rsidRPr="00CA2B01">
        <w:rPr>
          <w:rFonts w:ascii="Times New Roman" w:hAnsi="Times New Roman" w:cs="Times New Roman"/>
          <w:sz w:val="28"/>
          <w:szCs w:val="28"/>
        </w:rPr>
        <w:t xml:space="preserve">, </w:t>
      </w:r>
      <w:proofErr w:type="spellStart"/>
      <w:r w:rsidRPr="00CA2B01">
        <w:rPr>
          <w:rFonts w:ascii="Times New Roman" w:hAnsi="Times New Roman" w:cs="Times New Roman"/>
          <w:sz w:val="28"/>
          <w:szCs w:val="28"/>
        </w:rPr>
        <w:t>д.ю.н</w:t>
      </w:r>
      <w:proofErr w:type="spellEnd"/>
      <w:r w:rsidRPr="00CA2B01">
        <w:rPr>
          <w:rFonts w:ascii="Times New Roman" w:hAnsi="Times New Roman" w:cs="Times New Roman"/>
          <w:sz w:val="28"/>
          <w:szCs w:val="28"/>
        </w:rPr>
        <w:t>.</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560BE">
      <w:pPr>
        <w:spacing w:after="0" w:line="240" w:lineRule="auto"/>
        <w:ind w:firstLine="709"/>
        <w:contextualSpacing/>
        <w:jc w:val="center"/>
        <w:rPr>
          <w:rFonts w:ascii="Times New Roman" w:hAnsi="Times New Roman" w:cs="Times New Roman"/>
          <w:sz w:val="28"/>
          <w:szCs w:val="28"/>
        </w:rPr>
      </w:pPr>
    </w:p>
    <w:p w:rsidR="00530047" w:rsidRPr="00687CF4" w:rsidRDefault="00820CF1" w:rsidP="00C560BE">
      <w:pPr>
        <w:spacing w:after="0" w:line="240" w:lineRule="auto"/>
        <w:ind w:firstLine="709"/>
        <w:contextualSpacing/>
        <w:jc w:val="center"/>
        <w:rPr>
          <w:rFonts w:ascii="Times New Roman" w:hAnsi="Times New Roman" w:cs="Times New Roman"/>
          <w:b/>
          <w:sz w:val="36"/>
          <w:szCs w:val="36"/>
        </w:rPr>
      </w:pPr>
      <w:r w:rsidRPr="00687CF4">
        <w:rPr>
          <w:rFonts w:ascii="Times New Roman" w:hAnsi="Times New Roman" w:cs="Times New Roman"/>
          <w:b/>
          <w:sz w:val="36"/>
          <w:szCs w:val="36"/>
        </w:rPr>
        <w:t>Эволюция политического режима в России</w:t>
      </w:r>
    </w:p>
    <w:p w:rsidR="00857D83" w:rsidRPr="00687CF4" w:rsidRDefault="000A5B12" w:rsidP="00C560BE">
      <w:pPr>
        <w:spacing w:after="0" w:line="240" w:lineRule="auto"/>
        <w:ind w:firstLine="709"/>
        <w:contextualSpacing/>
        <w:jc w:val="center"/>
        <w:rPr>
          <w:rFonts w:ascii="Times New Roman" w:hAnsi="Times New Roman" w:cs="Times New Roman"/>
          <w:sz w:val="36"/>
          <w:szCs w:val="36"/>
        </w:rPr>
      </w:pPr>
      <w:r w:rsidRPr="00687CF4">
        <w:rPr>
          <w:rFonts w:ascii="Times New Roman" w:hAnsi="Times New Roman" w:cs="Times New Roman"/>
          <w:sz w:val="36"/>
          <w:szCs w:val="36"/>
        </w:rPr>
        <w:t>Конституционные основы и неформальные практики</w:t>
      </w:r>
    </w:p>
    <w:p w:rsidR="00E6636D" w:rsidRPr="00CA2B01" w:rsidRDefault="00E6636D" w:rsidP="00C560BE">
      <w:pPr>
        <w:spacing w:after="0" w:line="240" w:lineRule="auto"/>
        <w:ind w:firstLine="709"/>
        <w:contextualSpacing/>
        <w:jc w:val="center"/>
        <w:rPr>
          <w:rFonts w:ascii="Times New Roman" w:hAnsi="Times New Roman" w:cs="Times New Roman"/>
          <w:b/>
          <w:sz w:val="28"/>
          <w:szCs w:val="28"/>
        </w:rPr>
      </w:pPr>
    </w:p>
    <w:p w:rsidR="00E6636D" w:rsidRPr="00CA2B01" w:rsidRDefault="00E6636D" w:rsidP="00CA2B01">
      <w:pPr>
        <w:spacing w:after="0" w:line="240" w:lineRule="auto"/>
        <w:ind w:firstLine="709"/>
        <w:contextualSpacing/>
        <w:jc w:val="both"/>
        <w:rPr>
          <w:rFonts w:ascii="Times New Roman" w:hAnsi="Times New Roman" w:cs="Times New Roman"/>
          <w:b/>
          <w:sz w:val="28"/>
          <w:szCs w:val="28"/>
        </w:rPr>
      </w:pPr>
    </w:p>
    <w:p w:rsidR="00E6636D" w:rsidRDefault="00E6636D" w:rsidP="00CA2B01">
      <w:pPr>
        <w:spacing w:after="0" w:line="240" w:lineRule="auto"/>
        <w:ind w:firstLine="709"/>
        <w:contextualSpacing/>
        <w:jc w:val="both"/>
        <w:rPr>
          <w:rFonts w:ascii="Times New Roman" w:hAnsi="Times New Roman" w:cs="Times New Roman"/>
          <w:b/>
          <w:sz w:val="28"/>
          <w:szCs w:val="28"/>
        </w:rPr>
      </w:pPr>
    </w:p>
    <w:p w:rsidR="00687CF4" w:rsidRDefault="00687CF4" w:rsidP="00CA2B01">
      <w:pPr>
        <w:spacing w:after="0" w:line="240" w:lineRule="auto"/>
        <w:ind w:firstLine="709"/>
        <w:contextualSpacing/>
        <w:jc w:val="both"/>
        <w:rPr>
          <w:rFonts w:ascii="Times New Roman" w:hAnsi="Times New Roman" w:cs="Times New Roman"/>
          <w:b/>
          <w:sz w:val="28"/>
          <w:szCs w:val="28"/>
        </w:rPr>
      </w:pPr>
    </w:p>
    <w:p w:rsidR="00687CF4" w:rsidRDefault="00687CF4" w:rsidP="00CA2B01">
      <w:pPr>
        <w:spacing w:after="0" w:line="240" w:lineRule="auto"/>
        <w:ind w:firstLine="709"/>
        <w:contextualSpacing/>
        <w:jc w:val="both"/>
        <w:rPr>
          <w:rFonts w:ascii="Times New Roman" w:hAnsi="Times New Roman" w:cs="Times New Roman"/>
          <w:b/>
          <w:sz w:val="28"/>
          <w:szCs w:val="28"/>
        </w:rPr>
      </w:pPr>
    </w:p>
    <w:p w:rsidR="00857D83" w:rsidRPr="00CA2B01" w:rsidRDefault="00397650"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Глава</w:t>
      </w:r>
      <w:r w:rsidR="00857D83" w:rsidRPr="00CA2B01">
        <w:rPr>
          <w:rFonts w:ascii="Times New Roman" w:hAnsi="Times New Roman" w:cs="Times New Roman"/>
          <w:b/>
          <w:sz w:val="28"/>
          <w:szCs w:val="28"/>
        </w:rPr>
        <w:t xml:space="preserve"> первая. </w:t>
      </w:r>
      <w:r w:rsidR="0084462F" w:rsidRPr="00CA2B01">
        <w:rPr>
          <w:rFonts w:ascii="Times New Roman" w:hAnsi="Times New Roman" w:cs="Times New Roman"/>
          <w:b/>
          <w:sz w:val="28"/>
          <w:szCs w:val="28"/>
        </w:rPr>
        <w:t>Политический р</w:t>
      </w:r>
      <w:r w:rsidR="00857D83" w:rsidRPr="00CA2B01">
        <w:rPr>
          <w:rFonts w:ascii="Times New Roman" w:hAnsi="Times New Roman" w:cs="Times New Roman"/>
          <w:b/>
          <w:sz w:val="28"/>
          <w:szCs w:val="28"/>
        </w:rPr>
        <w:t>ежим в условиях конституционной реформы</w:t>
      </w:r>
    </w:p>
    <w:p w:rsidR="008D1A30" w:rsidRPr="00CA2B01" w:rsidRDefault="008D1A30" w:rsidP="00CA2B01">
      <w:pPr>
        <w:spacing w:after="0" w:line="240" w:lineRule="auto"/>
        <w:ind w:firstLine="709"/>
        <w:contextualSpacing/>
        <w:jc w:val="both"/>
        <w:rPr>
          <w:rFonts w:ascii="Times New Roman" w:hAnsi="Times New Roman" w:cs="Times New Roman"/>
          <w:b/>
          <w:sz w:val="28"/>
          <w:szCs w:val="28"/>
        </w:rPr>
      </w:pPr>
    </w:p>
    <w:p w:rsidR="00763590" w:rsidRPr="00CA2B01" w:rsidRDefault="00763590"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Точки отсчета.</w:t>
      </w:r>
    </w:p>
    <w:p w:rsidR="00763590" w:rsidRPr="00CA2B01" w:rsidRDefault="00763590"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Исходный кризис.</w:t>
      </w:r>
    </w:p>
    <w:p w:rsidR="00763590" w:rsidRPr="00CA2B01" w:rsidRDefault="00763590"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 Страсти по Генеральному прокурору</w:t>
      </w:r>
      <w:r w:rsidR="00857D83" w:rsidRPr="00CA2B01">
        <w:rPr>
          <w:rFonts w:ascii="Times New Roman" w:hAnsi="Times New Roman" w:cs="Times New Roman"/>
          <w:sz w:val="28"/>
          <w:szCs w:val="28"/>
        </w:rPr>
        <w:t xml:space="preserve"> </w:t>
      </w:r>
    </w:p>
    <w:p w:rsidR="00763590" w:rsidRPr="00CA2B01" w:rsidRDefault="00763590"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Президент плюс Правительство минут Дума.</w:t>
      </w:r>
      <w:r w:rsidR="00857D83" w:rsidRPr="00CA2B01">
        <w:rPr>
          <w:rFonts w:ascii="Times New Roman" w:hAnsi="Times New Roman" w:cs="Times New Roman"/>
          <w:sz w:val="28"/>
          <w:szCs w:val="28"/>
        </w:rPr>
        <w:t xml:space="preserve"> </w:t>
      </w:r>
    </w:p>
    <w:p w:rsidR="00394432" w:rsidRPr="00CA2B01" w:rsidRDefault="00394432"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Как работали «сдержки</w:t>
      </w:r>
      <w:r w:rsidR="00E64A14" w:rsidRPr="00CA2B01">
        <w:rPr>
          <w:rFonts w:ascii="Times New Roman" w:hAnsi="Times New Roman" w:cs="Times New Roman"/>
          <w:sz w:val="28"/>
          <w:szCs w:val="28"/>
        </w:rPr>
        <w:t xml:space="preserve"> и противовесы</w:t>
      </w:r>
      <w:r w:rsidRPr="00CA2B01">
        <w:rPr>
          <w:rFonts w:ascii="Times New Roman" w:hAnsi="Times New Roman" w:cs="Times New Roman"/>
          <w:sz w:val="28"/>
          <w:szCs w:val="28"/>
        </w:rPr>
        <w:t>»</w:t>
      </w:r>
      <w:r w:rsidR="00E64A14" w:rsidRPr="00CA2B01">
        <w:rPr>
          <w:rFonts w:ascii="Times New Roman" w:hAnsi="Times New Roman" w:cs="Times New Roman"/>
          <w:sz w:val="28"/>
          <w:szCs w:val="28"/>
        </w:rPr>
        <w:t>:</w:t>
      </w:r>
      <w:r w:rsidRPr="00CA2B01">
        <w:rPr>
          <w:rFonts w:ascii="Times New Roman" w:hAnsi="Times New Roman" w:cs="Times New Roman"/>
          <w:sz w:val="28"/>
          <w:szCs w:val="28"/>
        </w:rPr>
        <w:t xml:space="preserve"> 1994 – 2000 годы.</w:t>
      </w:r>
    </w:p>
    <w:p w:rsidR="00763590" w:rsidRPr="00CA2B01" w:rsidRDefault="00506989"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Вопрос о преемстве власти</w:t>
      </w:r>
      <w:r w:rsidR="00763590" w:rsidRPr="00CA2B01">
        <w:rPr>
          <w:rFonts w:ascii="Times New Roman" w:hAnsi="Times New Roman" w:cs="Times New Roman"/>
          <w:sz w:val="28"/>
          <w:szCs w:val="28"/>
        </w:rPr>
        <w:t>.</w:t>
      </w:r>
    </w:p>
    <w:p w:rsidR="00703027" w:rsidRPr="00CA2B01" w:rsidRDefault="00703027" w:rsidP="00CA2B01">
      <w:pPr>
        <w:spacing w:after="0" w:line="240" w:lineRule="auto"/>
        <w:ind w:firstLine="709"/>
        <w:contextualSpacing/>
        <w:jc w:val="both"/>
        <w:rPr>
          <w:rFonts w:ascii="Times New Roman" w:hAnsi="Times New Roman" w:cs="Times New Roman"/>
          <w:sz w:val="28"/>
          <w:szCs w:val="28"/>
        </w:rPr>
      </w:pPr>
    </w:p>
    <w:p w:rsidR="00763590" w:rsidRPr="00CA2B01" w:rsidRDefault="00397650"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Глава</w:t>
      </w:r>
      <w:r w:rsidR="00703027" w:rsidRPr="00CA2B01">
        <w:rPr>
          <w:rFonts w:ascii="Times New Roman" w:hAnsi="Times New Roman" w:cs="Times New Roman"/>
          <w:b/>
          <w:sz w:val="28"/>
          <w:szCs w:val="28"/>
        </w:rPr>
        <w:t xml:space="preserve"> вторая. </w:t>
      </w:r>
      <w:r w:rsidR="0084462F" w:rsidRPr="00CA2B01">
        <w:rPr>
          <w:rFonts w:ascii="Times New Roman" w:hAnsi="Times New Roman" w:cs="Times New Roman"/>
          <w:b/>
          <w:sz w:val="28"/>
          <w:szCs w:val="28"/>
        </w:rPr>
        <w:t>Политический р</w:t>
      </w:r>
      <w:r w:rsidR="000C1EF2" w:rsidRPr="00CA2B01">
        <w:rPr>
          <w:rFonts w:ascii="Times New Roman" w:hAnsi="Times New Roman" w:cs="Times New Roman"/>
          <w:b/>
          <w:sz w:val="28"/>
          <w:szCs w:val="28"/>
        </w:rPr>
        <w:t>ежим ко</w:t>
      </w:r>
      <w:r w:rsidR="00D5772E" w:rsidRPr="00CA2B01">
        <w:rPr>
          <w:rFonts w:ascii="Times New Roman" w:hAnsi="Times New Roman" w:cs="Times New Roman"/>
          <w:b/>
          <w:sz w:val="28"/>
          <w:szCs w:val="28"/>
        </w:rPr>
        <w:t>н</w:t>
      </w:r>
      <w:r w:rsidR="000C1EF2" w:rsidRPr="00CA2B01">
        <w:rPr>
          <w:rFonts w:ascii="Times New Roman" w:hAnsi="Times New Roman" w:cs="Times New Roman"/>
          <w:b/>
          <w:sz w:val="28"/>
          <w:szCs w:val="28"/>
        </w:rPr>
        <w:t>трреформы</w:t>
      </w:r>
      <w:r w:rsidR="00703027" w:rsidRPr="00CA2B01">
        <w:rPr>
          <w:rFonts w:ascii="Times New Roman" w:hAnsi="Times New Roman" w:cs="Times New Roman"/>
          <w:b/>
          <w:sz w:val="28"/>
          <w:szCs w:val="28"/>
        </w:rPr>
        <w:t>.</w:t>
      </w:r>
      <w:r w:rsidR="00EA657A" w:rsidRPr="00CA2B01">
        <w:rPr>
          <w:rFonts w:ascii="Times New Roman" w:hAnsi="Times New Roman" w:cs="Times New Roman"/>
          <w:sz w:val="28"/>
          <w:szCs w:val="28"/>
        </w:rPr>
        <w:t xml:space="preserve"> </w:t>
      </w:r>
      <w:r w:rsidR="00EA657A" w:rsidRPr="00CA2B01">
        <w:rPr>
          <w:rFonts w:ascii="Times New Roman" w:hAnsi="Times New Roman" w:cs="Times New Roman"/>
          <w:b/>
          <w:sz w:val="28"/>
          <w:szCs w:val="28"/>
        </w:rPr>
        <w:t>Ц</w:t>
      </w:r>
      <w:r w:rsidR="00A137A8" w:rsidRPr="00CA2B01">
        <w:rPr>
          <w:rFonts w:ascii="Times New Roman" w:hAnsi="Times New Roman" w:cs="Times New Roman"/>
          <w:b/>
          <w:sz w:val="28"/>
          <w:szCs w:val="28"/>
        </w:rPr>
        <w:t>ели и юридический инструментарий</w:t>
      </w:r>
      <w:r w:rsidR="00763590" w:rsidRPr="00CA2B01">
        <w:rPr>
          <w:rFonts w:ascii="Times New Roman" w:hAnsi="Times New Roman" w:cs="Times New Roman"/>
          <w:b/>
          <w:sz w:val="28"/>
          <w:szCs w:val="28"/>
        </w:rPr>
        <w:t>.</w:t>
      </w:r>
    </w:p>
    <w:p w:rsidR="00A137A8" w:rsidRPr="00CA2B01" w:rsidRDefault="00A137A8"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Вкрадчивое начало.</w:t>
      </w:r>
    </w:p>
    <w:p w:rsidR="00A137A8" w:rsidRPr="00CA2B01" w:rsidRDefault="00D5772E"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Без сдержек и противовесов</w:t>
      </w:r>
    </w:p>
    <w:p w:rsidR="0084462F" w:rsidRPr="00CA2B01" w:rsidRDefault="000C1EF2"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w:t>
      </w:r>
      <w:r w:rsidR="00763590" w:rsidRPr="00CA2B01">
        <w:rPr>
          <w:rFonts w:ascii="Times New Roman" w:hAnsi="Times New Roman" w:cs="Times New Roman"/>
          <w:sz w:val="28"/>
          <w:szCs w:val="28"/>
        </w:rPr>
        <w:t>резидентство</w:t>
      </w:r>
      <w:r w:rsidR="0084462F" w:rsidRPr="00CA2B01">
        <w:rPr>
          <w:rFonts w:ascii="Times New Roman" w:hAnsi="Times New Roman" w:cs="Times New Roman"/>
          <w:sz w:val="28"/>
          <w:szCs w:val="28"/>
        </w:rPr>
        <w:t xml:space="preserve"> под патронажем</w:t>
      </w:r>
      <w:r w:rsidR="00763590" w:rsidRPr="00CA2B01">
        <w:rPr>
          <w:rFonts w:ascii="Times New Roman" w:hAnsi="Times New Roman" w:cs="Times New Roman"/>
          <w:sz w:val="28"/>
          <w:szCs w:val="28"/>
        </w:rPr>
        <w:t xml:space="preserve"> </w:t>
      </w:r>
      <w:r w:rsidR="00857D83" w:rsidRPr="00CA2B01">
        <w:rPr>
          <w:rFonts w:ascii="Times New Roman" w:hAnsi="Times New Roman" w:cs="Times New Roman"/>
          <w:sz w:val="28"/>
          <w:szCs w:val="28"/>
        </w:rPr>
        <w:t>(</w:t>
      </w:r>
      <w:r w:rsidR="00763590" w:rsidRPr="00CA2B01">
        <w:rPr>
          <w:rFonts w:ascii="Times New Roman" w:hAnsi="Times New Roman" w:cs="Times New Roman"/>
          <w:sz w:val="28"/>
          <w:szCs w:val="28"/>
        </w:rPr>
        <w:t>2008 – 2012</w:t>
      </w:r>
      <w:r w:rsidR="00857D83" w:rsidRPr="00CA2B01">
        <w:rPr>
          <w:rFonts w:ascii="Times New Roman" w:hAnsi="Times New Roman" w:cs="Times New Roman"/>
          <w:sz w:val="28"/>
          <w:szCs w:val="28"/>
        </w:rPr>
        <w:t>)</w:t>
      </w:r>
      <w:r w:rsidRPr="00CA2B01">
        <w:rPr>
          <w:rFonts w:ascii="Times New Roman" w:hAnsi="Times New Roman" w:cs="Times New Roman"/>
          <w:sz w:val="28"/>
          <w:szCs w:val="28"/>
        </w:rPr>
        <w:t xml:space="preserve"> </w:t>
      </w:r>
    </w:p>
    <w:p w:rsidR="00EA657A" w:rsidRDefault="00B136C8"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проблеме независимости судебной власти</w:t>
      </w:r>
    </w:p>
    <w:p w:rsidR="00B136C8" w:rsidRDefault="00B136C8"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«Чуткость» судов</w:t>
      </w:r>
      <w:r w:rsidR="00DA5EDF">
        <w:rPr>
          <w:rFonts w:ascii="Times New Roman" w:hAnsi="Times New Roman" w:cs="Times New Roman"/>
          <w:sz w:val="28"/>
          <w:szCs w:val="28"/>
        </w:rPr>
        <w:t>: практический аспект</w:t>
      </w:r>
    </w:p>
    <w:p w:rsidR="00B136C8" w:rsidRPr="00CA2B01" w:rsidRDefault="00B136C8" w:rsidP="00CA2B01">
      <w:pPr>
        <w:spacing w:after="0" w:line="240" w:lineRule="auto"/>
        <w:ind w:firstLine="709"/>
        <w:contextualSpacing/>
        <w:jc w:val="both"/>
        <w:rPr>
          <w:rFonts w:ascii="Times New Roman" w:hAnsi="Times New Roman" w:cs="Times New Roman"/>
          <w:sz w:val="28"/>
          <w:szCs w:val="28"/>
        </w:rPr>
      </w:pPr>
    </w:p>
    <w:p w:rsidR="00E64A14" w:rsidRPr="00CA2B01" w:rsidRDefault="00397650"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Глава</w:t>
      </w:r>
      <w:r w:rsidR="00EA657A" w:rsidRPr="00CA2B01">
        <w:rPr>
          <w:rFonts w:ascii="Times New Roman" w:hAnsi="Times New Roman" w:cs="Times New Roman"/>
          <w:b/>
          <w:sz w:val="28"/>
          <w:szCs w:val="28"/>
        </w:rPr>
        <w:t xml:space="preserve"> третья</w:t>
      </w:r>
      <w:r w:rsidR="00E64A14" w:rsidRPr="00CA2B01">
        <w:rPr>
          <w:rFonts w:ascii="Times New Roman" w:hAnsi="Times New Roman" w:cs="Times New Roman"/>
          <w:b/>
          <w:sz w:val="28"/>
          <w:szCs w:val="28"/>
        </w:rPr>
        <w:t>. Режим политической реакции</w:t>
      </w:r>
    </w:p>
    <w:p w:rsidR="00EA657A" w:rsidRPr="00CA2B01" w:rsidRDefault="00EA657A"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Переход</w:t>
      </w:r>
    </w:p>
    <w:p w:rsidR="00C560BE" w:rsidRDefault="00B136C8"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Реакция: з</w:t>
      </w:r>
      <w:r w:rsidR="00C560BE">
        <w:rPr>
          <w:rFonts w:ascii="Times New Roman" w:hAnsi="Times New Roman" w:cs="Times New Roman"/>
          <w:sz w:val="28"/>
          <w:szCs w:val="28"/>
        </w:rPr>
        <w:t>аконодательство</w:t>
      </w:r>
      <w:r>
        <w:rPr>
          <w:rFonts w:ascii="Times New Roman" w:hAnsi="Times New Roman" w:cs="Times New Roman"/>
          <w:sz w:val="28"/>
          <w:szCs w:val="28"/>
        </w:rPr>
        <w:t>, медиа, отношения с оппозицией.</w:t>
      </w:r>
    </w:p>
    <w:p w:rsidR="00B136C8" w:rsidRDefault="00B136C8"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Смысл «правки» Конституции</w:t>
      </w:r>
    </w:p>
    <w:p w:rsidR="00E64A14" w:rsidRPr="00CA2B01" w:rsidRDefault="00397650"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 синдроме «воссоединений»</w:t>
      </w:r>
    </w:p>
    <w:p w:rsidR="00397650" w:rsidRPr="00CA2B01" w:rsidRDefault="00397650" w:rsidP="00CA2B01">
      <w:pPr>
        <w:spacing w:after="0" w:line="240" w:lineRule="auto"/>
        <w:ind w:firstLine="709"/>
        <w:contextualSpacing/>
        <w:jc w:val="both"/>
        <w:rPr>
          <w:rFonts w:ascii="Times New Roman" w:hAnsi="Times New Roman" w:cs="Times New Roman"/>
          <w:sz w:val="28"/>
          <w:szCs w:val="28"/>
        </w:rPr>
      </w:pPr>
    </w:p>
    <w:p w:rsidR="00397650" w:rsidRPr="00CA2B01" w:rsidRDefault="00397650"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Глава четвертая. Промежуточные итоги</w:t>
      </w:r>
    </w:p>
    <w:p w:rsidR="002E2466" w:rsidRPr="00CA2B01" w:rsidRDefault="002E2466" w:rsidP="002E2466">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Об исторической преемственности основного конфликта</w:t>
      </w:r>
    </w:p>
    <w:p w:rsidR="00EA657A" w:rsidRPr="00CA2B01" w:rsidRDefault="00EA657A"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Об идеологическом обосновании контрреформы</w:t>
      </w:r>
    </w:p>
    <w:p w:rsidR="00772C4D" w:rsidRDefault="00772C4D"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новом изоляционизме</w:t>
      </w:r>
    </w:p>
    <w:p w:rsidR="00E64A14" w:rsidRPr="00CA2B01" w:rsidRDefault="00E64A1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 состоянии политического спектра</w:t>
      </w:r>
    </w:p>
    <w:p w:rsidR="002839E2" w:rsidRPr="00CA2B01" w:rsidRDefault="000A5B12"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О перспективах</w:t>
      </w:r>
    </w:p>
    <w:p w:rsidR="002839E2" w:rsidRPr="00CA2B01" w:rsidRDefault="00FE3F3C"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поисках нового конституционализма</w:t>
      </w:r>
    </w:p>
    <w:p w:rsidR="002839E2" w:rsidRPr="00CA2B01" w:rsidRDefault="002839E2"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2839E2" w:rsidRPr="00CA2B01" w:rsidRDefault="00DA5EDF"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p w:rsidR="002839E2" w:rsidRPr="00CA2B01" w:rsidRDefault="002839E2"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2839E2" w:rsidRPr="00CA2B01" w:rsidRDefault="002839E2"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2839E2" w:rsidRPr="00CA2B01" w:rsidRDefault="002839E2"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2839E2" w:rsidRPr="00CA2B01" w:rsidRDefault="002839E2"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2839E2" w:rsidRPr="00CA2B01" w:rsidRDefault="002839E2"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B93CA6" w:rsidRPr="00CA2B01" w:rsidRDefault="00B93CA6" w:rsidP="00CA2B01">
      <w:pPr>
        <w:spacing w:after="0" w:line="240" w:lineRule="auto"/>
        <w:ind w:firstLine="709"/>
        <w:contextualSpacing/>
        <w:jc w:val="both"/>
        <w:rPr>
          <w:rStyle w:val="s1"/>
          <w:rFonts w:ascii="Times New Roman" w:hAnsi="Times New Roman" w:cs="Times New Roman"/>
          <w:b/>
          <w:sz w:val="28"/>
          <w:szCs w:val="28"/>
        </w:rPr>
      </w:pPr>
      <w:r w:rsidRPr="00CA2B01">
        <w:rPr>
          <w:rStyle w:val="s1"/>
          <w:rFonts w:ascii="Times New Roman" w:hAnsi="Times New Roman" w:cs="Times New Roman"/>
          <w:b/>
          <w:sz w:val="28"/>
          <w:szCs w:val="28"/>
        </w:rPr>
        <w:t>Введение</w:t>
      </w:r>
      <w:r w:rsidR="00904B98">
        <w:rPr>
          <w:rStyle w:val="s1"/>
          <w:rFonts w:ascii="Times New Roman" w:hAnsi="Times New Roman" w:cs="Times New Roman"/>
          <w:b/>
          <w:sz w:val="28"/>
          <w:szCs w:val="28"/>
        </w:rPr>
        <w:t>. Об эпохе реформ</w:t>
      </w:r>
    </w:p>
    <w:p w:rsidR="002839E2" w:rsidRPr="00CA2B01" w:rsidRDefault="002839E2" w:rsidP="00CA2B01">
      <w:pPr>
        <w:spacing w:after="0" w:line="240" w:lineRule="auto"/>
        <w:ind w:firstLine="709"/>
        <w:contextualSpacing/>
        <w:jc w:val="both"/>
        <w:rPr>
          <w:rFonts w:ascii="Times New Roman" w:hAnsi="Times New Roman" w:cs="Times New Roman"/>
          <w:b/>
          <w:sz w:val="28"/>
          <w:szCs w:val="28"/>
        </w:rPr>
      </w:pP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Вторая половина 80-х – первая половина 90-х годов XX века обозначили исторический рубеж, который оказался весьма значимым для развития российского государства. Внутри него созрели силы, способные ставить и решать вопрос о его глубокой реформе. Речь при этом шла о реформе, назревшей и затеянной ещё в начале того же XX века, но фактически замороженной и снятой с повестки дня на семь десятилетий. Суть её и смысл состояли в переходе от государства, характеризующегося единовластием</w:t>
      </w:r>
      <w:r w:rsidR="00046EF0" w:rsidRPr="00CA2B01">
        <w:rPr>
          <w:rFonts w:ascii="Times New Roman" w:hAnsi="Times New Roman" w:cs="Times New Roman"/>
          <w:sz w:val="28"/>
          <w:szCs w:val="28"/>
        </w:rPr>
        <w:t xml:space="preserve">, </w:t>
      </w:r>
      <w:r w:rsidRPr="00CA2B01">
        <w:rPr>
          <w:rFonts w:ascii="Times New Roman" w:hAnsi="Times New Roman" w:cs="Times New Roman"/>
          <w:sz w:val="28"/>
          <w:szCs w:val="28"/>
        </w:rPr>
        <w:t>административным произволом, скрытыми и явными социальными привилегиями к государству правовому и демократическому.</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То, что в эту же пору к решению подобных задач приступили ещё несколько десятков госуда</w:t>
      </w:r>
      <w:proofErr w:type="gramStart"/>
      <w:r w:rsidRPr="00CA2B01">
        <w:rPr>
          <w:rFonts w:ascii="Times New Roman" w:hAnsi="Times New Roman" w:cs="Times New Roman"/>
          <w:sz w:val="28"/>
          <w:szCs w:val="28"/>
        </w:rPr>
        <w:t>рств в р</w:t>
      </w:r>
      <w:proofErr w:type="gramEnd"/>
      <w:r w:rsidRPr="00CA2B01">
        <w:rPr>
          <w:rFonts w:ascii="Times New Roman" w:hAnsi="Times New Roman" w:cs="Times New Roman"/>
          <w:sz w:val="28"/>
          <w:szCs w:val="28"/>
        </w:rPr>
        <w:t>азных частях мира, конечно, не бы</w:t>
      </w:r>
      <w:r w:rsidR="00046EF0" w:rsidRPr="00CA2B01">
        <w:rPr>
          <w:rFonts w:ascii="Times New Roman" w:hAnsi="Times New Roman" w:cs="Times New Roman"/>
          <w:sz w:val="28"/>
          <w:szCs w:val="28"/>
        </w:rPr>
        <w:t>ло случайностью. В каждом из этих государств</w:t>
      </w:r>
      <w:r w:rsidRPr="00CA2B01">
        <w:rPr>
          <w:rFonts w:ascii="Times New Roman" w:hAnsi="Times New Roman" w:cs="Times New Roman"/>
          <w:sz w:val="28"/>
          <w:szCs w:val="28"/>
        </w:rPr>
        <w:t xml:space="preserve"> почти одновременно сложились определённые условия для широкой демократизации и некоторые из этих условий были действительно общими и выражали ряд тенденций</w:t>
      </w:r>
      <w:r w:rsidR="00046EF0" w:rsidRPr="00CA2B01">
        <w:rPr>
          <w:rFonts w:ascii="Times New Roman" w:hAnsi="Times New Roman" w:cs="Times New Roman"/>
          <w:sz w:val="28"/>
          <w:szCs w:val="28"/>
        </w:rPr>
        <w:t>. В частности</w:t>
      </w:r>
      <w:r w:rsidRPr="00CA2B01">
        <w:rPr>
          <w:rFonts w:ascii="Times New Roman" w:hAnsi="Times New Roman" w:cs="Times New Roman"/>
          <w:sz w:val="28"/>
          <w:szCs w:val="28"/>
        </w:rPr>
        <w:t>: определённый рост уровня жизни, формирование более или менее широкого социального слоя,</w:t>
      </w:r>
      <w:r w:rsidR="005816ED">
        <w:rPr>
          <w:rFonts w:ascii="Times New Roman" w:hAnsi="Times New Roman" w:cs="Times New Roman"/>
          <w:sz w:val="28"/>
          <w:szCs w:val="28"/>
        </w:rPr>
        <w:t xml:space="preserve"> достаточно образованного и </w:t>
      </w:r>
      <w:r w:rsidRPr="00CA2B01">
        <w:rPr>
          <w:rFonts w:ascii="Times New Roman" w:hAnsi="Times New Roman" w:cs="Times New Roman"/>
          <w:sz w:val="28"/>
          <w:szCs w:val="28"/>
        </w:rPr>
        <w:t xml:space="preserve"> заинтересованного в реформах и политических свободах, </w:t>
      </w:r>
      <w:r w:rsidR="002422BC" w:rsidRPr="00CA2B01">
        <w:rPr>
          <w:rFonts w:ascii="Times New Roman" w:hAnsi="Times New Roman" w:cs="Times New Roman"/>
          <w:sz w:val="28"/>
          <w:szCs w:val="28"/>
        </w:rPr>
        <w:t>широкое распространение</w:t>
      </w:r>
      <w:r w:rsidRPr="00CA2B01">
        <w:rPr>
          <w:rFonts w:ascii="Times New Roman" w:hAnsi="Times New Roman" w:cs="Times New Roman"/>
          <w:sz w:val="28"/>
          <w:szCs w:val="28"/>
        </w:rPr>
        <w:t xml:space="preserve"> достижений информационной революции (среди которых, кстати, ещё не было интернета).</w:t>
      </w:r>
      <w:r w:rsidR="00046EF0" w:rsidRPr="00CA2B01">
        <w:rPr>
          <w:rFonts w:ascii="Times New Roman" w:hAnsi="Times New Roman" w:cs="Times New Roman"/>
          <w:sz w:val="28"/>
          <w:szCs w:val="28"/>
        </w:rPr>
        <w:t xml:space="preserve"> </w:t>
      </w:r>
      <w:r w:rsidRPr="00CA2B01">
        <w:rPr>
          <w:rFonts w:ascii="Times New Roman" w:hAnsi="Times New Roman" w:cs="Times New Roman"/>
          <w:sz w:val="28"/>
          <w:szCs w:val="28"/>
        </w:rPr>
        <w:t>Следует тут выделить и такой фактор как взаимное влияние этих государств, - в частности, влияние медленной, ступенчатой и, в сущности, мирной демократизации в Советском Союзе. Конечно, этот пример имел значение, главным образ</w:t>
      </w:r>
      <w:r w:rsidR="002422BC" w:rsidRPr="00CA2B01">
        <w:rPr>
          <w:rFonts w:ascii="Times New Roman" w:hAnsi="Times New Roman" w:cs="Times New Roman"/>
          <w:sz w:val="28"/>
          <w:szCs w:val="28"/>
        </w:rPr>
        <w:t>ом, для стран-сателлитов СССР. Но все же</w:t>
      </w:r>
      <w:r w:rsidRPr="00CA2B01">
        <w:rPr>
          <w:rFonts w:ascii="Times New Roman" w:hAnsi="Times New Roman" w:cs="Times New Roman"/>
          <w:sz w:val="28"/>
          <w:szCs w:val="28"/>
        </w:rPr>
        <w:t xml:space="preserve"> вызванный им резонанс, думается, вышел за пределы собственно сферы влияния </w:t>
      </w:r>
      <w:r w:rsidR="002422BC" w:rsidRPr="00CA2B01">
        <w:rPr>
          <w:rFonts w:ascii="Times New Roman" w:hAnsi="Times New Roman" w:cs="Times New Roman"/>
          <w:sz w:val="28"/>
          <w:szCs w:val="28"/>
        </w:rPr>
        <w:t>самого большого по территории государства.</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Следует напомнить, что в 1988 году в Бразилии была принята демократическая конституция, которая подвела черту под несколькими десятилетиями диктатуры военных. В 1987 году состоялись первые демократические выборы в Республике Корея, где также начался демонтаж авторитарного военного режима. В конце 1989 года в Южно-Африканской Республике был избран президентом </w:t>
      </w:r>
      <w:proofErr w:type="spellStart"/>
      <w:r w:rsidRPr="00CA2B01">
        <w:rPr>
          <w:rFonts w:ascii="Times New Roman" w:hAnsi="Times New Roman" w:cs="Times New Roman"/>
          <w:sz w:val="28"/>
          <w:szCs w:val="28"/>
        </w:rPr>
        <w:t>Ф.де</w:t>
      </w:r>
      <w:proofErr w:type="spellEnd"/>
      <w:r w:rsidRPr="00CA2B01">
        <w:rPr>
          <w:rFonts w:ascii="Times New Roman" w:hAnsi="Times New Roman" w:cs="Times New Roman"/>
          <w:sz w:val="28"/>
          <w:szCs w:val="28"/>
        </w:rPr>
        <w:t xml:space="preserve"> Клерк, взявший курс на отмену режима апартеида и демократизацию (первые всеобщие выборы прошли в ЮАР в 1994 году). Разумеется, у каждого из этих событий была своя долгая история вызревания. И всё же фактор увлекающего примера, мы не стали бы тут исключать. Тем более, речь шла о примере нашей страны.</w:t>
      </w:r>
    </w:p>
    <w:p w:rsidR="00046EF0"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Таким образом, конец XX века стал для многих государств переломной эпохой. Среди этих государств оказалась и страна – правопреемница Советского Союза. Настоящая работа, впрочем, вовсе не ставит целью </w:t>
      </w:r>
      <w:r w:rsidRPr="00CA2B01">
        <w:rPr>
          <w:rFonts w:ascii="Times New Roman" w:hAnsi="Times New Roman" w:cs="Times New Roman"/>
          <w:sz w:val="28"/>
          <w:szCs w:val="28"/>
        </w:rPr>
        <w:lastRenderedPageBreak/>
        <w:t>сравнительное исследование политических режимов, вступивших почти одновременно в переходный период.</w:t>
      </w:r>
      <w:r w:rsidR="00046EF0" w:rsidRPr="00CA2B01">
        <w:rPr>
          <w:rFonts w:ascii="Times New Roman" w:hAnsi="Times New Roman" w:cs="Times New Roman"/>
          <w:sz w:val="28"/>
          <w:szCs w:val="28"/>
        </w:rPr>
        <w:t xml:space="preserve"> </w:t>
      </w:r>
      <w:r w:rsidRPr="00CA2B01">
        <w:rPr>
          <w:rFonts w:ascii="Times New Roman" w:hAnsi="Times New Roman" w:cs="Times New Roman"/>
          <w:sz w:val="28"/>
          <w:szCs w:val="28"/>
        </w:rPr>
        <w:t>Проблематика «демократического транзита» в значительной мере утратила актуальность</w:t>
      </w:r>
      <w:r w:rsidR="00046EF0" w:rsidRPr="00CA2B01">
        <w:rPr>
          <w:rFonts w:ascii="Times New Roman" w:hAnsi="Times New Roman" w:cs="Times New Roman"/>
          <w:sz w:val="28"/>
          <w:szCs w:val="28"/>
        </w:rPr>
        <w:t xml:space="preserve"> – для большинства государств, вступивших в ту пору на путь реформ</w:t>
      </w:r>
      <w:r w:rsidRPr="00CA2B01">
        <w:rPr>
          <w:rFonts w:ascii="Times New Roman" w:hAnsi="Times New Roman" w:cs="Times New Roman"/>
          <w:sz w:val="28"/>
          <w:szCs w:val="28"/>
        </w:rPr>
        <w:t>. Нас интересуют трансформации политического режима именно в Российской Федерации. Однако в любом случае следует иметь в виду, что целый ряд стран начал этот путь почти одновременно с Россией. И обращение в тех или иных случаях</w:t>
      </w:r>
      <w:r w:rsidR="00046EF0" w:rsidRPr="00CA2B01">
        <w:rPr>
          <w:rFonts w:ascii="Times New Roman" w:hAnsi="Times New Roman" w:cs="Times New Roman"/>
          <w:sz w:val="28"/>
          <w:szCs w:val="28"/>
        </w:rPr>
        <w:t xml:space="preserve"> к их опыту</w:t>
      </w:r>
      <w:r w:rsidRPr="00CA2B01">
        <w:rPr>
          <w:rFonts w:ascii="Times New Roman" w:hAnsi="Times New Roman" w:cs="Times New Roman"/>
          <w:sz w:val="28"/>
          <w:szCs w:val="28"/>
        </w:rPr>
        <w:t xml:space="preserve"> может оказаться небесполезным.</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 Под политическим режимом мы, не претендуя тут на особую оригинальность, понимаем совокупность конкретных приёмов и методов осуществления государственной власти в рамках определённой формы правления. Последняя – как это и следует из теории государства и права – выступает по отношению к политическому режиму именно как форма, конституционные рамки (которые некоторые режимы склонны раздвигать или не замечать).</w:t>
      </w:r>
    </w:p>
    <w:p w:rsidR="00904B98"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То, что произошло в России в конце </w:t>
      </w:r>
      <w:r w:rsidR="00D5772E" w:rsidRPr="00CA2B01">
        <w:rPr>
          <w:rFonts w:ascii="Times New Roman" w:hAnsi="Times New Roman" w:cs="Times New Roman"/>
          <w:sz w:val="28"/>
          <w:szCs w:val="28"/>
        </w:rPr>
        <w:t>ХХ-</w:t>
      </w:r>
      <w:proofErr w:type="spellStart"/>
      <w:r w:rsidR="00D5772E" w:rsidRPr="00CA2B01">
        <w:rPr>
          <w:rFonts w:ascii="Times New Roman" w:hAnsi="Times New Roman" w:cs="Times New Roman"/>
          <w:sz w:val="28"/>
          <w:szCs w:val="28"/>
        </w:rPr>
        <w:t>го</w:t>
      </w:r>
      <w:proofErr w:type="spellEnd"/>
      <w:r w:rsidR="00D5772E" w:rsidRPr="00CA2B01">
        <w:rPr>
          <w:rFonts w:ascii="Times New Roman" w:hAnsi="Times New Roman" w:cs="Times New Roman"/>
          <w:sz w:val="28"/>
          <w:szCs w:val="28"/>
        </w:rPr>
        <w:t xml:space="preserve"> века</w:t>
      </w:r>
      <w:r w:rsidRPr="00CA2B01">
        <w:rPr>
          <w:rFonts w:ascii="Times New Roman" w:hAnsi="Times New Roman" w:cs="Times New Roman"/>
          <w:sz w:val="28"/>
          <w:szCs w:val="28"/>
        </w:rPr>
        <w:t>, нередко называли демократической революцией.</w:t>
      </w:r>
      <w:r w:rsidR="00904B98">
        <w:rPr>
          <w:rFonts w:ascii="Times New Roman" w:hAnsi="Times New Roman" w:cs="Times New Roman"/>
          <w:sz w:val="28"/>
          <w:szCs w:val="28"/>
        </w:rPr>
        <w:t xml:space="preserve"> Нас в этой связи интересуют три</w:t>
      </w:r>
      <w:r w:rsidRPr="00CA2B01">
        <w:rPr>
          <w:rFonts w:ascii="Times New Roman" w:hAnsi="Times New Roman" w:cs="Times New Roman"/>
          <w:sz w:val="28"/>
          <w:szCs w:val="28"/>
        </w:rPr>
        <w:t xml:space="preserve"> вопроса. </w:t>
      </w:r>
      <w:r w:rsidR="00904B98">
        <w:rPr>
          <w:rFonts w:ascii="Times New Roman" w:hAnsi="Times New Roman" w:cs="Times New Roman"/>
          <w:sz w:val="28"/>
          <w:szCs w:val="28"/>
        </w:rPr>
        <w:t>Как охарактеризовать тот политический режим, который установился в России</w:t>
      </w:r>
      <w:r w:rsidR="005816ED">
        <w:rPr>
          <w:rFonts w:ascii="Times New Roman" w:hAnsi="Times New Roman" w:cs="Times New Roman"/>
          <w:sz w:val="28"/>
          <w:szCs w:val="28"/>
        </w:rPr>
        <w:t xml:space="preserve"> примерно через два десятилетия </w:t>
      </w:r>
      <w:r w:rsidR="00904B98">
        <w:rPr>
          <w:rFonts w:ascii="Times New Roman" w:hAnsi="Times New Roman" w:cs="Times New Roman"/>
          <w:sz w:val="28"/>
          <w:szCs w:val="28"/>
        </w:rPr>
        <w:t xml:space="preserve"> после </w:t>
      </w:r>
      <w:r w:rsidR="005816ED">
        <w:rPr>
          <w:rFonts w:ascii="Times New Roman" w:hAnsi="Times New Roman" w:cs="Times New Roman"/>
          <w:sz w:val="28"/>
          <w:szCs w:val="28"/>
        </w:rPr>
        <w:t xml:space="preserve">начала </w:t>
      </w:r>
      <w:r w:rsidR="00904B98">
        <w:rPr>
          <w:rFonts w:ascii="Times New Roman" w:hAnsi="Times New Roman" w:cs="Times New Roman"/>
          <w:sz w:val="28"/>
          <w:szCs w:val="28"/>
        </w:rPr>
        <w:t>этой революции, нашедшей</w:t>
      </w:r>
      <w:r w:rsidRPr="00CA2B01">
        <w:rPr>
          <w:rFonts w:ascii="Times New Roman" w:hAnsi="Times New Roman" w:cs="Times New Roman"/>
          <w:sz w:val="28"/>
          <w:szCs w:val="28"/>
        </w:rPr>
        <w:t xml:space="preserve"> отклик в десятках </w:t>
      </w:r>
      <w:r w:rsidR="00904B98">
        <w:rPr>
          <w:rFonts w:ascii="Times New Roman" w:hAnsi="Times New Roman" w:cs="Times New Roman"/>
          <w:sz w:val="28"/>
          <w:szCs w:val="28"/>
        </w:rPr>
        <w:t>стран и фактически изменившей</w:t>
      </w:r>
      <w:r w:rsidRPr="00CA2B01">
        <w:rPr>
          <w:rFonts w:ascii="Times New Roman" w:hAnsi="Times New Roman" w:cs="Times New Roman"/>
          <w:sz w:val="28"/>
          <w:szCs w:val="28"/>
        </w:rPr>
        <w:t xml:space="preserve"> лицо Европы</w:t>
      </w:r>
      <w:r w:rsidR="00904B98">
        <w:rPr>
          <w:rFonts w:ascii="Times New Roman" w:hAnsi="Times New Roman" w:cs="Times New Roman"/>
          <w:sz w:val="28"/>
          <w:szCs w:val="28"/>
        </w:rPr>
        <w:t>? Чем объяснить данный результат?</w:t>
      </w:r>
      <w:r w:rsidRPr="00CA2B01">
        <w:rPr>
          <w:rFonts w:ascii="Times New Roman" w:hAnsi="Times New Roman" w:cs="Times New Roman"/>
          <w:sz w:val="28"/>
          <w:szCs w:val="28"/>
        </w:rPr>
        <w:t xml:space="preserve"> И насколько этот режим трансформируем, или напротив, воспроизводим с помощью наличных правовых и политических институтов? </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 этими инструментами – в основном, имеются в виду законы и конституционные поправки – тоже большой вопрос. Со времени подготовки первого проекта российской Конституции в 1990 году и по сей день то вяло, то живо идут споры </w:t>
      </w:r>
      <w:proofErr w:type="gramStart"/>
      <w:r w:rsidRPr="00CA2B01">
        <w:rPr>
          <w:rFonts w:ascii="Times New Roman" w:hAnsi="Times New Roman" w:cs="Times New Roman"/>
          <w:sz w:val="28"/>
          <w:szCs w:val="28"/>
        </w:rPr>
        <w:t>об</w:t>
      </w:r>
      <w:proofErr w:type="gramEnd"/>
      <w:r w:rsidRPr="00CA2B01">
        <w:rPr>
          <w:rFonts w:ascii="Times New Roman" w:hAnsi="Times New Roman" w:cs="Times New Roman"/>
          <w:sz w:val="28"/>
          <w:szCs w:val="28"/>
        </w:rPr>
        <w:t xml:space="preserve"> </w:t>
      </w:r>
      <w:proofErr w:type="gramStart"/>
      <w:r w:rsidRPr="00CA2B01">
        <w:rPr>
          <w:rFonts w:ascii="Times New Roman" w:hAnsi="Times New Roman" w:cs="Times New Roman"/>
          <w:sz w:val="28"/>
          <w:szCs w:val="28"/>
        </w:rPr>
        <w:t>оптимальной</w:t>
      </w:r>
      <w:proofErr w:type="gramEnd"/>
      <w:r w:rsidRPr="00CA2B01">
        <w:rPr>
          <w:rFonts w:ascii="Times New Roman" w:hAnsi="Times New Roman" w:cs="Times New Roman"/>
          <w:sz w:val="28"/>
          <w:szCs w:val="28"/>
        </w:rPr>
        <w:t xml:space="preserve"> для России формы правления. Форма, закрепленная Конституцией 1993 года (с последующими поправками) так или иначе, показала себя. Фактически она послужила основой для нескольких политических режимов или одного – но пережившего сложную эволюцию. Так или иначе, вопрос о соотношении формы правления и политического режима мы также должны будем затронуть.</w:t>
      </w:r>
      <w:r w:rsidR="009F16B2">
        <w:rPr>
          <w:rFonts w:ascii="Times New Roman" w:hAnsi="Times New Roman" w:cs="Times New Roman"/>
          <w:sz w:val="28"/>
          <w:szCs w:val="28"/>
        </w:rPr>
        <w:t xml:space="preserve">  Это важный участок проблематики конституционного права. </w:t>
      </w:r>
    </w:p>
    <w:p w:rsidR="009F16B2" w:rsidRDefault="009F16B2" w:rsidP="00CA2B01">
      <w:pPr>
        <w:spacing w:after="0" w:line="240" w:lineRule="auto"/>
        <w:ind w:firstLine="709"/>
        <w:contextualSpacing/>
        <w:jc w:val="both"/>
        <w:rPr>
          <w:rFonts w:ascii="Times New Roman" w:hAnsi="Times New Roman" w:cs="Times New Roman"/>
          <w:sz w:val="28"/>
          <w:szCs w:val="28"/>
        </w:rPr>
      </w:pPr>
      <w:r w:rsidRPr="00516E7B">
        <w:rPr>
          <w:rFonts w:ascii="Times New Roman" w:hAnsi="Times New Roman" w:cs="Times New Roman"/>
          <w:sz w:val="28"/>
          <w:szCs w:val="28"/>
        </w:rPr>
        <w:t xml:space="preserve">Подзаголовок настоящей работы говорит о том, что нас также интересует и сфера так называемых «неформальных практик».  Тут следует внести уточнение. Как можно было бы определить разницу между «неформальными практиками» и любыми видами деятельностью государственных органов? Последняя есть вид официальной, предусмотренной нормативными актами деятельности, чаще всего, издание подзаконных актов – решений, приказов, инструкций. «Неформальные практики» подразумевают негласные и никак не оформленные, но устоявшиеся отношения между чиновниками и лицами, работающими в различных сферах жизни общества, где реализуются важнейшие права человека. Такие практики могут иметь скрытой целью ограничение этих </w:t>
      </w:r>
      <w:r w:rsidR="00DB48B6">
        <w:rPr>
          <w:rFonts w:ascii="Times New Roman" w:hAnsi="Times New Roman" w:cs="Times New Roman"/>
          <w:sz w:val="28"/>
          <w:szCs w:val="28"/>
        </w:rPr>
        <w:t xml:space="preserve">прав </w:t>
      </w:r>
      <w:r w:rsidR="00DB48B6">
        <w:rPr>
          <w:rFonts w:ascii="Times New Roman" w:hAnsi="Times New Roman" w:cs="Times New Roman"/>
          <w:sz w:val="28"/>
          <w:szCs w:val="28"/>
        </w:rPr>
        <w:lastRenderedPageBreak/>
        <w:t>(хотя могут иметь и</w:t>
      </w:r>
      <w:r w:rsidRPr="00516E7B">
        <w:rPr>
          <w:rFonts w:ascii="Times New Roman" w:hAnsi="Times New Roman" w:cs="Times New Roman"/>
          <w:sz w:val="28"/>
          <w:szCs w:val="28"/>
        </w:rPr>
        <w:t xml:space="preserve"> иные цели</w:t>
      </w:r>
      <w:r w:rsidR="00DB48B6">
        <w:rPr>
          <w:rFonts w:ascii="Times New Roman" w:hAnsi="Times New Roman" w:cs="Times New Roman"/>
          <w:sz w:val="28"/>
          <w:szCs w:val="28"/>
        </w:rPr>
        <w:t>)</w:t>
      </w:r>
      <w:r w:rsidRPr="00516E7B">
        <w:rPr>
          <w:rFonts w:ascii="Times New Roman" w:hAnsi="Times New Roman" w:cs="Times New Roman"/>
          <w:sz w:val="28"/>
          <w:szCs w:val="28"/>
        </w:rPr>
        <w:t xml:space="preserve">. Так, скажем, устные указания представителей областной администрации главным редакторам региональных телеканалов могут быть нацелены на отсечение от телеэфира нежелательных персон. </w:t>
      </w:r>
      <w:proofErr w:type="gramStart"/>
      <w:r w:rsidRPr="00516E7B">
        <w:rPr>
          <w:rFonts w:ascii="Times New Roman" w:hAnsi="Times New Roman" w:cs="Times New Roman"/>
          <w:sz w:val="28"/>
          <w:szCs w:val="28"/>
        </w:rPr>
        <w:t>И для последних, и для СМИ эта практика, безусловно,  связана с нарушением свободы массовой информации.</w:t>
      </w:r>
      <w:proofErr w:type="gramEnd"/>
      <w:r w:rsidRPr="00516E7B">
        <w:rPr>
          <w:rFonts w:ascii="Times New Roman" w:hAnsi="Times New Roman" w:cs="Times New Roman"/>
          <w:sz w:val="28"/>
          <w:szCs w:val="28"/>
        </w:rPr>
        <w:t xml:space="preserve">  </w:t>
      </w:r>
      <w:r w:rsidR="00DB48B6">
        <w:rPr>
          <w:rFonts w:ascii="Times New Roman" w:hAnsi="Times New Roman" w:cs="Times New Roman"/>
          <w:sz w:val="28"/>
          <w:szCs w:val="28"/>
        </w:rPr>
        <w:t>Подобные</w:t>
      </w:r>
      <w:r w:rsidR="00DE46E4">
        <w:rPr>
          <w:rFonts w:ascii="Times New Roman" w:hAnsi="Times New Roman" w:cs="Times New Roman"/>
          <w:sz w:val="28"/>
          <w:szCs w:val="28"/>
        </w:rPr>
        <w:t xml:space="preserve"> «неформальные практики»</w:t>
      </w:r>
      <w:r w:rsidR="00DB48B6">
        <w:rPr>
          <w:rFonts w:ascii="Times New Roman" w:hAnsi="Times New Roman" w:cs="Times New Roman"/>
          <w:sz w:val="28"/>
          <w:szCs w:val="28"/>
        </w:rPr>
        <w:t xml:space="preserve"> - важный элемент политического режима, и они, конечно, относятся к сфере нашего интереса</w:t>
      </w:r>
      <w:r w:rsidR="00DE46E4">
        <w:rPr>
          <w:rFonts w:ascii="Times New Roman" w:hAnsi="Times New Roman" w:cs="Times New Roman"/>
          <w:sz w:val="28"/>
          <w:szCs w:val="28"/>
        </w:rPr>
        <w:t>.</w:t>
      </w:r>
    </w:p>
    <w:p w:rsidR="00A76B3B" w:rsidRPr="00516E7B" w:rsidRDefault="00A76B3B"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Подчеркнем, что предметом настоящей работы являются</w:t>
      </w:r>
      <w:r w:rsidR="005816ED">
        <w:rPr>
          <w:rFonts w:ascii="Times New Roman" w:hAnsi="Times New Roman" w:cs="Times New Roman"/>
          <w:sz w:val="28"/>
          <w:szCs w:val="28"/>
        </w:rPr>
        <w:t xml:space="preserve"> именно</w:t>
      </w:r>
      <w:r>
        <w:rPr>
          <w:rFonts w:ascii="Times New Roman" w:hAnsi="Times New Roman" w:cs="Times New Roman"/>
          <w:sz w:val="28"/>
          <w:szCs w:val="28"/>
        </w:rPr>
        <w:t xml:space="preserve"> изменения правовых институтов. Экономический или социологический анализ ни в коей мере не являются нашими задачами. Экономические условия рассматриваемой эволюции политического режима – отдельная важная тема.  </w:t>
      </w:r>
    </w:p>
    <w:p w:rsidR="00B93CA6" w:rsidRPr="00CA2B01" w:rsidRDefault="00516E7B" w:rsidP="00CA2B01">
      <w:pPr>
        <w:spacing w:after="0" w:line="240" w:lineRule="auto"/>
        <w:ind w:firstLine="709"/>
        <w:contextualSpacing/>
        <w:jc w:val="both"/>
        <w:rPr>
          <w:rFonts w:ascii="Times New Roman" w:hAnsi="Times New Roman" w:cs="Times New Roman"/>
          <w:sz w:val="28"/>
          <w:szCs w:val="28"/>
        </w:rPr>
      </w:pPr>
      <w:r w:rsidRPr="00516E7B">
        <w:rPr>
          <w:rFonts w:ascii="Times New Roman" w:hAnsi="Times New Roman" w:cs="Times New Roman"/>
          <w:sz w:val="28"/>
          <w:szCs w:val="28"/>
        </w:rPr>
        <w:t xml:space="preserve">О структуре работы.  </w:t>
      </w:r>
      <w:r w:rsidR="00B93CA6" w:rsidRPr="00516E7B">
        <w:rPr>
          <w:rFonts w:ascii="Times New Roman" w:hAnsi="Times New Roman" w:cs="Times New Roman"/>
          <w:sz w:val="28"/>
          <w:szCs w:val="28"/>
        </w:rPr>
        <w:t>Подчиняясь хронологии событий</w:t>
      </w:r>
      <w:r w:rsidR="00B93CA6" w:rsidRPr="00CA2B01">
        <w:rPr>
          <w:rFonts w:ascii="Times New Roman" w:hAnsi="Times New Roman" w:cs="Times New Roman"/>
          <w:sz w:val="28"/>
          <w:szCs w:val="28"/>
        </w:rPr>
        <w:t xml:space="preserve"> и с учётом поставленных задач, мы выстроили </w:t>
      </w:r>
      <w:r>
        <w:rPr>
          <w:rFonts w:ascii="Times New Roman" w:hAnsi="Times New Roman" w:cs="Times New Roman"/>
          <w:sz w:val="28"/>
          <w:szCs w:val="28"/>
        </w:rPr>
        <w:t>ее</w:t>
      </w:r>
      <w:r w:rsidR="00B93CA6" w:rsidRPr="00CA2B01">
        <w:rPr>
          <w:rFonts w:ascii="Times New Roman" w:hAnsi="Times New Roman" w:cs="Times New Roman"/>
          <w:sz w:val="28"/>
          <w:szCs w:val="28"/>
        </w:rPr>
        <w:t xml:space="preserve"> следующим образом.</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Сначала мы в достаточно сжатой форме рассмотрим достаточно краткий период существования в Российской Федерации (и отчасти в РСФСР) политического режима, предшествовавшего принятию Конституции 1993 года и предопределившего ряд её сущностных черт.</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Далее нас интересует то, как основные положения этой Конституции воплощались в жизнь в первые шесть лет её действия. Эти годы ассоциируются, как известно, с правлением первого Президента России Бориса Ельцина. Некоторые основы дальнейшей эволюции режима были заложены именно в эту пору.</w:t>
      </w:r>
      <w:r w:rsidR="002422BC" w:rsidRPr="00CA2B01">
        <w:rPr>
          <w:rFonts w:ascii="Times New Roman" w:hAnsi="Times New Roman" w:cs="Times New Roman"/>
          <w:sz w:val="28"/>
          <w:szCs w:val="28"/>
        </w:rPr>
        <w:t xml:space="preserve"> </w:t>
      </w:r>
      <w:r w:rsidRPr="00CA2B01">
        <w:rPr>
          <w:rFonts w:ascii="Times New Roman" w:hAnsi="Times New Roman" w:cs="Times New Roman"/>
          <w:sz w:val="28"/>
          <w:szCs w:val="28"/>
        </w:rPr>
        <w:t>Далее идёт период, ассоциируемый уже с правлением второго Президента – Владимира Путина. Надо сказать, что продолжительность этого правления на его старте, в самом начале 2000-го года мало, кто мог предвидеть.</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Происходившие в рамках этих исторических отрезков весьма серьёзные изменения в приёмах и методах осуществления власти позволяют нам говорить об эволюции политического режима или даже, как отмечалось выше, о смене одного режима другим. Особенности каждого из них могли быть обусловлены разными факторами: личностями глав государства и правительств, усилением (в 1995-1999 гг.) или последовательным ослаблением (после 2004 года) роли палат Парламента, изменениями в медиа-пространстве, усилением роли силовых структур и спецслужб и т.д. К этим особенностям мы попробуем присмотреться внимательнее.</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Отдельного внимания в этом контексте заслуживает положение судов и судебной системы.</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Наконец, мы попробуем наметить набор политико-правовых инструментов, способных в сложившихся условиях помочь в решении задач, поставленных ещё первой российской демократической революцией в начале XX века и так и не решённых в начале XXI-</w:t>
      </w:r>
      <w:proofErr w:type="spellStart"/>
      <w:r w:rsidRPr="00CA2B01">
        <w:rPr>
          <w:rFonts w:ascii="Times New Roman" w:hAnsi="Times New Roman" w:cs="Times New Roman"/>
          <w:sz w:val="28"/>
          <w:szCs w:val="28"/>
        </w:rPr>
        <w:t>го</w:t>
      </w:r>
      <w:proofErr w:type="spellEnd"/>
      <w:r w:rsidRPr="00CA2B01">
        <w:rPr>
          <w:rFonts w:ascii="Times New Roman" w:hAnsi="Times New Roman" w:cs="Times New Roman"/>
          <w:sz w:val="28"/>
          <w:szCs w:val="28"/>
        </w:rPr>
        <w:t>. Речь идёт о строительстве правового демократического государства. Из статьи 1 Конституции России 1993 года можно сделать вывод, что данная задача уже решена. Но, думается, правильнее рассматривать эту норму как цель.</w:t>
      </w:r>
    </w:p>
    <w:p w:rsidR="00B93CA6" w:rsidRPr="00CA2B01" w:rsidRDefault="00B93CA6"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2839E2" w:rsidRPr="00CA2B01" w:rsidRDefault="002839E2" w:rsidP="00CA2B01">
      <w:pPr>
        <w:spacing w:after="0" w:line="240" w:lineRule="auto"/>
        <w:ind w:firstLine="709"/>
        <w:contextualSpacing/>
        <w:jc w:val="both"/>
        <w:rPr>
          <w:rFonts w:ascii="Times New Roman" w:hAnsi="Times New Roman" w:cs="Times New Roman"/>
          <w:b/>
          <w:sz w:val="28"/>
          <w:szCs w:val="28"/>
        </w:rPr>
      </w:pPr>
    </w:p>
    <w:p w:rsidR="002839E2" w:rsidRPr="00CA2B01" w:rsidRDefault="002839E2" w:rsidP="00CA2B01">
      <w:pPr>
        <w:spacing w:after="0" w:line="240" w:lineRule="auto"/>
        <w:ind w:firstLine="709"/>
        <w:contextualSpacing/>
        <w:jc w:val="both"/>
        <w:rPr>
          <w:rFonts w:ascii="Times New Roman" w:hAnsi="Times New Roman" w:cs="Times New Roman"/>
          <w:b/>
          <w:sz w:val="28"/>
          <w:szCs w:val="28"/>
        </w:rPr>
      </w:pPr>
    </w:p>
    <w:p w:rsidR="002839E2" w:rsidRPr="00CA2B01" w:rsidRDefault="002839E2" w:rsidP="00CA2B01">
      <w:pPr>
        <w:spacing w:after="0" w:line="240" w:lineRule="auto"/>
        <w:ind w:firstLine="709"/>
        <w:contextualSpacing/>
        <w:jc w:val="both"/>
        <w:rPr>
          <w:rFonts w:ascii="Times New Roman" w:hAnsi="Times New Roman" w:cs="Times New Roman"/>
          <w:b/>
          <w:sz w:val="28"/>
          <w:szCs w:val="28"/>
        </w:rPr>
      </w:pPr>
    </w:p>
    <w:p w:rsidR="00D5772E" w:rsidRPr="00516E7B" w:rsidRDefault="00D5772E" w:rsidP="00CA2B01">
      <w:pPr>
        <w:spacing w:after="0" w:line="240" w:lineRule="auto"/>
        <w:ind w:firstLine="709"/>
        <w:contextualSpacing/>
        <w:jc w:val="both"/>
        <w:rPr>
          <w:rFonts w:ascii="Times New Roman" w:hAnsi="Times New Roman" w:cs="Times New Roman"/>
          <w:b/>
          <w:sz w:val="32"/>
          <w:szCs w:val="32"/>
        </w:rPr>
      </w:pPr>
      <w:r w:rsidRPr="00516E7B">
        <w:rPr>
          <w:rFonts w:ascii="Times New Roman" w:hAnsi="Times New Roman" w:cs="Times New Roman"/>
          <w:b/>
          <w:sz w:val="32"/>
          <w:szCs w:val="32"/>
        </w:rPr>
        <w:t>Глава первая. Политический режим в условиях конституционной реформы</w:t>
      </w:r>
    </w:p>
    <w:p w:rsidR="00D5772E" w:rsidRPr="00516E7B" w:rsidRDefault="00D5772E" w:rsidP="00CA2B01">
      <w:pPr>
        <w:spacing w:after="0" w:line="240" w:lineRule="auto"/>
        <w:ind w:firstLine="709"/>
        <w:contextualSpacing/>
        <w:jc w:val="both"/>
        <w:rPr>
          <w:rFonts w:ascii="Times New Roman" w:hAnsi="Times New Roman" w:cs="Times New Roman"/>
          <w:b/>
          <w:sz w:val="32"/>
          <w:szCs w:val="32"/>
        </w:rPr>
      </w:pPr>
    </w:p>
    <w:p w:rsidR="00D5772E" w:rsidRPr="00CA2B01" w:rsidRDefault="00D5772E" w:rsidP="00CA2B01">
      <w:pPr>
        <w:spacing w:after="0" w:line="240" w:lineRule="auto"/>
        <w:ind w:firstLine="709"/>
        <w:contextualSpacing/>
        <w:jc w:val="both"/>
        <w:rPr>
          <w:rFonts w:ascii="Times New Roman" w:hAnsi="Times New Roman" w:cs="Times New Roman"/>
          <w:b/>
          <w:sz w:val="28"/>
          <w:szCs w:val="28"/>
        </w:rPr>
      </w:pPr>
    </w:p>
    <w:p w:rsidR="002839E2" w:rsidRPr="00CA2B01" w:rsidRDefault="002839E2" w:rsidP="00CA2B01">
      <w:pPr>
        <w:spacing w:after="0" w:line="240" w:lineRule="auto"/>
        <w:ind w:firstLine="709"/>
        <w:contextualSpacing/>
        <w:jc w:val="both"/>
        <w:rPr>
          <w:rFonts w:ascii="Times New Roman" w:hAnsi="Times New Roman" w:cs="Times New Roman"/>
          <w:b/>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Точки отсчёта</w:t>
      </w:r>
    </w:p>
    <w:p w:rsidR="00E26A09" w:rsidRPr="00CA2B01" w:rsidRDefault="00E26A09"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 основе нынешней российской государственности (нынешнего этапа</w:t>
      </w:r>
      <w:r w:rsidR="00397650" w:rsidRPr="00CA2B01">
        <w:rPr>
          <w:rFonts w:ascii="Times New Roman" w:hAnsi="Times New Roman" w:cs="Times New Roman"/>
          <w:sz w:val="28"/>
          <w:szCs w:val="28"/>
        </w:rPr>
        <w:t xml:space="preserve"> ее развития</w:t>
      </w:r>
      <w:r w:rsidRPr="00CA2B01">
        <w:rPr>
          <w:rFonts w:ascii="Times New Roman" w:hAnsi="Times New Roman" w:cs="Times New Roman"/>
          <w:sz w:val="28"/>
          <w:szCs w:val="28"/>
        </w:rPr>
        <w:t>) лежит Декларация о государственном суверенитете РСФСР, принятая в июне 1990 года. Декларация имела вполне очевидную тактическую цель – уязвить руководство Союза ССР, в которой Российская Федерация тогда входила. Но наряду с этим в документе провозглашались и принципы, выражающие стратегию намечаемой конституционной реформы. Речь идёт о принципах многопартийности («РСФСР гарантирует всем... политически</w:t>
      </w:r>
      <w:r w:rsidR="00397650" w:rsidRPr="00CA2B01">
        <w:rPr>
          <w:rFonts w:ascii="Times New Roman" w:hAnsi="Times New Roman" w:cs="Times New Roman"/>
          <w:sz w:val="28"/>
          <w:szCs w:val="28"/>
        </w:rPr>
        <w:t>м</w:t>
      </w:r>
      <w:r w:rsidRPr="00CA2B01">
        <w:rPr>
          <w:rFonts w:ascii="Times New Roman" w:hAnsi="Times New Roman" w:cs="Times New Roman"/>
          <w:sz w:val="28"/>
          <w:szCs w:val="28"/>
        </w:rPr>
        <w:t xml:space="preserve"> партиям ... равные возможности...») и разделения властей.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Документ </w:t>
      </w:r>
      <w:r w:rsidR="00B0610B" w:rsidRPr="00CA2B01">
        <w:rPr>
          <w:rFonts w:ascii="Times New Roman" w:hAnsi="Times New Roman" w:cs="Times New Roman"/>
          <w:sz w:val="28"/>
          <w:szCs w:val="28"/>
        </w:rPr>
        <w:t xml:space="preserve">этот 12 июня 1990 года </w:t>
      </w:r>
      <w:r w:rsidRPr="00CA2B01">
        <w:rPr>
          <w:rFonts w:ascii="Times New Roman" w:hAnsi="Times New Roman" w:cs="Times New Roman"/>
          <w:sz w:val="28"/>
          <w:szCs w:val="28"/>
        </w:rPr>
        <w:t xml:space="preserve">был принят довольно легко, можно сказать, в едином порыве. </w:t>
      </w:r>
      <w:r w:rsidR="003930B8" w:rsidRPr="00CA2B01">
        <w:rPr>
          <w:rFonts w:ascii="Times New Roman" w:hAnsi="Times New Roman" w:cs="Times New Roman"/>
          <w:sz w:val="28"/>
          <w:szCs w:val="28"/>
        </w:rPr>
        <w:t>После</w:t>
      </w:r>
      <w:r w:rsidR="00B0610B" w:rsidRPr="00CA2B01">
        <w:rPr>
          <w:rFonts w:ascii="Times New Roman" w:hAnsi="Times New Roman" w:cs="Times New Roman"/>
          <w:sz w:val="28"/>
          <w:szCs w:val="28"/>
        </w:rPr>
        <w:t xml:space="preserve"> оглашения результатов голосования</w:t>
      </w:r>
      <w:r w:rsidR="003930B8" w:rsidRPr="00CA2B01">
        <w:rPr>
          <w:rFonts w:ascii="Times New Roman" w:hAnsi="Times New Roman" w:cs="Times New Roman"/>
          <w:sz w:val="28"/>
          <w:szCs w:val="28"/>
        </w:rPr>
        <w:t xml:space="preserve"> в зале Большого Кремлевского Дворца</w:t>
      </w:r>
      <w:r w:rsidR="00B0610B" w:rsidRPr="00CA2B01">
        <w:rPr>
          <w:rFonts w:ascii="Times New Roman" w:hAnsi="Times New Roman" w:cs="Times New Roman"/>
          <w:sz w:val="28"/>
          <w:szCs w:val="28"/>
        </w:rPr>
        <w:t xml:space="preserve">, как водится, раздались довольно продолжительные аплодисменты. </w:t>
      </w:r>
      <w:r w:rsidR="003930B8" w:rsidRPr="00CA2B01">
        <w:rPr>
          <w:rFonts w:ascii="Times New Roman" w:hAnsi="Times New Roman" w:cs="Times New Roman"/>
          <w:sz w:val="28"/>
          <w:szCs w:val="28"/>
        </w:rPr>
        <w:t xml:space="preserve"> </w:t>
      </w:r>
      <w:r w:rsidR="00B0610B" w:rsidRPr="00CA2B01">
        <w:rPr>
          <w:rFonts w:ascii="Times New Roman" w:hAnsi="Times New Roman" w:cs="Times New Roman"/>
          <w:sz w:val="28"/>
          <w:szCs w:val="28"/>
        </w:rPr>
        <w:t xml:space="preserve">В </w:t>
      </w:r>
      <w:proofErr w:type="gramStart"/>
      <w:r w:rsidR="00B0610B" w:rsidRPr="00CA2B01">
        <w:rPr>
          <w:rFonts w:ascii="Times New Roman" w:hAnsi="Times New Roman" w:cs="Times New Roman"/>
          <w:sz w:val="28"/>
          <w:szCs w:val="28"/>
        </w:rPr>
        <w:t>силу</w:t>
      </w:r>
      <w:proofErr w:type="gramEnd"/>
      <w:r w:rsidR="00B0610B" w:rsidRPr="00CA2B01">
        <w:rPr>
          <w:rFonts w:ascii="Times New Roman" w:hAnsi="Times New Roman" w:cs="Times New Roman"/>
          <w:sz w:val="28"/>
          <w:szCs w:val="28"/>
        </w:rPr>
        <w:t xml:space="preserve"> каких факторов то голосование было таким дружным? </w:t>
      </w:r>
      <w:r w:rsidRPr="00CA2B01">
        <w:rPr>
          <w:rFonts w:ascii="Times New Roman" w:hAnsi="Times New Roman" w:cs="Times New Roman"/>
          <w:sz w:val="28"/>
          <w:szCs w:val="28"/>
        </w:rPr>
        <w:t xml:space="preserve">Главным образом, в силу почти всеобщего раздражения, вызванного действиями союзного руководства, олицетворяемого Михаилом Горбачёвым. При этом </w:t>
      </w:r>
      <w:r w:rsidR="00B0610B" w:rsidRPr="00CA2B01">
        <w:rPr>
          <w:rFonts w:ascii="Times New Roman" w:hAnsi="Times New Roman" w:cs="Times New Roman"/>
          <w:sz w:val="28"/>
          <w:szCs w:val="28"/>
        </w:rPr>
        <w:t xml:space="preserve">две </w:t>
      </w:r>
      <w:r w:rsidRPr="00CA2B01">
        <w:rPr>
          <w:rFonts w:ascii="Times New Roman" w:hAnsi="Times New Roman" w:cs="Times New Roman"/>
          <w:sz w:val="28"/>
          <w:szCs w:val="28"/>
        </w:rPr>
        <w:t xml:space="preserve">главные претензии к последнему были абсолютно не совместимы. С одной стороны Горбачёва обвиняли в подрыве авторитета правящей партии и ослаблении государства, с другой – в неспособности сделать решающие шаги в направлении демократии. Депутатский корпус был изначально расколот на непримиримые фракции. Идея многопартийности в этих условиях была уже вполне усвоена, а идея разделения властей воспринималась </w:t>
      </w:r>
      <w:r w:rsidR="002C7998">
        <w:rPr>
          <w:rFonts w:ascii="Times New Roman" w:hAnsi="Times New Roman" w:cs="Times New Roman"/>
          <w:sz w:val="28"/>
          <w:szCs w:val="28"/>
        </w:rPr>
        <w:t>скорее</w:t>
      </w:r>
      <w:r w:rsidRPr="00CA2B01">
        <w:rPr>
          <w:rFonts w:ascii="Times New Roman" w:hAnsi="Times New Roman" w:cs="Times New Roman"/>
          <w:sz w:val="28"/>
          <w:szCs w:val="28"/>
        </w:rPr>
        <w:t xml:space="preserve"> механически и никаких особых эмоций попросту</w:t>
      </w:r>
      <w:r w:rsidR="0048392A" w:rsidRPr="00CA2B01">
        <w:rPr>
          <w:rFonts w:ascii="Times New Roman" w:hAnsi="Times New Roman" w:cs="Times New Roman"/>
          <w:sz w:val="28"/>
          <w:szCs w:val="28"/>
        </w:rPr>
        <w:t xml:space="preserve"> не вызывала. </w:t>
      </w:r>
      <w:r w:rsidR="00B0610B" w:rsidRPr="00CA2B01">
        <w:rPr>
          <w:rFonts w:ascii="Times New Roman" w:hAnsi="Times New Roman" w:cs="Times New Roman"/>
          <w:sz w:val="28"/>
          <w:szCs w:val="28"/>
        </w:rPr>
        <w:t xml:space="preserve">Как сейчас видится, никто ее  толком не понимал. </w:t>
      </w:r>
      <w:r w:rsidR="0048392A" w:rsidRPr="00CA2B01">
        <w:rPr>
          <w:rFonts w:ascii="Times New Roman" w:hAnsi="Times New Roman" w:cs="Times New Roman"/>
          <w:sz w:val="28"/>
          <w:szCs w:val="28"/>
        </w:rPr>
        <w:t>Трудностей с её р</w:t>
      </w:r>
      <w:r w:rsidRPr="00CA2B01">
        <w:rPr>
          <w:rFonts w:ascii="Times New Roman" w:hAnsi="Times New Roman" w:cs="Times New Roman"/>
          <w:sz w:val="28"/>
          <w:szCs w:val="28"/>
        </w:rPr>
        <w:t xml:space="preserve">еализацией не представляли себе ни популярные политики той поры, ни маститые российские </w:t>
      </w:r>
      <w:proofErr w:type="spellStart"/>
      <w:r w:rsidRPr="00CA2B01">
        <w:rPr>
          <w:rFonts w:ascii="Times New Roman" w:hAnsi="Times New Roman" w:cs="Times New Roman"/>
          <w:sz w:val="28"/>
          <w:szCs w:val="28"/>
        </w:rPr>
        <w:t>государствоведы</w:t>
      </w:r>
      <w:proofErr w:type="spellEnd"/>
      <w:r w:rsidRPr="00CA2B01">
        <w:rPr>
          <w:rFonts w:ascii="Times New Roman" w:hAnsi="Times New Roman" w:cs="Times New Roman"/>
          <w:sz w:val="28"/>
          <w:szCs w:val="28"/>
        </w:rPr>
        <w:t>, привлечённые к законотворчеству.</w:t>
      </w:r>
    </w:p>
    <w:p w:rsidR="006556A3"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 1990-91-х годах Союз ССР</w:t>
      </w:r>
      <w:r w:rsidR="00B0610B" w:rsidRPr="00CA2B01">
        <w:rPr>
          <w:rFonts w:ascii="Times New Roman" w:hAnsi="Times New Roman" w:cs="Times New Roman"/>
          <w:sz w:val="28"/>
          <w:szCs w:val="28"/>
        </w:rPr>
        <w:t>, фактически,</w:t>
      </w:r>
      <w:r w:rsidRPr="00CA2B01">
        <w:rPr>
          <w:rFonts w:ascii="Times New Roman" w:hAnsi="Times New Roman" w:cs="Times New Roman"/>
          <w:sz w:val="28"/>
          <w:szCs w:val="28"/>
        </w:rPr>
        <w:t xml:space="preserve"> уже не представлял собой тоталитарный режим, хотя монополия на власть компартии ещё не была разрушена. Печатные СМИ были уже вполне свободны. Фактически, ограничителями власти союзного руководства выступали новоизбранные органы власти союзных республик, в первую очередь РСФСР. Российские политики при этом вынуждены были как-то ладить между собой, чтобы противостоять общему противнику</w:t>
      </w:r>
      <w:r w:rsidR="00E26A09" w:rsidRPr="00CA2B01">
        <w:rPr>
          <w:rFonts w:ascii="Times New Roman" w:hAnsi="Times New Roman" w:cs="Times New Roman"/>
          <w:sz w:val="28"/>
          <w:szCs w:val="28"/>
        </w:rPr>
        <w:t xml:space="preserve"> – «союзному центру»</w:t>
      </w:r>
      <w:r w:rsidRPr="00CA2B01">
        <w:rPr>
          <w:rFonts w:ascii="Times New Roman" w:hAnsi="Times New Roman" w:cs="Times New Roman"/>
          <w:sz w:val="28"/>
          <w:szCs w:val="28"/>
        </w:rPr>
        <w:t>.</w:t>
      </w:r>
      <w:r w:rsidR="00E26A09" w:rsidRPr="00CA2B01">
        <w:rPr>
          <w:rFonts w:ascii="Times New Roman" w:hAnsi="Times New Roman" w:cs="Times New Roman"/>
          <w:sz w:val="28"/>
          <w:szCs w:val="28"/>
        </w:rPr>
        <w:t xml:space="preserve"> Он уже </w:t>
      </w:r>
      <w:r w:rsidR="00E26A09" w:rsidRPr="00CA2B01">
        <w:rPr>
          <w:rFonts w:ascii="Times New Roman" w:hAnsi="Times New Roman" w:cs="Times New Roman"/>
          <w:sz w:val="28"/>
          <w:szCs w:val="28"/>
        </w:rPr>
        <w:lastRenderedPageBreak/>
        <w:t xml:space="preserve">воспринимался </w:t>
      </w:r>
      <w:r w:rsidR="006556A3" w:rsidRPr="00CA2B01">
        <w:rPr>
          <w:rFonts w:ascii="Times New Roman" w:hAnsi="Times New Roman" w:cs="Times New Roman"/>
          <w:sz w:val="28"/>
          <w:szCs w:val="28"/>
        </w:rPr>
        <w:t xml:space="preserve">многими </w:t>
      </w:r>
      <w:r w:rsidR="00E26A09" w:rsidRPr="00CA2B01">
        <w:rPr>
          <w:rFonts w:ascii="Times New Roman" w:hAnsi="Times New Roman" w:cs="Times New Roman"/>
          <w:sz w:val="28"/>
          <w:szCs w:val="28"/>
        </w:rPr>
        <w:t xml:space="preserve">новыми </w:t>
      </w:r>
      <w:r w:rsidR="006556A3" w:rsidRPr="00CA2B01">
        <w:rPr>
          <w:rFonts w:ascii="Times New Roman" w:hAnsi="Times New Roman" w:cs="Times New Roman"/>
          <w:sz w:val="28"/>
          <w:szCs w:val="28"/>
        </w:rPr>
        <w:t xml:space="preserve">политиками скорее как помеха, как враждебная сила. Роль Михаила Горбачева как инициатора демократизации ослабла и потускнела.  </w:t>
      </w:r>
      <w:r w:rsidR="00046EF0" w:rsidRPr="00CA2B01">
        <w:rPr>
          <w:rFonts w:ascii="Times New Roman" w:hAnsi="Times New Roman" w:cs="Times New Roman"/>
          <w:sz w:val="28"/>
          <w:szCs w:val="28"/>
        </w:rPr>
        <w:t xml:space="preserve">Думаю, что в момент принятия Декларации подавляющее большинство депутатов считало себя </w:t>
      </w:r>
      <w:r w:rsidR="006556A3" w:rsidRPr="00CA2B01">
        <w:rPr>
          <w:rFonts w:ascii="Times New Roman" w:hAnsi="Times New Roman" w:cs="Times New Roman"/>
          <w:sz w:val="28"/>
          <w:szCs w:val="28"/>
        </w:rPr>
        <w:t xml:space="preserve">в той или иной мере «демократами». </w:t>
      </w:r>
    </w:p>
    <w:p w:rsidR="00B0610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 начале 1991 года руководство Верховного Совета РСФСР после долгих споров решило вынести на всероссийский референдум (проводившийся одновременно с </w:t>
      </w:r>
      <w:proofErr w:type="gramStart"/>
      <w:r w:rsidRPr="00CA2B01">
        <w:rPr>
          <w:rFonts w:ascii="Times New Roman" w:hAnsi="Times New Roman" w:cs="Times New Roman"/>
          <w:sz w:val="28"/>
          <w:szCs w:val="28"/>
        </w:rPr>
        <w:t>общесоюзным</w:t>
      </w:r>
      <w:proofErr w:type="gramEnd"/>
      <w:r w:rsidRPr="00CA2B01">
        <w:rPr>
          <w:rFonts w:ascii="Times New Roman" w:hAnsi="Times New Roman" w:cs="Times New Roman"/>
          <w:sz w:val="28"/>
          <w:szCs w:val="28"/>
        </w:rPr>
        <w:t xml:space="preserve">) вопрос о введении должности Президента республики избираемого всенародно. </w:t>
      </w:r>
    </w:p>
    <w:p w:rsidR="008450DA" w:rsidRPr="00CA2B01" w:rsidRDefault="008450DA" w:rsidP="008450DA">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Нужен ли был новой России Президент?</w:t>
      </w:r>
    </w:p>
    <w:p w:rsidR="008450DA" w:rsidRDefault="008450DA"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Спор шёл и о самой должности, и</w:t>
      </w:r>
      <w:r w:rsidRPr="00CA2B01">
        <w:rPr>
          <w:rFonts w:ascii="Times New Roman" w:hAnsi="Times New Roman" w:cs="Times New Roman"/>
          <w:sz w:val="28"/>
          <w:szCs w:val="28"/>
        </w:rPr>
        <w:t xml:space="preserve"> об объёме президентских полномочий. </w:t>
      </w:r>
      <w:r>
        <w:rPr>
          <w:rFonts w:ascii="Times New Roman" w:hAnsi="Times New Roman" w:cs="Times New Roman"/>
          <w:sz w:val="28"/>
          <w:szCs w:val="28"/>
        </w:rPr>
        <w:t xml:space="preserve">Категорически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выступала </w:t>
      </w:r>
      <w:proofErr w:type="gramStart"/>
      <w:r>
        <w:rPr>
          <w:rFonts w:ascii="Times New Roman" w:hAnsi="Times New Roman" w:cs="Times New Roman"/>
          <w:sz w:val="28"/>
          <w:szCs w:val="28"/>
        </w:rPr>
        <w:t>группа</w:t>
      </w:r>
      <w:proofErr w:type="gramEnd"/>
      <w:r w:rsidRPr="00CA2B01">
        <w:rPr>
          <w:rFonts w:ascii="Times New Roman" w:hAnsi="Times New Roman" w:cs="Times New Roman"/>
          <w:sz w:val="28"/>
          <w:szCs w:val="28"/>
        </w:rPr>
        <w:t xml:space="preserve"> </w:t>
      </w:r>
      <w:r>
        <w:rPr>
          <w:rFonts w:ascii="Times New Roman" w:hAnsi="Times New Roman" w:cs="Times New Roman"/>
          <w:sz w:val="28"/>
          <w:szCs w:val="28"/>
        </w:rPr>
        <w:t xml:space="preserve">консервативно настроенных членов компартии, </w:t>
      </w:r>
      <w:r w:rsidRPr="00CA2B01">
        <w:rPr>
          <w:rFonts w:ascii="Times New Roman" w:hAnsi="Times New Roman" w:cs="Times New Roman"/>
          <w:sz w:val="28"/>
          <w:szCs w:val="28"/>
        </w:rPr>
        <w:t>поскольку</w:t>
      </w:r>
      <w:r>
        <w:rPr>
          <w:rFonts w:ascii="Times New Roman" w:hAnsi="Times New Roman" w:cs="Times New Roman"/>
          <w:sz w:val="28"/>
          <w:szCs w:val="28"/>
        </w:rPr>
        <w:t xml:space="preserve"> идея президентства </w:t>
      </w:r>
      <w:r w:rsidRPr="00CA2B01">
        <w:rPr>
          <w:rFonts w:ascii="Times New Roman" w:hAnsi="Times New Roman" w:cs="Times New Roman"/>
          <w:sz w:val="28"/>
          <w:szCs w:val="28"/>
        </w:rPr>
        <w:t xml:space="preserve"> не соответствовала </w:t>
      </w:r>
      <w:r w:rsidR="00D059C6">
        <w:rPr>
          <w:rFonts w:ascii="Times New Roman" w:hAnsi="Times New Roman" w:cs="Times New Roman"/>
          <w:sz w:val="28"/>
          <w:szCs w:val="28"/>
        </w:rPr>
        <w:t>«</w:t>
      </w:r>
      <w:r w:rsidRPr="00CA2B01">
        <w:rPr>
          <w:rFonts w:ascii="Times New Roman" w:hAnsi="Times New Roman" w:cs="Times New Roman"/>
          <w:sz w:val="28"/>
          <w:szCs w:val="28"/>
        </w:rPr>
        <w:t>советской</w:t>
      </w:r>
      <w:r w:rsidR="00D059C6">
        <w:rPr>
          <w:rFonts w:ascii="Times New Roman" w:hAnsi="Times New Roman" w:cs="Times New Roman"/>
          <w:sz w:val="28"/>
          <w:szCs w:val="28"/>
        </w:rPr>
        <w:t>»</w:t>
      </w:r>
      <w:r w:rsidRPr="00CA2B01">
        <w:rPr>
          <w:rFonts w:ascii="Times New Roman" w:hAnsi="Times New Roman" w:cs="Times New Roman"/>
          <w:sz w:val="28"/>
          <w:szCs w:val="28"/>
        </w:rPr>
        <w:t xml:space="preserve"> практике, то есть практике режима, существовавшего в стране с 1917 года. И, кроме того, на новую должность явно мог претендовать непредсказуемый Борис Ельцин. </w:t>
      </w:r>
      <w:r>
        <w:rPr>
          <w:rFonts w:ascii="Times New Roman" w:hAnsi="Times New Roman" w:cs="Times New Roman"/>
          <w:sz w:val="28"/>
          <w:szCs w:val="28"/>
        </w:rPr>
        <w:t xml:space="preserve">Но все же, значительная </w:t>
      </w:r>
      <w:proofErr w:type="gramStart"/>
      <w:r>
        <w:rPr>
          <w:rFonts w:ascii="Times New Roman" w:hAnsi="Times New Roman" w:cs="Times New Roman"/>
          <w:sz w:val="28"/>
          <w:szCs w:val="28"/>
        </w:rPr>
        <w:t>часть</w:t>
      </w:r>
      <w:r w:rsidRPr="00CA2B01">
        <w:rPr>
          <w:rFonts w:ascii="Times New Roman" w:hAnsi="Times New Roman" w:cs="Times New Roman"/>
          <w:sz w:val="28"/>
          <w:szCs w:val="28"/>
        </w:rPr>
        <w:t xml:space="preserve"> политиков той поры</w:t>
      </w:r>
      <w:r>
        <w:rPr>
          <w:rFonts w:ascii="Times New Roman" w:hAnsi="Times New Roman" w:cs="Times New Roman"/>
          <w:sz w:val="28"/>
          <w:szCs w:val="28"/>
        </w:rPr>
        <w:t xml:space="preserve"> к идее введения должности президента относилась вполне</w:t>
      </w:r>
      <w:proofErr w:type="gramEnd"/>
      <w:r>
        <w:rPr>
          <w:rFonts w:ascii="Times New Roman" w:hAnsi="Times New Roman" w:cs="Times New Roman"/>
          <w:sz w:val="28"/>
          <w:szCs w:val="28"/>
        </w:rPr>
        <w:t xml:space="preserve"> позитивно</w:t>
      </w:r>
      <w:r w:rsidRPr="00CA2B01">
        <w:rPr>
          <w:rFonts w:ascii="Times New Roman" w:hAnsi="Times New Roman" w:cs="Times New Roman"/>
          <w:sz w:val="28"/>
          <w:szCs w:val="28"/>
        </w:rPr>
        <w:t>.</w:t>
      </w:r>
      <w:r>
        <w:rPr>
          <w:rFonts w:ascii="Times New Roman" w:hAnsi="Times New Roman" w:cs="Times New Roman"/>
          <w:sz w:val="28"/>
          <w:szCs w:val="28"/>
        </w:rPr>
        <w:t xml:space="preserve">  В какой-то мере </w:t>
      </w:r>
      <w:r w:rsidR="00CE004F">
        <w:rPr>
          <w:rFonts w:ascii="Times New Roman" w:hAnsi="Times New Roman" w:cs="Times New Roman"/>
          <w:sz w:val="28"/>
          <w:szCs w:val="28"/>
        </w:rPr>
        <w:t xml:space="preserve">к принятию этой идеи многих подталкивало и ощущение надвигающегося паралича власти. Возрождение реальных представительных органов вернуло нормальную политическую дискуссию на высший уровень власти, но и породило у многих опасения в том, что политический процесс теряет управляемость. </w:t>
      </w:r>
    </w:p>
    <w:p w:rsidR="00D47C04" w:rsidRDefault="00CE004F"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Сурен </w:t>
      </w:r>
      <w:proofErr w:type="spellStart"/>
      <w:r>
        <w:rPr>
          <w:rFonts w:ascii="Times New Roman" w:hAnsi="Times New Roman" w:cs="Times New Roman"/>
          <w:sz w:val="28"/>
          <w:szCs w:val="28"/>
        </w:rPr>
        <w:t>Авак</w:t>
      </w:r>
      <w:r w:rsidR="00AA304B">
        <w:rPr>
          <w:rFonts w:ascii="Times New Roman" w:hAnsi="Times New Roman" w:cs="Times New Roman"/>
          <w:sz w:val="28"/>
          <w:szCs w:val="28"/>
        </w:rPr>
        <w:t>ь</w:t>
      </w:r>
      <w:r>
        <w:rPr>
          <w:rFonts w:ascii="Times New Roman" w:hAnsi="Times New Roman" w:cs="Times New Roman"/>
          <w:sz w:val="28"/>
          <w:szCs w:val="28"/>
        </w:rPr>
        <w:t>ян</w:t>
      </w:r>
      <w:proofErr w:type="spellEnd"/>
      <w:r w:rsidR="00163D8D">
        <w:rPr>
          <w:rFonts w:ascii="Times New Roman" w:hAnsi="Times New Roman" w:cs="Times New Roman"/>
          <w:sz w:val="28"/>
          <w:szCs w:val="28"/>
        </w:rPr>
        <w:t>, объясняя</w:t>
      </w:r>
      <w:r>
        <w:rPr>
          <w:rFonts w:ascii="Times New Roman" w:hAnsi="Times New Roman" w:cs="Times New Roman"/>
          <w:sz w:val="28"/>
          <w:szCs w:val="28"/>
        </w:rPr>
        <w:t xml:space="preserve"> именно это умонастроение, писал: </w:t>
      </w:r>
      <w:proofErr w:type="gramStart"/>
      <w:r>
        <w:rPr>
          <w:rFonts w:ascii="Times New Roman" w:hAnsi="Times New Roman" w:cs="Times New Roman"/>
          <w:sz w:val="28"/>
          <w:szCs w:val="28"/>
        </w:rPr>
        <w:t xml:space="preserve">«Демократизация </w:t>
      </w:r>
      <w:r w:rsidR="00F710FF">
        <w:rPr>
          <w:rFonts w:ascii="Times New Roman" w:hAnsi="Times New Roman" w:cs="Times New Roman"/>
          <w:sz w:val="28"/>
          <w:szCs w:val="28"/>
        </w:rPr>
        <w:t>процессов руководства страной довольно быстро продемонстрировала, так сказать, обратную сторону – увлекающиеся дискуссиями парламент и правительство не в состоянии принимать оперативных решений и быстро их осуществлять, и надо иметь одного руководителя государства, который бы отвечал ежечасно за текущие дела, принимал неотложные решения, был способен навести порядок в обществе, стремительно катившемся в тот момент в бездну хаоса в связи с отсутствием</w:t>
      </w:r>
      <w:proofErr w:type="gramEnd"/>
      <w:r w:rsidR="00F710FF">
        <w:rPr>
          <w:rFonts w:ascii="Times New Roman" w:hAnsi="Times New Roman" w:cs="Times New Roman"/>
          <w:sz w:val="28"/>
          <w:szCs w:val="28"/>
        </w:rPr>
        <w:t xml:space="preserve"> дисциплины и уверенности в завтрашнем дне. Речь шла о передаче ему соответствующих полномочий, не требующих коллегиальных решений</w:t>
      </w:r>
      <w:r w:rsidR="00D47C04">
        <w:rPr>
          <w:rFonts w:ascii="Times New Roman" w:hAnsi="Times New Roman" w:cs="Times New Roman"/>
          <w:sz w:val="28"/>
          <w:szCs w:val="28"/>
        </w:rPr>
        <w:t>…»</w:t>
      </w:r>
      <w:r w:rsidR="00D059C6">
        <w:rPr>
          <w:rStyle w:val="a7"/>
          <w:rFonts w:ascii="Times New Roman" w:hAnsi="Times New Roman" w:cs="Times New Roman"/>
          <w:sz w:val="28"/>
          <w:szCs w:val="28"/>
        </w:rPr>
        <w:footnoteReference w:id="1"/>
      </w:r>
      <w:r w:rsidR="00D47C04">
        <w:rPr>
          <w:rFonts w:ascii="Times New Roman" w:hAnsi="Times New Roman" w:cs="Times New Roman"/>
          <w:sz w:val="28"/>
          <w:szCs w:val="28"/>
        </w:rPr>
        <w:t xml:space="preserve">. </w:t>
      </w:r>
    </w:p>
    <w:p w:rsidR="00CE004F" w:rsidRDefault="00D47C04"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Впрочем, речь шла не только об ощущениях «дефицита власти». Многие эксперты, настроенные вполне демократически, видели в институте президента естественное условие для разделения властей.  Сам принцип был уже провозглашен, но его реализация оказалась куда более сложным процессом, чем казалось поначалу: «</w:t>
      </w:r>
      <w:r w:rsidR="00D059C6">
        <w:rPr>
          <w:rFonts w:ascii="Times New Roman" w:hAnsi="Times New Roman" w:cs="Times New Roman"/>
          <w:sz w:val="28"/>
          <w:szCs w:val="28"/>
        </w:rPr>
        <w:t>Президентство, хотя вслух об этом предпочитали не говорить, стало противовесом «зарывающемуся» парламентаризму и призвано было ему «помочь» обрести нормальные рамки деятельности в условиях равенства властей, а не приоритета одной перед другой…»</w:t>
      </w:r>
      <w:r w:rsidR="00D059C6">
        <w:rPr>
          <w:rStyle w:val="a7"/>
          <w:rFonts w:ascii="Times New Roman" w:hAnsi="Times New Roman" w:cs="Times New Roman"/>
          <w:sz w:val="28"/>
          <w:szCs w:val="28"/>
        </w:rPr>
        <w:footnoteReference w:id="2"/>
      </w:r>
      <w:r w:rsidR="00D059C6">
        <w:rPr>
          <w:rFonts w:ascii="Times New Roman" w:hAnsi="Times New Roman" w:cs="Times New Roman"/>
          <w:sz w:val="28"/>
          <w:szCs w:val="28"/>
        </w:rPr>
        <w:t>.</w:t>
      </w:r>
      <w:r w:rsidR="00F710FF">
        <w:rPr>
          <w:rFonts w:ascii="Times New Roman" w:hAnsi="Times New Roman" w:cs="Times New Roman"/>
          <w:sz w:val="28"/>
          <w:szCs w:val="28"/>
        </w:rPr>
        <w:t xml:space="preserve">  </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lastRenderedPageBreak/>
        <w:t>По итогам голосования 17 марта 1991 г. институт Президента, избираемого посредством прямых выборов, появился в Конституции РСФСР.</w:t>
      </w:r>
      <w:r w:rsidR="00CF320A" w:rsidRPr="00CA2B01">
        <w:rPr>
          <w:rFonts w:ascii="Times New Roman" w:hAnsi="Times New Roman" w:cs="Times New Roman"/>
          <w:sz w:val="28"/>
          <w:szCs w:val="28"/>
        </w:rPr>
        <w:t xml:space="preserve"> «За» введение этого института проголосовало около 71 % участников референдума.</w:t>
      </w:r>
      <w:r w:rsidRPr="00CA2B01">
        <w:rPr>
          <w:rFonts w:ascii="Times New Roman" w:hAnsi="Times New Roman" w:cs="Times New Roman"/>
          <w:sz w:val="28"/>
          <w:szCs w:val="28"/>
        </w:rPr>
        <w:t xml:space="preserve"> И это был единственный случай, когда российские власти вполне согласованно и эффективно использовали институт референдума для преодоления разногласий.</w:t>
      </w:r>
    </w:p>
    <w:p w:rsidR="00BC03CB"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Всенародное избрание предполагало весьма серьёзные полномочия и уклон к президентской республике как в США. </w:t>
      </w:r>
      <w:r w:rsidR="00D059C6">
        <w:rPr>
          <w:rFonts w:ascii="Times New Roman" w:hAnsi="Times New Roman" w:cs="Times New Roman"/>
          <w:sz w:val="28"/>
          <w:szCs w:val="28"/>
        </w:rPr>
        <w:t>И, действительно, Президент РСФСР получил согласно ст.121-1 Конституции РСФСР статус «высшего должностного лица и главы исполнительной власти». Он руководил деятельностью Правительства, назначал с согласия Верховного Совета его председателя, принимал отставку Правительства – также с согласия Верховного Совета.</w:t>
      </w:r>
    </w:p>
    <w:p w:rsidR="00116215" w:rsidRDefault="00116215"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Через некоторое время после введения должности Президента РСФСР (в апреле 1991 г.),  избрания Президентом Бориса Ельцина (в июне 1991 г.) и избрания председателем Верховного Совета </w:t>
      </w:r>
      <w:r w:rsidR="00CC6B4B">
        <w:rPr>
          <w:rFonts w:ascii="Times New Roman" w:hAnsi="Times New Roman" w:cs="Times New Roman"/>
          <w:sz w:val="28"/>
          <w:szCs w:val="28"/>
        </w:rPr>
        <w:t xml:space="preserve">соратника и бывшего заместителя Ельцина – Руслана </w:t>
      </w:r>
      <w:r>
        <w:rPr>
          <w:rFonts w:ascii="Times New Roman" w:hAnsi="Times New Roman" w:cs="Times New Roman"/>
          <w:sz w:val="28"/>
          <w:szCs w:val="28"/>
        </w:rPr>
        <w:t xml:space="preserve">Хасбулатова (в сентябре 1991 г.) две ветви власти оказались вполне зримо разделены и в какой-то мере четко персонифицированы. О том, что они олицетворяют собой различные политические лагеря, поначалу сказать было трудно. </w:t>
      </w:r>
      <w:r w:rsidR="00CC6B4B">
        <w:rPr>
          <w:rFonts w:ascii="Times New Roman" w:hAnsi="Times New Roman" w:cs="Times New Roman"/>
          <w:sz w:val="28"/>
          <w:szCs w:val="28"/>
        </w:rPr>
        <w:t>Лидеры обеих ветвей власти состояли в созданной в 1990-м году Конституционной комиссии, медленно и трудно создававшей проект нового основного закона. Проект должен было отвечать важнейшим требованиям демократической мысли.</w:t>
      </w:r>
    </w:p>
    <w:p w:rsidR="00CC6B4B" w:rsidRDefault="00CC6B4B"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Как самоопределялись </w:t>
      </w:r>
      <w:r w:rsidR="00116215">
        <w:rPr>
          <w:rFonts w:ascii="Times New Roman" w:hAnsi="Times New Roman" w:cs="Times New Roman"/>
          <w:sz w:val="28"/>
          <w:szCs w:val="28"/>
        </w:rPr>
        <w:t xml:space="preserve">в этой связи </w:t>
      </w:r>
      <w:r w:rsidRPr="00CA2B01">
        <w:rPr>
          <w:rFonts w:ascii="Times New Roman" w:hAnsi="Times New Roman" w:cs="Times New Roman"/>
          <w:sz w:val="28"/>
          <w:szCs w:val="28"/>
        </w:rPr>
        <w:t>главные политические силы России? Что представляли собой эти силы?</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Боюсь, что спустя ещё полсотни лет историку будет крайне трудно понять суть идейных расхождений двух лагерей, соперничавших между собой в </w:t>
      </w:r>
      <w:r w:rsidR="00046EF0" w:rsidRPr="00CA2B01">
        <w:rPr>
          <w:rFonts w:ascii="Times New Roman" w:hAnsi="Times New Roman" w:cs="Times New Roman"/>
          <w:sz w:val="28"/>
          <w:szCs w:val="28"/>
        </w:rPr>
        <w:t xml:space="preserve">России в </w:t>
      </w:r>
      <w:r w:rsidRPr="00CA2B01">
        <w:rPr>
          <w:rFonts w:ascii="Times New Roman" w:hAnsi="Times New Roman" w:cs="Times New Roman"/>
          <w:sz w:val="28"/>
          <w:szCs w:val="28"/>
        </w:rPr>
        <w:t>1992-93 годах. Обе группировки довольно монолитно противостояли Горбачёву, а в августе 1991 года – заговорщикам из ГКЧП, которые с точки зрения обеих группировок, были, пожалуй, хуже Горбачёва. Обе группировки говорили о необходимости скорейшей экономической реформы.</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Но глубинные противоречия, возникшие изначально, постепенно проявлялись и раскалывали единую прежде политическую элиту. Одна группировка – назовём её условно «патриотической» - склонна была объяснять кризис, поразивший страну, прежде всего бездарностью и мягкотелостью Горбачева, а также подрывной деятельностью геополитических врагов России. Выход же из кризиса виделся в возвращении к своеобычным российским формам экономики и демократии. Своеобразие и оригинальность усматривались и в советском опыте, тем более что во все представительные органы, именуемые в России «советами», были теперь избраны новые люди.</w:t>
      </w:r>
    </w:p>
    <w:p w:rsidR="00BC03CB" w:rsidRPr="00781943" w:rsidRDefault="00BC03CB" w:rsidP="00781943">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lastRenderedPageBreak/>
        <w:t>Нужно сказать, что состав данной группировки, опиравшейся на большинство в депутатском корпусе, оставался весь</w:t>
      </w:r>
      <w:r w:rsidRPr="00781943">
        <w:rPr>
          <w:rFonts w:ascii="Times New Roman" w:hAnsi="Times New Roman" w:cs="Times New Roman"/>
          <w:sz w:val="28"/>
          <w:szCs w:val="28"/>
        </w:rPr>
        <w:t>ма пёстрым. Там были представлены самые разные течения: от радикальных коммунистов и националистов до бывших сторонников президента Ельцина, разочаровавшихся в лидере.</w:t>
      </w:r>
    </w:p>
    <w:p w:rsidR="00BC03CB" w:rsidRPr="00781943" w:rsidRDefault="00BC03CB" w:rsidP="00781943">
      <w:pPr>
        <w:spacing w:after="0" w:line="240" w:lineRule="auto"/>
        <w:ind w:firstLine="709"/>
        <w:contextualSpacing/>
        <w:jc w:val="both"/>
        <w:rPr>
          <w:rFonts w:ascii="Times New Roman" w:hAnsi="Times New Roman" w:cs="Times New Roman"/>
          <w:sz w:val="28"/>
          <w:szCs w:val="28"/>
        </w:rPr>
      </w:pPr>
      <w:r w:rsidRPr="00781943">
        <w:rPr>
          <w:rFonts w:ascii="Times New Roman" w:hAnsi="Times New Roman" w:cs="Times New Roman"/>
          <w:sz w:val="28"/>
          <w:szCs w:val="28"/>
        </w:rPr>
        <w:t xml:space="preserve">Напротив, другая </w:t>
      </w:r>
      <w:proofErr w:type="spellStart"/>
      <w:r w:rsidRPr="00781943">
        <w:rPr>
          <w:rFonts w:ascii="Times New Roman" w:hAnsi="Times New Roman" w:cs="Times New Roman"/>
          <w:sz w:val="28"/>
          <w:szCs w:val="28"/>
        </w:rPr>
        <w:t>внутриэлитная</w:t>
      </w:r>
      <w:proofErr w:type="spellEnd"/>
      <w:r w:rsidRPr="00781943">
        <w:rPr>
          <w:rFonts w:ascii="Times New Roman" w:hAnsi="Times New Roman" w:cs="Times New Roman"/>
          <w:sz w:val="28"/>
          <w:szCs w:val="28"/>
        </w:rPr>
        <w:t xml:space="preserve"> группировка, которую можно было бы условно назвать «демократической», в «советах» видела лишь декорацию, которой десятилетиями прикрывался однопартийный тоталитарный режим. </w:t>
      </w:r>
      <w:r w:rsidR="00516E7B" w:rsidRPr="00781943">
        <w:rPr>
          <w:rFonts w:ascii="Times New Roman" w:hAnsi="Times New Roman" w:cs="Times New Roman"/>
          <w:sz w:val="28"/>
          <w:szCs w:val="28"/>
        </w:rPr>
        <w:t xml:space="preserve">Именно в </w:t>
      </w:r>
      <w:r w:rsidRPr="00781943">
        <w:rPr>
          <w:rFonts w:ascii="Times New Roman" w:hAnsi="Times New Roman" w:cs="Times New Roman"/>
          <w:sz w:val="28"/>
          <w:szCs w:val="28"/>
        </w:rPr>
        <w:t xml:space="preserve"> политике этого режима, исключавшего политические и экономические свободы, усматривалась главная</w:t>
      </w:r>
      <w:r w:rsidR="00516E7B" w:rsidRPr="00781943">
        <w:rPr>
          <w:rFonts w:ascii="Times New Roman" w:hAnsi="Times New Roman" w:cs="Times New Roman"/>
          <w:sz w:val="28"/>
          <w:szCs w:val="28"/>
        </w:rPr>
        <w:t xml:space="preserve">, </w:t>
      </w:r>
      <w:r w:rsidRPr="00781943">
        <w:rPr>
          <w:rFonts w:ascii="Times New Roman" w:hAnsi="Times New Roman" w:cs="Times New Roman"/>
          <w:sz w:val="28"/>
          <w:szCs w:val="28"/>
        </w:rPr>
        <w:t xml:space="preserve"> </w:t>
      </w:r>
      <w:r w:rsidR="00516E7B" w:rsidRPr="00781943">
        <w:rPr>
          <w:rFonts w:ascii="Times New Roman" w:hAnsi="Times New Roman" w:cs="Times New Roman"/>
          <w:sz w:val="28"/>
          <w:szCs w:val="28"/>
        </w:rPr>
        <w:t xml:space="preserve">сугубо внутренняя </w:t>
      </w:r>
      <w:r w:rsidRPr="00781943">
        <w:rPr>
          <w:rFonts w:ascii="Times New Roman" w:hAnsi="Times New Roman" w:cs="Times New Roman"/>
          <w:sz w:val="28"/>
          <w:szCs w:val="28"/>
        </w:rPr>
        <w:t>причина кризиса. Выход из него виделся в скорейшем переходе к рыночной экономике и к проверенным столетиями (за рубежом) формам демократии.</w:t>
      </w:r>
    </w:p>
    <w:p w:rsidR="00781943" w:rsidRPr="00781943" w:rsidRDefault="00781943" w:rsidP="00781943">
      <w:pPr>
        <w:spacing w:after="0" w:line="240" w:lineRule="auto"/>
        <w:ind w:firstLine="709"/>
        <w:contextualSpacing/>
        <w:jc w:val="both"/>
        <w:rPr>
          <w:rFonts w:ascii="Times New Roman" w:hAnsi="Times New Roman" w:cs="Times New Roman"/>
          <w:sz w:val="28"/>
          <w:szCs w:val="28"/>
        </w:rPr>
      </w:pPr>
      <w:r w:rsidRPr="00781943">
        <w:rPr>
          <w:rFonts w:ascii="Times New Roman" w:hAnsi="Times New Roman" w:cs="Times New Roman"/>
          <w:sz w:val="28"/>
          <w:szCs w:val="28"/>
        </w:rPr>
        <w:t xml:space="preserve">В этом контексте важнейшим разногласием, по нашему мнению, оставалось все же отношение к роли внешних сил, точнее, роли развитых  (и демократических) государств, вроде США и государств Евросоюза в российском кризисе.  «Патриотическая» группировка во власти, а также примыкающие к ней более радикальные силы видели в этих государствах явных или тайных врагов: данное отношение в наибольшей степени оказывалось обусловленным советским опытом противостоянии «миру капитализма» или «Западу». Это была, так сказать, советская школа обеспечения государственной безопасности. Отношение к бывшим противникам в холодной войне варьировалось тут в нешироком диапазоне от недоверия до ненависти. </w:t>
      </w:r>
    </w:p>
    <w:p w:rsidR="00781943" w:rsidRPr="00781943" w:rsidRDefault="00781943" w:rsidP="00781943">
      <w:pPr>
        <w:spacing w:after="0" w:line="240" w:lineRule="auto"/>
        <w:ind w:firstLine="709"/>
        <w:contextualSpacing/>
        <w:jc w:val="both"/>
        <w:rPr>
          <w:rFonts w:ascii="Times New Roman" w:hAnsi="Times New Roman" w:cs="Times New Roman"/>
          <w:sz w:val="28"/>
          <w:szCs w:val="28"/>
        </w:rPr>
      </w:pPr>
      <w:r w:rsidRPr="00781943">
        <w:rPr>
          <w:rFonts w:ascii="Times New Roman" w:hAnsi="Times New Roman" w:cs="Times New Roman"/>
          <w:sz w:val="28"/>
          <w:szCs w:val="28"/>
        </w:rPr>
        <w:t xml:space="preserve">Напротив, «демократическая» группировка рассматривала – с различными примесями энтузиазма и скептицизма - старые европейские демократии и  США, скорее, как потенциальных союзников и партнеров. В рамках данного противостояния, на наш взгляд, оценивался и переживался даже такой важный и болезненный процесс как приватизация. Нельзя было сказать, что «патриотическая» группировка была категорически против этого процесса. Вовсе нет. Но ее представители рассматривали методы и темпы приватизации, выбранные в итоге, правительством Ельцина и Гайдара, в значительной мере с точки зрения скрытого  противоборства с геополитическими врагами страны. Такой подход, такой разворот темы был, действительно, характерен именно для России.  В подобном контексте этот вопрос не рассматривался, скажем, в Чехии, Словакии, Литве и других государствах, где применялись (более или менее успешно) элементы </w:t>
      </w:r>
      <w:proofErr w:type="spellStart"/>
      <w:r w:rsidRPr="00781943">
        <w:rPr>
          <w:rFonts w:ascii="Times New Roman" w:hAnsi="Times New Roman" w:cs="Times New Roman"/>
          <w:sz w:val="28"/>
          <w:szCs w:val="28"/>
        </w:rPr>
        <w:t>ваучерной</w:t>
      </w:r>
      <w:proofErr w:type="spellEnd"/>
      <w:r w:rsidRPr="00781943">
        <w:rPr>
          <w:rFonts w:ascii="Times New Roman" w:hAnsi="Times New Roman" w:cs="Times New Roman"/>
          <w:sz w:val="28"/>
          <w:szCs w:val="28"/>
        </w:rPr>
        <w:t xml:space="preserve"> (купонной) приватизации.</w:t>
      </w:r>
    </w:p>
    <w:p w:rsidR="00BC03CB" w:rsidRPr="00CA2B01" w:rsidRDefault="00091EA8"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Возможно, </w:t>
      </w:r>
      <w:r w:rsidR="00BC03CB" w:rsidRPr="00CA2B01">
        <w:rPr>
          <w:rFonts w:ascii="Times New Roman" w:hAnsi="Times New Roman" w:cs="Times New Roman"/>
          <w:sz w:val="28"/>
          <w:szCs w:val="28"/>
        </w:rPr>
        <w:t>разница во взгля</w:t>
      </w:r>
      <w:r>
        <w:rPr>
          <w:rFonts w:ascii="Times New Roman" w:hAnsi="Times New Roman" w:cs="Times New Roman"/>
          <w:sz w:val="28"/>
          <w:szCs w:val="28"/>
        </w:rPr>
        <w:t xml:space="preserve">дах этих двух группировок </w:t>
      </w:r>
      <w:r w:rsidR="00BC03CB" w:rsidRPr="00CA2B01">
        <w:rPr>
          <w:rFonts w:ascii="Times New Roman" w:hAnsi="Times New Roman" w:cs="Times New Roman"/>
          <w:sz w:val="28"/>
          <w:szCs w:val="28"/>
        </w:rPr>
        <w:t>и не приобрела бы столь драматичного характера, если бы не драматичная ситуация в экономике, усугублённая распадом Союза ССР. «Патриоты», безусловно, считали себя демократами, а «демократы» полагали, что именно они истинные патриоты. Но регулярный разбор старинного вопроса «кто виноват?» способствовал их быстрой поляризации. Ощущение</w:t>
      </w:r>
      <w:r w:rsidR="00CF320A" w:rsidRPr="00CA2B01">
        <w:rPr>
          <w:rFonts w:ascii="Times New Roman" w:hAnsi="Times New Roman" w:cs="Times New Roman"/>
          <w:sz w:val="28"/>
          <w:szCs w:val="28"/>
        </w:rPr>
        <w:t xml:space="preserve"> кризиса и развала электризовало</w:t>
      </w:r>
      <w:r w:rsidR="00BC03CB" w:rsidRPr="00CA2B01">
        <w:rPr>
          <w:rFonts w:ascii="Times New Roman" w:hAnsi="Times New Roman" w:cs="Times New Roman"/>
          <w:sz w:val="28"/>
          <w:szCs w:val="28"/>
        </w:rPr>
        <w:t xml:space="preserve"> любую дискуссию. Логика конфликта во многом </w:t>
      </w:r>
      <w:r w:rsidR="00BC03CB" w:rsidRPr="00CA2B01">
        <w:rPr>
          <w:rFonts w:ascii="Times New Roman" w:hAnsi="Times New Roman" w:cs="Times New Roman"/>
          <w:sz w:val="28"/>
          <w:szCs w:val="28"/>
        </w:rPr>
        <w:lastRenderedPageBreak/>
        <w:t>оказалась обусловлена не идейными разногласиями, но экономической и политической конъюнктурой.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Российская элита должна была одновременно искать ответы на вопросы о разделении властей и новой Конституции, приватизации и насыщении рынка, федеративном устройстве государства и возможном выходе из федерации некоторых республик, многопартийности и нарастающем ощущении безвластия.</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Тема конституционности, то есть взаимной сдержанности властей и ограниченности власти в целом, конечно, звучала, но не казалась самой важной.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516E7B" w:rsidRDefault="00516E7B" w:rsidP="00CA2B01">
      <w:pPr>
        <w:spacing w:after="0" w:line="240" w:lineRule="auto"/>
        <w:ind w:firstLine="709"/>
        <w:contextualSpacing/>
        <w:jc w:val="both"/>
        <w:rPr>
          <w:rFonts w:ascii="Times New Roman" w:hAnsi="Times New Roman" w:cs="Times New Roman"/>
          <w:b/>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Исходный кризис</w:t>
      </w:r>
    </w:p>
    <w:p w:rsidR="00516E7B" w:rsidRDefault="00516E7B" w:rsidP="00CA2B01">
      <w:pPr>
        <w:spacing w:after="0" w:line="240" w:lineRule="auto"/>
        <w:ind w:firstLine="709"/>
        <w:contextualSpacing/>
        <w:jc w:val="both"/>
        <w:rPr>
          <w:rFonts w:ascii="Times New Roman" w:hAnsi="Times New Roman" w:cs="Times New Roman"/>
          <w:sz w:val="28"/>
          <w:szCs w:val="28"/>
        </w:rPr>
      </w:pPr>
    </w:p>
    <w:p w:rsidR="00BC03CB" w:rsidRPr="00CA2B01" w:rsidRDefault="00CF320A"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И</w:t>
      </w:r>
      <w:r w:rsidR="00BC03CB" w:rsidRPr="00CA2B01">
        <w:rPr>
          <w:rFonts w:ascii="Times New Roman" w:hAnsi="Times New Roman" w:cs="Times New Roman"/>
          <w:sz w:val="28"/>
          <w:szCs w:val="28"/>
        </w:rPr>
        <w:t xml:space="preserve">менно конъюнктурой, на мой взгляд, было обусловлено то, что «патриотическая» группировка в 1992-93 годах не горела желанием принимать новую Конституцию, защищая </w:t>
      </w:r>
      <w:proofErr w:type="spellStart"/>
      <w:r w:rsidR="00BC03CB" w:rsidRPr="00CA2B01">
        <w:rPr>
          <w:rFonts w:ascii="Times New Roman" w:hAnsi="Times New Roman" w:cs="Times New Roman"/>
          <w:sz w:val="28"/>
          <w:szCs w:val="28"/>
        </w:rPr>
        <w:t>status</w:t>
      </w:r>
      <w:proofErr w:type="spellEnd"/>
      <w:r w:rsidR="00BC03CB" w:rsidRPr="00CA2B01">
        <w:rPr>
          <w:rFonts w:ascii="Times New Roman" w:hAnsi="Times New Roman" w:cs="Times New Roman"/>
          <w:sz w:val="28"/>
          <w:szCs w:val="28"/>
        </w:rPr>
        <w:t xml:space="preserve"> </w:t>
      </w:r>
      <w:proofErr w:type="spellStart"/>
      <w:r w:rsidR="00BC03CB" w:rsidRPr="00CA2B01">
        <w:rPr>
          <w:rFonts w:ascii="Times New Roman" w:hAnsi="Times New Roman" w:cs="Times New Roman"/>
          <w:sz w:val="28"/>
          <w:szCs w:val="28"/>
        </w:rPr>
        <w:t>quo</w:t>
      </w:r>
      <w:proofErr w:type="spellEnd"/>
      <w:r w:rsidR="00BC03CB" w:rsidRPr="00CA2B01">
        <w:rPr>
          <w:rFonts w:ascii="Times New Roman" w:hAnsi="Times New Roman" w:cs="Times New Roman"/>
          <w:sz w:val="28"/>
          <w:szCs w:val="28"/>
        </w:rPr>
        <w:t xml:space="preserve"> – установленную Конституцией РСФСР конструкцию </w:t>
      </w:r>
      <w:r w:rsidR="00046EF0" w:rsidRPr="00CA2B01">
        <w:rPr>
          <w:rFonts w:ascii="Times New Roman" w:hAnsi="Times New Roman" w:cs="Times New Roman"/>
          <w:sz w:val="28"/>
          <w:szCs w:val="28"/>
        </w:rPr>
        <w:t>«</w:t>
      </w:r>
      <w:r w:rsidR="00BC03CB" w:rsidRPr="00CA2B01">
        <w:rPr>
          <w:rFonts w:ascii="Times New Roman" w:hAnsi="Times New Roman" w:cs="Times New Roman"/>
          <w:sz w:val="28"/>
          <w:szCs w:val="28"/>
        </w:rPr>
        <w:t>Съезд – Верховный Совет</w:t>
      </w:r>
      <w:r w:rsidR="00046EF0" w:rsidRPr="00CA2B01">
        <w:rPr>
          <w:rFonts w:ascii="Times New Roman" w:hAnsi="Times New Roman" w:cs="Times New Roman"/>
          <w:sz w:val="28"/>
          <w:szCs w:val="28"/>
        </w:rPr>
        <w:t>»</w:t>
      </w:r>
      <w:r w:rsidR="00BC03CB" w:rsidRPr="00CA2B01">
        <w:rPr>
          <w:rFonts w:ascii="Times New Roman" w:hAnsi="Times New Roman" w:cs="Times New Roman"/>
          <w:sz w:val="28"/>
          <w:szCs w:val="28"/>
        </w:rPr>
        <w:t>. В этой конструкц</w:t>
      </w:r>
      <w:proofErr w:type="gramStart"/>
      <w:r w:rsidR="00BC03CB" w:rsidRPr="00CA2B01">
        <w:rPr>
          <w:rFonts w:ascii="Times New Roman" w:hAnsi="Times New Roman" w:cs="Times New Roman"/>
          <w:sz w:val="28"/>
          <w:szCs w:val="28"/>
        </w:rPr>
        <w:t>ии у э</w:t>
      </w:r>
      <w:proofErr w:type="gramEnd"/>
      <w:r w:rsidR="00BC03CB" w:rsidRPr="00CA2B01">
        <w:rPr>
          <w:rFonts w:ascii="Times New Roman" w:hAnsi="Times New Roman" w:cs="Times New Roman"/>
          <w:sz w:val="28"/>
          <w:szCs w:val="28"/>
        </w:rPr>
        <w:t>той группир</w:t>
      </w:r>
      <w:r w:rsidR="00AE2247" w:rsidRPr="00CA2B01">
        <w:rPr>
          <w:rFonts w:ascii="Times New Roman" w:hAnsi="Times New Roman" w:cs="Times New Roman"/>
          <w:sz w:val="28"/>
          <w:szCs w:val="28"/>
        </w:rPr>
        <w:t>овки было большинство. Но</w:t>
      </w:r>
      <w:r w:rsidR="00BC03CB" w:rsidRPr="00CA2B01">
        <w:rPr>
          <w:rFonts w:ascii="Times New Roman" w:hAnsi="Times New Roman" w:cs="Times New Roman"/>
          <w:sz w:val="28"/>
          <w:szCs w:val="28"/>
        </w:rPr>
        <w:t xml:space="preserve"> у неё не было такого бронебойного лидера как Борис Ельцин.</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И наоборот: «демократическая» группировка гораздо острее ощущала нелепость названной конструкции, поскольку была в меньшинстве. И поскольк</w:t>
      </w:r>
      <w:proofErr w:type="gramStart"/>
      <w:r w:rsidRPr="00CA2B01">
        <w:rPr>
          <w:rFonts w:ascii="Times New Roman" w:hAnsi="Times New Roman" w:cs="Times New Roman"/>
          <w:sz w:val="28"/>
          <w:szCs w:val="28"/>
        </w:rPr>
        <w:t>у у её</w:t>
      </w:r>
      <w:proofErr w:type="gramEnd"/>
      <w:r w:rsidRPr="00CA2B01">
        <w:rPr>
          <w:rFonts w:ascii="Times New Roman" w:hAnsi="Times New Roman" w:cs="Times New Roman"/>
          <w:sz w:val="28"/>
          <w:szCs w:val="28"/>
        </w:rPr>
        <w:t xml:space="preserve"> лидера Ельцина, взявшего на себя ответственность за работу правительства в самый тяжёлый период, отношения с </w:t>
      </w:r>
      <w:r w:rsidR="00516E7B">
        <w:rPr>
          <w:rFonts w:ascii="Times New Roman" w:hAnsi="Times New Roman" w:cs="Times New Roman"/>
          <w:sz w:val="28"/>
          <w:szCs w:val="28"/>
        </w:rPr>
        <w:t xml:space="preserve"> парламентским </w:t>
      </w:r>
      <w:r w:rsidRPr="00CA2B01">
        <w:rPr>
          <w:rFonts w:ascii="Times New Roman" w:hAnsi="Times New Roman" w:cs="Times New Roman"/>
          <w:sz w:val="28"/>
          <w:szCs w:val="28"/>
        </w:rPr>
        <w:t>большинством не сложились.</w:t>
      </w:r>
      <w:r w:rsidR="00C74844">
        <w:rPr>
          <w:rFonts w:ascii="Times New Roman" w:hAnsi="Times New Roman" w:cs="Times New Roman"/>
          <w:sz w:val="28"/>
          <w:szCs w:val="28"/>
        </w:rPr>
        <w:t xml:space="preserve"> По словам </w:t>
      </w:r>
      <w:proofErr w:type="spellStart"/>
      <w:r w:rsidR="00C74844">
        <w:rPr>
          <w:rFonts w:ascii="Times New Roman" w:hAnsi="Times New Roman" w:cs="Times New Roman"/>
          <w:sz w:val="28"/>
          <w:szCs w:val="28"/>
        </w:rPr>
        <w:t>Авак</w:t>
      </w:r>
      <w:r w:rsidR="00AA304B">
        <w:rPr>
          <w:rFonts w:ascii="Times New Roman" w:hAnsi="Times New Roman" w:cs="Times New Roman"/>
          <w:sz w:val="28"/>
          <w:szCs w:val="28"/>
        </w:rPr>
        <w:t>ь</w:t>
      </w:r>
      <w:bookmarkStart w:id="0" w:name="_GoBack"/>
      <w:bookmarkEnd w:id="0"/>
      <w:r w:rsidR="00C74844">
        <w:rPr>
          <w:rFonts w:ascii="Times New Roman" w:hAnsi="Times New Roman" w:cs="Times New Roman"/>
          <w:sz w:val="28"/>
          <w:szCs w:val="28"/>
        </w:rPr>
        <w:t>яна</w:t>
      </w:r>
      <w:proofErr w:type="spellEnd"/>
      <w:r w:rsidR="00C74844">
        <w:rPr>
          <w:rFonts w:ascii="Times New Roman" w:hAnsi="Times New Roman" w:cs="Times New Roman"/>
          <w:sz w:val="28"/>
          <w:szCs w:val="28"/>
        </w:rPr>
        <w:t>, «Президент обладал большей мерой конфликтности, чем позволял его пост»</w:t>
      </w:r>
      <w:r w:rsidR="00C74844">
        <w:rPr>
          <w:rStyle w:val="a7"/>
          <w:rFonts w:ascii="Times New Roman" w:hAnsi="Times New Roman" w:cs="Times New Roman"/>
          <w:sz w:val="28"/>
          <w:szCs w:val="28"/>
        </w:rPr>
        <w:footnoteReference w:id="3"/>
      </w:r>
      <w:r w:rsidR="00C74844">
        <w:rPr>
          <w:rFonts w:ascii="Times New Roman" w:hAnsi="Times New Roman" w:cs="Times New Roman"/>
          <w:sz w:val="28"/>
          <w:szCs w:val="28"/>
        </w:rPr>
        <w:t>.</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Мрачная ирония истории состояла в том, что  именно этот период - вызревания и разрастания кризиса </w:t>
      </w:r>
      <w:r w:rsidR="00604162">
        <w:rPr>
          <w:rFonts w:ascii="Times New Roman" w:hAnsi="Times New Roman" w:cs="Times New Roman"/>
          <w:sz w:val="28"/>
          <w:szCs w:val="28"/>
        </w:rPr>
        <w:t xml:space="preserve">– с конца 1991 – по середину 1993 гг. - </w:t>
      </w:r>
      <w:r w:rsidRPr="00CA2B01">
        <w:rPr>
          <w:rFonts w:ascii="Times New Roman" w:hAnsi="Times New Roman" w:cs="Times New Roman"/>
          <w:sz w:val="28"/>
          <w:szCs w:val="28"/>
        </w:rPr>
        <w:t>был периодом широких свобод и вполне реальной политической конкуренции. Но главными конкурентами выступали не партии, а группы, сосредоточенные в различных органах государственной власти, в разных её ветвях. Точнее, в Верховном Совете и в Администрации Президента.  Ситуация вполне описывалась фразой Василия Ключевского: «Там, где во Франции война классов, в России борьба ведомств».</w:t>
      </w:r>
    </w:p>
    <w:p w:rsidR="00BC03CB" w:rsidRPr="00CA2B01" w:rsidRDefault="00AE2247"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Политические партии в этот период возникали и действовали достаточно активно. В первую очередь можно выделить ЛДПР Владимира Жириновского и Компартию России, воссозданную в феврале 1993 года – во многом благодаря работе Геннадия Зюганова, сумевшего объединить несколько коммунистических группировок. Были и социал-демократы, и христианские демократы и многие другие. Но и эти и другие структуры все еще не пользовались сколь-нибудь ощутимым влиянием. В то же время по-настоящему  влиятельные группировки, с</w:t>
      </w:r>
      <w:r w:rsidR="00BC03CB" w:rsidRPr="00CA2B01">
        <w:rPr>
          <w:rFonts w:ascii="Times New Roman" w:hAnsi="Times New Roman" w:cs="Times New Roman"/>
          <w:sz w:val="28"/>
          <w:szCs w:val="28"/>
        </w:rPr>
        <w:t xml:space="preserve">осредоточенные в </w:t>
      </w:r>
      <w:r w:rsidRPr="00CA2B01">
        <w:rPr>
          <w:rFonts w:ascii="Times New Roman" w:hAnsi="Times New Roman" w:cs="Times New Roman"/>
          <w:sz w:val="28"/>
          <w:szCs w:val="28"/>
        </w:rPr>
        <w:t xml:space="preserve">двух </w:t>
      </w:r>
      <w:r w:rsidR="00BC03CB" w:rsidRPr="00CA2B01">
        <w:rPr>
          <w:rFonts w:ascii="Times New Roman" w:hAnsi="Times New Roman" w:cs="Times New Roman"/>
          <w:sz w:val="28"/>
          <w:szCs w:val="28"/>
        </w:rPr>
        <w:t>разных властных ветвях</w:t>
      </w:r>
      <w:r w:rsidRPr="00CA2B01">
        <w:rPr>
          <w:rFonts w:ascii="Times New Roman" w:hAnsi="Times New Roman" w:cs="Times New Roman"/>
          <w:sz w:val="28"/>
          <w:szCs w:val="28"/>
        </w:rPr>
        <w:t xml:space="preserve">, никак </w:t>
      </w:r>
      <w:r w:rsidR="00BC03CB" w:rsidRPr="00CA2B01">
        <w:rPr>
          <w:rFonts w:ascii="Times New Roman" w:hAnsi="Times New Roman" w:cs="Times New Roman"/>
          <w:sz w:val="28"/>
          <w:szCs w:val="28"/>
        </w:rPr>
        <w:t xml:space="preserve"> не могли выработать нормального</w:t>
      </w:r>
      <w:r w:rsidR="00604162">
        <w:rPr>
          <w:rFonts w:ascii="Times New Roman" w:hAnsi="Times New Roman" w:cs="Times New Roman"/>
          <w:sz w:val="28"/>
          <w:szCs w:val="28"/>
        </w:rPr>
        <w:t xml:space="preserve"> механизма </w:t>
      </w:r>
      <w:r w:rsidR="00604162">
        <w:rPr>
          <w:rFonts w:ascii="Times New Roman" w:hAnsi="Times New Roman" w:cs="Times New Roman"/>
          <w:sz w:val="28"/>
          <w:szCs w:val="28"/>
        </w:rPr>
        <w:lastRenderedPageBreak/>
        <w:t>разрешения конфликта.</w:t>
      </w:r>
      <w:r w:rsidR="00BC03CB" w:rsidRPr="00CA2B01">
        <w:rPr>
          <w:rFonts w:ascii="Times New Roman" w:hAnsi="Times New Roman" w:cs="Times New Roman"/>
          <w:sz w:val="28"/>
          <w:szCs w:val="28"/>
        </w:rPr>
        <w:t xml:space="preserve"> </w:t>
      </w:r>
      <w:r w:rsidRPr="00CA2B01">
        <w:rPr>
          <w:rFonts w:ascii="Times New Roman" w:hAnsi="Times New Roman" w:cs="Times New Roman"/>
          <w:sz w:val="28"/>
          <w:szCs w:val="28"/>
        </w:rPr>
        <w:t>Д</w:t>
      </w:r>
      <w:r w:rsidR="00BC03CB" w:rsidRPr="00CA2B01">
        <w:rPr>
          <w:rFonts w:ascii="Times New Roman" w:hAnsi="Times New Roman" w:cs="Times New Roman"/>
          <w:sz w:val="28"/>
          <w:szCs w:val="28"/>
        </w:rPr>
        <w:t xml:space="preserve">о поры до времени </w:t>
      </w:r>
      <w:r w:rsidRPr="00CA2B01">
        <w:rPr>
          <w:rFonts w:ascii="Times New Roman" w:hAnsi="Times New Roman" w:cs="Times New Roman"/>
          <w:sz w:val="28"/>
          <w:szCs w:val="28"/>
        </w:rPr>
        <w:t xml:space="preserve">они </w:t>
      </w:r>
      <w:r w:rsidR="00BC03CB" w:rsidRPr="00CA2B01">
        <w:rPr>
          <w:rFonts w:ascii="Times New Roman" w:hAnsi="Times New Roman" w:cs="Times New Roman"/>
          <w:sz w:val="28"/>
          <w:szCs w:val="28"/>
        </w:rPr>
        <w:t xml:space="preserve">могли </w:t>
      </w:r>
      <w:r w:rsidRPr="00CA2B01">
        <w:rPr>
          <w:rFonts w:ascii="Times New Roman" w:hAnsi="Times New Roman" w:cs="Times New Roman"/>
          <w:sz w:val="28"/>
          <w:szCs w:val="28"/>
        </w:rPr>
        <w:t xml:space="preserve">просто </w:t>
      </w:r>
      <w:r w:rsidR="00BC03CB" w:rsidRPr="00CA2B01">
        <w:rPr>
          <w:rFonts w:ascii="Times New Roman" w:hAnsi="Times New Roman" w:cs="Times New Roman"/>
          <w:sz w:val="28"/>
          <w:szCs w:val="28"/>
        </w:rPr>
        <w:t>сдерживать друг друга. Такой вид «конституционности» в России был уже известен и обычно обозначался словом «двоевластие». В отличие от нормального конституционного порядка двоевластие есть состояние вынужденное и неизбежно ведущее к силовой схватке.</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После 1992-93 годов тень двоевластия постоянно будет являться мысленному взору русских конституционалистов.</w:t>
      </w:r>
    </w:p>
    <w:p w:rsidR="00934250"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Уже сегодня представляется определённым парадоксом тот факт, что за всемерное усиление президентских полномочий (а, по сути, за возвращение к принципу единоначалия в государстве) выступала «демократическая» фракция. Речь идёт о политиках, стремившихся к скорейшему преодолению наследия советского режима и склонных учитывать мировой опыт строительства демократий. Но такова была логика момента. Демократическая группировка стремилась поддержать своего лидера, который очень чётко обозначал задачи, связанные с созданием новой свободной экономики и нового демократического порядка. И Ельцин, действительно, содействовал максимально широкому выражению мнений в СМИ и инициировал создание весьма демократичного проекта новой Конституции</w:t>
      </w:r>
      <w:r w:rsidR="00934250">
        <w:rPr>
          <w:rFonts w:ascii="Times New Roman" w:hAnsi="Times New Roman" w:cs="Times New Roman"/>
          <w:sz w:val="28"/>
          <w:szCs w:val="28"/>
        </w:rPr>
        <w:t>.</w:t>
      </w:r>
    </w:p>
    <w:p w:rsidR="00BC03CB" w:rsidRPr="00CA2B01" w:rsidRDefault="00934250"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 </w:t>
      </w:r>
      <w:r w:rsidR="00BC03CB" w:rsidRPr="00CA2B01">
        <w:rPr>
          <w:rFonts w:ascii="Times New Roman" w:hAnsi="Times New Roman" w:cs="Times New Roman"/>
          <w:sz w:val="28"/>
          <w:szCs w:val="28"/>
        </w:rPr>
        <w:t xml:space="preserve">Демократическая фракция как будто плохо представляла себе, каким может быть новый, </w:t>
      </w:r>
      <w:r w:rsidR="00BC03CB" w:rsidRPr="00CA2B01">
        <w:rPr>
          <w:rFonts w:ascii="Times New Roman" w:hAnsi="Times New Roman" w:cs="Times New Roman"/>
          <w:i/>
          <w:sz w:val="28"/>
          <w:szCs w:val="28"/>
        </w:rPr>
        <w:t>некоммунистический</w:t>
      </w:r>
      <w:r w:rsidR="00BC03CB" w:rsidRPr="00CA2B01">
        <w:rPr>
          <w:rFonts w:ascii="Times New Roman" w:hAnsi="Times New Roman" w:cs="Times New Roman"/>
          <w:sz w:val="28"/>
          <w:szCs w:val="28"/>
        </w:rPr>
        <w:t xml:space="preserve"> авторитарный режим. Во всяком случае такой режим не вызывал особых опасений. Некоторые аналитики в эту пору (начало 90-х) с определённой симпатией отзывались даже о режиме Пиночета в Чили. Главная его заслуга виделась в том, что он укрепил экономику страны, подавив левых радикалов. (На этой волне </w:t>
      </w:r>
      <w:proofErr w:type="gramStart"/>
      <w:r w:rsidR="00BC03CB" w:rsidRPr="00CA2B01">
        <w:rPr>
          <w:rFonts w:ascii="Times New Roman" w:hAnsi="Times New Roman" w:cs="Times New Roman"/>
          <w:sz w:val="28"/>
          <w:szCs w:val="28"/>
        </w:rPr>
        <w:t>престарелый</w:t>
      </w:r>
      <w:proofErr w:type="gramEnd"/>
      <w:r w:rsidR="00BC03CB" w:rsidRPr="00CA2B01">
        <w:rPr>
          <w:rFonts w:ascii="Times New Roman" w:hAnsi="Times New Roman" w:cs="Times New Roman"/>
          <w:sz w:val="28"/>
          <w:szCs w:val="28"/>
        </w:rPr>
        <w:t xml:space="preserve"> экс-диктатор успел даже дать благо</w:t>
      </w:r>
      <w:r w:rsidR="00180C08">
        <w:rPr>
          <w:rFonts w:ascii="Times New Roman" w:hAnsi="Times New Roman" w:cs="Times New Roman"/>
          <w:sz w:val="28"/>
          <w:szCs w:val="28"/>
        </w:rPr>
        <w:t>душное интервью «Комсомольской п</w:t>
      </w:r>
      <w:r w:rsidR="00BC03CB" w:rsidRPr="00CA2B01">
        <w:rPr>
          <w:rFonts w:ascii="Times New Roman" w:hAnsi="Times New Roman" w:cs="Times New Roman"/>
          <w:sz w:val="28"/>
          <w:szCs w:val="28"/>
        </w:rPr>
        <w:t>равде»).</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Поэтому, когда Борис Ельцин добился весной 1993 года подготовки</w:t>
      </w:r>
      <w:r w:rsidR="00934250">
        <w:rPr>
          <w:rFonts w:ascii="Times New Roman" w:hAnsi="Times New Roman" w:cs="Times New Roman"/>
          <w:sz w:val="28"/>
          <w:szCs w:val="28"/>
        </w:rPr>
        <w:t xml:space="preserve"> - уже вне Конституционной комиссии</w:t>
      </w:r>
      <w:r w:rsidRPr="00CA2B01">
        <w:rPr>
          <w:rFonts w:ascii="Times New Roman" w:hAnsi="Times New Roman" w:cs="Times New Roman"/>
          <w:sz w:val="28"/>
          <w:szCs w:val="28"/>
        </w:rPr>
        <w:t xml:space="preserve"> </w:t>
      </w:r>
      <w:r w:rsidR="00934250">
        <w:rPr>
          <w:rFonts w:ascii="Times New Roman" w:hAnsi="Times New Roman" w:cs="Times New Roman"/>
          <w:sz w:val="28"/>
          <w:szCs w:val="28"/>
        </w:rPr>
        <w:t xml:space="preserve">- </w:t>
      </w:r>
      <w:r w:rsidRPr="00CA2B01">
        <w:rPr>
          <w:rFonts w:ascii="Times New Roman" w:hAnsi="Times New Roman" w:cs="Times New Roman"/>
          <w:sz w:val="28"/>
          <w:szCs w:val="28"/>
        </w:rPr>
        <w:t xml:space="preserve">ещё одного проекта Конституции, </w:t>
      </w:r>
      <w:r w:rsidR="00934250">
        <w:rPr>
          <w:rFonts w:ascii="Times New Roman" w:hAnsi="Times New Roman" w:cs="Times New Roman"/>
          <w:sz w:val="28"/>
          <w:szCs w:val="28"/>
        </w:rPr>
        <w:t>в котором</w:t>
      </w:r>
      <w:r w:rsidRPr="00CA2B01">
        <w:rPr>
          <w:rFonts w:ascii="Times New Roman" w:hAnsi="Times New Roman" w:cs="Times New Roman"/>
          <w:sz w:val="28"/>
          <w:szCs w:val="28"/>
        </w:rPr>
        <w:t xml:space="preserve"> президентские полномочия уже выходили за рамки известных демократических образцов, его сторонники всё же поддержали его. Не безоговорочно, но поддержали.</w:t>
      </w:r>
    </w:p>
    <w:p w:rsidR="00232F0C"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Мо</w:t>
      </w:r>
      <w:r w:rsidR="00934250">
        <w:rPr>
          <w:rFonts w:ascii="Times New Roman" w:hAnsi="Times New Roman" w:cs="Times New Roman"/>
          <w:sz w:val="28"/>
          <w:szCs w:val="28"/>
        </w:rPr>
        <w:t>жно</w:t>
      </w:r>
      <w:r w:rsidRPr="00CA2B01">
        <w:rPr>
          <w:rFonts w:ascii="Times New Roman" w:hAnsi="Times New Roman" w:cs="Times New Roman"/>
          <w:sz w:val="28"/>
          <w:szCs w:val="28"/>
        </w:rPr>
        <w:t xml:space="preserve"> вспомнить, какие смешанные чувства испытывал в ту пору </w:t>
      </w:r>
      <w:r w:rsidR="00516E7B">
        <w:rPr>
          <w:rFonts w:ascii="Times New Roman" w:hAnsi="Times New Roman" w:cs="Times New Roman"/>
          <w:sz w:val="28"/>
          <w:szCs w:val="28"/>
        </w:rPr>
        <w:t>и автор настоящей работы</w:t>
      </w:r>
      <w:r w:rsidRPr="00CA2B01">
        <w:rPr>
          <w:rFonts w:ascii="Times New Roman" w:hAnsi="Times New Roman" w:cs="Times New Roman"/>
          <w:sz w:val="28"/>
          <w:szCs w:val="28"/>
        </w:rPr>
        <w:t xml:space="preserve">. Грядущее раздувание фигуры Первого лица </w:t>
      </w:r>
      <w:r w:rsidR="00516E7B">
        <w:rPr>
          <w:rFonts w:ascii="Times New Roman" w:hAnsi="Times New Roman" w:cs="Times New Roman"/>
          <w:sz w:val="28"/>
          <w:szCs w:val="28"/>
        </w:rPr>
        <w:t xml:space="preserve">у очень многих </w:t>
      </w:r>
      <w:r w:rsidRPr="00CA2B01">
        <w:rPr>
          <w:rFonts w:ascii="Times New Roman" w:hAnsi="Times New Roman" w:cs="Times New Roman"/>
          <w:sz w:val="28"/>
          <w:szCs w:val="28"/>
        </w:rPr>
        <w:t>вызывало опасения и раздражение</w:t>
      </w:r>
      <w:r w:rsidR="00516E7B">
        <w:rPr>
          <w:rFonts w:ascii="Times New Roman" w:hAnsi="Times New Roman" w:cs="Times New Roman"/>
          <w:sz w:val="28"/>
          <w:szCs w:val="28"/>
        </w:rPr>
        <w:t xml:space="preserve">. Но, в то же время, </w:t>
      </w:r>
      <w:r w:rsidR="00934250">
        <w:rPr>
          <w:rFonts w:ascii="Times New Roman" w:hAnsi="Times New Roman" w:cs="Times New Roman"/>
          <w:sz w:val="28"/>
          <w:szCs w:val="28"/>
        </w:rPr>
        <w:t>у меня появилась возможность (</w:t>
      </w:r>
      <w:r w:rsidRPr="00CA2B01">
        <w:rPr>
          <w:rFonts w:ascii="Times New Roman" w:hAnsi="Times New Roman" w:cs="Times New Roman"/>
          <w:sz w:val="28"/>
          <w:szCs w:val="28"/>
        </w:rPr>
        <w:t>благодаря Юрию Батурину</w:t>
      </w:r>
      <w:r w:rsidR="0063410C" w:rsidRPr="00CA2B01">
        <w:rPr>
          <w:rFonts w:ascii="Times New Roman" w:hAnsi="Times New Roman" w:cs="Times New Roman"/>
          <w:sz w:val="28"/>
          <w:szCs w:val="28"/>
        </w:rPr>
        <w:t>, ставшему тогда помощником Президента по юридическим вопросам</w:t>
      </w:r>
      <w:r w:rsidR="003E2E68">
        <w:rPr>
          <w:rFonts w:ascii="Times New Roman" w:hAnsi="Times New Roman" w:cs="Times New Roman"/>
          <w:sz w:val="28"/>
          <w:szCs w:val="28"/>
        </w:rPr>
        <w:t>)</w:t>
      </w:r>
      <w:r w:rsidRPr="00CA2B01">
        <w:rPr>
          <w:rFonts w:ascii="Times New Roman" w:hAnsi="Times New Roman" w:cs="Times New Roman"/>
          <w:sz w:val="28"/>
          <w:szCs w:val="28"/>
        </w:rPr>
        <w:t xml:space="preserve"> поработать на Конституционном совещании в качестве представителя Президента и скорректировать самые нелепые положения проекта. </w:t>
      </w:r>
      <w:r w:rsidR="00516E7B">
        <w:rPr>
          <w:rFonts w:ascii="Times New Roman" w:hAnsi="Times New Roman" w:cs="Times New Roman"/>
          <w:sz w:val="28"/>
          <w:szCs w:val="28"/>
        </w:rPr>
        <w:t>Конституционное совещание даже в условиях поляризации тогдашней политической жизни выглядело достаточно представительным собранием.</w:t>
      </w:r>
      <w:r w:rsidR="00DE46E4">
        <w:rPr>
          <w:rFonts w:ascii="Times New Roman" w:hAnsi="Times New Roman" w:cs="Times New Roman"/>
          <w:sz w:val="28"/>
          <w:szCs w:val="28"/>
        </w:rPr>
        <w:t xml:space="preserve"> В ту пору еще хотелось надеяться, что подобное собрание позволит выработать компромисс.</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 сущности, главной причиной этой обоюдной </w:t>
      </w:r>
      <w:proofErr w:type="spellStart"/>
      <w:r w:rsidRPr="00CA2B01">
        <w:rPr>
          <w:rFonts w:ascii="Times New Roman" w:hAnsi="Times New Roman" w:cs="Times New Roman"/>
          <w:sz w:val="28"/>
          <w:szCs w:val="28"/>
        </w:rPr>
        <w:t>радикализации</w:t>
      </w:r>
      <w:proofErr w:type="spellEnd"/>
      <w:r w:rsidRPr="00CA2B01">
        <w:rPr>
          <w:rFonts w:ascii="Times New Roman" w:hAnsi="Times New Roman" w:cs="Times New Roman"/>
          <w:sz w:val="28"/>
          <w:szCs w:val="28"/>
        </w:rPr>
        <w:t xml:space="preserve"> стала неспособность российской элиты искать и находить компромиссы. Это была политическая незрелость – притом, что участники политич</w:t>
      </w:r>
      <w:r w:rsidR="002D052C" w:rsidRPr="00CA2B01">
        <w:rPr>
          <w:rFonts w:ascii="Times New Roman" w:hAnsi="Times New Roman" w:cs="Times New Roman"/>
          <w:sz w:val="28"/>
          <w:szCs w:val="28"/>
        </w:rPr>
        <w:t xml:space="preserve">еской драмы были </w:t>
      </w:r>
      <w:r w:rsidR="002D052C" w:rsidRPr="00CA2B01">
        <w:rPr>
          <w:rFonts w:ascii="Times New Roman" w:hAnsi="Times New Roman" w:cs="Times New Roman"/>
          <w:sz w:val="28"/>
          <w:szCs w:val="28"/>
        </w:rPr>
        <w:lastRenderedPageBreak/>
        <w:t>в основном людьми весьма зрелыми</w:t>
      </w:r>
      <w:r w:rsidRPr="00CA2B01">
        <w:rPr>
          <w:rFonts w:ascii="Times New Roman" w:hAnsi="Times New Roman" w:cs="Times New Roman"/>
          <w:sz w:val="28"/>
          <w:szCs w:val="28"/>
        </w:rPr>
        <w:t xml:space="preserve">. В частности, Борис Ельцин в течение 1992 года мог бы более активно работать с разными группами депутатов, включая самых непримиримых своих оппонентов. Но он все же скорее пренебрегал этим.  А его оппоненты, в свою очередь, копили обиды. Они, вероятно, не должны были использовать в политической борьбе такое оружие как </w:t>
      </w:r>
      <w:proofErr w:type="spellStart"/>
      <w:r w:rsidRPr="00CA2B01">
        <w:rPr>
          <w:rFonts w:ascii="Times New Roman" w:hAnsi="Times New Roman" w:cs="Times New Roman"/>
          <w:sz w:val="28"/>
          <w:szCs w:val="28"/>
        </w:rPr>
        <w:t>подправление</w:t>
      </w:r>
      <w:proofErr w:type="spellEnd"/>
      <w:r w:rsidRPr="00CA2B01">
        <w:rPr>
          <w:rFonts w:ascii="Times New Roman" w:hAnsi="Times New Roman" w:cs="Times New Roman"/>
          <w:sz w:val="28"/>
          <w:szCs w:val="28"/>
        </w:rPr>
        <w:t xml:space="preserve"> в свою пользу основного закона – Конституции 1978 года. Но они </w:t>
      </w:r>
      <w:r w:rsidR="002325FF" w:rsidRPr="00CA2B01">
        <w:rPr>
          <w:rFonts w:ascii="Times New Roman" w:hAnsi="Times New Roman" w:cs="Times New Roman"/>
          <w:sz w:val="28"/>
          <w:szCs w:val="28"/>
        </w:rPr>
        <w:t xml:space="preserve">все же решили </w:t>
      </w:r>
      <w:r w:rsidRPr="00CA2B01">
        <w:rPr>
          <w:rFonts w:ascii="Times New Roman" w:hAnsi="Times New Roman" w:cs="Times New Roman"/>
          <w:sz w:val="28"/>
          <w:szCs w:val="28"/>
        </w:rPr>
        <w:t>его использова</w:t>
      </w:r>
      <w:r w:rsidR="002325FF" w:rsidRPr="00CA2B01">
        <w:rPr>
          <w:rFonts w:ascii="Times New Roman" w:hAnsi="Times New Roman" w:cs="Times New Roman"/>
          <w:sz w:val="28"/>
          <w:szCs w:val="28"/>
        </w:rPr>
        <w:t>ть</w:t>
      </w:r>
      <w:r w:rsidRPr="00CA2B01">
        <w:rPr>
          <w:rFonts w:ascii="Times New Roman" w:hAnsi="Times New Roman" w:cs="Times New Roman"/>
          <w:sz w:val="28"/>
          <w:szCs w:val="28"/>
        </w:rPr>
        <w:t xml:space="preserve">, не особенно заботясь о реальном авторитете  многократно </w:t>
      </w:r>
      <w:proofErr w:type="spellStart"/>
      <w:r w:rsidRPr="00CA2B01">
        <w:rPr>
          <w:rFonts w:ascii="Times New Roman" w:hAnsi="Times New Roman" w:cs="Times New Roman"/>
          <w:sz w:val="28"/>
          <w:szCs w:val="28"/>
        </w:rPr>
        <w:t>правленной</w:t>
      </w:r>
      <w:proofErr w:type="spellEnd"/>
      <w:r w:rsidRPr="00CA2B01">
        <w:rPr>
          <w:rFonts w:ascii="Times New Roman" w:hAnsi="Times New Roman" w:cs="Times New Roman"/>
          <w:sz w:val="28"/>
          <w:szCs w:val="28"/>
        </w:rPr>
        <w:t xml:space="preserve"> Конституции.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 итоге же коса нашла на камень. Противники Президента урез</w:t>
      </w:r>
      <w:r w:rsidRPr="00CA2B01">
        <w:rPr>
          <w:rFonts w:ascii="Times New Roman" w:hAnsi="Times New Roman" w:cs="Times New Roman"/>
          <w:i/>
          <w:sz w:val="28"/>
          <w:szCs w:val="28"/>
        </w:rPr>
        <w:t>а</w:t>
      </w:r>
      <w:r w:rsidRPr="00CA2B01">
        <w:rPr>
          <w:rFonts w:ascii="Times New Roman" w:hAnsi="Times New Roman" w:cs="Times New Roman"/>
          <w:sz w:val="28"/>
          <w:szCs w:val="28"/>
        </w:rPr>
        <w:t>ли его полномочия, исправляя действующую Конституцию, а его сторонники наращивали в ответ президентские полномочия в проекте, который должен был стать Конституцией новой.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Двоевластие в итоге, как известно, кончилось. Кончилось кровавой схваткой и победой «демократической группировки» во главе с Президентом.</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Конституция 1993 года родилась из кризиса.</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Иногда эту схватку </w:t>
      </w:r>
      <w:r w:rsidR="002D052C" w:rsidRPr="00CA2B01">
        <w:rPr>
          <w:rFonts w:ascii="Times New Roman" w:hAnsi="Times New Roman" w:cs="Times New Roman"/>
          <w:sz w:val="28"/>
          <w:szCs w:val="28"/>
        </w:rPr>
        <w:t xml:space="preserve">иногда </w:t>
      </w:r>
      <w:r w:rsidRPr="00CA2B01">
        <w:rPr>
          <w:rFonts w:ascii="Times New Roman" w:hAnsi="Times New Roman" w:cs="Times New Roman"/>
          <w:sz w:val="28"/>
          <w:szCs w:val="28"/>
        </w:rPr>
        <w:t xml:space="preserve">рассматривают как борьбу российской демократии против рудиментов Советской системы. К ним, якобы относились </w:t>
      </w:r>
      <w:proofErr w:type="gramStart"/>
      <w:r w:rsidRPr="00CA2B01">
        <w:rPr>
          <w:rFonts w:ascii="Times New Roman" w:hAnsi="Times New Roman" w:cs="Times New Roman"/>
          <w:sz w:val="28"/>
          <w:szCs w:val="28"/>
        </w:rPr>
        <w:t>российские</w:t>
      </w:r>
      <w:proofErr w:type="gramEnd"/>
      <w:r w:rsidRPr="00CA2B01">
        <w:rPr>
          <w:rFonts w:ascii="Times New Roman" w:hAnsi="Times New Roman" w:cs="Times New Roman"/>
          <w:sz w:val="28"/>
          <w:szCs w:val="28"/>
        </w:rPr>
        <w:t xml:space="preserve"> Съезд и Верховный Совет. Это, по-моему, некоторая натяжка, увлечение игрой слов.  Если учесть то, что «советская власть» в сущности, всегда была фикцией, ширмой, прикрывающей безраздельную власть верхушки</w:t>
      </w:r>
      <w:r w:rsidR="002325FF" w:rsidRPr="00CA2B01">
        <w:rPr>
          <w:rFonts w:ascii="Times New Roman" w:hAnsi="Times New Roman" w:cs="Times New Roman"/>
          <w:sz w:val="28"/>
          <w:szCs w:val="28"/>
        </w:rPr>
        <w:t xml:space="preserve"> компартии, то и о «советских </w:t>
      </w:r>
      <w:r w:rsidRPr="00CA2B01">
        <w:rPr>
          <w:rFonts w:ascii="Times New Roman" w:hAnsi="Times New Roman" w:cs="Times New Roman"/>
          <w:sz w:val="28"/>
          <w:szCs w:val="28"/>
        </w:rPr>
        <w:t xml:space="preserve">рудиментах» можно было говорить весьма и весьма условно. Конструкция Съезд – Верховный Совет была изобретением 1989 года. Главные оппоненты Ельцина – лидеры Верховного Совета </w:t>
      </w:r>
      <w:proofErr w:type="spellStart"/>
      <w:r w:rsidRPr="00CA2B01">
        <w:rPr>
          <w:rFonts w:ascii="Times New Roman" w:hAnsi="Times New Roman" w:cs="Times New Roman"/>
          <w:sz w:val="28"/>
          <w:szCs w:val="28"/>
        </w:rPr>
        <w:t>Р.Хасбулатов</w:t>
      </w:r>
      <w:proofErr w:type="spellEnd"/>
      <w:r w:rsidRPr="00CA2B01">
        <w:rPr>
          <w:rFonts w:ascii="Times New Roman" w:hAnsi="Times New Roman" w:cs="Times New Roman"/>
          <w:sz w:val="28"/>
          <w:szCs w:val="28"/>
        </w:rPr>
        <w:t xml:space="preserve">, </w:t>
      </w:r>
      <w:proofErr w:type="spellStart"/>
      <w:r w:rsidRPr="00CA2B01">
        <w:rPr>
          <w:rFonts w:ascii="Times New Roman" w:hAnsi="Times New Roman" w:cs="Times New Roman"/>
          <w:sz w:val="28"/>
          <w:szCs w:val="28"/>
        </w:rPr>
        <w:t>Ю.Воронин</w:t>
      </w:r>
      <w:proofErr w:type="spellEnd"/>
      <w:r w:rsidRPr="00CA2B01">
        <w:rPr>
          <w:rFonts w:ascii="Times New Roman" w:hAnsi="Times New Roman" w:cs="Times New Roman"/>
          <w:sz w:val="28"/>
          <w:szCs w:val="28"/>
        </w:rPr>
        <w:t xml:space="preserve">, </w:t>
      </w:r>
      <w:proofErr w:type="spellStart"/>
      <w:r w:rsidRPr="00CA2B01">
        <w:rPr>
          <w:rFonts w:ascii="Times New Roman" w:hAnsi="Times New Roman" w:cs="Times New Roman"/>
          <w:sz w:val="28"/>
          <w:szCs w:val="28"/>
        </w:rPr>
        <w:t>Б.Исаков</w:t>
      </w:r>
      <w:proofErr w:type="spellEnd"/>
      <w:r w:rsidRPr="00CA2B01">
        <w:rPr>
          <w:rFonts w:ascii="Times New Roman" w:hAnsi="Times New Roman" w:cs="Times New Roman"/>
          <w:sz w:val="28"/>
          <w:szCs w:val="28"/>
        </w:rPr>
        <w:t xml:space="preserve">, </w:t>
      </w:r>
      <w:proofErr w:type="spellStart"/>
      <w:r w:rsidRPr="00CA2B01">
        <w:rPr>
          <w:rFonts w:ascii="Times New Roman" w:hAnsi="Times New Roman" w:cs="Times New Roman"/>
          <w:sz w:val="28"/>
          <w:szCs w:val="28"/>
        </w:rPr>
        <w:t>Р.Абдулатипов</w:t>
      </w:r>
      <w:proofErr w:type="spellEnd"/>
      <w:r w:rsidRPr="00CA2B01">
        <w:rPr>
          <w:rFonts w:ascii="Times New Roman" w:hAnsi="Times New Roman" w:cs="Times New Roman"/>
          <w:sz w:val="28"/>
          <w:szCs w:val="28"/>
        </w:rPr>
        <w:t xml:space="preserve">, </w:t>
      </w:r>
      <w:proofErr w:type="spellStart"/>
      <w:r w:rsidRPr="00CA2B01">
        <w:rPr>
          <w:rFonts w:ascii="Times New Roman" w:hAnsi="Times New Roman" w:cs="Times New Roman"/>
          <w:sz w:val="28"/>
          <w:szCs w:val="28"/>
        </w:rPr>
        <w:t>В.Соколов</w:t>
      </w:r>
      <w:proofErr w:type="spellEnd"/>
      <w:r w:rsidRPr="00CA2B01">
        <w:rPr>
          <w:rFonts w:ascii="Times New Roman" w:hAnsi="Times New Roman" w:cs="Times New Roman"/>
          <w:sz w:val="28"/>
          <w:szCs w:val="28"/>
        </w:rPr>
        <w:t xml:space="preserve"> считали себя не защитниками «советской власти», но борцами с новой диктатурой.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Правы ли они были, называя так режим, возникший в России после октября 1993 года? Пожалуй, нет. Но основания для авторитаризма в этот период были, и, правда, заложены.</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Окинем тут взглядом окружавшее в ту пору Российскую Федерацию «постсоветское» пространство.</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Одна из болезней молодых и слабых демократий, особенно вышедших из недр жёстких однопартийных режимов – бессилие институтов перед чувствами и эмоциями. Нормы конституций и законов не могут успокоить страсти.</w:t>
      </w:r>
      <w:r w:rsidR="00EB7613" w:rsidRPr="00CA2B01">
        <w:rPr>
          <w:rFonts w:ascii="Times New Roman" w:hAnsi="Times New Roman" w:cs="Times New Roman"/>
          <w:sz w:val="28"/>
          <w:szCs w:val="28"/>
        </w:rPr>
        <w:t xml:space="preserve"> Кроме того, и сами эти нормы, в частности, разделяющие полномочия между органами власти, </w:t>
      </w:r>
      <w:r w:rsidR="007A7E29" w:rsidRPr="00CA2B01">
        <w:rPr>
          <w:rFonts w:ascii="Times New Roman" w:hAnsi="Times New Roman" w:cs="Times New Roman"/>
          <w:sz w:val="28"/>
          <w:szCs w:val="28"/>
        </w:rPr>
        <w:t xml:space="preserve">в середине 90-х годов ХХ века выглядели </w:t>
      </w:r>
      <w:r w:rsidR="00EB7613" w:rsidRPr="00CA2B01">
        <w:rPr>
          <w:rFonts w:ascii="Times New Roman" w:hAnsi="Times New Roman" w:cs="Times New Roman"/>
          <w:sz w:val="28"/>
          <w:szCs w:val="28"/>
        </w:rPr>
        <w:t>небезупречно.</w:t>
      </w:r>
      <w:r w:rsidR="007A7E29" w:rsidRPr="00CA2B01">
        <w:rPr>
          <w:rFonts w:ascii="Times New Roman" w:hAnsi="Times New Roman" w:cs="Times New Roman"/>
          <w:sz w:val="28"/>
          <w:szCs w:val="28"/>
        </w:rPr>
        <w:t xml:space="preserve"> Юристам, привлеченным к конституционному законотворчеству в бывших советских республиках, не хватало опыта и самостоятельности: они часто вынуждены были выполнять пожелания политических вождей. </w:t>
      </w:r>
      <w:r w:rsidR="00EB7613" w:rsidRPr="00CA2B01">
        <w:rPr>
          <w:rFonts w:ascii="Times New Roman" w:hAnsi="Times New Roman" w:cs="Times New Roman"/>
          <w:sz w:val="28"/>
          <w:szCs w:val="28"/>
        </w:rPr>
        <w:t xml:space="preserve"> Борьба, связанная с формулировками, легко оборачива</w:t>
      </w:r>
      <w:r w:rsidR="007A7E29" w:rsidRPr="00CA2B01">
        <w:rPr>
          <w:rFonts w:ascii="Times New Roman" w:hAnsi="Times New Roman" w:cs="Times New Roman"/>
          <w:sz w:val="28"/>
          <w:szCs w:val="28"/>
        </w:rPr>
        <w:t>лась</w:t>
      </w:r>
      <w:r w:rsidR="00EB7613" w:rsidRPr="00CA2B01">
        <w:rPr>
          <w:rFonts w:ascii="Times New Roman" w:hAnsi="Times New Roman" w:cs="Times New Roman"/>
          <w:sz w:val="28"/>
          <w:szCs w:val="28"/>
        </w:rPr>
        <w:t xml:space="preserve"> кровавой драмой.</w:t>
      </w:r>
      <w:r w:rsidRPr="00CA2B01">
        <w:rPr>
          <w:rFonts w:ascii="Times New Roman" w:hAnsi="Times New Roman" w:cs="Times New Roman"/>
          <w:sz w:val="28"/>
          <w:szCs w:val="28"/>
        </w:rPr>
        <w:t xml:space="preserve"> Субъекты политики в условиях таких </w:t>
      </w:r>
      <w:r w:rsidR="007A7E29" w:rsidRPr="00CA2B01">
        <w:rPr>
          <w:rFonts w:ascii="Times New Roman" w:hAnsi="Times New Roman" w:cs="Times New Roman"/>
          <w:sz w:val="28"/>
          <w:szCs w:val="28"/>
        </w:rPr>
        <w:t xml:space="preserve">слабых </w:t>
      </w:r>
      <w:r w:rsidRPr="00CA2B01">
        <w:rPr>
          <w:rFonts w:ascii="Times New Roman" w:hAnsi="Times New Roman" w:cs="Times New Roman"/>
          <w:sz w:val="28"/>
          <w:szCs w:val="28"/>
        </w:rPr>
        <w:t>демократий склонны обычно абсолютизировать любые разногласия, доводя взаимные недоверия и неприязнь до точки кипения.</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lastRenderedPageBreak/>
        <w:t>К середине 90-х годов из 15 республик, сос</w:t>
      </w:r>
      <w:r w:rsidR="007A7E29" w:rsidRPr="00CA2B01">
        <w:rPr>
          <w:rFonts w:ascii="Times New Roman" w:hAnsi="Times New Roman" w:cs="Times New Roman"/>
          <w:sz w:val="28"/>
          <w:szCs w:val="28"/>
        </w:rPr>
        <w:t>тавлявших Советский Союз, пять</w:t>
      </w:r>
      <w:r w:rsidRPr="00CA2B01">
        <w:rPr>
          <w:rFonts w:ascii="Times New Roman" w:hAnsi="Times New Roman" w:cs="Times New Roman"/>
          <w:sz w:val="28"/>
          <w:szCs w:val="28"/>
        </w:rPr>
        <w:t xml:space="preserve"> пережили острые кризисы, связанные с переходом к новым политическим режимам. Эти кризисы принимали разные формы. В России в</w:t>
      </w:r>
      <w:r w:rsidR="00EB7613" w:rsidRPr="00CA2B01">
        <w:rPr>
          <w:rFonts w:ascii="Times New Roman" w:hAnsi="Times New Roman" w:cs="Times New Roman"/>
          <w:sz w:val="28"/>
          <w:szCs w:val="28"/>
        </w:rPr>
        <w:t xml:space="preserve"> сентябре-октябре 1993 года </w:t>
      </w:r>
      <w:r w:rsidRPr="00CA2B01">
        <w:rPr>
          <w:rFonts w:ascii="Times New Roman" w:hAnsi="Times New Roman" w:cs="Times New Roman"/>
          <w:sz w:val="28"/>
          <w:szCs w:val="28"/>
        </w:rPr>
        <w:t xml:space="preserve"> и в Грузии в декабре 1991 – январе 1992 годов вооружённые противостояния не вышли за пределы столиц. В Азербайджане кризис, в ходе которого дважды менялась власть, длился почти два года с июня 1992 года по март 1994 года, но центрами его были, в сущности, два города: столи</w:t>
      </w:r>
      <w:r w:rsidR="00EB7613" w:rsidRPr="00CA2B01">
        <w:rPr>
          <w:rFonts w:ascii="Times New Roman" w:hAnsi="Times New Roman" w:cs="Times New Roman"/>
          <w:sz w:val="28"/>
          <w:szCs w:val="28"/>
        </w:rPr>
        <w:t xml:space="preserve">ца Баку и провинциальный город </w:t>
      </w:r>
      <w:proofErr w:type="spellStart"/>
      <w:r w:rsidR="00EB7613" w:rsidRPr="00CA2B01">
        <w:rPr>
          <w:rFonts w:ascii="Times New Roman" w:hAnsi="Times New Roman" w:cs="Times New Roman"/>
          <w:sz w:val="28"/>
          <w:szCs w:val="28"/>
        </w:rPr>
        <w:t>Г</w:t>
      </w:r>
      <w:r w:rsidRPr="00CA2B01">
        <w:rPr>
          <w:rFonts w:ascii="Times New Roman" w:hAnsi="Times New Roman" w:cs="Times New Roman"/>
          <w:sz w:val="28"/>
          <w:szCs w:val="28"/>
        </w:rPr>
        <w:t>янджа</w:t>
      </w:r>
      <w:proofErr w:type="spellEnd"/>
      <w:r w:rsidRPr="00CA2B01">
        <w:rPr>
          <w:rFonts w:ascii="Times New Roman" w:hAnsi="Times New Roman" w:cs="Times New Roman"/>
          <w:sz w:val="28"/>
          <w:szCs w:val="28"/>
        </w:rPr>
        <w:t>. В Таджикистане с 1992 по 1994 год шла полномасштабная гражданская война.</w:t>
      </w:r>
      <w:r w:rsidR="00EB7613" w:rsidRPr="00CA2B01">
        <w:rPr>
          <w:rFonts w:ascii="Times New Roman" w:hAnsi="Times New Roman" w:cs="Times New Roman"/>
          <w:sz w:val="28"/>
          <w:szCs w:val="28"/>
        </w:rPr>
        <w:t xml:space="preserve">  В Белоруссии в 1996 году конфликт между Верховным Советом и президентом не вылился в итоге в уличные столкновения, но несколько раз ситуация была к этому близка.</w:t>
      </w:r>
    </w:p>
    <w:p w:rsidR="00B93CA6" w:rsidRPr="00CA2B01" w:rsidRDefault="00A25CF1"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Во всех случаях в результате</w:t>
      </w:r>
      <w:r w:rsidR="00B93CA6" w:rsidRPr="00CA2B01">
        <w:rPr>
          <w:rFonts w:ascii="Times New Roman" w:hAnsi="Times New Roman" w:cs="Times New Roman"/>
          <w:sz w:val="28"/>
          <w:szCs w:val="28"/>
        </w:rPr>
        <w:t xml:space="preserve"> вооружённой борьбы</w:t>
      </w:r>
      <w:r w:rsidRPr="00CA2B01">
        <w:rPr>
          <w:rFonts w:ascii="Times New Roman" w:hAnsi="Times New Roman" w:cs="Times New Roman"/>
          <w:sz w:val="28"/>
          <w:szCs w:val="28"/>
        </w:rPr>
        <w:t xml:space="preserve"> </w:t>
      </w:r>
      <w:r w:rsidR="00B93CA6" w:rsidRPr="00CA2B01">
        <w:rPr>
          <w:rFonts w:ascii="Times New Roman" w:hAnsi="Times New Roman" w:cs="Times New Roman"/>
          <w:sz w:val="28"/>
          <w:szCs w:val="28"/>
        </w:rPr>
        <w:t xml:space="preserve"> выявл</w:t>
      </w:r>
      <w:r w:rsidRPr="00CA2B01">
        <w:rPr>
          <w:rFonts w:ascii="Times New Roman" w:hAnsi="Times New Roman" w:cs="Times New Roman"/>
          <w:sz w:val="28"/>
          <w:szCs w:val="28"/>
        </w:rPr>
        <w:t>ялась группировка</w:t>
      </w:r>
      <w:r w:rsidR="00EB7613" w:rsidRPr="00CA2B01">
        <w:rPr>
          <w:rFonts w:ascii="Times New Roman" w:hAnsi="Times New Roman" w:cs="Times New Roman"/>
          <w:sz w:val="28"/>
          <w:szCs w:val="28"/>
        </w:rPr>
        <w:t>-п</w:t>
      </w:r>
      <w:r w:rsidRPr="00CA2B01">
        <w:rPr>
          <w:rFonts w:ascii="Times New Roman" w:hAnsi="Times New Roman" w:cs="Times New Roman"/>
          <w:sz w:val="28"/>
          <w:szCs w:val="28"/>
        </w:rPr>
        <w:t>обедитель</w:t>
      </w:r>
      <w:r w:rsidR="00B93CA6" w:rsidRPr="00CA2B01">
        <w:rPr>
          <w:rFonts w:ascii="Times New Roman" w:hAnsi="Times New Roman" w:cs="Times New Roman"/>
          <w:sz w:val="28"/>
          <w:szCs w:val="28"/>
        </w:rPr>
        <w:t xml:space="preserve"> во главе с конкретным лидером, и возникали основы для </w:t>
      </w:r>
      <w:r w:rsidR="00EB7613" w:rsidRPr="00CA2B01">
        <w:rPr>
          <w:rFonts w:ascii="Times New Roman" w:hAnsi="Times New Roman" w:cs="Times New Roman"/>
          <w:sz w:val="28"/>
          <w:szCs w:val="28"/>
        </w:rPr>
        <w:t>у</w:t>
      </w:r>
      <w:r w:rsidR="00B93CA6" w:rsidRPr="00CA2B01">
        <w:rPr>
          <w:rFonts w:ascii="Times New Roman" w:hAnsi="Times New Roman" w:cs="Times New Roman"/>
          <w:sz w:val="28"/>
          <w:szCs w:val="28"/>
        </w:rPr>
        <w:t xml:space="preserve">становления авторитарных режимов. Безоговорочная победа одной из сторон (группировки Ельцина, группировки Алиева, группировки </w:t>
      </w:r>
      <w:proofErr w:type="spellStart"/>
      <w:r w:rsidR="00B93CA6" w:rsidRPr="00CA2B01">
        <w:rPr>
          <w:rFonts w:ascii="Times New Roman" w:hAnsi="Times New Roman" w:cs="Times New Roman"/>
          <w:sz w:val="28"/>
          <w:szCs w:val="28"/>
        </w:rPr>
        <w:t>Китовани</w:t>
      </w:r>
      <w:proofErr w:type="spellEnd"/>
      <w:r w:rsidR="00B93CA6" w:rsidRPr="00CA2B01">
        <w:rPr>
          <w:rFonts w:ascii="Times New Roman" w:hAnsi="Times New Roman" w:cs="Times New Roman"/>
          <w:sz w:val="28"/>
          <w:szCs w:val="28"/>
        </w:rPr>
        <w:t xml:space="preserve"> - Шеварднадзе, армии Эмомали Рахмонова</w:t>
      </w:r>
      <w:r w:rsidR="00EB7613" w:rsidRPr="00CA2B01">
        <w:rPr>
          <w:rFonts w:ascii="Times New Roman" w:hAnsi="Times New Roman" w:cs="Times New Roman"/>
          <w:sz w:val="28"/>
          <w:szCs w:val="28"/>
        </w:rPr>
        <w:t xml:space="preserve">, харизматика-президента Лукашенко и его </w:t>
      </w:r>
      <w:proofErr w:type="spellStart"/>
      <w:r w:rsidR="00EB7613" w:rsidRPr="00CA2B01">
        <w:rPr>
          <w:rFonts w:ascii="Times New Roman" w:hAnsi="Times New Roman" w:cs="Times New Roman"/>
          <w:sz w:val="28"/>
          <w:szCs w:val="28"/>
        </w:rPr>
        <w:t>референтной</w:t>
      </w:r>
      <w:proofErr w:type="spellEnd"/>
      <w:r w:rsidR="00EB7613" w:rsidRPr="00CA2B01">
        <w:rPr>
          <w:rFonts w:ascii="Times New Roman" w:hAnsi="Times New Roman" w:cs="Times New Roman"/>
          <w:sz w:val="28"/>
          <w:szCs w:val="28"/>
        </w:rPr>
        <w:t xml:space="preserve"> группы</w:t>
      </w:r>
      <w:r w:rsidR="00B93CA6" w:rsidRPr="00CA2B01">
        <w:rPr>
          <w:rFonts w:ascii="Times New Roman" w:hAnsi="Times New Roman" w:cs="Times New Roman"/>
          <w:sz w:val="28"/>
          <w:szCs w:val="28"/>
        </w:rPr>
        <w:t xml:space="preserve">) делала ненужными переговоры и компромиссы. Делала, в сущности, не нужной демократию. Степень авторитарности этих режимов и их агрессивность в подавлении оппонентов зависели уже в значительной мере от характера, личных качеств Первого лица. Впрочем, не всё тут выявлялось сразу. В Таджикистане некоторое время действовало соглашение власти с разоружившейся оппозицией. В России и Грузии определённую роль играли и нормы новых конституций, предполагавшие ряд ограничений для президентской власти. К тому же лидеры России и Грузии, в 90-е годы ощущали себя </w:t>
      </w:r>
      <w:proofErr w:type="gramStart"/>
      <w:r w:rsidR="00B93CA6" w:rsidRPr="00CA2B01">
        <w:rPr>
          <w:rFonts w:ascii="Times New Roman" w:hAnsi="Times New Roman" w:cs="Times New Roman"/>
          <w:sz w:val="28"/>
          <w:szCs w:val="28"/>
        </w:rPr>
        <w:t>связанными</w:t>
      </w:r>
      <w:proofErr w:type="gramEnd"/>
      <w:r w:rsidR="00B93CA6" w:rsidRPr="00CA2B01">
        <w:rPr>
          <w:rFonts w:ascii="Times New Roman" w:hAnsi="Times New Roman" w:cs="Times New Roman"/>
          <w:sz w:val="28"/>
          <w:szCs w:val="28"/>
        </w:rPr>
        <w:t xml:space="preserve"> с демократическим направлением в политике. Борис Ельцин, вероятно, мыслил себя именно создателем нового демократического государства. Что, впрочем, не мешало ему действовать в рамках сложившейся авторитарной традиции. </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Страсти по Генеральному прокурору</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180C08"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Статус Президента, предусмотренный Конституцией 1993 года, являет собой плод не соглашения, но тяжелейшего конфликта. В этом состоит главная его ущербность. Сторона, вышедшая победителем конфликта, получила возможность  сразу после того как были погашены пожары, бушевавшие в здании Дома Советов («Белого дома») и </w:t>
      </w:r>
      <w:r w:rsidR="002D052C" w:rsidRPr="00CA2B01">
        <w:rPr>
          <w:rFonts w:ascii="Times New Roman" w:hAnsi="Times New Roman" w:cs="Times New Roman"/>
          <w:sz w:val="28"/>
          <w:szCs w:val="28"/>
        </w:rPr>
        <w:t xml:space="preserve">в </w:t>
      </w:r>
      <w:r w:rsidRPr="00CA2B01">
        <w:rPr>
          <w:rFonts w:ascii="Times New Roman" w:hAnsi="Times New Roman" w:cs="Times New Roman"/>
          <w:sz w:val="28"/>
          <w:szCs w:val="28"/>
        </w:rPr>
        <w:t xml:space="preserve">корпусе АСК-3 в Останкино,  корректировать проект Конституции в угодном ей духе. </w:t>
      </w:r>
    </w:p>
    <w:p w:rsidR="00DE46E4" w:rsidRDefault="00DE46E4"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Строго формально, форма правления, закрепленная Конституцией, могла считаться «смешанной», то есть предполагавш</w:t>
      </w:r>
      <w:r w:rsidR="00DC780B">
        <w:rPr>
          <w:rFonts w:ascii="Times New Roman" w:hAnsi="Times New Roman" w:cs="Times New Roman"/>
          <w:sz w:val="28"/>
          <w:szCs w:val="28"/>
        </w:rPr>
        <w:t>ей</w:t>
      </w:r>
      <w:r>
        <w:rPr>
          <w:rFonts w:ascii="Times New Roman" w:hAnsi="Times New Roman" w:cs="Times New Roman"/>
          <w:sz w:val="28"/>
          <w:szCs w:val="28"/>
        </w:rPr>
        <w:t xml:space="preserve"> элементы и президентской, и парламентской республик. Президент избирался всеми избирателями и сам выбирал кандидатуру на должность председателя </w:t>
      </w:r>
      <w:r>
        <w:rPr>
          <w:rFonts w:ascii="Times New Roman" w:hAnsi="Times New Roman" w:cs="Times New Roman"/>
          <w:sz w:val="28"/>
          <w:szCs w:val="28"/>
        </w:rPr>
        <w:lastRenderedPageBreak/>
        <w:t>Правительства</w:t>
      </w:r>
      <w:r w:rsidR="00434055">
        <w:rPr>
          <w:rFonts w:ascii="Times New Roman" w:hAnsi="Times New Roman" w:cs="Times New Roman"/>
          <w:sz w:val="28"/>
          <w:szCs w:val="28"/>
        </w:rPr>
        <w:t xml:space="preserve"> (для краткости ниже мы иногда будем именовать его «премьером»)</w:t>
      </w:r>
      <w:r>
        <w:rPr>
          <w:rFonts w:ascii="Times New Roman" w:hAnsi="Times New Roman" w:cs="Times New Roman"/>
          <w:sz w:val="28"/>
          <w:szCs w:val="28"/>
        </w:rPr>
        <w:t xml:space="preserve">, но для его назначения должен был получить согласие Государственной Думы. Президент мог отправить Правительство в отставку. В свою очередь Государственная Дума могла вынести вотум недоверия Правительству, который, впрочем, мог привести к его отставке лишь в случае согласия на это Президента. </w:t>
      </w:r>
    </w:p>
    <w:p w:rsidR="00180C08" w:rsidRPr="00CA2B01" w:rsidRDefault="00180C08" w:rsidP="00180C0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Торопливая корректировка шла в конце октября – начале ноября 1993 г. </w:t>
      </w:r>
      <w:r w:rsidRPr="00CA2B01">
        <w:rPr>
          <w:rFonts w:ascii="Times New Roman" w:hAnsi="Times New Roman" w:cs="Times New Roman"/>
          <w:sz w:val="28"/>
          <w:szCs w:val="28"/>
        </w:rPr>
        <w:t>Следу</w:t>
      </w:r>
      <w:r>
        <w:rPr>
          <w:rFonts w:ascii="Times New Roman" w:hAnsi="Times New Roman" w:cs="Times New Roman"/>
          <w:sz w:val="28"/>
          <w:szCs w:val="28"/>
        </w:rPr>
        <w:t>ет отметить, что в работе находился</w:t>
      </w:r>
      <w:r w:rsidRPr="00CA2B01">
        <w:rPr>
          <w:rFonts w:ascii="Times New Roman" w:hAnsi="Times New Roman" w:cs="Times New Roman"/>
          <w:sz w:val="28"/>
          <w:szCs w:val="28"/>
        </w:rPr>
        <w:t xml:space="preserve"> проект, одобренный до этого Конституционным совещанием, т.е. более или менее представительным собранием. На его заседаниях шли споры, и каждое уточнение обсуждалось.  Корректировка же имевшая место в октябре-ноябре, представляла собой уже </w:t>
      </w:r>
      <w:proofErr w:type="gramStart"/>
      <w:r w:rsidRPr="00CA2B01">
        <w:rPr>
          <w:rFonts w:ascii="Times New Roman" w:hAnsi="Times New Roman" w:cs="Times New Roman"/>
          <w:sz w:val="28"/>
          <w:szCs w:val="28"/>
        </w:rPr>
        <w:t>совершенно аппаратную</w:t>
      </w:r>
      <w:proofErr w:type="gramEnd"/>
      <w:r w:rsidRPr="00CA2B01">
        <w:rPr>
          <w:rFonts w:ascii="Times New Roman" w:hAnsi="Times New Roman" w:cs="Times New Roman"/>
          <w:sz w:val="28"/>
          <w:szCs w:val="28"/>
        </w:rPr>
        <w:t xml:space="preserve"> процедуру. Смысл её в значительной мере состоял в том, чтобы ещё больше усилить статус Президента – главы государства.</w:t>
      </w:r>
    </w:p>
    <w:p w:rsidR="00DE46E4" w:rsidRDefault="00180C08"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итоге к вынесению на референдум </w:t>
      </w:r>
      <w:r w:rsidR="00DE46E4">
        <w:rPr>
          <w:rFonts w:ascii="Times New Roman" w:hAnsi="Times New Roman" w:cs="Times New Roman"/>
          <w:sz w:val="28"/>
          <w:szCs w:val="28"/>
        </w:rPr>
        <w:t>те</w:t>
      </w:r>
      <w:proofErr w:type="gramStart"/>
      <w:r w:rsidR="00DE46E4">
        <w:rPr>
          <w:rFonts w:ascii="Times New Roman" w:hAnsi="Times New Roman" w:cs="Times New Roman"/>
          <w:sz w:val="28"/>
          <w:szCs w:val="28"/>
        </w:rPr>
        <w:t>кст пр</w:t>
      </w:r>
      <w:proofErr w:type="gramEnd"/>
      <w:r w:rsidR="00DE46E4">
        <w:rPr>
          <w:rFonts w:ascii="Times New Roman" w:hAnsi="Times New Roman" w:cs="Times New Roman"/>
          <w:sz w:val="28"/>
          <w:szCs w:val="28"/>
        </w:rPr>
        <w:t>оекта подработали</w:t>
      </w:r>
      <w:r w:rsidR="00434055">
        <w:rPr>
          <w:rFonts w:ascii="Times New Roman" w:hAnsi="Times New Roman" w:cs="Times New Roman"/>
          <w:sz w:val="28"/>
          <w:szCs w:val="28"/>
        </w:rPr>
        <w:t xml:space="preserve"> в указанном духе</w:t>
      </w:r>
      <w:r w:rsidR="00DE46E4">
        <w:rPr>
          <w:rFonts w:ascii="Times New Roman" w:hAnsi="Times New Roman" w:cs="Times New Roman"/>
          <w:sz w:val="28"/>
          <w:szCs w:val="28"/>
        </w:rPr>
        <w:t>.  Убрали норму о необходимости</w:t>
      </w:r>
      <w:r w:rsidR="00434055">
        <w:rPr>
          <w:rFonts w:ascii="Times New Roman" w:hAnsi="Times New Roman" w:cs="Times New Roman"/>
          <w:sz w:val="28"/>
          <w:szCs w:val="28"/>
        </w:rPr>
        <w:t xml:space="preserve"> получения Президентом согласия Думы при принятии им решения об отставке Правительства. Установили, что при трехкратном отклонении Думой кандидатур на должность премьера, Президент не «может» распустить Думу, но обязательно ее распускает, назначая премьером (а не просто исполняющим обязанности) того, кого и хотел. Норму об «избрании» Совета Федерации заменили нормой о его «формировании» из представителей законодательной и исполнительной ветвей власти субъектов Федерации.   </w:t>
      </w:r>
      <w:r w:rsidR="00DE46E4">
        <w:rPr>
          <w:rFonts w:ascii="Times New Roman" w:hAnsi="Times New Roman" w:cs="Times New Roman"/>
          <w:sz w:val="28"/>
          <w:szCs w:val="28"/>
        </w:rPr>
        <w:t xml:space="preserve"> </w:t>
      </w:r>
    </w:p>
    <w:p w:rsidR="00434055" w:rsidRDefault="00434055" w:rsidP="00CA2B01">
      <w:pPr>
        <w:spacing w:after="0" w:line="240" w:lineRule="auto"/>
        <w:ind w:firstLine="709"/>
        <w:contextualSpacing/>
        <w:jc w:val="both"/>
        <w:rPr>
          <w:rFonts w:ascii="Times New Roman" w:hAnsi="Times New Roman" w:cs="Times New Roman"/>
          <w:sz w:val="28"/>
          <w:szCs w:val="28"/>
        </w:rPr>
      </w:pPr>
    </w:p>
    <w:p w:rsidR="00BC03CB" w:rsidRPr="00CA2B01" w:rsidRDefault="00434055"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Конституция была принята на референдуме, и с </w:t>
      </w:r>
      <w:r w:rsidR="00BC03CB" w:rsidRPr="00CA2B01">
        <w:rPr>
          <w:rFonts w:ascii="Times New Roman" w:hAnsi="Times New Roman" w:cs="Times New Roman"/>
          <w:sz w:val="28"/>
          <w:szCs w:val="28"/>
        </w:rPr>
        <w:t>1994 года началось накопление опыта практического конституционализма</w:t>
      </w:r>
      <w:r>
        <w:rPr>
          <w:rFonts w:ascii="Times New Roman" w:hAnsi="Times New Roman" w:cs="Times New Roman"/>
          <w:sz w:val="28"/>
          <w:szCs w:val="28"/>
        </w:rPr>
        <w:t>.</w:t>
      </w:r>
      <w:r w:rsidR="00BC03CB" w:rsidRPr="00CA2B01">
        <w:rPr>
          <w:rFonts w:ascii="Times New Roman" w:hAnsi="Times New Roman" w:cs="Times New Roman"/>
          <w:sz w:val="28"/>
          <w:szCs w:val="28"/>
        </w:rPr>
        <w:t xml:space="preserve"> Такой опыт, как известно, складывается из разных элементов: применения конституционных норм, конфликтов, их разрешений, решений органа конституционного контроля. Фактическое разделение властей бывает обычно обусловлено именно этой практикой. Сама по себе схема, заложенная в основном законе, может наполняться разными смыслами.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Во Франции начала 1960-х годов много дискуссий велось вокруг предполагаемого авторитарного режима де Голля. Конституция, принятая в 1958 году, вела, по мнению многих тогдашних наблюдателей (особенно из левого лагеря) к ликвидации парламентской демократии.  В итоге, однако, эти катастрофические прогнозы оказались безосновательными. Уже с середины 60-х годов и президентские, и парламентские выборы проходили в остром соперничестве двух оформившихся блоков – </w:t>
      </w:r>
      <w:proofErr w:type="spellStart"/>
      <w:r w:rsidRPr="00CA2B01">
        <w:rPr>
          <w:rFonts w:ascii="Times New Roman" w:hAnsi="Times New Roman" w:cs="Times New Roman"/>
          <w:sz w:val="28"/>
          <w:szCs w:val="28"/>
        </w:rPr>
        <w:t>голлистского</w:t>
      </w:r>
      <w:proofErr w:type="spellEnd"/>
      <w:r w:rsidRPr="00CA2B01">
        <w:rPr>
          <w:rFonts w:ascii="Times New Roman" w:hAnsi="Times New Roman" w:cs="Times New Roman"/>
          <w:sz w:val="28"/>
          <w:szCs w:val="28"/>
        </w:rPr>
        <w:t xml:space="preserve"> и левого. Ни о какой монополии </w:t>
      </w:r>
      <w:proofErr w:type="spellStart"/>
      <w:r w:rsidRPr="00CA2B01">
        <w:rPr>
          <w:rFonts w:ascii="Times New Roman" w:hAnsi="Times New Roman" w:cs="Times New Roman"/>
          <w:sz w:val="28"/>
          <w:szCs w:val="28"/>
        </w:rPr>
        <w:t>голлистов</w:t>
      </w:r>
      <w:proofErr w:type="spellEnd"/>
      <w:r w:rsidRPr="00CA2B01">
        <w:rPr>
          <w:rFonts w:ascii="Times New Roman" w:hAnsi="Times New Roman" w:cs="Times New Roman"/>
          <w:sz w:val="28"/>
          <w:szCs w:val="28"/>
        </w:rPr>
        <w:t xml:space="preserve"> не было и речи. </w:t>
      </w:r>
      <w:proofErr w:type="gramStart"/>
      <w:r w:rsidRPr="00CA2B01">
        <w:rPr>
          <w:rFonts w:ascii="Times New Roman" w:hAnsi="Times New Roman" w:cs="Times New Roman"/>
          <w:sz w:val="28"/>
          <w:szCs w:val="28"/>
        </w:rPr>
        <w:t>В начале</w:t>
      </w:r>
      <w:proofErr w:type="gramEnd"/>
      <w:r w:rsidRPr="00CA2B01">
        <w:rPr>
          <w:rFonts w:ascii="Times New Roman" w:hAnsi="Times New Roman" w:cs="Times New Roman"/>
          <w:sz w:val="28"/>
          <w:szCs w:val="28"/>
        </w:rPr>
        <w:t xml:space="preserve"> </w:t>
      </w:r>
      <w:r w:rsidR="00434055">
        <w:rPr>
          <w:rFonts w:ascii="Times New Roman" w:hAnsi="Times New Roman" w:cs="Times New Roman"/>
          <w:sz w:val="28"/>
          <w:szCs w:val="28"/>
        </w:rPr>
        <w:t>19</w:t>
      </w:r>
      <w:r w:rsidRPr="00CA2B01">
        <w:rPr>
          <w:rFonts w:ascii="Times New Roman" w:hAnsi="Times New Roman" w:cs="Times New Roman"/>
          <w:sz w:val="28"/>
          <w:szCs w:val="28"/>
        </w:rPr>
        <w:t>80-х на президентских выборах победил кандидат-социалист, а в дальнейшем политическая история Франции была историей выстраивания зыбкого равновесия между левым и правым сегментами политического спектра. Это равновесие и обусловило устойчивое развитие демократического режима.</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Что получилось в России?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lastRenderedPageBreak/>
        <w:t>Первый конфли</w:t>
      </w:r>
      <w:proofErr w:type="gramStart"/>
      <w:r w:rsidRPr="00CA2B01">
        <w:rPr>
          <w:rFonts w:ascii="Times New Roman" w:hAnsi="Times New Roman" w:cs="Times New Roman"/>
          <w:sz w:val="28"/>
          <w:szCs w:val="28"/>
        </w:rPr>
        <w:t>кт в св</w:t>
      </w:r>
      <w:proofErr w:type="gramEnd"/>
      <w:r w:rsidRPr="00CA2B01">
        <w:rPr>
          <w:rFonts w:ascii="Times New Roman" w:hAnsi="Times New Roman" w:cs="Times New Roman"/>
          <w:sz w:val="28"/>
          <w:szCs w:val="28"/>
        </w:rPr>
        <w:t xml:space="preserve">язи с применением норм новой Конституции возник уже в феврале 1994 года. Президент решил отправить в отставку Генерального прокурора Александра Казанника, который был назначен лишь в октябре 1993 года, а уже спустя три месяца </w:t>
      </w:r>
      <w:r w:rsidR="00232F0C">
        <w:rPr>
          <w:rFonts w:ascii="Times New Roman" w:hAnsi="Times New Roman" w:cs="Times New Roman"/>
          <w:sz w:val="28"/>
          <w:szCs w:val="28"/>
        </w:rPr>
        <w:t>совершил немыслимый по меркам корпоративной этики поступок</w:t>
      </w:r>
      <w:r w:rsidRPr="00CA2B01">
        <w:rPr>
          <w:rFonts w:ascii="Times New Roman" w:hAnsi="Times New Roman" w:cs="Times New Roman"/>
          <w:sz w:val="28"/>
          <w:szCs w:val="28"/>
        </w:rPr>
        <w:t xml:space="preserve">: </w:t>
      </w:r>
      <w:r w:rsidR="00232F0C">
        <w:rPr>
          <w:rFonts w:ascii="Times New Roman" w:hAnsi="Times New Roman" w:cs="Times New Roman"/>
          <w:sz w:val="28"/>
          <w:szCs w:val="28"/>
        </w:rPr>
        <w:t xml:space="preserve">проигнорировав указание главы государства, </w:t>
      </w:r>
      <w:r w:rsidRPr="00CA2B01">
        <w:rPr>
          <w:rFonts w:ascii="Times New Roman" w:hAnsi="Times New Roman" w:cs="Times New Roman"/>
          <w:sz w:val="28"/>
          <w:szCs w:val="28"/>
        </w:rPr>
        <w:t xml:space="preserve">исполнил решение Государственной Думы об амнистии участников событий сентября-октября 1993 года. Дума приняла акт об амнистии в рамках своих полномочий и на основе компромисса между всеми фракциями. Данный акт должен был послужить шагом к примирению сторон конфликта: все подследственные вышли на свободу. Президент был поставлен перед фактом. Он не стал пытаться вернуть узников в тюрьму, но решил избавиться от </w:t>
      </w:r>
      <w:proofErr w:type="spellStart"/>
      <w:r w:rsidRPr="00CA2B01">
        <w:rPr>
          <w:rFonts w:ascii="Times New Roman" w:hAnsi="Times New Roman" w:cs="Times New Roman"/>
          <w:sz w:val="28"/>
          <w:szCs w:val="28"/>
        </w:rPr>
        <w:t>А.Казанника</w:t>
      </w:r>
      <w:proofErr w:type="spellEnd"/>
      <w:r w:rsidRPr="00CA2B01">
        <w:rPr>
          <w:rFonts w:ascii="Times New Roman" w:hAnsi="Times New Roman" w:cs="Times New Roman"/>
          <w:sz w:val="28"/>
          <w:szCs w:val="28"/>
        </w:rPr>
        <w:t xml:space="preserve">. Согласно Конституции, освобождать Генерального прокурора от должности вправе Совет Федерации – по представлению Президента. Ельцин направил такое представление, но чуть позже отозвал его, получив информацию о том, что палата его не поддержит. Тогда Президент сам издал указ об освобождении Генерального прокурора от должности. Он мотивировал это тем, что </w:t>
      </w:r>
      <w:proofErr w:type="spellStart"/>
      <w:r w:rsidRPr="00CA2B01">
        <w:rPr>
          <w:rFonts w:ascii="Times New Roman" w:hAnsi="Times New Roman" w:cs="Times New Roman"/>
          <w:sz w:val="28"/>
          <w:szCs w:val="28"/>
        </w:rPr>
        <w:t>А.Казанник</w:t>
      </w:r>
      <w:proofErr w:type="spellEnd"/>
      <w:r w:rsidRPr="00CA2B01">
        <w:rPr>
          <w:rFonts w:ascii="Times New Roman" w:hAnsi="Times New Roman" w:cs="Times New Roman"/>
          <w:sz w:val="28"/>
          <w:szCs w:val="28"/>
        </w:rPr>
        <w:t xml:space="preserve"> был назначен ещё до принятия Конституции, а значит и отставка его не требует конституционной процедуры.</w:t>
      </w:r>
    </w:p>
    <w:p w:rsidR="00BC03CB" w:rsidRPr="00CA2B01" w:rsidRDefault="00516E7B"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Поскольку автору настоящей работы</w:t>
      </w:r>
      <w:r w:rsidR="00BC03CB" w:rsidRPr="00CA2B01">
        <w:rPr>
          <w:rFonts w:ascii="Times New Roman" w:hAnsi="Times New Roman" w:cs="Times New Roman"/>
          <w:sz w:val="28"/>
          <w:szCs w:val="28"/>
        </w:rPr>
        <w:t xml:space="preserve"> довелось в ту пору работать в правовом управлении Совета Федерации, </w:t>
      </w:r>
      <w:r>
        <w:rPr>
          <w:rFonts w:ascii="Times New Roman" w:hAnsi="Times New Roman" w:cs="Times New Roman"/>
          <w:sz w:val="28"/>
          <w:szCs w:val="28"/>
        </w:rPr>
        <w:t>ему</w:t>
      </w:r>
      <w:r w:rsidR="00BC03CB" w:rsidRPr="00CA2B01">
        <w:rPr>
          <w:rFonts w:ascii="Times New Roman" w:hAnsi="Times New Roman" w:cs="Times New Roman"/>
          <w:sz w:val="28"/>
          <w:szCs w:val="28"/>
        </w:rPr>
        <w:t xml:space="preserve"> пришлось участвовать в обсуждении аргументов Президента с членами палаты.</w:t>
      </w:r>
      <w:r w:rsidR="00CD69CA" w:rsidRPr="00CA2B01">
        <w:rPr>
          <w:rFonts w:ascii="Times New Roman" w:hAnsi="Times New Roman" w:cs="Times New Roman"/>
          <w:sz w:val="28"/>
          <w:szCs w:val="28"/>
        </w:rPr>
        <w:t xml:space="preserve"> </w:t>
      </w:r>
      <w:r w:rsidR="00BC03CB" w:rsidRPr="00CA2B01">
        <w:rPr>
          <w:rFonts w:ascii="Times New Roman" w:hAnsi="Times New Roman" w:cs="Times New Roman"/>
          <w:sz w:val="28"/>
          <w:szCs w:val="28"/>
        </w:rPr>
        <w:t xml:space="preserve">Пытаться как-то объяснить или оправдать действия Президента с точки зрения права было совершенно безнадёжным и нелепым делом. Всем было ясно, что глава государства желает видеть в Генеральном прокуроре лишь послушный инструмент. А мешающую ему конституционную процедуру </w:t>
      </w:r>
      <w:proofErr w:type="gramStart"/>
      <w:r w:rsidR="00BC03CB" w:rsidRPr="00CA2B01">
        <w:rPr>
          <w:rFonts w:ascii="Times New Roman" w:hAnsi="Times New Roman" w:cs="Times New Roman"/>
          <w:sz w:val="28"/>
          <w:szCs w:val="28"/>
        </w:rPr>
        <w:t>склонен</w:t>
      </w:r>
      <w:proofErr w:type="gramEnd"/>
      <w:r w:rsidR="00BC03CB" w:rsidRPr="00CA2B01">
        <w:rPr>
          <w:rFonts w:ascii="Times New Roman" w:hAnsi="Times New Roman" w:cs="Times New Roman"/>
          <w:sz w:val="28"/>
          <w:szCs w:val="28"/>
        </w:rPr>
        <w:t xml:space="preserve"> игнорировать.</w:t>
      </w:r>
    </w:p>
    <w:p w:rsidR="006F3A61" w:rsidRPr="00CA2B01" w:rsidRDefault="00CD69CA"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Да, воспоминания о противостоянии в октябре 1993 года были еще очень свежи. Среди главных противников Ел</w:t>
      </w:r>
      <w:r w:rsidR="006F3A61" w:rsidRPr="00CA2B01">
        <w:rPr>
          <w:rFonts w:ascii="Times New Roman" w:hAnsi="Times New Roman" w:cs="Times New Roman"/>
          <w:sz w:val="28"/>
          <w:szCs w:val="28"/>
        </w:rPr>
        <w:t>ь</w:t>
      </w:r>
      <w:r w:rsidRPr="00CA2B01">
        <w:rPr>
          <w:rFonts w:ascii="Times New Roman" w:hAnsi="Times New Roman" w:cs="Times New Roman"/>
          <w:sz w:val="28"/>
          <w:szCs w:val="28"/>
        </w:rPr>
        <w:t xml:space="preserve">цина, действительно, были и откровенные </w:t>
      </w:r>
      <w:proofErr w:type="spellStart"/>
      <w:r w:rsidRPr="00CA2B01">
        <w:rPr>
          <w:rFonts w:ascii="Times New Roman" w:hAnsi="Times New Roman" w:cs="Times New Roman"/>
          <w:sz w:val="28"/>
          <w:szCs w:val="28"/>
        </w:rPr>
        <w:t>сталинисты</w:t>
      </w:r>
      <w:proofErr w:type="spellEnd"/>
      <w:r w:rsidRPr="00CA2B01">
        <w:rPr>
          <w:rFonts w:ascii="Times New Roman" w:hAnsi="Times New Roman" w:cs="Times New Roman"/>
          <w:sz w:val="28"/>
          <w:szCs w:val="28"/>
        </w:rPr>
        <w:t xml:space="preserve">. </w:t>
      </w:r>
      <w:r w:rsidR="006F3A61" w:rsidRPr="00CA2B01">
        <w:rPr>
          <w:rFonts w:ascii="Times New Roman" w:hAnsi="Times New Roman" w:cs="Times New Roman"/>
          <w:sz w:val="28"/>
          <w:szCs w:val="28"/>
        </w:rPr>
        <w:t>Но конфликт вокруг Генерального прокурора не имел никакого идеологического содержания. Александр Казанник всегда сохранял лояльность Президенту, и в данном случае лишь исполнил постановление Государственной Думы.</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Совет Федерации первого созыва, избранный 12 декабря 1993 года путём прямых выборов по мажоритарной системе, был с самого начала органом с самостоятельной политической позицией. Большинство членов палаты не питало никаких специальных предубеждений против </w:t>
      </w:r>
      <w:proofErr w:type="spellStart"/>
      <w:r w:rsidRPr="00CA2B01">
        <w:rPr>
          <w:rFonts w:ascii="Times New Roman" w:hAnsi="Times New Roman" w:cs="Times New Roman"/>
          <w:sz w:val="28"/>
          <w:szCs w:val="28"/>
        </w:rPr>
        <w:t>Б.Ельцина</w:t>
      </w:r>
      <w:proofErr w:type="spellEnd"/>
      <w:r w:rsidRPr="00CA2B01">
        <w:rPr>
          <w:rFonts w:ascii="Times New Roman" w:hAnsi="Times New Roman" w:cs="Times New Roman"/>
          <w:sz w:val="28"/>
          <w:szCs w:val="28"/>
        </w:rPr>
        <w:t>. Но это большинство было задето высокомерием Президента.</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Палата отказалась увольнять Генерального прокурора. В ответ на это Президент, считавший дело уже решённым, представил новую кандидатуру на должность – </w:t>
      </w:r>
      <w:proofErr w:type="spellStart"/>
      <w:r w:rsidRPr="00CA2B01">
        <w:rPr>
          <w:rFonts w:ascii="Times New Roman" w:hAnsi="Times New Roman" w:cs="Times New Roman"/>
          <w:sz w:val="28"/>
          <w:szCs w:val="28"/>
        </w:rPr>
        <w:t>А.Ильюшенко</w:t>
      </w:r>
      <w:proofErr w:type="spellEnd"/>
      <w:r w:rsidRPr="00CA2B01">
        <w:rPr>
          <w:rFonts w:ascii="Times New Roman" w:hAnsi="Times New Roman" w:cs="Times New Roman"/>
          <w:sz w:val="28"/>
          <w:szCs w:val="28"/>
        </w:rPr>
        <w:t xml:space="preserve">. Палата отказалась принимать решение о его назначении. Тогда Президент назначил своего протеже исполняющим обязанности Генерального прокурора, показав, что может прекрасно </w:t>
      </w:r>
      <w:r w:rsidRPr="00CA2B01">
        <w:rPr>
          <w:rFonts w:ascii="Times New Roman" w:hAnsi="Times New Roman" w:cs="Times New Roman"/>
          <w:sz w:val="28"/>
          <w:szCs w:val="28"/>
        </w:rPr>
        <w:lastRenderedPageBreak/>
        <w:t>обойтись и без решения Совета Федерации – т.е. без конституционной процедуры назначения.</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Совет Федерации так и не назначил Ильюшенко Генеральным прокурором. И спустя полтора года Президент всё же представил новую кандидатуру – </w:t>
      </w:r>
      <w:proofErr w:type="spellStart"/>
      <w:r w:rsidRPr="00CA2B01">
        <w:rPr>
          <w:rFonts w:ascii="Times New Roman" w:hAnsi="Times New Roman" w:cs="Times New Roman"/>
          <w:sz w:val="28"/>
          <w:szCs w:val="28"/>
        </w:rPr>
        <w:t>Ю.Скуратова</w:t>
      </w:r>
      <w:proofErr w:type="spellEnd"/>
      <w:r w:rsidRPr="00CA2B01">
        <w:rPr>
          <w:rFonts w:ascii="Times New Roman" w:hAnsi="Times New Roman" w:cs="Times New Roman"/>
          <w:sz w:val="28"/>
          <w:szCs w:val="28"/>
        </w:rPr>
        <w:t xml:space="preserve">. Палата показала принципиальность, формально заставив работать конституционную </w:t>
      </w:r>
      <w:proofErr w:type="spellStart"/>
      <w:r w:rsidRPr="00CA2B01">
        <w:rPr>
          <w:rFonts w:ascii="Times New Roman" w:hAnsi="Times New Roman" w:cs="Times New Roman"/>
          <w:sz w:val="28"/>
          <w:szCs w:val="28"/>
        </w:rPr>
        <w:t>сдержку</w:t>
      </w:r>
      <w:proofErr w:type="spellEnd"/>
      <w:r w:rsidRPr="00CA2B01">
        <w:rPr>
          <w:rFonts w:ascii="Times New Roman" w:hAnsi="Times New Roman" w:cs="Times New Roman"/>
          <w:sz w:val="28"/>
          <w:szCs w:val="28"/>
        </w:rPr>
        <w:t xml:space="preserve">. Но каков был реальный итог этого конфликта? Президент не посчитался ни с палатой, ни с конституционной нормой. Его ставленник работал почти год в качестве Генерального прокурора, не будучи назначен на должность в соответствии с Конституцией. </w:t>
      </w:r>
      <w:proofErr w:type="gramStart"/>
      <w:r w:rsidRPr="00CA2B01">
        <w:rPr>
          <w:rFonts w:ascii="Times New Roman" w:hAnsi="Times New Roman" w:cs="Times New Roman"/>
          <w:sz w:val="28"/>
          <w:szCs w:val="28"/>
        </w:rPr>
        <w:t>Последняя</w:t>
      </w:r>
      <w:proofErr w:type="gramEnd"/>
      <w:r w:rsidRPr="00CA2B01">
        <w:rPr>
          <w:rFonts w:ascii="Times New Roman" w:hAnsi="Times New Roman" w:cs="Times New Roman"/>
          <w:sz w:val="28"/>
          <w:szCs w:val="28"/>
        </w:rPr>
        <w:t>, таким образом, никак не ограничила главу государства.</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Спустя четыре года ситуация повторилась, но уже с участием </w:t>
      </w:r>
      <w:proofErr w:type="spellStart"/>
      <w:r w:rsidRPr="00CA2B01">
        <w:rPr>
          <w:rFonts w:ascii="Times New Roman" w:hAnsi="Times New Roman" w:cs="Times New Roman"/>
          <w:sz w:val="28"/>
          <w:szCs w:val="28"/>
        </w:rPr>
        <w:t>Ю.Скуратова</w:t>
      </w:r>
      <w:proofErr w:type="spellEnd"/>
      <w:r w:rsidRPr="00CA2B01">
        <w:rPr>
          <w:rFonts w:ascii="Times New Roman" w:hAnsi="Times New Roman" w:cs="Times New Roman"/>
          <w:sz w:val="28"/>
          <w:szCs w:val="28"/>
        </w:rPr>
        <w:t xml:space="preserve">. В феврале 1999 года Президент решил освободить его от должности, но вновь столкнулся с несогласием Совета Федерации. Палата была сформирована уже по другому принципу, на основании закона 1995 года, и состояла из первых лиц регионов – губернаторов и спикеров законодательных собраний. Они чувствовали себя более или менее независимыми от кремлёвской администрации – по крайней мере, достаточно независимыми, чтобы голосовать </w:t>
      </w:r>
      <w:proofErr w:type="gramStart"/>
      <w:r w:rsidRPr="00CA2B01">
        <w:rPr>
          <w:rFonts w:ascii="Times New Roman" w:hAnsi="Times New Roman" w:cs="Times New Roman"/>
          <w:sz w:val="28"/>
          <w:szCs w:val="28"/>
        </w:rPr>
        <w:t>против</w:t>
      </w:r>
      <w:proofErr w:type="gramEnd"/>
      <w:r w:rsidRPr="00CA2B01">
        <w:rPr>
          <w:rFonts w:ascii="Times New Roman" w:hAnsi="Times New Roman" w:cs="Times New Roman"/>
          <w:sz w:val="28"/>
          <w:szCs w:val="28"/>
        </w:rPr>
        <w:t>. Они не видели серьёзных оснований для отставки Скуратова, а его интерес к деятельности ряда бизнесменов из окружения Президента считали естественным. «Сенаторы» полагали, что вправе отстаивать свою позицию. Ведь теперь у Президента не могло быть отговорок подобных тем, что использовались при увольнении Казанника: назначение Скуратова происходило в соответствии с Конституцией 1993 года, и</w:t>
      </w:r>
      <w:r w:rsidR="000605A9" w:rsidRPr="00CA2B01">
        <w:rPr>
          <w:rFonts w:ascii="Times New Roman" w:hAnsi="Times New Roman" w:cs="Times New Roman"/>
          <w:sz w:val="28"/>
          <w:szCs w:val="28"/>
        </w:rPr>
        <w:t xml:space="preserve"> </w:t>
      </w:r>
      <w:proofErr w:type="gramStart"/>
      <w:r w:rsidR="000605A9" w:rsidRPr="00CA2B01">
        <w:rPr>
          <w:rFonts w:ascii="Times New Roman" w:hAnsi="Times New Roman" w:cs="Times New Roman"/>
          <w:sz w:val="28"/>
          <w:szCs w:val="28"/>
        </w:rPr>
        <w:t>отставлен он мог</w:t>
      </w:r>
      <w:proofErr w:type="gramEnd"/>
      <w:r w:rsidR="000605A9" w:rsidRPr="00CA2B01">
        <w:rPr>
          <w:rFonts w:ascii="Times New Roman" w:hAnsi="Times New Roman" w:cs="Times New Roman"/>
          <w:sz w:val="28"/>
          <w:szCs w:val="28"/>
        </w:rPr>
        <w:t xml:space="preserve"> быть только на</w:t>
      </w:r>
      <w:r w:rsidRPr="00CA2B01">
        <w:rPr>
          <w:rFonts w:ascii="Times New Roman" w:hAnsi="Times New Roman" w:cs="Times New Roman"/>
          <w:sz w:val="28"/>
          <w:szCs w:val="28"/>
        </w:rPr>
        <w:t xml:space="preserve"> её основе.</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Глава государства нашёл выход из положения: он издал указ о временном отстранении Скуратова от должности в связи с возбуждением уголовного дела – наспех придуманным. Как и в случае с Казанником решающим фактором стала не конституционность процедуры, но фактическая власть силы: Скуратова просто не впустили в здание Генеральной прокуратуры, несмотря на его удостоверение. Одновременно глава государства назначил исполняющего обязанности Генерального прокурора. </w:t>
      </w:r>
      <w:proofErr w:type="gramStart"/>
      <w:r w:rsidRPr="00CA2B01">
        <w:rPr>
          <w:rFonts w:ascii="Times New Roman" w:hAnsi="Times New Roman" w:cs="Times New Roman"/>
          <w:sz w:val="28"/>
          <w:szCs w:val="28"/>
        </w:rPr>
        <w:t>Последний</w:t>
      </w:r>
      <w:proofErr w:type="gramEnd"/>
      <w:r w:rsidRPr="00CA2B01">
        <w:rPr>
          <w:rFonts w:ascii="Times New Roman" w:hAnsi="Times New Roman" w:cs="Times New Roman"/>
          <w:sz w:val="28"/>
          <w:szCs w:val="28"/>
        </w:rPr>
        <w:t>, как это уже вытекало из опыта, мог работать сколь угодно долго без всякого назначения Совета Федерации.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Конфликт тянулся почти два месяца. На «временно отстранённого» Скуратова оказывалось постоянное давление, его обязанности исполнял новый ставленник Администрации Президента: такое, конечно, не могло продолжаться слишком долго. Несмотря на поддержку Совета Федерации, Скуратов, в конце концов, сдался и подал заявление о сложении полномочий.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Что это означало с точки зрения разделения властей?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То, что контроль палаты парламента над прокуратурой </w:t>
      </w:r>
      <w:proofErr w:type="gramStart"/>
      <w:r w:rsidRPr="00CA2B01">
        <w:rPr>
          <w:rFonts w:ascii="Times New Roman" w:hAnsi="Times New Roman" w:cs="Times New Roman"/>
          <w:sz w:val="28"/>
          <w:szCs w:val="28"/>
        </w:rPr>
        <w:t>оказался</w:t>
      </w:r>
      <w:proofErr w:type="gramEnd"/>
      <w:r w:rsidRPr="00CA2B01">
        <w:rPr>
          <w:rFonts w:ascii="Times New Roman" w:hAnsi="Times New Roman" w:cs="Times New Roman"/>
          <w:sz w:val="28"/>
          <w:szCs w:val="28"/>
        </w:rPr>
        <w:t xml:space="preserve"> сведён к минимуму: к праву подтверждать уже принятые решения главы государства. А из этого с неизбежностью вытекало то, что Генеральный </w:t>
      </w:r>
      <w:r w:rsidRPr="00CA2B01">
        <w:rPr>
          <w:rFonts w:ascii="Times New Roman" w:hAnsi="Times New Roman" w:cs="Times New Roman"/>
          <w:sz w:val="28"/>
          <w:szCs w:val="28"/>
        </w:rPr>
        <w:lastRenderedPageBreak/>
        <w:t xml:space="preserve">прокурор становился карманным орудием Президента. Смысл </w:t>
      </w:r>
      <w:proofErr w:type="gramStart"/>
      <w:r w:rsidRPr="00CA2B01">
        <w:rPr>
          <w:rFonts w:ascii="Times New Roman" w:hAnsi="Times New Roman" w:cs="Times New Roman"/>
          <w:sz w:val="28"/>
          <w:szCs w:val="28"/>
        </w:rPr>
        <w:t>конституционной</w:t>
      </w:r>
      <w:proofErr w:type="gramEnd"/>
      <w:r w:rsidRPr="00CA2B01">
        <w:rPr>
          <w:rFonts w:ascii="Times New Roman" w:hAnsi="Times New Roman" w:cs="Times New Roman"/>
          <w:sz w:val="28"/>
          <w:szCs w:val="28"/>
        </w:rPr>
        <w:t xml:space="preserve"> сдержки выхолащивался.</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Правда Совет Федерации всё ещё мог возражать и некоторое время демонстрировать </w:t>
      </w:r>
      <w:proofErr w:type="gramStart"/>
      <w:r w:rsidRPr="00CA2B01">
        <w:rPr>
          <w:rFonts w:ascii="Times New Roman" w:hAnsi="Times New Roman" w:cs="Times New Roman"/>
          <w:sz w:val="28"/>
          <w:szCs w:val="28"/>
        </w:rPr>
        <w:t>норов</w:t>
      </w:r>
      <w:proofErr w:type="gramEnd"/>
      <w:r w:rsidRPr="00CA2B01">
        <w:rPr>
          <w:rFonts w:ascii="Times New Roman" w:hAnsi="Times New Roman" w:cs="Times New Roman"/>
          <w:sz w:val="28"/>
          <w:szCs w:val="28"/>
        </w:rPr>
        <w:t xml:space="preserve"> – без особо, правда, эффекта. Думается, что, наблюдая за действиями Президента № 1, «бодающегося» с палатой, чиновник, которому предстояло вскоре стать Президентом № 2, мог сделать важный вывод: чтобы получить вполне управляемого прокурора</w:t>
      </w:r>
      <w:r w:rsidR="004F65DB">
        <w:rPr>
          <w:rFonts w:ascii="Times New Roman" w:hAnsi="Times New Roman" w:cs="Times New Roman"/>
          <w:sz w:val="28"/>
          <w:szCs w:val="28"/>
        </w:rPr>
        <w:t>,</w:t>
      </w:r>
      <w:r w:rsidRPr="00CA2B01">
        <w:rPr>
          <w:rFonts w:ascii="Times New Roman" w:hAnsi="Times New Roman" w:cs="Times New Roman"/>
          <w:sz w:val="28"/>
          <w:szCs w:val="28"/>
        </w:rPr>
        <w:t xml:space="preserve"> нужен вполне управляемый Совет Федерации.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Последней попытк</w:t>
      </w:r>
      <w:r w:rsidR="00D50A56">
        <w:rPr>
          <w:rFonts w:ascii="Times New Roman" w:hAnsi="Times New Roman" w:cs="Times New Roman"/>
          <w:sz w:val="28"/>
          <w:szCs w:val="28"/>
        </w:rPr>
        <w:t>ой найти правовое</w:t>
      </w:r>
      <w:r w:rsidRPr="00CA2B01">
        <w:rPr>
          <w:rFonts w:ascii="Times New Roman" w:hAnsi="Times New Roman" w:cs="Times New Roman"/>
          <w:sz w:val="28"/>
          <w:szCs w:val="28"/>
        </w:rPr>
        <w:t xml:space="preserve"> решение вопроса стало обращение группы членов Совета Федерации в Конституционный Суд с просьбой разрешить спор о компетенции с Президентом. Речь шла, прежде всего, о праве последнего временно отстранять Генерального прокурора от должности. В конце 1999 года Суд вынес вердикт: Президент был вправе. Суд счёл, что в целях оперативного решения вопроса Президент был даже обязан издать такой акт.</w:t>
      </w:r>
      <w:r w:rsidRPr="00CA2B01">
        <w:rPr>
          <w:rStyle w:val="a7"/>
          <w:rFonts w:ascii="Times New Roman" w:hAnsi="Times New Roman" w:cs="Times New Roman"/>
          <w:sz w:val="28"/>
          <w:szCs w:val="28"/>
        </w:rPr>
        <w:footnoteReference w:id="4"/>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С</w:t>
      </w:r>
      <w:r w:rsidR="00D50A56">
        <w:rPr>
          <w:rFonts w:ascii="Times New Roman" w:hAnsi="Times New Roman" w:cs="Times New Roman"/>
          <w:sz w:val="28"/>
          <w:szCs w:val="28"/>
        </w:rPr>
        <w:t>пустя примерно десять лет у автора настоящей работы</w:t>
      </w:r>
      <w:r w:rsidRPr="00CA2B01">
        <w:rPr>
          <w:rFonts w:ascii="Times New Roman" w:hAnsi="Times New Roman" w:cs="Times New Roman"/>
          <w:sz w:val="28"/>
          <w:szCs w:val="28"/>
        </w:rPr>
        <w:t xml:space="preserve"> была возможность обсудить это и ряд других решения Конституционного Суда с его бывшим председателем Владимиром Тумановым. Все эти решения подтверждали расширение президентских полномочий – несмотря на то, что в руках главы государства и так была, согласно Конституции сосредоточена обширная власть.</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Туманов, оправдывая эти позиции Суда, напомнил, в частности, </w:t>
      </w:r>
      <w:r w:rsidR="002427A8">
        <w:rPr>
          <w:rFonts w:ascii="Times New Roman" w:hAnsi="Times New Roman" w:cs="Times New Roman"/>
          <w:sz w:val="28"/>
          <w:szCs w:val="28"/>
        </w:rPr>
        <w:t xml:space="preserve"> о том, </w:t>
      </w:r>
      <w:r w:rsidRPr="00CA2B01">
        <w:rPr>
          <w:rFonts w:ascii="Times New Roman" w:hAnsi="Times New Roman" w:cs="Times New Roman"/>
          <w:sz w:val="28"/>
          <w:szCs w:val="28"/>
        </w:rPr>
        <w:t xml:space="preserve">что в ту пору Ельцину противостояла в парламенте большая </w:t>
      </w:r>
      <w:proofErr w:type="spellStart"/>
      <w:r w:rsidRPr="00CA2B01">
        <w:rPr>
          <w:rFonts w:ascii="Times New Roman" w:hAnsi="Times New Roman" w:cs="Times New Roman"/>
          <w:sz w:val="28"/>
          <w:szCs w:val="28"/>
        </w:rPr>
        <w:t>сталинистская</w:t>
      </w:r>
      <w:proofErr w:type="spellEnd"/>
      <w:r w:rsidRPr="00CA2B01">
        <w:rPr>
          <w:rFonts w:ascii="Times New Roman" w:hAnsi="Times New Roman" w:cs="Times New Roman"/>
          <w:sz w:val="28"/>
          <w:szCs w:val="28"/>
        </w:rPr>
        <w:t xml:space="preserve"> фракция. Она, объединяла и часть депутатов</w:t>
      </w:r>
      <w:r w:rsidR="002427A8">
        <w:rPr>
          <w:rFonts w:ascii="Times New Roman" w:hAnsi="Times New Roman" w:cs="Times New Roman"/>
          <w:sz w:val="28"/>
          <w:szCs w:val="28"/>
        </w:rPr>
        <w:t>,</w:t>
      </w:r>
      <w:r w:rsidRPr="00CA2B01">
        <w:rPr>
          <w:rFonts w:ascii="Times New Roman" w:hAnsi="Times New Roman" w:cs="Times New Roman"/>
          <w:sz w:val="28"/>
          <w:szCs w:val="28"/>
        </w:rPr>
        <w:t xml:space="preserve"> и некоторых губернаторов. Борьба за полномочия воспринималась многими судьями (в том числе теми, кого представил к назначению сам Ельцин) – именно в этом контексте.  Судьи хотели помочь главе государства в борьбе против </w:t>
      </w:r>
      <w:proofErr w:type="spellStart"/>
      <w:r w:rsidRPr="00CA2B01">
        <w:rPr>
          <w:rFonts w:ascii="Times New Roman" w:hAnsi="Times New Roman" w:cs="Times New Roman"/>
          <w:sz w:val="28"/>
          <w:szCs w:val="28"/>
        </w:rPr>
        <w:t>сталинистов</w:t>
      </w:r>
      <w:proofErr w:type="spellEnd"/>
      <w:r w:rsidRPr="00CA2B01">
        <w:rPr>
          <w:rFonts w:ascii="Times New Roman" w:hAnsi="Times New Roman" w:cs="Times New Roman"/>
          <w:sz w:val="28"/>
          <w:szCs w:val="28"/>
        </w:rPr>
        <w:t>. В сущности, именно эту политическую мотивировку следовало искать в основе решения суда по данному спору. Главный идеологический раскол продолжал влиять на разрешение правовых проблем.</w:t>
      </w:r>
      <w:r w:rsidRPr="00CA2B01">
        <w:rPr>
          <w:rStyle w:val="a7"/>
          <w:rFonts w:ascii="Times New Roman" w:hAnsi="Times New Roman" w:cs="Times New Roman"/>
          <w:sz w:val="28"/>
          <w:szCs w:val="28"/>
        </w:rPr>
        <w:footnoteReference w:id="5"/>
      </w:r>
      <w:r w:rsidRPr="00CA2B01">
        <w:rPr>
          <w:rFonts w:ascii="Times New Roman" w:hAnsi="Times New Roman" w:cs="Times New Roman"/>
          <w:sz w:val="28"/>
          <w:szCs w:val="28"/>
        </w:rPr>
        <w:t xml:space="preserve"> И, итогом стало дальнейшее ослабление парламента – одной из его палат.</w:t>
      </w:r>
    </w:p>
    <w:p w:rsidR="00E2338E" w:rsidRDefault="00911DB7" w:rsidP="00E23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Можно предположить также то, что порядок назначения судьи Конституционного Суда (включающий представление Совету Федерации его </w:t>
      </w:r>
      <w:r>
        <w:rPr>
          <w:rFonts w:ascii="Times New Roman" w:hAnsi="Times New Roman" w:cs="Times New Roman"/>
          <w:sz w:val="28"/>
          <w:szCs w:val="28"/>
        </w:rPr>
        <w:lastRenderedPageBreak/>
        <w:t xml:space="preserve">кандидатуры Президентом) все же предопределяет определенную степень лояльности назначаемого судьи тому, кто представил, выдвинул его кандидатуру.  Именно этим и может быть обусловлена готовность судей поддерживать решения, в которых </w:t>
      </w:r>
      <w:proofErr w:type="gramStart"/>
      <w:r>
        <w:rPr>
          <w:rFonts w:ascii="Times New Roman" w:hAnsi="Times New Roman" w:cs="Times New Roman"/>
          <w:sz w:val="28"/>
          <w:szCs w:val="28"/>
        </w:rPr>
        <w:t>заинтересован</w:t>
      </w:r>
      <w:proofErr w:type="gramEnd"/>
      <w:r>
        <w:rPr>
          <w:rFonts w:ascii="Times New Roman" w:hAnsi="Times New Roman" w:cs="Times New Roman"/>
          <w:sz w:val="28"/>
          <w:szCs w:val="28"/>
        </w:rPr>
        <w:t xml:space="preserve"> глава государства.  Можно было бы предположить, что, если бы Президент не играл в российской политике столь активной (заглавной) роли, то значение процедуры назначения судей не было бы столь важно. Но поскольку Президент остается ключевой политической фигурой, имеющей собственные интересы в каждом политическом конфликте, то нужно признать, что предусмотренный Конституцией порядок назначения судей,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xml:space="preserve">, </w:t>
      </w:r>
      <w:r w:rsidR="007B6778">
        <w:rPr>
          <w:rFonts w:ascii="Times New Roman" w:hAnsi="Times New Roman" w:cs="Times New Roman"/>
          <w:sz w:val="28"/>
          <w:szCs w:val="28"/>
        </w:rPr>
        <w:t xml:space="preserve"> </w:t>
      </w:r>
      <w:r>
        <w:rPr>
          <w:rFonts w:ascii="Times New Roman" w:hAnsi="Times New Roman" w:cs="Times New Roman"/>
          <w:sz w:val="28"/>
          <w:szCs w:val="28"/>
        </w:rPr>
        <w:t xml:space="preserve">не обеспечивает какой бы то ни было степени объективности со стороны Конституционного Суда при рассмотрении крупных политизированных споров. </w:t>
      </w:r>
      <w:r w:rsidR="00E2338E">
        <w:rPr>
          <w:rFonts w:ascii="Times New Roman" w:hAnsi="Times New Roman" w:cs="Times New Roman"/>
          <w:sz w:val="28"/>
          <w:szCs w:val="28"/>
        </w:rPr>
        <w:t xml:space="preserve"> </w:t>
      </w:r>
    </w:p>
    <w:p w:rsidR="00E2338E" w:rsidRPr="00E2338E" w:rsidRDefault="00E2338E" w:rsidP="00E2338E">
      <w:pPr>
        <w:pStyle w:val="ae"/>
        <w:spacing w:before="0" w:beforeAutospacing="0" w:after="0" w:afterAutospacing="0"/>
        <w:ind w:firstLine="709"/>
        <w:contextualSpacing/>
        <w:jc w:val="both"/>
        <w:rPr>
          <w:color w:val="222222"/>
          <w:sz w:val="28"/>
          <w:szCs w:val="28"/>
        </w:rPr>
      </w:pPr>
      <w:r>
        <w:rPr>
          <w:sz w:val="28"/>
          <w:szCs w:val="28"/>
        </w:rPr>
        <w:t xml:space="preserve">Один из самых опытных судей Конституционного Суда </w:t>
      </w:r>
      <w:proofErr w:type="spellStart"/>
      <w:r>
        <w:rPr>
          <w:sz w:val="28"/>
          <w:szCs w:val="28"/>
        </w:rPr>
        <w:t>Гадис</w:t>
      </w:r>
      <w:proofErr w:type="spellEnd"/>
      <w:r>
        <w:rPr>
          <w:sz w:val="28"/>
          <w:szCs w:val="28"/>
        </w:rPr>
        <w:t xml:space="preserve"> Гаджиев имел все основания для того, чтобы объяснить увеличение численности Суда в 1994 г. следующим образом: </w:t>
      </w:r>
      <w:r w:rsidRPr="00E2338E">
        <w:rPr>
          <w:sz w:val="28"/>
          <w:szCs w:val="28"/>
        </w:rPr>
        <w:t>«Н</w:t>
      </w:r>
      <w:r w:rsidRPr="00E2338E">
        <w:rPr>
          <w:color w:val="222222"/>
          <w:sz w:val="28"/>
          <w:szCs w:val="28"/>
        </w:rPr>
        <w:t>овая Конституция увеличила состав КС до 19 человек. Чтобы появилось еще шесть представленных президентом судей — и обеспечили ему</w:t>
      </w:r>
      <w:r>
        <w:rPr>
          <w:color w:val="222222"/>
          <w:sz w:val="28"/>
          <w:szCs w:val="28"/>
        </w:rPr>
        <w:t xml:space="preserve"> (Борису Ельцину – авт.)</w:t>
      </w:r>
      <w:r w:rsidRPr="00E2338E">
        <w:rPr>
          <w:color w:val="222222"/>
          <w:sz w:val="28"/>
          <w:szCs w:val="28"/>
        </w:rPr>
        <w:t xml:space="preserve"> перевес (за признание указа 1400 неконституционным голосовали девять судей КС, против — четверо)… У нас был очень тяжелый выбор</w:t>
      </w:r>
      <w:r>
        <w:rPr>
          <w:color w:val="222222"/>
          <w:sz w:val="28"/>
          <w:szCs w:val="28"/>
        </w:rPr>
        <w:t xml:space="preserve">…».  И он же (в том же интервью)  сделал одно из самых важных и откровенных признаний: </w:t>
      </w:r>
      <w:r w:rsidRPr="00E2338E">
        <w:rPr>
          <w:color w:val="222222"/>
          <w:sz w:val="28"/>
          <w:szCs w:val="28"/>
        </w:rPr>
        <w:t>«Лояльность, которую судьи КС должны проявлять к государству, она связывает. Если ты работаешь — ты должен быть лоялен к государству</w:t>
      </w:r>
      <w:r>
        <w:rPr>
          <w:color w:val="222222"/>
          <w:sz w:val="28"/>
          <w:szCs w:val="28"/>
        </w:rPr>
        <w:t>…»</w:t>
      </w:r>
      <w:r w:rsidR="007B6778">
        <w:rPr>
          <w:rStyle w:val="a7"/>
          <w:color w:val="222222"/>
          <w:sz w:val="28"/>
          <w:szCs w:val="28"/>
        </w:rPr>
        <w:footnoteReference w:id="6"/>
      </w:r>
      <w:r>
        <w:rPr>
          <w:color w:val="222222"/>
          <w:sz w:val="28"/>
          <w:szCs w:val="28"/>
        </w:rPr>
        <w:t>.</w:t>
      </w:r>
    </w:p>
    <w:p w:rsidR="00911DB7" w:rsidRDefault="007B6778" w:rsidP="00E23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Увы, следует допустить, что для многих судей это означает лояльность конкретному Президенту. После 2000 г. (до начала 2014 г.) было назначено 10 новых судей Конституционного Суда.</w:t>
      </w:r>
    </w:p>
    <w:p w:rsidR="00911DB7" w:rsidRDefault="00911DB7" w:rsidP="00E2338E">
      <w:pPr>
        <w:spacing w:after="0" w:line="240" w:lineRule="auto"/>
        <w:ind w:firstLine="709"/>
        <w:contextualSpacing/>
        <w:jc w:val="both"/>
        <w:rPr>
          <w:rFonts w:ascii="Times New Roman" w:hAnsi="Times New Roman" w:cs="Times New Roman"/>
          <w:sz w:val="28"/>
          <w:szCs w:val="28"/>
        </w:rPr>
      </w:pPr>
    </w:p>
    <w:p w:rsidR="00BC03CB" w:rsidRDefault="00BC03CB" w:rsidP="00E2338E">
      <w:pPr>
        <w:spacing w:after="0" w:line="240" w:lineRule="auto"/>
        <w:ind w:firstLine="709"/>
        <w:contextualSpacing/>
        <w:jc w:val="both"/>
        <w:rPr>
          <w:rFonts w:ascii="Times New Roman" w:hAnsi="Times New Roman" w:cs="Times New Roman"/>
          <w:sz w:val="28"/>
          <w:szCs w:val="28"/>
        </w:rPr>
      </w:pPr>
    </w:p>
    <w:p w:rsidR="007B6778" w:rsidRPr="00CA2B01" w:rsidRDefault="007B6778" w:rsidP="00E2338E">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 xml:space="preserve">Президент плюс Правительство минус </w:t>
      </w:r>
      <w:r w:rsidR="00DB36B3" w:rsidRPr="00CA2B01">
        <w:rPr>
          <w:rFonts w:ascii="Times New Roman" w:hAnsi="Times New Roman" w:cs="Times New Roman"/>
          <w:b/>
          <w:sz w:val="28"/>
          <w:szCs w:val="28"/>
        </w:rPr>
        <w:t xml:space="preserve">Государственная </w:t>
      </w:r>
      <w:r w:rsidRPr="00CA2B01">
        <w:rPr>
          <w:rFonts w:ascii="Times New Roman" w:hAnsi="Times New Roman" w:cs="Times New Roman"/>
          <w:b/>
          <w:sz w:val="28"/>
          <w:szCs w:val="28"/>
        </w:rPr>
        <w:t>Дума</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Порядок назначения и увольнения в отставку Президентом правительства следует считать ключевым элементом всей системы разделения властей. В российской Конституции именно этот элемент в наибольшей мере отразил главный итог конфликта 1993 года: поражение парламентского большинства, парламента каков бы он ни был.</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Президент получил неслыханный перевес в рамках процедуры согласования кандидатуры премьера: право назначать</w:t>
      </w:r>
      <w:r w:rsidR="005A2772">
        <w:rPr>
          <w:rFonts w:ascii="Times New Roman" w:hAnsi="Times New Roman" w:cs="Times New Roman"/>
          <w:sz w:val="28"/>
          <w:szCs w:val="28"/>
        </w:rPr>
        <w:t>,</w:t>
      </w:r>
      <w:r w:rsidRPr="00CA2B01">
        <w:rPr>
          <w:rFonts w:ascii="Times New Roman" w:hAnsi="Times New Roman" w:cs="Times New Roman"/>
          <w:sz w:val="28"/>
          <w:szCs w:val="28"/>
        </w:rPr>
        <w:t xml:space="preserve"> кого ему вздумается и при этом распускать Думу в случае трёхкратного отклонения его предложенных кандидатур. Ещё в 1993 году </w:t>
      </w:r>
      <w:proofErr w:type="spellStart"/>
      <w:r w:rsidRPr="00CA2B01">
        <w:rPr>
          <w:rFonts w:ascii="Times New Roman" w:hAnsi="Times New Roman" w:cs="Times New Roman"/>
          <w:sz w:val="28"/>
          <w:szCs w:val="28"/>
        </w:rPr>
        <w:t>А.Салмин</w:t>
      </w:r>
      <w:proofErr w:type="spellEnd"/>
      <w:r w:rsidRPr="00CA2B01">
        <w:rPr>
          <w:rFonts w:ascii="Times New Roman" w:hAnsi="Times New Roman" w:cs="Times New Roman"/>
          <w:sz w:val="28"/>
          <w:szCs w:val="28"/>
        </w:rPr>
        <w:t xml:space="preserve"> и </w:t>
      </w:r>
      <w:proofErr w:type="spellStart"/>
      <w:r w:rsidRPr="00CA2B01">
        <w:rPr>
          <w:rFonts w:ascii="Times New Roman" w:hAnsi="Times New Roman" w:cs="Times New Roman"/>
          <w:sz w:val="28"/>
          <w:szCs w:val="28"/>
        </w:rPr>
        <w:t>Ю.Пивоваров</w:t>
      </w:r>
      <w:proofErr w:type="spellEnd"/>
      <w:r w:rsidRPr="00CA2B01">
        <w:rPr>
          <w:rFonts w:ascii="Times New Roman" w:hAnsi="Times New Roman" w:cs="Times New Roman"/>
          <w:sz w:val="28"/>
          <w:szCs w:val="28"/>
        </w:rPr>
        <w:t xml:space="preserve">, рассматривая эту норму, так характеризовали её следствия: «роль </w:t>
      </w:r>
      <w:r w:rsidRPr="00CA2B01">
        <w:rPr>
          <w:rFonts w:ascii="Times New Roman" w:hAnsi="Times New Roman" w:cs="Times New Roman"/>
          <w:sz w:val="28"/>
          <w:szCs w:val="28"/>
        </w:rPr>
        <w:lastRenderedPageBreak/>
        <w:t xml:space="preserve">парламентского большинства, тех социальных сил, которые победили на выборах, сами выборы – всё это сводится </w:t>
      </w:r>
      <w:proofErr w:type="gramStart"/>
      <w:r w:rsidRPr="00CA2B01">
        <w:rPr>
          <w:rFonts w:ascii="Times New Roman" w:hAnsi="Times New Roman" w:cs="Times New Roman"/>
          <w:sz w:val="28"/>
          <w:szCs w:val="28"/>
        </w:rPr>
        <w:t>на</w:t>
      </w:r>
      <w:proofErr w:type="gramEnd"/>
      <w:r w:rsidRPr="00CA2B01">
        <w:rPr>
          <w:rFonts w:ascii="Times New Roman" w:hAnsi="Times New Roman" w:cs="Times New Roman"/>
          <w:sz w:val="28"/>
          <w:szCs w:val="28"/>
        </w:rPr>
        <w:t xml:space="preserve"> нет...».</w:t>
      </w:r>
      <w:r w:rsidRPr="00CA2B01">
        <w:rPr>
          <w:rStyle w:val="a7"/>
          <w:rFonts w:ascii="Times New Roman" w:hAnsi="Times New Roman" w:cs="Times New Roman"/>
          <w:sz w:val="28"/>
          <w:szCs w:val="28"/>
        </w:rPr>
        <w:footnoteReference w:id="7"/>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Действительно, не вызывает сомнений то, что смысл данной конструкции заключался в том, чтобы свести к минимуму роль парламента при назначении правительства. При этом Президент получил также право в любой момент отправить Правительство в отставку. Без всяких препятствий. </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Впервые глава государства отправил Правительство в отставку в марте 1998 года. Правительство Черномырдина не было особенно дорого Думе. Но в процессе согласования кандидатуры нового премьера вспыхнул острый конфликт. Президент </w:t>
      </w:r>
      <w:proofErr w:type="spellStart"/>
      <w:r w:rsidRPr="00CA2B01">
        <w:rPr>
          <w:rFonts w:ascii="Times New Roman" w:hAnsi="Times New Roman" w:cs="Times New Roman"/>
          <w:sz w:val="28"/>
          <w:szCs w:val="28"/>
        </w:rPr>
        <w:t>Б.Ельцин</w:t>
      </w:r>
      <w:proofErr w:type="spellEnd"/>
      <w:r w:rsidRPr="00CA2B01">
        <w:rPr>
          <w:rFonts w:ascii="Times New Roman" w:hAnsi="Times New Roman" w:cs="Times New Roman"/>
          <w:sz w:val="28"/>
          <w:szCs w:val="28"/>
        </w:rPr>
        <w:t xml:space="preserve"> предложил кандидатуру молодого министра топлива и энергетики Сергея Кириенко. Большинство депутатов выступило </w:t>
      </w:r>
      <w:proofErr w:type="gramStart"/>
      <w:r w:rsidRPr="00CA2B01">
        <w:rPr>
          <w:rFonts w:ascii="Times New Roman" w:hAnsi="Times New Roman" w:cs="Times New Roman"/>
          <w:sz w:val="28"/>
          <w:szCs w:val="28"/>
        </w:rPr>
        <w:t>против</w:t>
      </w:r>
      <w:proofErr w:type="gramEnd"/>
      <w:r w:rsidRPr="00CA2B01">
        <w:rPr>
          <w:rFonts w:ascii="Times New Roman" w:hAnsi="Times New Roman" w:cs="Times New Roman"/>
          <w:sz w:val="28"/>
          <w:szCs w:val="28"/>
        </w:rPr>
        <w:t>. Президент, решил настаивать. Это был второй случай, когда согласовывалась кандидатура премьера (в первый раз в июле 1996 г.). И тут предусмотренный ст. 111 Конституцией механизм вполне показал свои отрицательные стороны: получение согласия превратилось в откровенное выкручивание рук.</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Возможно, Кириенко был и не худшей кандидатурой. Но в условиях назревающего экономического кризиса и очередного резкого спада популярности Президента большинство депутатов не готовы были поддержать малоизвестного чиновника, смахивающего на молодого стажёра правительственного аппарата. И увольнение Черномырдина, и выдвижение новой фигуры выглядели довольно импульсивными действиями главы государства. Выглядели как проявление прихоти.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Фракции палаты, дважды отказавшейся дать согласие на назначение Кириенко, давали понять, что ожидают от Президента выдвижения новой кандидатуры. Но Президент выдвинул ту же кандидатуру и третий раз. Очередное голосование </w:t>
      </w:r>
      <w:proofErr w:type="gramStart"/>
      <w:r w:rsidRPr="00CA2B01">
        <w:rPr>
          <w:rFonts w:ascii="Times New Roman" w:hAnsi="Times New Roman" w:cs="Times New Roman"/>
          <w:sz w:val="28"/>
          <w:szCs w:val="28"/>
        </w:rPr>
        <w:t>против</w:t>
      </w:r>
      <w:proofErr w:type="gramEnd"/>
      <w:r w:rsidRPr="00CA2B01">
        <w:rPr>
          <w:rFonts w:ascii="Times New Roman" w:hAnsi="Times New Roman" w:cs="Times New Roman"/>
          <w:sz w:val="28"/>
          <w:szCs w:val="28"/>
        </w:rPr>
        <w:t xml:space="preserve">, означало </w:t>
      </w:r>
      <w:proofErr w:type="gramStart"/>
      <w:r w:rsidRPr="00CA2B01">
        <w:rPr>
          <w:rFonts w:ascii="Times New Roman" w:hAnsi="Times New Roman" w:cs="Times New Roman"/>
          <w:sz w:val="28"/>
          <w:szCs w:val="28"/>
        </w:rPr>
        <w:t>роспуск</w:t>
      </w:r>
      <w:proofErr w:type="gramEnd"/>
      <w:r w:rsidRPr="00CA2B01">
        <w:rPr>
          <w:rFonts w:ascii="Times New Roman" w:hAnsi="Times New Roman" w:cs="Times New Roman"/>
          <w:sz w:val="28"/>
          <w:szCs w:val="28"/>
        </w:rPr>
        <w:t xml:space="preserve"> палаты. И Государственная Дума, скрепя сердцем, дала согласие: большинство депутатов не были готовы к роспуску в апреле 1998 года за полтора года до истечения полномочий.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Реализация конституционной нормы выглядела как бесцеремонное принуждение. В этом контексте смысл слова «согласие» искажался или вовсе терялся. Одной из очевидных причин такого выхолащивания смысла было то, что глава государства все три раза предлагал палате одну и ту же кандидатуру.</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 этой связи группа депутатов обратилась вскоре в Конституционный Суд с просьбой дать толкование статьи 111 Конституции РФ. В запросе предполагалось, что часть 4 ст. 111 подразумевает представление Президентом более чем одной кандидатуры на должность премьера в случае, если он использует все три попытки выдвижения.</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lastRenderedPageBreak/>
        <w:t>Ещё до вынесения Судом решения ситуация повторилась. В августе 1998 года Президент отправил в отставку уже правительство Кириенко, а на рассмотрение Думы внёс кандидатуру отставленного тремя месяцами раньше Черномырдина. Думское большинство сочло такую рокировку издевательством над здравым смыслом: депутаты дважды отказались дать согласие на назначение «нового старого» премьера. Они готовы были и к третьему отказу, и к роспуску: в августе 1998 года многие из них уже хотели досрочных выборов. Ясно было, что после выборов число сторонников Президента в палате лишь поубавиться.</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Ельцин в итоге уступил и предложил новую кандидатуру – Евгения Примакова. В сущности, это был компромисс. Но пока ещё в русской политической культуре компромисс, предполагающий уступки, приравнивается к поражению. Ельцин и воспринял его как поражение. Конституционная </w:t>
      </w:r>
      <w:proofErr w:type="spellStart"/>
      <w:r w:rsidRPr="00CA2B01">
        <w:rPr>
          <w:rFonts w:ascii="Times New Roman" w:hAnsi="Times New Roman" w:cs="Times New Roman"/>
          <w:sz w:val="28"/>
          <w:szCs w:val="28"/>
        </w:rPr>
        <w:t>сдержка</w:t>
      </w:r>
      <w:proofErr w:type="spellEnd"/>
      <w:r w:rsidRPr="00CA2B01">
        <w:rPr>
          <w:rFonts w:ascii="Times New Roman" w:hAnsi="Times New Roman" w:cs="Times New Roman"/>
          <w:sz w:val="28"/>
          <w:szCs w:val="28"/>
        </w:rPr>
        <w:t xml:space="preserve"> всё-таки сработала, но вряд ли то, как она сработала</w:t>
      </w:r>
      <w:r w:rsidR="000E5716">
        <w:rPr>
          <w:rFonts w:ascii="Times New Roman" w:hAnsi="Times New Roman" w:cs="Times New Roman"/>
          <w:sz w:val="28"/>
          <w:szCs w:val="28"/>
        </w:rPr>
        <w:t>,</w:t>
      </w:r>
      <w:r w:rsidRPr="00CA2B01">
        <w:rPr>
          <w:rFonts w:ascii="Times New Roman" w:hAnsi="Times New Roman" w:cs="Times New Roman"/>
          <w:sz w:val="28"/>
          <w:szCs w:val="28"/>
        </w:rPr>
        <w:t xml:space="preserve"> так уж укрепило российский конституционализм.</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Тут как раз подоспело и решение Конституционного Суда по запросу о толковании ст. 111 Конституции. Суд решил, что глава государства вправе предлагать все три раза одну и ту же кандидатуру на должность премьера и «настаивать на ней»</w:t>
      </w:r>
      <w:r w:rsidRPr="00CA2B01">
        <w:rPr>
          <w:rStyle w:val="a7"/>
          <w:rFonts w:ascii="Times New Roman" w:hAnsi="Times New Roman" w:cs="Times New Roman"/>
          <w:sz w:val="28"/>
          <w:szCs w:val="28"/>
        </w:rPr>
        <w:footnoteReference w:id="8"/>
      </w:r>
      <w:r w:rsidRPr="00CA2B01">
        <w:rPr>
          <w:rFonts w:ascii="Times New Roman" w:hAnsi="Times New Roman" w:cs="Times New Roman"/>
          <w:sz w:val="28"/>
          <w:szCs w:val="28"/>
        </w:rPr>
        <w:t>. Таким образом, Суд не воспользовался возможностью представить Думе хотя бы одну дополнительную гарантию в её отношениях с Президентом.</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Стабильное желание российского Конституционного Суда защищать права главы государства – вообще, отдельная тема. Выше мы касались вопроса о возможных мотивациях судей в ситуациях, когда разбор правовой неопределённости был связан с политическим конфликтом, в котором одной из сторон был гарант Конституции. Возможно, некоторые судьи разделяли политические взгляды Ельцина, но ещё более вероятно, что Суд в целом оставался под впечатлением событий 1993 года. Призрак двоевластия и анархии, похоже, страшил судей больше, нежели, возможное ослабление парламента. Общим же итогом всех этих решений следует, </w:t>
      </w:r>
      <w:proofErr w:type="gramStart"/>
      <w:r w:rsidRPr="00CA2B01">
        <w:rPr>
          <w:rFonts w:ascii="Times New Roman" w:hAnsi="Times New Roman" w:cs="Times New Roman"/>
          <w:sz w:val="28"/>
          <w:szCs w:val="28"/>
        </w:rPr>
        <w:t>увы</w:t>
      </w:r>
      <w:proofErr w:type="gramEnd"/>
      <w:r w:rsidRPr="00CA2B01">
        <w:rPr>
          <w:rFonts w:ascii="Times New Roman" w:hAnsi="Times New Roman" w:cs="Times New Roman"/>
          <w:sz w:val="28"/>
          <w:szCs w:val="28"/>
        </w:rPr>
        <w:t>, считать дальнейшую разбалансировку системы сдержек и противовесов – в пользу одного субъекта.</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И эта разбалансировка имела не только и не столько юридические последствия. Конституционный </w:t>
      </w:r>
      <w:proofErr w:type="gramStart"/>
      <w:r w:rsidRPr="00CA2B01">
        <w:rPr>
          <w:rFonts w:ascii="Times New Roman" w:hAnsi="Times New Roman" w:cs="Times New Roman"/>
          <w:sz w:val="28"/>
          <w:szCs w:val="28"/>
        </w:rPr>
        <w:t>Суд</w:t>
      </w:r>
      <w:proofErr w:type="gramEnd"/>
      <w:r w:rsidRPr="00CA2B01">
        <w:rPr>
          <w:rFonts w:ascii="Times New Roman" w:hAnsi="Times New Roman" w:cs="Times New Roman"/>
          <w:sz w:val="28"/>
          <w:szCs w:val="28"/>
        </w:rPr>
        <w:t xml:space="preserve"> так или иначе участвовал в формировании политико-психологического климата, благоприятного для дальнейшей экспансии главы государства в новые сферы полномочий. Правда речь уже шла не о Борисе Ельцине, а о его преемнике.</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Сам Ельцин сыграл в истории российского конституционализма очень важную, но и противоречивую роль. Он, безусловно, может считаться отцом Конституции 1993 года, но отцом не очень заботливым. Он, безусловно, полагал себя создателем и защитником демократических институтов.  И действительно, такие институты как независимые СМИ и политические </w:t>
      </w:r>
      <w:r w:rsidRPr="00CA2B01">
        <w:rPr>
          <w:rFonts w:ascii="Times New Roman" w:hAnsi="Times New Roman" w:cs="Times New Roman"/>
          <w:sz w:val="28"/>
          <w:szCs w:val="28"/>
        </w:rPr>
        <w:lastRenderedPageBreak/>
        <w:t>партии получили развитие именно в годы его президентства. Следует также помнить, что  все три кампании по выборам в Государственную Думу, состоявшиеся в период его президентства (в 1993, 1995 и в 1999 годах) заканчивались победами оппозиционных партий. При нём получил закрепление принцип выборности губернаторов. Первый Президент буквально видел свою миссию в укоренении в России демократии, но некоторые его внутренние качества – импульсивность, авторитарность, самоуверенность – этому весьма препятствовали.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Напротив второй Президент свою миссию с развитием демократических институтов уже никак не связывал. А о его внутренних качествах, – от которых, как выяснилось, так сильно зависела судьба конституционализма – долгое время вообще ничего не было известно.</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AD6212" w:rsidRPr="00CA2B01" w:rsidRDefault="00AD6212" w:rsidP="00CA2B01">
      <w:pPr>
        <w:spacing w:after="0" w:line="240" w:lineRule="auto"/>
        <w:ind w:firstLine="709"/>
        <w:contextualSpacing/>
        <w:jc w:val="both"/>
        <w:rPr>
          <w:rFonts w:ascii="Times New Roman" w:hAnsi="Times New Roman" w:cs="Times New Roman"/>
          <w:sz w:val="28"/>
          <w:szCs w:val="28"/>
        </w:rPr>
      </w:pPr>
    </w:p>
    <w:p w:rsidR="002A67C4" w:rsidRPr="00CA2B01" w:rsidRDefault="00AD6212"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    </w:t>
      </w:r>
    </w:p>
    <w:p w:rsidR="002A67C4" w:rsidRPr="00CA2B01" w:rsidRDefault="002A67C4"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Как работали «сдержки</w:t>
      </w:r>
      <w:r w:rsidR="00C1484B" w:rsidRPr="00CA2B01">
        <w:rPr>
          <w:rFonts w:ascii="Times New Roman" w:hAnsi="Times New Roman" w:cs="Times New Roman"/>
          <w:b/>
          <w:sz w:val="28"/>
          <w:szCs w:val="28"/>
        </w:rPr>
        <w:t xml:space="preserve"> и противовесы</w:t>
      </w:r>
      <w:r w:rsidRPr="00CA2B01">
        <w:rPr>
          <w:rFonts w:ascii="Times New Roman" w:hAnsi="Times New Roman" w:cs="Times New Roman"/>
          <w:b/>
          <w:sz w:val="28"/>
          <w:szCs w:val="28"/>
        </w:rPr>
        <w:t>»: 1994 – 2000 гг.</w:t>
      </w:r>
    </w:p>
    <w:p w:rsidR="002A67C4" w:rsidRPr="00CA2B01" w:rsidRDefault="002A67C4" w:rsidP="00CA2B01">
      <w:pPr>
        <w:spacing w:after="0" w:line="240" w:lineRule="auto"/>
        <w:ind w:firstLine="709"/>
        <w:contextualSpacing/>
        <w:jc w:val="both"/>
        <w:rPr>
          <w:rFonts w:ascii="Times New Roman" w:hAnsi="Times New Roman" w:cs="Times New Roman"/>
          <w:b/>
          <w:sz w:val="28"/>
          <w:szCs w:val="28"/>
        </w:rPr>
      </w:pP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Коснувшись выше темы споров Президента с большинством Совета Федерации и Государственной Думы в 90-х годах, мы должны поговорить чуть более подробно, вообще, о работе в этот период механизма сдержек и противовесов при взаимодействии главы государства, Правительства и палат Парламента.  Ведь именно эта короткая пора и стала временем, когда в России стал накапливаться опыт реального, а не показного парламентаризма.</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Основной смысл механизма  сдержек и противовесов, как известно, – исключение монополии</w:t>
      </w:r>
      <w:r w:rsidR="00DB36B3" w:rsidRPr="00CA2B01">
        <w:rPr>
          <w:rFonts w:ascii="Times New Roman" w:hAnsi="Times New Roman" w:cs="Times New Roman"/>
          <w:sz w:val="28"/>
          <w:szCs w:val="28"/>
        </w:rPr>
        <w:t xml:space="preserve"> на власть</w:t>
      </w:r>
      <w:r w:rsidRPr="00CA2B01">
        <w:rPr>
          <w:rFonts w:ascii="Times New Roman" w:hAnsi="Times New Roman" w:cs="Times New Roman"/>
          <w:sz w:val="28"/>
          <w:szCs w:val="28"/>
        </w:rPr>
        <w:t xml:space="preserve">, т.е. ограничение и </w:t>
      </w:r>
      <w:proofErr w:type="spellStart"/>
      <w:r w:rsidRPr="00CA2B01">
        <w:rPr>
          <w:rFonts w:ascii="Times New Roman" w:hAnsi="Times New Roman" w:cs="Times New Roman"/>
          <w:sz w:val="28"/>
          <w:szCs w:val="28"/>
        </w:rPr>
        <w:t>умерение</w:t>
      </w:r>
      <w:proofErr w:type="spellEnd"/>
      <w:r w:rsidRPr="00CA2B01">
        <w:rPr>
          <w:rFonts w:ascii="Times New Roman" w:hAnsi="Times New Roman" w:cs="Times New Roman"/>
          <w:sz w:val="28"/>
          <w:szCs w:val="28"/>
        </w:rPr>
        <w:t xml:space="preserve">  </w:t>
      </w:r>
      <w:r w:rsidR="00DB36B3" w:rsidRPr="00CA2B01">
        <w:rPr>
          <w:rFonts w:ascii="Times New Roman" w:hAnsi="Times New Roman" w:cs="Times New Roman"/>
          <w:sz w:val="28"/>
          <w:szCs w:val="28"/>
        </w:rPr>
        <w:t>возможностей той группы лиц, которая пользуется государственной властью</w:t>
      </w:r>
      <w:r w:rsidRPr="00CA2B01">
        <w:rPr>
          <w:rFonts w:ascii="Times New Roman" w:hAnsi="Times New Roman" w:cs="Times New Roman"/>
          <w:sz w:val="28"/>
          <w:szCs w:val="28"/>
        </w:rPr>
        <w:t xml:space="preserve">.  Достоинством действующей Конституции РФ – в данном контексте – следует считать то, что этот механизм был в ней изначально предусмотрен. Но как говорилось выше, её концепция в значительной мере вырабатывались в президентской администрации и в условиях острого политического кризиса. Эти обстоятельства обусловили, в конечном счете, чрезмерно широкие – по меркам американского и европейского конституционализмов – полномочия российского Президента. Разработчиками Конституции это, в общем, сознавалось: в главах 4-7 был предусмотрен ряд норм, обеспечивающих согласование позиций ветвей власти, властных институтов, в том числе главы государства при решении ряда крупных вопросов. </w:t>
      </w:r>
    </w:p>
    <w:p w:rsidR="002A67C4" w:rsidRPr="00CA2B01" w:rsidRDefault="00C20C52"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И  эти нормы</w:t>
      </w:r>
      <w:r w:rsidR="002A67C4" w:rsidRPr="00CA2B01">
        <w:rPr>
          <w:rFonts w:ascii="Times New Roman" w:hAnsi="Times New Roman" w:cs="Times New Roman"/>
          <w:sz w:val="28"/>
          <w:szCs w:val="28"/>
        </w:rPr>
        <w:t xml:space="preserve"> в течение примерно 10 лет всё же не раз включались и реально работали. Именно это обстоятельство позволяет говорить о реальности российского конституционализма, в отличие скажем от </w:t>
      </w:r>
      <w:r w:rsidRPr="00CA2B01">
        <w:rPr>
          <w:rFonts w:ascii="Times New Roman" w:hAnsi="Times New Roman" w:cs="Times New Roman"/>
          <w:sz w:val="28"/>
          <w:szCs w:val="28"/>
        </w:rPr>
        <w:t>«</w:t>
      </w:r>
      <w:r w:rsidR="002A67C4" w:rsidRPr="00CA2B01">
        <w:rPr>
          <w:rFonts w:ascii="Times New Roman" w:hAnsi="Times New Roman" w:cs="Times New Roman"/>
          <w:sz w:val="28"/>
          <w:szCs w:val="28"/>
        </w:rPr>
        <w:t>конституционализмов</w:t>
      </w:r>
      <w:r w:rsidRPr="00CA2B01">
        <w:rPr>
          <w:rFonts w:ascii="Times New Roman" w:hAnsi="Times New Roman" w:cs="Times New Roman"/>
          <w:sz w:val="28"/>
          <w:szCs w:val="28"/>
        </w:rPr>
        <w:t>»</w:t>
      </w:r>
      <w:r w:rsidR="002A67C4" w:rsidRPr="00CA2B01">
        <w:rPr>
          <w:rFonts w:ascii="Times New Roman" w:hAnsi="Times New Roman" w:cs="Times New Roman"/>
          <w:sz w:val="28"/>
          <w:szCs w:val="28"/>
        </w:rPr>
        <w:t>, выстроенных в Белоруссии, Казахстане, Узбекистане и других государствах</w:t>
      </w:r>
      <w:r w:rsidRPr="00CA2B01">
        <w:rPr>
          <w:rFonts w:ascii="Times New Roman" w:hAnsi="Times New Roman" w:cs="Times New Roman"/>
          <w:sz w:val="28"/>
          <w:szCs w:val="28"/>
        </w:rPr>
        <w:t>, где авторитарные режимы возникли уже к середине 1990-х годов</w:t>
      </w:r>
      <w:r w:rsidR="002A67C4" w:rsidRPr="00CA2B01">
        <w:rPr>
          <w:rFonts w:ascii="Times New Roman" w:hAnsi="Times New Roman" w:cs="Times New Roman"/>
          <w:sz w:val="28"/>
          <w:szCs w:val="28"/>
        </w:rPr>
        <w:t>. Российская Конституция, точнее заложенный в ней механизм сдержек и противовесов в определённых случаях  действительно выполняли функцию сдерживания и ограничения власти.</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lastRenderedPageBreak/>
        <w:t>Определимся с тем, какой смысл мы вкладываем в используемые понятия. Разумеется, такое понятие как «сдержки и противовесы» (“</w:t>
      </w:r>
      <w:r w:rsidRPr="00CA2B01">
        <w:rPr>
          <w:rFonts w:ascii="Times New Roman" w:hAnsi="Times New Roman" w:cs="Times New Roman"/>
          <w:sz w:val="28"/>
          <w:szCs w:val="28"/>
          <w:lang w:val="en-US"/>
        </w:rPr>
        <w:t>checks</w:t>
      </w:r>
      <w:r w:rsidRPr="00CA2B01">
        <w:rPr>
          <w:rFonts w:ascii="Times New Roman" w:hAnsi="Times New Roman" w:cs="Times New Roman"/>
          <w:sz w:val="28"/>
          <w:szCs w:val="28"/>
        </w:rPr>
        <w:t xml:space="preserve"> </w:t>
      </w:r>
      <w:r w:rsidRPr="00CA2B01">
        <w:rPr>
          <w:rFonts w:ascii="Times New Roman" w:hAnsi="Times New Roman" w:cs="Times New Roman"/>
          <w:sz w:val="28"/>
          <w:szCs w:val="28"/>
          <w:lang w:val="en-US"/>
        </w:rPr>
        <w:t>and</w:t>
      </w:r>
      <w:r w:rsidRPr="00CA2B01">
        <w:rPr>
          <w:rFonts w:ascii="Times New Roman" w:hAnsi="Times New Roman" w:cs="Times New Roman"/>
          <w:sz w:val="28"/>
          <w:szCs w:val="28"/>
        </w:rPr>
        <w:t xml:space="preserve"> </w:t>
      </w:r>
      <w:r w:rsidRPr="00CA2B01">
        <w:rPr>
          <w:rFonts w:ascii="Times New Roman" w:hAnsi="Times New Roman" w:cs="Times New Roman"/>
          <w:sz w:val="28"/>
          <w:szCs w:val="28"/>
          <w:lang w:val="en-US"/>
        </w:rPr>
        <w:t>balances</w:t>
      </w:r>
      <w:r w:rsidRPr="00CA2B01">
        <w:rPr>
          <w:rFonts w:ascii="Times New Roman" w:hAnsi="Times New Roman" w:cs="Times New Roman"/>
          <w:sz w:val="28"/>
          <w:szCs w:val="28"/>
        </w:rPr>
        <w:t xml:space="preserve">”) относится к категории </w:t>
      </w:r>
      <w:proofErr w:type="gramStart"/>
      <w:r w:rsidRPr="00CA2B01">
        <w:rPr>
          <w:rFonts w:ascii="Times New Roman" w:hAnsi="Times New Roman" w:cs="Times New Roman"/>
          <w:sz w:val="28"/>
          <w:szCs w:val="28"/>
        </w:rPr>
        <w:t>классических</w:t>
      </w:r>
      <w:proofErr w:type="gramEnd"/>
      <w:r w:rsidRPr="00CA2B01">
        <w:rPr>
          <w:rFonts w:ascii="Times New Roman" w:hAnsi="Times New Roman" w:cs="Times New Roman"/>
          <w:sz w:val="28"/>
          <w:szCs w:val="28"/>
        </w:rPr>
        <w:t xml:space="preserve">. Однако с учётом целей наших размышлений, не вредно попытаться раскрыть его, выделив сущность. Представляется, что сущность нормы, заключающей в себе </w:t>
      </w:r>
      <w:proofErr w:type="spellStart"/>
      <w:r w:rsidRPr="00CA2B01">
        <w:rPr>
          <w:rFonts w:ascii="Times New Roman" w:hAnsi="Times New Roman" w:cs="Times New Roman"/>
          <w:sz w:val="28"/>
          <w:szCs w:val="28"/>
        </w:rPr>
        <w:t>сдержку</w:t>
      </w:r>
      <w:proofErr w:type="spellEnd"/>
      <w:r w:rsidRPr="00CA2B01">
        <w:rPr>
          <w:rFonts w:ascii="Times New Roman" w:hAnsi="Times New Roman" w:cs="Times New Roman"/>
          <w:sz w:val="28"/>
          <w:szCs w:val="28"/>
        </w:rPr>
        <w:t xml:space="preserve"> (противовес) - право определённого субъекта конституционного процесса  (т.е. в данном случае процесса взаимодействия органов государственной власти, принадлежащих к ее разным ветвям, при осуществлении ими конституционных полномочий)  </w:t>
      </w:r>
      <w:r w:rsidRPr="00CA2B01">
        <w:rPr>
          <w:rFonts w:ascii="Times New Roman" w:hAnsi="Times New Roman" w:cs="Times New Roman"/>
          <w:sz w:val="28"/>
          <w:szCs w:val="28"/>
          <w:u w:val="single"/>
        </w:rPr>
        <w:t>выразить своё несогласие</w:t>
      </w:r>
      <w:r w:rsidRPr="00CA2B01">
        <w:rPr>
          <w:rFonts w:ascii="Times New Roman" w:hAnsi="Times New Roman" w:cs="Times New Roman"/>
          <w:sz w:val="28"/>
          <w:szCs w:val="28"/>
        </w:rPr>
        <w:t xml:space="preserve"> с другим субъектом – с учётом возможного согласования позиций или без такого согласования. Конституционный процесс – свободный процесс. Он не должен поддаваться программированию: его субъекты могут конфликтовать и возражать друг другу.  </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 каких случаях можно говорить о том, что </w:t>
      </w:r>
      <w:proofErr w:type="spellStart"/>
      <w:r w:rsidRPr="00CA2B01">
        <w:rPr>
          <w:rFonts w:ascii="Times New Roman" w:hAnsi="Times New Roman" w:cs="Times New Roman"/>
          <w:sz w:val="28"/>
          <w:szCs w:val="28"/>
        </w:rPr>
        <w:t>сдержка</w:t>
      </w:r>
      <w:proofErr w:type="spellEnd"/>
      <w:r w:rsidRPr="00CA2B01">
        <w:rPr>
          <w:rFonts w:ascii="Times New Roman" w:hAnsi="Times New Roman" w:cs="Times New Roman"/>
          <w:sz w:val="28"/>
          <w:szCs w:val="28"/>
        </w:rPr>
        <w:t xml:space="preserve"> (противовес) включается, работает? В тех, когда субъект конституционного процесса фактически использует данную норму, чтобы выразить своё несогласие. Если же он выражает согласие – принимая специальное решение или не предпринимая ничего, то это означает, что </w:t>
      </w:r>
      <w:proofErr w:type="spellStart"/>
      <w:r w:rsidRPr="00CA2B01">
        <w:rPr>
          <w:rFonts w:ascii="Times New Roman" w:hAnsi="Times New Roman" w:cs="Times New Roman"/>
          <w:sz w:val="28"/>
          <w:szCs w:val="28"/>
        </w:rPr>
        <w:t>сдержка</w:t>
      </w:r>
      <w:proofErr w:type="spellEnd"/>
      <w:r w:rsidRPr="00CA2B01">
        <w:rPr>
          <w:rFonts w:ascii="Times New Roman" w:hAnsi="Times New Roman" w:cs="Times New Roman"/>
          <w:sz w:val="28"/>
          <w:szCs w:val="28"/>
        </w:rPr>
        <w:t xml:space="preserve"> (противовес) не используется. Если есть согласие, то нет акта сдерживания, нет противопоставления одной позиции другой.</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Несколько слов о том, можно ли отличать сдержки от противовесов: в каких случаях мы имеем дело с первыми, а в каких со вторыми? Нужно сказать, что на практике обычно это различие не считают существенным. Словосочетание «сдержки и противовесы» чаще всего  используется как единое понятие. И всё же выскажем следующую точку зрения. Представляется, что  сдержки заложены в обязывающих конституционных нормах (предусматривающих согласование кандидатур), а противовесы – в </w:t>
      </w:r>
      <w:proofErr w:type="spellStart"/>
      <w:r w:rsidRPr="00CA2B01">
        <w:rPr>
          <w:rFonts w:ascii="Times New Roman" w:hAnsi="Times New Roman" w:cs="Times New Roman"/>
          <w:sz w:val="28"/>
          <w:szCs w:val="28"/>
        </w:rPr>
        <w:t>управомочивающих</w:t>
      </w:r>
      <w:proofErr w:type="spellEnd"/>
      <w:r w:rsidRPr="00CA2B01">
        <w:rPr>
          <w:rFonts w:ascii="Times New Roman" w:hAnsi="Times New Roman" w:cs="Times New Roman"/>
          <w:sz w:val="28"/>
          <w:szCs w:val="28"/>
        </w:rPr>
        <w:t xml:space="preserve"> (допускающих различные варианты действий палат Федерального Собрания и главы государства).  Обязывающие нормы, о которых идёт речь, императивно требуют непосредственного взаимодействия палат Федерального Собрания и главы государства при назначении высших должностных лиц. Конечно, при этом палаты имеют возможность сдерживать главу государства, но могут этой возможностью и не воспользоваться – не использовать </w:t>
      </w:r>
      <w:proofErr w:type="spellStart"/>
      <w:r w:rsidRPr="00CA2B01">
        <w:rPr>
          <w:rFonts w:ascii="Times New Roman" w:hAnsi="Times New Roman" w:cs="Times New Roman"/>
          <w:sz w:val="28"/>
          <w:szCs w:val="28"/>
        </w:rPr>
        <w:t>сдержку</w:t>
      </w:r>
      <w:proofErr w:type="spellEnd"/>
      <w:r w:rsidRPr="00CA2B01">
        <w:rPr>
          <w:rFonts w:ascii="Times New Roman" w:hAnsi="Times New Roman" w:cs="Times New Roman"/>
          <w:sz w:val="28"/>
          <w:szCs w:val="28"/>
        </w:rPr>
        <w:t>.  Однако</w:t>
      </w:r>
      <w:proofErr w:type="gramStart"/>
      <w:r w:rsidRPr="00CA2B01">
        <w:rPr>
          <w:rFonts w:ascii="Times New Roman" w:hAnsi="Times New Roman" w:cs="Times New Roman"/>
          <w:sz w:val="28"/>
          <w:szCs w:val="28"/>
        </w:rPr>
        <w:t>,</w:t>
      </w:r>
      <w:proofErr w:type="gramEnd"/>
      <w:r w:rsidRPr="00CA2B01">
        <w:rPr>
          <w:rFonts w:ascii="Times New Roman" w:hAnsi="Times New Roman" w:cs="Times New Roman"/>
          <w:sz w:val="28"/>
          <w:szCs w:val="28"/>
        </w:rPr>
        <w:t xml:space="preserve"> в любом случае палаты обязаны рассмотреть предложенные кандидатуры и высказаться по ним – провести голосование. Противовесы, содержащиеся в нормах, позволяющих отклонять федеральные законы, выражать недоверие правительству и т.д., применяются по воле субъекта конституционного процесса, позволяя ему противопоставлять свою позицию другому субъекту, склонять чашу политических весов на свою сторону.</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Попробуем перечислить все случаи, когда данный механизм фактически работал.</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lastRenderedPageBreak/>
        <w:t>1)  Выше мы говорили о том, как Государственная Дума использовала свое право не соглашаться с кандидатурами на должность председателя Правительства, предложенными Президентом. Таким образом,  норма, предусматривающая дачу согласия Государственной Думы на назначение председателем правительства (</w:t>
      </w:r>
      <w:proofErr w:type="spellStart"/>
      <w:r w:rsidRPr="00CA2B01">
        <w:rPr>
          <w:rFonts w:ascii="Times New Roman" w:hAnsi="Times New Roman" w:cs="Times New Roman"/>
          <w:sz w:val="28"/>
          <w:szCs w:val="28"/>
        </w:rPr>
        <w:t>п</w:t>
      </w:r>
      <w:proofErr w:type="gramStart"/>
      <w:r w:rsidRPr="00CA2B01">
        <w:rPr>
          <w:rFonts w:ascii="Times New Roman" w:hAnsi="Times New Roman" w:cs="Times New Roman"/>
          <w:sz w:val="28"/>
          <w:szCs w:val="28"/>
        </w:rPr>
        <w:t>.«</w:t>
      </w:r>
      <w:proofErr w:type="gramEnd"/>
      <w:r w:rsidRPr="00CA2B01">
        <w:rPr>
          <w:rFonts w:ascii="Times New Roman" w:hAnsi="Times New Roman" w:cs="Times New Roman"/>
          <w:sz w:val="28"/>
          <w:szCs w:val="28"/>
        </w:rPr>
        <w:t>а</w:t>
      </w:r>
      <w:proofErr w:type="spellEnd"/>
      <w:r w:rsidRPr="00CA2B01">
        <w:rPr>
          <w:rFonts w:ascii="Times New Roman" w:hAnsi="Times New Roman" w:cs="Times New Roman"/>
          <w:sz w:val="28"/>
          <w:szCs w:val="28"/>
        </w:rPr>
        <w:t xml:space="preserve">» ч.1 ст. 103 Конституции) работала как </w:t>
      </w:r>
      <w:proofErr w:type="spellStart"/>
      <w:r w:rsidRPr="00CA2B01">
        <w:rPr>
          <w:rFonts w:ascii="Times New Roman" w:hAnsi="Times New Roman" w:cs="Times New Roman"/>
          <w:sz w:val="28"/>
          <w:szCs w:val="28"/>
        </w:rPr>
        <w:t>сдержка</w:t>
      </w:r>
      <w:proofErr w:type="spellEnd"/>
      <w:r w:rsidRPr="00CA2B01">
        <w:rPr>
          <w:rFonts w:ascii="Times New Roman" w:hAnsi="Times New Roman" w:cs="Times New Roman"/>
          <w:sz w:val="28"/>
          <w:szCs w:val="28"/>
        </w:rPr>
        <w:t xml:space="preserve"> четыре раза: два раза в марте и два раза в августе 1998 г. В марте Государственная Дума дважды отказывалась дать согласие на назначение </w:t>
      </w:r>
      <w:proofErr w:type="spellStart"/>
      <w:r w:rsidRPr="00CA2B01">
        <w:rPr>
          <w:rFonts w:ascii="Times New Roman" w:hAnsi="Times New Roman" w:cs="Times New Roman"/>
          <w:sz w:val="28"/>
          <w:szCs w:val="28"/>
        </w:rPr>
        <w:t>С.Кириенко</w:t>
      </w:r>
      <w:proofErr w:type="spellEnd"/>
      <w:r w:rsidRPr="00CA2B01">
        <w:rPr>
          <w:rFonts w:ascii="Times New Roman" w:hAnsi="Times New Roman" w:cs="Times New Roman"/>
          <w:sz w:val="28"/>
          <w:szCs w:val="28"/>
        </w:rPr>
        <w:t xml:space="preserve">, а в августе – на назначение </w:t>
      </w:r>
      <w:proofErr w:type="spellStart"/>
      <w:r w:rsidRPr="00CA2B01">
        <w:rPr>
          <w:rFonts w:ascii="Times New Roman" w:hAnsi="Times New Roman" w:cs="Times New Roman"/>
          <w:sz w:val="28"/>
          <w:szCs w:val="28"/>
        </w:rPr>
        <w:t>В.Черномырдина</w:t>
      </w:r>
      <w:proofErr w:type="spellEnd"/>
      <w:r w:rsidRPr="00CA2B01">
        <w:rPr>
          <w:rFonts w:ascii="Times New Roman" w:hAnsi="Times New Roman" w:cs="Times New Roman"/>
          <w:sz w:val="28"/>
          <w:szCs w:val="28"/>
        </w:rPr>
        <w:t>.  В первом случае палата все же не решилась возражать главе государства в третий раз, и, не желая своего роспуска,  в конечном счете</w:t>
      </w:r>
      <w:r w:rsidR="008813A8" w:rsidRPr="00CA2B01">
        <w:rPr>
          <w:rFonts w:ascii="Times New Roman" w:hAnsi="Times New Roman" w:cs="Times New Roman"/>
          <w:sz w:val="28"/>
          <w:szCs w:val="28"/>
        </w:rPr>
        <w:t>,</w:t>
      </w:r>
      <w:r w:rsidRPr="00CA2B01">
        <w:rPr>
          <w:rFonts w:ascii="Times New Roman" w:hAnsi="Times New Roman" w:cs="Times New Roman"/>
          <w:sz w:val="28"/>
          <w:szCs w:val="28"/>
        </w:rPr>
        <w:t xml:space="preserve"> дала согласие. Во втором случае, Государственная Дума собиралась в третий раз голосовать против предложенной Президентом кандидатуры, и была готова к роспуску. В итоге со всеми фракциями была согласована новая кандидатура - </w:t>
      </w:r>
      <w:proofErr w:type="spellStart"/>
      <w:r w:rsidRPr="00CA2B01">
        <w:rPr>
          <w:rFonts w:ascii="Times New Roman" w:hAnsi="Times New Roman" w:cs="Times New Roman"/>
          <w:sz w:val="28"/>
          <w:szCs w:val="28"/>
        </w:rPr>
        <w:t>Е.Примакова</w:t>
      </w:r>
      <w:proofErr w:type="spellEnd"/>
      <w:r w:rsidRPr="00CA2B01">
        <w:rPr>
          <w:rFonts w:ascii="Times New Roman" w:hAnsi="Times New Roman" w:cs="Times New Roman"/>
          <w:sz w:val="28"/>
          <w:szCs w:val="28"/>
        </w:rPr>
        <w:t>.</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2) Норма, предусматривающая право Государственной Думы назначать Председателя Центрального банка РФ по представлению Президента работала в качестве сдержки два раза. В ноябре 1994 г. и в июле 1995 г. Государственная Дума отказалась назначить на указанную должность </w:t>
      </w:r>
      <w:proofErr w:type="spellStart"/>
      <w:r w:rsidRPr="00CA2B01">
        <w:rPr>
          <w:rFonts w:ascii="Times New Roman" w:hAnsi="Times New Roman" w:cs="Times New Roman"/>
          <w:sz w:val="28"/>
          <w:szCs w:val="28"/>
        </w:rPr>
        <w:t>Т.Парамонову</w:t>
      </w:r>
      <w:proofErr w:type="spellEnd"/>
      <w:r w:rsidRPr="00CA2B01">
        <w:rPr>
          <w:rFonts w:ascii="Times New Roman" w:hAnsi="Times New Roman" w:cs="Times New Roman"/>
          <w:sz w:val="28"/>
          <w:szCs w:val="28"/>
        </w:rPr>
        <w:t xml:space="preserve">. Следует отметить, что в этот же период в октябре 1994 года Государственная Дума пыталась воспользоваться и другой </w:t>
      </w:r>
      <w:proofErr w:type="spellStart"/>
      <w:r w:rsidRPr="00CA2B01">
        <w:rPr>
          <w:rFonts w:ascii="Times New Roman" w:hAnsi="Times New Roman" w:cs="Times New Roman"/>
          <w:sz w:val="28"/>
          <w:szCs w:val="28"/>
        </w:rPr>
        <w:t>сдержкой</w:t>
      </w:r>
      <w:proofErr w:type="spellEnd"/>
      <w:r w:rsidRPr="00CA2B01">
        <w:rPr>
          <w:rFonts w:ascii="Times New Roman" w:hAnsi="Times New Roman" w:cs="Times New Roman"/>
          <w:sz w:val="28"/>
          <w:szCs w:val="28"/>
        </w:rPr>
        <w:t xml:space="preserve">, предусмотренной той же конституционной нормой: депутаты требовали, чтобы Президент поставил перед палатой вопрос об освобождении от должности Председателя Центрального банка </w:t>
      </w:r>
      <w:proofErr w:type="spellStart"/>
      <w:r w:rsidRPr="00CA2B01">
        <w:rPr>
          <w:rFonts w:ascii="Times New Roman" w:hAnsi="Times New Roman" w:cs="Times New Roman"/>
          <w:sz w:val="28"/>
          <w:szCs w:val="28"/>
        </w:rPr>
        <w:t>В.Геращенко</w:t>
      </w:r>
      <w:proofErr w:type="spellEnd"/>
      <w:r w:rsidRPr="00CA2B01">
        <w:rPr>
          <w:rFonts w:ascii="Times New Roman" w:hAnsi="Times New Roman" w:cs="Times New Roman"/>
          <w:sz w:val="28"/>
          <w:szCs w:val="28"/>
        </w:rPr>
        <w:t xml:space="preserve">, уволенного ранее Президентским указом. Глава государства, обоснованно полагая, что большинство палаты проголосует против освобождения </w:t>
      </w:r>
      <w:proofErr w:type="spellStart"/>
      <w:r w:rsidRPr="00CA2B01">
        <w:rPr>
          <w:rFonts w:ascii="Times New Roman" w:hAnsi="Times New Roman" w:cs="Times New Roman"/>
          <w:sz w:val="28"/>
          <w:szCs w:val="28"/>
        </w:rPr>
        <w:t>В.Геращенко</w:t>
      </w:r>
      <w:proofErr w:type="spellEnd"/>
      <w:r w:rsidRPr="00CA2B01">
        <w:rPr>
          <w:rFonts w:ascii="Times New Roman" w:hAnsi="Times New Roman" w:cs="Times New Roman"/>
          <w:sz w:val="28"/>
          <w:szCs w:val="28"/>
        </w:rPr>
        <w:t xml:space="preserve"> от должности, от постановки этого вопроса уклонился.</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3) Государственная Дума один раз в своей истории – в июне 1995 г. выразила недоверие правительству, </w:t>
      </w:r>
      <w:proofErr w:type="gramStart"/>
      <w:r w:rsidRPr="00CA2B01">
        <w:rPr>
          <w:rFonts w:ascii="Times New Roman" w:hAnsi="Times New Roman" w:cs="Times New Roman"/>
          <w:sz w:val="28"/>
          <w:szCs w:val="28"/>
        </w:rPr>
        <w:t>использовав</w:t>
      </w:r>
      <w:proofErr w:type="gramEnd"/>
      <w:r w:rsidRPr="00CA2B01">
        <w:rPr>
          <w:rFonts w:ascii="Times New Roman" w:hAnsi="Times New Roman" w:cs="Times New Roman"/>
          <w:sz w:val="28"/>
          <w:szCs w:val="28"/>
        </w:rPr>
        <w:t>, таким образом, один из конституционных противовесов. Согласно части 3 ст. 117 Конституции, если бы палата в течение трёх месяцев проголосовала за недоверие повторно, Президент оказался бы перед альтернативой: объявлять об отставке правительства или распускать Государственную Думу. До этого дело не дошло, второе голосование о недоверии, не состоялось. (Правительство, впрочем, успело поставить перед палатой вопрос о доверии себе, исходя из интересов политической тактики, но позже отозвало это письмо).</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4) </w:t>
      </w:r>
      <w:proofErr w:type="spellStart"/>
      <w:r w:rsidRPr="00CA2B01">
        <w:rPr>
          <w:rFonts w:ascii="Times New Roman" w:hAnsi="Times New Roman" w:cs="Times New Roman"/>
          <w:sz w:val="28"/>
          <w:szCs w:val="28"/>
        </w:rPr>
        <w:t>Сдержка</w:t>
      </w:r>
      <w:proofErr w:type="spellEnd"/>
      <w:r w:rsidRPr="00CA2B01">
        <w:rPr>
          <w:rFonts w:ascii="Times New Roman" w:hAnsi="Times New Roman" w:cs="Times New Roman"/>
          <w:sz w:val="28"/>
          <w:szCs w:val="28"/>
        </w:rPr>
        <w:t xml:space="preserve">, заключенная в п. «3» ч.1 ст. 102 Конституции, предусматривающая правомочие Совета Федерации по назначению на должность и освобождению от должности Генерального прокурора РФ по представлению Президента, включалась, как мы говорили выше, шесть раз – если считать по числу голосований, которыми принимались решения. </w:t>
      </w:r>
      <w:proofErr w:type="spellStart"/>
      <w:r w:rsidRPr="00CA2B01">
        <w:rPr>
          <w:rFonts w:ascii="Times New Roman" w:hAnsi="Times New Roman" w:cs="Times New Roman"/>
          <w:sz w:val="28"/>
          <w:szCs w:val="28"/>
        </w:rPr>
        <w:t>Обсуждавшихся</w:t>
      </w:r>
      <w:proofErr w:type="spellEnd"/>
      <w:r w:rsidRPr="00CA2B01">
        <w:rPr>
          <w:rFonts w:ascii="Times New Roman" w:hAnsi="Times New Roman" w:cs="Times New Roman"/>
          <w:sz w:val="28"/>
          <w:szCs w:val="28"/>
        </w:rPr>
        <w:t xml:space="preserve"> фигур было три. В апреле 1994 г. палата сначала отказалась освободить от должности </w:t>
      </w:r>
      <w:proofErr w:type="spellStart"/>
      <w:r w:rsidRPr="00CA2B01">
        <w:rPr>
          <w:rFonts w:ascii="Times New Roman" w:hAnsi="Times New Roman" w:cs="Times New Roman"/>
          <w:sz w:val="28"/>
          <w:szCs w:val="28"/>
        </w:rPr>
        <w:t>А.Казанника</w:t>
      </w:r>
      <w:proofErr w:type="spellEnd"/>
      <w:r w:rsidRPr="00CA2B01">
        <w:rPr>
          <w:rFonts w:ascii="Times New Roman" w:hAnsi="Times New Roman" w:cs="Times New Roman"/>
          <w:sz w:val="28"/>
          <w:szCs w:val="28"/>
        </w:rPr>
        <w:t xml:space="preserve">, а затем назначить на должность </w:t>
      </w:r>
      <w:proofErr w:type="spellStart"/>
      <w:r w:rsidRPr="00CA2B01">
        <w:rPr>
          <w:rFonts w:ascii="Times New Roman" w:hAnsi="Times New Roman" w:cs="Times New Roman"/>
          <w:sz w:val="28"/>
          <w:szCs w:val="28"/>
        </w:rPr>
        <w:t>А.Ильюшенко</w:t>
      </w:r>
      <w:proofErr w:type="spellEnd"/>
      <w:r w:rsidRPr="00CA2B01">
        <w:rPr>
          <w:rFonts w:ascii="Times New Roman" w:hAnsi="Times New Roman" w:cs="Times New Roman"/>
          <w:sz w:val="28"/>
          <w:szCs w:val="28"/>
        </w:rPr>
        <w:t xml:space="preserve">. Последнего Совет Федерации ещё раз отказался назначить в </w:t>
      </w:r>
      <w:r w:rsidRPr="00CA2B01">
        <w:rPr>
          <w:rFonts w:ascii="Times New Roman" w:hAnsi="Times New Roman" w:cs="Times New Roman"/>
          <w:sz w:val="28"/>
          <w:szCs w:val="28"/>
        </w:rPr>
        <w:lastRenderedPageBreak/>
        <w:t xml:space="preserve">октябре того же года. В марте, апреле и октябре 1999 г. палата отказалась, вопреки предложению Президента, освободить от должности </w:t>
      </w:r>
      <w:proofErr w:type="spellStart"/>
      <w:r w:rsidRPr="00CA2B01">
        <w:rPr>
          <w:rFonts w:ascii="Times New Roman" w:hAnsi="Times New Roman" w:cs="Times New Roman"/>
          <w:sz w:val="28"/>
          <w:szCs w:val="28"/>
        </w:rPr>
        <w:t>Ю.Скуратова</w:t>
      </w:r>
      <w:proofErr w:type="spellEnd"/>
      <w:r w:rsidRPr="00CA2B01">
        <w:rPr>
          <w:rFonts w:ascii="Times New Roman" w:hAnsi="Times New Roman" w:cs="Times New Roman"/>
          <w:sz w:val="28"/>
          <w:szCs w:val="28"/>
        </w:rPr>
        <w:t>.</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5) Попытка использования столь серьёзного противовеса, как отрешение Президента от должности также была предпринята в рассматриваемый период. В мае 1998 г. были собраны подписи 177 депутатов Государственной Думы в поддержку инициирования процедуры импичмента; была создана специальная комиссия палаты. Но в мае 1999 г. ни один из четырех пунктов обвинения против главы государства не собрал квалифицированного большинства голосов депутатов (впрочем, простое большинство голосовало за каждый пункт).</w:t>
      </w:r>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6) Один раз палатам Федерального Собрания удалось в соответствии с частью 3 ст. 107 Конституции использовать такой противовес как преодоление вето Президента. </w:t>
      </w:r>
      <w:proofErr w:type="gramStart"/>
      <w:r w:rsidRPr="00CA2B01">
        <w:rPr>
          <w:rFonts w:ascii="Times New Roman" w:hAnsi="Times New Roman" w:cs="Times New Roman"/>
          <w:sz w:val="28"/>
          <w:szCs w:val="28"/>
        </w:rPr>
        <w:t>В апреле 1998 г. обе палаты смогли квалифицированным большинством одобрить в ранее принятой редакции федеральный закон, ранее отклонённый Президентом (Федеральный закон  «О культурных ценностях, пере</w:t>
      </w:r>
      <w:r w:rsidR="00E72653">
        <w:rPr>
          <w:rFonts w:ascii="Times New Roman" w:hAnsi="Times New Roman" w:cs="Times New Roman"/>
          <w:sz w:val="28"/>
          <w:szCs w:val="28"/>
        </w:rPr>
        <w:t>мещенных в С</w:t>
      </w:r>
      <w:r w:rsidRPr="00CA2B01">
        <w:rPr>
          <w:rFonts w:ascii="Times New Roman" w:hAnsi="Times New Roman" w:cs="Times New Roman"/>
          <w:sz w:val="28"/>
          <w:szCs w:val="28"/>
        </w:rPr>
        <w:t>оюз ССР в результате Второй мировой войны и находящихся на территории Российской Федерации»).</w:t>
      </w:r>
      <w:proofErr w:type="gramEnd"/>
    </w:p>
    <w:p w:rsidR="002A67C4" w:rsidRPr="00CA2B01" w:rsidRDefault="002A67C4" w:rsidP="00CA2B01">
      <w:pPr>
        <w:spacing w:after="0" w:line="240" w:lineRule="auto"/>
        <w:ind w:firstLine="709"/>
        <w:contextualSpacing/>
        <w:jc w:val="both"/>
        <w:rPr>
          <w:rFonts w:ascii="Times New Roman" w:hAnsi="Times New Roman" w:cs="Times New Roman"/>
          <w:sz w:val="28"/>
          <w:szCs w:val="28"/>
        </w:rPr>
      </w:pPr>
    </w:p>
    <w:p w:rsidR="00D11639" w:rsidRPr="00604162" w:rsidRDefault="00D11639" w:rsidP="001246B1">
      <w:pPr>
        <w:spacing w:after="0" w:line="240" w:lineRule="auto"/>
        <w:ind w:firstLine="709"/>
        <w:contextualSpacing/>
        <w:jc w:val="both"/>
        <w:rPr>
          <w:rFonts w:ascii="Times New Roman" w:hAnsi="Times New Roman" w:cs="Times New Roman"/>
          <w:sz w:val="28"/>
          <w:szCs w:val="28"/>
        </w:rPr>
      </w:pPr>
      <w:r w:rsidRPr="00604162">
        <w:rPr>
          <w:rFonts w:ascii="Times New Roman" w:hAnsi="Times New Roman" w:cs="Times New Roman"/>
          <w:sz w:val="28"/>
          <w:szCs w:val="28"/>
        </w:rPr>
        <w:t xml:space="preserve">Несколько слов </w:t>
      </w:r>
      <w:r w:rsidR="00553240" w:rsidRPr="00604162">
        <w:rPr>
          <w:rFonts w:ascii="Times New Roman" w:hAnsi="Times New Roman" w:cs="Times New Roman"/>
          <w:sz w:val="28"/>
          <w:szCs w:val="28"/>
        </w:rPr>
        <w:t xml:space="preserve">тут </w:t>
      </w:r>
      <w:r w:rsidRPr="00604162">
        <w:rPr>
          <w:rFonts w:ascii="Times New Roman" w:hAnsi="Times New Roman" w:cs="Times New Roman"/>
          <w:sz w:val="28"/>
          <w:szCs w:val="28"/>
        </w:rPr>
        <w:t xml:space="preserve">следует сказать о работе Счетной палаты, действовавшей на основе Федерального закона </w:t>
      </w:r>
      <w:r w:rsidR="001246B1" w:rsidRPr="00604162">
        <w:rPr>
          <w:rFonts w:ascii="Times New Roman" w:hAnsi="Times New Roman" w:cs="Times New Roman"/>
          <w:sz w:val="28"/>
          <w:szCs w:val="28"/>
        </w:rPr>
        <w:t xml:space="preserve">1995 г. Нужно сказать, что ее деятельность не всегда оказывалась по достоинству оцененной. Между тем, она действовала в эти годы как вполне независимый от Правительства орган, выявляя достаточно серьезные нарушения и махинации. Во многом благодаря палате,  стали известны детали </w:t>
      </w:r>
      <w:r w:rsidR="001246B1" w:rsidRPr="00604162">
        <w:rPr>
          <w:rFonts w:ascii="Times New Roman" w:hAnsi="Times New Roman" w:cs="Times New Roman"/>
          <w:color w:val="000000"/>
          <w:sz w:val="28"/>
          <w:szCs w:val="28"/>
        </w:rPr>
        <w:t>«кредитно-залоговых аукционов</w:t>
      </w:r>
      <w:r w:rsidRPr="00604162">
        <w:rPr>
          <w:rFonts w:ascii="Times New Roman" w:hAnsi="Times New Roman" w:cs="Times New Roman"/>
          <w:color w:val="000000"/>
          <w:sz w:val="28"/>
          <w:szCs w:val="28"/>
        </w:rPr>
        <w:t>»</w:t>
      </w:r>
      <w:r w:rsidR="001246B1" w:rsidRPr="00604162">
        <w:rPr>
          <w:rFonts w:ascii="Times New Roman" w:hAnsi="Times New Roman" w:cs="Times New Roman"/>
          <w:color w:val="000000"/>
          <w:sz w:val="28"/>
          <w:szCs w:val="28"/>
        </w:rPr>
        <w:t xml:space="preserve"> (1997 г.)</w:t>
      </w:r>
      <w:r w:rsidRPr="00604162">
        <w:rPr>
          <w:rFonts w:ascii="Times New Roman" w:hAnsi="Times New Roman" w:cs="Times New Roman"/>
          <w:color w:val="000000"/>
          <w:sz w:val="28"/>
          <w:szCs w:val="28"/>
        </w:rPr>
        <w:t xml:space="preserve">, </w:t>
      </w:r>
      <w:r w:rsidR="001246B1" w:rsidRPr="00604162">
        <w:rPr>
          <w:rFonts w:ascii="Times New Roman" w:hAnsi="Times New Roman" w:cs="Times New Roman"/>
          <w:color w:val="000000"/>
          <w:sz w:val="28"/>
          <w:szCs w:val="28"/>
        </w:rPr>
        <w:t xml:space="preserve">а также особенности </w:t>
      </w:r>
      <w:r w:rsidRPr="00604162">
        <w:rPr>
          <w:rFonts w:ascii="Times New Roman" w:hAnsi="Times New Roman" w:cs="Times New Roman"/>
          <w:color w:val="000000"/>
          <w:sz w:val="28"/>
          <w:szCs w:val="28"/>
        </w:rPr>
        <w:t>реализации соглашений о разделе продукции на сахалинском шельфе</w:t>
      </w:r>
      <w:r w:rsidR="001246B1" w:rsidRPr="00604162">
        <w:rPr>
          <w:rFonts w:ascii="Times New Roman" w:hAnsi="Times New Roman" w:cs="Times New Roman"/>
          <w:color w:val="000000"/>
          <w:sz w:val="28"/>
          <w:szCs w:val="28"/>
        </w:rPr>
        <w:t>. Счетная палата представляла развернутую информацию  об итогах приватизации</w:t>
      </w:r>
      <w:r w:rsidRPr="00604162">
        <w:rPr>
          <w:rFonts w:ascii="Times New Roman" w:hAnsi="Times New Roman" w:cs="Times New Roman"/>
          <w:color w:val="000000"/>
          <w:sz w:val="28"/>
          <w:szCs w:val="28"/>
        </w:rPr>
        <w:t>, и о нарушениях и злоупотреблениях в Центральном банке и</w:t>
      </w:r>
      <w:r w:rsidR="001246B1" w:rsidRPr="00604162">
        <w:rPr>
          <w:rFonts w:ascii="Times New Roman" w:hAnsi="Times New Roman" w:cs="Times New Roman"/>
          <w:color w:val="000000"/>
          <w:sz w:val="28"/>
          <w:szCs w:val="28"/>
        </w:rPr>
        <w:t xml:space="preserve">, в частности, о </w:t>
      </w:r>
      <w:r w:rsidRPr="00604162">
        <w:rPr>
          <w:rFonts w:ascii="Times New Roman" w:hAnsi="Times New Roman" w:cs="Times New Roman"/>
          <w:color w:val="000000"/>
          <w:sz w:val="28"/>
          <w:szCs w:val="28"/>
        </w:rPr>
        <w:t xml:space="preserve"> судьбе «антикризисного» транша МВФ в 4,5 млрд. долл. в 1998-м году</w:t>
      </w:r>
      <w:r w:rsidR="001246B1" w:rsidRPr="00604162">
        <w:rPr>
          <w:rFonts w:ascii="Times New Roman" w:hAnsi="Times New Roman" w:cs="Times New Roman"/>
          <w:color w:val="000000"/>
          <w:sz w:val="28"/>
          <w:szCs w:val="28"/>
        </w:rPr>
        <w:t>.</w:t>
      </w:r>
    </w:p>
    <w:p w:rsidR="002A67C4" w:rsidRPr="00604162" w:rsidRDefault="002A67C4" w:rsidP="00CA2B01">
      <w:pPr>
        <w:spacing w:after="0" w:line="240" w:lineRule="auto"/>
        <w:ind w:firstLine="709"/>
        <w:contextualSpacing/>
        <w:jc w:val="both"/>
        <w:rPr>
          <w:rFonts w:ascii="Times New Roman" w:hAnsi="Times New Roman" w:cs="Times New Roman"/>
          <w:sz w:val="28"/>
          <w:szCs w:val="28"/>
        </w:rPr>
      </w:pPr>
      <w:r w:rsidRPr="00604162">
        <w:rPr>
          <w:rFonts w:ascii="Times New Roman" w:hAnsi="Times New Roman" w:cs="Times New Roman"/>
          <w:sz w:val="28"/>
          <w:szCs w:val="28"/>
        </w:rPr>
        <w:t xml:space="preserve">Да, </w:t>
      </w:r>
      <w:r w:rsidR="00BB3A38" w:rsidRPr="00604162">
        <w:rPr>
          <w:rFonts w:ascii="Times New Roman" w:hAnsi="Times New Roman" w:cs="Times New Roman"/>
          <w:sz w:val="28"/>
          <w:szCs w:val="28"/>
        </w:rPr>
        <w:t xml:space="preserve">этот период был весьма сложным временем с точки зрения развития экономики и формирования новых институтов. Обнажились все социальные язвы, и </w:t>
      </w:r>
      <w:r w:rsidR="007117E8" w:rsidRPr="00604162">
        <w:rPr>
          <w:rFonts w:ascii="Times New Roman" w:hAnsi="Times New Roman" w:cs="Times New Roman"/>
          <w:sz w:val="28"/>
          <w:szCs w:val="28"/>
        </w:rPr>
        <w:t xml:space="preserve">экономическая основа </w:t>
      </w:r>
      <w:r w:rsidR="00BB3A38" w:rsidRPr="00604162">
        <w:rPr>
          <w:rFonts w:ascii="Times New Roman" w:hAnsi="Times New Roman" w:cs="Times New Roman"/>
          <w:sz w:val="28"/>
          <w:szCs w:val="28"/>
        </w:rPr>
        <w:t xml:space="preserve">для их лечения – с учетом </w:t>
      </w:r>
      <w:r w:rsidR="007117E8" w:rsidRPr="00604162">
        <w:rPr>
          <w:rFonts w:ascii="Times New Roman" w:hAnsi="Times New Roman" w:cs="Times New Roman"/>
          <w:sz w:val="28"/>
          <w:szCs w:val="28"/>
        </w:rPr>
        <w:t xml:space="preserve">низких </w:t>
      </w:r>
      <w:r w:rsidR="00BB3A38" w:rsidRPr="00604162">
        <w:rPr>
          <w:rFonts w:ascii="Times New Roman" w:hAnsi="Times New Roman" w:cs="Times New Roman"/>
          <w:sz w:val="28"/>
          <w:szCs w:val="28"/>
        </w:rPr>
        <w:t>цен на нефть и газ –</w:t>
      </w:r>
      <w:r w:rsidR="007117E8" w:rsidRPr="00604162">
        <w:rPr>
          <w:rFonts w:ascii="Times New Roman" w:hAnsi="Times New Roman" w:cs="Times New Roman"/>
          <w:sz w:val="28"/>
          <w:szCs w:val="28"/>
        </w:rPr>
        <w:t xml:space="preserve"> выглядела крайне слабой</w:t>
      </w:r>
      <w:r w:rsidR="00BB3A38" w:rsidRPr="00604162">
        <w:rPr>
          <w:rFonts w:ascii="Times New Roman" w:hAnsi="Times New Roman" w:cs="Times New Roman"/>
          <w:sz w:val="28"/>
          <w:szCs w:val="28"/>
        </w:rPr>
        <w:t>. Однако</w:t>
      </w:r>
      <w:proofErr w:type="gramStart"/>
      <w:r w:rsidR="00BB3A38" w:rsidRPr="00604162">
        <w:rPr>
          <w:rFonts w:ascii="Times New Roman" w:hAnsi="Times New Roman" w:cs="Times New Roman"/>
          <w:sz w:val="28"/>
          <w:szCs w:val="28"/>
        </w:rPr>
        <w:t>,</w:t>
      </w:r>
      <w:proofErr w:type="gramEnd"/>
      <w:r w:rsidR="00BB3A38" w:rsidRPr="00604162">
        <w:rPr>
          <w:rFonts w:ascii="Times New Roman" w:hAnsi="Times New Roman" w:cs="Times New Roman"/>
          <w:sz w:val="28"/>
          <w:szCs w:val="28"/>
        </w:rPr>
        <w:t xml:space="preserve"> политическая сфера жизни общества достаточно динамично развивалась: проблемы открыто обсуждались, а власть была объектом жесткой критики. </w:t>
      </w:r>
      <w:r w:rsidR="009F30FB">
        <w:rPr>
          <w:rFonts w:ascii="Times New Roman" w:hAnsi="Times New Roman" w:cs="Times New Roman"/>
          <w:sz w:val="28"/>
          <w:szCs w:val="28"/>
        </w:rPr>
        <w:t xml:space="preserve"> Как отмечал Георгий Сатаров «в этих условиях была если не реальная политическая конкуренция, то постоянные угрозы политических конкурентов (скажем, коммунистическое большинство в Думе…)».</w:t>
      </w:r>
      <w:r w:rsidR="009F30FB">
        <w:rPr>
          <w:rStyle w:val="a7"/>
          <w:rFonts w:ascii="Times New Roman" w:hAnsi="Times New Roman" w:cs="Times New Roman"/>
          <w:sz w:val="28"/>
          <w:szCs w:val="28"/>
        </w:rPr>
        <w:footnoteReference w:id="9"/>
      </w:r>
      <w:r w:rsidR="00C61C4D">
        <w:rPr>
          <w:rFonts w:ascii="Times New Roman" w:hAnsi="Times New Roman" w:cs="Times New Roman"/>
          <w:sz w:val="28"/>
          <w:szCs w:val="28"/>
        </w:rPr>
        <w:t xml:space="preserve"> </w:t>
      </w:r>
      <w:r w:rsidR="00BB3A38" w:rsidRPr="00604162">
        <w:rPr>
          <w:rFonts w:ascii="Times New Roman" w:hAnsi="Times New Roman" w:cs="Times New Roman"/>
          <w:sz w:val="28"/>
          <w:szCs w:val="28"/>
        </w:rPr>
        <w:t>Эта сложная конфигурация общественных сил, их мирное противоборство в определенной (хотя, может быть,</w:t>
      </w:r>
      <w:r w:rsidR="00C20C52" w:rsidRPr="00604162">
        <w:rPr>
          <w:rFonts w:ascii="Times New Roman" w:hAnsi="Times New Roman" w:cs="Times New Roman"/>
          <w:sz w:val="28"/>
          <w:szCs w:val="28"/>
        </w:rPr>
        <w:t xml:space="preserve"> и не в полной)  мере находили отражение</w:t>
      </w:r>
      <w:r w:rsidR="00BB3A38" w:rsidRPr="00604162">
        <w:rPr>
          <w:rFonts w:ascii="Times New Roman" w:hAnsi="Times New Roman" w:cs="Times New Roman"/>
          <w:sz w:val="28"/>
          <w:szCs w:val="28"/>
        </w:rPr>
        <w:t xml:space="preserve"> в деятельности парламента.</w:t>
      </w:r>
    </w:p>
    <w:p w:rsidR="002A67C4" w:rsidRPr="00604162" w:rsidRDefault="002A67C4" w:rsidP="00CA2B01">
      <w:pPr>
        <w:spacing w:after="0" w:line="240" w:lineRule="auto"/>
        <w:ind w:firstLine="709"/>
        <w:contextualSpacing/>
        <w:jc w:val="both"/>
        <w:rPr>
          <w:rFonts w:ascii="Times New Roman" w:hAnsi="Times New Roman" w:cs="Times New Roman"/>
          <w:b/>
          <w:sz w:val="28"/>
          <w:szCs w:val="28"/>
        </w:rPr>
      </w:pPr>
    </w:p>
    <w:p w:rsidR="002A67C4" w:rsidRPr="00604162" w:rsidRDefault="002A67C4" w:rsidP="00CA2B01">
      <w:pPr>
        <w:spacing w:after="0" w:line="240" w:lineRule="auto"/>
        <w:ind w:firstLine="709"/>
        <w:contextualSpacing/>
        <w:jc w:val="both"/>
        <w:rPr>
          <w:rFonts w:ascii="Times New Roman" w:hAnsi="Times New Roman" w:cs="Times New Roman"/>
          <w:b/>
          <w:sz w:val="28"/>
          <w:szCs w:val="28"/>
        </w:rPr>
      </w:pPr>
    </w:p>
    <w:p w:rsidR="002A67C4" w:rsidRPr="00CA2B01" w:rsidRDefault="002A67C4" w:rsidP="00CA2B01">
      <w:pPr>
        <w:spacing w:after="0" w:line="240" w:lineRule="auto"/>
        <w:ind w:firstLine="709"/>
        <w:contextualSpacing/>
        <w:jc w:val="both"/>
        <w:rPr>
          <w:rFonts w:ascii="Times New Roman" w:hAnsi="Times New Roman" w:cs="Times New Roman"/>
          <w:b/>
          <w:sz w:val="28"/>
          <w:szCs w:val="28"/>
        </w:rPr>
      </w:pPr>
    </w:p>
    <w:p w:rsidR="00BC03CB" w:rsidRDefault="00BC03CB"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Во</w:t>
      </w:r>
      <w:r w:rsidR="007A4D94">
        <w:rPr>
          <w:rFonts w:ascii="Times New Roman" w:hAnsi="Times New Roman" w:cs="Times New Roman"/>
          <w:b/>
          <w:sz w:val="28"/>
          <w:szCs w:val="28"/>
        </w:rPr>
        <w:t>прос о преемстве власти</w:t>
      </w:r>
    </w:p>
    <w:p w:rsidR="007A4D94" w:rsidRDefault="007A4D94" w:rsidP="00CA2B01">
      <w:pPr>
        <w:spacing w:after="0" w:line="240" w:lineRule="auto"/>
        <w:ind w:firstLine="709"/>
        <w:contextualSpacing/>
        <w:jc w:val="both"/>
        <w:rPr>
          <w:rFonts w:ascii="Times New Roman" w:hAnsi="Times New Roman" w:cs="Times New Roman"/>
          <w:b/>
          <w:sz w:val="28"/>
          <w:szCs w:val="28"/>
        </w:rPr>
      </w:pPr>
    </w:p>
    <w:p w:rsidR="007A4D94" w:rsidRPr="007A4D94" w:rsidRDefault="007A4D94" w:rsidP="00CA2B01">
      <w:pPr>
        <w:spacing w:after="0" w:line="240" w:lineRule="auto"/>
        <w:ind w:firstLine="709"/>
        <w:contextualSpacing/>
        <w:jc w:val="both"/>
        <w:rPr>
          <w:rFonts w:ascii="Times New Roman" w:hAnsi="Times New Roman" w:cs="Times New Roman"/>
          <w:sz w:val="28"/>
          <w:szCs w:val="28"/>
        </w:rPr>
      </w:pPr>
      <w:r w:rsidRPr="007A4D94">
        <w:rPr>
          <w:rFonts w:ascii="Times New Roman" w:hAnsi="Times New Roman" w:cs="Times New Roman"/>
          <w:sz w:val="28"/>
          <w:szCs w:val="28"/>
        </w:rPr>
        <w:t xml:space="preserve">Тема </w:t>
      </w:r>
      <w:r>
        <w:rPr>
          <w:rFonts w:ascii="Times New Roman" w:hAnsi="Times New Roman" w:cs="Times New Roman"/>
          <w:sz w:val="28"/>
          <w:szCs w:val="28"/>
        </w:rPr>
        <w:t xml:space="preserve">реальной </w:t>
      </w:r>
      <w:r w:rsidRPr="007A4D94">
        <w:rPr>
          <w:rFonts w:ascii="Times New Roman" w:hAnsi="Times New Roman" w:cs="Times New Roman"/>
          <w:sz w:val="28"/>
          <w:szCs w:val="28"/>
        </w:rPr>
        <w:t>смены власти</w:t>
      </w:r>
      <w:r>
        <w:rPr>
          <w:rFonts w:ascii="Times New Roman" w:hAnsi="Times New Roman" w:cs="Times New Roman"/>
          <w:sz w:val="28"/>
          <w:szCs w:val="28"/>
        </w:rPr>
        <w:t xml:space="preserve"> в России на рубеже веков оказалась связана </w:t>
      </w:r>
      <w:r w:rsidR="00434C8A">
        <w:rPr>
          <w:rFonts w:ascii="Times New Roman" w:hAnsi="Times New Roman" w:cs="Times New Roman"/>
          <w:sz w:val="28"/>
          <w:szCs w:val="28"/>
        </w:rPr>
        <w:t>с темами войны и</w:t>
      </w:r>
      <w:r>
        <w:rPr>
          <w:rFonts w:ascii="Times New Roman" w:hAnsi="Times New Roman" w:cs="Times New Roman"/>
          <w:sz w:val="28"/>
          <w:szCs w:val="28"/>
        </w:rPr>
        <w:t xml:space="preserve"> экономического кризиса</w:t>
      </w:r>
      <w:r w:rsidR="00434C8A">
        <w:rPr>
          <w:rFonts w:ascii="Times New Roman" w:hAnsi="Times New Roman" w:cs="Times New Roman"/>
          <w:sz w:val="28"/>
          <w:szCs w:val="28"/>
        </w:rPr>
        <w:t>.</w:t>
      </w:r>
      <w:r>
        <w:rPr>
          <w:rFonts w:ascii="Times New Roman" w:hAnsi="Times New Roman" w:cs="Times New Roman"/>
          <w:sz w:val="28"/>
          <w:szCs w:val="28"/>
        </w:rPr>
        <w:t xml:space="preserve"> Вскользь можно заметить, что такое сочетание условий все же не должно стать традицией</w:t>
      </w:r>
      <w:r w:rsidR="00434C8A">
        <w:rPr>
          <w:rFonts w:ascii="Times New Roman" w:hAnsi="Times New Roman" w:cs="Times New Roman"/>
          <w:sz w:val="28"/>
          <w:szCs w:val="28"/>
        </w:rPr>
        <w:t>.</w:t>
      </w:r>
    </w:p>
    <w:p w:rsidR="00B93CA6" w:rsidRPr="00CA2B01" w:rsidRDefault="00B93CA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Одним из факторов, ослабляющих демократические институты в </w:t>
      </w:r>
      <w:proofErr w:type="spellStart"/>
      <w:r w:rsidRPr="00CA2B01">
        <w:rPr>
          <w:rFonts w:ascii="Times New Roman" w:hAnsi="Times New Roman" w:cs="Times New Roman"/>
          <w:sz w:val="28"/>
          <w:szCs w:val="28"/>
        </w:rPr>
        <w:t>посттоталитарных</w:t>
      </w:r>
      <w:proofErr w:type="spellEnd"/>
      <w:r w:rsidRPr="00CA2B01">
        <w:rPr>
          <w:rFonts w:ascii="Times New Roman" w:hAnsi="Times New Roman" w:cs="Times New Roman"/>
          <w:sz w:val="28"/>
          <w:szCs w:val="28"/>
        </w:rPr>
        <w:t xml:space="preserve"> государствах, оказались сильные сепаратистские движения. Правовой основой для них изначально служили автономные образования, созданные ещё в</w:t>
      </w:r>
      <w:r w:rsidR="00BB3A38" w:rsidRPr="00CA2B01">
        <w:rPr>
          <w:rFonts w:ascii="Times New Roman" w:hAnsi="Times New Roman" w:cs="Times New Roman"/>
          <w:sz w:val="28"/>
          <w:szCs w:val="28"/>
        </w:rPr>
        <w:t xml:space="preserve"> </w:t>
      </w:r>
      <w:r w:rsidRPr="00CA2B01">
        <w:rPr>
          <w:rFonts w:ascii="Times New Roman" w:hAnsi="Times New Roman" w:cs="Times New Roman"/>
          <w:sz w:val="28"/>
          <w:szCs w:val="28"/>
        </w:rPr>
        <w:t>первые десятилетия существования СССР.</w:t>
      </w:r>
      <w:r w:rsidR="00BB3A38" w:rsidRPr="00CA2B01">
        <w:rPr>
          <w:rFonts w:ascii="Times New Roman" w:hAnsi="Times New Roman" w:cs="Times New Roman"/>
          <w:sz w:val="28"/>
          <w:szCs w:val="28"/>
        </w:rPr>
        <w:t xml:space="preserve"> После развала Союза данная проблема оказалась актуальной, в частности, для Азербайджана, Грузии, Молдавии</w:t>
      </w:r>
      <w:r w:rsidR="00434C8A">
        <w:rPr>
          <w:rFonts w:ascii="Times New Roman" w:hAnsi="Times New Roman" w:cs="Times New Roman"/>
          <w:sz w:val="28"/>
          <w:szCs w:val="28"/>
        </w:rPr>
        <w:t>, Украины</w:t>
      </w:r>
      <w:r w:rsidR="00BB3A38" w:rsidRPr="00CA2B01">
        <w:rPr>
          <w:rFonts w:ascii="Times New Roman" w:hAnsi="Times New Roman" w:cs="Times New Roman"/>
          <w:sz w:val="28"/>
          <w:szCs w:val="28"/>
        </w:rPr>
        <w:t xml:space="preserve">.   </w:t>
      </w:r>
      <w:r w:rsidRPr="00CA2B01">
        <w:rPr>
          <w:rFonts w:ascii="Times New Roman" w:hAnsi="Times New Roman" w:cs="Times New Roman"/>
          <w:sz w:val="28"/>
          <w:szCs w:val="28"/>
        </w:rPr>
        <w:t>Для Российской Федерации начавшаяся в 1994 году война на территории распавшейся Чечено-Ингушской АССР стала условием для усиления и расширения антидемократических настроений.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 Собств</w:t>
      </w:r>
      <w:r w:rsidR="00B93CA6" w:rsidRPr="00CA2B01">
        <w:rPr>
          <w:rFonts w:ascii="Times New Roman" w:hAnsi="Times New Roman" w:cs="Times New Roman"/>
          <w:sz w:val="28"/>
          <w:szCs w:val="28"/>
        </w:rPr>
        <w:t>енно,</w:t>
      </w:r>
      <w:r w:rsidRPr="00CA2B01">
        <w:rPr>
          <w:rFonts w:ascii="Times New Roman" w:hAnsi="Times New Roman" w:cs="Times New Roman"/>
          <w:sz w:val="28"/>
          <w:szCs w:val="28"/>
        </w:rPr>
        <w:t xml:space="preserve"> </w:t>
      </w:r>
      <w:r w:rsidR="00B93CA6" w:rsidRPr="00CA2B01">
        <w:rPr>
          <w:rFonts w:ascii="Times New Roman" w:hAnsi="Times New Roman" w:cs="Times New Roman"/>
          <w:sz w:val="28"/>
          <w:szCs w:val="28"/>
        </w:rPr>
        <w:t>сама эта война носила</w:t>
      </w:r>
      <w:r w:rsidRPr="00CA2B01">
        <w:rPr>
          <w:rFonts w:ascii="Times New Roman" w:hAnsi="Times New Roman" w:cs="Times New Roman"/>
          <w:sz w:val="28"/>
          <w:szCs w:val="28"/>
        </w:rPr>
        <w:t xml:space="preserve"> характер конституционного кризиса – сепаратистское движение в Чечено-Ингушской АССР угрожало основам российского федерализма. </w:t>
      </w:r>
      <w:r w:rsidR="00B93CA6" w:rsidRPr="00CA2B01">
        <w:rPr>
          <w:rFonts w:ascii="Times New Roman" w:hAnsi="Times New Roman" w:cs="Times New Roman"/>
          <w:sz w:val="28"/>
          <w:szCs w:val="28"/>
        </w:rPr>
        <w:t>Эта</w:t>
      </w:r>
      <w:r w:rsidRPr="00CA2B01">
        <w:rPr>
          <w:rFonts w:ascii="Times New Roman" w:hAnsi="Times New Roman" w:cs="Times New Roman"/>
          <w:sz w:val="28"/>
          <w:szCs w:val="28"/>
        </w:rPr>
        <w:t xml:space="preserve"> война долгое время обозначалась в официальных документах как «восстановление конституционного порядка». Нас, впрочем, интересует тут лишь один аспект: влияние затяжных боевых действий на южной окраине страны на функционирование конституционного механизма. Это влияние было опосредованным, но достаточно глубоким и, в сущности, пагубным.</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 юри</w:t>
      </w:r>
      <w:r w:rsidR="000E5716">
        <w:rPr>
          <w:rFonts w:ascii="Times New Roman" w:hAnsi="Times New Roman" w:cs="Times New Roman"/>
          <w:sz w:val="28"/>
          <w:szCs w:val="28"/>
        </w:rPr>
        <w:t xml:space="preserve">дическом смысле наиболее значительным актом тут следует считать постановление Конституционного Суда, в который обратилась группа депутатов Государственной Думы, просивших проверить соответствие Конституции ряда президентских указов, связанных с ведением боевых действий в Чеченской Республике. Самым важным тут было то, что рассуждения о реакции главы государства на действия сепаратистов, </w:t>
      </w:r>
      <w:r w:rsidRPr="00CA2B01">
        <w:rPr>
          <w:rFonts w:ascii="Times New Roman" w:hAnsi="Times New Roman" w:cs="Times New Roman"/>
          <w:sz w:val="28"/>
          <w:szCs w:val="28"/>
        </w:rPr>
        <w:t>дали Конституционному Суду основание говорить о полномочиях Президента «не перечисленных в статьях 83-89 Конституции Российской Федерации»</w:t>
      </w:r>
      <w:r w:rsidR="000E5716">
        <w:rPr>
          <w:rFonts w:ascii="Times New Roman" w:hAnsi="Times New Roman" w:cs="Times New Roman"/>
          <w:sz w:val="28"/>
          <w:szCs w:val="28"/>
        </w:rPr>
        <w:t>. То есть</w:t>
      </w:r>
      <w:r w:rsidRPr="00CA2B01">
        <w:rPr>
          <w:rFonts w:ascii="Times New Roman" w:hAnsi="Times New Roman" w:cs="Times New Roman"/>
          <w:sz w:val="28"/>
          <w:szCs w:val="28"/>
        </w:rPr>
        <w:t>,</w:t>
      </w:r>
      <w:r w:rsidR="000E5716">
        <w:rPr>
          <w:rFonts w:ascii="Times New Roman" w:hAnsi="Times New Roman" w:cs="Times New Roman"/>
          <w:sz w:val="28"/>
          <w:szCs w:val="28"/>
        </w:rPr>
        <w:t xml:space="preserve"> речь шла </w:t>
      </w:r>
      <w:r w:rsidRPr="00CA2B01">
        <w:rPr>
          <w:rFonts w:ascii="Times New Roman" w:hAnsi="Times New Roman" w:cs="Times New Roman"/>
          <w:sz w:val="28"/>
          <w:szCs w:val="28"/>
        </w:rPr>
        <w:t>о скрытых или подразумеваемых полномочиях.</w:t>
      </w:r>
      <w:r w:rsidRPr="00CA2B01">
        <w:rPr>
          <w:rStyle w:val="a7"/>
          <w:rFonts w:ascii="Times New Roman" w:hAnsi="Times New Roman" w:cs="Times New Roman"/>
          <w:sz w:val="28"/>
          <w:szCs w:val="28"/>
        </w:rPr>
        <w:footnoteReference w:id="10"/>
      </w:r>
      <w:r w:rsidRPr="00CA2B01">
        <w:rPr>
          <w:rFonts w:ascii="Times New Roman" w:hAnsi="Times New Roman" w:cs="Times New Roman"/>
          <w:sz w:val="28"/>
          <w:szCs w:val="28"/>
        </w:rPr>
        <w:t xml:space="preserve"> Суд признал конституционными некоторые президентские указы, связанные с началом боевых действий. У Суда, вероятно, не было тут альтернативы: угроза сепаратистских движений была остра как никогда. </w:t>
      </w:r>
      <w:r w:rsidR="00C01333">
        <w:rPr>
          <w:rFonts w:ascii="Times New Roman" w:hAnsi="Times New Roman" w:cs="Times New Roman"/>
          <w:sz w:val="28"/>
          <w:szCs w:val="28"/>
        </w:rPr>
        <w:t>К</w:t>
      </w:r>
      <w:r w:rsidRPr="00CA2B01">
        <w:rPr>
          <w:rFonts w:ascii="Times New Roman" w:hAnsi="Times New Roman" w:cs="Times New Roman"/>
          <w:sz w:val="28"/>
          <w:szCs w:val="28"/>
        </w:rPr>
        <w:t>онструкция</w:t>
      </w:r>
      <w:r w:rsidR="00C01333">
        <w:rPr>
          <w:rFonts w:ascii="Times New Roman" w:hAnsi="Times New Roman" w:cs="Times New Roman"/>
          <w:sz w:val="28"/>
          <w:szCs w:val="28"/>
        </w:rPr>
        <w:t xml:space="preserve"> же</w:t>
      </w:r>
      <w:r w:rsidRPr="00CA2B01">
        <w:rPr>
          <w:rFonts w:ascii="Times New Roman" w:hAnsi="Times New Roman" w:cs="Times New Roman"/>
          <w:sz w:val="28"/>
          <w:szCs w:val="28"/>
        </w:rPr>
        <w:t xml:space="preserve"> скрытых (подразумеваемых) полномочий могла иметь и более отдалённые последствия – выходящие за пределы правового анализа ситуации в Чечне.</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Но, может быть, </w:t>
      </w:r>
      <w:r w:rsidR="00C01333">
        <w:rPr>
          <w:rFonts w:ascii="Times New Roman" w:hAnsi="Times New Roman" w:cs="Times New Roman"/>
          <w:sz w:val="28"/>
          <w:szCs w:val="28"/>
        </w:rPr>
        <w:t xml:space="preserve">еще </w:t>
      </w:r>
      <w:r w:rsidRPr="00CA2B01">
        <w:rPr>
          <w:rFonts w:ascii="Times New Roman" w:hAnsi="Times New Roman" w:cs="Times New Roman"/>
          <w:sz w:val="28"/>
          <w:szCs w:val="28"/>
        </w:rPr>
        <w:t xml:space="preserve">более важным было морально-психологическое значение этих событий. Массированное применение государством </w:t>
      </w:r>
      <w:r w:rsidR="00B80BAE">
        <w:rPr>
          <w:rFonts w:ascii="Times New Roman" w:hAnsi="Times New Roman" w:cs="Times New Roman"/>
          <w:sz w:val="28"/>
          <w:szCs w:val="28"/>
        </w:rPr>
        <w:t xml:space="preserve">вооруженной </w:t>
      </w:r>
      <w:r w:rsidRPr="00CA2B01">
        <w:rPr>
          <w:rFonts w:ascii="Times New Roman" w:hAnsi="Times New Roman" w:cs="Times New Roman"/>
          <w:sz w:val="28"/>
          <w:szCs w:val="28"/>
        </w:rPr>
        <w:t>силы, где бы то ни было – за пределами его территории, или тем более, в её пределах – неизбежно питает культ силы, принуждения и единовластия, ведёт к ослаблению конституционных начал. Думаю, это относится к любому государству, но к России</w:t>
      </w:r>
      <w:r w:rsidR="00C01333">
        <w:rPr>
          <w:rFonts w:ascii="Times New Roman" w:hAnsi="Times New Roman" w:cs="Times New Roman"/>
          <w:sz w:val="28"/>
          <w:szCs w:val="28"/>
        </w:rPr>
        <w:t>,</w:t>
      </w:r>
      <w:r w:rsidRPr="00CA2B01">
        <w:rPr>
          <w:rFonts w:ascii="Times New Roman" w:hAnsi="Times New Roman" w:cs="Times New Roman"/>
          <w:sz w:val="28"/>
          <w:szCs w:val="28"/>
        </w:rPr>
        <w:t xml:space="preserve"> прежде всего.</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Именно на фоне затяжного военного конфликта происходил процесс смены власти. Под ним в России обычно подразумевается смена Президента, хотя президентским выборам в марте 2000 года предшествовали и парламентские выборы – в декабре 1999 года.</w:t>
      </w:r>
    </w:p>
    <w:p w:rsidR="009B4CA5"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 течение 1999 года Президент Ельцин дважды принимал решения об отставке правительства: в мае и в августе. Если вести отсчёт с марта 1998 года, правительство менялось четыре раза. Конституция никак не ограничивает право главы государства на принятие таких решений, </w:t>
      </w:r>
      <w:r w:rsidR="009B4CA5">
        <w:rPr>
          <w:rFonts w:ascii="Times New Roman" w:hAnsi="Times New Roman" w:cs="Times New Roman"/>
          <w:sz w:val="28"/>
          <w:szCs w:val="28"/>
        </w:rPr>
        <w:t xml:space="preserve">и формально ее нормы не были нарушены. Но этот полуторагодичный период, в течение которого Президент перебирал премьеров как тряпичных кукол (Черномырдина, Кириенко, Примакова, Степашина, Путина), показал многим </w:t>
      </w:r>
      <w:proofErr w:type="spellStart"/>
      <w:r w:rsidR="009B4CA5">
        <w:rPr>
          <w:rFonts w:ascii="Times New Roman" w:hAnsi="Times New Roman" w:cs="Times New Roman"/>
          <w:sz w:val="28"/>
          <w:szCs w:val="28"/>
        </w:rPr>
        <w:t>государствоведам</w:t>
      </w:r>
      <w:proofErr w:type="spellEnd"/>
      <w:r w:rsidR="009B4CA5">
        <w:rPr>
          <w:rFonts w:ascii="Times New Roman" w:hAnsi="Times New Roman" w:cs="Times New Roman"/>
          <w:sz w:val="28"/>
          <w:szCs w:val="28"/>
        </w:rPr>
        <w:t xml:space="preserve"> то, что действующая Конституция, действительно, не содержит достаточных гарантий от президентского произвола.  И напротив – дает главе государства поле для исполнения прихотей.  Конечно, тут немалую роль играли и личные качества, характер первого российского Президента -  усилившаяся импульсивность и гневливость.  В принципе некоторые человеческие качества в любых условиях могут приводить к злоупотреблению правом. </w:t>
      </w:r>
      <w:r w:rsidR="00334555">
        <w:rPr>
          <w:rFonts w:ascii="Times New Roman" w:hAnsi="Times New Roman" w:cs="Times New Roman"/>
          <w:sz w:val="28"/>
          <w:szCs w:val="28"/>
        </w:rPr>
        <w:t xml:space="preserve">Но все же конституционные сдержки должны служить преградой именно для таких качеств. </w:t>
      </w:r>
    </w:p>
    <w:p w:rsidR="00334555" w:rsidRDefault="00334555"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Эти события дали основания вспомнить о первоначальной редакции части 2 статьи 117 Конституции, позволявшей Президенту отправлять в отставку Правительство лишь с</w:t>
      </w:r>
      <w:r w:rsidR="00C01333">
        <w:rPr>
          <w:rFonts w:ascii="Times New Roman" w:hAnsi="Times New Roman" w:cs="Times New Roman"/>
          <w:sz w:val="28"/>
          <w:szCs w:val="28"/>
        </w:rPr>
        <w:t xml:space="preserve"> согласия Государственной Думы</w:t>
      </w:r>
      <w:r>
        <w:rPr>
          <w:rFonts w:ascii="Times New Roman" w:hAnsi="Times New Roman" w:cs="Times New Roman"/>
          <w:sz w:val="28"/>
          <w:szCs w:val="28"/>
        </w:rPr>
        <w:t xml:space="preserve"> (</w:t>
      </w:r>
      <w:r w:rsidR="0088004C">
        <w:rPr>
          <w:rFonts w:ascii="Times New Roman" w:hAnsi="Times New Roman" w:cs="Times New Roman"/>
          <w:sz w:val="28"/>
          <w:szCs w:val="28"/>
        </w:rPr>
        <w:t xml:space="preserve">напомним, </w:t>
      </w:r>
      <w:r>
        <w:rPr>
          <w:rFonts w:ascii="Times New Roman" w:hAnsi="Times New Roman" w:cs="Times New Roman"/>
          <w:sz w:val="28"/>
          <w:szCs w:val="28"/>
        </w:rPr>
        <w:t>эта норма была исключена из проекта Конституции в конце октября 1993 года).</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Президент, срок полномочий которого истекал в 2000 году, определялся, таким образом, с преемником. И выбрал в качестве такового Владимира Путина – чиновника, выходца из КГБ, который, вероятно, наилучшим образом проявил себя в проведении жесткой политической линии по отношению к сепаратистам.</w:t>
      </w:r>
    </w:p>
    <w:p w:rsidR="00434C8A"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Сам по себе выбор Бориса Ельцина, утратившего былую популярность, вовсе не означал в ту пору автоматического избрания Путина Президентом. </w:t>
      </w:r>
      <w:r w:rsidR="007A4D94">
        <w:rPr>
          <w:rFonts w:ascii="Times New Roman" w:hAnsi="Times New Roman" w:cs="Times New Roman"/>
          <w:sz w:val="28"/>
          <w:szCs w:val="28"/>
        </w:rPr>
        <w:t xml:space="preserve">Несмотря на то, что в печати Путина именовали «преемником», и сам Ельцин высказывался в этом духе, в реальности </w:t>
      </w:r>
      <w:r w:rsidR="00434C8A">
        <w:rPr>
          <w:rFonts w:ascii="Times New Roman" w:hAnsi="Times New Roman" w:cs="Times New Roman"/>
          <w:sz w:val="28"/>
          <w:szCs w:val="28"/>
        </w:rPr>
        <w:t xml:space="preserve">им предстояла вполне реальная политическая схватка. </w:t>
      </w:r>
      <w:r w:rsidRPr="00CA2B01">
        <w:rPr>
          <w:rFonts w:ascii="Times New Roman" w:hAnsi="Times New Roman" w:cs="Times New Roman"/>
          <w:sz w:val="28"/>
          <w:szCs w:val="28"/>
        </w:rPr>
        <w:t>Как известно, в 1999 году российская политическая элита раскололась на две группировки</w:t>
      </w:r>
      <w:r w:rsidR="00434C8A">
        <w:rPr>
          <w:rFonts w:ascii="Times New Roman" w:hAnsi="Times New Roman" w:cs="Times New Roman"/>
          <w:sz w:val="28"/>
          <w:szCs w:val="28"/>
        </w:rPr>
        <w:t>.</w:t>
      </w:r>
      <w:r w:rsidRPr="00CA2B01">
        <w:rPr>
          <w:rFonts w:ascii="Times New Roman" w:hAnsi="Times New Roman" w:cs="Times New Roman"/>
          <w:sz w:val="28"/>
          <w:szCs w:val="28"/>
        </w:rPr>
        <w:t xml:space="preserve"> Будущий второй Президент России, поддержанный первым Президентом, возглавил одну из них.</w:t>
      </w:r>
      <w:r w:rsidR="00434C8A">
        <w:rPr>
          <w:rFonts w:ascii="Times New Roman" w:hAnsi="Times New Roman" w:cs="Times New Roman"/>
          <w:sz w:val="28"/>
          <w:szCs w:val="28"/>
        </w:rPr>
        <w:t xml:space="preserve">  Парламентские выборы 1999 года отразили вполне реальную конкуренцию. </w:t>
      </w:r>
    </w:p>
    <w:p w:rsidR="00434C8A" w:rsidRDefault="00434C8A"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все же</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се же и в этих условиях постановка вопроса о «преемстве власти» была, по крайней мере, отчасти оправданна, справедлива. Дело в том, что «преемник» получил от уходящего Президента все необходимые политические ресурсы – именно те, без которых не могли бы быть обеспечена его популяризация и поддержка большинством усталого и раздраженного электората. Речь шла о его медиа-поддержке, о </w:t>
      </w:r>
      <w:r w:rsidR="0097564C">
        <w:rPr>
          <w:rFonts w:ascii="Times New Roman" w:hAnsi="Times New Roman" w:cs="Times New Roman"/>
          <w:sz w:val="28"/>
          <w:szCs w:val="28"/>
        </w:rPr>
        <w:t xml:space="preserve">мощном </w:t>
      </w:r>
      <w:r>
        <w:rPr>
          <w:rFonts w:ascii="Times New Roman" w:hAnsi="Times New Roman" w:cs="Times New Roman"/>
          <w:sz w:val="28"/>
          <w:szCs w:val="28"/>
        </w:rPr>
        <w:lastRenderedPageBreak/>
        <w:t xml:space="preserve">финансировании его </w:t>
      </w:r>
      <w:proofErr w:type="gramStart"/>
      <w:r>
        <w:rPr>
          <w:rFonts w:ascii="Times New Roman" w:hAnsi="Times New Roman" w:cs="Times New Roman"/>
          <w:sz w:val="28"/>
          <w:szCs w:val="28"/>
        </w:rPr>
        <w:t>избирательной компании</w:t>
      </w:r>
      <w:proofErr w:type="gramEnd"/>
      <w:r w:rsidR="00FA623D">
        <w:rPr>
          <w:rFonts w:ascii="Times New Roman" w:hAnsi="Times New Roman" w:cs="Times New Roman"/>
          <w:sz w:val="28"/>
          <w:szCs w:val="28"/>
        </w:rPr>
        <w:t>, о необходимых кадровых и административных ресурсах.  «Преемник» не владел ничем - кроме симпатии и доверии главы государства.</w:t>
      </w:r>
      <w:r>
        <w:rPr>
          <w:rFonts w:ascii="Times New Roman" w:hAnsi="Times New Roman" w:cs="Times New Roman"/>
          <w:sz w:val="28"/>
          <w:szCs w:val="28"/>
        </w:rPr>
        <w:t xml:space="preserve"> </w:t>
      </w:r>
      <w:r w:rsidR="00FA623D">
        <w:rPr>
          <w:rFonts w:ascii="Times New Roman" w:hAnsi="Times New Roman" w:cs="Times New Roman"/>
          <w:sz w:val="28"/>
          <w:szCs w:val="28"/>
        </w:rPr>
        <w:t>В определенных ситуациях этого бывает достаточно. Но нужно отметить и то, что всем полученным «преемник» воспользовался вполне эффективно.</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 Условиями для его успеха стали: создание нового избирательного блока «Единство», контроль над главным телеканалом страны</w:t>
      </w:r>
      <w:r w:rsidR="00FA623D">
        <w:rPr>
          <w:rFonts w:ascii="Times New Roman" w:hAnsi="Times New Roman" w:cs="Times New Roman"/>
          <w:sz w:val="28"/>
          <w:szCs w:val="28"/>
        </w:rPr>
        <w:t xml:space="preserve"> (ОРТ)</w:t>
      </w:r>
      <w:r w:rsidRPr="00CA2B01">
        <w:rPr>
          <w:rFonts w:ascii="Times New Roman" w:hAnsi="Times New Roman" w:cs="Times New Roman"/>
          <w:sz w:val="28"/>
          <w:szCs w:val="28"/>
        </w:rPr>
        <w:t xml:space="preserve"> и – самое главное – успешные действия федеральных войск в Чечне в ноябре 1999 – январе 2000 годов.</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Блок «Единство» (Медведь), используя своё подавляющее информационное превосходство в </w:t>
      </w:r>
      <w:r w:rsidR="00B80BAE">
        <w:rPr>
          <w:rFonts w:ascii="Times New Roman" w:hAnsi="Times New Roman" w:cs="Times New Roman"/>
          <w:sz w:val="28"/>
          <w:szCs w:val="28"/>
        </w:rPr>
        <w:t>теле</w:t>
      </w:r>
      <w:r w:rsidRPr="00CA2B01">
        <w:rPr>
          <w:rFonts w:ascii="Times New Roman" w:hAnsi="Times New Roman" w:cs="Times New Roman"/>
          <w:sz w:val="28"/>
          <w:szCs w:val="28"/>
        </w:rPr>
        <w:t>эфире и безудержную (и беспардонную) контрагитацию, потеснил своих оппонентов. В это же время федеральные войска сумели выбить сепаратистов из Грозного. Таким образом, второй Президент России оказался изначально сориентирован на средства информационного и силового подавления противника. Это, к тому же, вполне соответствовало его профессии. Как чиновник, а затем как политик он сформировался внутри компактного сообщества, где склонность к компромиссам считалась проявлением слабости (если только сам по себе компромисс не был средством для последующего подавления противника). Для более или менее честного политического соревнования в этом мирке не было места. Конституционные нормы рассматривались как более или менее удобные инструменты всё для тех же целей: подавить и овладеть.</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Теоретически два блока, представлявшие две группировки правящей бюрократии, могли бы продолжить соперничество и составить основу партийной системы с дв</w:t>
      </w:r>
      <w:r w:rsidR="00224D97">
        <w:rPr>
          <w:rFonts w:ascii="Times New Roman" w:hAnsi="Times New Roman" w:cs="Times New Roman"/>
          <w:sz w:val="28"/>
          <w:szCs w:val="28"/>
        </w:rPr>
        <w:t>умя доминирующими партиями – основу</w:t>
      </w:r>
      <w:r w:rsidRPr="00CA2B01">
        <w:rPr>
          <w:rFonts w:ascii="Times New Roman" w:hAnsi="Times New Roman" w:cs="Times New Roman"/>
          <w:sz w:val="28"/>
          <w:szCs w:val="28"/>
        </w:rPr>
        <w:t xml:space="preserve"> российской </w:t>
      </w:r>
      <w:proofErr w:type="spellStart"/>
      <w:r w:rsidRPr="00CA2B01">
        <w:rPr>
          <w:rFonts w:ascii="Times New Roman" w:hAnsi="Times New Roman" w:cs="Times New Roman"/>
          <w:sz w:val="28"/>
          <w:szCs w:val="28"/>
        </w:rPr>
        <w:t>двухпартийности</w:t>
      </w:r>
      <w:proofErr w:type="spellEnd"/>
      <w:r w:rsidRPr="00CA2B01">
        <w:rPr>
          <w:rFonts w:ascii="Times New Roman" w:hAnsi="Times New Roman" w:cs="Times New Roman"/>
          <w:sz w:val="28"/>
          <w:szCs w:val="28"/>
        </w:rPr>
        <w:t>. Но в реальности эти группировки вскоре слились, провозгласив создание новой единой партии. Точнее, блок, возглавляемый вторым Президентом, не оставил своим бывшим соперникам иного выбора.</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AD77E8" w:rsidRPr="00CA2B01" w:rsidRDefault="00AD77E8" w:rsidP="00CA2B01">
      <w:pPr>
        <w:spacing w:after="0" w:line="240" w:lineRule="auto"/>
        <w:ind w:firstLine="709"/>
        <w:contextualSpacing/>
        <w:jc w:val="both"/>
        <w:rPr>
          <w:rFonts w:ascii="Times New Roman" w:hAnsi="Times New Roman" w:cs="Times New Roman"/>
          <w:b/>
          <w:sz w:val="28"/>
          <w:szCs w:val="28"/>
        </w:rPr>
      </w:pPr>
    </w:p>
    <w:p w:rsidR="00AD77E8" w:rsidRPr="00CA2B01" w:rsidRDefault="00AD77E8" w:rsidP="00CA2B01">
      <w:pPr>
        <w:spacing w:after="0" w:line="240" w:lineRule="auto"/>
        <w:ind w:firstLine="709"/>
        <w:contextualSpacing/>
        <w:jc w:val="both"/>
        <w:rPr>
          <w:rFonts w:ascii="Times New Roman" w:hAnsi="Times New Roman" w:cs="Times New Roman"/>
          <w:b/>
          <w:sz w:val="28"/>
          <w:szCs w:val="28"/>
        </w:rPr>
      </w:pPr>
    </w:p>
    <w:p w:rsidR="00AD77E8" w:rsidRPr="003439F4" w:rsidRDefault="007117E8" w:rsidP="00CA2B01">
      <w:pPr>
        <w:spacing w:after="0" w:line="240" w:lineRule="auto"/>
        <w:ind w:firstLine="709"/>
        <w:contextualSpacing/>
        <w:jc w:val="both"/>
        <w:rPr>
          <w:rFonts w:ascii="Times New Roman" w:hAnsi="Times New Roman" w:cs="Times New Roman"/>
          <w:b/>
          <w:sz w:val="32"/>
          <w:szCs w:val="32"/>
        </w:rPr>
      </w:pPr>
      <w:r w:rsidRPr="003439F4">
        <w:rPr>
          <w:rFonts w:ascii="Times New Roman" w:hAnsi="Times New Roman" w:cs="Times New Roman"/>
          <w:b/>
          <w:sz w:val="32"/>
          <w:szCs w:val="32"/>
        </w:rPr>
        <w:t>Глава</w:t>
      </w:r>
      <w:r w:rsidR="00AD77E8" w:rsidRPr="003439F4">
        <w:rPr>
          <w:rFonts w:ascii="Times New Roman" w:hAnsi="Times New Roman" w:cs="Times New Roman"/>
          <w:b/>
          <w:sz w:val="32"/>
          <w:szCs w:val="32"/>
        </w:rPr>
        <w:t xml:space="preserve"> вторая. </w:t>
      </w:r>
      <w:r w:rsidR="003439F4">
        <w:rPr>
          <w:rFonts w:ascii="Times New Roman" w:hAnsi="Times New Roman" w:cs="Times New Roman"/>
          <w:b/>
          <w:sz w:val="32"/>
          <w:szCs w:val="32"/>
        </w:rPr>
        <w:t>Политический режим контрреформы</w:t>
      </w:r>
    </w:p>
    <w:p w:rsidR="00AD77E8" w:rsidRPr="00CA2B01" w:rsidRDefault="00AD77E8" w:rsidP="00CA2B01">
      <w:pPr>
        <w:spacing w:after="0" w:line="240" w:lineRule="auto"/>
        <w:ind w:firstLine="709"/>
        <w:contextualSpacing/>
        <w:jc w:val="both"/>
        <w:rPr>
          <w:rFonts w:ascii="Times New Roman" w:hAnsi="Times New Roman" w:cs="Times New Roman"/>
          <w:b/>
          <w:sz w:val="28"/>
          <w:szCs w:val="28"/>
        </w:rPr>
      </w:pPr>
    </w:p>
    <w:p w:rsidR="00AD77E8" w:rsidRPr="00CA2B01" w:rsidRDefault="00AD77E8" w:rsidP="00CA2B01">
      <w:pPr>
        <w:spacing w:after="0" w:line="240" w:lineRule="auto"/>
        <w:ind w:firstLine="709"/>
        <w:contextualSpacing/>
        <w:jc w:val="both"/>
        <w:rPr>
          <w:rFonts w:ascii="Times New Roman" w:hAnsi="Times New Roman" w:cs="Times New Roman"/>
          <w:b/>
          <w:sz w:val="28"/>
          <w:szCs w:val="28"/>
        </w:rPr>
      </w:pPr>
    </w:p>
    <w:p w:rsidR="00AD77E8" w:rsidRPr="00CA2B01" w:rsidRDefault="00AD77E8" w:rsidP="00CA2B01">
      <w:pPr>
        <w:spacing w:after="0" w:line="240" w:lineRule="auto"/>
        <w:ind w:firstLine="709"/>
        <w:contextualSpacing/>
        <w:jc w:val="both"/>
        <w:rPr>
          <w:rFonts w:ascii="Times New Roman" w:hAnsi="Times New Roman" w:cs="Times New Roman"/>
          <w:b/>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 xml:space="preserve"> </w:t>
      </w:r>
      <w:r w:rsidR="007117E8" w:rsidRPr="00CA2B01">
        <w:rPr>
          <w:rFonts w:ascii="Times New Roman" w:hAnsi="Times New Roman" w:cs="Times New Roman"/>
          <w:b/>
          <w:sz w:val="28"/>
          <w:szCs w:val="28"/>
        </w:rPr>
        <w:t>В</w:t>
      </w:r>
      <w:r w:rsidRPr="00CA2B01">
        <w:rPr>
          <w:rFonts w:ascii="Times New Roman" w:hAnsi="Times New Roman" w:cs="Times New Roman"/>
          <w:b/>
          <w:sz w:val="28"/>
          <w:szCs w:val="28"/>
        </w:rPr>
        <w:t>крадчивое начало</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Государственная Дума, избранная в 1999 году и состоявшая из пяти фракций была достаточно представительным и самостоятельным органом. Свои первые шаги в деле выстраивания политического режима, сводящего на нет конституционность, второй Президент России Владимир Путин делал во взаимодействии с вполне реальным парламентом. Вектор этих шагов был обозначен как строительство эффективного государства. Подразумевалось </w:t>
      </w:r>
      <w:r w:rsidRPr="00CA2B01">
        <w:rPr>
          <w:rFonts w:ascii="Times New Roman" w:hAnsi="Times New Roman" w:cs="Times New Roman"/>
          <w:sz w:val="28"/>
          <w:szCs w:val="28"/>
        </w:rPr>
        <w:lastRenderedPageBreak/>
        <w:t xml:space="preserve">(или прямо говорилось), что государство переживает кризис управляемости или, вообще приближается к состоянию, близкому распаду. Распад требовалось остановить. Президент высказывался об этом (в частности в своём послании Федеральному Собранию в 2000 году) весьма осторожно: «Сегодня </w:t>
      </w:r>
      <w:proofErr w:type="gramStart"/>
      <w:r w:rsidRPr="00CA2B01">
        <w:rPr>
          <w:rFonts w:ascii="Times New Roman" w:hAnsi="Times New Roman" w:cs="Times New Roman"/>
          <w:sz w:val="28"/>
          <w:szCs w:val="28"/>
        </w:rPr>
        <w:t>мы</w:t>
      </w:r>
      <w:proofErr w:type="gramEnd"/>
      <w:r w:rsidRPr="00CA2B01">
        <w:rPr>
          <w:rFonts w:ascii="Times New Roman" w:hAnsi="Times New Roman" w:cs="Times New Roman"/>
          <w:sz w:val="28"/>
          <w:szCs w:val="28"/>
        </w:rPr>
        <w:t xml:space="preserve"> прежде всего ставим задачу наведения порядка в органах власти. Но это – не конечная цель, а лишь самый первый этап государственной модернизации. Соединение ресурсов </w:t>
      </w:r>
      <w:proofErr w:type="gramStart"/>
      <w:r w:rsidRPr="00CA2B01">
        <w:rPr>
          <w:rFonts w:ascii="Times New Roman" w:hAnsi="Times New Roman" w:cs="Times New Roman"/>
          <w:sz w:val="28"/>
          <w:szCs w:val="28"/>
        </w:rPr>
        <w:t>федеральной</w:t>
      </w:r>
      <w:proofErr w:type="gramEnd"/>
      <w:r w:rsidRPr="00CA2B01">
        <w:rPr>
          <w:rFonts w:ascii="Times New Roman" w:hAnsi="Times New Roman" w:cs="Times New Roman"/>
          <w:sz w:val="28"/>
          <w:szCs w:val="28"/>
        </w:rPr>
        <w:t>, региональных и местных властей потребуется для решения других сложных задач. Главными среди них являются: совершенствование политической системы и строительство эффективного государства как гаранта стабильного общественного развития, гаранта соблюдения прав личности».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Из этих довольно общих слов можно было делать самые разные выводы. Президент же вынес на первый план предложение о новом порядке формирования Совета Федерации.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«Наш следующий шаг – реформа Совета Федерации. И это тоже движение в направлении развития демократии, профессиональных начал парламентской деятельности. Изменение принципов формирования Совета Федерации ставит вопрос об организации постоянного диалога руководителей субъектов Российской Федерации и главы государства по основным проблемам государственной жизни, о форме участия регионов в подготовке и принятии важнейших общегосударственных решений. Такой формой может стать Государственный совет при Президенте России, идея которого была высказан некоторыми губернаторами, и я как Президент страны готов её поддержать»</w:t>
      </w:r>
      <w:r w:rsidRPr="00CA2B01">
        <w:rPr>
          <w:rStyle w:val="a7"/>
          <w:rFonts w:ascii="Times New Roman" w:hAnsi="Times New Roman" w:cs="Times New Roman"/>
          <w:sz w:val="28"/>
          <w:szCs w:val="28"/>
        </w:rPr>
        <w:footnoteReference w:id="11"/>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Приведённая цитата, на наш взгляд, хорошо характеризует политический стиль второго Президента, вполне проявившийся в дальнейшем. Общие благообразные конструкции призваны скрыть вполне конкретную политическую корысть. Формальные властные структуры выхолащиваются и подменяются </w:t>
      </w:r>
      <w:proofErr w:type="gramStart"/>
      <w:r w:rsidRPr="00CA2B01">
        <w:rPr>
          <w:rFonts w:ascii="Times New Roman" w:hAnsi="Times New Roman" w:cs="Times New Roman"/>
          <w:sz w:val="28"/>
          <w:szCs w:val="28"/>
        </w:rPr>
        <w:t>неформальными</w:t>
      </w:r>
      <w:proofErr w:type="gramEnd"/>
      <w:r w:rsidRPr="00CA2B01">
        <w:rPr>
          <w:rFonts w:ascii="Times New Roman" w:hAnsi="Times New Roman" w:cs="Times New Roman"/>
          <w:sz w:val="28"/>
          <w:szCs w:val="28"/>
        </w:rPr>
        <w:t xml:space="preserve"> – безвластными.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Реформа была нацелена на то, чтобы сделать Совет Федерации более управляемым и, в частности, убрать из палаты «первых лиц» регионов. Перевод её на «профессиональную основу» был лишь символическим обозначением, формой, за которой скрывалось радикальное обновление содержания: палата должна была состоять из людей вполне лояльных главе государства. Новый принцип формирования Совета Федерации поначалу ни у кого не вызвал особых возражений.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Члены палаты теперь просто назначались региональными законодательными собраниями и губернаторами, что вполне соответствовало Конституции. Однако, все эти представители, не имеющие мандата доверия избирателей, проходили теперь жёсткий отбор в Администрации Президента, и по сути дела, рекомендовались к назначению. При этом значительная часть </w:t>
      </w:r>
      <w:r w:rsidRPr="00CA2B01">
        <w:rPr>
          <w:rFonts w:ascii="Times New Roman" w:hAnsi="Times New Roman" w:cs="Times New Roman"/>
          <w:sz w:val="28"/>
          <w:szCs w:val="28"/>
        </w:rPr>
        <w:lastRenderedPageBreak/>
        <w:t>нового состава палаты рекрутировала</w:t>
      </w:r>
      <w:r w:rsidR="0063410C" w:rsidRPr="00CA2B01">
        <w:rPr>
          <w:rFonts w:ascii="Times New Roman" w:hAnsi="Times New Roman" w:cs="Times New Roman"/>
          <w:sz w:val="28"/>
          <w:szCs w:val="28"/>
        </w:rPr>
        <w:t>сь</w:t>
      </w:r>
      <w:r w:rsidRPr="00CA2B01">
        <w:rPr>
          <w:rFonts w:ascii="Times New Roman" w:hAnsi="Times New Roman" w:cs="Times New Roman"/>
          <w:sz w:val="28"/>
          <w:szCs w:val="28"/>
        </w:rPr>
        <w:t xml:space="preserve"> из среды лояльных столичных чиновников и бизнесменов – закон это позволял. Своеволие региональных законодателей подавлялось.</w:t>
      </w:r>
      <w:r w:rsidR="00CA2614" w:rsidRPr="00CA2B01">
        <w:rPr>
          <w:rFonts w:ascii="Times New Roman" w:hAnsi="Times New Roman" w:cs="Times New Roman"/>
          <w:sz w:val="28"/>
          <w:szCs w:val="28"/>
        </w:rPr>
        <w:t xml:space="preserve"> В ряде случаев, когда региональные законодательные собрания голосовали за лиц, по различным </w:t>
      </w:r>
      <w:proofErr w:type="gramStart"/>
      <w:r w:rsidR="00CA2614" w:rsidRPr="00CA2B01">
        <w:rPr>
          <w:rFonts w:ascii="Times New Roman" w:hAnsi="Times New Roman" w:cs="Times New Roman"/>
          <w:sz w:val="28"/>
          <w:szCs w:val="28"/>
        </w:rPr>
        <w:t>причинам</w:t>
      </w:r>
      <w:proofErr w:type="gramEnd"/>
      <w:r w:rsidR="00CA2614" w:rsidRPr="00CA2B01">
        <w:rPr>
          <w:rFonts w:ascii="Times New Roman" w:hAnsi="Times New Roman" w:cs="Times New Roman"/>
          <w:sz w:val="28"/>
          <w:szCs w:val="28"/>
        </w:rPr>
        <w:t xml:space="preserve"> не устраивавшим Администрацию Президента (так случалось, в частности, в Эвенкии и в Бурятии), на них оказывалось давление, их заставляли переголосовывать. </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 итоге через полтора года (и в результате постепенной ротации) Совет Федерации с политической точки зрения </w:t>
      </w:r>
      <w:r w:rsidR="00CA2614" w:rsidRPr="00CA2B01">
        <w:rPr>
          <w:rFonts w:ascii="Times New Roman" w:hAnsi="Times New Roman" w:cs="Times New Roman"/>
          <w:sz w:val="28"/>
          <w:szCs w:val="28"/>
        </w:rPr>
        <w:t xml:space="preserve">уже </w:t>
      </w:r>
      <w:r w:rsidRPr="00CA2B01">
        <w:rPr>
          <w:rFonts w:ascii="Times New Roman" w:hAnsi="Times New Roman" w:cs="Times New Roman"/>
          <w:sz w:val="28"/>
          <w:szCs w:val="28"/>
        </w:rPr>
        <w:t xml:space="preserve">представлял собой что-то вроде регионального департамента Администрации Президента. К смене формата «верхней» палаты большинство Государственной Думы </w:t>
      </w:r>
      <w:r w:rsidR="00CA2614" w:rsidRPr="00CA2B01">
        <w:rPr>
          <w:rFonts w:ascii="Times New Roman" w:hAnsi="Times New Roman" w:cs="Times New Roman"/>
          <w:sz w:val="28"/>
          <w:szCs w:val="28"/>
        </w:rPr>
        <w:t xml:space="preserve">– игравшей в 2000 – 2003 годах еще вполне самостоятельную политическую роль - </w:t>
      </w:r>
      <w:r w:rsidRPr="00CA2B01">
        <w:rPr>
          <w:rFonts w:ascii="Times New Roman" w:hAnsi="Times New Roman" w:cs="Times New Roman"/>
          <w:sz w:val="28"/>
          <w:szCs w:val="28"/>
        </w:rPr>
        <w:t>отнеслось</w:t>
      </w:r>
      <w:r w:rsidR="002D052C" w:rsidRPr="00CA2B01">
        <w:rPr>
          <w:rFonts w:ascii="Times New Roman" w:hAnsi="Times New Roman" w:cs="Times New Roman"/>
          <w:sz w:val="28"/>
          <w:szCs w:val="28"/>
        </w:rPr>
        <w:t>,</w:t>
      </w:r>
      <w:r w:rsidRPr="00CA2B01">
        <w:rPr>
          <w:rFonts w:ascii="Times New Roman" w:hAnsi="Times New Roman" w:cs="Times New Roman"/>
          <w:sz w:val="28"/>
          <w:szCs w:val="28"/>
        </w:rPr>
        <w:t xml:space="preserve"> в общем</w:t>
      </w:r>
      <w:r w:rsidR="002D052C" w:rsidRPr="00CA2B01">
        <w:rPr>
          <w:rFonts w:ascii="Times New Roman" w:hAnsi="Times New Roman" w:cs="Times New Roman"/>
          <w:sz w:val="28"/>
          <w:szCs w:val="28"/>
        </w:rPr>
        <w:t>,</w:t>
      </w:r>
      <w:r w:rsidRPr="00CA2B01">
        <w:rPr>
          <w:rFonts w:ascii="Times New Roman" w:hAnsi="Times New Roman" w:cs="Times New Roman"/>
          <w:sz w:val="28"/>
          <w:szCs w:val="28"/>
        </w:rPr>
        <w:t xml:space="preserve"> одобрительно. Депутаты усматривали в этом борьбу с региональными кланами.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Не вызвало особых возражений и наделение Президента правом роспуска региональных и муниципальных представительных органов. Президент объяснял необходимость этих мер всё той же заботой о единстве страны и борьбой с сепаратизмом. </w:t>
      </w:r>
      <w:r w:rsidR="00574B28">
        <w:rPr>
          <w:rFonts w:ascii="Times New Roman" w:hAnsi="Times New Roman" w:cs="Times New Roman"/>
          <w:sz w:val="28"/>
          <w:szCs w:val="28"/>
        </w:rPr>
        <w:t>Условием роспуска могло быть издание данными органами актов, противоречащих федеральным законам и Конституции.</w:t>
      </w:r>
      <w:r w:rsidRPr="00CA2B01">
        <w:rPr>
          <w:rFonts w:ascii="Times New Roman" w:hAnsi="Times New Roman" w:cs="Times New Roman"/>
          <w:sz w:val="28"/>
          <w:szCs w:val="28"/>
        </w:rPr>
        <w:t xml:space="preserve"> И</w:t>
      </w:r>
      <w:r w:rsidR="002D052C" w:rsidRPr="00CA2B01">
        <w:rPr>
          <w:rFonts w:ascii="Times New Roman" w:hAnsi="Times New Roman" w:cs="Times New Roman"/>
          <w:sz w:val="28"/>
          <w:szCs w:val="28"/>
        </w:rPr>
        <w:t xml:space="preserve"> опять же</w:t>
      </w:r>
      <w:r w:rsidRPr="00CA2B01">
        <w:rPr>
          <w:rFonts w:ascii="Times New Roman" w:hAnsi="Times New Roman" w:cs="Times New Roman"/>
          <w:sz w:val="28"/>
          <w:szCs w:val="28"/>
        </w:rPr>
        <w:t xml:space="preserve"> особого беспокойства у большинства тогдашних политиков, в том числе защитников идеи местного самоуправления, это не вызвало. </w:t>
      </w:r>
      <w:r w:rsidRPr="00CA2B01">
        <w:rPr>
          <w:rStyle w:val="a7"/>
          <w:rFonts w:ascii="Times New Roman" w:hAnsi="Times New Roman" w:cs="Times New Roman"/>
          <w:sz w:val="28"/>
          <w:szCs w:val="28"/>
        </w:rPr>
        <w:footnoteReference w:id="12"/>
      </w:r>
    </w:p>
    <w:p w:rsidR="00F56911" w:rsidRDefault="00F56911"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w:t>
      </w:r>
      <w:r w:rsidR="004A4348">
        <w:rPr>
          <w:rFonts w:ascii="Times New Roman" w:hAnsi="Times New Roman" w:cs="Times New Roman"/>
          <w:sz w:val="28"/>
          <w:szCs w:val="28"/>
        </w:rPr>
        <w:t xml:space="preserve"> </w:t>
      </w:r>
      <w:r>
        <w:rPr>
          <w:rFonts w:ascii="Times New Roman" w:hAnsi="Times New Roman" w:cs="Times New Roman"/>
          <w:sz w:val="28"/>
          <w:szCs w:val="28"/>
        </w:rPr>
        <w:t>самом деле</w:t>
      </w:r>
      <w:r w:rsidR="004A4348">
        <w:rPr>
          <w:rFonts w:ascii="Times New Roman" w:hAnsi="Times New Roman" w:cs="Times New Roman"/>
          <w:sz w:val="28"/>
          <w:szCs w:val="28"/>
        </w:rPr>
        <w:t xml:space="preserve">, </w:t>
      </w:r>
      <w:r>
        <w:rPr>
          <w:rFonts w:ascii="Times New Roman" w:hAnsi="Times New Roman" w:cs="Times New Roman"/>
          <w:sz w:val="28"/>
          <w:szCs w:val="28"/>
        </w:rPr>
        <w:t>реальные</w:t>
      </w:r>
      <w:r w:rsidR="004A4348">
        <w:rPr>
          <w:rFonts w:ascii="Times New Roman" w:hAnsi="Times New Roman" w:cs="Times New Roman"/>
          <w:sz w:val="28"/>
          <w:szCs w:val="28"/>
        </w:rPr>
        <w:t xml:space="preserve"> сепаратистские движения возникли в течени</w:t>
      </w:r>
      <w:proofErr w:type="gramStart"/>
      <w:r w:rsidR="004A4348">
        <w:rPr>
          <w:rFonts w:ascii="Times New Roman" w:hAnsi="Times New Roman" w:cs="Times New Roman"/>
          <w:sz w:val="28"/>
          <w:szCs w:val="28"/>
        </w:rPr>
        <w:t>и</w:t>
      </w:r>
      <w:proofErr w:type="gramEnd"/>
      <w:r w:rsidR="004A4348">
        <w:rPr>
          <w:rFonts w:ascii="Times New Roman" w:hAnsi="Times New Roman" w:cs="Times New Roman"/>
          <w:sz w:val="28"/>
          <w:szCs w:val="28"/>
        </w:rPr>
        <w:t xml:space="preserve"> 90-х годов в двух регионах: Чеченской Республике и Татарстане. Однако</w:t>
      </w:r>
      <w:proofErr w:type="gramStart"/>
      <w:r w:rsidR="004A4348">
        <w:rPr>
          <w:rFonts w:ascii="Times New Roman" w:hAnsi="Times New Roman" w:cs="Times New Roman"/>
          <w:sz w:val="28"/>
          <w:szCs w:val="28"/>
        </w:rPr>
        <w:t>,</w:t>
      </w:r>
      <w:proofErr w:type="gramEnd"/>
      <w:r w:rsidR="004A4348">
        <w:rPr>
          <w:rFonts w:ascii="Times New Roman" w:hAnsi="Times New Roman" w:cs="Times New Roman"/>
          <w:sz w:val="28"/>
          <w:szCs w:val="28"/>
        </w:rPr>
        <w:t xml:space="preserve"> и эти два примера были несопоставимы. В Татарстане возникшие в конце-80-х – начале 90-х организации, выступавшие за государственную независимость республики (вроде «</w:t>
      </w:r>
      <w:proofErr w:type="spellStart"/>
      <w:r w:rsidR="004A4348">
        <w:rPr>
          <w:rFonts w:ascii="Times New Roman" w:hAnsi="Times New Roman" w:cs="Times New Roman"/>
          <w:sz w:val="28"/>
          <w:szCs w:val="28"/>
        </w:rPr>
        <w:t>Азатлык</w:t>
      </w:r>
      <w:proofErr w:type="spellEnd"/>
      <w:r w:rsidR="004A4348">
        <w:rPr>
          <w:rFonts w:ascii="Times New Roman" w:hAnsi="Times New Roman" w:cs="Times New Roman"/>
          <w:sz w:val="28"/>
          <w:szCs w:val="28"/>
        </w:rPr>
        <w:t xml:space="preserve">» и «Татарского общественного центра») за десятилетие утратили популярность, ослабли, согласились на компромиссы, предложенные президентом </w:t>
      </w:r>
      <w:proofErr w:type="spellStart"/>
      <w:r w:rsidR="004A4348">
        <w:rPr>
          <w:rFonts w:ascii="Times New Roman" w:hAnsi="Times New Roman" w:cs="Times New Roman"/>
          <w:sz w:val="28"/>
          <w:szCs w:val="28"/>
        </w:rPr>
        <w:t>М.Шаймиевым</w:t>
      </w:r>
      <w:proofErr w:type="spellEnd"/>
      <w:r w:rsidR="004A4348">
        <w:rPr>
          <w:rFonts w:ascii="Times New Roman" w:hAnsi="Times New Roman" w:cs="Times New Roman"/>
          <w:sz w:val="28"/>
          <w:szCs w:val="28"/>
        </w:rPr>
        <w:t xml:space="preserve">. </w:t>
      </w:r>
      <w:r>
        <w:rPr>
          <w:rFonts w:ascii="Times New Roman" w:hAnsi="Times New Roman" w:cs="Times New Roman"/>
          <w:sz w:val="28"/>
          <w:szCs w:val="28"/>
        </w:rPr>
        <w:t>К 1999 г. они, ф</w:t>
      </w:r>
      <w:r w:rsidR="004A4348">
        <w:rPr>
          <w:rFonts w:ascii="Times New Roman" w:hAnsi="Times New Roman" w:cs="Times New Roman"/>
          <w:sz w:val="28"/>
          <w:szCs w:val="28"/>
        </w:rPr>
        <w:t xml:space="preserve">актически, уже не играли в общественной жизни республики серьезной роли. И они никогда не выступали за вооруженную борьбу. </w:t>
      </w:r>
      <w:r>
        <w:rPr>
          <w:rFonts w:ascii="Times New Roman" w:hAnsi="Times New Roman" w:cs="Times New Roman"/>
          <w:sz w:val="28"/>
          <w:szCs w:val="28"/>
        </w:rPr>
        <w:t>Таким образом, только</w:t>
      </w:r>
      <w:r w:rsidR="004A4348">
        <w:rPr>
          <w:rFonts w:ascii="Times New Roman" w:hAnsi="Times New Roman" w:cs="Times New Roman"/>
          <w:sz w:val="28"/>
          <w:szCs w:val="28"/>
        </w:rPr>
        <w:t xml:space="preserve"> в  Чеченской Республике на протяжении семи лет </w:t>
      </w:r>
      <w:r>
        <w:rPr>
          <w:rFonts w:ascii="Times New Roman" w:hAnsi="Times New Roman" w:cs="Times New Roman"/>
          <w:sz w:val="28"/>
          <w:szCs w:val="28"/>
        </w:rPr>
        <w:t xml:space="preserve">шли </w:t>
      </w:r>
      <w:r w:rsidR="004A4348">
        <w:rPr>
          <w:rFonts w:ascii="Times New Roman" w:hAnsi="Times New Roman" w:cs="Times New Roman"/>
          <w:sz w:val="28"/>
          <w:szCs w:val="28"/>
        </w:rPr>
        <w:t xml:space="preserve">в той или иной форме </w:t>
      </w:r>
      <w:r>
        <w:rPr>
          <w:rFonts w:ascii="Times New Roman" w:hAnsi="Times New Roman" w:cs="Times New Roman"/>
          <w:sz w:val="28"/>
          <w:szCs w:val="28"/>
        </w:rPr>
        <w:t xml:space="preserve">реальные </w:t>
      </w:r>
      <w:r w:rsidR="004A4348">
        <w:rPr>
          <w:rFonts w:ascii="Times New Roman" w:hAnsi="Times New Roman" w:cs="Times New Roman"/>
          <w:sz w:val="28"/>
          <w:szCs w:val="28"/>
        </w:rPr>
        <w:t>боевые действия</w:t>
      </w:r>
      <w:r>
        <w:rPr>
          <w:rFonts w:ascii="Times New Roman" w:hAnsi="Times New Roman" w:cs="Times New Roman"/>
          <w:sz w:val="28"/>
          <w:szCs w:val="28"/>
        </w:rPr>
        <w:t>, и именно в этом случае была совершенно реальна угроза отделения от Федерации целого региона</w:t>
      </w:r>
      <w:r w:rsidR="004A4348">
        <w:rPr>
          <w:rFonts w:ascii="Times New Roman" w:hAnsi="Times New Roman" w:cs="Times New Roman"/>
          <w:sz w:val="28"/>
          <w:szCs w:val="28"/>
        </w:rPr>
        <w:t xml:space="preserve">. </w:t>
      </w:r>
      <w:r>
        <w:rPr>
          <w:rFonts w:ascii="Times New Roman" w:hAnsi="Times New Roman" w:cs="Times New Roman"/>
          <w:sz w:val="28"/>
          <w:szCs w:val="28"/>
        </w:rPr>
        <w:t>Там движение за независимость изначально ориентировалось на вооруженные методы и начиналось с захвата оружия на российских (бывших советских) военных базах. И т</w:t>
      </w:r>
      <w:r w:rsidR="004A4348">
        <w:rPr>
          <w:rFonts w:ascii="Times New Roman" w:hAnsi="Times New Roman" w:cs="Times New Roman"/>
          <w:sz w:val="28"/>
          <w:szCs w:val="28"/>
        </w:rPr>
        <w:t xml:space="preserve">ам вопрос о роспуске представительных органов был не очень актуален до окончания войны. </w:t>
      </w:r>
    </w:p>
    <w:p w:rsidR="004A4348" w:rsidRDefault="00F56911"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других регионах подобных движений не было вовсе. Говорить о том, что «страна находилась на грани развала»,  означало допускать сознательный полемический перехлест. Подобными формулировками обычно пользовались</w:t>
      </w:r>
      <w:r w:rsidR="00574B28">
        <w:rPr>
          <w:rFonts w:ascii="Times New Roman" w:hAnsi="Times New Roman" w:cs="Times New Roman"/>
          <w:sz w:val="28"/>
          <w:szCs w:val="28"/>
        </w:rPr>
        <w:t xml:space="preserve"> принципиальные противники </w:t>
      </w:r>
      <w:r>
        <w:rPr>
          <w:rFonts w:ascii="Times New Roman" w:hAnsi="Times New Roman" w:cs="Times New Roman"/>
          <w:sz w:val="28"/>
          <w:szCs w:val="28"/>
        </w:rPr>
        <w:t xml:space="preserve"> </w:t>
      </w:r>
      <w:r w:rsidR="00574B28">
        <w:rPr>
          <w:rFonts w:ascii="Times New Roman" w:hAnsi="Times New Roman" w:cs="Times New Roman"/>
          <w:sz w:val="28"/>
          <w:szCs w:val="28"/>
        </w:rPr>
        <w:t xml:space="preserve">федерализма.  </w:t>
      </w:r>
      <w:r>
        <w:rPr>
          <w:rFonts w:ascii="Times New Roman" w:hAnsi="Times New Roman" w:cs="Times New Roman"/>
          <w:sz w:val="28"/>
          <w:szCs w:val="28"/>
        </w:rPr>
        <w:t xml:space="preserve"> </w:t>
      </w:r>
    </w:p>
    <w:p w:rsidR="004A4348" w:rsidRDefault="00574B28"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Можно предположить, что нормы, позволявшие главе государства при определенных условиях распускать законодательные органы регионов, должны были оказать на региональные элиты определенное психологическое воздействие. В следующее десятилетие эти нормы так и не были ни разу применены. Возможно, что психологическое воздействие, действительно, имело место.  Законодательные собрания ряда субъектов Федерации постепенно исключили из своих законов и конституций нормы, «угрожавшие единству страны». Например, в Туве исключили из </w:t>
      </w:r>
      <w:r w:rsidR="00B72E3D">
        <w:rPr>
          <w:rFonts w:ascii="Times New Roman" w:hAnsi="Times New Roman" w:cs="Times New Roman"/>
          <w:sz w:val="28"/>
          <w:szCs w:val="28"/>
        </w:rPr>
        <w:t xml:space="preserve">республиканской </w:t>
      </w:r>
      <w:r>
        <w:rPr>
          <w:rFonts w:ascii="Times New Roman" w:hAnsi="Times New Roman" w:cs="Times New Roman"/>
          <w:sz w:val="28"/>
          <w:szCs w:val="28"/>
        </w:rPr>
        <w:t>конст</w:t>
      </w:r>
      <w:r w:rsidR="00B72E3D">
        <w:rPr>
          <w:rFonts w:ascii="Times New Roman" w:hAnsi="Times New Roman" w:cs="Times New Roman"/>
          <w:sz w:val="28"/>
          <w:szCs w:val="28"/>
        </w:rPr>
        <w:t>итуции норму о праве выхода из Ф</w:t>
      </w:r>
      <w:r>
        <w:rPr>
          <w:rFonts w:ascii="Times New Roman" w:hAnsi="Times New Roman" w:cs="Times New Roman"/>
          <w:sz w:val="28"/>
          <w:szCs w:val="28"/>
        </w:rPr>
        <w:t xml:space="preserve">едерации. </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Затем наступила очередь партийной системы. В 2001 году был принят Федеральный закон «О политических партиях», установивший весьма сложную процедуру создания и регистрации партий. Проект закона был разработан группой депутатов и членов ЦИК</w:t>
      </w:r>
      <w:r w:rsidR="00713CDB" w:rsidRPr="00CA2B01">
        <w:rPr>
          <w:rFonts w:ascii="Times New Roman" w:hAnsi="Times New Roman" w:cs="Times New Roman"/>
          <w:sz w:val="28"/>
          <w:szCs w:val="28"/>
        </w:rPr>
        <w:t xml:space="preserve"> (в частности, членом партии «Яблоко» </w:t>
      </w:r>
      <w:proofErr w:type="spellStart"/>
      <w:r w:rsidR="00713CDB" w:rsidRPr="00CA2B01">
        <w:rPr>
          <w:rFonts w:ascii="Times New Roman" w:hAnsi="Times New Roman" w:cs="Times New Roman"/>
          <w:sz w:val="28"/>
          <w:szCs w:val="28"/>
        </w:rPr>
        <w:t>Е.Дубровиной</w:t>
      </w:r>
      <w:proofErr w:type="spellEnd"/>
      <w:r w:rsidR="00713CDB" w:rsidRPr="00CA2B01">
        <w:rPr>
          <w:rFonts w:ascii="Times New Roman" w:hAnsi="Times New Roman" w:cs="Times New Roman"/>
          <w:sz w:val="28"/>
          <w:szCs w:val="28"/>
        </w:rPr>
        <w:t>)</w:t>
      </w:r>
      <w:r w:rsidRPr="00CA2B01">
        <w:rPr>
          <w:rFonts w:ascii="Times New Roman" w:hAnsi="Times New Roman" w:cs="Times New Roman"/>
          <w:sz w:val="28"/>
          <w:szCs w:val="28"/>
        </w:rPr>
        <w:t>, но Президент его поддержал. Он, в принципе, мог быть доволен тем, что закон вводил повышенные требования к численности партий (минимум – 10 тысяч членов) и их региональных отделений, а также давал Минюсту право отказывать партиям в регистрации по формальным основаниям. Парламентским партиям закон тоже пришёлся по вкусу – он затруднял создание конкурентов.</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 декабре 2001 г. был изменен порядок назначения руководителей высших судов – Верховного Суда и Высшего Арбитражного Суда Российской Федерации. В соответствии с  поправками в соответствующие федеральные конституционные законы Президент получил право представлять Совету Федерации </w:t>
      </w:r>
      <w:r w:rsidR="00B80BAE">
        <w:rPr>
          <w:rFonts w:ascii="Times New Roman" w:hAnsi="Times New Roman" w:cs="Times New Roman"/>
          <w:sz w:val="28"/>
          <w:szCs w:val="28"/>
        </w:rPr>
        <w:t xml:space="preserve"> </w:t>
      </w:r>
      <w:r w:rsidR="00B80BAE" w:rsidRPr="00CA2B01">
        <w:rPr>
          <w:rFonts w:ascii="Times New Roman" w:hAnsi="Times New Roman" w:cs="Times New Roman"/>
          <w:sz w:val="28"/>
          <w:szCs w:val="28"/>
        </w:rPr>
        <w:t xml:space="preserve">не только </w:t>
      </w:r>
      <w:r w:rsidRPr="00CA2B01">
        <w:rPr>
          <w:rFonts w:ascii="Times New Roman" w:hAnsi="Times New Roman" w:cs="Times New Roman"/>
          <w:sz w:val="28"/>
          <w:szCs w:val="28"/>
        </w:rPr>
        <w:t xml:space="preserve">кандидатуры на должности судей указанных судов, но  и кандидатуры на должности их председателей и заместителей председателей. </w:t>
      </w:r>
      <w:r w:rsidR="00C26792" w:rsidRPr="00CA2B01">
        <w:rPr>
          <w:rFonts w:ascii="Times New Roman" w:hAnsi="Times New Roman" w:cs="Times New Roman"/>
          <w:sz w:val="28"/>
          <w:szCs w:val="28"/>
        </w:rPr>
        <w:t>Практика назначения Президентом председателей судов существовала и до этого, но теперь она получила формальное закрепление.</w:t>
      </w:r>
      <w:r w:rsidRPr="00CA2B01">
        <w:rPr>
          <w:rFonts w:ascii="Times New Roman" w:hAnsi="Times New Roman" w:cs="Times New Roman"/>
          <w:sz w:val="28"/>
          <w:szCs w:val="28"/>
        </w:rPr>
        <w:t xml:space="preserve"> Таким образом, глава государства получил возможность определять руководителей судебной ветви власти. </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Представляется, что данная мера, не вызвавшая особых подозрений у большинства тогдашней Думы, безусловно, усилила зависимость судебной власти </w:t>
      </w:r>
      <w:proofErr w:type="gramStart"/>
      <w:r w:rsidRPr="00CA2B01">
        <w:rPr>
          <w:rFonts w:ascii="Times New Roman" w:hAnsi="Times New Roman" w:cs="Times New Roman"/>
          <w:sz w:val="28"/>
          <w:szCs w:val="28"/>
        </w:rPr>
        <w:t>от</w:t>
      </w:r>
      <w:proofErr w:type="gramEnd"/>
      <w:r w:rsidRPr="00CA2B01">
        <w:rPr>
          <w:rFonts w:ascii="Times New Roman" w:hAnsi="Times New Roman" w:cs="Times New Roman"/>
          <w:sz w:val="28"/>
          <w:szCs w:val="28"/>
        </w:rPr>
        <w:t xml:space="preserve"> исполнительной.  Однако эта зависимость могла быть выявлена лишь тогда, когда у главы государства появлялась конкретная политическая заинтересованность в исходе конкретного дела.  В 2001 г. перспектива подобной заинтересованности выглядела маловероятной.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Следует помнить и о том, что в это же время, были приняты поправки к Налоговому кодексу, вводившие плоскую налоговую шкалу и улучшающие инвестиционный климат. Был также принят закон, требующий судебной санкции при арестах и задержаниях. В данном контексте тихое стягивание на себя правящей группой «одеяла власти» не было особенно заметно.</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lastRenderedPageBreak/>
        <w:t>Могу допустить, что и сам Президент, выходец из советских спецслужб, не был в ту пору ещё вполне убеждён в том, что операция по сосредоточению в его руках всей полноты власти будет доведена до логического конца. Думаю, он действовал по обстоятельствам – неспешно, но последовательно, шаг за шагом.</w:t>
      </w:r>
    </w:p>
    <w:p w:rsidR="002A1C11" w:rsidRPr="00CA2B01" w:rsidRDefault="002A1C11"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В сущности, главн</w:t>
      </w:r>
      <w:r w:rsidR="00713CDB" w:rsidRPr="00CA2B01">
        <w:rPr>
          <w:rFonts w:ascii="Times New Roman" w:eastAsia="Times New Roman" w:hAnsi="Times New Roman" w:cs="Times New Roman"/>
          <w:sz w:val="28"/>
          <w:szCs w:val="28"/>
          <w:lang w:eastAsia="ru-RU"/>
        </w:rPr>
        <w:t>ым</w:t>
      </w:r>
      <w:r w:rsidRPr="00CA2B01">
        <w:rPr>
          <w:rFonts w:ascii="Times New Roman" w:eastAsia="Times New Roman" w:hAnsi="Times New Roman" w:cs="Times New Roman"/>
          <w:sz w:val="28"/>
          <w:szCs w:val="28"/>
          <w:lang w:eastAsia="ru-RU"/>
        </w:rPr>
        <w:t xml:space="preserve"> </w:t>
      </w:r>
      <w:r w:rsidR="00704E86" w:rsidRPr="00CA2B01">
        <w:rPr>
          <w:rFonts w:ascii="Times New Roman" w:eastAsia="Times New Roman" w:hAnsi="Times New Roman" w:cs="Times New Roman"/>
          <w:sz w:val="28"/>
          <w:szCs w:val="28"/>
          <w:lang w:eastAsia="ru-RU"/>
        </w:rPr>
        <w:t xml:space="preserve">результатом его первого четырехлетия стало установления контроля правящей группы  над крупнейшими </w:t>
      </w:r>
      <w:r w:rsidRPr="00CA2B01">
        <w:rPr>
          <w:rFonts w:ascii="Times New Roman" w:eastAsia="Times New Roman" w:hAnsi="Times New Roman" w:cs="Times New Roman"/>
          <w:sz w:val="28"/>
          <w:szCs w:val="28"/>
          <w:lang w:eastAsia="ru-RU"/>
        </w:rPr>
        <w:t xml:space="preserve">телекомпаниями. Решить эту задачу было достаточно просто применительно к компаниям, учреждённым государством и финансируемым медиа-магнатами близкими Кремлю (речь идет, прежде </w:t>
      </w:r>
      <w:r w:rsidR="009C6739" w:rsidRPr="00CA2B01">
        <w:rPr>
          <w:rFonts w:ascii="Times New Roman" w:eastAsia="Times New Roman" w:hAnsi="Times New Roman" w:cs="Times New Roman"/>
          <w:sz w:val="28"/>
          <w:szCs w:val="28"/>
          <w:lang w:eastAsia="ru-RU"/>
        </w:rPr>
        <w:t>всего, о таких компа</w:t>
      </w:r>
      <w:r w:rsidR="00A25CF1" w:rsidRPr="00CA2B01">
        <w:rPr>
          <w:rFonts w:ascii="Times New Roman" w:eastAsia="Times New Roman" w:hAnsi="Times New Roman" w:cs="Times New Roman"/>
          <w:sz w:val="28"/>
          <w:szCs w:val="28"/>
          <w:lang w:eastAsia="ru-RU"/>
        </w:rPr>
        <w:t>ниях как Общественное российское</w:t>
      </w:r>
      <w:r w:rsidR="009C6739" w:rsidRPr="00CA2B01">
        <w:rPr>
          <w:rFonts w:ascii="Times New Roman" w:eastAsia="Times New Roman" w:hAnsi="Times New Roman" w:cs="Times New Roman"/>
          <w:sz w:val="28"/>
          <w:szCs w:val="28"/>
          <w:lang w:eastAsia="ru-RU"/>
        </w:rPr>
        <w:t xml:space="preserve"> телевидение (ОРТ)</w:t>
      </w:r>
      <w:r w:rsidRPr="00CA2B01">
        <w:rPr>
          <w:rFonts w:ascii="Times New Roman" w:eastAsia="Times New Roman" w:hAnsi="Times New Roman" w:cs="Times New Roman"/>
          <w:sz w:val="28"/>
          <w:szCs w:val="28"/>
          <w:lang w:eastAsia="ru-RU"/>
        </w:rPr>
        <w:t xml:space="preserve"> и «Россия»). Иначе обстояло дело с крупнейшей частной телекомпанией – «НТВ». Она входила в холдинг «Медиа-Мост» ещё одного медиа-магната Владимира Гусинского. Для установления государственного контроля над НТВ, как известно, потребовалась сложная финансово-юридическая операция. Сутью её стало жёсткое давление на «Медиа-Мост» со стороны его крупнейшего кредитора – «Газпрома». Не обошлось и без непосредственного физического давления: миллиардер Гусинский в июне 2000 года был на несколько дней помещён в следственный изолятор «Бутырская тюрьма». Этих дней хватило. Медиа-магнат согласился на все условия «Газпрома», за которым стояла правящая группа, и фактически отказался от контроля над СМИ, входящими в холдинг «Медиа-Мост».</w:t>
      </w:r>
    </w:p>
    <w:p w:rsidR="002A1C11" w:rsidRPr="00CA2B01" w:rsidRDefault="002A1C11"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Смена собственника «Медиа-Моста» означала не только смену редакционной политики НТВ. Была сразу же закрыта газета «Сегодня», а из журнала «Итоги» уволена вся прежняя команда, связанная с бывшим главным редактором </w:t>
      </w:r>
      <w:proofErr w:type="spellStart"/>
      <w:r w:rsidRPr="00CA2B01">
        <w:rPr>
          <w:rFonts w:ascii="Times New Roman" w:eastAsia="Times New Roman" w:hAnsi="Times New Roman" w:cs="Times New Roman"/>
          <w:sz w:val="28"/>
          <w:szCs w:val="28"/>
          <w:lang w:eastAsia="ru-RU"/>
        </w:rPr>
        <w:t>С.Пархоменко</w:t>
      </w:r>
      <w:proofErr w:type="spellEnd"/>
      <w:r w:rsidRPr="00CA2B01">
        <w:rPr>
          <w:rFonts w:ascii="Times New Roman" w:eastAsia="Times New Roman" w:hAnsi="Times New Roman" w:cs="Times New Roman"/>
          <w:sz w:val="28"/>
          <w:szCs w:val="28"/>
          <w:lang w:eastAsia="ru-RU"/>
        </w:rPr>
        <w:t>.</w:t>
      </w:r>
    </w:p>
    <w:p w:rsidR="003E02EB" w:rsidRDefault="002A1C11"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течение 2001 года роль независимого телеканала попытался взять на себя телеканал ТВ-6 (полное название – «Московская независимая вещательная корпорация»). Большую часть его команды составили журналисты, пришедшие с прежнего НТВ. Но в сентябре 2001 году негосударственный пенсионный фонд «ЛУКОЙЛ гарант» (формально один из совладельцев ТВ-6) подал судебный иск против МНВК с требованием объявить телекомпанию банкротом и ликвидировать её. На ТВ-6 подал в суд и </w:t>
      </w:r>
      <w:r w:rsidR="00C26792" w:rsidRPr="00CA2B01">
        <w:rPr>
          <w:rFonts w:ascii="Times New Roman" w:eastAsia="Times New Roman" w:hAnsi="Times New Roman" w:cs="Times New Roman"/>
          <w:sz w:val="28"/>
          <w:szCs w:val="28"/>
          <w:lang w:eastAsia="ru-RU"/>
        </w:rPr>
        <w:t>один из его бывших партнёров – Т</w:t>
      </w:r>
      <w:r w:rsidRPr="00CA2B01">
        <w:rPr>
          <w:rFonts w:ascii="Times New Roman" w:eastAsia="Times New Roman" w:hAnsi="Times New Roman" w:cs="Times New Roman"/>
          <w:sz w:val="28"/>
          <w:szCs w:val="28"/>
          <w:lang w:eastAsia="ru-RU"/>
        </w:rPr>
        <w:t>елевизионная служба новостей (ТСН), продукция которого когда-то не устроила телекомпанию. Серия судебных решений завершилась подключением Высшего Арбитражного Суда России, который нашёл правовые основания для ликвидации МНВК.</w:t>
      </w:r>
      <w:r w:rsidR="003E02EB">
        <w:rPr>
          <w:rFonts w:ascii="Times New Roman" w:eastAsia="Times New Roman" w:hAnsi="Times New Roman" w:cs="Times New Roman"/>
          <w:sz w:val="28"/>
          <w:szCs w:val="28"/>
          <w:lang w:eastAsia="ru-RU"/>
        </w:rPr>
        <w:t xml:space="preserve"> </w:t>
      </w:r>
    </w:p>
    <w:p w:rsidR="002A1C11" w:rsidRPr="00CA2B01" w:rsidRDefault="003E02EB"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 что произошло, могло бы быть отнесено именно к «неформальным практикам»: главную роль в данных операциях играли, судя по всему, именно неформальные сделки, договоренности, лишь оформленные юридическими процедурами.  </w:t>
      </w:r>
    </w:p>
    <w:p w:rsidR="00C26792" w:rsidRPr="00CA2B01" w:rsidRDefault="002A1C11"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С тех пор содержание собственно политического контента всех крупнейших телекомпаний страны определялось правящей группой (фактически, Администрацией Президента РФ). </w:t>
      </w:r>
    </w:p>
    <w:p w:rsidR="002A1C11" w:rsidRPr="00CA2B01" w:rsidRDefault="002A1C11"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lastRenderedPageBreak/>
        <w:t xml:space="preserve">Давление государства на НТВ и МНВК, а равно на ряд печатных изданий вызвало у российской читающей публики, в частности, у юридического сообщества, в целом, противоречивую реакцию. Часть наблюдателей безоговорочно расценили эти акции власти как попытку ограничить свободу СМИ. Другая часть восприняла эти меры, скорее, с пониманием: тут сыграли свою роль и определённое отношение к конкретным персонам (позитивное к Путину, негативное к Гусинскому) и определённый взгляд на государственную политику в отношении СМИ в целом. Многие в России (начиная с Президента) искренне полагают, что государственные СМИ обязаны в любом случае выражать и защищать позиции лиц, находящихся у власти. </w:t>
      </w:r>
    </w:p>
    <w:p w:rsidR="002A1C11" w:rsidRPr="00CA2B01" w:rsidRDefault="00A25CF1"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Мы использовали в заголовке настоящей главы термин «контрреформа», известный, в общем, российским историкам. В данном случае мы </w:t>
      </w:r>
      <w:proofErr w:type="gramStart"/>
      <w:r w:rsidRPr="00CA2B01">
        <w:rPr>
          <w:rFonts w:ascii="Times New Roman" w:hAnsi="Times New Roman" w:cs="Times New Roman"/>
          <w:sz w:val="28"/>
          <w:szCs w:val="28"/>
        </w:rPr>
        <w:t>подраз</w:t>
      </w:r>
      <w:r w:rsidR="00F440C1">
        <w:rPr>
          <w:rFonts w:ascii="Times New Roman" w:hAnsi="Times New Roman" w:cs="Times New Roman"/>
          <w:sz w:val="28"/>
          <w:szCs w:val="28"/>
        </w:rPr>
        <w:t>умевали</w:t>
      </w:r>
      <w:proofErr w:type="gramEnd"/>
      <w:r w:rsidR="00F440C1">
        <w:rPr>
          <w:rFonts w:ascii="Times New Roman" w:hAnsi="Times New Roman" w:cs="Times New Roman"/>
          <w:sz w:val="28"/>
          <w:szCs w:val="28"/>
        </w:rPr>
        <w:t xml:space="preserve"> ряд мер, преследующих</w:t>
      </w:r>
      <w:r w:rsidRPr="00CA2B01">
        <w:rPr>
          <w:rFonts w:ascii="Times New Roman" w:hAnsi="Times New Roman" w:cs="Times New Roman"/>
          <w:sz w:val="28"/>
          <w:szCs w:val="28"/>
        </w:rPr>
        <w:t xml:space="preserve"> цели, противоположные целям конституционной реформы начала 1990-х год</w:t>
      </w:r>
      <w:r w:rsidR="00614DE8" w:rsidRPr="00CA2B01">
        <w:rPr>
          <w:rFonts w:ascii="Times New Roman" w:hAnsi="Times New Roman" w:cs="Times New Roman"/>
          <w:sz w:val="28"/>
          <w:szCs w:val="28"/>
        </w:rPr>
        <w:t>о</w:t>
      </w:r>
      <w:r w:rsidRPr="00CA2B01">
        <w:rPr>
          <w:rFonts w:ascii="Times New Roman" w:hAnsi="Times New Roman" w:cs="Times New Roman"/>
          <w:sz w:val="28"/>
          <w:szCs w:val="28"/>
        </w:rPr>
        <w:t>в.</w:t>
      </w:r>
      <w:r w:rsidR="00614DE8" w:rsidRPr="00CA2B01">
        <w:rPr>
          <w:rFonts w:ascii="Times New Roman" w:hAnsi="Times New Roman" w:cs="Times New Roman"/>
          <w:sz w:val="28"/>
          <w:szCs w:val="28"/>
        </w:rPr>
        <w:t xml:space="preserve"> Нужно подчеркнуть, что речь идет именно о </w:t>
      </w:r>
      <w:proofErr w:type="gramStart"/>
      <w:r w:rsidR="00614DE8" w:rsidRPr="00CA2B01">
        <w:rPr>
          <w:rFonts w:ascii="Times New Roman" w:hAnsi="Times New Roman" w:cs="Times New Roman"/>
          <w:sz w:val="28"/>
          <w:szCs w:val="28"/>
        </w:rPr>
        <w:t>фактическом</w:t>
      </w:r>
      <w:proofErr w:type="gramEnd"/>
      <w:r w:rsidR="00614DE8" w:rsidRPr="00CA2B01">
        <w:rPr>
          <w:rFonts w:ascii="Times New Roman" w:hAnsi="Times New Roman" w:cs="Times New Roman"/>
          <w:sz w:val="28"/>
          <w:szCs w:val="28"/>
        </w:rPr>
        <w:t xml:space="preserve"> изменение положения, ставшего результатом указанной реформы.  С </w:t>
      </w:r>
      <w:r w:rsidR="00243A96" w:rsidRPr="00CA2B01">
        <w:rPr>
          <w:rFonts w:ascii="Times New Roman" w:hAnsi="Times New Roman" w:cs="Times New Roman"/>
          <w:sz w:val="28"/>
          <w:szCs w:val="28"/>
        </w:rPr>
        <w:t xml:space="preserve">формальной точки зрения эта смена целей, отказ от прежнего вектора почти никак обозначены не были. </w:t>
      </w:r>
      <w:proofErr w:type="gramStart"/>
      <w:r w:rsidR="00243A96" w:rsidRPr="00CA2B01">
        <w:rPr>
          <w:rFonts w:ascii="Times New Roman" w:hAnsi="Times New Roman" w:cs="Times New Roman"/>
          <w:sz w:val="28"/>
          <w:szCs w:val="28"/>
        </w:rPr>
        <w:t>Но все же это был именно отказ – от политической конкуренции в пользу монополии одной группы</w:t>
      </w:r>
      <w:r w:rsidR="008813A8" w:rsidRPr="00CA2B01">
        <w:rPr>
          <w:rFonts w:ascii="Times New Roman" w:hAnsi="Times New Roman" w:cs="Times New Roman"/>
          <w:sz w:val="28"/>
          <w:szCs w:val="28"/>
        </w:rPr>
        <w:t xml:space="preserve"> на власть</w:t>
      </w:r>
      <w:r w:rsidR="00243A96" w:rsidRPr="00CA2B01">
        <w:rPr>
          <w:rFonts w:ascii="Times New Roman" w:hAnsi="Times New Roman" w:cs="Times New Roman"/>
          <w:sz w:val="28"/>
          <w:szCs w:val="28"/>
        </w:rPr>
        <w:t>, от разделения властей в пользу сосредоточения всей власти в одном органе, а точнее в одних руках, от независимости судов в пользу их подчинения исполнительной власти, от свободы массовой информации в пользу жесткого контроля государства за крупнейшими СМИ.</w:t>
      </w:r>
      <w:proofErr w:type="gramEnd"/>
      <w:r w:rsidR="00243A96" w:rsidRPr="00CA2B01">
        <w:rPr>
          <w:rFonts w:ascii="Times New Roman" w:hAnsi="Times New Roman" w:cs="Times New Roman"/>
          <w:sz w:val="28"/>
          <w:szCs w:val="28"/>
        </w:rPr>
        <w:t xml:space="preserve">   В самые первые годы нового столетия (и нового президентства) данные смыслы еще не были вполне ясны. Но вскоре все прояснилось.</w:t>
      </w:r>
    </w:p>
    <w:p w:rsidR="000374E0" w:rsidRPr="00CA2B01" w:rsidRDefault="000374E0" w:rsidP="00CA2B01">
      <w:pPr>
        <w:spacing w:after="0" w:line="240" w:lineRule="auto"/>
        <w:ind w:firstLine="709"/>
        <w:contextualSpacing/>
        <w:jc w:val="both"/>
        <w:rPr>
          <w:rFonts w:ascii="Times New Roman" w:hAnsi="Times New Roman" w:cs="Times New Roman"/>
          <w:sz w:val="28"/>
          <w:szCs w:val="28"/>
        </w:rPr>
      </w:pPr>
    </w:p>
    <w:p w:rsidR="000374E0" w:rsidRPr="00CA2B01" w:rsidRDefault="000374E0" w:rsidP="00CA2B01">
      <w:pPr>
        <w:spacing w:after="0" w:line="240" w:lineRule="auto"/>
        <w:ind w:firstLine="709"/>
        <w:contextualSpacing/>
        <w:jc w:val="both"/>
        <w:rPr>
          <w:rFonts w:ascii="Times New Roman" w:hAnsi="Times New Roman" w:cs="Times New Roman"/>
          <w:sz w:val="28"/>
          <w:szCs w:val="28"/>
        </w:rPr>
      </w:pPr>
    </w:p>
    <w:p w:rsidR="00BC03CB" w:rsidRPr="00CA2B01" w:rsidRDefault="00AD77E8"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Без сдержек и противовесов</w:t>
      </w:r>
    </w:p>
    <w:p w:rsidR="000374E0" w:rsidRPr="00CA2B01" w:rsidRDefault="000374E0" w:rsidP="00CA2B01">
      <w:pPr>
        <w:spacing w:after="0" w:line="240" w:lineRule="auto"/>
        <w:ind w:firstLine="709"/>
        <w:contextualSpacing/>
        <w:jc w:val="both"/>
        <w:rPr>
          <w:rFonts w:ascii="Times New Roman" w:hAnsi="Times New Roman" w:cs="Times New Roman"/>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После парламентских и президентских выборов 2003-2004 гг. принесших небывалый успех </w:t>
      </w:r>
      <w:proofErr w:type="spellStart"/>
      <w:r w:rsidRPr="00CA2B01">
        <w:rPr>
          <w:rFonts w:ascii="Times New Roman" w:hAnsi="Times New Roman" w:cs="Times New Roman"/>
          <w:sz w:val="28"/>
          <w:szCs w:val="28"/>
        </w:rPr>
        <w:t>В.Путину</w:t>
      </w:r>
      <w:proofErr w:type="spellEnd"/>
      <w:r w:rsidRPr="00CA2B01">
        <w:rPr>
          <w:rFonts w:ascii="Times New Roman" w:hAnsi="Times New Roman" w:cs="Times New Roman"/>
          <w:sz w:val="28"/>
          <w:szCs w:val="28"/>
        </w:rPr>
        <w:t xml:space="preserve"> и его партии «Единая Россия»</w:t>
      </w:r>
      <w:r w:rsidR="00243A96" w:rsidRPr="00CA2B01">
        <w:rPr>
          <w:rFonts w:ascii="Times New Roman" w:hAnsi="Times New Roman" w:cs="Times New Roman"/>
          <w:sz w:val="28"/>
          <w:szCs w:val="28"/>
        </w:rPr>
        <w:t xml:space="preserve"> правящая группа, вероятно, наметила некую стратегию в области конституционного законодательства.</w:t>
      </w:r>
      <w:r w:rsidRPr="00CA2B01">
        <w:rPr>
          <w:rFonts w:ascii="Times New Roman" w:hAnsi="Times New Roman" w:cs="Times New Roman"/>
          <w:sz w:val="28"/>
          <w:szCs w:val="28"/>
        </w:rPr>
        <w:t xml:space="preserve"> Названная партия, представлявшая собой, по сути, бюрократическую корпорацию, обслуживающую Президента и его группу, получила около 37% голосов по партийным спискам. Расширив своё представительство за счёт депутатов-</w:t>
      </w:r>
      <w:proofErr w:type="spellStart"/>
      <w:r w:rsidRPr="00CA2B01">
        <w:rPr>
          <w:rFonts w:ascii="Times New Roman" w:hAnsi="Times New Roman" w:cs="Times New Roman"/>
          <w:sz w:val="28"/>
          <w:szCs w:val="28"/>
        </w:rPr>
        <w:t>одномандатников</w:t>
      </w:r>
      <w:proofErr w:type="spellEnd"/>
      <w:r w:rsidRPr="00CA2B01">
        <w:rPr>
          <w:rFonts w:ascii="Times New Roman" w:hAnsi="Times New Roman" w:cs="Times New Roman"/>
          <w:sz w:val="28"/>
          <w:szCs w:val="28"/>
        </w:rPr>
        <w:t>, ЕР смогла уверенно контролировать большинство «нижней палаты». Убедившись в этом, Президент приступил к возведению законодательной основы для решения всех основных задач своего второго четырёхлетия. Как бы мы могли сегодня определить эти задачи – или даже шире – сверхзадачу его президентства? Увы, придётся сделать вывод, удручающий своей банальностью.</w:t>
      </w:r>
      <w:r w:rsidR="00243A96" w:rsidRPr="00CA2B01">
        <w:rPr>
          <w:rFonts w:ascii="Times New Roman" w:hAnsi="Times New Roman" w:cs="Times New Roman"/>
          <w:sz w:val="28"/>
          <w:szCs w:val="28"/>
        </w:rPr>
        <w:t xml:space="preserve"> Речь должна была идти о максимальном наращении объема власти, сосредоточенной в одних руках и адаптации всех основных </w:t>
      </w:r>
      <w:r w:rsidR="00243A96" w:rsidRPr="00CA2B01">
        <w:rPr>
          <w:rFonts w:ascii="Times New Roman" w:hAnsi="Times New Roman" w:cs="Times New Roman"/>
          <w:sz w:val="28"/>
          <w:szCs w:val="28"/>
        </w:rPr>
        <w:lastRenderedPageBreak/>
        <w:t>политических институтов в целях удобства первого лица и правящей группы.</w:t>
      </w:r>
      <w:r w:rsidRPr="00CA2B01">
        <w:rPr>
          <w:rFonts w:ascii="Times New Roman" w:hAnsi="Times New Roman" w:cs="Times New Roman"/>
          <w:sz w:val="28"/>
          <w:szCs w:val="28"/>
        </w:rPr>
        <w:t xml:space="preserve"> Все прочие цели оказывались </w:t>
      </w:r>
      <w:r w:rsidR="00243A96" w:rsidRPr="00CA2B01">
        <w:rPr>
          <w:rFonts w:ascii="Times New Roman" w:hAnsi="Times New Roman" w:cs="Times New Roman"/>
          <w:sz w:val="28"/>
          <w:szCs w:val="28"/>
        </w:rPr>
        <w:t>производными по отношению к этой главной.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Для начала были внесены изменения в закон о политических партиях. В декабре 2004 года было увеличено минимальное число членов политической партии, необходимое для её регистрации – с 10 до 50 тысяч человек. При этом в пять раз – до 500 было увеличено и число членов партии в региональных отделениях – также необходимое для регистрации.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Тут необходимо пояснение. Столь высокая планка минимальной численности для мировой практики, вообще, не характерна. Единственный пример тут – Мексика, где минимальная численность политической партии в 67 тысяч членов, была введена с учётом той ж</w:t>
      </w:r>
      <w:r w:rsidR="004F60CD" w:rsidRPr="00CA2B01">
        <w:rPr>
          <w:rFonts w:ascii="Times New Roman" w:hAnsi="Times New Roman" w:cs="Times New Roman"/>
          <w:sz w:val="28"/>
          <w:szCs w:val="28"/>
        </w:rPr>
        <w:t>е задачи: предельно</w:t>
      </w:r>
      <w:r w:rsidRPr="00CA2B01">
        <w:rPr>
          <w:rFonts w:ascii="Times New Roman" w:hAnsi="Times New Roman" w:cs="Times New Roman"/>
          <w:sz w:val="28"/>
          <w:szCs w:val="28"/>
        </w:rPr>
        <w:t xml:space="preserve"> затруднить развитие оппозиционных партий. Российский закон требовал также, чтобы у партии были отделения более чем в половине субъектов Федерации. В реальности в России наберётся не более полутора десятков густонаселённых регионов, где более или менее развита политическая жизнь. В силу этого численность региональных отделений российских партий в основном фиктивна. Ужесточение требований к численности лишь облегчило возможность структурам Минюста отказывать в регистрации партиям, неугодным правящей группе. Этой возможностью Минюст</w:t>
      </w:r>
      <w:r w:rsidR="002A67C4" w:rsidRPr="00CA2B01">
        <w:rPr>
          <w:rFonts w:ascii="Times New Roman" w:hAnsi="Times New Roman" w:cs="Times New Roman"/>
          <w:sz w:val="28"/>
          <w:szCs w:val="28"/>
        </w:rPr>
        <w:t>, следуя президентскому курсу,</w:t>
      </w:r>
      <w:r w:rsidRPr="00CA2B01">
        <w:rPr>
          <w:rFonts w:ascii="Times New Roman" w:hAnsi="Times New Roman" w:cs="Times New Roman"/>
          <w:sz w:val="28"/>
          <w:szCs w:val="28"/>
        </w:rPr>
        <w:t xml:space="preserve"> не преминул воспользоваться.</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Следующим шагом стал переход от смешанной избирательной системы, использовавшейся с 1993 года для выборов в Государственную Думу </w:t>
      </w:r>
      <w:proofErr w:type="gramStart"/>
      <w:r w:rsidRPr="00CA2B01">
        <w:rPr>
          <w:rFonts w:ascii="Times New Roman" w:hAnsi="Times New Roman" w:cs="Times New Roman"/>
          <w:sz w:val="28"/>
          <w:szCs w:val="28"/>
        </w:rPr>
        <w:t>к</w:t>
      </w:r>
      <w:proofErr w:type="gramEnd"/>
      <w:r w:rsidRPr="00CA2B01">
        <w:rPr>
          <w:rFonts w:ascii="Times New Roman" w:hAnsi="Times New Roman" w:cs="Times New Roman"/>
          <w:sz w:val="28"/>
          <w:szCs w:val="28"/>
        </w:rPr>
        <w:t xml:space="preserve"> пропорциональной.</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Имеющийся опыт использования данного типа избирательной системы свидетельствует о том, что она обычно способствует развитию партийной системы, расширению спектра сил, представленных в парламенте, вообще, усилению роли партий. Цели данной реформы в России были совсем иными. Судя по всему, Президент посчитал нужным отсечь независимых непартийных депутатов, а набор партий, представленных в Думе, свести до удобного ему минимума с помощью высокого заградительного барьера.</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 июле 2005 года пропорциональная система была введена, а указанный барьер поднят с 5 до 7%. Одновременно было уменьшено с 25% до 5% допустимое для регистрации число подписей, признанных недостоверными. Избирательные комиссии получили возможность легко преграждать путь к выборам любым партиям, вынужденным собирать подписи.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Из законов о выборах были исключены нормы, позволявшие партиям образовывать предвыборные блоки. </w:t>
      </w:r>
      <w:proofErr w:type="gramStart"/>
      <w:r w:rsidRPr="00CA2B01">
        <w:rPr>
          <w:rFonts w:ascii="Times New Roman" w:hAnsi="Times New Roman" w:cs="Times New Roman"/>
          <w:sz w:val="28"/>
          <w:szCs w:val="28"/>
        </w:rPr>
        <w:t>Последние</w:t>
      </w:r>
      <w:proofErr w:type="gramEnd"/>
      <w:r w:rsidRPr="00CA2B01">
        <w:rPr>
          <w:rFonts w:ascii="Times New Roman" w:hAnsi="Times New Roman" w:cs="Times New Roman"/>
          <w:sz w:val="28"/>
          <w:szCs w:val="28"/>
        </w:rPr>
        <w:t xml:space="preserve"> досаждали </w:t>
      </w:r>
      <w:r w:rsidR="00C26792" w:rsidRPr="00CA2B01">
        <w:rPr>
          <w:rFonts w:ascii="Times New Roman" w:hAnsi="Times New Roman" w:cs="Times New Roman"/>
          <w:sz w:val="28"/>
          <w:szCs w:val="28"/>
        </w:rPr>
        <w:t xml:space="preserve">«Единой России»,  </w:t>
      </w:r>
      <w:r w:rsidRPr="00CA2B01">
        <w:rPr>
          <w:rFonts w:ascii="Times New Roman" w:hAnsi="Times New Roman" w:cs="Times New Roman"/>
          <w:sz w:val="28"/>
          <w:szCs w:val="28"/>
        </w:rPr>
        <w:t xml:space="preserve">поскольку в </w:t>
      </w:r>
      <w:r w:rsidR="00C26792" w:rsidRPr="00CA2B01">
        <w:rPr>
          <w:rFonts w:ascii="Times New Roman" w:hAnsi="Times New Roman" w:cs="Times New Roman"/>
          <w:sz w:val="28"/>
          <w:szCs w:val="28"/>
        </w:rPr>
        <w:t xml:space="preserve">2004 году в </w:t>
      </w:r>
      <w:r w:rsidRPr="00CA2B01">
        <w:rPr>
          <w:rFonts w:ascii="Times New Roman" w:hAnsi="Times New Roman" w:cs="Times New Roman"/>
          <w:sz w:val="28"/>
          <w:szCs w:val="28"/>
        </w:rPr>
        <w:t>нескольких случаях обыгрывали ее на региональных выборах (в Алтайском крае, в Томской и Сахалинской областях).</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Заодно была введена норма, запрещающая использовать в ходе </w:t>
      </w:r>
      <w:proofErr w:type="gramStart"/>
      <w:r w:rsidRPr="00CA2B01">
        <w:rPr>
          <w:rFonts w:ascii="Times New Roman" w:hAnsi="Times New Roman" w:cs="Times New Roman"/>
          <w:sz w:val="28"/>
          <w:szCs w:val="28"/>
        </w:rPr>
        <w:t>избирательной компании</w:t>
      </w:r>
      <w:proofErr w:type="gramEnd"/>
      <w:r w:rsidRPr="00CA2B01">
        <w:rPr>
          <w:rFonts w:ascii="Times New Roman" w:hAnsi="Times New Roman" w:cs="Times New Roman"/>
          <w:sz w:val="28"/>
          <w:szCs w:val="28"/>
        </w:rPr>
        <w:t xml:space="preserve"> критику оппонентов в телеэфире. За «неоднократное нарушение» данного запрета предусматривалась отмена регистрации политической партии или кандидата. За очевидной </w:t>
      </w:r>
      <w:r w:rsidRPr="00CA2B01">
        <w:rPr>
          <w:rFonts w:ascii="Times New Roman" w:hAnsi="Times New Roman" w:cs="Times New Roman"/>
          <w:sz w:val="28"/>
          <w:szCs w:val="28"/>
        </w:rPr>
        <w:lastRenderedPageBreak/>
        <w:t xml:space="preserve">абсурдностью данной новеллы можно было, однако, рассмотреть и вполне логичный расчёт. Партия власти «Единая Россия» прикрывала себя с помощью этой нормы от всякой публичной критики. В то же время, запрет отнюдь не мешал планомерной дискредитации её оппонентов: их всячески критиковали или высмеивали лояльные журналисты. Примерно с </w:t>
      </w:r>
      <w:r w:rsidR="00C26792" w:rsidRPr="00CA2B01">
        <w:rPr>
          <w:rFonts w:ascii="Times New Roman" w:hAnsi="Times New Roman" w:cs="Times New Roman"/>
          <w:sz w:val="28"/>
          <w:szCs w:val="28"/>
        </w:rPr>
        <w:t>э</w:t>
      </w:r>
      <w:r w:rsidR="00604162">
        <w:rPr>
          <w:rFonts w:ascii="Times New Roman" w:hAnsi="Times New Roman" w:cs="Times New Roman"/>
          <w:sz w:val="28"/>
          <w:szCs w:val="28"/>
        </w:rPr>
        <w:t>ти</w:t>
      </w:r>
      <w:r w:rsidRPr="00CA2B01">
        <w:rPr>
          <w:rFonts w:ascii="Times New Roman" w:hAnsi="Times New Roman" w:cs="Times New Roman"/>
          <w:sz w:val="28"/>
          <w:szCs w:val="28"/>
        </w:rPr>
        <w:t>х пор вся критика в адрес Президента, его партии и режима в целом переместилась в пространство Всемирной сети.</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 то же время</w:t>
      </w:r>
      <w:r w:rsidR="007117E8" w:rsidRPr="00CA2B01">
        <w:rPr>
          <w:rFonts w:ascii="Times New Roman" w:hAnsi="Times New Roman" w:cs="Times New Roman"/>
          <w:sz w:val="28"/>
          <w:szCs w:val="28"/>
        </w:rPr>
        <w:t>,</w:t>
      </w:r>
      <w:r w:rsidRPr="00CA2B01">
        <w:rPr>
          <w:rFonts w:ascii="Times New Roman" w:hAnsi="Times New Roman" w:cs="Times New Roman"/>
          <w:sz w:val="28"/>
          <w:szCs w:val="28"/>
        </w:rPr>
        <w:t xml:space="preserve"> постепенно сокращалось поле для появления самостоятельных политиков, способных, так или иначе, противостоять правящей группе. В сентябре 2004 года после террористического акта в Беслане, </w:t>
      </w:r>
      <w:proofErr w:type="gramStart"/>
      <w:r w:rsidRPr="00CA2B01">
        <w:rPr>
          <w:rFonts w:ascii="Times New Roman" w:hAnsi="Times New Roman" w:cs="Times New Roman"/>
          <w:sz w:val="28"/>
          <w:szCs w:val="28"/>
        </w:rPr>
        <w:t>повлекшим</w:t>
      </w:r>
      <w:proofErr w:type="gramEnd"/>
      <w:r w:rsidRPr="00CA2B01">
        <w:rPr>
          <w:rFonts w:ascii="Times New Roman" w:hAnsi="Times New Roman" w:cs="Times New Roman"/>
          <w:sz w:val="28"/>
          <w:szCs w:val="28"/>
        </w:rPr>
        <w:t xml:space="preserve"> гибель более 300 человек, в том числе детей, Президент предложил комплекс антитеррористических мер. Главной мерой оказалась замена прямых выборов глав субъектов РФ процедурой их назначения Президентом. Предлог, избранный для отмены выборов, выглядел на редкость фальшиво. И до </w:t>
      </w:r>
      <w:proofErr w:type="spellStart"/>
      <w:r w:rsidRPr="00CA2B01">
        <w:rPr>
          <w:rFonts w:ascii="Times New Roman" w:hAnsi="Times New Roman" w:cs="Times New Roman"/>
          <w:sz w:val="28"/>
          <w:szCs w:val="28"/>
        </w:rPr>
        <w:t>Бесланского</w:t>
      </w:r>
      <w:proofErr w:type="spellEnd"/>
      <w:r w:rsidRPr="00CA2B01">
        <w:rPr>
          <w:rFonts w:ascii="Times New Roman" w:hAnsi="Times New Roman" w:cs="Times New Roman"/>
          <w:sz w:val="28"/>
          <w:szCs w:val="28"/>
        </w:rPr>
        <w:t xml:space="preserve"> теракта главы всех кавказских республик подбирались Администрацией Президента, хотя и с учётом формальной процедуры всеобщих выборов (да и популярность подобранных кандидатур также должна была учитываться). Но после отмены выборов все главы регионов (уже не только кавказских) по определению становились выдвиженцами Администрации Президента. Формально предусмотренный законом механизм предполагал назначение рекомендованных главой государства кандидатур региональными законодательными собраниями. Но фактически последним не оставалось выбора: в случае строптивого поведения они могли быть распущены Президентом.</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Данный порядок был установлен поправками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w:t>
      </w:r>
      <w:r w:rsidR="00C26792" w:rsidRPr="00CA2B01">
        <w:rPr>
          <w:rFonts w:ascii="Times New Roman" w:hAnsi="Times New Roman" w:cs="Times New Roman"/>
          <w:sz w:val="28"/>
          <w:szCs w:val="28"/>
        </w:rPr>
        <w:t>рации» в декабре 2004 года. В</w:t>
      </w:r>
      <w:r w:rsidRPr="00CA2B01">
        <w:rPr>
          <w:rFonts w:ascii="Times New Roman" w:hAnsi="Times New Roman" w:cs="Times New Roman"/>
          <w:sz w:val="28"/>
          <w:szCs w:val="28"/>
        </w:rPr>
        <w:t xml:space="preserve">скоре несколько групп граждан направили в Конституционный Суд жалобы с просьбой проверить конституционность данных поправок. Это были жалобы в порядке конкретного </w:t>
      </w:r>
      <w:proofErr w:type="spellStart"/>
      <w:r w:rsidRPr="00CA2B01">
        <w:rPr>
          <w:rFonts w:ascii="Times New Roman" w:hAnsi="Times New Roman" w:cs="Times New Roman"/>
          <w:sz w:val="28"/>
          <w:szCs w:val="28"/>
        </w:rPr>
        <w:t>нормоконтроля</w:t>
      </w:r>
      <w:proofErr w:type="spellEnd"/>
      <w:r w:rsidRPr="00CA2B01">
        <w:rPr>
          <w:rFonts w:ascii="Times New Roman" w:hAnsi="Times New Roman" w:cs="Times New Roman"/>
          <w:sz w:val="28"/>
          <w:szCs w:val="28"/>
        </w:rPr>
        <w:t>: граждане указывали на то, что поправки ущемляют их избирательные права. Заявители возлагали определённые надежды на Конституционный Суд, поскольку он в 1996 году сформулировал правовую позицию, согласно которой «высшее должностное лицо, формирующее орган исполнительной власти, получает свой мандат непосредственно от народа и перед ним ответственно».</w:t>
      </w:r>
      <w:r w:rsidRPr="00CA2B01">
        <w:rPr>
          <w:rStyle w:val="a7"/>
          <w:rFonts w:ascii="Times New Roman" w:hAnsi="Times New Roman" w:cs="Times New Roman"/>
          <w:sz w:val="28"/>
          <w:szCs w:val="28"/>
        </w:rPr>
        <w:footnoteReference w:id="13"/>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Их надежды не оправдались. В декабре 2005 года Суд вынес решение, в рамках которого счёл возможным изменить ранее сформулированную правовую позицию: новый порядок назначения глав регионов он счёл вполне конституционным. </w:t>
      </w:r>
      <w:proofErr w:type="gramStart"/>
      <w:r w:rsidRPr="00CA2B01">
        <w:rPr>
          <w:rFonts w:ascii="Times New Roman" w:hAnsi="Times New Roman" w:cs="Times New Roman"/>
          <w:sz w:val="28"/>
          <w:szCs w:val="28"/>
        </w:rPr>
        <w:t xml:space="preserve">Мотивировка, избранная для обоснования отказа от </w:t>
      </w:r>
      <w:r w:rsidRPr="00CA2B01">
        <w:rPr>
          <w:rFonts w:ascii="Times New Roman" w:hAnsi="Times New Roman" w:cs="Times New Roman"/>
          <w:sz w:val="28"/>
          <w:szCs w:val="28"/>
        </w:rPr>
        <w:lastRenderedPageBreak/>
        <w:t>прежней позиции очень показательна: «правовые позиции, сформулированные КС РФ в результате интерпретации, истолкования тех или иных положений Конституции применительно к проверявшемуся нормативному акту в системе прежнего правового регулирования и имевшей место в то время конституционной практики, могут уточняться либо изменяться, с тем, чтобы адекватно выявить смысл тех или иных конституционных норм, их букву и</w:t>
      </w:r>
      <w:proofErr w:type="gramEnd"/>
      <w:r w:rsidRPr="00CA2B01">
        <w:rPr>
          <w:rFonts w:ascii="Times New Roman" w:hAnsi="Times New Roman" w:cs="Times New Roman"/>
          <w:sz w:val="28"/>
          <w:szCs w:val="28"/>
        </w:rPr>
        <w:t xml:space="preserve"> дух, с учётом конкретных социально-правовых условий их реализации, включая изменения в системе правового регулирования».</w:t>
      </w:r>
      <w:r w:rsidRPr="00CA2B01">
        <w:rPr>
          <w:rStyle w:val="a7"/>
          <w:rFonts w:ascii="Times New Roman" w:hAnsi="Times New Roman" w:cs="Times New Roman"/>
          <w:sz w:val="28"/>
          <w:szCs w:val="28"/>
        </w:rPr>
        <w:footnoteReference w:id="14"/>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Вязкий стиль не может скрыть ощущения беспомощности. Судьи Конституционного Суда, голосовавшие за это решение, на мой взгляд, прекрасно понимали, что от них требуется – угодить главе государства в его стремлении контролировать региональные власти. И они посчитали </w:t>
      </w:r>
      <w:proofErr w:type="gramStart"/>
      <w:r w:rsidRPr="00CA2B01">
        <w:rPr>
          <w:rFonts w:ascii="Times New Roman" w:hAnsi="Times New Roman" w:cs="Times New Roman"/>
          <w:sz w:val="28"/>
          <w:szCs w:val="28"/>
        </w:rPr>
        <w:t>возможным</w:t>
      </w:r>
      <w:proofErr w:type="gramEnd"/>
      <w:r w:rsidRPr="00CA2B01">
        <w:rPr>
          <w:rFonts w:ascii="Times New Roman" w:hAnsi="Times New Roman" w:cs="Times New Roman"/>
          <w:sz w:val="28"/>
          <w:szCs w:val="28"/>
        </w:rPr>
        <w:t xml:space="preserve"> угодить. Вопрос о конституционности оказался на втором плане.</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Какая-то часть российского общества (и, вероятно, часть юридического сообщества) в ту пору искренне была убеждена в том, что возврат к назначению губернаторов – важная гарантия от их произвола и от сепаратистских настроений. Но для многих </w:t>
      </w:r>
      <w:proofErr w:type="spellStart"/>
      <w:r w:rsidRPr="00CA2B01">
        <w:rPr>
          <w:rFonts w:ascii="Times New Roman" w:hAnsi="Times New Roman" w:cs="Times New Roman"/>
          <w:sz w:val="28"/>
          <w:szCs w:val="28"/>
        </w:rPr>
        <w:t>государствоведов</w:t>
      </w:r>
      <w:proofErr w:type="spellEnd"/>
      <w:r w:rsidRPr="00CA2B01">
        <w:rPr>
          <w:rFonts w:ascii="Times New Roman" w:hAnsi="Times New Roman" w:cs="Times New Roman"/>
          <w:sz w:val="28"/>
          <w:szCs w:val="28"/>
        </w:rPr>
        <w:t xml:space="preserve"> было очевидно, что принцип федерализма в результате данной контрреформы практически выхолащивается.</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Далее пришла очередь Счётной палаты – образуемого парламентом органа финансового контроля. Согласно </w:t>
      </w:r>
      <w:proofErr w:type="spellStart"/>
      <w:r w:rsidRPr="00CA2B01">
        <w:rPr>
          <w:rFonts w:ascii="Times New Roman" w:hAnsi="Times New Roman" w:cs="Times New Roman"/>
          <w:sz w:val="28"/>
          <w:szCs w:val="28"/>
        </w:rPr>
        <w:t>ст.ст</w:t>
      </w:r>
      <w:proofErr w:type="spellEnd"/>
      <w:r w:rsidRPr="00CA2B01">
        <w:rPr>
          <w:rFonts w:ascii="Times New Roman" w:hAnsi="Times New Roman" w:cs="Times New Roman"/>
          <w:sz w:val="28"/>
          <w:szCs w:val="28"/>
        </w:rPr>
        <w:t>. 102-103 Конституции РФ аудиторы палаты, а также её председатель и заместитель председателя назначаются палатами Федерального Собрания. Исполнительная власть не участвует в создании палаты, поскольку ею и должна контролироваться. Однако в результате поправок, внесённых в 2004 и 2006 гг. в Федеральный закон «О Счётной палате Российской Федерации» Президент получил право представлять кандидатуры и председателя палаты и всех её аудиторов. Возможность влиять на состав палаты означает возможность влиять на её работу.</w:t>
      </w:r>
      <w:r w:rsidR="00D579DF" w:rsidRPr="00CA2B01">
        <w:rPr>
          <w:rFonts w:ascii="Times New Roman" w:hAnsi="Times New Roman" w:cs="Times New Roman"/>
          <w:sz w:val="28"/>
          <w:szCs w:val="28"/>
        </w:rPr>
        <w:t xml:space="preserve"> </w:t>
      </w:r>
      <w:r w:rsidRPr="00CA2B01">
        <w:rPr>
          <w:rFonts w:ascii="Times New Roman" w:hAnsi="Times New Roman" w:cs="Times New Roman"/>
          <w:sz w:val="28"/>
          <w:szCs w:val="28"/>
        </w:rPr>
        <w:t xml:space="preserve">С учётом того, что Президент в России фактически возглавляет исполнительную власть последняя, таким образом, оказалась наделена правом </w:t>
      </w:r>
      <w:proofErr w:type="gramStart"/>
      <w:r w:rsidRPr="00CA2B01">
        <w:rPr>
          <w:rFonts w:ascii="Times New Roman" w:hAnsi="Times New Roman" w:cs="Times New Roman"/>
          <w:sz w:val="28"/>
          <w:szCs w:val="28"/>
        </w:rPr>
        <w:t>направлять</w:t>
      </w:r>
      <w:proofErr w:type="gramEnd"/>
      <w:r w:rsidRPr="00CA2B01">
        <w:rPr>
          <w:rFonts w:ascii="Times New Roman" w:hAnsi="Times New Roman" w:cs="Times New Roman"/>
          <w:sz w:val="28"/>
          <w:szCs w:val="28"/>
        </w:rPr>
        <w:t xml:space="preserve"> наиболее удобных для неё людей в орган, контролирующий исполнение федерального бюджета. Вряд ли это пошло данному органу на пользу. Среди совсем немногочисленных комментариев к указанным по</w:t>
      </w:r>
      <w:r w:rsidR="00604162">
        <w:rPr>
          <w:rFonts w:ascii="Times New Roman" w:hAnsi="Times New Roman" w:cs="Times New Roman"/>
          <w:sz w:val="28"/>
          <w:szCs w:val="28"/>
        </w:rPr>
        <w:t>правкам я бы выделил комментарий</w:t>
      </w:r>
      <w:r w:rsidRPr="00CA2B01">
        <w:rPr>
          <w:rFonts w:ascii="Times New Roman" w:hAnsi="Times New Roman" w:cs="Times New Roman"/>
          <w:sz w:val="28"/>
          <w:szCs w:val="28"/>
        </w:rPr>
        <w:t xml:space="preserve"> </w:t>
      </w:r>
      <w:proofErr w:type="spellStart"/>
      <w:r w:rsidRPr="00CA2B01">
        <w:rPr>
          <w:rFonts w:ascii="Times New Roman" w:hAnsi="Times New Roman" w:cs="Times New Roman"/>
          <w:sz w:val="28"/>
          <w:szCs w:val="28"/>
        </w:rPr>
        <w:t>Б.Страшуна</w:t>
      </w:r>
      <w:proofErr w:type="spellEnd"/>
      <w:r w:rsidRPr="00CA2B01">
        <w:rPr>
          <w:rFonts w:ascii="Times New Roman" w:hAnsi="Times New Roman" w:cs="Times New Roman"/>
          <w:sz w:val="28"/>
          <w:szCs w:val="28"/>
        </w:rPr>
        <w:t xml:space="preserve">: «Исполняется федеральный бюджет Правительством РФ, которое действует под руководством Президента РФ, и контроль Счётной палаты как органа </w:t>
      </w:r>
      <w:r w:rsidRPr="00CA2B01">
        <w:rPr>
          <w:rFonts w:ascii="Times New Roman" w:hAnsi="Times New Roman" w:cs="Times New Roman"/>
          <w:sz w:val="28"/>
          <w:szCs w:val="28"/>
        </w:rPr>
        <w:lastRenderedPageBreak/>
        <w:t>Федерального Собрания не должен ни в коей мере ставиться в зависимость от кадровых решений Президента».</w:t>
      </w:r>
      <w:r w:rsidRPr="00CA2B01">
        <w:rPr>
          <w:rStyle w:val="a7"/>
          <w:rFonts w:ascii="Times New Roman" w:hAnsi="Times New Roman" w:cs="Times New Roman"/>
          <w:sz w:val="28"/>
          <w:szCs w:val="28"/>
        </w:rPr>
        <w:footnoteReference w:id="15"/>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p>
    <w:p w:rsidR="00A047D8" w:rsidRPr="00CA2B01" w:rsidRDefault="00FC70E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Специально следует остановиться на вопросе о </w:t>
      </w:r>
      <w:r w:rsidR="00A047D8" w:rsidRPr="00CA2B01">
        <w:rPr>
          <w:rFonts w:ascii="Times New Roman" w:hAnsi="Times New Roman" w:cs="Times New Roman"/>
          <w:sz w:val="28"/>
          <w:szCs w:val="28"/>
        </w:rPr>
        <w:t xml:space="preserve">том, что произошло в этот период с механизмом сдержек и противовесов. </w:t>
      </w:r>
    </w:p>
    <w:p w:rsidR="00D40D94" w:rsidRPr="00CA2B01" w:rsidRDefault="00A047D8"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Сначала упомянем о тех из них, что должны были работать </w:t>
      </w:r>
      <w:r w:rsidR="00D40D94" w:rsidRPr="00CA2B01">
        <w:rPr>
          <w:rFonts w:ascii="Times New Roman" w:hAnsi="Times New Roman" w:cs="Times New Roman"/>
          <w:sz w:val="28"/>
          <w:szCs w:val="28"/>
        </w:rPr>
        <w:t xml:space="preserve">в законодательном процессе. Отклонения федеральных законов Советом Федерации и Президентом РФ – «наложение вето» и «преодоления вето» </w:t>
      </w:r>
      <w:proofErr w:type="gramStart"/>
      <w:r w:rsidR="00D40D94" w:rsidRPr="00CA2B01">
        <w:rPr>
          <w:rFonts w:ascii="Times New Roman" w:hAnsi="Times New Roman" w:cs="Times New Roman"/>
          <w:sz w:val="28"/>
          <w:szCs w:val="28"/>
        </w:rPr>
        <w:t>-</w:t>
      </w:r>
      <w:r w:rsidRPr="00CA2B01">
        <w:rPr>
          <w:rFonts w:ascii="Times New Roman" w:hAnsi="Times New Roman" w:cs="Times New Roman"/>
          <w:sz w:val="28"/>
          <w:szCs w:val="28"/>
        </w:rPr>
        <w:t>в</w:t>
      </w:r>
      <w:proofErr w:type="gramEnd"/>
      <w:r w:rsidRPr="00CA2B01">
        <w:rPr>
          <w:rFonts w:ascii="Times New Roman" w:hAnsi="Times New Roman" w:cs="Times New Roman"/>
          <w:sz w:val="28"/>
          <w:szCs w:val="28"/>
        </w:rPr>
        <w:t>ообще</w:t>
      </w:r>
      <w:r w:rsidR="00D40D94" w:rsidRPr="00CA2B01">
        <w:rPr>
          <w:rFonts w:ascii="Times New Roman" w:hAnsi="Times New Roman" w:cs="Times New Roman"/>
          <w:sz w:val="28"/>
          <w:szCs w:val="28"/>
        </w:rPr>
        <w:t>, важные элементы в механизме разделения властей. Но, следует отметить, что эти противовесы чаще всего не имеют существенного значения для предотвращения излишней концентрации власти, её монополизации одним властным институтом – т.е. для решения главной задачи, решаемой с помощью механизма сдержек и противовесов. Отклонения</w:t>
      </w:r>
      <w:r w:rsidR="009118CF" w:rsidRPr="00CA2B01">
        <w:rPr>
          <w:rFonts w:ascii="Times New Roman" w:hAnsi="Times New Roman" w:cs="Times New Roman"/>
          <w:sz w:val="28"/>
          <w:szCs w:val="28"/>
        </w:rPr>
        <w:t xml:space="preserve"> Советом Федерации</w:t>
      </w:r>
      <w:r w:rsidR="00D40D94" w:rsidRPr="00CA2B01">
        <w:rPr>
          <w:rFonts w:ascii="Times New Roman" w:hAnsi="Times New Roman" w:cs="Times New Roman"/>
          <w:sz w:val="28"/>
          <w:szCs w:val="28"/>
        </w:rPr>
        <w:t xml:space="preserve"> федеральных законов</w:t>
      </w:r>
      <w:r w:rsidR="009118CF" w:rsidRPr="00CA2B01">
        <w:rPr>
          <w:rFonts w:ascii="Times New Roman" w:hAnsi="Times New Roman" w:cs="Times New Roman"/>
          <w:sz w:val="28"/>
          <w:szCs w:val="28"/>
        </w:rPr>
        <w:t>, принятых Государственной Думой</w:t>
      </w:r>
      <w:r w:rsidR="00D40D94" w:rsidRPr="00CA2B01">
        <w:rPr>
          <w:rFonts w:ascii="Times New Roman" w:hAnsi="Times New Roman" w:cs="Times New Roman"/>
          <w:sz w:val="28"/>
          <w:szCs w:val="28"/>
        </w:rPr>
        <w:t xml:space="preserve"> чаще всего не имеют политических причин. </w:t>
      </w:r>
      <w:r w:rsidR="009118CF" w:rsidRPr="00CA2B01">
        <w:rPr>
          <w:rFonts w:ascii="Times New Roman" w:hAnsi="Times New Roman" w:cs="Times New Roman"/>
          <w:sz w:val="28"/>
          <w:szCs w:val="28"/>
        </w:rPr>
        <w:t xml:space="preserve"> </w:t>
      </w:r>
      <w:r w:rsidR="00D40D94" w:rsidRPr="00CA2B01">
        <w:rPr>
          <w:rFonts w:ascii="Times New Roman" w:hAnsi="Times New Roman" w:cs="Times New Roman"/>
          <w:sz w:val="28"/>
          <w:szCs w:val="28"/>
        </w:rPr>
        <w:t xml:space="preserve"> Поэтому данные нормы – противовесы используются наиболее часто. Однако динамика их применения  в последние годы заслуживает отдельного внимания.</w:t>
      </w:r>
    </w:p>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 </w:t>
      </w:r>
      <w:r w:rsidR="00A047D8" w:rsidRPr="00CA2B01">
        <w:rPr>
          <w:rFonts w:ascii="Times New Roman" w:hAnsi="Times New Roman" w:cs="Times New Roman"/>
          <w:sz w:val="28"/>
          <w:szCs w:val="28"/>
        </w:rPr>
        <w:t>19</w:t>
      </w:r>
      <w:r w:rsidRPr="00CA2B01">
        <w:rPr>
          <w:rFonts w:ascii="Times New Roman" w:hAnsi="Times New Roman" w:cs="Times New Roman"/>
          <w:sz w:val="28"/>
          <w:szCs w:val="28"/>
        </w:rPr>
        <w:t xml:space="preserve">90-е годы палаты Федерального Собрания и глава государства достаточно активно пользовались в отношениях друг с другом такими противовесами как «вето» и «преодоление вето». </w:t>
      </w:r>
      <w:r w:rsidR="000374E0" w:rsidRPr="00CA2B01">
        <w:rPr>
          <w:rFonts w:ascii="Times New Roman" w:hAnsi="Times New Roman" w:cs="Times New Roman"/>
          <w:sz w:val="28"/>
          <w:szCs w:val="28"/>
        </w:rPr>
        <w:t xml:space="preserve">Обсуждение законопроектов в Государственной Думе </w:t>
      </w:r>
      <w:r w:rsidR="00184C39" w:rsidRPr="00CA2B01">
        <w:rPr>
          <w:rFonts w:ascii="Times New Roman" w:hAnsi="Times New Roman" w:cs="Times New Roman"/>
          <w:sz w:val="28"/>
          <w:szCs w:val="28"/>
        </w:rPr>
        <w:t xml:space="preserve">обычно </w:t>
      </w:r>
      <w:r w:rsidR="000374E0" w:rsidRPr="00CA2B01">
        <w:rPr>
          <w:rFonts w:ascii="Times New Roman" w:hAnsi="Times New Roman" w:cs="Times New Roman"/>
          <w:sz w:val="28"/>
          <w:szCs w:val="28"/>
        </w:rPr>
        <w:t xml:space="preserve">проходило </w:t>
      </w:r>
      <w:r w:rsidR="00184C39" w:rsidRPr="00CA2B01">
        <w:rPr>
          <w:rFonts w:ascii="Times New Roman" w:hAnsi="Times New Roman" w:cs="Times New Roman"/>
          <w:sz w:val="28"/>
          <w:szCs w:val="28"/>
        </w:rPr>
        <w:t>трудно</w:t>
      </w:r>
      <w:r w:rsidR="00C2451A" w:rsidRPr="00CA2B01">
        <w:rPr>
          <w:rFonts w:ascii="Times New Roman" w:hAnsi="Times New Roman" w:cs="Times New Roman"/>
          <w:sz w:val="28"/>
          <w:szCs w:val="28"/>
        </w:rPr>
        <w:t>: фракции весьма критично относились к инициативам правительства</w:t>
      </w:r>
      <w:r w:rsidR="000374E0" w:rsidRPr="00CA2B01">
        <w:rPr>
          <w:rFonts w:ascii="Times New Roman" w:hAnsi="Times New Roman" w:cs="Times New Roman"/>
          <w:sz w:val="28"/>
          <w:szCs w:val="28"/>
        </w:rPr>
        <w:t>, вырабатывали компромиссы</w:t>
      </w:r>
      <w:r w:rsidR="00C2451A" w:rsidRPr="00CA2B01">
        <w:rPr>
          <w:rFonts w:ascii="Times New Roman" w:hAnsi="Times New Roman" w:cs="Times New Roman"/>
          <w:sz w:val="28"/>
          <w:szCs w:val="28"/>
        </w:rPr>
        <w:t xml:space="preserve">. Совет Федерации,  будучи достаточно независимым от Администрации Президента, вырабатывал собственные позиции по отношению к законам принятым «нижней» палатой, и без колебаний указывал на их недостатки, отклоняя  некоторые из них. Таким образом, он реально показывал себя самостоятельным участником политического процесса. </w:t>
      </w:r>
      <w:r w:rsidRPr="00CA2B01">
        <w:rPr>
          <w:rFonts w:ascii="Times New Roman" w:hAnsi="Times New Roman" w:cs="Times New Roman"/>
          <w:sz w:val="28"/>
          <w:szCs w:val="28"/>
        </w:rPr>
        <w:t>Но с 2000 г.</w:t>
      </w:r>
      <w:r w:rsidR="007117E8" w:rsidRPr="00CA2B01">
        <w:rPr>
          <w:rFonts w:ascii="Times New Roman" w:hAnsi="Times New Roman" w:cs="Times New Roman"/>
          <w:sz w:val="28"/>
          <w:szCs w:val="28"/>
        </w:rPr>
        <w:t xml:space="preserve">, после изменения порядка формирования Совета Федерации, </w:t>
      </w:r>
      <w:r w:rsidRPr="00CA2B01">
        <w:rPr>
          <w:rFonts w:ascii="Times New Roman" w:hAnsi="Times New Roman" w:cs="Times New Roman"/>
          <w:sz w:val="28"/>
          <w:szCs w:val="28"/>
        </w:rPr>
        <w:t xml:space="preserve">количество отклонений федеральных законов (как Советом Федерации, так и Президентом) </w:t>
      </w:r>
      <w:r w:rsidR="00C2451A" w:rsidRPr="00CA2B01">
        <w:rPr>
          <w:rFonts w:ascii="Times New Roman" w:hAnsi="Times New Roman" w:cs="Times New Roman"/>
          <w:sz w:val="28"/>
          <w:szCs w:val="28"/>
        </w:rPr>
        <w:t>стало неуклонно снижаться</w:t>
      </w:r>
      <w:r w:rsidRPr="00CA2B01">
        <w:rPr>
          <w:rFonts w:ascii="Times New Roman" w:hAnsi="Times New Roman" w:cs="Times New Roman"/>
          <w:sz w:val="28"/>
          <w:szCs w:val="28"/>
        </w:rPr>
        <w:t xml:space="preserve">. </w:t>
      </w:r>
      <w:r w:rsidR="00A047D8" w:rsidRPr="00CA2B01">
        <w:rPr>
          <w:rFonts w:ascii="Times New Roman" w:hAnsi="Times New Roman" w:cs="Times New Roman"/>
          <w:sz w:val="28"/>
          <w:szCs w:val="28"/>
        </w:rPr>
        <w:t xml:space="preserve">С 2008 года отклонение закона, вообще, уже выглядело как отклонение от нормы, как чрезвычайное происшествие. Обе палаты Федерального Собрания и Администрация Президента заработали как единая корпорация. </w:t>
      </w:r>
      <w:r w:rsidRPr="00CA2B01">
        <w:rPr>
          <w:rFonts w:ascii="Times New Roman" w:hAnsi="Times New Roman" w:cs="Times New Roman"/>
          <w:sz w:val="28"/>
          <w:szCs w:val="28"/>
        </w:rPr>
        <w:t>В качестве иллюстрации приведём здесь таблицу, отражающую динамику отклонений федеральных законов в течение работы Государственных Дум трёх созывов.</w:t>
      </w:r>
      <w:r w:rsidRPr="00CA2B01">
        <w:rPr>
          <w:rStyle w:val="a7"/>
          <w:rFonts w:ascii="Times New Roman" w:hAnsi="Times New Roman" w:cs="Times New Roman"/>
          <w:sz w:val="28"/>
          <w:szCs w:val="28"/>
        </w:rPr>
        <w:footnoteReference w:id="16"/>
      </w:r>
      <w:r w:rsidRPr="00CA2B01">
        <w:rPr>
          <w:rFonts w:ascii="Times New Roman" w:hAnsi="Times New Roman" w:cs="Times New Roman"/>
          <w:sz w:val="28"/>
          <w:szCs w:val="28"/>
        </w:rPr>
        <w:t xml:space="preserve"> </w:t>
      </w:r>
    </w:p>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Тут нам придется немного забежать вперед и привести статистику законодательной деятельности палат Федерального Собрания вплоть до 2013 года. Та</w:t>
      </w:r>
      <w:r w:rsidR="00C2451A" w:rsidRPr="00CA2B01">
        <w:rPr>
          <w:rFonts w:ascii="Times New Roman" w:hAnsi="Times New Roman" w:cs="Times New Roman"/>
          <w:sz w:val="28"/>
          <w:szCs w:val="28"/>
        </w:rPr>
        <w:t>к лучше просматривается тенденция</w:t>
      </w:r>
      <w:r w:rsidRPr="00CA2B01">
        <w:rPr>
          <w:rFonts w:ascii="Times New Roman" w:hAnsi="Times New Roman" w:cs="Times New Roman"/>
          <w:sz w:val="28"/>
          <w:szCs w:val="28"/>
        </w:rPr>
        <w:t>.</w:t>
      </w:r>
    </w:p>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1440"/>
        <w:gridCol w:w="1620"/>
        <w:gridCol w:w="1620"/>
        <w:gridCol w:w="1620"/>
      </w:tblGrid>
      <w:tr w:rsidR="00D40D94" w:rsidRPr="00CA2B01" w:rsidTr="00046EF0">
        <w:tc>
          <w:tcPr>
            <w:tcW w:w="1548"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lastRenderedPageBreak/>
              <w:t>Созыв Государственной думы</w:t>
            </w:r>
          </w:p>
        </w:tc>
        <w:tc>
          <w:tcPr>
            <w:tcW w:w="180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Общее число Федеральных законов, принятых Государственной Думой</w:t>
            </w:r>
          </w:p>
        </w:tc>
        <w:tc>
          <w:tcPr>
            <w:tcW w:w="144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Общее число отклонённых Федеральных законов</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Число федеральных законов  отклонённых Советом Федерации</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Число федеральных законов  отклонённых Президентом</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Число федеральных законов  отклонённых и Советом Федерации и Президентом</w:t>
            </w:r>
          </w:p>
        </w:tc>
      </w:tr>
      <w:tr w:rsidR="00D40D94" w:rsidRPr="00CA2B01" w:rsidTr="00046EF0">
        <w:tc>
          <w:tcPr>
            <w:tcW w:w="1548"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1996-1999</w:t>
            </w:r>
          </w:p>
        </w:tc>
        <w:tc>
          <w:tcPr>
            <w:tcW w:w="180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1045</w:t>
            </w:r>
          </w:p>
        </w:tc>
        <w:tc>
          <w:tcPr>
            <w:tcW w:w="144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442</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141</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180</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113</w:t>
            </w:r>
          </w:p>
        </w:tc>
      </w:tr>
      <w:tr w:rsidR="00D40D94" w:rsidRPr="00CA2B01" w:rsidTr="00046EF0">
        <w:tc>
          <w:tcPr>
            <w:tcW w:w="1548"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2000-2003</w:t>
            </w:r>
          </w:p>
        </w:tc>
        <w:tc>
          <w:tcPr>
            <w:tcW w:w="180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781</w:t>
            </w:r>
          </w:p>
        </w:tc>
        <w:tc>
          <w:tcPr>
            <w:tcW w:w="144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102</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61</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31</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10</w:t>
            </w:r>
          </w:p>
        </w:tc>
      </w:tr>
      <w:tr w:rsidR="00D40D94" w:rsidRPr="00CA2B01" w:rsidTr="00046EF0">
        <w:tc>
          <w:tcPr>
            <w:tcW w:w="1548"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2004-2007</w:t>
            </w:r>
          </w:p>
        </w:tc>
        <w:tc>
          <w:tcPr>
            <w:tcW w:w="180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1087</w:t>
            </w:r>
          </w:p>
        </w:tc>
        <w:tc>
          <w:tcPr>
            <w:tcW w:w="144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37</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27</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7</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3</w:t>
            </w:r>
          </w:p>
        </w:tc>
      </w:tr>
      <w:tr w:rsidR="00D40D94" w:rsidRPr="00CA2B01" w:rsidTr="00046EF0">
        <w:tc>
          <w:tcPr>
            <w:tcW w:w="1548"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2008</w:t>
            </w:r>
          </w:p>
        </w:tc>
        <w:tc>
          <w:tcPr>
            <w:tcW w:w="180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332</w:t>
            </w:r>
          </w:p>
        </w:tc>
        <w:tc>
          <w:tcPr>
            <w:tcW w:w="144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2</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0</w:t>
            </w:r>
          </w:p>
        </w:tc>
      </w:tr>
      <w:tr w:rsidR="00D40D94" w:rsidRPr="00CA2B01" w:rsidTr="00046EF0">
        <w:tc>
          <w:tcPr>
            <w:tcW w:w="1548"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2009</w:t>
            </w:r>
          </w:p>
        </w:tc>
        <w:tc>
          <w:tcPr>
            <w:tcW w:w="180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394</w:t>
            </w:r>
          </w:p>
        </w:tc>
        <w:tc>
          <w:tcPr>
            <w:tcW w:w="144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8</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7</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0</w:t>
            </w:r>
          </w:p>
        </w:tc>
      </w:tr>
      <w:tr w:rsidR="00D40D94" w:rsidRPr="00CA2B01" w:rsidTr="00046EF0">
        <w:trPr>
          <w:trHeight w:val="830"/>
        </w:trPr>
        <w:tc>
          <w:tcPr>
            <w:tcW w:w="1548" w:type="dxa"/>
            <w:tcBorders>
              <w:bottom w:val="single" w:sz="4" w:space="0" w:color="auto"/>
            </w:tcBorders>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2010</w:t>
            </w:r>
          </w:p>
        </w:tc>
        <w:tc>
          <w:tcPr>
            <w:tcW w:w="180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452</w:t>
            </w:r>
          </w:p>
        </w:tc>
        <w:tc>
          <w:tcPr>
            <w:tcW w:w="144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6</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4</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w:t>
            </w:r>
          </w:p>
        </w:tc>
      </w:tr>
      <w:tr w:rsidR="00D40D94" w:rsidRPr="00CA2B01" w:rsidTr="00046EF0">
        <w:trPr>
          <w:trHeight w:val="770"/>
        </w:trPr>
        <w:tc>
          <w:tcPr>
            <w:tcW w:w="1548"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2011</w:t>
            </w:r>
          </w:p>
        </w:tc>
        <w:tc>
          <w:tcPr>
            <w:tcW w:w="180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433</w:t>
            </w:r>
          </w:p>
        </w:tc>
        <w:tc>
          <w:tcPr>
            <w:tcW w:w="144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3</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3</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0</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0</w:t>
            </w:r>
          </w:p>
        </w:tc>
      </w:tr>
      <w:tr w:rsidR="00D40D94" w:rsidRPr="00CA2B01" w:rsidTr="00046EF0">
        <w:trPr>
          <w:trHeight w:val="780"/>
        </w:trPr>
        <w:tc>
          <w:tcPr>
            <w:tcW w:w="1548"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2012</w:t>
            </w:r>
          </w:p>
        </w:tc>
        <w:tc>
          <w:tcPr>
            <w:tcW w:w="180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336</w:t>
            </w:r>
          </w:p>
        </w:tc>
        <w:tc>
          <w:tcPr>
            <w:tcW w:w="144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5</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4</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1</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0</w:t>
            </w:r>
          </w:p>
        </w:tc>
      </w:tr>
      <w:tr w:rsidR="00D40D94" w:rsidRPr="00CA2B01" w:rsidTr="00046EF0">
        <w:trPr>
          <w:trHeight w:val="990"/>
        </w:trPr>
        <w:tc>
          <w:tcPr>
            <w:tcW w:w="1548"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2013</w:t>
            </w:r>
          </w:p>
        </w:tc>
        <w:tc>
          <w:tcPr>
            <w:tcW w:w="180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450</w:t>
            </w:r>
          </w:p>
        </w:tc>
        <w:tc>
          <w:tcPr>
            <w:tcW w:w="144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9</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9</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0</w:t>
            </w:r>
          </w:p>
        </w:tc>
        <w:tc>
          <w:tcPr>
            <w:tcW w:w="1620" w:type="dxa"/>
          </w:tcPr>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0</w:t>
            </w:r>
          </w:p>
        </w:tc>
      </w:tr>
    </w:tbl>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p>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Итак, если проследить изменения показателя отклонений федеральных законов  (т.е. применения противовесов в законодательном процессе)   с 1996 по 2013 год в процентном отношении, то получиться примечательная картина.</w:t>
      </w:r>
    </w:p>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1996 – 1999 гг. – 42% отклоненных законов, 2000 – 2003 гг. – 13%, 2004 – 2007 гг. – 3,4%,  2008 -  0,6%, 2009 – 2,5%, 2010 – 1,3%,  2011 – 0,6%, 2012 – 1,4 %, 2013 – 2%. </w:t>
      </w:r>
    </w:p>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 Динамика, как нам представляется, весьма показательная. Однако после 20</w:t>
      </w:r>
      <w:r w:rsidR="00A047D8" w:rsidRPr="00CA2B01">
        <w:rPr>
          <w:rFonts w:ascii="Times New Roman" w:hAnsi="Times New Roman" w:cs="Times New Roman"/>
          <w:sz w:val="28"/>
          <w:szCs w:val="28"/>
        </w:rPr>
        <w:t>08</w:t>
      </w:r>
      <w:r w:rsidRPr="00CA2B01">
        <w:rPr>
          <w:rFonts w:ascii="Times New Roman" w:hAnsi="Times New Roman" w:cs="Times New Roman"/>
          <w:sz w:val="28"/>
          <w:szCs w:val="28"/>
        </w:rPr>
        <w:t xml:space="preserve"> года снижать показатель отклонений, похоже, стало уже некуда. Гармония отношений палат Федерального Собрания достигла, кажется, высшей точки.  Но отразилась ли она позитивно на качестве принимаемых законов?  Выразим сомнение</w:t>
      </w:r>
      <w:r w:rsidR="00A768C5" w:rsidRPr="00CA2B01">
        <w:rPr>
          <w:rFonts w:ascii="Times New Roman" w:hAnsi="Times New Roman" w:cs="Times New Roman"/>
          <w:sz w:val="28"/>
          <w:szCs w:val="28"/>
        </w:rPr>
        <w:t xml:space="preserve"> на этот счет</w:t>
      </w:r>
      <w:r w:rsidRPr="00CA2B01">
        <w:rPr>
          <w:rFonts w:ascii="Times New Roman" w:hAnsi="Times New Roman" w:cs="Times New Roman"/>
          <w:sz w:val="28"/>
          <w:szCs w:val="28"/>
        </w:rPr>
        <w:t xml:space="preserve">. Конечно, нет никаких нормативного  оптимального показателя отклонений законов в условиях </w:t>
      </w:r>
      <w:r w:rsidRPr="00CA2B01">
        <w:rPr>
          <w:rFonts w:ascii="Times New Roman" w:hAnsi="Times New Roman" w:cs="Times New Roman"/>
          <w:sz w:val="28"/>
          <w:szCs w:val="28"/>
        </w:rPr>
        <w:lastRenderedPageBreak/>
        <w:t>работающего бикамерализма. И все же, думается,   столь явное сглаживание противоречий в позициях палат трудно счесть естественным явлением.</w:t>
      </w:r>
    </w:p>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Примерно то же можно заметить и в отношении сдержек, связанных с согласованием кандидатур. Нормы-сдержки, нацеленные на сдерживание (ограничение) власти главы государства в его отношениях с палатами Федерального Собрания, достаточно активно применялись в 1994-1999 гг.</w:t>
      </w:r>
      <w:r w:rsidR="00A768C5" w:rsidRPr="00CA2B01">
        <w:rPr>
          <w:rFonts w:ascii="Times New Roman" w:hAnsi="Times New Roman" w:cs="Times New Roman"/>
          <w:sz w:val="28"/>
          <w:szCs w:val="28"/>
        </w:rPr>
        <w:t xml:space="preserve"> (о чем говорилось выше)</w:t>
      </w:r>
      <w:r w:rsidRPr="00CA2B01">
        <w:rPr>
          <w:rFonts w:ascii="Times New Roman" w:hAnsi="Times New Roman" w:cs="Times New Roman"/>
          <w:sz w:val="28"/>
          <w:szCs w:val="28"/>
        </w:rPr>
        <w:t xml:space="preserve">  Начиная с 2000 г. они, фактически, не использовались. </w:t>
      </w:r>
      <w:r w:rsidRPr="00CA2B01">
        <w:rPr>
          <w:rFonts w:ascii="Times New Roman" w:hAnsi="Times New Roman" w:cs="Times New Roman"/>
          <w:i/>
          <w:sz w:val="28"/>
          <w:szCs w:val="28"/>
        </w:rPr>
        <w:t>Все</w:t>
      </w:r>
      <w:r w:rsidRPr="00CA2B01">
        <w:rPr>
          <w:rFonts w:ascii="Times New Roman" w:hAnsi="Times New Roman" w:cs="Times New Roman"/>
          <w:sz w:val="28"/>
          <w:szCs w:val="28"/>
        </w:rPr>
        <w:t xml:space="preserve"> предложения Президента о кандидатурах на высшие государственные должности (председателя правительства, Генерального прокурора, судей Конституционного Суда, Высшего Арбитражного и Верховного Судов, Председателя Центрального банка Российской Федерации) получали поддержку палат. Государственная Дума ни разу не рассматривала в этот период вопрос о недоверии Правительству.</w:t>
      </w:r>
    </w:p>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Лёгкая сговорчивость палат Федерального Собрания, отсутствие с их стороны возражений при назначениях на высшие государственные должности – симптомы, которые, вероятно, не следует толковать однозначно. Конечно, если политика популярного Президента осмотрительна и взвешена, то гармоничные отношения с палатами должны быть её естественным следствием. Скажем, в Сенате Конгресса США предложенные Президентом кандидатуры, отклоняются довольно редко. </w:t>
      </w:r>
    </w:p>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Нельзя, однако, не видеть и существенной разницы между сравниваемыми ситуациями. В обеих палатах Конгресса США при наличии сильных пропрезидентских фракций действуют и равновеликие оппозиционные. Вся система согласований там обусловлена колеблющимся равновесием между двумя крупнейшими политическими партиями.  В последние двадцать лет настроение избирателей</w:t>
      </w:r>
      <w:r w:rsidR="00C26792" w:rsidRPr="00CA2B01">
        <w:rPr>
          <w:rFonts w:ascii="Times New Roman" w:hAnsi="Times New Roman" w:cs="Times New Roman"/>
          <w:sz w:val="28"/>
          <w:szCs w:val="28"/>
        </w:rPr>
        <w:t xml:space="preserve"> в США</w:t>
      </w:r>
      <w:r w:rsidRPr="00CA2B01">
        <w:rPr>
          <w:rFonts w:ascii="Times New Roman" w:hAnsi="Times New Roman" w:cs="Times New Roman"/>
          <w:sz w:val="28"/>
          <w:szCs w:val="28"/>
        </w:rPr>
        <w:t>, вообще, склонялось в пользу сосуществований Президента и парламентского большинства, принадлежащих к разным партиям. В таких условиях согласование имеет совершенно иную цену – она чаще всего результат учета различных интересов и компромиссов.  Ясно, что партийно-политическая структура парламента предопределяет эффективность использования сдержек и противовесов.</w:t>
      </w:r>
    </w:p>
    <w:p w:rsidR="00D40D94" w:rsidRPr="00CA2B01" w:rsidRDefault="00D40D94"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Напротив, как уже отмечалось, в обеих палатах российского Парламента с начала 2000-х годов, а также с начала второго срока президентства </w:t>
      </w:r>
      <w:proofErr w:type="spellStart"/>
      <w:r w:rsidRPr="00CA2B01">
        <w:rPr>
          <w:rFonts w:ascii="Times New Roman" w:hAnsi="Times New Roman" w:cs="Times New Roman"/>
          <w:sz w:val="28"/>
          <w:szCs w:val="28"/>
        </w:rPr>
        <w:t>В.Путина</w:t>
      </w:r>
      <w:proofErr w:type="spellEnd"/>
      <w:r w:rsidRPr="00CA2B01">
        <w:rPr>
          <w:rFonts w:ascii="Times New Roman" w:hAnsi="Times New Roman" w:cs="Times New Roman"/>
          <w:sz w:val="28"/>
          <w:szCs w:val="28"/>
        </w:rPr>
        <w:t xml:space="preserve"> </w:t>
      </w:r>
      <w:r w:rsidR="00451AFB" w:rsidRPr="00CA2B01">
        <w:rPr>
          <w:rFonts w:ascii="Times New Roman" w:hAnsi="Times New Roman" w:cs="Times New Roman"/>
          <w:sz w:val="28"/>
          <w:szCs w:val="28"/>
        </w:rPr>
        <w:t xml:space="preserve">было </w:t>
      </w:r>
      <w:r w:rsidRPr="00CA2B01">
        <w:rPr>
          <w:rFonts w:ascii="Times New Roman" w:hAnsi="Times New Roman" w:cs="Times New Roman"/>
          <w:sz w:val="28"/>
          <w:szCs w:val="28"/>
        </w:rPr>
        <w:t>создано подавляющее пропрезидентское и проправительственное большинство, гарантирующее принятие любых решений, угодных исполнительной власти – а точнее,</w:t>
      </w:r>
      <w:r w:rsidR="00451AFB" w:rsidRPr="00CA2B01">
        <w:rPr>
          <w:rFonts w:ascii="Times New Roman" w:hAnsi="Times New Roman" w:cs="Times New Roman"/>
          <w:sz w:val="28"/>
          <w:szCs w:val="28"/>
        </w:rPr>
        <w:t xml:space="preserve"> возглавляющей её правящей группе</w:t>
      </w:r>
      <w:r w:rsidRPr="00CA2B01">
        <w:rPr>
          <w:rFonts w:ascii="Times New Roman" w:hAnsi="Times New Roman" w:cs="Times New Roman"/>
          <w:sz w:val="28"/>
          <w:szCs w:val="28"/>
        </w:rPr>
        <w:t>. Это бол</w:t>
      </w:r>
      <w:r w:rsidR="009118CF" w:rsidRPr="00CA2B01">
        <w:rPr>
          <w:rFonts w:ascii="Times New Roman" w:hAnsi="Times New Roman" w:cs="Times New Roman"/>
          <w:sz w:val="28"/>
          <w:szCs w:val="28"/>
        </w:rPr>
        <w:t>ьшинство представляло</w:t>
      </w:r>
      <w:r w:rsidRPr="00CA2B01">
        <w:rPr>
          <w:rFonts w:ascii="Times New Roman" w:hAnsi="Times New Roman" w:cs="Times New Roman"/>
          <w:sz w:val="28"/>
          <w:szCs w:val="28"/>
        </w:rPr>
        <w:t xml:space="preserve"> собой единую, иерархически выстроенную корпорацию с корпоративными мотивациями и корпоративной дисциплиной. Такую властную «гармонию» трудно не счесть несколько искусственной.</w:t>
      </w:r>
    </w:p>
    <w:p w:rsidR="00D40D94" w:rsidRPr="00CA2B01" w:rsidRDefault="00E8052E"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разбирая </w:t>
      </w:r>
      <w:r w:rsidR="00D40D94" w:rsidRPr="00CA2B01">
        <w:rPr>
          <w:rFonts w:ascii="Times New Roman" w:hAnsi="Times New Roman" w:cs="Times New Roman"/>
          <w:sz w:val="28"/>
          <w:szCs w:val="28"/>
        </w:rPr>
        <w:t xml:space="preserve"> </w:t>
      </w:r>
      <w:r w:rsidR="00184C39" w:rsidRPr="00CA2B01">
        <w:rPr>
          <w:rFonts w:ascii="Times New Roman" w:hAnsi="Times New Roman" w:cs="Times New Roman"/>
          <w:sz w:val="28"/>
          <w:szCs w:val="28"/>
        </w:rPr>
        <w:t xml:space="preserve">здесь </w:t>
      </w:r>
      <w:r>
        <w:rPr>
          <w:rFonts w:ascii="Times New Roman" w:hAnsi="Times New Roman" w:cs="Times New Roman"/>
          <w:sz w:val="28"/>
          <w:szCs w:val="28"/>
        </w:rPr>
        <w:t xml:space="preserve">подробно </w:t>
      </w:r>
      <w:r w:rsidR="00D40D94" w:rsidRPr="00CA2B01">
        <w:rPr>
          <w:rFonts w:ascii="Times New Roman" w:hAnsi="Times New Roman" w:cs="Times New Roman"/>
          <w:sz w:val="28"/>
          <w:szCs w:val="28"/>
        </w:rPr>
        <w:t>вопроса о технологиях создания данной корпорации</w:t>
      </w:r>
      <w:r>
        <w:rPr>
          <w:rFonts w:ascii="Times New Roman" w:hAnsi="Times New Roman" w:cs="Times New Roman"/>
          <w:sz w:val="28"/>
          <w:szCs w:val="28"/>
        </w:rPr>
        <w:t xml:space="preserve"> (мы касались этого вопроса, говоря о формировании Совета Федерации в 2000-2001 гг.)</w:t>
      </w:r>
      <w:r w:rsidR="00D40D94" w:rsidRPr="00CA2B01">
        <w:rPr>
          <w:rFonts w:ascii="Times New Roman" w:hAnsi="Times New Roman" w:cs="Times New Roman"/>
          <w:sz w:val="28"/>
          <w:szCs w:val="28"/>
        </w:rPr>
        <w:t xml:space="preserve">, мы лишь обращаем внимание на то, что её </w:t>
      </w:r>
      <w:r w:rsidR="00D40D94" w:rsidRPr="00CA2B01">
        <w:rPr>
          <w:rFonts w:ascii="Times New Roman" w:hAnsi="Times New Roman" w:cs="Times New Roman"/>
          <w:sz w:val="28"/>
          <w:szCs w:val="28"/>
        </w:rPr>
        <w:lastRenderedPageBreak/>
        <w:t>существование незаметно св</w:t>
      </w:r>
      <w:r w:rsidR="003E4699">
        <w:rPr>
          <w:rFonts w:ascii="Times New Roman" w:hAnsi="Times New Roman" w:cs="Times New Roman"/>
          <w:sz w:val="28"/>
          <w:szCs w:val="28"/>
        </w:rPr>
        <w:t xml:space="preserve">ело </w:t>
      </w:r>
      <w:r w:rsidR="00D40D94" w:rsidRPr="00CA2B01">
        <w:rPr>
          <w:rFonts w:ascii="Times New Roman" w:hAnsi="Times New Roman" w:cs="Times New Roman"/>
          <w:sz w:val="28"/>
          <w:szCs w:val="28"/>
        </w:rPr>
        <w:t>на нет действие механизма сдержек и противовесов. Фактическое отключение сдержек объективно способств</w:t>
      </w:r>
      <w:r w:rsidR="00A768C5" w:rsidRPr="00CA2B01">
        <w:rPr>
          <w:rFonts w:ascii="Times New Roman" w:hAnsi="Times New Roman" w:cs="Times New Roman"/>
          <w:sz w:val="28"/>
          <w:szCs w:val="28"/>
        </w:rPr>
        <w:t>овало</w:t>
      </w:r>
      <w:r w:rsidR="00D40D94" w:rsidRPr="00CA2B01">
        <w:rPr>
          <w:rFonts w:ascii="Times New Roman" w:hAnsi="Times New Roman" w:cs="Times New Roman"/>
          <w:sz w:val="28"/>
          <w:szCs w:val="28"/>
        </w:rPr>
        <w:t xml:space="preserve"> тому, от чего ро</w:t>
      </w:r>
      <w:r w:rsidR="00A768C5" w:rsidRPr="00CA2B01">
        <w:rPr>
          <w:rFonts w:ascii="Times New Roman" w:hAnsi="Times New Roman" w:cs="Times New Roman"/>
          <w:sz w:val="28"/>
          <w:szCs w:val="28"/>
        </w:rPr>
        <w:t>ссийские политики вроде бы хотели</w:t>
      </w:r>
      <w:r w:rsidR="00D40D94" w:rsidRPr="00CA2B01">
        <w:rPr>
          <w:rFonts w:ascii="Times New Roman" w:hAnsi="Times New Roman" w:cs="Times New Roman"/>
          <w:sz w:val="28"/>
          <w:szCs w:val="28"/>
        </w:rPr>
        <w:t xml:space="preserve"> уйти – бесконтрольному олигархическому правлению. </w:t>
      </w:r>
    </w:p>
    <w:p w:rsidR="00D40D94" w:rsidRPr="00CA2B01" w:rsidRDefault="00D40D94"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sz w:val="28"/>
          <w:szCs w:val="28"/>
        </w:rPr>
        <w:t xml:space="preserve">Следует подчеркнуть, что в последние десять лет ни в политическом, ни в экспертном сообществе России  фактически не было  противников сильной исполнительной и президентской власти. Вывод о том, что сама Конституция дает добротную правовую основу для такой власти, стал более или менее общепринятым. Проблема заключалась лишь  в том, что Президенту и исполнительной власти оказалось все же мало полномочий, установленных Конституцией. </w:t>
      </w:r>
    </w:p>
    <w:p w:rsidR="00D40D94" w:rsidRPr="00CA2B01" w:rsidRDefault="00D40D94" w:rsidP="00CA2B01">
      <w:pPr>
        <w:spacing w:after="0" w:line="240" w:lineRule="auto"/>
        <w:ind w:firstLine="709"/>
        <w:contextualSpacing/>
        <w:jc w:val="both"/>
        <w:rPr>
          <w:rFonts w:ascii="Times New Roman" w:hAnsi="Times New Roman" w:cs="Times New Roman"/>
          <w:b/>
          <w:sz w:val="28"/>
          <w:szCs w:val="28"/>
        </w:rPr>
      </w:pPr>
    </w:p>
    <w:p w:rsidR="00D40D94" w:rsidRPr="00CA2B01" w:rsidRDefault="00D40D94" w:rsidP="00CA2B01">
      <w:pPr>
        <w:spacing w:after="0" w:line="240" w:lineRule="auto"/>
        <w:ind w:firstLine="709"/>
        <w:contextualSpacing/>
        <w:jc w:val="both"/>
        <w:rPr>
          <w:rFonts w:ascii="Times New Roman" w:hAnsi="Times New Roman" w:cs="Times New Roman"/>
          <w:b/>
          <w:sz w:val="28"/>
          <w:szCs w:val="28"/>
        </w:rPr>
      </w:pPr>
    </w:p>
    <w:p w:rsidR="00D40D94" w:rsidRPr="00CA2B01" w:rsidRDefault="00D40D94" w:rsidP="00CA2B01">
      <w:pPr>
        <w:spacing w:after="0" w:line="240" w:lineRule="auto"/>
        <w:ind w:firstLine="709"/>
        <w:contextualSpacing/>
        <w:jc w:val="both"/>
        <w:rPr>
          <w:rFonts w:ascii="Times New Roman" w:hAnsi="Times New Roman" w:cs="Times New Roman"/>
          <w:b/>
          <w:sz w:val="28"/>
          <w:szCs w:val="28"/>
        </w:rPr>
      </w:pPr>
    </w:p>
    <w:p w:rsidR="00BC03CB" w:rsidRPr="00CA2B01" w:rsidRDefault="00BC03CB"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 xml:space="preserve"> </w:t>
      </w:r>
      <w:r w:rsidR="00D4351E" w:rsidRPr="00CA2B01">
        <w:rPr>
          <w:rFonts w:ascii="Times New Roman" w:hAnsi="Times New Roman" w:cs="Times New Roman"/>
          <w:b/>
          <w:sz w:val="28"/>
          <w:szCs w:val="28"/>
        </w:rPr>
        <w:t>П</w:t>
      </w:r>
      <w:r w:rsidRPr="00CA2B01">
        <w:rPr>
          <w:rFonts w:ascii="Times New Roman" w:hAnsi="Times New Roman" w:cs="Times New Roman"/>
          <w:b/>
          <w:sz w:val="28"/>
          <w:szCs w:val="28"/>
        </w:rPr>
        <w:t>резидентство</w:t>
      </w:r>
      <w:r w:rsidR="00D4351E" w:rsidRPr="00CA2B01">
        <w:rPr>
          <w:rFonts w:ascii="Times New Roman" w:hAnsi="Times New Roman" w:cs="Times New Roman"/>
          <w:b/>
          <w:sz w:val="28"/>
          <w:szCs w:val="28"/>
        </w:rPr>
        <w:t xml:space="preserve"> под патронажем</w:t>
      </w:r>
      <w:r w:rsidRPr="00CA2B01">
        <w:rPr>
          <w:rFonts w:ascii="Times New Roman" w:hAnsi="Times New Roman" w:cs="Times New Roman"/>
          <w:b/>
          <w:sz w:val="28"/>
          <w:szCs w:val="28"/>
        </w:rPr>
        <w:t>: 2008-2012</w:t>
      </w:r>
    </w:p>
    <w:p w:rsidR="00D4351E" w:rsidRPr="00CA2B01" w:rsidRDefault="00D4351E" w:rsidP="00CA2B01">
      <w:pPr>
        <w:spacing w:after="0" w:line="240" w:lineRule="auto"/>
        <w:ind w:firstLine="709"/>
        <w:contextualSpacing/>
        <w:jc w:val="both"/>
        <w:rPr>
          <w:rFonts w:ascii="Times New Roman" w:hAnsi="Times New Roman" w:cs="Times New Roman"/>
          <w:sz w:val="28"/>
          <w:szCs w:val="28"/>
        </w:rPr>
      </w:pPr>
    </w:p>
    <w:p w:rsidR="00A047D8"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К концу 2007 года второй Президент России должен был выработать чёткое практическое отношение к части 3 ст. 81 Конституции РФ, запрещавшей ему баллотироваться на президентскую должность более двух сроков подряд. К этому времени с подобной проблемой столкнулись и президенты многих других республик, входивших в состав Союза СССР. В частности, президент Белоруссии </w:t>
      </w:r>
      <w:proofErr w:type="spellStart"/>
      <w:r w:rsidRPr="00CA2B01">
        <w:rPr>
          <w:rFonts w:ascii="Times New Roman" w:hAnsi="Times New Roman" w:cs="Times New Roman"/>
          <w:sz w:val="28"/>
          <w:szCs w:val="28"/>
        </w:rPr>
        <w:t>А.Лукашенко</w:t>
      </w:r>
      <w:proofErr w:type="spellEnd"/>
      <w:r w:rsidRPr="00CA2B01">
        <w:rPr>
          <w:rFonts w:ascii="Times New Roman" w:hAnsi="Times New Roman" w:cs="Times New Roman"/>
          <w:sz w:val="28"/>
          <w:szCs w:val="28"/>
        </w:rPr>
        <w:t xml:space="preserve"> решил провести в 2008 году референдум по вопросу об отмене ограничения на третий президентский срок. Такой же манёвр предприняли </w:t>
      </w:r>
      <w:r w:rsidR="00D579DF" w:rsidRPr="00CA2B01">
        <w:rPr>
          <w:rFonts w:ascii="Times New Roman" w:hAnsi="Times New Roman" w:cs="Times New Roman"/>
          <w:sz w:val="28"/>
          <w:szCs w:val="28"/>
        </w:rPr>
        <w:t xml:space="preserve">в 2009 году </w:t>
      </w:r>
      <w:r w:rsidRPr="00CA2B01">
        <w:rPr>
          <w:rFonts w:ascii="Times New Roman" w:hAnsi="Times New Roman" w:cs="Times New Roman"/>
          <w:sz w:val="28"/>
          <w:szCs w:val="28"/>
        </w:rPr>
        <w:t>власти Азербайджана. В Казахстане, Узбекистане и Таджикистане, где ограничения на третий срок всё ещё действовали, были изобретены уловки, позволяющие, не меняя конституций, сохранить власть в руках действующих лидеров. Многие деятели из окружения второго российского Президента очень рекомендовали поступить с нормой части 3 ст. 81 Конституции именно таким образом – отменить</w:t>
      </w:r>
      <w:r w:rsidR="00A047D8" w:rsidRPr="00CA2B01">
        <w:rPr>
          <w:rFonts w:ascii="Times New Roman" w:hAnsi="Times New Roman" w:cs="Times New Roman"/>
          <w:sz w:val="28"/>
          <w:szCs w:val="28"/>
        </w:rPr>
        <w:t xml:space="preserve">. В связи с высокой популярностью </w:t>
      </w:r>
      <w:proofErr w:type="spellStart"/>
      <w:r w:rsidR="00A047D8" w:rsidRPr="00CA2B01">
        <w:rPr>
          <w:rFonts w:ascii="Times New Roman" w:hAnsi="Times New Roman" w:cs="Times New Roman"/>
          <w:sz w:val="28"/>
          <w:szCs w:val="28"/>
        </w:rPr>
        <w:t>В.Путина</w:t>
      </w:r>
      <w:proofErr w:type="spellEnd"/>
      <w:r w:rsidR="00A047D8" w:rsidRPr="00CA2B01">
        <w:rPr>
          <w:rFonts w:ascii="Times New Roman" w:hAnsi="Times New Roman" w:cs="Times New Roman"/>
          <w:sz w:val="28"/>
          <w:szCs w:val="28"/>
        </w:rPr>
        <w:t xml:space="preserve">, многих близких к нему политиков весьма соблазняла также мысль о хитроумных юридических комбинациях, позволяющих указанную вредную норму обойти. </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Трудно сказать, почему второй российский Президент не решился пойти по этому пути</w:t>
      </w:r>
      <w:r w:rsidR="00A047D8" w:rsidRPr="00CA2B01">
        <w:rPr>
          <w:rFonts w:ascii="Times New Roman" w:hAnsi="Times New Roman" w:cs="Times New Roman"/>
          <w:sz w:val="28"/>
          <w:szCs w:val="28"/>
        </w:rPr>
        <w:t xml:space="preserve"> (позже он говорил, что вполне мог бы себе это позволить)</w:t>
      </w:r>
      <w:r w:rsidRPr="00CA2B01">
        <w:rPr>
          <w:rFonts w:ascii="Times New Roman" w:hAnsi="Times New Roman" w:cs="Times New Roman"/>
          <w:sz w:val="28"/>
          <w:szCs w:val="28"/>
        </w:rPr>
        <w:t>, хотя он определённо не желал расставаться с властью. Скорее всего, он счёл, что комбинации, аналогичные приведённым в Казахстане и Белоруссии могут всё же весьма пагубно сказаться на его репутации в глазах лидеров стран-членов «большой восьмёрки». Допуск</w:t>
      </w:r>
      <w:r w:rsidR="00451AFB" w:rsidRPr="00CA2B01">
        <w:rPr>
          <w:rFonts w:ascii="Times New Roman" w:hAnsi="Times New Roman" w:cs="Times New Roman"/>
          <w:sz w:val="28"/>
          <w:szCs w:val="28"/>
        </w:rPr>
        <w:t>аю, что отношение этих лидеров</w:t>
      </w:r>
      <w:r w:rsidRPr="00CA2B01">
        <w:rPr>
          <w:rFonts w:ascii="Times New Roman" w:hAnsi="Times New Roman" w:cs="Times New Roman"/>
          <w:sz w:val="28"/>
          <w:szCs w:val="28"/>
        </w:rPr>
        <w:t xml:space="preserve"> </w:t>
      </w:r>
      <w:r w:rsidR="00D579DF" w:rsidRPr="00CA2B01">
        <w:rPr>
          <w:rFonts w:ascii="Times New Roman" w:hAnsi="Times New Roman" w:cs="Times New Roman"/>
          <w:sz w:val="28"/>
          <w:szCs w:val="28"/>
        </w:rPr>
        <w:t>был</w:t>
      </w:r>
      <w:r w:rsidR="00451AFB" w:rsidRPr="00CA2B01">
        <w:rPr>
          <w:rFonts w:ascii="Times New Roman" w:hAnsi="Times New Roman" w:cs="Times New Roman"/>
          <w:sz w:val="28"/>
          <w:szCs w:val="28"/>
        </w:rPr>
        <w:t>о</w:t>
      </w:r>
      <w:r w:rsidR="00D579DF" w:rsidRPr="00CA2B01">
        <w:rPr>
          <w:rFonts w:ascii="Times New Roman" w:hAnsi="Times New Roman" w:cs="Times New Roman"/>
          <w:sz w:val="28"/>
          <w:szCs w:val="28"/>
        </w:rPr>
        <w:t xml:space="preserve"> в ту пору одним</w:t>
      </w:r>
      <w:r w:rsidRPr="00CA2B01">
        <w:rPr>
          <w:rFonts w:ascii="Times New Roman" w:hAnsi="Times New Roman" w:cs="Times New Roman"/>
          <w:sz w:val="28"/>
          <w:szCs w:val="28"/>
        </w:rPr>
        <w:t xml:space="preserve"> из немногих факторов, оказывающих</w:t>
      </w:r>
      <w:r w:rsidR="00DA5CE3">
        <w:rPr>
          <w:rFonts w:ascii="Times New Roman" w:hAnsi="Times New Roman" w:cs="Times New Roman"/>
          <w:sz w:val="28"/>
          <w:szCs w:val="28"/>
        </w:rPr>
        <w:t xml:space="preserve"> (в ту пору) </w:t>
      </w:r>
      <w:r w:rsidRPr="00CA2B01">
        <w:rPr>
          <w:rFonts w:ascii="Times New Roman" w:hAnsi="Times New Roman" w:cs="Times New Roman"/>
          <w:sz w:val="28"/>
          <w:szCs w:val="28"/>
        </w:rPr>
        <w:t xml:space="preserve"> сдерживающее влияние на определение российской правящей группой</w:t>
      </w:r>
      <w:r w:rsidR="00DA5CE3">
        <w:rPr>
          <w:rFonts w:ascii="Times New Roman" w:hAnsi="Times New Roman" w:cs="Times New Roman"/>
          <w:sz w:val="28"/>
          <w:szCs w:val="28"/>
        </w:rPr>
        <w:t xml:space="preserve"> и ее лидером</w:t>
      </w:r>
      <w:r w:rsidRPr="00CA2B01">
        <w:rPr>
          <w:rFonts w:ascii="Times New Roman" w:hAnsi="Times New Roman" w:cs="Times New Roman"/>
          <w:sz w:val="28"/>
          <w:szCs w:val="28"/>
        </w:rPr>
        <w:t xml:space="preserve"> фактических пределов </w:t>
      </w:r>
      <w:r w:rsidR="00451AFB" w:rsidRPr="00CA2B01">
        <w:rPr>
          <w:rFonts w:ascii="Times New Roman" w:hAnsi="Times New Roman" w:cs="Times New Roman"/>
          <w:sz w:val="28"/>
          <w:szCs w:val="28"/>
        </w:rPr>
        <w:t xml:space="preserve">своей </w:t>
      </w:r>
      <w:r w:rsidRPr="00CA2B01">
        <w:rPr>
          <w:rFonts w:ascii="Times New Roman" w:hAnsi="Times New Roman" w:cs="Times New Roman"/>
          <w:sz w:val="28"/>
          <w:szCs w:val="28"/>
        </w:rPr>
        <w:t>власти.</w:t>
      </w:r>
    </w:p>
    <w:p w:rsidR="00DA5CE3"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Так или иначе, второй Президент, демонстрируя уважение части 3 ст. 81, решил на третий срок свою кандидатуру в 2008 году не выдвигать. </w:t>
      </w:r>
      <w:r w:rsidR="00A616F2">
        <w:rPr>
          <w:rFonts w:ascii="Times New Roman" w:hAnsi="Times New Roman" w:cs="Times New Roman"/>
          <w:sz w:val="28"/>
          <w:szCs w:val="28"/>
        </w:rPr>
        <w:t xml:space="preserve">Но, подбирая кандидатуру преемника, он в полной мере воспользовался </w:t>
      </w:r>
      <w:r w:rsidR="00A616F2">
        <w:rPr>
          <w:rFonts w:ascii="Times New Roman" w:hAnsi="Times New Roman" w:cs="Times New Roman"/>
          <w:sz w:val="28"/>
          <w:szCs w:val="28"/>
        </w:rPr>
        <w:lastRenderedPageBreak/>
        <w:t>полномочиями, предоставленными ему Конституцией.  В декабре 2007 года</w:t>
      </w:r>
      <w:r w:rsidR="00DA5CE3">
        <w:rPr>
          <w:rFonts w:ascii="Times New Roman" w:hAnsi="Times New Roman" w:cs="Times New Roman"/>
          <w:sz w:val="28"/>
          <w:szCs w:val="28"/>
        </w:rPr>
        <w:t xml:space="preserve"> Президент неожиданно отправил в отставку Правительство во главе с Михаилом Фрадковым. Был назначен (при полном согласии слегка  растерянной Думы) новый председатель Правительства – Виктор Зубков. Внятных объяснений этой рокировки предложено не было, действия гл</w:t>
      </w:r>
      <w:r w:rsidR="00885EE1">
        <w:rPr>
          <w:rFonts w:ascii="Times New Roman" w:hAnsi="Times New Roman" w:cs="Times New Roman"/>
          <w:sz w:val="28"/>
          <w:szCs w:val="28"/>
        </w:rPr>
        <w:t>авы государства выглядели весьма</w:t>
      </w:r>
      <w:r w:rsidR="00DA5CE3">
        <w:rPr>
          <w:rFonts w:ascii="Times New Roman" w:hAnsi="Times New Roman" w:cs="Times New Roman"/>
          <w:sz w:val="28"/>
          <w:szCs w:val="28"/>
        </w:rPr>
        <w:t xml:space="preserve"> произвольными</w:t>
      </w:r>
      <w:r w:rsidR="00885EE1">
        <w:rPr>
          <w:rFonts w:ascii="Times New Roman" w:hAnsi="Times New Roman" w:cs="Times New Roman"/>
          <w:sz w:val="28"/>
          <w:szCs w:val="28"/>
        </w:rPr>
        <w:t xml:space="preserve"> (хотя и вполне конституционными)</w:t>
      </w:r>
      <w:r w:rsidR="00DA5CE3">
        <w:rPr>
          <w:rFonts w:ascii="Times New Roman" w:hAnsi="Times New Roman" w:cs="Times New Roman"/>
          <w:sz w:val="28"/>
          <w:szCs w:val="28"/>
        </w:rPr>
        <w:t xml:space="preserve">. У конституционалистов появился очередной повод подумать над  отсутствием необходимой сдержки (в виде согласия «нижней» палаты на подобные отставки), а политологи предложили свои версии произошедшего.  Как и у многих их них, у автора настоящей работы сложилось мнение, что глава государства расширил,  таким образом, для себя список возможных кандидатур на президентскую должность.  До этого в политическом сообществе обсуждались две фигуры, занимавшие позиции  заместителей председателя Правительства – </w:t>
      </w:r>
      <w:proofErr w:type="spellStart"/>
      <w:r w:rsidR="00DA5CE3">
        <w:rPr>
          <w:rFonts w:ascii="Times New Roman" w:hAnsi="Times New Roman" w:cs="Times New Roman"/>
          <w:sz w:val="28"/>
          <w:szCs w:val="28"/>
        </w:rPr>
        <w:t>С.Иванов</w:t>
      </w:r>
      <w:proofErr w:type="spellEnd"/>
      <w:r w:rsidR="00DA5CE3">
        <w:rPr>
          <w:rFonts w:ascii="Times New Roman" w:hAnsi="Times New Roman" w:cs="Times New Roman"/>
          <w:sz w:val="28"/>
          <w:szCs w:val="28"/>
        </w:rPr>
        <w:t xml:space="preserve"> и </w:t>
      </w:r>
      <w:proofErr w:type="spellStart"/>
      <w:r w:rsidR="00DA5CE3">
        <w:rPr>
          <w:rFonts w:ascii="Times New Roman" w:hAnsi="Times New Roman" w:cs="Times New Roman"/>
          <w:sz w:val="28"/>
          <w:szCs w:val="28"/>
        </w:rPr>
        <w:t>Д.Медведев</w:t>
      </w:r>
      <w:proofErr w:type="spellEnd"/>
      <w:r w:rsidR="00DA5CE3">
        <w:rPr>
          <w:rFonts w:ascii="Times New Roman" w:hAnsi="Times New Roman" w:cs="Times New Roman"/>
          <w:sz w:val="28"/>
          <w:szCs w:val="28"/>
        </w:rPr>
        <w:t xml:space="preserve">.  </w:t>
      </w:r>
    </w:p>
    <w:p w:rsidR="00A616F2" w:rsidRDefault="00DA5CE3"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сущности, весь политический процесс отбора</w:t>
      </w:r>
      <w:r w:rsidR="00885EE1">
        <w:rPr>
          <w:rFonts w:ascii="Times New Roman" w:hAnsi="Times New Roman" w:cs="Times New Roman"/>
          <w:sz w:val="28"/>
          <w:szCs w:val="28"/>
        </w:rPr>
        <w:t xml:space="preserve">, судя по всему, свелся </w:t>
      </w:r>
      <w:proofErr w:type="gramStart"/>
      <w:r w:rsidR="00885EE1">
        <w:rPr>
          <w:rFonts w:ascii="Times New Roman" w:hAnsi="Times New Roman" w:cs="Times New Roman"/>
          <w:sz w:val="28"/>
          <w:szCs w:val="28"/>
        </w:rPr>
        <w:t>к</w:t>
      </w:r>
      <w:proofErr w:type="gramEnd"/>
      <w:r w:rsidR="00885EE1">
        <w:rPr>
          <w:rFonts w:ascii="Times New Roman" w:hAnsi="Times New Roman" w:cs="Times New Roman"/>
          <w:sz w:val="28"/>
          <w:szCs w:val="28"/>
        </w:rPr>
        <w:t xml:space="preserve"> размышлениями главы государства на тремя кандидатурами. </w:t>
      </w:r>
      <w:r>
        <w:rPr>
          <w:rFonts w:ascii="Times New Roman" w:hAnsi="Times New Roman" w:cs="Times New Roman"/>
          <w:sz w:val="28"/>
          <w:szCs w:val="28"/>
        </w:rPr>
        <w:t xml:space="preserve"> </w:t>
      </w:r>
    </w:p>
    <w:p w:rsidR="00BC03CB" w:rsidRPr="00CA2B01" w:rsidRDefault="00885EE1"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итоге Президент, как известно, </w:t>
      </w:r>
      <w:r w:rsidR="00BC03CB" w:rsidRPr="00CA2B01">
        <w:rPr>
          <w:rFonts w:ascii="Times New Roman" w:hAnsi="Times New Roman" w:cs="Times New Roman"/>
          <w:sz w:val="28"/>
          <w:szCs w:val="28"/>
        </w:rPr>
        <w:t>поддержал выдвижение кандидатуры Дмитрия Медведева</w:t>
      </w:r>
      <w:r>
        <w:rPr>
          <w:rFonts w:ascii="Times New Roman" w:hAnsi="Times New Roman" w:cs="Times New Roman"/>
          <w:sz w:val="28"/>
          <w:szCs w:val="28"/>
        </w:rPr>
        <w:t xml:space="preserve">, </w:t>
      </w:r>
      <w:r w:rsidRPr="00CA2B01">
        <w:rPr>
          <w:rFonts w:ascii="Times New Roman" w:hAnsi="Times New Roman" w:cs="Times New Roman"/>
          <w:sz w:val="28"/>
          <w:szCs w:val="28"/>
        </w:rPr>
        <w:t>чиновника из своего ближайшего окружения</w:t>
      </w:r>
      <w:r w:rsidR="00BC03CB" w:rsidRPr="00CA2B01">
        <w:rPr>
          <w:rFonts w:ascii="Times New Roman" w:hAnsi="Times New Roman" w:cs="Times New Roman"/>
          <w:sz w:val="28"/>
          <w:szCs w:val="28"/>
        </w:rPr>
        <w:t xml:space="preserve">. Как и у </w:t>
      </w:r>
      <w:proofErr w:type="spellStart"/>
      <w:r w:rsidR="00BC03CB" w:rsidRPr="00CA2B01">
        <w:rPr>
          <w:rFonts w:ascii="Times New Roman" w:hAnsi="Times New Roman" w:cs="Times New Roman"/>
          <w:sz w:val="28"/>
          <w:szCs w:val="28"/>
        </w:rPr>
        <w:t>В.Путина</w:t>
      </w:r>
      <w:proofErr w:type="spellEnd"/>
      <w:r w:rsidR="00BC03CB" w:rsidRPr="00CA2B01">
        <w:rPr>
          <w:rFonts w:ascii="Times New Roman" w:hAnsi="Times New Roman" w:cs="Times New Roman"/>
          <w:sz w:val="28"/>
          <w:szCs w:val="28"/>
        </w:rPr>
        <w:t xml:space="preserve"> в 1999 году, у Медведева в 2008 году была за спиной исключительно чиновничья карьера. О его политических взглядах избирателям было почти ничего не известно.</w:t>
      </w:r>
      <w:r>
        <w:rPr>
          <w:rFonts w:ascii="Times New Roman" w:hAnsi="Times New Roman" w:cs="Times New Roman"/>
          <w:sz w:val="28"/>
          <w:szCs w:val="28"/>
        </w:rPr>
        <w:t xml:space="preserve"> </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У многих экспертов уже в ту пору сложилось убеждение, что его главной функцией являлось «</w:t>
      </w:r>
      <w:proofErr w:type="spellStart"/>
      <w:r w:rsidRPr="00CA2B01">
        <w:rPr>
          <w:rFonts w:ascii="Times New Roman" w:hAnsi="Times New Roman" w:cs="Times New Roman"/>
          <w:sz w:val="28"/>
          <w:szCs w:val="28"/>
        </w:rPr>
        <w:t>местоблюстительство</w:t>
      </w:r>
      <w:proofErr w:type="spellEnd"/>
      <w:r w:rsidRPr="00CA2B01">
        <w:rPr>
          <w:rFonts w:ascii="Times New Roman" w:hAnsi="Times New Roman" w:cs="Times New Roman"/>
          <w:sz w:val="28"/>
          <w:szCs w:val="28"/>
        </w:rPr>
        <w:t xml:space="preserve">» - сохранение контроля правящей группы над президентской должностью до возвращения на неё </w:t>
      </w:r>
      <w:proofErr w:type="spellStart"/>
      <w:r w:rsidRPr="00CA2B01">
        <w:rPr>
          <w:rFonts w:ascii="Times New Roman" w:hAnsi="Times New Roman" w:cs="Times New Roman"/>
          <w:sz w:val="28"/>
          <w:szCs w:val="28"/>
        </w:rPr>
        <w:t>В.Путина</w:t>
      </w:r>
      <w:proofErr w:type="spellEnd"/>
      <w:r w:rsidRPr="00CA2B01">
        <w:rPr>
          <w:rFonts w:ascii="Times New Roman" w:hAnsi="Times New Roman" w:cs="Times New Roman"/>
          <w:sz w:val="28"/>
          <w:szCs w:val="28"/>
        </w:rPr>
        <w:t xml:space="preserve">. Вне зависимости от этого можно предположить, что </w:t>
      </w:r>
      <w:proofErr w:type="spellStart"/>
      <w:r w:rsidRPr="00CA2B01">
        <w:rPr>
          <w:rFonts w:ascii="Times New Roman" w:hAnsi="Times New Roman" w:cs="Times New Roman"/>
          <w:sz w:val="28"/>
          <w:szCs w:val="28"/>
        </w:rPr>
        <w:t>В.Путин</w:t>
      </w:r>
      <w:proofErr w:type="spellEnd"/>
      <w:r w:rsidRPr="00CA2B01">
        <w:rPr>
          <w:rFonts w:ascii="Times New Roman" w:hAnsi="Times New Roman" w:cs="Times New Roman"/>
          <w:sz w:val="28"/>
          <w:szCs w:val="28"/>
        </w:rPr>
        <w:t xml:space="preserve">, как человек, не желающий ни в коем случае терять власть, рисковал всё же несколько больше, чем </w:t>
      </w:r>
      <w:proofErr w:type="spellStart"/>
      <w:r w:rsidRPr="00CA2B01">
        <w:rPr>
          <w:rFonts w:ascii="Times New Roman" w:hAnsi="Times New Roman" w:cs="Times New Roman"/>
          <w:sz w:val="28"/>
          <w:szCs w:val="28"/>
        </w:rPr>
        <w:t>А.Лукашенко</w:t>
      </w:r>
      <w:proofErr w:type="spellEnd"/>
      <w:r w:rsidRPr="00CA2B01">
        <w:rPr>
          <w:rFonts w:ascii="Times New Roman" w:hAnsi="Times New Roman" w:cs="Times New Roman"/>
          <w:sz w:val="28"/>
          <w:szCs w:val="28"/>
        </w:rPr>
        <w:t xml:space="preserve"> или </w:t>
      </w:r>
      <w:proofErr w:type="spellStart"/>
      <w:r w:rsidRPr="00CA2B01">
        <w:rPr>
          <w:rFonts w:ascii="Times New Roman" w:hAnsi="Times New Roman" w:cs="Times New Roman"/>
          <w:sz w:val="28"/>
          <w:szCs w:val="28"/>
        </w:rPr>
        <w:t>Н.Назарбаев</w:t>
      </w:r>
      <w:proofErr w:type="spellEnd"/>
      <w:r w:rsidRPr="00CA2B01">
        <w:rPr>
          <w:rFonts w:ascii="Times New Roman" w:hAnsi="Times New Roman" w:cs="Times New Roman"/>
          <w:sz w:val="28"/>
          <w:szCs w:val="28"/>
        </w:rPr>
        <w:t xml:space="preserve">. Его выдвиженец формально получал громадную власть, и при большом желании мог, вероятно, отодвинуть своего патрона несколько дальше, нежели тот заранее себе планировал. </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Впрочем, тут нет смысла рассуждать над этой сугубо абстрактной схемой.</w:t>
      </w:r>
    </w:p>
    <w:p w:rsidR="006B006F"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Важнее отметить, что к 2008 году проблема конституционности была правящей группой уже решена: т.е. её власть была фактически ничем не ограничена. Выборы представляли собой достаточно формальную процедуру. Правящая группа полностью контролировала крупнейшие телекомпании, которые каждый день показывали – в самом выгодном свете – её кандидатов, прежде всего </w:t>
      </w:r>
      <w:proofErr w:type="spellStart"/>
      <w:r w:rsidRPr="00CA2B01">
        <w:rPr>
          <w:rFonts w:ascii="Times New Roman" w:hAnsi="Times New Roman" w:cs="Times New Roman"/>
          <w:sz w:val="28"/>
          <w:szCs w:val="28"/>
        </w:rPr>
        <w:t>В.Путина</w:t>
      </w:r>
      <w:proofErr w:type="spellEnd"/>
      <w:r w:rsidRPr="00CA2B01">
        <w:rPr>
          <w:rFonts w:ascii="Times New Roman" w:hAnsi="Times New Roman" w:cs="Times New Roman"/>
          <w:sz w:val="28"/>
          <w:szCs w:val="28"/>
        </w:rPr>
        <w:t xml:space="preserve"> и </w:t>
      </w:r>
      <w:proofErr w:type="spellStart"/>
      <w:r w:rsidRPr="00CA2B01">
        <w:rPr>
          <w:rFonts w:ascii="Times New Roman" w:hAnsi="Times New Roman" w:cs="Times New Roman"/>
          <w:sz w:val="28"/>
          <w:szCs w:val="28"/>
        </w:rPr>
        <w:t>Д.Медведева</w:t>
      </w:r>
      <w:proofErr w:type="spellEnd"/>
      <w:r w:rsidRPr="00CA2B01">
        <w:rPr>
          <w:rFonts w:ascii="Times New Roman" w:hAnsi="Times New Roman" w:cs="Times New Roman"/>
          <w:sz w:val="28"/>
          <w:szCs w:val="28"/>
        </w:rPr>
        <w:t>.</w:t>
      </w:r>
      <w:r w:rsidR="006B006F" w:rsidRPr="00CA2B01">
        <w:rPr>
          <w:rFonts w:ascii="Times New Roman" w:hAnsi="Times New Roman" w:cs="Times New Roman"/>
          <w:sz w:val="28"/>
          <w:szCs w:val="28"/>
        </w:rPr>
        <w:t xml:space="preserve"> Государственные телеканалы, практически, исключали любую критику в адрес Президента, тех или иных его решений. </w:t>
      </w:r>
    </w:p>
    <w:p w:rsidR="00BC03CB" w:rsidRPr="00CA2B01" w:rsidRDefault="006B006F"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 В роли</w:t>
      </w:r>
      <w:r w:rsidR="00BC03CB" w:rsidRPr="00CA2B01">
        <w:rPr>
          <w:rFonts w:ascii="Times New Roman" w:hAnsi="Times New Roman" w:cs="Times New Roman"/>
          <w:sz w:val="28"/>
          <w:szCs w:val="28"/>
        </w:rPr>
        <w:t xml:space="preserve"> основных соперников</w:t>
      </w:r>
      <w:r w:rsidRPr="00CA2B01">
        <w:rPr>
          <w:rFonts w:ascii="Times New Roman" w:hAnsi="Times New Roman" w:cs="Times New Roman"/>
          <w:sz w:val="28"/>
          <w:szCs w:val="28"/>
        </w:rPr>
        <w:t xml:space="preserve"> власти</w:t>
      </w:r>
      <w:r w:rsidR="00BC03CB" w:rsidRPr="00CA2B01">
        <w:rPr>
          <w:rFonts w:ascii="Times New Roman" w:hAnsi="Times New Roman" w:cs="Times New Roman"/>
          <w:sz w:val="28"/>
          <w:szCs w:val="28"/>
        </w:rPr>
        <w:t xml:space="preserve"> выступали представители </w:t>
      </w:r>
      <w:proofErr w:type="gramStart"/>
      <w:r w:rsidR="00BC03CB" w:rsidRPr="00CA2B01">
        <w:rPr>
          <w:rFonts w:ascii="Times New Roman" w:hAnsi="Times New Roman" w:cs="Times New Roman"/>
          <w:sz w:val="28"/>
          <w:szCs w:val="28"/>
        </w:rPr>
        <w:t>КП РФ</w:t>
      </w:r>
      <w:proofErr w:type="gramEnd"/>
      <w:r w:rsidR="00BC03CB" w:rsidRPr="00CA2B01">
        <w:rPr>
          <w:rFonts w:ascii="Times New Roman" w:hAnsi="Times New Roman" w:cs="Times New Roman"/>
          <w:sz w:val="28"/>
          <w:szCs w:val="28"/>
        </w:rPr>
        <w:t xml:space="preserve"> и ЛДПР – партий, опирающихся на достаточно специфические, компактные электораты и не имеющих никаких шансов составить серьёзную конкуренцию корпорации власти.</w:t>
      </w:r>
      <w:r w:rsidR="00E8052E">
        <w:rPr>
          <w:rFonts w:ascii="Times New Roman" w:hAnsi="Times New Roman" w:cs="Times New Roman"/>
          <w:sz w:val="28"/>
          <w:szCs w:val="28"/>
        </w:rPr>
        <w:t xml:space="preserve"> Лидеры этих партий никогда не допускали </w:t>
      </w:r>
      <w:r w:rsidR="00E8052E">
        <w:rPr>
          <w:rFonts w:ascii="Times New Roman" w:hAnsi="Times New Roman" w:cs="Times New Roman"/>
          <w:sz w:val="28"/>
          <w:szCs w:val="28"/>
        </w:rPr>
        <w:lastRenderedPageBreak/>
        <w:t xml:space="preserve">персональной критики в адрес Президента: таково, очевидно, было неформальное условие. </w:t>
      </w:r>
      <w:r w:rsidR="00BC03CB" w:rsidRPr="00CA2B01">
        <w:rPr>
          <w:rFonts w:ascii="Times New Roman" w:hAnsi="Times New Roman" w:cs="Times New Roman"/>
          <w:sz w:val="28"/>
          <w:szCs w:val="28"/>
        </w:rPr>
        <w:t xml:space="preserve"> Закон о партиях и административный ресурс блокировали появление, каких бы то ни было серьёзных конкурентов. Законы о выборах исключали возможность блоков и коалиций</w:t>
      </w:r>
      <w:r w:rsidRPr="00CA2B01">
        <w:rPr>
          <w:rFonts w:ascii="Times New Roman" w:hAnsi="Times New Roman" w:cs="Times New Roman"/>
          <w:sz w:val="28"/>
          <w:szCs w:val="28"/>
        </w:rPr>
        <w:t>, от которых могли бы быть выдвинуты общие кандидаты</w:t>
      </w:r>
      <w:r w:rsidR="00BC03CB" w:rsidRPr="00CA2B01">
        <w:rPr>
          <w:rFonts w:ascii="Times New Roman" w:hAnsi="Times New Roman" w:cs="Times New Roman"/>
          <w:sz w:val="28"/>
          <w:szCs w:val="28"/>
        </w:rPr>
        <w:t xml:space="preserve">. Партийная система была законсервирована в состоянии, сложившемся в середине 90-х годов. В этих условиях </w:t>
      </w:r>
      <w:proofErr w:type="spellStart"/>
      <w:r w:rsidR="00BC03CB" w:rsidRPr="00CA2B01">
        <w:rPr>
          <w:rFonts w:ascii="Times New Roman" w:hAnsi="Times New Roman" w:cs="Times New Roman"/>
          <w:sz w:val="28"/>
          <w:szCs w:val="28"/>
        </w:rPr>
        <w:t>Д.Медведев</w:t>
      </w:r>
      <w:proofErr w:type="spellEnd"/>
      <w:r w:rsidR="00BC03CB" w:rsidRPr="00CA2B01">
        <w:rPr>
          <w:rFonts w:ascii="Times New Roman" w:hAnsi="Times New Roman" w:cs="Times New Roman"/>
          <w:sz w:val="28"/>
          <w:szCs w:val="28"/>
        </w:rPr>
        <w:t xml:space="preserve"> легко стал третьим Президентом России, а правящая корпорация (олицетворяемая партией «Единая Россия») получила конституционное большинство в «нижней палате».</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Как отмечалось выше, все основные вопросы, связанные с тем, чтобы правящая группа оказалась вне какого бы то ни было контроля и вне публичной критики, были, казалось, решены. Но всё же для третьего Президента нашлось несколько новых участков работы.</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 конце 2008 года правящая корпорация, используя конституционное большинство в «нижней палате» внесла поправки в Конституцию, в частности увеличив сроки полномочий Президента до 6 лет и Государственной Думы до 5 лет. Мало у кого возникли сомнения в том, что главный элемент в этом пакете – удлинение срока президентских полномочий – подарок Владимиру Путину уже планирующему своё следующее президентство.</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Это были первые поправки к Конституции 1993 года. В то же время, это был первый после 1993 года случай, когда жанр поправок использовался с явной политической целью. Мало кого из экспертов мог удовлетворить предлагаемый правящей группой довод о том, что 4-летний срок полномочий не даёт главе государства достаточно времени для реализации его предвыборных программ. Широкого обсуждения поправок не было. Они представляли собой сугубо групповую</w:t>
      </w:r>
      <w:r w:rsidR="00451AFB" w:rsidRPr="00CA2B01">
        <w:rPr>
          <w:rFonts w:ascii="Times New Roman" w:hAnsi="Times New Roman" w:cs="Times New Roman"/>
          <w:sz w:val="28"/>
          <w:szCs w:val="28"/>
        </w:rPr>
        <w:t xml:space="preserve">, корпоративную </w:t>
      </w:r>
      <w:r w:rsidRPr="00CA2B01">
        <w:rPr>
          <w:rFonts w:ascii="Times New Roman" w:hAnsi="Times New Roman" w:cs="Times New Roman"/>
          <w:sz w:val="28"/>
          <w:szCs w:val="28"/>
        </w:rPr>
        <w:t xml:space="preserve"> инициативу, увязанную с политической конъюнктурой – наличием у этой группы конституционного большинства в Государственной Думе и доминированием «Единой России» в региональных законодательных собраниях. Последние, одобряя поправки, уложились в месяц.</w:t>
      </w:r>
    </w:p>
    <w:p w:rsidR="00A06835" w:rsidRPr="00CA2B01" w:rsidRDefault="00A06835"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Эту операцию целесообразно также оценить и с точки зрения политической ответственности. С этой позиции суть ее  состояла в том, чтобы удлинить </w:t>
      </w:r>
      <w:proofErr w:type="spellStart"/>
      <w:r w:rsidR="00451AFB" w:rsidRPr="00CA2B01">
        <w:rPr>
          <w:rFonts w:ascii="Times New Roman" w:eastAsia="Times New Roman" w:hAnsi="Times New Roman" w:cs="Times New Roman"/>
          <w:sz w:val="28"/>
          <w:szCs w:val="28"/>
          <w:lang w:eastAsia="ru-RU"/>
        </w:rPr>
        <w:t>межвыборный</w:t>
      </w:r>
      <w:proofErr w:type="spellEnd"/>
      <w:r w:rsidR="00451AFB" w:rsidRPr="00CA2B01">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период</w:t>
      </w:r>
      <w:r w:rsidR="00451AFB" w:rsidRPr="00CA2B01">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Проводить выборы реже, значит, реже призывать выборные органы</w:t>
      </w:r>
      <w:r w:rsidR="00BF4662" w:rsidRPr="00CA2B01">
        <w:rPr>
          <w:rFonts w:ascii="Times New Roman" w:eastAsia="Times New Roman" w:hAnsi="Times New Roman" w:cs="Times New Roman"/>
          <w:sz w:val="28"/>
          <w:szCs w:val="28"/>
          <w:lang w:eastAsia="ru-RU"/>
        </w:rPr>
        <w:t xml:space="preserve"> к ответственности. В случае с П</w:t>
      </w:r>
      <w:r w:rsidRPr="00CA2B01">
        <w:rPr>
          <w:rFonts w:ascii="Times New Roman" w:eastAsia="Times New Roman" w:hAnsi="Times New Roman" w:cs="Times New Roman"/>
          <w:sz w:val="28"/>
          <w:szCs w:val="28"/>
          <w:lang w:eastAsia="ru-RU"/>
        </w:rPr>
        <w:t>резидентом очень легко подсчитать: при четырехлетнем сроке полномочий избиратели, получали возможность после 2008 года   оценивать его деятельность в течение следующих 16 лет до 2024</w:t>
      </w:r>
      <w:r w:rsidR="00F86655" w:rsidRPr="00CA2B01">
        <w:rPr>
          <w:rFonts w:ascii="Times New Roman" w:eastAsia="Times New Roman" w:hAnsi="Times New Roman" w:cs="Times New Roman"/>
          <w:sz w:val="28"/>
          <w:szCs w:val="28"/>
          <w:lang w:eastAsia="ru-RU"/>
        </w:rPr>
        <w:t xml:space="preserve"> года</w:t>
      </w:r>
      <w:r w:rsidRPr="00CA2B01">
        <w:rPr>
          <w:rFonts w:ascii="Times New Roman" w:eastAsia="Times New Roman" w:hAnsi="Times New Roman" w:cs="Times New Roman"/>
          <w:sz w:val="28"/>
          <w:szCs w:val="28"/>
          <w:lang w:eastAsia="ru-RU"/>
        </w:rPr>
        <w:t xml:space="preserve">  (не считая выборов 2012 года, которые должны были состояться в любом случае) два раза: в 2016 и 2020 годы. При шестилетнем – один раз – в 2018 году. </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 феврале 2009 года была отменена такая форма регистрации политических партий и кандидатов как избирательный залог. Эта мера, думается, преследовала единственную цель – </w:t>
      </w:r>
      <w:proofErr w:type="gramStart"/>
      <w:r w:rsidRPr="00CA2B01">
        <w:rPr>
          <w:rFonts w:ascii="Times New Roman" w:hAnsi="Times New Roman" w:cs="Times New Roman"/>
          <w:sz w:val="28"/>
          <w:szCs w:val="28"/>
        </w:rPr>
        <w:t xml:space="preserve">лишить оппонентов правящей </w:t>
      </w:r>
      <w:r w:rsidRPr="00CA2B01">
        <w:rPr>
          <w:rFonts w:ascii="Times New Roman" w:hAnsi="Times New Roman" w:cs="Times New Roman"/>
          <w:sz w:val="28"/>
          <w:szCs w:val="28"/>
        </w:rPr>
        <w:lastRenderedPageBreak/>
        <w:t>группы какой бы то ни было возможности регистрироваться</w:t>
      </w:r>
      <w:proofErr w:type="gramEnd"/>
      <w:r w:rsidRPr="00CA2B01">
        <w:rPr>
          <w:rFonts w:ascii="Times New Roman" w:hAnsi="Times New Roman" w:cs="Times New Roman"/>
          <w:sz w:val="28"/>
          <w:szCs w:val="28"/>
        </w:rPr>
        <w:t xml:space="preserve"> для участия в выборах, минуя избирательные комиссии – т.е. аппаратный контроль.</w:t>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 мае того же года был изменён порядок назначения председателя Конституционного Суда. Если раньше он избирался </w:t>
      </w:r>
      <w:r w:rsidR="0021394F">
        <w:rPr>
          <w:rFonts w:ascii="Times New Roman" w:hAnsi="Times New Roman" w:cs="Times New Roman"/>
          <w:sz w:val="28"/>
          <w:szCs w:val="28"/>
        </w:rPr>
        <w:t xml:space="preserve">самими </w:t>
      </w:r>
      <w:r w:rsidRPr="00CA2B01">
        <w:rPr>
          <w:rFonts w:ascii="Times New Roman" w:hAnsi="Times New Roman" w:cs="Times New Roman"/>
          <w:sz w:val="28"/>
          <w:szCs w:val="28"/>
        </w:rPr>
        <w:t xml:space="preserve">судьями, то теперь согласно поправкам в Федеральный конституционный закон, его кандидатуру Совету Федерации должен представлять Президент. У большинства экспертов (в частности, у </w:t>
      </w:r>
      <w:proofErr w:type="spellStart"/>
      <w:r w:rsidRPr="00CA2B01">
        <w:rPr>
          <w:rFonts w:ascii="Times New Roman" w:hAnsi="Times New Roman" w:cs="Times New Roman"/>
          <w:sz w:val="28"/>
          <w:szCs w:val="28"/>
        </w:rPr>
        <w:t>Л.Лазарева</w:t>
      </w:r>
      <w:proofErr w:type="spellEnd"/>
      <w:r w:rsidRPr="00CA2B01">
        <w:rPr>
          <w:rFonts w:ascii="Times New Roman" w:hAnsi="Times New Roman" w:cs="Times New Roman"/>
          <w:sz w:val="28"/>
          <w:szCs w:val="28"/>
        </w:rPr>
        <w:t xml:space="preserve"> и </w:t>
      </w:r>
      <w:proofErr w:type="spellStart"/>
      <w:r w:rsidRPr="00CA2B01">
        <w:rPr>
          <w:rFonts w:ascii="Times New Roman" w:hAnsi="Times New Roman" w:cs="Times New Roman"/>
          <w:sz w:val="28"/>
          <w:szCs w:val="28"/>
        </w:rPr>
        <w:t>Т.Морщаковой</w:t>
      </w:r>
      <w:proofErr w:type="spellEnd"/>
      <w:r w:rsidRPr="00CA2B01">
        <w:rPr>
          <w:rFonts w:ascii="Times New Roman" w:hAnsi="Times New Roman" w:cs="Times New Roman"/>
          <w:sz w:val="28"/>
          <w:szCs w:val="28"/>
        </w:rPr>
        <w:t xml:space="preserve">) эта коррекция вызвала </w:t>
      </w:r>
      <w:proofErr w:type="gramStart"/>
      <w:r w:rsidRPr="00CA2B01">
        <w:rPr>
          <w:rFonts w:ascii="Times New Roman" w:hAnsi="Times New Roman" w:cs="Times New Roman"/>
          <w:sz w:val="28"/>
          <w:szCs w:val="28"/>
        </w:rPr>
        <w:t>совершенно однозначную</w:t>
      </w:r>
      <w:proofErr w:type="gramEnd"/>
      <w:r w:rsidRPr="00CA2B01">
        <w:rPr>
          <w:rFonts w:ascii="Times New Roman" w:hAnsi="Times New Roman" w:cs="Times New Roman"/>
          <w:sz w:val="28"/>
          <w:szCs w:val="28"/>
        </w:rPr>
        <w:t xml:space="preserve"> оценку: глава государства (а в его лице правящая группа) получил возможность определять главу Конституционного Суда, исходя из своих политических предпочтений. Можно полностью согласиться с </w:t>
      </w:r>
      <w:proofErr w:type="spellStart"/>
      <w:r w:rsidRPr="00CA2B01">
        <w:rPr>
          <w:rFonts w:ascii="Times New Roman" w:hAnsi="Times New Roman" w:cs="Times New Roman"/>
          <w:sz w:val="28"/>
          <w:szCs w:val="28"/>
        </w:rPr>
        <w:t>Т.Морщаковой</w:t>
      </w:r>
      <w:proofErr w:type="spellEnd"/>
      <w:r w:rsidRPr="00CA2B01">
        <w:rPr>
          <w:rFonts w:ascii="Times New Roman" w:hAnsi="Times New Roman" w:cs="Times New Roman"/>
          <w:sz w:val="28"/>
          <w:szCs w:val="28"/>
        </w:rPr>
        <w:t>: следствием нового порядка назначения является то, что «высшее должностное лицо в судебной власти становится более зависимым... Такой порядок всегда оказывается надежным способом давления со стороны тех, кто назначает повторно такое лицо на должность...»</w:t>
      </w:r>
      <w:r w:rsidRPr="00CA2B01">
        <w:rPr>
          <w:rStyle w:val="a7"/>
          <w:rFonts w:ascii="Times New Roman" w:hAnsi="Times New Roman" w:cs="Times New Roman"/>
          <w:sz w:val="28"/>
          <w:szCs w:val="28"/>
        </w:rPr>
        <w:footnoteReference w:id="17"/>
      </w:r>
    </w:p>
    <w:p w:rsidR="00BC03CB" w:rsidRPr="00CA2B01" w:rsidRDefault="00BC03CB"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Период с 2008 по 2012 гг. запомнится, в частности, и весьма специфическим президентством – президентством под патронажем. Председатель Правительства </w:t>
      </w:r>
      <w:proofErr w:type="spellStart"/>
      <w:r w:rsidRPr="00CA2B01">
        <w:rPr>
          <w:rFonts w:ascii="Times New Roman" w:hAnsi="Times New Roman" w:cs="Times New Roman"/>
          <w:sz w:val="28"/>
          <w:szCs w:val="28"/>
        </w:rPr>
        <w:t>В.Путин</w:t>
      </w:r>
      <w:proofErr w:type="spellEnd"/>
      <w:r w:rsidR="00394432" w:rsidRPr="00CA2B01">
        <w:rPr>
          <w:rFonts w:ascii="Times New Roman" w:hAnsi="Times New Roman" w:cs="Times New Roman"/>
          <w:sz w:val="28"/>
          <w:szCs w:val="28"/>
        </w:rPr>
        <w:t xml:space="preserve">, фактически, </w:t>
      </w:r>
      <w:r w:rsidRPr="00CA2B01">
        <w:rPr>
          <w:rFonts w:ascii="Times New Roman" w:hAnsi="Times New Roman" w:cs="Times New Roman"/>
          <w:sz w:val="28"/>
          <w:szCs w:val="28"/>
        </w:rPr>
        <w:t xml:space="preserve"> оставался патроном молодого главы государства. Лояльные СМИ использовали для обозначения этого феномена термин «тандем». </w:t>
      </w:r>
      <w:proofErr w:type="gramStart"/>
      <w:r w:rsidRPr="00CA2B01">
        <w:rPr>
          <w:rFonts w:ascii="Times New Roman" w:hAnsi="Times New Roman" w:cs="Times New Roman"/>
          <w:sz w:val="28"/>
          <w:szCs w:val="28"/>
        </w:rPr>
        <w:t>Но, в сущности, отношения Медведев – Путин лучше укладывались в рамки схемы «ведомый – ведущий», «ученик – учитель» или даже «партнёр – управляющий партнёр».</w:t>
      </w:r>
      <w:proofErr w:type="gramEnd"/>
      <w:r w:rsidRPr="00CA2B01">
        <w:rPr>
          <w:rFonts w:ascii="Times New Roman" w:hAnsi="Times New Roman" w:cs="Times New Roman"/>
          <w:sz w:val="28"/>
          <w:szCs w:val="28"/>
        </w:rPr>
        <w:t xml:space="preserve"> Всё это, конечно, не имело никакого отношения к конституционному праву. Это было распределение ролей внутри корпорации. Данное партнёрство напомнило всем о том, что, несмотря на тщательно выстроенную законодательную базу единовластия, главную роль в российской политике по-прежнему играют неформальные отношения. Несмотря на свои формально обширные полномочия, Президент </w:t>
      </w:r>
      <w:proofErr w:type="spellStart"/>
      <w:r w:rsidRPr="00CA2B01">
        <w:rPr>
          <w:rFonts w:ascii="Times New Roman" w:hAnsi="Times New Roman" w:cs="Times New Roman"/>
          <w:sz w:val="28"/>
          <w:szCs w:val="28"/>
        </w:rPr>
        <w:t>Д.Медведев</w:t>
      </w:r>
      <w:proofErr w:type="spellEnd"/>
      <w:r w:rsidRPr="00CA2B01">
        <w:rPr>
          <w:rFonts w:ascii="Times New Roman" w:hAnsi="Times New Roman" w:cs="Times New Roman"/>
          <w:sz w:val="28"/>
          <w:szCs w:val="28"/>
        </w:rPr>
        <w:t>, получивший должность из рук патрона, фактически не мог претендовать на первую роль.</w:t>
      </w:r>
    </w:p>
    <w:p w:rsidR="00394432" w:rsidRPr="00CA2B01" w:rsidRDefault="00083759"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Впрочем, его негласная роль «ведомого» допускала активность в законодательной сфере. По инициативе третьего российского Президента в течени</w:t>
      </w:r>
      <w:proofErr w:type="gramStart"/>
      <w:r w:rsidRPr="00CA2B01">
        <w:rPr>
          <w:rFonts w:ascii="Times New Roman" w:hAnsi="Times New Roman" w:cs="Times New Roman"/>
          <w:sz w:val="28"/>
          <w:szCs w:val="28"/>
        </w:rPr>
        <w:t>и</w:t>
      </w:r>
      <w:proofErr w:type="gramEnd"/>
      <w:r w:rsidRPr="00CA2B01">
        <w:rPr>
          <w:rFonts w:ascii="Times New Roman" w:hAnsi="Times New Roman" w:cs="Times New Roman"/>
          <w:sz w:val="28"/>
          <w:szCs w:val="28"/>
        </w:rPr>
        <w:t xml:space="preserve"> 2010-2011 годов были подготовлены и приняты некоторые важные поправки в области уголовного, уголовно-процессуального и гражданского законодательства.  </w:t>
      </w:r>
      <w:r w:rsidRPr="00CA2B01">
        <w:rPr>
          <w:rFonts w:ascii="Times New Roman" w:eastAsia="Times New Roman" w:hAnsi="Times New Roman" w:cs="Times New Roman"/>
          <w:sz w:val="28"/>
          <w:szCs w:val="28"/>
          <w:lang w:eastAsia="ru-RU"/>
        </w:rPr>
        <w:t xml:space="preserve">Эти поправки, в частности, допускали освобождение </w:t>
      </w:r>
      <w:r w:rsidRPr="00CA2B01">
        <w:rPr>
          <w:rFonts w:ascii="Times New Roman" w:hAnsi="Times New Roman" w:cs="Times New Roman"/>
          <w:color w:val="000000"/>
          <w:sz w:val="28"/>
          <w:szCs w:val="28"/>
        </w:rPr>
        <w:t xml:space="preserve">от уголовного преследования подсудимого (обвиняемого) в случае полного возмещения нанесенного им ущерба, запрещали арест обвиняемых по "предпринимательским статьям", предусматривали </w:t>
      </w:r>
      <w:proofErr w:type="gramStart"/>
      <w:r w:rsidRPr="00CA2B01">
        <w:rPr>
          <w:rFonts w:ascii="Times New Roman" w:hAnsi="Times New Roman" w:cs="Times New Roman"/>
          <w:color w:val="000000"/>
          <w:sz w:val="28"/>
          <w:szCs w:val="28"/>
        </w:rPr>
        <w:t>определенную</w:t>
      </w:r>
      <w:proofErr w:type="gramEnd"/>
      <w:r w:rsidRPr="00CA2B01">
        <w:rPr>
          <w:rFonts w:ascii="Times New Roman" w:hAnsi="Times New Roman" w:cs="Times New Roman"/>
          <w:color w:val="000000"/>
          <w:sz w:val="28"/>
          <w:szCs w:val="28"/>
        </w:rPr>
        <w:t xml:space="preserve"> </w:t>
      </w:r>
      <w:proofErr w:type="spellStart"/>
      <w:r w:rsidRPr="00CA2B01">
        <w:rPr>
          <w:rFonts w:ascii="Times New Roman" w:hAnsi="Times New Roman" w:cs="Times New Roman"/>
          <w:color w:val="000000"/>
          <w:sz w:val="28"/>
          <w:szCs w:val="28"/>
        </w:rPr>
        <w:t>гуманизацию</w:t>
      </w:r>
      <w:proofErr w:type="spellEnd"/>
      <w:r w:rsidRPr="00CA2B01">
        <w:rPr>
          <w:rFonts w:ascii="Times New Roman" w:hAnsi="Times New Roman" w:cs="Times New Roman"/>
          <w:color w:val="000000"/>
          <w:sz w:val="28"/>
          <w:szCs w:val="28"/>
        </w:rPr>
        <w:t xml:space="preserve"> наказания за преступления в сфере экономики.  Из 68 составов преступлений были, между прочим, исключены нижние пределы срока лишения свободы: суды получили возможность  самостоятельно определять минимальный срок наказания, который может быть назначен за определенное преступное деяние. Были модернизированы и некоторые </w:t>
      </w:r>
      <w:r w:rsidRPr="00CA2B01">
        <w:rPr>
          <w:rFonts w:ascii="Times New Roman" w:hAnsi="Times New Roman" w:cs="Times New Roman"/>
          <w:color w:val="000000"/>
          <w:sz w:val="28"/>
          <w:szCs w:val="28"/>
        </w:rPr>
        <w:lastRenderedPageBreak/>
        <w:t>институты Гражданского кодекса (что вызвало, правда, противоречивые оценки).</w:t>
      </w:r>
    </w:p>
    <w:p w:rsidR="00C74188" w:rsidRPr="00CA2B01" w:rsidRDefault="00C74188"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К концу президентства Медведева политический режим, ассоциируемый с правлением Владимира Путина и его группы, выглядел вполне отстроенным. Он, как отмечалось, включал в себя систему представительных органов, контролируемых фракциями партии власти, зависимых губернаторов и декоративную партийную систему. Никакое оппонирование, никакой протест внутри этой системы выхолощенных институтов не могли представлять угрозу для правящей группы. </w:t>
      </w:r>
    </w:p>
    <w:p w:rsidR="00C74188" w:rsidRPr="00CA2B01" w:rsidRDefault="00C74188"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Но случилось непредвиденное. После очередных выборов в Государственную Думу в декабре 2011 года принесших ожидаемую победу партии власти, в различных городах страны, и, прежде всего в столице начались массовые акции протеста. Можно было не сомневаться в том, что раздражение людей вызвали не только и не столько результаты выборов, сколько очередная демонстрация всевластия правящей группы. Протест пришёл не изнутри искусственно созданной партийной системы, но извне – от рядовых избирателей. Фальшивость всей политической декорации, тщательно отстроенной за десятилетие, прекрасно сознавалась и раньше, вызывая, в основном, иронию. С какого-то момента она стала вызывать у определённой части общества возмущение. </w:t>
      </w:r>
    </w:p>
    <w:p w:rsidR="00DE2D99" w:rsidRPr="00DE2D99" w:rsidRDefault="00DE2D99" w:rsidP="00CA2B01">
      <w:pPr>
        <w:spacing w:after="0" w:line="240" w:lineRule="auto"/>
        <w:ind w:firstLine="709"/>
        <w:contextualSpacing/>
        <w:jc w:val="both"/>
        <w:rPr>
          <w:rFonts w:ascii="Times New Roman" w:hAnsi="Times New Roman" w:cs="Times New Roman"/>
          <w:sz w:val="28"/>
          <w:szCs w:val="28"/>
        </w:rPr>
      </w:pPr>
      <w:r w:rsidRPr="00DE2D99">
        <w:rPr>
          <w:rFonts w:ascii="Times New Roman" w:hAnsi="Times New Roman" w:cs="Times New Roman"/>
          <w:sz w:val="28"/>
          <w:szCs w:val="28"/>
        </w:rPr>
        <w:t>При этом вряд ли</w:t>
      </w:r>
      <w:r>
        <w:rPr>
          <w:rFonts w:ascii="Times New Roman" w:hAnsi="Times New Roman" w:cs="Times New Roman"/>
          <w:sz w:val="28"/>
          <w:szCs w:val="28"/>
        </w:rPr>
        <w:t xml:space="preserve"> следовало все возникшее в эти годы протестное движение, безусловно, относить к политической оппозиции. </w:t>
      </w:r>
      <w:r w:rsidR="00010A64">
        <w:rPr>
          <w:rFonts w:ascii="Times New Roman" w:hAnsi="Times New Roman" w:cs="Times New Roman"/>
          <w:sz w:val="28"/>
          <w:szCs w:val="28"/>
        </w:rPr>
        <w:t>Значительная часть людей, выходивших на митинги и демонстрации, скорее всего, не идентифицировала себе ни с одним конкретным политическим брендом. Елена Лукьянова характеризовала данное явление как «</w:t>
      </w:r>
      <w:r w:rsidRPr="00DE2D99">
        <w:rPr>
          <w:rFonts w:ascii="Times New Roman" w:hAnsi="Times New Roman" w:cs="Times New Roman"/>
          <w:sz w:val="28"/>
          <w:szCs w:val="28"/>
        </w:rPr>
        <w:t>огромное гражданское движение, граждане, которые не причисляют себя ни к какой партии, не желают иметь никакой политической окраски. Они хотят честно формировать парламент и честно избирать президента</w:t>
      </w:r>
      <w:r w:rsidR="00010A64">
        <w:rPr>
          <w:rFonts w:ascii="Times New Roman" w:hAnsi="Times New Roman" w:cs="Times New Roman"/>
          <w:sz w:val="28"/>
          <w:szCs w:val="28"/>
        </w:rPr>
        <w:t>»</w:t>
      </w:r>
      <w:r w:rsidR="00010A64">
        <w:rPr>
          <w:rStyle w:val="a7"/>
          <w:rFonts w:ascii="Times New Roman" w:hAnsi="Times New Roman" w:cs="Times New Roman"/>
          <w:sz w:val="28"/>
          <w:szCs w:val="28"/>
        </w:rPr>
        <w:footnoteReference w:id="18"/>
      </w:r>
      <w:r w:rsidRPr="00DE2D99">
        <w:rPr>
          <w:rFonts w:ascii="Times New Roman" w:hAnsi="Times New Roman" w:cs="Times New Roman"/>
          <w:sz w:val="28"/>
          <w:szCs w:val="28"/>
        </w:rPr>
        <w:t>.</w:t>
      </w:r>
    </w:p>
    <w:p w:rsidR="00C74188" w:rsidRPr="00CA2B01" w:rsidRDefault="00C74188"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hAnsi="Times New Roman" w:cs="Times New Roman"/>
          <w:sz w:val="28"/>
          <w:szCs w:val="28"/>
        </w:rPr>
        <w:t xml:space="preserve">Впервые за 11 лет правящая группа оказалась перед необходимостью ограничения своей власти под воздействием иной политической силы – пусть и не оформленной. </w:t>
      </w:r>
      <w:r w:rsidR="00BF4662" w:rsidRPr="00CA2B01">
        <w:rPr>
          <w:rFonts w:ascii="Times New Roman" w:hAnsi="Times New Roman" w:cs="Times New Roman"/>
          <w:sz w:val="28"/>
          <w:szCs w:val="28"/>
        </w:rPr>
        <w:t xml:space="preserve">И в начале 2012 года </w:t>
      </w:r>
      <w:r w:rsidRPr="00CA2B01">
        <w:rPr>
          <w:rFonts w:ascii="Times New Roman" w:hAnsi="Times New Roman" w:cs="Times New Roman"/>
          <w:sz w:val="28"/>
          <w:szCs w:val="28"/>
        </w:rPr>
        <w:t xml:space="preserve"> </w:t>
      </w:r>
      <w:r w:rsidR="00BF4662" w:rsidRPr="00CA2B01">
        <w:rPr>
          <w:rFonts w:ascii="Times New Roman" w:hAnsi="Times New Roman" w:cs="Times New Roman"/>
          <w:sz w:val="28"/>
          <w:szCs w:val="28"/>
        </w:rPr>
        <w:t xml:space="preserve">Президент </w:t>
      </w:r>
      <w:proofErr w:type="spellStart"/>
      <w:r w:rsidR="00BF4662" w:rsidRPr="00CA2B01">
        <w:rPr>
          <w:rFonts w:ascii="Times New Roman" w:hAnsi="Times New Roman" w:cs="Times New Roman"/>
          <w:sz w:val="28"/>
          <w:szCs w:val="28"/>
        </w:rPr>
        <w:t>Д.Медведев</w:t>
      </w:r>
      <w:proofErr w:type="spellEnd"/>
      <w:r w:rsidR="00BF4662" w:rsidRPr="00CA2B01">
        <w:rPr>
          <w:rFonts w:ascii="Times New Roman" w:hAnsi="Times New Roman" w:cs="Times New Roman"/>
          <w:sz w:val="28"/>
          <w:szCs w:val="28"/>
        </w:rPr>
        <w:t xml:space="preserve"> сообщил, что им намечен ряд изменений в законодательство, нацеленных, в сущности, на возвращение (или облегчение деятельности)  ряда политических институтов. Речь, главным образом,  шла об упрощении создания политических партий, а также о прямых выборах глав </w:t>
      </w:r>
      <w:r w:rsidR="00BF4662" w:rsidRPr="00CA2B01">
        <w:rPr>
          <w:rFonts w:ascii="Times New Roman" w:eastAsia="Times New Roman" w:hAnsi="Times New Roman" w:cs="Times New Roman"/>
          <w:sz w:val="28"/>
          <w:szCs w:val="28"/>
          <w:lang w:eastAsia="ru-RU"/>
        </w:rPr>
        <w:t>субъектов Российской Федерации</w:t>
      </w:r>
      <w:r w:rsidR="00BF4662" w:rsidRPr="00CA2B01">
        <w:rPr>
          <w:rFonts w:ascii="Times New Roman" w:hAnsi="Times New Roman" w:cs="Times New Roman"/>
          <w:sz w:val="28"/>
          <w:szCs w:val="28"/>
        </w:rPr>
        <w:t xml:space="preserve">. </w:t>
      </w:r>
      <w:r w:rsidRPr="00CA2B01">
        <w:rPr>
          <w:rFonts w:ascii="Times New Roman" w:eastAsia="Times New Roman" w:hAnsi="Times New Roman" w:cs="Times New Roman"/>
          <w:sz w:val="28"/>
          <w:szCs w:val="28"/>
          <w:lang w:eastAsia="ru-RU"/>
        </w:rPr>
        <w:t xml:space="preserve">В апреле-мае 2012 года Государственная Дума приняла ряд </w:t>
      </w:r>
      <w:r w:rsidR="00BF4662" w:rsidRPr="00CA2B01">
        <w:rPr>
          <w:rFonts w:ascii="Times New Roman" w:eastAsia="Times New Roman" w:hAnsi="Times New Roman" w:cs="Times New Roman"/>
          <w:sz w:val="28"/>
          <w:szCs w:val="28"/>
          <w:lang w:eastAsia="ru-RU"/>
        </w:rPr>
        <w:t xml:space="preserve"> соответствующих </w:t>
      </w:r>
      <w:r w:rsidRPr="00CA2B01">
        <w:rPr>
          <w:rFonts w:ascii="Times New Roman" w:eastAsia="Times New Roman" w:hAnsi="Times New Roman" w:cs="Times New Roman"/>
          <w:sz w:val="28"/>
          <w:szCs w:val="28"/>
          <w:lang w:eastAsia="ru-RU"/>
        </w:rPr>
        <w:t>законов</w:t>
      </w:r>
      <w:r w:rsidR="00BF4662" w:rsidRPr="00CA2B01">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w:t>
      </w:r>
    </w:p>
    <w:p w:rsidR="00C74188" w:rsidRPr="00CA2B01" w:rsidRDefault="00C74188"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частности,  </w:t>
      </w:r>
      <w:r w:rsidR="00BF4662" w:rsidRPr="00CA2B01">
        <w:rPr>
          <w:rFonts w:ascii="Times New Roman" w:eastAsia="Times New Roman" w:hAnsi="Times New Roman" w:cs="Times New Roman"/>
          <w:sz w:val="28"/>
          <w:szCs w:val="28"/>
          <w:lang w:eastAsia="ru-RU"/>
        </w:rPr>
        <w:t xml:space="preserve">в </w:t>
      </w:r>
      <w:r w:rsidR="00CF6782" w:rsidRPr="00CA2B01">
        <w:rPr>
          <w:rFonts w:ascii="Times New Roman" w:eastAsia="Times New Roman" w:hAnsi="Times New Roman" w:cs="Times New Roman"/>
          <w:sz w:val="28"/>
          <w:szCs w:val="28"/>
          <w:lang w:eastAsia="ru-RU"/>
        </w:rPr>
        <w:t xml:space="preserve">Федеральный </w:t>
      </w:r>
      <w:r w:rsidRPr="00CA2B01">
        <w:rPr>
          <w:rFonts w:ascii="Times New Roman" w:eastAsia="Times New Roman" w:hAnsi="Times New Roman" w:cs="Times New Roman"/>
          <w:color w:val="00000A"/>
          <w:sz w:val="28"/>
          <w:szCs w:val="28"/>
          <w:lang w:eastAsia="ru-RU"/>
        </w:rPr>
        <w:t>закон «О политических партиях» были внесены поправки, согласно</w:t>
      </w:r>
      <w:r w:rsidR="00D67203" w:rsidRPr="00CA2B01">
        <w:rPr>
          <w:rFonts w:ascii="Times New Roman" w:eastAsia="Times New Roman" w:hAnsi="Times New Roman" w:cs="Times New Roman"/>
          <w:color w:val="00000A"/>
          <w:sz w:val="28"/>
          <w:szCs w:val="28"/>
          <w:lang w:eastAsia="ru-RU"/>
        </w:rPr>
        <w:t xml:space="preserve"> </w:t>
      </w:r>
      <w:r w:rsidRPr="00CA2B01">
        <w:rPr>
          <w:rFonts w:ascii="Times New Roman" w:eastAsia="Times New Roman" w:hAnsi="Times New Roman" w:cs="Times New Roman"/>
          <w:color w:val="00000A"/>
          <w:sz w:val="28"/>
          <w:szCs w:val="28"/>
          <w:lang w:eastAsia="ru-RU"/>
        </w:rPr>
        <w:t xml:space="preserve">которым, минимальная численность партии, необходимая для регистрации, </w:t>
      </w:r>
      <w:r w:rsidRPr="00CA2B01">
        <w:rPr>
          <w:rFonts w:ascii="Times New Roman" w:eastAsia="Times New Roman" w:hAnsi="Times New Roman" w:cs="Times New Roman"/>
          <w:sz w:val="28"/>
          <w:szCs w:val="28"/>
          <w:lang w:eastAsia="ru-RU"/>
        </w:rPr>
        <w:t xml:space="preserve">была </w:t>
      </w:r>
      <w:r w:rsidRPr="00CA2B01">
        <w:rPr>
          <w:rFonts w:ascii="Times New Roman" w:eastAsia="Times New Roman" w:hAnsi="Times New Roman" w:cs="Times New Roman"/>
          <w:color w:val="00000A"/>
          <w:sz w:val="28"/>
          <w:szCs w:val="28"/>
          <w:lang w:eastAsia="ru-RU"/>
        </w:rPr>
        <w:t>сниж</w:t>
      </w:r>
      <w:r w:rsidRPr="00CA2B01">
        <w:rPr>
          <w:rFonts w:ascii="Times New Roman" w:eastAsia="Times New Roman" w:hAnsi="Times New Roman" w:cs="Times New Roman"/>
          <w:sz w:val="28"/>
          <w:szCs w:val="28"/>
          <w:lang w:eastAsia="ru-RU"/>
        </w:rPr>
        <w:t xml:space="preserve">ена </w:t>
      </w:r>
      <w:r w:rsidRPr="00CA2B01">
        <w:rPr>
          <w:rFonts w:ascii="Times New Roman" w:eastAsia="Times New Roman" w:hAnsi="Times New Roman" w:cs="Times New Roman"/>
          <w:color w:val="00000A"/>
          <w:sz w:val="28"/>
          <w:szCs w:val="28"/>
          <w:lang w:eastAsia="ru-RU"/>
        </w:rPr>
        <w:t xml:space="preserve">с 40 тысяч до 500 человек. Было также исключено положение, согласно которому партию можно было упразднить на основании того, что в её региональных отделениях </w:t>
      </w:r>
      <w:r w:rsidRPr="00CA2B01">
        <w:rPr>
          <w:rFonts w:ascii="Times New Roman" w:eastAsia="Times New Roman" w:hAnsi="Times New Roman" w:cs="Times New Roman"/>
          <w:color w:val="00000A"/>
          <w:sz w:val="28"/>
          <w:szCs w:val="28"/>
          <w:lang w:eastAsia="ru-RU"/>
        </w:rPr>
        <w:lastRenderedPageBreak/>
        <w:t xml:space="preserve">недостаточное количество членов. </w:t>
      </w:r>
      <w:r w:rsidR="000E188E" w:rsidRPr="00CA2B01">
        <w:rPr>
          <w:rFonts w:ascii="Times New Roman" w:eastAsia="Times New Roman" w:hAnsi="Times New Roman" w:cs="Times New Roman"/>
          <w:color w:val="00000A"/>
          <w:sz w:val="28"/>
          <w:szCs w:val="28"/>
          <w:lang w:eastAsia="ru-RU"/>
        </w:rPr>
        <w:t xml:space="preserve">Однако наиболее важная норма о возможности создания избирательных блоков так и не была возвращена. Партия власти, судя по всему, опасалась объединения сил оппозиции. </w:t>
      </w:r>
    </w:p>
    <w:p w:rsidR="00BC03CB" w:rsidRPr="00CA2B01" w:rsidRDefault="00CF6782"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Поправки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E188E" w:rsidRPr="00CA2B01">
        <w:rPr>
          <w:rFonts w:ascii="Times New Roman" w:hAnsi="Times New Roman" w:cs="Times New Roman"/>
          <w:sz w:val="28"/>
          <w:szCs w:val="28"/>
        </w:rPr>
        <w:t xml:space="preserve">, посвященные прямым выборам глав регионов,  обсуждались довольно долго.  Целью правящей группы, как можно было догадаться, было сохранение контроля над отбором кандидатов в губернаторы.  В </w:t>
      </w:r>
      <w:proofErr w:type="spellStart"/>
      <w:proofErr w:type="gramStart"/>
      <w:r w:rsidR="000E188E" w:rsidRPr="00CA2B01">
        <w:rPr>
          <w:rFonts w:ascii="Times New Roman" w:hAnsi="Times New Roman" w:cs="Times New Roman"/>
          <w:sz w:val="28"/>
          <w:szCs w:val="28"/>
        </w:rPr>
        <w:t>конце-концов</w:t>
      </w:r>
      <w:proofErr w:type="spellEnd"/>
      <w:proofErr w:type="gramEnd"/>
      <w:r w:rsidR="000E188E" w:rsidRPr="00CA2B01">
        <w:rPr>
          <w:rFonts w:ascii="Times New Roman" w:hAnsi="Times New Roman" w:cs="Times New Roman"/>
          <w:sz w:val="28"/>
          <w:szCs w:val="28"/>
        </w:rPr>
        <w:t xml:space="preserve">, формула, обеспечивающая этот контроль была найдена: в закон было внесено положение о том, что кандидаты на  должность губернатора должны для регистрации собрать определенное число подписей депутатов представительных органов местного самоуправления. Каждый муниципальный депутат мог поддержать подписью только одного кандидата. В ситуации, когда муниципальные органы в основном контролировались правящей бюрократией, это означало, что любой неугодный кандидат в губернаторы мог быть легко отсечен. </w:t>
      </w:r>
    </w:p>
    <w:p w:rsidR="000E188E" w:rsidRPr="00CA2B01" w:rsidRDefault="000E188E" w:rsidP="00CA2B01">
      <w:pPr>
        <w:spacing w:after="0" w:line="240" w:lineRule="auto"/>
        <w:ind w:firstLine="709"/>
        <w:contextualSpacing/>
        <w:jc w:val="both"/>
        <w:rPr>
          <w:rFonts w:ascii="Times New Roman" w:hAnsi="Times New Roman" w:cs="Times New Roman"/>
          <w:sz w:val="28"/>
          <w:szCs w:val="28"/>
        </w:rPr>
      </w:pPr>
    </w:p>
    <w:p w:rsidR="00FD1190" w:rsidRPr="00CA2B01" w:rsidRDefault="00FD1190" w:rsidP="00CA2B01">
      <w:pPr>
        <w:spacing w:after="0" w:line="240" w:lineRule="auto"/>
        <w:ind w:firstLine="709"/>
        <w:contextualSpacing/>
        <w:jc w:val="both"/>
        <w:rPr>
          <w:rFonts w:ascii="Times New Roman" w:eastAsia="Times New Roman" w:hAnsi="Times New Roman" w:cs="Times New Roman"/>
          <w:b/>
          <w:bCs/>
          <w:sz w:val="28"/>
          <w:szCs w:val="28"/>
          <w:lang w:eastAsia="ru-RU"/>
        </w:rPr>
      </w:pPr>
    </w:p>
    <w:p w:rsidR="00FD1190" w:rsidRPr="00CA2B01" w:rsidRDefault="00FD1190" w:rsidP="00CA2B01">
      <w:pPr>
        <w:spacing w:after="0" w:line="240" w:lineRule="auto"/>
        <w:ind w:firstLine="709"/>
        <w:contextualSpacing/>
        <w:jc w:val="both"/>
        <w:rPr>
          <w:rFonts w:ascii="Times New Roman" w:eastAsia="Times New Roman" w:hAnsi="Times New Roman" w:cs="Times New Roman"/>
          <w:b/>
          <w:bCs/>
          <w:sz w:val="28"/>
          <w:szCs w:val="28"/>
          <w:lang w:eastAsia="ru-RU"/>
        </w:rPr>
      </w:pPr>
    </w:p>
    <w:p w:rsidR="00FD1190" w:rsidRPr="00CA2B01" w:rsidRDefault="00B80BAE"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 вопросу о независимости </w:t>
      </w:r>
      <w:r w:rsidR="00FD1190" w:rsidRPr="00CA2B01">
        <w:rPr>
          <w:rFonts w:ascii="Times New Roman" w:eastAsia="Times New Roman" w:hAnsi="Times New Roman" w:cs="Times New Roman"/>
          <w:b/>
          <w:bCs/>
          <w:sz w:val="28"/>
          <w:szCs w:val="28"/>
          <w:lang w:eastAsia="ru-RU"/>
        </w:rPr>
        <w:t>судебной власти</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FD1190" w:rsidRPr="00CA2B01" w:rsidRDefault="007F4D7D"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Прежде чем обратиться, к следующей стадии эволюции политического режима, рассмотрим специально еще один вопрос. Речь идет о положении</w:t>
      </w:r>
      <w:r w:rsidR="00FD1190" w:rsidRPr="00CA2B01">
        <w:rPr>
          <w:rFonts w:ascii="Times New Roman" w:eastAsia="Times New Roman" w:hAnsi="Times New Roman" w:cs="Times New Roman"/>
          <w:sz w:val="28"/>
          <w:szCs w:val="28"/>
          <w:lang w:eastAsia="ru-RU"/>
        </w:rPr>
        <w:t xml:space="preserve"> судебной власти</w:t>
      </w:r>
      <w:r w:rsidRPr="00CA2B01">
        <w:rPr>
          <w:rFonts w:ascii="Times New Roman" w:eastAsia="Times New Roman" w:hAnsi="Times New Roman" w:cs="Times New Roman"/>
          <w:sz w:val="28"/>
          <w:szCs w:val="28"/>
          <w:lang w:eastAsia="ru-RU"/>
        </w:rPr>
        <w:t>.</w:t>
      </w:r>
      <w:r w:rsidR="00FD1190" w:rsidRPr="00CA2B01">
        <w:rPr>
          <w:rFonts w:ascii="Times New Roman" w:eastAsia="Times New Roman" w:hAnsi="Times New Roman" w:cs="Times New Roman"/>
          <w:sz w:val="28"/>
          <w:szCs w:val="28"/>
          <w:lang w:eastAsia="ru-RU"/>
        </w:rPr>
        <w:t xml:space="preserve">  Эта тема потребует рассмотрения, по крайней мере, двух </w:t>
      </w:r>
      <w:proofErr w:type="spellStart"/>
      <w:r w:rsidR="003B5F22">
        <w:rPr>
          <w:rFonts w:ascii="Times New Roman" w:eastAsia="Times New Roman" w:hAnsi="Times New Roman" w:cs="Times New Roman"/>
          <w:sz w:val="28"/>
          <w:szCs w:val="28"/>
          <w:lang w:eastAsia="ru-RU"/>
        </w:rPr>
        <w:t>подтем</w:t>
      </w:r>
      <w:proofErr w:type="spellEnd"/>
      <w:r w:rsidRPr="00CA2B01">
        <w:rPr>
          <w:rFonts w:ascii="Times New Roman" w:eastAsia="Times New Roman" w:hAnsi="Times New Roman" w:cs="Times New Roman"/>
          <w:sz w:val="28"/>
          <w:szCs w:val="28"/>
          <w:lang w:eastAsia="ru-RU"/>
        </w:rPr>
        <w:t>: о</w:t>
      </w:r>
      <w:r w:rsidR="00FD1190" w:rsidRPr="00CA2B01">
        <w:rPr>
          <w:rFonts w:ascii="Times New Roman" w:eastAsia="Times New Roman" w:hAnsi="Times New Roman" w:cs="Times New Roman"/>
          <w:sz w:val="28"/>
          <w:szCs w:val="28"/>
          <w:lang w:eastAsia="ru-RU"/>
        </w:rPr>
        <w:t xml:space="preserve"> порядке назначения судей</w:t>
      </w:r>
      <w:r w:rsidRPr="00CA2B01">
        <w:rPr>
          <w:rFonts w:ascii="Times New Roman" w:eastAsia="Times New Roman" w:hAnsi="Times New Roman" w:cs="Times New Roman"/>
          <w:sz w:val="28"/>
          <w:szCs w:val="28"/>
          <w:lang w:eastAsia="ru-RU"/>
        </w:rPr>
        <w:t xml:space="preserve"> и </w:t>
      </w:r>
      <w:r w:rsidR="00FD1190" w:rsidRPr="00CA2B01">
        <w:rPr>
          <w:rFonts w:ascii="Times New Roman" w:eastAsia="Times New Roman" w:hAnsi="Times New Roman" w:cs="Times New Roman"/>
          <w:sz w:val="28"/>
          <w:szCs w:val="28"/>
          <w:lang w:eastAsia="ru-RU"/>
        </w:rPr>
        <w:t xml:space="preserve">об отношении этого порядка к взаимодействию двух ветвей власти – судебной и исполнительной. </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Итак, сформулируем сначала один из главных тезисов. Одним из наиболее явных и значимых следствий эволюции политического режима в России в первое десятилетие XXI века оказалось усиление зависимости судов от исполнительной власти. В сущности, этот процесс можно было бы счесть возвращением к дореформенному состоянию. Но всё же дело обстояло сложнее и тоньше. Тут следует хотя бы коротко обрисовать исходные условия реформы.</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советский период суды находились под политическим и идеологическим контролем, олицетворяемым районными, городскими и прочими органами компартии. Этот контроль был вполне совместим и с обычным административным давлением. Судьи, безусловно, были включены в номенклатуру, правящий слой – на разных его уровнях. Замещать должности судей к середине 1970-х годов могли только члены КПСС (в народных судах также и члены ВЛКСМ, и лишь в крайне редких случаях - беспартийные). Формально ещё с 1930-х годов в законах провозглашались принципы независимости судей и выборности судов. Народные судьи в СССР избирались населением, но выборные процедуры все 60 лет оставались </w:t>
      </w:r>
      <w:r w:rsidRPr="00CA2B01">
        <w:rPr>
          <w:rFonts w:ascii="Times New Roman" w:eastAsia="Times New Roman" w:hAnsi="Times New Roman" w:cs="Times New Roman"/>
          <w:sz w:val="28"/>
          <w:szCs w:val="28"/>
          <w:lang w:eastAsia="ru-RU"/>
        </w:rPr>
        <w:lastRenderedPageBreak/>
        <w:t>сугубой формальностью. В бюллетенях всегда была одна фамилия кандидата, определённая (одобренная) соответствующим партийным органом. Гражданам следовало просто донести бюллетень до прорези в ящике. «Избранные» таким путём судьи, разумеется, были совершенно зависимы от того, кто их реально назначил. Т</w:t>
      </w:r>
      <w:r w:rsidR="00885EE1">
        <w:rPr>
          <w:rFonts w:ascii="Times New Roman" w:eastAsia="Times New Roman" w:hAnsi="Times New Roman" w:cs="Times New Roman"/>
          <w:sz w:val="28"/>
          <w:szCs w:val="28"/>
          <w:lang w:eastAsia="ru-RU"/>
        </w:rPr>
        <w:t>о есть</w:t>
      </w:r>
      <w:r w:rsidRPr="00CA2B01">
        <w:rPr>
          <w:rFonts w:ascii="Times New Roman" w:eastAsia="Times New Roman" w:hAnsi="Times New Roman" w:cs="Times New Roman"/>
          <w:sz w:val="28"/>
          <w:szCs w:val="28"/>
          <w:lang w:eastAsia="ru-RU"/>
        </w:rPr>
        <w:t xml:space="preserve"> фактически, судебная власть находилась в подчинении административной. Степень этой несвободы могла быть выражена по-разному. В целом, она была обусловлена стилем, прихотями и замашками конкретного руководителя страны, её региона, территории – в общем, стилем власти.</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Суды участвовали в организованных властью политических компаниях (гласных и негласных), если эти компании были связаны с мерами уголовной репрессии. Скажем, в конце 1950-х начале 1960-х годов по инициативе партийных органов и прокуроров судами достаточно регулярно выносились приговоры за бранные надписи, сделанные в ходе голосования на выборах в избирательных бюллетенях. Такие надписи квалифицировались как антисоветская агитация. Авторов, несмотря на тайну голосования, успешно выявляли. В середине и конце 1960-х годов было вынесено также немало приговоров по статье 209 УК РСФСР – лицам, ведшим «паразитический образ жизни». Суды обычно чётко исполняли волю партии, выраженную в позициях прокуратуры. Но в какой-то момент власть могла утрачивать интерес к подобным «преступлениям». И суды, чутко реагируя на гласные либо негласные установки, вносили в практику коррективы: вопреки жалобам некоторых бдительных членов избирательных комиссий или борцов с «</w:t>
      </w:r>
      <w:proofErr w:type="gramStart"/>
      <w:r w:rsidRPr="00CA2B01">
        <w:rPr>
          <w:rFonts w:ascii="Times New Roman" w:eastAsia="Times New Roman" w:hAnsi="Times New Roman" w:cs="Times New Roman"/>
          <w:sz w:val="28"/>
          <w:szCs w:val="28"/>
          <w:lang w:eastAsia="ru-RU"/>
        </w:rPr>
        <w:t>тунеядцами</w:t>
      </w:r>
      <w:proofErr w:type="gramEnd"/>
      <w:r w:rsidRPr="00CA2B01">
        <w:rPr>
          <w:rFonts w:ascii="Times New Roman" w:eastAsia="Times New Roman" w:hAnsi="Times New Roman" w:cs="Times New Roman"/>
          <w:sz w:val="28"/>
          <w:szCs w:val="28"/>
          <w:lang w:eastAsia="ru-RU"/>
        </w:rPr>
        <w:t>».</w:t>
      </w:r>
    </w:p>
    <w:p w:rsidR="00FD1190" w:rsidRPr="00CA2B01" w:rsidRDefault="00FD1190"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Вообще, судьи должны были уметь чувствовать настроение и пожелания начальства. В</w:t>
      </w:r>
      <w:r w:rsidR="00885EE1">
        <w:rPr>
          <w:rFonts w:ascii="Times New Roman" w:hAnsi="Times New Roman" w:cs="Times New Roman"/>
          <w:sz w:val="28"/>
          <w:szCs w:val="28"/>
        </w:rPr>
        <w:t xml:space="preserve"> самом</w:t>
      </w:r>
      <w:r w:rsidRPr="00CA2B01">
        <w:rPr>
          <w:rFonts w:ascii="Times New Roman" w:hAnsi="Times New Roman" w:cs="Times New Roman"/>
          <w:sz w:val="28"/>
          <w:szCs w:val="28"/>
        </w:rPr>
        <w:t xml:space="preserve"> крайнем случае, последнее могло воспользоваться и «телефонным правом» - методом прямого воздействия. Отметим, кстати, что с советских времён у нас закрепился принцип совпадения судебных и административных территорий. Суды формировались в пределах административно-территориальных единиц (имеются в виду районные, областные, верховные суды союзных республик). Они были связаны с Советами народных депутатов. Судебных округов, как таковых, не существовало. Этот принцип, думается, тоже сыграл определённую негативную роль.</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период перестройки в самом конце 1980-х годов от выборности судей народных судов отказались – скорее всего, с учётом упомянутой сугубой формальности и дороговизны процедуры выборов. В сущности, из экономии. Согласно новому закону народных судей стали назначать областные и приравненные к ним Советы народных депутатов – по представлению Минюста и Верховных Судов союзных республик. Членов областных и краевых судов избирали (назначали) Верховные Советы этих республик. </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те годы популярность приобрела тема «социалистического правового государства». С этой компромиссной идеологической конструкцией не могли </w:t>
      </w:r>
      <w:r w:rsidRPr="00CA2B01">
        <w:rPr>
          <w:rFonts w:ascii="Times New Roman" w:eastAsia="Times New Roman" w:hAnsi="Times New Roman" w:cs="Times New Roman"/>
          <w:sz w:val="28"/>
          <w:szCs w:val="28"/>
          <w:lang w:eastAsia="ru-RU"/>
        </w:rPr>
        <w:lastRenderedPageBreak/>
        <w:t>поначалу разобраться российские правоведы. Но советская эпоха уже иссякала.</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После того как в начале 1990-х годов прекратил существование однопартийный режим, и распался СССР, перед судебной системой открылась перспектива реформы. Избавление от докучливого политического контроля партийных органов было лишь частью проблемы. Стоял вопрос о восстановлении правосудия как такового.</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Реформа судебной системы, как известно, стала частью широкого реформационного процесса. Она, в частности, нашла выражение в создании Конституционного Суда и формировании двух параллельных судебных систем – судов общей юрисдикции и арбитражных судов. Последние </w:t>
      </w:r>
      <w:r w:rsidRPr="00CA2B01">
        <w:rPr>
          <w:rFonts w:ascii="Times New Roman" w:hAnsi="Times New Roman" w:cs="Times New Roman"/>
          <w:sz w:val="28"/>
          <w:szCs w:val="28"/>
        </w:rPr>
        <w:t xml:space="preserve">появились только в 1991 году, причем на базе системы государственных арбитражей: административных по своей природе органов. Нужно отметить, что арбитражные апелляционные суды и ФАСО уже имели собственные судебные округа, не совпадавшие с территориальным делением России. </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Постепенно стал оформляться и институт судов присяжных.</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В то же время, не менее важной задачей оставалось обеспечение независимости судей – прежде всего, от административной власти. Но тут всё оказалось не так просто.</w:t>
      </w:r>
    </w:p>
    <w:p w:rsidR="00FD1190" w:rsidRPr="00CA2B01" w:rsidRDefault="00484D96"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о статусе судей, приняты</w:t>
      </w:r>
      <w:r w:rsidR="00FD1190" w:rsidRPr="00CA2B01">
        <w:rPr>
          <w:rFonts w:ascii="Times New Roman" w:eastAsia="Times New Roman" w:hAnsi="Times New Roman" w:cs="Times New Roman"/>
          <w:sz w:val="28"/>
          <w:szCs w:val="28"/>
          <w:lang w:eastAsia="ru-RU"/>
        </w:rPr>
        <w:t>й в 1992 году (вскоре после первого закона о Конституционном Суде), закрепил и конкретизировал принципы независимости и несменяемости судей. Но в отличие от законов периода перестройки, он наделил полномочиями по назначению федеральных судей не представительные органы, а Президента России. Он должен был осуществлять эти полномочия «по представлению Председателя Верховного Суда РФ» и «с учётом мнения законодательного (представительного) органа субъекта Российской Федерации». Во многом эта конструкция соответствовала духу эпохи. Во многих государствах судьи назначаются президентом – этот опыт оказался востребован. Такой порядок должен был усилить статус судей.</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Можно также предположить, что автором закона трудно было полностью освободиться от влияния личности первого российского Президента – Бориса Ельцина. Многими инициаторами реформы он воспринимался как ей гарант. И в каком-то смысле, действительно, им был.</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Президент стал назначать всех федеральных судей, в том числе (по умолчанию) и председателей и заместителей председателей судов. Это означало, что отбором и проверкой кандидатов на судейские должности занялись в Президентской администрации. Конституция 1993 года закрепила данный порядок, уточнив процедуру назначения судей высших судов: их стал назначать Совет Федерации по представлению главы государства. Условная независимость судей главных судов страны оказалась связана с независимостью и влиятельностью «верхней палаты» российского парламента.</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lastRenderedPageBreak/>
        <w:t>Данный порядок начал действовать. И, нужно сказать, что поначалу он не давал особых поводов для беспокойства. Мало-помалу судебная ветвь власти начинала ощущать себя властью. Судьи всё чаще принимали решения, которые могли идти в разрез с интересами административных структур – от глав районов до Администрации Президента РФ. Справедливость таких решений могла оцениваться по-разному. Но не вызывала сомнений то, что они были вынесены самими судьями, не поддавшимися давлению извне.</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Примеров таких решений хватало. Можно вспомнить, в частности, оправдательный приговор, вынесенный Верховным Судом в августе 1994 года генералу </w:t>
      </w:r>
      <w:proofErr w:type="spellStart"/>
      <w:r w:rsidRPr="00CA2B01">
        <w:rPr>
          <w:rFonts w:ascii="Times New Roman" w:eastAsia="Times New Roman" w:hAnsi="Times New Roman" w:cs="Times New Roman"/>
          <w:sz w:val="28"/>
          <w:szCs w:val="28"/>
          <w:lang w:eastAsia="ru-RU"/>
        </w:rPr>
        <w:t>В.Варенникову</w:t>
      </w:r>
      <w:proofErr w:type="spellEnd"/>
      <w:r w:rsidRPr="00CA2B01">
        <w:rPr>
          <w:rFonts w:ascii="Times New Roman" w:eastAsia="Times New Roman" w:hAnsi="Times New Roman" w:cs="Times New Roman"/>
          <w:sz w:val="28"/>
          <w:szCs w:val="28"/>
          <w:lang w:eastAsia="ru-RU"/>
        </w:rPr>
        <w:t>, активному участнику заговора ГКЧП в 1991 году, считавшемуся едва ли не личным врагом тогдашнего Президента России. В феврале 1995 года Президиум Верховного Суда оставил приговор в силе. Вряд ли всё это сильно порадовало главу государства. Но данные решения для судей Верховного Суда не обернулись неприятностями.</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Второй Президент России, судя по всему, придавал роли судов особое значение. Второй год его президентства (2001-й) ознаменовался внесением поправок в закон о статусе судей. На первый взгляд поправки не так уж много и меняли.</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Из закона исчезло упоминание о согласовании кандидатур судей с органами законодательной (представительной) власти регионов. Но появились специальные нормы о назначении Президентом председателей и заместителей председателей судов – их компетенция была впервые довольно подробно регламентирована. Было предусмотрено, что председатель суда распределяет обязанности между судьями, осуществляет общее руководство аппаратом суда и т.д. Председатели судов и их замы становились, таким образом, полноценными начальниками. </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И хотя многими из появившихся в законе полномочий они пользовались и раньше, это было явное усиление статуса. Правда, срок этих полномочий ограничивался двумя шестилетними сроками. По истечении первого срока председатель суда мог быть заменён: решающее слово тут оставалось за Администрацией Президента. Тот, кто определял судьбу председателей судов, получал возможность влиять на поведение судов. Последние приобретали некоторые черты бюрократических иерархически устроенных ведомств.</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Необходимо подчеркнуть: в сущности, эти поправки лишь закрепили неформальную практику, чётко обозначившуюся в 2000-2001 годах.</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Все кандидаты на судейские должности по-прежнему проходили всестороннюю проверку в структурах Администрации Президента. Но теперь в ещё большей степени, чем раньше, это была проверка на лояльность. Председатели же судов рассматривались (и должны были чувствовать себя) в качестве доверенных лиц президентской власти. Лояльность Президенту не исключала, но скорее даже подразумевала лояльность главе региональной (городской) администрации. Исключения (весьма редкие) составляли случаи, когда региональный или городской глава был уже по тем или иным </w:t>
      </w:r>
      <w:r w:rsidRPr="00CA2B01">
        <w:rPr>
          <w:rFonts w:ascii="Times New Roman" w:eastAsia="Times New Roman" w:hAnsi="Times New Roman" w:cs="Times New Roman"/>
          <w:sz w:val="28"/>
          <w:szCs w:val="28"/>
          <w:lang w:eastAsia="ru-RU"/>
        </w:rPr>
        <w:lastRenderedPageBreak/>
        <w:t>причинам не угоден Администрации Президента. Так, например, в октябре 2000 года Курский областной суд отменил регистрацию в качестве кандидата на губернаторскую должность самого действующего губернатора Александра Руцкого. А в июне 2001 года городской суд Нижнего Новгорода преградил путь в губернаторы мэру Нижнего Новгорода Юлию Лебедеву. Оба вышли из доверия у власти в Москве.</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Суды понемногу встроились в так называемую властную вертикаль – тем более</w:t>
      </w:r>
      <w:proofErr w:type="gramStart"/>
      <w:r w:rsidR="002D2DE9" w:rsidRPr="00CA2B01">
        <w:rPr>
          <w:rFonts w:ascii="Times New Roman" w:eastAsia="Times New Roman" w:hAnsi="Times New Roman" w:cs="Times New Roman"/>
          <w:sz w:val="28"/>
          <w:szCs w:val="28"/>
          <w:lang w:eastAsia="ru-RU"/>
        </w:rPr>
        <w:t>,</w:t>
      </w:r>
      <w:proofErr w:type="gramEnd"/>
      <w:r w:rsidRPr="00CA2B01">
        <w:rPr>
          <w:rFonts w:ascii="Times New Roman" w:eastAsia="Times New Roman" w:hAnsi="Times New Roman" w:cs="Times New Roman"/>
          <w:sz w:val="28"/>
          <w:szCs w:val="28"/>
          <w:lang w:eastAsia="ru-RU"/>
        </w:rPr>
        <w:t xml:space="preserve"> что административные и судебные территории – как уже отмечалось выше – совпадали.</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Нужно отметить ещё одну важную деталь. До 2009 года действовала норма, согласно которой каждый вновь назначенный судья наделялся полномочиями на пять лет с возможностью назначения по истечении этого «испытательного» срока уже без ограничения срока полномочий. Но в этой ситуации переназначение судьи уже целиком зависело от председателя суда. «Испытания» судей при приёме на работу, фактически, действовали 16 лет. За это время произошёл неизбежный отбор. Можно предположить: остались те, кто доказал свою лояльность председателю и административной вертикали.</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По закону, давать оценку работе судей, контролировать соблюдение ими правовых и этических норм должны были квалификационные коллегии судей (ККС). Они задумывались как органы судейского сообщества, обеспечивающие его независимость от других ветвей власти, а также беспристрастность при разборах конфликтов и жалоб. И тут мы снова сталкиваемся с ситуацией явного разрыва между идеей (вполне рациональной и демократичной) и её воплощением. ККС, фактически, повсеместно оказались под контролем председателей региональных судов.</w:t>
      </w:r>
    </w:p>
    <w:p w:rsidR="00FD1190"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Особое – одновременно начальствующее и зависимое – положение председателей судов стало предопределять линию поведения коллегий. Они, мягко говоря, не проявляли благосклонности к судьям, настаивающим на своей независимости или не проявляющим готовности автоматически одобрять любую работу следственных органов. И, уже тем более, судьи не должны были испытывать сомнений при рассмотрении дел, связанных с интересами лиц из правящего слоя. Нелояльность (или недостаточная лояльность) могла тут обойтись дорого.</w:t>
      </w:r>
    </w:p>
    <w:p w:rsidR="008329D8" w:rsidRPr="008329D8" w:rsidRDefault="008329D8" w:rsidP="008329D8">
      <w:pPr>
        <w:spacing w:after="0" w:line="240" w:lineRule="auto"/>
        <w:ind w:firstLine="709"/>
        <w:contextualSpacing/>
        <w:jc w:val="both"/>
        <w:rPr>
          <w:rFonts w:ascii="Times New Roman" w:eastAsia="Times New Roman" w:hAnsi="Times New Roman" w:cs="Times New Roman"/>
          <w:sz w:val="28"/>
          <w:szCs w:val="28"/>
          <w:lang w:eastAsia="ru-RU"/>
        </w:rPr>
      </w:pPr>
      <w:r w:rsidRPr="008329D8">
        <w:rPr>
          <w:rFonts w:ascii="Times New Roman" w:eastAsia="Times New Roman" w:hAnsi="Times New Roman" w:cs="Times New Roman"/>
          <w:sz w:val="28"/>
          <w:szCs w:val="28"/>
          <w:lang w:eastAsia="ru-RU"/>
        </w:rPr>
        <w:t>Фактически, в течени</w:t>
      </w:r>
      <w:proofErr w:type="gramStart"/>
      <w:r w:rsidRPr="008329D8">
        <w:rPr>
          <w:rFonts w:ascii="Times New Roman" w:eastAsia="Times New Roman" w:hAnsi="Times New Roman" w:cs="Times New Roman"/>
          <w:sz w:val="28"/>
          <w:szCs w:val="28"/>
          <w:lang w:eastAsia="ru-RU"/>
        </w:rPr>
        <w:t>и</w:t>
      </w:r>
      <w:proofErr w:type="gramEnd"/>
      <w:r w:rsidRPr="008329D8">
        <w:rPr>
          <w:rFonts w:ascii="Times New Roman" w:eastAsia="Times New Roman" w:hAnsi="Times New Roman" w:cs="Times New Roman"/>
          <w:sz w:val="28"/>
          <w:szCs w:val="28"/>
          <w:lang w:eastAsia="ru-RU"/>
        </w:rPr>
        <w:t xml:space="preserve"> 2000-х годов произошла судебная контрреформа.  Приведем тут мнение Сергея Пашина (</w:t>
      </w:r>
      <w:r>
        <w:rPr>
          <w:rFonts w:ascii="Times New Roman" w:eastAsia="Times New Roman" w:hAnsi="Times New Roman" w:cs="Times New Roman"/>
          <w:sz w:val="28"/>
          <w:szCs w:val="28"/>
          <w:lang w:eastAsia="ru-RU"/>
        </w:rPr>
        <w:t xml:space="preserve">бывшего судьи и </w:t>
      </w:r>
      <w:r w:rsidRPr="008329D8">
        <w:rPr>
          <w:rFonts w:ascii="Times New Roman" w:eastAsia="Times New Roman" w:hAnsi="Times New Roman" w:cs="Times New Roman"/>
          <w:sz w:val="28"/>
          <w:szCs w:val="28"/>
          <w:lang w:eastAsia="ru-RU"/>
        </w:rPr>
        <w:t>одного из авторов первого закона о Конституционном Суде) о  странной, по сути дела, парадоксальной взаимосвязи этой контрреформы с реформой самой системы права: «</w:t>
      </w:r>
      <w:r w:rsidRPr="008329D8">
        <w:rPr>
          <w:rFonts w:ascii="Times New Roman" w:eastAsia="Times New Roman" w:hAnsi="Times New Roman" w:cs="Times New Roman"/>
          <w:color w:val="000000"/>
          <w:sz w:val="28"/>
          <w:szCs w:val="28"/>
          <w:lang w:eastAsia="ru-RU"/>
        </w:rPr>
        <w:t>Полагаю, что судебная контрреформа в постсоветской России не шла у реформы по пятам, как это наблюдалось в XVIII веке, но развивалась параллельно ей и, вдобавок, опережающими темпами. Главная причина здесь</w:t>
      </w:r>
      <w:proofErr w:type="gramStart"/>
      <w:r w:rsidRPr="008329D8">
        <w:rPr>
          <w:rFonts w:ascii="Times New Roman" w:eastAsia="Times New Roman" w:hAnsi="Times New Roman" w:cs="Times New Roman"/>
          <w:color w:val="000000"/>
          <w:sz w:val="28"/>
          <w:szCs w:val="28"/>
          <w:lang w:eastAsia="ru-RU"/>
        </w:rPr>
        <w:t xml:space="preserve"> -- </w:t>
      </w:r>
      <w:proofErr w:type="gramEnd"/>
      <w:r w:rsidRPr="008329D8">
        <w:rPr>
          <w:rFonts w:ascii="Times New Roman" w:eastAsia="Times New Roman" w:hAnsi="Times New Roman" w:cs="Times New Roman"/>
          <w:color w:val="000000"/>
          <w:sz w:val="28"/>
          <w:szCs w:val="28"/>
          <w:lang w:eastAsia="ru-RU"/>
        </w:rPr>
        <w:t xml:space="preserve">это сохранение у кормила политической власти вообще и у руля судебной власти, в частности, воспитанных в эпоху "социализма" деятелей, учившихся у творцов и прислужников </w:t>
      </w:r>
      <w:r w:rsidRPr="008329D8">
        <w:rPr>
          <w:rFonts w:ascii="Times New Roman" w:eastAsia="Times New Roman" w:hAnsi="Times New Roman" w:cs="Times New Roman"/>
          <w:color w:val="000000"/>
          <w:sz w:val="28"/>
          <w:szCs w:val="28"/>
          <w:lang w:eastAsia="ru-RU"/>
        </w:rPr>
        <w:lastRenderedPageBreak/>
        <w:t xml:space="preserve">террористической диктатуры. </w:t>
      </w:r>
      <w:proofErr w:type="gramStart"/>
      <w:r w:rsidRPr="008329D8">
        <w:rPr>
          <w:rFonts w:ascii="Times New Roman" w:eastAsia="Times New Roman" w:hAnsi="Times New Roman" w:cs="Times New Roman"/>
          <w:color w:val="000000"/>
          <w:sz w:val="28"/>
          <w:szCs w:val="28"/>
          <w:lang w:eastAsia="ru-RU"/>
        </w:rPr>
        <w:t xml:space="preserve">Эстафета не была прервана, а судебные структуры, несущие на себе и воспроизводящие тоталитарную идеологию, не только не были демонтированы, но, мастерски играя на злободневных потребностях политиков в </w:t>
      </w:r>
      <w:proofErr w:type="spellStart"/>
      <w:r w:rsidRPr="008329D8">
        <w:rPr>
          <w:rFonts w:ascii="Times New Roman" w:eastAsia="Times New Roman" w:hAnsi="Times New Roman" w:cs="Times New Roman"/>
          <w:color w:val="000000"/>
          <w:sz w:val="28"/>
          <w:szCs w:val="28"/>
          <w:lang w:eastAsia="ru-RU"/>
        </w:rPr>
        <w:t>легитимизации</w:t>
      </w:r>
      <w:proofErr w:type="spellEnd"/>
      <w:r w:rsidRPr="008329D8">
        <w:rPr>
          <w:rFonts w:ascii="Times New Roman" w:eastAsia="Times New Roman" w:hAnsi="Times New Roman" w:cs="Times New Roman"/>
          <w:color w:val="000000"/>
          <w:sz w:val="28"/>
          <w:szCs w:val="28"/>
          <w:lang w:eastAsia="ru-RU"/>
        </w:rPr>
        <w:t xml:space="preserve"> их противоправной деятельности (будь то развал Союза ССР, "поэтапная конституционная реформа" 1993 года с октябрьским расстрелом Верховного Совета России, чеченская бойня, уход от импичмента, предвыборные махинации, назначение на важные государственные посты олигархов</w:t>
      </w:r>
      <w:proofErr w:type="gramEnd"/>
      <w:r w:rsidRPr="008329D8">
        <w:rPr>
          <w:rFonts w:ascii="Times New Roman" w:eastAsia="Times New Roman" w:hAnsi="Times New Roman" w:cs="Times New Roman"/>
          <w:color w:val="000000"/>
          <w:sz w:val="28"/>
          <w:szCs w:val="28"/>
          <w:lang w:eastAsia="ru-RU"/>
        </w:rPr>
        <w:t xml:space="preserve"> из "семейного" окружения), укрепились и расширились физически и с точки зрения сфер влияния. Юридическая наука (особенно, ведомственная судейская, прокурорская и милицейская), как и в советское время, продолжает обслуживать карательную государственную машину, изучая и рефлексируя ее практику. Отсюда и одобрение законов, нарушающих Конституцию России, права и свободы человека, и готовность "отложить в сторону" даже их»</w:t>
      </w:r>
      <w:r>
        <w:rPr>
          <w:rStyle w:val="a7"/>
          <w:rFonts w:ascii="Times New Roman" w:eastAsia="Times New Roman" w:hAnsi="Times New Roman" w:cs="Times New Roman"/>
          <w:color w:val="000000"/>
          <w:sz w:val="28"/>
          <w:szCs w:val="28"/>
          <w:lang w:eastAsia="ru-RU"/>
        </w:rPr>
        <w:footnoteReference w:id="19"/>
      </w:r>
      <w:r w:rsidRPr="008329D8">
        <w:rPr>
          <w:rFonts w:ascii="Times New Roman" w:eastAsia="Times New Roman" w:hAnsi="Times New Roman" w:cs="Times New Roman"/>
          <w:color w:val="000000"/>
          <w:sz w:val="28"/>
          <w:szCs w:val="28"/>
          <w:lang w:eastAsia="ru-RU"/>
        </w:rPr>
        <w:t xml:space="preserve">. </w:t>
      </w:r>
      <w:r w:rsidRPr="008329D8">
        <w:rPr>
          <w:rFonts w:ascii="Times New Roman" w:eastAsia="Times New Roman" w:hAnsi="Times New Roman" w:cs="Times New Roman"/>
          <w:color w:val="000000"/>
          <w:sz w:val="28"/>
          <w:szCs w:val="28"/>
          <w:lang w:eastAsia="ru-RU"/>
        </w:rPr>
        <w:br/>
      </w:r>
      <w:r w:rsidRPr="008329D8">
        <w:rPr>
          <w:rFonts w:ascii="Times New Roman" w:eastAsia="Times New Roman" w:hAnsi="Times New Roman" w:cs="Times New Roman"/>
          <w:sz w:val="28"/>
          <w:szCs w:val="28"/>
          <w:lang w:eastAsia="ru-RU"/>
        </w:rPr>
        <w:t xml:space="preserve"> Можно согласиться с  главным выводом приведенного отрывка. Кадровый состав судебной системы в основном не соответствовал тем задачам, которые были сформулированы в Конституции 1993 года.  А новые нормы, устанавливающие порядок назначения судей и освобождения их от должности, а также неформальные практики, связанные с обеспечением лояльности судейского корпуса исполнительной власти только усугубили ситуацию. </w:t>
      </w:r>
    </w:p>
    <w:p w:rsidR="008329D8" w:rsidRPr="008329D8" w:rsidRDefault="008329D8"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8329D8" w:rsidRPr="008329D8" w:rsidRDefault="008329D8"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B80BAE" w:rsidRDefault="00B80BAE"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B80BAE" w:rsidRPr="00B80BAE" w:rsidRDefault="00B80BAE" w:rsidP="00CA2B01">
      <w:pPr>
        <w:spacing w:after="0" w:line="240" w:lineRule="auto"/>
        <w:ind w:firstLine="709"/>
        <w:contextualSpacing/>
        <w:jc w:val="both"/>
        <w:rPr>
          <w:rFonts w:ascii="Times New Roman" w:eastAsia="Times New Roman" w:hAnsi="Times New Roman" w:cs="Times New Roman"/>
          <w:b/>
          <w:sz w:val="28"/>
          <w:szCs w:val="28"/>
          <w:lang w:eastAsia="ru-RU"/>
        </w:rPr>
      </w:pPr>
      <w:r w:rsidRPr="00B80BAE">
        <w:rPr>
          <w:rFonts w:ascii="Times New Roman" w:eastAsia="Times New Roman" w:hAnsi="Times New Roman" w:cs="Times New Roman"/>
          <w:b/>
          <w:sz w:val="28"/>
          <w:szCs w:val="28"/>
          <w:lang w:eastAsia="ru-RU"/>
        </w:rPr>
        <w:t>«Чуткость» судов</w:t>
      </w:r>
      <w:r w:rsidR="00885EE1">
        <w:rPr>
          <w:rFonts w:ascii="Times New Roman" w:eastAsia="Times New Roman" w:hAnsi="Times New Roman" w:cs="Times New Roman"/>
          <w:b/>
          <w:sz w:val="28"/>
          <w:szCs w:val="28"/>
          <w:lang w:eastAsia="ru-RU"/>
        </w:rPr>
        <w:t>: практический аспект</w:t>
      </w:r>
    </w:p>
    <w:p w:rsidR="00B80BAE" w:rsidRDefault="00B80BAE"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FD1190" w:rsidRPr="00CA2B01" w:rsidRDefault="009D0DE1"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Совершим  теперь небольшой экску</w:t>
      </w:r>
      <w:proofErr w:type="gramStart"/>
      <w:r>
        <w:rPr>
          <w:rFonts w:ascii="Times New Roman" w:eastAsia="Times New Roman" w:hAnsi="Times New Roman" w:cs="Times New Roman"/>
          <w:sz w:val="28"/>
          <w:szCs w:val="28"/>
          <w:lang w:eastAsia="ru-RU"/>
        </w:rPr>
        <w:t>рс в пр</w:t>
      </w:r>
      <w:proofErr w:type="gramEnd"/>
      <w:r>
        <w:rPr>
          <w:rFonts w:ascii="Times New Roman" w:eastAsia="Times New Roman" w:hAnsi="Times New Roman" w:cs="Times New Roman"/>
          <w:sz w:val="28"/>
          <w:szCs w:val="28"/>
          <w:lang w:eastAsia="ru-RU"/>
        </w:rPr>
        <w:t xml:space="preserve">актику. Фактически, в определении степени зависимости суда от исполнительной власти многое зависело от </w:t>
      </w:r>
      <w:r w:rsidR="00FD1190" w:rsidRPr="00CA2B01">
        <w:rPr>
          <w:rFonts w:ascii="Times New Roman" w:eastAsia="Times New Roman" w:hAnsi="Times New Roman" w:cs="Times New Roman"/>
          <w:sz w:val="28"/>
          <w:szCs w:val="28"/>
          <w:lang w:eastAsia="ru-RU"/>
        </w:rPr>
        <w:t xml:space="preserve">председателя регионального суда, </w:t>
      </w:r>
      <w:r>
        <w:rPr>
          <w:rFonts w:ascii="Times New Roman" w:eastAsia="Times New Roman" w:hAnsi="Times New Roman" w:cs="Times New Roman"/>
          <w:sz w:val="28"/>
          <w:szCs w:val="28"/>
          <w:lang w:eastAsia="ru-RU"/>
        </w:rPr>
        <w:t>его личности, его способности</w:t>
      </w:r>
      <w:r w:rsidR="00FD1190" w:rsidRPr="00CA2B01">
        <w:rPr>
          <w:rFonts w:ascii="Times New Roman" w:eastAsia="Times New Roman" w:hAnsi="Times New Roman" w:cs="Times New Roman"/>
          <w:sz w:val="28"/>
          <w:szCs w:val="28"/>
          <w:lang w:eastAsia="ru-RU"/>
        </w:rPr>
        <w:t xml:space="preserve"> расставлять и менять судейские кадры.</w:t>
      </w:r>
      <w:r>
        <w:rPr>
          <w:rFonts w:ascii="Times New Roman" w:eastAsia="Times New Roman" w:hAnsi="Times New Roman" w:cs="Times New Roman"/>
          <w:sz w:val="28"/>
          <w:szCs w:val="28"/>
          <w:lang w:eastAsia="ru-RU"/>
        </w:rPr>
        <w:t xml:space="preserve"> </w:t>
      </w:r>
      <w:r w:rsidR="00FD1190" w:rsidRPr="00CA2B01">
        <w:rPr>
          <w:rFonts w:ascii="Times New Roman" w:eastAsia="Times New Roman" w:hAnsi="Times New Roman" w:cs="Times New Roman"/>
          <w:sz w:val="28"/>
          <w:szCs w:val="28"/>
          <w:lang w:eastAsia="ru-RU"/>
        </w:rPr>
        <w:t xml:space="preserve"> Так, например, строго иерархическая система отношений, связанная с административной вертикалью, сформировалась в московских судах. Для других регионов она, пожалуй, служила ориентиром – с точки зрения обслуживания интересов исполнительной власти. Присмотримся к московскому опыту </w:t>
      </w:r>
      <w:proofErr w:type="gramStart"/>
      <w:r w:rsidR="00FD1190" w:rsidRPr="00CA2B01">
        <w:rPr>
          <w:rFonts w:ascii="Times New Roman" w:eastAsia="Times New Roman" w:hAnsi="Times New Roman" w:cs="Times New Roman"/>
          <w:sz w:val="28"/>
          <w:szCs w:val="28"/>
          <w:lang w:eastAsia="ru-RU"/>
        </w:rPr>
        <w:t>повнимательнее</w:t>
      </w:r>
      <w:proofErr w:type="gramEnd"/>
      <w:r w:rsidR="00FD1190" w:rsidRPr="00CA2B01">
        <w:rPr>
          <w:rFonts w:ascii="Times New Roman" w:eastAsia="Times New Roman" w:hAnsi="Times New Roman" w:cs="Times New Roman"/>
          <w:sz w:val="28"/>
          <w:szCs w:val="28"/>
          <w:lang w:eastAsia="ru-RU"/>
        </w:rPr>
        <w:t xml:space="preserve">. </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 Для начала председателю городского суда потребовалось в 2001 году (практически сразу после утверждения в должности) заменить председателя ККС, перенести её заседания из помещения одного из районных судов (Краснопресненского) в здание городского суда, а затем – с помощью обновлённой коллегии – избавиться ещё от полутора десятков строптивых судей.</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lastRenderedPageBreak/>
        <w:t xml:space="preserve">Итогом стало превращение всей системы судов Москвы в достаточно надёжный инструмент административной власти. </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Длинный ряд решений, принятых в течение 15 лет по делам, стороной в которых выступало правительство Москвы либо мэр позволяет судить о динамике отношений «суд – власть».</w:t>
      </w:r>
    </w:p>
    <w:p w:rsidR="00FD1190" w:rsidRPr="00CA2B01" w:rsidRDefault="00FD1190"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Важно отметить, что мэром, то есть главой Московского Правительства с 1992 по 2010 год был один человек – Юрий Лужков. Его восприятие судебной власти, как можно предположить, все эти годы особенно не менялось. А вот отношение судов и судей Москвы к мэру  менялось весьма заметно. Тут, конечно, нужно добавить важную деталь.  Вопреки Конституции, требующей финансировать суды только из федерального бюджета, мэр щедро финансировал капитальный ремонт судов Москвы из бюджета города и даже выплачивал в голодные периоды судьям и, что очень важно, работникам аппарата так называемые  «</w:t>
      </w:r>
      <w:proofErr w:type="spellStart"/>
      <w:r w:rsidRPr="00CA2B01">
        <w:rPr>
          <w:rFonts w:ascii="Times New Roman" w:hAnsi="Times New Roman" w:cs="Times New Roman"/>
          <w:sz w:val="28"/>
          <w:szCs w:val="28"/>
        </w:rPr>
        <w:t>лужковские</w:t>
      </w:r>
      <w:proofErr w:type="spellEnd"/>
      <w:r w:rsidRPr="00CA2B01">
        <w:rPr>
          <w:rFonts w:ascii="Times New Roman" w:hAnsi="Times New Roman" w:cs="Times New Roman"/>
          <w:sz w:val="28"/>
          <w:szCs w:val="28"/>
        </w:rPr>
        <w:t xml:space="preserve"> надбавки».</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1990-е годы мэрия судилась с переменным успехом. Несколько огрубляя, можно сказать, что на два выигранных хозяйственных спора у Лужкова приходился и один проигранный. Причём, в эту пору можно ещё встретить случаи, когда суд вставал на сторону организаций и групп граждан осмеливавшихся оспаривать распоряжения мэра и постановление правительства, связанные с передачей объектов недвижимости. </w:t>
      </w:r>
      <w:proofErr w:type="gramStart"/>
      <w:r w:rsidRPr="00CA2B01">
        <w:rPr>
          <w:rFonts w:ascii="Times New Roman" w:eastAsia="Times New Roman" w:hAnsi="Times New Roman" w:cs="Times New Roman"/>
          <w:sz w:val="28"/>
          <w:szCs w:val="28"/>
          <w:lang w:eastAsia="ru-RU"/>
        </w:rPr>
        <w:t>Например, защиту суда в 1993 году получил «Антисионистский комитет» (споривший с Лужковым и Еврейским культурно-просветительским обществом), в 1994 году – общество «Спартак» (добивавшееся от Лужкова передачи обещанного здания), Московская товарная биржа (добивавшаяся примерно того же), в 1995 году ПТУ № 87 (лишённое мэром здания мастерских), в 1996 году – администрация кинотеатра «Новороссийск» (которой, правда, это не помогло), и т.д.</w:t>
      </w:r>
      <w:proofErr w:type="gramEnd"/>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Подобных решений – не в пользу мэрии и мэра – после 2000 года мне обнаружить не удалось. Похоже, они были уже просто немыслимы.</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середине и конце 90-х годов московский мэр ещё мог проиграть в суде дело о защите чести и достоинства. Нужно сказать, он показал себя весьма обидчивым политиком. Основаниями для его исков зачастую становились фразы, носящие характер политических оценок либо аналитических суждений. Например, в мае 1998 года один из районных судов отклонил иск </w:t>
      </w:r>
      <w:proofErr w:type="spellStart"/>
      <w:r w:rsidRPr="00CA2B01">
        <w:rPr>
          <w:rFonts w:ascii="Times New Roman" w:eastAsia="Times New Roman" w:hAnsi="Times New Roman" w:cs="Times New Roman"/>
          <w:sz w:val="28"/>
          <w:szCs w:val="28"/>
          <w:lang w:eastAsia="ru-RU"/>
        </w:rPr>
        <w:t>Ю.Лужкова</w:t>
      </w:r>
      <w:proofErr w:type="spellEnd"/>
      <w:r w:rsidRPr="00CA2B01">
        <w:rPr>
          <w:rFonts w:ascii="Times New Roman" w:eastAsia="Times New Roman" w:hAnsi="Times New Roman" w:cs="Times New Roman"/>
          <w:sz w:val="28"/>
          <w:szCs w:val="28"/>
          <w:lang w:eastAsia="ru-RU"/>
        </w:rPr>
        <w:t xml:space="preserve"> к Егору Гайдару, предъявленный в связи со статьёй в «Московских новостях» («Почему в Москве жить хорошо»), в которой разбирались коррупционные схемы, используемые в столице. Правда, спустя полгода Мосгорсуд вынес всё же новое решение – в пользу мэра.</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И далее, начиная с 2000 года, московские суды удовлетворяли уже все иски главы города. </w:t>
      </w:r>
      <w:proofErr w:type="spellStart"/>
      <w:r w:rsidRPr="00CA2B01">
        <w:rPr>
          <w:rFonts w:ascii="Times New Roman" w:eastAsia="Times New Roman" w:hAnsi="Times New Roman" w:cs="Times New Roman"/>
          <w:sz w:val="28"/>
          <w:szCs w:val="28"/>
          <w:lang w:eastAsia="ru-RU"/>
        </w:rPr>
        <w:t>Ю.Лужков</w:t>
      </w:r>
      <w:proofErr w:type="spellEnd"/>
      <w:r w:rsidRPr="00CA2B01">
        <w:rPr>
          <w:rFonts w:ascii="Times New Roman" w:eastAsia="Times New Roman" w:hAnsi="Times New Roman" w:cs="Times New Roman"/>
          <w:sz w:val="28"/>
          <w:szCs w:val="28"/>
          <w:lang w:eastAsia="ru-RU"/>
        </w:rPr>
        <w:t xml:space="preserve"> как раз восстановил добрые отношения с Президентом: данная новая реальность широко освещалась в СМИ. После этого мэр мог успешно судиться с кем угодно. Например, со своим главным критиком на федеральных телеканалах журналистом </w:t>
      </w:r>
      <w:proofErr w:type="spellStart"/>
      <w:r w:rsidRPr="00CA2B01">
        <w:rPr>
          <w:rFonts w:ascii="Times New Roman" w:eastAsia="Times New Roman" w:hAnsi="Times New Roman" w:cs="Times New Roman"/>
          <w:sz w:val="28"/>
          <w:szCs w:val="28"/>
          <w:lang w:eastAsia="ru-RU"/>
        </w:rPr>
        <w:t>С.Доренко</w:t>
      </w:r>
      <w:proofErr w:type="spellEnd"/>
      <w:r w:rsidRPr="00CA2B01">
        <w:rPr>
          <w:rFonts w:ascii="Times New Roman" w:eastAsia="Times New Roman" w:hAnsi="Times New Roman" w:cs="Times New Roman"/>
          <w:sz w:val="28"/>
          <w:szCs w:val="28"/>
          <w:lang w:eastAsia="ru-RU"/>
        </w:rPr>
        <w:t xml:space="preserve"> (несколько исков в 2000 году), с Владимирским управлением ФСБ (в 2001 году), с </w:t>
      </w:r>
      <w:r w:rsidRPr="00CA2B01">
        <w:rPr>
          <w:rFonts w:ascii="Times New Roman" w:eastAsia="Times New Roman" w:hAnsi="Times New Roman" w:cs="Times New Roman"/>
          <w:sz w:val="28"/>
          <w:szCs w:val="28"/>
          <w:lang w:eastAsia="ru-RU"/>
        </w:rPr>
        <w:lastRenderedPageBreak/>
        <w:t>телеканалом «Россия» (в 2005 году), с газетой «Известия» (в 2006 году) и т.д. Суды признавали порочащими честь и достоинство мэра обвинения его в разжигании конфликта в районе Бутово, а фразу одного из адвокатов жителей района («не надо пугать нас расправой…») сочли наносящей вред деловой репутации московской мэрии. В то же время, фразу мэра, назвавшего жителей Бутово «жлобами» суд не признал унижающей достоинство указанных граждан.</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Суды защищали мэра от любых упрёков и обвинений, подразумевавших коррумпированность Правительства Москвы. Таким образом, были удовлетворены иски Лужкова к журналу GQ (в 2008 г.), к Издательскому дому «Коммерсант» (в 2009 г.), к сопредседателю партии «Правое дело» и телекомпании </w:t>
      </w:r>
      <w:proofErr w:type="spellStart"/>
      <w:r w:rsidRPr="00CA2B01">
        <w:rPr>
          <w:rFonts w:ascii="Times New Roman" w:eastAsia="Times New Roman" w:hAnsi="Times New Roman" w:cs="Times New Roman"/>
          <w:sz w:val="28"/>
          <w:szCs w:val="28"/>
          <w:lang w:eastAsia="ru-RU"/>
        </w:rPr>
        <w:t>Ren</w:t>
      </w:r>
      <w:proofErr w:type="spellEnd"/>
      <w:r w:rsidRPr="00CA2B01">
        <w:rPr>
          <w:rFonts w:ascii="Times New Roman" w:eastAsia="Times New Roman" w:hAnsi="Times New Roman" w:cs="Times New Roman"/>
          <w:sz w:val="28"/>
          <w:szCs w:val="28"/>
          <w:lang w:eastAsia="ru-RU"/>
        </w:rPr>
        <w:t xml:space="preserve">-TV (в 2009 г.). В апреле 2010 года </w:t>
      </w:r>
      <w:proofErr w:type="spellStart"/>
      <w:r w:rsidRPr="00CA2B01">
        <w:rPr>
          <w:rFonts w:ascii="Times New Roman" w:eastAsia="Times New Roman" w:hAnsi="Times New Roman" w:cs="Times New Roman"/>
          <w:sz w:val="28"/>
          <w:szCs w:val="28"/>
          <w:lang w:eastAsia="ru-RU"/>
        </w:rPr>
        <w:t>Ю.Лужков</w:t>
      </w:r>
      <w:proofErr w:type="spellEnd"/>
      <w:r w:rsidRPr="00CA2B01">
        <w:rPr>
          <w:rFonts w:ascii="Times New Roman" w:eastAsia="Times New Roman" w:hAnsi="Times New Roman" w:cs="Times New Roman"/>
          <w:sz w:val="28"/>
          <w:szCs w:val="28"/>
          <w:lang w:eastAsia="ru-RU"/>
        </w:rPr>
        <w:t xml:space="preserve"> предъявил иск от имени правительства Москвы лидеру ЛДПР </w:t>
      </w:r>
      <w:proofErr w:type="spellStart"/>
      <w:r w:rsidRPr="00CA2B01">
        <w:rPr>
          <w:rFonts w:ascii="Times New Roman" w:eastAsia="Times New Roman" w:hAnsi="Times New Roman" w:cs="Times New Roman"/>
          <w:sz w:val="28"/>
          <w:szCs w:val="28"/>
          <w:lang w:eastAsia="ru-RU"/>
        </w:rPr>
        <w:t>В.Жириновскому</w:t>
      </w:r>
      <w:proofErr w:type="spellEnd"/>
      <w:r w:rsidRPr="00CA2B01">
        <w:rPr>
          <w:rFonts w:ascii="Times New Roman" w:eastAsia="Times New Roman" w:hAnsi="Times New Roman" w:cs="Times New Roman"/>
          <w:sz w:val="28"/>
          <w:szCs w:val="28"/>
          <w:lang w:eastAsia="ru-RU"/>
        </w:rPr>
        <w:t xml:space="preserve"> (назвавшего «коррупционерами» московских чиновников). Рассмотрение дела несколько затянулось, а в сентябре 2-010 года </w:t>
      </w:r>
      <w:proofErr w:type="spellStart"/>
      <w:r w:rsidRPr="00CA2B01">
        <w:rPr>
          <w:rFonts w:ascii="Times New Roman" w:eastAsia="Times New Roman" w:hAnsi="Times New Roman" w:cs="Times New Roman"/>
          <w:sz w:val="28"/>
          <w:szCs w:val="28"/>
          <w:lang w:eastAsia="ru-RU"/>
        </w:rPr>
        <w:t>Ю.Лужков</w:t>
      </w:r>
      <w:proofErr w:type="spellEnd"/>
      <w:r w:rsidRPr="00CA2B01">
        <w:rPr>
          <w:rFonts w:ascii="Times New Roman" w:eastAsia="Times New Roman" w:hAnsi="Times New Roman" w:cs="Times New Roman"/>
          <w:sz w:val="28"/>
          <w:szCs w:val="28"/>
          <w:lang w:eastAsia="ru-RU"/>
        </w:rPr>
        <w:t xml:space="preserve"> был указом Президента </w:t>
      </w:r>
      <w:proofErr w:type="spellStart"/>
      <w:r w:rsidRPr="00CA2B01">
        <w:rPr>
          <w:rFonts w:ascii="Times New Roman" w:eastAsia="Times New Roman" w:hAnsi="Times New Roman" w:cs="Times New Roman"/>
          <w:sz w:val="28"/>
          <w:szCs w:val="28"/>
          <w:lang w:eastAsia="ru-RU"/>
        </w:rPr>
        <w:t>Д.Медведева</w:t>
      </w:r>
      <w:proofErr w:type="spellEnd"/>
      <w:r w:rsidRPr="00CA2B01">
        <w:rPr>
          <w:rFonts w:ascii="Times New Roman" w:eastAsia="Times New Roman" w:hAnsi="Times New Roman" w:cs="Times New Roman"/>
          <w:sz w:val="28"/>
          <w:szCs w:val="28"/>
          <w:lang w:eastAsia="ru-RU"/>
        </w:rPr>
        <w:t xml:space="preserve"> освобождён от должности мэра. Ситуация слегка изменилась. В октябре 2011 года глава Администрации Президента </w:t>
      </w:r>
      <w:proofErr w:type="spellStart"/>
      <w:r w:rsidRPr="00CA2B01">
        <w:rPr>
          <w:rFonts w:ascii="Times New Roman" w:eastAsia="Times New Roman" w:hAnsi="Times New Roman" w:cs="Times New Roman"/>
          <w:sz w:val="28"/>
          <w:szCs w:val="28"/>
          <w:lang w:eastAsia="ru-RU"/>
        </w:rPr>
        <w:t>С.Нарышкин</w:t>
      </w:r>
      <w:proofErr w:type="spellEnd"/>
      <w:r w:rsidRPr="00CA2B01">
        <w:rPr>
          <w:rFonts w:ascii="Times New Roman" w:eastAsia="Times New Roman" w:hAnsi="Times New Roman" w:cs="Times New Roman"/>
          <w:sz w:val="28"/>
          <w:szCs w:val="28"/>
          <w:lang w:eastAsia="ru-RU"/>
        </w:rPr>
        <w:t xml:space="preserve"> назвал «запредельным» уровень коррупции в Москве при </w:t>
      </w:r>
      <w:proofErr w:type="spellStart"/>
      <w:r w:rsidRPr="00CA2B01">
        <w:rPr>
          <w:rFonts w:ascii="Times New Roman" w:eastAsia="Times New Roman" w:hAnsi="Times New Roman" w:cs="Times New Roman"/>
          <w:sz w:val="28"/>
          <w:szCs w:val="28"/>
          <w:lang w:eastAsia="ru-RU"/>
        </w:rPr>
        <w:t>Ю.Лужкове</w:t>
      </w:r>
      <w:proofErr w:type="spellEnd"/>
      <w:r w:rsidRPr="00CA2B01">
        <w:rPr>
          <w:rFonts w:ascii="Times New Roman" w:eastAsia="Times New Roman" w:hAnsi="Times New Roman" w:cs="Times New Roman"/>
          <w:sz w:val="28"/>
          <w:szCs w:val="28"/>
          <w:lang w:eastAsia="ru-RU"/>
        </w:rPr>
        <w:t xml:space="preserve">. </w:t>
      </w:r>
      <w:proofErr w:type="gramStart"/>
      <w:r w:rsidRPr="00CA2B01">
        <w:rPr>
          <w:rFonts w:ascii="Times New Roman" w:eastAsia="Times New Roman" w:hAnsi="Times New Roman" w:cs="Times New Roman"/>
          <w:sz w:val="28"/>
          <w:szCs w:val="28"/>
          <w:lang w:eastAsia="ru-RU"/>
        </w:rPr>
        <w:t>Последний немедленно обратился с иском в суд - вероятно, по привычке.</w:t>
      </w:r>
      <w:proofErr w:type="gramEnd"/>
      <w:r w:rsidRPr="00CA2B01">
        <w:rPr>
          <w:rFonts w:ascii="Times New Roman" w:eastAsia="Times New Roman" w:hAnsi="Times New Roman" w:cs="Times New Roman"/>
          <w:sz w:val="28"/>
          <w:szCs w:val="28"/>
          <w:lang w:eastAsia="ru-RU"/>
        </w:rPr>
        <w:t xml:space="preserve"> Однако в ноябре того же года </w:t>
      </w:r>
      <w:proofErr w:type="spellStart"/>
      <w:r w:rsidRPr="00CA2B01">
        <w:rPr>
          <w:rFonts w:ascii="Times New Roman" w:eastAsia="Times New Roman" w:hAnsi="Times New Roman" w:cs="Times New Roman"/>
          <w:sz w:val="28"/>
          <w:szCs w:val="28"/>
          <w:lang w:eastAsia="ru-RU"/>
        </w:rPr>
        <w:t>Савёловский</w:t>
      </w:r>
      <w:proofErr w:type="spellEnd"/>
      <w:r w:rsidRPr="00CA2B01">
        <w:rPr>
          <w:rFonts w:ascii="Times New Roman" w:eastAsia="Times New Roman" w:hAnsi="Times New Roman" w:cs="Times New Roman"/>
          <w:sz w:val="28"/>
          <w:szCs w:val="28"/>
          <w:lang w:eastAsia="ru-RU"/>
        </w:rPr>
        <w:t xml:space="preserve"> суд отклонил предыдущий иск экс-мэра (к </w:t>
      </w:r>
      <w:proofErr w:type="spellStart"/>
      <w:r w:rsidRPr="00CA2B01">
        <w:rPr>
          <w:rFonts w:ascii="Times New Roman" w:eastAsia="Times New Roman" w:hAnsi="Times New Roman" w:cs="Times New Roman"/>
          <w:sz w:val="28"/>
          <w:szCs w:val="28"/>
          <w:lang w:eastAsia="ru-RU"/>
        </w:rPr>
        <w:t>В.Жириновскому</w:t>
      </w:r>
      <w:proofErr w:type="spellEnd"/>
      <w:r w:rsidRPr="00CA2B01">
        <w:rPr>
          <w:rFonts w:ascii="Times New Roman" w:eastAsia="Times New Roman" w:hAnsi="Times New Roman" w:cs="Times New Roman"/>
          <w:sz w:val="28"/>
          <w:szCs w:val="28"/>
          <w:lang w:eastAsia="ru-RU"/>
        </w:rPr>
        <w:t xml:space="preserve">), а в декабре Пресненский суд отклонил его иск к </w:t>
      </w:r>
      <w:proofErr w:type="spellStart"/>
      <w:r w:rsidRPr="00CA2B01">
        <w:rPr>
          <w:rFonts w:ascii="Times New Roman" w:eastAsia="Times New Roman" w:hAnsi="Times New Roman" w:cs="Times New Roman"/>
          <w:sz w:val="28"/>
          <w:szCs w:val="28"/>
          <w:lang w:eastAsia="ru-RU"/>
        </w:rPr>
        <w:t>С.Нарышкину</w:t>
      </w:r>
      <w:proofErr w:type="spellEnd"/>
      <w:r w:rsidRPr="00CA2B01">
        <w:rPr>
          <w:rFonts w:ascii="Times New Roman" w:eastAsia="Times New Roman" w:hAnsi="Times New Roman" w:cs="Times New Roman"/>
          <w:sz w:val="28"/>
          <w:szCs w:val="28"/>
          <w:lang w:eastAsia="ru-RU"/>
        </w:rPr>
        <w:t>. Мосгорсуд оставил эти решения в силе.</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Позже о коррумпированности власти при </w:t>
      </w:r>
      <w:proofErr w:type="spellStart"/>
      <w:r w:rsidRPr="00CA2B01">
        <w:rPr>
          <w:rFonts w:ascii="Times New Roman" w:eastAsia="Times New Roman" w:hAnsi="Times New Roman" w:cs="Times New Roman"/>
          <w:sz w:val="28"/>
          <w:szCs w:val="28"/>
          <w:lang w:eastAsia="ru-RU"/>
        </w:rPr>
        <w:t>Ю.Лужкове</w:t>
      </w:r>
      <w:proofErr w:type="spellEnd"/>
      <w:r w:rsidRPr="00CA2B01">
        <w:rPr>
          <w:rFonts w:ascii="Times New Roman" w:eastAsia="Times New Roman" w:hAnsi="Times New Roman" w:cs="Times New Roman"/>
          <w:sz w:val="28"/>
          <w:szCs w:val="28"/>
          <w:lang w:eastAsia="ru-RU"/>
        </w:rPr>
        <w:t xml:space="preserve"> писали и говорили самые разные издания. Но экс-мэр уже не пытался оспорить эти оценки в судах. Результат был предсказуем.</w:t>
      </w:r>
    </w:p>
    <w:p w:rsidR="00FD1190" w:rsidRPr="00CA2B01"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Конечно, случай </w:t>
      </w:r>
      <w:proofErr w:type="spellStart"/>
      <w:r w:rsidRPr="00CA2B01">
        <w:rPr>
          <w:rFonts w:ascii="Times New Roman" w:eastAsia="Times New Roman" w:hAnsi="Times New Roman" w:cs="Times New Roman"/>
          <w:sz w:val="28"/>
          <w:szCs w:val="28"/>
          <w:lang w:eastAsia="ru-RU"/>
        </w:rPr>
        <w:t>Ю.Лужкова</w:t>
      </w:r>
      <w:proofErr w:type="spellEnd"/>
      <w:r w:rsidRPr="00CA2B01">
        <w:rPr>
          <w:rFonts w:ascii="Times New Roman" w:eastAsia="Times New Roman" w:hAnsi="Times New Roman" w:cs="Times New Roman"/>
          <w:sz w:val="28"/>
          <w:szCs w:val="28"/>
          <w:lang w:eastAsia="ru-RU"/>
        </w:rPr>
        <w:t xml:space="preserve"> – особый. Главы региональных администраций обычно так часто</w:t>
      </w:r>
      <w:r w:rsidR="002D2DE9" w:rsidRPr="00CA2B01">
        <w:rPr>
          <w:rFonts w:ascii="Times New Roman" w:eastAsia="Times New Roman" w:hAnsi="Times New Roman" w:cs="Times New Roman"/>
          <w:sz w:val="28"/>
          <w:szCs w:val="28"/>
          <w:lang w:eastAsia="ru-RU"/>
        </w:rPr>
        <w:t xml:space="preserve"> не прибегали</w:t>
      </w:r>
      <w:r w:rsidRPr="00CA2B01">
        <w:rPr>
          <w:rFonts w:ascii="Times New Roman" w:eastAsia="Times New Roman" w:hAnsi="Times New Roman" w:cs="Times New Roman"/>
          <w:sz w:val="28"/>
          <w:szCs w:val="28"/>
          <w:lang w:eastAsia="ru-RU"/>
        </w:rPr>
        <w:t xml:space="preserve"> к защите суда. Но модель отношений «губернатор - региональный суд», думается, во всех российских регионах действовала, в общем, по одним и тем же правилам. Судья должен был  защищать губернатора. Но именно как институт, а не как личность. Когда глава региона терял политические  позиции, судья должен был оперативно делать выводы.</w:t>
      </w:r>
    </w:p>
    <w:p w:rsidR="00FD1190" w:rsidRPr="007008DC" w:rsidRDefault="00FD1190"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Речь тут шла об отношениях судов с представителями регионального правящего слоя. Нам этот аспект был особенно важен с учётом того, что главным объектом нашего интереса остаётся политический режим. Но та же модель отношений утвердилась в итоге в уголовном судопроизводстве. В 2013 году Верховный Суд РФ опубликовал статистические данные, согласно которым число вынесенных оправдательных приговоров по уголовным делам в Москве в предыдущем году оказалось ниже, чем когда бы то ни было – 0,7%</w:t>
      </w:r>
      <w:r w:rsidRPr="00CA2B01">
        <w:rPr>
          <w:rStyle w:val="a7"/>
          <w:rFonts w:ascii="Times New Roman" w:eastAsia="Times New Roman" w:hAnsi="Times New Roman" w:cs="Times New Roman"/>
          <w:sz w:val="28"/>
          <w:szCs w:val="28"/>
          <w:lang w:eastAsia="ru-RU"/>
        </w:rPr>
        <w:footnoteReference w:id="20"/>
      </w:r>
      <w:r w:rsidRPr="00CA2B01">
        <w:rPr>
          <w:rFonts w:ascii="Times New Roman" w:eastAsia="Times New Roman" w:hAnsi="Times New Roman" w:cs="Times New Roman"/>
          <w:sz w:val="28"/>
          <w:szCs w:val="28"/>
          <w:lang w:eastAsia="ru-RU"/>
        </w:rPr>
        <w:t xml:space="preserve">. Может ли это свидетельствовать, скажем, об общем ужесточении уголовной политики? Отчасти да, но дело, думается, всё же не в этом. Главная причина тут – некритическое отношение подавляющего </w:t>
      </w:r>
      <w:r w:rsidRPr="00CA2B01">
        <w:rPr>
          <w:rFonts w:ascii="Times New Roman" w:eastAsia="Times New Roman" w:hAnsi="Times New Roman" w:cs="Times New Roman"/>
          <w:sz w:val="28"/>
          <w:szCs w:val="28"/>
          <w:lang w:eastAsia="ru-RU"/>
        </w:rPr>
        <w:lastRenderedPageBreak/>
        <w:t>большинства судей к результатам работы следствия. Формирование привычной зависимости от исполнительной власти закономерно приводит к фактическому отказу суда от осуществления функции правосудия. Всё, что сделано следствием будет устраивать зависимый суд, и потому текст обвинительного заключения окажется воспроизведённым в приговоре.</w:t>
      </w:r>
      <w:r w:rsidR="00614093">
        <w:rPr>
          <w:rFonts w:ascii="Times New Roman" w:eastAsia="Times New Roman" w:hAnsi="Times New Roman" w:cs="Times New Roman"/>
          <w:sz w:val="28"/>
          <w:szCs w:val="28"/>
          <w:lang w:eastAsia="ru-RU"/>
        </w:rPr>
        <w:t xml:space="preserve"> Если же в </w:t>
      </w:r>
      <w:r w:rsidR="007D6BA1">
        <w:rPr>
          <w:rFonts w:ascii="Times New Roman" w:eastAsia="Times New Roman" w:hAnsi="Times New Roman" w:cs="Times New Roman"/>
          <w:sz w:val="28"/>
          <w:szCs w:val="28"/>
          <w:lang w:eastAsia="ru-RU"/>
        </w:rPr>
        <w:t>конкретном приговоре</w:t>
      </w:r>
      <w:r w:rsidR="00614093">
        <w:rPr>
          <w:rFonts w:ascii="Times New Roman" w:eastAsia="Times New Roman" w:hAnsi="Times New Roman" w:cs="Times New Roman"/>
          <w:sz w:val="28"/>
          <w:szCs w:val="28"/>
          <w:lang w:eastAsia="ru-RU"/>
        </w:rPr>
        <w:t xml:space="preserve"> заинтересована властная структура, то судья должен проявить «чуткость» - без напоминания данной структуры и председателя суда понять, чего от него хотят. </w:t>
      </w:r>
      <w:r w:rsidR="007008DC">
        <w:rPr>
          <w:rFonts w:ascii="Times New Roman" w:eastAsia="Times New Roman" w:hAnsi="Times New Roman" w:cs="Times New Roman"/>
          <w:sz w:val="28"/>
          <w:szCs w:val="28"/>
          <w:lang w:eastAsia="ru-RU"/>
        </w:rPr>
        <w:t xml:space="preserve"> Приведем тут мнение Тамары Морщаковой из ее интервью </w:t>
      </w:r>
      <w:proofErr w:type="spellStart"/>
      <w:r w:rsidR="007008DC">
        <w:rPr>
          <w:rFonts w:ascii="Times New Roman" w:eastAsia="Times New Roman" w:hAnsi="Times New Roman" w:cs="Times New Roman"/>
          <w:sz w:val="28"/>
          <w:szCs w:val="28"/>
          <w:lang w:eastAsia="ru-RU"/>
        </w:rPr>
        <w:t>интернет-ресурсу</w:t>
      </w:r>
      <w:proofErr w:type="spellEnd"/>
      <w:r w:rsidR="007008DC">
        <w:rPr>
          <w:rFonts w:ascii="Times New Roman" w:eastAsia="Times New Roman" w:hAnsi="Times New Roman" w:cs="Times New Roman"/>
          <w:sz w:val="28"/>
          <w:szCs w:val="28"/>
          <w:lang w:eastAsia="ru-RU"/>
        </w:rPr>
        <w:t xml:space="preserve"> «Суда нет»:  </w:t>
      </w:r>
      <w:r w:rsidR="007008DC" w:rsidRPr="007008DC">
        <w:rPr>
          <w:rFonts w:ascii="Times New Roman" w:eastAsia="Times New Roman" w:hAnsi="Times New Roman" w:cs="Times New Roman"/>
          <w:sz w:val="28"/>
          <w:szCs w:val="28"/>
          <w:lang w:eastAsia="ru-RU"/>
        </w:rPr>
        <w:t>«</w:t>
      </w:r>
      <w:r w:rsidR="007008DC" w:rsidRPr="000D168B">
        <w:rPr>
          <w:rFonts w:ascii="Times New Roman" w:eastAsia="Times New Roman" w:hAnsi="Times New Roman" w:cs="Times New Roman"/>
          <w:sz w:val="28"/>
          <w:szCs w:val="28"/>
          <w:lang w:eastAsia="ru-RU"/>
        </w:rPr>
        <w:t>Судья знает, что не следует отклоняться в своих решениях от того, чего от него ждут. Никаких «правильных», по сути</w:t>
      </w:r>
      <w:r w:rsidR="007008DC">
        <w:rPr>
          <w:rFonts w:ascii="Times New Roman" w:eastAsia="Times New Roman" w:hAnsi="Times New Roman" w:cs="Times New Roman"/>
          <w:sz w:val="28"/>
          <w:szCs w:val="28"/>
          <w:lang w:eastAsia="ru-RU"/>
        </w:rPr>
        <w:t xml:space="preserve"> предопределенных извне решений</w:t>
      </w:r>
      <w:r w:rsidR="007008DC" w:rsidRPr="000D168B">
        <w:rPr>
          <w:rFonts w:ascii="Times New Roman" w:eastAsia="Times New Roman" w:hAnsi="Times New Roman" w:cs="Times New Roman"/>
          <w:sz w:val="28"/>
          <w:szCs w:val="28"/>
          <w:lang w:eastAsia="ru-RU"/>
        </w:rPr>
        <w:t xml:space="preserve"> от него могут долго не требовать по «безразличным» делам. Но в какой-то момент могут захотеть, чтобы было принято нужное решение, и отказаться от этого для судьи слишком рискованно. Даже если никто прямо не скажет ему, что им было принято неправильное решение, но потом вышестоящий суд его решение отменит. И, как показывает практика, судья может получить претензии по поводу того, что у него отменено много решений. Судей удаляют с должности по этим основаниям, хотя это нарушает принцип неответственности за содержание решения. Это уже дефект практики, а не закона</w:t>
      </w:r>
      <w:r w:rsidR="007008DC" w:rsidRPr="007008DC">
        <w:rPr>
          <w:rFonts w:ascii="Times New Roman" w:eastAsia="Times New Roman" w:hAnsi="Times New Roman" w:cs="Times New Roman"/>
          <w:sz w:val="28"/>
          <w:szCs w:val="28"/>
          <w:lang w:eastAsia="ru-RU"/>
        </w:rPr>
        <w:t>…»</w:t>
      </w:r>
      <w:r w:rsidR="007008DC">
        <w:rPr>
          <w:rStyle w:val="a7"/>
          <w:rFonts w:ascii="Times New Roman" w:eastAsia="Times New Roman" w:hAnsi="Times New Roman" w:cs="Times New Roman"/>
          <w:sz w:val="28"/>
          <w:szCs w:val="28"/>
          <w:lang w:eastAsia="ru-RU"/>
        </w:rPr>
        <w:footnoteReference w:id="21"/>
      </w:r>
      <w:r w:rsidR="007008DC">
        <w:rPr>
          <w:rFonts w:ascii="Times New Roman" w:eastAsia="Times New Roman" w:hAnsi="Times New Roman" w:cs="Times New Roman"/>
          <w:sz w:val="28"/>
          <w:szCs w:val="28"/>
          <w:lang w:eastAsia="ru-RU"/>
        </w:rPr>
        <w:t>.</w:t>
      </w:r>
    </w:p>
    <w:p w:rsidR="00FD1190" w:rsidRPr="00CA2B01" w:rsidRDefault="00204A6E" w:rsidP="00CA2B01">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Такое положение судов </w:t>
      </w:r>
      <w:r w:rsidR="00CB011E">
        <w:rPr>
          <w:rFonts w:ascii="Times New Roman" w:hAnsi="Times New Roman" w:cs="Times New Roman"/>
          <w:sz w:val="28"/>
          <w:szCs w:val="28"/>
        </w:rPr>
        <w:t xml:space="preserve">весьма четко передавало состояние государства – то есть его неправовой, неконституционный характер.  Именно суды должны были реагировать на нарушения конституционных прав; суды формально являлись основным инструментом правовой защиты. Именно  суды,  судебная система должны были выступать хранителями того, что иногда называют духом конституционализма. </w:t>
      </w:r>
      <w:r w:rsidR="00D7154F">
        <w:rPr>
          <w:rFonts w:ascii="Times New Roman" w:hAnsi="Times New Roman" w:cs="Times New Roman"/>
          <w:sz w:val="28"/>
          <w:szCs w:val="28"/>
        </w:rPr>
        <w:t xml:space="preserve">Выразим ту же мысль словами Михаила Краснова: </w:t>
      </w:r>
      <w:r w:rsidR="008667C5">
        <w:rPr>
          <w:rFonts w:ascii="Times New Roman" w:hAnsi="Times New Roman" w:cs="Times New Roman"/>
          <w:sz w:val="28"/>
          <w:szCs w:val="28"/>
        </w:rPr>
        <w:t>«</w:t>
      </w:r>
      <w:r w:rsidR="00D7154F">
        <w:rPr>
          <w:rFonts w:ascii="Times New Roman" w:hAnsi="Times New Roman" w:cs="Times New Roman"/>
          <w:sz w:val="28"/>
          <w:szCs w:val="28"/>
        </w:rPr>
        <w:t>Ведь конституционные нормы нарушают везде. Однако, …гл</w:t>
      </w:r>
      <w:r w:rsidR="008667C5">
        <w:rPr>
          <w:rFonts w:ascii="Times New Roman" w:hAnsi="Times New Roman" w:cs="Times New Roman"/>
          <w:sz w:val="28"/>
          <w:szCs w:val="28"/>
        </w:rPr>
        <w:t xml:space="preserve">авное не нарушения, а реакция на них.  </w:t>
      </w:r>
      <w:r w:rsidR="00D7154F">
        <w:rPr>
          <w:rFonts w:ascii="Times New Roman" w:hAnsi="Times New Roman" w:cs="Times New Roman"/>
          <w:sz w:val="28"/>
          <w:szCs w:val="28"/>
        </w:rPr>
        <w:t>Для меня к</w:t>
      </w:r>
      <w:r w:rsidR="008667C5">
        <w:rPr>
          <w:rFonts w:ascii="Times New Roman" w:hAnsi="Times New Roman" w:cs="Times New Roman"/>
          <w:sz w:val="28"/>
          <w:szCs w:val="28"/>
        </w:rPr>
        <w:t>ритерием является</w:t>
      </w:r>
      <w:r w:rsidR="00D7154F">
        <w:rPr>
          <w:rFonts w:ascii="Times New Roman" w:hAnsi="Times New Roman" w:cs="Times New Roman"/>
          <w:sz w:val="28"/>
          <w:szCs w:val="28"/>
        </w:rPr>
        <w:t xml:space="preserve"> иное:</w:t>
      </w:r>
      <w:r w:rsidR="008667C5">
        <w:rPr>
          <w:rFonts w:ascii="Times New Roman" w:hAnsi="Times New Roman" w:cs="Times New Roman"/>
          <w:sz w:val="28"/>
          <w:szCs w:val="28"/>
        </w:rPr>
        <w:t xml:space="preserve"> сохраняется ли в государстве дух конституционализма. Ведь смысл конституции в современном ее понимании (а современно – уже более 200 лет) – это именно идея конституционализма, а смысл конституционализма – это ограничения власти.  И вот, на мой взгляд, за эти 20 лет испарился сам дух ограничения власти. </w:t>
      </w:r>
      <w:r>
        <w:rPr>
          <w:rFonts w:ascii="Times New Roman" w:hAnsi="Times New Roman" w:cs="Times New Roman"/>
          <w:sz w:val="28"/>
          <w:szCs w:val="28"/>
        </w:rPr>
        <w:t xml:space="preserve"> Из этого вытекает много следствий, но главное следствие – это подрыв самого тела права, это фактическая ликвидация принципа равноправия… Суды – это первый и главный индикатор</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ак раз в судебной деятельности прежде всего нарушается принцип равноправия».</w:t>
      </w:r>
      <w:r w:rsidR="00D7154F">
        <w:rPr>
          <w:rStyle w:val="a7"/>
          <w:rFonts w:ascii="Times New Roman" w:hAnsi="Times New Roman" w:cs="Times New Roman"/>
          <w:sz w:val="28"/>
          <w:szCs w:val="28"/>
        </w:rPr>
        <w:footnoteReference w:id="22"/>
      </w:r>
    </w:p>
    <w:p w:rsidR="00451AFB" w:rsidRPr="00606F97" w:rsidRDefault="00451AFB" w:rsidP="00606F97">
      <w:pPr>
        <w:spacing w:after="0" w:line="240" w:lineRule="auto"/>
        <w:ind w:firstLine="709"/>
        <w:contextualSpacing/>
        <w:jc w:val="both"/>
        <w:rPr>
          <w:rFonts w:ascii="Times New Roman" w:eastAsia="Times New Roman" w:hAnsi="Times New Roman" w:cs="Times New Roman"/>
          <w:b/>
          <w:bCs/>
          <w:sz w:val="28"/>
          <w:szCs w:val="28"/>
          <w:lang w:eastAsia="ru-RU"/>
        </w:rPr>
      </w:pPr>
    </w:p>
    <w:p w:rsidR="00CB011E" w:rsidRPr="00CA2B01" w:rsidRDefault="00CB011E" w:rsidP="00155647">
      <w:pPr>
        <w:spacing w:after="0" w:line="240" w:lineRule="auto"/>
        <w:ind w:firstLine="709"/>
        <w:contextualSpacing/>
        <w:jc w:val="both"/>
        <w:rPr>
          <w:rFonts w:ascii="Times New Roman" w:hAnsi="Times New Roman" w:cs="Times New Roman"/>
          <w:sz w:val="28"/>
          <w:szCs w:val="28"/>
        </w:rPr>
      </w:pPr>
      <w:r w:rsidRPr="00CA2B01">
        <w:rPr>
          <w:rFonts w:ascii="Times New Roman" w:eastAsia="Times New Roman" w:hAnsi="Times New Roman" w:cs="Times New Roman"/>
          <w:sz w:val="28"/>
          <w:szCs w:val="28"/>
          <w:lang w:eastAsia="ru-RU"/>
        </w:rPr>
        <w:t xml:space="preserve">Именно такая судебная власть оказалась совершенно органичной политическому режиму, который сформировался в России к началу второго </w:t>
      </w:r>
      <w:r w:rsidRPr="00CA2B01">
        <w:rPr>
          <w:rFonts w:ascii="Times New Roman" w:eastAsia="Times New Roman" w:hAnsi="Times New Roman" w:cs="Times New Roman"/>
          <w:sz w:val="28"/>
          <w:szCs w:val="28"/>
          <w:lang w:eastAsia="ru-RU"/>
        </w:rPr>
        <w:lastRenderedPageBreak/>
        <w:t>десятилетия ХХ</w:t>
      </w:r>
      <w:proofErr w:type="gramStart"/>
      <w:r w:rsidRPr="00CA2B01">
        <w:rPr>
          <w:rFonts w:ascii="Times New Roman" w:eastAsia="Times New Roman" w:hAnsi="Times New Roman" w:cs="Times New Roman"/>
          <w:sz w:val="28"/>
          <w:szCs w:val="28"/>
          <w:lang w:val="en-US" w:eastAsia="ru-RU"/>
        </w:rPr>
        <w:t>I</w:t>
      </w:r>
      <w:proofErr w:type="gramEnd"/>
      <w:r w:rsidRPr="00CA2B01">
        <w:rPr>
          <w:rFonts w:ascii="Times New Roman" w:eastAsia="Times New Roman" w:hAnsi="Times New Roman" w:cs="Times New Roman"/>
          <w:sz w:val="28"/>
          <w:szCs w:val="28"/>
          <w:lang w:eastAsia="ru-RU"/>
        </w:rPr>
        <w:t xml:space="preserve"> века, спустя примерно двадцать лет после принятия Конституции. </w:t>
      </w:r>
    </w:p>
    <w:p w:rsidR="00451AFB" w:rsidRPr="00CA2B01" w:rsidRDefault="00451AFB" w:rsidP="00155647">
      <w:pPr>
        <w:spacing w:after="0" w:line="240" w:lineRule="auto"/>
        <w:ind w:firstLine="709"/>
        <w:contextualSpacing/>
        <w:jc w:val="both"/>
        <w:rPr>
          <w:rFonts w:ascii="Times New Roman" w:eastAsia="Times New Roman" w:hAnsi="Times New Roman" w:cs="Times New Roman"/>
          <w:b/>
          <w:bCs/>
          <w:sz w:val="28"/>
          <w:szCs w:val="28"/>
          <w:lang w:eastAsia="ru-RU"/>
        </w:rPr>
      </w:pPr>
    </w:p>
    <w:p w:rsidR="005E7976" w:rsidRDefault="005E7976" w:rsidP="00CA2B01">
      <w:pPr>
        <w:spacing w:after="0" w:line="240" w:lineRule="auto"/>
        <w:ind w:firstLine="709"/>
        <w:contextualSpacing/>
        <w:jc w:val="both"/>
        <w:rPr>
          <w:rFonts w:ascii="Times New Roman" w:eastAsia="Times New Roman" w:hAnsi="Times New Roman" w:cs="Times New Roman"/>
          <w:b/>
          <w:bCs/>
          <w:sz w:val="32"/>
          <w:szCs w:val="32"/>
          <w:lang w:eastAsia="ru-RU"/>
        </w:rPr>
      </w:pPr>
    </w:p>
    <w:p w:rsidR="009D0DE1" w:rsidRDefault="009D0DE1" w:rsidP="00CA2B01">
      <w:pPr>
        <w:spacing w:after="0" w:line="240" w:lineRule="auto"/>
        <w:ind w:firstLine="709"/>
        <w:contextualSpacing/>
        <w:jc w:val="both"/>
        <w:rPr>
          <w:rFonts w:ascii="Times New Roman" w:eastAsia="Times New Roman" w:hAnsi="Times New Roman" w:cs="Times New Roman"/>
          <w:b/>
          <w:bCs/>
          <w:sz w:val="32"/>
          <w:szCs w:val="32"/>
          <w:lang w:eastAsia="ru-RU"/>
        </w:rPr>
      </w:pPr>
    </w:p>
    <w:p w:rsidR="009D0DE1" w:rsidRDefault="009D0DE1" w:rsidP="00CA2B01">
      <w:pPr>
        <w:spacing w:after="0" w:line="240" w:lineRule="auto"/>
        <w:ind w:firstLine="709"/>
        <w:contextualSpacing/>
        <w:jc w:val="both"/>
        <w:rPr>
          <w:rFonts w:ascii="Times New Roman" w:eastAsia="Times New Roman" w:hAnsi="Times New Roman" w:cs="Times New Roman"/>
          <w:b/>
          <w:bCs/>
          <w:sz w:val="32"/>
          <w:szCs w:val="32"/>
          <w:lang w:eastAsia="ru-RU"/>
        </w:rPr>
      </w:pPr>
    </w:p>
    <w:p w:rsidR="005E7976" w:rsidRDefault="005E7976" w:rsidP="00CA2B01">
      <w:pPr>
        <w:spacing w:after="0" w:line="240" w:lineRule="auto"/>
        <w:ind w:firstLine="709"/>
        <w:contextualSpacing/>
        <w:jc w:val="both"/>
        <w:rPr>
          <w:rFonts w:ascii="Times New Roman" w:eastAsia="Times New Roman" w:hAnsi="Times New Roman" w:cs="Times New Roman"/>
          <w:b/>
          <w:bCs/>
          <w:sz w:val="32"/>
          <w:szCs w:val="32"/>
          <w:lang w:eastAsia="ru-RU"/>
        </w:rPr>
      </w:pPr>
    </w:p>
    <w:p w:rsidR="005E7976" w:rsidRDefault="005E7976" w:rsidP="00CA2B01">
      <w:pPr>
        <w:spacing w:after="0" w:line="240" w:lineRule="auto"/>
        <w:ind w:firstLine="709"/>
        <w:contextualSpacing/>
        <w:jc w:val="both"/>
        <w:rPr>
          <w:rFonts w:ascii="Times New Roman" w:eastAsia="Times New Roman" w:hAnsi="Times New Roman" w:cs="Times New Roman"/>
          <w:b/>
          <w:bCs/>
          <w:sz w:val="32"/>
          <w:szCs w:val="32"/>
          <w:lang w:eastAsia="ru-RU"/>
        </w:rPr>
      </w:pPr>
    </w:p>
    <w:p w:rsidR="00A365B4" w:rsidRPr="00805853" w:rsidRDefault="007117E8" w:rsidP="00CA2B01">
      <w:pPr>
        <w:spacing w:after="0" w:line="240" w:lineRule="auto"/>
        <w:ind w:firstLine="709"/>
        <w:contextualSpacing/>
        <w:jc w:val="both"/>
        <w:rPr>
          <w:rFonts w:ascii="Times New Roman" w:eastAsia="Times New Roman" w:hAnsi="Times New Roman" w:cs="Times New Roman"/>
          <w:b/>
          <w:bCs/>
          <w:sz w:val="32"/>
          <w:szCs w:val="32"/>
          <w:lang w:eastAsia="ru-RU"/>
        </w:rPr>
      </w:pPr>
      <w:r w:rsidRPr="00805853">
        <w:rPr>
          <w:rFonts w:ascii="Times New Roman" w:eastAsia="Times New Roman" w:hAnsi="Times New Roman" w:cs="Times New Roman"/>
          <w:b/>
          <w:bCs/>
          <w:sz w:val="32"/>
          <w:szCs w:val="32"/>
          <w:lang w:eastAsia="ru-RU"/>
        </w:rPr>
        <w:t xml:space="preserve">Глава третья. </w:t>
      </w:r>
      <w:r w:rsidR="00A365B4" w:rsidRPr="00805853">
        <w:rPr>
          <w:rFonts w:ascii="Times New Roman" w:eastAsia="Times New Roman" w:hAnsi="Times New Roman" w:cs="Times New Roman"/>
          <w:b/>
          <w:bCs/>
          <w:sz w:val="32"/>
          <w:szCs w:val="32"/>
          <w:lang w:eastAsia="ru-RU"/>
        </w:rPr>
        <w:t xml:space="preserve"> Режим политической реакции </w:t>
      </w:r>
    </w:p>
    <w:p w:rsidR="00A365B4" w:rsidRPr="00805853" w:rsidRDefault="00A365B4" w:rsidP="00CA2B01">
      <w:pPr>
        <w:spacing w:after="0" w:line="240" w:lineRule="auto"/>
        <w:ind w:firstLine="709"/>
        <w:contextualSpacing/>
        <w:jc w:val="both"/>
        <w:rPr>
          <w:rFonts w:ascii="Times New Roman" w:eastAsia="Times New Roman" w:hAnsi="Times New Roman" w:cs="Times New Roman"/>
          <w:sz w:val="32"/>
          <w:szCs w:val="32"/>
          <w:lang w:eastAsia="ru-RU"/>
        </w:rPr>
      </w:pPr>
    </w:p>
    <w:p w:rsidR="007117E8" w:rsidRPr="00CA2B01" w:rsidRDefault="007117E8"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3871E4" w:rsidRPr="00CA2B01" w:rsidRDefault="003871E4" w:rsidP="00CA2B01">
      <w:pPr>
        <w:spacing w:after="0" w:line="240" w:lineRule="auto"/>
        <w:ind w:firstLine="709"/>
        <w:contextualSpacing/>
        <w:jc w:val="both"/>
        <w:rPr>
          <w:rFonts w:ascii="Times New Roman" w:eastAsia="Times New Roman" w:hAnsi="Times New Roman" w:cs="Times New Roman"/>
          <w:b/>
          <w:sz w:val="28"/>
          <w:szCs w:val="28"/>
          <w:lang w:eastAsia="ru-RU"/>
        </w:rPr>
      </w:pPr>
      <w:r w:rsidRPr="00CA2B01">
        <w:rPr>
          <w:rFonts w:ascii="Times New Roman" w:eastAsia="Times New Roman" w:hAnsi="Times New Roman" w:cs="Times New Roman"/>
          <w:b/>
          <w:sz w:val="28"/>
          <w:szCs w:val="28"/>
          <w:lang w:eastAsia="ru-RU"/>
        </w:rPr>
        <w:t>Переход</w:t>
      </w:r>
    </w:p>
    <w:p w:rsidR="007117E8" w:rsidRPr="00CA2B01" w:rsidRDefault="007117E8"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Очередной этап эволюции политического режима в России с хронологической точки зрения оказался обозначен довольно чётко.</w:t>
      </w:r>
      <w:r w:rsidR="003871E4" w:rsidRPr="00CA2B01">
        <w:rPr>
          <w:rFonts w:ascii="Times New Roman" w:eastAsia="Times New Roman" w:hAnsi="Times New Roman" w:cs="Times New Roman"/>
          <w:sz w:val="28"/>
          <w:szCs w:val="28"/>
          <w:lang w:eastAsia="ru-RU"/>
        </w:rPr>
        <w:t xml:space="preserve"> Переход к нему был вполне очевиден.</w:t>
      </w:r>
      <w:r w:rsidRPr="00CA2B01">
        <w:rPr>
          <w:rFonts w:ascii="Times New Roman" w:eastAsia="Times New Roman" w:hAnsi="Times New Roman" w:cs="Times New Roman"/>
          <w:sz w:val="28"/>
          <w:szCs w:val="28"/>
          <w:lang w:eastAsia="ru-RU"/>
        </w:rPr>
        <w:t xml:space="preserve"> 7 мая 2012 года состоялась инаугурация Президента </w:t>
      </w:r>
      <w:proofErr w:type="spellStart"/>
      <w:r w:rsidRPr="00CA2B01">
        <w:rPr>
          <w:rFonts w:ascii="Times New Roman" w:eastAsia="Times New Roman" w:hAnsi="Times New Roman" w:cs="Times New Roman"/>
          <w:sz w:val="28"/>
          <w:szCs w:val="28"/>
          <w:lang w:eastAsia="ru-RU"/>
        </w:rPr>
        <w:t>В.Путина</w:t>
      </w:r>
      <w:proofErr w:type="spellEnd"/>
      <w:r w:rsidRPr="00CA2B01">
        <w:rPr>
          <w:rFonts w:ascii="Times New Roman" w:eastAsia="Times New Roman" w:hAnsi="Times New Roman" w:cs="Times New Roman"/>
          <w:sz w:val="28"/>
          <w:szCs w:val="28"/>
          <w:lang w:eastAsia="ru-RU"/>
        </w:rPr>
        <w:t>, избранного в третий раз – и на сей раз на шесть лет. Накануне днём в Москве состоялась многотысячная демонстрация. Большая часть её лозунгов была посвящена защите демократических свобод и критике недавно избранного Президента. Это шествие было очередным в ряду массовых протестных акций, прошедших в Москве, Санкт-Петербурге и других городах с ноября 2011 года. Но по общественной значимости и  по юридическим последствиям оно выделилось из данного ряда.</w:t>
      </w:r>
      <w:r w:rsidR="00D804DE" w:rsidRPr="00CA2B01">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 Демонстрация, как известно, прошла по улице Большая Якиманка и была остановлена у Болотной площади полицейским оцеплением. Столкновения демонстрантов со спецподразделениями полиции послужили основой для возбуждения ряда уголовных дел, но также обозначили важную перемену (в общем незримую, но именно 6 мая зримую вполне) в состоянии государства. Правящая группа во главе с Президентом взяла курс на ослабление и нейтрализацию оппозиционных сил, а также на сохранение и поддержание своего доминирующего положения. В истории государства и права подобные стратегии обозначались обычно как политическая реакция.</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Под «политической реакцией» обычно подразумевалась политика, т.е. серия политических, административных и законодательных мер</w:t>
      </w:r>
      <w:r w:rsidR="001C6461">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нацеленных на защиту положения какого-то привилегированного слоя или группы от революционных перемен – и соответственно на консервацию, замораживание важнейших элементов старого порядка (выгодного указанному слою). В политической истории России это понятие использовалось, например, в целом для периода «3-июньской монархии» (хотя, скажем, 1912-1914 годы, фактически, уже не соответствовали характеристикам политической реакции). Сугубо негативный смысл в него вкладывали обычно коммунистические идеологи, преследовавшие собственный интерес. </w:t>
      </w:r>
      <w:proofErr w:type="gramStart"/>
      <w:r w:rsidRPr="00CA2B01">
        <w:rPr>
          <w:rFonts w:ascii="Times New Roman" w:eastAsia="Times New Roman" w:hAnsi="Times New Roman" w:cs="Times New Roman"/>
          <w:sz w:val="28"/>
          <w:szCs w:val="28"/>
          <w:lang w:eastAsia="ru-RU"/>
        </w:rPr>
        <w:t xml:space="preserve">Но в одном </w:t>
      </w:r>
      <w:r w:rsidR="00714F28">
        <w:rPr>
          <w:rFonts w:ascii="Times New Roman" w:eastAsia="Times New Roman" w:hAnsi="Times New Roman" w:cs="Times New Roman"/>
          <w:sz w:val="28"/>
          <w:szCs w:val="28"/>
          <w:lang w:eastAsia="ru-RU"/>
        </w:rPr>
        <w:t>они</w:t>
      </w:r>
      <w:r w:rsidRPr="00CA2B01">
        <w:rPr>
          <w:rFonts w:ascii="Times New Roman" w:eastAsia="Times New Roman" w:hAnsi="Times New Roman" w:cs="Times New Roman"/>
          <w:sz w:val="28"/>
          <w:szCs w:val="28"/>
          <w:lang w:eastAsia="ru-RU"/>
        </w:rPr>
        <w:t xml:space="preserve"> были, по крайней мере, отчасти правы: «реакционность» в </w:t>
      </w:r>
      <w:r w:rsidRPr="00CA2B01">
        <w:rPr>
          <w:rFonts w:ascii="Times New Roman" w:eastAsia="Times New Roman" w:hAnsi="Times New Roman" w:cs="Times New Roman"/>
          <w:sz w:val="28"/>
          <w:szCs w:val="28"/>
          <w:lang w:eastAsia="ru-RU"/>
        </w:rPr>
        <w:lastRenderedPageBreak/>
        <w:t xml:space="preserve">политике, действительно, означала защиту от посягательств на групповые привилегии, на удобное определённой группе (слою) </w:t>
      </w:r>
      <w:proofErr w:type="spellStart"/>
      <w:r w:rsidRPr="00CA2B01">
        <w:rPr>
          <w:rFonts w:ascii="Times New Roman" w:eastAsia="Times New Roman" w:hAnsi="Times New Roman" w:cs="Times New Roman"/>
          <w:sz w:val="28"/>
          <w:szCs w:val="28"/>
          <w:lang w:eastAsia="ru-RU"/>
        </w:rPr>
        <w:t>status</w:t>
      </w:r>
      <w:proofErr w:type="spellEnd"/>
      <w:r w:rsidRPr="00CA2B01">
        <w:rPr>
          <w:rFonts w:ascii="Times New Roman" w:eastAsia="Times New Roman" w:hAnsi="Times New Roman" w:cs="Times New Roman"/>
          <w:sz w:val="28"/>
          <w:szCs w:val="28"/>
          <w:lang w:eastAsia="ru-RU"/>
        </w:rPr>
        <w:t xml:space="preserve"> </w:t>
      </w:r>
      <w:proofErr w:type="spellStart"/>
      <w:r w:rsidRPr="00CA2B01">
        <w:rPr>
          <w:rFonts w:ascii="Times New Roman" w:eastAsia="Times New Roman" w:hAnsi="Times New Roman" w:cs="Times New Roman"/>
          <w:sz w:val="28"/>
          <w:szCs w:val="28"/>
          <w:lang w:eastAsia="ru-RU"/>
        </w:rPr>
        <w:t>quo</w:t>
      </w:r>
      <w:proofErr w:type="spellEnd"/>
      <w:r w:rsidRPr="00CA2B01">
        <w:rPr>
          <w:rFonts w:ascii="Times New Roman" w:eastAsia="Times New Roman" w:hAnsi="Times New Roman" w:cs="Times New Roman"/>
          <w:sz w:val="28"/>
          <w:szCs w:val="28"/>
          <w:lang w:eastAsia="ru-RU"/>
        </w:rPr>
        <w:t xml:space="preserve">. </w:t>
      </w:r>
      <w:proofErr w:type="gramEnd"/>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Сила реакции, как показывает нам история, обычно бывает – в той или иной степени - пропорциональна силе революционного подъема.  Скажем, степень жестокости репрессий более или менее соответствует  степени интенсивности революционных (реформационных) претензий или свершившихся преобразований. Хотя данная пропорция соблюдается не всегда. («Это была реакция на то, чего почти и не было…» - из закадрового комментария в начале фильма Алексея Германа «Трудно быть богом»). Но в любом случае, содержание реакционной политики – по сути, по преимуществу – деструктивно: в такие периоды закрывают печатные издания (телеканалы), преследуют журналистов, запрещают пьесы и кинофильмы, репрессируют либо изгоняют из страны опасных интеллектуалов.  Общественная жизнь, конечно, не останавливается, но неизбежно обедняется. </w:t>
      </w:r>
    </w:p>
    <w:p w:rsidR="008D6DFD" w:rsidRPr="003F0889" w:rsidRDefault="00714F28" w:rsidP="008D6DF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условиях «политической реакции</w:t>
      </w:r>
      <w:r w:rsidR="008D6DFD" w:rsidRPr="003F0889">
        <w:rPr>
          <w:rFonts w:ascii="Times New Roman" w:eastAsia="Times New Roman" w:hAnsi="Times New Roman"/>
          <w:sz w:val="28"/>
          <w:szCs w:val="28"/>
          <w:lang w:eastAsia="ru-RU"/>
        </w:rPr>
        <w:t xml:space="preserve">» </w:t>
      </w:r>
      <w:r w:rsidR="008D6DFD">
        <w:rPr>
          <w:rFonts w:ascii="Times New Roman" w:eastAsia="Times New Roman" w:hAnsi="Times New Roman"/>
          <w:sz w:val="28"/>
          <w:szCs w:val="28"/>
          <w:lang w:eastAsia="ru-RU"/>
        </w:rPr>
        <w:t>под право маскируется фактический произв</w:t>
      </w:r>
      <w:r>
        <w:rPr>
          <w:rFonts w:ascii="Times New Roman" w:eastAsia="Times New Roman" w:hAnsi="Times New Roman"/>
          <w:sz w:val="28"/>
          <w:szCs w:val="28"/>
          <w:lang w:eastAsia="ru-RU"/>
        </w:rPr>
        <w:t>ол, с помощью которого правящая</w:t>
      </w:r>
      <w:r w:rsidR="008D6DFD">
        <w:rPr>
          <w:rFonts w:ascii="Times New Roman" w:eastAsia="Times New Roman" w:hAnsi="Times New Roman"/>
          <w:sz w:val="28"/>
          <w:szCs w:val="28"/>
          <w:lang w:eastAsia="ru-RU"/>
        </w:rPr>
        <w:t xml:space="preserve"> группа</w:t>
      </w:r>
      <w:r>
        <w:rPr>
          <w:rFonts w:ascii="Times New Roman" w:eastAsia="Times New Roman" w:hAnsi="Times New Roman"/>
          <w:sz w:val="28"/>
          <w:szCs w:val="28"/>
          <w:lang w:eastAsia="ru-RU"/>
        </w:rPr>
        <w:t>, клан</w:t>
      </w:r>
      <w:r w:rsidR="008D6DFD">
        <w:rPr>
          <w:rFonts w:ascii="Times New Roman" w:eastAsia="Times New Roman" w:hAnsi="Times New Roman"/>
          <w:sz w:val="28"/>
          <w:szCs w:val="28"/>
          <w:lang w:eastAsia="ru-RU"/>
        </w:rPr>
        <w:t xml:space="preserve"> расправляется с </w:t>
      </w:r>
      <w:proofErr w:type="gramStart"/>
      <w:r w:rsidR="008D6DFD">
        <w:rPr>
          <w:rFonts w:ascii="Times New Roman" w:eastAsia="Times New Roman" w:hAnsi="Times New Roman"/>
          <w:sz w:val="28"/>
          <w:szCs w:val="28"/>
          <w:lang w:eastAsia="ru-RU"/>
        </w:rPr>
        <w:t>недовольными</w:t>
      </w:r>
      <w:proofErr w:type="gramEnd"/>
      <w:r w:rsidR="008D6DFD">
        <w:rPr>
          <w:rFonts w:ascii="Times New Roman" w:eastAsia="Times New Roman" w:hAnsi="Times New Roman"/>
          <w:sz w:val="28"/>
          <w:szCs w:val="28"/>
          <w:lang w:eastAsia="ru-RU"/>
        </w:rPr>
        <w:t xml:space="preserve">. Тут налицо групповая или клановая корысть, которая, однако, пытается найти (и нередко находит) поддержку у части населения. </w:t>
      </w:r>
    </w:p>
    <w:p w:rsidR="008D6DFD" w:rsidRDefault="008D6DFD" w:rsidP="008D6DF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Подчеркнем тут специально, что реакционный курс означает обычно ответ на некий вызов.   Защитную реакцию на попытку изменить </w:t>
      </w:r>
      <w:r>
        <w:rPr>
          <w:rFonts w:ascii="Times New Roman" w:eastAsia="Times New Roman" w:hAnsi="Times New Roman"/>
          <w:sz w:val="28"/>
          <w:szCs w:val="28"/>
          <w:lang w:val="en-US" w:eastAsia="ru-RU"/>
        </w:rPr>
        <w:t>status</w:t>
      </w:r>
      <w:r w:rsidRPr="00C57EAA">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quo</w:t>
      </w:r>
      <w:r w:rsidRPr="00C57EA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w:t>
      </w:r>
      <w:proofErr w:type="spellStart"/>
      <w:proofErr w:type="gramStart"/>
      <w:r>
        <w:rPr>
          <w:rFonts w:ascii="Times New Roman" w:eastAsia="Times New Roman" w:hAnsi="Times New Roman"/>
          <w:sz w:val="28"/>
          <w:szCs w:val="28"/>
          <w:lang w:eastAsia="ru-RU"/>
        </w:rPr>
        <w:t>конце-концов</w:t>
      </w:r>
      <w:proofErr w:type="spellEnd"/>
      <w:proofErr w:type="gramEnd"/>
      <w:r>
        <w:rPr>
          <w:rFonts w:ascii="Times New Roman" w:eastAsia="Times New Roman" w:hAnsi="Times New Roman"/>
          <w:sz w:val="28"/>
          <w:szCs w:val="28"/>
          <w:lang w:eastAsia="ru-RU"/>
        </w:rPr>
        <w:t xml:space="preserve">, опасение или даже страх перед стихией протеста. </w:t>
      </w:r>
    </w:p>
    <w:p w:rsidR="008D6DFD" w:rsidRDefault="008D6DFD" w:rsidP="008D6DF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История послевоенных десятилетий – если не нырять в прошлое глубже, чем на полвека – дает нам немало примеров таких режимов.  О каждом из них в свое время немало писали. С каждым были связаны свои трагедии.  Подобные режимы рождались обычно в условиях слабых или неустойчивых экономик, обещая стабилизацию и защиту собственности.  Их консерватизм был агрессивен.  И это находило поддержку у части (большей или меньшей, трудно сказать) общества. </w:t>
      </w:r>
    </w:p>
    <w:p w:rsidR="008D6DFD" w:rsidRDefault="008D6DFD" w:rsidP="008D6DF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частности, в Индонезии в 1965 году после подавления коммунистического путча президентом стал профессиональный военный – Сухарто, придумавший режим «управляемой демократии».  </w:t>
      </w:r>
    </w:p>
    <w:p w:rsidR="008D6DFD" w:rsidRDefault="008D6DFD" w:rsidP="008D6DF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1967 году в Греции к власти пришла группа военных, отбросивших демократию и  установивших жесткий режим, получивший известность как режим «черных полковников». </w:t>
      </w:r>
    </w:p>
    <w:p w:rsidR="008D6DFD" w:rsidRDefault="008D6DFD" w:rsidP="008D6DF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1973 году в Чили в результате переворота лидером государства стал генерал </w:t>
      </w:r>
      <w:proofErr w:type="spellStart"/>
      <w:r>
        <w:rPr>
          <w:rFonts w:ascii="Times New Roman" w:eastAsia="Times New Roman" w:hAnsi="Times New Roman"/>
          <w:sz w:val="28"/>
          <w:szCs w:val="28"/>
          <w:lang w:eastAsia="ru-RU"/>
        </w:rPr>
        <w:t>Аугусто</w:t>
      </w:r>
      <w:proofErr w:type="spellEnd"/>
      <w:r>
        <w:rPr>
          <w:rFonts w:ascii="Times New Roman" w:eastAsia="Times New Roman" w:hAnsi="Times New Roman"/>
          <w:sz w:val="28"/>
          <w:szCs w:val="28"/>
          <w:lang w:eastAsia="ru-RU"/>
        </w:rPr>
        <w:t xml:space="preserve"> Пиночет, уже позже, в 90-х снискавший в России специфическую популярность. </w:t>
      </w:r>
    </w:p>
    <w:p w:rsidR="008D6DFD" w:rsidRPr="00C57EAA" w:rsidRDefault="008D6DFD" w:rsidP="008D6DF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1976 году в Аргентине к власти, сместив левоцентристское правительство, пришла группа военных, также обещавших стабильность и порядок.  И это далеко не полный список таких реакционных режимов,  использовавших охранительные – скажем так – настроения части общества. Во всех случаях люди из силовых структур объявляли нации, что демократия </w:t>
      </w:r>
      <w:r>
        <w:rPr>
          <w:rFonts w:ascii="Times New Roman" w:eastAsia="Times New Roman" w:hAnsi="Times New Roman"/>
          <w:sz w:val="28"/>
          <w:szCs w:val="28"/>
          <w:lang w:eastAsia="ru-RU"/>
        </w:rPr>
        <w:lastRenderedPageBreak/>
        <w:t xml:space="preserve">вредна и что введенный ими порядок будет чрезвычайно благоприятствовать отечественному бизнесу. 60-е и 70-е годы – вообще, были благоприятной эпохой для таких правлений. </w:t>
      </w:r>
      <w:r w:rsidR="0021394F">
        <w:rPr>
          <w:rFonts w:ascii="Times New Roman" w:eastAsia="Times New Roman" w:hAnsi="Times New Roman"/>
          <w:sz w:val="28"/>
          <w:szCs w:val="28"/>
          <w:lang w:eastAsia="ru-RU"/>
        </w:rPr>
        <w:t>Хотя м</w:t>
      </w:r>
      <w:r w:rsidR="002402D9">
        <w:rPr>
          <w:rFonts w:ascii="Times New Roman" w:eastAsia="Times New Roman" w:hAnsi="Times New Roman"/>
          <w:sz w:val="28"/>
          <w:szCs w:val="28"/>
          <w:lang w:eastAsia="ru-RU"/>
        </w:rPr>
        <w:t xml:space="preserve">ожно вспомнить, что и </w:t>
      </w:r>
      <w:r w:rsidR="00340DFD">
        <w:rPr>
          <w:rFonts w:ascii="Times New Roman" w:eastAsia="Times New Roman" w:hAnsi="Times New Roman"/>
          <w:sz w:val="28"/>
          <w:szCs w:val="28"/>
          <w:lang w:eastAsia="ru-RU"/>
        </w:rPr>
        <w:t xml:space="preserve">в 1980 году авторитарный режим в результате переворота установился – правда, на относительно короткий срок  - в Турции, где генерал </w:t>
      </w:r>
      <w:proofErr w:type="spellStart"/>
      <w:r w:rsidR="00340DFD">
        <w:rPr>
          <w:rFonts w:ascii="Times New Roman" w:eastAsia="Times New Roman" w:hAnsi="Times New Roman"/>
          <w:sz w:val="28"/>
          <w:szCs w:val="28"/>
          <w:lang w:eastAsia="ru-RU"/>
        </w:rPr>
        <w:t>К.Эврен</w:t>
      </w:r>
      <w:proofErr w:type="spellEnd"/>
      <w:r w:rsidR="00340DFD">
        <w:rPr>
          <w:rFonts w:ascii="Times New Roman" w:eastAsia="Times New Roman" w:hAnsi="Times New Roman"/>
          <w:sz w:val="28"/>
          <w:szCs w:val="28"/>
          <w:lang w:eastAsia="ru-RU"/>
        </w:rPr>
        <w:t>, попытался таким образом подавить леворадикальные группировки.</w:t>
      </w:r>
    </w:p>
    <w:p w:rsidR="00340DFD" w:rsidRDefault="008D6DFD" w:rsidP="008D6DFD">
      <w:pPr>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Но </w:t>
      </w:r>
      <w:r w:rsidR="00B650A3">
        <w:rPr>
          <w:rFonts w:ascii="Times New Roman" w:eastAsia="Times New Roman" w:hAnsi="Times New Roman"/>
          <w:sz w:val="28"/>
          <w:szCs w:val="28"/>
          <w:lang w:eastAsia="ru-RU"/>
        </w:rPr>
        <w:t xml:space="preserve">если  мы ведем </w:t>
      </w:r>
      <w:r w:rsidR="008667C5">
        <w:rPr>
          <w:rFonts w:ascii="Times New Roman" w:eastAsia="Times New Roman" w:hAnsi="Times New Roman"/>
          <w:sz w:val="28"/>
          <w:szCs w:val="28"/>
          <w:lang w:eastAsia="ru-RU"/>
        </w:rPr>
        <w:t>речь о первой половине</w:t>
      </w:r>
      <w:r w:rsidR="008461EC">
        <w:rPr>
          <w:rFonts w:ascii="Times New Roman" w:eastAsia="Times New Roman" w:hAnsi="Times New Roman"/>
          <w:sz w:val="28"/>
          <w:szCs w:val="28"/>
          <w:lang w:eastAsia="ru-RU"/>
        </w:rPr>
        <w:t xml:space="preserve"> ХХ</w:t>
      </w:r>
      <w:proofErr w:type="gramStart"/>
      <w:r w:rsidR="008461EC">
        <w:rPr>
          <w:rFonts w:ascii="Times New Roman" w:eastAsia="Times New Roman" w:hAnsi="Times New Roman"/>
          <w:sz w:val="28"/>
          <w:szCs w:val="28"/>
          <w:lang w:val="en-US" w:eastAsia="ru-RU"/>
        </w:rPr>
        <w:t>I</w:t>
      </w:r>
      <w:proofErr w:type="gramEnd"/>
      <w:r w:rsidR="008461EC" w:rsidRPr="008461EC">
        <w:rPr>
          <w:rFonts w:ascii="Times New Roman" w:eastAsia="Times New Roman" w:hAnsi="Times New Roman"/>
          <w:sz w:val="28"/>
          <w:szCs w:val="28"/>
          <w:lang w:eastAsia="ru-RU"/>
        </w:rPr>
        <w:t xml:space="preserve"> </w:t>
      </w:r>
      <w:r w:rsidR="008461EC">
        <w:rPr>
          <w:rFonts w:ascii="Times New Roman" w:eastAsia="Times New Roman" w:hAnsi="Times New Roman"/>
          <w:sz w:val="28"/>
          <w:szCs w:val="28"/>
          <w:lang w:eastAsia="ru-RU"/>
        </w:rPr>
        <w:t>века</w:t>
      </w:r>
      <w:r w:rsidR="00B650A3">
        <w:rPr>
          <w:rFonts w:ascii="Times New Roman" w:eastAsia="Times New Roman" w:hAnsi="Times New Roman"/>
          <w:sz w:val="28"/>
          <w:szCs w:val="28"/>
          <w:lang w:eastAsia="ru-RU"/>
        </w:rPr>
        <w:t>, м</w:t>
      </w:r>
      <w:r w:rsidRPr="003F0889">
        <w:rPr>
          <w:rFonts w:ascii="Times New Roman" w:eastAsia="Times New Roman" w:hAnsi="Times New Roman"/>
          <w:sz w:val="28"/>
          <w:szCs w:val="28"/>
          <w:lang w:eastAsia="ru-RU"/>
        </w:rPr>
        <w:t>ожно ли</w:t>
      </w:r>
      <w:r w:rsidR="00B650A3">
        <w:rPr>
          <w:rFonts w:ascii="Times New Roman" w:eastAsia="Times New Roman" w:hAnsi="Times New Roman"/>
          <w:sz w:val="28"/>
          <w:szCs w:val="28"/>
          <w:lang w:eastAsia="ru-RU"/>
        </w:rPr>
        <w:t xml:space="preserve"> говорить</w:t>
      </w:r>
      <w:r w:rsidRPr="003F0889">
        <w:rPr>
          <w:rFonts w:ascii="Times New Roman" w:eastAsia="Times New Roman" w:hAnsi="Times New Roman"/>
          <w:sz w:val="28"/>
          <w:szCs w:val="28"/>
          <w:lang w:eastAsia="ru-RU"/>
        </w:rPr>
        <w:t>, что</w:t>
      </w:r>
      <w:r>
        <w:rPr>
          <w:rFonts w:ascii="Times New Roman" w:eastAsia="Times New Roman" w:hAnsi="Times New Roman"/>
          <w:sz w:val="28"/>
          <w:szCs w:val="28"/>
          <w:lang w:eastAsia="ru-RU"/>
        </w:rPr>
        <w:t xml:space="preserve"> данная тема </w:t>
      </w:r>
      <w:r w:rsidR="008667C5">
        <w:rPr>
          <w:rFonts w:ascii="Times New Roman" w:eastAsia="Times New Roman" w:hAnsi="Times New Roman"/>
          <w:sz w:val="28"/>
          <w:szCs w:val="28"/>
          <w:lang w:eastAsia="ru-RU"/>
        </w:rPr>
        <w:t xml:space="preserve">все </w:t>
      </w:r>
      <w:r>
        <w:rPr>
          <w:rFonts w:ascii="Times New Roman" w:eastAsia="Times New Roman" w:hAnsi="Times New Roman"/>
          <w:sz w:val="28"/>
          <w:szCs w:val="28"/>
          <w:lang w:eastAsia="ru-RU"/>
        </w:rPr>
        <w:t xml:space="preserve">еще </w:t>
      </w:r>
      <w:r w:rsidR="008667C5">
        <w:rPr>
          <w:rFonts w:ascii="Times New Roman" w:eastAsia="Times New Roman" w:hAnsi="Times New Roman"/>
          <w:sz w:val="28"/>
          <w:szCs w:val="28"/>
          <w:lang w:eastAsia="ru-RU"/>
        </w:rPr>
        <w:t>сохраняла актуальность</w:t>
      </w:r>
      <w:r>
        <w:rPr>
          <w:rFonts w:ascii="Times New Roman" w:eastAsia="Times New Roman" w:hAnsi="Times New Roman"/>
          <w:sz w:val="28"/>
          <w:szCs w:val="28"/>
          <w:lang w:eastAsia="ru-RU"/>
        </w:rPr>
        <w:t xml:space="preserve">?  Придется признать, что да. </w:t>
      </w:r>
      <w:r w:rsidRPr="00CC78CC">
        <w:rPr>
          <w:rFonts w:ascii="Times New Roman" w:eastAsia="Times New Roman" w:hAnsi="Times New Roman"/>
          <w:sz w:val="32"/>
          <w:szCs w:val="32"/>
          <w:lang w:eastAsia="ru-RU"/>
        </w:rPr>
        <w:t xml:space="preserve"> </w:t>
      </w:r>
      <w:r w:rsidRPr="004309C4">
        <w:rPr>
          <w:rFonts w:ascii="Times New Roman" w:eastAsia="Times New Roman" w:hAnsi="Times New Roman"/>
          <w:sz w:val="28"/>
          <w:szCs w:val="28"/>
          <w:lang w:eastAsia="ru-RU"/>
        </w:rPr>
        <w:t>Придется признать, что</w:t>
      </w:r>
      <w:r>
        <w:rPr>
          <w:rFonts w:ascii="Times New Roman" w:eastAsia="Times New Roman" w:hAnsi="Times New Roman"/>
          <w:sz w:val="32"/>
          <w:szCs w:val="32"/>
          <w:lang w:eastAsia="ru-RU"/>
        </w:rPr>
        <w:t xml:space="preserve"> </w:t>
      </w:r>
      <w:r>
        <w:rPr>
          <w:rFonts w:ascii="Times New Roman" w:eastAsia="Times New Roman" w:hAnsi="Times New Roman"/>
          <w:sz w:val="28"/>
          <w:szCs w:val="28"/>
          <w:lang w:eastAsia="ru-RU"/>
        </w:rPr>
        <w:t>у</w:t>
      </w:r>
      <w:r w:rsidRPr="00FF5B11">
        <w:rPr>
          <w:rFonts w:ascii="Times New Roman" w:eastAsia="Times New Roman" w:hAnsi="Times New Roman"/>
          <w:sz w:val="28"/>
          <w:szCs w:val="28"/>
          <w:lang w:eastAsia="ru-RU"/>
        </w:rPr>
        <w:t xml:space="preserve"> режима, сформировавшегося в России</w:t>
      </w:r>
      <w:r>
        <w:rPr>
          <w:rFonts w:ascii="Times New Roman" w:eastAsia="Times New Roman" w:hAnsi="Times New Roman"/>
          <w:sz w:val="28"/>
          <w:szCs w:val="28"/>
          <w:lang w:eastAsia="ru-RU"/>
        </w:rPr>
        <w:t>,</w:t>
      </w:r>
      <w:r w:rsidRPr="00FF5B11">
        <w:rPr>
          <w:rFonts w:ascii="Times New Roman" w:eastAsia="Times New Roman" w:hAnsi="Times New Roman"/>
          <w:sz w:val="28"/>
          <w:szCs w:val="28"/>
          <w:lang w:eastAsia="ru-RU"/>
        </w:rPr>
        <w:t xml:space="preserve"> обнаружи</w:t>
      </w:r>
      <w:r w:rsidR="008667C5">
        <w:rPr>
          <w:rFonts w:ascii="Times New Roman" w:eastAsia="Times New Roman" w:hAnsi="Times New Roman"/>
          <w:sz w:val="28"/>
          <w:szCs w:val="28"/>
          <w:lang w:eastAsia="ru-RU"/>
        </w:rPr>
        <w:t>лось достаточно много</w:t>
      </w:r>
      <w:r w:rsidRPr="00FF5B11">
        <w:rPr>
          <w:rFonts w:ascii="Times New Roman" w:eastAsia="Times New Roman" w:hAnsi="Times New Roman"/>
          <w:sz w:val="28"/>
          <w:szCs w:val="28"/>
          <w:lang w:eastAsia="ru-RU"/>
        </w:rPr>
        <w:t xml:space="preserve"> общих черт с реакционными режимами, действовавшими в </w:t>
      </w:r>
      <w:r w:rsidRPr="00FF5B11">
        <w:rPr>
          <w:rFonts w:ascii="Times New Roman" w:hAnsi="Times New Roman"/>
          <w:sz w:val="28"/>
          <w:szCs w:val="28"/>
        </w:rPr>
        <w:t>различных государствах Европы, Азии и Латинской Америки</w:t>
      </w:r>
      <w:r>
        <w:rPr>
          <w:rFonts w:ascii="Times New Roman" w:hAnsi="Times New Roman"/>
          <w:sz w:val="28"/>
          <w:szCs w:val="28"/>
        </w:rPr>
        <w:t xml:space="preserve"> в течени</w:t>
      </w:r>
      <w:proofErr w:type="gramStart"/>
      <w:r>
        <w:rPr>
          <w:rFonts w:ascii="Times New Roman" w:hAnsi="Times New Roman"/>
          <w:sz w:val="28"/>
          <w:szCs w:val="28"/>
        </w:rPr>
        <w:t>и</w:t>
      </w:r>
      <w:proofErr w:type="gramEnd"/>
      <w:r>
        <w:rPr>
          <w:rFonts w:ascii="Times New Roman" w:hAnsi="Times New Roman"/>
          <w:sz w:val="28"/>
          <w:szCs w:val="28"/>
        </w:rPr>
        <w:t xml:space="preserve"> п</w:t>
      </w:r>
      <w:r w:rsidR="008667C5">
        <w:rPr>
          <w:rFonts w:ascii="Times New Roman" w:hAnsi="Times New Roman"/>
          <w:sz w:val="28"/>
          <w:szCs w:val="28"/>
        </w:rPr>
        <w:t>редшествующего</w:t>
      </w:r>
      <w:r>
        <w:rPr>
          <w:rFonts w:ascii="Times New Roman" w:hAnsi="Times New Roman"/>
          <w:sz w:val="28"/>
          <w:szCs w:val="28"/>
        </w:rPr>
        <w:t xml:space="preserve"> столетия.</w:t>
      </w:r>
      <w:r w:rsidR="00B650A3">
        <w:rPr>
          <w:rFonts w:ascii="Times New Roman" w:hAnsi="Times New Roman"/>
          <w:sz w:val="28"/>
          <w:szCs w:val="28"/>
        </w:rPr>
        <w:t xml:space="preserve"> </w:t>
      </w:r>
      <w:r>
        <w:rPr>
          <w:rFonts w:ascii="Times New Roman" w:hAnsi="Times New Roman"/>
          <w:sz w:val="28"/>
          <w:szCs w:val="28"/>
        </w:rPr>
        <w:t xml:space="preserve"> Но </w:t>
      </w:r>
      <w:r w:rsidR="0077751B">
        <w:rPr>
          <w:rFonts w:ascii="Times New Roman" w:hAnsi="Times New Roman"/>
          <w:sz w:val="28"/>
          <w:szCs w:val="28"/>
        </w:rPr>
        <w:t xml:space="preserve">нам следует иметь в виду и одно фундаментальное отличие.  </w:t>
      </w:r>
      <w:r w:rsidR="00B35F4F">
        <w:rPr>
          <w:rFonts w:ascii="Times New Roman" w:hAnsi="Times New Roman"/>
          <w:sz w:val="28"/>
          <w:szCs w:val="28"/>
        </w:rPr>
        <w:t xml:space="preserve">Названные авторитарные режимы образовались практически сразу после </w:t>
      </w:r>
      <w:r w:rsidR="008667C5">
        <w:rPr>
          <w:rFonts w:ascii="Times New Roman" w:hAnsi="Times New Roman"/>
          <w:sz w:val="28"/>
          <w:szCs w:val="28"/>
        </w:rPr>
        <w:t>прихода к власти</w:t>
      </w:r>
      <w:r w:rsidR="00B35F4F">
        <w:rPr>
          <w:rFonts w:ascii="Times New Roman" w:hAnsi="Times New Roman"/>
          <w:sz w:val="28"/>
          <w:szCs w:val="28"/>
        </w:rPr>
        <w:t xml:space="preserve"> инициировавших </w:t>
      </w:r>
      <w:r w:rsidR="00340DFD">
        <w:rPr>
          <w:rFonts w:ascii="Times New Roman" w:hAnsi="Times New Roman"/>
          <w:sz w:val="28"/>
          <w:szCs w:val="28"/>
        </w:rPr>
        <w:t xml:space="preserve">их </w:t>
      </w:r>
      <w:r w:rsidR="00B35F4F">
        <w:rPr>
          <w:rFonts w:ascii="Times New Roman" w:hAnsi="Times New Roman"/>
          <w:sz w:val="28"/>
          <w:szCs w:val="28"/>
        </w:rPr>
        <w:t xml:space="preserve">групп военных (почти во всех случаях это были военные).  Эти люди изначально декларировали отмену или приостановление деятельности демократических институтов – парламента, политических партий, оппозиционных газет, иногда судов. </w:t>
      </w:r>
      <w:r w:rsidR="00340DFD">
        <w:rPr>
          <w:rFonts w:ascii="Times New Roman" w:hAnsi="Times New Roman"/>
          <w:sz w:val="28"/>
          <w:szCs w:val="28"/>
        </w:rPr>
        <w:t xml:space="preserve">И они оправдывали это временное отступление от демократии набором довольно однотипных  аргументов, как-то: </w:t>
      </w:r>
      <w:proofErr w:type="spellStart"/>
      <w:r w:rsidR="00340DFD">
        <w:rPr>
          <w:rFonts w:ascii="Times New Roman" w:hAnsi="Times New Roman"/>
          <w:sz w:val="28"/>
          <w:szCs w:val="28"/>
        </w:rPr>
        <w:t>засилие</w:t>
      </w:r>
      <w:proofErr w:type="spellEnd"/>
      <w:r w:rsidR="00340DFD">
        <w:rPr>
          <w:rFonts w:ascii="Times New Roman" w:hAnsi="Times New Roman"/>
          <w:sz w:val="28"/>
          <w:szCs w:val="28"/>
        </w:rPr>
        <w:t xml:space="preserve"> радикальных террористических групп, угроза конституционным принципам собственности со стороны </w:t>
      </w:r>
      <w:proofErr w:type="gramStart"/>
      <w:r w:rsidR="00340DFD">
        <w:rPr>
          <w:rFonts w:ascii="Times New Roman" w:hAnsi="Times New Roman"/>
          <w:sz w:val="28"/>
          <w:szCs w:val="28"/>
        </w:rPr>
        <w:t>лево-радикальных</w:t>
      </w:r>
      <w:proofErr w:type="gramEnd"/>
      <w:r w:rsidR="00340DFD">
        <w:rPr>
          <w:rFonts w:ascii="Times New Roman" w:hAnsi="Times New Roman"/>
          <w:sz w:val="28"/>
          <w:szCs w:val="28"/>
        </w:rPr>
        <w:t xml:space="preserve"> политиков, угроза традиционной церкви и т.п. </w:t>
      </w:r>
    </w:p>
    <w:p w:rsidR="0077751B" w:rsidRDefault="00340DFD" w:rsidP="008D6DF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России </w:t>
      </w:r>
      <w:r w:rsidR="00E53FF8">
        <w:rPr>
          <w:rFonts w:ascii="Times New Roman" w:hAnsi="Times New Roman"/>
          <w:sz w:val="28"/>
          <w:szCs w:val="28"/>
        </w:rPr>
        <w:t xml:space="preserve">же </w:t>
      </w:r>
      <w:r>
        <w:rPr>
          <w:rFonts w:ascii="Times New Roman" w:hAnsi="Times New Roman"/>
          <w:sz w:val="28"/>
          <w:szCs w:val="28"/>
        </w:rPr>
        <w:t xml:space="preserve">режим личной власти постепенно вырос из относительно демократического режима, сформировался на относительно демократической правовой основе вполне современной Конституции 1993 года. Ее отдельные недостатки, связанные со слабостью контроля над институтом Президента (получившим, в частности, право, отправлять по своему усмотрению в отставку председателей правительства, не считаться с Думой при их назначении и т.п.) могли   </w:t>
      </w:r>
      <w:r w:rsidR="008461EC">
        <w:rPr>
          <w:rFonts w:ascii="Times New Roman" w:hAnsi="Times New Roman"/>
          <w:sz w:val="28"/>
          <w:szCs w:val="28"/>
        </w:rPr>
        <w:t>дать волю авторитарн</w:t>
      </w:r>
      <w:r w:rsidR="001C6461">
        <w:rPr>
          <w:rFonts w:ascii="Times New Roman" w:hAnsi="Times New Roman"/>
          <w:sz w:val="28"/>
          <w:szCs w:val="28"/>
        </w:rPr>
        <w:t>ому перерождению власти</w:t>
      </w:r>
      <w:r w:rsidR="008461EC">
        <w:rPr>
          <w:rFonts w:ascii="Times New Roman" w:hAnsi="Times New Roman"/>
          <w:sz w:val="28"/>
          <w:szCs w:val="28"/>
        </w:rPr>
        <w:t>, но могли и не дать. Тут все зависело от намерений и склада ума первых российских президентов и умонастроений внутри политического класса.</w:t>
      </w:r>
      <w:r w:rsidR="008667C5">
        <w:rPr>
          <w:rFonts w:ascii="Times New Roman" w:hAnsi="Times New Roman"/>
          <w:sz w:val="28"/>
          <w:szCs w:val="28"/>
        </w:rPr>
        <w:t xml:space="preserve"> От практических шагов власти, реализующей или не реализующей ряд конституционных норм, чреватых авторитарной тенденцией. </w:t>
      </w:r>
      <w:r w:rsidR="00B81AAC">
        <w:rPr>
          <w:rFonts w:ascii="Times New Roman" w:hAnsi="Times New Roman"/>
          <w:sz w:val="28"/>
          <w:szCs w:val="28"/>
        </w:rPr>
        <w:t xml:space="preserve"> </w:t>
      </w:r>
      <w:r w:rsidR="00E53FF8">
        <w:rPr>
          <w:rFonts w:ascii="Times New Roman" w:hAnsi="Times New Roman"/>
          <w:sz w:val="28"/>
          <w:szCs w:val="28"/>
        </w:rPr>
        <w:t>И, следует признать</w:t>
      </w:r>
      <w:r w:rsidR="008667C5">
        <w:rPr>
          <w:rFonts w:ascii="Times New Roman" w:hAnsi="Times New Roman"/>
          <w:sz w:val="28"/>
          <w:szCs w:val="28"/>
        </w:rPr>
        <w:t xml:space="preserve"> что</w:t>
      </w:r>
      <w:r w:rsidR="00E53FF8">
        <w:rPr>
          <w:rFonts w:ascii="Times New Roman" w:hAnsi="Times New Roman"/>
          <w:sz w:val="28"/>
          <w:szCs w:val="28"/>
        </w:rPr>
        <w:t xml:space="preserve">, </w:t>
      </w:r>
      <w:r w:rsidR="008667C5">
        <w:rPr>
          <w:rFonts w:ascii="Times New Roman" w:hAnsi="Times New Roman"/>
          <w:sz w:val="28"/>
          <w:szCs w:val="28"/>
        </w:rPr>
        <w:t>все сложило</w:t>
      </w:r>
      <w:r w:rsidR="00E53FF8">
        <w:rPr>
          <w:rFonts w:ascii="Times New Roman" w:hAnsi="Times New Roman"/>
          <w:sz w:val="28"/>
          <w:szCs w:val="28"/>
        </w:rPr>
        <w:t xml:space="preserve">сь </w:t>
      </w:r>
      <w:r w:rsidR="008667C5">
        <w:rPr>
          <w:rFonts w:ascii="Times New Roman" w:hAnsi="Times New Roman"/>
          <w:sz w:val="28"/>
          <w:szCs w:val="28"/>
        </w:rPr>
        <w:t>именно в пользу указанной</w:t>
      </w:r>
      <w:r w:rsidR="00E53FF8">
        <w:rPr>
          <w:rFonts w:ascii="Times New Roman" w:hAnsi="Times New Roman"/>
          <w:sz w:val="28"/>
          <w:szCs w:val="28"/>
        </w:rPr>
        <w:t xml:space="preserve"> тенденции.</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Какие элементы </w:t>
      </w:r>
      <w:proofErr w:type="spellStart"/>
      <w:r w:rsidRPr="00CA2B01">
        <w:rPr>
          <w:rFonts w:ascii="Times New Roman" w:eastAsia="Times New Roman" w:hAnsi="Times New Roman" w:cs="Times New Roman"/>
          <w:sz w:val="28"/>
          <w:szCs w:val="28"/>
          <w:lang w:eastAsia="ru-RU"/>
        </w:rPr>
        <w:t>status</w:t>
      </w:r>
      <w:proofErr w:type="spellEnd"/>
      <w:r w:rsidRPr="00CA2B01">
        <w:rPr>
          <w:rFonts w:ascii="Times New Roman" w:eastAsia="Times New Roman" w:hAnsi="Times New Roman" w:cs="Times New Roman"/>
          <w:sz w:val="28"/>
          <w:szCs w:val="28"/>
          <w:lang w:eastAsia="ru-RU"/>
        </w:rPr>
        <w:t xml:space="preserve"> </w:t>
      </w:r>
      <w:proofErr w:type="spellStart"/>
      <w:r w:rsidRPr="00CA2B01">
        <w:rPr>
          <w:rFonts w:ascii="Times New Roman" w:eastAsia="Times New Roman" w:hAnsi="Times New Roman" w:cs="Times New Roman"/>
          <w:sz w:val="28"/>
          <w:szCs w:val="28"/>
          <w:lang w:eastAsia="ru-RU"/>
        </w:rPr>
        <w:t>quo</w:t>
      </w:r>
      <w:proofErr w:type="spellEnd"/>
      <w:r w:rsidRPr="00CA2B01">
        <w:rPr>
          <w:rFonts w:ascii="Times New Roman" w:eastAsia="Times New Roman" w:hAnsi="Times New Roman" w:cs="Times New Roman"/>
          <w:sz w:val="28"/>
          <w:szCs w:val="28"/>
          <w:lang w:eastAsia="ru-RU"/>
        </w:rPr>
        <w:t xml:space="preserve"> должны были стать главными объектами защиты российской власти в 2012-2013 гг.? Что призвана была защитить данная реакционная (или охранительная) политика? </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Прежде всего, монополию на власть названной правящей группы. Монополия в данном случае означала исключение каких-либо возможностей перехода власти (как на федеральной, так и на региональном уровнях) к лицу либо группе, не </w:t>
      </w:r>
      <w:proofErr w:type="gramStart"/>
      <w:r w:rsidRPr="00CA2B01">
        <w:rPr>
          <w:rFonts w:ascii="Times New Roman" w:eastAsia="Times New Roman" w:hAnsi="Times New Roman" w:cs="Times New Roman"/>
          <w:sz w:val="28"/>
          <w:szCs w:val="28"/>
          <w:lang w:eastAsia="ru-RU"/>
        </w:rPr>
        <w:t>связанным</w:t>
      </w:r>
      <w:proofErr w:type="gramEnd"/>
      <w:r w:rsidRPr="00CA2B01">
        <w:rPr>
          <w:rFonts w:ascii="Times New Roman" w:eastAsia="Times New Roman" w:hAnsi="Times New Roman" w:cs="Times New Roman"/>
          <w:sz w:val="28"/>
          <w:szCs w:val="28"/>
          <w:lang w:eastAsia="ru-RU"/>
        </w:rPr>
        <w:t xml:space="preserve"> с </w:t>
      </w:r>
      <w:r w:rsidR="00B650A3">
        <w:rPr>
          <w:rFonts w:ascii="Times New Roman" w:eastAsia="Times New Roman" w:hAnsi="Times New Roman" w:cs="Times New Roman"/>
          <w:sz w:val="28"/>
          <w:szCs w:val="28"/>
          <w:lang w:eastAsia="ru-RU"/>
        </w:rPr>
        <w:t xml:space="preserve">конкретной </w:t>
      </w:r>
      <w:r w:rsidRPr="00CA2B01">
        <w:rPr>
          <w:rFonts w:ascii="Times New Roman" w:eastAsia="Times New Roman" w:hAnsi="Times New Roman" w:cs="Times New Roman"/>
          <w:sz w:val="28"/>
          <w:szCs w:val="28"/>
          <w:lang w:eastAsia="ru-RU"/>
        </w:rPr>
        <w:t>группой</w:t>
      </w:r>
      <w:r w:rsidR="00B650A3">
        <w:rPr>
          <w:rFonts w:ascii="Times New Roman" w:eastAsia="Times New Roman" w:hAnsi="Times New Roman" w:cs="Times New Roman"/>
          <w:sz w:val="28"/>
          <w:szCs w:val="28"/>
          <w:lang w:eastAsia="ru-RU"/>
        </w:rPr>
        <w:t xml:space="preserve"> лиц</w:t>
      </w:r>
      <w:r w:rsidRPr="00CA2B01">
        <w:rPr>
          <w:rFonts w:ascii="Times New Roman" w:eastAsia="Times New Roman" w:hAnsi="Times New Roman" w:cs="Times New Roman"/>
          <w:sz w:val="28"/>
          <w:szCs w:val="28"/>
          <w:lang w:eastAsia="ru-RU"/>
        </w:rPr>
        <w:t xml:space="preserve">. Исключались также какое-либо партнёрство, либо даже диалог при принятии крупных </w:t>
      </w:r>
      <w:r w:rsidRPr="00CA2B01">
        <w:rPr>
          <w:rFonts w:ascii="Times New Roman" w:eastAsia="Times New Roman" w:hAnsi="Times New Roman" w:cs="Times New Roman"/>
          <w:sz w:val="28"/>
          <w:szCs w:val="28"/>
          <w:lang w:eastAsia="ru-RU"/>
        </w:rPr>
        <w:lastRenderedPageBreak/>
        <w:t>политических решений: их мог принимать лишь глава правящей группы (единолично либо после консультации в узком кругу – не так уж важно).</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Такую власть всегда было принято именовать безраздельной. Но в данном случае безраздельность означала и то, что провозглашенный в Конституции принцип разделения властей, фактически, игнорировался. Глава правящей группы в реальности являлся главой и исполнительной, и законодательной (поскольку контролировал депутатское большинство), и судебной власти (поскольку члены высших судов находились от него в зависимости). То есть,  мог решать (и решал) важнейшие вопросы, отнесённые к сферам любой из этих ветвей власти.</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Если обращаться тут к историческим аналогиям, то данное положение имело уже мало общего с «советским» режимом. При том, соблазн провести  тут параллели довольно велик, новый режим отличался качественными особенностями. Контроль над силовыми структурами и судами теперь  уже не имел никакого партийно-идеологического обоснования, и в основном означал те или иные формы </w:t>
      </w:r>
      <w:r w:rsidRPr="00CA2B01">
        <w:rPr>
          <w:rFonts w:ascii="Times New Roman" w:eastAsia="Times New Roman" w:hAnsi="Times New Roman" w:cs="Times New Roman"/>
          <w:i/>
          <w:sz w:val="28"/>
          <w:szCs w:val="28"/>
          <w:lang w:eastAsia="ru-RU"/>
        </w:rPr>
        <w:t>персональной лояльности</w:t>
      </w:r>
      <w:r w:rsidRPr="00CA2B01">
        <w:rPr>
          <w:rFonts w:ascii="Times New Roman" w:eastAsia="Times New Roman" w:hAnsi="Times New Roman" w:cs="Times New Roman"/>
          <w:sz w:val="28"/>
          <w:szCs w:val="28"/>
          <w:lang w:eastAsia="ru-RU"/>
        </w:rPr>
        <w:t xml:space="preserve">,  присущие, скорее, </w:t>
      </w:r>
      <w:proofErr w:type="spellStart"/>
      <w:r w:rsidRPr="00CA2B01">
        <w:rPr>
          <w:rFonts w:ascii="Times New Roman" w:eastAsia="Times New Roman" w:hAnsi="Times New Roman" w:cs="Times New Roman"/>
          <w:sz w:val="28"/>
          <w:szCs w:val="28"/>
          <w:lang w:eastAsia="ru-RU"/>
        </w:rPr>
        <w:t>клиентеллам</w:t>
      </w:r>
      <w:proofErr w:type="spellEnd"/>
      <w:r w:rsidRPr="00CA2B01">
        <w:rPr>
          <w:rFonts w:ascii="Times New Roman" w:eastAsia="Times New Roman" w:hAnsi="Times New Roman" w:cs="Times New Roman"/>
          <w:sz w:val="28"/>
          <w:szCs w:val="28"/>
          <w:lang w:eastAsia="ru-RU"/>
        </w:rPr>
        <w:t xml:space="preserve">. С помощью различных инструментов контролировался  крупный бизнес, который всё же наличествовал и даже развивался. В медиа-пространстве власть контролировала крупнейшие СМИ (телекомпании и печатные издания), допуская в рамках определенного (медленно сужающегося) коридора свободу для всех прочих. Эти прочие, правда, должны были сознавать свою полнейшую уязвимость.  </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Именно эти элементы </w:t>
      </w:r>
      <w:proofErr w:type="spellStart"/>
      <w:r w:rsidRPr="00CA2B01">
        <w:rPr>
          <w:rFonts w:ascii="Times New Roman" w:eastAsia="Times New Roman" w:hAnsi="Times New Roman" w:cs="Times New Roman"/>
          <w:sz w:val="28"/>
          <w:szCs w:val="28"/>
          <w:lang w:eastAsia="ru-RU"/>
        </w:rPr>
        <w:t>status</w:t>
      </w:r>
      <w:proofErr w:type="spellEnd"/>
      <w:r w:rsidRPr="00CA2B01">
        <w:rPr>
          <w:rFonts w:ascii="Times New Roman" w:eastAsia="Times New Roman" w:hAnsi="Times New Roman" w:cs="Times New Roman"/>
          <w:sz w:val="28"/>
          <w:szCs w:val="28"/>
          <w:lang w:eastAsia="ru-RU"/>
        </w:rPr>
        <w:t xml:space="preserve"> </w:t>
      </w:r>
      <w:proofErr w:type="spellStart"/>
      <w:r w:rsidRPr="00CA2B01">
        <w:rPr>
          <w:rFonts w:ascii="Times New Roman" w:eastAsia="Times New Roman" w:hAnsi="Times New Roman" w:cs="Times New Roman"/>
          <w:sz w:val="28"/>
          <w:szCs w:val="28"/>
          <w:lang w:eastAsia="ru-RU"/>
        </w:rPr>
        <w:t>quo</w:t>
      </w:r>
      <w:proofErr w:type="spellEnd"/>
      <w:r w:rsidRPr="00CA2B01">
        <w:rPr>
          <w:rFonts w:ascii="Times New Roman" w:eastAsia="Times New Roman" w:hAnsi="Times New Roman" w:cs="Times New Roman"/>
          <w:sz w:val="28"/>
          <w:szCs w:val="28"/>
          <w:lang w:eastAsia="ru-RU"/>
        </w:rPr>
        <w:t xml:space="preserve"> должны были остаться в неприкосновенности. Угроза им на рубеже 2011-2012 </w:t>
      </w:r>
      <w:proofErr w:type="spellStart"/>
      <w:r w:rsidRPr="00CA2B01">
        <w:rPr>
          <w:rFonts w:ascii="Times New Roman" w:eastAsia="Times New Roman" w:hAnsi="Times New Roman" w:cs="Times New Roman"/>
          <w:sz w:val="28"/>
          <w:szCs w:val="28"/>
          <w:lang w:eastAsia="ru-RU"/>
        </w:rPr>
        <w:t>г.г</w:t>
      </w:r>
      <w:proofErr w:type="spellEnd"/>
      <w:r w:rsidRPr="00CA2B01">
        <w:rPr>
          <w:rFonts w:ascii="Times New Roman" w:eastAsia="Times New Roman" w:hAnsi="Times New Roman" w:cs="Times New Roman"/>
          <w:sz w:val="28"/>
          <w:szCs w:val="28"/>
          <w:lang w:eastAsia="ru-RU"/>
        </w:rPr>
        <w:t>., действительно, обозначилась.</w:t>
      </w:r>
    </w:p>
    <w:p w:rsidR="00A365B4" w:rsidRPr="00CA2B01" w:rsidRDefault="005E7976"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важными</w:t>
      </w:r>
      <w:r w:rsidR="00A365B4" w:rsidRPr="00CA2B01">
        <w:rPr>
          <w:rFonts w:ascii="Times New Roman" w:eastAsia="Times New Roman" w:hAnsi="Times New Roman" w:cs="Times New Roman"/>
          <w:sz w:val="28"/>
          <w:szCs w:val="28"/>
          <w:lang w:eastAsia="ru-RU"/>
        </w:rPr>
        <w:t xml:space="preserve"> инструментами для осуществления реакционной политики во все времена были: законодательство и репрессивные</w:t>
      </w:r>
      <w:r w:rsidR="009118CF" w:rsidRPr="00CA2B01">
        <w:rPr>
          <w:rFonts w:ascii="Times New Roman" w:eastAsia="Times New Roman" w:hAnsi="Times New Roman" w:cs="Times New Roman"/>
          <w:sz w:val="28"/>
          <w:szCs w:val="28"/>
          <w:lang w:eastAsia="ru-RU"/>
        </w:rPr>
        <w:t xml:space="preserve"> административные</w:t>
      </w:r>
      <w:r w:rsidR="00A365B4" w:rsidRPr="00CA2B01">
        <w:rPr>
          <w:rFonts w:ascii="Times New Roman" w:eastAsia="Times New Roman" w:hAnsi="Times New Roman" w:cs="Times New Roman"/>
          <w:sz w:val="28"/>
          <w:szCs w:val="28"/>
          <w:lang w:eastAsia="ru-RU"/>
        </w:rPr>
        <w:t xml:space="preserve"> меры. О прочих инструментах (например, об отношениях с главами религиозных конфессий, о государственной пропагандистской машине и т.п.) мы тут подробно говорить не будем.</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Нужно сказать, что к началу 2012 года обе палаты Федерального Собрания были уже подготовлены для выполнения названной функции. Совет Федерации с 2001 года формировался по принципу политической лояльности и, вообще, самостоятельной (и какой бы то ни было другой) политической роли не играл. В Государственной Думе, избранной в конце 2011 года, фракция «Единой России» (по сути, </w:t>
      </w:r>
      <w:proofErr w:type="spellStart"/>
      <w:r w:rsidRPr="00CA2B01">
        <w:rPr>
          <w:rFonts w:ascii="Times New Roman" w:eastAsia="Times New Roman" w:hAnsi="Times New Roman" w:cs="Times New Roman"/>
          <w:sz w:val="28"/>
          <w:szCs w:val="28"/>
          <w:lang w:eastAsia="ru-RU"/>
        </w:rPr>
        <w:t>референтная</w:t>
      </w:r>
      <w:proofErr w:type="spellEnd"/>
      <w:r w:rsidRPr="00CA2B01">
        <w:rPr>
          <w:rFonts w:ascii="Times New Roman" w:eastAsia="Times New Roman" w:hAnsi="Times New Roman" w:cs="Times New Roman"/>
          <w:sz w:val="28"/>
          <w:szCs w:val="28"/>
          <w:lang w:eastAsia="ru-RU"/>
        </w:rPr>
        <w:t xml:space="preserve"> группа Президента) потеряла по официальным данным около 15% мест, но благодаря фальсификациям участковых избирательных комиссий получила всё же абсолютное большинство. Реальная оппозиция в 2011 году не могла ещё не только участвовать в выборах, но даже зарегистрировать партию. Ситуация, когда парламент лишь имитирует политическую жизнь, </w:t>
      </w:r>
      <w:r w:rsidRPr="00CA2B01">
        <w:rPr>
          <w:rFonts w:ascii="Times New Roman" w:eastAsia="Times New Roman" w:hAnsi="Times New Roman" w:cs="Times New Roman"/>
          <w:sz w:val="28"/>
          <w:szCs w:val="28"/>
          <w:lang w:eastAsia="ru-RU"/>
        </w:rPr>
        <w:lastRenderedPageBreak/>
        <w:t xml:space="preserve">обслуживая правящую группу – вообще довольно типичное явление для авторитарных режимов. </w:t>
      </w:r>
      <w:r w:rsidRPr="00CA2B01">
        <w:rPr>
          <w:rStyle w:val="a7"/>
          <w:rFonts w:ascii="Times New Roman" w:eastAsia="Times New Roman" w:hAnsi="Times New Roman" w:cs="Times New Roman"/>
          <w:sz w:val="28"/>
          <w:szCs w:val="28"/>
          <w:lang w:eastAsia="ru-RU"/>
        </w:rPr>
        <w:footnoteReference w:id="23"/>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Тут важно внести уточнения. Режим политической реакции вовсе не был полной противоположностью предшествующему режиму (ассоциируемому с предшествующим Президентом). Ведь власть всё это время находилась в руках одной и той же группы лиц, лидером которой оставалось одно известное всем лицо. И то, что формально главой государства в это четырёхлетие был (или числился) Дмитрий Медведев, а не Владимир Путин в данном контексте не было существенным. Но это четырёхлетие завершилось, тем не менее, массовыми протестами. А в апреле 2012 года были приняты поправки в законы, возвращавшие прямые выборы глав регионов и облегчавшие создание новых политических партий</w:t>
      </w:r>
      <w:r w:rsidRPr="00CA2B01">
        <w:rPr>
          <w:rStyle w:val="a7"/>
          <w:rFonts w:ascii="Times New Roman" w:eastAsia="Times New Roman" w:hAnsi="Times New Roman" w:cs="Times New Roman"/>
          <w:sz w:val="28"/>
          <w:szCs w:val="28"/>
          <w:lang w:eastAsia="ru-RU"/>
        </w:rPr>
        <w:footnoteReference w:id="24"/>
      </w:r>
      <w:r w:rsidRPr="00CA2B01">
        <w:rPr>
          <w:rFonts w:ascii="Times New Roman" w:eastAsia="Times New Roman" w:hAnsi="Times New Roman" w:cs="Times New Roman"/>
          <w:sz w:val="28"/>
          <w:szCs w:val="28"/>
          <w:lang w:eastAsia="ru-RU"/>
        </w:rPr>
        <w:t>. Эти поправки могли рассматриваться как набор уступок протестному движению. (Хотя, большинство экспертов расценило их как набор уловок).</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В любом случае режим реакции должен был означать, что с уступками, даже формальными – покончено.</w:t>
      </w:r>
    </w:p>
    <w:p w:rsidR="00A365B4"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9D0DE1" w:rsidRPr="00CA2B01" w:rsidRDefault="009D0DE1"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2402D9" w:rsidRDefault="00C94D6A"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Реакция: з</w:t>
      </w:r>
      <w:r w:rsidR="00A365B4" w:rsidRPr="00CA2B01">
        <w:rPr>
          <w:rFonts w:ascii="Times New Roman" w:eastAsia="Times New Roman" w:hAnsi="Times New Roman" w:cs="Times New Roman"/>
          <w:b/>
          <w:bCs/>
          <w:sz w:val="28"/>
          <w:szCs w:val="28"/>
          <w:lang w:eastAsia="ru-RU"/>
        </w:rPr>
        <w:t>аконодательство</w:t>
      </w:r>
      <w:r>
        <w:rPr>
          <w:rFonts w:ascii="Times New Roman" w:eastAsia="Times New Roman" w:hAnsi="Times New Roman" w:cs="Times New Roman"/>
          <w:b/>
          <w:bCs/>
          <w:sz w:val="28"/>
          <w:szCs w:val="28"/>
          <w:lang w:eastAsia="ru-RU"/>
        </w:rPr>
        <w:t>, медиа, отношения с оппозицией</w:t>
      </w:r>
    </w:p>
    <w:p w:rsidR="00C94D6A" w:rsidRDefault="00C94D6A"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Самый первый закон, обозначивший данный вектор, и принятый уже 5 июня 2012 года был</w:t>
      </w:r>
      <w:r w:rsidR="00C94D6A">
        <w:rPr>
          <w:rFonts w:ascii="Times New Roman" w:eastAsia="Times New Roman" w:hAnsi="Times New Roman" w:cs="Times New Roman"/>
          <w:sz w:val="28"/>
          <w:szCs w:val="28"/>
          <w:lang w:eastAsia="ru-RU"/>
        </w:rPr>
        <w:t xml:space="preserve">  именно</w:t>
      </w:r>
      <w:r w:rsidRPr="00CA2B01">
        <w:rPr>
          <w:rFonts w:ascii="Times New Roman" w:eastAsia="Times New Roman" w:hAnsi="Times New Roman" w:cs="Times New Roman"/>
          <w:sz w:val="28"/>
          <w:szCs w:val="28"/>
          <w:lang w:eastAsia="ru-RU"/>
        </w:rPr>
        <w:t xml:space="preserve"> непосредственной реакцией на события – </w:t>
      </w:r>
      <w:r w:rsidR="00C94D6A">
        <w:rPr>
          <w:rFonts w:ascii="Times New Roman" w:eastAsia="Times New Roman" w:hAnsi="Times New Roman" w:cs="Times New Roman"/>
          <w:sz w:val="28"/>
          <w:szCs w:val="28"/>
          <w:lang w:eastAsia="ru-RU"/>
        </w:rPr>
        <w:t xml:space="preserve">то есть </w:t>
      </w:r>
      <w:r w:rsidRPr="00CA2B01">
        <w:rPr>
          <w:rFonts w:ascii="Times New Roman" w:eastAsia="Times New Roman" w:hAnsi="Times New Roman" w:cs="Times New Roman"/>
          <w:sz w:val="28"/>
          <w:szCs w:val="28"/>
          <w:lang w:eastAsia="ru-RU"/>
        </w:rPr>
        <w:t>реакцией в полном смысле слова. Речь идёт о наборе поправок к Федеральному закону «О собраниях, митингах, демонстрациях, шествиях…» и другим законам, в частности, Кодексу об административных правонарушениях. Штрафы за нарушение порядка проведения митингов были увеличены для граждан в 60 раз – до 300 тысяч рублей. Поправками были предусмотрены также новые, незнакомые законодательству демократических стран составы правонарушений: «организация не являющегося публичным мероприятием массового одновременного пребывания и (или) передвижения граждан в общественных местах» или «публичные призывы» к указанному «массовому одновременному пребыванию».</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lastRenderedPageBreak/>
        <w:t>Предполагалось, что данная формулировка помешает любым массовым скоплениям оппозиционно настроенной публики – независимо от того, предполагалась ли формальная заявка на митинг или нет.</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Данный закон был почти сразу же обжалован в Конституционном Суде. Критики нового законодательства указывали на то, что его нормы допускают предельно широкую интерпретацию, позволяя привлекать к ответственности лиц, стоящих в очереди к общественному туалету. Обращалось внимание и на размеры штрафов за данные административные правонарушения, фактически, приравнивающих их к уголовным преступлениям. Но Конституционный Суд признал все эти ограничения права «собираться мирно и без оружия» не противоречащими Конституции.</w:t>
      </w:r>
      <w:r w:rsidRPr="00CA2B01">
        <w:rPr>
          <w:rStyle w:val="a7"/>
          <w:rFonts w:ascii="Times New Roman" w:eastAsia="Times New Roman" w:hAnsi="Times New Roman" w:cs="Times New Roman"/>
          <w:sz w:val="28"/>
          <w:szCs w:val="28"/>
          <w:lang w:eastAsia="ru-RU"/>
        </w:rPr>
        <w:footnoteReference w:id="25"/>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Следующим законодательным актом, направленным на укрепление пошатнувшегося </w:t>
      </w:r>
      <w:proofErr w:type="spellStart"/>
      <w:r w:rsidRPr="00CA2B01">
        <w:rPr>
          <w:rFonts w:ascii="Times New Roman" w:eastAsia="Times New Roman" w:hAnsi="Times New Roman" w:cs="Times New Roman"/>
          <w:sz w:val="28"/>
          <w:szCs w:val="28"/>
          <w:lang w:eastAsia="ru-RU"/>
        </w:rPr>
        <w:t>status</w:t>
      </w:r>
      <w:proofErr w:type="spellEnd"/>
      <w:r w:rsidRPr="00CA2B01">
        <w:rPr>
          <w:rFonts w:ascii="Times New Roman" w:eastAsia="Times New Roman" w:hAnsi="Times New Roman" w:cs="Times New Roman"/>
          <w:sz w:val="28"/>
          <w:szCs w:val="28"/>
          <w:lang w:eastAsia="ru-RU"/>
        </w:rPr>
        <w:t xml:space="preserve"> </w:t>
      </w:r>
      <w:proofErr w:type="spellStart"/>
      <w:r w:rsidRPr="00CA2B01">
        <w:rPr>
          <w:rFonts w:ascii="Times New Roman" w:eastAsia="Times New Roman" w:hAnsi="Times New Roman" w:cs="Times New Roman"/>
          <w:sz w:val="28"/>
          <w:szCs w:val="28"/>
          <w:lang w:eastAsia="ru-RU"/>
        </w:rPr>
        <w:t>quo</w:t>
      </w:r>
      <w:proofErr w:type="spellEnd"/>
      <w:r w:rsidRPr="00CA2B01">
        <w:rPr>
          <w:rFonts w:ascii="Times New Roman" w:eastAsia="Times New Roman" w:hAnsi="Times New Roman" w:cs="Times New Roman"/>
          <w:sz w:val="28"/>
          <w:szCs w:val="28"/>
          <w:lang w:eastAsia="ru-RU"/>
        </w:rPr>
        <w:t xml:space="preserve"> следует, вероятно, считать закон о внесении ряда поправок в Федеральные законы «О некоммерческих организациях» (НКО) и «Об общественных объединениях», вступивший в силу осенью 2012 года. Его авторы из президентского окружения, судя по всему, мыслили его как прицельный ответный удар по оппозиционному движению, которое – с точки зрения упомянутых авторов – находилось под влиянием ряда политизированных НКО. На самом деле, последние не имели никакого отношения собственно к массовым акциям протеста, в которых участвовали люди, даже не подозревавшие о существовании каких-то некоммерческих организаций. Но правящая группа, вероятно, опасалась любых не вполне лояльных структур, финансируемых не государством. Отечественные спонсоры «третьего сектора» были за последние годы запуганы и ослаблены. Оставалось напугать зарубежных спонсоров и их российских партнеров.</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 Поправки, как известно, предусматривали выделение особой категории НКО – «организации, выполняющие функции иностранного агента». Для того чтобы попасть в реестр «иностранных агентов» организации достаточно было пользоваться средствами иностранных </w:t>
      </w:r>
      <w:proofErr w:type="spellStart"/>
      <w:r w:rsidRPr="00CA2B01">
        <w:rPr>
          <w:rFonts w:ascii="Times New Roman" w:eastAsia="Times New Roman" w:hAnsi="Times New Roman" w:cs="Times New Roman"/>
          <w:sz w:val="28"/>
          <w:szCs w:val="28"/>
          <w:lang w:eastAsia="ru-RU"/>
        </w:rPr>
        <w:t>грантодателей</w:t>
      </w:r>
      <w:proofErr w:type="spellEnd"/>
      <w:r w:rsidRPr="00CA2B01">
        <w:rPr>
          <w:rFonts w:ascii="Times New Roman" w:eastAsia="Times New Roman" w:hAnsi="Times New Roman" w:cs="Times New Roman"/>
          <w:sz w:val="28"/>
          <w:szCs w:val="28"/>
          <w:lang w:eastAsia="ru-RU"/>
        </w:rPr>
        <w:t xml:space="preserve"> и заниматься тем, что в законе определялось как «политическая деятельность». Для «иностранных агентов» предусматривались весьма жёсткие процедуры отчётов и проверок, способные парализовать всю деятельность организации.</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Закон заработал не сразу: Минюст и Прокуратура, похоже, не были вполне готовы реализовывать его положения. Президент демонстративно поторопил их, выступая в феврале 2013 года перед сотрудниками ФСБ. Ведомства откликнулись на указание патрона: 2013 год оказался отмечен </w:t>
      </w:r>
      <w:r w:rsidRPr="00CA2B01">
        <w:rPr>
          <w:rFonts w:ascii="Times New Roman" w:eastAsia="Times New Roman" w:hAnsi="Times New Roman" w:cs="Times New Roman"/>
          <w:sz w:val="28"/>
          <w:szCs w:val="28"/>
          <w:lang w:eastAsia="ru-RU"/>
        </w:rPr>
        <w:lastRenderedPageBreak/>
        <w:t>масштабными проверками деятельности НКО (в сущности, их организационных и финансовых документов). Деятельность тысяч общественных объединений была, фактически, приостановлена. У них изымалась документация и техника. Фактически, это был удар по гражданскому обществу, точнее по одному из его сегментов, который правящая группа сочла нелояльным.</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Массовые проверки НКО получили пропагандистскую поддержку со стороны крупнейших СМИ – всех государственных телеканалов, ряда газет (вроде «Комсомольской правды», «Российской газеты», «Известий» и др.). «Первый канал» и «Россия-1», освещая полемику вокруг НКО, предоставляли эфир экспертам, которые разъясняли, что финансирование некоммерческого сектора из-за рубежа представляет собой форму вмешательства во внутренние дела. Сам глава государства посчитал </w:t>
      </w:r>
      <w:proofErr w:type="gramStart"/>
      <w:r w:rsidRPr="00CA2B01">
        <w:rPr>
          <w:rFonts w:ascii="Times New Roman" w:eastAsia="Times New Roman" w:hAnsi="Times New Roman" w:cs="Times New Roman"/>
          <w:sz w:val="28"/>
          <w:szCs w:val="28"/>
          <w:lang w:eastAsia="ru-RU"/>
        </w:rPr>
        <w:t>нужным</w:t>
      </w:r>
      <w:proofErr w:type="gramEnd"/>
      <w:r w:rsidRPr="00CA2B01">
        <w:rPr>
          <w:rFonts w:ascii="Times New Roman" w:eastAsia="Times New Roman" w:hAnsi="Times New Roman" w:cs="Times New Roman"/>
          <w:sz w:val="28"/>
          <w:szCs w:val="28"/>
          <w:lang w:eastAsia="ru-RU"/>
        </w:rPr>
        <w:t xml:space="preserve"> уточнить свою позицию: «Речь идёт только о тех организациях, которые получают деньги из-за границы и занимаются внутриполитической деятельностью. Россия хочет оградить свою политическую деятельность внутри страны от вмешательства извне и, во всяком случае, знать, что происходит в сфере финансирования».</w:t>
      </w:r>
      <w:r w:rsidRPr="00CA2B01">
        <w:rPr>
          <w:rStyle w:val="a7"/>
          <w:rFonts w:ascii="Times New Roman" w:eastAsia="Times New Roman" w:hAnsi="Times New Roman" w:cs="Times New Roman"/>
          <w:sz w:val="28"/>
          <w:szCs w:val="28"/>
          <w:lang w:eastAsia="ru-RU"/>
        </w:rPr>
        <w:footnoteReference w:id="26"/>
      </w:r>
      <w:r w:rsidRPr="00CA2B01">
        <w:rPr>
          <w:rFonts w:ascii="Times New Roman" w:eastAsia="Times New Roman" w:hAnsi="Times New Roman" w:cs="Times New Roman"/>
          <w:sz w:val="28"/>
          <w:szCs w:val="28"/>
          <w:lang w:eastAsia="ru-RU"/>
        </w:rPr>
        <w:t xml:space="preserve">  Был использован, таким образом, пропагандистский прием, характерный именно для советской эпохи: «нелояльные» некоммерческие организации ассоциировались с предполагаемыми внешними врагами страны.  Правда, в условиях советского режима обвиняемые лица были бы автоматически репрессированы; в новых условиях их организации были лишены возможности нормально работать. </w:t>
      </w:r>
      <w:proofErr w:type="gramStart"/>
      <w:r w:rsidRPr="00CA2B01">
        <w:rPr>
          <w:rFonts w:ascii="Times New Roman" w:eastAsia="Times New Roman" w:hAnsi="Times New Roman" w:cs="Times New Roman"/>
          <w:sz w:val="28"/>
          <w:szCs w:val="28"/>
          <w:lang w:eastAsia="ru-RU"/>
        </w:rPr>
        <w:t>Отметим тут, что до 2012 года (то есть в более трудные с экономической и прочих точек зрения времена)  вопрос о том, что НКО представляют какую-либо угрозу национальной безопасности, даже не вставал.</w:t>
      </w:r>
      <w:proofErr w:type="gramEnd"/>
      <w:r w:rsidRPr="00CA2B01">
        <w:rPr>
          <w:rFonts w:ascii="Times New Roman" w:eastAsia="Times New Roman" w:hAnsi="Times New Roman" w:cs="Times New Roman"/>
          <w:sz w:val="28"/>
          <w:szCs w:val="28"/>
          <w:lang w:eastAsia="ru-RU"/>
        </w:rPr>
        <w:t xml:space="preserve">  Хотя отечественных благотворителей, действительно, не жаловали. </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декабре 2012 года эти меры были дополнены ещё одной весьма общей нормой, которая осталась почти незамеченной. Согласно ей, деятельность НКО, реализующих на территории России проекты и программы, «которые представляют угрозу интересам Российской Федерации», приостанавливаются государственным органом, осуществляющим регистрацию НКО (т.е. Минюстом). Столь неопределённая формулировка, бесспорно, открывала широчайший простор для произвола. Но она не оказалась в центре публичного внимания, поскольку составляла часть Федерального закона, главным смыслом, которого был запрет усыновления российских сирот гражданами США. Как известно, этот запрет вызвал в обществе неоднозначную реакцию. «Детская» тема, вообще, оказалась весьма востребована в русле демонстративной охранительной политики. Она предоставляла возможность выказывать повышенную заботу о нравственности – т.е. подтверждать приверженность законодателя (фактически, правящей группы) семейным ценностям. В ноябре 2012 года </w:t>
      </w:r>
      <w:r w:rsidRPr="00CA2B01">
        <w:rPr>
          <w:rFonts w:ascii="Times New Roman" w:eastAsia="Times New Roman" w:hAnsi="Times New Roman" w:cs="Times New Roman"/>
          <w:sz w:val="28"/>
          <w:szCs w:val="28"/>
          <w:lang w:eastAsia="ru-RU"/>
        </w:rPr>
        <w:lastRenderedPageBreak/>
        <w:t>вступили в силу поправки к Федеральному закону «О защите детей от информации, причиняющей вред их здоровью и развитию». Защита выразилась в детальной регламентации маркировки видео-, тел</w:t>
      </w:r>
      <w:proofErr w:type="gramStart"/>
      <w:r w:rsidRPr="00CA2B01">
        <w:rPr>
          <w:rFonts w:ascii="Times New Roman" w:eastAsia="Times New Roman" w:hAnsi="Times New Roman" w:cs="Times New Roman"/>
          <w:sz w:val="28"/>
          <w:szCs w:val="28"/>
          <w:lang w:eastAsia="ru-RU"/>
        </w:rPr>
        <w:t>е-</w:t>
      </w:r>
      <w:proofErr w:type="gramEnd"/>
      <w:r w:rsidRPr="00CA2B01">
        <w:rPr>
          <w:rFonts w:ascii="Times New Roman" w:eastAsia="Times New Roman" w:hAnsi="Times New Roman" w:cs="Times New Roman"/>
          <w:sz w:val="28"/>
          <w:szCs w:val="28"/>
          <w:lang w:eastAsia="ru-RU"/>
        </w:rPr>
        <w:t xml:space="preserve">, </w:t>
      </w:r>
      <w:proofErr w:type="spellStart"/>
      <w:r w:rsidRPr="00CA2B01">
        <w:rPr>
          <w:rFonts w:ascii="Times New Roman" w:eastAsia="Times New Roman" w:hAnsi="Times New Roman" w:cs="Times New Roman"/>
          <w:sz w:val="28"/>
          <w:szCs w:val="28"/>
          <w:lang w:eastAsia="ru-RU"/>
        </w:rPr>
        <w:t>радиопродукции</w:t>
      </w:r>
      <w:proofErr w:type="spellEnd"/>
      <w:r w:rsidRPr="00CA2B01">
        <w:rPr>
          <w:rFonts w:ascii="Times New Roman" w:eastAsia="Times New Roman" w:hAnsi="Times New Roman" w:cs="Times New Roman"/>
          <w:sz w:val="28"/>
          <w:szCs w:val="28"/>
          <w:lang w:eastAsia="ru-RU"/>
        </w:rPr>
        <w:t xml:space="preserve"> специальными дисками, указывающих на допустимый возраст потребителей. В законе также подробнейшим образом описывалась экспертиза информационной продукции.</w:t>
      </w:r>
    </w:p>
    <w:p w:rsidR="00FD08E3"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hAnsi="Times New Roman" w:cs="Times New Roman"/>
          <w:sz w:val="28"/>
          <w:szCs w:val="28"/>
        </w:rPr>
        <w:t>К этому времени политтехнологи, обслуживающие правящую группу,  пришли, вероятно, к выводу о необходимости подведения под реакционный курс некоей морально-идеологической базы. Действительно, консерватизм, в основе которого лежит банальная корысть, то есть стремление лишь консервировать власть – недорого стоит. О создании целостной консервативной идеологии режима речь</w:t>
      </w:r>
      <w:r w:rsidR="00DC47AF">
        <w:rPr>
          <w:rFonts w:ascii="Times New Roman" w:hAnsi="Times New Roman" w:cs="Times New Roman"/>
          <w:sz w:val="28"/>
          <w:szCs w:val="28"/>
        </w:rPr>
        <w:t xml:space="preserve"> в полном смысле этого слова пока </w:t>
      </w:r>
      <w:r w:rsidRPr="00CA2B01">
        <w:rPr>
          <w:rFonts w:ascii="Times New Roman" w:hAnsi="Times New Roman" w:cs="Times New Roman"/>
          <w:sz w:val="28"/>
          <w:szCs w:val="28"/>
        </w:rPr>
        <w:t xml:space="preserve"> не шла.  Дело свелось к отдельным законам (законопроектам) и устным заявлениям, долженствующим обозначить саму идеологическую линию.  На первом плане оказались патриотизм и защита семейных ценностей, точнее,  борьба с тем, что им угрожает. Тут довольно неожиданно всплыла тема нетрадиционных сексуальных ориентаций.</w:t>
      </w:r>
      <w:r w:rsidRPr="00CA2B01">
        <w:rPr>
          <w:rFonts w:ascii="Times New Roman" w:eastAsia="Times New Roman" w:hAnsi="Times New Roman" w:cs="Times New Roman"/>
          <w:sz w:val="28"/>
          <w:szCs w:val="28"/>
          <w:lang w:eastAsia="ru-RU"/>
        </w:rPr>
        <w:t xml:space="preserve"> (Можно допустить, что всех мотивов, которыми идеологи охранительного курса, руководствовались, обращаясь к данной жгучей проблеме, мы не знаем). </w:t>
      </w:r>
      <w:r w:rsidR="00FD08E3" w:rsidRPr="00CA2B01">
        <w:rPr>
          <w:rFonts w:ascii="Times New Roman" w:eastAsia="Times New Roman" w:hAnsi="Times New Roman" w:cs="Times New Roman"/>
          <w:sz w:val="28"/>
          <w:szCs w:val="28"/>
          <w:lang w:eastAsia="ru-RU"/>
        </w:rPr>
        <w:t xml:space="preserve">Сам глава государства, избегая, правда, говорить прямо, обозначил данную тему в своем ежегодном послании Федеральному Собранию:  </w:t>
      </w:r>
      <w:r w:rsidR="00FD08E3" w:rsidRPr="00CA2B01">
        <w:rPr>
          <w:rFonts w:ascii="Times New Roman" w:hAnsi="Times New Roman" w:cs="Times New Roman"/>
          <w:sz w:val="28"/>
          <w:szCs w:val="28"/>
        </w:rPr>
        <w:t>«Сегодня во многих странах пересматриваются нормы морали и нравственности, стираются национальные традиции, различия наций и культур. От общества теперь требуют не только здравого признания права каждого на свободу совести, политических взглядов и частной жизни, но и обязательного признания равноценности, как это ни покажется странным, добра и зла, противоположных по смыслу понятий. Подобное разрушение традиционных ценностей сверху не только ведет за собой негативные последствия для общества, но и в корне антидемократично, поскольку проводится в жизнь исходя из абстрактных, отвлеченных идей вопреки воле народного большинства, которое не принимает происходящей перемены и предлагаемой ревизии. И мы знаем, что в мире все больше людей, поддерживающих нашу позицию по защите традиционных ценностей, которые тысячелетиями составляли духовную, нравственную основу цивилизации, каждого народа: ценностей традиционной семьи, подлинной человеческой жизни, в том числе и жизни религиозной…»</w:t>
      </w:r>
      <w:r w:rsidR="00FD08E3" w:rsidRPr="00CA2B01">
        <w:rPr>
          <w:rStyle w:val="a7"/>
          <w:rFonts w:ascii="Times New Roman" w:hAnsi="Times New Roman" w:cs="Times New Roman"/>
          <w:sz w:val="28"/>
          <w:szCs w:val="28"/>
        </w:rPr>
        <w:footnoteReference w:id="27"/>
      </w:r>
      <w:r w:rsidR="00FD08E3" w:rsidRPr="00CA2B01">
        <w:rPr>
          <w:rFonts w:ascii="Times New Roman" w:hAnsi="Times New Roman" w:cs="Times New Roman"/>
          <w:sz w:val="28"/>
          <w:szCs w:val="28"/>
        </w:rPr>
        <w:t>.</w:t>
      </w:r>
    </w:p>
    <w:p w:rsidR="00B94AB5"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июне 2013 года вступила в силу новая статья 6.21 Кодекса об административных правонарушениях, устанавливающая ответственность за «Пропаганду нетрадиционных сексуальных отношений» среди несовершеннолетних. Этому предшествовала довольно живая полемика. Критики закона указывали на его полную бессмысленность с учётом того, что указанные несовершеннолетние формально были ограждены действующим законодательством от любой подобной информации, </w:t>
      </w:r>
      <w:r w:rsidRPr="00CA2B01">
        <w:rPr>
          <w:rFonts w:ascii="Times New Roman" w:eastAsia="Times New Roman" w:hAnsi="Times New Roman" w:cs="Times New Roman"/>
          <w:sz w:val="28"/>
          <w:szCs w:val="28"/>
          <w:lang w:eastAsia="ru-RU"/>
        </w:rPr>
        <w:lastRenderedPageBreak/>
        <w:t>связанной и с вполне традиционными отношениями (включая традиционную порнографию). При том, что информация сексуального характера к этому времени была уже вполне доступна всем пользующимся сетью Интернет.</w:t>
      </w:r>
      <w:r w:rsidR="00B94AB5" w:rsidRPr="00CA2B01">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Эти аргументы закономерно не имели никакого значения для инициаторов закона. </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На наш взгляд, оба названных выше закона имели сугубо пропагандистский смысл. Он заключался именно в том, чтобы продемонстрировать борьбу правящей группы (во главе с Президентом) за сохранение нравственных устоев общества. Государственные телеканалы не разворачивали кампании непосредственно против ЛГБТ-сообщества. Но допущенные в телеэфир эксперты разъяснили, что угроза устоям может исходить не только и не столько от указанного сообщества, сколько от тех, кто потворствует вседозволенности, то есть от либеральных деятелей, от оппозиции. Ассоциируемые с ней журналисты и политики вынуждены были высказываться по проблеме, которую сами они считали, в основном, надуманной. Можно предположить, что завязавшаяся полемика с точки зрения идеологов охранительного курса была выгодна главе государства, представляла его в выгодном свете. Ведь он должен был выглядеть - в медиа-пространстве – хранителем некоего нравственного порядка, а его противники – почти разрушителями. И неважно, что этот нравственный порядок, складывавшийся в последние десятилетия в силу совсем других факторов – в основном, экономического, информационного и ряда других – фактически никак не </w:t>
      </w:r>
      <w:proofErr w:type="gramStart"/>
      <w:r w:rsidRPr="00CA2B01">
        <w:rPr>
          <w:rFonts w:ascii="Times New Roman" w:eastAsia="Times New Roman" w:hAnsi="Times New Roman" w:cs="Times New Roman"/>
          <w:sz w:val="28"/>
          <w:szCs w:val="28"/>
          <w:lang w:eastAsia="ru-RU"/>
        </w:rPr>
        <w:t>был</w:t>
      </w:r>
      <w:proofErr w:type="gramEnd"/>
      <w:r w:rsidRPr="00CA2B01">
        <w:rPr>
          <w:rFonts w:ascii="Times New Roman" w:eastAsia="Times New Roman" w:hAnsi="Times New Roman" w:cs="Times New Roman"/>
          <w:sz w:val="28"/>
          <w:szCs w:val="28"/>
          <w:lang w:eastAsia="ru-RU"/>
        </w:rPr>
        <w:t xml:space="preserve"> затронут ни названными законами, ни полемикой вокруг них. Важно было то, что достигнутый медиа-эффект должен был добавить политических очков Президенту. Таким образом, законодательство «в защиту нравственных ценностей» как пропагандистская акция, призвано было сместить общественное внимание в некую удобную власти нишу. Кроме того расчет был на укрепление привычной электоральной базы (граждан, голосующих за </w:t>
      </w:r>
      <w:proofErr w:type="spellStart"/>
      <w:r w:rsidRPr="00CA2B01">
        <w:rPr>
          <w:rFonts w:ascii="Times New Roman" w:eastAsia="Times New Roman" w:hAnsi="Times New Roman" w:cs="Times New Roman"/>
          <w:sz w:val="28"/>
          <w:szCs w:val="28"/>
          <w:lang w:eastAsia="ru-RU"/>
        </w:rPr>
        <w:t>status</w:t>
      </w:r>
      <w:proofErr w:type="spellEnd"/>
      <w:r w:rsidRPr="00CA2B01">
        <w:rPr>
          <w:rFonts w:ascii="Times New Roman" w:eastAsia="Times New Roman" w:hAnsi="Times New Roman" w:cs="Times New Roman"/>
          <w:sz w:val="28"/>
          <w:szCs w:val="28"/>
          <w:lang w:eastAsia="ru-RU"/>
        </w:rPr>
        <w:t xml:space="preserve"> </w:t>
      </w:r>
      <w:proofErr w:type="spellStart"/>
      <w:r w:rsidRPr="00CA2B01">
        <w:rPr>
          <w:rFonts w:ascii="Times New Roman" w:eastAsia="Times New Roman" w:hAnsi="Times New Roman" w:cs="Times New Roman"/>
          <w:sz w:val="28"/>
          <w:szCs w:val="28"/>
          <w:lang w:eastAsia="ru-RU"/>
        </w:rPr>
        <w:t>quo</w:t>
      </w:r>
      <w:proofErr w:type="spellEnd"/>
      <w:r w:rsidRPr="00CA2B01">
        <w:rPr>
          <w:rFonts w:ascii="Times New Roman" w:eastAsia="Times New Roman" w:hAnsi="Times New Roman" w:cs="Times New Roman"/>
          <w:sz w:val="28"/>
          <w:szCs w:val="28"/>
          <w:lang w:eastAsia="ru-RU"/>
        </w:rPr>
        <w:t>), а также некоторое её расширение.</w:t>
      </w:r>
    </w:p>
    <w:p w:rsidR="00E8052E" w:rsidRDefault="00226BCB" w:rsidP="00226BC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бы между делом оказался принят новый закон о Счетной палате. </w:t>
      </w:r>
      <w:proofErr w:type="gramStart"/>
      <w:r>
        <w:rPr>
          <w:rFonts w:ascii="Times New Roman" w:eastAsia="Times New Roman" w:hAnsi="Times New Roman" w:cs="Times New Roman"/>
          <w:sz w:val="28"/>
          <w:szCs w:val="28"/>
          <w:lang w:eastAsia="ru-RU"/>
        </w:rPr>
        <w:t>Ег</w:t>
      </w:r>
      <w:r w:rsidR="00E8052E">
        <w:rPr>
          <w:rFonts w:ascii="Times New Roman" w:eastAsia="Times New Roman" w:hAnsi="Times New Roman" w:cs="Times New Roman"/>
          <w:sz w:val="28"/>
          <w:szCs w:val="28"/>
          <w:lang w:eastAsia="ru-RU"/>
        </w:rPr>
        <w:t>о доработка и принятие прошли</w:t>
      </w:r>
      <w:r>
        <w:rPr>
          <w:rFonts w:ascii="Times New Roman" w:eastAsia="Times New Roman" w:hAnsi="Times New Roman" w:cs="Times New Roman"/>
          <w:sz w:val="28"/>
          <w:szCs w:val="28"/>
          <w:lang w:eastAsia="ru-RU"/>
        </w:rPr>
        <w:t xml:space="preserve"> почти не замеченными</w:t>
      </w:r>
      <w:r w:rsidR="001C64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слишком много внимания в эти месяцы занимали усилия правящей группы по борьбе с оппонентами.</w:t>
      </w:r>
      <w:proofErr w:type="gramEnd"/>
      <w:r>
        <w:rPr>
          <w:rFonts w:ascii="Times New Roman" w:eastAsia="Times New Roman" w:hAnsi="Times New Roman" w:cs="Times New Roman"/>
          <w:sz w:val="28"/>
          <w:szCs w:val="28"/>
          <w:lang w:eastAsia="ru-RU"/>
        </w:rPr>
        <w:t xml:space="preserve"> </w:t>
      </w:r>
      <w:proofErr w:type="gramStart"/>
      <w:r w:rsidR="00E8052E">
        <w:rPr>
          <w:rFonts w:ascii="Times New Roman" w:eastAsia="Times New Roman" w:hAnsi="Times New Roman" w:cs="Times New Roman"/>
          <w:sz w:val="28"/>
          <w:szCs w:val="28"/>
          <w:lang w:eastAsia="ru-RU"/>
        </w:rPr>
        <w:t>В данном контексте новый</w:t>
      </w:r>
      <w:r>
        <w:rPr>
          <w:rFonts w:ascii="Times New Roman" w:eastAsia="Times New Roman" w:hAnsi="Times New Roman" w:cs="Times New Roman"/>
          <w:sz w:val="28"/>
          <w:szCs w:val="28"/>
          <w:lang w:eastAsia="ru-RU"/>
        </w:rPr>
        <w:t xml:space="preserve"> закон об органе парламентского контроля подразумевал некую смежную</w:t>
      </w:r>
      <w:r w:rsidR="00E8052E">
        <w:rPr>
          <w:rFonts w:ascii="Times New Roman" w:eastAsia="Times New Roman" w:hAnsi="Times New Roman" w:cs="Times New Roman"/>
          <w:sz w:val="28"/>
          <w:szCs w:val="28"/>
          <w:lang w:eastAsia="ru-RU"/>
        </w:rPr>
        <w:t xml:space="preserve"> с главной</w:t>
      </w:r>
      <w:r w:rsidR="001C6461">
        <w:rPr>
          <w:rFonts w:ascii="Times New Roman" w:eastAsia="Times New Roman" w:hAnsi="Times New Roman" w:cs="Times New Roman"/>
          <w:sz w:val="28"/>
          <w:szCs w:val="28"/>
          <w:lang w:eastAsia="ru-RU"/>
        </w:rPr>
        <w:t>, но весьма важную цель -</w:t>
      </w:r>
      <w:r>
        <w:rPr>
          <w:rFonts w:ascii="Times New Roman" w:eastAsia="Times New Roman" w:hAnsi="Times New Roman" w:cs="Times New Roman"/>
          <w:sz w:val="28"/>
          <w:szCs w:val="28"/>
          <w:lang w:eastAsia="ru-RU"/>
        </w:rPr>
        <w:t xml:space="preserve"> сведение к минимуму возможностей даже вполне управляемого Парламента в сфере контроля над государственными расходами.</w:t>
      </w:r>
      <w:proofErr w:type="gramEnd"/>
      <w:r>
        <w:rPr>
          <w:rFonts w:ascii="Times New Roman" w:eastAsia="Times New Roman" w:hAnsi="Times New Roman" w:cs="Times New Roman"/>
          <w:sz w:val="28"/>
          <w:szCs w:val="28"/>
          <w:lang w:eastAsia="ru-RU"/>
        </w:rPr>
        <w:t xml:space="preserve"> Для этого были еще более обужены формальные полномочий палаты и еще раз изменен порядок назначения аудиторов. </w:t>
      </w:r>
    </w:p>
    <w:p w:rsidR="00226BCB" w:rsidRDefault="00226BCB" w:rsidP="00226BCB">
      <w:pPr>
        <w:spacing w:after="0" w:line="240" w:lineRule="auto"/>
        <w:ind w:firstLine="709"/>
        <w:contextualSpacing/>
        <w:jc w:val="both"/>
        <w:rPr>
          <w:rFonts w:ascii="Times New Roman" w:hAnsi="Times New Roman" w:cs="Times New Roman"/>
          <w:sz w:val="32"/>
          <w:szCs w:val="32"/>
        </w:rPr>
      </w:pPr>
      <w:r w:rsidRPr="00E8052E">
        <w:rPr>
          <w:rFonts w:ascii="Times New Roman" w:hAnsi="Times New Roman" w:cs="Times New Roman"/>
          <w:sz w:val="28"/>
          <w:szCs w:val="28"/>
        </w:rPr>
        <w:t xml:space="preserve">Этот «новый порядок»  мог быть уже лишь предметом политической сатиры. Согласно ему, депутаты </w:t>
      </w:r>
      <w:r w:rsidR="001C6461">
        <w:rPr>
          <w:rFonts w:ascii="Times New Roman" w:hAnsi="Times New Roman" w:cs="Times New Roman"/>
          <w:sz w:val="28"/>
          <w:szCs w:val="28"/>
        </w:rPr>
        <w:t xml:space="preserve">Государственной </w:t>
      </w:r>
      <w:r w:rsidRPr="00E8052E">
        <w:rPr>
          <w:rFonts w:ascii="Times New Roman" w:hAnsi="Times New Roman" w:cs="Times New Roman"/>
          <w:sz w:val="28"/>
          <w:szCs w:val="28"/>
        </w:rPr>
        <w:t xml:space="preserve">Думы и Совета Федерации сначала представляют кандидатов в аудиторы Президенту,  который может согласиться (и тогда депутаты получают право за кандидатуру в аудиторы голосовать), а может и не согласиться. В последнем случае  Президент представляет кандидатуру на должность аудитора сам. И это при том, что </w:t>
      </w:r>
      <w:r w:rsidRPr="00E8052E">
        <w:rPr>
          <w:rFonts w:ascii="Times New Roman" w:hAnsi="Times New Roman" w:cs="Times New Roman"/>
          <w:sz w:val="28"/>
          <w:szCs w:val="28"/>
        </w:rPr>
        <w:lastRenderedPageBreak/>
        <w:t xml:space="preserve">Конституция таких полномочий главе государства вовсе не дает!  Приведем тут комментарий бывшего </w:t>
      </w:r>
      <w:proofErr w:type="gramStart"/>
      <w:r w:rsidRPr="00E8052E">
        <w:rPr>
          <w:rFonts w:ascii="Times New Roman" w:hAnsi="Times New Roman" w:cs="Times New Roman"/>
          <w:sz w:val="28"/>
          <w:szCs w:val="28"/>
        </w:rPr>
        <w:t>заместителя председателя Счетной палаты Юрия Болдырева</w:t>
      </w:r>
      <w:proofErr w:type="gramEnd"/>
      <w:r w:rsidRPr="00E8052E">
        <w:rPr>
          <w:rFonts w:ascii="Times New Roman" w:hAnsi="Times New Roman" w:cs="Times New Roman"/>
          <w:sz w:val="28"/>
          <w:szCs w:val="28"/>
        </w:rPr>
        <w:t>: «</w:t>
      </w:r>
      <w:proofErr w:type="gramStart"/>
      <w:r w:rsidRPr="00E8052E">
        <w:rPr>
          <w:rFonts w:ascii="Times New Roman" w:hAnsi="Times New Roman" w:cs="Times New Roman"/>
          <w:sz w:val="28"/>
          <w:szCs w:val="28"/>
        </w:rPr>
        <w:t>С</w:t>
      </w:r>
      <w:proofErr w:type="gramEnd"/>
      <w:r w:rsidRPr="00E8052E">
        <w:rPr>
          <w:rFonts w:ascii="Times New Roman" w:hAnsi="Times New Roman" w:cs="Times New Roman"/>
          <w:color w:val="000000"/>
          <w:sz w:val="28"/>
          <w:szCs w:val="28"/>
        </w:rPr>
        <w:t xml:space="preserve"> щедрого президентского плеча теперь парламентские фракции получили право вносить кандидатуры на должности председателя и аудиторов Палаты. Не прямо вносить – это было бы слишком либерально: а ну как какая-то безответственная фракция внесет не ту кандидатуру? Нет – через фильтр Совета Думы. Фракций в Думе сейчас, как известно, четыре, но Совет Думы вносит далее лишь три кандидатуры, как можно догадаться, наиболее приемлемые для думского большинства – то есть это «расширение прав фракций» уже смешно (если бы не было так грустно). Главное же дальше: кому Совет Думы это все вносит? Ясное дело – Президенту, который из этих кандидатур выбирает ту, что ему более мила. А если ни одна не мила? Не беда! Тогда Президент вносит в Думу … любую другую кандидатуру.</w:t>
      </w:r>
      <w:r w:rsidR="00E8052E">
        <w:rPr>
          <w:rFonts w:ascii="Times New Roman" w:hAnsi="Times New Roman" w:cs="Times New Roman"/>
          <w:color w:val="000000"/>
          <w:sz w:val="28"/>
          <w:szCs w:val="28"/>
        </w:rPr>
        <w:t xml:space="preserve"> </w:t>
      </w:r>
      <w:r w:rsidRPr="00E8052E">
        <w:rPr>
          <w:rFonts w:ascii="Times New Roman" w:hAnsi="Times New Roman" w:cs="Times New Roman"/>
          <w:color w:val="000000"/>
          <w:sz w:val="28"/>
          <w:szCs w:val="28"/>
        </w:rPr>
        <w:t>Остается лишь вновь вопрос для самопроверки: и зачем тогда весь этот цирк? Притом, что по Конституции-то Президент здесь вообще ни при чем. По Конституции формирование Счетной палаты – суверенное право Думы и Совета Федерации, без какого-либо даже намека на участие Президента</w:t>
      </w:r>
      <w:proofErr w:type="gramStart"/>
      <w:r w:rsidRPr="00E8052E">
        <w:rPr>
          <w:rFonts w:ascii="Times New Roman" w:hAnsi="Times New Roman" w:cs="Times New Roman"/>
          <w:color w:val="000000"/>
          <w:sz w:val="28"/>
          <w:szCs w:val="28"/>
        </w:rPr>
        <w:t>.</w:t>
      </w:r>
      <w:r w:rsidR="00472190" w:rsidRPr="00E8052E">
        <w:rPr>
          <w:rFonts w:ascii="Times New Roman" w:hAnsi="Times New Roman" w:cs="Times New Roman"/>
          <w:color w:val="000000"/>
          <w:sz w:val="28"/>
          <w:szCs w:val="28"/>
        </w:rPr>
        <w:t>»</w:t>
      </w:r>
      <w:r>
        <w:rPr>
          <w:rFonts w:ascii="Times New Roman" w:hAnsi="Times New Roman" w:cs="Times New Roman"/>
          <w:sz w:val="32"/>
          <w:szCs w:val="32"/>
        </w:rPr>
        <w:t xml:space="preserve"> </w:t>
      </w:r>
      <w:r>
        <w:rPr>
          <w:rStyle w:val="a7"/>
          <w:rFonts w:ascii="Times New Roman" w:hAnsi="Times New Roman" w:cs="Times New Roman"/>
          <w:sz w:val="32"/>
          <w:szCs w:val="32"/>
        </w:rPr>
        <w:footnoteReference w:id="28"/>
      </w:r>
      <w:proofErr w:type="gramEnd"/>
    </w:p>
    <w:p w:rsidR="00DB0D9E" w:rsidRDefault="00DE1296" w:rsidP="00D973F9">
      <w:pPr>
        <w:spacing w:after="0" w:line="240" w:lineRule="auto"/>
        <w:ind w:firstLine="709"/>
        <w:contextualSpacing/>
        <w:jc w:val="both"/>
        <w:rPr>
          <w:rFonts w:ascii="Times New Roman" w:eastAsia="Times New Roman" w:hAnsi="Times New Roman" w:cs="Times New Roman"/>
          <w:sz w:val="24"/>
          <w:szCs w:val="24"/>
          <w:lang w:eastAsia="ru-RU"/>
        </w:rPr>
      </w:pPr>
      <w:r w:rsidRPr="00DE1296">
        <w:rPr>
          <w:rFonts w:ascii="Times New Roman" w:eastAsia="Times New Roman" w:hAnsi="Times New Roman" w:cs="Times New Roman"/>
          <w:sz w:val="28"/>
          <w:szCs w:val="28"/>
          <w:lang w:eastAsia="ru-RU"/>
        </w:rPr>
        <w:t>Нашла свое отражение</w:t>
      </w:r>
      <w:r>
        <w:rPr>
          <w:rFonts w:ascii="Times New Roman" w:eastAsia="Times New Roman" w:hAnsi="Times New Roman" w:cs="Times New Roman"/>
          <w:sz w:val="28"/>
          <w:szCs w:val="28"/>
          <w:lang w:eastAsia="ru-RU"/>
        </w:rPr>
        <w:t xml:space="preserve"> и тенденция к превращению местного самоуправления в один из уровней </w:t>
      </w:r>
      <w:r w:rsidR="00DB0D9E">
        <w:rPr>
          <w:rFonts w:ascii="Times New Roman" w:eastAsia="Times New Roman" w:hAnsi="Times New Roman" w:cs="Times New Roman"/>
          <w:sz w:val="28"/>
          <w:szCs w:val="28"/>
          <w:lang w:eastAsia="ru-RU"/>
        </w:rPr>
        <w:t xml:space="preserve">государственной бюрократии. В начале 2014 г. были приняты поправки к закону </w:t>
      </w:r>
      <w:r w:rsidR="00DB0D9E" w:rsidRPr="00DB0D9E">
        <w:rPr>
          <w:rFonts w:ascii="Times New Roman" w:eastAsia="Times New Roman" w:hAnsi="Times New Roman" w:cs="Times New Roman"/>
          <w:sz w:val="28"/>
          <w:szCs w:val="28"/>
          <w:lang w:eastAsia="ru-RU"/>
        </w:rPr>
        <w:t>«</w:t>
      </w:r>
      <w:r w:rsidRPr="00DB0D9E">
        <w:rPr>
          <w:rFonts w:ascii="Times New Roman" w:eastAsia="Times New Roman" w:hAnsi="Times New Roman" w:cs="Times New Roman"/>
          <w:sz w:val="28"/>
          <w:szCs w:val="28"/>
          <w:lang w:eastAsia="ru-RU"/>
        </w:rPr>
        <w:t>Об общих принципах организации</w:t>
      </w:r>
      <w:r w:rsidR="00DB0D9E" w:rsidRPr="00DB0D9E">
        <w:rPr>
          <w:rFonts w:ascii="Times New Roman" w:eastAsia="Times New Roman" w:hAnsi="Times New Roman" w:cs="Times New Roman"/>
          <w:sz w:val="28"/>
          <w:szCs w:val="28"/>
          <w:lang w:eastAsia="ru-RU"/>
        </w:rPr>
        <w:t xml:space="preserve"> местного самоуправления в РФ», которые, в частности, дали возможность региональной власти формировать представительные органы муниципальных образований путем делегирования (от нижестоящих представительных органов). Формально  закон позволил региональной бюрократии </w:t>
      </w:r>
      <w:r w:rsidRPr="00DB0D9E">
        <w:rPr>
          <w:rFonts w:ascii="Times New Roman" w:eastAsia="Times New Roman" w:hAnsi="Times New Roman" w:cs="Times New Roman"/>
          <w:sz w:val="28"/>
          <w:szCs w:val="28"/>
          <w:lang w:eastAsia="ru-RU"/>
        </w:rPr>
        <w:t>определять способы избрания глав муниципальных образований - напрямую населением или из состава представительного органа власти</w:t>
      </w:r>
      <w:r w:rsidR="00DB0D9E" w:rsidRPr="00DB0D9E">
        <w:rPr>
          <w:rFonts w:ascii="Times New Roman" w:eastAsia="Times New Roman" w:hAnsi="Times New Roman" w:cs="Times New Roman"/>
          <w:sz w:val="28"/>
          <w:szCs w:val="28"/>
          <w:lang w:eastAsia="ru-RU"/>
        </w:rPr>
        <w:t>. Но в реальности</w:t>
      </w:r>
      <w:r w:rsidRPr="00DB0D9E">
        <w:rPr>
          <w:rFonts w:ascii="Times New Roman" w:eastAsia="Times New Roman" w:hAnsi="Times New Roman" w:cs="Times New Roman"/>
          <w:sz w:val="28"/>
          <w:szCs w:val="28"/>
          <w:lang w:eastAsia="ru-RU"/>
        </w:rPr>
        <w:t xml:space="preserve">, </w:t>
      </w:r>
      <w:r w:rsidR="00DB0D9E" w:rsidRPr="00DB0D9E">
        <w:rPr>
          <w:rFonts w:ascii="Times New Roman" w:eastAsia="Times New Roman" w:hAnsi="Times New Roman" w:cs="Times New Roman"/>
          <w:sz w:val="28"/>
          <w:szCs w:val="28"/>
          <w:lang w:eastAsia="ru-RU"/>
        </w:rPr>
        <w:t xml:space="preserve">это означало поддержку тенденции к отмене </w:t>
      </w:r>
      <w:r w:rsidR="00DB0D9E" w:rsidRPr="00DB0D9E">
        <w:rPr>
          <w:rFonts w:ascii="Times New Roman" w:eastAsia="Times New Roman" w:hAnsi="Times New Roman" w:cs="Times New Roman"/>
          <w:bCs/>
          <w:sz w:val="28"/>
          <w:szCs w:val="28"/>
          <w:lang w:eastAsia="ru-RU"/>
        </w:rPr>
        <w:t xml:space="preserve">прямых выборов глав городов. </w:t>
      </w:r>
      <w:r w:rsidR="00DB0D9E" w:rsidRPr="00D973F9">
        <w:rPr>
          <w:rFonts w:ascii="Times New Roman" w:eastAsia="Times New Roman" w:hAnsi="Times New Roman" w:cs="Times New Roman"/>
          <w:bCs/>
          <w:sz w:val="28"/>
          <w:szCs w:val="28"/>
          <w:lang w:eastAsia="ru-RU"/>
        </w:rPr>
        <w:t>В течени</w:t>
      </w:r>
      <w:proofErr w:type="gramStart"/>
      <w:r w:rsidR="00DB0D9E" w:rsidRPr="00D973F9">
        <w:rPr>
          <w:rFonts w:ascii="Times New Roman" w:eastAsia="Times New Roman" w:hAnsi="Times New Roman" w:cs="Times New Roman"/>
          <w:bCs/>
          <w:sz w:val="28"/>
          <w:szCs w:val="28"/>
          <w:lang w:eastAsia="ru-RU"/>
        </w:rPr>
        <w:t>и</w:t>
      </w:r>
      <w:proofErr w:type="gramEnd"/>
      <w:r w:rsidR="00DB0D9E" w:rsidRPr="00D973F9">
        <w:rPr>
          <w:rFonts w:ascii="Times New Roman" w:eastAsia="Times New Roman" w:hAnsi="Times New Roman" w:cs="Times New Roman"/>
          <w:bCs/>
          <w:sz w:val="28"/>
          <w:szCs w:val="28"/>
          <w:lang w:eastAsia="ru-RU"/>
        </w:rPr>
        <w:t xml:space="preserve"> нескольких лет края и области один за другим заявляли об отмене прямых выборов мэров своих столиц. Только в течени</w:t>
      </w:r>
      <w:proofErr w:type="gramStart"/>
      <w:r w:rsidR="00DB0D9E" w:rsidRPr="00D973F9">
        <w:rPr>
          <w:rFonts w:ascii="Times New Roman" w:eastAsia="Times New Roman" w:hAnsi="Times New Roman" w:cs="Times New Roman"/>
          <w:bCs/>
          <w:sz w:val="28"/>
          <w:szCs w:val="28"/>
          <w:lang w:eastAsia="ru-RU"/>
        </w:rPr>
        <w:t>и</w:t>
      </w:r>
      <w:proofErr w:type="gramEnd"/>
      <w:r w:rsidR="00DB0D9E" w:rsidRPr="00D973F9">
        <w:rPr>
          <w:rFonts w:ascii="Times New Roman" w:eastAsia="Times New Roman" w:hAnsi="Times New Roman" w:cs="Times New Roman"/>
          <w:bCs/>
          <w:sz w:val="28"/>
          <w:szCs w:val="28"/>
          <w:lang w:eastAsia="ru-RU"/>
        </w:rPr>
        <w:t xml:space="preserve"> 2013 – 2014 гг., в частности, избавились от института всенародно избранного мэра</w:t>
      </w:r>
      <w:r w:rsidR="00DB0D9E" w:rsidRPr="00DB0D9E">
        <w:rPr>
          <w:rFonts w:ascii="Times New Roman" w:eastAsia="Times New Roman" w:hAnsi="Times New Roman" w:cs="Times New Roman"/>
          <w:b/>
          <w:bCs/>
          <w:sz w:val="28"/>
          <w:szCs w:val="28"/>
          <w:lang w:eastAsia="ru-RU"/>
        </w:rPr>
        <w:t xml:space="preserve"> </w:t>
      </w:r>
      <w:proofErr w:type="spellStart"/>
      <w:r w:rsidR="00DB0D9E" w:rsidRPr="00DB0D9E">
        <w:rPr>
          <w:rFonts w:ascii="Times New Roman" w:eastAsia="Times New Roman" w:hAnsi="Times New Roman" w:cs="Times New Roman"/>
          <w:sz w:val="28"/>
          <w:szCs w:val="28"/>
          <w:lang w:eastAsia="ru-RU"/>
        </w:rPr>
        <w:t>Улан-удэ</w:t>
      </w:r>
      <w:proofErr w:type="spellEnd"/>
      <w:r w:rsidR="00DB0D9E" w:rsidRPr="00DB0D9E">
        <w:rPr>
          <w:rFonts w:ascii="Times New Roman" w:eastAsia="Times New Roman" w:hAnsi="Times New Roman" w:cs="Times New Roman"/>
          <w:sz w:val="28"/>
          <w:szCs w:val="28"/>
          <w:lang w:eastAsia="ru-RU"/>
        </w:rPr>
        <w:t>, Элиста, Йошкар-Ола, Владикавказ, Брянск, Курган, Мурманск, Пенза, Тула, Челябинск, Салехард</w:t>
      </w:r>
      <w:r w:rsidR="001812D8">
        <w:rPr>
          <w:rStyle w:val="a7"/>
          <w:rFonts w:ascii="Times New Roman" w:eastAsia="Times New Roman" w:hAnsi="Times New Roman" w:cs="Times New Roman"/>
          <w:sz w:val="28"/>
          <w:szCs w:val="28"/>
          <w:lang w:eastAsia="ru-RU"/>
        </w:rPr>
        <w:footnoteReference w:id="29"/>
      </w:r>
      <w:r w:rsidR="00DB0D9E" w:rsidRPr="00DB0D9E">
        <w:rPr>
          <w:rFonts w:ascii="Times New Roman" w:eastAsia="Times New Roman" w:hAnsi="Times New Roman" w:cs="Times New Roman"/>
          <w:sz w:val="28"/>
          <w:szCs w:val="28"/>
          <w:lang w:eastAsia="ru-RU"/>
        </w:rPr>
        <w:t>.</w:t>
      </w:r>
      <w:r w:rsidR="00DB0D9E" w:rsidRPr="00DB0D9E">
        <w:rPr>
          <w:rFonts w:ascii="Times New Roman" w:eastAsia="Times New Roman" w:hAnsi="Times New Roman" w:cs="Times New Roman"/>
          <w:sz w:val="24"/>
          <w:szCs w:val="24"/>
          <w:lang w:eastAsia="ru-RU"/>
        </w:rPr>
        <w:t xml:space="preserve"> </w:t>
      </w:r>
    </w:p>
    <w:p w:rsidR="00D973F9" w:rsidRPr="00DE1296" w:rsidRDefault="00D973F9" w:rsidP="00D973F9">
      <w:pPr>
        <w:spacing w:after="0" w:line="240" w:lineRule="auto"/>
        <w:ind w:firstLine="709"/>
        <w:contextualSpacing/>
        <w:jc w:val="both"/>
        <w:rPr>
          <w:rFonts w:ascii="Times New Roman" w:hAnsi="Times New Roman" w:cs="Times New Roman"/>
          <w:color w:val="000000"/>
          <w:sz w:val="28"/>
          <w:szCs w:val="28"/>
        </w:rPr>
      </w:pPr>
      <w:r w:rsidRPr="00CA2B01">
        <w:rPr>
          <w:rFonts w:ascii="Times New Roman" w:eastAsia="Times New Roman" w:hAnsi="Times New Roman" w:cs="Times New Roman"/>
          <w:sz w:val="28"/>
          <w:szCs w:val="28"/>
          <w:lang w:eastAsia="ru-RU"/>
        </w:rPr>
        <w:t xml:space="preserve">Реакционный вектор законодательства этих лет </w:t>
      </w:r>
      <w:proofErr w:type="gramStart"/>
      <w:r w:rsidRPr="00CA2B01">
        <w:rPr>
          <w:rFonts w:ascii="Times New Roman" w:eastAsia="Times New Roman" w:hAnsi="Times New Roman" w:cs="Times New Roman"/>
          <w:sz w:val="28"/>
          <w:szCs w:val="28"/>
          <w:lang w:eastAsia="ru-RU"/>
        </w:rPr>
        <w:t>становится особенно заметен</w:t>
      </w:r>
      <w:proofErr w:type="gramEnd"/>
      <w:r w:rsidRPr="00CA2B01">
        <w:rPr>
          <w:rFonts w:ascii="Times New Roman" w:eastAsia="Times New Roman" w:hAnsi="Times New Roman" w:cs="Times New Roman"/>
          <w:sz w:val="28"/>
          <w:szCs w:val="28"/>
          <w:lang w:eastAsia="ru-RU"/>
        </w:rPr>
        <w:t xml:space="preserve">, если сопоставить его с основными изменениями уголовного и гражданского законодательства 2010-2011 гг., то есть с новеллами, ассоциируемыми с предыдущим президентством.  Дмитрий Медведев, как бы ни оценивать самостоятельность его правления, посчитал важным внести ряд крупных поправок в Уголовный и Уголовно-процессуальный </w:t>
      </w:r>
      <w:proofErr w:type="gramStart"/>
      <w:r w:rsidRPr="00CA2B01">
        <w:rPr>
          <w:rFonts w:ascii="Times New Roman" w:eastAsia="Times New Roman" w:hAnsi="Times New Roman" w:cs="Times New Roman"/>
          <w:sz w:val="28"/>
          <w:szCs w:val="28"/>
          <w:lang w:eastAsia="ru-RU"/>
        </w:rPr>
        <w:t>кодексы</w:t>
      </w:r>
      <w:proofErr w:type="gramEnd"/>
      <w:r w:rsidRPr="00CA2B01">
        <w:rPr>
          <w:rFonts w:ascii="Times New Roman" w:eastAsia="Times New Roman" w:hAnsi="Times New Roman" w:cs="Times New Roman"/>
          <w:sz w:val="28"/>
          <w:szCs w:val="28"/>
          <w:lang w:eastAsia="ru-RU"/>
        </w:rPr>
        <w:t xml:space="preserve"> о </w:t>
      </w:r>
      <w:r w:rsidRPr="00DE1296">
        <w:rPr>
          <w:rFonts w:ascii="Times New Roman" w:eastAsia="Times New Roman" w:hAnsi="Times New Roman" w:cs="Times New Roman"/>
          <w:sz w:val="28"/>
          <w:szCs w:val="28"/>
          <w:lang w:eastAsia="ru-RU"/>
        </w:rPr>
        <w:t xml:space="preserve">которых речь шла выше. </w:t>
      </w:r>
      <w:r w:rsidRPr="00DE1296">
        <w:rPr>
          <w:rFonts w:ascii="Times New Roman" w:hAnsi="Times New Roman" w:cs="Times New Roman"/>
          <w:color w:val="000000"/>
          <w:sz w:val="28"/>
          <w:szCs w:val="28"/>
        </w:rPr>
        <w:t xml:space="preserve">Однако, разница в векторах, в направлении государственной мысли – весьма характерна. </w:t>
      </w:r>
    </w:p>
    <w:p w:rsidR="00A365B4" w:rsidRPr="00CA2B01" w:rsidRDefault="00D973F9"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Отдельного внимания заслуживала ситуация в медиа-пространстве. </w:t>
      </w:r>
      <w:r w:rsidR="00A365B4" w:rsidRPr="00CA2B01">
        <w:rPr>
          <w:rFonts w:ascii="Times New Roman" w:eastAsia="Times New Roman" w:hAnsi="Times New Roman" w:cs="Times New Roman"/>
          <w:sz w:val="28"/>
          <w:szCs w:val="28"/>
          <w:lang w:eastAsia="ru-RU"/>
        </w:rPr>
        <w:t xml:space="preserve">Наращивание пропагандистских усилий государства вызвало определённое обострение борьбы </w:t>
      </w:r>
      <w:r>
        <w:rPr>
          <w:rFonts w:ascii="Times New Roman" w:eastAsia="Times New Roman" w:hAnsi="Times New Roman" w:cs="Times New Roman"/>
          <w:sz w:val="28"/>
          <w:szCs w:val="28"/>
          <w:lang w:eastAsia="ru-RU"/>
        </w:rPr>
        <w:t>на этом поле</w:t>
      </w:r>
      <w:r w:rsidR="00A365B4" w:rsidRPr="00CA2B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Очевидный п</w:t>
      </w:r>
      <w:r w:rsidR="00A365B4" w:rsidRPr="00CA2B01">
        <w:rPr>
          <w:rFonts w:ascii="Times New Roman" w:eastAsia="Times New Roman" w:hAnsi="Times New Roman" w:cs="Times New Roman"/>
          <w:sz w:val="28"/>
          <w:szCs w:val="28"/>
          <w:lang w:eastAsia="ru-RU"/>
        </w:rPr>
        <w:t xml:space="preserve">еревес сил </w:t>
      </w:r>
      <w:r>
        <w:rPr>
          <w:rFonts w:ascii="Times New Roman" w:eastAsia="Times New Roman" w:hAnsi="Times New Roman" w:cs="Times New Roman"/>
          <w:sz w:val="28"/>
          <w:szCs w:val="28"/>
          <w:lang w:eastAsia="ru-RU"/>
        </w:rPr>
        <w:t xml:space="preserve">тут </w:t>
      </w:r>
      <w:r w:rsidR="00A365B4" w:rsidRPr="00CA2B01">
        <w:rPr>
          <w:rFonts w:ascii="Times New Roman" w:eastAsia="Times New Roman" w:hAnsi="Times New Roman" w:cs="Times New Roman"/>
          <w:sz w:val="28"/>
          <w:szCs w:val="28"/>
          <w:lang w:eastAsia="ru-RU"/>
        </w:rPr>
        <w:t>был на стороне правящей группы: государственные телеканалы, входящие в первый мультиплекс охватывали большую часть теле-аудитории. Но аналогии с серединой 1970-х годов были бы уже не оправданы.</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Ситуация была все же качественно иной. В </w:t>
      </w:r>
      <w:proofErr w:type="gramStart"/>
      <w:r w:rsidRPr="00CA2B01">
        <w:rPr>
          <w:rFonts w:ascii="Times New Roman" w:eastAsia="Times New Roman" w:hAnsi="Times New Roman" w:cs="Times New Roman"/>
          <w:sz w:val="28"/>
          <w:szCs w:val="28"/>
          <w:lang w:eastAsia="ru-RU"/>
        </w:rPr>
        <w:t>российском</w:t>
      </w:r>
      <w:proofErr w:type="gramEnd"/>
      <w:r w:rsidRPr="00CA2B01">
        <w:rPr>
          <w:rFonts w:ascii="Times New Roman" w:eastAsia="Times New Roman" w:hAnsi="Times New Roman" w:cs="Times New Roman"/>
          <w:sz w:val="28"/>
          <w:szCs w:val="28"/>
          <w:lang w:eastAsia="ru-RU"/>
        </w:rPr>
        <w:t xml:space="preserve"> медиа-поле с середины 2000-х годов действовали уже десятки частных телеканалов. Правда, почти все они входили в платные пакеты различных операторов, т.е. могли предоставить лишь платный доступ. И уж совсем немногие из них могли позволить себе включать в контент политическую аналитику (например, «Совершенно секретно», «Дождь», «РБК»). Тем не менее, у них сформировалась небольшая, но достаточно устойчивая аудитория.</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На рынке печатных изданий ситуация отчас</w:t>
      </w:r>
      <w:r w:rsidR="00805853">
        <w:rPr>
          <w:rFonts w:ascii="Times New Roman" w:eastAsia="Times New Roman" w:hAnsi="Times New Roman" w:cs="Times New Roman"/>
          <w:sz w:val="28"/>
          <w:szCs w:val="28"/>
          <w:lang w:eastAsia="ru-RU"/>
        </w:rPr>
        <w:t xml:space="preserve">ти была схожей. Наиболее </w:t>
      </w:r>
      <w:proofErr w:type="spellStart"/>
      <w:r w:rsidR="00805853">
        <w:rPr>
          <w:rFonts w:ascii="Times New Roman" w:eastAsia="Times New Roman" w:hAnsi="Times New Roman" w:cs="Times New Roman"/>
          <w:sz w:val="28"/>
          <w:szCs w:val="28"/>
          <w:lang w:eastAsia="ru-RU"/>
        </w:rPr>
        <w:t>высоко</w:t>
      </w:r>
      <w:r w:rsidRPr="00CA2B01">
        <w:rPr>
          <w:rFonts w:ascii="Times New Roman" w:eastAsia="Times New Roman" w:hAnsi="Times New Roman" w:cs="Times New Roman"/>
          <w:sz w:val="28"/>
          <w:szCs w:val="28"/>
          <w:lang w:eastAsia="ru-RU"/>
        </w:rPr>
        <w:t>тиражные</w:t>
      </w:r>
      <w:proofErr w:type="spellEnd"/>
      <w:r w:rsidRPr="00CA2B01">
        <w:rPr>
          <w:rFonts w:ascii="Times New Roman" w:eastAsia="Times New Roman" w:hAnsi="Times New Roman" w:cs="Times New Roman"/>
          <w:sz w:val="28"/>
          <w:szCs w:val="28"/>
          <w:lang w:eastAsia="ru-RU"/>
        </w:rPr>
        <w:t xml:space="preserve"> издания («</w:t>
      </w:r>
      <w:proofErr w:type="gramStart"/>
      <w:r w:rsidRPr="00CA2B01">
        <w:rPr>
          <w:rFonts w:ascii="Times New Roman" w:eastAsia="Times New Roman" w:hAnsi="Times New Roman" w:cs="Times New Roman"/>
          <w:sz w:val="28"/>
          <w:szCs w:val="28"/>
          <w:lang w:eastAsia="ru-RU"/>
        </w:rPr>
        <w:t>Комсомольская</w:t>
      </w:r>
      <w:proofErr w:type="gramEnd"/>
      <w:r w:rsidRPr="00CA2B01">
        <w:rPr>
          <w:rFonts w:ascii="Times New Roman" w:eastAsia="Times New Roman" w:hAnsi="Times New Roman" w:cs="Times New Roman"/>
          <w:sz w:val="28"/>
          <w:szCs w:val="28"/>
          <w:lang w:eastAsia="ru-RU"/>
        </w:rPr>
        <w:t xml:space="preserve"> правда», «Известия», «Аргументы и факты» и др.) сохраняли полную лояльность правящей группе. В регионах наиболее крупные печатные издания контролировались региональными администрациями. В то же время, с конца 90-х годов в Москве и некоторых регионах распространялись газеты, сохранившие относительную независимость от власти («Московский комсомолец», «Ведомости», «Коммерсант», «Независимая газета»).</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«Охранительный» (или реакционный) курс, взятый с середины 2012 года, постепенно стал вносить свои коррективы в ситуацию  на этих участках </w:t>
      </w:r>
      <w:r w:rsidR="00E377A4">
        <w:rPr>
          <w:rFonts w:ascii="Times New Roman" w:eastAsia="Times New Roman" w:hAnsi="Times New Roman" w:cs="Times New Roman"/>
          <w:sz w:val="28"/>
          <w:szCs w:val="28"/>
          <w:lang w:eastAsia="ru-RU"/>
        </w:rPr>
        <w:t>медиа-</w:t>
      </w:r>
      <w:r w:rsidRPr="00CA2B01">
        <w:rPr>
          <w:rFonts w:ascii="Times New Roman" w:eastAsia="Times New Roman" w:hAnsi="Times New Roman" w:cs="Times New Roman"/>
          <w:sz w:val="28"/>
          <w:szCs w:val="28"/>
          <w:lang w:eastAsia="ru-RU"/>
        </w:rPr>
        <w:t xml:space="preserve">рынка. В законодательство в течение 2012-2013 гг. были внесены точечные изменения, позволявшие при необходимости оказывать нажим на любое СМИ. Были, в частности, предусмотрены новые основания для приостановления и прекращения деятельности СМИ, либо для наложения на них огромных штрафов. Например, санкции могли последовать за публикацию, содержащую нецензурную брань (степень нецензурности слов должна была устанавливать экспертиза), либо то, что </w:t>
      </w:r>
      <w:proofErr w:type="spellStart"/>
      <w:r w:rsidRPr="00CA2B01">
        <w:rPr>
          <w:rFonts w:ascii="Times New Roman" w:eastAsia="Times New Roman" w:hAnsi="Times New Roman" w:cs="Times New Roman"/>
          <w:sz w:val="28"/>
          <w:szCs w:val="28"/>
          <w:lang w:eastAsia="ru-RU"/>
        </w:rPr>
        <w:t>Роскомнадзор</w:t>
      </w:r>
      <w:proofErr w:type="spellEnd"/>
      <w:r w:rsidRPr="00CA2B01">
        <w:rPr>
          <w:rFonts w:ascii="Times New Roman" w:eastAsia="Times New Roman" w:hAnsi="Times New Roman" w:cs="Times New Roman"/>
          <w:sz w:val="28"/>
          <w:szCs w:val="28"/>
          <w:lang w:eastAsia="ru-RU"/>
        </w:rPr>
        <w:t xml:space="preserve"> счёл бы рекламой табака, табачной продукции либо наркотических веществ.</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самом конце 2012 года по инициативе телеоператора «Ростелеком» была прекращена трансляция программ телеканала «Совершенно секретно»: формально по ряду финансовых проблем, фактически – из-за допуска в эфир «нежелательных персон» и их высказываний. В конце октября 2013 года суд, удовлетворяя иск </w:t>
      </w:r>
      <w:proofErr w:type="spellStart"/>
      <w:r w:rsidRPr="00CA2B01">
        <w:rPr>
          <w:rFonts w:ascii="Times New Roman" w:eastAsia="Times New Roman" w:hAnsi="Times New Roman" w:cs="Times New Roman"/>
          <w:sz w:val="28"/>
          <w:szCs w:val="28"/>
          <w:lang w:eastAsia="ru-RU"/>
        </w:rPr>
        <w:t>Роскомнадзора</w:t>
      </w:r>
      <w:proofErr w:type="spellEnd"/>
      <w:r w:rsidRPr="00CA2B01">
        <w:rPr>
          <w:rFonts w:ascii="Times New Roman" w:eastAsia="Times New Roman" w:hAnsi="Times New Roman" w:cs="Times New Roman"/>
          <w:sz w:val="28"/>
          <w:szCs w:val="28"/>
          <w:lang w:eastAsia="ru-RU"/>
        </w:rPr>
        <w:t xml:space="preserve"> к информагентству «Росбалт», внёс решение о прекращении деятельности последнего. Основанием послужило размещение материалов, содержащих ненормативную лексику на сайте информагентства. Ранее на «Росбалт» жаловались некоторые влиятельные депутаты от «Единой России» (</w:t>
      </w:r>
      <w:proofErr w:type="spellStart"/>
      <w:r w:rsidRPr="00CA2B01">
        <w:rPr>
          <w:rFonts w:ascii="Times New Roman" w:eastAsia="Times New Roman" w:hAnsi="Times New Roman" w:cs="Times New Roman"/>
          <w:sz w:val="28"/>
          <w:szCs w:val="28"/>
          <w:lang w:eastAsia="ru-RU"/>
        </w:rPr>
        <w:t>О.Баталина</w:t>
      </w:r>
      <w:proofErr w:type="spellEnd"/>
      <w:r w:rsidRPr="00CA2B01">
        <w:rPr>
          <w:rFonts w:ascii="Times New Roman" w:eastAsia="Times New Roman" w:hAnsi="Times New Roman" w:cs="Times New Roman"/>
          <w:sz w:val="28"/>
          <w:szCs w:val="28"/>
          <w:lang w:eastAsia="ru-RU"/>
        </w:rPr>
        <w:t xml:space="preserve">, </w:t>
      </w:r>
      <w:proofErr w:type="spellStart"/>
      <w:r w:rsidRPr="00CA2B01">
        <w:rPr>
          <w:rFonts w:ascii="Times New Roman" w:eastAsia="Times New Roman" w:hAnsi="Times New Roman" w:cs="Times New Roman"/>
          <w:sz w:val="28"/>
          <w:szCs w:val="28"/>
          <w:lang w:eastAsia="ru-RU"/>
        </w:rPr>
        <w:t>Е.Мизулина</w:t>
      </w:r>
      <w:proofErr w:type="spellEnd"/>
      <w:r w:rsidRPr="00CA2B01">
        <w:rPr>
          <w:rFonts w:ascii="Times New Roman" w:eastAsia="Times New Roman" w:hAnsi="Times New Roman" w:cs="Times New Roman"/>
          <w:sz w:val="28"/>
          <w:szCs w:val="28"/>
          <w:lang w:eastAsia="ru-RU"/>
        </w:rPr>
        <w:t xml:space="preserve"> и др.), которые сочли, что на сайте информагентства были размещены оскорбления в их адрес.</w:t>
      </w:r>
      <w:r w:rsidR="0097564C">
        <w:rPr>
          <w:rFonts w:ascii="Times New Roman" w:eastAsia="Times New Roman" w:hAnsi="Times New Roman" w:cs="Times New Roman"/>
          <w:sz w:val="28"/>
          <w:szCs w:val="28"/>
          <w:lang w:eastAsia="ru-RU"/>
        </w:rPr>
        <w:t xml:space="preserve"> (Отметим, что на заключительном этапе Верховный суд РФ все же признал решение о прекращении деятельности «Росбалта» незаконной).</w:t>
      </w: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lastRenderedPageBreak/>
        <w:t xml:space="preserve">В начале 2014 года атаке подвергся еще один из частных независимых телеканалов «Дождь», созданный в 2010 году не без содействия тогдашнего Президента </w:t>
      </w:r>
      <w:proofErr w:type="spellStart"/>
      <w:r w:rsidRPr="00CA2B01">
        <w:rPr>
          <w:rFonts w:ascii="Times New Roman" w:eastAsia="Times New Roman" w:hAnsi="Times New Roman" w:cs="Times New Roman"/>
          <w:sz w:val="28"/>
          <w:szCs w:val="28"/>
          <w:lang w:eastAsia="ru-RU"/>
        </w:rPr>
        <w:t>Д.Медведева</w:t>
      </w:r>
      <w:proofErr w:type="spellEnd"/>
      <w:r w:rsidRPr="00CA2B01">
        <w:rPr>
          <w:rFonts w:ascii="Times New Roman" w:eastAsia="Times New Roman" w:hAnsi="Times New Roman" w:cs="Times New Roman"/>
          <w:sz w:val="28"/>
          <w:szCs w:val="28"/>
          <w:lang w:eastAsia="ru-RU"/>
        </w:rPr>
        <w:t>. Поначалу остававшийся на перифе</w:t>
      </w:r>
      <w:r w:rsidR="008803DF">
        <w:rPr>
          <w:rFonts w:ascii="Times New Roman" w:eastAsia="Times New Roman" w:hAnsi="Times New Roman" w:cs="Times New Roman"/>
          <w:sz w:val="28"/>
          <w:szCs w:val="28"/>
          <w:lang w:eastAsia="ru-RU"/>
        </w:rPr>
        <w:t>рии внимания правящей группы, телеканал</w:t>
      </w:r>
      <w:r w:rsidRPr="00CA2B01">
        <w:rPr>
          <w:rFonts w:ascii="Times New Roman" w:eastAsia="Times New Roman" w:hAnsi="Times New Roman" w:cs="Times New Roman"/>
          <w:sz w:val="28"/>
          <w:szCs w:val="28"/>
          <w:lang w:eastAsia="ru-RU"/>
        </w:rPr>
        <w:t xml:space="preserve"> в итоге вызвал раздражение. В его эфире достаточно часто появлялись оппоненты власти. И общий тон политического контента не соответствовал пропагандистскому стилю государственных каналов. При этом </w:t>
      </w:r>
      <w:r w:rsidR="008803DF">
        <w:rPr>
          <w:rFonts w:ascii="Times New Roman" w:eastAsia="Times New Roman" w:hAnsi="Times New Roman" w:cs="Times New Roman"/>
          <w:sz w:val="28"/>
          <w:szCs w:val="28"/>
          <w:lang w:eastAsia="ru-RU"/>
        </w:rPr>
        <w:t>теле</w:t>
      </w:r>
      <w:r w:rsidRPr="00CA2B01">
        <w:rPr>
          <w:rFonts w:ascii="Times New Roman" w:eastAsia="Times New Roman" w:hAnsi="Times New Roman" w:cs="Times New Roman"/>
          <w:sz w:val="28"/>
          <w:szCs w:val="28"/>
          <w:lang w:eastAsia="ru-RU"/>
        </w:rPr>
        <w:t xml:space="preserve">канал непредсказуемо быстро набрал популярность. Для устранения «Дождя» (обвинённого в непатриотичном опросе) с медиа-поля власть даже не стала использовать правовые механизмы закона о СМИ. Тактика свелась к давлению на операторов кабельных сетей: они, один за другим, прекратили трансляции программ телеканала в своих сетях. </w:t>
      </w:r>
    </w:p>
    <w:p w:rsidR="003156B2" w:rsidRPr="003156B2" w:rsidRDefault="00A365B4" w:rsidP="003156B2">
      <w:pPr>
        <w:spacing w:after="0" w:line="240" w:lineRule="auto"/>
        <w:ind w:firstLine="709"/>
        <w:contextualSpacing/>
        <w:jc w:val="both"/>
        <w:rPr>
          <w:rFonts w:ascii="Times New Roman" w:hAnsi="Times New Roman" w:cs="Times New Roman"/>
          <w:sz w:val="28"/>
          <w:szCs w:val="28"/>
        </w:rPr>
      </w:pPr>
      <w:r w:rsidRPr="00CA2B01">
        <w:rPr>
          <w:rFonts w:ascii="Times New Roman" w:eastAsia="Times New Roman" w:hAnsi="Times New Roman" w:cs="Times New Roman"/>
          <w:sz w:val="28"/>
          <w:szCs w:val="28"/>
          <w:lang w:eastAsia="ru-RU"/>
        </w:rPr>
        <w:t xml:space="preserve">Разумеется, особой приметой времени был свободный обмен информацией во Всемирной сети. </w:t>
      </w:r>
      <w:r w:rsidR="008803DF">
        <w:rPr>
          <w:rFonts w:ascii="Times New Roman" w:eastAsia="Times New Roman" w:hAnsi="Times New Roman" w:cs="Times New Roman"/>
          <w:sz w:val="28"/>
          <w:szCs w:val="28"/>
          <w:lang w:eastAsia="ru-RU"/>
        </w:rPr>
        <w:t>Но в эти же годы нормой, фактически, стало п</w:t>
      </w:r>
      <w:r w:rsidRPr="00CA2B01">
        <w:rPr>
          <w:rFonts w:ascii="Times New Roman" w:eastAsia="Times New Roman" w:hAnsi="Times New Roman" w:cs="Times New Roman"/>
          <w:sz w:val="28"/>
          <w:szCs w:val="28"/>
          <w:lang w:eastAsia="ru-RU"/>
        </w:rPr>
        <w:t xml:space="preserve">рямое негласное давление </w:t>
      </w:r>
      <w:r w:rsidR="001B675D">
        <w:rPr>
          <w:rFonts w:ascii="Times New Roman" w:eastAsia="Times New Roman" w:hAnsi="Times New Roman" w:cs="Times New Roman"/>
          <w:sz w:val="28"/>
          <w:szCs w:val="28"/>
          <w:lang w:eastAsia="ru-RU"/>
        </w:rPr>
        <w:t xml:space="preserve">органов власти </w:t>
      </w:r>
      <w:r w:rsidRPr="00CA2B01">
        <w:rPr>
          <w:rFonts w:ascii="Times New Roman" w:eastAsia="Times New Roman" w:hAnsi="Times New Roman" w:cs="Times New Roman"/>
          <w:sz w:val="28"/>
          <w:szCs w:val="28"/>
          <w:lang w:eastAsia="ru-RU"/>
        </w:rPr>
        <w:t>на крупнейших провайдеров</w:t>
      </w:r>
      <w:r w:rsidR="008803DF">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В конце 2013 года был принят закон о внесудебном ограничении доступа к сайтам, любым </w:t>
      </w:r>
      <w:proofErr w:type="spellStart"/>
      <w:r w:rsidRPr="00CA2B01">
        <w:rPr>
          <w:rFonts w:ascii="Times New Roman" w:eastAsia="Times New Roman" w:hAnsi="Times New Roman" w:cs="Times New Roman"/>
          <w:sz w:val="28"/>
          <w:szCs w:val="28"/>
          <w:lang w:eastAsia="ru-RU"/>
        </w:rPr>
        <w:t>интернет-ресурсам</w:t>
      </w:r>
      <w:proofErr w:type="spellEnd"/>
      <w:r w:rsidRPr="00CA2B01">
        <w:rPr>
          <w:rFonts w:ascii="Times New Roman" w:eastAsia="Times New Roman" w:hAnsi="Times New Roman" w:cs="Times New Roman"/>
          <w:sz w:val="28"/>
          <w:szCs w:val="28"/>
          <w:lang w:eastAsia="ru-RU"/>
        </w:rPr>
        <w:t>, разместившим «призывы к несогласованным публичным акциям»</w:t>
      </w:r>
      <w:r w:rsidR="00E72653">
        <w:rPr>
          <w:rFonts w:ascii="Times New Roman" w:eastAsia="Times New Roman" w:hAnsi="Times New Roman" w:cs="Times New Roman"/>
          <w:sz w:val="28"/>
          <w:szCs w:val="28"/>
          <w:lang w:eastAsia="ru-RU"/>
        </w:rPr>
        <w:t xml:space="preserve"> либо к «экстремистским действиям»</w:t>
      </w:r>
      <w:r w:rsidRPr="00CA2B01">
        <w:rPr>
          <w:rFonts w:ascii="Times New Roman" w:eastAsia="Times New Roman" w:hAnsi="Times New Roman" w:cs="Times New Roman"/>
          <w:sz w:val="28"/>
          <w:szCs w:val="28"/>
          <w:lang w:eastAsia="ru-RU"/>
        </w:rPr>
        <w:t xml:space="preserve">. </w:t>
      </w:r>
      <w:r w:rsidR="00E72653" w:rsidRPr="00CA2B01">
        <w:rPr>
          <w:rFonts w:ascii="Times New Roman" w:eastAsia="Times New Roman" w:hAnsi="Times New Roman" w:cs="Times New Roman"/>
          <w:sz w:val="28"/>
          <w:szCs w:val="28"/>
          <w:lang w:eastAsia="ru-RU"/>
        </w:rPr>
        <w:t>Исходя из логики закона, эти ресурсы должны были бы быть заблокированы</w:t>
      </w:r>
      <w:r w:rsidR="00E72653">
        <w:rPr>
          <w:rFonts w:ascii="Times New Roman" w:eastAsia="Times New Roman" w:hAnsi="Times New Roman" w:cs="Times New Roman"/>
          <w:sz w:val="28"/>
          <w:szCs w:val="28"/>
          <w:lang w:eastAsia="ru-RU"/>
        </w:rPr>
        <w:t xml:space="preserve"> (по требованию заместителя Генерального прокурора)</w:t>
      </w:r>
      <w:r w:rsidR="00E72653" w:rsidRPr="00CA2B01">
        <w:rPr>
          <w:rFonts w:ascii="Times New Roman" w:eastAsia="Times New Roman" w:hAnsi="Times New Roman" w:cs="Times New Roman"/>
          <w:sz w:val="28"/>
          <w:szCs w:val="28"/>
          <w:lang w:eastAsia="ru-RU"/>
        </w:rPr>
        <w:t xml:space="preserve"> в случаях угрозы массовых протестных выступлений. Подобными методами пытались в 2011 году действовать, как известно, власти Туниса и Египта. (Но тогда блокировка социальных сетей типа «</w:t>
      </w:r>
      <w:proofErr w:type="spellStart"/>
      <w:r w:rsidR="00E72653" w:rsidRPr="00CA2B01">
        <w:rPr>
          <w:rFonts w:ascii="Times New Roman" w:eastAsia="Times New Roman" w:hAnsi="Times New Roman" w:cs="Times New Roman"/>
          <w:sz w:val="28"/>
          <w:szCs w:val="28"/>
          <w:lang w:eastAsia="ru-RU"/>
        </w:rPr>
        <w:t>Facebook</w:t>
      </w:r>
      <w:proofErr w:type="spellEnd"/>
      <w:r w:rsidR="00E72653" w:rsidRPr="00CA2B01">
        <w:rPr>
          <w:rFonts w:ascii="Times New Roman" w:eastAsia="Times New Roman" w:hAnsi="Times New Roman" w:cs="Times New Roman"/>
          <w:sz w:val="28"/>
          <w:szCs w:val="28"/>
          <w:lang w:eastAsia="ru-RU"/>
        </w:rPr>
        <w:t>» дала прямо противоположный эффект.)</w:t>
      </w:r>
      <w:r w:rsidR="001B675D">
        <w:rPr>
          <w:rFonts w:ascii="Times New Roman" w:eastAsia="Times New Roman" w:hAnsi="Times New Roman" w:cs="Times New Roman"/>
          <w:sz w:val="28"/>
          <w:szCs w:val="28"/>
          <w:lang w:eastAsia="ru-RU"/>
        </w:rPr>
        <w:t xml:space="preserve"> </w:t>
      </w:r>
      <w:r w:rsidR="00E72653">
        <w:rPr>
          <w:rFonts w:ascii="Times New Roman" w:eastAsia="Times New Roman" w:hAnsi="Times New Roman" w:cs="Times New Roman"/>
          <w:sz w:val="28"/>
          <w:szCs w:val="28"/>
          <w:lang w:eastAsia="ru-RU"/>
        </w:rPr>
        <w:t xml:space="preserve">Однако, как выяснилось, в данном случае действовала другая стратегия. Через некоторое время без каких бы то ни было  массовых протестных выступлений были заблокированы десятки </w:t>
      </w:r>
      <w:proofErr w:type="spellStart"/>
      <w:r w:rsidR="00E72653">
        <w:rPr>
          <w:rFonts w:ascii="Times New Roman" w:eastAsia="Times New Roman" w:hAnsi="Times New Roman" w:cs="Times New Roman"/>
          <w:sz w:val="28"/>
          <w:szCs w:val="28"/>
          <w:lang w:eastAsia="ru-RU"/>
        </w:rPr>
        <w:t>интернет-ресурсов</w:t>
      </w:r>
      <w:proofErr w:type="spellEnd"/>
      <w:r w:rsidR="00E72653">
        <w:rPr>
          <w:rFonts w:ascii="Times New Roman" w:eastAsia="Times New Roman" w:hAnsi="Times New Roman" w:cs="Times New Roman"/>
          <w:sz w:val="28"/>
          <w:szCs w:val="28"/>
          <w:lang w:eastAsia="ru-RU"/>
        </w:rPr>
        <w:t xml:space="preserve">, в том числе достаточно </w:t>
      </w:r>
      <w:r w:rsidR="0097564C">
        <w:rPr>
          <w:rFonts w:ascii="Times New Roman" w:eastAsia="Times New Roman" w:hAnsi="Times New Roman" w:cs="Times New Roman"/>
          <w:sz w:val="28"/>
          <w:szCs w:val="28"/>
          <w:lang w:eastAsia="ru-RU"/>
        </w:rPr>
        <w:t>популярные ресурсы «</w:t>
      </w:r>
      <w:proofErr w:type="spellStart"/>
      <w:r w:rsidR="0097564C">
        <w:rPr>
          <w:rFonts w:ascii="Times New Roman" w:eastAsia="Times New Roman" w:hAnsi="Times New Roman" w:cs="Times New Roman"/>
          <w:sz w:val="28"/>
          <w:szCs w:val="28"/>
          <w:lang w:eastAsia="ru-RU"/>
        </w:rPr>
        <w:t>Грани</w:t>
      </w:r>
      <w:proofErr w:type="gramStart"/>
      <w:r w:rsidR="0097564C">
        <w:rPr>
          <w:rFonts w:ascii="Times New Roman" w:eastAsia="Times New Roman" w:hAnsi="Times New Roman" w:cs="Times New Roman"/>
          <w:sz w:val="28"/>
          <w:szCs w:val="28"/>
          <w:lang w:eastAsia="ru-RU"/>
        </w:rPr>
        <w:t>.р</w:t>
      </w:r>
      <w:proofErr w:type="gramEnd"/>
      <w:r w:rsidR="0097564C">
        <w:rPr>
          <w:rFonts w:ascii="Times New Roman" w:eastAsia="Times New Roman" w:hAnsi="Times New Roman" w:cs="Times New Roman"/>
          <w:sz w:val="28"/>
          <w:szCs w:val="28"/>
          <w:lang w:eastAsia="ru-RU"/>
        </w:rPr>
        <w:t>у</w:t>
      </w:r>
      <w:proofErr w:type="spellEnd"/>
      <w:r w:rsidR="0097564C">
        <w:rPr>
          <w:rFonts w:ascii="Times New Roman" w:eastAsia="Times New Roman" w:hAnsi="Times New Roman" w:cs="Times New Roman"/>
          <w:sz w:val="28"/>
          <w:szCs w:val="28"/>
          <w:lang w:eastAsia="ru-RU"/>
        </w:rPr>
        <w:t>»</w:t>
      </w:r>
      <w:r w:rsidR="008803DF">
        <w:rPr>
          <w:rFonts w:ascii="Times New Roman" w:eastAsia="Times New Roman" w:hAnsi="Times New Roman" w:cs="Times New Roman"/>
          <w:sz w:val="28"/>
          <w:szCs w:val="28"/>
          <w:lang w:eastAsia="ru-RU"/>
        </w:rPr>
        <w:t>, «</w:t>
      </w:r>
      <w:proofErr w:type="spellStart"/>
      <w:r w:rsidR="008803DF">
        <w:rPr>
          <w:rFonts w:ascii="Times New Roman" w:eastAsia="Times New Roman" w:hAnsi="Times New Roman" w:cs="Times New Roman"/>
          <w:sz w:val="28"/>
          <w:szCs w:val="28"/>
          <w:lang w:eastAsia="ru-RU"/>
        </w:rPr>
        <w:t>Каспаров.ру</w:t>
      </w:r>
      <w:proofErr w:type="spellEnd"/>
      <w:r w:rsidR="008803DF">
        <w:rPr>
          <w:rFonts w:ascii="Times New Roman" w:eastAsia="Times New Roman" w:hAnsi="Times New Roman" w:cs="Times New Roman"/>
          <w:sz w:val="28"/>
          <w:szCs w:val="28"/>
          <w:lang w:eastAsia="ru-RU"/>
        </w:rPr>
        <w:t>»,</w:t>
      </w:r>
      <w:r w:rsidR="0097564C">
        <w:rPr>
          <w:rFonts w:ascii="Times New Roman" w:eastAsia="Times New Roman" w:hAnsi="Times New Roman" w:cs="Times New Roman"/>
          <w:sz w:val="28"/>
          <w:szCs w:val="28"/>
          <w:lang w:eastAsia="ru-RU"/>
        </w:rPr>
        <w:t xml:space="preserve"> </w:t>
      </w:r>
      <w:r w:rsidR="00E72653">
        <w:rPr>
          <w:rFonts w:ascii="Times New Roman" w:eastAsia="Times New Roman" w:hAnsi="Times New Roman" w:cs="Times New Roman"/>
          <w:sz w:val="28"/>
          <w:szCs w:val="28"/>
          <w:lang w:eastAsia="ru-RU"/>
        </w:rPr>
        <w:t xml:space="preserve">страница Алексея Навального </w:t>
      </w:r>
      <w:r w:rsidR="001B675D">
        <w:rPr>
          <w:rFonts w:ascii="Times New Roman" w:eastAsia="Times New Roman" w:hAnsi="Times New Roman" w:cs="Times New Roman"/>
          <w:sz w:val="28"/>
          <w:szCs w:val="28"/>
          <w:lang w:eastAsia="ru-RU"/>
        </w:rPr>
        <w:t>в «Живом журнале»,</w:t>
      </w:r>
      <w:r w:rsidR="0097564C">
        <w:rPr>
          <w:rFonts w:ascii="Times New Roman" w:eastAsia="Times New Roman" w:hAnsi="Times New Roman" w:cs="Times New Roman"/>
          <w:sz w:val="28"/>
          <w:szCs w:val="28"/>
          <w:lang w:eastAsia="ru-RU"/>
        </w:rPr>
        <w:t xml:space="preserve"> и другие сайты,</w:t>
      </w:r>
      <w:r w:rsidR="001B675D">
        <w:rPr>
          <w:rFonts w:ascii="Times New Roman" w:eastAsia="Times New Roman" w:hAnsi="Times New Roman" w:cs="Times New Roman"/>
          <w:sz w:val="28"/>
          <w:szCs w:val="28"/>
          <w:lang w:eastAsia="ru-RU"/>
        </w:rPr>
        <w:t xml:space="preserve"> не содержащих</w:t>
      </w:r>
      <w:r w:rsidR="00E72653">
        <w:rPr>
          <w:rFonts w:ascii="Times New Roman" w:eastAsia="Times New Roman" w:hAnsi="Times New Roman" w:cs="Times New Roman"/>
          <w:sz w:val="28"/>
          <w:szCs w:val="28"/>
          <w:lang w:eastAsia="ru-RU"/>
        </w:rPr>
        <w:t xml:space="preserve">, собственно, никаких призывов.  </w:t>
      </w:r>
      <w:r w:rsidR="003156B2" w:rsidRPr="003156B2">
        <w:rPr>
          <w:rFonts w:ascii="Times New Roman" w:hAnsi="Times New Roman" w:cs="Times New Roman"/>
          <w:sz w:val="28"/>
          <w:szCs w:val="28"/>
        </w:rPr>
        <w:t>Представитель Генпрокуратуры в суде сообщил, что сайты заблокированы по совокупности материалов, и что  нельзя оценивать противоправность каждого из них по отдельности: "Сайты имеют единую тематическую направленность. Одной из основных целей их функционирования явилась организация тенденциозного освещения мероприятий, проводимых с нарушением установленного порядка"</w:t>
      </w:r>
      <w:r w:rsidR="003156B2">
        <w:rPr>
          <w:rStyle w:val="a7"/>
          <w:rFonts w:ascii="Times New Roman" w:hAnsi="Times New Roman" w:cs="Times New Roman"/>
          <w:sz w:val="28"/>
          <w:szCs w:val="28"/>
        </w:rPr>
        <w:footnoteReference w:id="30"/>
      </w:r>
      <w:r w:rsidR="003156B2" w:rsidRPr="003156B2">
        <w:rPr>
          <w:rFonts w:ascii="Times New Roman" w:hAnsi="Times New Roman" w:cs="Times New Roman"/>
          <w:sz w:val="28"/>
          <w:szCs w:val="28"/>
        </w:rPr>
        <w:t>.</w:t>
      </w:r>
    </w:p>
    <w:p w:rsidR="00E72653" w:rsidRDefault="001B675D"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самом деле, </w:t>
      </w:r>
      <w:r w:rsidR="008803DF">
        <w:rPr>
          <w:rFonts w:ascii="Times New Roman" w:eastAsia="Times New Roman" w:hAnsi="Times New Roman" w:cs="Times New Roman"/>
          <w:sz w:val="28"/>
          <w:szCs w:val="28"/>
          <w:lang w:eastAsia="ru-RU"/>
        </w:rPr>
        <w:t>подразумевалось</w:t>
      </w:r>
      <w:r>
        <w:rPr>
          <w:rFonts w:ascii="Times New Roman" w:eastAsia="Times New Roman" w:hAnsi="Times New Roman" w:cs="Times New Roman"/>
          <w:sz w:val="28"/>
          <w:szCs w:val="28"/>
          <w:lang w:eastAsia="ru-RU"/>
        </w:rPr>
        <w:t xml:space="preserve">, что авторы публикаций на названных сайтах достаточно жестко критиковали власть, конкретные направления ее внутренней и внешней политики. Именно такая критика, фактически, приравнивалась прокуратурой к экстремизму. Это противоречило нормам Федерального закона «О противодействии экстремистской деятельности», содержащим признаки такой деятельности, среди которых, разумеется, отсутствовало «размещение тенденциозной информации». Но суд, </w:t>
      </w:r>
      <w:r>
        <w:rPr>
          <w:rFonts w:ascii="Times New Roman" w:eastAsia="Times New Roman" w:hAnsi="Times New Roman" w:cs="Times New Roman"/>
          <w:sz w:val="28"/>
          <w:szCs w:val="28"/>
          <w:lang w:eastAsia="ru-RU"/>
        </w:rPr>
        <w:lastRenderedPageBreak/>
        <w:t>разбиравший жалобу сторонников названных ресурсов, согласился с прокуратурой.</w:t>
      </w:r>
    </w:p>
    <w:p w:rsidR="001B675D" w:rsidRDefault="001B675D"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A365B4" w:rsidRPr="00CA2B01" w:rsidRDefault="00A365B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Наконец, характеризуя политический режим, необходимо затронуть тему об использовании уголовной репрессии против политических оппонентов. Реакционный или охранительный курс, о котором мы говорили, оказался в этой сфере совместим с различными тактиками. В стратегию борьбы с оппозицией в течение 2012-2014 гг. могли вноситься коррективы.</w:t>
      </w:r>
    </w:p>
    <w:p w:rsidR="004248A9" w:rsidRDefault="00B82699"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значительной части активных участников так называемых «Маршей несогласных»</w:t>
      </w:r>
      <w:r w:rsidR="003156B2">
        <w:rPr>
          <w:rFonts w:ascii="Times New Roman" w:eastAsia="Times New Roman" w:hAnsi="Times New Roman" w:cs="Times New Roman"/>
          <w:sz w:val="28"/>
          <w:szCs w:val="28"/>
          <w:lang w:eastAsia="ru-RU"/>
        </w:rPr>
        <w:t>, проходивших в 2007 – 2010 гг.,</w:t>
      </w:r>
      <w:r>
        <w:rPr>
          <w:rFonts w:ascii="Times New Roman" w:eastAsia="Times New Roman" w:hAnsi="Times New Roman" w:cs="Times New Roman"/>
          <w:sz w:val="28"/>
          <w:szCs w:val="28"/>
          <w:lang w:eastAsia="ru-RU"/>
        </w:rPr>
        <w:t xml:space="preserve"> возбуждались административные дела, которые завершались вынесением решений о штрафах либо административных арестах (такой арест отбыл даже экс-чемпион мира по шахматам Гарри Каспаров). К уголовным наказаниям в виде лишения свободы на сроки до 5 лет в эти годы были приговорены несколько десятков членов </w:t>
      </w:r>
      <w:proofErr w:type="gramStart"/>
      <w:r>
        <w:rPr>
          <w:rFonts w:ascii="Times New Roman" w:eastAsia="Times New Roman" w:hAnsi="Times New Roman" w:cs="Times New Roman"/>
          <w:sz w:val="28"/>
          <w:szCs w:val="28"/>
          <w:lang w:eastAsia="ru-RU"/>
        </w:rPr>
        <w:t>лево-радикальной</w:t>
      </w:r>
      <w:proofErr w:type="gramEnd"/>
      <w:r>
        <w:rPr>
          <w:rFonts w:ascii="Times New Roman" w:eastAsia="Times New Roman" w:hAnsi="Times New Roman" w:cs="Times New Roman"/>
          <w:sz w:val="28"/>
          <w:szCs w:val="28"/>
          <w:lang w:eastAsia="ru-RU"/>
        </w:rPr>
        <w:t xml:space="preserve"> Национал-большевистской партии</w:t>
      </w:r>
      <w:r w:rsidR="004248A9">
        <w:rPr>
          <w:rFonts w:ascii="Times New Roman" w:eastAsia="Times New Roman" w:hAnsi="Times New Roman" w:cs="Times New Roman"/>
          <w:sz w:val="28"/>
          <w:szCs w:val="28"/>
          <w:lang w:eastAsia="ru-RU"/>
        </w:rPr>
        <w:t xml:space="preserve"> (НБП)</w:t>
      </w:r>
      <w:r>
        <w:rPr>
          <w:rFonts w:ascii="Times New Roman" w:eastAsia="Times New Roman" w:hAnsi="Times New Roman" w:cs="Times New Roman"/>
          <w:sz w:val="28"/>
          <w:szCs w:val="28"/>
          <w:lang w:eastAsia="ru-RU"/>
        </w:rPr>
        <w:t>.  Сами по себе деяния молодых левых радикалов чаще всего более походили на художественные протестные акции и также могли бы быть квалифицированы как административные правонарушения.</w:t>
      </w:r>
      <w:r w:rsidR="004248A9">
        <w:rPr>
          <w:rFonts w:ascii="Times New Roman" w:eastAsia="Times New Roman" w:hAnsi="Times New Roman" w:cs="Times New Roman"/>
          <w:sz w:val="28"/>
          <w:szCs w:val="28"/>
          <w:lang w:eastAsia="ru-RU"/>
        </w:rPr>
        <w:t xml:space="preserve"> НБП была в итоге запрещена.</w:t>
      </w:r>
    </w:p>
    <w:p w:rsidR="008170D4" w:rsidRPr="00F90C0F" w:rsidRDefault="00B82699" w:rsidP="008170D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65B4" w:rsidRPr="00CA2B01">
        <w:rPr>
          <w:rFonts w:ascii="Times New Roman" w:eastAsia="Times New Roman" w:hAnsi="Times New Roman" w:cs="Times New Roman"/>
          <w:sz w:val="28"/>
          <w:szCs w:val="28"/>
          <w:lang w:eastAsia="ru-RU"/>
        </w:rPr>
        <w:t xml:space="preserve">После событий 6 мая 2012 года </w:t>
      </w:r>
      <w:r w:rsidR="007B65E1">
        <w:rPr>
          <w:rFonts w:ascii="Times New Roman" w:eastAsia="Times New Roman" w:hAnsi="Times New Roman" w:cs="Times New Roman"/>
          <w:sz w:val="28"/>
          <w:szCs w:val="28"/>
          <w:lang w:eastAsia="ru-RU"/>
        </w:rPr>
        <w:t xml:space="preserve">всего </w:t>
      </w:r>
      <w:r w:rsidR="00A365B4" w:rsidRPr="00CA2B01">
        <w:rPr>
          <w:rFonts w:ascii="Times New Roman" w:eastAsia="Times New Roman" w:hAnsi="Times New Roman" w:cs="Times New Roman"/>
          <w:sz w:val="28"/>
          <w:szCs w:val="28"/>
          <w:lang w:eastAsia="ru-RU"/>
        </w:rPr>
        <w:t>были арестованы 29 участников сто</w:t>
      </w:r>
      <w:r w:rsidR="00194242">
        <w:rPr>
          <w:rFonts w:ascii="Times New Roman" w:eastAsia="Times New Roman" w:hAnsi="Times New Roman" w:cs="Times New Roman"/>
          <w:sz w:val="28"/>
          <w:szCs w:val="28"/>
          <w:lang w:eastAsia="ru-RU"/>
        </w:rPr>
        <w:t>лкновений с полицией. Были</w:t>
      </w:r>
      <w:r w:rsidR="00A365B4" w:rsidRPr="00CA2B01">
        <w:rPr>
          <w:rFonts w:ascii="Times New Roman" w:eastAsia="Times New Roman" w:hAnsi="Times New Roman" w:cs="Times New Roman"/>
          <w:sz w:val="28"/>
          <w:szCs w:val="28"/>
          <w:lang w:eastAsia="ru-RU"/>
        </w:rPr>
        <w:t xml:space="preserve"> возбуждены уголовные дела против тех, кого Генеральная прокуратура охарактеризовала как </w:t>
      </w:r>
      <w:r w:rsidR="008E2AA3">
        <w:rPr>
          <w:rFonts w:ascii="Times New Roman" w:eastAsia="Times New Roman" w:hAnsi="Times New Roman" w:cs="Times New Roman"/>
          <w:sz w:val="28"/>
          <w:szCs w:val="28"/>
          <w:lang w:eastAsia="ru-RU"/>
        </w:rPr>
        <w:t xml:space="preserve">участников и </w:t>
      </w:r>
      <w:r w:rsidR="00A365B4" w:rsidRPr="00CA2B01">
        <w:rPr>
          <w:rFonts w:ascii="Times New Roman" w:eastAsia="Times New Roman" w:hAnsi="Times New Roman" w:cs="Times New Roman"/>
          <w:sz w:val="28"/>
          <w:szCs w:val="28"/>
          <w:lang w:eastAsia="ru-RU"/>
        </w:rPr>
        <w:t xml:space="preserve">организаторов массовых беспорядков. Среди них был и один из лидеров российских левых Сергей Удальцов. </w:t>
      </w:r>
      <w:r w:rsidR="00F90C0F">
        <w:rPr>
          <w:rFonts w:ascii="Times New Roman" w:eastAsia="Times New Roman" w:hAnsi="Times New Roman" w:cs="Times New Roman"/>
          <w:sz w:val="28"/>
          <w:szCs w:val="28"/>
          <w:lang w:eastAsia="ru-RU"/>
        </w:rPr>
        <w:t xml:space="preserve">В итоге </w:t>
      </w:r>
      <w:r w:rsidR="007B65E1">
        <w:rPr>
          <w:rFonts w:ascii="Times New Roman" w:eastAsia="Times New Roman" w:hAnsi="Times New Roman" w:cs="Times New Roman"/>
          <w:sz w:val="28"/>
          <w:szCs w:val="28"/>
          <w:lang w:eastAsia="ru-RU"/>
        </w:rPr>
        <w:t>11</w:t>
      </w:r>
      <w:r w:rsidR="00F90C0F">
        <w:rPr>
          <w:rFonts w:ascii="Times New Roman" w:eastAsia="Times New Roman" w:hAnsi="Times New Roman" w:cs="Times New Roman"/>
          <w:sz w:val="28"/>
          <w:szCs w:val="28"/>
          <w:lang w:eastAsia="ru-RU"/>
        </w:rPr>
        <w:t xml:space="preserve"> из участников событий </w:t>
      </w:r>
      <w:r w:rsidR="00A365B4" w:rsidRPr="00CA2B01">
        <w:rPr>
          <w:rFonts w:ascii="Times New Roman" w:eastAsia="Times New Roman" w:hAnsi="Times New Roman" w:cs="Times New Roman"/>
          <w:sz w:val="28"/>
          <w:szCs w:val="28"/>
          <w:lang w:eastAsia="ru-RU"/>
        </w:rPr>
        <w:t xml:space="preserve"> были амнистированы в конце 2013 – начале 2014 года, остальные были приговорены к различн</w:t>
      </w:r>
      <w:r w:rsidR="001C6461">
        <w:rPr>
          <w:rFonts w:ascii="Times New Roman" w:eastAsia="Times New Roman" w:hAnsi="Times New Roman" w:cs="Times New Roman"/>
          <w:sz w:val="28"/>
          <w:szCs w:val="28"/>
          <w:lang w:eastAsia="ru-RU"/>
        </w:rPr>
        <w:t>ым срокам</w:t>
      </w:r>
      <w:r w:rsidR="00B62773">
        <w:rPr>
          <w:rFonts w:ascii="Times New Roman" w:eastAsia="Times New Roman" w:hAnsi="Times New Roman" w:cs="Times New Roman"/>
          <w:sz w:val="28"/>
          <w:szCs w:val="28"/>
          <w:lang w:eastAsia="ru-RU"/>
        </w:rPr>
        <w:t xml:space="preserve"> лишения свободы</w:t>
      </w:r>
      <w:r>
        <w:rPr>
          <w:rFonts w:ascii="Times New Roman" w:eastAsia="Times New Roman" w:hAnsi="Times New Roman" w:cs="Times New Roman"/>
          <w:sz w:val="28"/>
          <w:szCs w:val="28"/>
          <w:lang w:eastAsia="ru-RU"/>
        </w:rPr>
        <w:t>.</w:t>
      </w:r>
      <w:r w:rsidR="001C6461">
        <w:rPr>
          <w:rFonts w:ascii="Times New Roman" w:eastAsia="Times New Roman" w:hAnsi="Times New Roman" w:cs="Times New Roman"/>
          <w:sz w:val="28"/>
          <w:szCs w:val="28"/>
          <w:lang w:eastAsia="ru-RU"/>
        </w:rPr>
        <w:t xml:space="preserve"> Удальцов</w:t>
      </w:r>
      <w:r>
        <w:rPr>
          <w:rFonts w:ascii="Times New Roman" w:eastAsia="Times New Roman" w:hAnsi="Times New Roman" w:cs="Times New Roman"/>
          <w:sz w:val="28"/>
          <w:szCs w:val="28"/>
          <w:lang w:eastAsia="ru-RU"/>
        </w:rPr>
        <w:t xml:space="preserve"> </w:t>
      </w:r>
      <w:r w:rsidR="001C6461">
        <w:rPr>
          <w:rFonts w:ascii="Times New Roman" w:eastAsia="Times New Roman" w:hAnsi="Times New Roman" w:cs="Times New Roman"/>
          <w:sz w:val="28"/>
          <w:szCs w:val="28"/>
          <w:lang w:eastAsia="ru-RU"/>
        </w:rPr>
        <w:t>вместе с</w:t>
      </w:r>
      <w:r>
        <w:rPr>
          <w:rFonts w:ascii="Times New Roman" w:eastAsia="Times New Roman" w:hAnsi="Times New Roman" w:cs="Times New Roman"/>
          <w:sz w:val="28"/>
          <w:szCs w:val="28"/>
          <w:lang w:eastAsia="ru-RU"/>
        </w:rPr>
        <w:t>о своим</w:t>
      </w:r>
      <w:r w:rsidR="001C6461">
        <w:rPr>
          <w:rFonts w:ascii="Times New Roman" w:eastAsia="Times New Roman" w:hAnsi="Times New Roman" w:cs="Times New Roman"/>
          <w:sz w:val="28"/>
          <w:szCs w:val="28"/>
          <w:lang w:eastAsia="ru-RU"/>
        </w:rPr>
        <w:t xml:space="preserve"> соратником </w:t>
      </w:r>
      <w:proofErr w:type="spellStart"/>
      <w:r w:rsidR="001C6461">
        <w:rPr>
          <w:rFonts w:ascii="Times New Roman" w:eastAsia="Times New Roman" w:hAnsi="Times New Roman" w:cs="Times New Roman"/>
          <w:sz w:val="28"/>
          <w:szCs w:val="28"/>
          <w:lang w:eastAsia="ru-RU"/>
        </w:rPr>
        <w:t>Л.Разво</w:t>
      </w:r>
      <w:r>
        <w:rPr>
          <w:rFonts w:ascii="Times New Roman" w:eastAsia="Times New Roman" w:hAnsi="Times New Roman" w:cs="Times New Roman"/>
          <w:sz w:val="28"/>
          <w:szCs w:val="28"/>
          <w:lang w:eastAsia="ru-RU"/>
        </w:rPr>
        <w:t>зжаевым</w:t>
      </w:r>
      <w:proofErr w:type="spellEnd"/>
      <w:r w:rsidR="001C6461">
        <w:rPr>
          <w:rFonts w:ascii="Times New Roman" w:eastAsia="Times New Roman" w:hAnsi="Times New Roman" w:cs="Times New Roman"/>
          <w:sz w:val="28"/>
          <w:szCs w:val="28"/>
          <w:lang w:eastAsia="ru-RU"/>
        </w:rPr>
        <w:t xml:space="preserve"> был</w:t>
      </w:r>
      <w:r>
        <w:rPr>
          <w:rFonts w:ascii="Times New Roman" w:eastAsia="Times New Roman" w:hAnsi="Times New Roman" w:cs="Times New Roman"/>
          <w:sz w:val="28"/>
          <w:szCs w:val="28"/>
          <w:lang w:eastAsia="ru-RU"/>
        </w:rPr>
        <w:t>и</w:t>
      </w:r>
      <w:r w:rsidR="004248A9">
        <w:rPr>
          <w:rFonts w:ascii="Times New Roman" w:eastAsia="Times New Roman" w:hAnsi="Times New Roman" w:cs="Times New Roman"/>
          <w:sz w:val="28"/>
          <w:szCs w:val="28"/>
          <w:lang w:eastAsia="ru-RU"/>
        </w:rPr>
        <w:t xml:space="preserve"> </w:t>
      </w:r>
      <w:r w:rsidR="001C6461">
        <w:rPr>
          <w:rFonts w:ascii="Times New Roman" w:eastAsia="Times New Roman" w:hAnsi="Times New Roman" w:cs="Times New Roman"/>
          <w:sz w:val="28"/>
          <w:szCs w:val="28"/>
          <w:lang w:eastAsia="ru-RU"/>
        </w:rPr>
        <w:t>приговорен</w:t>
      </w:r>
      <w:r w:rsidR="00C00823">
        <w:rPr>
          <w:rFonts w:ascii="Times New Roman" w:eastAsia="Times New Roman" w:hAnsi="Times New Roman" w:cs="Times New Roman"/>
          <w:sz w:val="28"/>
          <w:szCs w:val="28"/>
          <w:lang w:eastAsia="ru-RU"/>
        </w:rPr>
        <w:t>ы</w:t>
      </w:r>
      <w:r w:rsidR="001C6461">
        <w:rPr>
          <w:rFonts w:ascii="Times New Roman" w:eastAsia="Times New Roman" w:hAnsi="Times New Roman" w:cs="Times New Roman"/>
          <w:sz w:val="28"/>
          <w:szCs w:val="28"/>
          <w:lang w:eastAsia="ru-RU"/>
        </w:rPr>
        <w:t xml:space="preserve"> </w:t>
      </w:r>
      <w:r w:rsidR="00C00823">
        <w:rPr>
          <w:rFonts w:ascii="Times New Roman" w:eastAsia="Times New Roman" w:hAnsi="Times New Roman" w:cs="Times New Roman"/>
          <w:sz w:val="28"/>
          <w:szCs w:val="28"/>
          <w:lang w:eastAsia="ru-RU"/>
        </w:rPr>
        <w:t>к четырем</w:t>
      </w:r>
      <w:r>
        <w:rPr>
          <w:rFonts w:ascii="Times New Roman" w:eastAsia="Times New Roman" w:hAnsi="Times New Roman" w:cs="Times New Roman"/>
          <w:sz w:val="28"/>
          <w:szCs w:val="28"/>
          <w:lang w:eastAsia="ru-RU"/>
        </w:rPr>
        <w:t xml:space="preserve"> с половиной годам колонии общего режима</w:t>
      </w:r>
      <w:r w:rsidR="004248A9">
        <w:rPr>
          <w:rFonts w:ascii="Times New Roman" w:eastAsia="Times New Roman" w:hAnsi="Times New Roman" w:cs="Times New Roman"/>
          <w:sz w:val="28"/>
          <w:szCs w:val="28"/>
          <w:lang w:eastAsia="ru-RU"/>
        </w:rPr>
        <w:t xml:space="preserve"> за «организацию массовых беспорядков»</w:t>
      </w:r>
      <w:r>
        <w:rPr>
          <w:rFonts w:ascii="Times New Roman" w:eastAsia="Times New Roman" w:hAnsi="Times New Roman" w:cs="Times New Roman"/>
          <w:sz w:val="28"/>
          <w:szCs w:val="28"/>
          <w:lang w:eastAsia="ru-RU"/>
        </w:rPr>
        <w:t xml:space="preserve">. </w:t>
      </w:r>
      <w:r w:rsidR="00F90C0F" w:rsidRPr="00CA2B01">
        <w:rPr>
          <w:rFonts w:ascii="Times New Roman" w:eastAsia="Times New Roman" w:hAnsi="Times New Roman" w:cs="Times New Roman"/>
          <w:sz w:val="28"/>
          <w:szCs w:val="28"/>
          <w:lang w:eastAsia="ru-RU"/>
        </w:rPr>
        <w:t xml:space="preserve">Против другого </w:t>
      </w:r>
      <w:r w:rsidR="00F90C0F">
        <w:rPr>
          <w:rFonts w:ascii="Times New Roman" w:eastAsia="Times New Roman" w:hAnsi="Times New Roman" w:cs="Times New Roman"/>
          <w:sz w:val="28"/>
          <w:szCs w:val="28"/>
          <w:lang w:eastAsia="ru-RU"/>
        </w:rPr>
        <w:t>лидера – Алексея Навального было возбуждено дело</w:t>
      </w:r>
      <w:r w:rsidR="00F90C0F" w:rsidRPr="00CA2B01">
        <w:rPr>
          <w:rFonts w:ascii="Times New Roman" w:eastAsia="Times New Roman" w:hAnsi="Times New Roman" w:cs="Times New Roman"/>
          <w:sz w:val="28"/>
          <w:szCs w:val="28"/>
          <w:lang w:eastAsia="ru-RU"/>
        </w:rPr>
        <w:t xml:space="preserve"> по хозяйственным статьям УК (ст. 159 – мошенничество и ст. 160 – растрата)</w:t>
      </w:r>
      <w:r w:rsidR="00F90C0F">
        <w:rPr>
          <w:rFonts w:ascii="Times New Roman" w:eastAsia="Times New Roman" w:hAnsi="Times New Roman" w:cs="Times New Roman"/>
          <w:sz w:val="28"/>
          <w:szCs w:val="28"/>
          <w:lang w:eastAsia="ru-RU"/>
        </w:rPr>
        <w:t xml:space="preserve">. </w:t>
      </w:r>
      <w:r w:rsidR="00F90C0F" w:rsidRPr="00F90C0F">
        <w:rPr>
          <w:rFonts w:ascii="Times New Roman" w:eastAsia="Times New Roman" w:hAnsi="Times New Roman" w:cs="Times New Roman"/>
          <w:sz w:val="28"/>
          <w:szCs w:val="28"/>
          <w:lang w:eastAsia="ru-RU"/>
        </w:rPr>
        <w:t>И хотя, приговор, вынесенный ему</w:t>
      </w:r>
      <w:r w:rsidR="00FF4C99">
        <w:rPr>
          <w:rFonts w:ascii="Times New Roman" w:eastAsia="Times New Roman" w:hAnsi="Times New Roman" w:cs="Times New Roman"/>
          <w:sz w:val="28"/>
          <w:szCs w:val="28"/>
          <w:lang w:eastAsia="ru-RU"/>
        </w:rPr>
        <w:t>,</w:t>
      </w:r>
      <w:r w:rsidR="00F90C0F" w:rsidRPr="00F90C0F">
        <w:rPr>
          <w:rFonts w:ascii="Times New Roman" w:eastAsia="Times New Roman" w:hAnsi="Times New Roman" w:cs="Times New Roman"/>
          <w:sz w:val="28"/>
          <w:szCs w:val="28"/>
          <w:lang w:eastAsia="ru-RU"/>
        </w:rPr>
        <w:t xml:space="preserve"> оказался условным, вскоре п</w:t>
      </w:r>
      <w:r w:rsidR="008170D4" w:rsidRPr="00F90C0F">
        <w:rPr>
          <w:rFonts w:ascii="Times New Roman" w:eastAsia="Times New Roman" w:hAnsi="Times New Roman" w:cs="Times New Roman"/>
          <w:sz w:val="28"/>
          <w:szCs w:val="28"/>
          <w:lang w:eastAsia="ru-RU"/>
        </w:rPr>
        <w:t xml:space="preserve">ротив </w:t>
      </w:r>
      <w:proofErr w:type="spellStart"/>
      <w:r w:rsidR="008170D4" w:rsidRPr="00F90C0F">
        <w:rPr>
          <w:rFonts w:ascii="Times New Roman" w:eastAsia="Times New Roman" w:hAnsi="Times New Roman" w:cs="Times New Roman"/>
          <w:sz w:val="28"/>
          <w:szCs w:val="28"/>
          <w:lang w:eastAsia="ru-RU"/>
        </w:rPr>
        <w:t>А.</w:t>
      </w:r>
      <w:proofErr w:type="gramStart"/>
      <w:r w:rsidR="008170D4" w:rsidRPr="00F90C0F">
        <w:rPr>
          <w:rFonts w:ascii="Times New Roman" w:eastAsia="Times New Roman" w:hAnsi="Times New Roman" w:cs="Times New Roman"/>
          <w:sz w:val="28"/>
          <w:szCs w:val="28"/>
          <w:lang w:eastAsia="ru-RU"/>
        </w:rPr>
        <w:t>Навального</w:t>
      </w:r>
      <w:proofErr w:type="spellEnd"/>
      <w:proofErr w:type="gramEnd"/>
      <w:r w:rsidR="00F90C0F" w:rsidRPr="00F90C0F">
        <w:rPr>
          <w:rFonts w:ascii="Times New Roman" w:eastAsia="Times New Roman" w:hAnsi="Times New Roman" w:cs="Times New Roman"/>
          <w:sz w:val="28"/>
          <w:szCs w:val="28"/>
          <w:lang w:eastAsia="ru-RU"/>
        </w:rPr>
        <w:t xml:space="preserve"> </w:t>
      </w:r>
      <w:r w:rsidR="008170D4" w:rsidRPr="00F90C0F">
        <w:rPr>
          <w:rFonts w:ascii="Times New Roman" w:eastAsia="Times New Roman" w:hAnsi="Times New Roman" w:cs="Times New Roman"/>
          <w:sz w:val="28"/>
          <w:szCs w:val="28"/>
          <w:lang w:eastAsia="ru-RU"/>
        </w:rPr>
        <w:t>возбудили ещё несколько уголовных дел</w:t>
      </w:r>
      <w:r w:rsidR="00F90C0F">
        <w:rPr>
          <w:rFonts w:ascii="Times New Roman" w:eastAsia="Times New Roman" w:hAnsi="Times New Roman" w:cs="Times New Roman"/>
          <w:sz w:val="28"/>
          <w:szCs w:val="28"/>
          <w:lang w:eastAsia="ru-RU"/>
        </w:rPr>
        <w:t xml:space="preserve"> – снова по с</w:t>
      </w:r>
      <w:r w:rsidR="007B65E1">
        <w:rPr>
          <w:rFonts w:ascii="Times New Roman" w:eastAsia="Times New Roman" w:hAnsi="Times New Roman" w:cs="Times New Roman"/>
          <w:sz w:val="28"/>
          <w:szCs w:val="28"/>
          <w:lang w:eastAsia="ru-RU"/>
        </w:rPr>
        <w:t>т.</w:t>
      </w:r>
      <w:r w:rsidR="00F90C0F">
        <w:rPr>
          <w:rFonts w:ascii="Times New Roman" w:eastAsia="Times New Roman" w:hAnsi="Times New Roman" w:cs="Times New Roman"/>
          <w:sz w:val="28"/>
          <w:szCs w:val="28"/>
          <w:lang w:eastAsia="ru-RU"/>
        </w:rPr>
        <w:t>159</w:t>
      </w:r>
      <w:r w:rsidR="008170D4" w:rsidRPr="00F90C0F">
        <w:rPr>
          <w:rFonts w:ascii="Times New Roman" w:eastAsia="Times New Roman" w:hAnsi="Times New Roman" w:cs="Times New Roman"/>
          <w:sz w:val="28"/>
          <w:szCs w:val="28"/>
          <w:lang w:eastAsia="ru-RU"/>
        </w:rPr>
        <w:t>.</w:t>
      </w:r>
      <w:r w:rsidR="00F90C0F" w:rsidRPr="00F90C0F">
        <w:rPr>
          <w:rFonts w:ascii="Times New Roman" w:eastAsia="Times New Roman" w:hAnsi="Times New Roman" w:cs="Times New Roman"/>
          <w:sz w:val="28"/>
          <w:szCs w:val="28"/>
          <w:lang w:eastAsia="ru-RU"/>
        </w:rPr>
        <w:t xml:space="preserve"> </w:t>
      </w:r>
    </w:p>
    <w:p w:rsidR="00A365B4" w:rsidRDefault="00F90C0F" w:rsidP="00CA2B01">
      <w:pPr>
        <w:spacing w:after="0" w:line="240" w:lineRule="auto"/>
        <w:ind w:firstLine="709"/>
        <w:contextualSpacing/>
        <w:jc w:val="both"/>
        <w:rPr>
          <w:rFonts w:ascii="Times New Roman" w:eastAsia="Times New Roman" w:hAnsi="Times New Roman" w:cs="Times New Roman"/>
          <w:sz w:val="24"/>
          <w:szCs w:val="24"/>
          <w:lang w:eastAsia="ru-RU"/>
        </w:rPr>
      </w:pPr>
      <w:r w:rsidRPr="007B65E1">
        <w:rPr>
          <w:rFonts w:ascii="Times New Roman" w:eastAsia="Times New Roman" w:hAnsi="Times New Roman" w:cs="Times New Roman"/>
          <w:sz w:val="24"/>
          <w:szCs w:val="24"/>
          <w:lang w:eastAsia="ru-RU"/>
        </w:rPr>
        <w:t xml:space="preserve">С юридической точки зрения здесь все же следует отметить, что эти обвинения в мошенничестве строились по единой схеме – с учетом характера коммерческой деятельности Навального и оказанных им (его компанией) услуг. Контрагент компании </w:t>
      </w:r>
      <w:proofErr w:type="gramStart"/>
      <w:r w:rsidRPr="007B65E1">
        <w:rPr>
          <w:rFonts w:ascii="Times New Roman" w:eastAsia="Times New Roman" w:hAnsi="Times New Roman" w:cs="Times New Roman"/>
          <w:sz w:val="24"/>
          <w:szCs w:val="24"/>
          <w:lang w:eastAsia="ru-RU"/>
        </w:rPr>
        <w:t>Навального</w:t>
      </w:r>
      <w:proofErr w:type="gramEnd"/>
      <w:r w:rsidR="00CF24F7">
        <w:rPr>
          <w:rFonts w:ascii="Times New Roman" w:eastAsia="Times New Roman" w:hAnsi="Times New Roman" w:cs="Times New Roman"/>
          <w:sz w:val="24"/>
          <w:szCs w:val="24"/>
          <w:lang w:eastAsia="ru-RU"/>
        </w:rPr>
        <w:t xml:space="preserve">, </w:t>
      </w:r>
      <w:r w:rsidRPr="007B65E1">
        <w:rPr>
          <w:rFonts w:ascii="Times New Roman" w:eastAsia="Times New Roman" w:hAnsi="Times New Roman" w:cs="Times New Roman"/>
          <w:sz w:val="24"/>
          <w:szCs w:val="24"/>
          <w:lang w:eastAsia="ru-RU"/>
        </w:rPr>
        <w:t>либо ком</w:t>
      </w:r>
      <w:r w:rsidR="00CF24F7">
        <w:rPr>
          <w:rFonts w:ascii="Times New Roman" w:eastAsia="Times New Roman" w:hAnsi="Times New Roman" w:cs="Times New Roman"/>
          <w:sz w:val="24"/>
          <w:szCs w:val="24"/>
          <w:lang w:eastAsia="ru-RU"/>
        </w:rPr>
        <w:t>пании которую он консультировал</w:t>
      </w:r>
      <w:r w:rsidR="004D31E8">
        <w:rPr>
          <w:rFonts w:ascii="Times New Roman" w:eastAsia="Times New Roman" w:hAnsi="Times New Roman" w:cs="Times New Roman"/>
          <w:sz w:val="24"/>
          <w:szCs w:val="24"/>
          <w:lang w:eastAsia="ru-RU"/>
        </w:rPr>
        <w:t>,</w:t>
      </w:r>
      <w:r w:rsidRPr="007B65E1">
        <w:rPr>
          <w:rFonts w:ascii="Times New Roman" w:eastAsia="Times New Roman" w:hAnsi="Times New Roman" w:cs="Times New Roman"/>
          <w:sz w:val="24"/>
          <w:szCs w:val="24"/>
          <w:lang w:eastAsia="ru-RU"/>
        </w:rPr>
        <w:t xml:space="preserve"> указывал в заявлении в Следственный комитет</w:t>
      </w:r>
      <w:r w:rsidR="007B65E1" w:rsidRPr="007B65E1">
        <w:rPr>
          <w:rFonts w:ascii="Times New Roman" w:eastAsia="Times New Roman" w:hAnsi="Times New Roman" w:cs="Times New Roman"/>
          <w:sz w:val="24"/>
          <w:szCs w:val="24"/>
          <w:lang w:eastAsia="ru-RU"/>
        </w:rPr>
        <w:t xml:space="preserve">, что указанные услуги или посредничество (качество которых не оспаривалось) предоставлялись по ценам, превышающим средние по рынку. Подразумевалось, что без такого посредничества указанный контрагент нашел бы себе на рынке более выгодные условия. То, что он таких условий, фактически, не нашел, и что цены предлагавшиеся компанией Навального  были средними по рынку, судами в расчет не принималось. </w:t>
      </w:r>
    </w:p>
    <w:p w:rsidR="007D113D" w:rsidRPr="007D113D" w:rsidRDefault="007D113D"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7D113D">
        <w:rPr>
          <w:rFonts w:ascii="Times New Roman" w:eastAsia="Times New Roman" w:hAnsi="Times New Roman" w:cs="Times New Roman"/>
          <w:sz w:val="28"/>
          <w:szCs w:val="28"/>
          <w:lang w:eastAsia="ru-RU"/>
        </w:rPr>
        <w:t xml:space="preserve">Следует выделить также </w:t>
      </w:r>
      <w:r w:rsidR="00B50EAC">
        <w:rPr>
          <w:rFonts w:ascii="Times New Roman" w:eastAsia="Times New Roman" w:hAnsi="Times New Roman" w:cs="Times New Roman"/>
          <w:sz w:val="28"/>
          <w:szCs w:val="28"/>
          <w:lang w:eastAsia="ru-RU"/>
        </w:rPr>
        <w:t>такой факт, как арест</w:t>
      </w:r>
      <w:r w:rsidRPr="007D113D">
        <w:rPr>
          <w:rFonts w:ascii="Times New Roman" w:eastAsia="Times New Roman" w:hAnsi="Times New Roman" w:cs="Times New Roman"/>
          <w:sz w:val="28"/>
          <w:szCs w:val="28"/>
          <w:lang w:eastAsia="ru-RU"/>
        </w:rPr>
        <w:t xml:space="preserve"> создателя партии</w:t>
      </w:r>
      <w:r>
        <w:rPr>
          <w:rFonts w:ascii="Times New Roman" w:eastAsia="Times New Roman" w:hAnsi="Times New Roman" w:cs="Times New Roman"/>
          <w:sz w:val="28"/>
          <w:szCs w:val="28"/>
          <w:lang w:eastAsia="ru-RU"/>
        </w:rPr>
        <w:t xml:space="preserve"> «Альянс </w:t>
      </w:r>
      <w:proofErr w:type="gramStart"/>
      <w:r>
        <w:rPr>
          <w:rFonts w:ascii="Times New Roman" w:eastAsia="Times New Roman" w:hAnsi="Times New Roman" w:cs="Times New Roman"/>
          <w:sz w:val="28"/>
          <w:szCs w:val="28"/>
          <w:lang w:eastAsia="ru-RU"/>
        </w:rPr>
        <w:t>зеленых-Народная</w:t>
      </w:r>
      <w:proofErr w:type="gramEnd"/>
      <w:r>
        <w:rPr>
          <w:rFonts w:ascii="Times New Roman" w:eastAsia="Times New Roman" w:hAnsi="Times New Roman" w:cs="Times New Roman"/>
          <w:sz w:val="28"/>
          <w:szCs w:val="28"/>
          <w:lang w:eastAsia="ru-RU"/>
        </w:rPr>
        <w:t xml:space="preserve"> партия» и крупного предпринимателя Глеба Фетисова, против которого также было возбуждено уголовное дело по ст. </w:t>
      </w:r>
      <w:r>
        <w:rPr>
          <w:rFonts w:ascii="Times New Roman" w:eastAsia="Times New Roman" w:hAnsi="Times New Roman" w:cs="Times New Roman"/>
          <w:sz w:val="28"/>
          <w:szCs w:val="28"/>
          <w:lang w:eastAsia="ru-RU"/>
        </w:rPr>
        <w:lastRenderedPageBreak/>
        <w:t xml:space="preserve">159. Он оставался одним из очень немногих представителей крупного бизнеса, которые готовы были, несмотря на риск, финансировать оппозиционную политическую деятельность. </w:t>
      </w:r>
    </w:p>
    <w:p w:rsidR="007D113D" w:rsidRDefault="00CF24F7" w:rsidP="007B65E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Говоря о том,  </w:t>
      </w:r>
      <w:r w:rsidR="007D113D">
        <w:rPr>
          <w:rFonts w:ascii="Times New Roman" w:eastAsia="Times New Roman" w:hAnsi="Times New Roman" w:cs="Times New Roman"/>
          <w:sz w:val="28"/>
          <w:szCs w:val="28"/>
          <w:lang w:eastAsia="ru-RU"/>
        </w:rPr>
        <w:t xml:space="preserve">что статья 159 </w:t>
      </w:r>
      <w:r>
        <w:rPr>
          <w:rFonts w:ascii="Times New Roman" w:eastAsia="Times New Roman" w:hAnsi="Times New Roman" w:cs="Times New Roman"/>
          <w:sz w:val="28"/>
          <w:szCs w:val="28"/>
          <w:lang w:eastAsia="ru-RU"/>
        </w:rPr>
        <w:t xml:space="preserve">из-за некоторых особенностей ее состава </w:t>
      </w:r>
      <w:r w:rsidR="007D113D">
        <w:rPr>
          <w:rFonts w:ascii="Times New Roman" w:eastAsia="Times New Roman" w:hAnsi="Times New Roman" w:cs="Times New Roman"/>
          <w:sz w:val="28"/>
          <w:szCs w:val="28"/>
          <w:lang w:eastAsia="ru-RU"/>
        </w:rPr>
        <w:t xml:space="preserve">оказалась необычайно удобной для </w:t>
      </w:r>
      <w:r>
        <w:rPr>
          <w:rFonts w:ascii="Times New Roman" w:eastAsia="Times New Roman" w:hAnsi="Times New Roman" w:cs="Times New Roman"/>
          <w:sz w:val="28"/>
          <w:szCs w:val="28"/>
          <w:lang w:eastAsia="ru-RU"/>
        </w:rPr>
        <w:t xml:space="preserve">устранения со сцены политических оппонентов, можно вспомнить, что в 1970-е годы в ходе борьбы тогдашних властей с диссидентами,  примерно такую же роль играла статья о хулиганстве:  в тех случаях, когда власти по тем или иным причинам не хотели инкриминировать своим оппонентам «антисоветскую деятельность». </w:t>
      </w:r>
      <w:proofErr w:type="gramEnd"/>
    </w:p>
    <w:p w:rsidR="007B65E1" w:rsidRDefault="007B65E1" w:rsidP="007B65E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Таким образом,</w:t>
      </w:r>
      <w:r>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объектами давления и преследований</w:t>
      </w:r>
      <w:r w:rsidR="007D113D">
        <w:rPr>
          <w:rFonts w:ascii="Times New Roman" w:eastAsia="Times New Roman" w:hAnsi="Times New Roman" w:cs="Times New Roman"/>
          <w:sz w:val="28"/>
          <w:szCs w:val="28"/>
          <w:lang w:eastAsia="ru-RU"/>
        </w:rPr>
        <w:t xml:space="preserve"> становились </w:t>
      </w:r>
      <w:r w:rsidRPr="00CA2B01">
        <w:rPr>
          <w:rFonts w:ascii="Times New Roman" w:eastAsia="Times New Roman" w:hAnsi="Times New Roman" w:cs="Times New Roman"/>
          <w:sz w:val="28"/>
          <w:szCs w:val="28"/>
          <w:lang w:eastAsia="ru-RU"/>
        </w:rPr>
        <w:t xml:space="preserve"> именно те </w:t>
      </w:r>
      <w:r w:rsidR="007D113D">
        <w:rPr>
          <w:rFonts w:ascii="Times New Roman" w:eastAsia="Times New Roman" w:hAnsi="Times New Roman" w:cs="Times New Roman"/>
          <w:sz w:val="28"/>
          <w:szCs w:val="28"/>
          <w:lang w:eastAsia="ru-RU"/>
        </w:rPr>
        <w:t xml:space="preserve">политики и </w:t>
      </w:r>
      <w:r w:rsidRPr="00CA2B01">
        <w:rPr>
          <w:rFonts w:ascii="Times New Roman" w:eastAsia="Times New Roman" w:hAnsi="Times New Roman" w:cs="Times New Roman"/>
          <w:sz w:val="28"/>
          <w:szCs w:val="28"/>
          <w:lang w:eastAsia="ru-RU"/>
        </w:rPr>
        <w:t>активисты, которые стали набирать популярность вопреки всем усилиям государственных СМИ и вне формально-представительных структур</w:t>
      </w:r>
      <w:r>
        <w:rPr>
          <w:rFonts w:ascii="Times New Roman" w:eastAsia="Times New Roman" w:hAnsi="Times New Roman" w:cs="Times New Roman"/>
          <w:sz w:val="28"/>
          <w:szCs w:val="28"/>
          <w:lang w:eastAsia="ru-RU"/>
        </w:rPr>
        <w:t xml:space="preserve">. </w:t>
      </w:r>
    </w:p>
    <w:p w:rsidR="009A0CF3" w:rsidRDefault="009A0CF3" w:rsidP="004248A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EF27ED">
        <w:rPr>
          <w:rFonts w:ascii="Times New Roman" w:eastAsia="Times New Roman" w:hAnsi="Times New Roman"/>
          <w:sz w:val="28"/>
          <w:szCs w:val="28"/>
          <w:lang w:eastAsia="ru-RU"/>
        </w:rPr>
        <w:t xml:space="preserve">Тут еще раз </w:t>
      </w:r>
      <w:r w:rsidRPr="009A0CF3">
        <w:rPr>
          <w:rFonts w:ascii="Times New Roman" w:eastAsia="Times New Roman" w:hAnsi="Times New Roman"/>
          <w:sz w:val="28"/>
          <w:szCs w:val="28"/>
          <w:lang w:eastAsia="ru-RU"/>
        </w:rPr>
        <w:t xml:space="preserve"> можно вспомнить об исторических аналогиях и «3-июньской монархии». </w:t>
      </w:r>
      <w:r>
        <w:rPr>
          <w:rFonts w:ascii="Times New Roman" w:eastAsia="Times New Roman" w:hAnsi="Times New Roman"/>
          <w:sz w:val="28"/>
          <w:szCs w:val="28"/>
          <w:lang w:eastAsia="ru-RU"/>
        </w:rPr>
        <w:t xml:space="preserve">Действительно, </w:t>
      </w:r>
      <w:r w:rsidRPr="009A0CF3">
        <w:rPr>
          <w:rFonts w:ascii="Times New Roman" w:eastAsia="Times New Roman" w:hAnsi="Times New Roman"/>
          <w:sz w:val="28"/>
          <w:szCs w:val="28"/>
          <w:lang w:eastAsia="ru-RU"/>
        </w:rPr>
        <w:t>масштабы репрессивной политики, проводившейся столетие назад и сейчас, пока несопоставимы.</w:t>
      </w:r>
    </w:p>
    <w:p w:rsidR="00A365B4" w:rsidRPr="00CA2B01" w:rsidRDefault="009A0CF3" w:rsidP="004248A9">
      <w:pPr>
        <w:spacing w:after="0" w:line="240" w:lineRule="auto"/>
        <w:ind w:firstLine="709"/>
        <w:contextualSpacing/>
        <w:jc w:val="both"/>
        <w:rPr>
          <w:rFonts w:ascii="Times New Roman" w:eastAsia="Times New Roman" w:hAnsi="Times New Roman" w:cs="Times New Roman"/>
          <w:sz w:val="28"/>
          <w:szCs w:val="28"/>
          <w:lang w:eastAsia="ru-RU"/>
        </w:rPr>
      </w:pPr>
      <w:r w:rsidRPr="009A0CF3">
        <w:rPr>
          <w:rFonts w:ascii="Times New Roman" w:eastAsia="Times New Roman" w:hAnsi="Times New Roman"/>
          <w:sz w:val="28"/>
          <w:szCs w:val="28"/>
          <w:lang w:eastAsia="ru-RU"/>
        </w:rPr>
        <w:t xml:space="preserve"> </w:t>
      </w:r>
      <w:r w:rsidRPr="009A0CF3">
        <w:rPr>
          <w:rFonts w:ascii="Times New Roman" w:eastAsia="Times New Roman" w:hAnsi="Times New Roman"/>
          <w:sz w:val="24"/>
          <w:szCs w:val="24"/>
          <w:lang w:eastAsia="ru-RU"/>
        </w:rPr>
        <w:t>Напомним, что военно-окружные суды (пришедшие на смену военно-полевым судам) с 1907 по 1909 годы вынесли 4232 смертных приговора, из которых были приведены в исполнение 1824. После 1909 года число казнённых по приговорам военно-окружных сократилось в 1910 году до 129, в 1911 году до 58 человек. Тут нужно помнить, что правительство в основном было вынуждено бороться с крестьянскими бунтами, част</w:t>
      </w:r>
      <w:r>
        <w:rPr>
          <w:rFonts w:ascii="Times New Roman" w:eastAsia="Times New Roman" w:hAnsi="Times New Roman"/>
          <w:sz w:val="24"/>
          <w:szCs w:val="24"/>
          <w:lang w:eastAsia="ru-RU"/>
        </w:rPr>
        <w:t xml:space="preserve">о носившими кровавый характер, а также </w:t>
      </w:r>
      <w:r w:rsidRPr="009A0CF3">
        <w:rPr>
          <w:rFonts w:ascii="Times New Roman" w:eastAsia="Times New Roman" w:hAnsi="Times New Roman"/>
          <w:sz w:val="24"/>
          <w:szCs w:val="24"/>
          <w:lang w:eastAsia="ru-RU"/>
        </w:rPr>
        <w:t xml:space="preserve"> террором радикальных революционных групп. Кроме чрезвычайных мер использовался и репрессивный аппарат гражданского судопроизводства. В 1906</w:t>
      </w:r>
      <w:r>
        <w:rPr>
          <w:rFonts w:ascii="Times New Roman" w:eastAsia="Times New Roman" w:hAnsi="Times New Roman"/>
          <w:sz w:val="24"/>
          <w:szCs w:val="24"/>
          <w:lang w:eastAsia="ru-RU"/>
        </w:rPr>
        <w:t xml:space="preserve"> </w:t>
      </w:r>
      <w:r w:rsidRPr="009A0CF3">
        <w:rPr>
          <w:rFonts w:ascii="Times New Roman" w:eastAsia="Times New Roman" w:hAnsi="Times New Roman"/>
          <w:sz w:val="24"/>
          <w:szCs w:val="24"/>
          <w:lang w:eastAsia="ru-RU"/>
        </w:rPr>
        <w:t>-</w:t>
      </w:r>
      <w:r w:rsidR="007B65E1">
        <w:rPr>
          <w:rFonts w:ascii="Times New Roman" w:eastAsia="Times New Roman" w:hAnsi="Times New Roman"/>
          <w:sz w:val="24"/>
          <w:szCs w:val="24"/>
          <w:lang w:eastAsia="ru-RU"/>
        </w:rPr>
        <w:t xml:space="preserve"> 1912 г</w:t>
      </w:r>
      <w:r w:rsidRPr="009A0CF3">
        <w:rPr>
          <w:rFonts w:ascii="Times New Roman" w:eastAsia="Times New Roman" w:hAnsi="Times New Roman"/>
          <w:sz w:val="24"/>
          <w:szCs w:val="24"/>
          <w:lang w:eastAsia="ru-RU"/>
        </w:rPr>
        <w:t>г. по делам о государственных преступлениях в гражданских судах прошло 35 тыс. человек, из них 10 тысяч были оправданы.</w:t>
      </w:r>
      <w:r>
        <w:rPr>
          <w:rFonts w:ascii="Times New Roman" w:eastAsia="Times New Roman" w:hAnsi="Times New Roman"/>
          <w:sz w:val="24"/>
          <w:szCs w:val="24"/>
          <w:lang w:eastAsia="ru-RU"/>
        </w:rPr>
        <w:t xml:space="preserve"> </w:t>
      </w:r>
      <w:r w:rsidR="00A365B4" w:rsidRPr="00CA2B01">
        <w:rPr>
          <w:rStyle w:val="a7"/>
          <w:rFonts w:ascii="Times New Roman" w:eastAsia="Times New Roman" w:hAnsi="Times New Roman" w:cs="Times New Roman"/>
          <w:sz w:val="28"/>
          <w:szCs w:val="28"/>
          <w:lang w:eastAsia="ru-RU"/>
        </w:rPr>
        <w:footnoteReference w:id="31"/>
      </w:r>
    </w:p>
    <w:p w:rsidR="009A0CF3" w:rsidRDefault="007B65E1" w:rsidP="004248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 в 2012-2014 гг. цифры были на несколько порядков меньше. </w:t>
      </w:r>
      <w:r w:rsidR="009A0CF3">
        <w:rPr>
          <w:rFonts w:ascii="Times New Roman" w:eastAsia="Times New Roman" w:hAnsi="Times New Roman" w:cs="Times New Roman"/>
          <w:sz w:val="28"/>
          <w:szCs w:val="28"/>
          <w:lang w:eastAsia="ru-RU"/>
        </w:rPr>
        <w:t xml:space="preserve">Однако </w:t>
      </w:r>
      <w:r w:rsidR="00571BB5">
        <w:rPr>
          <w:rFonts w:ascii="Times New Roman" w:eastAsia="Times New Roman" w:hAnsi="Times New Roman" w:cs="Times New Roman"/>
          <w:sz w:val="28"/>
          <w:szCs w:val="28"/>
          <w:lang w:eastAsia="ru-RU"/>
        </w:rPr>
        <w:t>при этом сохраня</w:t>
      </w:r>
      <w:r w:rsidR="003156B2">
        <w:rPr>
          <w:rFonts w:ascii="Times New Roman" w:eastAsia="Times New Roman" w:hAnsi="Times New Roman" w:cs="Times New Roman"/>
          <w:sz w:val="28"/>
          <w:szCs w:val="28"/>
          <w:lang w:eastAsia="ru-RU"/>
        </w:rPr>
        <w:t>лись</w:t>
      </w:r>
      <w:r w:rsidR="00571BB5">
        <w:rPr>
          <w:rFonts w:ascii="Times New Roman" w:eastAsia="Times New Roman" w:hAnsi="Times New Roman" w:cs="Times New Roman"/>
          <w:sz w:val="28"/>
          <w:szCs w:val="28"/>
          <w:lang w:eastAsia="ru-RU"/>
        </w:rPr>
        <w:t xml:space="preserve"> главные условия для сколь угодно масштабного расширения репрессий: полная зависимость судов от органов исполнительной</w:t>
      </w:r>
      <w:r w:rsidR="008E2AA3">
        <w:rPr>
          <w:rFonts w:ascii="Times New Roman" w:eastAsia="Times New Roman" w:hAnsi="Times New Roman" w:cs="Times New Roman"/>
          <w:sz w:val="28"/>
          <w:szCs w:val="28"/>
          <w:lang w:eastAsia="ru-RU"/>
        </w:rPr>
        <w:t>, то есть реальной</w:t>
      </w:r>
      <w:r w:rsidR="00571BB5">
        <w:rPr>
          <w:rFonts w:ascii="Times New Roman" w:eastAsia="Times New Roman" w:hAnsi="Times New Roman" w:cs="Times New Roman"/>
          <w:sz w:val="28"/>
          <w:szCs w:val="28"/>
          <w:lang w:eastAsia="ru-RU"/>
        </w:rPr>
        <w:t xml:space="preserve"> власти и сосредоточение всей власти на федеральном уровне в одних руках. Это означа</w:t>
      </w:r>
      <w:r w:rsidR="003156B2">
        <w:rPr>
          <w:rFonts w:ascii="Times New Roman" w:eastAsia="Times New Roman" w:hAnsi="Times New Roman" w:cs="Times New Roman"/>
          <w:sz w:val="28"/>
          <w:szCs w:val="28"/>
          <w:lang w:eastAsia="ru-RU"/>
        </w:rPr>
        <w:t>ло</w:t>
      </w:r>
      <w:r w:rsidR="00571BB5">
        <w:rPr>
          <w:rFonts w:ascii="Times New Roman" w:eastAsia="Times New Roman" w:hAnsi="Times New Roman" w:cs="Times New Roman"/>
          <w:sz w:val="28"/>
          <w:szCs w:val="28"/>
          <w:lang w:eastAsia="ru-RU"/>
        </w:rPr>
        <w:t xml:space="preserve"> сохранение поля произвола, в котором приговор</w:t>
      </w:r>
      <w:r w:rsidR="008E2AA3">
        <w:rPr>
          <w:rFonts w:ascii="Times New Roman" w:eastAsia="Times New Roman" w:hAnsi="Times New Roman" w:cs="Times New Roman"/>
          <w:sz w:val="28"/>
          <w:szCs w:val="28"/>
          <w:lang w:eastAsia="ru-RU"/>
        </w:rPr>
        <w:t>ы в основном зависят от вкусов и умонастроений лица, обладающего реальной властью.</w:t>
      </w:r>
    </w:p>
    <w:p w:rsidR="00CE3814" w:rsidRPr="00062E36" w:rsidRDefault="00CE3814" w:rsidP="004248A9">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Прямодушный Александр </w:t>
      </w:r>
      <w:proofErr w:type="spellStart"/>
      <w:r w:rsidRPr="00CA2B01">
        <w:rPr>
          <w:rFonts w:ascii="Times New Roman" w:eastAsia="Times New Roman" w:hAnsi="Times New Roman" w:cs="Times New Roman"/>
          <w:sz w:val="28"/>
          <w:szCs w:val="28"/>
          <w:lang w:eastAsia="ru-RU"/>
        </w:rPr>
        <w:t>Проханов</w:t>
      </w:r>
      <w:proofErr w:type="spellEnd"/>
      <w:r w:rsidRPr="00CA2B01">
        <w:rPr>
          <w:rFonts w:ascii="Times New Roman" w:eastAsia="Times New Roman" w:hAnsi="Times New Roman" w:cs="Times New Roman"/>
          <w:sz w:val="28"/>
          <w:szCs w:val="28"/>
          <w:lang w:eastAsia="ru-RU"/>
        </w:rPr>
        <w:t xml:space="preserve">, ставший к 2012 году едва ли не официальным идеологом данного курса, так характеризовал его суть: </w:t>
      </w:r>
      <w:r w:rsidRPr="00062E36">
        <w:rPr>
          <w:rFonts w:ascii="Times New Roman" w:eastAsia="Times New Roman" w:hAnsi="Times New Roman" w:cs="Times New Roman"/>
          <w:iCs/>
          <w:sz w:val="28"/>
          <w:szCs w:val="28"/>
          <w:lang w:eastAsia="ru-RU"/>
        </w:rPr>
        <w:t xml:space="preserve">«… Был создан и утверждён в Думе ряд законов, укрощающих безумство толпы. Одни оппозиционные лидеры, подогревавшие буйство улиц, оказались под </w:t>
      </w:r>
      <w:proofErr w:type="gramStart"/>
      <w:r w:rsidRPr="00062E36">
        <w:rPr>
          <w:rFonts w:ascii="Times New Roman" w:eastAsia="Times New Roman" w:hAnsi="Times New Roman" w:cs="Times New Roman"/>
          <w:iCs/>
          <w:sz w:val="28"/>
          <w:szCs w:val="28"/>
          <w:lang w:eastAsia="ru-RU"/>
        </w:rPr>
        <w:t>следствием</w:t>
      </w:r>
      <w:proofErr w:type="gramEnd"/>
      <w:r w:rsidRPr="00062E36">
        <w:rPr>
          <w:rFonts w:ascii="Times New Roman" w:eastAsia="Times New Roman" w:hAnsi="Times New Roman" w:cs="Times New Roman"/>
          <w:iCs/>
          <w:sz w:val="28"/>
          <w:szCs w:val="28"/>
          <w:lang w:eastAsia="ru-RU"/>
        </w:rPr>
        <w:t xml:space="preserve"> и попали в тюрьму. Другим надели на ногу браслет и заперли дома. Третьих перессорили, показали народу их неблаговидные стороны. И </w:t>
      </w:r>
      <w:proofErr w:type="spellStart"/>
      <w:r w:rsidRPr="00062E36">
        <w:rPr>
          <w:rFonts w:ascii="Times New Roman" w:eastAsia="Times New Roman" w:hAnsi="Times New Roman" w:cs="Times New Roman"/>
          <w:iCs/>
          <w:sz w:val="28"/>
          <w:szCs w:val="28"/>
          <w:lang w:eastAsia="ru-RU"/>
        </w:rPr>
        <w:t>пассионарные</w:t>
      </w:r>
      <w:proofErr w:type="spellEnd"/>
      <w:r w:rsidRPr="00062E36">
        <w:rPr>
          <w:rFonts w:ascii="Times New Roman" w:eastAsia="Times New Roman" w:hAnsi="Times New Roman" w:cs="Times New Roman"/>
          <w:iCs/>
          <w:sz w:val="28"/>
          <w:szCs w:val="28"/>
          <w:lang w:eastAsia="ru-RU"/>
        </w:rPr>
        <w:t xml:space="preserve"> главари вдруг исчезли и смолкли. И за ними смолкла оказавшаяся без вожаков толпа. Была проведена политическая реформа, когда в одночасье вдруг родились сотни партий. И огненный клубок оппозиции рассёкся и рассосался на множество руссе и капилляров, </w:t>
      </w:r>
      <w:r w:rsidRPr="00062E36">
        <w:rPr>
          <w:rFonts w:ascii="Times New Roman" w:eastAsia="Times New Roman" w:hAnsi="Times New Roman" w:cs="Times New Roman"/>
          <w:iCs/>
          <w:sz w:val="28"/>
          <w:szCs w:val="28"/>
          <w:lang w:eastAsia="ru-RU"/>
        </w:rPr>
        <w:lastRenderedPageBreak/>
        <w:t xml:space="preserve">побледнел, остыл, утратил свою разрушительную концентрацию. Государственная дума приняла несколько законов против педофилов, гомосексуалистов, торговцев детьми. Под этими законами подписалось большинство населения России. </w:t>
      </w:r>
      <w:proofErr w:type="gramStart"/>
      <w:r w:rsidRPr="00062E36">
        <w:rPr>
          <w:rFonts w:ascii="Times New Roman" w:eastAsia="Times New Roman" w:hAnsi="Times New Roman" w:cs="Times New Roman"/>
          <w:iCs/>
          <w:sz w:val="28"/>
          <w:szCs w:val="28"/>
          <w:lang w:eastAsia="ru-RU"/>
        </w:rPr>
        <w:t xml:space="preserve">В </w:t>
      </w:r>
      <w:proofErr w:type="spellStart"/>
      <w:r w:rsidRPr="00062E36">
        <w:rPr>
          <w:rFonts w:ascii="Times New Roman" w:eastAsia="Times New Roman" w:hAnsi="Times New Roman" w:cs="Times New Roman"/>
          <w:iCs/>
          <w:sz w:val="28"/>
          <w:szCs w:val="28"/>
          <w:lang w:eastAsia="ru-RU"/>
        </w:rPr>
        <w:t>т.ч</w:t>
      </w:r>
      <w:proofErr w:type="spellEnd"/>
      <w:r w:rsidRPr="00062E36">
        <w:rPr>
          <w:rFonts w:ascii="Times New Roman" w:eastAsia="Times New Roman" w:hAnsi="Times New Roman" w:cs="Times New Roman"/>
          <w:iCs/>
          <w:sz w:val="28"/>
          <w:szCs w:val="28"/>
          <w:lang w:eastAsia="ru-RU"/>
        </w:rPr>
        <w:t>. та его часть, что ещё недавно на Болотной бунтовала против Кремля…</w:t>
      </w:r>
      <w:r w:rsidR="009D0DE1">
        <w:rPr>
          <w:rFonts w:ascii="Times New Roman" w:eastAsia="Times New Roman" w:hAnsi="Times New Roman" w:cs="Times New Roman"/>
          <w:iCs/>
          <w:sz w:val="28"/>
          <w:szCs w:val="28"/>
          <w:lang w:eastAsia="ru-RU"/>
        </w:rPr>
        <w:t xml:space="preserve"> </w:t>
      </w:r>
      <w:r w:rsidRPr="00062E36">
        <w:rPr>
          <w:rFonts w:ascii="Times New Roman" w:eastAsia="Times New Roman" w:hAnsi="Times New Roman" w:cs="Times New Roman"/>
          <w:iCs/>
          <w:sz w:val="28"/>
          <w:szCs w:val="28"/>
          <w:lang w:eastAsia="ru-RU"/>
        </w:rPr>
        <w:t>Либеральная оппозиция, пропущенная сквозь политические фильтры, измельчённая и лишённая соков, превращённая в фарш, была вновь включена в политический процесс.</w:t>
      </w:r>
      <w:proofErr w:type="gramEnd"/>
      <w:r w:rsidRPr="00062E36">
        <w:rPr>
          <w:rFonts w:ascii="Times New Roman" w:eastAsia="Times New Roman" w:hAnsi="Times New Roman" w:cs="Times New Roman"/>
          <w:iCs/>
          <w:sz w:val="28"/>
          <w:szCs w:val="28"/>
          <w:lang w:eastAsia="ru-RU"/>
        </w:rPr>
        <w:t xml:space="preserve"> Её допустили на выборы, дали на откуп несколько городов. </w:t>
      </w:r>
      <w:proofErr w:type="gramStart"/>
      <w:r w:rsidRPr="00062E36">
        <w:rPr>
          <w:rFonts w:ascii="Times New Roman" w:eastAsia="Times New Roman" w:hAnsi="Times New Roman" w:cs="Times New Roman"/>
          <w:iCs/>
          <w:sz w:val="28"/>
          <w:szCs w:val="28"/>
          <w:lang w:eastAsia="ru-RU"/>
        </w:rPr>
        <w:t>И эта оппозиция, бившая на Болотной в литавры и барабаны, громившая стенобитными машинами стены Кремля, теперь послушно отозвалась на кремлёвскую дудочку, на цыпочках побежала навстречу этим ласковым нежным звукам».</w:t>
      </w:r>
      <w:r w:rsidRPr="00062E36">
        <w:rPr>
          <w:rStyle w:val="a7"/>
          <w:rFonts w:ascii="Times New Roman" w:eastAsia="Times New Roman" w:hAnsi="Times New Roman" w:cs="Times New Roman"/>
          <w:iCs/>
          <w:sz w:val="28"/>
          <w:szCs w:val="28"/>
          <w:lang w:eastAsia="ru-RU"/>
        </w:rPr>
        <w:footnoteReference w:id="32"/>
      </w:r>
      <w:proofErr w:type="gramEnd"/>
    </w:p>
    <w:p w:rsidR="00CE3814" w:rsidRPr="00062E36" w:rsidRDefault="00CE3814"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BF4662" w:rsidRPr="00CA2B01" w:rsidRDefault="00CE381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062E36">
        <w:rPr>
          <w:rFonts w:ascii="Times New Roman" w:eastAsia="Times New Roman" w:hAnsi="Times New Roman" w:cs="Times New Roman"/>
          <w:sz w:val="28"/>
          <w:szCs w:val="28"/>
          <w:lang w:eastAsia="ru-RU"/>
        </w:rPr>
        <w:t>Метафоричность данного текста (являющегося, вообще-то</w:t>
      </w:r>
      <w:r w:rsidRPr="00CA2B01">
        <w:rPr>
          <w:rFonts w:ascii="Times New Roman" w:eastAsia="Times New Roman" w:hAnsi="Times New Roman" w:cs="Times New Roman"/>
          <w:sz w:val="28"/>
          <w:szCs w:val="28"/>
          <w:lang w:eastAsia="ru-RU"/>
        </w:rPr>
        <w:t xml:space="preserve"> фрагментом гимна заместителю главы президентской администрации), возможно, не слишком соответствовала серьёзному аналитическому жанру. Но в нём, </w:t>
      </w:r>
      <w:r w:rsidR="008A776B">
        <w:rPr>
          <w:rFonts w:ascii="Times New Roman" w:eastAsia="Times New Roman" w:hAnsi="Times New Roman" w:cs="Times New Roman"/>
          <w:sz w:val="28"/>
          <w:szCs w:val="28"/>
          <w:lang w:eastAsia="ru-RU"/>
        </w:rPr>
        <w:t xml:space="preserve">как </w:t>
      </w:r>
      <w:r w:rsidRPr="00CA2B01">
        <w:rPr>
          <w:rFonts w:ascii="Times New Roman" w:eastAsia="Times New Roman" w:hAnsi="Times New Roman" w:cs="Times New Roman"/>
          <w:sz w:val="28"/>
          <w:szCs w:val="28"/>
          <w:lang w:eastAsia="ru-RU"/>
        </w:rPr>
        <w:t>п</w:t>
      </w:r>
      <w:r w:rsidR="008A776B">
        <w:rPr>
          <w:rFonts w:ascii="Times New Roman" w:eastAsia="Times New Roman" w:hAnsi="Times New Roman" w:cs="Times New Roman"/>
          <w:sz w:val="28"/>
          <w:szCs w:val="28"/>
          <w:lang w:eastAsia="ru-RU"/>
        </w:rPr>
        <w:t>редставляется</w:t>
      </w:r>
      <w:r w:rsidRPr="00CA2B01">
        <w:rPr>
          <w:rFonts w:ascii="Times New Roman" w:eastAsia="Times New Roman" w:hAnsi="Times New Roman" w:cs="Times New Roman"/>
          <w:sz w:val="28"/>
          <w:szCs w:val="28"/>
          <w:lang w:eastAsia="ru-RU"/>
        </w:rPr>
        <w:t>, было достаточно точно выражено видение ситуации и логика, характерные для правящей в России группы. Государственные институты в рамках этой логики использовались, главным образом, в групповых, корпоративных интересах. С помощью законодательства – конституционного и уголовного – решались оперативные задачи, связанные с ослаблением и нейтрализацией политических оппонентов.</w:t>
      </w:r>
    </w:p>
    <w:p w:rsidR="00CE3814" w:rsidRPr="00CA2B01" w:rsidRDefault="00CE3814"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CE3814" w:rsidRDefault="00CE3814"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B80BAE" w:rsidRPr="00B80BAE" w:rsidRDefault="00B80BAE" w:rsidP="00CA2B01">
      <w:pPr>
        <w:spacing w:after="0" w:line="240" w:lineRule="auto"/>
        <w:ind w:firstLine="709"/>
        <w:contextualSpacing/>
        <w:jc w:val="both"/>
        <w:rPr>
          <w:rFonts w:ascii="Times New Roman" w:eastAsia="Times New Roman" w:hAnsi="Times New Roman" w:cs="Times New Roman"/>
          <w:b/>
          <w:sz w:val="28"/>
          <w:szCs w:val="28"/>
          <w:lang w:eastAsia="ru-RU"/>
        </w:rPr>
      </w:pPr>
      <w:r w:rsidRPr="00B80BAE">
        <w:rPr>
          <w:rFonts w:ascii="Times New Roman" w:eastAsia="Times New Roman" w:hAnsi="Times New Roman" w:cs="Times New Roman"/>
          <w:b/>
          <w:sz w:val="28"/>
          <w:szCs w:val="28"/>
          <w:lang w:eastAsia="ru-RU"/>
        </w:rPr>
        <w:t>О смыслах правки Конституции</w:t>
      </w:r>
    </w:p>
    <w:p w:rsidR="00B80BAE" w:rsidRDefault="00B80BAE"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6909AC" w:rsidRDefault="00B80BAE" w:rsidP="00B80BAE">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Выше мы специально рассматривали вопрос о причинах </w:t>
      </w:r>
      <w:r>
        <w:rPr>
          <w:rFonts w:ascii="Times New Roman" w:hAnsi="Times New Roman" w:cs="Times New Roman"/>
          <w:sz w:val="28"/>
          <w:szCs w:val="28"/>
        </w:rPr>
        <w:t>слабости</w:t>
      </w:r>
      <w:r w:rsidR="00D361C1">
        <w:rPr>
          <w:rFonts w:ascii="Times New Roman" w:hAnsi="Times New Roman" w:cs="Times New Roman"/>
          <w:sz w:val="28"/>
          <w:szCs w:val="28"/>
        </w:rPr>
        <w:t xml:space="preserve"> и полной</w:t>
      </w:r>
      <w:r>
        <w:rPr>
          <w:rFonts w:ascii="Times New Roman" w:hAnsi="Times New Roman" w:cs="Times New Roman"/>
          <w:sz w:val="28"/>
          <w:szCs w:val="28"/>
        </w:rPr>
        <w:t xml:space="preserve"> уязвимости</w:t>
      </w:r>
      <w:r w:rsidRPr="00606F97">
        <w:rPr>
          <w:rFonts w:ascii="Times New Roman" w:hAnsi="Times New Roman" w:cs="Times New Roman"/>
          <w:sz w:val="28"/>
          <w:szCs w:val="28"/>
        </w:rPr>
        <w:t xml:space="preserve"> судебной власти в целом,  и руководства высших судов</w:t>
      </w:r>
      <w:r>
        <w:rPr>
          <w:rFonts w:ascii="Times New Roman" w:hAnsi="Times New Roman" w:cs="Times New Roman"/>
          <w:sz w:val="28"/>
          <w:szCs w:val="28"/>
        </w:rPr>
        <w:t xml:space="preserve"> </w:t>
      </w:r>
      <w:r w:rsidRPr="00606F97">
        <w:rPr>
          <w:rFonts w:ascii="Times New Roman" w:hAnsi="Times New Roman" w:cs="Times New Roman"/>
          <w:sz w:val="28"/>
          <w:szCs w:val="28"/>
        </w:rPr>
        <w:t xml:space="preserve"> в частности</w:t>
      </w:r>
      <w:r w:rsidR="00D361C1">
        <w:rPr>
          <w:rFonts w:ascii="Times New Roman" w:hAnsi="Times New Roman" w:cs="Times New Roman"/>
          <w:sz w:val="28"/>
          <w:szCs w:val="28"/>
        </w:rPr>
        <w:t xml:space="preserve">. Именно такое состояние судебного сообщества предопределило его </w:t>
      </w:r>
      <w:r w:rsidRPr="00606F97">
        <w:rPr>
          <w:rFonts w:ascii="Times New Roman" w:hAnsi="Times New Roman" w:cs="Times New Roman"/>
          <w:sz w:val="28"/>
          <w:szCs w:val="28"/>
        </w:rPr>
        <w:t>крайне слабую реакцию на осуществленную в 2013 г. реформу</w:t>
      </w:r>
      <w:r>
        <w:rPr>
          <w:rFonts w:ascii="Times New Roman" w:hAnsi="Times New Roman" w:cs="Times New Roman"/>
          <w:sz w:val="28"/>
          <w:szCs w:val="28"/>
        </w:rPr>
        <w:t>, а точнее реорганизацию</w:t>
      </w:r>
      <w:r w:rsidRPr="00606F97">
        <w:rPr>
          <w:rFonts w:ascii="Times New Roman" w:hAnsi="Times New Roman" w:cs="Times New Roman"/>
          <w:sz w:val="28"/>
          <w:szCs w:val="28"/>
        </w:rPr>
        <w:t xml:space="preserve"> высших судов. Как известно, в соответствии с данной реформой и соответствующими конституционными поправками, Высший Арбитражный Суд был упразднен, а Верховный Суд стал единственным высшим судебным органом по гражданским, уголовным, административным и иным делам, а также по экономическим спорам. При этом необходимость объединения обосновывалась главой государства важностью единообразия судебной практики, а также «обеспечением равенства всех перед законом». </w:t>
      </w:r>
    </w:p>
    <w:p w:rsidR="004A0477" w:rsidRPr="00B5288C" w:rsidRDefault="00B80BAE" w:rsidP="00B80BAE">
      <w:pPr>
        <w:spacing w:after="0" w:line="240" w:lineRule="auto"/>
        <w:ind w:firstLine="709"/>
        <w:contextualSpacing/>
        <w:jc w:val="both"/>
        <w:rPr>
          <w:rFonts w:ascii="Times New Roman" w:hAnsi="Times New Roman" w:cs="Times New Roman"/>
          <w:color w:val="000000" w:themeColor="text1"/>
          <w:sz w:val="28"/>
          <w:szCs w:val="28"/>
        </w:rPr>
      </w:pPr>
      <w:r w:rsidRPr="00B5288C">
        <w:rPr>
          <w:rFonts w:ascii="Times New Roman" w:hAnsi="Times New Roman" w:cs="Times New Roman"/>
          <w:color w:val="000000" w:themeColor="text1"/>
          <w:sz w:val="28"/>
          <w:szCs w:val="28"/>
        </w:rPr>
        <w:t>Вряд ли эти предельно общие формулы могли реально объяснить причины слияния высших судов и внесения поправок в Конституцию.</w:t>
      </w:r>
      <w:r w:rsidR="00AE02FC" w:rsidRPr="00B5288C">
        <w:rPr>
          <w:rFonts w:ascii="Times New Roman" w:hAnsi="Times New Roman" w:cs="Times New Roman"/>
          <w:color w:val="000000" w:themeColor="text1"/>
          <w:sz w:val="28"/>
          <w:szCs w:val="28"/>
        </w:rPr>
        <w:t xml:space="preserve"> Уже не ссылаясь прямо на Президента, его сторонники говорили о </w:t>
      </w:r>
      <w:r w:rsidR="00AE02FC" w:rsidRPr="00B5288C">
        <w:rPr>
          <w:rFonts w:ascii="Times New Roman" w:eastAsia="Times New Roman" w:hAnsi="Times New Roman" w:cs="Times New Roman"/>
          <w:color w:val="000000" w:themeColor="text1"/>
          <w:sz w:val="28"/>
          <w:szCs w:val="28"/>
          <w:lang w:eastAsia="ru-RU"/>
        </w:rPr>
        <w:t>практике отказов</w:t>
      </w:r>
      <w:r w:rsidR="004A0477" w:rsidRPr="006909AC">
        <w:rPr>
          <w:rFonts w:ascii="Times New Roman" w:eastAsia="Times New Roman" w:hAnsi="Times New Roman" w:cs="Times New Roman"/>
          <w:color w:val="000000" w:themeColor="text1"/>
          <w:sz w:val="28"/>
          <w:szCs w:val="28"/>
          <w:lang w:eastAsia="ru-RU"/>
        </w:rPr>
        <w:t xml:space="preserve"> в судебной защите в случае </w:t>
      </w:r>
      <w:r w:rsidR="00AE02FC" w:rsidRPr="00B5288C">
        <w:rPr>
          <w:rFonts w:ascii="Times New Roman" w:eastAsia="Times New Roman" w:hAnsi="Times New Roman" w:cs="Times New Roman"/>
          <w:color w:val="000000" w:themeColor="text1"/>
          <w:sz w:val="28"/>
          <w:szCs w:val="28"/>
          <w:lang w:eastAsia="ru-RU"/>
        </w:rPr>
        <w:t xml:space="preserve">спора о подведомственности дела, а также о разнице в правилах </w:t>
      </w:r>
      <w:r w:rsidR="004A0477" w:rsidRPr="006909AC">
        <w:rPr>
          <w:rFonts w:ascii="Times New Roman" w:eastAsia="Times New Roman" w:hAnsi="Times New Roman" w:cs="Times New Roman"/>
          <w:color w:val="000000" w:themeColor="text1"/>
          <w:sz w:val="28"/>
          <w:szCs w:val="28"/>
          <w:lang w:eastAsia="ru-RU"/>
        </w:rPr>
        <w:t>организации судопроизводс</w:t>
      </w:r>
      <w:r w:rsidR="00AE02FC" w:rsidRPr="00B5288C">
        <w:rPr>
          <w:rFonts w:ascii="Times New Roman" w:eastAsia="Times New Roman" w:hAnsi="Times New Roman" w:cs="Times New Roman"/>
          <w:color w:val="000000" w:themeColor="text1"/>
          <w:sz w:val="28"/>
          <w:szCs w:val="28"/>
          <w:lang w:eastAsia="ru-RU"/>
        </w:rPr>
        <w:t xml:space="preserve">тва в двух судебных системах.  Но все подобные доводы вряд ли можно было воспринимать всерьез, поскольку в качестве средства решения проблемы предлагалась </w:t>
      </w:r>
      <w:r w:rsidR="00AE02FC" w:rsidRPr="00B5288C">
        <w:rPr>
          <w:rFonts w:ascii="Times New Roman" w:eastAsia="Times New Roman" w:hAnsi="Times New Roman" w:cs="Times New Roman"/>
          <w:color w:val="000000" w:themeColor="text1"/>
          <w:sz w:val="28"/>
          <w:szCs w:val="28"/>
          <w:lang w:eastAsia="ru-RU"/>
        </w:rPr>
        <w:lastRenderedPageBreak/>
        <w:t>именно правка Конституции! Ведь, скажем, п</w:t>
      </w:r>
      <w:r w:rsidR="004A0477" w:rsidRPr="00B5288C">
        <w:rPr>
          <w:rFonts w:ascii="Times New Roman" w:hAnsi="Times New Roman" w:cs="Times New Roman"/>
          <w:color w:val="000000" w:themeColor="text1"/>
          <w:sz w:val="28"/>
          <w:szCs w:val="28"/>
        </w:rPr>
        <w:t>рактику отказа в судебной защите в случае спора о подведомственности дела</w:t>
      </w:r>
      <w:r w:rsidR="00AE02FC" w:rsidRPr="00B5288C">
        <w:rPr>
          <w:rFonts w:ascii="Times New Roman" w:hAnsi="Times New Roman" w:cs="Times New Roman"/>
          <w:color w:val="000000" w:themeColor="text1"/>
          <w:sz w:val="28"/>
          <w:szCs w:val="28"/>
        </w:rPr>
        <w:t xml:space="preserve"> было даже трудно однозначно признать</w:t>
      </w:r>
      <w:r w:rsidR="004A0477" w:rsidRPr="00B5288C">
        <w:rPr>
          <w:rFonts w:ascii="Times New Roman" w:hAnsi="Times New Roman" w:cs="Times New Roman"/>
          <w:color w:val="000000" w:themeColor="text1"/>
          <w:sz w:val="28"/>
          <w:szCs w:val="28"/>
        </w:rPr>
        <w:t xml:space="preserve"> проблемой. </w:t>
      </w:r>
    </w:p>
    <w:p w:rsidR="00B80BAE" w:rsidRPr="00155647" w:rsidRDefault="00B80BAE" w:rsidP="00B80BAE">
      <w:pPr>
        <w:spacing w:after="0" w:line="240" w:lineRule="auto"/>
        <w:ind w:firstLine="709"/>
        <w:contextualSpacing/>
        <w:jc w:val="both"/>
        <w:rPr>
          <w:rFonts w:ascii="Times New Roman" w:eastAsia="Times New Roman" w:hAnsi="Times New Roman" w:cs="Times New Roman"/>
          <w:sz w:val="28"/>
          <w:szCs w:val="28"/>
          <w:lang w:eastAsia="ru-RU"/>
        </w:rPr>
      </w:pPr>
      <w:r w:rsidRPr="00AE02FC">
        <w:rPr>
          <w:rFonts w:ascii="Times New Roman" w:hAnsi="Times New Roman" w:cs="Times New Roman"/>
          <w:sz w:val="28"/>
          <w:szCs w:val="28"/>
        </w:rPr>
        <w:t xml:space="preserve">  </w:t>
      </w:r>
      <w:r w:rsidR="00AE02FC" w:rsidRPr="00AE02FC">
        <w:rPr>
          <w:rFonts w:ascii="Times New Roman" w:hAnsi="Times New Roman" w:cs="Times New Roman"/>
          <w:sz w:val="28"/>
          <w:szCs w:val="28"/>
        </w:rPr>
        <w:t>В итоге, б</w:t>
      </w:r>
      <w:r w:rsidRPr="00AE02FC">
        <w:rPr>
          <w:rFonts w:ascii="Times New Roman" w:hAnsi="Times New Roman" w:cs="Times New Roman"/>
          <w:sz w:val="28"/>
          <w:szCs w:val="28"/>
        </w:rPr>
        <w:t>ольшинство экспертов пыталось найти ответы на вопрос о причинах</w:t>
      </w:r>
      <w:r w:rsidR="00D361C1" w:rsidRPr="00AE02FC">
        <w:rPr>
          <w:rFonts w:ascii="Times New Roman" w:hAnsi="Times New Roman" w:cs="Times New Roman"/>
          <w:sz w:val="28"/>
          <w:szCs w:val="28"/>
        </w:rPr>
        <w:t xml:space="preserve"> данной меры</w:t>
      </w:r>
      <w:r w:rsidRPr="00AE02FC">
        <w:rPr>
          <w:rFonts w:ascii="Times New Roman" w:hAnsi="Times New Roman" w:cs="Times New Roman"/>
          <w:sz w:val="28"/>
          <w:szCs w:val="28"/>
        </w:rPr>
        <w:t xml:space="preserve"> в неюридической плоскости.</w:t>
      </w:r>
      <w:r w:rsidR="00D361C1" w:rsidRPr="00AE02FC">
        <w:rPr>
          <w:rFonts w:ascii="Times New Roman" w:hAnsi="Times New Roman" w:cs="Times New Roman"/>
          <w:sz w:val="28"/>
          <w:szCs w:val="28"/>
        </w:rPr>
        <w:t xml:space="preserve">  </w:t>
      </w:r>
      <w:r w:rsidRPr="00AE02FC">
        <w:rPr>
          <w:rFonts w:ascii="Times New Roman" w:hAnsi="Times New Roman" w:cs="Times New Roman"/>
          <w:sz w:val="28"/>
          <w:szCs w:val="28"/>
        </w:rPr>
        <w:t xml:space="preserve"> Судьи высших судов </w:t>
      </w:r>
      <w:r w:rsidR="00D361C1" w:rsidRPr="00AE02FC">
        <w:rPr>
          <w:rFonts w:ascii="Times New Roman" w:hAnsi="Times New Roman" w:cs="Times New Roman"/>
          <w:sz w:val="28"/>
          <w:szCs w:val="28"/>
        </w:rPr>
        <w:t xml:space="preserve">в основном </w:t>
      </w:r>
      <w:r w:rsidRPr="00AE02FC">
        <w:rPr>
          <w:rFonts w:ascii="Times New Roman" w:hAnsi="Times New Roman" w:cs="Times New Roman"/>
          <w:sz w:val="28"/>
          <w:szCs w:val="28"/>
        </w:rPr>
        <w:t xml:space="preserve">предпочитали отмалчиваться.  </w:t>
      </w:r>
      <w:r w:rsidRPr="00155647">
        <w:rPr>
          <w:rFonts w:ascii="Times New Roman" w:eastAsia="Times New Roman" w:hAnsi="Times New Roman" w:cs="Times New Roman"/>
          <w:sz w:val="28"/>
          <w:szCs w:val="28"/>
          <w:lang w:eastAsia="ru-RU"/>
        </w:rPr>
        <w:t xml:space="preserve">Можно было предположить, что объединенный высший суд, в принципе, делает судебную систему более управляемой. Но при этом нельзя было сказать, что Высший Арбитражный Суд когда-либо принимал решения, вызывавшие недовольство главы государства либо правительства. </w:t>
      </w:r>
    </w:p>
    <w:p w:rsidR="00B80BAE" w:rsidRPr="00C94D6A" w:rsidRDefault="00B80BAE" w:rsidP="00B80BAE">
      <w:pPr>
        <w:shd w:val="clear" w:color="auto" w:fill="FFFFFF"/>
        <w:spacing w:after="0" w:line="240" w:lineRule="auto"/>
        <w:ind w:firstLine="709"/>
        <w:contextualSpacing/>
        <w:jc w:val="both"/>
        <w:outlineLvl w:val="1"/>
        <w:rPr>
          <w:rFonts w:ascii="Times New Roman" w:eastAsia="Times New Roman" w:hAnsi="Times New Roman" w:cs="Times New Roman"/>
          <w:color w:val="000000" w:themeColor="text1"/>
          <w:sz w:val="28"/>
          <w:szCs w:val="28"/>
          <w:lang w:eastAsia="ru-RU"/>
        </w:rPr>
      </w:pPr>
      <w:r w:rsidRPr="00155647">
        <w:rPr>
          <w:rFonts w:ascii="Times New Roman" w:eastAsia="Times New Roman" w:hAnsi="Times New Roman" w:cs="Times New Roman"/>
          <w:sz w:val="28"/>
          <w:szCs w:val="28"/>
          <w:lang w:eastAsia="ru-RU"/>
        </w:rPr>
        <w:t xml:space="preserve">Поскольку речь шла все же не об </w:t>
      </w:r>
      <w:r w:rsidRPr="00155647">
        <w:rPr>
          <w:rFonts w:ascii="Times New Roman" w:hAnsi="Times New Roman" w:cs="Times New Roman"/>
          <w:sz w:val="28"/>
          <w:szCs w:val="28"/>
        </w:rPr>
        <w:t>объединение двух судебных систем (арбитражных судов и судов общей юрисдикции), а о слиянии их высших звеньев, вся «реформа» представлялась просто бюрократической процедурой. Однако следует помнить, что она повлекла за собой отставки и новый отбор судей</w:t>
      </w:r>
      <w:r w:rsidR="00C94D6A">
        <w:rPr>
          <w:rFonts w:ascii="Times New Roman" w:hAnsi="Times New Roman" w:cs="Times New Roman"/>
          <w:sz w:val="28"/>
          <w:szCs w:val="28"/>
        </w:rPr>
        <w:t xml:space="preserve"> высших судов</w:t>
      </w:r>
      <w:r w:rsidRPr="00155647">
        <w:rPr>
          <w:rFonts w:ascii="Times New Roman" w:hAnsi="Times New Roman" w:cs="Times New Roman"/>
          <w:sz w:val="28"/>
          <w:szCs w:val="28"/>
        </w:rPr>
        <w:t xml:space="preserve"> – вопреки принципу их несменяемости. В соответствии с пунктом 5 ст.2 </w:t>
      </w:r>
      <w:r w:rsidRPr="00155647">
        <w:rPr>
          <w:rFonts w:ascii="Times New Roman" w:eastAsia="Times New Roman" w:hAnsi="Times New Roman" w:cs="Times New Roman"/>
          <w:kern w:val="36"/>
          <w:sz w:val="28"/>
          <w:szCs w:val="28"/>
          <w:lang w:eastAsia="ru-RU"/>
        </w:rPr>
        <w:t>Закон</w:t>
      </w:r>
      <w:r>
        <w:rPr>
          <w:rFonts w:ascii="Times New Roman" w:eastAsia="Times New Roman" w:hAnsi="Times New Roman" w:cs="Times New Roman"/>
          <w:kern w:val="36"/>
          <w:sz w:val="28"/>
          <w:szCs w:val="28"/>
          <w:lang w:eastAsia="ru-RU"/>
        </w:rPr>
        <w:t>а</w:t>
      </w:r>
      <w:r w:rsidRPr="00155647">
        <w:rPr>
          <w:rFonts w:ascii="Times New Roman" w:eastAsia="Times New Roman" w:hAnsi="Times New Roman" w:cs="Times New Roman"/>
          <w:kern w:val="36"/>
          <w:sz w:val="28"/>
          <w:szCs w:val="28"/>
          <w:lang w:eastAsia="ru-RU"/>
        </w:rPr>
        <w:t xml:space="preserve"> Российской Федерации о поправке к Конституции Российской Федерации от 5 февраля 2014 г. N 2-ФКЗ</w:t>
      </w:r>
      <w:r>
        <w:rPr>
          <w:rFonts w:ascii="Times New Roman" w:eastAsia="Times New Roman" w:hAnsi="Times New Roman" w:cs="Times New Roman"/>
          <w:kern w:val="36"/>
          <w:sz w:val="28"/>
          <w:szCs w:val="28"/>
          <w:lang w:eastAsia="ru-RU"/>
        </w:rPr>
        <w:t xml:space="preserve">  </w:t>
      </w:r>
      <w:r w:rsidRPr="00155647">
        <w:rPr>
          <w:rFonts w:ascii="Times New Roman" w:eastAsia="Times New Roman" w:hAnsi="Times New Roman" w:cs="Times New Roman"/>
          <w:sz w:val="28"/>
          <w:szCs w:val="28"/>
          <w:lang w:eastAsia="ru-RU"/>
        </w:rPr>
        <w:t xml:space="preserve">"О Верховном Суде Российской Федерации и прокуратуре </w:t>
      </w:r>
      <w:r w:rsidRPr="00C94D6A">
        <w:rPr>
          <w:rFonts w:ascii="Times New Roman" w:eastAsia="Times New Roman" w:hAnsi="Times New Roman" w:cs="Times New Roman"/>
          <w:color w:val="000000" w:themeColor="text1"/>
          <w:sz w:val="28"/>
          <w:szCs w:val="28"/>
          <w:lang w:eastAsia="ru-RU"/>
        </w:rPr>
        <w:t xml:space="preserve">Российской Федерации" в </w:t>
      </w:r>
      <w:r w:rsidRPr="00C94D6A">
        <w:rPr>
          <w:rFonts w:ascii="Times New Roman" w:hAnsi="Times New Roman" w:cs="Times New Roman"/>
          <w:color w:val="000000" w:themeColor="text1"/>
          <w:sz w:val="28"/>
          <w:szCs w:val="28"/>
        </w:rPr>
        <w:t xml:space="preserve"> целях формирования первоначального состава Верховного Суда  была создана Специальная квалификационная коллегия по отбору кандидатов. Работа данной Коллегии вызвала много вопросов. По сути дела, судьям высших судов очередной раз была продемонстрирована их абсолютная зависимость от иных ведомств и  несамостоятельность судебной власти.  На наш взгляд, вся эта процедура была унизительна</w:t>
      </w:r>
      <w:r w:rsidR="00C94D6A">
        <w:rPr>
          <w:rFonts w:ascii="Times New Roman" w:hAnsi="Times New Roman" w:cs="Times New Roman"/>
          <w:color w:val="000000" w:themeColor="text1"/>
          <w:sz w:val="28"/>
          <w:szCs w:val="28"/>
        </w:rPr>
        <w:t xml:space="preserve"> для судей</w:t>
      </w:r>
      <w:r w:rsidRPr="00C94D6A">
        <w:rPr>
          <w:rFonts w:ascii="Times New Roman" w:hAnsi="Times New Roman" w:cs="Times New Roman"/>
          <w:color w:val="000000" w:themeColor="text1"/>
          <w:sz w:val="28"/>
          <w:szCs w:val="28"/>
        </w:rPr>
        <w:t xml:space="preserve"> и связана с нарушением принципа несменяемости судей, предусмотренной ст. 121 Конституции.  </w:t>
      </w:r>
    </w:p>
    <w:p w:rsidR="00743197" w:rsidRDefault="00743197" w:rsidP="00B80BAE">
      <w:pPr>
        <w:spacing w:after="0" w:line="240" w:lineRule="auto"/>
        <w:ind w:firstLine="709"/>
        <w:contextualSpacing/>
        <w:jc w:val="both"/>
        <w:rPr>
          <w:rFonts w:ascii="Times New Roman" w:eastAsia="Times New Roman" w:hAnsi="Times New Roman" w:cs="Times New Roman"/>
          <w:sz w:val="28"/>
          <w:szCs w:val="28"/>
          <w:lang w:eastAsia="ru-RU"/>
        </w:rPr>
      </w:pPr>
    </w:p>
    <w:p w:rsidR="00A40192" w:rsidRDefault="00E65C52" w:rsidP="00B80BA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известно, набор конституционных поправок, устранивших Высший Арбитражный Суд  из судебной системы и из Конституции был – уже практически без особых дискуссий – дополнен еще одной президентской инициативой (тут была бы вполне применима старая русская идиома </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под сурдинку»). Речь шла о поправках, предоставлявших главе государства дополнительные полномочия по назначению региональных (и некоторых других) прокуроров, а также по представлению Совету Федерации кандидатур на должности заместителей Генерального прокурора. Смысл этих новаций также оставался не вполне проясненным, хотя было ясно, что в целом </w:t>
      </w:r>
      <w:r w:rsidR="0038036A">
        <w:rPr>
          <w:rFonts w:ascii="Times New Roman" w:eastAsia="Times New Roman" w:hAnsi="Times New Roman" w:cs="Times New Roman"/>
          <w:sz w:val="28"/>
          <w:szCs w:val="28"/>
          <w:lang w:eastAsia="ru-RU"/>
        </w:rPr>
        <w:t>они</w:t>
      </w:r>
      <w:r>
        <w:rPr>
          <w:rFonts w:ascii="Times New Roman" w:eastAsia="Times New Roman" w:hAnsi="Times New Roman" w:cs="Times New Roman"/>
          <w:sz w:val="28"/>
          <w:szCs w:val="28"/>
          <w:lang w:eastAsia="ru-RU"/>
        </w:rPr>
        <w:t xml:space="preserve"> ослабляли позиции Генерального прокурора, лишая его  права назначать целые категории</w:t>
      </w:r>
      <w:r w:rsidR="0038036A">
        <w:rPr>
          <w:rFonts w:ascii="Times New Roman" w:eastAsia="Times New Roman" w:hAnsi="Times New Roman" w:cs="Times New Roman"/>
          <w:sz w:val="28"/>
          <w:szCs w:val="28"/>
          <w:lang w:eastAsia="ru-RU"/>
        </w:rPr>
        <w:t xml:space="preserve"> прокуроров и средств</w:t>
      </w:r>
      <w:r>
        <w:rPr>
          <w:rFonts w:ascii="Times New Roman" w:eastAsia="Times New Roman" w:hAnsi="Times New Roman" w:cs="Times New Roman"/>
          <w:sz w:val="28"/>
          <w:szCs w:val="28"/>
          <w:lang w:eastAsia="ru-RU"/>
        </w:rPr>
        <w:t xml:space="preserve"> воздействия на региональные прокуратуры. </w:t>
      </w:r>
      <w:r w:rsidR="00A40192">
        <w:rPr>
          <w:rFonts w:ascii="Times New Roman" w:eastAsia="Times New Roman" w:hAnsi="Times New Roman" w:cs="Times New Roman"/>
          <w:sz w:val="28"/>
          <w:szCs w:val="28"/>
          <w:lang w:eastAsia="ru-RU"/>
        </w:rPr>
        <w:t xml:space="preserve">С другой стороны эти поправки, безусловно, должны были усилить персональную лояльность прокуроров главе государства, </w:t>
      </w:r>
      <w:proofErr w:type="gramStart"/>
      <w:r w:rsidR="00A40192">
        <w:rPr>
          <w:rFonts w:ascii="Times New Roman" w:eastAsia="Times New Roman" w:hAnsi="Times New Roman" w:cs="Times New Roman"/>
          <w:sz w:val="28"/>
          <w:szCs w:val="28"/>
          <w:lang w:eastAsia="ru-RU"/>
        </w:rPr>
        <w:t>который</w:t>
      </w:r>
      <w:proofErr w:type="gramEnd"/>
      <w:r w:rsidR="00A40192">
        <w:rPr>
          <w:rFonts w:ascii="Times New Roman" w:eastAsia="Times New Roman" w:hAnsi="Times New Roman" w:cs="Times New Roman"/>
          <w:sz w:val="28"/>
          <w:szCs w:val="28"/>
          <w:lang w:eastAsia="ru-RU"/>
        </w:rPr>
        <w:t xml:space="preserve"> теперь получал возможность назначать их непосредственно. </w:t>
      </w:r>
      <w:r w:rsidR="0060779F">
        <w:rPr>
          <w:rFonts w:ascii="Times New Roman" w:eastAsia="Times New Roman" w:hAnsi="Times New Roman" w:cs="Times New Roman"/>
          <w:sz w:val="28"/>
          <w:szCs w:val="28"/>
          <w:lang w:eastAsia="ru-RU"/>
        </w:rPr>
        <w:t xml:space="preserve">Вероятно, это заключало определенный политический смысл. </w:t>
      </w:r>
    </w:p>
    <w:p w:rsidR="00B80BAE" w:rsidRPr="00176B71" w:rsidRDefault="00992580" w:rsidP="00B80BA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Нельзя, впрочем, сказать, что данная мера вызвала жгучий интерес. Общество в целом и профессиональные сообщества, в частности, похоже, были уже приучены к тому, что от них ничего не может зависеть. </w:t>
      </w:r>
      <w:r w:rsidR="00E65C52">
        <w:rPr>
          <w:rFonts w:ascii="Times New Roman" w:eastAsia="Times New Roman" w:hAnsi="Times New Roman" w:cs="Times New Roman"/>
          <w:sz w:val="28"/>
          <w:szCs w:val="28"/>
          <w:lang w:eastAsia="ru-RU"/>
        </w:rPr>
        <w:t xml:space="preserve"> </w:t>
      </w:r>
    </w:p>
    <w:p w:rsidR="00B80BAE" w:rsidRDefault="00A532E6"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указанные поправки</w:t>
      </w:r>
      <w:r w:rsidR="00BD0684">
        <w:rPr>
          <w:rFonts w:ascii="Times New Roman" w:eastAsia="Times New Roman" w:hAnsi="Times New Roman" w:cs="Times New Roman"/>
          <w:sz w:val="28"/>
          <w:szCs w:val="28"/>
          <w:lang w:eastAsia="ru-RU"/>
        </w:rPr>
        <w:t xml:space="preserve"> после получения их из президентской Администрации</w:t>
      </w:r>
      <w:r>
        <w:rPr>
          <w:rFonts w:ascii="Times New Roman" w:eastAsia="Times New Roman" w:hAnsi="Times New Roman" w:cs="Times New Roman"/>
          <w:sz w:val="28"/>
          <w:szCs w:val="28"/>
          <w:lang w:eastAsia="ru-RU"/>
        </w:rPr>
        <w:t xml:space="preserve"> были рассмотрены и приняты палатами Федерального Собрания</w:t>
      </w:r>
      <w:r w:rsidR="00743197">
        <w:rPr>
          <w:rFonts w:ascii="Times New Roman" w:eastAsia="Times New Roman" w:hAnsi="Times New Roman" w:cs="Times New Roman"/>
          <w:sz w:val="28"/>
          <w:szCs w:val="28"/>
          <w:lang w:eastAsia="ru-RU"/>
        </w:rPr>
        <w:t xml:space="preserve"> довольно оперативно</w:t>
      </w:r>
      <w:r>
        <w:rPr>
          <w:rFonts w:ascii="Times New Roman" w:eastAsia="Times New Roman" w:hAnsi="Times New Roman" w:cs="Times New Roman"/>
          <w:sz w:val="28"/>
          <w:szCs w:val="28"/>
          <w:lang w:eastAsia="ru-RU"/>
        </w:rPr>
        <w:t xml:space="preserve">.  Думается, эта оперативность еще войдет в историю.  В частности, </w:t>
      </w:r>
      <w:r w:rsidR="00BF26BF">
        <w:rPr>
          <w:rFonts w:ascii="Times New Roman" w:eastAsia="Times New Roman" w:hAnsi="Times New Roman" w:cs="Times New Roman"/>
          <w:sz w:val="28"/>
          <w:szCs w:val="28"/>
          <w:lang w:eastAsia="ru-RU"/>
        </w:rPr>
        <w:t xml:space="preserve">Государственная Дума одобрила данные поправки 22 ноября 2013 г., Совет Федерации вынес то же решение спустя пять дней, а еще до наступления нового 2014 года за поправки проголосовало уже надлежащее число законодательных собраний субъектов Российской Федерации. </w:t>
      </w:r>
    </w:p>
    <w:p w:rsidR="00B80BAE" w:rsidRPr="00CA2B01" w:rsidRDefault="00743197"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случае важнее оценить не значение данных скороспелых новаций, но контекст этого события. Суть, на наш взгляд, состояла в том, что, как и в 2008 г., сферой, где оказалось возможным удовлетворять  узкогрупповые или корпоративные политические интересы (или даже прихоти) снова стала сфера конституционных поправок, конституционного правотворчества. То есть сфера, которая, в принципе, должна оставаться образцом стабильности.  Ведь </w:t>
      </w:r>
      <w:proofErr w:type="gramStart"/>
      <w:r>
        <w:rPr>
          <w:rFonts w:ascii="Times New Roman" w:eastAsia="Times New Roman" w:hAnsi="Times New Roman" w:cs="Times New Roman"/>
          <w:sz w:val="28"/>
          <w:szCs w:val="28"/>
          <w:lang w:eastAsia="ru-RU"/>
        </w:rPr>
        <w:t>внесение</w:t>
      </w:r>
      <w:proofErr w:type="gramEnd"/>
      <w:r>
        <w:rPr>
          <w:rFonts w:ascii="Times New Roman" w:eastAsia="Times New Roman" w:hAnsi="Times New Roman" w:cs="Times New Roman"/>
          <w:sz w:val="28"/>
          <w:szCs w:val="28"/>
          <w:lang w:eastAsia="ru-RU"/>
        </w:rPr>
        <w:t xml:space="preserve"> каких бы то ни было изменений в Конституцию  должно быть в определенной мере предметом национального согласия, результатом реальных межпартийных соглашений.  Правка Конституции – самое последнее и самое сильное средство для решения неких общепризнанных и назревших проблем. </w:t>
      </w:r>
      <w:r w:rsidR="00C84023">
        <w:rPr>
          <w:rFonts w:ascii="Times New Roman" w:eastAsia="Times New Roman" w:hAnsi="Times New Roman" w:cs="Times New Roman"/>
          <w:sz w:val="28"/>
          <w:szCs w:val="28"/>
          <w:lang w:eastAsia="ru-RU"/>
        </w:rPr>
        <w:t xml:space="preserve">Какие крупные и назревшие задачи решались с помощью указанных конституционных поправок в 2013 г.? </w:t>
      </w:r>
      <w:r w:rsidR="003A6483">
        <w:rPr>
          <w:rFonts w:ascii="Times New Roman" w:eastAsia="Times New Roman" w:hAnsi="Times New Roman" w:cs="Times New Roman"/>
          <w:sz w:val="28"/>
          <w:szCs w:val="28"/>
          <w:lang w:eastAsia="ru-RU"/>
        </w:rPr>
        <w:t xml:space="preserve"> Ответы на этот вопрос, звучавшие от главы государства, носили предельно общий характер. </w:t>
      </w:r>
      <w:r w:rsidR="004B307D">
        <w:rPr>
          <w:rFonts w:ascii="Times New Roman" w:eastAsia="Times New Roman" w:hAnsi="Times New Roman" w:cs="Times New Roman"/>
          <w:sz w:val="28"/>
          <w:szCs w:val="28"/>
          <w:lang w:eastAsia="ru-RU"/>
        </w:rPr>
        <w:t xml:space="preserve">Его администрация не спешила эти ответы уточнять. </w:t>
      </w:r>
      <w:r w:rsidR="003A6483">
        <w:rPr>
          <w:rFonts w:ascii="Times New Roman" w:eastAsia="Times New Roman" w:hAnsi="Times New Roman" w:cs="Times New Roman"/>
          <w:sz w:val="28"/>
          <w:szCs w:val="28"/>
          <w:lang w:eastAsia="ru-RU"/>
        </w:rPr>
        <w:t xml:space="preserve"> </w:t>
      </w:r>
    </w:p>
    <w:p w:rsidR="00F85DED" w:rsidRDefault="00F85DED"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Такое отношение к Конституции, вероятно, должно было огорчить тех ее сторонников, которые долгое время пытались примирить эту свою  приверженность с приверженностью президенту Путину.  Один из авторов Конституции, Сергей Шахрай в 2013 году писал: «Характерно также, что Конституция 1993 г. стала первым в истории нашей страны конституционным актом, который вопреки многочисленным инициативам не был изменен («переписан под себя») с приходом на президентский пост в 2000 г. нового лидера. Как подчеркивал Президент Российской Федерации </w:t>
      </w:r>
      <w:proofErr w:type="spellStart"/>
      <w:r>
        <w:rPr>
          <w:rFonts w:ascii="Times New Roman" w:eastAsia="Times New Roman" w:hAnsi="Times New Roman" w:cs="Times New Roman"/>
          <w:sz w:val="28"/>
          <w:szCs w:val="28"/>
          <w:lang w:eastAsia="ru-RU"/>
        </w:rPr>
        <w:t>В.В.Путин</w:t>
      </w:r>
      <w:proofErr w:type="spellEnd"/>
      <w:r>
        <w:rPr>
          <w:rFonts w:ascii="Times New Roman" w:eastAsia="Times New Roman" w:hAnsi="Times New Roman" w:cs="Times New Roman"/>
          <w:sz w:val="28"/>
          <w:szCs w:val="28"/>
          <w:lang w:eastAsia="ru-RU"/>
        </w:rPr>
        <w:t xml:space="preserve"> на встрече с судьями Конституционного Суда Российской  Федерации 12 декабря 2012 г.: «Основной закон…это живой инструмент, но в то же время нужно очень бережно </w:t>
      </w:r>
      <w:proofErr w:type="gramStart"/>
      <w:r>
        <w:rPr>
          <w:rFonts w:ascii="Times New Roman" w:eastAsia="Times New Roman" w:hAnsi="Times New Roman" w:cs="Times New Roman"/>
          <w:sz w:val="28"/>
          <w:szCs w:val="28"/>
          <w:lang w:eastAsia="ru-RU"/>
        </w:rPr>
        <w:t>относится</w:t>
      </w:r>
      <w:proofErr w:type="gramEnd"/>
      <w:r>
        <w:rPr>
          <w:rFonts w:ascii="Times New Roman" w:eastAsia="Times New Roman" w:hAnsi="Times New Roman" w:cs="Times New Roman"/>
          <w:sz w:val="28"/>
          <w:szCs w:val="28"/>
          <w:lang w:eastAsia="ru-RU"/>
        </w:rPr>
        <w:t xml:space="preserve"> к его основам. Основной закон должен быть стабильным.  В этом, в его стабильности значительная часть стабильности самого государства и основных прав и свобод граждан Российской Федерации»</w:t>
      </w:r>
      <w:r>
        <w:rPr>
          <w:rStyle w:val="a7"/>
          <w:rFonts w:ascii="Times New Roman" w:eastAsia="Times New Roman" w:hAnsi="Times New Roman" w:cs="Times New Roman"/>
          <w:sz w:val="28"/>
          <w:szCs w:val="28"/>
          <w:lang w:eastAsia="ru-RU"/>
        </w:rPr>
        <w:footnoteReference w:id="33"/>
      </w:r>
      <w:r>
        <w:rPr>
          <w:rFonts w:ascii="Times New Roman" w:eastAsia="Times New Roman" w:hAnsi="Times New Roman" w:cs="Times New Roman"/>
          <w:sz w:val="28"/>
          <w:szCs w:val="28"/>
          <w:lang w:eastAsia="ru-RU"/>
        </w:rPr>
        <w:t xml:space="preserve">. </w:t>
      </w:r>
    </w:p>
    <w:p w:rsidR="00F85DED" w:rsidRDefault="006145C1"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Вообще</w:t>
      </w:r>
      <w:r w:rsidR="0021394F">
        <w:rPr>
          <w:rFonts w:ascii="Times New Roman" w:eastAsia="Times New Roman" w:hAnsi="Times New Roman" w:cs="Times New Roman"/>
          <w:sz w:val="28"/>
          <w:szCs w:val="28"/>
          <w:lang w:eastAsia="ru-RU"/>
        </w:rPr>
        <w:t xml:space="preserve">-то, уже в 2008 году Конституцию </w:t>
      </w:r>
      <w:r>
        <w:rPr>
          <w:rFonts w:ascii="Times New Roman" w:eastAsia="Times New Roman" w:hAnsi="Times New Roman" w:cs="Times New Roman"/>
          <w:sz w:val="28"/>
          <w:szCs w:val="28"/>
          <w:lang w:eastAsia="ru-RU"/>
        </w:rPr>
        <w:t>уже переписа</w:t>
      </w:r>
      <w:r w:rsidR="0021394F">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xml:space="preserve"> «под себя» в первый раз</w:t>
      </w:r>
      <w:r w:rsidR="0021394F">
        <w:rPr>
          <w:rFonts w:ascii="Times New Roman" w:eastAsia="Times New Roman" w:hAnsi="Times New Roman" w:cs="Times New Roman"/>
          <w:sz w:val="28"/>
          <w:szCs w:val="28"/>
          <w:lang w:eastAsia="ru-RU"/>
        </w:rPr>
        <w:t xml:space="preserve"> – увеличив сроки президентских полномочий</w:t>
      </w:r>
      <w:r>
        <w:rPr>
          <w:rFonts w:ascii="Times New Roman" w:eastAsia="Times New Roman" w:hAnsi="Times New Roman" w:cs="Times New Roman"/>
          <w:sz w:val="28"/>
          <w:szCs w:val="28"/>
          <w:lang w:eastAsia="ru-RU"/>
        </w:rPr>
        <w:t xml:space="preserve">.  Но, если исходить, из приведенной цитаты из выступления Путина, тут ничего неожиданного не </w:t>
      </w:r>
      <w:r>
        <w:rPr>
          <w:rFonts w:ascii="Times New Roman" w:eastAsia="Times New Roman" w:hAnsi="Times New Roman" w:cs="Times New Roman"/>
          <w:sz w:val="28"/>
          <w:szCs w:val="28"/>
          <w:lang w:eastAsia="ru-RU"/>
        </w:rPr>
        <w:lastRenderedPageBreak/>
        <w:t>было: просто подход к конституционному тексту как к «живому инструменту» возобладал.</w:t>
      </w:r>
    </w:p>
    <w:p w:rsidR="00081317" w:rsidRPr="00CA2B01" w:rsidRDefault="004B307D"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Примеров, когда в условиях демократических государств конституции правились бы в угоду одной партии или группы, получившей в парламенте временный перевес и квалифицированное большинство – крайне мало.</w:t>
      </w:r>
      <w:r w:rsidR="00826D28">
        <w:rPr>
          <w:rFonts w:ascii="Times New Roman" w:eastAsia="Times New Roman" w:hAnsi="Times New Roman" w:cs="Times New Roman"/>
          <w:sz w:val="28"/>
          <w:szCs w:val="28"/>
          <w:lang w:eastAsia="ru-RU"/>
        </w:rPr>
        <w:t xml:space="preserve"> Можно, пожалуй, вспомнить </w:t>
      </w:r>
      <w:r w:rsidR="00B74B71">
        <w:rPr>
          <w:rFonts w:ascii="Times New Roman" w:eastAsia="Times New Roman" w:hAnsi="Times New Roman" w:cs="Times New Roman"/>
          <w:sz w:val="28"/>
          <w:szCs w:val="28"/>
          <w:lang w:eastAsia="ru-RU"/>
        </w:rPr>
        <w:t xml:space="preserve"> правку Конституции Венгрии в 2012-2013 гг. </w:t>
      </w:r>
      <w:r w:rsidR="00826D28">
        <w:rPr>
          <w:rFonts w:ascii="Times New Roman" w:eastAsia="Times New Roman" w:hAnsi="Times New Roman" w:cs="Times New Roman"/>
          <w:sz w:val="28"/>
          <w:szCs w:val="28"/>
          <w:lang w:eastAsia="ru-RU"/>
        </w:rPr>
        <w:t xml:space="preserve">при премьере Викторе </w:t>
      </w:r>
      <w:proofErr w:type="spellStart"/>
      <w:r w:rsidR="00826D28">
        <w:rPr>
          <w:rFonts w:ascii="Times New Roman" w:eastAsia="Times New Roman" w:hAnsi="Times New Roman" w:cs="Times New Roman"/>
          <w:sz w:val="28"/>
          <w:szCs w:val="28"/>
          <w:lang w:eastAsia="ru-RU"/>
        </w:rPr>
        <w:t>Орбане</w:t>
      </w:r>
      <w:proofErr w:type="spellEnd"/>
      <w:r w:rsidR="00826D28">
        <w:rPr>
          <w:rFonts w:ascii="Times New Roman" w:eastAsia="Times New Roman" w:hAnsi="Times New Roman" w:cs="Times New Roman"/>
          <w:sz w:val="28"/>
          <w:szCs w:val="28"/>
          <w:lang w:eastAsia="ru-RU"/>
        </w:rPr>
        <w:t>.</w:t>
      </w:r>
    </w:p>
    <w:p w:rsidR="00826D28" w:rsidRDefault="00826D28"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826D28">
        <w:rPr>
          <w:rFonts w:ascii="Times New Roman" w:eastAsia="Times New Roman" w:hAnsi="Times New Roman" w:cs="Times New Roman"/>
          <w:sz w:val="28"/>
          <w:szCs w:val="28"/>
          <w:lang w:eastAsia="ru-RU"/>
        </w:rPr>
        <w:t>В любом случае</w:t>
      </w:r>
      <w:r>
        <w:rPr>
          <w:rFonts w:ascii="Times New Roman" w:eastAsia="Times New Roman" w:hAnsi="Times New Roman" w:cs="Times New Roman"/>
          <w:sz w:val="28"/>
          <w:szCs w:val="28"/>
          <w:lang w:eastAsia="ru-RU"/>
        </w:rPr>
        <w:t xml:space="preserve"> всякая произвольность, </w:t>
      </w:r>
      <w:proofErr w:type="gramStart"/>
      <w:r>
        <w:rPr>
          <w:rFonts w:ascii="Times New Roman" w:eastAsia="Times New Roman" w:hAnsi="Times New Roman" w:cs="Times New Roman"/>
          <w:sz w:val="28"/>
          <w:szCs w:val="28"/>
          <w:lang w:eastAsia="ru-RU"/>
        </w:rPr>
        <w:t>вкусовщина</w:t>
      </w:r>
      <w:proofErr w:type="gramEnd"/>
      <w:r>
        <w:rPr>
          <w:rFonts w:ascii="Times New Roman" w:eastAsia="Times New Roman" w:hAnsi="Times New Roman" w:cs="Times New Roman"/>
          <w:sz w:val="28"/>
          <w:szCs w:val="28"/>
          <w:lang w:eastAsia="ru-RU"/>
        </w:rPr>
        <w:t>, узкопартийная корысть проявленные при сочинении конституционных поправок,  неизбежно принижает роль и значение Конституции.  Она в таком случае перестает восприниматься частью населения страны как незыблемая и более или менее справедливая основа всей политической жизни.</w:t>
      </w:r>
    </w:p>
    <w:p w:rsidR="00826D28" w:rsidRDefault="00B74B71"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Правда, Конституция Российской Федерации 1993 г. изначально обладала небезупречной репутацией в глазах немалого числа россиян.  Но с течением времени претензии к тексту, рожденному в памятном году, и к обстоятельствам его рождения постепенно отошли на второй или третий план. С данной Конституцией как-то свыклись, и ее незыблемость (приверженность которой демонстрировал когда-то второй Президент страны), играла тут не последнюю роль. Все же Конституция содержала определенные ограничения,  которые иногда работали. Она, таким образом,  символизировала определенную, хоть и не ярко выраженную  конституционность – то есть ограниченность, «</w:t>
      </w:r>
      <w:proofErr w:type="spellStart"/>
      <w:r>
        <w:rPr>
          <w:rFonts w:ascii="Times New Roman" w:eastAsia="Times New Roman" w:hAnsi="Times New Roman" w:cs="Times New Roman"/>
          <w:sz w:val="28"/>
          <w:szCs w:val="28"/>
          <w:lang w:eastAsia="ru-RU"/>
        </w:rPr>
        <w:t>обуженность</w:t>
      </w:r>
      <w:proofErr w:type="spellEnd"/>
      <w:r>
        <w:rPr>
          <w:rFonts w:ascii="Times New Roman" w:eastAsia="Times New Roman" w:hAnsi="Times New Roman" w:cs="Times New Roman"/>
          <w:sz w:val="28"/>
          <w:szCs w:val="28"/>
          <w:lang w:eastAsia="ru-RU"/>
        </w:rPr>
        <w:t xml:space="preserve">» власти </w:t>
      </w:r>
      <w:proofErr w:type="gramStart"/>
      <w:r>
        <w:rPr>
          <w:rFonts w:ascii="Times New Roman" w:eastAsia="Times New Roman" w:hAnsi="Times New Roman" w:cs="Times New Roman"/>
          <w:sz w:val="28"/>
          <w:szCs w:val="28"/>
          <w:lang w:eastAsia="ru-RU"/>
        </w:rPr>
        <w:t>писанным</w:t>
      </w:r>
      <w:proofErr w:type="gramEnd"/>
      <w:r>
        <w:rPr>
          <w:rFonts w:ascii="Times New Roman" w:eastAsia="Times New Roman" w:hAnsi="Times New Roman" w:cs="Times New Roman"/>
          <w:sz w:val="28"/>
          <w:szCs w:val="28"/>
          <w:lang w:eastAsia="ru-RU"/>
        </w:rPr>
        <w:t xml:space="preserve"> правом.  Ведь, в </w:t>
      </w:r>
      <w:proofErr w:type="spellStart"/>
      <w:proofErr w:type="gramStart"/>
      <w:r>
        <w:rPr>
          <w:rFonts w:ascii="Times New Roman" w:eastAsia="Times New Roman" w:hAnsi="Times New Roman" w:cs="Times New Roman"/>
          <w:sz w:val="28"/>
          <w:szCs w:val="28"/>
          <w:lang w:eastAsia="ru-RU"/>
        </w:rPr>
        <w:t>конце-концов</w:t>
      </w:r>
      <w:proofErr w:type="spellEnd"/>
      <w:proofErr w:type="gramEnd"/>
      <w:r>
        <w:rPr>
          <w:rFonts w:ascii="Times New Roman" w:eastAsia="Times New Roman" w:hAnsi="Times New Roman" w:cs="Times New Roman"/>
          <w:sz w:val="28"/>
          <w:szCs w:val="28"/>
          <w:lang w:eastAsia="ru-RU"/>
        </w:rPr>
        <w:t>,  и Президент Ельцин в 1998 г.  согласился однажды учесть отказ Государственной Думы да</w:t>
      </w:r>
      <w:r w:rsidR="00BD0684">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согласие на его кандидата в премьеры. И Президент Путин в 2008 г. подчинился статье 81, з</w:t>
      </w:r>
      <w:r w:rsidR="00BD0684">
        <w:rPr>
          <w:rFonts w:ascii="Times New Roman" w:eastAsia="Times New Roman" w:hAnsi="Times New Roman" w:cs="Times New Roman"/>
          <w:sz w:val="28"/>
          <w:szCs w:val="28"/>
          <w:lang w:eastAsia="ru-RU"/>
        </w:rPr>
        <w:t xml:space="preserve">апрещавшей ему тогда выдвигать свою кандидатуру на президентскую должность. </w:t>
      </w:r>
    </w:p>
    <w:p w:rsidR="00B74B71" w:rsidRDefault="00BD0684"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Наращение срока президентских полномочий (в конце 2008 г.) и самих этих полномочий (в конце 2013 г.), произведенное с помощью механизма, более всего напоминавшего действие большой корпорации, стали, на наш взгляд,  мерами, ослабившими и конституционность, и авторитет Конституции. </w:t>
      </w:r>
    </w:p>
    <w:p w:rsidR="007767E7" w:rsidRPr="00176B71" w:rsidRDefault="007767E7" w:rsidP="007767E7">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Единственной политической силой, пытавшейся оспорить данные поправки в Конституцию и, в частности, слияние высших судов и процедуру нового отбора судей оказалась группа депутатов Государственной Думы от Коммунистической партии. Эта группа направила запрос в Конституционный Суд, указывая на </w:t>
      </w:r>
      <w:proofErr w:type="spellStart"/>
      <w:r w:rsidRPr="00176B71">
        <w:rPr>
          <w:rFonts w:ascii="Times New Roman" w:hAnsi="Times New Roman" w:cs="Times New Roman"/>
          <w:sz w:val="28"/>
          <w:szCs w:val="28"/>
        </w:rPr>
        <w:t>неконституционность</w:t>
      </w:r>
      <w:proofErr w:type="spellEnd"/>
      <w:r w:rsidRPr="00176B71">
        <w:rPr>
          <w:rFonts w:ascii="Times New Roman" w:hAnsi="Times New Roman" w:cs="Times New Roman"/>
          <w:sz w:val="28"/>
          <w:szCs w:val="28"/>
        </w:rPr>
        <w:t xml:space="preserve"> процедуры принятия поправок</w:t>
      </w:r>
      <w:r>
        <w:rPr>
          <w:rFonts w:ascii="Times New Roman" w:hAnsi="Times New Roman" w:cs="Times New Roman"/>
          <w:sz w:val="28"/>
          <w:szCs w:val="28"/>
        </w:rPr>
        <w:t>, а также на нарушение</w:t>
      </w:r>
      <w:r w:rsidRPr="00176B71">
        <w:rPr>
          <w:rFonts w:ascii="Times New Roman" w:hAnsi="Times New Roman" w:cs="Times New Roman"/>
          <w:sz w:val="28"/>
          <w:szCs w:val="28"/>
        </w:rPr>
        <w:t xml:space="preserve"> </w:t>
      </w:r>
      <w:hyperlink r:id="rId9" w:history="1">
        <w:proofErr w:type="gramStart"/>
        <w:r w:rsidRPr="00176B71">
          <w:rPr>
            <w:rStyle w:val="ad"/>
            <w:rFonts w:ascii="Times New Roman" w:hAnsi="Times New Roman" w:cs="Times New Roman"/>
            <w:color w:val="auto"/>
            <w:sz w:val="28"/>
            <w:szCs w:val="28"/>
            <w:u w:val="none"/>
          </w:rPr>
          <w:t>принцип</w:t>
        </w:r>
        <w:r>
          <w:rPr>
            <w:rStyle w:val="ad"/>
            <w:rFonts w:ascii="Times New Roman" w:hAnsi="Times New Roman" w:cs="Times New Roman"/>
            <w:color w:val="auto"/>
            <w:sz w:val="28"/>
            <w:szCs w:val="28"/>
            <w:u w:val="none"/>
          </w:rPr>
          <w:t>а</w:t>
        </w:r>
        <w:r w:rsidRPr="00176B71">
          <w:rPr>
            <w:rStyle w:val="ad"/>
            <w:rFonts w:ascii="Times New Roman" w:hAnsi="Times New Roman" w:cs="Times New Roman"/>
            <w:color w:val="auto"/>
            <w:sz w:val="28"/>
            <w:szCs w:val="28"/>
            <w:u w:val="none"/>
          </w:rPr>
          <w:t xml:space="preserve"> сбалансированности</w:t>
        </w:r>
      </w:hyperlink>
      <w:r w:rsidRPr="00176B71">
        <w:rPr>
          <w:rFonts w:ascii="Times New Roman" w:hAnsi="Times New Roman" w:cs="Times New Roman"/>
          <w:sz w:val="28"/>
          <w:szCs w:val="28"/>
        </w:rPr>
        <w:t xml:space="preserve"> полномочий органов гос</w:t>
      </w:r>
      <w:r>
        <w:rPr>
          <w:rFonts w:ascii="Times New Roman" w:hAnsi="Times New Roman" w:cs="Times New Roman"/>
          <w:sz w:val="28"/>
          <w:szCs w:val="28"/>
        </w:rPr>
        <w:t xml:space="preserve">ударственной </w:t>
      </w:r>
      <w:r w:rsidRPr="00176B71">
        <w:rPr>
          <w:rFonts w:ascii="Times New Roman" w:hAnsi="Times New Roman" w:cs="Times New Roman"/>
          <w:sz w:val="28"/>
          <w:szCs w:val="28"/>
        </w:rPr>
        <w:t>власти</w:t>
      </w:r>
      <w:proofErr w:type="gramEnd"/>
      <w:r>
        <w:rPr>
          <w:rFonts w:ascii="Times New Roman" w:hAnsi="Times New Roman" w:cs="Times New Roman"/>
          <w:sz w:val="28"/>
          <w:szCs w:val="28"/>
        </w:rPr>
        <w:t xml:space="preserve">. Кроме того, по мнению заявителей, </w:t>
      </w:r>
      <w:r w:rsidRPr="00176B71">
        <w:rPr>
          <w:rFonts w:ascii="Times New Roman" w:hAnsi="Times New Roman" w:cs="Times New Roman"/>
          <w:sz w:val="28"/>
          <w:szCs w:val="28"/>
        </w:rPr>
        <w:t> прохождение действующими судьями специальной проце</w:t>
      </w:r>
      <w:r>
        <w:rPr>
          <w:rFonts w:ascii="Times New Roman" w:hAnsi="Times New Roman" w:cs="Times New Roman"/>
          <w:sz w:val="28"/>
          <w:szCs w:val="28"/>
        </w:rPr>
        <w:t xml:space="preserve">дуры переназначения противоречило </w:t>
      </w:r>
      <w:r w:rsidRPr="00176B71">
        <w:rPr>
          <w:rFonts w:ascii="Times New Roman" w:hAnsi="Times New Roman" w:cs="Times New Roman"/>
          <w:sz w:val="28"/>
          <w:szCs w:val="28"/>
        </w:rPr>
        <w:t>принципу их несменяемости.</w:t>
      </w:r>
      <w:r>
        <w:rPr>
          <w:rFonts w:ascii="Times New Roman" w:hAnsi="Times New Roman" w:cs="Times New Roman"/>
          <w:sz w:val="28"/>
          <w:szCs w:val="28"/>
        </w:rPr>
        <w:t xml:space="preserve"> </w:t>
      </w:r>
      <w:r w:rsidRPr="00176B71">
        <w:rPr>
          <w:rFonts w:ascii="Times New Roman" w:hAnsi="Times New Roman" w:cs="Times New Roman"/>
          <w:sz w:val="28"/>
          <w:szCs w:val="28"/>
        </w:rPr>
        <w:t xml:space="preserve">В июле 2014 г. </w:t>
      </w:r>
      <w:r>
        <w:rPr>
          <w:rFonts w:ascii="Times New Roman" w:hAnsi="Times New Roman" w:cs="Times New Roman"/>
          <w:color w:val="000000"/>
          <w:sz w:val="28"/>
          <w:szCs w:val="28"/>
        </w:rPr>
        <w:t>Конституционный С</w:t>
      </w:r>
      <w:r w:rsidRPr="00176B71">
        <w:rPr>
          <w:rFonts w:ascii="Times New Roman" w:hAnsi="Times New Roman" w:cs="Times New Roman"/>
          <w:color w:val="000000"/>
          <w:sz w:val="28"/>
          <w:szCs w:val="28"/>
        </w:rPr>
        <w:t xml:space="preserve">уд отказался рассматривать </w:t>
      </w:r>
      <w:r>
        <w:rPr>
          <w:rFonts w:ascii="Times New Roman" w:hAnsi="Times New Roman" w:cs="Times New Roman"/>
          <w:color w:val="000000"/>
          <w:sz w:val="28"/>
          <w:szCs w:val="28"/>
        </w:rPr>
        <w:t xml:space="preserve">данный </w:t>
      </w:r>
      <w:r w:rsidRPr="00176B71">
        <w:rPr>
          <w:rFonts w:ascii="Times New Roman" w:hAnsi="Times New Roman" w:cs="Times New Roman"/>
          <w:color w:val="000000"/>
          <w:sz w:val="28"/>
          <w:szCs w:val="28"/>
        </w:rPr>
        <w:t>запрос</w:t>
      </w:r>
      <w:r>
        <w:rPr>
          <w:rFonts w:ascii="Times New Roman" w:hAnsi="Times New Roman" w:cs="Times New Roman"/>
          <w:color w:val="000000"/>
          <w:sz w:val="28"/>
          <w:szCs w:val="28"/>
        </w:rPr>
        <w:t>.</w:t>
      </w:r>
    </w:p>
    <w:p w:rsidR="007767E7" w:rsidRDefault="007767E7"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7767E7" w:rsidRDefault="00EF27ED"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Можно было, впрочем, допустить, что эта правка </w:t>
      </w:r>
      <w:r w:rsidR="007767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еще не </w:t>
      </w:r>
      <w:r w:rsidR="007767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самая большая  опасность для Конституции 1993 года.  Дальнейшую эволюцию политического режима можно было уже увязать и с полной заменой конституционного текста. Ведь некоторые сохранявшиеся в Конституции принципы и сдержки могли все же раздражать власть. И дело, в </w:t>
      </w:r>
      <w:proofErr w:type="spellStart"/>
      <w:proofErr w:type="gramStart"/>
      <w:r>
        <w:rPr>
          <w:rFonts w:ascii="Times New Roman" w:eastAsia="Times New Roman" w:hAnsi="Times New Roman" w:cs="Times New Roman"/>
          <w:sz w:val="28"/>
          <w:szCs w:val="28"/>
          <w:lang w:eastAsia="ru-RU"/>
        </w:rPr>
        <w:t>конце-концов</w:t>
      </w:r>
      <w:proofErr w:type="spellEnd"/>
      <w:proofErr w:type="gramEnd"/>
      <w:r>
        <w:rPr>
          <w:rFonts w:ascii="Times New Roman" w:eastAsia="Times New Roman" w:hAnsi="Times New Roman" w:cs="Times New Roman"/>
          <w:sz w:val="28"/>
          <w:szCs w:val="28"/>
          <w:lang w:eastAsia="ru-RU"/>
        </w:rPr>
        <w:t xml:space="preserve">, было уже не только в этом.   Опыт принятия Конституций СССР 1936 и 1977 гг. показал, что режимы, менее всего озабоченные созданием правового государства,  стремятся, тем не менее,  закрепить свое место в истории с помощью </w:t>
      </w:r>
      <w:r w:rsidR="004A4C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именных</w:t>
      </w:r>
      <w:r w:rsidR="004A4C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основных законов.  Среди мотивов </w:t>
      </w:r>
      <w:r w:rsidR="004A4C15">
        <w:rPr>
          <w:rFonts w:ascii="Times New Roman" w:eastAsia="Times New Roman" w:hAnsi="Times New Roman" w:cs="Times New Roman"/>
          <w:sz w:val="28"/>
          <w:szCs w:val="28"/>
          <w:lang w:eastAsia="ru-RU"/>
        </w:rPr>
        <w:t xml:space="preserve">в таких случаях  </w:t>
      </w:r>
      <w:r>
        <w:rPr>
          <w:rFonts w:ascii="Times New Roman" w:eastAsia="Times New Roman" w:hAnsi="Times New Roman" w:cs="Times New Roman"/>
          <w:sz w:val="28"/>
          <w:szCs w:val="28"/>
          <w:lang w:eastAsia="ru-RU"/>
        </w:rPr>
        <w:t>главную роль играли пропагандистские и идеологические, а также амбиции вождей. Это – хорошо знакомый нам опыт.  Наша страна – рекордсмен по числу</w:t>
      </w:r>
      <w:r w:rsidR="007767E7">
        <w:rPr>
          <w:rFonts w:ascii="Times New Roman" w:eastAsia="Times New Roman" w:hAnsi="Times New Roman" w:cs="Times New Roman"/>
          <w:sz w:val="28"/>
          <w:szCs w:val="28"/>
          <w:lang w:eastAsia="ru-RU"/>
        </w:rPr>
        <w:t xml:space="preserve"> декоративных основных законов, призванных оформлять чью-то личную либо олигархическую власть. Развитие именно этой традиции конституционного творчества нам долгое время не представлялось вероятным. Но и исключать ее полностью тоже было нельзя.</w:t>
      </w:r>
    </w:p>
    <w:p w:rsidR="00EF27ED" w:rsidRDefault="007767E7"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впрочем, </w:t>
      </w:r>
      <w:r w:rsidR="004A4C15">
        <w:rPr>
          <w:rFonts w:ascii="Times New Roman" w:eastAsia="Times New Roman" w:hAnsi="Times New Roman" w:cs="Times New Roman"/>
          <w:sz w:val="28"/>
          <w:szCs w:val="28"/>
          <w:lang w:eastAsia="ru-RU"/>
        </w:rPr>
        <w:t xml:space="preserve">уже давно выставила свои насмешливые </w:t>
      </w:r>
      <w:r>
        <w:rPr>
          <w:rFonts w:ascii="Times New Roman" w:eastAsia="Times New Roman" w:hAnsi="Times New Roman" w:cs="Times New Roman"/>
          <w:sz w:val="28"/>
          <w:szCs w:val="28"/>
          <w:lang w:eastAsia="ru-RU"/>
        </w:rPr>
        <w:t xml:space="preserve">оценки всем декоративным конституциям.  </w:t>
      </w:r>
    </w:p>
    <w:p w:rsidR="00BD0684" w:rsidRDefault="00BD0684" w:rsidP="00743197">
      <w:pPr>
        <w:spacing w:after="0" w:line="240" w:lineRule="auto"/>
        <w:ind w:firstLine="709"/>
        <w:contextualSpacing/>
        <w:jc w:val="both"/>
        <w:rPr>
          <w:rFonts w:ascii="Times New Roman" w:eastAsia="Times New Roman" w:hAnsi="Times New Roman" w:cs="Times New Roman"/>
          <w:sz w:val="28"/>
          <w:szCs w:val="28"/>
          <w:lang w:eastAsia="ru-RU"/>
        </w:rPr>
      </w:pPr>
    </w:p>
    <w:p w:rsidR="0038036A" w:rsidRDefault="0038036A" w:rsidP="00CA2B01">
      <w:pPr>
        <w:spacing w:after="0" w:line="240" w:lineRule="auto"/>
        <w:ind w:firstLine="709"/>
        <w:contextualSpacing/>
        <w:jc w:val="both"/>
        <w:rPr>
          <w:rFonts w:ascii="Times New Roman" w:eastAsia="Times New Roman" w:hAnsi="Times New Roman" w:cs="Times New Roman"/>
          <w:b/>
          <w:sz w:val="28"/>
          <w:szCs w:val="28"/>
          <w:lang w:eastAsia="ru-RU"/>
        </w:rPr>
      </w:pPr>
    </w:p>
    <w:p w:rsidR="00743197" w:rsidRDefault="00743197" w:rsidP="00CA2B01">
      <w:pPr>
        <w:spacing w:after="0" w:line="240" w:lineRule="auto"/>
        <w:ind w:firstLine="709"/>
        <w:contextualSpacing/>
        <w:jc w:val="both"/>
        <w:rPr>
          <w:rFonts w:ascii="Times New Roman" w:eastAsia="Times New Roman" w:hAnsi="Times New Roman" w:cs="Times New Roman"/>
          <w:b/>
          <w:sz w:val="28"/>
          <w:szCs w:val="28"/>
          <w:lang w:eastAsia="ru-RU"/>
        </w:rPr>
      </w:pPr>
    </w:p>
    <w:p w:rsidR="00BD0684" w:rsidRDefault="00BD0684" w:rsidP="00CA2B01">
      <w:pPr>
        <w:spacing w:after="0" w:line="240" w:lineRule="auto"/>
        <w:ind w:firstLine="709"/>
        <w:contextualSpacing/>
        <w:jc w:val="both"/>
        <w:rPr>
          <w:rFonts w:ascii="Times New Roman" w:eastAsia="Times New Roman" w:hAnsi="Times New Roman" w:cs="Times New Roman"/>
          <w:b/>
          <w:sz w:val="28"/>
          <w:szCs w:val="28"/>
          <w:lang w:eastAsia="ru-RU"/>
        </w:rPr>
      </w:pPr>
    </w:p>
    <w:p w:rsidR="00081317" w:rsidRPr="00CA2B01" w:rsidRDefault="00081317" w:rsidP="00CA2B01">
      <w:pPr>
        <w:spacing w:after="0" w:line="240" w:lineRule="auto"/>
        <w:ind w:firstLine="709"/>
        <w:contextualSpacing/>
        <w:jc w:val="both"/>
        <w:rPr>
          <w:rFonts w:ascii="Times New Roman" w:eastAsia="Times New Roman" w:hAnsi="Times New Roman" w:cs="Times New Roman"/>
          <w:b/>
          <w:sz w:val="28"/>
          <w:szCs w:val="28"/>
          <w:lang w:eastAsia="ru-RU"/>
        </w:rPr>
      </w:pPr>
      <w:r w:rsidRPr="00CA2B01">
        <w:rPr>
          <w:rFonts w:ascii="Times New Roman" w:eastAsia="Times New Roman" w:hAnsi="Times New Roman" w:cs="Times New Roman"/>
          <w:b/>
          <w:sz w:val="28"/>
          <w:szCs w:val="28"/>
          <w:lang w:eastAsia="ru-RU"/>
        </w:rPr>
        <w:t>Стратегия «воссоединений» как антикризисная мера?</w:t>
      </w:r>
    </w:p>
    <w:p w:rsidR="00081317" w:rsidRPr="00CA2B01" w:rsidRDefault="00081317"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081317" w:rsidRPr="00CA2B01" w:rsidRDefault="00081317"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самом конце </w:t>
      </w:r>
      <w:proofErr w:type="gramStart"/>
      <w:r w:rsidRPr="00CA2B01">
        <w:rPr>
          <w:rFonts w:ascii="Times New Roman" w:eastAsia="Times New Roman" w:hAnsi="Times New Roman" w:cs="Times New Roman"/>
          <w:sz w:val="28"/>
          <w:szCs w:val="28"/>
          <w:lang w:eastAsia="ru-RU"/>
        </w:rPr>
        <w:t>февраля-начале</w:t>
      </w:r>
      <w:proofErr w:type="gramEnd"/>
      <w:r w:rsidRPr="00CA2B01">
        <w:rPr>
          <w:rFonts w:ascii="Times New Roman" w:eastAsia="Times New Roman" w:hAnsi="Times New Roman" w:cs="Times New Roman"/>
          <w:sz w:val="28"/>
          <w:szCs w:val="28"/>
          <w:lang w:eastAsia="ru-RU"/>
        </w:rPr>
        <w:t xml:space="preserve"> марта 2014 года на территорию полуострова Крым, являвшегося частью государства Украина, были введены части российской армии. </w:t>
      </w:r>
      <w:proofErr w:type="gramStart"/>
      <w:r w:rsidRPr="00CA2B01">
        <w:rPr>
          <w:rFonts w:ascii="Times New Roman" w:eastAsia="Times New Roman" w:hAnsi="Times New Roman" w:cs="Times New Roman"/>
          <w:sz w:val="28"/>
          <w:szCs w:val="28"/>
          <w:lang w:eastAsia="ru-RU"/>
        </w:rPr>
        <w:t xml:space="preserve">Они взяли под контроль ряд ключевых объектов полуострова, в том числе места расположения частей украинской армии, здания органов государственной власти, включая парламент Крыма. </w:t>
      </w:r>
      <w:r w:rsidR="004D1D71">
        <w:rPr>
          <w:rFonts w:ascii="Times New Roman" w:eastAsia="Times New Roman" w:hAnsi="Times New Roman" w:cs="Times New Roman"/>
          <w:sz w:val="28"/>
          <w:szCs w:val="28"/>
          <w:lang w:eastAsia="ru-RU"/>
        </w:rPr>
        <w:t>1 марта Совет Ф</w:t>
      </w:r>
      <w:r w:rsidR="004D1D71" w:rsidRPr="004D1D71">
        <w:rPr>
          <w:rFonts w:ascii="Times New Roman" w:eastAsia="Times New Roman" w:hAnsi="Times New Roman" w:cs="Times New Roman"/>
          <w:sz w:val="28"/>
          <w:szCs w:val="28"/>
          <w:lang w:eastAsia="ru-RU"/>
        </w:rPr>
        <w:t>едера</w:t>
      </w:r>
      <w:r w:rsidR="004D1D71">
        <w:rPr>
          <w:rFonts w:ascii="Times New Roman" w:eastAsia="Times New Roman" w:hAnsi="Times New Roman" w:cs="Times New Roman"/>
          <w:sz w:val="28"/>
          <w:szCs w:val="28"/>
          <w:lang w:eastAsia="ru-RU"/>
        </w:rPr>
        <w:t>ции дал согласие на применение российских В</w:t>
      </w:r>
      <w:r w:rsidR="004D1D71" w:rsidRPr="004D1D71">
        <w:rPr>
          <w:rFonts w:ascii="Times New Roman" w:eastAsia="Times New Roman" w:hAnsi="Times New Roman" w:cs="Times New Roman"/>
          <w:sz w:val="28"/>
          <w:szCs w:val="28"/>
          <w:lang w:eastAsia="ru-RU"/>
        </w:rPr>
        <w:t>ооруженных сил на территории</w:t>
      </w:r>
      <w:r w:rsidR="004D1D71">
        <w:rPr>
          <w:rFonts w:ascii="Times New Roman" w:eastAsia="Times New Roman" w:hAnsi="Times New Roman" w:cs="Times New Roman"/>
          <w:sz w:val="28"/>
          <w:szCs w:val="28"/>
          <w:lang w:eastAsia="ru-RU"/>
        </w:rPr>
        <w:t xml:space="preserve"> Украины, проголосовав за это решение единогласно.  </w:t>
      </w:r>
      <w:r w:rsidRPr="00CA2B01">
        <w:rPr>
          <w:rFonts w:ascii="Times New Roman" w:eastAsia="Times New Roman" w:hAnsi="Times New Roman" w:cs="Times New Roman"/>
          <w:sz w:val="28"/>
          <w:szCs w:val="28"/>
          <w:lang w:eastAsia="ru-RU"/>
        </w:rPr>
        <w:t xml:space="preserve"> 6 марта было объявлено о проведении регионального референдума об отделении Автономной Республики Крым от Украины и присоединении ее</w:t>
      </w:r>
      <w:proofErr w:type="gramEnd"/>
      <w:r w:rsidRPr="00CA2B01">
        <w:rPr>
          <w:rFonts w:ascii="Times New Roman" w:eastAsia="Times New Roman" w:hAnsi="Times New Roman" w:cs="Times New Roman"/>
          <w:sz w:val="28"/>
          <w:szCs w:val="28"/>
          <w:lang w:eastAsia="ru-RU"/>
        </w:rPr>
        <w:t xml:space="preserve"> к России. </w:t>
      </w:r>
      <w:r w:rsidR="009A0CF3">
        <w:rPr>
          <w:rFonts w:ascii="Times New Roman" w:eastAsia="Times New Roman" w:hAnsi="Times New Roman" w:cs="Times New Roman"/>
          <w:sz w:val="28"/>
          <w:szCs w:val="28"/>
          <w:lang w:eastAsia="ru-RU"/>
        </w:rPr>
        <w:t xml:space="preserve">Уже </w:t>
      </w:r>
      <w:r w:rsidRPr="00CA2B01">
        <w:rPr>
          <w:rFonts w:ascii="Times New Roman" w:eastAsia="Times New Roman" w:hAnsi="Times New Roman" w:cs="Times New Roman"/>
          <w:sz w:val="28"/>
          <w:szCs w:val="28"/>
          <w:lang w:eastAsia="ru-RU"/>
        </w:rPr>
        <w:t>16 марта этот референдум состоялся. Согласно официальным данным, обнародованным новыми властями Крыма, около 97 % избирателей высказались за</w:t>
      </w:r>
      <w:r w:rsidRPr="00CA2B01">
        <w:rPr>
          <w:rFonts w:ascii="Times New Roman" w:hAnsi="Times New Roman" w:cs="Times New Roman"/>
          <w:bCs/>
          <w:sz w:val="28"/>
          <w:szCs w:val="28"/>
        </w:rPr>
        <w:t xml:space="preserve"> воссоединение Крыма с Россией на правах субъекта Российской Федерации</w:t>
      </w:r>
      <w:r w:rsidRPr="00CA2B01">
        <w:rPr>
          <w:rFonts w:ascii="Times New Roman" w:eastAsia="Times New Roman" w:hAnsi="Times New Roman" w:cs="Times New Roman"/>
          <w:sz w:val="28"/>
          <w:szCs w:val="28"/>
          <w:lang w:eastAsia="ru-RU"/>
        </w:rPr>
        <w:t>. Проведение агитационной компании референдума, процедуры составления списков избирателей, выдачи бюллетеней и их подсчета вызвали у многих наблюдателей серьезные сомнения.</w:t>
      </w:r>
      <w:r w:rsidR="0021394F">
        <w:rPr>
          <w:rFonts w:ascii="Times New Roman" w:eastAsia="Times New Roman" w:hAnsi="Times New Roman" w:cs="Times New Roman"/>
          <w:sz w:val="28"/>
          <w:szCs w:val="28"/>
          <w:lang w:eastAsia="ru-RU"/>
        </w:rPr>
        <w:t xml:space="preserve"> Сомнение вызвало и реальное количество участников референдума.</w:t>
      </w:r>
      <w:r w:rsidRPr="00CA2B01">
        <w:rPr>
          <w:rFonts w:ascii="Times New Roman" w:eastAsia="Times New Roman" w:hAnsi="Times New Roman" w:cs="Times New Roman"/>
          <w:sz w:val="28"/>
          <w:szCs w:val="28"/>
          <w:lang w:eastAsia="ru-RU"/>
        </w:rPr>
        <w:t xml:space="preserve"> В то же время, мало кто ставил под сомнение тот факт, что </w:t>
      </w:r>
      <w:r w:rsidR="00552341">
        <w:rPr>
          <w:rFonts w:ascii="Times New Roman" w:eastAsia="Times New Roman" w:hAnsi="Times New Roman" w:cs="Times New Roman"/>
          <w:sz w:val="28"/>
          <w:szCs w:val="28"/>
          <w:lang w:eastAsia="ru-RU"/>
        </w:rPr>
        <w:t xml:space="preserve">в данный момент </w:t>
      </w:r>
      <w:r w:rsidR="0021394F">
        <w:rPr>
          <w:rFonts w:ascii="Times New Roman" w:eastAsia="Times New Roman" w:hAnsi="Times New Roman" w:cs="Times New Roman"/>
          <w:sz w:val="28"/>
          <w:szCs w:val="28"/>
          <w:lang w:eastAsia="ru-RU"/>
        </w:rPr>
        <w:t xml:space="preserve">значительная часть (а может быть и </w:t>
      </w:r>
      <w:r w:rsidRPr="00CA2B01">
        <w:rPr>
          <w:rFonts w:ascii="Times New Roman" w:eastAsia="Times New Roman" w:hAnsi="Times New Roman" w:cs="Times New Roman"/>
          <w:sz w:val="28"/>
          <w:szCs w:val="28"/>
          <w:lang w:eastAsia="ru-RU"/>
        </w:rPr>
        <w:t>большин</w:t>
      </w:r>
      <w:r w:rsidR="00552341">
        <w:rPr>
          <w:rFonts w:ascii="Times New Roman" w:eastAsia="Times New Roman" w:hAnsi="Times New Roman" w:cs="Times New Roman"/>
          <w:sz w:val="28"/>
          <w:szCs w:val="28"/>
          <w:lang w:eastAsia="ru-RU"/>
        </w:rPr>
        <w:t>ство</w:t>
      </w:r>
      <w:r w:rsidR="0021394F">
        <w:rPr>
          <w:rFonts w:ascii="Times New Roman" w:eastAsia="Times New Roman" w:hAnsi="Times New Roman" w:cs="Times New Roman"/>
          <w:sz w:val="28"/>
          <w:szCs w:val="28"/>
          <w:lang w:eastAsia="ru-RU"/>
        </w:rPr>
        <w:t>)</w:t>
      </w:r>
      <w:r w:rsidR="00552341">
        <w:rPr>
          <w:rFonts w:ascii="Times New Roman" w:eastAsia="Times New Roman" w:hAnsi="Times New Roman" w:cs="Times New Roman"/>
          <w:sz w:val="28"/>
          <w:szCs w:val="28"/>
          <w:lang w:eastAsia="ru-RU"/>
        </w:rPr>
        <w:t xml:space="preserve"> населения полуострова позитивно воспринимает</w:t>
      </w:r>
      <w:r w:rsidRPr="00CA2B01">
        <w:rPr>
          <w:rFonts w:ascii="Times New Roman" w:eastAsia="Times New Roman" w:hAnsi="Times New Roman" w:cs="Times New Roman"/>
          <w:sz w:val="28"/>
          <w:szCs w:val="28"/>
          <w:lang w:eastAsia="ru-RU"/>
        </w:rPr>
        <w:t xml:space="preserve"> присоединения к России.  Вопрос же о том, как сложилось бы голосование в отсутствие российских войск, при реальной агитационной </w:t>
      </w:r>
      <w:r w:rsidRPr="00CA2B01">
        <w:rPr>
          <w:rFonts w:ascii="Times New Roman" w:eastAsia="Times New Roman" w:hAnsi="Times New Roman" w:cs="Times New Roman"/>
          <w:sz w:val="28"/>
          <w:szCs w:val="28"/>
          <w:lang w:eastAsia="ru-RU"/>
        </w:rPr>
        <w:lastRenderedPageBreak/>
        <w:t>компании, открытой аргументации в пользу каждой позиции, свободном вещании украинских каналов (которые были отключены) остался открытым.</w:t>
      </w:r>
    </w:p>
    <w:p w:rsidR="00081317" w:rsidRPr="00CA2B01" w:rsidRDefault="00081317" w:rsidP="00CA2B0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A2B01">
        <w:rPr>
          <w:rFonts w:ascii="Times New Roman" w:eastAsia="Times New Roman" w:hAnsi="Times New Roman" w:cs="Times New Roman"/>
          <w:sz w:val="28"/>
          <w:szCs w:val="28"/>
          <w:lang w:eastAsia="ru-RU"/>
        </w:rPr>
        <w:t>Руководители нескольких государств (в частности, Кубы,</w:t>
      </w:r>
      <w:r w:rsidR="002D143A">
        <w:rPr>
          <w:rFonts w:ascii="Times New Roman" w:eastAsia="Times New Roman" w:hAnsi="Times New Roman" w:cs="Times New Roman"/>
          <w:sz w:val="28"/>
          <w:szCs w:val="28"/>
          <w:lang w:eastAsia="ru-RU"/>
        </w:rPr>
        <w:t xml:space="preserve"> КНДР, </w:t>
      </w:r>
      <w:r w:rsidRPr="00CA2B01">
        <w:rPr>
          <w:rFonts w:ascii="Times New Roman" w:eastAsia="Times New Roman" w:hAnsi="Times New Roman" w:cs="Times New Roman"/>
          <w:sz w:val="28"/>
          <w:szCs w:val="28"/>
          <w:lang w:eastAsia="ru-RU"/>
        </w:rPr>
        <w:t xml:space="preserve"> Никарагуа, Боливии, Венесуэлы, Афганистана) заявили, что признают  итоги референдума.</w:t>
      </w:r>
      <w:proofErr w:type="gramEnd"/>
      <w:r w:rsidRPr="00CA2B01">
        <w:rPr>
          <w:rFonts w:ascii="Times New Roman" w:eastAsia="Times New Roman" w:hAnsi="Times New Roman" w:cs="Times New Roman"/>
          <w:sz w:val="28"/>
          <w:szCs w:val="28"/>
          <w:lang w:eastAsia="ru-RU"/>
        </w:rPr>
        <w:t xml:space="preserve">  В то же время, подавляющее большинство государств высказались в поддержку территориальной целостности Украины. Когда данный </w:t>
      </w:r>
      <w:r w:rsidRPr="00CA2B01">
        <w:rPr>
          <w:rFonts w:ascii="Times New Roman" w:hAnsi="Times New Roman" w:cs="Times New Roman"/>
          <w:sz w:val="28"/>
          <w:szCs w:val="28"/>
        </w:rPr>
        <w:t xml:space="preserve">вопрос рассматривался в Совете Безопасности ООН, тринадцать его членов поддержали проект резолюции, объявляющей референдум не имеющим законной силы, но Российская Федерация наложила на неё вето. Китай в ходе голосования воздержался. Руководство России указывало в этой связи на неотъемлемое право народов на самоопределение.  Большинство же государств высказалось в том духе, что право на самоопределение может быть признано только в случае, когда </w:t>
      </w:r>
      <w:r w:rsidR="009A0CF3">
        <w:rPr>
          <w:rFonts w:ascii="Times New Roman" w:hAnsi="Times New Roman" w:cs="Times New Roman"/>
          <w:sz w:val="28"/>
          <w:szCs w:val="28"/>
        </w:rPr>
        <w:t>проведение референдума соответствует национальному законодательству и отсутствует внешнее вмешательство</w:t>
      </w:r>
      <w:r w:rsidRPr="00CA2B01">
        <w:rPr>
          <w:rFonts w:ascii="Times New Roman" w:hAnsi="Times New Roman" w:cs="Times New Roman"/>
          <w:sz w:val="28"/>
          <w:szCs w:val="28"/>
        </w:rPr>
        <w:t>.</w:t>
      </w:r>
      <w:r w:rsidR="00BD0684">
        <w:rPr>
          <w:rFonts w:ascii="Times New Roman" w:hAnsi="Times New Roman" w:cs="Times New Roman"/>
          <w:sz w:val="28"/>
          <w:szCs w:val="28"/>
        </w:rPr>
        <w:t xml:space="preserve">  С 1945 года ни одно государство в Европе не отбирало чужой территории </w:t>
      </w:r>
      <w:r w:rsidR="00C1022E">
        <w:rPr>
          <w:rFonts w:ascii="Times New Roman" w:hAnsi="Times New Roman" w:cs="Times New Roman"/>
          <w:sz w:val="28"/>
          <w:szCs w:val="28"/>
        </w:rPr>
        <w:t>в целях наращения своей.</w:t>
      </w:r>
    </w:p>
    <w:p w:rsidR="002D143A" w:rsidRDefault="002D143A"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Почеркнем тут, что в наши задачи вовсе не входит разбор международно-правовых аспектов данного конфликта.  Крымский кризис интересует нас исключительно с одной точки зрения: </w:t>
      </w:r>
      <w:r w:rsidR="0011543F">
        <w:rPr>
          <w:rFonts w:ascii="Times New Roman" w:eastAsia="Times New Roman" w:hAnsi="Times New Roman" w:cs="Times New Roman"/>
          <w:sz w:val="28"/>
          <w:szCs w:val="28"/>
          <w:lang w:eastAsia="ru-RU"/>
        </w:rPr>
        <w:t>как один из многих факторов</w:t>
      </w:r>
      <w:r>
        <w:rPr>
          <w:rFonts w:ascii="Times New Roman" w:eastAsia="Times New Roman" w:hAnsi="Times New Roman" w:cs="Times New Roman"/>
          <w:sz w:val="28"/>
          <w:szCs w:val="28"/>
          <w:lang w:eastAsia="ru-RU"/>
        </w:rPr>
        <w:t xml:space="preserve"> трансформации политического режима. </w:t>
      </w:r>
      <w:r w:rsidR="0011543F">
        <w:rPr>
          <w:rFonts w:ascii="Times New Roman" w:eastAsia="Times New Roman" w:hAnsi="Times New Roman" w:cs="Times New Roman"/>
          <w:sz w:val="28"/>
          <w:szCs w:val="28"/>
          <w:lang w:eastAsia="ru-RU"/>
        </w:rPr>
        <w:t xml:space="preserve">И нужно признать, что данный фактор оказался достаточно значимым. </w:t>
      </w:r>
      <w:r>
        <w:rPr>
          <w:rFonts w:ascii="Times New Roman" w:eastAsia="Times New Roman" w:hAnsi="Times New Roman" w:cs="Times New Roman"/>
          <w:sz w:val="28"/>
          <w:szCs w:val="28"/>
          <w:lang w:eastAsia="ru-RU"/>
        </w:rPr>
        <w:t xml:space="preserve"> </w:t>
      </w:r>
      <w:proofErr w:type="gramStart"/>
      <w:r w:rsidR="00433334">
        <w:rPr>
          <w:rFonts w:ascii="Times New Roman" w:eastAsia="Times New Roman" w:hAnsi="Times New Roman" w:cs="Times New Roman"/>
          <w:sz w:val="28"/>
          <w:szCs w:val="28"/>
          <w:lang w:eastAsia="ru-RU"/>
        </w:rPr>
        <w:t>На наш взгляд, принятие решения о введении вооруженных сил на территорию иностранного государства и отделении части ее территории, связанное с непредсказуемыми (и очевидно, тяжелыми) последствиями во внешнеполитической,  экономической, внешнеэкономической и иных сферах,  стало возможным, частности, в силу одной главной причины.</w:t>
      </w:r>
      <w:proofErr w:type="gramEnd"/>
      <w:r w:rsidR="00433334">
        <w:rPr>
          <w:rFonts w:ascii="Times New Roman" w:eastAsia="Times New Roman" w:hAnsi="Times New Roman" w:cs="Times New Roman"/>
          <w:sz w:val="28"/>
          <w:szCs w:val="28"/>
          <w:lang w:eastAsia="ru-RU"/>
        </w:rPr>
        <w:t xml:space="preserve"> Отсутствия реального парламентского и иного </w:t>
      </w:r>
      <w:proofErr w:type="gramStart"/>
      <w:r w:rsidR="00433334">
        <w:rPr>
          <w:rFonts w:ascii="Times New Roman" w:eastAsia="Times New Roman" w:hAnsi="Times New Roman" w:cs="Times New Roman"/>
          <w:sz w:val="28"/>
          <w:szCs w:val="28"/>
          <w:lang w:eastAsia="ru-RU"/>
        </w:rPr>
        <w:t>контроля за</w:t>
      </w:r>
      <w:proofErr w:type="gramEnd"/>
      <w:r w:rsidR="00433334">
        <w:rPr>
          <w:rFonts w:ascii="Times New Roman" w:eastAsia="Times New Roman" w:hAnsi="Times New Roman" w:cs="Times New Roman"/>
          <w:sz w:val="28"/>
          <w:szCs w:val="28"/>
          <w:lang w:eastAsia="ru-RU"/>
        </w:rPr>
        <w:t xml:space="preserve"> действиями исполнительной власти, главы государства. </w:t>
      </w:r>
      <w:r w:rsidR="0022009F">
        <w:rPr>
          <w:rFonts w:ascii="Times New Roman" w:eastAsia="Times New Roman" w:hAnsi="Times New Roman" w:cs="Times New Roman"/>
          <w:sz w:val="28"/>
          <w:szCs w:val="28"/>
          <w:lang w:eastAsia="ru-RU"/>
        </w:rPr>
        <w:t xml:space="preserve">Бесконтрольность власти, исключение критики в ее адрес в медиа-пространстве, наконец, фактическое сосредоточение ее в одних руках создали условия для принятия любого решения, в том числе, потенциально опасного, чреватого тяжелыми кризисами.  </w:t>
      </w:r>
    </w:p>
    <w:p w:rsidR="00081317" w:rsidRPr="00CA2B01" w:rsidRDefault="00081317" w:rsidP="00CA2B01">
      <w:pPr>
        <w:spacing w:after="0" w:line="240" w:lineRule="auto"/>
        <w:ind w:firstLine="709"/>
        <w:contextualSpacing/>
        <w:jc w:val="both"/>
        <w:rPr>
          <w:rFonts w:ascii="Times New Roman" w:hAnsi="Times New Roman" w:cs="Times New Roman"/>
          <w:sz w:val="28"/>
          <w:szCs w:val="28"/>
        </w:rPr>
      </w:pPr>
      <w:r w:rsidRPr="00CA2B01">
        <w:rPr>
          <w:rFonts w:ascii="Times New Roman" w:eastAsia="Times New Roman" w:hAnsi="Times New Roman" w:cs="Times New Roman"/>
          <w:sz w:val="28"/>
          <w:szCs w:val="28"/>
          <w:lang w:eastAsia="ru-RU"/>
        </w:rPr>
        <w:t>Выше мы отмечали, что у режима, сформировавшегося в России в начале ХХ</w:t>
      </w:r>
      <w:r w:rsidRPr="00CA2B01">
        <w:rPr>
          <w:rFonts w:ascii="Times New Roman" w:eastAsia="Times New Roman" w:hAnsi="Times New Roman" w:cs="Times New Roman"/>
          <w:sz w:val="28"/>
          <w:szCs w:val="28"/>
          <w:lang w:val="en-US" w:eastAsia="ru-RU"/>
        </w:rPr>
        <w:t>I</w:t>
      </w:r>
      <w:r w:rsidRPr="00CA2B01">
        <w:rPr>
          <w:rFonts w:ascii="Times New Roman" w:eastAsia="Times New Roman" w:hAnsi="Times New Roman" w:cs="Times New Roman"/>
          <w:sz w:val="28"/>
          <w:szCs w:val="28"/>
          <w:lang w:eastAsia="ru-RU"/>
        </w:rPr>
        <w:t xml:space="preserve"> века, обнаружи</w:t>
      </w:r>
      <w:r w:rsidR="00596D53" w:rsidRPr="00CA2B01">
        <w:rPr>
          <w:rFonts w:ascii="Times New Roman" w:eastAsia="Times New Roman" w:hAnsi="Times New Roman" w:cs="Times New Roman"/>
          <w:sz w:val="28"/>
          <w:szCs w:val="28"/>
          <w:lang w:eastAsia="ru-RU"/>
        </w:rPr>
        <w:t>лось</w:t>
      </w:r>
      <w:r w:rsidRPr="00CA2B01">
        <w:rPr>
          <w:rFonts w:ascii="Times New Roman" w:eastAsia="Times New Roman" w:hAnsi="Times New Roman" w:cs="Times New Roman"/>
          <w:sz w:val="28"/>
          <w:szCs w:val="28"/>
          <w:lang w:eastAsia="ru-RU"/>
        </w:rPr>
        <w:t xml:space="preserve"> </w:t>
      </w:r>
      <w:r w:rsidR="00596D53" w:rsidRPr="00CA2B01">
        <w:rPr>
          <w:rFonts w:ascii="Times New Roman" w:eastAsia="Times New Roman" w:hAnsi="Times New Roman" w:cs="Times New Roman"/>
          <w:sz w:val="28"/>
          <w:szCs w:val="28"/>
          <w:lang w:eastAsia="ru-RU"/>
        </w:rPr>
        <w:t xml:space="preserve"> много </w:t>
      </w:r>
      <w:r w:rsidRPr="00CA2B01">
        <w:rPr>
          <w:rFonts w:ascii="Times New Roman" w:eastAsia="Times New Roman" w:hAnsi="Times New Roman" w:cs="Times New Roman"/>
          <w:sz w:val="28"/>
          <w:szCs w:val="28"/>
          <w:lang w:eastAsia="ru-RU"/>
        </w:rPr>
        <w:t xml:space="preserve">общих черт с реакционными режимами, действовавшими в </w:t>
      </w:r>
      <w:r w:rsidRPr="00CA2B01">
        <w:rPr>
          <w:rFonts w:ascii="Times New Roman" w:hAnsi="Times New Roman" w:cs="Times New Roman"/>
          <w:sz w:val="28"/>
          <w:szCs w:val="28"/>
        </w:rPr>
        <w:t>различных государствах Европы, Азии и Латинской Америки в течени</w:t>
      </w:r>
      <w:proofErr w:type="gramStart"/>
      <w:r w:rsidRPr="00CA2B01">
        <w:rPr>
          <w:rFonts w:ascii="Times New Roman" w:hAnsi="Times New Roman" w:cs="Times New Roman"/>
          <w:sz w:val="28"/>
          <w:szCs w:val="28"/>
        </w:rPr>
        <w:t>и</w:t>
      </w:r>
      <w:proofErr w:type="gramEnd"/>
      <w:r w:rsidRPr="00CA2B01">
        <w:rPr>
          <w:rFonts w:ascii="Times New Roman" w:hAnsi="Times New Roman" w:cs="Times New Roman"/>
          <w:sz w:val="28"/>
          <w:szCs w:val="28"/>
        </w:rPr>
        <w:t xml:space="preserve"> последнего столетия. Но в данном контексте нам особенно интересна одна конкретная вещь. То, как некоторые из этих режимов </w:t>
      </w:r>
      <w:r w:rsidR="00C1022E" w:rsidRPr="00CA2B01">
        <w:rPr>
          <w:rFonts w:ascii="Times New Roman" w:hAnsi="Times New Roman" w:cs="Times New Roman"/>
          <w:sz w:val="28"/>
          <w:szCs w:val="28"/>
        </w:rPr>
        <w:t xml:space="preserve">шли на рискованные внешнеполитические операции, на авантюры </w:t>
      </w:r>
      <w:r w:rsidRPr="00CA2B01">
        <w:rPr>
          <w:rFonts w:ascii="Times New Roman" w:hAnsi="Times New Roman" w:cs="Times New Roman"/>
          <w:sz w:val="28"/>
          <w:szCs w:val="28"/>
        </w:rPr>
        <w:t>в условиях экономических неурядиц</w:t>
      </w:r>
      <w:r w:rsidR="00C1022E">
        <w:rPr>
          <w:rFonts w:ascii="Times New Roman" w:hAnsi="Times New Roman" w:cs="Times New Roman"/>
          <w:sz w:val="28"/>
          <w:szCs w:val="28"/>
        </w:rPr>
        <w:t>, спада популярности лидеров режимов или в преддверии таких спадов</w:t>
      </w:r>
      <w:r w:rsidRPr="00CA2B01">
        <w:rPr>
          <w:rFonts w:ascii="Times New Roman" w:hAnsi="Times New Roman" w:cs="Times New Roman"/>
          <w:sz w:val="28"/>
          <w:szCs w:val="28"/>
        </w:rPr>
        <w:t xml:space="preserve">. </w:t>
      </w:r>
      <w:r w:rsidR="00C1022E">
        <w:rPr>
          <w:rFonts w:ascii="Times New Roman" w:hAnsi="Times New Roman" w:cs="Times New Roman"/>
          <w:sz w:val="28"/>
          <w:szCs w:val="28"/>
        </w:rPr>
        <w:t xml:space="preserve">Конечно, всем был очевиден </w:t>
      </w:r>
      <w:r w:rsidRPr="00CA2B01">
        <w:rPr>
          <w:rFonts w:ascii="Times New Roman" w:hAnsi="Times New Roman" w:cs="Times New Roman"/>
          <w:sz w:val="28"/>
          <w:szCs w:val="28"/>
        </w:rPr>
        <w:t xml:space="preserve"> расчет: преобразовать растущий социальный протест в патриотический подъем.  Но, в то же время, каждый из этих диктаторов, возможно, искренне полагал, что делает своему народу давно ожидаемый подарок. По принципу: «все, что могу!»</w:t>
      </w:r>
    </w:p>
    <w:p w:rsidR="00081317" w:rsidRPr="00CA2B01" w:rsidRDefault="00081317"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lastRenderedPageBreak/>
        <w:t xml:space="preserve">В 1974 году лидер «черных полковников» </w:t>
      </w:r>
      <w:proofErr w:type="spellStart"/>
      <w:r w:rsidRPr="00CA2B01">
        <w:rPr>
          <w:rFonts w:ascii="Times New Roman" w:hAnsi="Times New Roman" w:cs="Times New Roman"/>
          <w:sz w:val="28"/>
          <w:szCs w:val="28"/>
        </w:rPr>
        <w:t>Димитриос</w:t>
      </w:r>
      <w:proofErr w:type="spellEnd"/>
      <w:r w:rsidRPr="00CA2B01">
        <w:rPr>
          <w:rFonts w:ascii="Times New Roman" w:hAnsi="Times New Roman" w:cs="Times New Roman"/>
          <w:sz w:val="28"/>
          <w:szCs w:val="28"/>
        </w:rPr>
        <w:t xml:space="preserve"> </w:t>
      </w:r>
      <w:proofErr w:type="spellStart"/>
      <w:r w:rsidRPr="00CA2B01">
        <w:rPr>
          <w:rFonts w:ascii="Times New Roman" w:hAnsi="Times New Roman" w:cs="Times New Roman"/>
          <w:sz w:val="28"/>
          <w:szCs w:val="28"/>
        </w:rPr>
        <w:t>Иоаннидис</w:t>
      </w:r>
      <w:proofErr w:type="spellEnd"/>
      <w:r w:rsidRPr="00CA2B01">
        <w:rPr>
          <w:rFonts w:ascii="Times New Roman" w:hAnsi="Times New Roman" w:cs="Times New Roman"/>
          <w:sz w:val="28"/>
          <w:szCs w:val="28"/>
        </w:rPr>
        <w:t xml:space="preserve"> раздраженный студенческими выступлениями, экономическим кризисом и прочими неприятностями, решился на хорошо продуманную спецоперацию.  Он поддержал захват власти на Кипре радикальной группировкой, выступавшей за «</w:t>
      </w:r>
      <w:proofErr w:type="spellStart"/>
      <w:r w:rsidRPr="00CA2B01">
        <w:rPr>
          <w:rFonts w:ascii="Times New Roman" w:hAnsi="Times New Roman" w:cs="Times New Roman"/>
          <w:sz w:val="28"/>
          <w:szCs w:val="28"/>
        </w:rPr>
        <w:t>энозис</w:t>
      </w:r>
      <w:proofErr w:type="spellEnd"/>
      <w:r w:rsidRPr="00CA2B01">
        <w:rPr>
          <w:rFonts w:ascii="Times New Roman" w:hAnsi="Times New Roman" w:cs="Times New Roman"/>
          <w:sz w:val="28"/>
          <w:szCs w:val="28"/>
        </w:rPr>
        <w:t>» - воссоединение острова с Грецией.  «</w:t>
      </w:r>
      <w:proofErr w:type="spellStart"/>
      <w:r w:rsidRPr="00CA2B01">
        <w:rPr>
          <w:rFonts w:ascii="Times New Roman" w:hAnsi="Times New Roman" w:cs="Times New Roman"/>
          <w:sz w:val="28"/>
          <w:szCs w:val="28"/>
        </w:rPr>
        <w:t>Энозис</w:t>
      </w:r>
      <w:proofErr w:type="spellEnd"/>
      <w:r w:rsidRPr="00CA2B01">
        <w:rPr>
          <w:rFonts w:ascii="Times New Roman" w:hAnsi="Times New Roman" w:cs="Times New Roman"/>
          <w:sz w:val="28"/>
          <w:szCs w:val="28"/>
        </w:rPr>
        <w:t xml:space="preserve">» был давней идеей. Так, в свое время к Греции был присоединен Крит.  Политика  </w:t>
      </w:r>
      <w:proofErr w:type="spellStart"/>
      <w:r w:rsidRPr="00CA2B01">
        <w:rPr>
          <w:rFonts w:ascii="Times New Roman" w:hAnsi="Times New Roman" w:cs="Times New Roman"/>
          <w:sz w:val="28"/>
          <w:szCs w:val="28"/>
        </w:rPr>
        <w:t>Иоаннидиса</w:t>
      </w:r>
      <w:proofErr w:type="spellEnd"/>
      <w:r w:rsidRPr="00CA2B01">
        <w:rPr>
          <w:rFonts w:ascii="Times New Roman" w:hAnsi="Times New Roman" w:cs="Times New Roman"/>
          <w:sz w:val="28"/>
          <w:szCs w:val="28"/>
        </w:rPr>
        <w:t>, оказавшего финансовую и военно-техническую помощь соотечественникам на Кипре, вызвала у народа Греции взрыв энтузиазма.  Чисто формально греческая армия на Кипр не вторгалась (турецкая сторона, правда, придерживалась несколько иной точки зрения). «</w:t>
      </w:r>
      <w:proofErr w:type="spellStart"/>
      <w:r w:rsidRPr="00CA2B01">
        <w:rPr>
          <w:rFonts w:ascii="Times New Roman" w:hAnsi="Times New Roman" w:cs="Times New Roman"/>
          <w:sz w:val="28"/>
          <w:szCs w:val="28"/>
        </w:rPr>
        <w:t>Энозис</w:t>
      </w:r>
      <w:proofErr w:type="spellEnd"/>
      <w:r w:rsidRPr="00CA2B01">
        <w:rPr>
          <w:rFonts w:ascii="Times New Roman" w:hAnsi="Times New Roman" w:cs="Times New Roman"/>
          <w:sz w:val="28"/>
          <w:szCs w:val="28"/>
        </w:rPr>
        <w:t xml:space="preserve">» должна была осуществлять армия Кипра – фактически, греческие отряды самообороны. Все же греки  на острове составляли подавляющее большинство – около 85% против 15% у турок. У операции были неплохие шансы. Но этот план категорически не понравился Турции, считавшей себя вправе защищать турецкую общину острова.  Турки высадили на северном побережье острова десант и после упорных боев оккупировали всю северную часть Кипра. План воссоединения провалился, и это привело к свержению </w:t>
      </w:r>
      <w:proofErr w:type="spellStart"/>
      <w:r w:rsidRPr="00CA2B01">
        <w:rPr>
          <w:rFonts w:ascii="Times New Roman" w:hAnsi="Times New Roman" w:cs="Times New Roman"/>
          <w:sz w:val="28"/>
          <w:szCs w:val="28"/>
        </w:rPr>
        <w:t>Иоаннидиса</w:t>
      </w:r>
      <w:proofErr w:type="spellEnd"/>
      <w:r w:rsidRPr="00CA2B01">
        <w:rPr>
          <w:rFonts w:ascii="Times New Roman" w:hAnsi="Times New Roman" w:cs="Times New Roman"/>
          <w:sz w:val="28"/>
          <w:szCs w:val="28"/>
        </w:rPr>
        <w:t xml:space="preserve"> и его группы.</w:t>
      </w:r>
    </w:p>
    <w:p w:rsidR="00081317" w:rsidRPr="00CA2B01" w:rsidRDefault="00081317"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Более удачно складывалась поначалу подобная операция, затеянная президентом Индонезии.  В конце 1975 года Сухарто, испытывавший некоторые экономические трудности,  захватил Восточный Тимор – португальское владение, половинку райского тропического острова с населением под миллион человек. Португалия, только что пережившая так называемую «революцию гвоздик», была не в состоянии (да  не особенно-то и хотела) удерживать или защ</w:t>
      </w:r>
      <w:r w:rsidR="00C61CE6">
        <w:rPr>
          <w:rFonts w:ascii="Times New Roman" w:hAnsi="Times New Roman" w:cs="Times New Roman"/>
          <w:sz w:val="28"/>
          <w:szCs w:val="28"/>
        </w:rPr>
        <w:t>ищать колонию.  Сухарто выступ</w:t>
      </w:r>
      <w:r w:rsidRPr="00CA2B01">
        <w:rPr>
          <w:rFonts w:ascii="Times New Roman" w:hAnsi="Times New Roman" w:cs="Times New Roman"/>
          <w:sz w:val="28"/>
          <w:szCs w:val="28"/>
        </w:rPr>
        <w:t xml:space="preserve">ал, конечно, не как агрессор, а от имени большинства населения Восточного Тимора.  Точнее, тех местных группировок, которые ему удалось взять под контроль.   Но против того «меньшинства», которое готово было сопротивляться, он действовал по нынешним меркам крайне жестоко.  С военной точки зрения операция удалась. С точки зрения дипломатической вышло несколько сложнее: аннексию Восточного Тимора никто не признал, хотя, скажем, США и Австралия отозвались о действиях Сухарто вполне </w:t>
      </w:r>
      <w:proofErr w:type="gramStart"/>
      <w:r w:rsidRPr="00CA2B01">
        <w:rPr>
          <w:rFonts w:ascii="Times New Roman" w:hAnsi="Times New Roman" w:cs="Times New Roman"/>
          <w:sz w:val="28"/>
          <w:szCs w:val="28"/>
        </w:rPr>
        <w:t>равнодушно</w:t>
      </w:r>
      <w:r w:rsidR="001D2D37">
        <w:rPr>
          <w:rFonts w:ascii="Times New Roman" w:hAnsi="Times New Roman" w:cs="Times New Roman"/>
          <w:sz w:val="28"/>
          <w:szCs w:val="28"/>
        </w:rPr>
        <w:t>-позитивно</w:t>
      </w:r>
      <w:proofErr w:type="gramEnd"/>
      <w:r w:rsidRPr="00CA2B01">
        <w:rPr>
          <w:rFonts w:ascii="Times New Roman" w:hAnsi="Times New Roman" w:cs="Times New Roman"/>
          <w:sz w:val="28"/>
          <w:szCs w:val="28"/>
        </w:rPr>
        <w:t>.  С их точки зрения он действовал против левых повстанцев (тогда ведь шла холодная война). Еще Сухарто говорил о своей антиколониальной миссии,  об объединении Индонезии в масштабах архипелага.  И остров де-факто остался за диктатором.</w:t>
      </w:r>
    </w:p>
    <w:p w:rsidR="00081317" w:rsidRPr="00CA2B01" w:rsidRDefault="00081317"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В 1982 году глава аргентинской хунты </w:t>
      </w:r>
      <w:proofErr w:type="spellStart"/>
      <w:r w:rsidRPr="00CA2B01">
        <w:rPr>
          <w:rFonts w:ascii="Times New Roman" w:hAnsi="Times New Roman" w:cs="Times New Roman"/>
          <w:sz w:val="28"/>
          <w:szCs w:val="28"/>
        </w:rPr>
        <w:t>Леопольдо</w:t>
      </w:r>
      <w:proofErr w:type="spellEnd"/>
      <w:r w:rsidRPr="00CA2B01">
        <w:rPr>
          <w:rFonts w:ascii="Times New Roman" w:hAnsi="Times New Roman" w:cs="Times New Roman"/>
          <w:sz w:val="28"/>
          <w:szCs w:val="28"/>
        </w:rPr>
        <w:t xml:space="preserve"> </w:t>
      </w:r>
      <w:proofErr w:type="spellStart"/>
      <w:r w:rsidRPr="00CA2B01">
        <w:rPr>
          <w:rFonts w:ascii="Times New Roman" w:hAnsi="Times New Roman" w:cs="Times New Roman"/>
          <w:sz w:val="28"/>
          <w:szCs w:val="28"/>
        </w:rPr>
        <w:t>Галтиери</w:t>
      </w:r>
      <w:proofErr w:type="spellEnd"/>
      <w:r w:rsidRPr="00CA2B01">
        <w:rPr>
          <w:rFonts w:ascii="Times New Roman" w:hAnsi="Times New Roman" w:cs="Times New Roman"/>
          <w:sz w:val="28"/>
          <w:szCs w:val="28"/>
        </w:rPr>
        <w:t xml:space="preserve">, </w:t>
      </w:r>
      <w:proofErr w:type="gramStart"/>
      <w:r w:rsidRPr="00CA2B01">
        <w:rPr>
          <w:rFonts w:ascii="Times New Roman" w:hAnsi="Times New Roman" w:cs="Times New Roman"/>
          <w:sz w:val="28"/>
          <w:szCs w:val="28"/>
        </w:rPr>
        <w:t>обеспокоенный</w:t>
      </w:r>
      <w:proofErr w:type="gramEnd"/>
      <w:r w:rsidRPr="00CA2B01">
        <w:rPr>
          <w:rFonts w:ascii="Times New Roman" w:hAnsi="Times New Roman" w:cs="Times New Roman"/>
          <w:sz w:val="28"/>
          <w:szCs w:val="28"/>
        </w:rPr>
        <w:t xml:space="preserve"> быстрой девальвацией национальной валюты и ростом в обществе демократических настроений, решил, что нашел хорошее решение проблемы. Он отдал приказ об оккупации спорных </w:t>
      </w:r>
      <w:proofErr w:type="spellStart"/>
      <w:r w:rsidRPr="00CA2B01">
        <w:rPr>
          <w:rFonts w:ascii="Times New Roman" w:hAnsi="Times New Roman" w:cs="Times New Roman"/>
          <w:sz w:val="28"/>
          <w:szCs w:val="28"/>
        </w:rPr>
        <w:t>Мальвинских</w:t>
      </w:r>
      <w:proofErr w:type="spellEnd"/>
      <w:r w:rsidRPr="00CA2B01">
        <w:rPr>
          <w:rFonts w:ascii="Times New Roman" w:hAnsi="Times New Roman" w:cs="Times New Roman"/>
          <w:sz w:val="28"/>
          <w:szCs w:val="28"/>
        </w:rPr>
        <w:t xml:space="preserve"> (Фолклендских) островов,  которые считала своим владением и Великобритания. Аргентинцы высадили на островах десант, и президент </w:t>
      </w:r>
      <w:proofErr w:type="spellStart"/>
      <w:r w:rsidRPr="00CA2B01">
        <w:rPr>
          <w:rFonts w:ascii="Times New Roman" w:hAnsi="Times New Roman" w:cs="Times New Roman"/>
          <w:sz w:val="28"/>
          <w:szCs w:val="28"/>
        </w:rPr>
        <w:t>Галтиери</w:t>
      </w:r>
      <w:proofErr w:type="spellEnd"/>
      <w:r w:rsidRPr="00CA2B01">
        <w:rPr>
          <w:rFonts w:ascii="Times New Roman" w:hAnsi="Times New Roman" w:cs="Times New Roman"/>
          <w:sz w:val="28"/>
          <w:szCs w:val="28"/>
        </w:rPr>
        <w:t xml:space="preserve">, разумеется, несколько недель был национальным героем. Вернуть Мальвины было, по его словам, мечтой нескольких поколений аргентинцев. </w:t>
      </w:r>
      <w:r w:rsidRPr="00CA2B01">
        <w:rPr>
          <w:rFonts w:ascii="Times New Roman" w:hAnsi="Times New Roman" w:cs="Times New Roman"/>
          <w:sz w:val="28"/>
          <w:szCs w:val="28"/>
        </w:rPr>
        <w:lastRenderedPageBreak/>
        <w:t xml:space="preserve">За короткой англо-аргентинской войной на море, помнится, следил, затаив дыхание, весь мир.  Для Аргентины эта авантюра, как известно, закончилась плохо. Для </w:t>
      </w:r>
      <w:proofErr w:type="spellStart"/>
      <w:r w:rsidRPr="00CA2B01">
        <w:rPr>
          <w:rFonts w:ascii="Times New Roman" w:hAnsi="Times New Roman" w:cs="Times New Roman"/>
          <w:sz w:val="28"/>
          <w:szCs w:val="28"/>
        </w:rPr>
        <w:t>Галтиери</w:t>
      </w:r>
      <w:proofErr w:type="spellEnd"/>
      <w:r w:rsidRPr="00CA2B01">
        <w:rPr>
          <w:rFonts w:ascii="Times New Roman" w:hAnsi="Times New Roman" w:cs="Times New Roman"/>
          <w:sz w:val="28"/>
          <w:szCs w:val="28"/>
        </w:rPr>
        <w:t xml:space="preserve"> тоже. Но мы не будем вдаваться в эти детали.</w:t>
      </w:r>
    </w:p>
    <w:p w:rsidR="00081317" w:rsidRPr="00CA2B01" w:rsidRDefault="00081317"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Нам тут важнее отметить нечто общее для всех трех «воссоединений». Во всех случаях военные операции осуществлялись, несмотря на тяжелую экономическую ситуацию, и вполне очевидно выполняли некую компенсаторную роль.  Во всех случаях территориальные приобретения должны были сплотить нацию и укрепить режим личной власти. </w:t>
      </w:r>
    </w:p>
    <w:p w:rsidR="00081317" w:rsidRPr="00CA2B01" w:rsidRDefault="00081317"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Для греческого и аргентинского диктаторов все закончилось столь печально, поскольку они явно не рассчитали своих сил и сил возможного противника.  Но у индонезийского президента, напротив, все поначалу сложилось удачно. Восточный Тимор был объявлен новой, 27-й провинцией Индонезии. Однако с течением времени отношение к оккупации острова стало меняться – и внутри страны и за рубежом. Прежде всего, аннексию так и не признало ни одно государство. Потом выяснилось, что индонезийские власти притесняют часть коренного населения острова, которое постепенно развернуло против оккупантов партизанскую войну. За 30 лет ее жертвами стали тысячи человек. Другая часть населения, которая изначально, может быть, сочувствовала Сухарто, тоже оказалась разочарована: вместо обещанного процветания новая власть принесла скорее прозябание.  Поскольку вся экономика Индонезии в тот период развивалась весьма неустойчиво, для Восточного Тимора это была, тем более, не лучшая пора. При этом</w:t>
      </w:r>
      <w:proofErr w:type="gramStart"/>
      <w:r w:rsidRPr="00CA2B01">
        <w:rPr>
          <w:rFonts w:ascii="Times New Roman" w:hAnsi="Times New Roman" w:cs="Times New Roman"/>
          <w:sz w:val="28"/>
          <w:szCs w:val="28"/>
        </w:rPr>
        <w:t>,</w:t>
      </w:r>
      <w:proofErr w:type="gramEnd"/>
      <w:r w:rsidRPr="00CA2B01">
        <w:rPr>
          <w:rFonts w:ascii="Times New Roman" w:hAnsi="Times New Roman" w:cs="Times New Roman"/>
          <w:sz w:val="28"/>
          <w:szCs w:val="28"/>
        </w:rPr>
        <w:t xml:space="preserve">  казне государства остров обходился недешево. После свержения Сухарто в 1998 году Восточный Тимор все настойчивее стал требовать независимости. И добился ее в 2002 году.  </w:t>
      </w:r>
    </w:p>
    <w:p w:rsidR="00081317" w:rsidRPr="00CA2B01" w:rsidRDefault="00433334"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081317" w:rsidRPr="00CA2B01">
        <w:rPr>
          <w:rFonts w:ascii="Times New Roman" w:hAnsi="Times New Roman" w:cs="Times New Roman"/>
          <w:sz w:val="28"/>
          <w:szCs w:val="28"/>
        </w:rPr>
        <w:t>отелось бы</w:t>
      </w:r>
      <w:r>
        <w:rPr>
          <w:rFonts w:ascii="Times New Roman" w:hAnsi="Times New Roman" w:cs="Times New Roman"/>
          <w:sz w:val="28"/>
          <w:szCs w:val="28"/>
        </w:rPr>
        <w:t>, впрочем,</w:t>
      </w:r>
      <w:r w:rsidR="00081317" w:rsidRPr="00CA2B01">
        <w:rPr>
          <w:rFonts w:ascii="Times New Roman" w:hAnsi="Times New Roman" w:cs="Times New Roman"/>
          <w:sz w:val="28"/>
          <w:szCs w:val="28"/>
        </w:rPr>
        <w:t xml:space="preserve"> подчеркнуть, что дело не только и не столько в исторических аналогиях.  В </w:t>
      </w:r>
      <w:proofErr w:type="spellStart"/>
      <w:proofErr w:type="gramStart"/>
      <w:r w:rsidR="00081317" w:rsidRPr="00CA2B01">
        <w:rPr>
          <w:rFonts w:ascii="Times New Roman" w:hAnsi="Times New Roman" w:cs="Times New Roman"/>
          <w:sz w:val="28"/>
          <w:szCs w:val="28"/>
        </w:rPr>
        <w:t>конце-концов</w:t>
      </w:r>
      <w:proofErr w:type="spellEnd"/>
      <w:proofErr w:type="gramEnd"/>
      <w:r w:rsidR="00081317" w:rsidRPr="00CA2B01">
        <w:rPr>
          <w:rFonts w:ascii="Times New Roman" w:hAnsi="Times New Roman" w:cs="Times New Roman"/>
          <w:sz w:val="28"/>
          <w:szCs w:val="28"/>
        </w:rPr>
        <w:t xml:space="preserve">,  каждая из них явно страдает неполнотой.  Российская власть в 2014 году, очевидно, не </w:t>
      </w:r>
      <w:r w:rsidR="001D2D37">
        <w:rPr>
          <w:rFonts w:ascii="Times New Roman" w:hAnsi="Times New Roman" w:cs="Times New Roman"/>
          <w:sz w:val="28"/>
          <w:szCs w:val="28"/>
        </w:rPr>
        <w:t>имела</w:t>
      </w:r>
      <w:r w:rsidR="00081317" w:rsidRPr="00CA2B01">
        <w:rPr>
          <w:rFonts w:ascii="Times New Roman" w:hAnsi="Times New Roman" w:cs="Times New Roman"/>
          <w:sz w:val="28"/>
          <w:szCs w:val="28"/>
        </w:rPr>
        <w:t xml:space="preserve"> перед собой таких серьезных противников в борьбе за спорную территорию</w:t>
      </w:r>
      <w:r w:rsidR="001D2D37">
        <w:rPr>
          <w:rFonts w:ascii="Times New Roman" w:hAnsi="Times New Roman" w:cs="Times New Roman"/>
          <w:sz w:val="28"/>
          <w:szCs w:val="28"/>
        </w:rPr>
        <w:t xml:space="preserve">, </w:t>
      </w:r>
      <w:r w:rsidR="00081317" w:rsidRPr="00CA2B01">
        <w:rPr>
          <w:rFonts w:ascii="Times New Roman" w:hAnsi="Times New Roman" w:cs="Times New Roman"/>
          <w:sz w:val="28"/>
          <w:szCs w:val="28"/>
        </w:rPr>
        <w:t xml:space="preserve"> каких имели  Греция в 1974 году и Аргентина в 1982 году. И в отличие от индонезийской армии, обрушившейся на Восточный Тимор, российские военные  заняли намеченную территор</w:t>
      </w:r>
      <w:r w:rsidR="001D2D37">
        <w:rPr>
          <w:rFonts w:ascii="Times New Roman" w:hAnsi="Times New Roman" w:cs="Times New Roman"/>
          <w:sz w:val="28"/>
          <w:szCs w:val="28"/>
        </w:rPr>
        <w:t>ию, никого не убив. (Неясно</w:t>
      </w:r>
      <w:r w:rsidR="00081317" w:rsidRPr="00CA2B01">
        <w:rPr>
          <w:rFonts w:ascii="Times New Roman" w:hAnsi="Times New Roman" w:cs="Times New Roman"/>
          <w:sz w:val="28"/>
          <w:szCs w:val="28"/>
        </w:rPr>
        <w:t xml:space="preserve">, чьей жертвой стал единственный погибший украинский военнослужащий). </w:t>
      </w:r>
      <w:proofErr w:type="gramStart"/>
      <w:r w:rsidR="00596D53" w:rsidRPr="00CA2B01">
        <w:rPr>
          <w:rFonts w:ascii="Times New Roman" w:hAnsi="Times New Roman" w:cs="Times New Roman"/>
          <w:sz w:val="28"/>
          <w:szCs w:val="28"/>
        </w:rPr>
        <w:t>Кроме того, ситуация в российской экономики могла быть охарактеризована как стагнация, но вовсе не была кризисной.</w:t>
      </w:r>
      <w:proofErr w:type="gramEnd"/>
    </w:p>
    <w:p w:rsidR="00081317" w:rsidRPr="00CA2B01" w:rsidRDefault="00433334"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Суть, нужно подчеркнуть</w:t>
      </w:r>
      <w:r w:rsidR="00081317" w:rsidRPr="00CA2B01">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другом. Она в том, что, на  наш</w:t>
      </w:r>
      <w:r w:rsidR="00081317" w:rsidRPr="00CA2B01">
        <w:rPr>
          <w:rFonts w:ascii="Times New Roman" w:hAnsi="Times New Roman" w:cs="Times New Roman"/>
          <w:sz w:val="28"/>
          <w:szCs w:val="28"/>
        </w:rPr>
        <w:t xml:space="preserve"> взгляд,  российская власть во втором десятилетии </w:t>
      </w:r>
      <w:r w:rsidR="00081317" w:rsidRPr="00CA2B01">
        <w:rPr>
          <w:rFonts w:ascii="Times New Roman" w:hAnsi="Times New Roman" w:cs="Times New Roman"/>
          <w:sz w:val="28"/>
          <w:szCs w:val="28"/>
          <w:lang w:val="en-US"/>
        </w:rPr>
        <w:t>XXI</w:t>
      </w:r>
      <w:r w:rsidR="00081317" w:rsidRPr="00CA2B01">
        <w:rPr>
          <w:rFonts w:ascii="Times New Roman" w:hAnsi="Times New Roman" w:cs="Times New Roman"/>
          <w:sz w:val="28"/>
          <w:szCs w:val="28"/>
        </w:rPr>
        <w:t xml:space="preserve"> века полностью восприняла парадигму диктаторов середины и второй половины  ХХ века: </w:t>
      </w:r>
      <w:r w:rsidR="009A0CF3">
        <w:rPr>
          <w:rFonts w:ascii="Times New Roman" w:hAnsi="Times New Roman" w:cs="Times New Roman"/>
          <w:sz w:val="28"/>
          <w:szCs w:val="28"/>
        </w:rPr>
        <w:t>демонстративное игнорирование международного права и</w:t>
      </w:r>
      <w:r w:rsidR="00081317" w:rsidRPr="00CA2B01">
        <w:rPr>
          <w:rFonts w:ascii="Times New Roman" w:hAnsi="Times New Roman" w:cs="Times New Roman"/>
          <w:sz w:val="28"/>
          <w:szCs w:val="28"/>
        </w:rPr>
        <w:t xml:space="preserve"> рискованное наращение территории вместо экономического и технологического развития. Слово «вместо» тут, думаю, к сожалению, уместно.  Ведь и до присоединения Крыма ситуацию в российской экономике можно было охарактеризовать как стагнацию. Ведь и без того в последние годы производственный сектор у нас не был особенно привлекателен для </w:t>
      </w:r>
      <w:r w:rsidR="00081317" w:rsidRPr="00CA2B01">
        <w:rPr>
          <w:rFonts w:ascii="Times New Roman" w:hAnsi="Times New Roman" w:cs="Times New Roman"/>
          <w:sz w:val="28"/>
          <w:szCs w:val="28"/>
        </w:rPr>
        <w:lastRenderedPageBreak/>
        <w:t xml:space="preserve">инвесторов и – что особенно важно – для научно-технических кадров. У многих инвесторов сложилось стойкое мнение о чересчур широких возможностях российских силовых структур. </w:t>
      </w:r>
      <w:r w:rsidR="00FE51E5">
        <w:rPr>
          <w:rFonts w:ascii="Times New Roman" w:hAnsi="Times New Roman" w:cs="Times New Roman"/>
          <w:sz w:val="28"/>
          <w:szCs w:val="28"/>
        </w:rPr>
        <w:t>О доминировании силовых методов и о ситуации близкой к</w:t>
      </w:r>
      <w:r w:rsidR="00081317" w:rsidRPr="00CA2B01">
        <w:rPr>
          <w:rFonts w:ascii="Times New Roman" w:hAnsi="Times New Roman" w:cs="Times New Roman"/>
          <w:sz w:val="28"/>
          <w:szCs w:val="28"/>
        </w:rPr>
        <w:t xml:space="preserve"> произволу. К сожалению, крымская операция лишь подтвердила данный приоритет государства.   </w:t>
      </w:r>
    </w:p>
    <w:p w:rsidR="00081317" w:rsidRPr="00CA2B01" w:rsidRDefault="00FE51E5"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в этой связи </w:t>
      </w:r>
      <w:r w:rsidR="00081317" w:rsidRPr="00CA2B01">
        <w:rPr>
          <w:rFonts w:ascii="Times New Roman" w:eastAsia="Times New Roman" w:hAnsi="Times New Roman" w:cs="Times New Roman"/>
          <w:sz w:val="28"/>
          <w:szCs w:val="28"/>
          <w:lang w:eastAsia="ru-RU"/>
        </w:rPr>
        <w:t>помнить, что мы живем в эпоху, одной из важнейших черт которой стало упразднение государственных границ. И, соответственно, лишение смысла любых территориальных претензий.  В этом состоял один из уроков последней мировой войны.  И спор за Эльзас-Лотарингию, судя по всему, закончен.  И спор за Триест тоже. И, между прочим, наши граждане могли ездить в Крым вполне свободно, без виз</w:t>
      </w:r>
      <w:r w:rsidR="00900850">
        <w:rPr>
          <w:rFonts w:ascii="Times New Roman" w:eastAsia="Times New Roman" w:hAnsi="Times New Roman" w:cs="Times New Roman"/>
          <w:sz w:val="28"/>
          <w:szCs w:val="28"/>
          <w:lang w:eastAsia="ru-RU"/>
        </w:rPr>
        <w:t xml:space="preserve"> и использовать то обстоятельство, что украинские цены были ниже российских</w:t>
      </w:r>
      <w:r w:rsidR="00081317" w:rsidRPr="00CA2B01">
        <w:rPr>
          <w:rFonts w:ascii="Times New Roman" w:eastAsia="Times New Roman" w:hAnsi="Times New Roman" w:cs="Times New Roman"/>
          <w:sz w:val="28"/>
          <w:szCs w:val="28"/>
          <w:lang w:eastAsia="ru-RU"/>
        </w:rPr>
        <w:t>. Это были реалии ХХ</w:t>
      </w:r>
      <w:proofErr w:type="gramStart"/>
      <w:r w:rsidR="00081317" w:rsidRPr="00CA2B01">
        <w:rPr>
          <w:rFonts w:ascii="Times New Roman" w:eastAsia="Times New Roman" w:hAnsi="Times New Roman" w:cs="Times New Roman"/>
          <w:sz w:val="28"/>
          <w:szCs w:val="28"/>
          <w:lang w:val="en-US" w:eastAsia="ru-RU"/>
        </w:rPr>
        <w:t>I</w:t>
      </w:r>
      <w:proofErr w:type="gramEnd"/>
      <w:r w:rsidR="00081317" w:rsidRPr="00CA2B01">
        <w:rPr>
          <w:rFonts w:ascii="Times New Roman" w:eastAsia="Times New Roman" w:hAnsi="Times New Roman" w:cs="Times New Roman"/>
          <w:sz w:val="28"/>
          <w:szCs w:val="28"/>
          <w:lang w:eastAsia="ru-RU"/>
        </w:rPr>
        <w:t xml:space="preserve"> века. </w:t>
      </w:r>
      <w:r w:rsidR="00062E36">
        <w:rPr>
          <w:rFonts w:ascii="Times New Roman" w:eastAsia="Times New Roman" w:hAnsi="Times New Roman" w:cs="Times New Roman"/>
          <w:sz w:val="28"/>
          <w:szCs w:val="28"/>
          <w:lang w:eastAsia="ru-RU"/>
        </w:rPr>
        <w:t xml:space="preserve">Российская </w:t>
      </w:r>
      <w:r w:rsidR="00081317" w:rsidRPr="00CA2B01">
        <w:rPr>
          <w:rFonts w:ascii="Times New Roman" w:eastAsia="Times New Roman" w:hAnsi="Times New Roman" w:cs="Times New Roman"/>
          <w:sz w:val="28"/>
          <w:szCs w:val="28"/>
          <w:lang w:eastAsia="ru-RU"/>
        </w:rPr>
        <w:t>власть, похоже, очень хо</w:t>
      </w:r>
      <w:r w:rsidR="00062E36">
        <w:rPr>
          <w:rFonts w:ascii="Times New Roman" w:eastAsia="Times New Roman" w:hAnsi="Times New Roman" w:cs="Times New Roman"/>
          <w:sz w:val="28"/>
          <w:szCs w:val="28"/>
          <w:lang w:eastAsia="ru-RU"/>
        </w:rPr>
        <w:t xml:space="preserve">тела </w:t>
      </w:r>
      <w:r w:rsidR="00081317" w:rsidRPr="00CA2B01">
        <w:rPr>
          <w:rFonts w:ascii="Times New Roman" w:eastAsia="Times New Roman" w:hAnsi="Times New Roman" w:cs="Times New Roman"/>
          <w:sz w:val="28"/>
          <w:szCs w:val="28"/>
          <w:lang w:eastAsia="ru-RU"/>
        </w:rPr>
        <w:t>вернуть</w:t>
      </w:r>
      <w:r w:rsidR="00062E36">
        <w:rPr>
          <w:rFonts w:ascii="Times New Roman" w:eastAsia="Times New Roman" w:hAnsi="Times New Roman" w:cs="Times New Roman"/>
          <w:sz w:val="28"/>
          <w:szCs w:val="28"/>
          <w:lang w:eastAsia="ru-RU"/>
        </w:rPr>
        <w:t xml:space="preserve"> своих соотечественников </w:t>
      </w:r>
      <w:r w:rsidR="00081317" w:rsidRPr="00CA2B01">
        <w:rPr>
          <w:rFonts w:ascii="Times New Roman" w:eastAsia="Times New Roman" w:hAnsi="Times New Roman" w:cs="Times New Roman"/>
          <w:sz w:val="28"/>
          <w:szCs w:val="28"/>
          <w:lang w:eastAsia="ru-RU"/>
        </w:rPr>
        <w:t xml:space="preserve"> в век ХХ-й.</w:t>
      </w:r>
    </w:p>
    <w:p w:rsidR="00081317" w:rsidRPr="00CA2B01" w:rsidRDefault="00081317"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Да, </w:t>
      </w:r>
      <w:r w:rsidR="00900850">
        <w:rPr>
          <w:rFonts w:ascii="Times New Roman" w:eastAsia="Times New Roman" w:hAnsi="Times New Roman" w:cs="Times New Roman"/>
          <w:sz w:val="28"/>
          <w:szCs w:val="28"/>
          <w:lang w:eastAsia="ru-RU"/>
        </w:rPr>
        <w:t xml:space="preserve">нам </w:t>
      </w:r>
      <w:r w:rsidR="00C62A86">
        <w:rPr>
          <w:rFonts w:ascii="Times New Roman" w:eastAsia="Times New Roman" w:hAnsi="Times New Roman" w:cs="Times New Roman"/>
          <w:sz w:val="28"/>
          <w:szCs w:val="28"/>
          <w:lang w:eastAsia="ru-RU"/>
        </w:rPr>
        <w:t>представляется</w:t>
      </w:r>
      <w:r w:rsidRPr="00CA2B01">
        <w:rPr>
          <w:rFonts w:ascii="Times New Roman" w:eastAsia="Times New Roman" w:hAnsi="Times New Roman" w:cs="Times New Roman"/>
          <w:sz w:val="28"/>
          <w:szCs w:val="28"/>
          <w:lang w:eastAsia="ru-RU"/>
        </w:rPr>
        <w:t>, что крымская операция нанесла серьезнейший удар по международному авторитету страны</w:t>
      </w:r>
      <w:r w:rsidR="004D1D71">
        <w:rPr>
          <w:rFonts w:ascii="Times New Roman" w:eastAsia="Times New Roman" w:hAnsi="Times New Roman" w:cs="Times New Roman"/>
          <w:sz w:val="28"/>
          <w:szCs w:val="28"/>
          <w:lang w:eastAsia="ru-RU"/>
        </w:rPr>
        <w:t xml:space="preserve">  и создала условия для развития тяжелого политического и экономического кризисов</w:t>
      </w:r>
      <w:r w:rsidRPr="00CA2B01">
        <w:rPr>
          <w:rFonts w:ascii="Times New Roman" w:eastAsia="Times New Roman" w:hAnsi="Times New Roman" w:cs="Times New Roman"/>
          <w:sz w:val="28"/>
          <w:szCs w:val="28"/>
          <w:lang w:eastAsia="ru-RU"/>
        </w:rPr>
        <w:t>. То, что говорилось выше о некоторых внешнеполитических действиях авторитарных режимов, показывае</w:t>
      </w:r>
      <w:r w:rsidR="00062E36">
        <w:rPr>
          <w:rFonts w:ascii="Times New Roman" w:eastAsia="Times New Roman" w:hAnsi="Times New Roman" w:cs="Times New Roman"/>
          <w:sz w:val="28"/>
          <w:szCs w:val="28"/>
          <w:lang w:eastAsia="ru-RU"/>
        </w:rPr>
        <w:t>т, в каком ряду</w:t>
      </w:r>
      <w:r w:rsidR="00A93CB2">
        <w:rPr>
          <w:rFonts w:ascii="Times New Roman" w:eastAsia="Times New Roman" w:hAnsi="Times New Roman" w:cs="Times New Roman"/>
          <w:sz w:val="28"/>
          <w:szCs w:val="28"/>
          <w:lang w:eastAsia="ru-RU"/>
        </w:rPr>
        <w:t xml:space="preserve"> оказала</w:t>
      </w:r>
      <w:r w:rsidRPr="00CA2B01">
        <w:rPr>
          <w:rFonts w:ascii="Times New Roman" w:eastAsia="Times New Roman" w:hAnsi="Times New Roman" w:cs="Times New Roman"/>
          <w:sz w:val="28"/>
          <w:szCs w:val="28"/>
          <w:lang w:eastAsia="ru-RU"/>
        </w:rPr>
        <w:t>сь</w:t>
      </w:r>
      <w:r w:rsidR="00062E36">
        <w:rPr>
          <w:rFonts w:ascii="Times New Roman" w:eastAsia="Times New Roman" w:hAnsi="Times New Roman" w:cs="Times New Roman"/>
          <w:sz w:val="28"/>
          <w:szCs w:val="28"/>
          <w:lang w:eastAsia="ru-RU"/>
        </w:rPr>
        <w:t xml:space="preserve"> Российская Федерация</w:t>
      </w:r>
      <w:r w:rsidRPr="00CA2B01">
        <w:rPr>
          <w:rFonts w:ascii="Times New Roman" w:eastAsia="Times New Roman" w:hAnsi="Times New Roman" w:cs="Times New Roman"/>
          <w:sz w:val="28"/>
          <w:szCs w:val="28"/>
          <w:lang w:eastAsia="ru-RU"/>
        </w:rPr>
        <w:t xml:space="preserve">. </w:t>
      </w:r>
    </w:p>
    <w:p w:rsidR="000F6B17" w:rsidRPr="00CA2B01" w:rsidRDefault="000F6B17"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0F6B17" w:rsidRPr="00CA2B01" w:rsidRDefault="000F6B17"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805853" w:rsidRPr="00CA2B01" w:rsidRDefault="00805853"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BF4662" w:rsidRPr="00CA2B01" w:rsidRDefault="00BF4662"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BF4662" w:rsidRPr="00805853" w:rsidRDefault="00075316" w:rsidP="00CA2B01">
      <w:pPr>
        <w:spacing w:after="0" w:line="240" w:lineRule="auto"/>
        <w:ind w:firstLine="709"/>
        <w:contextualSpacing/>
        <w:jc w:val="both"/>
        <w:rPr>
          <w:rFonts w:ascii="Times New Roman" w:eastAsia="Times New Roman" w:hAnsi="Times New Roman" w:cs="Times New Roman"/>
          <w:b/>
          <w:sz w:val="32"/>
          <w:szCs w:val="32"/>
          <w:lang w:eastAsia="ru-RU"/>
        </w:rPr>
      </w:pPr>
      <w:r w:rsidRPr="00805853">
        <w:rPr>
          <w:rFonts w:ascii="Times New Roman" w:eastAsia="Times New Roman" w:hAnsi="Times New Roman" w:cs="Times New Roman"/>
          <w:b/>
          <w:sz w:val="32"/>
          <w:szCs w:val="32"/>
          <w:lang w:eastAsia="ru-RU"/>
        </w:rPr>
        <w:t xml:space="preserve">Глава четвертая. </w:t>
      </w:r>
      <w:r w:rsidR="00BF4662" w:rsidRPr="00805853">
        <w:rPr>
          <w:rFonts w:ascii="Times New Roman" w:eastAsia="Times New Roman" w:hAnsi="Times New Roman" w:cs="Times New Roman"/>
          <w:b/>
          <w:sz w:val="32"/>
          <w:szCs w:val="32"/>
          <w:lang w:eastAsia="ru-RU"/>
        </w:rPr>
        <w:t>Промежуточные итоги</w:t>
      </w:r>
    </w:p>
    <w:p w:rsidR="00BF4662" w:rsidRPr="00805853" w:rsidRDefault="00BF4662" w:rsidP="00CA2B01">
      <w:pPr>
        <w:spacing w:after="0" w:line="240" w:lineRule="auto"/>
        <w:ind w:firstLine="709"/>
        <w:contextualSpacing/>
        <w:jc w:val="both"/>
        <w:rPr>
          <w:rFonts w:ascii="Times New Roman" w:eastAsia="Times New Roman" w:hAnsi="Times New Roman" w:cs="Times New Roman"/>
          <w:sz w:val="32"/>
          <w:szCs w:val="32"/>
          <w:lang w:eastAsia="ru-RU"/>
        </w:rPr>
      </w:pPr>
    </w:p>
    <w:p w:rsidR="00BF4662" w:rsidRPr="00CA2B01" w:rsidRDefault="00BF4662"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2E2466" w:rsidRDefault="002E2466" w:rsidP="00CA2B01">
      <w:pPr>
        <w:spacing w:after="0" w:line="240" w:lineRule="auto"/>
        <w:ind w:firstLine="709"/>
        <w:contextualSpacing/>
        <w:jc w:val="both"/>
        <w:rPr>
          <w:rFonts w:ascii="Times New Roman" w:hAnsi="Times New Roman" w:cs="Times New Roman"/>
          <w:b/>
          <w:sz w:val="28"/>
          <w:szCs w:val="28"/>
        </w:rPr>
      </w:pPr>
    </w:p>
    <w:p w:rsidR="002E2466" w:rsidRPr="00CA2B01" w:rsidRDefault="002E2466" w:rsidP="002E2466">
      <w:pPr>
        <w:spacing w:after="0" w:line="240" w:lineRule="auto"/>
        <w:ind w:firstLine="709"/>
        <w:contextualSpacing/>
        <w:jc w:val="both"/>
        <w:rPr>
          <w:rFonts w:ascii="Times New Roman" w:hAnsi="Times New Roman" w:cs="Times New Roman"/>
          <w:sz w:val="28"/>
          <w:szCs w:val="28"/>
        </w:rPr>
      </w:pPr>
    </w:p>
    <w:p w:rsidR="002E2466" w:rsidRPr="00CA2B01" w:rsidRDefault="002E2466" w:rsidP="002E2466">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О</w:t>
      </w:r>
      <w:r>
        <w:rPr>
          <w:rFonts w:ascii="Times New Roman" w:hAnsi="Times New Roman" w:cs="Times New Roman"/>
          <w:b/>
          <w:sz w:val="28"/>
          <w:szCs w:val="28"/>
        </w:rPr>
        <w:t>б исторической</w:t>
      </w:r>
      <w:r w:rsidRPr="00CA2B01">
        <w:rPr>
          <w:rFonts w:ascii="Times New Roman" w:hAnsi="Times New Roman" w:cs="Times New Roman"/>
          <w:b/>
          <w:sz w:val="28"/>
          <w:szCs w:val="28"/>
        </w:rPr>
        <w:t xml:space="preserve"> преемственности основного конфликта</w:t>
      </w:r>
    </w:p>
    <w:p w:rsidR="002E2466" w:rsidRPr="00CA2B01" w:rsidRDefault="002E2466" w:rsidP="002E2466">
      <w:pPr>
        <w:spacing w:after="0" w:line="240" w:lineRule="auto"/>
        <w:ind w:firstLine="709"/>
        <w:contextualSpacing/>
        <w:jc w:val="both"/>
        <w:rPr>
          <w:rFonts w:ascii="Times New Roman" w:eastAsia="Times New Roman" w:hAnsi="Times New Roman" w:cs="Times New Roman"/>
          <w:sz w:val="28"/>
          <w:szCs w:val="28"/>
          <w:lang w:eastAsia="ru-RU"/>
        </w:rPr>
      </w:pPr>
    </w:p>
    <w:p w:rsidR="002E2466" w:rsidRPr="00CA2B01" w:rsidRDefault="002E2466" w:rsidP="002E246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Попробуем взглянуть на нашу тему в более широком историческом контексте. Думается, п</w:t>
      </w:r>
      <w:r w:rsidRPr="00CA2B01">
        <w:rPr>
          <w:rFonts w:ascii="Times New Roman" w:eastAsia="Times New Roman" w:hAnsi="Times New Roman" w:cs="Times New Roman"/>
          <w:sz w:val="28"/>
          <w:szCs w:val="28"/>
          <w:lang w:eastAsia="ru-RU"/>
        </w:rPr>
        <w:t xml:space="preserve">ервое десятилетие </w:t>
      </w:r>
      <w:r w:rsidRPr="00CA2B01">
        <w:rPr>
          <w:rFonts w:ascii="Times New Roman" w:eastAsia="Times New Roman" w:hAnsi="Times New Roman" w:cs="Times New Roman"/>
          <w:sz w:val="28"/>
          <w:szCs w:val="28"/>
          <w:lang w:val="en-US" w:eastAsia="ru-RU"/>
        </w:rPr>
        <w:t>XXI</w:t>
      </w:r>
      <w:r w:rsidRPr="00CA2B01">
        <w:rPr>
          <w:rFonts w:ascii="Times New Roman" w:eastAsia="Times New Roman" w:hAnsi="Times New Roman" w:cs="Times New Roman"/>
          <w:sz w:val="28"/>
          <w:szCs w:val="28"/>
          <w:lang w:eastAsia="ru-RU"/>
        </w:rPr>
        <w:t xml:space="preserve"> века требует ещё раз осмыслить политический опыт первого десятилетия века </w:t>
      </w:r>
      <w:r w:rsidRPr="00CA2B01">
        <w:rPr>
          <w:rFonts w:ascii="Times New Roman" w:eastAsia="Times New Roman" w:hAnsi="Times New Roman" w:cs="Times New Roman"/>
          <w:sz w:val="28"/>
          <w:szCs w:val="28"/>
          <w:lang w:val="en-US" w:eastAsia="ru-RU"/>
        </w:rPr>
        <w:t>XX</w:t>
      </w:r>
      <w:r w:rsidRPr="00CA2B01">
        <w:rPr>
          <w:rFonts w:ascii="Times New Roman" w:eastAsia="Times New Roman" w:hAnsi="Times New Roman" w:cs="Times New Roman"/>
          <w:sz w:val="28"/>
          <w:szCs w:val="28"/>
          <w:lang w:eastAsia="ru-RU"/>
        </w:rPr>
        <w:t>. В чём суть аналогии?</w:t>
      </w:r>
    </w:p>
    <w:p w:rsidR="00DA28F0" w:rsidRDefault="002E2466" w:rsidP="002E2466">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главном политическом конфликте современной России стали всё явственней проступать сходства с основным политическим конфликтом эпохи первых Государственных дум. Знакомые контуры проступают, словно узоры старых обоев на подвергаемой ремонту стене. </w:t>
      </w:r>
    </w:p>
    <w:p w:rsidR="00DA28F0" w:rsidRDefault="002E2466" w:rsidP="002E2466">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С одной стороны – власть, вполне персонифицированная, фактически наделившая себя самодержавными полномочиями и стремящаяся обеспечить себе поддержку Церкви и консервативной части общества. Говоря о последней, нередко используют термин «консервативное большинство»; однако в условиях активного применения фальсификаций в ходе выборов </w:t>
      </w:r>
      <w:r w:rsidRPr="00CA2B01">
        <w:rPr>
          <w:rFonts w:ascii="Times New Roman" w:eastAsia="Times New Roman" w:hAnsi="Times New Roman" w:cs="Times New Roman"/>
          <w:sz w:val="28"/>
          <w:szCs w:val="28"/>
          <w:lang w:eastAsia="ru-RU"/>
        </w:rPr>
        <w:lastRenderedPageBreak/>
        <w:t xml:space="preserve">вопрос о «большинстве» и «меньшинстве», </w:t>
      </w:r>
      <w:proofErr w:type="gramStart"/>
      <w:r w:rsidRPr="00CA2B01">
        <w:rPr>
          <w:rFonts w:ascii="Times New Roman" w:eastAsia="Times New Roman" w:hAnsi="Times New Roman" w:cs="Times New Roman"/>
          <w:sz w:val="28"/>
          <w:szCs w:val="28"/>
          <w:lang w:eastAsia="ru-RU"/>
        </w:rPr>
        <w:t>увы</w:t>
      </w:r>
      <w:proofErr w:type="gramEnd"/>
      <w:r w:rsidRPr="00CA2B01">
        <w:rPr>
          <w:rFonts w:ascii="Times New Roman" w:eastAsia="Times New Roman" w:hAnsi="Times New Roman" w:cs="Times New Roman"/>
          <w:sz w:val="28"/>
          <w:szCs w:val="28"/>
          <w:lang w:eastAsia="ru-RU"/>
        </w:rPr>
        <w:t xml:space="preserve">, должен быть оставлен за рамками научной дискуссии. </w:t>
      </w:r>
    </w:p>
    <w:p w:rsidR="002E2466" w:rsidRPr="008457B1" w:rsidRDefault="002E2466" w:rsidP="002E2466">
      <w:pPr>
        <w:spacing w:after="0" w:line="240" w:lineRule="auto"/>
        <w:ind w:firstLine="709"/>
        <w:contextualSpacing/>
        <w:jc w:val="both"/>
        <w:rPr>
          <w:rFonts w:ascii="Arial" w:eastAsia="Times New Roman" w:hAnsi="Arial" w:cs="Arial"/>
          <w:color w:val="000000"/>
          <w:sz w:val="20"/>
          <w:szCs w:val="20"/>
          <w:lang w:eastAsia="ru-RU"/>
        </w:rPr>
      </w:pPr>
      <w:r w:rsidRPr="00CA2B01">
        <w:rPr>
          <w:rFonts w:ascii="Times New Roman" w:eastAsia="Times New Roman" w:hAnsi="Times New Roman" w:cs="Times New Roman"/>
          <w:sz w:val="28"/>
          <w:szCs w:val="28"/>
          <w:lang w:eastAsia="ru-RU"/>
        </w:rPr>
        <w:t xml:space="preserve">С другой стороны – разнородное протестное движение, в котором до поры до времени уживаются и либеральные сторонники европейского пути, и приверженцы различных социалистических доктрин. Пережив первый натиск протестного движения, власть встаёт на путь реакции, или, точнее, активной консервации сложившегося </w:t>
      </w:r>
      <w:r w:rsidRPr="00CA2B01">
        <w:rPr>
          <w:rFonts w:ascii="Times New Roman" w:eastAsia="Times New Roman" w:hAnsi="Times New Roman" w:cs="Times New Roman"/>
          <w:sz w:val="28"/>
          <w:szCs w:val="28"/>
          <w:lang w:val="en-US" w:eastAsia="ru-RU"/>
        </w:rPr>
        <w:t>status</w:t>
      </w:r>
      <w:r w:rsidRPr="00CA2B01">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val="en-US" w:eastAsia="ru-RU"/>
        </w:rPr>
        <w:t>quo</w:t>
      </w:r>
      <w:r w:rsidRPr="00CA2B01">
        <w:rPr>
          <w:rFonts w:ascii="Times New Roman" w:eastAsia="Times New Roman" w:hAnsi="Times New Roman" w:cs="Times New Roman"/>
          <w:sz w:val="28"/>
          <w:szCs w:val="28"/>
          <w:lang w:eastAsia="ru-RU"/>
        </w:rPr>
        <w:t>. Одна из целей законодательства периода реакции – ослабление протестного движения. Власть также стремится удержать контроль над крупнейшими СМИ. Но небольшая часть изданий сохраняет независимость и готова её отстаивать.</w:t>
      </w:r>
      <w:r>
        <w:rPr>
          <w:rFonts w:ascii="Times New Roman" w:eastAsia="Times New Roman" w:hAnsi="Times New Roman" w:cs="Times New Roman"/>
          <w:sz w:val="28"/>
          <w:szCs w:val="28"/>
          <w:lang w:eastAsia="ru-RU"/>
        </w:rPr>
        <w:t xml:space="preserve"> </w:t>
      </w:r>
    </w:p>
    <w:p w:rsidR="00204A34" w:rsidRDefault="00204A34" w:rsidP="002E246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Таковы очевидные исторические параллели.  Над ними следует поразмыслить. При этом мы, конечно, видим и фундаментальные отличия между двумя эпохами, заключающиеся как в причинах основных конфликтов, так и в методах контроля государства над гражданским обществом.</w:t>
      </w:r>
      <w:r w:rsidR="00E55348">
        <w:rPr>
          <w:rFonts w:ascii="Times New Roman" w:eastAsia="Times New Roman" w:hAnsi="Times New Roman" w:cs="Times New Roman"/>
          <w:sz w:val="28"/>
          <w:szCs w:val="28"/>
          <w:lang w:eastAsia="ru-RU"/>
        </w:rPr>
        <w:t xml:space="preserve"> Главный </w:t>
      </w:r>
      <w:r w:rsidR="00AB43BF">
        <w:rPr>
          <w:rFonts w:ascii="Times New Roman" w:eastAsia="Times New Roman" w:hAnsi="Times New Roman" w:cs="Times New Roman"/>
          <w:sz w:val="28"/>
          <w:szCs w:val="28"/>
          <w:lang w:eastAsia="ru-RU"/>
        </w:rPr>
        <w:t xml:space="preserve">экономический </w:t>
      </w:r>
      <w:r w:rsidR="00E55348">
        <w:rPr>
          <w:rFonts w:ascii="Times New Roman" w:eastAsia="Times New Roman" w:hAnsi="Times New Roman" w:cs="Times New Roman"/>
          <w:sz w:val="28"/>
          <w:szCs w:val="28"/>
          <w:lang w:eastAsia="ru-RU"/>
        </w:rPr>
        <w:t xml:space="preserve">конфликт столетней давности был все же связан с распределением земельных ресурсов, с недовольством широкого слоя крестьян несправедливым, по их мнению, соотношением помещичьих и крестьянских земельных владений.  Конфликт из-за недостатка демократических свобод и недостатков формы правления – тот самый, что перешел нам по наследству – волновал, нужно признать, относительно небольшую часть российского общества, правда, наиболее образованную и активную. </w:t>
      </w:r>
    </w:p>
    <w:p w:rsidR="00E77B1F" w:rsidRDefault="00E77B1F" w:rsidP="002E246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этот конфликт выдвинулся на первый план, хотя, безусловно, ему коррелирует другая крупная проблема – проблема безысходной бедности широкого сегмента городского и сельского населения современной России.  Для серьезного роста благосостояния этих людей так и не было найдено адекватных экономических инструментов. Этим людям в основном нужна уже была не земля, но достойно оплачиваемая работа. Но эта боль обширной российской провинции в основном осталась неутоленной.  </w:t>
      </w:r>
    </w:p>
    <w:p w:rsidR="00E77B1F" w:rsidRDefault="00E77B1F" w:rsidP="002E246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Говоря же о </w:t>
      </w:r>
      <w:r w:rsidR="00AB43BF">
        <w:rPr>
          <w:rFonts w:ascii="Times New Roman" w:eastAsia="Times New Roman" w:hAnsi="Times New Roman" w:cs="Times New Roman"/>
          <w:sz w:val="28"/>
          <w:szCs w:val="28"/>
          <w:lang w:eastAsia="ru-RU"/>
        </w:rPr>
        <w:t>характерных именно для начала ХХ</w:t>
      </w:r>
      <w:proofErr w:type="gramStart"/>
      <w:r w:rsidR="00AB43BF">
        <w:rPr>
          <w:rFonts w:ascii="Times New Roman" w:eastAsia="Times New Roman" w:hAnsi="Times New Roman" w:cs="Times New Roman"/>
          <w:sz w:val="28"/>
          <w:szCs w:val="28"/>
          <w:lang w:val="en-US" w:eastAsia="ru-RU"/>
        </w:rPr>
        <w:t>I</w:t>
      </w:r>
      <w:proofErr w:type="gramEnd"/>
      <w:r w:rsidR="00AB43BF" w:rsidRPr="00AB43BF">
        <w:rPr>
          <w:rFonts w:ascii="Times New Roman" w:eastAsia="Times New Roman" w:hAnsi="Times New Roman" w:cs="Times New Roman"/>
          <w:sz w:val="28"/>
          <w:szCs w:val="28"/>
          <w:lang w:eastAsia="ru-RU"/>
        </w:rPr>
        <w:t xml:space="preserve"> </w:t>
      </w:r>
      <w:r w:rsidR="00AB43BF">
        <w:rPr>
          <w:rFonts w:ascii="Times New Roman" w:eastAsia="Times New Roman" w:hAnsi="Times New Roman" w:cs="Times New Roman"/>
          <w:sz w:val="28"/>
          <w:szCs w:val="28"/>
          <w:lang w:eastAsia="ru-RU"/>
        </w:rPr>
        <w:t>века</w:t>
      </w:r>
      <w:r>
        <w:rPr>
          <w:rFonts w:ascii="Times New Roman" w:eastAsia="Times New Roman" w:hAnsi="Times New Roman" w:cs="Times New Roman"/>
          <w:sz w:val="28"/>
          <w:szCs w:val="28"/>
          <w:lang w:eastAsia="ru-RU"/>
        </w:rPr>
        <w:t xml:space="preserve"> инструментах контроля современного российского государства над гражданским обществом, </w:t>
      </w:r>
      <w:r w:rsidR="00AB43BF">
        <w:rPr>
          <w:rFonts w:ascii="Times New Roman" w:eastAsia="Times New Roman" w:hAnsi="Times New Roman" w:cs="Times New Roman"/>
          <w:sz w:val="28"/>
          <w:szCs w:val="28"/>
          <w:lang w:eastAsia="ru-RU"/>
        </w:rPr>
        <w:t xml:space="preserve">необходимо специально выделить государственные (либо выполняющие заказ государства) средства массовой информации. Речь, идет, прежде всего, о государственных телеканалах. Благодаря информационной революции государственная власть получила возможности воздействия на несравненно более широкую аудиторию, нежели столетие назад.   </w:t>
      </w:r>
    </w:p>
    <w:p w:rsidR="00D26850" w:rsidRDefault="00D26850" w:rsidP="002E246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Тут же следует сказать и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другом</w:t>
      </w:r>
      <w:proofErr w:type="gramEnd"/>
      <w:r>
        <w:rPr>
          <w:rFonts w:ascii="Times New Roman" w:eastAsia="Times New Roman" w:hAnsi="Times New Roman" w:cs="Times New Roman"/>
          <w:sz w:val="28"/>
          <w:szCs w:val="28"/>
          <w:lang w:eastAsia="ru-RU"/>
        </w:rPr>
        <w:t xml:space="preserve">: для режима, сформировавшегося в России столетие спустя после крушения монархии, оказалась характерна весьма специфическая идеология – не закрепленная официально, но, безусловно, доминирующая в информационной среде, создаваемой государством. Ее сутью стало постепенное, но все более демонстративное </w:t>
      </w:r>
      <w:proofErr w:type="spellStart"/>
      <w:r>
        <w:rPr>
          <w:rFonts w:ascii="Times New Roman" w:eastAsia="Times New Roman" w:hAnsi="Times New Roman" w:cs="Times New Roman"/>
          <w:sz w:val="28"/>
          <w:szCs w:val="28"/>
          <w:lang w:eastAsia="ru-RU"/>
        </w:rPr>
        <w:t>дистанцирование</w:t>
      </w:r>
      <w:proofErr w:type="spellEnd"/>
      <w:r>
        <w:rPr>
          <w:rFonts w:ascii="Times New Roman" w:eastAsia="Times New Roman" w:hAnsi="Times New Roman" w:cs="Times New Roman"/>
          <w:sz w:val="28"/>
          <w:szCs w:val="28"/>
          <w:lang w:eastAsia="ru-RU"/>
        </w:rPr>
        <w:t xml:space="preserve"> от сообщества наиболее развитых и демократических государств, их более или менее общих идейных установок</w:t>
      </w:r>
      <w:r w:rsidR="00DC47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Обозначенный (с помощью упрощающего журнализма) как «</w:t>
      </w:r>
      <w:proofErr w:type="spellStart"/>
      <w:r>
        <w:rPr>
          <w:rFonts w:ascii="Times New Roman" w:eastAsia="Times New Roman" w:hAnsi="Times New Roman" w:cs="Times New Roman"/>
          <w:sz w:val="28"/>
          <w:szCs w:val="28"/>
          <w:lang w:eastAsia="ru-RU"/>
        </w:rPr>
        <w:t>антизападнический</w:t>
      </w:r>
      <w:proofErr w:type="spellEnd"/>
      <w:r>
        <w:rPr>
          <w:rFonts w:ascii="Times New Roman" w:eastAsia="Times New Roman" w:hAnsi="Times New Roman" w:cs="Times New Roman"/>
          <w:sz w:val="28"/>
          <w:szCs w:val="28"/>
          <w:lang w:eastAsia="ru-RU"/>
        </w:rPr>
        <w:t xml:space="preserve">» этот </w:t>
      </w:r>
      <w:r>
        <w:rPr>
          <w:rFonts w:ascii="Times New Roman" w:eastAsia="Times New Roman" w:hAnsi="Times New Roman" w:cs="Times New Roman"/>
          <w:sz w:val="28"/>
          <w:szCs w:val="28"/>
          <w:lang w:eastAsia="ru-RU"/>
        </w:rPr>
        <w:lastRenderedPageBreak/>
        <w:t>ид</w:t>
      </w:r>
      <w:r w:rsidR="00C65B2A">
        <w:rPr>
          <w:rFonts w:ascii="Times New Roman" w:eastAsia="Times New Roman" w:hAnsi="Times New Roman" w:cs="Times New Roman"/>
          <w:sz w:val="28"/>
          <w:szCs w:val="28"/>
          <w:lang w:eastAsia="ru-RU"/>
        </w:rPr>
        <w:t>еологический уклон, конечно,</w:t>
      </w:r>
      <w:r>
        <w:rPr>
          <w:rFonts w:ascii="Times New Roman" w:eastAsia="Times New Roman" w:hAnsi="Times New Roman" w:cs="Times New Roman"/>
          <w:sz w:val="28"/>
          <w:szCs w:val="28"/>
          <w:lang w:eastAsia="ru-RU"/>
        </w:rPr>
        <w:t xml:space="preserve"> не был свойственен</w:t>
      </w:r>
      <w:r w:rsidR="009036D4">
        <w:rPr>
          <w:rFonts w:ascii="Times New Roman" w:eastAsia="Times New Roman" w:hAnsi="Times New Roman" w:cs="Times New Roman"/>
          <w:sz w:val="28"/>
          <w:szCs w:val="28"/>
          <w:lang w:eastAsia="ru-RU"/>
        </w:rPr>
        <w:t xml:space="preserve"> политической элите Империи, созна</w:t>
      </w:r>
      <w:r w:rsidR="00C65B2A">
        <w:rPr>
          <w:rFonts w:ascii="Times New Roman" w:eastAsia="Times New Roman" w:hAnsi="Times New Roman" w:cs="Times New Roman"/>
          <w:sz w:val="28"/>
          <w:szCs w:val="28"/>
          <w:lang w:eastAsia="ru-RU"/>
        </w:rPr>
        <w:t>вавшей</w:t>
      </w:r>
      <w:r w:rsidR="009036D4">
        <w:rPr>
          <w:rFonts w:ascii="Times New Roman" w:eastAsia="Times New Roman" w:hAnsi="Times New Roman" w:cs="Times New Roman"/>
          <w:sz w:val="28"/>
          <w:szCs w:val="28"/>
          <w:lang w:eastAsia="ru-RU"/>
        </w:rPr>
        <w:t xml:space="preserve"> себя интегративной частью – хотя и </w:t>
      </w:r>
      <w:proofErr w:type="gramStart"/>
      <w:r w:rsidR="009036D4">
        <w:rPr>
          <w:rFonts w:ascii="Times New Roman" w:eastAsia="Times New Roman" w:hAnsi="Times New Roman" w:cs="Times New Roman"/>
          <w:sz w:val="28"/>
          <w:szCs w:val="28"/>
          <w:lang w:eastAsia="ru-RU"/>
        </w:rPr>
        <w:t>весьма своеобычной</w:t>
      </w:r>
      <w:proofErr w:type="gramEnd"/>
      <w:r w:rsidR="009036D4">
        <w:rPr>
          <w:rFonts w:ascii="Times New Roman" w:eastAsia="Times New Roman" w:hAnsi="Times New Roman" w:cs="Times New Roman"/>
          <w:sz w:val="28"/>
          <w:szCs w:val="28"/>
          <w:lang w:eastAsia="ru-RU"/>
        </w:rPr>
        <w:t xml:space="preserve"> – европейского политического мира.  Для </w:t>
      </w:r>
      <w:proofErr w:type="spellStart"/>
      <w:r w:rsidR="00DC47AF">
        <w:rPr>
          <w:rFonts w:ascii="Times New Roman" w:eastAsia="Times New Roman" w:hAnsi="Times New Roman" w:cs="Times New Roman"/>
          <w:sz w:val="28"/>
          <w:szCs w:val="28"/>
          <w:lang w:eastAsia="ru-RU"/>
        </w:rPr>
        <w:t>посттоталитарной</w:t>
      </w:r>
      <w:proofErr w:type="spellEnd"/>
      <w:r w:rsidR="00DC47AF">
        <w:rPr>
          <w:rFonts w:ascii="Times New Roman" w:eastAsia="Times New Roman" w:hAnsi="Times New Roman" w:cs="Times New Roman"/>
          <w:sz w:val="28"/>
          <w:szCs w:val="28"/>
          <w:lang w:eastAsia="ru-RU"/>
        </w:rPr>
        <w:t xml:space="preserve">  </w:t>
      </w:r>
      <w:r w:rsidR="009036D4">
        <w:rPr>
          <w:rFonts w:ascii="Times New Roman" w:eastAsia="Times New Roman" w:hAnsi="Times New Roman" w:cs="Times New Roman"/>
          <w:sz w:val="28"/>
          <w:szCs w:val="28"/>
          <w:lang w:eastAsia="ru-RU"/>
        </w:rPr>
        <w:t>Росс</w:t>
      </w:r>
      <w:r w:rsidR="00F724C7">
        <w:rPr>
          <w:rFonts w:ascii="Times New Roman" w:eastAsia="Times New Roman" w:hAnsi="Times New Roman" w:cs="Times New Roman"/>
          <w:sz w:val="28"/>
          <w:szCs w:val="28"/>
          <w:lang w:eastAsia="ru-RU"/>
        </w:rPr>
        <w:t>ии этот уклон, этот выбор был, безусловно, связан с семью десятилетиями борьбы с капитализмом. Но в нынешнем виде данная идеология тоже, в конечном счете, стала результатом определенной эволюции политического режима, правящей группы. Об этом речь пойдет ниже.</w:t>
      </w:r>
      <w:r>
        <w:rPr>
          <w:rFonts w:ascii="Times New Roman" w:eastAsia="Times New Roman" w:hAnsi="Times New Roman" w:cs="Times New Roman"/>
          <w:sz w:val="28"/>
          <w:szCs w:val="28"/>
          <w:lang w:eastAsia="ru-RU"/>
        </w:rPr>
        <w:t xml:space="preserve"> </w:t>
      </w:r>
    </w:p>
    <w:p w:rsidR="00D26850" w:rsidRDefault="00D26850" w:rsidP="002E2466">
      <w:pPr>
        <w:spacing w:after="0" w:line="240" w:lineRule="auto"/>
        <w:ind w:firstLine="709"/>
        <w:contextualSpacing/>
        <w:jc w:val="both"/>
        <w:rPr>
          <w:rFonts w:ascii="Times New Roman" w:eastAsia="Times New Roman" w:hAnsi="Times New Roman" w:cs="Times New Roman"/>
          <w:sz w:val="28"/>
          <w:szCs w:val="28"/>
          <w:lang w:eastAsia="ru-RU"/>
        </w:rPr>
      </w:pPr>
    </w:p>
    <w:p w:rsidR="00204A34" w:rsidRDefault="00AB43BF" w:rsidP="002E246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все же мы сделаем тут акцент на преемственности основного конфликта и </w:t>
      </w:r>
      <w:proofErr w:type="gramStart"/>
      <w:r>
        <w:rPr>
          <w:rFonts w:ascii="Times New Roman" w:eastAsia="Times New Roman" w:hAnsi="Times New Roman" w:cs="Times New Roman"/>
          <w:sz w:val="28"/>
          <w:szCs w:val="28"/>
          <w:lang w:eastAsia="ru-RU"/>
        </w:rPr>
        <w:t>ряда</w:t>
      </w:r>
      <w:proofErr w:type="gramEnd"/>
      <w:r>
        <w:rPr>
          <w:rFonts w:ascii="Times New Roman" w:eastAsia="Times New Roman" w:hAnsi="Times New Roman" w:cs="Times New Roman"/>
          <w:sz w:val="28"/>
          <w:szCs w:val="28"/>
          <w:lang w:eastAsia="ru-RU"/>
        </w:rPr>
        <w:t xml:space="preserve"> связанных с ним крупных проблем.  Потому что никакие электрификации и информатизации не смогли изменить сущности некоторых </w:t>
      </w:r>
      <w:r w:rsidR="00296D14">
        <w:rPr>
          <w:rFonts w:ascii="Times New Roman" w:eastAsia="Times New Roman" w:hAnsi="Times New Roman" w:cs="Times New Roman"/>
          <w:sz w:val="28"/>
          <w:szCs w:val="28"/>
          <w:lang w:eastAsia="ru-RU"/>
        </w:rPr>
        <w:t>тягостных традиций государственной жизни в России.</w:t>
      </w:r>
      <w:r>
        <w:rPr>
          <w:rFonts w:ascii="Times New Roman" w:eastAsia="Times New Roman" w:hAnsi="Times New Roman" w:cs="Times New Roman"/>
          <w:sz w:val="28"/>
          <w:szCs w:val="28"/>
          <w:lang w:eastAsia="ru-RU"/>
        </w:rPr>
        <w:t xml:space="preserve">  </w:t>
      </w:r>
    </w:p>
    <w:p w:rsidR="002E2466" w:rsidRPr="00CA2B01" w:rsidRDefault="002E2466" w:rsidP="002E2466">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Среди них русскими юристами</w:t>
      </w:r>
      <w:r w:rsidR="00296D14">
        <w:rPr>
          <w:rFonts w:ascii="Times New Roman" w:eastAsia="Times New Roman" w:hAnsi="Times New Roman" w:cs="Times New Roman"/>
          <w:sz w:val="28"/>
          <w:szCs w:val="28"/>
          <w:lang w:eastAsia="ru-RU"/>
        </w:rPr>
        <w:t xml:space="preserve"> начала ХХ века</w:t>
      </w:r>
      <w:r w:rsidRPr="00CA2B01">
        <w:rPr>
          <w:rFonts w:ascii="Times New Roman" w:eastAsia="Times New Roman" w:hAnsi="Times New Roman" w:cs="Times New Roman"/>
          <w:sz w:val="28"/>
          <w:szCs w:val="28"/>
          <w:lang w:eastAsia="ru-RU"/>
        </w:rPr>
        <w:t xml:space="preserve"> специально выделялись</w:t>
      </w:r>
      <w:r w:rsidR="00296D14">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 во-первых, слабость и зависимость судебной системы, во-вторых, постоянное бюрократическое давление на бизнес, делающее его </w:t>
      </w:r>
      <w:proofErr w:type="gramStart"/>
      <w:r w:rsidRPr="00CA2B01">
        <w:rPr>
          <w:rFonts w:ascii="Times New Roman" w:eastAsia="Times New Roman" w:hAnsi="Times New Roman" w:cs="Times New Roman"/>
          <w:sz w:val="28"/>
          <w:szCs w:val="28"/>
          <w:lang w:eastAsia="ru-RU"/>
        </w:rPr>
        <w:t>совершенно уязвимым</w:t>
      </w:r>
      <w:proofErr w:type="gramEnd"/>
      <w:r w:rsidRPr="00CA2B01">
        <w:rPr>
          <w:rFonts w:ascii="Times New Roman" w:eastAsia="Times New Roman" w:hAnsi="Times New Roman" w:cs="Times New Roman"/>
          <w:sz w:val="28"/>
          <w:szCs w:val="28"/>
          <w:lang w:eastAsia="ru-RU"/>
        </w:rPr>
        <w:t xml:space="preserve">, и, в-третьих, общая бюрократизация управления, легализующая, в сущности, полный произвол лиц, обладающих малейшей административной властью. Вот что, в частности, говорил Б.А. </w:t>
      </w:r>
      <w:proofErr w:type="spellStart"/>
      <w:r w:rsidRPr="00CA2B01">
        <w:rPr>
          <w:rFonts w:ascii="Times New Roman" w:eastAsia="Times New Roman" w:hAnsi="Times New Roman" w:cs="Times New Roman"/>
          <w:sz w:val="28"/>
          <w:szCs w:val="28"/>
          <w:lang w:eastAsia="ru-RU"/>
        </w:rPr>
        <w:t>Кистяковский</w:t>
      </w:r>
      <w:proofErr w:type="spellEnd"/>
      <w:r w:rsidRPr="00CA2B01">
        <w:rPr>
          <w:rFonts w:ascii="Times New Roman" w:eastAsia="Times New Roman" w:hAnsi="Times New Roman" w:cs="Times New Roman"/>
          <w:sz w:val="28"/>
          <w:szCs w:val="28"/>
          <w:lang w:eastAsia="ru-RU"/>
        </w:rPr>
        <w:t xml:space="preserve"> о состоянии судов и судей: «Судья не есть у нас почётное звание, свидетельствующее о беспристрастии, бескорыстии, высоком служении только интересам права, как это бывает у других народов. У нас не существует нелицеприятного уголовного суда; даже более, наш уголовный суд превратился в какое-то орудие мести. Тут, конечно, политические причины играют наиболее решающую роль... Атмосфера нашего суда и наше общественное правосознание не только не оказывают поддержки в борьбе за право, но часто даже влияют в противоположном направлении».</w:t>
      </w:r>
      <w:bookmarkStart w:id="1" w:name="sdfootnote1anc"/>
      <w:r w:rsidR="00632D1D">
        <w:rPr>
          <w:rStyle w:val="a7"/>
          <w:rFonts w:ascii="Times New Roman" w:eastAsia="Times New Roman" w:hAnsi="Times New Roman" w:cs="Times New Roman"/>
          <w:sz w:val="28"/>
          <w:szCs w:val="28"/>
          <w:lang w:eastAsia="ru-RU"/>
        </w:rPr>
        <w:footnoteReference w:id="34"/>
      </w:r>
      <w:bookmarkEnd w:id="1"/>
    </w:p>
    <w:p w:rsidR="00632D1D" w:rsidRDefault="002E2466" w:rsidP="00821EC0">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У Б.Н. Чичерина мы находим следующую характеристику отношений государства с бизнесом на рубеже Х</w:t>
      </w:r>
      <w:proofErr w:type="gramStart"/>
      <w:r w:rsidRPr="00CA2B01">
        <w:rPr>
          <w:rFonts w:ascii="Times New Roman" w:eastAsia="Times New Roman" w:hAnsi="Times New Roman" w:cs="Times New Roman"/>
          <w:sz w:val="28"/>
          <w:szCs w:val="28"/>
          <w:lang w:val="en-US" w:eastAsia="ru-RU"/>
        </w:rPr>
        <w:t>I</w:t>
      </w:r>
      <w:proofErr w:type="gramEnd"/>
      <w:r w:rsidRPr="00CA2B01">
        <w:rPr>
          <w:rFonts w:ascii="Times New Roman" w:eastAsia="Times New Roman" w:hAnsi="Times New Roman" w:cs="Times New Roman"/>
          <w:sz w:val="28"/>
          <w:szCs w:val="28"/>
          <w:lang w:eastAsia="ru-RU"/>
        </w:rPr>
        <w:t>Х–ХХ веков: «Купечество, вследствие покровительственной системы, находилось всецело в руках правительства, которое могло одним почерком пера осыпать его незаслуженными благами или подорвать самые существенные его интересы...» И он же давал оценку всей бюрократической системе управления: «Для всякого мыслящего наблюдателя современной русской жизни, очевидно, что главное зло, нас разъедающее, заключается в том безграничном произволе, который царствует всюду, и в той сети лжи, которою сверху донизу опутано русское общество. Корень того и другого лежит в бюрократическом управлении, которое, не встречая сдержки, подавляет все независимые силы и</w:t>
      </w:r>
      <w:proofErr w:type="gramStart"/>
      <w:r w:rsidRPr="00CA2B01">
        <w:rPr>
          <w:rFonts w:ascii="Times New Roman" w:eastAsia="Times New Roman" w:hAnsi="Times New Roman" w:cs="Times New Roman"/>
          <w:sz w:val="28"/>
          <w:szCs w:val="28"/>
          <w:lang w:eastAsia="ru-RU"/>
        </w:rPr>
        <w:t xml:space="preserve">,. </w:t>
      </w:r>
      <w:proofErr w:type="gramEnd"/>
      <w:r w:rsidRPr="00CA2B01">
        <w:rPr>
          <w:rFonts w:ascii="Times New Roman" w:eastAsia="Times New Roman" w:hAnsi="Times New Roman" w:cs="Times New Roman"/>
          <w:sz w:val="28"/>
          <w:szCs w:val="28"/>
          <w:lang w:eastAsia="ru-RU"/>
        </w:rPr>
        <w:t>более и более захватывая власть в свои руки, растлевает русскую жизнь».</w:t>
      </w:r>
      <w:r w:rsidR="00632D1D">
        <w:rPr>
          <w:rStyle w:val="a7"/>
          <w:rFonts w:ascii="Times New Roman" w:eastAsia="Times New Roman" w:hAnsi="Times New Roman" w:cs="Times New Roman"/>
          <w:sz w:val="28"/>
          <w:szCs w:val="28"/>
          <w:lang w:eastAsia="ru-RU"/>
        </w:rPr>
        <w:footnoteReference w:id="35"/>
      </w:r>
    </w:p>
    <w:p w:rsidR="00632D1D" w:rsidRDefault="00632D1D" w:rsidP="00CA2B01">
      <w:pPr>
        <w:spacing w:after="0" w:line="240" w:lineRule="auto"/>
        <w:ind w:firstLine="709"/>
        <w:contextualSpacing/>
        <w:jc w:val="both"/>
        <w:rPr>
          <w:rFonts w:ascii="Times New Roman" w:hAnsi="Times New Roman" w:cs="Times New Roman"/>
          <w:b/>
          <w:sz w:val="28"/>
          <w:szCs w:val="28"/>
        </w:rPr>
      </w:pPr>
    </w:p>
    <w:p w:rsidR="00E377A4" w:rsidRDefault="00E377A4" w:rsidP="00E377A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названных исторических параллелей приводит нас к вопросу о роли Конституции 1993 г. – о ее роли в процессе 20-летней эволюции политического режима в Российской Федерации, оказавшегося в итоге в опасной зависимости от различных образцов самодержавной власти.</w:t>
      </w:r>
      <w:r w:rsidR="00296D14">
        <w:rPr>
          <w:rFonts w:ascii="Times New Roman" w:eastAsia="Times New Roman" w:hAnsi="Times New Roman" w:cs="Times New Roman"/>
          <w:sz w:val="28"/>
          <w:szCs w:val="28"/>
          <w:lang w:eastAsia="ru-RU"/>
        </w:rPr>
        <w:t xml:space="preserve"> Тут тоже есть основания говорить об определенной преемственности.</w:t>
      </w:r>
      <w:r>
        <w:rPr>
          <w:rFonts w:ascii="Times New Roman" w:eastAsia="Times New Roman" w:hAnsi="Times New Roman" w:cs="Times New Roman"/>
          <w:sz w:val="28"/>
          <w:szCs w:val="28"/>
          <w:lang w:eastAsia="ru-RU"/>
        </w:rPr>
        <w:t xml:space="preserve">  Безусловно,  эта Конституция рассматривалась ее создателями как вполне современный документ, содержащий важнейшие гарантии для сохранения правового характера государства, для защиты фундаментальных прав человека. В чем-то отцы-создатели документа были правы, в чем-то, возможно, искренне заблуждались. Но институт президента оказался отделен от механизма разделения властей, или даже, точнее, вознесен над ним.  Ряд неудачных конституционных  конструкций, связанных, прежде всего, с полномочиями главы государства, с порядком назначения и отставки правительства, формированием </w:t>
      </w:r>
      <w:r w:rsidR="00C65B2A">
        <w:rPr>
          <w:rFonts w:ascii="Times New Roman" w:eastAsia="Times New Roman" w:hAnsi="Times New Roman" w:cs="Times New Roman"/>
          <w:sz w:val="28"/>
          <w:szCs w:val="28"/>
          <w:lang w:eastAsia="ru-RU"/>
        </w:rPr>
        <w:t xml:space="preserve">«верхней» палаты </w:t>
      </w:r>
      <w:r>
        <w:rPr>
          <w:rFonts w:ascii="Times New Roman" w:eastAsia="Times New Roman" w:hAnsi="Times New Roman" w:cs="Times New Roman"/>
          <w:sz w:val="28"/>
          <w:szCs w:val="28"/>
          <w:lang w:eastAsia="ru-RU"/>
        </w:rPr>
        <w:t xml:space="preserve">парламента, оказался чреват перерождением в авторитарный режим или режим личной власти.  Для его реального формирования, впрочем, требовались определенные дополнительные условия. В частности, стойкое желание первых российских президентов (и прежде всего, лица, ставшего вторым Президентом России) наращивать свои полномочия сверх отпущенного Конституцией минимума. А также готовность значительной части политической элиты мириться с «тихим» исчезновением всех механизмов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поведением узкой правящей группы и, самого главы государства. </w:t>
      </w:r>
    </w:p>
    <w:p w:rsidR="00E377A4" w:rsidRPr="00CB198A" w:rsidRDefault="00E377A4" w:rsidP="00E377A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нужно сказать, почти все эти условия постепенно сложились в пользу авторитарной интерпретации конституционных норм.   </w:t>
      </w:r>
      <w:r w:rsidRPr="00CB198A">
        <w:rPr>
          <w:rFonts w:ascii="Times New Roman" w:hAnsi="Times New Roman" w:cs="Times New Roman"/>
          <w:sz w:val="28"/>
        </w:rPr>
        <w:t>На базе Конституции 1993 года, как выяснилось, могут прекрасно выстраиваться довольно разные политические режимы. Суть государственно-правовой метаморфозы, произошедшей в последние годы, заключалась в том, что на ее основе сформировался режим личной власти</w:t>
      </w:r>
      <w:r>
        <w:rPr>
          <w:rFonts w:ascii="Times New Roman" w:hAnsi="Times New Roman" w:cs="Times New Roman"/>
          <w:sz w:val="28"/>
        </w:rPr>
        <w:t>.</w:t>
      </w:r>
    </w:p>
    <w:p w:rsidR="00E377A4" w:rsidRDefault="00E377A4" w:rsidP="00E377A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 состояниями общества и комбинациями политических сил в 1913  и в 2013 годах, безусловно, имелась громадная разница.  Но она не помешала воспроизведению спустя столетие  того, что выше мы назвали главным политическим конфликтом</w:t>
      </w:r>
      <w:r w:rsidRPr="00CA2B01">
        <w:rPr>
          <w:rFonts w:ascii="Times New Roman" w:eastAsia="Times New Roman" w:hAnsi="Times New Roman" w:cs="Times New Roman"/>
          <w:sz w:val="28"/>
          <w:szCs w:val="28"/>
          <w:lang w:eastAsia="ru-RU"/>
        </w:rPr>
        <w:t xml:space="preserve"> современной России</w:t>
      </w:r>
      <w:r>
        <w:rPr>
          <w:rFonts w:ascii="Times New Roman" w:eastAsia="Times New Roman" w:hAnsi="Times New Roman" w:cs="Times New Roman"/>
          <w:sz w:val="28"/>
          <w:szCs w:val="28"/>
          <w:lang w:eastAsia="ru-RU"/>
        </w:rPr>
        <w:t xml:space="preserve">. И этот конфликт – по крайней мере, отчасти оказался следствием Конституции 1993 года. В ней оказалось заключено глубинное противоречие.  Вот что пишет о перекличке этих вех и эпох </w:t>
      </w:r>
      <w:proofErr w:type="spellStart"/>
      <w:r>
        <w:rPr>
          <w:rFonts w:ascii="Times New Roman" w:eastAsia="Times New Roman" w:hAnsi="Times New Roman" w:cs="Times New Roman"/>
          <w:sz w:val="28"/>
          <w:szCs w:val="28"/>
          <w:lang w:eastAsia="ru-RU"/>
        </w:rPr>
        <w:t>Ю.Пивоваров</w:t>
      </w:r>
      <w:proofErr w:type="spellEnd"/>
      <w:r>
        <w:rPr>
          <w:rFonts w:ascii="Times New Roman" w:eastAsia="Times New Roman" w:hAnsi="Times New Roman" w:cs="Times New Roman"/>
          <w:sz w:val="28"/>
          <w:szCs w:val="28"/>
          <w:lang w:eastAsia="ru-RU"/>
        </w:rPr>
        <w:t>: «Конституция 1993 г. есть «</w:t>
      </w:r>
      <w:proofErr w:type="spellStart"/>
      <w:r>
        <w:rPr>
          <w:rFonts w:ascii="Times New Roman" w:eastAsia="Times New Roman" w:hAnsi="Times New Roman" w:cs="Times New Roman"/>
          <w:sz w:val="28"/>
          <w:szCs w:val="28"/>
          <w:lang w:eastAsia="ru-RU"/>
        </w:rPr>
        <w:t>римейк</w:t>
      </w:r>
      <w:proofErr w:type="spellEnd"/>
      <w:r>
        <w:rPr>
          <w:rFonts w:ascii="Times New Roman" w:eastAsia="Times New Roman" w:hAnsi="Times New Roman" w:cs="Times New Roman"/>
          <w:sz w:val="28"/>
          <w:szCs w:val="28"/>
          <w:lang w:eastAsia="ru-RU"/>
        </w:rPr>
        <w:t xml:space="preserve">», в основном и целом, конституционных идей и практики дореволюционной России.  В особенности это касается организации функционирования власти.  Главное сходство конституций 1906 и 1993 гг. (и, в то же время, главное отличие от основных законов европейских стран) заключается в поставленной над системой разделения властей фигуре императора – президента. Но между двумя русскими конституционными текстами  ХХ века существует и громадное (метафорически, можно сказать, бесконечное) </w:t>
      </w:r>
      <w:r>
        <w:rPr>
          <w:rFonts w:ascii="Times New Roman" w:eastAsia="Times New Roman" w:hAnsi="Times New Roman" w:cs="Times New Roman"/>
          <w:sz w:val="28"/>
          <w:szCs w:val="28"/>
          <w:lang w:eastAsia="ru-RU"/>
        </w:rPr>
        <w:lastRenderedPageBreak/>
        <w:t>различие, которое, должен признать, я совершенно не принимал во внимание. В Конституции 1906 года суверенитет принадлежит императору: Он есть источники всей и всякой власти, всех и всяких законов в стране.  В Конституции 1993 года суверенитет принадлежит народу, т.е. не президент, как ранее император, а народ является источником власти и законов. Таким образом, внешне, формальная схожая конструкция власти на поверку оказывается «лишь» прикрытием совершенно отличных друг от друга сущностей</w:t>
      </w:r>
      <w:proofErr w:type="gramStart"/>
      <w:r>
        <w:rPr>
          <w:rFonts w:ascii="Times New Roman" w:eastAsia="Times New Roman" w:hAnsi="Times New Roman" w:cs="Times New Roman"/>
          <w:sz w:val="28"/>
          <w:szCs w:val="28"/>
          <w:lang w:eastAsia="ru-RU"/>
        </w:rPr>
        <w:t>… В</w:t>
      </w:r>
      <w:proofErr w:type="gramEnd"/>
      <w:r>
        <w:rPr>
          <w:rFonts w:ascii="Times New Roman" w:eastAsia="Times New Roman" w:hAnsi="Times New Roman" w:cs="Times New Roman"/>
          <w:sz w:val="28"/>
          <w:szCs w:val="28"/>
          <w:lang w:eastAsia="ru-RU"/>
        </w:rPr>
        <w:t xml:space="preserve"> Конституции 1993 года «запрограммирована» ситуация сегодняшнего дня».</w:t>
      </w:r>
      <w:r>
        <w:rPr>
          <w:rStyle w:val="a7"/>
          <w:rFonts w:ascii="Times New Roman" w:eastAsia="Times New Roman" w:hAnsi="Times New Roman" w:cs="Times New Roman"/>
          <w:sz w:val="28"/>
          <w:szCs w:val="28"/>
          <w:lang w:eastAsia="ru-RU"/>
        </w:rPr>
        <w:footnoteReference w:id="36"/>
      </w:r>
      <w:r>
        <w:rPr>
          <w:rFonts w:ascii="Times New Roman" w:eastAsia="Times New Roman" w:hAnsi="Times New Roman" w:cs="Times New Roman"/>
          <w:sz w:val="28"/>
          <w:szCs w:val="28"/>
          <w:lang w:eastAsia="ru-RU"/>
        </w:rPr>
        <w:t xml:space="preserve"> </w:t>
      </w:r>
    </w:p>
    <w:p w:rsidR="00E377A4" w:rsidRDefault="00E377A4" w:rsidP="00E377A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вывод приобретает особое звучание в контексте российской конституционной реформы, начатой в далеком 1990-м году. Увы, приходится признать, что  данная реформа так и не привела к созданию Конституции, а конкретнее конституционного механизма сдержек и противовесов, адекватного уровню угроз основным правам человека в России. Внутри государства все эти годы сохранялась социальная группа (имеющая достаточно сложную структуру и связанная  с силовыми структурами, спецслужбами, отдельными группами региональной бюрократии, зависящей от федеральной финансовой поддержки т.д.), готовая бодро подстроиться под любое авторитарное правление. Безусловно, что за эти годы расширился и слой сторонников конституционного правового государства. Но действующая Конституция, а затем и набор законов, принятых в целях укрепления режима личной власти, оставляли им совсем немного правовых инструментов  для защиты. </w:t>
      </w:r>
    </w:p>
    <w:p w:rsidR="00E377A4" w:rsidRDefault="00E377A4" w:rsidP="00E377A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Конституция 1993 года выглядела неплохим документом пореформенной эпохи. Но, оказалось, она была не способна защитить сам по себе курс реформ, в значительно мере постольку, поскольку отдавала всю инициативу, все важнейшие полномочия одной политической фигуре, поскольку делала зависимым от нее весь политический мир.  Фигура сменилась, и курс оказался не защищен. </w:t>
      </w:r>
    </w:p>
    <w:p w:rsidR="00E377A4" w:rsidRPr="00CA2B01" w:rsidRDefault="00E377A4" w:rsidP="00E377A4">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Сопоставляя политические режимы в России в начале XX-</w:t>
      </w:r>
      <w:proofErr w:type="spellStart"/>
      <w:r w:rsidRPr="00CA2B01">
        <w:rPr>
          <w:rFonts w:ascii="Times New Roman" w:eastAsia="Times New Roman" w:hAnsi="Times New Roman" w:cs="Times New Roman"/>
          <w:sz w:val="28"/>
          <w:szCs w:val="28"/>
          <w:lang w:eastAsia="ru-RU"/>
        </w:rPr>
        <w:t>го</w:t>
      </w:r>
      <w:proofErr w:type="spellEnd"/>
      <w:r w:rsidRPr="00CA2B01">
        <w:rPr>
          <w:rFonts w:ascii="Times New Roman" w:eastAsia="Times New Roman" w:hAnsi="Times New Roman" w:cs="Times New Roman"/>
          <w:sz w:val="28"/>
          <w:szCs w:val="28"/>
          <w:lang w:eastAsia="ru-RU"/>
        </w:rPr>
        <w:t xml:space="preserve"> и начале XXI веков, хотелось бы отметить и еще одну историческую параллель: в обоих случаях было очевидно стремление власти искусственно сузить политический мир до удобного ей формата. В условиях так называемой «3-июньской монархии» был создан </w:t>
      </w:r>
      <w:proofErr w:type="gramStart"/>
      <w:r w:rsidRPr="00CA2B01">
        <w:rPr>
          <w:rFonts w:ascii="Times New Roman" w:eastAsia="Times New Roman" w:hAnsi="Times New Roman" w:cs="Times New Roman"/>
          <w:sz w:val="28"/>
          <w:szCs w:val="28"/>
          <w:lang w:eastAsia="ru-RU"/>
        </w:rPr>
        <w:t>достаточно искусственный</w:t>
      </w:r>
      <w:proofErr w:type="gramEnd"/>
      <w:r w:rsidRPr="00CA2B01">
        <w:rPr>
          <w:rFonts w:ascii="Times New Roman" w:eastAsia="Times New Roman" w:hAnsi="Times New Roman" w:cs="Times New Roman"/>
          <w:sz w:val="28"/>
          <w:szCs w:val="28"/>
          <w:lang w:eastAsia="ru-RU"/>
        </w:rPr>
        <w:t xml:space="preserve"> легальный политический мир, который </w:t>
      </w:r>
      <w:r>
        <w:rPr>
          <w:rFonts w:ascii="Times New Roman" w:eastAsia="Times New Roman" w:hAnsi="Times New Roman" w:cs="Times New Roman"/>
          <w:sz w:val="28"/>
          <w:szCs w:val="28"/>
          <w:lang w:eastAsia="ru-RU"/>
        </w:rPr>
        <w:t>про</w:t>
      </w:r>
      <w:r w:rsidRPr="00CA2B01">
        <w:rPr>
          <w:rFonts w:ascii="Times New Roman" w:eastAsia="Times New Roman" w:hAnsi="Times New Roman" w:cs="Times New Roman"/>
          <w:sz w:val="28"/>
          <w:szCs w:val="28"/>
          <w:lang w:eastAsia="ru-RU"/>
        </w:rPr>
        <w:t xml:space="preserve">существовал вплоть до февраля 1917 года. Но не забудем при этом, что третья и четвёртая Государственные думы, действовавшие с 1908 по 1917 гг., несмотря на преобладание в них проправительственных фракций, вовсе не были для правительств (и Столыпина и </w:t>
      </w:r>
      <w:proofErr w:type="spellStart"/>
      <w:r w:rsidRPr="00CA2B01">
        <w:rPr>
          <w:rFonts w:ascii="Times New Roman" w:eastAsia="Times New Roman" w:hAnsi="Times New Roman" w:cs="Times New Roman"/>
          <w:sz w:val="28"/>
          <w:szCs w:val="28"/>
          <w:lang w:eastAsia="ru-RU"/>
        </w:rPr>
        <w:t>Коковцова</w:t>
      </w:r>
      <w:proofErr w:type="spellEnd"/>
      <w:r w:rsidRPr="00CA2B01">
        <w:rPr>
          <w:rFonts w:ascii="Times New Roman" w:eastAsia="Times New Roman" w:hAnsi="Times New Roman" w:cs="Times New Roman"/>
          <w:sz w:val="28"/>
          <w:szCs w:val="28"/>
          <w:lang w:eastAsia="ru-RU"/>
        </w:rPr>
        <w:t>) удобными партнёрами. Они несколько раз отказывались поддерживать правительственные законопроекты. С этой точки зрения несамостоятельность и сервил</w:t>
      </w:r>
      <w:r>
        <w:rPr>
          <w:rFonts w:ascii="Times New Roman" w:eastAsia="Times New Roman" w:hAnsi="Times New Roman" w:cs="Times New Roman"/>
          <w:sz w:val="28"/>
          <w:szCs w:val="28"/>
          <w:lang w:eastAsia="ru-RU"/>
        </w:rPr>
        <w:t xml:space="preserve">изм </w:t>
      </w:r>
      <w:r w:rsidRPr="00CA2B01">
        <w:rPr>
          <w:rFonts w:ascii="Times New Roman" w:eastAsia="Times New Roman" w:hAnsi="Times New Roman" w:cs="Times New Roman"/>
          <w:sz w:val="28"/>
          <w:szCs w:val="28"/>
          <w:lang w:eastAsia="ru-RU"/>
        </w:rPr>
        <w:t xml:space="preserve">Государственных Дум, </w:t>
      </w:r>
      <w:r w:rsidRPr="00CA2B01">
        <w:rPr>
          <w:rFonts w:ascii="Times New Roman" w:eastAsia="Times New Roman" w:hAnsi="Times New Roman" w:cs="Times New Roman"/>
          <w:sz w:val="28"/>
          <w:szCs w:val="28"/>
          <w:lang w:eastAsia="ru-RU"/>
        </w:rPr>
        <w:lastRenderedPageBreak/>
        <w:t xml:space="preserve">действовавших в России после выборов 2007 и 2011 гг. просто беспримерна. (Если, конечно, не принимать в расчёт игрушечных верховных советов советской поры). Они были сформированы в полном соответствии с проектами президентской администрации из лиц, способных быть хорошими исполнителями. </w:t>
      </w:r>
    </w:p>
    <w:p w:rsidR="00E377A4" w:rsidRPr="00CA2B01" w:rsidRDefault="00E377A4" w:rsidP="00E377A4">
      <w:pPr>
        <w:spacing w:after="0" w:line="240" w:lineRule="auto"/>
        <w:ind w:firstLine="709"/>
        <w:contextualSpacing/>
        <w:jc w:val="both"/>
        <w:rPr>
          <w:rFonts w:ascii="Times New Roman" w:hAnsi="Times New Roman" w:cs="Times New Roman"/>
          <w:sz w:val="28"/>
          <w:szCs w:val="28"/>
        </w:rPr>
      </w:pPr>
      <w:r w:rsidRPr="00CA2B01">
        <w:rPr>
          <w:rFonts w:ascii="Times New Roman" w:eastAsia="Times New Roman" w:hAnsi="Times New Roman" w:cs="Times New Roman"/>
          <w:sz w:val="28"/>
          <w:szCs w:val="28"/>
          <w:lang w:eastAsia="ru-RU"/>
        </w:rPr>
        <w:t>Имитация политического процесса и представительства неизбежно ведет  к перемещению реальной политической жизни, реальной борьбы за стены парламента. И, вообще, за пределы легальных институтов</w:t>
      </w:r>
      <w:r>
        <w:rPr>
          <w:rFonts w:ascii="Times New Roman" w:eastAsia="Times New Roman" w:hAnsi="Times New Roman" w:cs="Times New Roman"/>
          <w:sz w:val="28"/>
          <w:szCs w:val="28"/>
          <w:lang w:eastAsia="ru-RU"/>
        </w:rPr>
        <w:t xml:space="preserve"> – как и в эпоху </w:t>
      </w:r>
      <w:r w:rsidRPr="00CA2B01">
        <w:rPr>
          <w:rFonts w:ascii="Times New Roman" w:eastAsia="Times New Roman" w:hAnsi="Times New Roman" w:cs="Times New Roman"/>
          <w:sz w:val="28"/>
          <w:szCs w:val="28"/>
          <w:lang w:eastAsia="ru-RU"/>
        </w:rPr>
        <w:t xml:space="preserve">«3-июньской монархии». </w:t>
      </w:r>
      <w:r w:rsidRPr="00CA2B01">
        <w:rPr>
          <w:rFonts w:ascii="Times New Roman" w:hAnsi="Times New Roman" w:cs="Times New Roman"/>
          <w:sz w:val="28"/>
          <w:szCs w:val="28"/>
        </w:rPr>
        <w:t>Между тем, реальная политическая жизнь и реальные противоречия,  если их вытеснять за правовые рамки, могут – вопреки расчетам придворных политтехнологов - развиваться произвольно и непредсказуемо. Судьба режима, пытающегося жить фальшивой политической жизнью,</w:t>
      </w:r>
      <w:r>
        <w:rPr>
          <w:rFonts w:ascii="Times New Roman" w:hAnsi="Times New Roman" w:cs="Times New Roman"/>
          <w:sz w:val="28"/>
          <w:szCs w:val="28"/>
        </w:rPr>
        <w:t xml:space="preserve"> всегда чревата неразрешимыми (в рамках действующего режима) конфликтами</w:t>
      </w:r>
      <w:r w:rsidRPr="00CA2B01">
        <w:rPr>
          <w:rFonts w:ascii="Times New Roman" w:hAnsi="Times New Roman" w:cs="Times New Roman"/>
          <w:sz w:val="28"/>
          <w:szCs w:val="28"/>
        </w:rPr>
        <w:t>.</w:t>
      </w:r>
    </w:p>
    <w:p w:rsidR="00E377A4" w:rsidRDefault="00E377A4" w:rsidP="00E377A4">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E377A4" w:rsidRDefault="00E377A4" w:rsidP="00CA2B01">
      <w:pPr>
        <w:spacing w:after="0" w:line="240" w:lineRule="auto"/>
        <w:ind w:firstLine="709"/>
        <w:contextualSpacing/>
        <w:jc w:val="both"/>
        <w:rPr>
          <w:rFonts w:ascii="Times New Roman" w:hAnsi="Times New Roman" w:cs="Times New Roman"/>
          <w:b/>
          <w:sz w:val="28"/>
          <w:szCs w:val="28"/>
        </w:rPr>
      </w:pPr>
    </w:p>
    <w:p w:rsidR="00E377A4" w:rsidRDefault="00E377A4" w:rsidP="00CA2B01">
      <w:pPr>
        <w:spacing w:after="0" w:line="240" w:lineRule="auto"/>
        <w:ind w:firstLine="709"/>
        <w:contextualSpacing/>
        <w:jc w:val="both"/>
        <w:rPr>
          <w:rFonts w:ascii="Times New Roman" w:hAnsi="Times New Roman" w:cs="Times New Roman"/>
          <w:b/>
          <w:sz w:val="28"/>
          <w:szCs w:val="28"/>
        </w:rPr>
      </w:pPr>
    </w:p>
    <w:p w:rsidR="00632D1D" w:rsidRDefault="00632D1D" w:rsidP="00CA2B01">
      <w:pPr>
        <w:spacing w:after="0" w:line="240" w:lineRule="auto"/>
        <w:ind w:firstLine="709"/>
        <w:contextualSpacing/>
        <w:jc w:val="both"/>
        <w:rPr>
          <w:rFonts w:ascii="Times New Roman" w:hAnsi="Times New Roman" w:cs="Times New Roman"/>
          <w:b/>
          <w:sz w:val="28"/>
          <w:szCs w:val="28"/>
        </w:rPr>
      </w:pPr>
    </w:p>
    <w:p w:rsidR="00BF4662" w:rsidRPr="00CA2B01" w:rsidRDefault="00BF4662"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 xml:space="preserve"> Об идеологических обоснованиях контрреформы.</w:t>
      </w:r>
    </w:p>
    <w:p w:rsidR="00BF4662" w:rsidRPr="00CA2B01" w:rsidRDefault="00BF4662" w:rsidP="00CA2B01">
      <w:pPr>
        <w:spacing w:after="0" w:line="240" w:lineRule="auto"/>
        <w:ind w:firstLine="709"/>
        <w:contextualSpacing/>
        <w:jc w:val="both"/>
        <w:rPr>
          <w:rFonts w:ascii="Times New Roman" w:hAnsi="Times New Roman" w:cs="Times New Roman"/>
          <w:sz w:val="28"/>
          <w:szCs w:val="28"/>
        </w:rPr>
      </w:pPr>
    </w:p>
    <w:p w:rsidR="001A2C45" w:rsidRPr="00CA2B01" w:rsidRDefault="00596D53"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Уже с</w:t>
      </w:r>
      <w:r w:rsidR="00B878AD" w:rsidRPr="00CA2B01">
        <w:rPr>
          <w:rFonts w:ascii="Times New Roman" w:eastAsia="Times New Roman" w:hAnsi="Times New Roman" w:cs="Times New Roman"/>
          <w:sz w:val="28"/>
          <w:szCs w:val="28"/>
          <w:lang w:eastAsia="ru-RU"/>
        </w:rPr>
        <w:t xml:space="preserve">о вторым президентским сроком </w:t>
      </w:r>
      <w:proofErr w:type="spellStart"/>
      <w:r w:rsidR="00B878AD" w:rsidRPr="00CA2B01">
        <w:rPr>
          <w:rFonts w:ascii="Times New Roman" w:eastAsia="Times New Roman" w:hAnsi="Times New Roman" w:cs="Times New Roman"/>
          <w:sz w:val="28"/>
          <w:szCs w:val="28"/>
          <w:lang w:eastAsia="ru-RU"/>
        </w:rPr>
        <w:t>В.Путина</w:t>
      </w:r>
      <w:proofErr w:type="spellEnd"/>
      <w:r w:rsidR="00B878AD" w:rsidRPr="00CA2B01">
        <w:rPr>
          <w:rFonts w:ascii="Times New Roman" w:eastAsia="Times New Roman" w:hAnsi="Times New Roman" w:cs="Times New Roman"/>
          <w:sz w:val="28"/>
          <w:szCs w:val="28"/>
          <w:lang w:eastAsia="ru-RU"/>
        </w:rPr>
        <w:t xml:space="preserve"> оказались связаны некоторые новые </w:t>
      </w:r>
      <w:proofErr w:type="spellStart"/>
      <w:r w:rsidR="00B878AD" w:rsidRPr="00CA2B01">
        <w:rPr>
          <w:rFonts w:ascii="Times New Roman" w:eastAsia="Times New Roman" w:hAnsi="Times New Roman" w:cs="Times New Roman"/>
          <w:sz w:val="28"/>
          <w:szCs w:val="28"/>
          <w:lang w:eastAsia="ru-RU"/>
        </w:rPr>
        <w:t>идеологемы</w:t>
      </w:r>
      <w:proofErr w:type="spellEnd"/>
      <w:r w:rsidR="00B878AD" w:rsidRPr="00CA2B01">
        <w:rPr>
          <w:rFonts w:ascii="Times New Roman" w:eastAsia="Times New Roman" w:hAnsi="Times New Roman" w:cs="Times New Roman"/>
          <w:sz w:val="28"/>
          <w:szCs w:val="28"/>
          <w:lang w:eastAsia="ru-RU"/>
        </w:rPr>
        <w:t>, происходившие из недр Администрации Президента</w:t>
      </w:r>
      <w:r w:rsidRPr="00CA2B01">
        <w:rPr>
          <w:rFonts w:ascii="Times New Roman" w:eastAsia="Times New Roman" w:hAnsi="Times New Roman" w:cs="Times New Roman"/>
          <w:sz w:val="28"/>
          <w:szCs w:val="28"/>
          <w:lang w:eastAsia="ru-RU"/>
        </w:rPr>
        <w:t xml:space="preserve"> и намекавшие на разрыв с целями конституционной реформы</w:t>
      </w:r>
      <w:r w:rsidR="00B878AD" w:rsidRPr="00CA2B01">
        <w:rPr>
          <w:rFonts w:ascii="Times New Roman" w:eastAsia="Times New Roman" w:hAnsi="Times New Roman" w:cs="Times New Roman"/>
          <w:sz w:val="28"/>
          <w:szCs w:val="28"/>
          <w:lang w:eastAsia="ru-RU"/>
        </w:rPr>
        <w:t xml:space="preserve">. </w:t>
      </w:r>
      <w:r w:rsidR="001A2C45" w:rsidRPr="00CA2B01">
        <w:rPr>
          <w:rFonts w:ascii="Times New Roman" w:eastAsia="Times New Roman" w:hAnsi="Times New Roman" w:cs="Times New Roman"/>
          <w:sz w:val="28"/>
          <w:szCs w:val="28"/>
          <w:lang w:eastAsia="ru-RU"/>
        </w:rPr>
        <w:t xml:space="preserve">Примерно в этот период политтехнологи и специалисты по рекламе из ближайшего окружения главы государства почувствовали необходимость специального пропагандистского обоснования некоторые произошедших и запланированных изменений политического режима.   Выше мы проследили стратегию контрреформы 2004 – 2008 гг. </w:t>
      </w:r>
    </w:p>
    <w:p w:rsidR="00B878AD" w:rsidRPr="00CA2B01" w:rsidRDefault="00B878AD"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Наибо</w:t>
      </w:r>
      <w:r w:rsidR="00F23C57" w:rsidRPr="00CA2B01">
        <w:rPr>
          <w:rFonts w:ascii="Times New Roman" w:eastAsia="Times New Roman" w:hAnsi="Times New Roman" w:cs="Times New Roman"/>
          <w:sz w:val="28"/>
          <w:szCs w:val="28"/>
          <w:lang w:eastAsia="ru-RU"/>
        </w:rPr>
        <w:t xml:space="preserve">льшую известность </w:t>
      </w:r>
      <w:r w:rsidR="001A2C45" w:rsidRPr="00CA2B01">
        <w:rPr>
          <w:rFonts w:ascii="Times New Roman" w:eastAsia="Times New Roman" w:hAnsi="Times New Roman" w:cs="Times New Roman"/>
          <w:sz w:val="28"/>
          <w:szCs w:val="28"/>
          <w:lang w:eastAsia="ru-RU"/>
        </w:rPr>
        <w:t xml:space="preserve">в этот период </w:t>
      </w:r>
      <w:r w:rsidR="00F23C57" w:rsidRPr="00CA2B01">
        <w:rPr>
          <w:rFonts w:ascii="Times New Roman" w:eastAsia="Times New Roman" w:hAnsi="Times New Roman" w:cs="Times New Roman"/>
          <w:sz w:val="28"/>
          <w:szCs w:val="28"/>
          <w:lang w:eastAsia="ru-RU"/>
        </w:rPr>
        <w:t>получило словосочетани</w:t>
      </w:r>
      <w:r w:rsidRPr="00CA2B01">
        <w:rPr>
          <w:rFonts w:ascii="Times New Roman" w:eastAsia="Times New Roman" w:hAnsi="Times New Roman" w:cs="Times New Roman"/>
          <w:sz w:val="28"/>
          <w:szCs w:val="28"/>
          <w:lang w:eastAsia="ru-RU"/>
        </w:rPr>
        <w:t>е «суверенная демократия», которое</w:t>
      </w:r>
      <w:r w:rsidR="001A2C45" w:rsidRPr="00CA2B01">
        <w:rPr>
          <w:rFonts w:ascii="Times New Roman" w:eastAsia="Times New Roman" w:hAnsi="Times New Roman" w:cs="Times New Roman"/>
          <w:sz w:val="28"/>
          <w:szCs w:val="28"/>
          <w:lang w:eastAsia="ru-RU"/>
        </w:rPr>
        <w:t xml:space="preserve"> и </w:t>
      </w:r>
      <w:r w:rsidRPr="00CA2B01">
        <w:rPr>
          <w:rFonts w:ascii="Times New Roman" w:eastAsia="Times New Roman" w:hAnsi="Times New Roman" w:cs="Times New Roman"/>
          <w:sz w:val="28"/>
          <w:szCs w:val="28"/>
          <w:lang w:eastAsia="ru-RU"/>
        </w:rPr>
        <w:t xml:space="preserve">должно было обозначать </w:t>
      </w:r>
      <w:r w:rsidR="001A2C45" w:rsidRPr="00CA2B01">
        <w:rPr>
          <w:rFonts w:ascii="Times New Roman" w:eastAsia="Times New Roman" w:hAnsi="Times New Roman" w:cs="Times New Roman"/>
          <w:sz w:val="28"/>
          <w:szCs w:val="28"/>
          <w:lang w:eastAsia="ru-RU"/>
        </w:rPr>
        <w:t>это</w:t>
      </w:r>
      <w:r w:rsidRPr="00CA2B01">
        <w:rPr>
          <w:rFonts w:ascii="Times New Roman" w:eastAsia="Times New Roman" w:hAnsi="Times New Roman" w:cs="Times New Roman"/>
          <w:sz w:val="28"/>
          <w:szCs w:val="28"/>
          <w:lang w:eastAsia="ru-RU"/>
        </w:rPr>
        <w:t xml:space="preserve"> новое состояние политического р</w:t>
      </w:r>
      <w:r w:rsidR="00F23C57" w:rsidRPr="00CA2B01">
        <w:rPr>
          <w:rFonts w:ascii="Times New Roman" w:eastAsia="Times New Roman" w:hAnsi="Times New Roman" w:cs="Times New Roman"/>
          <w:sz w:val="28"/>
          <w:szCs w:val="28"/>
          <w:lang w:eastAsia="ru-RU"/>
        </w:rPr>
        <w:t xml:space="preserve">ежима. </w:t>
      </w:r>
      <w:r w:rsidR="001A2C45" w:rsidRPr="00CA2B01">
        <w:rPr>
          <w:rFonts w:ascii="Times New Roman" w:eastAsia="Times New Roman" w:hAnsi="Times New Roman" w:cs="Times New Roman"/>
          <w:sz w:val="28"/>
          <w:szCs w:val="28"/>
          <w:lang w:eastAsia="ru-RU"/>
        </w:rPr>
        <w:t>С</w:t>
      </w:r>
      <w:r w:rsidR="00F23C57" w:rsidRPr="00CA2B01">
        <w:rPr>
          <w:rFonts w:ascii="Times New Roman" w:eastAsia="Times New Roman" w:hAnsi="Times New Roman" w:cs="Times New Roman"/>
          <w:sz w:val="28"/>
          <w:szCs w:val="28"/>
          <w:lang w:eastAsia="ru-RU"/>
        </w:rPr>
        <w:t>уть</w:t>
      </w:r>
      <w:r w:rsidR="001A2C45" w:rsidRPr="00CA2B01">
        <w:rPr>
          <w:rFonts w:ascii="Times New Roman" w:eastAsia="Times New Roman" w:hAnsi="Times New Roman" w:cs="Times New Roman"/>
          <w:sz w:val="28"/>
          <w:szCs w:val="28"/>
          <w:lang w:eastAsia="ru-RU"/>
        </w:rPr>
        <w:t xml:space="preserve"> этой разновидности «демократии»</w:t>
      </w:r>
      <w:r w:rsidR="00F23C57" w:rsidRPr="00CA2B01">
        <w:rPr>
          <w:rFonts w:ascii="Times New Roman" w:eastAsia="Times New Roman" w:hAnsi="Times New Roman" w:cs="Times New Roman"/>
          <w:sz w:val="28"/>
          <w:szCs w:val="28"/>
          <w:lang w:eastAsia="ru-RU"/>
        </w:rPr>
        <w:t>, как можно было</w:t>
      </w:r>
      <w:r w:rsidRPr="00CA2B01">
        <w:rPr>
          <w:rFonts w:ascii="Times New Roman" w:eastAsia="Times New Roman" w:hAnsi="Times New Roman" w:cs="Times New Roman"/>
          <w:sz w:val="28"/>
          <w:szCs w:val="28"/>
          <w:lang w:eastAsia="ru-RU"/>
        </w:rPr>
        <w:t xml:space="preserve"> понять</w:t>
      </w:r>
      <w:r w:rsidR="00F23C57" w:rsidRPr="00CA2B01">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состояла в </w:t>
      </w:r>
      <w:r w:rsidR="001A2C45" w:rsidRPr="00CA2B01">
        <w:rPr>
          <w:rFonts w:ascii="Times New Roman" w:eastAsia="Times New Roman" w:hAnsi="Times New Roman" w:cs="Times New Roman"/>
          <w:sz w:val="28"/>
          <w:szCs w:val="28"/>
          <w:lang w:eastAsia="ru-RU"/>
        </w:rPr>
        <w:t xml:space="preserve">том, что для ее функционирования отбирались </w:t>
      </w:r>
      <w:r w:rsidRPr="00CA2B01">
        <w:rPr>
          <w:rFonts w:ascii="Times New Roman" w:eastAsia="Times New Roman" w:hAnsi="Times New Roman" w:cs="Times New Roman"/>
          <w:sz w:val="28"/>
          <w:szCs w:val="28"/>
          <w:lang w:eastAsia="ru-RU"/>
        </w:rPr>
        <w:t xml:space="preserve"> </w:t>
      </w:r>
      <w:r w:rsidR="001A2C45" w:rsidRPr="00CA2B01">
        <w:rPr>
          <w:rFonts w:ascii="Times New Roman" w:eastAsia="Times New Roman" w:hAnsi="Times New Roman" w:cs="Times New Roman"/>
          <w:sz w:val="28"/>
          <w:szCs w:val="28"/>
          <w:lang w:eastAsia="ru-RU"/>
        </w:rPr>
        <w:t>институты</w:t>
      </w:r>
      <w:r w:rsidRPr="00CA2B01">
        <w:rPr>
          <w:rFonts w:ascii="Times New Roman" w:eastAsia="Times New Roman" w:hAnsi="Times New Roman" w:cs="Times New Roman"/>
          <w:sz w:val="28"/>
          <w:szCs w:val="28"/>
          <w:lang w:eastAsia="ru-RU"/>
        </w:rPr>
        <w:t xml:space="preserve"> и средств</w:t>
      </w:r>
      <w:r w:rsidR="001A2C45" w:rsidRPr="00CA2B01">
        <w:rPr>
          <w:rFonts w:ascii="Times New Roman" w:eastAsia="Times New Roman" w:hAnsi="Times New Roman" w:cs="Times New Roman"/>
          <w:sz w:val="28"/>
          <w:szCs w:val="28"/>
          <w:lang w:eastAsia="ru-RU"/>
        </w:rPr>
        <w:t>а</w:t>
      </w:r>
      <w:r w:rsidRPr="00CA2B01">
        <w:rPr>
          <w:rFonts w:ascii="Times New Roman" w:eastAsia="Times New Roman" w:hAnsi="Times New Roman" w:cs="Times New Roman"/>
          <w:sz w:val="28"/>
          <w:szCs w:val="28"/>
          <w:lang w:eastAsia="ru-RU"/>
        </w:rPr>
        <w:t xml:space="preserve">, </w:t>
      </w:r>
      <w:r w:rsidR="00F23C57" w:rsidRPr="00CA2B01">
        <w:rPr>
          <w:rFonts w:ascii="Times New Roman" w:eastAsia="Times New Roman" w:hAnsi="Times New Roman" w:cs="Times New Roman"/>
          <w:sz w:val="28"/>
          <w:szCs w:val="28"/>
          <w:lang w:eastAsia="ru-RU"/>
        </w:rPr>
        <w:t>отвеча</w:t>
      </w:r>
      <w:r w:rsidR="001A2C45" w:rsidRPr="00CA2B01">
        <w:rPr>
          <w:rFonts w:ascii="Times New Roman" w:eastAsia="Times New Roman" w:hAnsi="Times New Roman" w:cs="Times New Roman"/>
          <w:sz w:val="28"/>
          <w:szCs w:val="28"/>
          <w:lang w:eastAsia="ru-RU"/>
        </w:rPr>
        <w:t xml:space="preserve">вшие интересам правящей группы -  которые </w:t>
      </w:r>
      <w:r w:rsidR="00F23C57" w:rsidRPr="00CA2B01">
        <w:rPr>
          <w:rFonts w:ascii="Times New Roman" w:eastAsia="Times New Roman" w:hAnsi="Times New Roman" w:cs="Times New Roman"/>
          <w:sz w:val="28"/>
          <w:szCs w:val="28"/>
          <w:lang w:eastAsia="ru-RU"/>
        </w:rPr>
        <w:t xml:space="preserve"> приравни</w:t>
      </w:r>
      <w:r w:rsidR="001A2C45" w:rsidRPr="00CA2B01">
        <w:rPr>
          <w:rFonts w:ascii="Times New Roman" w:eastAsia="Times New Roman" w:hAnsi="Times New Roman" w:cs="Times New Roman"/>
          <w:sz w:val="28"/>
          <w:szCs w:val="28"/>
          <w:lang w:eastAsia="ru-RU"/>
        </w:rPr>
        <w:t>вались к национальным интересам</w:t>
      </w:r>
      <w:r w:rsidR="00F23C57" w:rsidRPr="00CA2B01">
        <w:rPr>
          <w:rFonts w:ascii="Times New Roman" w:eastAsia="Times New Roman" w:hAnsi="Times New Roman" w:cs="Times New Roman"/>
          <w:sz w:val="28"/>
          <w:szCs w:val="28"/>
          <w:lang w:eastAsia="ru-RU"/>
        </w:rPr>
        <w:t>.</w:t>
      </w:r>
      <w:r w:rsidR="001A2C45" w:rsidRPr="00CA2B01">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 </w:t>
      </w:r>
      <w:r w:rsidR="00F23C57" w:rsidRPr="00CA2B01">
        <w:rPr>
          <w:rFonts w:ascii="Times New Roman" w:eastAsia="Times New Roman" w:hAnsi="Times New Roman" w:cs="Times New Roman"/>
          <w:sz w:val="28"/>
          <w:szCs w:val="28"/>
          <w:lang w:eastAsia="ru-RU"/>
        </w:rPr>
        <w:t xml:space="preserve">В любом случае, это должен был быть самостоятельный выбор данной группы, а не уступка иностранным рекомендациям и образцам. Подразумевалось (или прямо говорилось), что демократия эпохи первого российского Президента строилась на уступках таким западным рекомендациям.  Вообще, «суверенная демократия» противопоставлялась порядкам эпохи Ельцина. </w:t>
      </w:r>
      <w:r w:rsidR="009169A4" w:rsidRPr="00CA2B01">
        <w:rPr>
          <w:rFonts w:ascii="Times New Roman" w:eastAsia="Times New Roman" w:hAnsi="Times New Roman" w:cs="Times New Roman"/>
          <w:sz w:val="28"/>
          <w:szCs w:val="28"/>
          <w:lang w:eastAsia="ru-RU"/>
        </w:rPr>
        <w:t xml:space="preserve"> Не всегда, правда,  было ясно, какие именно конкретные элементы той эпохи должны были служить объектом критики. При Ельцине, скажем, выборы в Государственную Думу все три раза заканчивались победой оппозиционных – тогда – сил: ЛДПР и </w:t>
      </w:r>
      <w:proofErr w:type="gramStart"/>
      <w:r w:rsidR="009169A4" w:rsidRPr="00CA2B01">
        <w:rPr>
          <w:rFonts w:ascii="Times New Roman" w:eastAsia="Times New Roman" w:hAnsi="Times New Roman" w:cs="Times New Roman"/>
          <w:sz w:val="28"/>
          <w:szCs w:val="28"/>
          <w:lang w:eastAsia="ru-RU"/>
        </w:rPr>
        <w:t>КП РФ</w:t>
      </w:r>
      <w:proofErr w:type="gramEnd"/>
      <w:r w:rsidR="009169A4" w:rsidRPr="00CA2B01">
        <w:rPr>
          <w:rFonts w:ascii="Times New Roman" w:eastAsia="Times New Roman" w:hAnsi="Times New Roman" w:cs="Times New Roman"/>
          <w:sz w:val="28"/>
          <w:szCs w:val="28"/>
          <w:lang w:eastAsia="ru-RU"/>
        </w:rPr>
        <w:t xml:space="preserve">. Государство в ту пору не контролировало все крупные телеканалы… </w:t>
      </w:r>
      <w:r w:rsidR="00F23C57" w:rsidRPr="00CA2B01">
        <w:rPr>
          <w:rFonts w:ascii="Times New Roman" w:eastAsia="Times New Roman" w:hAnsi="Times New Roman" w:cs="Times New Roman"/>
          <w:sz w:val="28"/>
          <w:szCs w:val="28"/>
          <w:lang w:eastAsia="ru-RU"/>
        </w:rPr>
        <w:t xml:space="preserve">  </w:t>
      </w:r>
    </w:p>
    <w:p w:rsidR="00B878AD" w:rsidRPr="00CA2B01" w:rsidRDefault="00F23C57"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lastRenderedPageBreak/>
        <w:t>С теоретической точки зрения, конструкция</w:t>
      </w:r>
      <w:r w:rsidR="006D1236" w:rsidRPr="00CA2B01">
        <w:rPr>
          <w:rFonts w:ascii="Times New Roman" w:eastAsia="Times New Roman" w:hAnsi="Times New Roman" w:cs="Times New Roman"/>
          <w:sz w:val="28"/>
          <w:szCs w:val="28"/>
          <w:lang w:eastAsia="ru-RU"/>
        </w:rPr>
        <w:t xml:space="preserve"> «суверенная демократия»</w:t>
      </w:r>
      <w:r w:rsidRPr="00CA2B01">
        <w:rPr>
          <w:rFonts w:ascii="Times New Roman" w:eastAsia="Times New Roman" w:hAnsi="Times New Roman" w:cs="Times New Roman"/>
          <w:sz w:val="28"/>
          <w:szCs w:val="28"/>
          <w:lang w:eastAsia="ru-RU"/>
        </w:rPr>
        <w:t xml:space="preserve"> выглядела ущербно, поскольку явно соединяла понятия из разных сфер, разных понятийных рядов. Но она, возможно, вполне годилась для того, чтобы играть пропагандистскую роль. Отрицание эпохи Ельцина было политически выгодно</w:t>
      </w:r>
      <w:r w:rsidR="00645FF0" w:rsidRPr="00CA2B01">
        <w:rPr>
          <w:rFonts w:ascii="Times New Roman" w:eastAsia="Times New Roman" w:hAnsi="Times New Roman" w:cs="Times New Roman"/>
          <w:sz w:val="28"/>
          <w:szCs w:val="28"/>
          <w:lang w:eastAsia="ru-RU"/>
        </w:rPr>
        <w:t>, а точный смысл названного словосочетания</w:t>
      </w:r>
      <w:r w:rsidRPr="00CA2B01">
        <w:rPr>
          <w:rFonts w:ascii="Times New Roman" w:eastAsia="Times New Roman" w:hAnsi="Times New Roman" w:cs="Times New Roman"/>
          <w:sz w:val="28"/>
          <w:szCs w:val="28"/>
          <w:lang w:eastAsia="ru-RU"/>
        </w:rPr>
        <w:t xml:space="preserve"> </w:t>
      </w:r>
      <w:r w:rsidR="00645FF0" w:rsidRPr="00CA2B01">
        <w:rPr>
          <w:rFonts w:ascii="Times New Roman" w:eastAsia="Times New Roman" w:hAnsi="Times New Roman" w:cs="Times New Roman"/>
          <w:sz w:val="28"/>
          <w:szCs w:val="28"/>
          <w:lang w:eastAsia="ru-RU"/>
        </w:rPr>
        <w:t xml:space="preserve">не был всегда ясен и его приверженцам.    Они могли его широко интерпретировать.  </w:t>
      </w:r>
      <w:r w:rsidR="00D61B3D" w:rsidRPr="00CA2B01">
        <w:rPr>
          <w:rFonts w:ascii="Times New Roman" w:eastAsia="Times New Roman" w:hAnsi="Times New Roman" w:cs="Times New Roman"/>
          <w:sz w:val="28"/>
          <w:szCs w:val="28"/>
          <w:lang w:eastAsia="ru-RU"/>
        </w:rPr>
        <w:t xml:space="preserve">Скажем, </w:t>
      </w:r>
      <w:r w:rsidR="009169A4" w:rsidRPr="00CA2B01">
        <w:rPr>
          <w:rFonts w:ascii="Times New Roman" w:eastAsia="Times New Roman" w:hAnsi="Times New Roman" w:cs="Times New Roman"/>
          <w:sz w:val="28"/>
          <w:szCs w:val="28"/>
          <w:lang w:eastAsia="ru-RU"/>
        </w:rPr>
        <w:t xml:space="preserve">бывший главный редактор «Независимой газеты» </w:t>
      </w:r>
      <w:r w:rsidR="00D61B3D" w:rsidRPr="00CA2B01">
        <w:rPr>
          <w:rFonts w:ascii="Times New Roman" w:eastAsia="Times New Roman" w:hAnsi="Times New Roman" w:cs="Times New Roman"/>
          <w:sz w:val="28"/>
          <w:szCs w:val="28"/>
          <w:lang w:eastAsia="ru-RU"/>
        </w:rPr>
        <w:t>Виталий Третьяков</w:t>
      </w:r>
      <w:r w:rsidR="009169A4" w:rsidRPr="00CA2B01">
        <w:rPr>
          <w:rFonts w:ascii="Times New Roman" w:eastAsia="Times New Roman" w:hAnsi="Times New Roman" w:cs="Times New Roman"/>
          <w:sz w:val="28"/>
          <w:szCs w:val="28"/>
          <w:lang w:eastAsia="ru-RU"/>
        </w:rPr>
        <w:t xml:space="preserve"> в 2005 году видел и толковал «философию Путина» по своему (вероятно, в некоторой степени, выдавая желаемое за действительное): </w:t>
      </w:r>
    </w:p>
    <w:p w:rsidR="00D61B3D" w:rsidRPr="00805853" w:rsidRDefault="00805853"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805853">
        <w:rPr>
          <w:rFonts w:ascii="Times New Roman" w:eastAsia="Times New Roman" w:hAnsi="Times New Roman" w:cs="Times New Roman"/>
          <w:sz w:val="28"/>
          <w:szCs w:val="28"/>
          <w:lang w:eastAsia="ru-RU"/>
        </w:rPr>
        <w:t>«…</w:t>
      </w:r>
      <w:r w:rsidR="00D61B3D" w:rsidRPr="00805853">
        <w:rPr>
          <w:rFonts w:ascii="Times New Roman" w:eastAsia="Times New Roman" w:hAnsi="Times New Roman" w:cs="Times New Roman"/>
          <w:sz w:val="28"/>
          <w:szCs w:val="28"/>
          <w:lang w:eastAsia="ru-RU"/>
        </w:rPr>
        <w:t>Свою политическую философию Владимир Путин сформулировал на шестом году президентства. Произошло ли это случайно, под влиянием ли накопленного опыта и соответствующих раздумий, или так было задумано еще при приходе к власти, не столь важно. Важно, что эта философия оглашена в 2005 году. Важно, что теперь она имеется… Генеральная метафизическая основа политической философии Путина следующая: Россия была, есть и будет крупнейшей европейской нацией.</w:t>
      </w:r>
      <w:r>
        <w:rPr>
          <w:rFonts w:ascii="Times New Roman" w:eastAsia="Times New Roman" w:hAnsi="Times New Roman" w:cs="Times New Roman"/>
          <w:sz w:val="28"/>
          <w:szCs w:val="28"/>
          <w:lang w:eastAsia="ru-RU"/>
        </w:rPr>
        <w:t xml:space="preserve"> </w:t>
      </w:r>
      <w:r w:rsidR="00D61B3D" w:rsidRPr="00805853">
        <w:rPr>
          <w:rFonts w:ascii="Times New Roman" w:eastAsia="Times New Roman" w:hAnsi="Times New Roman" w:cs="Times New Roman"/>
          <w:sz w:val="28"/>
          <w:szCs w:val="28"/>
          <w:lang w:eastAsia="ru-RU"/>
        </w:rPr>
        <w:t>Демократическая традиция есть не нечто привнесенное в Россию откуда-либо, а естественным путем и в определенный исторический момент возникшая в ней самой ценность, равно значимая в российском общественном сознании еще двум ценностям - свободе (в том числе и независимости, суверенности русской нации и русского государства) и справедливости</w:t>
      </w:r>
      <w:r w:rsidRPr="00805853">
        <w:rPr>
          <w:rFonts w:ascii="Times New Roman" w:eastAsia="Times New Roman" w:hAnsi="Times New Roman" w:cs="Times New Roman"/>
          <w:sz w:val="28"/>
          <w:szCs w:val="28"/>
          <w:lang w:eastAsia="ru-RU"/>
        </w:rPr>
        <w:t>…»</w:t>
      </w:r>
      <w:r w:rsidR="009169A4" w:rsidRPr="00805853">
        <w:rPr>
          <w:rStyle w:val="a7"/>
          <w:rFonts w:ascii="Times New Roman" w:eastAsia="Times New Roman" w:hAnsi="Times New Roman" w:cs="Times New Roman"/>
          <w:sz w:val="28"/>
          <w:szCs w:val="28"/>
          <w:lang w:eastAsia="ru-RU"/>
        </w:rPr>
        <w:footnoteReference w:id="37"/>
      </w:r>
      <w:r w:rsidR="00D61B3D" w:rsidRPr="00805853">
        <w:rPr>
          <w:rFonts w:ascii="Times New Roman" w:eastAsia="Times New Roman" w:hAnsi="Times New Roman" w:cs="Times New Roman"/>
          <w:sz w:val="28"/>
          <w:szCs w:val="28"/>
          <w:lang w:eastAsia="ru-RU"/>
        </w:rPr>
        <w:t>.</w:t>
      </w:r>
    </w:p>
    <w:p w:rsidR="00645FF0" w:rsidRPr="00C65B2A" w:rsidRDefault="002E2466"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текст выглядел немного забавным уже пять лет спустя. </w:t>
      </w:r>
      <w:r w:rsidR="009169A4" w:rsidRPr="00CA2B01">
        <w:rPr>
          <w:rFonts w:ascii="Times New Roman" w:eastAsia="Times New Roman" w:hAnsi="Times New Roman" w:cs="Times New Roman"/>
          <w:sz w:val="28"/>
          <w:szCs w:val="28"/>
          <w:lang w:eastAsia="ru-RU"/>
        </w:rPr>
        <w:t xml:space="preserve">Правда, </w:t>
      </w:r>
      <w:r>
        <w:rPr>
          <w:rFonts w:ascii="Times New Roman" w:eastAsia="Times New Roman" w:hAnsi="Times New Roman" w:cs="Times New Roman"/>
          <w:sz w:val="28"/>
          <w:szCs w:val="28"/>
          <w:lang w:eastAsia="ru-RU"/>
        </w:rPr>
        <w:t xml:space="preserve">нужно признать, что </w:t>
      </w:r>
      <w:r w:rsidR="009169A4" w:rsidRPr="00CA2B01">
        <w:rPr>
          <w:rFonts w:ascii="Times New Roman" w:eastAsia="Times New Roman" w:hAnsi="Times New Roman" w:cs="Times New Roman"/>
          <w:sz w:val="28"/>
          <w:szCs w:val="28"/>
          <w:lang w:eastAsia="ru-RU"/>
        </w:rPr>
        <w:t>Третьяков делал некоторые, не очень внятные оговорки:</w:t>
      </w:r>
      <w:r>
        <w:rPr>
          <w:rFonts w:ascii="Times New Roman" w:eastAsia="Times New Roman" w:hAnsi="Times New Roman" w:cs="Times New Roman"/>
          <w:sz w:val="28"/>
          <w:szCs w:val="28"/>
          <w:lang w:eastAsia="ru-RU"/>
        </w:rPr>
        <w:t xml:space="preserve"> </w:t>
      </w:r>
      <w:r w:rsidR="009169A4" w:rsidRPr="00C65B2A">
        <w:rPr>
          <w:rFonts w:ascii="Times New Roman" w:eastAsia="Times New Roman" w:hAnsi="Times New Roman" w:cs="Times New Roman"/>
          <w:sz w:val="28"/>
          <w:szCs w:val="28"/>
          <w:lang w:eastAsia="ru-RU"/>
        </w:rPr>
        <w:t>«…М</w:t>
      </w:r>
      <w:r w:rsidR="00645FF0" w:rsidRPr="00C65B2A">
        <w:rPr>
          <w:rFonts w:ascii="Times New Roman" w:eastAsia="Times New Roman" w:hAnsi="Times New Roman" w:cs="Times New Roman"/>
          <w:sz w:val="28"/>
          <w:szCs w:val="28"/>
          <w:lang w:eastAsia="ru-RU"/>
        </w:rPr>
        <w:t xml:space="preserve">еханическое следование внешне демократическим процедурам, с одной стороны, позволит не народу, а лишь бюрократии укрепить свои позиции в государстве и обществе, а с другой стороны - опять </w:t>
      </w:r>
      <w:proofErr w:type="spellStart"/>
      <w:r w:rsidR="00645FF0" w:rsidRPr="00C65B2A">
        <w:rPr>
          <w:rFonts w:ascii="Times New Roman" w:eastAsia="Times New Roman" w:hAnsi="Times New Roman" w:cs="Times New Roman"/>
          <w:sz w:val="28"/>
          <w:szCs w:val="28"/>
          <w:lang w:eastAsia="ru-RU"/>
        </w:rPr>
        <w:t>хаотизирует</w:t>
      </w:r>
      <w:proofErr w:type="spellEnd"/>
      <w:r w:rsidR="00645FF0" w:rsidRPr="00C65B2A">
        <w:rPr>
          <w:rFonts w:ascii="Times New Roman" w:eastAsia="Times New Roman" w:hAnsi="Times New Roman" w:cs="Times New Roman"/>
          <w:sz w:val="28"/>
          <w:szCs w:val="28"/>
          <w:lang w:eastAsia="ru-RU"/>
        </w:rPr>
        <w:t xml:space="preserve"> недостаточно сбалансированную общественную жизнь и спровоцирует бюрократию как хранительницу государства на государственный переворот, ликвидирующий достигнутый уровень свободы</w:t>
      </w:r>
      <w:r w:rsidR="009169A4" w:rsidRPr="00C65B2A">
        <w:rPr>
          <w:rFonts w:ascii="Times New Roman" w:eastAsia="Times New Roman" w:hAnsi="Times New Roman" w:cs="Times New Roman"/>
          <w:sz w:val="28"/>
          <w:szCs w:val="28"/>
          <w:lang w:eastAsia="ru-RU"/>
        </w:rPr>
        <w:t>»</w:t>
      </w:r>
      <w:r w:rsidR="009169A4" w:rsidRPr="00C65B2A">
        <w:rPr>
          <w:rStyle w:val="a7"/>
          <w:rFonts w:ascii="Times New Roman" w:eastAsia="Times New Roman" w:hAnsi="Times New Roman" w:cs="Times New Roman"/>
          <w:sz w:val="28"/>
          <w:szCs w:val="28"/>
          <w:lang w:eastAsia="ru-RU"/>
        </w:rPr>
        <w:footnoteReference w:id="38"/>
      </w:r>
      <w:r w:rsidR="00645FF0" w:rsidRPr="00C65B2A">
        <w:rPr>
          <w:rFonts w:ascii="Times New Roman" w:eastAsia="Times New Roman" w:hAnsi="Times New Roman" w:cs="Times New Roman"/>
          <w:sz w:val="28"/>
          <w:szCs w:val="28"/>
          <w:lang w:eastAsia="ru-RU"/>
        </w:rPr>
        <w:t>.</w:t>
      </w:r>
    </w:p>
    <w:p w:rsidR="00645FF0" w:rsidRPr="00CA2B01" w:rsidRDefault="009169A4"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Думается, ч</w:t>
      </w:r>
      <w:r w:rsidR="00793751" w:rsidRPr="00CA2B01">
        <w:rPr>
          <w:rFonts w:ascii="Times New Roman" w:eastAsia="Times New Roman" w:hAnsi="Times New Roman" w:cs="Times New Roman"/>
          <w:sz w:val="28"/>
          <w:szCs w:val="28"/>
          <w:lang w:eastAsia="ru-RU"/>
        </w:rPr>
        <w:t>то ключевые слова здесь (объясняющие опасность следования «внешне демократическим процедурам», демократии) – «</w:t>
      </w:r>
      <w:proofErr w:type="spellStart"/>
      <w:r w:rsidR="00793751" w:rsidRPr="00CA2B01">
        <w:rPr>
          <w:rFonts w:ascii="Times New Roman" w:eastAsia="Times New Roman" w:hAnsi="Times New Roman" w:cs="Times New Roman"/>
          <w:color w:val="393838"/>
          <w:sz w:val="28"/>
          <w:szCs w:val="28"/>
          <w:lang w:eastAsia="ru-RU"/>
        </w:rPr>
        <w:t>хаотизирует</w:t>
      </w:r>
      <w:proofErr w:type="spellEnd"/>
      <w:r w:rsidR="00793751" w:rsidRPr="00CA2B01">
        <w:rPr>
          <w:rFonts w:ascii="Times New Roman" w:eastAsia="Times New Roman" w:hAnsi="Times New Roman" w:cs="Times New Roman"/>
          <w:color w:val="393838"/>
          <w:sz w:val="28"/>
          <w:szCs w:val="28"/>
          <w:lang w:eastAsia="ru-RU"/>
        </w:rPr>
        <w:t xml:space="preserve"> недостаточно сбалансированную общественную жизнь».</w:t>
      </w:r>
    </w:p>
    <w:p w:rsidR="00912718" w:rsidRDefault="00C03346"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реальности, это выглядело как оправдание конкретных мер президентской Администрации. </w:t>
      </w:r>
      <w:r w:rsidR="006D1236" w:rsidRPr="00CA2B01">
        <w:rPr>
          <w:rFonts w:ascii="Times New Roman" w:eastAsia="Times New Roman" w:hAnsi="Times New Roman" w:cs="Times New Roman"/>
          <w:sz w:val="28"/>
          <w:szCs w:val="28"/>
          <w:lang w:eastAsia="ru-RU"/>
        </w:rPr>
        <w:t xml:space="preserve">Прежде всего, </w:t>
      </w:r>
      <w:r w:rsidR="00325D8A" w:rsidRPr="00CA2B01">
        <w:rPr>
          <w:rFonts w:ascii="Times New Roman" w:eastAsia="Times New Roman" w:hAnsi="Times New Roman" w:cs="Times New Roman"/>
          <w:sz w:val="28"/>
          <w:szCs w:val="28"/>
          <w:lang w:eastAsia="ru-RU"/>
        </w:rPr>
        <w:t>речь шла об установлении</w:t>
      </w:r>
      <w:r w:rsidR="006D1236" w:rsidRPr="00CA2B01">
        <w:rPr>
          <w:rFonts w:ascii="Times New Roman" w:eastAsia="Times New Roman" w:hAnsi="Times New Roman" w:cs="Times New Roman"/>
          <w:sz w:val="28"/>
          <w:szCs w:val="28"/>
          <w:lang w:eastAsia="ru-RU"/>
        </w:rPr>
        <w:t xml:space="preserve"> </w:t>
      </w:r>
      <w:proofErr w:type="gramStart"/>
      <w:r w:rsidR="006D1236" w:rsidRPr="00CA2B01">
        <w:rPr>
          <w:rFonts w:ascii="Times New Roman" w:eastAsia="Times New Roman" w:hAnsi="Times New Roman" w:cs="Times New Roman"/>
          <w:sz w:val="28"/>
          <w:szCs w:val="28"/>
          <w:lang w:eastAsia="ru-RU"/>
        </w:rPr>
        <w:t>контроля за</w:t>
      </w:r>
      <w:proofErr w:type="gramEnd"/>
      <w:r w:rsidR="006D1236" w:rsidRPr="00CA2B01">
        <w:rPr>
          <w:rFonts w:ascii="Times New Roman" w:eastAsia="Times New Roman" w:hAnsi="Times New Roman" w:cs="Times New Roman"/>
          <w:sz w:val="28"/>
          <w:szCs w:val="28"/>
          <w:lang w:eastAsia="ru-RU"/>
        </w:rPr>
        <w:t xml:space="preserve"> политическим контентом крупней</w:t>
      </w:r>
      <w:r w:rsidR="00325D8A" w:rsidRPr="00CA2B01">
        <w:rPr>
          <w:rFonts w:ascii="Times New Roman" w:eastAsia="Times New Roman" w:hAnsi="Times New Roman" w:cs="Times New Roman"/>
          <w:sz w:val="28"/>
          <w:szCs w:val="28"/>
          <w:lang w:eastAsia="ru-RU"/>
        </w:rPr>
        <w:t>ших телеканалов – о чем говорилось</w:t>
      </w:r>
      <w:r w:rsidR="006D1236" w:rsidRPr="00CA2B01">
        <w:rPr>
          <w:rFonts w:ascii="Times New Roman" w:eastAsia="Times New Roman" w:hAnsi="Times New Roman" w:cs="Times New Roman"/>
          <w:sz w:val="28"/>
          <w:szCs w:val="28"/>
          <w:lang w:eastAsia="ru-RU"/>
        </w:rPr>
        <w:t xml:space="preserve"> выше.</w:t>
      </w:r>
      <w:r w:rsidRPr="00CA2B01">
        <w:rPr>
          <w:rFonts w:ascii="Times New Roman" w:eastAsia="Times New Roman" w:hAnsi="Times New Roman" w:cs="Times New Roman"/>
          <w:sz w:val="28"/>
          <w:szCs w:val="28"/>
          <w:lang w:eastAsia="ru-RU"/>
        </w:rPr>
        <w:t xml:space="preserve"> В результате была, фактически, свернута реальная политическая конкуренция, а Первое лицо оказалось вне контроля и критики.</w:t>
      </w:r>
      <w:r w:rsidR="002E2466">
        <w:rPr>
          <w:rFonts w:ascii="Times New Roman" w:eastAsia="Times New Roman" w:hAnsi="Times New Roman" w:cs="Times New Roman"/>
          <w:sz w:val="28"/>
          <w:szCs w:val="28"/>
          <w:lang w:eastAsia="ru-RU"/>
        </w:rPr>
        <w:t xml:space="preserve"> </w:t>
      </w:r>
      <w:r w:rsidR="001B740A">
        <w:rPr>
          <w:rFonts w:ascii="Times New Roman" w:eastAsia="Times New Roman" w:hAnsi="Times New Roman" w:cs="Times New Roman"/>
          <w:sz w:val="28"/>
          <w:szCs w:val="28"/>
          <w:lang w:eastAsia="ru-RU"/>
        </w:rPr>
        <w:t>К этому времени, б</w:t>
      </w:r>
      <w:r w:rsidR="002E2466">
        <w:rPr>
          <w:rFonts w:ascii="Times New Roman" w:eastAsia="Times New Roman" w:hAnsi="Times New Roman" w:cs="Times New Roman"/>
          <w:sz w:val="28"/>
          <w:szCs w:val="28"/>
          <w:lang w:eastAsia="ru-RU"/>
        </w:rPr>
        <w:t xml:space="preserve">ыли </w:t>
      </w:r>
      <w:r w:rsidR="001B740A">
        <w:rPr>
          <w:rFonts w:ascii="Times New Roman" w:eastAsia="Times New Roman" w:hAnsi="Times New Roman" w:cs="Times New Roman"/>
          <w:sz w:val="28"/>
          <w:szCs w:val="28"/>
          <w:lang w:eastAsia="ru-RU"/>
        </w:rPr>
        <w:t xml:space="preserve">также </w:t>
      </w:r>
      <w:r w:rsidR="002E2466">
        <w:rPr>
          <w:rFonts w:ascii="Times New Roman" w:eastAsia="Times New Roman" w:hAnsi="Times New Roman" w:cs="Times New Roman"/>
          <w:sz w:val="28"/>
          <w:szCs w:val="28"/>
          <w:lang w:eastAsia="ru-RU"/>
        </w:rPr>
        <w:t xml:space="preserve">внесены изменения в законодательство о выборах, облегчающие применение административного ресурса и условия для деятельности «партии власти». Были отменены прямые губернаторские </w:t>
      </w:r>
      <w:r w:rsidR="002E2466">
        <w:rPr>
          <w:rFonts w:ascii="Times New Roman" w:eastAsia="Times New Roman" w:hAnsi="Times New Roman" w:cs="Times New Roman"/>
          <w:sz w:val="28"/>
          <w:szCs w:val="28"/>
          <w:lang w:eastAsia="ru-RU"/>
        </w:rPr>
        <w:lastRenderedPageBreak/>
        <w:t>выборы.</w:t>
      </w:r>
      <w:r w:rsidRPr="00CA2B01">
        <w:rPr>
          <w:rFonts w:ascii="Times New Roman" w:eastAsia="Times New Roman" w:hAnsi="Times New Roman" w:cs="Times New Roman"/>
          <w:sz w:val="28"/>
          <w:szCs w:val="28"/>
          <w:lang w:eastAsia="ru-RU"/>
        </w:rPr>
        <w:t xml:space="preserve"> </w:t>
      </w:r>
      <w:r w:rsidR="00912718">
        <w:rPr>
          <w:rFonts w:ascii="Times New Roman" w:eastAsia="Times New Roman" w:hAnsi="Times New Roman" w:cs="Times New Roman"/>
          <w:sz w:val="28"/>
          <w:szCs w:val="28"/>
          <w:lang w:eastAsia="ru-RU"/>
        </w:rPr>
        <w:t xml:space="preserve">Собственно под «хаотизацией», вероятно, и следовало понимать реальную конкуренцию на политическом поле. </w:t>
      </w:r>
    </w:p>
    <w:p w:rsidR="006D1236" w:rsidRPr="00CA2B01" w:rsidRDefault="00081317" w:rsidP="00CA2B01">
      <w:pPr>
        <w:spacing w:after="0" w:line="240" w:lineRule="auto"/>
        <w:ind w:firstLine="709"/>
        <w:contextualSpacing/>
        <w:jc w:val="both"/>
        <w:rPr>
          <w:rFonts w:ascii="Times New Roman" w:hAnsi="Times New Roman" w:cs="Times New Roman"/>
          <w:sz w:val="28"/>
          <w:szCs w:val="28"/>
        </w:rPr>
      </w:pPr>
      <w:r w:rsidRPr="00CA2B01">
        <w:rPr>
          <w:rFonts w:ascii="Times New Roman" w:eastAsia="Times New Roman" w:hAnsi="Times New Roman" w:cs="Times New Roman"/>
          <w:sz w:val="28"/>
          <w:szCs w:val="28"/>
          <w:lang w:eastAsia="ru-RU"/>
        </w:rPr>
        <w:t>Несколько позже для каких-либо иллюзий относительно сохранения «демократических традиций»</w:t>
      </w:r>
      <w:r w:rsidR="00C949B5" w:rsidRPr="00CA2B01">
        <w:rPr>
          <w:rFonts w:ascii="Times New Roman" w:eastAsia="Times New Roman" w:hAnsi="Times New Roman" w:cs="Times New Roman"/>
          <w:sz w:val="28"/>
          <w:szCs w:val="28"/>
          <w:lang w:eastAsia="ru-RU"/>
        </w:rPr>
        <w:t>, о которых упоминал Третьяков,</w:t>
      </w:r>
      <w:r w:rsidRPr="00CA2B01">
        <w:rPr>
          <w:rFonts w:ascii="Times New Roman" w:eastAsia="Times New Roman" w:hAnsi="Times New Roman" w:cs="Times New Roman"/>
          <w:sz w:val="28"/>
          <w:szCs w:val="28"/>
          <w:lang w:eastAsia="ru-RU"/>
        </w:rPr>
        <w:t xml:space="preserve"> уже почти не осталось места.  Тем, кто защищал данный политический режим, логичней было сводить аргументацию к тому, что он </w:t>
      </w:r>
      <w:r w:rsidR="009D228C" w:rsidRPr="00CA2B01">
        <w:rPr>
          <w:rFonts w:ascii="Times New Roman" w:eastAsia="Times New Roman" w:hAnsi="Times New Roman" w:cs="Times New Roman"/>
          <w:sz w:val="28"/>
          <w:szCs w:val="28"/>
          <w:lang w:eastAsia="ru-RU"/>
        </w:rPr>
        <w:t xml:space="preserve">создает благоприятные условия для развития экономики, обеспечивая общественную стабильность.  В этом контексте благоприятный климат «нулевых» годов </w:t>
      </w:r>
      <w:r w:rsidR="00C949B5" w:rsidRPr="00CA2B01">
        <w:rPr>
          <w:rFonts w:ascii="Times New Roman" w:eastAsia="Times New Roman" w:hAnsi="Times New Roman" w:cs="Times New Roman"/>
          <w:sz w:val="28"/>
          <w:szCs w:val="28"/>
          <w:lang w:eastAsia="ru-RU"/>
        </w:rPr>
        <w:t xml:space="preserve">все так же </w:t>
      </w:r>
      <w:r w:rsidR="009D228C" w:rsidRPr="00CA2B01">
        <w:rPr>
          <w:rFonts w:ascii="Times New Roman" w:eastAsia="Times New Roman" w:hAnsi="Times New Roman" w:cs="Times New Roman"/>
          <w:sz w:val="28"/>
          <w:szCs w:val="28"/>
          <w:lang w:eastAsia="ru-RU"/>
        </w:rPr>
        <w:t xml:space="preserve">противопоставлялся хаосу «девяностых».  Борьбой же </w:t>
      </w:r>
      <w:proofErr w:type="gramStart"/>
      <w:r w:rsidR="009D228C" w:rsidRPr="00CA2B01">
        <w:rPr>
          <w:rFonts w:ascii="Times New Roman" w:eastAsia="Times New Roman" w:hAnsi="Times New Roman" w:cs="Times New Roman"/>
          <w:sz w:val="28"/>
          <w:szCs w:val="28"/>
          <w:lang w:eastAsia="ru-RU"/>
        </w:rPr>
        <w:t>с</w:t>
      </w:r>
      <w:proofErr w:type="gramEnd"/>
      <w:r w:rsidR="009D228C" w:rsidRPr="00CA2B01">
        <w:rPr>
          <w:rFonts w:ascii="Times New Roman" w:eastAsia="Times New Roman" w:hAnsi="Times New Roman" w:cs="Times New Roman"/>
          <w:sz w:val="28"/>
          <w:szCs w:val="28"/>
          <w:lang w:eastAsia="ru-RU"/>
        </w:rPr>
        <w:t xml:space="preserve"> злоупотреблениями власти, коррупцией, произволом, согласно этой точке зрения, Президент занимался эффективней любых оппозиций.</w:t>
      </w:r>
      <w:r w:rsidR="00C949B5" w:rsidRPr="00CA2B01">
        <w:rPr>
          <w:rFonts w:ascii="Times New Roman" w:eastAsia="Times New Roman" w:hAnsi="Times New Roman" w:cs="Times New Roman"/>
          <w:sz w:val="28"/>
          <w:szCs w:val="28"/>
          <w:lang w:eastAsia="ru-RU"/>
        </w:rPr>
        <w:t xml:space="preserve"> Суть</w:t>
      </w:r>
      <w:r w:rsidR="009D228C" w:rsidRPr="00CA2B01">
        <w:rPr>
          <w:rFonts w:ascii="Times New Roman" w:eastAsia="Times New Roman" w:hAnsi="Times New Roman" w:cs="Times New Roman"/>
          <w:sz w:val="28"/>
          <w:szCs w:val="28"/>
          <w:lang w:eastAsia="ru-RU"/>
        </w:rPr>
        <w:t xml:space="preserve"> </w:t>
      </w:r>
      <w:r w:rsidR="006D1236" w:rsidRPr="00CA2B01">
        <w:rPr>
          <w:rFonts w:ascii="Times New Roman" w:eastAsia="Times New Roman" w:hAnsi="Times New Roman" w:cs="Times New Roman"/>
          <w:sz w:val="28"/>
          <w:szCs w:val="28"/>
          <w:lang w:eastAsia="ru-RU"/>
        </w:rPr>
        <w:t>данной аргументации заключалась в том, что</w:t>
      </w:r>
      <w:r w:rsidR="00B10214" w:rsidRPr="00CA2B01">
        <w:rPr>
          <w:rFonts w:ascii="Times New Roman" w:eastAsia="Times New Roman" w:hAnsi="Times New Roman" w:cs="Times New Roman"/>
          <w:sz w:val="28"/>
          <w:szCs w:val="28"/>
          <w:lang w:eastAsia="ru-RU"/>
        </w:rPr>
        <w:t xml:space="preserve"> именно</w:t>
      </w:r>
      <w:r w:rsidR="006D1236" w:rsidRPr="00CA2B01">
        <w:rPr>
          <w:rFonts w:ascii="Times New Roman" w:eastAsia="Times New Roman" w:hAnsi="Times New Roman" w:cs="Times New Roman"/>
          <w:sz w:val="28"/>
          <w:szCs w:val="28"/>
          <w:lang w:eastAsia="ru-RU"/>
        </w:rPr>
        <w:t xml:space="preserve"> </w:t>
      </w:r>
      <w:r w:rsidR="006D1236" w:rsidRPr="00CA2B01">
        <w:rPr>
          <w:rFonts w:ascii="Times New Roman" w:hAnsi="Times New Roman" w:cs="Times New Roman"/>
          <w:sz w:val="28"/>
          <w:szCs w:val="28"/>
        </w:rPr>
        <w:t>авторитарное государство (его адепты предпочитали именовать его «ко</w:t>
      </w:r>
      <w:r w:rsidR="00B10214" w:rsidRPr="00CA2B01">
        <w:rPr>
          <w:rFonts w:ascii="Times New Roman" w:hAnsi="Times New Roman" w:cs="Times New Roman"/>
          <w:sz w:val="28"/>
          <w:szCs w:val="28"/>
        </w:rPr>
        <w:t>нсолидированным») весьма удобно</w:t>
      </w:r>
      <w:r w:rsidR="006D1236" w:rsidRPr="00CA2B01">
        <w:rPr>
          <w:rFonts w:ascii="Times New Roman" w:hAnsi="Times New Roman" w:cs="Times New Roman"/>
          <w:sz w:val="28"/>
          <w:szCs w:val="28"/>
        </w:rPr>
        <w:t xml:space="preserve"> для экономической модернизации.  «Есть /…/концепция, /…/которая считает консолидированное государство инструментом переходного периода, инструментом модернизации. Некоторые называют это авторитарной модернизацией. /…/ Президент больше любой оппозиции делает для борьбы с коррупцией, отсталостью, для развития политической системы. /…/ Систему надо адаптировать к меняющемуся, усложняющемуся обществу. Но это не значит, что мы должны от системы отказываться. Её надо сохранять. И не впускать то, что </w:t>
      </w:r>
      <w:proofErr w:type="gramStart"/>
      <w:r w:rsidR="006D1236" w:rsidRPr="00CA2B01">
        <w:rPr>
          <w:rFonts w:ascii="Times New Roman" w:hAnsi="Times New Roman" w:cs="Times New Roman"/>
          <w:sz w:val="28"/>
          <w:szCs w:val="28"/>
        </w:rPr>
        <w:t>может её разрушить… Девяностые годы показали</w:t>
      </w:r>
      <w:proofErr w:type="gramEnd"/>
      <w:r w:rsidR="006D1236" w:rsidRPr="00CA2B01">
        <w:rPr>
          <w:rFonts w:ascii="Times New Roman" w:hAnsi="Times New Roman" w:cs="Times New Roman"/>
          <w:sz w:val="28"/>
          <w:szCs w:val="28"/>
        </w:rPr>
        <w:t>: само по себе расщепление общества не рождает позитивную энергию. Да, некоторую энергию высвобождает, но на что она расходуется, и куда это приводит?»</w:t>
      </w:r>
      <w:r w:rsidR="006D1236" w:rsidRPr="00CA2B01">
        <w:rPr>
          <w:rStyle w:val="a7"/>
          <w:rFonts w:ascii="Times New Roman" w:hAnsi="Times New Roman" w:cs="Times New Roman"/>
          <w:sz w:val="28"/>
          <w:szCs w:val="28"/>
        </w:rPr>
        <w:footnoteReference w:id="39"/>
      </w:r>
    </w:p>
    <w:p w:rsidR="006D1236" w:rsidRPr="00CA2B01" w:rsidRDefault="006D123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Возможно, ссылка на опасное «рас</w:t>
      </w:r>
      <w:r w:rsidR="009D228C" w:rsidRPr="00CA2B01">
        <w:rPr>
          <w:rFonts w:ascii="Times New Roman" w:hAnsi="Times New Roman" w:cs="Times New Roman"/>
          <w:sz w:val="28"/>
          <w:szCs w:val="28"/>
        </w:rPr>
        <w:t>щепление общества» подразумевала</w:t>
      </w:r>
      <w:r w:rsidR="00450202" w:rsidRPr="00CA2B01">
        <w:rPr>
          <w:rFonts w:ascii="Times New Roman" w:hAnsi="Times New Roman" w:cs="Times New Roman"/>
          <w:sz w:val="28"/>
          <w:szCs w:val="28"/>
        </w:rPr>
        <w:t xml:space="preserve"> трагический опыт 1993 г.</w:t>
      </w:r>
      <w:r w:rsidRPr="00CA2B01">
        <w:rPr>
          <w:rFonts w:ascii="Times New Roman" w:hAnsi="Times New Roman" w:cs="Times New Roman"/>
          <w:sz w:val="28"/>
          <w:szCs w:val="28"/>
        </w:rPr>
        <w:t xml:space="preserve">  Он, действительно, показал, что российские политики пока плохо умеют договариваться друг с другом и идти на компромисс. </w:t>
      </w:r>
      <w:r w:rsidR="00450202" w:rsidRPr="00CA2B01">
        <w:rPr>
          <w:rFonts w:ascii="Times New Roman" w:hAnsi="Times New Roman" w:cs="Times New Roman"/>
          <w:sz w:val="28"/>
          <w:szCs w:val="28"/>
        </w:rPr>
        <w:t>Но д</w:t>
      </w:r>
      <w:r w:rsidRPr="00CA2B01">
        <w:rPr>
          <w:rFonts w:ascii="Times New Roman" w:hAnsi="Times New Roman" w:cs="Times New Roman"/>
          <w:sz w:val="28"/>
          <w:szCs w:val="28"/>
        </w:rPr>
        <w:t>анный опыт, на наш взгляд, лишь треб</w:t>
      </w:r>
      <w:r w:rsidR="00450202" w:rsidRPr="00CA2B01">
        <w:rPr>
          <w:rFonts w:ascii="Times New Roman" w:hAnsi="Times New Roman" w:cs="Times New Roman"/>
          <w:sz w:val="28"/>
          <w:szCs w:val="28"/>
        </w:rPr>
        <w:t>овал</w:t>
      </w:r>
      <w:r w:rsidRPr="00CA2B01">
        <w:rPr>
          <w:rFonts w:ascii="Times New Roman" w:hAnsi="Times New Roman" w:cs="Times New Roman"/>
          <w:sz w:val="28"/>
          <w:szCs w:val="28"/>
        </w:rPr>
        <w:t xml:space="preserve"> развивать культуру политического диалога. Но требовал ли он создания новой монополии на власть? </w:t>
      </w:r>
    </w:p>
    <w:p w:rsidR="002F4E9D" w:rsidRPr="00CA2B01" w:rsidRDefault="00325D8A"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Говоря о явных признаках возвращения к некоторым элементам советского опыта -  в выстраивании монополии на власть, в сфере пропаганды и контроля над СМИ и т.д. – нужно все же видеть и качественную новизну ситуации. В том числе</w:t>
      </w:r>
      <w:r w:rsidR="00571F83" w:rsidRPr="00CA2B01">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и в идеологическом оформлении режима.  Советский опыт был</w:t>
      </w:r>
      <w:r w:rsidR="00912718">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так или иначе</w:t>
      </w:r>
      <w:r w:rsidR="00912718">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связан с политическим наследием сталинизма, с традицией </w:t>
      </w:r>
      <w:r w:rsidR="00C65B2A">
        <w:rPr>
          <w:rFonts w:ascii="Times New Roman" w:eastAsia="Times New Roman" w:hAnsi="Times New Roman" w:cs="Times New Roman"/>
          <w:sz w:val="28"/>
          <w:szCs w:val="28"/>
          <w:lang w:eastAsia="ru-RU"/>
        </w:rPr>
        <w:t xml:space="preserve"> борьбы с любой частной инициативой в экономике, а также с традицией </w:t>
      </w:r>
      <w:r w:rsidRPr="00CA2B01">
        <w:rPr>
          <w:rFonts w:ascii="Times New Roman" w:eastAsia="Times New Roman" w:hAnsi="Times New Roman" w:cs="Times New Roman"/>
          <w:sz w:val="28"/>
          <w:szCs w:val="28"/>
          <w:lang w:eastAsia="ru-RU"/>
        </w:rPr>
        <w:t xml:space="preserve">неуклонного подавления и искоренения инакомыслия. </w:t>
      </w:r>
      <w:r w:rsidR="005F34BA" w:rsidRPr="00CA2B01">
        <w:rPr>
          <w:rFonts w:ascii="Times New Roman" w:eastAsia="Times New Roman" w:hAnsi="Times New Roman" w:cs="Times New Roman"/>
          <w:sz w:val="28"/>
          <w:szCs w:val="28"/>
          <w:lang w:eastAsia="ru-RU"/>
        </w:rPr>
        <w:t xml:space="preserve">Традиция эта в полной мере сформировалась к середине ХХ века. </w:t>
      </w:r>
      <w:r w:rsidRPr="00CA2B01">
        <w:rPr>
          <w:rFonts w:ascii="Times New Roman" w:eastAsia="Times New Roman" w:hAnsi="Times New Roman" w:cs="Times New Roman"/>
          <w:sz w:val="28"/>
          <w:szCs w:val="28"/>
          <w:lang w:eastAsia="ru-RU"/>
        </w:rPr>
        <w:t xml:space="preserve">  Но </w:t>
      </w:r>
      <w:r w:rsidR="002F4E9D" w:rsidRPr="00CA2B01">
        <w:rPr>
          <w:rFonts w:ascii="Times New Roman" w:eastAsia="Times New Roman" w:hAnsi="Times New Roman" w:cs="Times New Roman"/>
          <w:sz w:val="28"/>
          <w:szCs w:val="28"/>
          <w:lang w:eastAsia="ru-RU"/>
        </w:rPr>
        <w:t xml:space="preserve">специалисты по рекламе и </w:t>
      </w:r>
      <w:r w:rsidR="005F34BA" w:rsidRPr="00CA2B01">
        <w:rPr>
          <w:rFonts w:ascii="Times New Roman" w:eastAsia="Times New Roman" w:hAnsi="Times New Roman" w:cs="Times New Roman"/>
          <w:sz w:val="28"/>
          <w:szCs w:val="28"/>
          <w:lang w:eastAsia="ru-RU"/>
        </w:rPr>
        <w:t>политтехнологи, ставшие идеологами российского политического режима</w:t>
      </w:r>
      <w:r w:rsidR="002F4E9D" w:rsidRPr="00CA2B01">
        <w:rPr>
          <w:rFonts w:ascii="Times New Roman" w:eastAsia="Times New Roman" w:hAnsi="Times New Roman" w:cs="Times New Roman"/>
          <w:sz w:val="28"/>
          <w:szCs w:val="28"/>
          <w:lang w:eastAsia="ru-RU"/>
        </w:rPr>
        <w:t xml:space="preserve"> в начале ХХ</w:t>
      </w:r>
      <w:proofErr w:type="gramStart"/>
      <w:r w:rsidR="002F4E9D" w:rsidRPr="00CA2B01">
        <w:rPr>
          <w:rFonts w:ascii="Times New Roman" w:eastAsia="Times New Roman" w:hAnsi="Times New Roman" w:cs="Times New Roman"/>
          <w:sz w:val="28"/>
          <w:szCs w:val="28"/>
          <w:lang w:val="en-US" w:eastAsia="ru-RU"/>
        </w:rPr>
        <w:t>I</w:t>
      </w:r>
      <w:proofErr w:type="gramEnd"/>
      <w:r w:rsidR="002F4E9D" w:rsidRPr="00CA2B01">
        <w:rPr>
          <w:rFonts w:ascii="Times New Roman" w:eastAsia="Times New Roman" w:hAnsi="Times New Roman" w:cs="Times New Roman"/>
          <w:sz w:val="28"/>
          <w:szCs w:val="28"/>
          <w:lang w:eastAsia="ru-RU"/>
        </w:rPr>
        <w:t xml:space="preserve"> века</w:t>
      </w:r>
      <w:r w:rsidR="005F34BA" w:rsidRPr="00CA2B01">
        <w:rPr>
          <w:rFonts w:ascii="Times New Roman" w:eastAsia="Times New Roman" w:hAnsi="Times New Roman" w:cs="Times New Roman"/>
          <w:sz w:val="28"/>
          <w:szCs w:val="28"/>
          <w:lang w:eastAsia="ru-RU"/>
        </w:rPr>
        <w:t xml:space="preserve">,  явно </w:t>
      </w:r>
      <w:r w:rsidR="002F4E9D" w:rsidRPr="00CA2B01">
        <w:rPr>
          <w:rFonts w:ascii="Times New Roman" w:eastAsia="Times New Roman" w:hAnsi="Times New Roman" w:cs="Times New Roman"/>
          <w:sz w:val="28"/>
          <w:szCs w:val="28"/>
          <w:lang w:eastAsia="ru-RU"/>
        </w:rPr>
        <w:t xml:space="preserve">не хотели быть обвиненными в приверженности сталинизму. Они и не были </w:t>
      </w:r>
      <w:proofErr w:type="spellStart"/>
      <w:r w:rsidR="002F4E9D" w:rsidRPr="00CA2B01">
        <w:rPr>
          <w:rFonts w:ascii="Times New Roman" w:eastAsia="Times New Roman" w:hAnsi="Times New Roman" w:cs="Times New Roman"/>
          <w:sz w:val="28"/>
          <w:szCs w:val="28"/>
          <w:lang w:eastAsia="ru-RU"/>
        </w:rPr>
        <w:lastRenderedPageBreak/>
        <w:t>сталинистами</w:t>
      </w:r>
      <w:proofErr w:type="spellEnd"/>
      <w:r w:rsidR="002F4E9D" w:rsidRPr="00CA2B01">
        <w:rPr>
          <w:rFonts w:ascii="Times New Roman" w:eastAsia="Times New Roman" w:hAnsi="Times New Roman" w:cs="Times New Roman"/>
          <w:sz w:val="28"/>
          <w:szCs w:val="28"/>
          <w:lang w:eastAsia="ru-RU"/>
        </w:rPr>
        <w:t xml:space="preserve">. Они скорее были карьеристами, не слишком отягощенными принципами. Они хорошо понимали (или угадывали) суть политической задачи, поставленной Первым лицом: нейтрализовать оппонентов, не прибегая к репрессиям и не давая повода для упреков в искоренении инакомыслия.  Тут, кстати, можно вспомнить и об участии первых лиц государства (воспользуемся тут множественным числом) </w:t>
      </w:r>
      <w:r w:rsidR="009C197C" w:rsidRPr="00CA2B01">
        <w:rPr>
          <w:rFonts w:ascii="Times New Roman" w:eastAsia="Times New Roman" w:hAnsi="Times New Roman" w:cs="Times New Roman"/>
          <w:sz w:val="28"/>
          <w:szCs w:val="28"/>
          <w:lang w:eastAsia="ru-RU"/>
        </w:rPr>
        <w:t xml:space="preserve"> в мероприятиях, посвященных увековечению памяти жертв репрессий 1930-х – 1950-х годов: например, на полигоне в Бутово в Подмосковье и в </w:t>
      </w:r>
      <w:proofErr w:type="spellStart"/>
      <w:r w:rsidR="009C197C" w:rsidRPr="00CA2B01">
        <w:rPr>
          <w:rFonts w:ascii="Times New Roman" w:eastAsia="Times New Roman" w:hAnsi="Times New Roman" w:cs="Times New Roman"/>
          <w:sz w:val="28"/>
          <w:szCs w:val="28"/>
          <w:lang w:eastAsia="ru-RU"/>
        </w:rPr>
        <w:t>Катыни</w:t>
      </w:r>
      <w:proofErr w:type="spellEnd"/>
      <w:r w:rsidR="009C197C" w:rsidRPr="00CA2B01">
        <w:rPr>
          <w:rFonts w:ascii="Times New Roman" w:eastAsia="Times New Roman" w:hAnsi="Times New Roman" w:cs="Times New Roman"/>
          <w:sz w:val="28"/>
          <w:szCs w:val="28"/>
          <w:lang w:eastAsia="ru-RU"/>
        </w:rPr>
        <w:t xml:space="preserve"> под  Смоленском. </w:t>
      </w:r>
    </w:p>
    <w:p w:rsidR="00452C9F" w:rsidRPr="00CA2B01" w:rsidRDefault="00047A2D"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Да, создатели нового режима</w:t>
      </w:r>
      <w:r w:rsidR="00450202" w:rsidRPr="00CA2B01">
        <w:rPr>
          <w:rFonts w:ascii="Times New Roman" w:eastAsia="Times New Roman" w:hAnsi="Times New Roman" w:cs="Times New Roman"/>
          <w:sz w:val="28"/>
          <w:szCs w:val="28"/>
          <w:lang w:eastAsia="ru-RU"/>
        </w:rPr>
        <w:t xml:space="preserve"> вроде бы не были приверженцами методов 30-х – 50-х годов, и, скорее, просто  защищали порядок, при котором им было комфортно. Но </w:t>
      </w:r>
      <w:r w:rsidRPr="00CA2B01">
        <w:rPr>
          <w:rFonts w:ascii="Times New Roman" w:eastAsia="Times New Roman" w:hAnsi="Times New Roman" w:cs="Times New Roman"/>
          <w:sz w:val="28"/>
          <w:szCs w:val="28"/>
          <w:lang w:eastAsia="ru-RU"/>
        </w:rPr>
        <w:t>их усилия</w:t>
      </w:r>
      <w:r w:rsidR="00251DB2" w:rsidRPr="00CA2B01">
        <w:rPr>
          <w:rFonts w:ascii="Times New Roman" w:eastAsia="Times New Roman" w:hAnsi="Times New Roman" w:cs="Times New Roman"/>
          <w:sz w:val="28"/>
          <w:szCs w:val="28"/>
          <w:lang w:eastAsia="ru-RU"/>
        </w:rPr>
        <w:t xml:space="preserve">, их постоянное стремление нарастить власть главы государства </w:t>
      </w:r>
      <w:r w:rsidRPr="00CA2B01">
        <w:rPr>
          <w:rFonts w:ascii="Times New Roman" w:eastAsia="Times New Roman" w:hAnsi="Times New Roman" w:cs="Times New Roman"/>
          <w:sz w:val="28"/>
          <w:szCs w:val="28"/>
          <w:lang w:eastAsia="ru-RU"/>
        </w:rPr>
        <w:t xml:space="preserve"> выз</w:t>
      </w:r>
      <w:r w:rsidR="00251DB2" w:rsidRPr="00CA2B01">
        <w:rPr>
          <w:rFonts w:ascii="Times New Roman" w:eastAsia="Times New Roman" w:hAnsi="Times New Roman" w:cs="Times New Roman"/>
          <w:sz w:val="28"/>
          <w:szCs w:val="28"/>
          <w:lang w:eastAsia="ru-RU"/>
        </w:rPr>
        <w:t>ы</w:t>
      </w:r>
      <w:r w:rsidRPr="00CA2B01">
        <w:rPr>
          <w:rFonts w:ascii="Times New Roman" w:eastAsia="Times New Roman" w:hAnsi="Times New Roman" w:cs="Times New Roman"/>
          <w:sz w:val="28"/>
          <w:szCs w:val="28"/>
          <w:lang w:eastAsia="ru-RU"/>
        </w:rPr>
        <w:t>вали энтузиазм у мног</w:t>
      </w:r>
      <w:r w:rsidR="00450202" w:rsidRPr="00CA2B01">
        <w:rPr>
          <w:rFonts w:ascii="Times New Roman" w:eastAsia="Times New Roman" w:hAnsi="Times New Roman" w:cs="Times New Roman"/>
          <w:sz w:val="28"/>
          <w:szCs w:val="28"/>
          <w:lang w:eastAsia="ru-RU"/>
        </w:rPr>
        <w:t>их приверженцев указанных методов</w:t>
      </w:r>
      <w:r w:rsidR="00251DB2" w:rsidRPr="00CA2B01">
        <w:rPr>
          <w:rFonts w:ascii="Times New Roman" w:eastAsia="Times New Roman" w:hAnsi="Times New Roman" w:cs="Times New Roman"/>
          <w:sz w:val="28"/>
          <w:szCs w:val="28"/>
          <w:lang w:eastAsia="ru-RU"/>
        </w:rPr>
        <w:t>. Это постоянное  наращение власти</w:t>
      </w:r>
      <w:r w:rsidR="00450202" w:rsidRPr="00CA2B01">
        <w:rPr>
          <w:rFonts w:ascii="Times New Roman" w:eastAsia="Times New Roman" w:hAnsi="Times New Roman" w:cs="Times New Roman"/>
          <w:sz w:val="28"/>
          <w:szCs w:val="28"/>
          <w:lang w:eastAsia="ru-RU"/>
        </w:rPr>
        <w:t xml:space="preserve"> постепенно </w:t>
      </w:r>
      <w:r w:rsidR="00251DB2" w:rsidRPr="00CA2B01">
        <w:rPr>
          <w:rFonts w:ascii="Times New Roman" w:eastAsia="Times New Roman" w:hAnsi="Times New Roman" w:cs="Times New Roman"/>
          <w:sz w:val="28"/>
          <w:szCs w:val="28"/>
          <w:lang w:eastAsia="ru-RU"/>
        </w:rPr>
        <w:t xml:space="preserve">вело </w:t>
      </w:r>
      <w:r w:rsidR="00450202" w:rsidRPr="00CA2B01">
        <w:rPr>
          <w:rFonts w:ascii="Times New Roman" w:eastAsia="Times New Roman" w:hAnsi="Times New Roman" w:cs="Times New Roman"/>
          <w:sz w:val="28"/>
          <w:szCs w:val="28"/>
          <w:lang w:eastAsia="ru-RU"/>
        </w:rPr>
        <w:t xml:space="preserve">к черте, за которой </w:t>
      </w:r>
      <w:r w:rsidR="00251DB2" w:rsidRPr="00CA2B01">
        <w:rPr>
          <w:rFonts w:ascii="Times New Roman" w:eastAsia="Times New Roman" w:hAnsi="Times New Roman" w:cs="Times New Roman"/>
          <w:sz w:val="28"/>
          <w:szCs w:val="28"/>
          <w:lang w:eastAsia="ru-RU"/>
        </w:rPr>
        <w:t>создаваемый порядок уже менял свою сущность – полностью утрачивая демократический характер</w:t>
      </w:r>
      <w:r w:rsidR="00450202" w:rsidRPr="00CA2B01">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 </w:t>
      </w:r>
      <w:r w:rsidR="00137D7A" w:rsidRPr="00CA2B01">
        <w:rPr>
          <w:rFonts w:ascii="Times New Roman" w:eastAsia="Times New Roman" w:hAnsi="Times New Roman" w:cs="Times New Roman"/>
          <w:sz w:val="28"/>
          <w:szCs w:val="28"/>
          <w:lang w:eastAsia="ru-RU"/>
        </w:rPr>
        <w:t xml:space="preserve">По мере того как </w:t>
      </w:r>
      <w:r w:rsidR="00251DB2" w:rsidRPr="00CA2B01">
        <w:rPr>
          <w:rFonts w:ascii="Times New Roman" w:eastAsia="Times New Roman" w:hAnsi="Times New Roman" w:cs="Times New Roman"/>
          <w:sz w:val="28"/>
          <w:szCs w:val="28"/>
          <w:lang w:eastAsia="ru-RU"/>
        </w:rPr>
        <w:t>это происходило</w:t>
      </w:r>
      <w:r w:rsidR="00137D7A" w:rsidRPr="00CA2B01">
        <w:rPr>
          <w:rFonts w:ascii="Times New Roman" w:eastAsia="Times New Roman" w:hAnsi="Times New Roman" w:cs="Times New Roman"/>
          <w:sz w:val="28"/>
          <w:szCs w:val="28"/>
          <w:lang w:eastAsia="ru-RU"/>
        </w:rPr>
        <w:t xml:space="preserve">, его защитники оказывались </w:t>
      </w:r>
      <w:r w:rsidR="00452C9F" w:rsidRPr="00CA2B01">
        <w:rPr>
          <w:rFonts w:ascii="Times New Roman" w:eastAsia="Times New Roman" w:hAnsi="Times New Roman" w:cs="Times New Roman"/>
          <w:sz w:val="28"/>
          <w:szCs w:val="28"/>
          <w:lang w:eastAsia="ru-RU"/>
        </w:rPr>
        <w:t xml:space="preserve">перед необходимостью как-то обосновывать сам по себе принцип авторитарности – поскольку авторитарные черты проступали все более явственно. </w:t>
      </w:r>
    </w:p>
    <w:p w:rsidR="00C949B5" w:rsidRPr="00CA2B01" w:rsidRDefault="00452C9F" w:rsidP="00CA2B01">
      <w:pPr>
        <w:spacing w:after="0" w:line="240" w:lineRule="auto"/>
        <w:ind w:firstLine="709"/>
        <w:contextualSpacing/>
        <w:jc w:val="both"/>
        <w:rPr>
          <w:rFonts w:ascii="Times New Roman" w:hAnsi="Times New Roman" w:cs="Times New Roman"/>
          <w:sz w:val="28"/>
          <w:szCs w:val="28"/>
        </w:rPr>
      </w:pPr>
      <w:r w:rsidRPr="00CA2B01">
        <w:rPr>
          <w:rFonts w:ascii="Times New Roman" w:eastAsia="Times New Roman" w:hAnsi="Times New Roman" w:cs="Times New Roman"/>
          <w:sz w:val="28"/>
          <w:szCs w:val="28"/>
          <w:lang w:eastAsia="ru-RU"/>
        </w:rPr>
        <w:t>Напомним тут аргументы одного из наиболее высокопоставленных сторонников «нового авторитаризма», председателя Конституци</w:t>
      </w:r>
      <w:r w:rsidR="00E64162" w:rsidRPr="00CA2B01">
        <w:rPr>
          <w:rFonts w:ascii="Times New Roman" w:eastAsia="Times New Roman" w:hAnsi="Times New Roman" w:cs="Times New Roman"/>
          <w:sz w:val="28"/>
          <w:szCs w:val="28"/>
          <w:lang w:eastAsia="ru-RU"/>
        </w:rPr>
        <w:t xml:space="preserve">онного Суда Валерия </w:t>
      </w:r>
      <w:proofErr w:type="spellStart"/>
      <w:r w:rsidR="00E64162" w:rsidRPr="00CA2B01">
        <w:rPr>
          <w:rFonts w:ascii="Times New Roman" w:eastAsia="Times New Roman" w:hAnsi="Times New Roman" w:cs="Times New Roman"/>
          <w:sz w:val="28"/>
          <w:szCs w:val="28"/>
          <w:lang w:eastAsia="ru-RU"/>
        </w:rPr>
        <w:t>Зорькина</w:t>
      </w:r>
      <w:proofErr w:type="spellEnd"/>
      <w:r w:rsidR="00E64162" w:rsidRPr="00CA2B01">
        <w:rPr>
          <w:rFonts w:ascii="Times New Roman" w:eastAsia="Times New Roman" w:hAnsi="Times New Roman" w:cs="Times New Roman"/>
          <w:sz w:val="28"/>
          <w:szCs w:val="28"/>
          <w:lang w:eastAsia="ru-RU"/>
        </w:rPr>
        <w:t>. Сущность</w:t>
      </w:r>
      <w:r w:rsidR="00450202" w:rsidRPr="00CA2B01">
        <w:rPr>
          <w:rFonts w:ascii="Times New Roman" w:eastAsia="Times New Roman" w:hAnsi="Times New Roman" w:cs="Times New Roman"/>
          <w:sz w:val="28"/>
          <w:szCs w:val="28"/>
          <w:lang w:eastAsia="ru-RU"/>
        </w:rPr>
        <w:t xml:space="preserve"> этой </w:t>
      </w:r>
      <w:r w:rsidR="00E64162" w:rsidRPr="00CA2B01">
        <w:rPr>
          <w:rFonts w:ascii="Times New Roman" w:eastAsia="Times New Roman" w:hAnsi="Times New Roman" w:cs="Times New Roman"/>
          <w:sz w:val="28"/>
          <w:szCs w:val="28"/>
          <w:lang w:eastAsia="ru-RU"/>
        </w:rPr>
        <w:t xml:space="preserve"> аргументации</w:t>
      </w:r>
      <w:r w:rsidR="00450202" w:rsidRPr="00CA2B01">
        <w:rPr>
          <w:rFonts w:ascii="Times New Roman" w:eastAsia="Times New Roman" w:hAnsi="Times New Roman" w:cs="Times New Roman"/>
          <w:sz w:val="28"/>
          <w:szCs w:val="28"/>
          <w:lang w:eastAsia="ru-RU"/>
        </w:rPr>
        <w:t xml:space="preserve"> 2010 года</w:t>
      </w:r>
      <w:r w:rsidR="00E64162" w:rsidRPr="00CA2B01">
        <w:rPr>
          <w:rFonts w:ascii="Times New Roman" w:eastAsia="Times New Roman" w:hAnsi="Times New Roman" w:cs="Times New Roman"/>
          <w:sz w:val="28"/>
          <w:szCs w:val="28"/>
          <w:lang w:eastAsia="ru-RU"/>
        </w:rPr>
        <w:t>, судя по всему,  своди</w:t>
      </w:r>
      <w:r w:rsidR="00912718">
        <w:rPr>
          <w:rFonts w:ascii="Times New Roman" w:eastAsia="Times New Roman" w:hAnsi="Times New Roman" w:cs="Times New Roman"/>
          <w:sz w:val="28"/>
          <w:szCs w:val="28"/>
          <w:lang w:eastAsia="ru-RU"/>
        </w:rPr>
        <w:t>лась</w:t>
      </w:r>
      <w:r w:rsidR="00E64162" w:rsidRPr="00CA2B01">
        <w:rPr>
          <w:rFonts w:ascii="Times New Roman" w:eastAsia="Times New Roman" w:hAnsi="Times New Roman" w:cs="Times New Roman"/>
          <w:sz w:val="28"/>
          <w:szCs w:val="28"/>
          <w:lang w:eastAsia="ru-RU"/>
        </w:rPr>
        <w:t xml:space="preserve"> к тому, что режим </w:t>
      </w:r>
      <w:r w:rsidR="00C949B5" w:rsidRPr="00CA2B01">
        <w:rPr>
          <w:rFonts w:ascii="Times New Roman" w:hAnsi="Times New Roman" w:cs="Times New Roman"/>
          <w:sz w:val="28"/>
          <w:szCs w:val="28"/>
        </w:rPr>
        <w:t>спасает страну от опасных радикальных движений, в частности от левых радикалов и отечественного нацизма: «... Я с изумлением обнаружил, что даже у профессиональных юристов слово «авторитаризм» вызывает жуткую неприязнь. Конечно, если в чистом виде авторитаризм, автократия в традиционном понимании – так недалеко и до Пота. Но «авторитарное» (</w:t>
      </w:r>
      <w:proofErr w:type="spellStart"/>
      <w:r w:rsidR="00C949B5" w:rsidRPr="00CA2B01">
        <w:rPr>
          <w:rFonts w:ascii="Times New Roman" w:hAnsi="Times New Roman" w:cs="Times New Roman"/>
          <w:sz w:val="28"/>
          <w:szCs w:val="28"/>
        </w:rPr>
        <w:t>autoritaire</w:t>
      </w:r>
      <w:proofErr w:type="spellEnd"/>
      <w:r w:rsidR="00C949B5" w:rsidRPr="00CA2B01">
        <w:rPr>
          <w:rFonts w:ascii="Times New Roman" w:hAnsi="Times New Roman" w:cs="Times New Roman"/>
          <w:sz w:val="28"/>
          <w:szCs w:val="28"/>
        </w:rPr>
        <w:t>) есть, ли это элемент государства и права? На мой взгляд, безусловно, потому что элементы социального общежития – это власть, свобода, закон и общая цель. Юридической общей целью является установление принципа юридического равенства, а наполняется оно через общие блага.</w:t>
      </w:r>
      <w:r w:rsidR="00E64162" w:rsidRPr="00CA2B01">
        <w:rPr>
          <w:rFonts w:ascii="Times New Roman" w:hAnsi="Times New Roman" w:cs="Times New Roman"/>
          <w:sz w:val="28"/>
          <w:szCs w:val="28"/>
        </w:rPr>
        <w:t xml:space="preserve"> </w:t>
      </w:r>
      <w:r w:rsidR="00C949B5" w:rsidRPr="00CA2B01">
        <w:rPr>
          <w:rFonts w:ascii="Times New Roman" w:hAnsi="Times New Roman" w:cs="Times New Roman"/>
          <w:sz w:val="28"/>
          <w:szCs w:val="28"/>
        </w:rPr>
        <w:t xml:space="preserve">Если бы Шарль де Голль не поступал авторитарно, в пределах, конечно, Конституции и права, то на смену ему пришла бы диктатура фашистских полковников, переворот бы был. </w:t>
      </w:r>
      <w:proofErr w:type="gramStart"/>
      <w:r w:rsidR="00C949B5" w:rsidRPr="00CA2B01">
        <w:rPr>
          <w:rFonts w:ascii="Times New Roman" w:hAnsi="Times New Roman" w:cs="Times New Roman"/>
          <w:sz w:val="28"/>
          <w:szCs w:val="28"/>
        </w:rPr>
        <w:t>Я понимаю, что историю переделать нельзя, сослагательное наклонение, говорят, к истории неприменимо, но не могу отделаться от мысли о том, что, если бы Гинденбург в своих генеральских погонах не просто на приёмах красовался, то есть, если бы содержание соответствовало форме, если бы он и его окружение воспользовались авторитарными методами, как сделал это де Голль, Гитлер не пришел бы к власти</w:t>
      </w:r>
      <w:proofErr w:type="gramEnd"/>
      <w:r w:rsidR="00C949B5" w:rsidRPr="00CA2B01">
        <w:rPr>
          <w:rFonts w:ascii="Times New Roman" w:hAnsi="Times New Roman" w:cs="Times New Roman"/>
          <w:sz w:val="28"/>
          <w:szCs w:val="28"/>
        </w:rPr>
        <w:t>. Конечно, что бы говорили поклонники чисто либеральной идеи свободы в её рафинированности и абстракции?»</w:t>
      </w:r>
      <w:r w:rsidR="00C949B5" w:rsidRPr="00CA2B01">
        <w:rPr>
          <w:rStyle w:val="a7"/>
          <w:rFonts w:ascii="Times New Roman" w:hAnsi="Times New Roman" w:cs="Times New Roman"/>
          <w:sz w:val="28"/>
          <w:szCs w:val="28"/>
        </w:rPr>
        <w:footnoteReference w:id="40"/>
      </w:r>
    </w:p>
    <w:p w:rsidR="00C949B5" w:rsidRPr="00CA2B01" w:rsidRDefault="00912718"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Напомним, что это рассуждения председателя Конституционного Суда. </w:t>
      </w:r>
      <w:r w:rsidR="00C949B5" w:rsidRPr="00CA2B01">
        <w:rPr>
          <w:rFonts w:ascii="Times New Roman" w:hAnsi="Times New Roman" w:cs="Times New Roman"/>
          <w:sz w:val="28"/>
          <w:szCs w:val="28"/>
        </w:rPr>
        <w:t xml:space="preserve">Нужно ли </w:t>
      </w:r>
      <w:r w:rsidR="00452C9F" w:rsidRPr="00CA2B01">
        <w:rPr>
          <w:rFonts w:ascii="Times New Roman" w:hAnsi="Times New Roman" w:cs="Times New Roman"/>
          <w:sz w:val="28"/>
          <w:szCs w:val="28"/>
        </w:rPr>
        <w:t xml:space="preserve">было </w:t>
      </w:r>
      <w:r w:rsidR="00571F83" w:rsidRPr="00CA2B01">
        <w:rPr>
          <w:rFonts w:ascii="Times New Roman" w:hAnsi="Times New Roman" w:cs="Times New Roman"/>
          <w:sz w:val="28"/>
          <w:szCs w:val="28"/>
        </w:rPr>
        <w:t>понимать данное</w:t>
      </w:r>
      <w:r w:rsidR="00C949B5" w:rsidRPr="00CA2B01">
        <w:rPr>
          <w:rFonts w:ascii="Times New Roman" w:hAnsi="Times New Roman" w:cs="Times New Roman"/>
          <w:sz w:val="28"/>
          <w:szCs w:val="28"/>
        </w:rPr>
        <w:t xml:space="preserve"> размышление так, что режим, установленный вторым российский Президентом, спаса</w:t>
      </w:r>
      <w:r w:rsidR="00047A2D" w:rsidRPr="00CA2B01">
        <w:rPr>
          <w:rFonts w:ascii="Times New Roman" w:hAnsi="Times New Roman" w:cs="Times New Roman"/>
          <w:sz w:val="28"/>
          <w:szCs w:val="28"/>
        </w:rPr>
        <w:t>л</w:t>
      </w:r>
      <w:r w:rsidR="00C949B5" w:rsidRPr="00CA2B01">
        <w:rPr>
          <w:rFonts w:ascii="Times New Roman" w:hAnsi="Times New Roman" w:cs="Times New Roman"/>
          <w:sz w:val="28"/>
          <w:szCs w:val="28"/>
        </w:rPr>
        <w:t xml:space="preserve"> страну от </w:t>
      </w:r>
      <w:proofErr w:type="gramStart"/>
      <w:r w:rsidR="00C949B5" w:rsidRPr="00CA2B01">
        <w:rPr>
          <w:rFonts w:ascii="Times New Roman" w:hAnsi="Times New Roman" w:cs="Times New Roman"/>
          <w:sz w:val="28"/>
          <w:szCs w:val="28"/>
        </w:rPr>
        <w:t>новых</w:t>
      </w:r>
      <w:proofErr w:type="gramEnd"/>
      <w:r w:rsidR="00C949B5" w:rsidRPr="00CA2B01">
        <w:rPr>
          <w:rFonts w:ascii="Times New Roman" w:hAnsi="Times New Roman" w:cs="Times New Roman"/>
          <w:sz w:val="28"/>
          <w:szCs w:val="28"/>
        </w:rPr>
        <w:t xml:space="preserve"> Гитлеров? </w:t>
      </w:r>
      <w:r w:rsidR="00047A2D" w:rsidRPr="00CA2B01">
        <w:rPr>
          <w:rFonts w:ascii="Times New Roman" w:hAnsi="Times New Roman" w:cs="Times New Roman"/>
          <w:sz w:val="28"/>
          <w:szCs w:val="28"/>
        </w:rPr>
        <w:t xml:space="preserve">Это звучало </w:t>
      </w:r>
      <w:r w:rsidR="00C949B5" w:rsidRPr="00CA2B01">
        <w:rPr>
          <w:rFonts w:ascii="Times New Roman" w:hAnsi="Times New Roman" w:cs="Times New Roman"/>
          <w:sz w:val="28"/>
          <w:szCs w:val="28"/>
        </w:rPr>
        <w:t>не слишком убедительно.</w:t>
      </w:r>
    </w:p>
    <w:p w:rsidR="00EF4B92" w:rsidRPr="00CA2B01" w:rsidRDefault="00C949B5"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Да, националистические и </w:t>
      </w:r>
      <w:proofErr w:type="spellStart"/>
      <w:r w:rsidRPr="00CA2B01">
        <w:rPr>
          <w:rFonts w:ascii="Times New Roman" w:hAnsi="Times New Roman" w:cs="Times New Roman"/>
          <w:sz w:val="28"/>
          <w:szCs w:val="28"/>
        </w:rPr>
        <w:t>революционаристские</w:t>
      </w:r>
      <w:proofErr w:type="spellEnd"/>
      <w:r w:rsidRPr="00CA2B01">
        <w:rPr>
          <w:rFonts w:ascii="Times New Roman" w:hAnsi="Times New Roman" w:cs="Times New Roman"/>
          <w:sz w:val="28"/>
          <w:szCs w:val="28"/>
        </w:rPr>
        <w:t xml:space="preserve"> группир</w:t>
      </w:r>
      <w:r w:rsidR="00047A2D" w:rsidRPr="00CA2B01">
        <w:rPr>
          <w:rFonts w:ascii="Times New Roman" w:hAnsi="Times New Roman" w:cs="Times New Roman"/>
          <w:sz w:val="28"/>
          <w:szCs w:val="28"/>
        </w:rPr>
        <w:t>овки в начале XXI века действовали</w:t>
      </w:r>
      <w:r w:rsidRPr="00CA2B01">
        <w:rPr>
          <w:rFonts w:ascii="Times New Roman" w:hAnsi="Times New Roman" w:cs="Times New Roman"/>
          <w:sz w:val="28"/>
          <w:szCs w:val="28"/>
        </w:rPr>
        <w:t xml:space="preserve"> в России, как и во всех европейских странах. Это факт, но они существовали и, судя по всему, будут существовать у нас всегда.</w:t>
      </w:r>
      <w:r w:rsidR="00EF4B92" w:rsidRPr="00CA2B01">
        <w:rPr>
          <w:rFonts w:ascii="Times New Roman" w:hAnsi="Times New Roman" w:cs="Times New Roman"/>
          <w:sz w:val="28"/>
          <w:szCs w:val="28"/>
        </w:rPr>
        <w:t xml:space="preserve"> Но влияние их в России в этот период было в реальности совсем невелико. И само по себе успешное экономическое развитие не позволяло им расширить социальную базу. В то же время, экономическая стагнация и самоизоляция государства  на международной арене, активная пропаганда тезиса о том, что Россия </w:t>
      </w:r>
      <w:r w:rsidR="00450202" w:rsidRPr="00CA2B01">
        <w:rPr>
          <w:rFonts w:ascii="Times New Roman" w:hAnsi="Times New Roman" w:cs="Times New Roman"/>
          <w:sz w:val="28"/>
          <w:szCs w:val="28"/>
        </w:rPr>
        <w:t xml:space="preserve">остается </w:t>
      </w:r>
      <w:r w:rsidR="00EF4B92" w:rsidRPr="00CA2B01">
        <w:rPr>
          <w:rFonts w:ascii="Times New Roman" w:hAnsi="Times New Roman" w:cs="Times New Roman"/>
          <w:sz w:val="28"/>
          <w:szCs w:val="28"/>
        </w:rPr>
        <w:t xml:space="preserve">в кольце врагов, создавали для радикалов благоприятный социально-психологический климат. </w:t>
      </w:r>
    </w:p>
    <w:p w:rsidR="00C949B5" w:rsidRPr="00CA2B01" w:rsidRDefault="00450202"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Так или иначе, когда адепты политического режима ссылались на опасность радикализмов, возникал риторический вопрос – что </w:t>
      </w:r>
      <w:r w:rsidR="00EF4B92" w:rsidRPr="00CA2B01">
        <w:rPr>
          <w:rFonts w:ascii="Times New Roman" w:hAnsi="Times New Roman" w:cs="Times New Roman"/>
          <w:sz w:val="28"/>
          <w:szCs w:val="28"/>
        </w:rPr>
        <w:t>тут вообще, перевешива</w:t>
      </w:r>
      <w:r w:rsidRPr="00CA2B01">
        <w:rPr>
          <w:rFonts w:ascii="Times New Roman" w:hAnsi="Times New Roman" w:cs="Times New Roman"/>
          <w:sz w:val="28"/>
          <w:szCs w:val="28"/>
        </w:rPr>
        <w:t>ет</w:t>
      </w:r>
      <w:r w:rsidR="00C949B5" w:rsidRPr="00CA2B01">
        <w:rPr>
          <w:rFonts w:ascii="Times New Roman" w:hAnsi="Times New Roman" w:cs="Times New Roman"/>
          <w:sz w:val="28"/>
          <w:szCs w:val="28"/>
        </w:rPr>
        <w:t>: угроза захвата власти радикалами или стойкий интерес узкой группы лиц в неограниченной власти и связанных с ней скромных благах?</w:t>
      </w:r>
      <w:r w:rsidRPr="00CA2B01">
        <w:rPr>
          <w:rFonts w:ascii="Times New Roman" w:hAnsi="Times New Roman" w:cs="Times New Roman"/>
          <w:sz w:val="28"/>
          <w:szCs w:val="28"/>
        </w:rPr>
        <w:t xml:space="preserve"> </w:t>
      </w:r>
    </w:p>
    <w:p w:rsidR="00C949B5" w:rsidRPr="00CA2B01" w:rsidRDefault="00C949B5"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Кроме того, борцам с р</w:t>
      </w:r>
      <w:r w:rsidR="00E94AC0" w:rsidRPr="00CA2B01">
        <w:rPr>
          <w:rFonts w:ascii="Times New Roman" w:hAnsi="Times New Roman" w:cs="Times New Roman"/>
          <w:sz w:val="28"/>
          <w:szCs w:val="28"/>
        </w:rPr>
        <w:t>еволюционер</w:t>
      </w:r>
      <w:r w:rsidR="00450202" w:rsidRPr="00CA2B01">
        <w:rPr>
          <w:rFonts w:ascii="Times New Roman" w:hAnsi="Times New Roman" w:cs="Times New Roman"/>
          <w:sz w:val="28"/>
          <w:szCs w:val="28"/>
        </w:rPr>
        <w:t>ами</w:t>
      </w:r>
      <w:r w:rsidRPr="00CA2B01">
        <w:rPr>
          <w:rFonts w:ascii="Times New Roman" w:hAnsi="Times New Roman" w:cs="Times New Roman"/>
          <w:sz w:val="28"/>
          <w:szCs w:val="28"/>
        </w:rPr>
        <w:t xml:space="preserve"> след</w:t>
      </w:r>
      <w:r w:rsidR="00047A2D" w:rsidRPr="00CA2B01">
        <w:rPr>
          <w:rFonts w:ascii="Times New Roman" w:hAnsi="Times New Roman" w:cs="Times New Roman"/>
          <w:sz w:val="28"/>
          <w:szCs w:val="28"/>
        </w:rPr>
        <w:t>овало</w:t>
      </w:r>
      <w:r w:rsidRPr="00CA2B01">
        <w:rPr>
          <w:rFonts w:ascii="Times New Roman" w:hAnsi="Times New Roman" w:cs="Times New Roman"/>
          <w:sz w:val="28"/>
          <w:szCs w:val="28"/>
        </w:rPr>
        <w:t xml:space="preserve"> помнить одно суждение Бориса Чичерина, сформулированное им в статье «Россия накануне двадцатого столетия»: «Естественное последствие угнетения мысли состоит в том, что она вдаётся в крайние направления. Одна крайность  всегда вызывает другую. Чем более мысль стеснена, тем более в ней возбуждается ненависть ко всякому стеснению...»</w:t>
      </w:r>
      <w:r w:rsidRPr="00CA2B01">
        <w:rPr>
          <w:rStyle w:val="a7"/>
          <w:rFonts w:ascii="Times New Roman" w:hAnsi="Times New Roman" w:cs="Times New Roman"/>
          <w:sz w:val="28"/>
          <w:szCs w:val="28"/>
        </w:rPr>
        <w:footnoteReference w:id="41"/>
      </w:r>
    </w:p>
    <w:p w:rsidR="00E96980" w:rsidRPr="00CA2B01" w:rsidRDefault="00E96980"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1B0EBA" w:rsidRDefault="001B0EBA"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1B0EBA" w:rsidRPr="001B0EBA" w:rsidRDefault="001B0EBA" w:rsidP="00CA2B01">
      <w:pPr>
        <w:spacing w:after="0" w:line="240" w:lineRule="auto"/>
        <w:ind w:firstLine="709"/>
        <w:contextualSpacing/>
        <w:jc w:val="both"/>
        <w:rPr>
          <w:rFonts w:ascii="Times New Roman" w:eastAsia="Times New Roman" w:hAnsi="Times New Roman" w:cs="Times New Roman"/>
          <w:b/>
          <w:sz w:val="28"/>
          <w:szCs w:val="28"/>
          <w:lang w:eastAsia="ru-RU"/>
        </w:rPr>
      </w:pPr>
      <w:r w:rsidRPr="001B0EBA">
        <w:rPr>
          <w:rFonts w:ascii="Times New Roman" w:eastAsia="Times New Roman" w:hAnsi="Times New Roman" w:cs="Times New Roman"/>
          <w:b/>
          <w:sz w:val="28"/>
          <w:szCs w:val="28"/>
          <w:lang w:eastAsia="ru-RU"/>
        </w:rPr>
        <w:t>О новом изоляционизме</w:t>
      </w:r>
    </w:p>
    <w:p w:rsidR="001B0EBA" w:rsidRDefault="001B0EBA"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8A1B34" w:rsidRPr="00CA2B01" w:rsidRDefault="00574129"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В процессе</w:t>
      </w:r>
      <w:r w:rsidR="00585253" w:rsidRPr="00CA2B01">
        <w:rPr>
          <w:rFonts w:ascii="Times New Roman" w:eastAsia="Times New Roman" w:hAnsi="Times New Roman" w:cs="Times New Roman"/>
          <w:sz w:val="28"/>
          <w:szCs w:val="28"/>
          <w:lang w:eastAsia="ru-RU"/>
        </w:rPr>
        <w:t xml:space="preserve"> формирования уже вполне реакционного режима в 2012 – 2014 годах его идейная база</w:t>
      </w:r>
      <w:r w:rsidR="00912718">
        <w:rPr>
          <w:rFonts w:ascii="Times New Roman" w:eastAsia="Times New Roman" w:hAnsi="Times New Roman" w:cs="Times New Roman"/>
          <w:sz w:val="28"/>
          <w:szCs w:val="28"/>
          <w:lang w:eastAsia="ru-RU"/>
        </w:rPr>
        <w:t xml:space="preserve"> продолжала</w:t>
      </w:r>
      <w:r w:rsidR="00E96980" w:rsidRPr="00CA2B01">
        <w:rPr>
          <w:rFonts w:ascii="Times New Roman" w:eastAsia="Times New Roman" w:hAnsi="Times New Roman" w:cs="Times New Roman"/>
          <w:sz w:val="28"/>
          <w:szCs w:val="28"/>
          <w:lang w:eastAsia="ru-RU"/>
        </w:rPr>
        <w:t xml:space="preserve"> постепенно обновляться</w:t>
      </w:r>
      <w:r w:rsidR="00585253" w:rsidRPr="00CA2B01">
        <w:rPr>
          <w:rFonts w:ascii="Times New Roman" w:eastAsia="Times New Roman" w:hAnsi="Times New Roman" w:cs="Times New Roman"/>
          <w:sz w:val="28"/>
          <w:szCs w:val="28"/>
          <w:lang w:eastAsia="ru-RU"/>
        </w:rPr>
        <w:t>.</w:t>
      </w:r>
      <w:r w:rsidR="00552CF1" w:rsidRPr="00CA2B01">
        <w:rPr>
          <w:rFonts w:ascii="Times New Roman" w:eastAsia="Times New Roman" w:hAnsi="Times New Roman" w:cs="Times New Roman"/>
          <w:sz w:val="28"/>
          <w:szCs w:val="28"/>
          <w:lang w:eastAsia="ru-RU"/>
        </w:rPr>
        <w:t xml:space="preserve"> </w:t>
      </w:r>
      <w:r w:rsidR="00585253" w:rsidRPr="00CA2B01">
        <w:rPr>
          <w:rFonts w:ascii="Times New Roman" w:eastAsia="Times New Roman" w:hAnsi="Times New Roman" w:cs="Times New Roman"/>
          <w:sz w:val="28"/>
          <w:szCs w:val="28"/>
          <w:lang w:eastAsia="ru-RU"/>
        </w:rPr>
        <w:t xml:space="preserve">  Дело в том, что к</w:t>
      </w:r>
      <w:r w:rsidR="008A1B34" w:rsidRPr="00CA2B01">
        <w:rPr>
          <w:rFonts w:ascii="Times New Roman" w:eastAsia="Times New Roman" w:hAnsi="Times New Roman" w:cs="Times New Roman"/>
          <w:sz w:val="28"/>
          <w:szCs w:val="28"/>
          <w:lang w:eastAsia="ru-RU"/>
        </w:rPr>
        <w:t xml:space="preserve">урс на </w:t>
      </w:r>
      <w:r w:rsidR="00C11C63" w:rsidRPr="00CA2B01">
        <w:rPr>
          <w:rFonts w:ascii="Times New Roman" w:eastAsia="Times New Roman" w:hAnsi="Times New Roman" w:cs="Times New Roman"/>
          <w:sz w:val="28"/>
          <w:szCs w:val="28"/>
          <w:lang w:eastAsia="ru-RU"/>
        </w:rPr>
        <w:t xml:space="preserve">оформление </w:t>
      </w:r>
      <w:r w:rsidR="008A1B34" w:rsidRPr="00CA2B01">
        <w:rPr>
          <w:rFonts w:ascii="Times New Roman" w:eastAsia="Times New Roman" w:hAnsi="Times New Roman" w:cs="Times New Roman"/>
          <w:sz w:val="28"/>
          <w:szCs w:val="28"/>
          <w:lang w:eastAsia="ru-RU"/>
        </w:rPr>
        <w:t xml:space="preserve">единоличной бесконтрольной власти должен был достичь некоего  неизбежного предела, за которым возникала необходимость дополнительного идеологического обоснования. Ведь за этим пределом становилось также очевидно и то, что </w:t>
      </w:r>
      <w:r w:rsidR="007443EF" w:rsidRPr="00CA2B01">
        <w:rPr>
          <w:rFonts w:ascii="Times New Roman" w:eastAsia="Times New Roman" w:hAnsi="Times New Roman" w:cs="Times New Roman"/>
          <w:sz w:val="28"/>
          <w:szCs w:val="28"/>
          <w:lang w:eastAsia="ru-RU"/>
        </w:rPr>
        <w:t>и</w:t>
      </w:r>
      <w:r w:rsidR="008A1B34" w:rsidRPr="00CA2B01">
        <w:rPr>
          <w:rFonts w:ascii="Times New Roman" w:eastAsia="Times New Roman" w:hAnsi="Times New Roman" w:cs="Times New Roman"/>
          <w:sz w:val="28"/>
          <w:szCs w:val="28"/>
          <w:lang w:eastAsia="ru-RU"/>
        </w:rPr>
        <w:t xml:space="preserve"> сама Конституция 1993 года может в некоторой степени стеснять проводников данного курса.  </w:t>
      </w:r>
      <w:r w:rsidR="00552CF1" w:rsidRPr="00CA2B01">
        <w:rPr>
          <w:rFonts w:ascii="Times New Roman" w:eastAsia="Times New Roman" w:hAnsi="Times New Roman" w:cs="Times New Roman"/>
          <w:sz w:val="28"/>
          <w:szCs w:val="28"/>
          <w:lang w:eastAsia="ru-RU"/>
        </w:rPr>
        <w:t xml:space="preserve">В новой ситуации даже конструкция «суверенной демократии», вероятно, перестала удовлетворять правящую группу и ее лидера. </w:t>
      </w:r>
    </w:p>
    <w:p w:rsidR="003A3A80" w:rsidRPr="00CA2B01" w:rsidRDefault="007443EF"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Для начала раздражение начала вызывать именно статья 13 Конституции, запрещавшая установление какой-либо идеологии в качестве государственной или общеобязательной. Сторонники </w:t>
      </w:r>
      <w:r w:rsidR="00663427" w:rsidRPr="00CA2B01">
        <w:rPr>
          <w:rFonts w:ascii="Times New Roman" w:eastAsia="Times New Roman" w:hAnsi="Times New Roman" w:cs="Times New Roman"/>
          <w:sz w:val="28"/>
          <w:szCs w:val="28"/>
          <w:lang w:eastAsia="ru-RU"/>
        </w:rPr>
        <w:t xml:space="preserve">новой </w:t>
      </w:r>
      <w:proofErr w:type="spellStart"/>
      <w:r w:rsidR="00663427" w:rsidRPr="00CA2B01">
        <w:rPr>
          <w:rFonts w:ascii="Times New Roman" w:eastAsia="Times New Roman" w:hAnsi="Times New Roman" w:cs="Times New Roman"/>
          <w:sz w:val="28"/>
          <w:szCs w:val="28"/>
          <w:lang w:eastAsia="ru-RU"/>
        </w:rPr>
        <w:t>идеологизации</w:t>
      </w:r>
      <w:proofErr w:type="spellEnd"/>
      <w:r w:rsidR="00663427" w:rsidRPr="00CA2B01">
        <w:rPr>
          <w:rFonts w:ascii="Times New Roman" w:eastAsia="Times New Roman" w:hAnsi="Times New Roman" w:cs="Times New Roman"/>
          <w:sz w:val="28"/>
          <w:szCs w:val="28"/>
          <w:lang w:eastAsia="ru-RU"/>
        </w:rPr>
        <w:t xml:space="preserve"> государства </w:t>
      </w:r>
      <w:r w:rsidR="00912718">
        <w:rPr>
          <w:rFonts w:ascii="Times New Roman" w:eastAsia="Times New Roman" w:hAnsi="Times New Roman" w:cs="Times New Roman"/>
          <w:sz w:val="28"/>
          <w:szCs w:val="28"/>
          <w:lang w:eastAsia="ru-RU"/>
        </w:rPr>
        <w:t xml:space="preserve">неожиданно </w:t>
      </w:r>
      <w:r w:rsidR="00663427" w:rsidRPr="00CA2B01">
        <w:rPr>
          <w:rFonts w:ascii="Times New Roman" w:eastAsia="Times New Roman" w:hAnsi="Times New Roman" w:cs="Times New Roman"/>
          <w:sz w:val="28"/>
          <w:szCs w:val="28"/>
          <w:lang w:eastAsia="ru-RU"/>
        </w:rPr>
        <w:t xml:space="preserve">обнаружили, что отсутствие идеологии является одной из причин геополитических поражений России в 90-е годы. </w:t>
      </w:r>
      <w:r w:rsidR="00E96980" w:rsidRPr="00CA2B01">
        <w:rPr>
          <w:rFonts w:ascii="Times New Roman" w:eastAsia="Times New Roman" w:hAnsi="Times New Roman" w:cs="Times New Roman"/>
          <w:sz w:val="28"/>
          <w:szCs w:val="28"/>
          <w:lang w:eastAsia="ru-RU"/>
        </w:rPr>
        <w:t xml:space="preserve">Нужно </w:t>
      </w:r>
      <w:r w:rsidR="00E96980" w:rsidRPr="00CA2B01">
        <w:rPr>
          <w:rFonts w:ascii="Times New Roman" w:eastAsia="Times New Roman" w:hAnsi="Times New Roman" w:cs="Times New Roman"/>
          <w:sz w:val="28"/>
          <w:szCs w:val="28"/>
          <w:lang w:eastAsia="ru-RU"/>
        </w:rPr>
        <w:lastRenderedPageBreak/>
        <w:t xml:space="preserve">отметить, что </w:t>
      </w:r>
      <w:r w:rsidR="000769D4" w:rsidRPr="00CA2B01">
        <w:rPr>
          <w:rFonts w:ascii="Times New Roman" w:eastAsia="Times New Roman" w:hAnsi="Times New Roman" w:cs="Times New Roman"/>
          <w:sz w:val="28"/>
          <w:szCs w:val="28"/>
          <w:lang w:eastAsia="ru-RU"/>
        </w:rPr>
        <w:t>для некоторых представителей гуманитарной интеллигенции</w:t>
      </w:r>
      <w:r w:rsidR="004B0D91" w:rsidRPr="00CA2B01">
        <w:rPr>
          <w:rFonts w:ascii="Times New Roman" w:eastAsia="Times New Roman" w:hAnsi="Times New Roman" w:cs="Times New Roman"/>
          <w:sz w:val="28"/>
          <w:szCs w:val="28"/>
          <w:lang w:eastAsia="ru-RU"/>
        </w:rPr>
        <w:t xml:space="preserve">, </w:t>
      </w:r>
      <w:r w:rsidR="000769D4" w:rsidRPr="00CA2B01">
        <w:rPr>
          <w:rFonts w:ascii="Times New Roman" w:eastAsia="Times New Roman" w:hAnsi="Times New Roman" w:cs="Times New Roman"/>
          <w:sz w:val="28"/>
          <w:szCs w:val="28"/>
          <w:lang w:eastAsia="ru-RU"/>
        </w:rPr>
        <w:t xml:space="preserve">ассоциирующих себя с </w:t>
      </w:r>
      <w:r w:rsidR="0038641F" w:rsidRPr="00CA2B01">
        <w:rPr>
          <w:rFonts w:ascii="Times New Roman" w:eastAsia="Times New Roman" w:hAnsi="Times New Roman" w:cs="Times New Roman"/>
          <w:sz w:val="28"/>
          <w:szCs w:val="28"/>
          <w:lang w:eastAsia="ru-RU"/>
        </w:rPr>
        <w:t>официальной «</w:t>
      </w:r>
      <w:r w:rsidR="000769D4" w:rsidRPr="00CA2B01">
        <w:rPr>
          <w:rFonts w:ascii="Times New Roman" w:eastAsia="Times New Roman" w:hAnsi="Times New Roman" w:cs="Times New Roman"/>
          <w:sz w:val="28"/>
          <w:szCs w:val="28"/>
          <w:lang w:eastAsia="ru-RU"/>
        </w:rPr>
        <w:t>консервати</w:t>
      </w:r>
      <w:r w:rsidR="0038641F" w:rsidRPr="00CA2B01">
        <w:rPr>
          <w:rFonts w:ascii="Times New Roman" w:eastAsia="Times New Roman" w:hAnsi="Times New Roman" w:cs="Times New Roman"/>
          <w:sz w:val="28"/>
          <w:szCs w:val="28"/>
          <w:lang w:eastAsia="ru-RU"/>
        </w:rPr>
        <w:t>вной» позицией</w:t>
      </w:r>
      <w:r w:rsidR="004B0D91" w:rsidRPr="00CA2B01">
        <w:rPr>
          <w:rFonts w:ascii="Times New Roman" w:eastAsia="Times New Roman" w:hAnsi="Times New Roman" w:cs="Times New Roman"/>
          <w:sz w:val="28"/>
          <w:szCs w:val="28"/>
          <w:lang w:eastAsia="ru-RU"/>
        </w:rPr>
        <w:t>,</w:t>
      </w:r>
      <w:r w:rsidR="000769D4" w:rsidRPr="00CA2B01">
        <w:rPr>
          <w:rFonts w:ascii="Times New Roman" w:eastAsia="Times New Roman" w:hAnsi="Times New Roman" w:cs="Times New Roman"/>
          <w:sz w:val="28"/>
          <w:szCs w:val="28"/>
          <w:lang w:eastAsia="ru-RU"/>
        </w:rPr>
        <w:t xml:space="preserve"> разговоры о выработке новой идеологии</w:t>
      </w:r>
      <w:r w:rsidR="00F7050E" w:rsidRPr="00CA2B01">
        <w:rPr>
          <w:rFonts w:ascii="Times New Roman" w:eastAsia="Times New Roman" w:hAnsi="Times New Roman" w:cs="Times New Roman"/>
          <w:sz w:val="28"/>
          <w:szCs w:val="28"/>
          <w:lang w:eastAsia="ru-RU"/>
        </w:rPr>
        <w:t>, «поиске идентичности»</w:t>
      </w:r>
      <w:r w:rsidR="000769D4" w:rsidRPr="00CA2B01">
        <w:rPr>
          <w:rFonts w:ascii="Times New Roman" w:eastAsia="Times New Roman" w:hAnsi="Times New Roman" w:cs="Times New Roman"/>
          <w:sz w:val="28"/>
          <w:szCs w:val="28"/>
          <w:lang w:eastAsia="ru-RU"/>
        </w:rPr>
        <w:t xml:space="preserve"> стали</w:t>
      </w:r>
      <w:r w:rsidR="00912718">
        <w:rPr>
          <w:rFonts w:ascii="Times New Roman" w:eastAsia="Times New Roman" w:hAnsi="Times New Roman" w:cs="Times New Roman"/>
          <w:sz w:val="28"/>
          <w:szCs w:val="28"/>
          <w:lang w:eastAsia="ru-RU"/>
        </w:rPr>
        <w:t xml:space="preserve"> в эту пору</w:t>
      </w:r>
      <w:r w:rsidR="000769D4" w:rsidRPr="00CA2B01">
        <w:rPr>
          <w:rFonts w:ascii="Times New Roman" w:eastAsia="Times New Roman" w:hAnsi="Times New Roman" w:cs="Times New Roman"/>
          <w:sz w:val="28"/>
          <w:szCs w:val="28"/>
          <w:lang w:eastAsia="ru-RU"/>
        </w:rPr>
        <w:t xml:space="preserve"> чем-то вроде интелле</w:t>
      </w:r>
      <w:r w:rsidR="00F008C7" w:rsidRPr="00CA2B01">
        <w:rPr>
          <w:rFonts w:ascii="Times New Roman" w:eastAsia="Times New Roman" w:hAnsi="Times New Roman" w:cs="Times New Roman"/>
          <w:sz w:val="28"/>
          <w:szCs w:val="28"/>
          <w:lang w:eastAsia="ru-RU"/>
        </w:rPr>
        <w:t>ктуальной моды.</w:t>
      </w:r>
      <w:r w:rsidR="000769D4" w:rsidRPr="00CA2B01">
        <w:rPr>
          <w:rFonts w:ascii="Times New Roman" w:eastAsia="Times New Roman" w:hAnsi="Times New Roman" w:cs="Times New Roman"/>
          <w:sz w:val="28"/>
          <w:szCs w:val="28"/>
          <w:lang w:eastAsia="ru-RU"/>
        </w:rPr>
        <w:t xml:space="preserve"> </w:t>
      </w:r>
    </w:p>
    <w:p w:rsidR="0038641F" w:rsidRPr="00CA2B01" w:rsidRDefault="004B0D91"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Ее воздействие быстро проявилось. Например, </w:t>
      </w:r>
      <w:r w:rsidR="000769D4" w:rsidRPr="00CA2B01">
        <w:rPr>
          <w:rFonts w:ascii="Times New Roman" w:eastAsia="Times New Roman" w:hAnsi="Times New Roman" w:cs="Times New Roman"/>
          <w:sz w:val="28"/>
          <w:szCs w:val="28"/>
          <w:lang w:eastAsia="ru-RU"/>
        </w:rPr>
        <w:t xml:space="preserve">в придворных изданиях типа «ВВП»: </w:t>
      </w:r>
      <w:r w:rsidR="00F7050E" w:rsidRPr="00CA2B01">
        <w:rPr>
          <w:rFonts w:ascii="Times New Roman" w:eastAsia="Times New Roman" w:hAnsi="Times New Roman" w:cs="Times New Roman"/>
          <w:sz w:val="28"/>
          <w:szCs w:val="28"/>
          <w:lang w:eastAsia="ru-RU"/>
        </w:rPr>
        <w:t>«Предложенные ранее модели уже не могут удовлетворить россиян, а вопрос идентичности, национальной идеи остается открытым»</w:t>
      </w:r>
      <w:r w:rsidR="00455A92" w:rsidRPr="00CA2B01">
        <w:rPr>
          <w:rStyle w:val="a7"/>
          <w:rFonts w:ascii="Times New Roman" w:eastAsia="Times New Roman" w:hAnsi="Times New Roman" w:cs="Times New Roman"/>
          <w:sz w:val="28"/>
          <w:szCs w:val="28"/>
          <w:lang w:eastAsia="ru-RU"/>
        </w:rPr>
        <w:footnoteReference w:id="42"/>
      </w:r>
      <w:r w:rsidR="00F7050E" w:rsidRPr="00CA2B01">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Об этом же повели речь и некоторые депутаты от партии власти. П</w:t>
      </w:r>
      <w:r w:rsidR="000769D4" w:rsidRPr="00CA2B01">
        <w:rPr>
          <w:rFonts w:ascii="Times New Roman" w:eastAsia="Times New Roman" w:hAnsi="Times New Roman" w:cs="Times New Roman"/>
          <w:sz w:val="28"/>
          <w:szCs w:val="28"/>
          <w:lang w:eastAsia="ru-RU"/>
        </w:rPr>
        <w:t xml:space="preserve">римерно о том же писала </w:t>
      </w:r>
      <w:r w:rsidR="00912718">
        <w:rPr>
          <w:rFonts w:ascii="Times New Roman" w:eastAsia="Times New Roman" w:hAnsi="Times New Roman" w:cs="Times New Roman"/>
          <w:sz w:val="28"/>
          <w:szCs w:val="28"/>
          <w:lang w:eastAsia="ru-RU"/>
        </w:rPr>
        <w:t xml:space="preserve">уже </w:t>
      </w:r>
      <w:r w:rsidR="000769D4" w:rsidRPr="00CA2B01">
        <w:rPr>
          <w:rFonts w:ascii="Times New Roman" w:eastAsia="Times New Roman" w:hAnsi="Times New Roman" w:cs="Times New Roman"/>
          <w:sz w:val="28"/>
          <w:szCs w:val="28"/>
          <w:lang w:eastAsia="ru-RU"/>
        </w:rPr>
        <w:t xml:space="preserve">и «Литературная газета», тоже ставшая выразителем консервативных (то есть в сущности, </w:t>
      </w:r>
      <w:proofErr w:type="spellStart"/>
      <w:r w:rsidR="000769D4" w:rsidRPr="00CA2B01">
        <w:rPr>
          <w:rFonts w:ascii="Times New Roman" w:eastAsia="Times New Roman" w:hAnsi="Times New Roman" w:cs="Times New Roman"/>
          <w:sz w:val="28"/>
          <w:szCs w:val="28"/>
          <w:lang w:eastAsia="ru-RU"/>
        </w:rPr>
        <w:t>верноподданических</w:t>
      </w:r>
      <w:proofErr w:type="spellEnd"/>
      <w:r w:rsidR="000769D4" w:rsidRPr="00CA2B01">
        <w:rPr>
          <w:rFonts w:ascii="Times New Roman" w:eastAsia="Times New Roman" w:hAnsi="Times New Roman" w:cs="Times New Roman"/>
          <w:sz w:val="28"/>
          <w:szCs w:val="28"/>
          <w:lang w:eastAsia="ru-RU"/>
        </w:rPr>
        <w:t xml:space="preserve">) настроений: </w:t>
      </w:r>
      <w:proofErr w:type="gramStart"/>
      <w:r w:rsidR="00663427" w:rsidRPr="00CA2B01">
        <w:rPr>
          <w:rFonts w:ascii="Times New Roman" w:eastAsia="Times New Roman" w:hAnsi="Times New Roman" w:cs="Times New Roman"/>
          <w:sz w:val="28"/>
          <w:szCs w:val="28"/>
          <w:lang w:eastAsia="ru-RU"/>
        </w:rPr>
        <w:t>«Когда говорят о деидеологизации, речь идет о том, чтобы расчистить поле для своей, для выгодной себе идеологии.</w:t>
      </w:r>
      <w:proofErr w:type="gramEnd"/>
      <w:r w:rsidR="00663427" w:rsidRPr="00CA2B01">
        <w:rPr>
          <w:rFonts w:ascii="Times New Roman" w:eastAsia="Times New Roman" w:hAnsi="Times New Roman" w:cs="Times New Roman"/>
          <w:sz w:val="28"/>
          <w:szCs w:val="28"/>
          <w:lang w:eastAsia="ru-RU"/>
        </w:rPr>
        <w:t xml:space="preserve">  Собственно, именно так и происходило в России в процессе и после перестройки. Нашим геополитическим противникам (как и любому противнику) выгодно ослабление нашего </w:t>
      </w:r>
      <w:proofErr w:type="gramStart"/>
      <w:r w:rsidR="00663427" w:rsidRPr="00CA2B01">
        <w:rPr>
          <w:rFonts w:ascii="Times New Roman" w:eastAsia="Times New Roman" w:hAnsi="Times New Roman" w:cs="Times New Roman"/>
          <w:sz w:val="28"/>
          <w:szCs w:val="28"/>
          <w:lang w:eastAsia="ru-RU"/>
        </w:rPr>
        <w:t>народа</w:t>
      </w:r>
      <w:proofErr w:type="gramEnd"/>
      <w:r w:rsidR="00012EDF" w:rsidRPr="00CA2B01">
        <w:rPr>
          <w:rFonts w:ascii="Times New Roman" w:eastAsia="Times New Roman" w:hAnsi="Times New Roman" w:cs="Times New Roman"/>
          <w:sz w:val="28"/>
          <w:szCs w:val="28"/>
          <w:lang w:eastAsia="ru-RU"/>
        </w:rPr>
        <w:t>… Освобожденное от собственной идеологии поле немедленно занимает противник. Сегодня нам необходимо овладет</w:t>
      </w:r>
      <w:r w:rsidR="00455A92" w:rsidRPr="00CA2B01">
        <w:rPr>
          <w:rFonts w:ascii="Times New Roman" w:eastAsia="Times New Roman" w:hAnsi="Times New Roman" w:cs="Times New Roman"/>
          <w:sz w:val="28"/>
          <w:szCs w:val="28"/>
          <w:lang w:eastAsia="ru-RU"/>
        </w:rPr>
        <w:t>ь своей собственной территорией</w:t>
      </w:r>
      <w:r w:rsidR="00012EDF" w:rsidRPr="00CA2B01">
        <w:rPr>
          <w:rFonts w:ascii="Times New Roman" w:eastAsia="Times New Roman" w:hAnsi="Times New Roman" w:cs="Times New Roman"/>
          <w:sz w:val="28"/>
          <w:szCs w:val="28"/>
          <w:lang w:eastAsia="ru-RU"/>
        </w:rPr>
        <w:t>»</w:t>
      </w:r>
      <w:r w:rsidR="00455A92" w:rsidRPr="00CA2B01">
        <w:rPr>
          <w:rStyle w:val="a7"/>
          <w:rFonts w:ascii="Times New Roman" w:eastAsia="Times New Roman" w:hAnsi="Times New Roman" w:cs="Times New Roman"/>
          <w:sz w:val="28"/>
          <w:szCs w:val="28"/>
          <w:lang w:eastAsia="ru-RU"/>
        </w:rPr>
        <w:footnoteReference w:id="43"/>
      </w:r>
      <w:r w:rsidR="00455A92" w:rsidRPr="00CA2B01">
        <w:rPr>
          <w:rFonts w:ascii="Times New Roman" w:eastAsia="Times New Roman" w:hAnsi="Times New Roman" w:cs="Times New Roman"/>
          <w:sz w:val="28"/>
          <w:szCs w:val="28"/>
          <w:lang w:eastAsia="ru-RU"/>
        </w:rPr>
        <w:t>.</w:t>
      </w:r>
    </w:p>
    <w:p w:rsidR="007E4AF7" w:rsidRPr="00CA2B01" w:rsidRDefault="0038641F"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этих фразах, будто заимствованных из газетных передовиц 70-х годов прошлого века, </w:t>
      </w:r>
      <w:r w:rsidR="00200830" w:rsidRPr="00CA2B01">
        <w:rPr>
          <w:rFonts w:ascii="Times New Roman" w:eastAsia="Times New Roman" w:hAnsi="Times New Roman" w:cs="Times New Roman"/>
          <w:sz w:val="28"/>
          <w:szCs w:val="28"/>
          <w:lang w:eastAsia="ru-RU"/>
        </w:rPr>
        <w:t>заключался</w:t>
      </w:r>
      <w:r w:rsidR="007E4AF7" w:rsidRPr="00CA2B01">
        <w:rPr>
          <w:rFonts w:ascii="Times New Roman" w:eastAsia="Times New Roman" w:hAnsi="Times New Roman" w:cs="Times New Roman"/>
          <w:sz w:val="28"/>
          <w:szCs w:val="28"/>
          <w:lang w:eastAsia="ru-RU"/>
        </w:rPr>
        <w:t xml:space="preserve"> некий примечательный элемент. А именно – тезис </w:t>
      </w:r>
      <w:r w:rsidRPr="00CA2B01">
        <w:rPr>
          <w:rFonts w:ascii="Times New Roman" w:eastAsia="Times New Roman" w:hAnsi="Times New Roman" w:cs="Times New Roman"/>
          <w:sz w:val="28"/>
          <w:szCs w:val="28"/>
          <w:lang w:eastAsia="ru-RU"/>
        </w:rPr>
        <w:t>о</w:t>
      </w:r>
      <w:r w:rsidR="007E4AF7" w:rsidRPr="00CA2B01">
        <w:rPr>
          <w:rFonts w:ascii="Times New Roman" w:eastAsia="Times New Roman" w:hAnsi="Times New Roman" w:cs="Times New Roman"/>
          <w:sz w:val="28"/>
          <w:szCs w:val="28"/>
          <w:lang w:eastAsia="ru-RU"/>
        </w:rPr>
        <w:t xml:space="preserve"> наличии враждебного внешнего  окружения, которому российское государство должно противостоять. Это</w:t>
      </w:r>
      <w:r w:rsidR="00EF2AAC" w:rsidRPr="00CA2B01">
        <w:rPr>
          <w:rFonts w:ascii="Times New Roman" w:eastAsia="Times New Roman" w:hAnsi="Times New Roman" w:cs="Times New Roman"/>
          <w:sz w:val="28"/>
          <w:szCs w:val="28"/>
          <w:lang w:eastAsia="ru-RU"/>
        </w:rPr>
        <w:t xml:space="preserve"> и был</w:t>
      </w:r>
      <w:r w:rsidR="007E4AF7" w:rsidRPr="00CA2B01">
        <w:rPr>
          <w:rFonts w:ascii="Times New Roman" w:eastAsia="Times New Roman" w:hAnsi="Times New Roman" w:cs="Times New Roman"/>
          <w:sz w:val="28"/>
          <w:szCs w:val="28"/>
          <w:lang w:eastAsia="ru-RU"/>
        </w:rPr>
        <w:t xml:space="preserve">, пожалуй, </w:t>
      </w:r>
      <w:r w:rsidR="00BF3EEA" w:rsidRPr="00CA2B01">
        <w:rPr>
          <w:rFonts w:ascii="Times New Roman" w:eastAsia="Times New Roman" w:hAnsi="Times New Roman" w:cs="Times New Roman"/>
          <w:sz w:val="28"/>
          <w:szCs w:val="28"/>
          <w:lang w:eastAsia="ru-RU"/>
        </w:rPr>
        <w:t>главный т</w:t>
      </w:r>
      <w:r w:rsidR="007E4AF7" w:rsidRPr="00CA2B01">
        <w:rPr>
          <w:rFonts w:ascii="Times New Roman" w:eastAsia="Times New Roman" w:hAnsi="Times New Roman" w:cs="Times New Roman"/>
          <w:sz w:val="28"/>
          <w:szCs w:val="28"/>
          <w:lang w:eastAsia="ru-RU"/>
        </w:rPr>
        <w:t xml:space="preserve">езис </w:t>
      </w:r>
      <w:r w:rsidRPr="00CA2B01">
        <w:rPr>
          <w:rFonts w:ascii="Times New Roman" w:eastAsia="Times New Roman" w:hAnsi="Times New Roman" w:cs="Times New Roman"/>
          <w:sz w:val="28"/>
          <w:szCs w:val="28"/>
          <w:lang w:eastAsia="ru-RU"/>
        </w:rPr>
        <w:t>«новой» идеологической платформы</w:t>
      </w:r>
      <w:r w:rsidR="007E4AF7" w:rsidRPr="00CA2B01">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 политического режима</w:t>
      </w:r>
      <w:r w:rsidR="007E4AF7" w:rsidRPr="00CA2B01">
        <w:rPr>
          <w:rFonts w:ascii="Times New Roman" w:eastAsia="Times New Roman" w:hAnsi="Times New Roman" w:cs="Times New Roman"/>
          <w:sz w:val="28"/>
          <w:szCs w:val="28"/>
          <w:lang w:eastAsia="ru-RU"/>
        </w:rPr>
        <w:t xml:space="preserve"> в России. Да, параллели с идеологической платформой советского режима напрашива</w:t>
      </w:r>
      <w:r w:rsidR="00EF2AAC" w:rsidRPr="00CA2B01">
        <w:rPr>
          <w:rFonts w:ascii="Times New Roman" w:eastAsia="Times New Roman" w:hAnsi="Times New Roman" w:cs="Times New Roman"/>
          <w:sz w:val="28"/>
          <w:szCs w:val="28"/>
          <w:lang w:eastAsia="ru-RU"/>
        </w:rPr>
        <w:t>лись</w:t>
      </w:r>
      <w:r w:rsidR="007E4AF7" w:rsidRPr="00CA2B01">
        <w:rPr>
          <w:rFonts w:ascii="Times New Roman" w:eastAsia="Times New Roman" w:hAnsi="Times New Roman" w:cs="Times New Roman"/>
          <w:sz w:val="28"/>
          <w:szCs w:val="28"/>
          <w:lang w:eastAsia="ru-RU"/>
        </w:rPr>
        <w:t xml:space="preserve">. </w:t>
      </w:r>
      <w:r w:rsidR="00EF2AAC" w:rsidRPr="00CA2B01">
        <w:rPr>
          <w:rFonts w:ascii="Times New Roman" w:eastAsia="Times New Roman" w:hAnsi="Times New Roman" w:cs="Times New Roman"/>
          <w:sz w:val="28"/>
          <w:szCs w:val="28"/>
          <w:lang w:eastAsia="ru-RU"/>
        </w:rPr>
        <w:t>Но все же не следовало</w:t>
      </w:r>
      <w:r w:rsidR="007E4AF7" w:rsidRPr="00CA2B01">
        <w:rPr>
          <w:rFonts w:ascii="Times New Roman" w:eastAsia="Times New Roman" w:hAnsi="Times New Roman" w:cs="Times New Roman"/>
          <w:sz w:val="28"/>
          <w:szCs w:val="28"/>
          <w:lang w:eastAsia="ru-RU"/>
        </w:rPr>
        <w:t xml:space="preserve"> забывать о разнице.</w:t>
      </w:r>
    </w:p>
    <w:p w:rsidR="00987507" w:rsidRPr="00CA2B01" w:rsidRDefault="007E4AF7"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Е</w:t>
      </w:r>
      <w:r w:rsidR="00C11C63" w:rsidRPr="00CA2B01">
        <w:rPr>
          <w:rFonts w:ascii="Times New Roman" w:eastAsia="Times New Roman" w:hAnsi="Times New Roman" w:cs="Times New Roman"/>
          <w:sz w:val="28"/>
          <w:szCs w:val="28"/>
          <w:lang w:eastAsia="ru-RU"/>
        </w:rPr>
        <w:t xml:space="preserve">сли </w:t>
      </w:r>
      <w:r w:rsidR="00346A42" w:rsidRPr="00CA2B01">
        <w:rPr>
          <w:rFonts w:ascii="Times New Roman" w:eastAsia="Times New Roman" w:hAnsi="Times New Roman" w:cs="Times New Roman"/>
          <w:sz w:val="28"/>
          <w:szCs w:val="28"/>
          <w:lang w:eastAsia="ru-RU"/>
        </w:rPr>
        <w:t xml:space="preserve">в 70-е годы противник определялся как «мир капитализма» или </w:t>
      </w:r>
      <w:r w:rsidR="00CE1ED8" w:rsidRPr="00CA2B01">
        <w:rPr>
          <w:rFonts w:ascii="Times New Roman" w:eastAsia="Times New Roman" w:hAnsi="Times New Roman" w:cs="Times New Roman"/>
          <w:sz w:val="28"/>
          <w:szCs w:val="28"/>
          <w:lang w:eastAsia="ru-RU"/>
        </w:rPr>
        <w:t>«мировая капиталистическая система» (конечно, во главе с определенными государствами), то идейными и геополитическими противниками российской власти</w:t>
      </w:r>
      <w:r w:rsidRPr="00CA2B01">
        <w:rPr>
          <w:rFonts w:ascii="Times New Roman" w:eastAsia="Times New Roman" w:hAnsi="Times New Roman" w:cs="Times New Roman"/>
          <w:sz w:val="28"/>
          <w:szCs w:val="28"/>
          <w:lang w:eastAsia="ru-RU"/>
        </w:rPr>
        <w:t xml:space="preserve"> в ХХ</w:t>
      </w:r>
      <w:proofErr w:type="gramStart"/>
      <w:r w:rsidRPr="00CA2B01">
        <w:rPr>
          <w:rFonts w:ascii="Times New Roman" w:eastAsia="Times New Roman" w:hAnsi="Times New Roman" w:cs="Times New Roman"/>
          <w:sz w:val="28"/>
          <w:szCs w:val="28"/>
          <w:lang w:val="en-US" w:eastAsia="ru-RU"/>
        </w:rPr>
        <w:t>I</w:t>
      </w:r>
      <w:proofErr w:type="gramEnd"/>
      <w:r w:rsidRPr="00CA2B01">
        <w:rPr>
          <w:rFonts w:ascii="Times New Roman" w:eastAsia="Times New Roman" w:hAnsi="Times New Roman" w:cs="Times New Roman"/>
          <w:sz w:val="28"/>
          <w:szCs w:val="28"/>
          <w:lang w:eastAsia="ru-RU"/>
        </w:rPr>
        <w:t xml:space="preserve"> веке </w:t>
      </w:r>
      <w:r w:rsidR="004B0D91" w:rsidRPr="00CA2B01">
        <w:rPr>
          <w:rFonts w:ascii="Times New Roman" w:eastAsia="Times New Roman" w:hAnsi="Times New Roman" w:cs="Times New Roman"/>
          <w:sz w:val="28"/>
          <w:szCs w:val="28"/>
          <w:lang w:eastAsia="ru-RU"/>
        </w:rPr>
        <w:t xml:space="preserve"> был провозглашен</w:t>
      </w:r>
      <w:r w:rsidR="00CE1ED8" w:rsidRPr="00CA2B01">
        <w:rPr>
          <w:rFonts w:ascii="Times New Roman" w:eastAsia="Times New Roman" w:hAnsi="Times New Roman" w:cs="Times New Roman"/>
          <w:sz w:val="28"/>
          <w:szCs w:val="28"/>
          <w:lang w:eastAsia="ru-RU"/>
        </w:rPr>
        <w:t xml:space="preserve"> просто «Запад», «западный мир» - олицетворяемый, </w:t>
      </w:r>
      <w:r w:rsidR="00203A8E" w:rsidRPr="00CA2B01">
        <w:rPr>
          <w:rFonts w:ascii="Times New Roman" w:eastAsia="Times New Roman" w:hAnsi="Times New Roman" w:cs="Times New Roman"/>
          <w:sz w:val="28"/>
          <w:szCs w:val="28"/>
          <w:lang w:eastAsia="ru-RU"/>
        </w:rPr>
        <w:t>в общем,</w:t>
      </w:r>
      <w:r w:rsidR="00CE1ED8" w:rsidRPr="00CA2B01">
        <w:rPr>
          <w:rFonts w:ascii="Times New Roman" w:eastAsia="Times New Roman" w:hAnsi="Times New Roman" w:cs="Times New Roman"/>
          <w:sz w:val="28"/>
          <w:szCs w:val="28"/>
          <w:lang w:eastAsia="ru-RU"/>
        </w:rPr>
        <w:t xml:space="preserve"> теми же странами, что и сорока годами раньше. </w:t>
      </w:r>
      <w:r w:rsidR="008F4B98" w:rsidRPr="00CA2B01">
        <w:rPr>
          <w:rFonts w:ascii="Times New Roman" w:eastAsia="Times New Roman" w:hAnsi="Times New Roman" w:cs="Times New Roman"/>
          <w:sz w:val="28"/>
          <w:szCs w:val="28"/>
          <w:lang w:eastAsia="ru-RU"/>
        </w:rPr>
        <w:t xml:space="preserve">Если в условиях господства марксистской идеологии в 70-х годах </w:t>
      </w:r>
      <w:r w:rsidR="00987507" w:rsidRPr="00CA2B01">
        <w:rPr>
          <w:rFonts w:ascii="Times New Roman" w:eastAsia="Times New Roman" w:hAnsi="Times New Roman" w:cs="Times New Roman"/>
          <w:sz w:val="28"/>
          <w:szCs w:val="28"/>
          <w:lang w:eastAsia="ru-RU"/>
        </w:rPr>
        <w:t xml:space="preserve">среди </w:t>
      </w:r>
      <w:r w:rsidR="008F4B98" w:rsidRPr="00CA2B01">
        <w:rPr>
          <w:rFonts w:ascii="Times New Roman" w:eastAsia="Times New Roman" w:hAnsi="Times New Roman" w:cs="Times New Roman"/>
          <w:sz w:val="28"/>
          <w:szCs w:val="28"/>
          <w:lang w:eastAsia="ru-RU"/>
        </w:rPr>
        <w:t>и</w:t>
      </w:r>
      <w:r w:rsidR="00987507" w:rsidRPr="00CA2B01">
        <w:rPr>
          <w:rFonts w:ascii="Times New Roman" w:eastAsia="Times New Roman" w:hAnsi="Times New Roman" w:cs="Times New Roman"/>
          <w:sz w:val="28"/>
          <w:szCs w:val="28"/>
          <w:lang w:eastAsia="ru-RU"/>
        </w:rPr>
        <w:t xml:space="preserve">деологических штампов присутствовала «идеологическая борьба» «двух социально-экономических систем» - социализма и капитализма, то спустя сорок лет эта борьба неожиданно возобновилась и в отсутствии внятной альтернативы капитализму.  </w:t>
      </w:r>
    </w:p>
    <w:p w:rsidR="00987507" w:rsidRPr="00CA2B01" w:rsidRDefault="007E4AF7"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Можно напомнить пропагандистское клише тех лет. </w:t>
      </w:r>
      <w:proofErr w:type="gramStart"/>
      <w:r w:rsidRPr="00CA2B01">
        <w:rPr>
          <w:rFonts w:ascii="Times New Roman" w:eastAsia="Times New Roman" w:hAnsi="Times New Roman" w:cs="Times New Roman"/>
          <w:sz w:val="28"/>
          <w:szCs w:val="28"/>
          <w:lang w:eastAsia="ru-RU"/>
        </w:rPr>
        <w:t>«Мировая капиталистическая система» и империалистические государства (прежде всего, США, Великобритания, Франция и т.д.)  угрожали «миру социализма» и «социалистическим государствам», поскольку крупная буржуазия указанных государств опасалась влияния социализма и  социальной революции.</w:t>
      </w:r>
      <w:proofErr w:type="gramEnd"/>
    </w:p>
    <w:p w:rsidR="00203A8E" w:rsidRPr="00CA2B01" w:rsidRDefault="007E4AF7" w:rsidP="00CA2B01">
      <w:pPr>
        <w:spacing w:after="0" w:line="240" w:lineRule="auto"/>
        <w:ind w:firstLine="709"/>
        <w:contextualSpacing/>
        <w:jc w:val="both"/>
        <w:rPr>
          <w:rFonts w:ascii="Times New Roman" w:hAnsi="Times New Roman" w:cs="Times New Roman"/>
          <w:sz w:val="28"/>
          <w:szCs w:val="28"/>
        </w:rPr>
      </w:pPr>
      <w:r w:rsidRPr="00CA2B01">
        <w:rPr>
          <w:rFonts w:ascii="Times New Roman" w:eastAsia="Times New Roman" w:hAnsi="Times New Roman" w:cs="Times New Roman"/>
          <w:sz w:val="28"/>
          <w:szCs w:val="28"/>
          <w:lang w:eastAsia="ru-RU"/>
        </w:rPr>
        <w:t>Теперь о социальной рев</w:t>
      </w:r>
      <w:r w:rsidR="00FD08E3" w:rsidRPr="00CA2B01">
        <w:rPr>
          <w:rFonts w:ascii="Times New Roman" w:eastAsia="Times New Roman" w:hAnsi="Times New Roman" w:cs="Times New Roman"/>
          <w:sz w:val="28"/>
          <w:szCs w:val="28"/>
          <w:lang w:eastAsia="ru-RU"/>
        </w:rPr>
        <w:t>олюции и борьбе капитализма с социализмом</w:t>
      </w:r>
      <w:r w:rsidR="0018525F" w:rsidRPr="00CA2B01">
        <w:rPr>
          <w:rFonts w:ascii="Times New Roman" w:eastAsia="Times New Roman" w:hAnsi="Times New Roman" w:cs="Times New Roman"/>
          <w:sz w:val="28"/>
          <w:szCs w:val="28"/>
          <w:lang w:eastAsia="ru-RU"/>
        </w:rPr>
        <w:t>, а также об угрозе социализму</w:t>
      </w:r>
      <w:r w:rsidR="00FD08E3" w:rsidRPr="00CA2B01">
        <w:rPr>
          <w:rFonts w:ascii="Times New Roman" w:eastAsia="Times New Roman" w:hAnsi="Times New Roman" w:cs="Times New Roman"/>
          <w:sz w:val="28"/>
          <w:szCs w:val="28"/>
          <w:lang w:eastAsia="ru-RU"/>
        </w:rPr>
        <w:t xml:space="preserve"> речь уже не шла: </w:t>
      </w:r>
      <w:r w:rsidR="0018525F" w:rsidRPr="00CA2B01">
        <w:rPr>
          <w:rFonts w:ascii="Times New Roman" w:eastAsia="Times New Roman" w:hAnsi="Times New Roman" w:cs="Times New Roman"/>
          <w:sz w:val="28"/>
          <w:szCs w:val="28"/>
          <w:lang w:eastAsia="ru-RU"/>
        </w:rPr>
        <w:t xml:space="preserve">говорилось в основном об </w:t>
      </w:r>
      <w:r w:rsidR="0018525F" w:rsidRPr="00CA2B01">
        <w:rPr>
          <w:rFonts w:ascii="Times New Roman" w:eastAsia="Times New Roman" w:hAnsi="Times New Roman" w:cs="Times New Roman"/>
          <w:sz w:val="28"/>
          <w:szCs w:val="28"/>
          <w:lang w:eastAsia="ru-RU"/>
        </w:rPr>
        <w:lastRenderedPageBreak/>
        <w:t xml:space="preserve">угрозе </w:t>
      </w:r>
      <w:r w:rsidR="004B0D91" w:rsidRPr="00CA2B01">
        <w:rPr>
          <w:rFonts w:ascii="Times New Roman" w:eastAsia="Times New Roman" w:hAnsi="Times New Roman" w:cs="Times New Roman"/>
          <w:sz w:val="28"/>
          <w:szCs w:val="28"/>
          <w:lang w:eastAsia="ru-RU"/>
        </w:rPr>
        <w:t>«</w:t>
      </w:r>
      <w:r w:rsidR="0018525F" w:rsidRPr="00CA2B01">
        <w:rPr>
          <w:rFonts w:ascii="Times New Roman" w:eastAsia="Times New Roman" w:hAnsi="Times New Roman" w:cs="Times New Roman"/>
          <w:sz w:val="28"/>
          <w:szCs w:val="28"/>
          <w:lang w:eastAsia="ru-RU"/>
        </w:rPr>
        <w:t>геополитическим интересам</w:t>
      </w:r>
      <w:r w:rsidR="004B0D91" w:rsidRPr="00CA2B01">
        <w:rPr>
          <w:rFonts w:ascii="Times New Roman" w:eastAsia="Times New Roman" w:hAnsi="Times New Roman" w:cs="Times New Roman"/>
          <w:sz w:val="28"/>
          <w:szCs w:val="28"/>
          <w:lang w:eastAsia="ru-RU"/>
        </w:rPr>
        <w:t>»</w:t>
      </w:r>
      <w:r w:rsidR="0018525F" w:rsidRPr="00CA2B01">
        <w:rPr>
          <w:rFonts w:ascii="Times New Roman" w:eastAsia="Times New Roman" w:hAnsi="Times New Roman" w:cs="Times New Roman"/>
          <w:sz w:val="28"/>
          <w:szCs w:val="28"/>
          <w:lang w:eastAsia="ru-RU"/>
        </w:rPr>
        <w:t xml:space="preserve"> России.  Содержание этого термина, </w:t>
      </w:r>
      <w:r w:rsidR="004B0D91" w:rsidRPr="00CA2B01">
        <w:rPr>
          <w:rFonts w:ascii="Times New Roman" w:eastAsia="Times New Roman" w:hAnsi="Times New Roman" w:cs="Times New Roman"/>
          <w:sz w:val="28"/>
          <w:szCs w:val="28"/>
          <w:lang w:eastAsia="ru-RU"/>
        </w:rPr>
        <w:t xml:space="preserve"> </w:t>
      </w:r>
      <w:r w:rsidR="0018525F" w:rsidRPr="00CA2B01">
        <w:rPr>
          <w:rFonts w:ascii="Times New Roman" w:eastAsia="Times New Roman" w:hAnsi="Times New Roman" w:cs="Times New Roman"/>
          <w:sz w:val="28"/>
          <w:szCs w:val="28"/>
          <w:lang w:eastAsia="ru-RU"/>
        </w:rPr>
        <w:t xml:space="preserve">как </w:t>
      </w:r>
      <w:r w:rsidR="004B0D91" w:rsidRPr="00CA2B01">
        <w:rPr>
          <w:rFonts w:ascii="Times New Roman" w:eastAsia="Times New Roman" w:hAnsi="Times New Roman" w:cs="Times New Roman"/>
          <w:sz w:val="28"/>
          <w:szCs w:val="28"/>
          <w:lang w:eastAsia="ru-RU"/>
        </w:rPr>
        <w:t xml:space="preserve">и </w:t>
      </w:r>
      <w:r w:rsidR="0018525F" w:rsidRPr="00CA2B01">
        <w:rPr>
          <w:rFonts w:ascii="Times New Roman" w:eastAsia="Times New Roman" w:hAnsi="Times New Roman" w:cs="Times New Roman"/>
          <w:sz w:val="28"/>
          <w:szCs w:val="28"/>
          <w:lang w:eastAsia="ru-RU"/>
        </w:rPr>
        <w:t xml:space="preserve">содержание слова «Запад» могло варьироваться в весьма широком диапазоне. Например,  </w:t>
      </w:r>
      <w:r w:rsidR="004B0D91" w:rsidRPr="00CA2B01">
        <w:rPr>
          <w:rFonts w:ascii="Times New Roman" w:eastAsia="Times New Roman" w:hAnsi="Times New Roman" w:cs="Times New Roman"/>
          <w:sz w:val="28"/>
          <w:szCs w:val="28"/>
          <w:lang w:eastAsia="ru-RU"/>
        </w:rPr>
        <w:t xml:space="preserve">оказывалось, что </w:t>
      </w:r>
      <w:r w:rsidR="0018525F" w:rsidRPr="00CA2B01">
        <w:rPr>
          <w:rFonts w:ascii="Times New Roman" w:eastAsia="Times New Roman" w:hAnsi="Times New Roman" w:cs="Times New Roman"/>
          <w:sz w:val="28"/>
          <w:szCs w:val="28"/>
          <w:lang w:eastAsia="ru-RU"/>
        </w:rPr>
        <w:t>именно «</w:t>
      </w:r>
      <w:r w:rsidR="00203A8E" w:rsidRPr="00CA2B01">
        <w:rPr>
          <w:rFonts w:ascii="Times New Roman" w:hAnsi="Times New Roman" w:cs="Times New Roman"/>
          <w:sz w:val="28"/>
          <w:szCs w:val="28"/>
        </w:rPr>
        <w:t>Запад</w:t>
      </w:r>
      <w:r w:rsidR="0018525F" w:rsidRPr="00CA2B01">
        <w:rPr>
          <w:rFonts w:ascii="Times New Roman" w:hAnsi="Times New Roman" w:cs="Times New Roman"/>
          <w:sz w:val="28"/>
          <w:szCs w:val="28"/>
        </w:rPr>
        <w:t xml:space="preserve">» </w:t>
      </w:r>
      <w:r w:rsidR="00203A8E" w:rsidRPr="00CA2B01">
        <w:rPr>
          <w:rFonts w:ascii="Times New Roman" w:hAnsi="Times New Roman" w:cs="Times New Roman"/>
          <w:sz w:val="28"/>
          <w:szCs w:val="28"/>
        </w:rPr>
        <w:t xml:space="preserve"> </w:t>
      </w:r>
      <w:r w:rsidR="0018525F" w:rsidRPr="00CA2B01">
        <w:rPr>
          <w:rFonts w:ascii="Times New Roman" w:hAnsi="Times New Roman" w:cs="Times New Roman"/>
          <w:sz w:val="28"/>
          <w:szCs w:val="28"/>
        </w:rPr>
        <w:t>«</w:t>
      </w:r>
      <w:r w:rsidR="00203A8E" w:rsidRPr="00CA2B01">
        <w:rPr>
          <w:rFonts w:ascii="Times New Roman" w:hAnsi="Times New Roman" w:cs="Times New Roman"/>
          <w:sz w:val="28"/>
          <w:szCs w:val="28"/>
        </w:rPr>
        <w:t>попытался в 2011–2012 годах разрушить внезапно для него возникшую консервативную парадигму общества, лидером которого стал Владимир Путин</w:t>
      </w:r>
      <w:r w:rsidR="0018525F" w:rsidRPr="00CA2B01">
        <w:rPr>
          <w:rFonts w:ascii="Times New Roman" w:hAnsi="Times New Roman" w:cs="Times New Roman"/>
          <w:sz w:val="28"/>
          <w:szCs w:val="28"/>
        </w:rPr>
        <w:t>»</w:t>
      </w:r>
      <w:r w:rsidR="00203A8E" w:rsidRPr="00CA2B01">
        <w:rPr>
          <w:rStyle w:val="a7"/>
          <w:rFonts w:ascii="Times New Roman" w:hAnsi="Times New Roman" w:cs="Times New Roman"/>
          <w:sz w:val="28"/>
          <w:szCs w:val="28"/>
        </w:rPr>
        <w:footnoteReference w:id="44"/>
      </w:r>
      <w:r w:rsidR="00203A8E" w:rsidRPr="00CA2B01">
        <w:rPr>
          <w:rFonts w:ascii="Times New Roman" w:hAnsi="Times New Roman" w:cs="Times New Roman"/>
          <w:sz w:val="28"/>
          <w:szCs w:val="28"/>
        </w:rPr>
        <w:t>.</w:t>
      </w:r>
    </w:p>
    <w:p w:rsidR="0018525F" w:rsidRPr="00CA2B01" w:rsidRDefault="00DD0193"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наш</w:t>
      </w:r>
      <w:r w:rsidR="00EF2AAC" w:rsidRPr="00CA2B01">
        <w:rPr>
          <w:rFonts w:ascii="Times New Roman" w:eastAsia="Times New Roman" w:hAnsi="Times New Roman" w:cs="Times New Roman"/>
          <w:sz w:val="28"/>
          <w:szCs w:val="28"/>
          <w:lang w:eastAsia="ru-RU"/>
        </w:rPr>
        <w:t xml:space="preserve"> взгляд, упомянутые годы характеризуются как раз появлением массового</w:t>
      </w:r>
      <w:r w:rsidR="00235E4E" w:rsidRPr="00CA2B01">
        <w:rPr>
          <w:rFonts w:ascii="Times New Roman" w:eastAsia="Times New Roman" w:hAnsi="Times New Roman" w:cs="Times New Roman"/>
          <w:sz w:val="28"/>
          <w:szCs w:val="28"/>
          <w:lang w:eastAsia="ru-RU"/>
        </w:rPr>
        <w:t xml:space="preserve"> </w:t>
      </w:r>
      <w:r w:rsidR="00235E4E" w:rsidRPr="00CA2B01">
        <w:rPr>
          <w:rFonts w:ascii="Times New Roman" w:eastAsia="Times New Roman" w:hAnsi="Times New Roman" w:cs="Times New Roman"/>
          <w:i/>
          <w:sz w:val="28"/>
          <w:szCs w:val="28"/>
          <w:lang w:eastAsia="ru-RU"/>
        </w:rPr>
        <w:t>внутреннего</w:t>
      </w:r>
      <w:r w:rsidR="00235E4E" w:rsidRPr="00CA2B01">
        <w:rPr>
          <w:rFonts w:ascii="Times New Roman" w:eastAsia="Times New Roman" w:hAnsi="Times New Roman" w:cs="Times New Roman"/>
          <w:sz w:val="28"/>
          <w:szCs w:val="28"/>
          <w:lang w:eastAsia="ru-RU"/>
        </w:rPr>
        <w:t xml:space="preserve"> </w:t>
      </w:r>
      <w:r w:rsidR="00EF2AAC" w:rsidRPr="00CA2B01">
        <w:rPr>
          <w:rFonts w:ascii="Times New Roman" w:eastAsia="Times New Roman" w:hAnsi="Times New Roman" w:cs="Times New Roman"/>
          <w:sz w:val="28"/>
          <w:szCs w:val="28"/>
          <w:lang w:eastAsia="ru-RU"/>
        </w:rPr>
        <w:t xml:space="preserve"> протеста против сложившейся в обществе ситуации. Да и о «консервативной парадигме» говорить, по-моему, не было оснований. Но, во всяком случае, эти процессы были внутрироссийскими,</w:t>
      </w:r>
      <w:r w:rsidR="00200830" w:rsidRPr="00CA2B01">
        <w:rPr>
          <w:rFonts w:ascii="Times New Roman" w:eastAsia="Times New Roman" w:hAnsi="Times New Roman" w:cs="Times New Roman"/>
          <w:sz w:val="28"/>
          <w:szCs w:val="28"/>
          <w:lang w:eastAsia="ru-RU"/>
        </w:rPr>
        <w:t xml:space="preserve"> инициированные </w:t>
      </w:r>
      <w:proofErr w:type="spellStart"/>
      <w:r w:rsidR="00200830" w:rsidRPr="00CA2B01">
        <w:rPr>
          <w:rFonts w:ascii="Times New Roman" w:eastAsia="Times New Roman" w:hAnsi="Times New Roman" w:cs="Times New Roman"/>
          <w:sz w:val="28"/>
          <w:szCs w:val="28"/>
          <w:lang w:eastAsia="ru-RU"/>
        </w:rPr>
        <w:t>акторами</w:t>
      </w:r>
      <w:proofErr w:type="spellEnd"/>
      <w:r w:rsidR="00200830" w:rsidRPr="00CA2B01">
        <w:rPr>
          <w:rFonts w:ascii="Times New Roman" w:eastAsia="Times New Roman" w:hAnsi="Times New Roman" w:cs="Times New Roman"/>
          <w:sz w:val="28"/>
          <w:szCs w:val="28"/>
          <w:lang w:eastAsia="ru-RU"/>
        </w:rPr>
        <w:t xml:space="preserve"> из российского политического мира, </w:t>
      </w:r>
      <w:r w:rsidR="00EF2AAC" w:rsidRPr="00CA2B01">
        <w:rPr>
          <w:rFonts w:ascii="Times New Roman" w:eastAsia="Times New Roman" w:hAnsi="Times New Roman" w:cs="Times New Roman"/>
          <w:sz w:val="28"/>
          <w:szCs w:val="28"/>
          <w:lang w:eastAsia="ru-RU"/>
        </w:rPr>
        <w:t xml:space="preserve"> и привязывать к их развитию какие-то внешние силы </w:t>
      </w:r>
      <w:r w:rsidR="00200830" w:rsidRPr="00CA2B01">
        <w:rPr>
          <w:rFonts w:ascii="Times New Roman" w:eastAsia="Times New Roman" w:hAnsi="Times New Roman" w:cs="Times New Roman"/>
          <w:sz w:val="28"/>
          <w:szCs w:val="28"/>
          <w:lang w:eastAsia="ru-RU"/>
        </w:rPr>
        <w:t xml:space="preserve">было не только дурным пропагандистским приемом, но и формой самообмана.  </w:t>
      </w:r>
      <w:r w:rsidR="00B80E73" w:rsidRPr="00CA2B01">
        <w:rPr>
          <w:rFonts w:ascii="Times New Roman" w:eastAsia="Times New Roman" w:hAnsi="Times New Roman" w:cs="Times New Roman"/>
          <w:sz w:val="28"/>
          <w:szCs w:val="28"/>
          <w:lang w:eastAsia="ru-RU"/>
        </w:rPr>
        <w:t xml:space="preserve">К тому же </w:t>
      </w:r>
      <w:r w:rsidR="00200830" w:rsidRPr="00CA2B01">
        <w:rPr>
          <w:rFonts w:ascii="Times New Roman" w:eastAsia="Times New Roman" w:hAnsi="Times New Roman" w:cs="Times New Roman"/>
          <w:sz w:val="28"/>
          <w:szCs w:val="28"/>
          <w:lang w:eastAsia="ru-RU"/>
        </w:rPr>
        <w:t>нужно помнить: в российской истории вслед за пропагандой</w:t>
      </w:r>
      <w:r w:rsidR="00912718">
        <w:rPr>
          <w:rFonts w:ascii="Times New Roman" w:eastAsia="Times New Roman" w:hAnsi="Times New Roman" w:cs="Times New Roman"/>
          <w:sz w:val="28"/>
          <w:szCs w:val="28"/>
          <w:lang w:eastAsia="ru-RU"/>
        </w:rPr>
        <w:t xml:space="preserve"> обычно </w:t>
      </w:r>
      <w:r w:rsidR="00200830" w:rsidRPr="00CA2B01">
        <w:rPr>
          <w:rFonts w:ascii="Times New Roman" w:eastAsia="Times New Roman" w:hAnsi="Times New Roman" w:cs="Times New Roman"/>
          <w:sz w:val="28"/>
          <w:szCs w:val="28"/>
          <w:lang w:eastAsia="ru-RU"/>
        </w:rPr>
        <w:t xml:space="preserve"> шла репрессия. </w:t>
      </w:r>
    </w:p>
    <w:p w:rsidR="00CE3814" w:rsidRPr="003E7551" w:rsidRDefault="00200830" w:rsidP="00CA2B01">
      <w:pPr>
        <w:spacing w:after="0" w:line="240" w:lineRule="auto"/>
        <w:ind w:firstLine="709"/>
        <w:contextualSpacing/>
        <w:jc w:val="both"/>
        <w:rPr>
          <w:rFonts w:ascii="Times New Roman" w:hAnsi="Times New Roman" w:cs="Times New Roman"/>
          <w:color w:val="000000" w:themeColor="text1"/>
          <w:sz w:val="28"/>
          <w:szCs w:val="28"/>
        </w:rPr>
      </w:pPr>
      <w:r w:rsidRPr="00CA2B01">
        <w:rPr>
          <w:rFonts w:ascii="Times New Roman" w:eastAsia="Times New Roman" w:hAnsi="Times New Roman" w:cs="Times New Roman"/>
          <w:sz w:val="28"/>
          <w:szCs w:val="28"/>
          <w:lang w:eastAsia="ru-RU"/>
        </w:rPr>
        <w:t xml:space="preserve">Именно поэтому, </w:t>
      </w:r>
      <w:r w:rsidR="00EF2AAC" w:rsidRPr="00CA2B01">
        <w:rPr>
          <w:rFonts w:ascii="Times New Roman" w:eastAsia="Times New Roman" w:hAnsi="Times New Roman" w:cs="Times New Roman"/>
          <w:sz w:val="28"/>
          <w:szCs w:val="28"/>
          <w:lang w:eastAsia="ru-RU"/>
        </w:rPr>
        <w:t>хуже всего</w:t>
      </w:r>
      <w:r w:rsidRPr="00CA2B01">
        <w:rPr>
          <w:rFonts w:ascii="Times New Roman" w:eastAsia="Times New Roman" w:hAnsi="Times New Roman" w:cs="Times New Roman"/>
          <w:sz w:val="28"/>
          <w:szCs w:val="28"/>
          <w:lang w:eastAsia="ru-RU"/>
        </w:rPr>
        <w:t>,</w:t>
      </w:r>
      <w:r w:rsidR="00DD0193">
        <w:rPr>
          <w:rFonts w:ascii="Times New Roman" w:eastAsia="Times New Roman" w:hAnsi="Times New Roman" w:cs="Times New Roman"/>
          <w:sz w:val="28"/>
          <w:szCs w:val="28"/>
          <w:lang w:eastAsia="ru-RU"/>
        </w:rPr>
        <w:t xml:space="preserve"> на наш</w:t>
      </w:r>
      <w:r w:rsidRPr="00CA2B01">
        <w:rPr>
          <w:rFonts w:ascii="Times New Roman" w:eastAsia="Times New Roman" w:hAnsi="Times New Roman" w:cs="Times New Roman"/>
          <w:sz w:val="28"/>
          <w:szCs w:val="28"/>
          <w:lang w:eastAsia="ru-RU"/>
        </w:rPr>
        <w:t xml:space="preserve"> взгляд,</w:t>
      </w:r>
      <w:r w:rsidR="00EF2AAC" w:rsidRPr="00CA2B01">
        <w:rPr>
          <w:rFonts w:ascii="Times New Roman" w:eastAsia="Times New Roman" w:hAnsi="Times New Roman" w:cs="Times New Roman"/>
          <w:sz w:val="28"/>
          <w:szCs w:val="28"/>
          <w:lang w:eastAsia="ru-RU"/>
        </w:rPr>
        <w:t xml:space="preserve"> было то, что защитники </w:t>
      </w:r>
      <w:r w:rsidR="00EF2AAC" w:rsidRPr="00CA2B01">
        <w:rPr>
          <w:rFonts w:ascii="Times New Roman" w:eastAsia="Times New Roman" w:hAnsi="Times New Roman" w:cs="Times New Roman"/>
          <w:sz w:val="28"/>
          <w:szCs w:val="28"/>
          <w:lang w:val="en-US" w:eastAsia="ru-RU"/>
        </w:rPr>
        <w:t>status</w:t>
      </w:r>
      <w:r w:rsidR="00EF2AAC" w:rsidRPr="00CA2B01">
        <w:rPr>
          <w:rFonts w:ascii="Times New Roman" w:eastAsia="Times New Roman" w:hAnsi="Times New Roman" w:cs="Times New Roman"/>
          <w:sz w:val="28"/>
          <w:szCs w:val="28"/>
          <w:lang w:eastAsia="ru-RU"/>
        </w:rPr>
        <w:t xml:space="preserve"> </w:t>
      </w:r>
      <w:r w:rsidR="00EF2AAC" w:rsidRPr="00CA2B01">
        <w:rPr>
          <w:rFonts w:ascii="Times New Roman" w:eastAsia="Times New Roman" w:hAnsi="Times New Roman" w:cs="Times New Roman"/>
          <w:sz w:val="28"/>
          <w:szCs w:val="28"/>
          <w:lang w:val="en-US" w:eastAsia="ru-RU"/>
        </w:rPr>
        <w:t>quo</w:t>
      </w:r>
      <w:r w:rsidR="00EF2AAC" w:rsidRPr="00CA2B01">
        <w:rPr>
          <w:rFonts w:ascii="Times New Roman" w:eastAsia="Times New Roman" w:hAnsi="Times New Roman" w:cs="Times New Roman"/>
          <w:sz w:val="28"/>
          <w:szCs w:val="28"/>
          <w:lang w:eastAsia="ru-RU"/>
        </w:rPr>
        <w:t xml:space="preserve">, то есть фактического состояния власти стали ассоциировать своих идейных оппонентов с внешними противниками государства – совершенно в духе 30-х – 70-х годов прошлого века.  Этот подловатый пропагандистский прием в какой-то момент буквально  стал приемом полемическим.  </w:t>
      </w:r>
      <w:r w:rsidRPr="00CA2B01">
        <w:rPr>
          <w:rFonts w:ascii="Times New Roman" w:eastAsia="Times New Roman" w:hAnsi="Times New Roman" w:cs="Times New Roman"/>
          <w:sz w:val="28"/>
          <w:szCs w:val="28"/>
          <w:lang w:eastAsia="ru-RU"/>
        </w:rPr>
        <w:t>Приведем в этой связи здесь</w:t>
      </w:r>
      <w:r w:rsidR="00912718">
        <w:rPr>
          <w:rFonts w:ascii="Times New Roman" w:eastAsia="Times New Roman" w:hAnsi="Times New Roman" w:cs="Times New Roman"/>
          <w:sz w:val="28"/>
          <w:szCs w:val="28"/>
          <w:lang w:eastAsia="ru-RU"/>
        </w:rPr>
        <w:t xml:space="preserve"> обширную</w:t>
      </w:r>
      <w:r w:rsidRPr="00CA2B01">
        <w:rPr>
          <w:rFonts w:ascii="Times New Roman" w:eastAsia="Times New Roman" w:hAnsi="Times New Roman" w:cs="Times New Roman"/>
          <w:sz w:val="28"/>
          <w:szCs w:val="28"/>
          <w:lang w:eastAsia="ru-RU"/>
        </w:rPr>
        <w:t xml:space="preserve"> цитату, которая была взята отнюдь не из боевого партийного листка</w:t>
      </w:r>
      <w:r w:rsidR="00912718">
        <w:rPr>
          <w:rFonts w:ascii="Times New Roman" w:eastAsia="Times New Roman" w:hAnsi="Times New Roman" w:cs="Times New Roman"/>
          <w:sz w:val="28"/>
          <w:szCs w:val="28"/>
          <w:lang w:eastAsia="ru-RU"/>
        </w:rPr>
        <w:t>, а опять же из статьи председателя Конституционного Суда</w:t>
      </w:r>
      <w:r w:rsidRPr="00CA2B01">
        <w:rPr>
          <w:rFonts w:ascii="Times New Roman" w:eastAsia="Times New Roman" w:hAnsi="Times New Roman" w:cs="Times New Roman"/>
          <w:sz w:val="28"/>
          <w:szCs w:val="28"/>
          <w:lang w:eastAsia="ru-RU"/>
        </w:rPr>
        <w:t xml:space="preserve">: </w:t>
      </w:r>
      <w:r w:rsidRPr="003E7551">
        <w:rPr>
          <w:rFonts w:ascii="Times New Roman" w:eastAsia="Times New Roman" w:hAnsi="Times New Roman" w:cs="Times New Roman"/>
          <w:color w:val="000000" w:themeColor="text1"/>
          <w:sz w:val="28"/>
          <w:szCs w:val="28"/>
          <w:lang w:eastAsia="ru-RU"/>
        </w:rPr>
        <w:t>«</w:t>
      </w:r>
      <w:r w:rsidR="00E45EFB" w:rsidRPr="003E7551">
        <w:rPr>
          <w:rFonts w:ascii="Times New Roman" w:hAnsi="Times New Roman" w:cs="Times New Roman"/>
          <w:color w:val="000000" w:themeColor="text1"/>
          <w:sz w:val="28"/>
          <w:szCs w:val="28"/>
        </w:rPr>
        <w:t>Меня не интересует не только полемика с юродствующими юристами, находящимися в очевидном услужен</w:t>
      </w:r>
      <w:proofErr w:type="gramStart"/>
      <w:r w:rsidR="00E45EFB" w:rsidRPr="003E7551">
        <w:rPr>
          <w:rFonts w:ascii="Times New Roman" w:hAnsi="Times New Roman" w:cs="Times New Roman"/>
          <w:color w:val="000000" w:themeColor="text1"/>
          <w:sz w:val="28"/>
          <w:szCs w:val="28"/>
        </w:rPr>
        <w:t>ии у и</w:t>
      </w:r>
      <w:proofErr w:type="gramEnd"/>
      <w:r w:rsidR="00E45EFB" w:rsidRPr="003E7551">
        <w:rPr>
          <w:rFonts w:ascii="Times New Roman" w:hAnsi="Times New Roman" w:cs="Times New Roman"/>
          <w:color w:val="000000" w:themeColor="text1"/>
          <w:sz w:val="28"/>
          <w:szCs w:val="28"/>
        </w:rPr>
        <w:t>звестного международного вора. Меня не интересует и сам этот вор. Потому что беседовать с ворами и</w:t>
      </w:r>
      <w:r w:rsidR="00DE5D68" w:rsidRPr="003E7551">
        <w:rPr>
          <w:rFonts w:ascii="Times New Roman" w:hAnsi="Times New Roman" w:cs="Times New Roman"/>
          <w:color w:val="000000" w:themeColor="text1"/>
          <w:sz w:val="28"/>
          <w:szCs w:val="28"/>
        </w:rPr>
        <w:t xml:space="preserve"> их прислужниками</w:t>
      </w:r>
      <w:r w:rsidR="00DD0193">
        <w:rPr>
          <w:rFonts w:ascii="Times New Roman" w:hAnsi="Times New Roman" w:cs="Times New Roman"/>
          <w:color w:val="000000" w:themeColor="text1"/>
          <w:sz w:val="28"/>
          <w:szCs w:val="28"/>
        </w:rPr>
        <w:t xml:space="preserve"> </w:t>
      </w:r>
      <w:r w:rsidR="00DE5D68" w:rsidRPr="003E7551">
        <w:rPr>
          <w:rFonts w:ascii="Times New Roman" w:hAnsi="Times New Roman" w:cs="Times New Roman"/>
          <w:color w:val="000000" w:themeColor="text1"/>
          <w:sz w:val="28"/>
          <w:szCs w:val="28"/>
        </w:rPr>
        <w:t xml:space="preserve"> - не </w:t>
      </w:r>
      <w:proofErr w:type="gramStart"/>
      <w:r w:rsidR="00DE5D68" w:rsidRPr="003E7551">
        <w:rPr>
          <w:rFonts w:ascii="Times New Roman" w:hAnsi="Times New Roman" w:cs="Times New Roman"/>
          <w:color w:val="000000" w:themeColor="text1"/>
          <w:sz w:val="28"/>
          <w:szCs w:val="28"/>
        </w:rPr>
        <w:t>следует</w:t>
      </w:r>
      <w:r w:rsidRPr="003E7551">
        <w:rPr>
          <w:rFonts w:ascii="Times New Roman" w:hAnsi="Times New Roman" w:cs="Times New Roman"/>
          <w:color w:val="000000" w:themeColor="text1"/>
          <w:sz w:val="28"/>
          <w:szCs w:val="28"/>
        </w:rPr>
        <w:t>…</w:t>
      </w:r>
      <w:r w:rsidR="00E45EFB" w:rsidRPr="003E7551">
        <w:rPr>
          <w:rFonts w:ascii="Times New Roman" w:eastAsia="Times New Roman" w:hAnsi="Times New Roman" w:cs="Times New Roman"/>
          <w:color w:val="000000" w:themeColor="text1"/>
          <w:sz w:val="28"/>
          <w:szCs w:val="28"/>
          <w:lang w:eastAsia="ru-RU"/>
        </w:rPr>
        <w:t>Показная забота о наполнении нашей государственности идеей справедливости сочетается</w:t>
      </w:r>
      <w:proofErr w:type="gramEnd"/>
      <w:r w:rsidR="00E45EFB" w:rsidRPr="003E7551">
        <w:rPr>
          <w:rFonts w:ascii="Times New Roman" w:eastAsia="Times New Roman" w:hAnsi="Times New Roman" w:cs="Times New Roman"/>
          <w:color w:val="000000" w:themeColor="text1"/>
          <w:sz w:val="28"/>
          <w:szCs w:val="28"/>
          <w:lang w:eastAsia="ru-RU"/>
        </w:rPr>
        <w:t xml:space="preserve"> с холодным циничным умолчанием по поводу того, что эта идея была растоптана врагами современной России. Что эту идею - как и идею </w:t>
      </w:r>
      <w:proofErr w:type="gramStart"/>
      <w:r w:rsidR="00E45EFB" w:rsidRPr="003E7551">
        <w:rPr>
          <w:rFonts w:ascii="Times New Roman" w:eastAsia="Times New Roman" w:hAnsi="Times New Roman" w:cs="Times New Roman"/>
          <w:color w:val="000000" w:themeColor="text1"/>
          <w:sz w:val="28"/>
          <w:szCs w:val="28"/>
          <w:lang w:eastAsia="ru-RU"/>
        </w:rPr>
        <w:t>человечности</w:t>
      </w:r>
      <w:proofErr w:type="gramEnd"/>
      <w:r w:rsidR="00E45EFB" w:rsidRPr="003E7551">
        <w:rPr>
          <w:rFonts w:ascii="Times New Roman" w:eastAsia="Times New Roman" w:hAnsi="Times New Roman" w:cs="Times New Roman"/>
          <w:color w:val="000000" w:themeColor="text1"/>
          <w:sz w:val="28"/>
          <w:szCs w:val="28"/>
          <w:lang w:eastAsia="ru-RU"/>
        </w:rPr>
        <w:t xml:space="preserve"> вообще - все более грубо попирает современный Запад. </w:t>
      </w:r>
      <w:proofErr w:type="gramStart"/>
      <w:r w:rsidR="00E45EFB" w:rsidRPr="003E7551">
        <w:rPr>
          <w:rFonts w:ascii="Times New Roman" w:eastAsia="Times New Roman" w:hAnsi="Times New Roman" w:cs="Times New Roman"/>
          <w:color w:val="000000" w:themeColor="text1"/>
          <w:sz w:val="28"/>
          <w:szCs w:val="28"/>
          <w:lang w:eastAsia="ru-RU"/>
        </w:rPr>
        <w:t>Который</w:t>
      </w:r>
      <w:proofErr w:type="gramEnd"/>
      <w:r w:rsidR="00E45EFB" w:rsidRPr="003E7551">
        <w:rPr>
          <w:rFonts w:ascii="Times New Roman" w:eastAsia="Times New Roman" w:hAnsi="Times New Roman" w:cs="Times New Roman"/>
          <w:color w:val="000000" w:themeColor="text1"/>
          <w:sz w:val="28"/>
          <w:szCs w:val="28"/>
          <w:lang w:eastAsia="ru-RU"/>
        </w:rPr>
        <w:t xml:space="preserve"> только с очень большой натяжкой можно назвать Западом "</w:t>
      </w:r>
      <w:proofErr w:type="spellStart"/>
      <w:r w:rsidR="00E45EFB" w:rsidRPr="003E7551">
        <w:rPr>
          <w:rFonts w:ascii="Times New Roman" w:eastAsia="Times New Roman" w:hAnsi="Times New Roman" w:cs="Times New Roman"/>
          <w:color w:val="000000" w:themeColor="text1"/>
          <w:sz w:val="28"/>
          <w:szCs w:val="28"/>
          <w:lang w:eastAsia="ru-RU"/>
        </w:rPr>
        <w:t>табула</w:t>
      </w:r>
      <w:proofErr w:type="spellEnd"/>
      <w:r w:rsidR="00E45EFB" w:rsidRPr="003E7551">
        <w:rPr>
          <w:rFonts w:ascii="Times New Roman" w:eastAsia="Times New Roman" w:hAnsi="Times New Roman" w:cs="Times New Roman"/>
          <w:color w:val="000000" w:themeColor="text1"/>
          <w:sz w:val="28"/>
          <w:szCs w:val="28"/>
          <w:lang w:eastAsia="ru-RU"/>
        </w:rPr>
        <w:t xml:space="preserve"> раса". То есть Западом Аристотеля, Альберта Великого, Локка и пр. На самом деле нынешний Запад недостоин даже этих наименований. Он опустился теперь до грубейшего воровства, до исполнения государством роли рэкетира, действующего по наущению тех или иных международных воров.</w:t>
      </w:r>
      <w:r w:rsidRPr="003E7551">
        <w:rPr>
          <w:rFonts w:ascii="Times New Roman" w:eastAsia="Times New Roman" w:hAnsi="Times New Roman" w:cs="Times New Roman"/>
          <w:color w:val="000000" w:themeColor="text1"/>
          <w:sz w:val="28"/>
          <w:szCs w:val="28"/>
          <w:lang w:eastAsia="ru-RU"/>
        </w:rPr>
        <w:t xml:space="preserve"> </w:t>
      </w:r>
      <w:r w:rsidR="00E45EFB" w:rsidRPr="003E7551">
        <w:rPr>
          <w:rFonts w:ascii="Times New Roman" w:eastAsia="Times New Roman" w:hAnsi="Times New Roman" w:cs="Times New Roman"/>
          <w:color w:val="000000" w:themeColor="text1"/>
          <w:sz w:val="28"/>
          <w:szCs w:val="28"/>
          <w:lang w:eastAsia="ru-RU"/>
        </w:rPr>
        <w:t xml:space="preserve">Обвиняя российское государство в </w:t>
      </w:r>
      <w:proofErr w:type="spellStart"/>
      <w:r w:rsidR="00E45EFB" w:rsidRPr="003E7551">
        <w:rPr>
          <w:rFonts w:ascii="Times New Roman" w:eastAsia="Times New Roman" w:hAnsi="Times New Roman" w:cs="Times New Roman"/>
          <w:color w:val="000000" w:themeColor="text1"/>
          <w:sz w:val="28"/>
          <w:szCs w:val="28"/>
          <w:lang w:eastAsia="ru-RU"/>
        </w:rPr>
        <w:t>клановости</w:t>
      </w:r>
      <w:proofErr w:type="spellEnd"/>
      <w:r w:rsidR="00E45EFB" w:rsidRPr="003E7551">
        <w:rPr>
          <w:rFonts w:ascii="Times New Roman" w:eastAsia="Times New Roman" w:hAnsi="Times New Roman" w:cs="Times New Roman"/>
          <w:color w:val="000000" w:themeColor="text1"/>
          <w:sz w:val="28"/>
          <w:szCs w:val="28"/>
          <w:lang w:eastAsia="ru-RU"/>
        </w:rPr>
        <w:t xml:space="preserve">, международные воры и их интеллектуальная обслуга замалчивают все, что связано с иной </w:t>
      </w:r>
      <w:proofErr w:type="spellStart"/>
      <w:r w:rsidR="00E45EFB" w:rsidRPr="003E7551">
        <w:rPr>
          <w:rFonts w:ascii="Times New Roman" w:eastAsia="Times New Roman" w:hAnsi="Times New Roman" w:cs="Times New Roman"/>
          <w:color w:val="000000" w:themeColor="text1"/>
          <w:sz w:val="28"/>
          <w:szCs w:val="28"/>
          <w:lang w:eastAsia="ru-RU"/>
        </w:rPr>
        <w:t>клановостью</w:t>
      </w:r>
      <w:proofErr w:type="spellEnd"/>
      <w:r w:rsidR="00E45EFB" w:rsidRPr="003E7551">
        <w:rPr>
          <w:rFonts w:ascii="Times New Roman" w:eastAsia="Times New Roman" w:hAnsi="Times New Roman" w:cs="Times New Roman"/>
          <w:color w:val="000000" w:themeColor="text1"/>
          <w:sz w:val="28"/>
          <w:szCs w:val="28"/>
          <w:lang w:eastAsia="ru-RU"/>
        </w:rPr>
        <w:t>. Они не хотят обсуждать, какие именно клановые интересы породили бомбардировки Югославии и действия в Косово.</w:t>
      </w:r>
      <w:r w:rsidRPr="003E7551">
        <w:rPr>
          <w:rFonts w:ascii="Times New Roman" w:eastAsia="Times New Roman" w:hAnsi="Times New Roman" w:cs="Times New Roman"/>
          <w:color w:val="000000" w:themeColor="text1"/>
          <w:sz w:val="28"/>
          <w:szCs w:val="28"/>
          <w:lang w:eastAsia="ru-RU"/>
        </w:rPr>
        <w:t xml:space="preserve"> </w:t>
      </w:r>
      <w:r w:rsidR="00E45EFB" w:rsidRPr="003E7551">
        <w:rPr>
          <w:rFonts w:ascii="Times New Roman" w:eastAsia="Times New Roman" w:hAnsi="Times New Roman" w:cs="Times New Roman"/>
          <w:color w:val="000000" w:themeColor="text1"/>
          <w:sz w:val="28"/>
          <w:szCs w:val="28"/>
          <w:lang w:eastAsia="ru-RU"/>
        </w:rPr>
        <w:t xml:space="preserve">Специалисты с отвращением констатируют, что там обеспечивались даже не только геополитические, но и гораздо более приземленные интересы. Но об этом обслуга международных воров никогда говорить не будет. Не будет она говорить и о том, чем на самом деле были порождены бомбардировки Ирака. И у каких именно американских </w:t>
      </w:r>
      <w:proofErr w:type="gramStart"/>
      <w:r w:rsidR="00E45EFB" w:rsidRPr="003E7551">
        <w:rPr>
          <w:rFonts w:ascii="Times New Roman" w:eastAsia="Times New Roman" w:hAnsi="Times New Roman" w:cs="Times New Roman"/>
          <w:color w:val="000000" w:themeColor="text1"/>
          <w:sz w:val="28"/>
          <w:szCs w:val="28"/>
          <w:lang w:eastAsia="ru-RU"/>
        </w:rPr>
        <w:t>кланов</w:t>
      </w:r>
      <w:proofErr w:type="gramEnd"/>
      <w:r w:rsidR="00E45EFB" w:rsidRPr="003E7551">
        <w:rPr>
          <w:rFonts w:ascii="Times New Roman" w:eastAsia="Times New Roman" w:hAnsi="Times New Roman" w:cs="Times New Roman"/>
          <w:color w:val="000000" w:themeColor="text1"/>
          <w:sz w:val="28"/>
          <w:szCs w:val="28"/>
          <w:lang w:eastAsia="ru-RU"/>
        </w:rPr>
        <w:t xml:space="preserve"> какой </w:t>
      </w:r>
      <w:r w:rsidR="00E45EFB" w:rsidRPr="003E7551">
        <w:rPr>
          <w:rFonts w:ascii="Times New Roman" w:eastAsia="Times New Roman" w:hAnsi="Times New Roman" w:cs="Times New Roman"/>
          <w:color w:val="000000" w:themeColor="text1"/>
          <w:sz w:val="28"/>
          <w:szCs w:val="28"/>
          <w:lang w:eastAsia="ru-RU"/>
        </w:rPr>
        <w:lastRenderedPageBreak/>
        <w:t>конкретный счет был к лидеру Ирака Саддаму Хусейну. Никогда никто из таких морализирующих циников, находящихся на услужении у международных грабителей, не скажет о том, какие именно западные политические кланы сталкиваются при дележе непрозрачных рынков оружия на Ближнем Востоке и в Африке. И к каким катастрофам это приводит</w:t>
      </w:r>
      <w:proofErr w:type="gramStart"/>
      <w:r w:rsidRPr="003E7551">
        <w:rPr>
          <w:rFonts w:ascii="Times New Roman" w:eastAsia="Times New Roman" w:hAnsi="Times New Roman" w:cs="Times New Roman"/>
          <w:color w:val="000000" w:themeColor="text1"/>
          <w:sz w:val="28"/>
          <w:szCs w:val="28"/>
          <w:lang w:eastAsia="ru-RU"/>
        </w:rPr>
        <w:t>…</w:t>
      </w:r>
      <w:r w:rsidR="00CE3814" w:rsidRPr="003E7551">
        <w:rPr>
          <w:rFonts w:ascii="Times New Roman" w:hAnsi="Times New Roman" w:cs="Times New Roman"/>
          <w:color w:val="000000" w:themeColor="text1"/>
          <w:sz w:val="28"/>
          <w:szCs w:val="28"/>
        </w:rPr>
        <w:t>И</w:t>
      </w:r>
      <w:proofErr w:type="gramEnd"/>
      <w:r w:rsidR="00CE3814" w:rsidRPr="003E7551">
        <w:rPr>
          <w:rFonts w:ascii="Times New Roman" w:hAnsi="Times New Roman" w:cs="Times New Roman"/>
          <w:color w:val="000000" w:themeColor="text1"/>
          <w:sz w:val="28"/>
          <w:szCs w:val="28"/>
        </w:rPr>
        <w:t xml:space="preserve"> во имя преодоления этой </w:t>
      </w:r>
      <w:proofErr w:type="spellStart"/>
      <w:r w:rsidR="00CE3814" w:rsidRPr="003E7551">
        <w:rPr>
          <w:rFonts w:ascii="Times New Roman" w:hAnsi="Times New Roman" w:cs="Times New Roman"/>
          <w:color w:val="000000" w:themeColor="text1"/>
          <w:sz w:val="28"/>
          <w:szCs w:val="28"/>
        </w:rPr>
        <w:t>клановости</w:t>
      </w:r>
      <w:proofErr w:type="spellEnd"/>
      <w:r w:rsidR="00CE3814" w:rsidRPr="003E7551">
        <w:rPr>
          <w:rFonts w:ascii="Times New Roman" w:hAnsi="Times New Roman" w:cs="Times New Roman"/>
          <w:color w:val="000000" w:themeColor="text1"/>
          <w:sz w:val="28"/>
          <w:szCs w:val="28"/>
        </w:rPr>
        <w:t xml:space="preserve"> и насаждения идеи справедливости они затеют сразу на многих интеллектуальных площадках России разговор о новой Конституции, которая по мановению ока, то есть по все тому же принципу </w:t>
      </w:r>
      <w:proofErr w:type="spellStart"/>
      <w:r w:rsidR="00CE3814" w:rsidRPr="003E7551">
        <w:rPr>
          <w:rFonts w:ascii="Times New Roman" w:hAnsi="Times New Roman" w:cs="Times New Roman"/>
          <w:color w:val="000000" w:themeColor="text1"/>
          <w:sz w:val="28"/>
          <w:szCs w:val="28"/>
        </w:rPr>
        <w:t>табула</w:t>
      </w:r>
      <w:proofErr w:type="spellEnd"/>
      <w:r w:rsidR="00CE3814" w:rsidRPr="003E7551">
        <w:rPr>
          <w:rFonts w:ascii="Times New Roman" w:hAnsi="Times New Roman" w:cs="Times New Roman"/>
          <w:color w:val="000000" w:themeColor="text1"/>
          <w:sz w:val="28"/>
          <w:szCs w:val="28"/>
        </w:rPr>
        <w:t xml:space="preserve"> раса, лишит нас </w:t>
      </w:r>
      <w:proofErr w:type="spellStart"/>
      <w:r w:rsidR="00CE3814" w:rsidRPr="003E7551">
        <w:rPr>
          <w:rFonts w:ascii="Times New Roman" w:hAnsi="Times New Roman" w:cs="Times New Roman"/>
          <w:color w:val="000000" w:themeColor="text1"/>
          <w:sz w:val="28"/>
          <w:szCs w:val="28"/>
        </w:rPr>
        <w:t>клановости</w:t>
      </w:r>
      <w:proofErr w:type="spellEnd"/>
      <w:r w:rsidR="00CE3814" w:rsidRPr="003E7551">
        <w:rPr>
          <w:rFonts w:ascii="Times New Roman" w:hAnsi="Times New Roman" w:cs="Times New Roman"/>
          <w:color w:val="000000" w:themeColor="text1"/>
          <w:sz w:val="28"/>
          <w:szCs w:val="28"/>
        </w:rPr>
        <w:t xml:space="preserve">, восстановит у нас идею справедливости. Да и вообще вернет нам </w:t>
      </w:r>
      <w:proofErr w:type="gramStart"/>
      <w:r w:rsidR="00CE3814" w:rsidRPr="003E7551">
        <w:rPr>
          <w:rFonts w:ascii="Times New Roman" w:hAnsi="Times New Roman" w:cs="Times New Roman"/>
          <w:color w:val="000000" w:themeColor="text1"/>
          <w:sz w:val="28"/>
          <w:szCs w:val="28"/>
        </w:rPr>
        <w:t>идеальное</w:t>
      </w:r>
      <w:proofErr w:type="gramEnd"/>
      <w:r w:rsidR="00CE3814" w:rsidRPr="003E7551">
        <w:rPr>
          <w:rFonts w:ascii="Times New Roman" w:hAnsi="Times New Roman" w:cs="Times New Roman"/>
          <w:color w:val="000000" w:themeColor="text1"/>
          <w:sz w:val="28"/>
          <w:szCs w:val="28"/>
        </w:rPr>
        <w:t>. При этом возвращать это идеальное необходимо только нам. А почему бы не попытаться вернуть его Западу? И навязывать парламентскую республику надо только нам. А почему бы не навязать ее, например, США?</w:t>
      </w:r>
      <w:r w:rsidR="00ED3411" w:rsidRPr="003E7551">
        <w:rPr>
          <w:rFonts w:ascii="Times New Roman" w:hAnsi="Times New Roman" w:cs="Times New Roman"/>
          <w:color w:val="000000" w:themeColor="text1"/>
          <w:sz w:val="28"/>
          <w:szCs w:val="28"/>
        </w:rPr>
        <w:t>»</w:t>
      </w:r>
      <w:r w:rsidRPr="003E7551">
        <w:rPr>
          <w:rStyle w:val="a7"/>
          <w:rFonts w:ascii="Times New Roman" w:hAnsi="Times New Roman" w:cs="Times New Roman"/>
          <w:color w:val="000000" w:themeColor="text1"/>
          <w:sz w:val="28"/>
          <w:szCs w:val="28"/>
        </w:rPr>
        <w:footnoteReference w:id="45"/>
      </w:r>
    </w:p>
    <w:p w:rsidR="00B80E73" w:rsidRPr="003E7551" w:rsidRDefault="00912718" w:rsidP="0091271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E7551">
        <w:rPr>
          <w:rFonts w:ascii="Times New Roman" w:hAnsi="Times New Roman" w:cs="Times New Roman"/>
          <w:color w:val="000000" w:themeColor="text1"/>
          <w:sz w:val="28"/>
          <w:szCs w:val="28"/>
        </w:rPr>
        <w:t xml:space="preserve">Данная длинная цитата из статьи, опубликованной </w:t>
      </w:r>
      <w:r w:rsidR="00E71692" w:rsidRPr="003E7551">
        <w:rPr>
          <w:rFonts w:ascii="Times New Roman" w:hAnsi="Times New Roman" w:cs="Times New Roman"/>
          <w:color w:val="000000" w:themeColor="text1"/>
          <w:sz w:val="28"/>
          <w:szCs w:val="28"/>
        </w:rPr>
        <w:t xml:space="preserve">в </w:t>
      </w:r>
      <w:r w:rsidR="00274B0D" w:rsidRPr="003E7551">
        <w:rPr>
          <w:rFonts w:ascii="Times New Roman" w:hAnsi="Times New Roman" w:cs="Times New Roman"/>
          <w:color w:val="000000" w:themeColor="text1"/>
          <w:sz w:val="28"/>
          <w:szCs w:val="28"/>
        </w:rPr>
        <w:t xml:space="preserve">главной </w:t>
      </w:r>
      <w:r w:rsidR="00E71692" w:rsidRPr="003E7551">
        <w:rPr>
          <w:rFonts w:ascii="Times New Roman" w:hAnsi="Times New Roman" w:cs="Times New Roman"/>
          <w:color w:val="000000" w:themeColor="text1"/>
          <w:sz w:val="28"/>
          <w:szCs w:val="28"/>
        </w:rPr>
        <w:t>правительственной газете</w:t>
      </w:r>
      <w:r w:rsidRPr="003E7551">
        <w:rPr>
          <w:rFonts w:ascii="Times New Roman" w:hAnsi="Times New Roman" w:cs="Times New Roman"/>
          <w:color w:val="000000" w:themeColor="text1"/>
          <w:sz w:val="28"/>
          <w:szCs w:val="28"/>
        </w:rPr>
        <w:t>,</w:t>
      </w:r>
      <w:r w:rsidR="00B80E73" w:rsidRPr="003E7551">
        <w:rPr>
          <w:rFonts w:ascii="Times New Roman" w:hAnsi="Times New Roman" w:cs="Times New Roman"/>
          <w:color w:val="000000" w:themeColor="text1"/>
          <w:sz w:val="28"/>
          <w:szCs w:val="28"/>
        </w:rPr>
        <w:t xml:space="preserve"> уместна тут</w:t>
      </w:r>
      <w:r w:rsidR="00DE5D68" w:rsidRPr="003E7551">
        <w:rPr>
          <w:rFonts w:ascii="Times New Roman" w:hAnsi="Times New Roman" w:cs="Times New Roman"/>
          <w:color w:val="000000" w:themeColor="text1"/>
          <w:sz w:val="28"/>
          <w:szCs w:val="28"/>
        </w:rPr>
        <w:t xml:space="preserve">, на мой взгляд, </w:t>
      </w:r>
      <w:r w:rsidR="00B80E73" w:rsidRPr="003E7551">
        <w:rPr>
          <w:rFonts w:ascii="Times New Roman" w:hAnsi="Times New Roman" w:cs="Times New Roman"/>
          <w:color w:val="000000" w:themeColor="text1"/>
          <w:sz w:val="28"/>
          <w:szCs w:val="28"/>
        </w:rPr>
        <w:t xml:space="preserve"> по той причине, что </w:t>
      </w:r>
      <w:r w:rsidR="00484402" w:rsidRPr="003E7551">
        <w:rPr>
          <w:rFonts w:ascii="Times New Roman" w:hAnsi="Times New Roman" w:cs="Times New Roman"/>
          <w:color w:val="000000" w:themeColor="text1"/>
          <w:sz w:val="28"/>
          <w:szCs w:val="28"/>
        </w:rPr>
        <w:t>ярко демонстрирует ту идеологию</w:t>
      </w:r>
      <w:r w:rsidR="00DE5D68" w:rsidRPr="003E7551">
        <w:rPr>
          <w:rFonts w:ascii="Times New Roman" w:hAnsi="Times New Roman" w:cs="Times New Roman"/>
          <w:color w:val="000000" w:themeColor="text1"/>
          <w:sz w:val="28"/>
          <w:szCs w:val="28"/>
        </w:rPr>
        <w:t xml:space="preserve">,  которой </w:t>
      </w:r>
      <w:r w:rsidRPr="003E7551">
        <w:rPr>
          <w:rFonts w:ascii="Times New Roman" w:hAnsi="Times New Roman" w:cs="Times New Roman"/>
          <w:color w:val="000000" w:themeColor="text1"/>
          <w:sz w:val="28"/>
          <w:szCs w:val="28"/>
        </w:rPr>
        <w:t xml:space="preserve">реально </w:t>
      </w:r>
      <w:proofErr w:type="gramStart"/>
      <w:r w:rsidR="007D6FC1" w:rsidRPr="003E7551">
        <w:rPr>
          <w:rFonts w:ascii="Times New Roman" w:hAnsi="Times New Roman" w:cs="Times New Roman"/>
          <w:color w:val="000000" w:themeColor="text1"/>
          <w:sz w:val="28"/>
          <w:szCs w:val="28"/>
        </w:rPr>
        <w:t>оказалось</w:t>
      </w:r>
      <w:proofErr w:type="gramEnd"/>
      <w:r w:rsidR="007D6FC1" w:rsidRPr="003E7551">
        <w:rPr>
          <w:rFonts w:ascii="Times New Roman" w:hAnsi="Times New Roman" w:cs="Times New Roman"/>
          <w:color w:val="000000" w:themeColor="text1"/>
          <w:sz w:val="28"/>
          <w:szCs w:val="28"/>
        </w:rPr>
        <w:t xml:space="preserve"> пронизано российское государство – во всяком случае, его верхний слой – к третьему президентскому сроку Владимира Путина. </w:t>
      </w:r>
      <w:r w:rsidR="00400609" w:rsidRPr="003E7551">
        <w:rPr>
          <w:rFonts w:ascii="Times New Roman" w:hAnsi="Times New Roman" w:cs="Times New Roman"/>
          <w:color w:val="000000" w:themeColor="text1"/>
          <w:sz w:val="28"/>
          <w:szCs w:val="28"/>
        </w:rPr>
        <w:t xml:space="preserve">Отметим, что </w:t>
      </w:r>
      <w:r w:rsidR="00B80E73" w:rsidRPr="003E7551">
        <w:rPr>
          <w:rFonts w:ascii="Times New Roman" w:hAnsi="Times New Roman" w:cs="Times New Roman"/>
          <w:color w:val="000000" w:themeColor="text1"/>
          <w:sz w:val="28"/>
          <w:szCs w:val="28"/>
        </w:rPr>
        <w:t xml:space="preserve">конкретным поводом для этих размышлений послужили высказанные (где-то в прессе) мнения о том, что предусмотренная действующей Конституцией форма правления нуждается в корректировке, и может быть, преобразовании в парламентскую республику. </w:t>
      </w:r>
      <w:proofErr w:type="spellStart"/>
      <w:r w:rsidR="00E71692" w:rsidRPr="003E7551">
        <w:rPr>
          <w:rFonts w:ascii="Times New Roman" w:hAnsi="Times New Roman" w:cs="Times New Roman"/>
          <w:color w:val="000000" w:themeColor="text1"/>
          <w:sz w:val="28"/>
          <w:szCs w:val="28"/>
        </w:rPr>
        <w:t>Зорькин</w:t>
      </w:r>
      <w:proofErr w:type="spellEnd"/>
      <w:r w:rsidR="00E71692" w:rsidRPr="003E7551">
        <w:rPr>
          <w:rFonts w:ascii="Times New Roman" w:hAnsi="Times New Roman" w:cs="Times New Roman"/>
          <w:color w:val="000000" w:themeColor="text1"/>
          <w:sz w:val="28"/>
          <w:szCs w:val="28"/>
        </w:rPr>
        <w:t>, естественно,  защищает тут действующую форму правления – это, безусловно</w:t>
      </w:r>
      <w:r w:rsidR="00235E4E" w:rsidRPr="003E7551">
        <w:rPr>
          <w:rFonts w:ascii="Times New Roman" w:hAnsi="Times New Roman" w:cs="Times New Roman"/>
          <w:color w:val="000000" w:themeColor="text1"/>
          <w:sz w:val="28"/>
          <w:szCs w:val="28"/>
        </w:rPr>
        <w:t xml:space="preserve">, </w:t>
      </w:r>
      <w:r w:rsidR="00E71692" w:rsidRPr="003E7551">
        <w:rPr>
          <w:rFonts w:ascii="Times New Roman" w:hAnsi="Times New Roman" w:cs="Times New Roman"/>
          <w:color w:val="000000" w:themeColor="text1"/>
          <w:sz w:val="28"/>
          <w:szCs w:val="28"/>
        </w:rPr>
        <w:t xml:space="preserve"> его право.</w:t>
      </w:r>
      <w:r w:rsidR="00235E4E" w:rsidRPr="003E7551">
        <w:rPr>
          <w:rFonts w:ascii="Times New Roman" w:hAnsi="Times New Roman" w:cs="Times New Roman"/>
          <w:color w:val="000000" w:themeColor="text1"/>
          <w:sz w:val="28"/>
          <w:szCs w:val="28"/>
        </w:rPr>
        <w:t xml:space="preserve"> Однако сразу же переходит к внешнеполитическим угрозам. Особенно </w:t>
      </w:r>
      <w:r w:rsidR="00E71692" w:rsidRPr="003E7551">
        <w:rPr>
          <w:rFonts w:ascii="Times New Roman" w:hAnsi="Times New Roman" w:cs="Times New Roman"/>
          <w:color w:val="000000" w:themeColor="text1"/>
          <w:sz w:val="28"/>
          <w:szCs w:val="28"/>
        </w:rPr>
        <w:t xml:space="preserve">важно именно то, как характеризуются </w:t>
      </w:r>
      <w:r w:rsidR="00274B0D" w:rsidRPr="003E7551">
        <w:rPr>
          <w:rFonts w:ascii="Times New Roman" w:hAnsi="Times New Roman" w:cs="Times New Roman"/>
          <w:color w:val="000000" w:themeColor="text1"/>
          <w:sz w:val="28"/>
          <w:szCs w:val="28"/>
        </w:rPr>
        <w:t xml:space="preserve">эти </w:t>
      </w:r>
      <w:r w:rsidR="00E71692" w:rsidRPr="003E7551">
        <w:rPr>
          <w:rFonts w:ascii="Times New Roman" w:hAnsi="Times New Roman" w:cs="Times New Roman"/>
          <w:color w:val="000000" w:themeColor="text1"/>
          <w:sz w:val="28"/>
          <w:szCs w:val="28"/>
        </w:rPr>
        <w:t>главные угрозы российскому государству: прежде всего, это то, что «нынешний Запад…</w:t>
      </w:r>
      <w:r w:rsidR="00E71692" w:rsidRPr="003E7551">
        <w:rPr>
          <w:rFonts w:ascii="Times New Roman" w:eastAsia="Times New Roman" w:hAnsi="Times New Roman" w:cs="Times New Roman"/>
          <w:color w:val="000000" w:themeColor="text1"/>
          <w:sz w:val="28"/>
          <w:szCs w:val="28"/>
          <w:lang w:eastAsia="ru-RU"/>
        </w:rPr>
        <w:t>опустился теперь до грубейшего воровства, до исполнения государством роли рэкетира, действующего по наущению тех или иных международных воров».</w:t>
      </w:r>
    </w:p>
    <w:p w:rsidR="0047584E" w:rsidRPr="003E7551" w:rsidRDefault="00235E4E" w:rsidP="00CA2B0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E7551">
        <w:rPr>
          <w:rFonts w:ascii="Times New Roman" w:eastAsia="Times New Roman" w:hAnsi="Times New Roman" w:cs="Times New Roman"/>
          <w:color w:val="000000" w:themeColor="text1"/>
          <w:sz w:val="28"/>
          <w:szCs w:val="28"/>
          <w:lang w:eastAsia="ru-RU"/>
        </w:rPr>
        <w:t xml:space="preserve">Что </w:t>
      </w:r>
      <w:r w:rsidR="005459EE" w:rsidRPr="003E7551">
        <w:rPr>
          <w:rFonts w:ascii="Times New Roman" w:eastAsia="Times New Roman" w:hAnsi="Times New Roman" w:cs="Times New Roman"/>
          <w:color w:val="000000" w:themeColor="text1"/>
          <w:sz w:val="28"/>
          <w:szCs w:val="28"/>
          <w:lang w:eastAsia="ru-RU"/>
        </w:rPr>
        <w:t xml:space="preserve">это </w:t>
      </w:r>
      <w:r w:rsidRPr="003E7551">
        <w:rPr>
          <w:rFonts w:ascii="Times New Roman" w:eastAsia="Times New Roman" w:hAnsi="Times New Roman" w:cs="Times New Roman"/>
          <w:color w:val="000000" w:themeColor="text1"/>
          <w:sz w:val="28"/>
          <w:szCs w:val="28"/>
          <w:lang w:eastAsia="ru-RU"/>
        </w:rPr>
        <w:t>за тон, что за стилистика? Встречаясь с ними, мы действительно понимаем, что некоторый ренессанс «советского», косного, изоляционистского сознания все же происходит. И это и есть главное условие</w:t>
      </w:r>
      <w:r w:rsidR="00274B0D" w:rsidRPr="003E7551">
        <w:rPr>
          <w:rFonts w:ascii="Times New Roman" w:eastAsia="Times New Roman" w:hAnsi="Times New Roman" w:cs="Times New Roman"/>
          <w:color w:val="000000" w:themeColor="text1"/>
          <w:sz w:val="28"/>
          <w:szCs w:val="28"/>
          <w:lang w:eastAsia="ru-RU"/>
        </w:rPr>
        <w:t xml:space="preserve"> появления</w:t>
      </w:r>
      <w:r w:rsidR="007771F2" w:rsidRPr="003E7551">
        <w:rPr>
          <w:rFonts w:ascii="Times New Roman" w:eastAsia="Times New Roman" w:hAnsi="Times New Roman" w:cs="Times New Roman"/>
          <w:color w:val="000000" w:themeColor="text1"/>
          <w:sz w:val="28"/>
          <w:szCs w:val="28"/>
          <w:lang w:eastAsia="ru-RU"/>
        </w:rPr>
        <w:t xml:space="preserve"> «хорошо забытых старых»</w:t>
      </w:r>
      <w:r w:rsidR="00484402" w:rsidRPr="003E7551">
        <w:rPr>
          <w:rFonts w:ascii="Times New Roman" w:eastAsia="Times New Roman" w:hAnsi="Times New Roman" w:cs="Times New Roman"/>
          <w:color w:val="000000" w:themeColor="text1"/>
          <w:sz w:val="28"/>
          <w:szCs w:val="28"/>
          <w:lang w:eastAsia="ru-RU"/>
        </w:rPr>
        <w:t xml:space="preserve"> незамысловатых </w:t>
      </w:r>
      <w:r w:rsidRPr="003E7551">
        <w:rPr>
          <w:rFonts w:ascii="Times New Roman" w:eastAsia="Times New Roman" w:hAnsi="Times New Roman" w:cs="Times New Roman"/>
          <w:color w:val="000000" w:themeColor="text1"/>
          <w:sz w:val="28"/>
          <w:szCs w:val="28"/>
          <w:lang w:eastAsia="ru-RU"/>
        </w:rPr>
        <w:t xml:space="preserve"> идеологи</w:t>
      </w:r>
      <w:r w:rsidR="00484402" w:rsidRPr="003E7551">
        <w:rPr>
          <w:rFonts w:ascii="Times New Roman" w:eastAsia="Times New Roman" w:hAnsi="Times New Roman" w:cs="Times New Roman"/>
          <w:color w:val="000000" w:themeColor="text1"/>
          <w:sz w:val="28"/>
          <w:szCs w:val="28"/>
          <w:lang w:eastAsia="ru-RU"/>
        </w:rPr>
        <w:t>ческих конструкций</w:t>
      </w:r>
      <w:r w:rsidRPr="003E7551">
        <w:rPr>
          <w:rFonts w:ascii="Times New Roman" w:eastAsia="Times New Roman" w:hAnsi="Times New Roman" w:cs="Times New Roman"/>
          <w:color w:val="000000" w:themeColor="text1"/>
          <w:sz w:val="28"/>
          <w:szCs w:val="28"/>
          <w:lang w:eastAsia="ru-RU"/>
        </w:rPr>
        <w:t>.</w:t>
      </w:r>
      <w:r w:rsidR="007771F2" w:rsidRPr="003E7551">
        <w:rPr>
          <w:rFonts w:ascii="Times New Roman" w:eastAsia="Times New Roman" w:hAnsi="Times New Roman" w:cs="Times New Roman"/>
          <w:color w:val="000000" w:themeColor="text1"/>
          <w:sz w:val="28"/>
          <w:szCs w:val="28"/>
          <w:lang w:eastAsia="ru-RU"/>
        </w:rPr>
        <w:t xml:space="preserve"> </w:t>
      </w:r>
    </w:p>
    <w:p w:rsidR="00235E4E" w:rsidRPr="00CA2B01" w:rsidRDefault="00274B0D" w:rsidP="00CA2B0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E7551">
        <w:rPr>
          <w:rFonts w:ascii="Times New Roman" w:hAnsi="Times New Roman" w:cs="Times New Roman"/>
          <w:color w:val="000000" w:themeColor="text1"/>
          <w:sz w:val="28"/>
          <w:szCs w:val="28"/>
        </w:rPr>
        <w:t>Но попытаемся все же проследить за этой логикой.</w:t>
      </w:r>
      <w:r w:rsidR="00F067A9" w:rsidRPr="003E7551">
        <w:rPr>
          <w:rFonts w:ascii="Times New Roman" w:hAnsi="Times New Roman" w:cs="Times New Roman"/>
          <w:color w:val="000000" w:themeColor="text1"/>
          <w:sz w:val="28"/>
          <w:szCs w:val="28"/>
        </w:rPr>
        <w:t xml:space="preserve"> Какие собственно конституционные проблемы являются объектом размышлений в данной статье, посвященной вроде бы Конституции? </w:t>
      </w:r>
      <w:r w:rsidRPr="003E7551">
        <w:rPr>
          <w:rFonts w:ascii="Times New Roman" w:hAnsi="Times New Roman" w:cs="Times New Roman"/>
          <w:color w:val="000000" w:themeColor="text1"/>
          <w:sz w:val="28"/>
          <w:szCs w:val="28"/>
        </w:rPr>
        <w:t xml:space="preserve"> В процитированном отрывке упоминаются обвинения в адрес российского политического режима: его</w:t>
      </w:r>
      <w:r w:rsidR="00ED3411" w:rsidRPr="003E7551">
        <w:rPr>
          <w:rFonts w:ascii="Times New Roman" w:hAnsi="Times New Roman" w:cs="Times New Roman"/>
          <w:color w:val="000000" w:themeColor="text1"/>
          <w:sz w:val="28"/>
          <w:szCs w:val="28"/>
        </w:rPr>
        <w:t xml:space="preserve">, в частности, </w:t>
      </w:r>
      <w:r w:rsidRPr="003E7551">
        <w:rPr>
          <w:rFonts w:ascii="Times New Roman" w:hAnsi="Times New Roman" w:cs="Times New Roman"/>
          <w:color w:val="000000" w:themeColor="text1"/>
          <w:sz w:val="28"/>
          <w:szCs w:val="28"/>
        </w:rPr>
        <w:t xml:space="preserve"> </w:t>
      </w:r>
      <w:r w:rsidR="00ED3411" w:rsidRPr="003E7551">
        <w:rPr>
          <w:rFonts w:ascii="Times New Roman" w:hAnsi="Times New Roman" w:cs="Times New Roman"/>
          <w:color w:val="000000" w:themeColor="text1"/>
          <w:sz w:val="28"/>
          <w:szCs w:val="28"/>
        </w:rPr>
        <w:t>упрекают</w:t>
      </w:r>
      <w:r w:rsidRPr="003E7551">
        <w:rPr>
          <w:rFonts w:ascii="Times New Roman" w:hAnsi="Times New Roman" w:cs="Times New Roman"/>
          <w:color w:val="000000" w:themeColor="text1"/>
          <w:sz w:val="28"/>
          <w:szCs w:val="28"/>
        </w:rPr>
        <w:t xml:space="preserve"> в «</w:t>
      </w:r>
      <w:proofErr w:type="spellStart"/>
      <w:r w:rsidRPr="003E7551">
        <w:rPr>
          <w:rFonts w:ascii="Times New Roman" w:hAnsi="Times New Roman" w:cs="Times New Roman"/>
          <w:color w:val="000000" w:themeColor="text1"/>
          <w:sz w:val="28"/>
          <w:szCs w:val="28"/>
        </w:rPr>
        <w:t>клановости</w:t>
      </w:r>
      <w:proofErr w:type="spellEnd"/>
      <w:r w:rsidRPr="003E7551">
        <w:rPr>
          <w:rFonts w:ascii="Times New Roman" w:hAnsi="Times New Roman" w:cs="Times New Roman"/>
          <w:color w:val="000000" w:themeColor="text1"/>
          <w:sz w:val="28"/>
          <w:szCs w:val="28"/>
        </w:rPr>
        <w:t>», то есть</w:t>
      </w:r>
      <w:r w:rsidR="00F067A9" w:rsidRPr="003E7551">
        <w:rPr>
          <w:rFonts w:ascii="Times New Roman" w:hAnsi="Times New Roman" w:cs="Times New Roman"/>
          <w:color w:val="000000" w:themeColor="text1"/>
          <w:sz w:val="28"/>
          <w:szCs w:val="28"/>
        </w:rPr>
        <w:t>,</w:t>
      </w:r>
      <w:r w:rsidRPr="003E7551">
        <w:rPr>
          <w:rFonts w:ascii="Times New Roman" w:hAnsi="Times New Roman" w:cs="Times New Roman"/>
          <w:color w:val="000000" w:themeColor="text1"/>
          <w:sz w:val="28"/>
          <w:szCs w:val="28"/>
        </w:rPr>
        <w:t xml:space="preserve"> в сущности, в том, что государство вынуждено обслуживать интересы одной конкретной правящей группы, одного клана. </w:t>
      </w:r>
      <w:r w:rsidRPr="003E7551">
        <w:rPr>
          <w:rFonts w:ascii="Times New Roman" w:eastAsia="Times New Roman" w:hAnsi="Times New Roman" w:cs="Times New Roman"/>
          <w:color w:val="000000" w:themeColor="text1"/>
          <w:sz w:val="28"/>
          <w:szCs w:val="28"/>
          <w:lang w:eastAsia="ru-RU"/>
        </w:rPr>
        <w:t xml:space="preserve"> </w:t>
      </w:r>
      <w:r w:rsidR="00BF3EEA" w:rsidRPr="003E7551">
        <w:rPr>
          <w:rFonts w:ascii="Times New Roman" w:eastAsia="Times New Roman" w:hAnsi="Times New Roman" w:cs="Times New Roman"/>
          <w:color w:val="000000" w:themeColor="text1"/>
          <w:sz w:val="28"/>
          <w:szCs w:val="28"/>
          <w:lang w:eastAsia="ru-RU"/>
        </w:rPr>
        <w:t xml:space="preserve">Кроме того, </w:t>
      </w:r>
      <w:r w:rsidR="00BF3EEA" w:rsidRPr="00CA2B01">
        <w:rPr>
          <w:rFonts w:ascii="Times New Roman" w:eastAsia="Times New Roman" w:hAnsi="Times New Roman" w:cs="Times New Roman"/>
          <w:sz w:val="28"/>
          <w:szCs w:val="28"/>
          <w:lang w:eastAsia="ru-RU"/>
        </w:rPr>
        <w:t>речь</w:t>
      </w:r>
      <w:r w:rsidR="00ED3411" w:rsidRPr="00CA2B01">
        <w:rPr>
          <w:rFonts w:ascii="Times New Roman" w:eastAsia="Times New Roman" w:hAnsi="Times New Roman" w:cs="Times New Roman"/>
          <w:sz w:val="28"/>
          <w:szCs w:val="28"/>
          <w:lang w:eastAsia="ru-RU"/>
        </w:rPr>
        <w:t xml:space="preserve"> в статье </w:t>
      </w:r>
      <w:r w:rsidR="00BF3EEA" w:rsidRPr="00CA2B01">
        <w:rPr>
          <w:rFonts w:ascii="Times New Roman" w:eastAsia="Times New Roman" w:hAnsi="Times New Roman" w:cs="Times New Roman"/>
          <w:sz w:val="28"/>
          <w:szCs w:val="28"/>
          <w:lang w:eastAsia="ru-RU"/>
        </w:rPr>
        <w:t xml:space="preserve">идет о том, что некие враждебные силы проявляют </w:t>
      </w:r>
      <w:r w:rsidR="00BF3EEA" w:rsidRPr="00CA2B01">
        <w:rPr>
          <w:rFonts w:ascii="Times New Roman" w:eastAsia="Times New Roman" w:hAnsi="Times New Roman" w:cs="Times New Roman"/>
          <w:color w:val="000000" w:themeColor="text1"/>
          <w:sz w:val="28"/>
          <w:szCs w:val="28"/>
          <w:lang w:eastAsia="ru-RU"/>
        </w:rPr>
        <w:t xml:space="preserve">«показную заботу о наполнении нашей </w:t>
      </w:r>
      <w:r w:rsidR="00BF3EEA" w:rsidRPr="00CA2B01">
        <w:rPr>
          <w:rFonts w:ascii="Times New Roman" w:eastAsia="Times New Roman" w:hAnsi="Times New Roman" w:cs="Times New Roman"/>
          <w:color w:val="000000" w:themeColor="text1"/>
          <w:sz w:val="28"/>
          <w:szCs w:val="28"/>
          <w:lang w:eastAsia="ru-RU"/>
        </w:rPr>
        <w:lastRenderedPageBreak/>
        <w:t>государственности идеей справедливости…»</w:t>
      </w:r>
      <w:r w:rsidR="00944D94" w:rsidRPr="00CA2B01">
        <w:rPr>
          <w:rFonts w:ascii="Times New Roman" w:eastAsia="Times New Roman" w:hAnsi="Times New Roman" w:cs="Times New Roman"/>
          <w:color w:val="000000" w:themeColor="text1"/>
          <w:sz w:val="28"/>
          <w:szCs w:val="28"/>
          <w:lang w:eastAsia="ru-RU"/>
        </w:rPr>
        <w:t xml:space="preserve">, </w:t>
      </w:r>
      <w:r w:rsidR="00F067A9" w:rsidRPr="00CA2B01">
        <w:rPr>
          <w:rFonts w:ascii="Times New Roman" w:eastAsia="Times New Roman" w:hAnsi="Times New Roman" w:cs="Times New Roman"/>
          <w:color w:val="000000" w:themeColor="text1"/>
          <w:sz w:val="28"/>
          <w:szCs w:val="28"/>
          <w:lang w:eastAsia="ru-RU"/>
        </w:rPr>
        <w:t>«</w:t>
      </w:r>
      <w:r w:rsidR="00944D94" w:rsidRPr="00CA2B01">
        <w:rPr>
          <w:rFonts w:ascii="Times New Roman" w:eastAsia="Times New Roman" w:hAnsi="Times New Roman" w:cs="Times New Roman"/>
          <w:color w:val="000000" w:themeColor="text1"/>
          <w:sz w:val="28"/>
          <w:szCs w:val="28"/>
          <w:lang w:eastAsia="ru-RU"/>
        </w:rPr>
        <w:t>навязыва</w:t>
      </w:r>
      <w:r w:rsidR="00F067A9" w:rsidRPr="00CA2B01">
        <w:rPr>
          <w:rFonts w:ascii="Times New Roman" w:eastAsia="Times New Roman" w:hAnsi="Times New Roman" w:cs="Times New Roman"/>
          <w:color w:val="000000" w:themeColor="text1"/>
          <w:sz w:val="28"/>
          <w:szCs w:val="28"/>
          <w:lang w:eastAsia="ru-RU"/>
        </w:rPr>
        <w:t>я» такую форму правления как парламентская республика</w:t>
      </w:r>
      <w:r w:rsidR="00BF3EEA" w:rsidRPr="00CA2B01">
        <w:rPr>
          <w:rFonts w:ascii="Times New Roman" w:eastAsia="Times New Roman" w:hAnsi="Times New Roman" w:cs="Times New Roman"/>
          <w:color w:val="000000" w:themeColor="text1"/>
          <w:sz w:val="28"/>
          <w:szCs w:val="28"/>
          <w:lang w:eastAsia="ru-RU"/>
        </w:rPr>
        <w:t xml:space="preserve">. </w:t>
      </w:r>
      <w:r w:rsidR="003A716F" w:rsidRPr="00CA2B01">
        <w:rPr>
          <w:rFonts w:ascii="Times New Roman" w:eastAsia="Times New Roman" w:hAnsi="Times New Roman" w:cs="Times New Roman"/>
          <w:color w:val="000000" w:themeColor="text1"/>
          <w:sz w:val="28"/>
          <w:szCs w:val="28"/>
          <w:lang w:eastAsia="ru-RU"/>
        </w:rPr>
        <w:t>Мож</w:t>
      </w:r>
      <w:r w:rsidR="004D7854" w:rsidRPr="00CA2B01">
        <w:rPr>
          <w:rFonts w:ascii="Times New Roman" w:eastAsia="Times New Roman" w:hAnsi="Times New Roman" w:cs="Times New Roman"/>
          <w:color w:val="000000" w:themeColor="text1"/>
          <w:sz w:val="28"/>
          <w:szCs w:val="28"/>
          <w:lang w:eastAsia="ru-RU"/>
        </w:rPr>
        <w:t xml:space="preserve">но догадаться, что </w:t>
      </w:r>
      <w:r w:rsidR="00944D94" w:rsidRPr="00CA2B01">
        <w:rPr>
          <w:rFonts w:ascii="Times New Roman" w:eastAsia="Times New Roman" w:hAnsi="Times New Roman" w:cs="Times New Roman"/>
          <w:color w:val="000000" w:themeColor="text1"/>
          <w:sz w:val="28"/>
          <w:szCs w:val="28"/>
          <w:lang w:eastAsia="ru-RU"/>
        </w:rPr>
        <w:t xml:space="preserve">тут </w:t>
      </w:r>
      <w:r w:rsidR="004D7854" w:rsidRPr="00CA2B01">
        <w:rPr>
          <w:rFonts w:ascii="Times New Roman" w:eastAsia="Times New Roman" w:hAnsi="Times New Roman" w:cs="Times New Roman"/>
          <w:color w:val="000000" w:themeColor="text1"/>
          <w:sz w:val="28"/>
          <w:szCs w:val="28"/>
          <w:lang w:eastAsia="ru-RU"/>
        </w:rPr>
        <w:t>подразумева</w:t>
      </w:r>
      <w:r w:rsidR="00944D94" w:rsidRPr="00CA2B01">
        <w:rPr>
          <w:rFonts w:ascii="Times New Roman" w:eastAsia="Times New Roman" w:hAnsi="Times New Roman" w:cs="Times New Roman"/>
          <w:color w:val="000000" w:themeColor="text1"/>
          <w:sz w:val="28"/>
          <w:szCs w:val="28"/>
          <w:lang w:eastAsia="ru-RU"/>
        </w:rPr>
        <w:t>ет</w:t>
      </w:r>
      <w:r w:rsidR="003A716F" w:rsidRPr="00CA2B01">
        <w:rPr>
          <w:rFonts w:ascii="Times New Roman" w:eastAsia="Times New Roman" w:hAnsi="Times New Roman" w:cs="Times New Roman"/>
          <w:color w:val="000000" w:themeColor="text1"/>
          <w:sz w:val="28"/>
          <w:szCs w:val="28"/>
          <w:lang w:eastAsia="ru-RU"/>
        </w:rPr>
        <w:t>ся</w:t>
      </w:r>
      <w:r w:rsidR="007E6EBA" w:rsidRPr="00CA2B01">
        <w:rPr>
          <w:rFonts w:ascii="Times New Roman" w:eastAsia="Times New Roman" w:hAnsi="Times New Roman" w:cs="Times New Roman"/>
          <w:color w:val="000000" w:themeColor="text1"/>
          <w:sz w:val="28"/>
          <w:szCs w:val="28"/>
          <w:lang w:eastAsia="ru-RU"/>
        </w:rPr>
        <w:t xml:space="preserve"> имеющийся в Конституции </w:t>
      </w:r>
      <w:r w:rsidR="003A716F" w:rsidRPr="00CA2B01">
        <w:rPr>
          <w:rFonts w:ascii="Times New Roman" w:eastAsia="Times New Roman" w:hAnsi="Times New Roman" w:cs="Times New Roman"/>
          <w:color w:val="000000" w:themeColor="text1"/>
          <w:sz w:val="28"/>
          <w:szCs w:val="28"/>
          <w:lang w:eastAsia="ru-RU"/>
        </w:rPr>
        <w:t xml:space="preserve"> перекос в пользу</w:t>
      </w:r>
      <w:r w:rsidR="007E6EBA" w:rsidRPr="00CA2B01">
        <w:rPr>
          <w:rFonts w:ascii="Times New Roman" w:eastAsia="Times New Roman" w:hAnsi="Times New Roman" w:cs="Times New Roman"/>
          <w:color w:val="000000" w:themeColor="text1"/>
          <w:sz w:val="28"/>
          <w:szCs w:val="28"/>
          <w:lang w:eastAsia="ru-RU"/>
        </w:rPr>
        <w:t xml:space="preserve"> полномочий Президента. </w:t>
      </w:r>
      <w:r w:rsidR="00ED3411" w:rsidRPr="00CA2B01">
        <w:rPr>
          <w:rFonts w:ascii="Times New Roman" w:eastAsia="Times New Roman" w:hAnsi="Times New Roman" w:cs="Times New Roman"/>
          <w:color w:val="000000" w:themeColor="text1"/>
          <w:sz w:val="28"/>
          <w:szCs w:val="28"/>
          <w:lang w:eastAsia="ru-RU"/>
        </w:rPr>
        <w:t>Именно на эти наветы и отвечает председатель российского Конституционного Суда.</w:t>
      </w:r>
    </w:p>
    <w:p w:rsidR="00665BEF" w:rsidRPr="00CA2B01" w:rsidRDefault="00665BEF" w:rsidP="00CA2B0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A2B01">
        <w:rPr>
          <w:rFonts w:ascii="Times New Roman" w:eastAsia="Times New Roman" w:hAnsi="Times New Roman" w:cs="Times New Roman"/>
          <w:color w:val="000000" w:themeColor="text1"/>
          <w:sz w:val="28"/>
          <w:szCs w:val="28"/>
          <w:lang w:eastAsia="ru-RU"/>
        </w:rPr>
        <w:t>Но вместо того, чтобы, скажем, отрицать клановый характер политического режима и недостатки Конституции, он говорит о</w:t>
      </w:r>
      <w:r w:rsidR="00D105F8" w:rsidRPr="00CA2B01">
        <w:rPr>
          <w:rFonts w:ascii="Times New Roman" w:eastAsia="Times New Roman" w:hAnsi="Times New Roman" w:cs="Times New Roman"/>
          <w:color w:val="000000" w:themeColor="text1"/>
          <w:sz w:val="28"/>
          <w:szCs w:val="28"/>
          <w:lang w:eastAsia="ru-RU"/>
        </w:rPr>
        <w:t xml:space="preserve"> давних международных кризисах, </w:t>
      </w:r>
      <w:r w:rsidR="00114988" w:rsidRPr="00CA2B01">
        <w:rPr>
          <w:rFonts w:ascii="Times New Roman" w:eastAsia="Times New Roman" w:hAnsi="Times New Roman" w:cs="Times New Roman"/>
          <w:color w:val="000000" w:themeColor="text1"/>
          <w:sz w:val="28"/>
          <w:szCs w:val="28"/>
          <w:lang w:eastAsia="ru-RU"/>
        </w:rPr>
        <w:t xml:space="preserve">и </w:t>
      </w:r>
      <w:r w:rsidR="00D105F8" w:rsidRPr="00CA2B01">
        <w:rPr>
          <w:rFonts w:ascii="Times New Roman" w:eastAsia="Times New Roman" w:hAnsi="Times New Roman" w:cs="Times New Roman"/>
          <w:color w:val="000000" w:themeColor="text1"/>
          <w:sz w:val="28"/>
          <w:szCs w:val="28"/>
          <w:lang w:eastAsia="ru-RU"/>
        </w:rPr>
        <w:t xml:space="preserve">о </w:t>
      </w:r>
      <w:r w:rsidRPr="00CA2B01">
        <w:rPr>
          <w:rFonts w:ascii="Times New Roman" w:eastAsia="Times New Roman" w:hAnsi="Times New Roman" w:cs="Times New Roman"/>
          <w:color w:val="000000" w:themeColor="text1"/>
          <w:sz w:val="28"/>
          <w:szCs w:val="28"/>
          <w:lang w:eastAsia="ru-RU"/>
        </w:rPr>
        <w:t>клановых интересах, лежавших в основе п</w:t>
      </w:r>
      <w:r w:rsidR="00DB5ECF" w:rsidRPr="00CA2B01">
        <w:rPr>
          <w:rFonts w:ascii="Times New Roman" w:eastAsia="Times New Roman" w:hAnsi="Times New Roman" w:cs="Times New Roman"/>
          <w:color w:val="000000" w:themeColor="text1"/>
          <w:sz w:val="28"/>
          <w:szCs w:val="28"/>
          <w:lang w:eastAsia="ru-RU"/>
        </w:rPr>
        <w:t>олитики ЕС и США в Косово в 1999</w:t>
      </w:r>
      <w:r w:rsidRPr="00CA2B01">
        <w:rPr>
          <w:rFonts w:ascii="Times New Roman" w:eastAsia="Times New Roman" w:hAnsi="Times New Roman" w:cs="Times New Roman"/>
          <w:color w:val="000000" w:themeColor="text1"/>
          <w:sz w:val="28"/>
          <w:szCs w:val="28"/>
          <w:lang w:eastAsia="ru-RU"/>
        </w:rPr>
        <w:t xml:space="preserve"> году и в Ираке в 2003 году.  То есть, они нас критикуют, а сами ничуть не лучше.</w:t>
      </w:r>
    </w:p>
    <w:p w:rsidR="008C2C4F" w:rsidRPr="00CA2B01" w:rsidRDefault="008C2C4F" w:rsidP="00CA2B0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A2B01">
        <w:rPr>
          <w:rFonts w:ascii="Times New Roman" w:eastAsia="Times New Roman" w:hAnsi="Times New Roman" w:cs="Times New Roman"/>
          <w:color w:val="000000" w:themeColor="text1"/>
          <w:sz w:val="28"/>
          <w:szCs w:val="28"/>
          <w:lang w:eastAsia="ru-RU"/>
        </w:rPr>
        <w:t>Тут следует разобраться, о чем идет речь.</w:t>
      </w:r>
    </w:p>
    <w:p w:rsidR="008C2C4F" w:rsidRPr="00CA2B01" w:rsidRDefault="00DB5ECF" w:rsidP="00CA2B0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A2B01">
        <w:rPr>
          <w:rFonts w:ascii="Times New Roman" w:eastAsia="Times New Roman" w:hAnsi="Times New Roman" w:cs="Times New Roman"/>
          <w:color w:val="000000" w:themeColor="text1"/>
          <w:sz w:val="28"/>
          <w:szCs w:val="28"/>
          <w:lang w:eastAsia="ru-RU"/>
        </w:rPr>
        <w:t>В 1999</w:t>
      </w:r>
      <w:r w:rsidR="008C2C4F" w:rsidRPr="00CA2B01">
        <w:rPr>
          <w:rFonts w:ascii="Times New Roman" w:eastAsia="Times New Roman" w:hAnsi="Times New Roman" w:cs="Times New Roman"/>
          <w:color w:val="000000" w:themeColor="text1"/>
          <w:sz w:val="28"/>
          <w:szCs w:val="28"/>
          <w:lang w:eastAsia="ru-RU"/>
        </w:rPr>
        <w:t xml:space="preserve"> году авиация НАТО наносила ракетные удары по территории Сербии, вынуждая сербского президента Милошевича вывести войска из принадлежащего сербам автономного края Косово</w:t>
      </w:r>
      <w:r w:rsidRPr="00CA2B01">
        <w:rPr>
          <w:rFonts w:ascii="Times New Roman" w:eastAsia="Times New Roman" w:hAnsi="Times New Roman" w:cs="Times New Roman"/>
          <w:color w:val="000000" w:themeColor="text1"/>
          <w:sz w:val="28"/>
          <w:szCs w:val="28"/>
          <w:lang w:eastAsia="ru-RU"/>
        </w:rPr>
        <w:t>, большинство жителей которого составляли албанцы</w:t>
      </w:r>
      <w:r w:rsidR="008C2C4F" w:rsidRPr="00CA2B01">
        <w:rPr>
          <w:rFonts w:ascii="Times New Roman" w:eastAsia="Times New Roman" w:hAnsi="Times New Roman" w:cs="Times New Roman"/>
          <w:color w:val="000000" w:themeColor="text1"/>
          <w:sz w:val="28"/>
          <w:szCs w:val="28"/>
          <w:lang w:eastAsia="ru-RU"/>
        </w:rPr>
        <w:t xml:space="preserve">. </w:t>
      </w:r>
      <w:r w:rsidRPr="00CA2B01">
        <w:rPr>
          <w:rFonts w:ascii="Times New Roman" w:eastAsia="Times New Roman" w:hAnsi="Times New Roman" w:cs="Times New Roman"/>
          <w:color w:val="000000" w:themeColor="text1"/>
          <w:sz w:val="28"/>
          <w:szCs w:val="28"/>
          <w:lang w:eastAsia="ru-RU"/>
        </w:rPr>
        <w:t xml:space="preserve">Позже многие страны ЕС признали независимость края. </w:t>
      </w:r>
      <w:r w:rsidR="00291B1C" w:rsidRPr="00CA2B01">
        <w:rPr>
          <w:rFonts w:ascii="Times New Roman" w:eastAsia="Times New Roman" w:hAnsi="Times New Roman" w:cs="Times New Roman"/>
          <w:color w:val="000000" w:themeColor="text1"/>
          <w:sz w:val="28"/>
          <w:szCs w:val="28"/>
          <w:lang w:eastAsia="ru-RU"/>
        </w:rPr>
        <w:t>В 2003 году войска США вторглись в Ирак под предлогом</w:t>
      </w:r>
      <w:r w:rsidR="004A3F09" w:rsidRPr="00CA2B01">
        <w:rPr>
          <w:rFonts w:ascii="Times New Roman" w:eastAsia="Times New Roman" w:hAnsi="Times New Roman" w:cs="Times New Roman"/>
          <w:color w:val="000000" w:themeColor="text1"/>
          <w:sz w:val="28"/>
          <w:szCs w:val="28"/>
          <w:lang w:eastAsia="ru-RU"/>
        </w:rPr>
        <w:t xml:space="preserve"> того, что иракский диктатор вел работы над созданием оружия массового уничтожения</w:t>
      </w:r>
      <w:r w:rsidR="00291B1C" w:rsidRPr="00CA2B01">
        <w:rPr>
          <w:rFonts w:ascii="Times New Roman" w:eastAsia="Times New Roman" w:hAnsi="Times New Roman" w:cs="Times New Roman"/>
          <w:color w:val="000000" w:themeColor="text1"/>
          <w:sz w:val="28"/>
          <w:szCs w:val="28"/>
          <w:lang w:eastAsia="ru-RU"/>
        </w:rPr>
        <w:t xml:space="preserve">. </w:t>
      </w:r>
      <w:r w:rsidR="00D105F8" w:rsidRPr="00CA2B01">
        <w:rPr>
          <w:rFonts w:ascii="Times New Roman" w:eastAsia="Times New Roman" w:hAnsi="Times New Roman" w:cs="Times New Roman"/>
          <w:color w:val="000000" w:themeColor="text1"/>
          <w:sz w:val="28"/>
          <w:szCs w:val="28"/>
          <w:lang w:eastAsia="ru-RU"/>
        </w:rPr>
        <w:t xml:space="preserve">В обоих случаях действия НАТО и США, действительно, не выглядели адекватными. </w:t>
      </w:r>
      <w:r w:rsidR="00400609" w:rsidRPr="00CA2B01">
        <w:rPr>
          <w:rFonts w:ascii="Times New Roman" w:eastAsia="Times New Roman" w:hAnsi="Times New Roman" w:cs="Times New Roman"/>
          <w:color w:val="000000" w:themeColor="text1"/>
          <w:sz w:val="28"/>
          <w:szCs w:val="28"/>
          <w:lang w:eastAsia="ru-RU"/>
        </w:rPr>
        <w:t xml:space="preserve"> Отказ европейских стран от признания хотя бы формального контроля Сербии над Косово противоречил сложившейся международной практике отношений с региональными сепаратистскими движениями.  Американское вторжение в Ирак привело к многотысячным жертвам среди мирного населения, но не к обнаружению секретных ядерных реакторов. В общем, это были, мягко говоря, не лучшие стран</w:t>
      </w:r>
      <w:r w:rsidR="001579BF" w:rsidRPr="00CA2B01">
        <w:rPr>
          <w:rFonts w:ascii="Times New Roman" w:eastAsia="Times New Roman" w:hAnsi="Times New Roman" w:cs="Times New Roman"/>
          <w:color w:val="000000" w:themeColor="text1"/>
          <w:sz w:val="28"/>
          <w:szCs w:val="28"/>
          <w:lang w:eastAsia="ru-RU"/>
        </w:rPr>
        <w:t>ицы в истории международной прак</w:t>
      </w:r>
      <w:r w:rsidR="00400609" w:rsidRPr="00CA2B01">
        <w:rPr>
          <w:rFonts w:ascii="Times New Roman" w:eastAsia="Times New Roman" w:hAnsi="Times New Roman" w:cs="Times New Roman"/>
          <w:color w:val="000000" w:themeColor="text1"/>
          <w:sz w:val="28"/>
          <w:szCs w:val="28"/>
          <w:lang w:eastAsia="ru-RU"/>
        </w:rPr>
        <w:t xml:space="preserve">тики </w:t>
      </w:r>
      <w:r w:rsidR="00D105F8" w:rsidRPr="00CA2B01">
        <w:rPr>
          <w:rFonts w:ascii="Times New Roman" w:eastAsia="Times New Roman" w:hAnsi="Times New Roman" w:cs="Times New Roman"/>
          <w:color w:val="000000" w:themeColor="text1"/>
          <w:sz w:val="28"/>
          <w:szCs w:val="28"/>
          <w:lang w:eastAsia="ru-RU"/>
        </w:rPr>
        <w:t xml:space="preserve"> </w:t>
      </w:r>
      <w:r w:rsidR="00400609" w:rsidRPr="00CA2B01">
        <w:rPr>
          <w:rFonts w:ascii="Times New Roman" w:eastAsia="Times New Roman" w:hAnsi="Times New Roman" w:cs="Times New Roman"/>
          <w:color w:val="000000" w:themeColor="text1"/>
          <w:sz w:val="28"/>
          <w:szCs w:val="28"/>
          <w:lang w:eastAsia="ru-RU"/>
        </w:rPr>
        <w:t xml:space="preserve">ЕС, НАТО и США. </w:t>
      </w:r>
    </w:p>
    <w:p w:rsidR="00665BEF" w:rsidRPr="00CA2B01" w:rsidRDefault="00400609" w:rsidP="00CA2B0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A2B01">
        <w:rPr>
          <w:rFonts w:ascii="Times New Roman" w:eastAsia="Times New Roman" w:hAnsi="Times New Roman" w:cs="Times New Roman"/>
          <w:color w:val="000000" w:themeColor="text1"/>
          <w:sz w:val="28"/>
          <w:szCs w:val="28"/>
          <w:lang w:eastAsia="ru-RU"/>
        </w:rPr>
        <w:t>Но почему эти эпизоды 25-летней и 10-летней давности нужно было с</w:t>
      </w:r>
      <w:r w:rsidR="00D11DEC" w:rsidRPr="00CA2B01">
        <w:rPr>
          <w:rFonts w:ascii="Times New Roman" w:eastAsia="Times New Roman" w:hAnsi="Times New Roman" w:cs="Times New Roman"/>
          <w:color w:val="000000" w:themeColor="text1"/>
          <w:sz w:val="28"/>
          <w:szCs w:val="28"/>
          <w:lang w:eastAsia="ru-RU"/>
        </w:rPr>
        <w:t>вязывать с состоянием конституционного строя</w:t>
      </w:r>
      <w:r w:rsidRPr="00CA2B01">
        <w:rPr>
          <w:rFonts w:ascii="Times New Roman" w:eastAsia="Times New Roman" w:hAnsi="Times New Roman" w:cs="Times New Roman"/>
          <w:color w:val="000000" w:themeColor="text1"/>
          <w:sz w:val="28"/>
          <w:szCs w:val="28"/>
          <w:lang w:eastAsia="ru-RU"/>
        </w:rPr>
        <w:t xml:space="preserve"> в России?</w:t>
      </w:r>
      <w:r w:rsidR="00114988" w:rsidRPr="00CA2B01">
        <w:rPr>
          <w:rFonts w:ascii="Times New Roman" w:eastAsia="Times New Roman" w:hAnsi="Times New Roman" w:cs="Times New Roman"/>
          <w:color w:val="000000" w:themeColor="text1"/>
          <w:sz w:val="28"/>
          <w:szCs w:val="28"/>
          <w:lang w:eastAsia="ru-RU"/>
        </w:rPr>
        <w:t xml:space="preserve"> Причем здесь, вообще, албанцы и иракцы, если речь идет о выстраивании (или разрушении) правового государства в российских условиях?  </w:t>
      </w:r>
      <w:r w:rsidR="00D11DEC" w:rsidRPr="00CA2B01">
        <w:rPr>
          <w:rFonts w:ascii="Times New Roman" w:eastAsia="Times New Roman" w:hAnsi="Times New Roman" w:cs="Times New Roman"/>
          <w:color w:val="000000" w:themeColor="text1"/>
          <w:sz w:val="28"/>
          <w:szCs w:val="28"/>
          <w:lang w:eastAsia="ru-RU"/>
        </w:rPr>
        <w:t xml:space="preserve">Если государства, представляющие собой устойчивые демократии, в тех или иных ситуациях совершают ошибки или  ведут себя не так как хотелось бы лидерам России, это еще никак не свидетельствует о </w:t>
      </w:r>
      <w:r w:rsidR="00114988" w:rsidRPr="00CA2B01">
        <w:rPr>
          <w:rFonts w:ascii="Times New Roman" w:eastAsia="Times New Roman" w:hAnsi="Times New Roman" w:cs="Times New Roman"/>
          <w:color w:val="000000" w:themeColor="text1"/>
          <w:sz w:val="28"/>
          <w:szCs w:val="28"/>
          <w:lang w:eastAsia="ru-RU"/>
        </w:rPr>
        <w:t xml:space="preserve">недостатках демократии как таковой. </w:t>
      </w:r>
    </w:p>
    <w:p w:rsidR="005459EE" w:rsidRDefault="005459EE" w:rsidP="00CA2B01">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Важно при этом помнить, что в течени</w:t>
      </w:r>
      <w:proofErr w:type="gramStart"/>
      <w:r>
        <w:rPr>
          <w:rFonts w:ascii="Times New Roman" w:eastAsia="Times New Roman" w:hAnsi="Times New Roman" w:cs="Times New Roman"/>
          <w:color w:val="000000" w:themeColor="text1"/>
          <w:sz w:val="28"/>
          <w:szCs w:val="28"/>
          <w:lang w:eastAsia="ru-RU"/>
        </w:rPr>
        <w:t>и</w:t>
      </w:r>
      <w:proofErr w:type="gramEnd"/>
      <w:r>
        <w:rPr>
          <w:rFonts w:ascii="Times New Roman" w:eastAsia="Times New Roman" w:hAnsi="Times New Roman" w:cs="Times New Roman"/>
          <w:color w:val="000000" w:themeColor="text1"/>
          <w:sz w:val="28"/>
          <w:szCs w:val="28"/>
          <w:lang w:eastAsia="ru-RU"/>
        </w:rPr>
        <w:t xml:space="preserve"> 2000-2011 гг.,   тема исполнения «Западом» роли «рэкетира», тема</w:t>
      </w:r>
      <w:r w:rsidR="00612536">
        <w:rPr>
          <w:rFonts w:ascii="Times New Roman" w:eastAsia="Times New Roman" w:hAnsi="Times New Roman" w:cs="Times New Roman"/>
          <w:color w:val="000000" w:themeColor="text1"/>
          <w:sz w:val="28"/>
          <w:szCs w:val="28"/>
          <w:lang w:eastAsia="ru-RU"/>
        </w:rPr>
        <w:t xml:space="preserve"> «международных воров», </w:t>
      </w:r>
      <w:r>
        <w:rPr>
          <w:rFonts w:ascii="Times New Roman" w:eastAsia="Times New Roman" w:hAnsi="Times New Roman" w:cs="Times New Roman"/>
          <w:color w:val="000000" w:themeColor="text1"/>
          <w:sz w:val="28"/>
          <w:szCs w:val="28"/>
          <w:lang w:eastAsia="ru-RU"/>
        </w:rPr>
        <w:t xml:space="preserve"> «врагов современной России», навязывающих ей те или иные форм</w:t>
      </w:r>
      <w:r w:rsidR="00612536">
        <w:rPr>
          <w:rFonts w:ascii="Times New Roman" w:eastAsia="Times New Roman" w:hAnsi="Times New Roman" w:cs="Times New Roman"/>
          <w:color w:val="000000" w:themeColor="text1"/>
          <w:sz w:val="28"/>
          <w:szCs w:val="28"/>
          <w:lang w:eastAsia="ru-RU"/>
        </w:rPr>
        <w:t xml:space="preserve">ы государственного устройства вовсе не была в центре внимания защитников режима.  Они не видели в «Западе» врага, или, по крайней мере, не акцентировали на этом внимания. Все изменилось именно тогда, когда режим столкнулся с внутренними проблемами и протестами. Тогда выяснилось, что они инспирированы извне. </w:t>
      </w:r>
    </w:p>
    <w:p w:rsidR="00ED3411" w:rsidRPr="00CA2B01" w:rsidRDefault="00114988"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color w:val="000000" w:themeColor="text1"/>
          <w:sz w:val="28"/>
          <w:szCs w:val="28"/>
          <w:lang w:eastAsia="ru-RU"/>
        </w:rPr>
        <w:t xml:space="preserve">Так или иначе, очевидно, что автор статьи в «Российской газете» </w:t>
      </w:r>
      <w:r w:rsidR="00ED3411" w:rsidRPr="00CA2B01">
        <w:rPr>
          <w:rFonts w:ascii="Times New Roman" w:eastAsia="Times New Roman" w:hAnsi="Times New Roman" w:cs="Times New Roman"/>
          <w:sz w:val="28"/>
          <w:szCs w:val="28"/>
          <w:lang w:eastAsia="ru-RU"/>
        </w:rPr>
        <w:t>даже не затрагива</w:t>
      </w:r>
      <w:r w:rsidR="00803591" w:rsidRPr="00CA2B01">
        <w:rPr>
          <w:rFonts w:ascii="Times New Roman" w:eastAsia="Times New Roman" w:hAnsi="Times New Roman" w:cs="Times New Roman"/>
          <w:sz w:val="28"/>
          <w:szCs w:val="28"/>
          <w:lang w:eastAsia="ru-RU"/>
        </w:rPr>
        <w:t>л</w:t>
      </w:r>
      <w:r w:rsidR="00ED3411" w:rsidRPr="00CA2B01">
        <w:rPr>
          <w:rFonts w:ascii="Times New Roman" w:eastAsia="Times New Roman" w:hAnsi="Times New Roman" w:cs="Times New Roman"/>
          <w:sz w:val="28"/>
          <w:szCs w:val="28"/>
          <w:lang w:eastAsia="ru-RU"/>
        </w:rPr>
        <w:t xml:space="preserve"> сути упреков, адресованных </w:t>
      </w:r>
      <w:r w:rsidRPr="00CA2B01">
        <w:rPr>
          <w:rFonts w:ascii="Times New Roman" w:eastAsia="Times New Roman" w:hAnsi="Times New Roman" w:cs="Times New Roman"/>
          <w:sz w:val="28"/>
          <w:szCs w:val="28"/>
          <w:lang w:eastAsia="ru-RU"/>
        </w:rPr>
        <w:t xml:space="preserve">российскому </w:t>
      </w:r>
      <w:r w:rsidR="00ED3411" w:rsidRPr="00CA2B01">
        <w:rPr>
          <w:rFonts w:ascii="Times New Roman" w:eastAsia="Times New Roman" w:hAnsi="Times New Roman" w:cs="Times New Roman"/>
          <w:sz w:val="28"/>
          <w:szCs w:val="28"/>
          <w:lang w:eastAsia="ru-RU"/>
        </w:rPr>
        <w:t xml:space="preserve">политическому режиму. </w:t>
      </w:r>
      <w:r w:rsidR="00803591" w:rsidRPr="00CA2B01">
        <w:rPr>
          <w:rFonts w:ascii="Times New Roman" w:eastAsia="Times New Roman" w:hAnsi="Times New Roman" w:cs="Times New Roman"/>
          <w:sz w:val="28"/>
          <w:szCs w:val="28"/>
          <w:lang w:eastAsia="ru-RU"/>
        </w:rPr>
        <w:t>Главно</w:t>
      </w:r>
      <w:r w:rsidR="00213C1F" w:rsidRPr="00CA2B01">
        <w:rPr>
          <w:rFonts w:ascii="Times New Roman" w:eastAsia="Times New Roman" w:hAnsi="Times New Roman" w:cs="Times New Roman"/>
          <w:sz w:val="28"/>
          <w:szCs w:val="28"/>
          <w:lang w:eastAsia="ru-RU"/>
        </w:rPr>
        <w:t>й темой для него оказыва</w:t>
      </w:r>
      <w:r w:rsidR="00803591" w:rsidRPr="00CA2B01">
        <w:rPr>
          <w:rFonts w:ascii="Times New Roman" w:eastAsia="Times New Roman" w:hAnsi="Times New Roman" w:cs="Times New Roman"/>
          <w:sz w:val="28"/>
          <w:szCs w:val="28"/>
          <w:lang w:eastAsia="ru-RU"/>
        </w:rPr>
        <w:t>лись</w:t>
      </w:r>
      <w:r w:rsidR="00213C1F" w:rsidRPr="00CA2B01">
        <w:rPr>
          <w:rFonts w:ascii="Times New Roman" w:eastAsia="Times New Roman" w:hAnsi="Times New Roman" w:cs="Times New Roman"/>
          <w:sz w:val="28"/>
          <w:szCs w:val="28"/>
          <w:lang w:eastAsia="ru-RU"/>
        </w:rPr>
        <w:t xml:space="preserve"> именно </w:t>
      </w:r>
      <w:r w:rsidR="00803591" w:rsidRPr="00CA2B01">
        <w:rPr>
          <w:rFonts w:ascii="Times New Roman" w:eastAsia="Times New Roman" w:hAnsi="Times New Roman" w:cs="Times New Roman"/>
          <w:sz w:val="28"/>
          <w:szCs w:val="28"/>
          <w:lang w:eastAsia="ru-RU"/>
        </w:rPr>
        <w:t>угрозы со стороны враждебного окружения, геополитических противников</w:t>
      </w:r>
      <w:r w:rsidR="00213C1F" w:rsidRPr="00CA2B01">
        <w:rPr>
          <w:rFonts w:ascii="Times New Roman" w:eastAsia="Times New Roman" w:hAnsi="Times New Roman" w:cs="Times New Roman"/>
          <w:sz w:val="28"/>
          <w:szCs w:val="28"/>
          <w:lang w:eastAsia="ru-RU"/>
        </w:rPr>
        <w:t xml:space="preserve"> государства. По сути </w:t>
      </w:r>
      <w:r w:rsidR="00213C1F" w:rsidRPr="00CA2B01">
        <w:rPr>
          <w:rFonts w:ascii="Times New Roman" w:eastAsia="Times New Roman" w:hAnsi="Times New Roman" w:cs="Times New Roman"/>
          <w:sz w:val="28"/>
          <w:szCs w:val="28"/>
          <w:lang w:eastAsia="ru-RU"/>
        </w:rPr>
        <w:lastRenderedPageBreak/>
        <w:t xml:space="preserve">дела, это </w:t>
      </w:r>
      <w:r w:rsidR="00803591" w:rsidRPr="00CA2B01">
        <w:rPr>
          <w:rFonts w:ascii="Times New Roman" w:eastAsia="Times New Roman" w:hAnsi="Times New Roman" w:cs="Times New Roman"/>
          <w:sz w:val="28"/>
          <w:szCs w:val="28"/>
          <w:lang w:eastAsia="ru-RU"/>
        </w:rPr>
        <w:t xml:space="preserve">и была </w:t>
      </w:r>
      <w:r w:rsidR="00213C1F" w:rsidRPr="00CA2B01">
        <w:rPr>
          <w:rFonts w:ascii="Times New Roman" w:eastAsia="Times New Roman" w:hAnsi="Times New Roman" w:cs="Times New Roman"/>
          <w:sz w:val="28"/>
          <w:szCs w:val="28"/>
          <w:lang w:eastAsia="ru-RU"/>
        </w:rPr>
        <w:t xml:space="preserve">новая идеологическая установка. </w:t>
      </w:r>
      <w:r w:rsidR="00803591" w:rsidRPr="00CA2B01">
        <w:rPr>
          <w:rFonts w:ascii="Times New Roman" w:eastAsia="Times New Roman" w:hAnsi="Times New Roman" w:cs="Times New Roman"/>
          <w:sz w:val="28"/>
          <w:szCs w:val="28"/>
          <w:lang w:eastAsia="ru-RU"/>
        </w:rPr>
        <w:t xml:space="preserve">Данная установка должна была объяснить и оправдать явно реакционный характер политического режима: </w:t>
      </w:r>
      <w:r w:rsidR="00484402" w:rsidRPr="00CA2B01">
        <w:rPr>
          <w:rFonts w:ascii="Times New Roman" w:eastAsia="Times New Roman" w:hAnsi="Times New Roman" w:cs="Times New Roman"/>
          <w:sz w:val="28"/>
          <w:szCs w:val="28"/>
          <w:lang w:eastAsia="ru-RU"/>
        </w:rPr>
        <w:t xml:space="preserve">ослабление или ликвидация демократических институтов </w:t>
      </w:r>
      <w:r w:rsidR="00426A40" w:rsidRPr="00CA2B01">
        <w:rPr>
          <w:rFonts w:ascii="Times New Roman" w:eastAsia="Times New Roman" w:hAnsi="Times New Roman" w:cs="Times New Roman"/>
          <w:sz w:val="28"/>
          <w:szCs w:val="28"/>
          <w:lang w:eastAsia="ru-RU"/>
        </w:rPr>
        <w:t>должно было выглядеть</w:t>
      </w:r>
      <w:r w:rsidR="00484402" w:rsidRPr="00CA2B01">
        <w:rPr>
          <w:rFonts w:ascii="Times New Roman" w:eastAsia="Times New Roman" w:hAnsi="Times New Roman" w:cs="Times New Roman"/>
          <w:sz w:val="28"/>
          <w:szCs w:val="28"/>
          <w:lang w:eastAsia="ru-RU"/>
        </w:rPr>
        <w:t xml:space="preserve"> неизбежным следствием </w:t>
      </w:r>
      <w:r w:rsidR="00426A40" w:rsidRPr="00CA2B01">
        <w:rPr>
          <w:rFonts w:ascii="Times New Roman" w:eastAsia="Times New Roman" w:hAnsi="Times New Roman" w:cs="Times New Roman"/>
          <w:sz w:val="28"/>
          <w:szCs w:val="28"/>
          <w:lang w:eastAsia="ru-RU"/>
        </w:rPr>
        <w:t>внешнеполитических угроз.</w:t>
      </w:r>
      <w:r w:rsidR="007771F2">
        <w:rPr>
          <w:rFonts w:ascii="Times New Roman" w:eastAsia="Times New Roman" w:hAnsi="Times New Roman" w:cs="Times New Roman"/>
          <w:sz w:val="28"/>
          <w:szCs w:val="28"/>
          <w:lang w:eastAsia="ru-RU"/>
        </w:rPr>
        <w:t xml:space="preserve"> </w:t>
      </w:r>
      <w:r w:rsidR="007771F2">
        <w:rPr>
          <w:rFonts w:ascii="Times New Roman" w:eastAsia="Times New Roman" w:hAnsi="Times New Roman" w:cs="Times New Roman"/>
          <w:color w:val="000000" w:themeColor="text1"/>
          <w:sz w:val="28"/>
          <w:szCs w:val="28"/>
          <w:lang w:eastAsia="ru-RU"/>
        </w:rPr>
        <w:t xml:space="preserve">(Хотя, прежде всего, вспоминается </w:t>
      </w:r>
      <w:r w:rsidR="00226BCB">
        <w:rPr>
          <w:rFonts w:ascii="Times New Roman" w:eastAsia="Times New Roman" w:hAnsi="Times New Roman" w:cs="Times New Roman"/>
          <w:color w:val="000000" w:themeColor="text1"/>
          <w:sz w:val="28"/>
          <w:szCs w:val="28"/>
          <w:lang w:eastAsia="ru-RU"/>
        </w:rPr>
        <w:t>роман Ильфа и Петрова «12 стульев» - эпизод с речами</w:t>
      </w:r>
      <w:r w:rsidR="007771F2">
        <w:rPr>
          <w:rFonts w:ascii="Times New Roman" w:eastAsia="Times New Roman" w:hAnsi="Times New Roman" w:cs="Times New Roman"/>
          <w:color w:val="000000" w:themeColor="text1"/>
          <w:sz w:val="28"/>
          <w:szCs w:val="28"/>
          <w:lang w:eastAsia="ru-RU"/>
        </w:rPr>
        <w:t xml:space="preserve"> о пуске первого в городе трамвая:</w:t>
      </w:r>
      <w:r w:rsidR="00226BCB">
        <w:rPr>
          <w:rFonts w:ascii="Times New Roman" w:eastAsia="Times New Roman" w:hAnsi="Times New Roman" w:cs="Times New Roman"/>
          <w:color w:val="000000" w:themeColor="text1"/>
          <w:sz w:val="28"/>
          <w:szCs w:val="28"/>
          <w:lang w:eastAsia="ru-RU"/>
        </w:rPr>
        <w:t xml:space="preserve"> каждый оратор собирался говорить о трамвае, но каждый раз  речь </w:t>
      </w:r>
      <w:proofErr w:type="gramStart"/>
      <w:r w:rsidR="00226BCB">
        <w:rPr>
          <w:rFonts w:ascii="Times New Roman" w:eastAsia="Times New Roman" w:hAnsi="Times New Roman" w:cs="Times New Roman"/>
          <w:color w:val="000000" w:themeColor="text1"/>
          <w:sz w:val="28"/>
          <w:szCs w:val="28"/>
          <w:lang w:eastAsia="ru-RU"/>
        </w:rPr>
        <w:t>оказыва</w:t>
      </w:r>
      <w:r w:rsidR="007771F2">
        <w:rPr>
          <w:rFonts w:ascii="Times New Roman" w:eastAsia="Times New Roman" w:hAnsi="Times New Roman" w:cs="Times New Roman"/>
          <w:color w:val="000000" w:themeColor="text1"/>
          <w:sz w:val="28"/>
          <w:szCs w:val="28"/>
          <w:lang w:eastAsia="ru-RU"/>
        </w:rPr>
        <w:t>лась вся  посвящена</w:t>
      </w:r>
      <w:proofErr w:type="gramEnd"/>
      <w:r w:rsidR="007771F2">
        <w:rPr>
          <w:rFonts w:ascii="Times New Roman" w:eastAsia="Times New Roman" w:hAnsi="Times New Roman" w:cs="Times New Roman"/>
          <w:color w:val="000000" w:themeColor="text1"/>
          <w:sz w:val="28"/>
          <w:szCs w:val="28"/>
          <w:lang w:eastAsia="ru-RU"/>
        </w:rPr>
        <w:t xml:space="preserve"> международному положению и разоблачению империалистов).</w:t>
      </w:r>
    </w:p>
    <w:p w:rsidR="001B0EBA" w:rsidRDefault="00A86910"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именно </w:t>
      </w:r>
      <w:r w:rsidRPr="0042362E">
        <w:rPr>
          <w:rFonts w:ascii="Times New Roman" w:eastAsia="Times New Roman" w:hAnsi="Times New Roman" w:cs="Times New Roman"/>
          <w:i/>
          <w:sz w:val="28"/>
          <w:szCs w:val="28"/>
          <w:lang w:eastAsia="ru-RU"/>
        </w:rPr>
        <w:t>тезис о враждебном внешнем окружении</w:t>
      </w:r>
      <w:r>
        <w:rPr>
          <w:rFonts w:ascii="Times New Roman" w:eastAsia="Times New Roman" w:hAnsi="Times New Roman" w:cs="Times New Roman"/>
          <w:sz w:val="28"/>
          <w:szCs w:val="28"/>
          <w:lang w:eastAsia="ru-RU"/>
        </w:rPr>
        <w:t xml:space="preserve"> оказался</w:t>
      </w:r>
      <w:r w:rsidR="007238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центральной идеей, важнейшей частью не вполне официальной идеологии</w:t>
      </w:r>
      <w:r w:rsidR="00CE4930">
        <w:rPr>
          <w:rFonts w:ascii="Times New Roman" w:eastAsia="Times New Roman" w:hAnsi="Times New Roman" w:cs="Times New Roman"/>
          <w:sz w:val="28"/>
          <w:szCs w:val="28"/>
          <w:lang w:eastAsia="ru-RU"/>
        </w:rPr>
        <w:t xml:space="preserve"> политического режима </w:t>
      </w:r>
      <w:r>
        <w:rPr>
          <w:rFonts w:ascii="Times New Roman" w:eastAsia="Times New Roman" w:hAnsi="Times New Roman" w:cs="Times New Roman"/>
          <w:sz w:val="28"/>
          <w:szCs w:val="28"/>
          <w:lang w:eastAsia="ru-RU"/>
        </w:rPr>
        <w:t xml:space="preserve"> </w:t>
      </w:r>
      <w:r w:rsidR="007238AF">
        <w:rPr>
          <w:rFonts w:ascii="Times New Roman" w:eastAsia="Times New Roman" w:hAnsi="Times New Roman" w:cs="Times New Roman"/>
          <w:sz w:val="28"/>
          <w:szCs w:val="28"/>
          <w:lang w:eastAsia="ru-RU"/>
        </w:rPr>
        <w:t>сложившегося в России к началу третьего срока второго российского Президента.</w:t>
      </w:r>
      <w:r w:rsidR="0025588C">
        <w:rPr>
          <w:rFonts w:ascii="Times New Roman" w:eastAsia="Times New Roman" w:hAnsi="Times New Roman" w:cs="Times New Roman"/>
          <w:sz w:val="28"/>
          <w:szCs w:val="28"/>
          <w:lang w:eastAsia="ru-RU"/>
        </w:rPr>
        <w:t xml:space="preserve"> Эта идея прикрывала и подпитывала не произносимую открыто, но подразумеваемую идею о необходимости единоличного правления.</w:t>
      </w:r>
      <w:r w:rsidR="007238AF">
        <w:rPr>
          <w:rFonts w:ascii="Times New Roman" w:eastAsia="Times New Roman" w:hAnsi="Times New Roman" w:cs="Times New Roman"/>
          <w:sz w:val="28"/>
          <w:szCs w:val="28"/>
          <w:lang w:eastAsia="ru-RU"/>
        </w:rPr>
        <w:t xml:space="preserve"> </w:t>
      </w:r>
    </w:p>
    <w:p w:rsidR="001B0EBA" w:rsidRDefault="001B0EBA"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вид изоляционизма, оправдывающий пренебрежение ко всякой конституционности,  имел, судя по всему, глубинную мотивацию, коренящуюся в недавнем прошлом, в исторической драме, пережитой страной двадцатью годами раньше. Речь идет о болезненном отношении части общества и части бюрократии к итогам «холодной войны», 40-летнего идеологического противостояния СССР и США.  Новый изоляционизм более всего диктовался стремлением к условному реваншу. </w:t>
      </w:r>
      <w:proofErr w:type="gramStart"/>
      <w:r>
        <w:rPr>
          <w:rFonts w:ascii="Times New Roman" w:eastAsia="Times New Roman" w:hAnsi="Times New Roman" w:cs="Times New Roman"/>
          <w:sz w:val="28"/>
          <w:szCs w:val="28"/>
          <w:lang w:eastAsia="ru-RU"/>
        </w:rPr>
        <w:t xml:space="preserve">Но все это сведение счетов с так называемым «западным миром» (включавшим, отметим,  все развитые страны, в частности,  Японию и Австралию), безусловно, оставалось признаком, атрибутом советского мышления, его главной парадигмы – противостояния двух миров, социализма и капитализма.  </w:t>
      </w:r>
      <w:proofErr w:type="gramEnd"/>
    </w:p>
    <w:p w:rsidR="001B0EBA" w:rsidRDefault="001B0EBA"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Разумеется, российская элита начала ХХ века не знала этой парадигмы (и уж точно не видела главного врага в США).  Придется признать, что значительная часть нынешнего российского политического класса помыслами и обидами все еще оставалась в советском прошлом.  </w:t>
      </w:r>
    </w:p>
    <w:p w:rsidR="00A86910" w:rsidRDefault="00B651A3" w:rsidP="00CA2B0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Восстановление, хотя и </w:t>
      </w:r>
      <w:proofErr w:type="gramStart"/>
      <w:r>
        <w:rPr>
          <w:rFonts w:ascii="Times New Roman" w:eastAsia="Times New Roman" w:hAnsi="Times New Roman" w:cs="Times New Roman"/>
          <w:sz w:val="28"/>
          <w:szCs w:val="28"/>
          <w:lang w:eastAsia="ru-RU"/>
        </w:rPr>
        <w:t>новом</w:t>
      </w:r>
      <w:proofErr w:type="gramEnd"/>
      <w:r>
        <w:rPr>
          <w:rFonts w:ascii="Times New Roman" w:eastAsia="Times New Roman" w:hAnsi="Times New Roman" w:cs="Times New Roman"/>
          <w:sz w:val="28"/>
          <w:szCs w:val="28"/>
          <w:lang w:eastAsia="ru-RU"/>
        </w:rPr>
        <w:t xml:space="preserve"> формате, некоторых </w:t>
      </w:r>
      <w:proofErr w:type="spellStart"/>
      <w:r>
        <w:rPr>
          <w:rFonts w:ascii="Times New Roman" w:eastAsia="Times New Roman" w:hAnsi="Times New Roman" w:cs="Times New Roman"/>
          <w:sz w:val="28"/>
          <w:szCs w:val="28"/>
          <w:lang w:eastAsia="ru-RU"/>
        </w:rPr>
        <w:t>идеологем</w:t>
      </w:r>
      <w:proofErr w:type="spellEnd"/>
      <w:r>
        <w:rPr>
          <w:rFonts w:ascii="Times New Roman" w:eastAsia="Times New Roman" w:hAnsi="Times New Roman" w:cs="Times New Roman"/>
          <w:sz w:val="28"/>
          <w:szCs w:val="28"/>
          <w:lang w:eastAsia="ru-RU"/>
        </w:rPr>
        <w:t xml:space="preserve"> из этого прошлого </w:t>
      </w:r>
      <w:r w:rsidR="00E039F1">
        <w:rPr>
          <w:rFonts w:ascii="Times New Roman" w:eastAsia="Times New Roman" w:hAnsi="Times New Roman" w:cs="Times New Roman"/>
          <w:sz w:val="28"/>
          <w:szCs w:val="28"/>
          <w:lang w:eastAsia="ru-RU"/>
        </w:rPr>
        <w:t xml:space="preserve">– например, </w:t>
      </w:r>
      <w:proofErr w:type="spellStart"/>
      <w:r w:rsidR="00E039F1">
        <w:rPr>
          <w:rFonts w:ascii="Times New Roman" w:eastAsia="Times New Roman" w:hAnsi="Times New Roman" w:cs="Times New Roman"/>
          <w:sz w:val="28"/>
          <w:szCs w:val="28"/>
          <w:lang w:eastAsia="ru-RU"/>
        </w:rPr>
        <w:t>идеологемы</w:t>
      </w:r>
      <w:proofErr w:type="spellEnd"/>
      <w:r w:rsidR="00E039F1">
        <w:rPr>
          <w:rFonts w:ascii="Times New Roman" w:eastAsia="Times New Roman" w:hAnsi="Times New Roman" w:cs="Times New Roman"/>
          <w:sz w:val="28"/>
          <w:szCs w:val="28"/>
          <w:lang w:eastAsia="ru-RU"/>
        </w:rPr>
        <w:t xml:space="preserve"> о враждебном империалистическом окружении единственной страны социализма - </w:t>
      </w:r>
      <w:r>
        <w:rPr>
          <w:rFonts w:ascii="Times New Roman" w:eastAsia="Times New Roman" w:hAnsi="Times New Roman" w:cs="Times New Roman"/>
          <w:sz w:val="28"/>
          <w:szCs w:val="28"/>
          <w:lang w:eastAsia="ru-RU"/>
        </w:rPr>
        <w:t xml:space="preserve">стало и задачей государственных СМИ. </w:t>
      </w:r>
      <w:r w:rsidR="007238AF">
        <w:rPr>
          <w:rFonts w:ascii="Times New Roman" w:eastAsia="Times New Roman" w:hAnsi="Times New Roman" w:cs="Times New Roman"/>
          <w:sz w:val="28"/>
          <w:szCs w:val="28"/>
          <w:lang w:eastAsia="ru-RU"/>
        </w:rPr>
        <w:t>Ее решение отчасти было облегчено после того как аннексия территории Крыма вызвала предсказуемую отрицательную реакцию  большинства государств</w:t>
      </w:r>
      <w:r w:rsidR="0025588C">
        <w:rPr>
          <w:rFonts w:ascii="Times New Roman" w:eastAsia="Times New Roman" w:hAnsi="Times New Roman" w:cs="Times New Roman"/>
          <w:sz w:val="28"/>
          <w:szCs w:val="28"/>
          <w:lang w:eastAsia="ru-RU"/>
        </w:rPr>
        <w:t xml:space="preserve"> в мире</w:t>
      </w:r>
      <w:r w:rsidR="007238AF">
        <w:rPr>
          <w:rFonts w:ascii="Times New Roman" w:eastAsia="Times New Roman" w:hAnsi="Times New Roman" w:cs="Times New Roman"/>
          <w:sz w:val="28"/>
          <w:szCs w:val="28"/>
          <w:lang w:eastAsia="ru-RU"/>
        </w:rPr>
        <w:t xml:space="preserve">. </w:t>
      </w:r>
    </w:p>
    <w:p w:rsidR="00552CF1" w:rsidRPr="00CA2B01" w:rsidRDefault="007238AF" w:rsidP="0025588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признать, что</w:t>
      </w:r>
      <w:r w:rsidR="005B7FA3">
        <w:rPr>
          <w:rFonts w:ascii="Times New Roman" w:eastAsia="Times New Roman" w:hAnsi="Times New Roman" w:cs="Times New Roman"/>
          <w:sz w:val="28"/>
          <w:szCs w:val="28"/>
          <w:lang w:eastAsia="ru-RU"/>
        </w:rPr>
        <w:t xml:space="preserve"> данная задача оказалась в принципе решена, если иметь в виду основную массу телеаудитории.</w:t>
      </w:r>
      <w:r w:rsidR="0025588C">
        <w:rPr>
          <w:rFonts w:ascii="Times New Roman" w:eastAsia="Times New Roman" w:hAnsi="Times New Roman" w:cs="Times New Roman"/>
          <w:sz w:val="28"/>
          <w:szCs w:val="28"/>
          <w:lang w:eastAsia="ru-RU"/>
        </w:rPr>
        <w:t xml:space="preserve"> Кроме того, с</w:t>
      </w:r>
      <w:r w:rsidR="0025588C" w:rsidRPr="00CA2B01">
        <w:rPr>
          <w:rFonts w:ascii="Times New Roman" w:eastAsia="Times New Roman" w:hAnsi="Times New Roman" w:cs="Times New Roman"/>
          <w:sz w:val="28"/>
          <w:szCs w:val="28"/>
          <w:lang w:eastAsia="ru-RU"/>
        </w:rPr>
        <w:t xml:space="preserve">лой людей, безусловно оправдывающих </w:t>
      </w:r>
      <w:r w:rsidR="00E039F1">
        <w:rPr>
          <w:rFonts w:ascii="Times New Roman" w:eastAsia="Times New Roman" w:hAnsi="Times New Roman" w:cs="Times New Roman"/>
          <w:sz w:val="28"/>
          <w:szCs w:val="28"/>
          <w:lang w:eastAsia="ru-RU"/>
        </w:rPr>
        <w:t xml:space="preserve"> любые </w:t>
      </w:r>
      <w:r w:rsidR="0025588C" w:rsidRPr="00CA2B01">
        <w:rPr>
          <w:rFonts w:ascii="Times New Roman" w:eastAsia="Times New Roman" w:hAnsi="Times New Roman" w:cs="Times New Roman"/>
          <w:sz w:val="28"/>
          <w:szCs w:val="28"/>
          <w:lang w:eastAsia="ru-RU"/>
        </w:rPr>
        <w:t>действия власти лишь из безотчетного чувства пиетета перед властью как таковой, существовал в России всегда, как и в любом другом обществе</w:t>
      </w:r>
      <w:r w:rsidR="0025588C">
        <w:rPr>
          <w:rFonts w:ascii="Times New Roman" w:eastAsia="Times New Roman" w:hAnsi="Times New Roman" w:cs="Times New Roman"/>
          <w:sz w:val="28"/>
          <w:szCs w:val="28"/>
          <w:lang w:eastAsia="ru-RU"/>
        </w:rPr>
        <w:t>.</w:t>
      </w:r>
      <w:r w:rsidR="005B7FA3">
        <w:rPr>
          <w:rFonts w:ascii="Times New Roman" w:eastAsia="Times New Roman" w:hAnsi="Times New Roman" w:cs="Times New Roman"/>
          <w:sz w:val="28"/>
          <w:szCs w:val="28"/>
          <w:lang w:eastAsia="ru-RU"/>
        </w:rPr>
        <w:t xml:space="preserve"> Но </w:t>
      </w:r>
      <w:r w:rsidR="00BE34AF">
        <w:rPr>
          <w:rFonts w:ascii="Times New Roman" w:eastAsia="Times New Roman" w:hAnsi="Times New Roman" w:cs="Times New Roman"/>
          <w:sz w:val="28"/>
          <w:szCs w:val="28"/>
          <w:lang w:eastAsia="ru-RU"/>
        </w:rPr>
        <w:t>готовы ли были принять и поддержать идею о безусловной «геополитической» враждебности</w:t>
      </w:r>
      <w:r w:rsidR="0025588C">
        <w:rPr>
          <w:rFonts w:ascii="Times New Roman" w:eastAsia="Times New Roman" w:hAnsi="Times New Roman" w:cs="Times New Roman"/>
          <w:sz w:val="28"/>
          <w:szCs w:val="28"/>
          <w:lang w:eastAsia="ru-RU"/>
        </w:rPr>
        <w:t xml:space="preserve"> России наиболее развитых и демократических государств  те общественные группы, которые вполне отдавали </w:t>
      </w:r>
      <w:r w:rsidR="00552CF1" w:rsidRPr="00CA2B01">
        <w:rPr>
          <w:rFonts w:ascii="Times New Roman" w:eastAsia="Times New Roman" w:hAnsi="Times New Roman" w:cs="Times New Roman"/>
          <w:sz w:val="28"/>
          <w:szCs w:val="28"/>
          <w:lang w:eastAsia="ru-RU"/>
        </w:rPr>
        <w:t>себе отчет в ослаблении правовой основы государс</w:t>
      </w:r>
      <w:r w:rsidR="0025588C">
        <w:rPr>
          <w:rFonts w:ascii="Times New Roman" w:eastAsia="Times New Roman" w:hAnsi="Times New Roman" w:cs="Times New Roman"/>
          <w:sz w:val="28"/>
          <w:szCs w:val="28"/>
          <w:lang w:eastAsia="ru-RU"/>
        </w:rPr>
        <w:t>тва и расширении поля произвола?</w:t>
      </w:r>
      <w:r w:rsidR="00552CF1" w:rsidRPr="00CA2B01">
        <w:rPr>
          <w:rFonts w:ascii="Times New Roman" w:eastAsia="Times New Roman" w:hAnsi="Times New Roman" w:cs="Times New Roman"/>
          <w:sz w:val="28"/>
          <w:szCs w:val="28"/>
          <w:lang w:eastAsia="ru-RU"/>
        </w:rPr>
        <w:t xml:space="preserve"> Существовало ли какое-то идеологическое </w:t>
      </w:r>
      <w:r w:rsidR="00552CF1" w:rsidRPr="00CA2B01">
        <w:rPr>
          <w:rFonts w:ascii="Times New Roman" w:eastAsia="Times New Roman" w:hAnsi="Times New Roman" w:cs="Times New Roman"/>
          <w:sz w:val="28"/>
          <w:szCs w:val="28"/>
          <w:lang w:eastAsia="ru-RU"/>
        </w:rPr>
        <w:lastRenderedPageBreak/>
        <w:t>обоснование этой медленной контрреформы, подходящее для них?</w:t>
      </w:r>
      <w:r w:rsidR="005459EE">
        <w:rPr>
          <w:rFonts w:ascii="Times New Roman" w:eastAsia="Times New Roman" w:hAnsi="Times New Roman" w:cs="Times New Roman"/>
          <w:sz w:val="28"/>
          <w:szCs w:val="28"/>
          <w:lang w:eastAsia="ru-RU"/>
        </w:rPr>
        <w:t xml:space="preserve"> </w:t>
      </w:r>
      <w:r w:rsidR="0025588C">
        <w:rPr>
          <w:rFonts w:ascii="Times New Roman" w:eastAsia="Times New Roman" w:hAnsi="Times New Roman" w:cs="Times New Roman"/>
          <w:sz w:val="28"/>
          <w:szCs w:val="28"/>
          <w:lang w:eastAsia="ru-RU"/>
        </w:rPr>
        <w:t xml:space="preserve">Думается, что нет. </w:t>
      </w:r>
      <w:r w:rsidR="001702EA">
        <w:rPr>
          <w:rFonts w:ascii="Times New Roman" w:eastAsia="Times New Roman" w:hAnsi="Times New Roman" w:cs="Times New Roman"/>
          <w:sz w:val="28"/>
          <w:szCs w:val="28"/>
          <w:lang w:eastAsia="ru-RU"/>
        </w:rPr>
        <w:t>Но уже все б</w:t>
      </w:r>
      <w:r w:rsidR="001702EA" w:rsidRPr="003667DB">
        <w:rPr>
          <w:rFonts w:ascii="Times New Roman" w:eastAsia="Times New Roman" w:hAnsi="Times New Roman" w:cs="Times New Roman"/>
          <w:i/>
          <w:sz w:val="28"/>
          <w:szCs w:val="28"/>
          <w:lang w:eastAsia="ru-RU"/>
        </w:rPr>
        <w:t>о</w:t>
      </w:r>
      <w:r w:rsidR="001702EA">
        <w:rPr>
          <w:rFonts w:ascii="Times New Roman" w:eastAsia="Times New Roman" w:hAnsi="Times New Roman" w:cs="Times New Roman"/>
          <w:sz w:val="28"/>
          <w:szCs w:val="28"/>
          <w:lang w:eastAsia="ru-RU"/>
        </w:rPr>
        <w:t>льшую роль играл фактор страха. И</w:t>
      </w:r>
      <w:r w:rsidR="005459EE">
        <w:rPr>
          <w:rFonts w:ascii="Times New Roman" w:eastAsia="Times New Roman" w:hAnsi="Times New Roman" w:cs="Times New Roman"/>
          <w:sz w:val="28"/>
          <w:szCs w:val="28"/>
          <w:lang w:eastAsia="ru-RU"/>
        </w:rPr>
        <w:t xml:space="preserve">, вероятно, </w:t>
      </w:r>
      <w:r w:rsidR="0025588C">
        <w:rPr>
          <w:rFonts w:ascii="Times New Roman" w:eastAsia="Times New Roman" w:hAnsi="Times New Roman" w:cs="Times New Roman"/>
          <w:sz w:val="28"/>
          <w:szCs w:val="28"/>
          <w:lang w:eastAsia="ru-RU"/>
        </w:rPr>
        <w:t>м</w:t>
      </w:r>
      <w:r w:rsidR="00552CF1" w:rsidRPr="00CA2B01">
        <w:rPr>
          <w:rFonts w:ascii="Times New Roman" w:eastAsia="Times New Roman" w:hAnsi="Times New Roman" w:cs="Times New Roman"/>
          <w:sz w:val="28"/>
          <w:szCs w:val="28"/>
          <w:lang w:eastAsia="ru-RU"/>
        </w:rPr>
        <w:t xml:space="preserve">ногие, готовы были довольствоваться тем, что группа, находящаяся у власти, не покушается на рыночные основы экономики и, по крайней мере, на словах печется об инвестиционном климате.  Кого-то мог сильно беспокоить произвол силовых структур, ставший притчей </w:t>
      </w:r>
      <w:proofErr w:type="gramStart"/>
      <w:r w:rsidR="00552CF1" w:rsidRPr="00CA2B01">
        <w:rPr>
          <w:rFonts w:ascii="Times New Roman" w:eastAsia="Times New Roman" w:hAnsi="Times New Roman" w:cs="Times New Roman"/>
          <w:sz w:val="28"/>
          <w:szCs w:val="28"/>
          <w:lang w:eastAsia="ru-RU"/>
        </w:rPr>
        <w:t>во</w:t>
      </w:r>
      <w:proofErr w:type="gramEnd"/>
      <w:r w:rsidR="00552CF1" w:rsidRPr="00CA2B01">
        <w:rPr>
          <w:rFonts w:ascii="Times New Roman" w:eastAsia="Times New Roman" w:hAnsi="Times New Roman" w:cs="Times New Roman"/>
          <w:sz w:val="28"/>
          <w:szCs w:val="28"/>
          <w:lang w:eastAsia="ru-RU"/>
        </w:rPr>
        <w:t xml:space="preserve"> языцех в «нулевые» годы</w:t>
      </w:r>
      <w:r w:rsidR="005459EE">
        <w:rPr>
          <w:rFonts w:ascii="Times New Roman" w:eastAsia="Times New Roman" w:hAnsi="Times New Roman" w:cs="Times New Roman"/>
          <w:sz w:val="28"/>
          <w:szCs w:val="28"/>
          <w:lang w:eastAsia="ru-RU"/>
        </w:rPr>
        <w:t>, но при этом,  м</w:t>
      </w:r>
      <w:r w:rsidR="00552CF1" w:rsidRPr="00CA2B01">
        <w:rPr>
          <w:rFonts w:ascii="Times New Roman" w:eastAsia="Times New Roman" w:hAnsi="Times New Roman" w:cs="Times New Roman"/>
          <w:sz w:val="28"/>
          <w:szCs w:val="28"/>
          <w:lang w:eastAsia="ru-RU"/>
        </w:rPr>
        <w:t xml:space="preserve">ногим, кого данная тема пока не коснулась, она не казалась столь острой.  То есть у многих, кто сознавал опасную тенденцию в развитии политического режима, оставалось пространство для внутреннего компромисса: с ситуацией ведь можно было мириться, пока не были затронуты некие наиболее важные условия жизни городского жителя, заработанные в 90-е. Как-то: наличие супермаркета в шаговой доступности, сотня телеканалов в пакете телеоператора, возможность отъезда к зарубежным морям, наконец, наличие двух-трех привычных газет и радиостанций, продолжавших хотя и с осторожностью более или менее независимо рассуждать не только о спорте и культуре, но и о политике. </w:t>
      </w:r>
    </w:p>
    <w:p w:rsidR="00552CF1" w:rsidRPr="00CA2B01" w:rsidRDefault="00552CF1"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Тут необходимо уточнение. </w:t>
      </w:r>
      <w:r w:rsidR="009F0F67">
        <w:rPr>
          <w:rFonts w:ascii="Times New Roman" w:eastAsia="Times New Roman" w:hAnsi="Times New Roman" w:cs="Times New Roman"/>
          <w:sz w:val="28"/>
          <w:szCs w:val="28"/>
          <w:lang w:eastAsia="ru-RU"/>
        </w:rPr>
        <w:t xml:space="preserve">Именно в силу того, что процесс сужения коридора свобод – прежде всего, свободы слова и массовой информации -  был медленным и ступенчатым,  каждый его очередной этап оставлял смутную надежду.  Официальные точки зрения на внутреннюю жизнь государства и международную обстановку явно доминировали в телеэфире. Но иные мнения могли еще звучать в изданиях, рассчитанных на меньшие аудитории.  Официальная позиция адресовалась десяткам миллионов, в то время как иные мнения могли быть достоянием десятков тысяч. Защитникам подобного положения вещей это позволяло говорить о том, что звучат разные мнения и свобода пока жива. </w:t>
      </w:r>
      <w:r w:rsidRPr="00CA2B01">
        <w:rPr>
          <w:rFonts w:ascii="Times New Roman" w:eastAsia="Times New Roman" w:hAnsi="Times New Roman" w:cs="Times New Roman"/>
          <w:sz w:val="28"/>
          <w:szCs w:val="28"/>
          <w:lang w:eastAsia="ru-RU"/>
        </w:rPr>
        <w:t xml:space="preserve"> Действительно весь указанный период в стране продолжали выходить некоторые печатные издания, которые считали возможным не придерживаться официальной позиции по ряду ключевых вопросов (вроде «дела ЮКОСа», отмены выборов губернаторов, «Болотного дела», кризиса на Украине в 2013-2014 гг. и т.п.)  и публиковать (хотя и осторожно) альтернативные точки зрения. Таких изданий изначально было немного (МК, «Новая газета», «Коммерсант», «Ведомости» и ряд региональных изданий), и число их неуклонно уменьшалось. Но присутствие в медиа-пространстве наиболее живучих из них  позволяло читателям из их аудитории полагать, что свобода массовой информации еще жива, что все не так плохо. </w:t>
      </w:r>
    </w:p>
    <w:p w:rsidR="00552CF1" w:rsidRPr="00CA2B01" w:rsidRDefault="00552CF1"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Можно предположить, что курс правящей группы на постепенное сужение коридора свободы на медиа-поле допускал сохранение небольшого количества относительно независимых изданий, не представлявших опасности в силу небольших тиражей – в качестве доказательства терпения и терпимости власти.  Но легко было предположить, что нужда в таких доказательствах</w:t>
      </w:r>
      <w:r w:rsidR="0037584F">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в конце </w:t>
      </w:r>
      <w:r w:rsidR="0037584F">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концов</w:t>
      </w:r>
      <w:r w:rsidR="0037584F">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отпадет.</w:t>
      </w:r>
    </w:p>
    <w:p w:rsidR="00450CA4" w:rsidRPr="00CA2B01" w:rsidRDefault="00450CA4" w:rsidP="00CA2B01">
      <w:pPr>
        <w:spacing w:after="0" w:line="240" w:lineRule="auto"/>
        <w:ind w:firstLine="709"/>
        <w:contextualSpacing/>
        <w:jc w:val="both"/>
        <w:rPr>
          <w:rFonts w:ascii="Times New Roman" w:hAnsi="Times New Roman" w:cs="Times New Roman"/>
          <w:b/>
          <w:sz w:val="28"/>
          <w:szCs w:val="28"/>
        </w:rPr>
      </w:pPr>
    </w:p>
    <w:p w:rsidR="00450CA4" w:rsidRPr="00CA2B01" w:rsidRDefault="00450CA4" w:rsidP="00CA2B01">
      <w:pPr>
        <w:spacing w:after="0" w:line="240" w:lineRule="auto"/>
        <w:ind w:firstLine="709"/>
        <w:contextualSpacing/>
        <w:jc w:val="both"/>
        <w:rPr>
          <w:rFonts w:ascii="Times New Roman" w:hAnsi="Times New Roman" w:cs="Times New Roman"/>
          <w:b/>
          <w:sz w:val="28"/>
          <w:szCs w:val="28"/>
        </w:rPr>
      </w:pPr>
    </w:p>
    <w:p w:rsidR="00450CA4" w:rsidRPr="00CA2B01" w:rsidRDefault="00450CA4" w:rsidP="00CA2B01">
      <w:pPr>
        <w:spacing w:after="0" w:line="240" w:lineRule="auto"/>
        <w:ind w:firstLine="709"/>
        <w:contextualSpacing/>
        <w:jc w:val="both"/>
        <w:rPr>
          <w:rFonts w:ascii="Times New Roman" w:hAnsi="Times New Roman" w:cs="Times New Roman"/>
          <w:b/>
          <w:sz w:val="28"/>
          <w:szCs w:val="28"/>
        </w:rPr>
      </w:pPr>
    </w:p>
    <w:p w:rsidR="00526E21" w:rsidRPr="00CA2B01" w:rsidRDefault="00C74188" w:rsidP="00CA2B01">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hAnsi="Times New Roman" w:cs="Times New Roman"/>
          <w:b/>
          <w:sz w:val="28"/>
          <w:szCs w:val="28"/>
        </w:rPr>
        <w:t>О состоянии политического</w:t>
      </w:r>
      <w:r w:rsidR="00E738EC" w:rsidRPr="00CA2B01">
        <w:rPr>
          <w:rFonts w:ascii="Times New Roman" w:hAnsi="Times New Roman" w:cs="Times New Roman"/>
          <w:b/>
          <w:sz w:val="28"/>
          <w:szCs w:val="28"/>
        </w:rPr>
        <w:t xml:space="preserve"> спектр</w:t>
      </w:r>
      <w:r w:rsidRPr="00CA2B01">
        <w:rPr>
          <w:rFonts w:ascii="Times New Roman" w:hAnsi="Times New Roman" w:cs="Times New Roman"/>
          <w:b/>
          <w:sz w:val="28"/>
          <w:szCs w:val="28"/>
        </w:rPr>
        <w:t>а</w:t>
      </w:r>
      <w:r w:rsidR="00E738EC" w:rsidRPr="00CA2B01">
        <w:rPr>
          <w:rFonts w:ascii="Times New Roman" w:hAnsi="Times New Roman" w:cs="Times New Roman"/>
          <w:b/>
          <w:sz w:val="28"/>
          <w:szCs w:val="28"/>
        </w:rPr>
        <w:t xml:space="preserve"> </w:t>
      </w:r>
      <w:r w:rsidR="00AA4EC2" w:rsidRPr="00CA2B01">
        <w:rPr>
          <w:rFonts w:ascii="Times New Roman" w:hAnsi="Times New Roman" w:cs="Times New Roman"/>
          <w:b/>
          <w:sz w:val="28"/>
          <w:szCs w:val="28"/>
        </w:rPr>
        <w:t xml:space="preserve"> </w:t>
      </w:r>
    </w:p>
    <w:p w:rsidR="00EC1CC0" w:rsidRPr="00CA2B01" w:rsidRDefault="00EC1CC0" w:rsidP="00CA2B01">
      <w:pPr>
        <w:spacing w:after="0" w:line="240" w:lineRule="auto"/>
        <w:ind w:firstLine="709"/>
        <w:contextualSpacing/>
        <w:jc w:val="both"/>
        <w:rPr>
          <w:rFonts w:ascii="Times New Roman" w:hAnsi="Times New Roman" w:cs="Times New Roman"/>
          <w:sz w:val="28"/>
          <w:szCs w:val="28"/>
        </w:rPr>
      </w:pPr>
    </w:p>
    <w:p w:rsidR="00FA2A0B" w:rsidRPr="0035783B"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Попробуем теперь  рассмо</w:t>
      </w:r>
      <w:r w:rsidRPr="0035783B">
        <w:rPr>
          <w:rFonts w:ascii="Times New Roman" w:hAnsi="Times New Roman" w:cs="Times New Roman"/>
          <w:sz w:val="28"/>
          <w:szCs w:val="28"/>
        </w:rPr>
        <w:t>треть более внимательно</w:t>
      </w:r>
      <w:r>
        <w:rPr>
          <w:rFonts w:ascii="Times New Roman" w:hAnsi="Times New Roman" w:cs="Times New Roman"/>
          <w:sz w:val="28"/>
          <w:szCs w:val="28"/>
        </w:rPr>
        <w:t xml:space="preserve">, </w:t>
      </w:r>
      <w:r w:rsidRPr="0035783B">
        <w:rPr>
          <w:rFonts w:ascii="Times New Roman" w:hAnsi="Times New Roman" w:cs="Times New Roman"/>
          <w:sz w:val="28"/>
          <w:szCs w:val="28"/>
        </w:rPr>
        <w:t xml:space="preserve"> что представлял собой этот новый российский консерватизм в контексте </w:t>
      </w:r>
      <w:r>
        <w:rPr>
          <w:rFonts w:ascii="Times New Roman" w:hAnsi="Times New Roman" w:cs="Times New Roman"/>
          <w:sz w:val="28"/>
          <w:szCs w:val="28"/>
        </w:rPr>
        <w:t xml:space="preserve">обновленного и обуженного  </w:t>
      </w:r>
      <w:r w:rsidRPr="0035783B">
        <w:rPr>
          <w:rFonts w:ascii="Times New Roman" w:hAnsi="Times New Roman" w:cs="Times New Roman"/>
          <w:sz w:val="28"/>
          <w:szCs w:val="28"/>
        </w:rPr>
        <w:t>политического спектра</w:t>
      </w:r>
      <w:r>
        <w:rPr>
          <w:rFonts w:ascii="Times New Roman" w:hAnsi="Times New Roman" w:cs="Times New Roman"/>
          <w:sz w:val="28"/>
          <w:szCs w:val="28"/>
        </w:rPr>
        <w:t xml:space="preserve"> – того, который был возможен в условиях режима личной власти.</w:t>
      </w:r>
      <w:r w:rsidRPr="0035783B">
        <w:rPr>
          <w:rFonts w:ascii="Times New Roman" w:hAnsi="Times New Roman" w:cs="Times New Roman"/>
          <w:sz w:val="28"/>
          <w:szCs w:val="28"/>
        </w:rPr>
        <w:t xml:space="preserve">  </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Начнем с того, что о</w:t>
      </w:r>
      <w:r w:rsidRPr="00CA2B01">
        <w:rPr>
          <w:rFonts w:ascii="Times New Roman" w:eastAsia="Times New Roman" w:hAnsi="Times New Roman" w:cs="Times New Roman"/>
          <w:sz w:val="28"/>
          <w:szCs w:val="28"/>
          <w:lang w:eastAsia="ru-RU"/>
        </w:rPr>
        <w:t xml:space="preserve">пределенная палитра политических воззрений в обществе может существовать и без активной партийно-политической жизни и даже без партий.  Некий спектр политических взглядов можно было обнаружить в России и в советский период.  Но в подобных случаях саму комбинацию и соотношение сегментов спектра следует считать </w:t>
      </w:r>
      <w:proofErr w:type="gramStart"/>
      <w:r w:rsidRPr="00CA2B01">
        <w:rPr>
          <w:rFonts w:ascii="Times New Roman" w:eastAsia="Times New Roman" w:hAnsi="Times New Roman" w:cs="Times New Roman"/>
          <w:sz w:val="28"/>
          <w:szCs w:val="28"/>
          <w:lang w:eastAsia="ru-RU"/>
        </w:rPr>
        <w:t>достаточно искусственной</w:t>
      </w:r>
      <w:proofErr w:type="gramEnd"/>
      <w:r w:rsidRPr="00CA2B01">
        <w:rPr>
          <w:rFonts w:ascii="Times New Roman" w:eastAsia="Times New Roman" w:hAnsi="Times New Roman" w:cs="Times New Roman"/>
          <w:sz w:val="28"/>
          <w:szCs w:val="28"/>
          <w:lang w:eastAsia="ru-RU"/>
        </w:rPr>
        <w:t>. Подавленные чувства и импульсы просто ждут своего часа. Приверженность политическим партиям, символам и лидерам замещается, скажем, приверженностью различным литературным журналам.  Для скрытых политических предпочтений обнаруживаются определенные способы и формы выражения, но в любом случае это будет вынужденные и вымученные формы.</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 условиях формирования и укрепления политического режима, соответствующего в основном определению «режим личной власти», политическая жизнь, как мы теперь знаем, может не подавляться полностью.  Но она начинает вращаться  вокруг одной персоны – Первого лица.  Одним из условий существования такого режима является контроль правящей группы  над крупнейшими </w:t>
      </w:r>
      <w:proofErr w:type="gramStart"/>
      <w:r w:rsidRPr="00CA2B01">
        <w:rPr>
          <w:rFonts w:ascii="Times New Roman" w:eastAsia="Times New Roman" w:hAnsi="Times New Roman" w:cs="Times New Roman"/>
          <w:sz w:val="28"/>
          <w:szCs w:val="28"/>
          <w:lang w:eastAsia="ru-RU"/>
        </w:rPr>
        <w:t>СМИ</w:t>
      </w:r>
      <w:proofErr w:type="gramEnd"/>
      <w:r w:rsidRPr="00CA2B01">
        <w:rPr>
          <w:rFonts w:ascii="Times New Roman" w:eastAsia="Times New Roman" w:hAnsi="Times New Roman" w:cs="Times New Roman"/>
          <w:sz w:val="28"/>
          <w:szCs w:val="28"/>
          <w:lang w:eastAsia="ru-RU"/>
        </w:rPr>
        <w:t xml:space="preserve"> – которые делают все, чтобы в медиа-пространстве, доминировал один образ, одно лицо, а также комментарии, отражающие взгляды этого лица. Его возможные конкуренты или оппоненты игнорируются, а если уж упоминание неизбежно, представляются в негативном свете либо высмеиваются.  </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Партийно-политическая жизнь в Российской Федерации, развивавшаяся вполне свободно с начала 90-х годов, всегда была весьма зависима от вещательной политики крупнейших государственных телеканалов. С 1993 года данную монополию пытался разрушить (и небезуспешно) телеканал НТВ.  Но в 2000 году он, фактически, стал одним из государственных телеканалов, вещательная политика которых контролировалась президентской администрацией. Эти телеканалы как раз с начала 2000-х годов сконцентрировались на усилении и поддержании образа Президента Владимира Путина. Глава государства стал появляться в каждом новостном выпуске каждого государственного телеканала по нескольку раз в день. Критика в его адрес в телеэфире была исключена: в отношении фигуры Первого лица стал возможен  лишь позитивный (позитивно-восхищенный) либо нейтральный тон.  Партийная деятельность особенно не ограничивалась, но политические партии и их лидеры почти исчезли с информационного поля. Достававшихся им порций эфирного времени хватало разве что на реплики.  В период выборных кампаний межпартийная </w:t>
      </w:r>
      <w:r w:rsidRPr="00CA2B01">
        <w:rPr>
          <w:rFonts w:ascii="Times New Roman" w:eastAsia="Times New Roman" w:hAnsi="Times New Roman" w:cs="Times New Roman"/>
          <w:sz w:val="28"/>
          <w:szCs w:val="28"/>
          <w:lang w:eastAsia="ru-RU"/>
        </w:rPr>
        <w:lastRenderedPageBreak/>
        <w:t xml:space="preserve">полемика (не задевающая Первое лицо)  просачивалась в эфир в несколько больших объемах; это позволяло убедиться в полном информационном доминировании группы (партии), обслуживающей Первое лицо. </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При этом и в процессе формирования Правительства и при назначении региональных администраций роль собственно политических партий была ничтожной – вполне соответствующей духу режима, но также и форме правления, установленной Конституцией.  С учетом этого, вытеснение партийных тем из информационного пространства у широкого зрителя не вызывало особого сожаления либо интереса. </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A2B01">
        <w:rPr>
          <w:rFonts w:ascii="Times New Roman" w:eastAsia="Times New Roman" w:hAnsi="Times New Roman" w:cs="Times New Roman"/>
          <w:sz w:val="28"/>
          <w:szCs w:val="28"/>
          <w:lang w:eastAsia="ru-RU"/>
        </w:rPr>
        <w:t xml:space="preserve"> 2004 по 2012 год процесс создания и деятельности политических партий был затруднен рядом законодательных барьеров. Новые партии несколько лет не создавались, а их общее количество уменьшилось до 7, из которых более или менее реальную политическую жизнь вели лишь три – </w:t>
      </w:r>
      <w:proofErr w:type="gramStart"/>
      <w:r w:rsidRPr="00CA2B01">
        <w:rPr>
          <w:rFonts w:ascii="Times New Roman" w:eastAsia="Times New Roman" w:hAnsi="Times New Roman" w:cs="Times New Roman"/>
          <w:sz w:val="28"/>
          <w:szCs w:val="28"/>
          <w:lang w:eastAsia="ru-RU"/>
        </w:rPr>
        <w:t>КП РФ</w:t>
      </w:r>
      <w:proofErr w:type="gramEnd"/>
      <w:r w:rsidRPr="00CA2B01">
        <w:rPr>
          <w:rFonts w:ascii="Times New Roman" w:eastAsia="Times New Roman" w:hAnsi="Times New Roman" w:cs="Times New Roman"/>
          <w:sz w:val="28"/>
          <w:szCs w:val="28"/>
          <w:lang w:eastAsia="ru-RU"/>
        </w:rPr>
        <w:t xml:space="preserve">, ЛДПР и «Яблоко». </w:t>
      </w:r>
      <w:proofErr w:type="gramStart"/>
      <w:r w:rsidRPr="00CA2B01">
        <w:rPr>
          <w:rFonts w:ascii="Times New Roman" w:eastAsia="Times New Roman" w:hAnsi="Times New Roman" w:cs="Times New Roman"/>
          <w:sz w:val="28"/>
          <w:szCs w:val="28"/>
          <w:lang w:eastAsia="ru-RU"/>
        </w:rPr>
        <w:t>Созданные президентской Администрацией «Единая Россия» и «Справедливая Россия» (для которых всегда находилось место в информационном пространстве)  оставались  полностью зависимыми от единого центра принятия решений в Кремле.</w:t>
      </w:r>
      <w:proofErr w:type="gramEnd"/>
      <w:r w:rsidRPr="00CA2B01">
        <w:rPr>
          <w:rFonts w:ascii="Times New Roman" w:eastAsia="Times New Roman" w:hAnsi="Times New Roman" w:cs="Times New Roman"/>
          <w:sz w:val="28"/>
          <w:szCs w:val="28"/>
          <w:lang w:eastAsia="ru-RU"/>
        </w:rPr>
        <w:t xml:space="preserve">  Законодательство о выборах в эти годы тоже менялось в целях лучшей управ</w:t>
      </w:r>
      <w:r w:rsidR="0042362E">
        <w:rPr>
          <w:rFonts w:ascii="Times New Roman" w:eastAsia="Times New Roman" w:hAnsi="Times New Roman" w:cs="Times New Roman"/>
          <w:sz w:val="28"/>
          <w:szCs w:val="28"/>
          <w:lang w:eastAsia="ru-RU"/>
        </w:rPr>
        <w:t>ляемости избирательного процесса</w:t>
      </w:r>
      <w:r w:rsidRPr="00CA2B01">
        <w:rPr>
          <w:rFonts w:ascii="Times New Roman" w:eastAsia="Times New Roman" w:hAnsi="Times New Roman" w:cs="Times New Roman"/>
          <w:sz w:val="28"/>
          <w:szCs w:val="28"/>
          <w:lang w:eastAsia="ru-RU"/>
        </w:rPr>
        <w:t xml:space="preserve"> и в пользу облегчения деятельности структур «Единой России».  В частности, были исключены нормы, допускавшие деятельность избирательных блоков. </w:t>
      </w:r>
    </w:p>
    <w:p w:rsidR="00D06E47" w:rsidRPr="00D06E47"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 </w:t>
      </w:r>
      <w:r w:rsidR="006F3AFF">
        <w:rPr>
          <w:rFonts w:ascii="Times New Roman" w:eastAsia="Times New Roman" w:hAnsi="Times New Roman" w:cs="Times New Roman"/>
          <w:sz w:val="28"/>
          <w:szCs w:val="28"/>
          <w:lang w:eastAsia="ru-RU"/>
        </w:rPr>
        <w:t>В</w:t>
      </w:r>
      <w:r w:rsidRPr="00CA2B01">
        <w:rPr>
          <w:rFonts w:ascii="Times New Roman" w:eastAsia="Times New Roman" w:hAnsi="Times New Roman" w:cs="Times New Roman"/>
          <w:sz w:val="28"/>
          <w:szCs w:val="28"/>
          <w:lang w:eastAsia="ru-RU"/>
        </w:rPr>
        <w:t xml:space="preserve"> апреле 2012 г. некоторые ограничения на создание и деятельность партий были отменены или ослаблены - в ответ на массовые акции протеста.</w:t>
      </w:r>
      <w:r w:rsidR="006F3AFF">
        <w:rPr>
          <w:rFonts w:ascii="Times New Roman" w:eastAsia="Times New Roman" w:hAnsi="Times New Roman" w:cs="Times New Roman"/>
          <w:sz w:val="28"/>
          <w:szCs w:val="28"/>
          <w:lang w:eastAsia="ru-RU"/>
        </w:rPr>
        <w:t xml:space="preserve"> Минимально допустимая численность политической партии была резко снижена - с 45 тысяч членов до 500.</w:t>
      </w:r>
      <w:r w:rsidR="00D06E47">
        <w:rPr>
          <w:rFonts w:ascii="Times New Roman" w:eastAsia="Times New Roman" w:hAnsi="Times New Roman" w:cs="Times New Roman"/>
          <w:sz w:val="28"/>
          <w:szCs w:val="28"/>
          <w:lang w:eastAsia="ru-RU"/>
        </w:rPr>
        <w:t xml:space="preserve"> Число официально зарегистрированных политических партий за короткое время увеличилось примерно в десять раз. Но подавляющее большинство вновь созданных организаций не обладали никаким влиянием. </w:t>
      </w:r>
      <w:r w:rsidR="006F3AFF">
        <w:rPr>
          <w:rFonts w:ascii="Times New Roman" w:eastAsia="Times New Roman" w:hAnsi="Times New Roman" w:cs="Times New Roman"/>
          <w:sz w:val="28"/>
          <w:szCs w:val="28"/>
          <w:lang w:eastAsia="ru-RU"/>
        </w:rPr>
        <w:t xml:space="preserve"> При этом создание блоков по-прежнему не допускалось. Критики данных поправок</w:t>
      </w:r>
      <w:r w:rsidR="00D06E47">
        <w:rPr>
          <w:rFonts w:ascii="Times New Roman" w:eastAsia="Times New Roman" w:hAnsi="Times New Roman" w:cs="Times New Roman"/>
          <w:sz w:val="28"/>
          <w:szCs w:val="28"/>
          <w:lang w:eastAsia="ru-RU"/>
        </w:rPr>
        <w:t xml:space="preserve"> отметили, что среди вновь образованных организаций значительную часть составляли партии </w:t>
      </w:r>
      <w:r w:rsidR="00D06E47">
        <w:rPr>
          <w:rFonts w:ascii="Times New Roman" w:eastAsia="Times New Roman" w:hAnsi="Times New Roman" w:cs="Times New Roman"/>
          <w:color w:val="000000"/>
          <w:sz w:val="32"/>
          <w:szCs w:val="32"/>
          <w:lang w:eastAsia="ru-RU"/>
        </w:rPr>
        <w:t xml:space="preserve"> </w:t>
      </w:r>
      <w:r w:rsidR="00D06E47" w:rsidRPr="00D06E47">
        <w:rPr>
          <w:rFonts w:ascii="Times New Roman" w:eastAsia="Times New Roman" w:hAnsi="Times New Roman" w:cs="Times New Roman"/>
          <w:color w:val="000000"/>
          <w:sz w:val="28"/>
          <w:szCs w:val="28"/>
          <w:lang w:eastAsia="ru-RU"/>
        </w:rPr>
        <w:t xml:space="preserve">диванные, коммерческие, </w:t>
      </w:r>
      <w:proofErr w:type="spellStart"/>
      <w:r w:rsidR="00D06E47" w:rsidRPr="00D06E47">
        <w:rPr>
          <w:rFonts w:ascii="Times New Roman" w:eastAsia="Times New Roman" w:hAnsi="Times New Roman" w:cs="Times New Roman"/>
          <w:color w:val="000000"/>
          <w:sz w:val="28"/>
          <w:szCs w:val="28"/>
          <w:lang w:eastAsia="ru-RU"/>
        </w:rPr>
        <w:t>фейковые</w:t>
      </w:r>
      <w:proofErr w:type="spellEnd"/>
      <w:r w:rsidR="00D06E47" w:rsidRPr="00D06E47">
        <w:rPr>
          <w:rFonts w:ascii="Times New Roman" w:eastAsia="Times New Roman" w:hAnsi="Times New Roman" w:cs="Times New Roman"/>
          <w:color w:val="000000"/>
          <w:sz w:val="28"/>
          <w:szCs w:val="28"/>
          <w:lang w:eastAsia="ru-RU"/>
        </w:rPr>
        <w:t>. Они должны были играть роль «</w:t>
      </w:r>
      <w:proofErr w:type="spellStart"/>
      <w:r w:rsidR="00D06E47" w:rsidRPr="00D06E47">
        <w:rPr>
          <w:rFonts w:ascii="Times New Roman" w:eastAsia="Times New Roman" w:hAnsi="Times New Roman" w:cs="Times New Roman"/>
          <w:color w:val="000000"/>
          <w:sz w:val="28"/>
          <w:szCs w:val="28"/>
          <w:lang w:eastAsia="ru-RU"/>
        </w:rPr>
        <w:t>спойлеров</w:t>
      </w:r>
      <w:proofErr w:type="spellEnd"/>
      <w:r w:rsidR="00D06E47" w:rsidRPr="00D06E47">
        <w:rPr>
          <w:rFonts w:ascii="Times New Roman" w:eastAsia="Times New Roman" w:hAnsi="Times New Roman" w:cs="Times New Roman"/>
          <w:color w:val="000000"/>
          <w:sz w:val="28"/>
          <w:szCs w:val="28"/>
          <w:lang w:eastAsia="ru-RU"/>
        </w:rPr>
        <w:t>», имеющих единственную цель - оттянут</w:t>
      </w:r>
      <w:r w:rsidR="00D06E47">
        <w:rPr>
          <w:rFonts w:ascii="Times New Roman" w:eastAsia="Times New Roman" w:hAnsi="Times New Roman" w:cs="Times New Roman"/>
          <w:color w:val="000000"/>
          <w:sz w:val="28"/>
          <w:szCs w:val="28"/>
          <w:lang w:eastAsia="ru-RU"/>
        </w:rPr>
        <w:t>ь</w:t>
      </w:r>
      <w:r w:rsidR="00D06E47" w:rsidRPr="00D06E47">
        <w:rPr>
          <w:rFonts w:ascii="Times New Roman" w:eastAsia="Times New Roman" w:hAnsi="Times New Roman" w:cs="Times New Roman"/>
          <w:color w:val="000000"/>
          <w:sz w:val="28"/>
          <w:szCs w:val="28"/>
          <w:lang w:eastAsia="ru-RU"/>
        </w:rPr>
        <w:t xml:space="preserve"> часть голосов у уже действующих крупных партий. В краткосрочной перспективе это должно было фрагментировать оппозиционный сегмент</w:t>
      </w:r>
      <w:r w:rsidR="00D06E47">
        <w:rPr>
          <w:rStyle w:val="a7"/>
          <w:rFonts w:ascii="Times New Roman" w:eastAsia="Times New Roman" w:hAnsi="Times New Roman" w:cs="Times New Roman"/>
          <w:color w:val="000000"/>
          <w:sz w:val="28"/>
          <w:szCs w:val="28"/>
          <w:lang w:eastAsia="ru-RU"/>
        </w:rPr>
        <w:footnoteReference w:id="46"/>
      </w:r>
      <w:r w:rsidR="00D06E47" w:rsidRPr="00D06E47">
        <w:rPr>
          <w:rFonts w:ascii="Times New Roman" w:eastAsia="Times New Roman" w:hAnsi="Times New Roman" w:cs="Times New Roman"/>
          <w:color w:val="000000"/>
          <w:sz w:val="28"/>
          <w:szCs w:val="28"/>
          <w:lang w:eastAsia="ru-RU"/>
        </w:rPr>
        <w:t xml:space="preserve">. </w:t>
      </w:r>
      <w:r w:rsidR="00850DB8">
        <w:rPr>
          <w:rFonts w:ascii="Times New Roman" w:eastAsia="Times New Roman" w:hAnsi="Times New Roman" w:cs="Times New Roman"/>
          <w:color w:val="000000"/>
          <w:sz w:val="28"/>
          <w:szCs w:val="28"/>
          <w:lang w:eastAsia="ru-RU"/>
        </w:rPr>
        <w:t xml:space="preserve"> В любом случае возросшее количество политических партий никаким образом не усилило политической конкуренции, которая к этому времени, практически, была сведена к нулю.  Кандидаты в губернаторы, представляющие правящую группу, с помощью «муниципального фильтра», фактически, могли назначать себе соперников на выборы – подбирая наиболее слабых. В избирательных округах нежелательных для власти кандидатов можно было отсекать, признавая собранные ими подписи недостоверными.</w:t>
      </w:r>
    </w:p>
    <w:p w:rsidR="00FA2A0B" w:rsidRPr="00CA2B01" w:rsidRDefault="00D06E47"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целом, поэтому, влияние партий на реальную политическую жизнь оставалось ничтожным. При этом</w:t>
      </w:r>
      <w:r w:rsidR="00FA2A0B" w:rsidRPr="00CA2B01">
        <w:rPr>
          <w:rFonts w:ascii="Times New Roman" w:eastAsia="Times New Roman" w:hAnsi="Times New Roman" w:cs="Times New Roman"/>
          <w:sz w:val="28"/>
          <w:szCs w:val="28"/>
          <w:lang w:eastAsia="ru-RU"/>
        </w:rPr>
        <w:t xml:space="preserve"> более или менее прочным положением могли </w:t>
      </w:r>
      <w:proofErr w:type="gramStart"/>
      <w:r w:rsidR="00FA2A0B" w:rsidRPr="00CA2B01">
        <w:rPr>
          <w:rFonts w:ascii="Times New Roman" w:eastAsia="Times New Roman" w:hAnsi="Times New Roman" w:cs="Times New Roman"/>
          <w:sz w:val="28"/>
          <w:szCs w:val="28"/>
          <w:lang w:eastAsia="ru-RU"/>
        </w:rPr>
        <w:t>похвалиться</w:t>
      </w:r>
      <w:proofErr w:type="gramEnd"/>
      <w:r w:rsidR="00FA2A0B" w:rsidRPr="00CA2B01">
        <w:rPr>
          <w:rFonts w:ascii="Times New Roman" w:eastAsia="Times New Roman" w:hAnsi="Times New Roman" w:cs="Times New Roman"/>
          <w:sz w:val="28"/>
          <w:szCs w:val="28"/>
          <w:lang w:eastAsia="ru-RU"/>
        </w:rPr>
        <w:t xml:space="preserve"> лишь две партии, формально не связанные с партией власти: </w:t>
      </w:r>
      <w:proofErr w:type="gramStart"/>
      <w:r w:rsidR="00FA2A0B" w:rsidRPr="00CA2B01">
        <w:rPr>
          <w:rFonts w:ascii="Times New Roman" w:eastAsia="Times New Roman" w:hAnsi="Times New Roman" w:cs="Times New Roman"/>
          <w:sz w:val="28"/>
          <w:szCs w:val="28"/>
          <w:lang w:eastAsia="ru-RU"/>
        </w:rPr>
        <w:t>КП РФ</w:t>
      </w:r>
      <w:proofErr w:type="gramEnd"/>
      <w:r w:rsidR="00FA2A0B" w:rsidRPr="00CA2B01">
        <w:rPr>
          <w:rFonts w:ascii="Times New Roman" w:eastAsia="Times New Roman" w:hAnsi="Times New Roman" w:cs="Times New Roman"/>
          <w:sz w:val="28"/>
          <w:szCs w:val="28"/>
          <w:lang w:eastAsia="ru-RU"/>
        </w:rPr>
        <w:t xml:space="preserve"> и ЛДПР. Они могли считаться старожилами политической сцены: старожилами, не влияющими ни на что, но весьма ценящими свой статус легальных образований, представленных, пусть и символически, почти во всех законодательных органах. Важнейшее условие неформальной сделки с властью - объектом их критики не могло быть Первое лицо - они выполняли. Подобными декоративными – по сути своей – партийными системами мог </w:t>
      </w:r>
      <w:proofErr w:type="gramStart"/>
      <w:r w:rsidR="00FA2A0B" w:rsidRPr="00CA2B01">
        <w:rPr>
          <w:rFonts w:ascii="Times New Roman" w:eastAsia="Times New Roman" w:hAnsi="Times New Roman" w:cs="Times New Roman"/>
          <w:sz w:val="28"/>
          <w:szCs w:val="28"/>
          <w:lang w:eastAsia="ru-RU"/>
        </w:rPr>
        <w:t>похвалиться</w:t>
      </w:r>
      <w:proofErr w:type="gramEnd"/>
      <w:r w:rsidR="00FA2A0B" w:rsidRPr="00CA2B01">
        <w:rPr>
          <w:rFonts w:ascii="Times New Roman" w:eastAsia="Times New Roman" w:hAnsi="Times New Roman" w:cs="Times New Roman"/>
          <w:sz w:val="28"/>
          <w:szCs w:val="28"/>
          <w:lang w:eastAsia="ru-RU"/>
        </w:rPr>
        <w:t xml:space="preserve"> почти любой авторитарный режим второй половины ХХ века</w:t>
      </w:r>
      <w:r w:rsidR="0042362E">
        <w:rPr>
          <w:rFonts w:ascii="Times New Roman" w:eastAsia="Times New Roman" w:hAnsi="Times New Roman" w:cs="Times New Roman"/>
          <w:sz w:val="28"/>
          <w:szCs w:val="28"/>
          <w:lang w:eastAsia="ru-RU"/>
        </w:rPr>
        <w:t xml:space="preserve"> (индонезийский, парагвайский, бразильский и т.д.)</w:t>
      </w:r>
      <w:r w:rsidR="00FA2A0B" w:rsidRPr="00CA2B01">
        <w:rPr>
          <w:rFonts w:ascii="Times New Roman" w:eastAsia="Times New Roman" w:hAnsi="Times New Roman" w:cs="Times New Roman"/>
          <w:sz w:val="28"/>
          <w:szCs w:val="28"/>
          <w:lang w:eastAsia="ru-RU"/>
        </w:rPr>
        <w:t xml:space="preserve">.  </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В общем и целом, политический спектр России, сформировавший за два минувших десятилетия, в полной мере отразил главные тенденции развития политической жизни: формирование всей политики вокруг одной персоны,  ее доминирование в информационном поле, а также принижение политических партий как института.</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Чисто внешне набор сегментов этого спектра мог напоминать структуру Государственных дум начала ХХ века – то есть выявлять какие-то архетипические черты. Эта структура включала крайних националистов, консервативную партию власти, либеральный и левый сегменты. Этот набор мог даже напоминать о партийных системах европейских государств, однако внешнее сходство тут  было довольно обманчиво. Куда важнее оказывались сущностные особенности. </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Важнейшей среди этих особенностей было то, что наши «консервативные партии» представляли собой, в сущности, политическую ипостась государственного аппарата, охватывающего и исполнительную,  и судебную власть. Как «консервативные» мы характеризуем тут такие структуры как «Единая Россия» и «Общероссийский народный фронт» (хотя  статус последнего, пытающегося совместить  поддержку Первого лица, а также власти в целом, и критику отдельных чиновников, остается не вполне ясным).  О приверженности их «консервативной» идеологии неоднократно говорил  сам Владимир Путин, и, в </w:t>
      </w:r>
      <w:proofErr w:type="spellStart"/>
      <w:proofErr w:type="gramStart"/>
      <w:r w:rsidRPr="00CA2B01">
        <w:rPr>
          <w:rFonts w:ascii="Times New Roman" w:eastAsia="Times New Roman" w:hAnsi="Times New Roman" w:cs="Times New Roman"/>
          <w:sz w:val="28"/>
          <w:szCs w:val="28"/>
          <w:lang w:eastAsia="ru-RU"/>
        </w:rPr>
        <w:t>конце-концов</w:t>
      </w:r>
      <w:proofErr w:type="spellEnd"/>
      <w:proofErr w:type="gramEnd"/>
      <w:r w:rsidRPr="00CA2B01">
        <w:rPr>
          <w:rFonts w:ascii="Times New Roman" w:eastAsia="Times New Roman" w:hAnsi="Times New Roman" w:cs="Times New Roman"/>
          <w:sz w:val="28"/>
          <w:szCs w:val="28"/>
          <w:lang w:eastAsia="ru-RU"/>
        </w:rPr>
        <w:t xml:space="preserve">, данная установка появилась в некоторых партийных документах.  </w:t>
      </w:r>
    </w:p>
    <w:p w:rsidR="00FA2A0B"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Другая важная особенность состояла в том, что сама партийная система носила в значительной степени искусственный характер.  В частности, это означает, и то, что так называемые  «парламентские оппозиционные»  партии, по точному выражению </w:t>
      </w:r>
      <w:proofErr w:type="spellStart"/>
      <w:r>
        <w:rPr>
          <w:rFonts w:ascii="Times New Roman" w:eastAsia="Times New Roman" w:hAnsi="Times New Roman" w:cs="Times New Roman"/>
          <w:sz w:val="28"/>
          <w:szCs w:val="28"/>
          <w:lang w:eastAsia="ru-RU"/>
        </w:rPr>
        <w:t>Ю.Пивоварова</w:t>
      </w:r>
      <w:proofErr w:type="spellEnd"/>
      <w:r>
        <w:rPr>
          <w:rFonts w:ascii="Times New Roman" w:eastAsia="Times New Roman" w:hAnsi="Times New Roman" w:cs="Times New Roman"/>
          <w:sz w:val="28"/>
          <w:szCs w:val="28"/>
          <w:lang w:eastAsia="ru-RU"/>
        </w:rPr>
        <w:t xml:space="preserve"> имели «по преимуществу властную легитимность. Другими словами, они </w:t>
      </w:r>
      <w:r w:rsidR="007E664B">
        <w:rPr>
          <w:rFonts w:ascii="Times New Roman" w:eastAsia="Times New Roman" w:hAnsi="Times New Roman" w:cs="Times New Roman"/>
          <w:sz w:val="28"/>
          <w:szCs w:val="28"/>
          <w:lang w:eastAsia="ru-RU"/>
        </w:rPr>
        <w:t xml:space="preserve">существовали в рамках партийной системы </w:t>
      </w:r>
      <w:r>
        <w:rPr>
          <w:rFonts w:ascii="Times New Roman" w:eastAsia="Times New Roman" w:hAnsi="Times New Roman" w:cs="Times New Roman"/>
          <w:sz w:val="28"/>
          <w:szCs w:val="28"/>
          <w:lang w:eastAsia="ru-RU"/>
        </w:rPr>
        <w:t xml:space="preserve">«по разрешению начальства…Совокупная легитимность «допущенных» - конечно, в различных пропорциях – включает в себя и легитимность «от народа». Но определяющей, господствующей является, вне всякого сомнения, легитимность властная». </w:t>
      </w:r>
      <w:r>
        <w:rPr>
          <w:rStyle w:val="a7"/>
          <w:rFonts w:ascii="Times New Roman" w:eastAsia="Times New Roman" w:hAnsi="Times New Roman" w:cs="Times New Roman"/>
          <w:sz w:val="28"/>
          <w:szCs w:val="28"/>
          <w:lang w:eastAsia="ru-RU"/>
        </w:rPr>
        <w:footnoteReference w:id="47"/>
      </w:r>
      <w:r>
        <w:rPr>
          <w:rFonts w:ascii="Times New Roman" w:eastAsia="Times New Roman" w:hAnsi="Times New Roman" w:cs="Times New Roman"/>
          <w:sz w:val="28"/>
          <w:szCs w:val="28"/>
          <w:lang w:eastAsia="ru-RU"/>
        </w:rPr>
        <w:t xml:space="preserve">  Если рассматривать данный </w:t>
      </w:r>
      <w:r>
        <w:rPr>
          <w:rFonts w:ascii="Times New Roman" w:eastAsia="Times New Roman" w:hAnsi="Times New Roman" w:cs="Times New Roman"/>
          <w:sz w:val="28"/>
          <w:szCs w:val="28"/>
          <w:lang w:eastAsia="ru-RU"/>
        </w:rPr>
        <w:lastRenderedPageBreak/>
        <w:t xml:space="preserve">вопрос с точки зрения идеологической, то упомянутые «парламентские оппозиционные партии» (в 2014 году – </w:t>
      </w:r>
      <w:proofErr w:type="gramStart"/>
      <w:r>
        <w:rPr>
          <w:rFonts w:ascii="Times New Roman" w:eastAsia="Times New Roman" w:hAnsi="Times New Roman" w:cs="Times New Roman"/>
          <w:sz w:val="28"/>
          <w:szCs w:val="28"/>
          <w:lang w:eastAsia="ru-RU"/>
        </w:rPr>
        <w:t>КП РФ</w:t>
      </w:r>
      <w:proofErr w:type="gramEnd"/>
      <w:r>
        <w:rPr>
          <w:rFonts w:ascii="Times New Roman" w:eastAsia="Times New Roman" w:hAnsi="Times New Roman" w:cs="Times New Roman"/>
          <w:sz w:val="28"/>
          <w:szCs w:val="28"/>
          <w:lang w:eastAsia="ru-RU"/>
        </w:rPr>
        <w:t>, ЛДПР, «Справедливая Россия») прошли через идеологический фильтр и были признаны совместимыми с режимом.  Фильтр же или фильтры были установлены людьми, обозначающими себя в качестве консерваторов.</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В этой связи уместно специально поговорить о формировании и усилении консервативного сегмента спектра, а также о его содержании. В первые годы после распада СССР консервативному мировосприятию,– охранительному по своей сущности, не так-то просто было выбрать себе объект идеологической защиты. Консерваторами чаще всего именовали твёрдых сторонников прежнего режима, верных ленинцев (</w:t>
      </w:r>
      <w:proofErr w:type="spellStart"/>
      <w:r w:rsidRPr="00CA2B01">
        <w:rPr>
          <w:rFonts w:ascii="Times New Roman" w:eastAsia="Times New Roman" w:hAnsi="Times New Roman" w:cs="Times New Roman"/>
          <w:sz w:val="28"/>
          <w:szCs w:val="28"/>
          <w:lang w:eastAsia="ru-RU"/>
        </w:rPr>
        <w:t>сталинцев</w:t>
      </w:r>
      <w:proofErr w:type="spellEnd"/>
      <w:r w:rsidRPr="00CA2B01">
        <w:rPr>
          <w:rFonts w:ascii="Times New Roman" w:eastAsia="Times New Roman" w:hAnsi="Times New Roman" w:cs="Times New Roman"/>
          <w:sz w:val="28"/>
          <w:szCs w:val="28"/>
          <w:lang w:eastAsia="ru-RU"/>
        </w:rPr>
        <w:t xml:space="preserve">), ностальгирующих по жизни при советском режиме. Для консерватизма традиционного, консерватизма в европейском смысле слова, защищающего веру в Бога и частную собственность, в этом постсоветском мире почти не оставалось места. Но после двух десятилетий выстраивания и укрепления государства, созданного на основе РСФСР, ситуация изменилась. Экономический рост, обусловленный, прежде всего, ростом цен на нефть, позволил укрепить и расширить бюрократический слой. Этот же фактор дал возможность стабилизировать положение ещё более крупных социальных групп, зависимых от бюджета. В то же время, внутри широкого бюрократического слоя вполне оформилась жёсткая иерархия. На её вершине закономерно оказались бессменный лидер государства (Первое лицо) со своим ближайшим окружением (правящей группой), а также руководители силовых структур и спецслужб. Фактически, важное место на вершине пирамиды заняли и иерархи Русской православной церкви (РПЦ), формально отделённой от государства. Стала вполне очевидной взаимная поддержка правящей группы и руководства РПЦ.  С консервативной точки зрения такой альянс стал хорошей формой единения государства и церкви – ценностью и объектом защиты. </w:t>
      </w:r>
      <w:r>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Этот альянс мог позволить себе выбирать политических союзников и </w:t>
      </w:r>
      <w:proofErr w:type="gramStart"/>
      <w:r w:rsidRPr="00CA2B01">
        <w:rPr>
          <w:rFonts w:ascii="Times New Roman" w:eastAsia="Times New Roman" w:hAnsi="Times New Roman" w:cs="Times New Roman"/>
          <w:sz w:val="28"/>
          <w:szCs w:val="28"/>
          <w:lang w:eastAsia="ru-RU"/>
        </w:rPr>
        <w:t>бизнес-партнёров</w:t>
      </w:r>
      <w:proofErr w:type="gramEnd"/>
      <w:r w:rsidRPr="00CA2B01">
        <w:rPr>
          <w:rFonts w:ascii="Times New Roman" w:eastAsia="Times New Roman" w:hAnsi="Times New Roman" w:cs="Times New Roman"/>
          <w:sz w:val="28"/>
          <w:szCs w:val="28"/>
          <w:lang w:eastAsia="ru-RU"/>
        </w:rPr>
        <w:t xml:space="preserve"> из числа особо приближённых, избранных предпринимателей. За первые два срока президентства </w:t>
      </w:r>
      <w:proofErr w:type="spellStart"/>
      <w:r w:rsidRPr="00CA2B01">
        <w:rPr>
          <w:rFonts w:ascii="Times New Roman" w:eastAsia="Times New Roman" w:hAnsi="Times New Roman" w:cs="Times New Roman"/>
          <w:sz w:val="28"/>
          <w:szCs w:val="28"/>
          <w:lang w:eastAsia="ru-RU"/>
        </w:rPr>
        <w:t>В.Путина</w:t>
      </w:r>
      <w:proofErr w:type="spellEnd"/>
      <w:r w:rsidRPr="00CA2B01">
        <w:rPr>
          <w:rFonts w:ascii="Times New Roman" w:eastAsia="Times New Roman" w:hAnsi="Times New Roman" w:cs="Times New Roman"/>
          <w:sz w:val="28"/>
          <w:szCs w:val="28"/>
          <w:lang w:eastAsia="ru-RU"/>
        </w:rPr>
        <w:t xml:space="preserve"> круг таких избранных вполне определился. О возникшей корпорации «власть–церковь–избранный бизнес» стали писать либеральные газеты, сохранившие определённую независимость. Они усматривали корыстный групповой интерес в деятельности  данной корпорации, критиковали ее и закономерно становились для неё врагами.</w:t>
      </w:r>
    </w:p>
    <w:p w:rsidR="00FA2A0B" w:rsidRPr="0053525E" w:rsidRDefault="00FA2A0B" w:rsidP="00FA2A0B">
      <w:pPr>
        <w:spacing w:after="0" w:line="240" w:lineRule="auto"/>
        <w:ind w:firstLine="709"/>
        <w:contextualSpacing/>
        <w:jc w:val="both"/>
        <w:rPr>
          <w:rFonts w:ascii="Times New Roman" w:hAnsi="Times New Roman" w:cs="Times New Roman"/>
          <w:sz w:val="24"/>
          <w:szCs w:val="24"/>
        </w:rPr>
      </w:pPr>
      <w:r w:rsidRPr="00CA2B01">
        <w:rPr>
          <w:rFonts w:ascii="Times New Roman" w:eastAsia="Times New Roman" w:hAnsi="Times New Roman" w:cs="Times New Roman"/>
          <w:sz w:val="28"/>
          <w:szCs w:val="28"/>
          <w:lang w:eastAsia="ru-RU"/>
        </w:rPr>
        <w:t xml:space="preserve">Таким образом, у русских консерваторов появилась понятная им система координат: стало ясно – что защитить и от кого. </w:t>
      </w:r>
      <w:r>
        <w:rPr>
          <w:rFonts w:ascii="Times New Roman" w:eastAsia="Times New Roman" w:hAnsi="Times New Roman" w:cs="Times New Roman"/>
          <w:sz w:val="28"/>
          <w:szCs w:val="28"/>
          <w:lang w:eastAsia="ru-RU"/>
        </w:rPr>
        <w:t xml:space="preserve">В то же время выяснилось, что в идейном плане им было трудно предложить что-то оригинальное, явно отделяющее их от идеологической платформы либералов и социалистов. Ведь саму по себе установку на сохранение </w:t>
      </w:r>
      <w:r>
        <w:rPr>
          <w:rFonts w:ascii="Times New Roman" w:eastAsia="Times New Roman" w:hAnsi="Times New Roman" w:cs="Times New Roman"/>
          <w:sz w:val="28"/>
          <w:szCs w:val="28"/>
          <w:lang w:val="en-US" w:eastAsia="ru-RU"/>
        </w:rPr>
        <w:t>status</w:t>
      </w:r>
      <w:r w:rsidRPr="00892D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quo</w:t>
      </w:r>
      <w:r w:rsidRPr="00892D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всестороннюю поддержку лидера трудно было считать самодостаточной идеей.  А  </w:t>
      </w:r>
      <w:r w:rsidRPr="00892D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уважением к религии и доминирующей конфессии было трудно выделиться:  все это можно было найти в программах, практически, всех </w:t>
      </w:r>
      <w:r>
        <w:rPr>
          <w:rFonts w:ascii="Times New Roman" w:eastAsia="Times New Roman" w:hAnsi="Times New Roman" w:cs="Times New Roman"/>
          <w:sz w:val="28"/>
          <w:szCs w:val="28"/>
          <w:lang w:eastAsia="ru-RU"/>
        </w:rPr>
        <w:lastRenderedPageBreak/>
        <w:t>российских политических движений. Скажем, в</w:t>
      </w:r>
      <w:r w:rsidRPr="00985E75">
        <w:rPr>
          <w:rFonts w:ascii="Times New Roman" w:eastAsia="Times New Roman" w:hAnsi="Times New Roman" w:cs="Times New Roman"/>
          <w:sz w:val="28"/>
          <w:szCs w:val="28"/>
          <w:lang w:eastAsia="ru-RU"/>
        </w:rPr>
        <w:t xml:space="preserve"> «</w:t>
      </w:r>
      <w:r w:rsidRPr="00985E75">
        <w:rPr>
          <w:rFonts w:ascii="Times New Roman" w:hAnsi="Times New Roman" w:cs="Times New Roman"/>
          <w:sz w:val="28"/>
          <w:szCs w:val="28"/>
        </w:rPr>
        <w:t>Манифесте Просвещенного Консерватизма» (одним из авторов которого стал, как известно,  Никита Михалков)</w:t>
      </w:r>
      <w:r>
        <w:rPr>
          <w:rFonts w:ascii="Times New Roman" w:hAnsi="Times New Roman" w:cs="Times New Roman"/>
          <w:sz w:val="28"/>
          <w:szCs w:val="28"/>
        </w:rPr>
        <w:t xml:space="preserve"> мы, безусловно,  находим определенный пафос, но не так уж много собственно консервативной сущности: «</w:t>
      </w:r>
      <w:r w:rsidRPr="00985E75">
        <w:rPr>
          <w:rFonts w:ascii="Times New Roman" w:hAnsi="Times New Roman" w:cs="Times New Roman"/>
          <w:sz w:val="28"/>
          <w:szCs w:val="28"/>
        </w:rPr>
        <w:t>Эйфория либеральной демократии закончилась! Пришла пора — делать дело! Первое, что нам необходимо, — это установление и поддержание законности и правопорядка в стране. Второе — обеспечение культурной и национальной безопасности. Третье — рост «благосостояния для всех». Четвертое — восстановление чувства гордости и ответственности за свою страну. Пятое — гарантирование социальной справедливости и социальной защиты граждан, а также отстаивание прав и свобод наших соотечественников, проживающи</w:t>
      </w:r>
      <w:r>
        <w:rPr>
          <w:rFonts w:ascii="Times New Roman" w:hAnsi="Times New Roman" w:cs="Times New Roman"/>
          <w:sz w:val="28"/>
          <w:szCs w:val="28"/>
        </w:rPr>
        <w:t>х в ближнем и дальнем зарубежье»</w:t>
      </w:r>
      <w:r>
        <w:rPr>
          <w:rStyle w:val="a7"/>
          <w:rFonts w:ascii="Times New Roman" w:hAnsi="Times New Roman" w:cs="Times New Roman"/>
          <w:sz w:val="24"/>
          <w:szCs w:val="24"/>
        </w:rPr>
        <w:footnoteReference w:id="48"/>
      </w:r>
      <w:r w:rsidRPr="0053525E">
        <w:rPr>
          <w:rFonts w:ascii="Times New Roman" w:hAnsi="Times New Roman" w:cs="Times New Roman"/>
          <w:sz w:val="24"/>
          <w:szCs w:val="24"/>
        </w:rPr>
        <w:t xml:space="preserve">. </w:t>
      </w:r>
    </w:p>
    <w:p w:rsidR="00FA2A0B"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этом наборе лозунгов к </w:t>
      </w:r>
      <w:proofErr w:type="gramStart"/>
      <w:r>
        <w:rPr>
          <w:rFonts w:ascii="Times New Roman" w:eastAsia="Times New Roman" w:hAnsi="Times New Roman" w:cs="Times New Roman"/>
          <w:sz w:val="28"/>
          <w:szCs w:val="28"/>
          <w:lang w:eastAsia="ru-RU"/>
        </w:rPr>
        <w:t>консервативным</w:t>
      </w:r>
      <w:proofErr w:type="gramEnd"/>
      <w:r>
        <w:rPr>
          <w:rFonts w:ascii="Times New Roman" w:eastAsia="Times New Roman" w:hAnsi="Times New Roman" w:cs="Times New Roman"/>
          <w:sz w:val="28"/>
          <w:szCs w:val="28"/>
          <w:lang w:eastAsia="ru-RU"/>
        </w:rPr>
        <w:t xml:space="preserve"> мы, наверно, могли бы отнести требования об «обеспечении </w:t>
      </w:r>
      <w:r w:rsidR="00DA707E">
        <w:rPr>
          <w:rFonts w:ascii="Times New Roman" w:eastAsia="Times New Roman" w:hAnsi="Times New Roman" w:cs="Times New Roman"/>
          <w:sz w:val="28"/>
          <w:szCs w:val="28"/>
          <w:lang w:eastAsia="ru-RU"/>
        </w:rPr>
        <w:t xml:space="preserve">культурной и </w:t>
      </w:r>
      <w:r>
        <w:rPr>
          <w:rFonts w:ascii="Times New Roman" w:eastAsia="Times New Roman" w:hAnsi="Times New Roman" w:cs="Times New Roman"/>
          <w:sz w:val="28"/>
          <w:szCs w:val="28"/>
          <w:lang w:eastAsia="ru-RU"/>
        </w:rPr>
        <w:t xml:space="preserve">национальной безопасности», а также об «отстаивании прав и свобод наших соотечественников, проживающих в ближнем и дальнем зарубежье».  И в это связи хотелось бы обратить внимание на серьезные отличия данного «консерватизма» от того идейного течения, которое возникло на рубеже </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val="en-US" w:eastAsia="ru-RU"/>
        </w:rPr>
        <w:t>YIII</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веков в Великобритании, Франции, США и, собственно,  получило наименование «консерватизм».  Об этих  отличиях следует поговорить специально.</w:t>
      </w:r>
    </w:p>
    <w:p w:rsidR="00FA2A0B" w:rsidRPr="00CA2B01" w:rsidRDefault="00FA2A0B" w:rsidP="00FA2A0B">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Одна из важных черт консерватизма – акцент на том, что </w:t>
      </w:r>
      <w:r w:rsidRPr="00696449">
        <w:rPr>
          <w:rFonts w:ascii="Times New Roman" w:hAnsi="Times New Roman" w:cs="Times New Roman"/>
          <w:sz w:val="28"/>
          <w:szCs w:val="28"/>
        </w:rPr>
        <w:t>права личности неразрывно связаны с ее обязанностями</w:t>
      </w:r>
      <w:r>
        <w:rPr>
          <w:rFonts w:ascii="Times New Roman" w:hAnsi="Times New Roman" w:cs="Times New Roman"/>
          <w:sz w:val="28"/>
          <w:szCs w:val="28"/>
        </w:rPr>
        <w:t>. Консервативные политики поддерживают ценность порядка – то есть строгого соблюдения законов, подчеркивая при этом важную роль полиции и армии.   Консерваторы, действительно, никогда не жалели денег на силовые структуры. Но порядок в государстве всегда был для них лишь условием реализации свобод! По сравнению с либералами, европейские и американские консерваторы не меньшие (а то и б</w:t>
      </w:r>
      <w:r w:rsidRPr="00C6400E">
        <w:rPr>
          <w:rFonts w:ascii="Times New Roman" w:hAnsi="Times New Roman" w:cs="Times New Roman"/>
          <w:i/>
          <w:sz w:val="28"/>
          <w:szCs w:val="28"/>
        </w:rPr>
        <w:t>о</w:t>
      </w:r>
      <w:r>
        <w:rPr>
          <w:rFonts w:ascii="Times New Roman" w:hAnsi="Times New Roman" w:cs="Times New Roman"/>
          <w:sz w:val="28"/>
          <w:szCs w:val="28"/>
        </w:rPr>
        <w:t xml:space="preserve">льшие) ревнители свободы личности. В частности, свободы слова, свободы совести, права частной собственности.  Из этого вытекает их </w:t>
      </w:r>
      <w:r w:rsidRPr="00CA2B01">
        <w:rPr>
          <w:rFonts w:ascii="Times New Roman" w:eastAsia="Times New Roman" w:hAnsi="Times New Roman" w:cs="Times New Roman"/>
          <w:sz w:val="28"/>
          <w:szCs w:val="28"/>
          <w:lang w:eastAsia="ru-RU"/>
        </w:rPr>
        <w:t xml:space="preserve"> крайне негативн</w:t>
      </w:r>
      <w:r>
        <w:rPr>
          <w:rFonts w:ascii="Times New Roman" w:eastAsia="Times New Roman" w:hAnsi="Times New Roman" w:cs="Times New Roman"/>
          <w:sz w:val="28"/>
          <w:szCs w:val="28"/>
          <w:lang w:eastAsia="ru-RU"/>
        </w:rPr>
        <w:t>ое</w:t>
      </w:r>
      <w:r w:rsidRPr="00CA2B01">
        <w:rPr>
          <w:rFonts w:ascii="Times New Roman" w:eastAsia="Times New Roman" w:hAnsi="Times New Roman" w:cs="Times New Roman"/>
          <w:sz w:val="28"/>
          <w:szCs w:val="28"/>
          <w:lang w:eastAsia="ru-RU"/>
        </w:rPr>
        <w:t xml:space="preserve"> отношение к возможной при демократии «тирании большинства»,</w:t>
      </w:r>
      <w:r>
        <w:rPr>
          <w:rFonts w:ascii="Times New Roman" w:eastAsia="Times New Roman" w:hAnsi="Times New Roman" w:cs="Times New Roman"/>
          <w:sz w:val="28"/>
          <w:szCs w:val="28"/>
          <w:lang w:eastAsia="ru-RU"/>
        </w:rPr>
        <w:t xml:space="preserve"> прикрывающей обычно чью-то единоличную власть</w:t>
      </w:r>
      <w:r w:rsidRPr="00CA2B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в Германии, и в США, и в Австралии</w:t>
      </w:r>
      <w:r w:rsidRPr="00CA2B01">
        <w:rPr>
          <w:rFonts w:ascii="Times New Roman" w:eastAsia="Times New Roman" w:hAnsi="Times New Roman" w:cs="Times New Roman"/>
          <w:sz w:val="28"/>
          <w:szCs w:val="28"/>
          <w:lang w:eastAsia="ru-RU"/>
        </w:rPr>
        <w:t xml:space="preserve"> консерваторы в не меньшей, чем либералы степени опасаются чрезмерного сосредоточения власти в одних руках и проистекающего от этого произвола. В частности, консерватизм, </w:t>
      </w:r>
      <w:r>
        <w:rPr>
          <w:rFonts w:ascii="Times New Roman" w:eastAsia="Times New Roman" w:hAnsi="Times New Roman" w:cs="Times New Roman"/>
          <w:sz w:val="28"/>
          <w:szCs w:val="28"/>
          <w:lang w:eastAsia="ru-RU"/>
        </w:rPr>
        <w:t xml:space="preserve">берущий начало от Эдмунда </w:t>
      </w:r>
      <w:proofErr w:type="spellStart"/>
      <w:r>
        <w:rPr>
          <w:rFonts w:ascii="Times New Roman" w:eastAsia="Times New Roman" w:hAnsi="Times New Roman" w:cs="Times New Roman"/>
          <w:sz w:val="28"/>
          <w:szCs w:val="28"/>
          <w:lang w:eastAsia="ru-RU"/>
        </w:rPr>
        <w:t>Берка</w:t>
      </w:r>
      <w:proofErr w:type="spellEnd"/>
      <w:r>
        <w:rPr>
          <w:rFonts w:ascii="Times New Roman" w:eastAsia="Times New Roman" w:hAnsi="Times New Roman" w:cs="Times New Roman"/>
          <w:sz w:val="28"/>
          <w:szCs w:val="28"/>
          <w:lang w:eastAsia="ru-RU"/>
        </w:rPr>
        <w:t xml:space="preserve"> и Алексиса де </w:t>
      </w:r>
      <w:proofErr w:type="spellStart"/>
      <w:r>
        <w:rPr>
          <w:rFonts w:ascii="Times New Roman" w:eastAsia="Times New Roman" w:hAnsi="Times New Roman" w:cs="Times New Roman"/>
          <w:sz w:val="28"/>
          <w:szCs w:val="28"/>
          <w:lang w:eastAsia="ru-RU"/>
        </w:rPr>
        <w:t>Токвиля</w:t>
      </w:r>
      <w:proofErr w:type="spellEnd"/>
      <w:r w:rsidRPr="00CA2B01">
        <w:rPr>
          <w:rFonts w:ascii="Times New Roman" w:eastAsia="Times New Roman" w:hAnsi="Times New Roman" w:cs="Times New Roman"/>
          <w:sz w:val="28"/>
          <w:szCs w:val="28"/>
          <w:lang w:eastAsia="ru-RU"/>
        </w:rPr>
        <w:t xml:space="preserve"> крайне насторожено и болезненно относится к любым ограничениям свободы слова</w:t>
      </w:r>
      <w:r>
        <w:rPr>
          <w:rFonts w:ascii="Times New Roman" w:eastAsia="Times New Roman" w:hAnsi="Times New Roman" w:cs="Times New Roman"/>
          <w:sz w:val="28"/>
          <w:szCs w:val="28"/>
          <w:lang w:eastAsia="ru-RU"/>
        </w:rPr>
        <w:t>.</w:t>
      </w:r>
    </w:p>
    <w:p w:rsidR="00FA2A0B"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Напротив, </w:t>
      </w:r>
      <w:r>
        <w:rPr>
          <w:rFonts w:ascii="Times New Roman" w:eastAsia="Times New Roman" w:hAnsi="Times New Roman" w:cs="Times New Roman"/>
          <w:sz w:val="28"/>
          <w:szCs w:val="28"/>
          <w:lang w:eastAsia="ru-RU"/>
        </w:rPr>
        <w:t>те, кто сегодня, вроде бы, воплощают российский вариант консерватизма</w:t>
      </w:r>
      <w:r w:rsidRPr="00CA2B01">
        <w:rPr>
          <w:rFonts w:ascii="Times New Roman" w:eastAsia="Times New Roman" w:hAnsi="Times New Roman" w:cs="Times New Roman"/>
          <w:sz w:val="28"/>
          <w:szCs w:val="28"/>
          <w:lang w:eastAsia="ru-RU"/>
        </w:rPr>
        <w:t>, готовы  всячески защищать единоличный характер власти</w:t>
      </w:r>
      <w:r>
        <w:rPr>
          <w:rFonts w:ascii="Times New Roman" w:eastAsia="Times New Roman" w:hAnsi="Times New Roman" w:cs="Times New Roman"/>
          <w:sz w:val="28"/>
          <w:szCs w:val="28"/>
          <w:lang w:eastAsia="ru-RU"/>
        </w:rPr>
        <w:t>. Их взгляды и поведения лучше всего обозначаются старинным русским словом «</w:t>
      </w:r>
      <w:proofErr w:type="spellStart"/>
      <w:r>
        <w:rPr>
          <w:rFonts w:ascii="Times New Roman" w:eastAsia="Times New Roman" w:hAnsi="Times New Roman" w:cs="Times New Roman"/>
          <w:sz w:val="28"/>
          <w:szCs w:val="28"/>
          <w:lang w:eastAsia="ru-RU"/>
        </w:rPr>
        <w:t>верноподданичество</w:t>
      </w:r>
      <w:proofErr w:type="spellEnd"/>
      <w:r>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Объектом защиты такого «консерватизма» стала и </w:t>
      </w:r>
      <w:r>
        <w:rPr>
          <w:rFonts w:ascii="Times New Roman" w:eastAsia="Times New Roman" w:hAnsi="Times New Roman" w:cs="Times New Roman"/>
          <w:sz w:val="28"/>
          <w:szCs w:val="28"/>
          <w:lang w:eastAsia="ru-RU"/>
        </w:rPr>
        <w:lastRenderedPageBreak/>
        <w:t xml:space="preserve">сама по себе монополия на власть – и конкретного Первого лица и приближенной к нему группы лиц (а  равно  обслуживающих их – по </w:t>
      </w:r>
      <w:proofErr w:type="spellStart"/>
      <w:r>
        <w:rPr>
          <w:rFonts w:ascii="Times New Roman" w:eastAsia="Times New Roman" w:hAnsi="Times New Roman" w:cs="Times New Roman"/>
          <w:sz w:val="28"/>
          <w:szCs w:val="28"/>
          <w:lang w:eastAsia="ru-RU"/>
        </w:rPr>
        <w:t>клиентелльному</w:t>
      </w:r>
      <w:proofErr w:type="spellEnd"/>
      <w:r>
        <w:rPr>
          <w:rFonts w:ascii="Times New Roman" w:eastAsia="Times New Roman" w:hAnsi="Times New Roman" w:cs="Times New Roman"/>
          <w:sz w:val="28"/>
          <w:szCs w:val="28"/>
          <w:lang w:eastAsia="ru-RU"/>
        </w:rPr>
        <w:t xml:space="preserve"> принципу – групп). </w:t>
      </w:r>
      <w:r w:rsidR="006E32EB">
        <w:rPr>
          <w:rFonts w:ascii="Times New Roman" w:eastAsia="Times New Roman" w:hAnsi="Times New Roman" w:cs="Times New Roman"/>
          <w:sz w:val="28"/>
          <w:szCs w:val="28"/>
          <w:lang w:eastAsia="ru-RU"/>
        </w:rPr>
        <w:t xml:space="preserve">Следует помнить, что </w:t>
      </w:r>
      <w:r w:rsidR="006E32EB" w:rsidRPr="006C0106">
        <w:rPr>
          <w:rFonts w:ascii="Times New Roman" w:eastAsia="Times New Roman" w:hAnsi="Times New Roman" w:cs="Times New Roman"/>
          <w:i/>
          <w:sz w:val="28"/>
          <w:szCs w:val="28"/>
          <w:lang w:eastAsia="ru-RU"/>
        </w:rPr>
        <w:t>в</w:t>
      </w:r>
      <w:r w:rsidR="006C0106" w:rsidRPr="006C0106">
        <w:rPr>
          <w:rFonts w:ascii="Times New Roman" w:eastAsia="Times New Roman" w:hAnsi="Times New Roman" w:cs="Times New Roman"/>
          <w:i/>
          <w:sz w:val="28"/>
          <w:szCs w:val="28"/>
          <w:lang w:eastAsia="ru-RU"/>
        </w:rPr>
        <w:t>о всех</w:t>
      </w:r>
      <w:r w:rsidR="006C0106">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 законодательных собраниях различного уровня «Единая Россия» к 2014 году контролировала от 60</w:t>
      </w:r>
      <w:r w:rsidR="006E32EB">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до 98% мест. Однако фактически </w:t>
      </w:r>
      <w:r w:rsidRPr="00CA2B01">
        <w:rPr>
          <w:rFonts w:ascii="Times New Roman" w:eastAsia="Times New Roman" w:hAnsi="Times New Roman" w:cs="Times New Roman"/>
          <w:bCs/>
          <w:sz w:val="28"/>
          <w:szCs w:val="28"/>
          <w:lang w:eastAsia="ru-RU"/>
        </w:rPr>
        <w:t>это был контроль не партии, а бюрократического аппарата</w:t>
      </w:r>
      <w:r w:rsidRPr="00CA2B01">
        <w:rPr>
          <w:rFonts w:ascii="Times New Roman" w:eastAsia="Times New Roman" w:hAnsi="Times New Roman" w:cs="Times New Roman"/>
          <w:sz w:val="28"/>
          <w:szCs w:val="28"/>
          <w:lang w:eastAsia="ru-RU"/>
        </w:rPr>
        <w:t xml:space="preserve"> – </w:t>
      </w:r>
      <w:proofErr w:type="spellStart"/>
      <w:r w:rsidRPr="00CA2B01">
        <w:rPr>
          <w:rFonts w:ascii="Times New Roman" w:eastAsia="Times New Roman" w:hAnsi="Times New Roman" w:cs="Times New Roman"/>
          <w:sz w:val="28"/>
          <w:szCs w:val="28"/>
          <w:lang w:eastAsia="ru-RU"/>
        </w:rPr>
        <w:t>деидеологизированного</w:t>
      </w:r>
      <w:proofErr w:type="spellEnd"/>
      <w:r w:rsidRPr="00CA2B01">
        <w:rPr>
          <w:rFonts w:ascii="Times New Roman" w:eastAsia="Times New Roman" w:hAnsi="Times New Roman" w:cs="Times New Roman"/>
          <w:sz w:val="28"/>
          <w:szCs w:val="28"/>
          <w:lang w:eastAsia="ru-RU"/>
        </w:rPr>
        <w:t>, но готового декларировать и исполнять любую программу, провозглашённую Первым лицом и его правящей группой.</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Свобода слова, как и прочие свободы,  мог</w:t>
      </w:r>
      <w:r>
        <w:rPr>
          <w:rFonts w:ascii="Times New Roman" w:eastAsia="Times New Roman" w:hAnsi="Times New Roman" w:cs="Times New Roman"/>
          <w:sz w:val="28"/>
          <w:szCs w:val="28"/>
          <w:lang w:eastAsia="ru-RU"/>
        </w:rPr>
        <w:t xml:space="preserve">ли быть </w:t>
      </w:r>
      <w:r w:rsidRPr="00CA2B01">
        <w:rPr>
          <w:rFonts w:ascii="Times New Roman" w:eastAsia="Times New Roman" w:hAnsi="Times New Roman" w:cs="Times New Roman"/>
          <w:sz w:val="28"/>
          <w:szCs w:val="28"/>
          <w:lang w:eastAsia="ru-RU"/>
        </w:rPr>
        <w:t>терпимы</w:t>
      </w:r>
      <w:r>
        <w:rPr>
          <w:rFonts w:ascii="Times New Roman" w:eastAsia="Times New Roman" w:hAnsi="Times New Roman" w:cs="Times New Roman"/>
          <w:sz w:val="28"/>
          <w:szCs w:val="28"/>
          <w:lang w:eastAsia="ru-RU"/>
        </w:rPr>
        <w:t xml:space="preserve"> этими «консерваторами»</w:t>
      </w:r>
      <w:r w:rsidRPr="00CA2B01">
        <w:rPr>
          <w:rFonts w:ascii="Times New Roman" w:eastAsia="Times New Roman" w:hAnsi="Times New Roman" w:cs="Times New Roman"/>
          <w:sz w:val="28"/>
          <w:szCs w:val="28"/>
          <w:lang w:eastAsia="ru-RU"/>
        </w:rPr>
        <w:t xml:space="preserve"> лишь в той мере, в какой они не созда</w:t>
      </w:r>
      <w:r>
        <w:rPr>
          <w:rFonts w:ascii="Times New Roman" w:eastAsia="Times New Roman" w:hAnsi="Times New Roman" w:cs="Times New Roman"/>
          <w:sz w:val="28"/>
          <w:szCs w:val="28"/>
          <w:lang w:eastAsia="ru-RU"/>
        </w:rPr>
        <w:t xml:space="preserve">вали </w:t>
      </w:r>
      <w:r w:rsidRPr="00CA2B01">
        <w:rPr>
          <w:rFonts w:ascii="Times New Roman" w:eastAsia="Times New Roman" w:hAnsi="Times New Roman" w:cs="Times New Roman"/>
          <w:sz w:val="28"/>
          <w:szCs w:val="28"/>
          <w:lang w:eastAsia="ru-RU"/>
        </w:rPr>
        <w:t xml:space="preserve">угрозы (либо просто дискомфорта) для неограниченной власти Первого лица. </w:t>
      </w:r>
      <w:r>
        <w:rPr>
          <w:rFonts w:ascii="Times New Roman" w:eastAsia="Times New Roman" w:hAnsi="Times New Roman" w:cs="Times New Roman"/>
          <w:sz w:val="28"/>
          <w:szCs w:val="28"/>
          <w:lang w:eastAsia="ru-RU"/>
        </w:rPr>
        <w:t xml:space="preserve">Не случайно, в приведенном Манифесте мы не находим ни малейшего интереса к теме прав и свобод. </w:t>
      </w:r>
      <w:r w:rsidRPr="00CA2B01">
        <w:rPr>
          <w:rFonts w:ascii="Times New Roman" w:eastAsia="Times New Roman" w:hAnsi="Times New Roman" w:cs="Times New Roman"/>
          <w:sz w:val="28"/>
          <w:szCs w:val="28"/>
          <w:lang w:eastAsia="ru-RU"/>
        </w:rPr>
        <w:t xml:space="preserve">История ограничений вещания негосударственных телеканалов, жесткий контроль над государственными СМИ, попытки давления на </w:t>
      </w:r>
      <w:proofErr w:type="spellStart"/>
      <w:r w:rsidRPr="00CA2B01">
        <w:rPr>
          <w:rFonts w:ascii="Times New Roman" w:eastAsia="Times New Roman" w:hAnsi="Times New Roman" w:cs="Times New Roman"/>
          <w:sz w:val="28"/>
          <w:szCs w:val="28"/>
          <w:lang w:eastAsia="ru-RU"/>
        </w:rPr>
        <w:t>блогосферу</w:t>
      </w:r>
      <w:proofErr w:type="spellEnd"/>
      <w:r w:rsidRPr="00CA2B01">
        <w:rPr>
          <w:rFonts w:ascii="Times New Roman" w:eastAsia="Times New Roman" w:hAnsi="Times New Roman" w:cs="Times New Roman"/>
          <w:sz w:val="28"/>
          <w:szCs w:val="28"/>
          <w:lang w:eastAsia="ru-RU"/>
        </w:rPr>
        <w:t xml:space="preserve"> – самые очевидные свидетельства данного подхода.</w:t>
      </w:r>
      <w:r>
        <w:rPr>
          <w:rFonts w:ascii="Times New Roman" w:eastAsia="Times New Roman" w:hAnsi="Times New Roman" w:cs="Times New Roman"/>
          <w:sz w:val="28"/>
          <w:szCs w:val="28"/>
          <w:lang w:eastAsia="ru-RU"/>
        </w:rPr>
        <w:t xml:space="preserve"> </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Что касается принципа защиты частной собственности, то и к нему российская правящая группа (реализующая «консервативную» стратегию) </w:t>
      </w:r>
      <w:r>
        <w:rPr>
          <w:rFonts w:ascii="Times New Roman" w:eastAsia="Times New Roman" w:hAnsi="Times New Roman" w:cs="Times New Roman"/>
          <w:sz w:val="28"/>
          <w:szCs w:val="28"/>
          <w:lang w:eastAsia="ru-RU"/>
        </w:rPr>
        <w:t xml:space="preserve">всегда </w:t>
      </w:r>
      <w:r w:rsidRPr="00CA2B01">
        <w:rPr>
          <w:rFonts w:ascii="Times New Roman" w:eastAsia="Times New Roman" w:hAnsi="Times New Roman" w:cs="Times New Roman"/>
          <w:sz w:val="28"/>
          <w:szCs w:val="28"/>
          <w:lang w:eastAsia="ru-RU"/>
        </w:rPr>
        <w:t>относилась весьма избирательно.  Предприниматели, выказавшие политическую неблагонадежность (начиная с миллиардеров, вроде, Ходорковского, Гуцериева</w:t>
      </w:r>
      <w:r w:rsidR="006C0106">
        <w:rPr>
          <w:rFonts w:ascii="Times New Roman" w:eastAsia="Times New Roman" w:hAnsi="Times New Roman" w:cs="Times New Roman"/>
          <w:sz w:val="28"/>
          <w:szCs w:val="28"/>
          <w:lang w:eastAsia="ru-RU"/>
        </w:rPr>
        <w:t>, Фетисова</w:t>
      </w:r>
      <w:r w:rsidRPr="00CA2B01">
        <w:rPr>
          <w:rFonts w:ascii="Times New Roman" w:eastAsia="Times New Roman" w:hAnsi="Times New Roman" w:cs="Times New Roman"/>
          <w:sz w:val="28"/>
          <w:szCs w:val="28"/>
          <w:lang w:eastAsia="ru-RU"/>
        </w:rPr>
        <w:t xml:space="preserve"> и других, и заканчивая владельцами деревенских магазинов)</w:t>
      </w:r>
      <w:r>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не могли рассчитывать на защиту их прав судами. </w:t>
      </w:r>
      <w:r>
        <w:rPr>
          <w:rFonts w:ascii="Times New Roman" w:eastAsia="Times New Roman" w:hAnsi="Times New Roman" w:cs="Times New Roman"/>
          <w:sz w:val="28"/>
          <w:szCs w:val="28"/>
          <w:lang w:eastAsia="ru-RU"/>
        </w:rPr>
        <w:t>И х</w:t>
      </w:r>
      <w:r w:rsidRPr="00CA2B01">
        <w:rPr>
          <w:rFonts w:ascii="Times New Roman" w:eastAsia="Times New Roman" w:hAnsi="Times New Roman" w:cs="Times New Roman"/>
          <w:sz w:val="28"/>
          <w:szCs w:val="28"/>
          <w:lang w:eastAsia="ru-RU"/>
        </w:rPr>
        <w:t xml:space="preserve">отя индивидуальные </w:t>
      </w:r>
      <w:proofErr w:type="gramStart"/>
      <w:r w:rsidRPr="00CA2B01">
        <w:rPr>
          <w:rFonts w:ascii="Times New Roman" w:eastAsia="Times New Roman" w:hAnsi="Times New Roman" w:cs="Times New Roman"/>
          <w:sz w:val="28"/>
          <w:szCs w:val="28"/>
          <w:lang w:eastAsia="ru-RU"/>
        </w:rPr>
        <w:t>бизнес-истории</w:t>
      </w:r>
      <w:proofErr w:type="gramEnd"/>
      <w:r w:rsidRPr="00CA2B01">
        <w:rPr>
          <w:rFonts w:ascii="Times New Roman" w:eastAsia="Times New Roman" w:hAnsi="Times New Roman" w:cs="Times New Roman"/>
          <w:sz w:val="28"/>
          <w:szCs w:val="28"/>
          <w:lang w:eastAsia="ru-RU"/>
        </w:rPr>
        <w:t xml:space="preserve"> могли складываться по</w:t>
      </w:r>
      <w:r>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разному</w:t>
      </w:r>
      <w:r>
        <w:rPr>
          <w:rFonts w:ascii="Times New Roman" w:eastAsia="Times New Roman" w:hAnsi="Times New Roman" w:cs="Times New Roman"/>
          <w:sz w:val="28"/>
          <w:szCs w:val="28"/>
          <w:lang w:eastAsia="ru-RU"/>
        </w:rPr>
        <w:t>, но, в</w:t>
      </w:r>
      <w:r w:rsidRPr="00CA2B01">
        <w:rPr>
          <w:rFonts w:ascii="Times New Roman" w:eastAsia="Times New Roman" w:hAnsi="Times New Roman" w:cs="Times New Roman"/>
          <w:sz w:val="28"/>
          <w:szCs w:val="28"/>
          <w:lang w:eastAsia="ru-RU"/>
        </w:rPr>
        <w:t xml:space="preserve"> общем, бизнесмены в </w:t>
      </w:r>
      <w:r>
        <w:rPr>
          <w:rFonts w:ascii="Times New Roman" w:eastAsia="Times New Roman" w:hAnsi="Times New Roman" w:cs="Times New Roman"/>
          <w:sz w:val="28"/>
          <w:szCs w:val="28"/>
          <w:lang w:eastAsia="ru-RU"/>
        </w:rPr>
        <w:t>последнее</w:t>
      </w:r>
      <w:r w:rsidRPr="00CA2B01">
        <w:rPr>
          <w:rFonts w:ascii="Times New Roman" w:eastAsia="Times New Roman" w:hAnsi="Times New Roman" w:cs="Times New Roman"/>
          <w:sz w:val="28"/>
          <w:szCs w:val="28"/>
          <w:lang w:eastAsia="ru-RU"/>
        </w:rPr>
        <w:t xml:space="preserve"> десятилетие ощущали свою уязвимость перед сил</w:t>
      </w:r>
      <w:r>
        <w:rPr>
          <w:rFonts w:ascii="Times New Roman" w:eastAsia="Times New Roman" w:hAnsi="Times New Roman" w:cs="Times New Roman"/>
          <w:sz w:val="28"/>
          <w:szCs w:val="28"/>
          <w:lang w:eastAsia="ru-RU"/>
        </w:rPr>
        <w:t>овыми структурами.</w:t>
      </w:r>
      <w:r w:rsidRPr="00CA2B01">
        <w:rPr>
          <w:rFonts w:ascii="Times New Roman" w:eastAsia="Times New Roman" w:hAnsi="Times New Roman" w:cs="Times New Roman"/>
          <w:sz w:val="28"/>
          <w:szCs w:val="28"/>
          <w:lang w:eastAsia="ru-RU"/>
        </w:rPr>
        <w:t xml:space="preserve"> В условиях ослабления и зависимости судебной системы представители силовых ведомств </w:t>
      </w:r>
      <w:r>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могли действовать вполне произвольно – с учетом собственных экономических интересов.</w:t>
      </w:r>
    </w:p>
    <w:p w:rsidR="00FA2A0B"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одна черта консервативного образа мышления – обращение к этническим и религиозным корням нации. Наверно, в этой связи </w:t>
      </w:r>
      <w:r>
        <w:rPr>
          <w:rFonts w:ascii="Times New Roman" w:hAnsi="Times New Roman" w:cs="Times New Roman"/>
          <w:sz w:val="28"/>
          <w:szCs w:val="28"/>
        </w:rPr>
        <w:t>Дмитрий Рогозин как-то заявил: «</w:t>
      </w:r>
      <w:r w:rsidRPr="00A62C6A">
        <w:rPr>
          <w:rFonts w:ascii="Times New Roman" w:hAnsi="Times New Roman" w:cs="Times New Roman"/>
          <w:sz w:val="28"/>
          <w:szCs w:val="28"/>
        </w:rPr>
        <w:t>Альянс Кремля с европейскими правыми шатает брюссельский табурет</w:t>
      </w:r>
      <w:r>
        <w:rPr>
          <w:rFonts w:ascii="Times New Roman" w:hAnsi="Times New Roman" w:cs="Times New Roman"/>
          <w:sz w:val="28"/>
          <w:szCs w:val="28"/>
        </w:rPr>
        <w:t>»</w:t>
      </w:r>
      <w:r>
        <w:rPr>
          <w:rStyle w:val="a7"/>
          <w:rFonts w:ascii="Times New Roman" w:hAnsi="Times New Roman" w:cs="Times New Roman"/>
          <w:sz w:val="28"/>
          <w:szCs w:val="28"/>
        </w:rPr>
        <w:footnoteReference w:id="49"/>
      </w:r>
      <w:r>
        <w:rPr>
          <w:rFonts w:ascii="Times New Roman" w:hAnsi="Times New Roman" w:cs="Times New Roman"/>
          <w:sz w:val="28"/>
          <w:szCs w:val="28"/>
        </w:rPr>
        <w:t xml:space="preserve">. Но интересно все же, что он имел в виду? Все современные консерваторы и умеренно правые при всем своем уважении к традиционным религиям крайне негативно воспринимают агрессивный национализм и, тем более, любые агрессии под националистическими лозунгами.  </w:t>
      </w:r>
      <w:r>
        <w:rPr>
          <w:rFonts w:ascii="Times New Roman" w:eastAsia="Times New Roman" w:hAnsi="Times New Roman" w:cs="Times New Roman"/>
          <w:sz w:val="28"/>
          <w:szCs w:val="28"/>
          <w:lang w:eastAsia="ru-RU"/>
        </w:rPr>
        <w:t xml:space="preserve">Закономерно поэтому, что действия  российской власти по отношению к Украине вызывали критику, фактически, у всех авторитетных консервативных партий в Европе.  Сочувствующих можно найти (не без труда) лишь в лагере ультра-националистов. Но и в Европе, и в Америке давно уже принято отделять консерваторов от правых радикалов. </w:t>
      </w:r>
      <w:r>
        <w:rPr>
          <w:rFonts w:ascii="Times New Roman" w:hAnsi="Times New Roman" w:cs="Times New Roman"/>
          <w:sz w:val="28"/>
          <w:szCs w:val="28"/>
        </w:rPr>
        <w:t xml:space="preserve">Может, Рогозин имел в виду именно </w:t>
      </w:r>
      <w:proofErr w:type="gramStart"/>
      <w:r>
        <w:rPr>
          <w:rFonts w:ascii="Times New Roman" w:hAnsi="Times New Roman" w:cs="Times New Roman"/>
          <w:sz w:val="28"/>
          <w:szCs w:val="28"/>
        </w:rPr>
        <w:t>последних</w:t>
      </w:r>
      <w:proofErr w:type="gramEnd"/>
      <w:r>
        <w:rPr>
          <w:rFonts w:ascii="Times New Roman" w:hAnsi="Times New Roman" w:cs="Times New Roman"/>
          <w:sz w:val="28"/>
          <w:szCs w:val="28"/>
        </w:rPr>
        <w:t>? Скорее всего, да.</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t xml:space="preserve">Таким образом, если мы сравниваем консервативную политическую идеологию, зародившуюся в Западной Европе в конце </w:t>
      </w:r>
      <w:proofErr w:type="gramStart"/>
      <w:r w:rsidRPr="00CA2B01">
        <w:rPr>
          <w:rFonts w:ascii="Times New Roman" w:eastAsia="Times New Roman" w:hAnsi="Times New Roman" w:cs="Times New Roman"/>
          <w:sz w:val="28"/>
          <w:szCs w:val="28"/>
          <w:lang w:eastAsia="ru-RU"/>
        </w:rPr>
        <w:t>Х</w:t>
      </w:r>
      <w:proofErr w:type="gramEnd"/>
      <w:r w:rsidRPr="00CA2B01">
        <w:rPr>
          <w:rFonts w:ascii="Times New Roman" w:eastAsia="Times New Roman" w:hAnsi="Times New Roman" w:cs="Times New Roman"/>
          <w:sz w:val="28"/>
          <w:szCs w:val="28"/>
          <w:lang w:val="en-US" w:eastAsia="ru-RU"/>
        </w:rPr>
        <w:t>YIII</w:t>
      </w:r>
      <w:r w:rsidRPr="00CA2B01">
        <w:rPr>
          <w:rFonts w:ascii="Times New Roman" w:eastAsia="Times New Roman" w:hAnsi="Times New Roman" w:cs="Times New Roman"/>
          <w:sz w:val="28"/>
          <w:szCs w:val="28"/>
          <w:lang w:eastAsia="ru-RU"/>
        </w:rPr>
        <w:t xml:space="preserve"> века и прошедшую длинный общий путь вместе с идеей либеральной демократии, с тем, что стали называть «консерватизмом» в годы правления Владимира </w:t>
      </w:r>
      <w:r w:rsidRPr="00CA2B01">
        <w:rPr>
          <w:rFonts w:ascii="Times New Roman" w:eastAsia="Times New Roman" w:hAnsi="Times New Roman" w:cs="Times New Roman"/>
          <w:sz w:val="28"/>
          <w:szCs w:val="28"/>
          <w:lang w:eastAsia="ru-RU"/>
        </w:rPr>
        <w:lastRenderedPageBreak/>
        <w:t>Путина, мы видим два очень разных явления. Первое послужило одной из основ демократических режимов в целом ряде стран</w:t>
      </w:r>
      <w:r>
        <w:rPr>
          <w:rFonts w:ascii="Times New Roman" w:eastAsia="Times New Roman" w:hAnsi="Times New Roman" w:cs="Times New Roman"/>
          <w:sz w:val="28"/>
          <w:szCs w:val="28"/>
          <w:lang w:eastAsia="ru-RU"/>
        </w:rPr>
        <w:t>. В</w:t>
      </w:r>
      <w:r w:rsidRPr="00CA2B01">
        <w:rPr>
          <w:rFonts w:ascii="Times New Roman" w:eastAsia="Times New Roman" w:hAnsi="Times New Roman" w:cs="Times New Roman"/>
          <w:sz w:val="28"/>
          <w:szCs w:val="28"/>
          <w:lang w:eastAsia="ru-RU"/>
        </w:rPr>
        <w:t xml:space="preserve">торое призвано было </w:t>
      </w:r>
      <w:r>
        <w:rPr>
          <w:rFonts w:ascii="Times New Roman" w:eastAsia="Times New Roman" w:hAnsi="Times New Roman" w:cs="Times New Roman"/>
          <w:sz w:val="28"/>
          <w:szCs w:val="28"/>
          <w:lang w:eastAsia="ru-RU"/>
        </w:rPr>
        <w:t xml:space="preserve">просто </w:t>
      </w:r>
      <w:r w:rsidRPr="00CA2B01">
        <w:rPr>
          <w:rFonts w:ascii="Times New Roman" w:eastAsia="Times New Roman" w:hAnsi="Times New Roman" w:cs="Times New Roman"/>
          <w:sz w:val="28"/>
          <w:szCs w:val="28"/>
          <w:lang w:eastAsia="ru-RU"/>
        </w:rPr>
        <w:t xml:space="preserve">оправдать и оформить режим личной власти – в качестве наиболее удобного инструмента. </w:t>
      </w:r>
    </w:p>
    <w:p w:rsidR="00FA2A0B"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Совершенно реальная и вполне характерная черта официального российского консерватизма – его неприятие реального либерализма и либеральных взглядов. Несмотря на то, что в</w:t>
      </w:r>
      <w:r w:rsidR="006E32EB">
        <w:rPr>
          <w:rFonts w:ascii="Times New Roman" w:eastAsia="Times New Roman" w:hAnsi="Times New Roman" w:cs="Times New Roman"/>
          <w:sz w:val="28"/>
          <w:szCs w:val="28"/>
          <w:lang w:eastAsia="ru-RU"/>
        </w:rPr>
        <w:t>се публикуемые опросы показывали</w:t>
      </w:r>
      <w:r>
        <w:rPr>
          <w:rFonts w:ascii="Times New Roman" w:eastAsia="Times New Roman" w:hAnsi="Times New Roman" w:cs="Times New Roman"/>
          <w:sz w:val="28"/>
          <w:szCs w:val="28"/>
          <w:lang w:eastAsia="ru-RU"/>
        </w:rPr>
        <w:t xml:space="preserve"> низкую популярность либеральных партий и лидеров, в официальной пропаганде критика либерализма занима</w:t>
      </w:r>
      <w:r w:rsidR="006E32EB">
        <w:rPr>
          <w:rFonts w:ascii="Times New Roman" w:eastAsia="Times New Roman" w:hAnsi="Times New Roman" w:cs="Times New Roman"/>
          <w:sz w:val="28"/>
          <w:szCs w:val="28"/>
          <w:lang w:eastAsia="ru-RU"/>
        </w:rPr>
        <w:t>л</w:t>
      </w:r>
      <w:r w:rsidR="00B14C7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важное и постоянное место. </w:t>
      </w:r>
    </w:p>
    <w:p w:rsidR="00FA2A0B"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для этого были серьезные причины.  Ведь именно демократические (</w:t>
      </w:r>
      <w:r w:rsidRPr="00CA2B01">
        <w:rPr>
          <w:rFonts w:ascii="Times New Roman" w:eastAsia="Times New Roman" w:hAnsi="Times New Roman" w:cs="Times New Roman"/>
          <w:sz w:val="28"/>
          <w:szCs w:val="28"/>
          <w:lang w:eastAsia="ru-RU"/>
        </w:rPr>
        <w:t>либеральные</w:t>
      </w:r>
      <w:r>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партии все последние годы</w:t>
      </w:r>
      <w:r>
        <w:rPr>
          <w:rFonts w:ascii="Times New Roman" w:eastAsia="Times New Roman" w:hAnsi="Times New Roman" w:cs="Times New Roman"/>
          <w:sz w:val="28"/>
          <w:szCs w:val="28"/>
          <w:lang w:eastAsia="ru-RU"/>
        </w:rPr>
        <w:t xml:space="preserve"> всерьез </w:t>
      </w:r>
      <w:r w:rsidRPr="00CA2B01">
        <w:rPr>
          <w:rFonts w:ascii="Times New Roman" w:eastAsia="Times New Roman" w:hAnsi="Times New Roman" w:cs="Times New Roman"/>
          <w:sz w:val="28"/>
          <w:szCs w:val="28"/>
          <w:lang w:eastAsia="ru-RU"/>
        </w:rPr>
        <w:t xml:space="preserve"> критиковали правящую группу за </w:t>
      </w:r>
      <w:r w:rsidRPr="005C1082">
        <w:rPr>
          <w:rFonts w:ascii="Times New Roman" w:eastAsia="Times New Roman" w:hAnsi="Times New Roman" w:cs="Times New Roman"/>
          <w:bCs/>
          <w:sz w:val="28"/>
          <w:szCs w:val="28"/>
          <w:lang w:eastAsia="ru-RU"/>
        </w:rPr>
        <w:t>фактическую измену</w:t>
      </w:r>
      <w:r w:rsidRPr="00CA2B01">
        <w:rPr>
          <w:rFonts w:ascii="Times New Roman" w:eastAsia="Times New Roman" w:hAnsi="Times New Roman" w:cs="Times New Roman"/>
          <w:b/>
          <w:bCs/>
          <w:sz w:val="28"/>
          <w:szCs w:val="28"/>
          <w:lang w:eastAsia="ru-RU"/>
        </w:rPr>
        <w:t xml:space="preserve"> </w:t>
      </w:r>
      <w:r w:rsidRPr="00CA2B01">
        <w:rPr>
          <w:rFonts w:ascii="Times New Roman" w:eastAsia="Times New Roman" w:hAnsi="Times New Roman" w:cs="Times New Roman"/>
          <w:sz w:val="28"/>
          <w:szCs w:val="28"/>
          <w:lang w:eastAsia="ru-RU"/>
        </w:rPr>
        <w:t xml:space="preserve">Конституции – за установление режима личной власти, за подчинение судов на всех уровнях администрациям, за фактический демонтаж демократических институтов и т.д.  </w:t>
      </w:r>
      <w:r>
        <w:rPr>
          <w:rFonts w:ascii="Times New Roman" w:eastAsia="Times New Roman" w:hAnsi="Times New Roman" w:cs="Times New Roman"/>
          <w:sz w:val="28"/>
          <w:szCs w:val="28"/>
          <w:lang w:eastAsia="ru-RU"/>
        </w:rPr>
        <w:t>Л</w:t>
      </w:r>
      <w:r w:rsidRPr="00CA2B01">
        <w:rPr>
          <w:rFonts w:ascii="Times New Roman" w:eastAsia="Times New Roman" w:hAnsi="Times New Roman" w:cs="Times New Roman"/>
          <w:sz w:val="28"/>
          <w:szCs w:val="28"/>
          <w:lang w:eastAsia="ru-RU"/>
        </w:rPr>
        <w:t xml:space="preserve">ибералы </w:t>
      </w:r>
      <w:r>
        <w:rPr>
          <w:rFonts w:ascii="Times New Roman" w:eastAsia="Times New Roman" w:hAnsi="Times New Roman" w:cs="Times New Roman"/>
          <w:sz w:val="28"/>
          <w:szCs w:val="28"/>
          <w:lang w:eastAsia="ru-RU"/>
        </w:rPr>
        <w:t xml:space="preserve">реально </w:t>
      </w:r>
      <w:r w:rsidRPr="00CA2B01">
        <w:rPr>
          <w:rFonts w:ascii="Times New Roman" w:eastAsia="Times New Roman" w:hAnsi="Times New Roman" w:cs="Times New Roman"/>
          <w:sz w:val="28"/>
          <w:szCs w:val="28"/>
          <w:lang w:eastAsia="ru-RU"/>
        </w:rPr>
        <w:t>могли рассчитывать на тот сегмент электората (образованных горожан), который правящая группа хотела бы считать своим.</w:t>
      </w:r>
      <w:r>
        <w:rPr>
          <w:rFonts w:ascii="Times New Roman" w:eastAsia="Times New Roman" w:hAnsi="Times New Roman" w:cs="Times New Roman"/>
          <w:sz w:val="28"/>
          <w:szCs w:val="28"/>
          <w:lang w:eastAsia="ru-RU"/>
        </w:rPr>
        <w:t xml:space="preserve"> И массовые протесты 2011-2012 гг. показали, что популярность идей демократии, свободы слова и других свобод достаточно высока.</w:t>
      </w:r>
      <w:r w:rsidRPr="00CA2B01">
        <w:rPr>
          <w:rFonts w:ascii="Times New Roman" w:eastAsia="Times New Roman" w:hAnsi="Times New Roman" w:cs="Times New Roman"/>
          <w:sz w:val="28"/>
          <w:szCs w:val="28"/>
          <w:lang w:eastAsia="ru-RU"/>
        </w:rPr>
        <w:t xml:space="preserve"> </w:t>
      </w:r>
    </w:p>
    <w:p w:rsidR="00FA2A0B"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л</w:t>
      </w:r>
      <w:r w:rsidRPr="00CA2B01">
        <w:rPr>
          <w:rFonts w:ascii="Times New Roman" w:eastAsia="Times New Roman" w:hAnsi="Times New Roman" w:cs="Times New Roman"/>
          <w:sz w:val="28"/>
          <w:szCs w:val="28"/>
          <w:lang w:eastAsia="ru-RU"/>
        </w:rPr>
        <w:t xml:space="preserve">иберальные партии и их лидеры не избегали также прицельной критики в адрес Первого лица.  В силу этих и некоторых иных факторов либеральная оппозиция оказалась в глазах власти главным врагом. </w:t>
      </w:r>
    </w:p>
    <w:p w:rsidR="00110322"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сказать, что п</w:t>
      </w:r>
      <w:r w:rsidRPr="00CA2B01">
        <w:rPr>
          <w:rFonts w:ascii="Times New Roman" w:eastAsia="Times New Roman" w:hAnsi="Times New Roman" w:cs="Times New Roman"/>
          <w:sz w:val="28"/>
          <w:szCs w:val="28"/>
          <w:lang w:eastAsia="ru-RU"/>
        </w:rPr>
        <w:t>артии и группы, использующие в своих программах слова «социализм» и «социалистический путь»,</w:t>
      </w:r>
      <w:r>
        <w:rPr>
          <w:rFonts w:ascii="Times New Roman" w:eastAsia="Times New Roman" w:hAnsi="Times New Roman" w:cs="Times New Roman"/>
          <w:sz w:val="28"/>
          <w:szCs w:val="28"/>
          <w:lang w:eastAsia="ru-RU"/>
        </w:rPr>
        <w:t xml:space="preserve"> вызывали у правящей группы куда меньше опасений, чем либеральные. Тут важно отметить, что эти партии</w:t>
      </w:r>
      <w:r w:rsidRPr="00CA2B01">
        <w:rPr>
          <w:rFonts w:ascii="Times New Roman" w:eastAsia="Times New Roman" w:hAnsi="Times New Roman" w:cs="Times New Roman"/>
          <w:sz w:val="28"/>
          <w:szCs w:val="28"/>
          <w:lang w:eastAsia="ru-RU"/>
        </w:rPr>
        <w:t xml:space="preserve"> все последние двадцать лет с большим или меньшим пылом апеллировали к опыту советского режима. Из этого опыта они весьма охотно черпали надлежащие образцы.</w:t>
      </w:r>
      <w:r w:rsidRPr="00A26D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A2B01">
        <w:rPr>
          <w:rFonts w:ascii="Times New Roman" w:eastAsia="Times New Roman" w:hAnsi="Times New Roman" w:cs="Times New Roman"/>
          <w:sz w:val="28"/>
          <w:szCs w:val="28"/>
          <w:lang w:eastAsia="ru-RU"/>
        </w:rPr>
        <w:t xml:space="preserve"> отличие от партий социалистов-мечтателей рубежа </w:t>
      </w:r>
      <w:r w:rsidRPr="00CA2B01">
        <w:rPr>
          <w:rFonts w:ascii="Times New Roman" w:eastAsia="Times New Roman" w:hAnsi="Times New Roman" w:cs="Times New Roman"/>
          <w:sz w:val="28"/>
          <w:szCs w:val="28"/>
          <w:lang w:val="en-US" w:eastAsia="ru-RU"/>
        </w:rPr>
        <w:t>XIX</w:t>
      </w:r>
      <w:r w:rsidRPr="00CA2B01">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val="en-US" w:eastAsia="ru-RU"/>
        </w:rPr>
        <w:t>XX</w:t>
      </w:r>
      <w:r w:rsidRPr="00CA2B01">
        <w:rPr>
          <w:rFonts w:ascii="Times New Roman" w:eastAsia="Times New Roman" w:hAnsi="Times New Roman" w:cs="Times New Roman"/>
          <w:sz w:val="28"/>
          <w:szCs w:val="28"/>
          <w:lang w:eastAsia="ru-RU"/>
        </w:rPr>
        <w:t xml:space="preserve"> веков</w:t>
      </w:r>
      <w:r>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 Коммунистическая партия и некоторые другие коммунистические группировки в России рубежа </w:t>
      </w:r>
      <w:r w:rsidRPr="00CA2B01">
        <w:rPr>
          <w:rFonts w:ascii="Times New Roman" w:eastAsia="Times New Roman" w:hAnsi="Times New Roman" w:cs="Times New Roman"/>
          <w:sz w:val="28"/>
          <w:szCs w:val="28"/>
          <w:lang w:val="en-US" w:eastAsia="ru-RU"/>
        </w:rPr>
        <w:t>XX</w:t>
      </w:r>
      <w:r w:rsidRPr="00CA2B01">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val="en-US" w:eastAsia="ru-RU"/>
        </w:rPr>
        <w:t>XXI</w:t>
      </w:r>
      <w:r w:rsidRPr="00CA2B01">
        <w:rPr>
          <w:rFonts w:ascii="Times New Roman" w:eastAsia="Times New Roman" w:hAnsi="Times New Roman" w:cs="Times New Roman"/>
          <w:sz w:val="28"/>
          <w:szCs w:val="28"/>
          <w:lang w:eastAsia="ru-RU"/>
        </w:rPr>
        <w:t xml:space="preserve"> веков </w:t>
      </w:r>
      <w:r w:rsidRPr="00A26DFA">
        <w:rPr>
          <w:rFonts w:ascii="Times New Roman" w:eastAsia="Times New Roman" w:hAnsi="Times New Roman" w:cs="Times New Roman"/>
          <w:i/>
          <w:sz w:val="28"/>
          <w:szCs w:val="28"/>
          <w:lang w:eastAsia="ru-RU"/>
        </w:rPr>
        <w:t>были по преимуществу партиями ностальгирующими</w:t>
      </w:r>
      <w:r w:rsidRPr="00CA2B01">
        <w:rPr>
          <w:rFonts w:ascii="Times New Roman" w:eastAsia="Times New Roman" w:hAnsi="Times New Roman" w:cs="Times New Roman"/>
          <w:sz w:val="28"/>
          <w:szCs w:val="28"/>
          <w:lang w:eastAsia="ru-RU"/>
        </w:rPr>
        <w:t xml:space="preserve">. </w:t>
      </w:r>
      <w:r w:rsidR="00B14C73">
        <w:rPr>
          <w:rFonts w:ascii="Times New Roman" w:eastAsia="Times New Roman" w:hAnsi="Times New Roman" w:cs="Times New Roman"/>
          <w:sz w:val="28"/>
          <w:szCs w:val="28"/>
          <w:lang w:eastAsia="ru-RU"/>
        </w:rPr>
        <w:t>Правда,</w:t>
      </w:r>
      <w:r>
        <w:rPr>
          <w:rFonts w:ascii="Times New Roman" w:eastAsia="Times New Roman" w:hAnsi="Times New Roman" w:cs="Times New Roman"/>
          <w:sz w:val="28"/>
          <w:szCs w:val="28"/>
          <w:lang w:eastAsia="ru-RU"/>
        </w:rPr>
        <w:t xml:space="preserve"> на</w:t>
      </w:r>
      <w:r w:rsidRPr="00CA2B01">
        <w:rPr>
          <w:rFonts w:ascii="Times New Roman" w:eastAsia="Times New Roman" w:hAnsi="Times New Roman" w:cs="Times New Roman"/>
          <w:sz w:val="28"/>
          <w:szCs w:val="28"/>
          <w:lang w:eastAsia="ru-RU"/>
        </w:rPr>
        <w:t xml:space="preserve"> социалистическом фланге </w:t>
      </w:r>
      <w:r>
        <w:rPr>
          <w:rFonts w:ascii="Times New Roman" w:eastAsia="Times New Roman" w:hAnsi="Times New Roman" w:cs="Times New Roman"/>
          <w:sz w:val="28"/>
          <w:szCs w:val="28"/>
          <w:lang w:eastAsia="ru-RU"/>
        </w:rPr>
        <w:t xml:space="preserve">постепенно появлялись и </w:t>
      </w:r>
      <w:proofErr w:type="gramStart"/>
      <w:r>
        <w:rPr>
          <w:rFonts w:ascii="Times New Roman" w:eastAsia="Times New Roman" w:hAnsi="Times New Roman" w:cs="Times New Roman"/>
          <w:sz w:val="28"/>
          <w:szCs w:val="28"/>
          <w:lang w:eastAsia="ru-RU"/>
        </w:rPr>
        <w:t>новые</w:t>
      </w:r>
      <w:proofErr w:type="gramEnd"/>
      <w:r>
        <w:rPr>
          <w:rFonts w:ascii="Times New Roman" w:eastAsia="Times New Roman" w:hAnsi="Times New Roman" w:cs="Times New Roman"/>
          <w:sz w:val="28"/>
          <w:szCs w:val="28"/>
          <w:lang w:eastAsia="ru-RU"/>
        </w:rPr>
        <w:t xml:space="preserve"> </w:t>
      </w:r>
      <w:proofErr w:type="spellStart"/>
      <w:r w:rsidRPr="00CA2B01">
        <w:rPr>
          <w:rFonts w:ascii="Times New Roman" w:eastAsia="Times New Roman" w:hAnsi="Times New Roman" w:cs="Times New Roman"/>
          <w:sz w:val="28"/>
          <w:szCs w:val="28"/>
          <w:lang w:eastAsia="ru-RU"/>
        </w:rPr>
        <w:t>акторы</w:t>
      </w:r>
      <w:proofErr w:type="spellEnd"/>
      <w:r>
        <w:rPr>
          <w:rFonts w:ascii="Times New Roman" w:eastAsia="Times New Roman" w:hAnsi="Times New Roman" w:cs="Times New Roman"/>
          <w:sz w:val="28"/>
          <w:szCs w:val="28"/>
          <w:lang w:eastAsia="ru-RU"/>
        </w:rPr>
        <w:t xml:space="preserve"> (вроде Левого фронта)</w:t>
      </w:r>
      <w:r w:rsidRPr="00CA2B01">
        <w:rPr>
          <w:rFonts w:ascii="Times New Roman" w:eastAsia="Times New Roman" w:hAnsi="Times New Roman" w:cs="Times New Roman"/>
          <w:sz w:val="28"/>
          <w:szCs w:val="28"/>
          <w:lang w:eastAsia="ru-RU"/>
        </w:rPr>
        <w:t xml:space="preserve">, уже не связывающие себя </w:t>
      </w:r>
      <w:r>
        <w:rPr>
          <w:rFonts w:ascii="Times New Roman" w:eastAsia="Times New Roman" w:hAnsi="Times New Roman" w:cs="Times New Roman"/>
          <w:sz w:val="28"/>
          <w:szCs w:val="28"/>
          <w:lang w:eastAsia="ru-RU"/>
        </w:rPr>
        <w:t xml:space="preserve">с </w:t>
      </w:r>
      <w:r w:rsidRPr="00CA2B01">
        <w:rPr>
          <w:rFonts w:ascii="Times New Roman" w:eastAsia="Times New Roman" w:hAnsi="Times New Roman" w:cs="Times New Roman"/>
          <w:sz w:val="28"/>
          <w:szCs w:val="28"/>
          <w:lang w:eastAsia="ru-RU"/>
        </w:rPr>
        <w:t>образами прошлого</w:t>
      </w:r>
      <w:r>
        <w:rPr>
          <w:rFonts w:ascii="Times New Roman" w:eastAsia="Times New Roman" w:hAnsi="Times New Roman" w:cs="Times New Roman"/>
          <w:sz w:val="28"/>
          <w:szCs w:val="28"/>
          <w:lang w:eastAsia="ru-RU"/>
        </w:rPr>
        <w:t>. И они встречали весьма неприязненное отношение власти.</w:t>
      </w:r>
      <w:r w:rsidRPr="00CA2B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действующего режима куда более удобной и органичной  оказалась идеология </w:t>
      </w:r>
      <w:proofErr w:type="gramStart"/>
      <w:r w:rsidRPr="00CA2B01">
        <w:rPr>
          <w:rFonts w:ascii="Times New Roman" w:eastAsia="Times New Roman" w:hAnsi="Times New Roman" w:cs="Times New Roman"/>
          <w:sz w:val="28"/>
          <w:szCs w:val="28"/>
          <w:lang w:eastAsia="ru-RU"/>
        </w:rPr>
        <w:t>КП РФ</w:t>
      </w:r>
      <w:proofErr w:type="gramEnd"/>
      <w:r>
        <w:rPr>
          <w:rFonts w:ascii="Times New Roman" w:eastAsia="Times New Roman" w:hAnsi="Times New Roman" w:cs="Times New Roman"/>
          <w:sz w:val="28"/>
          <w:szCs w:val="28"/>
          <w:lang w:eastAsia="ru-RU"/>
        </w:rPr>
        <w:t>:</w:t>
      </w:r>
      <w:r w:rsidRPr="00CA2B01">
        <w:rPr>
          <w:rFonts w:ascii="Times New Roman" w:eastAsia="Times New Roman" w:hAnsi="Times New Roman" w:cs="Times New Roman"/>
          <w:sz w:val="28"/>
          <w:szCs w:val="28"/>
          <w:lang w:eastAsia="ru-RU"/>
        </w:rPr>
        <w:t xml:space="preserve"> странноват</w:t>
      </w:r>
      <w:r>
        <w:rPr>
          <w:rFonts w:ascii="Times New Roman" w:eastAsia="Times New Roman" w:hAnsi="Times New Roman" w:cs="Times New Roman"/>
          <w:sz w:val="28"/>
          <w:szCs w:val="28"/>
          <w:lang w:eastAsia="ru-RU"/>
        </w:rPr>
        <w:t>ая</w:t>
      </w:r>
      <w:r w:rsidRPr="00CA2B01">
        <w:rPr>
          <w:rFonts w:ascii="Times New Roman" w:eastAsia="Times New Roman" w:hAnsi="Times New Roman" w:cs="Times New Roman"/>
          <w:sz w:val="28"/>
          <w:szCs w:val="28"/>
          <w:lang w:eastAsia="ru-RU"/>
        </w:rPr>
        <w:t xml:space="preserve"> смесь </w:t>
      </w:r>
      <w:r>
        <w:rPr>
          <w:rFonts w:ascii="Times New Roman" w:eastAsia="Times New Roman" w:hAnsi="Times New Roman" w:cs="Times New Roman"/>
          <w:sz w:val="28"/>
          <w:szCs w:val="28"/>
          <w:lang w:eastAsia="ru-RU"/>
        </w:rPr>
        <w:t xml:space="preserve">из восхваления Сталина, </w:t>
      </w:r>
      <w:r w:rsidRPr="00CA2B01">
        <w:rPr>
          <w:rFonts w:ascii="Times New Roman" w:eastAsia="Times New Roman" w:hAnsi="Times New Roman" w:cs="Times New Roman"/>
          <w:sz w:val="28"/>
          <w:szCs w:val="28"/>
          <w:lang w:eastAsia="ru-RU"/>
        </w:rPr>
        <w:t>радикально-социалистических лозунгов с консерватизмом почвеннической складки, требующим борьбы с Западом, американским империализмом и чуждыми образцами массовой культуры.</w:t>
      </w:r>
      <w:r>
        <w:rPr>
          <w:rFonts w:ascii="Times New Roman" w:eastAsia="Times New Roman" w:hAnsi="Times New Roman" w:cs="Times New Roman"/>
          <w:sz w:val="28"/>
          <w:szCs w:val="28"/>
          <w:lang w:eastAsia="ru-RU"/>
        </w:rPr>
        <w:t xml:space="preserve">  </w:t>
      </w:r>
      <w:r w:rsidR="00110322">
        <w:rPr>
          <w:rFonts w:ascii="Times New Roman" w:eastAsia="Times New Roman" w:hAnsi="Times New Roman" w:cs="Times New Roman"/>
          <w:sz w:val="28"/>
          <w:szCs w:val="28"/>
          <w:lang w:eastAsia="ru-RU"/>
        </w:rPr>
        <w:t xml:space="preserve">Внутри </w:t>
      </w:r>
      <w:proofErr w:type="gramStart"/>
      <w:r w:rsidR="00110322">
        <w:rPr>
          <w:rFonts w:ascii="Times New Roman" w:eastAsia="Times New Roman" w:hAnsi="Times New Roman" w:cs="Times New Roman"/>
          <w:sz w:val="28"/>
          <w:szCs w:val="28"/>
          <w:lang w:eastAsia="ru-RU"/>
        </w:rPr>
        <w:t>КП РФ</w:t>
      </w:r>
      <w:proofErr w:type="gramEnd"/>
      <w:r w:rsidR="00110322">
        <w:rPr>
          <w:rFonts w:ascii="Times New Roman" w:eastAsia="Times New Roman" w:hAnsi="Times New Roman" w:cs="Times New Roman"/>
          <w:sz w:val="28"/>
          <w:szCs w:val="28"/>
          <w:lang w:eastAsia="ru-RU"/>
        </w:rPr>
        <w:t xml:space="preserve"> существовали и группы, выражавшие иногда  готовность защищать демократические институты (например, независимость судов, выборы), но не они определяли лицо партии. Ее лицо все же определяли </w:t>
      </w:r>
      <w:r>
        <w:rPr>
          <w:rFonts w:ascii="Times New Roman" w:eastAsia="Times New Roman" w:hAnsi="Times New Roman" w:cs="Times New Roman"/>
          <w:sz w:val="28"/>
          <w:szCs w:val="28"/>
          <w:lang w:eastAsia="ru-RU"/>
        </w:rPr>
        <w:t>фундаменталисты</w:t>
      </w:r>
      <w:r w:rsidR="00110322">
        <w:rPr>
          <w:rFonts w:ascii="Times New Roman" w:eastAsia="Times New Roman" w:hAnsi="Times New Roman" w:cs="Times New Roman"/>
          <w:sz w:val="28"/>
          <w:szCs w:val="28"/>
          <w:lang w:eastAsia="ru-RU"/>
        </w:rPr>
        <w:t>, которые</w:t>
      </w:r>
      <w:r>
        <w:rPr>
          <w:rFonts w:ascii="Times New Roman" w:eastAsia="Times New Roman" w:hAnsi="Times New Roman" w:cs="Times New Roman"/>
          <w:sz w:val="28"/>
          <w:szCs w:val="28"/>
          <w:lang w:eastAsia="ru-RU"/>
        </w:rPr>
        <w:t xml:space="preserve"> могли быть даже союзниками власти в ее борьбе с идеями демократии. </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sidRPr="00CA2B01">
        <w:rPr>
          <w:rFonts w:ascii="Times New Roman" w:eastAsia="Times New Roman" w:hAnsi="Times New Roman" w:cs="Times New Roman"/>
          <w:sz w:val="28"/>
          <w:szCs w:val="28"/>
          <w:lang w:eastAsia="ru-RU"/>
        </w:rPr>
        <w:lastRenderedPageBreak/>
        <w:t xml:space="preserve">Для русской политической традиции это не было такой уж новостью, если вспомнить выводы </w:t>
      </w:r>
      <w:proofErr w:type="spellStart"/>
      <w:r w:rsidRPr="00CA2B01">
        <w:rPr>
          <w:rFonts w:ascii="Times New Roman" w:eastAsia="Times New Roman" w:hAnsi="Times New Roman" w:cs="Times New Roman"/>
          <w:sz w:val="28"/>
          <w:szCs w:val="28"/>
          <w:lang w:eastAsia="ru-RU"/>
        </w:rPr>
        <w:t>Б.Н.Чичерина</w:t>
      </w:r>
      <w:proofErr w:type="spellEnd"/>
      <w:r w:rsidRPr="00CA2B01">
        <w:rPr>
          <w:rFonts w:ascii="Times New Roman" w:eastAsia="Times New Roman" w:hAnsi="Times New Roman" w:cs="Times New Roman"/>
          <w:sz w:val="28"/>
          <w:szCs w:val="28"/>
          <w:lang w:eastAsia="ru-RU"/>
        </w:rPr>
        <w:t xml:space="preserve">, сделанные им около 110 лет назад: «Все журналы со сколько-нибудь либеральным направлением висели на волоске, а холопствующей ватаге поклонников реакции давался полный простор. Они могли на своём раболепном жаргоне прославлять правительство на все лады, восхвалять все его самые вопиющие меры, видеть в </w:t>
      </w:r>
      <w:proofErr w:type="spellStart"/>
      <w:r w:rsidRPr="00CA2B01">
        <w:rPr>
          <w:rFonts w:ascii="Times New Roman" w:eastAsia="Times New Roman" w:hAnsi="Times New Roman" w:cs="Times New Roman"/>
          <w:sz w:val="28"/>
          <w:szCs w:val="28"/>
          <w:lang w:eastAsia="ru-RU"/>
        </w:rPr>
        <w:t>нёем</w:t>
      </w:r>
      <w:proofErr w:type="spellEnd"/>
      <w:r w:rsidRPr="00CA2B01">
        <w:rPr>
          <w:rFonts w:ascii="Times New Roman" w:eastAsia="Times New Roman" w:hAnsi="Times New Roman" w:cs="Times New Roman"/>
          <w:sz w:val="28"/>
          <w:szCs w:val="28"/>
          <w:lang w:eastAsia="ru-RU"/>
        </w:rPr>
        <w:t xml:space="preserve"> спасителя отечества. Более или менее значительной свободой пользовались и социалисты. Либерализм казался правительству опасным, но социализм, пока он являлся в теоретической форме, представлялся безвредным... Среднее, умеренно либеральное направление </w:t>
      </w:r>
      <w:proofErr w:type="gramStart"/>
      <w:r w:rsidRPr="00CA2B01">
        <w:rPr>
          <w:rFonts w:ascii="Times New Roman" w:eastAsia="Times New Roman" w:hAnsi="Times New Roman" w:cs="Times New Roman"/>
          <w:sz w:val="28"/>
          <w:szCs w:val="28"/>
          <w:lang w:eastAsia="ru-RU"/>
        </w:rPr>
        <w:t>оставалось в накладе</w:t>
      </w:r>
      <w:proofErr w:type="gramEnd"/>
      <w:r w:rsidRPr="00CA2B01">
        <w:rPr>
          <w:rFonts w:ascii="Times New Roman" w:eastAsia="Times New Roman" w:hAnsi="Times New Roman" w:cs="Times New Roman"/>
          <w:sz w:val="28"/>
          <w:szCs w:val="28"/>
          <w:lang w:eastAsia="ru-RU"/>
        </w:rPr>
        <w:t xml:space="preserve">. В журналистике оно не имело органа, а книги, </w:t>
      </w:r>
      <w:proofErr w:type="gramStart"/>
      <w:r w:rsidRPr="00CA2B01">
        <w:rPr>
          <w:rFonts w:ascii="Times New Roman" w:eastAsia="Times New Roman" w:hAnsi="Times New Roman" w:cs="Times New Roman"/>
          <w:sz w:val="28"/>
          <w:szCs w:val="28"/>
          <w:lang w:eastAsia="ru-RU"/>
        </w:rPr>
        <w:t>кроме</w:t>
      </w:r>
      <w:proofErr w:type="gramEnd"/>
      <w:r w:rsidRPr="00CA2B01">
        <w:rPr>
          <w:rFonts w:ascii="Times New Roman" w:eastAsia="Times New Roman" w:hAnsi="Times New Roman" w:cs="Times New Roman"/>
          <w:sz w:val="28"/>
          <w:szCs w:val="28"/>
          <w:lang w:eastAsia="ru-RU"/>
        </w:rPr>
        <w:t xml:space="preserve"> самых задорных, у нас давно перестали читать.»</w:t>
      </w:r>
      <w:r w:rsidR="00632D1D">
        <w:rPr>
          <w:rStyle w:val="a7"/>
          <w:rFonts w:ascii="Times New Roman" w:eastAsia="Times New Roman" w:hAnsi="Times New Roman" w:cs="Times New Roman"/>
          <w:sz w:val="28"/>
          <w:szCs w:val="28"/>
          <w:lang w:eastAsia="ru-RU"/>
        </w:rPr>
        <w:footnoteReference w:id="50"/>
      </w:r>
      <w:r w:rsidR="00632D1D">
        <w:rPr>
          <w:rFonts w:ascii="Times New Roman" w:eastAsia="Times New Roman" w:hAnsi="Times New Roman" w:cs="Times New Roman"/>
          <w:sz w:val="28"/>
          <w:szCs w:val="28"/>
          <w:lang w:eastAsia="ru-RU"/>
        </w:rPr>
        <w:t>.</w:t>
      </w:r>
    </w:p>
    <w:p w:rsidR="00FA2A0B"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p>
    <w:p w:rsidR="00110322"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Обращаясь тут к классикам русской политической мысли, </w:t>
      </w:r>
      <w:proofErr w:type="gramStart"/>
      <w:r>
        <w:rPr>
          <w:rFonts w:ascii="Times New Roman" w:eastAsia="Times New Roman" w:hAnsi="Times New Roman" w:cs="Times New Roman"/>
          <w:sz w:val="28"/>
          <w:szCs w:val="28"/>
          <w:lang w:eastAsia="ru-RU"/>
        </w:rPr>
        <w:t>разбиравшими</w:t>
      </w:r>
      <w:proofErr w:type="gramEnd"/>
      <w:r>
        <w:rPr>
          <w:rFonts w:ascii="Times New Roman" w:eastAsia="Times New Roman" w:hAnsi="Times New Roman" w:cs="Times New Roman"/>
          <w:sz w:val="28"/>
          <w:szCs w:val="28"/>
          <w:lang w:eastAsia="ru-RU"/>
        </w:rPr>
        <w:t xml:space="preserve"> тему политического и идейного спектра, мы, конечно,  сознаем, что любые исторические аналогии  условны.  Р</w:t>
      </w:r>
      <w:r w:rsidRPr="00CA2B01">
        <w:rPr>
          <w:rFonts w:ascii="Times New Roman" w:eastAsia="Times New Roman" w:hAnsi="Times New Roman" w:cs="Times New Roman"/>
          <w:sz w:val="28"/>
          <w:szCs w:val="28"/>
          <w:lang w:eastAsia="ru-RU"/>
        </w:rPr>
        <w:t xml:space="preserve">оссийское общество за минувшее столетие радикально изменило </w:t>
      </w:r>
      <w:r>
        <w:rPr>
          <w:rFonts w:ascii="Times New Roman" w:eastAsia="Times New Roman" w:hAnsi="Times New Roman" w:cs="Times New Roman"/>
          <w:sz w:val="28"/>
          <w:szCs w:val="28"/>
          <w:lang w:eastAsia="ru-RU"/>
        </w:rPr>
        <w:t xml:space="preserve">свою </w:t>
      </w:r>
      <w:r w:rsidRPr="00CA2B01">
        <w:rPr>
          <w:rFonts w:ascii="Times New Roman" w:eastAsia="Times New Roman" w:hAnsi="Times New Roman" w:cs="Times New Roman"/>
          <w:sz w:val="28"/>
          <w:szCs w:val="28"/>
          <w:lang w:eastAsia="ru-RU"/>
        </w:rPr>
        <w:t xml:space="preserve">структуру и вообще изменилось. И всё же в данном случае нам </w:t>
      </w:r>
      <w:r w:rsidR="00052E6A">
        <w:rPr>
          <w:rFonts w:ascii="Times New Roman" w:eastAsia="Times New Roman" w:hAnsi="Times New Roman" w:cs="Times New Roman"/>
          <w:sz w:val="28"/>
          <w:szCs w:val="28"/>
          <w:lang w:eastAsia="ru-RU"/>
        </w:rPr>
        <w:t xml:space="preserve">еще раз </w:t>
      </w:r>
      <w:r w:rsidRPr="00CA2B01">
        <w:rPr>
          <w:rFonts w:ascii="Times New Roman" w:eastAsia="Times New Roman" w:hAnsi="Times New Roman" w:cs="Times New Roman"/>
          <w:sz w:val="28"/>
          <w:szCs w:val="28"/>
          <w:lang w:eastAsia="ru-RU"/>
        </w:rPr>
        <w:t>хотелось бы подчеркнуть именно преемственность и политических проблем, и политических ролей в процессе создания конституционного государства. Его не удалось выстроить сто лет назад</w:t>
      </w:r>
      <w:r w:rsidR="00110322">
        <w:rPr>
          <w:rFonts w:ascii="Times New Roman" w:eastAsia="Times New Roman" w:hAnsi="Times New Roman" w:cs="Times New Roman"/>
          <w:sz w:val="28"/>
          <w:szCs w:val="28"/>
          <w:lang w:eastAsia="ru-RU"/>
        </w:rPr>
        <w:t xml:space="preserve"> - </w:t>
      </w:r>
      <w:r w:rsidRPr="00CA2B01">
        <w:rPr>
          <w:rFonts w:ascii="Times New Roman" w:eastAsia="Times New Roman" w:hAnsi="Times New Roman" w:cs="Times New Roman"/>
          <w:sz w:val="28"/>
          <w:szCs w:val="28"/>
          <w:lang w:eastAsia="ru-RU"/>
        </w:rPr>
        <w:t>процесс был насильственно прерван. Но задачи, поставленные и не решённые одной эпохой, переходят по наследству к другой, пусть и через три поколения.</w:t>
      </w:r>
      <w:r>
        <w:rPr>
          <w:rFonts w:ascii="Times New Roman" w:eastAsia="Times New Roman" w:hAnsi="Times New Roman" w:cs="Times New Roman"/>
          <w:sz w:val="28"/>
          <w:szCs w:val="28"/>
          <w:lang w:eastAsia="ru-RU"/>
        </w:rPr>
        <w:t xml:space="preserve"> </w:t>
      </w:r>
      <w:r w:rsidRPr="00CA2B01">
        <w:rPr>
          <w:rFonts w:ascii="Times New Roman" w:eastAsia="Times New Roman" w:hAnsi="Times New Roman" w:cs="Times New Roman"/>
          <w:sz w:val="28"/>
          <w:szCs w:val="28"/>
          <w:lang w:eastAsia="ru-RU"/>
        </w:rPr>
        <w:t xml:space="preserve">Воспроизведение спустя 100 лет старой структуры политического спектра и старого конфликта может рассматриваться как дополнительное напоминание о том, что задача всё ещё не решена. Но для её решения русское образованное общество созрело уже столетие назад. </w:t>
      </w:r>
    </w:p>
    <w:p w:rsidR="00FA2A0B" w:rsidRPr="00CA2B01" w:rsidRDefault="00FA2A0B" w:rsidP="00FA2A0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Тот политический «консерватизм», который стал фактически идеологической платформой российской власти, призван, </w:t>
      </w:r>
      <w:r w:rsidR="00110322">
        <w:rPr>
          <w:rFonts w:ascii="Times New Roman" w:eastAsia="Times New Roman" w:hAnsi="Times New Roman" w:cs="Times New Roman"/>
          <w:sz w:val="28"/>
          <w:szCs w:val="28"/>
          <w:lang w:eastAsia="ru-RU"/>
        </w:rPr>
        <w:t>был</w:t>
      </w:r>
      <w:r w:rsidR="005E659D">
        <w:rPr>
          <w:rFonts w:ascii="Times New Roman" w:eastAsia="Times New Roman" w:hAnsi="Times New Roman" w:cs="Times New Roman"/>
          <w:sz w:val="28"/>
          <w:szCs w:val="28"/>
          <w:lang w:eastAsia="ru-RU"/>
        </w:rPr>
        <w:t>,</w:t>
      </w:r>
      <w:r w:rsidR="001103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прежде всего, оправдать чиновничий, бюрократический, политический и прочий произвол.  Именно в этом </w:t>
      </w:r>
      <w:r w:rsidR="00110322">
        <w:rPr>
          <w:rFonts w:ascii="Times New Roman" w:eastAsia="Times New Roman" w:hAnsi="Times New Roman" w:cs="Times New Roman"/>
          <w:sz w:val="28"/>
          <w:szCs w:val="28"/>
          <w:lang w:eastAsia="ru-RU"/>
        </w:rPr>
        <w:t xml:space="preserve">и заключалась </w:t>
      </w:r>
      <w:r>
        <w:rPr>
          <w:rFonts w:ascii="Times New Roman" w:eastAsia="Times New Roman" w:hAnsi="Times New Roman" w:cs="Times New Roman"/>
          <w:sz w:val="28"/>
          <w:szCs w:val="28"/>
          <w:lang w:eastAsia="ru-RU"/>
        </w:rPr>
        <w:t>его сущность. В то же время, п</w:t>
      </w:r>
      <w:r w:rsidRPr="00CA2B01">
        <w:rPr>
          <w:rFonts w:ascii="Times New Roman" w:eastAsia="Times New Roman" w:hAnsi="Times New Roman" w:cs="Times New Roman"/>
          <w:sz w:val="28"/>
          <w:szCs w:val="28"/>
          <w:lang w:eastAsia="ru-RU"/>
        </w:rPr>
        <w:t>олитическая демократия не явля</w:t>
      </w:r>
      <w:r>
        <w:rPr>
          <w:rFonts w:ascii="Times New Roman" w:eastAsia="Times New Roman" w:hAnsi="Times New Roman" w:cs="Times New Roman"/>
          <w:sz w:val="28"/>
          <w:szCs w:val="28"/>
          <w:lang w:eastAsia="ru-RU"/>
        </w:rPr>
        <w:t>ясь</w:t>
      </w:r>
      <w:r w:rsidRPr="00CA2B01">
        <w:rPr>
          <w:rFonts w:ascii="Times New Roman" w:eastAsia="Times New Roman" w:hAnsi="Times New Roman" w:cs="Times New Roman"/>
          <w:sz w:val="28"/>
          <w:szCs w:val="28"/>
          <w:lang w:eastAsia="ru-RU"/>
        </w:rPr>
        <w:t xml:space="preserve">, разумеется, чудодейственным средством, </w:t>
      </w:r>
      <w:r>
        <w:rPr>
          <w:rFonts w:ascii="Times New Roman" w:eastAsia="Times New Roman" w:hAnsi="Times New Roman" w:cs="Times New Roman"/>
          <w:sz w:val="28"/>
          <w:szCs w:val="28"/>
          <w:lang w:eastAsia="ru-RU"/>
        </w:rPr>
        <w:t xml:space="preserve">от всех социальных болезней, </w:t>
      </w:r>
      <w:r w:rsidRPr="00CA2B01">
        <w:rPr>
          <w:rFonts w:ascii="Times New Roman" w:eastAsia="Times New Roman" w:hAnsi="Times New Roman" w:cs="Times New Roman"/>
          <w:sz w:val="28"/>
          <w:szCs w:val="28"/>
          <w:lang w:eastAsia="ru-RU"/>
        </w:rPr>
        <w:t xml:space="preserve">постепенно создаёт условия для их искоренения – прежде всего, уменьшая пространство для произвола. </w:t>
      </w:r>
    </w:p>
    <w:p w:rsidR="00FA2A0B" w:rsidRDefault="00FA2A0B"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FA2A0B" w:rsidRDefault="00FA2A0B"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A81B65" w:rsidRDefault="00A81B65" w:rsidP="00CA2B01">
      <w:pPr>
        <w:spacing w:after="0" w:line="240" w:lineRule="auto"/>
        <w:ind w:firstLine="709"/>
        <w:contextualSpacing/>
        <w:jc w:val="both"/>
        <w:rPr>
          <w:rFonts w:ascii="Times New Roman" w:eastAsia="Times New Roman" w:hAnsi="Times New Roman" w:cs="Times New Roman"/>
          <w:sz w:val="28"/>
          <w:szCs w:val="28"/>
          <w:lang w:eastAsia="ru-RU"/>
        </w:rPr>
      </w:pPr>
    </w:p>
    <w:p w:rsidR="00A365B4" w:rsidRPr="00CA2B01" w:rsidRDefault="00A365B4" w:rsidP="00CA2B01">
      <w:pPr>
        <w:spacing w:after="0" w:line="240" w:lineRule="auto"/>
        <w:ind w:firstLine="709"/>
        <w:contextualSpacing/>
        <w:jc w:val="both"/>
        <w:rPr>
          <w:rFonts w:ascii="Times New Roman" w:hAnsi="Times New Roman" w:cs="Times New Roman"/>
          <w:sz w:val="28"/>
          <w:szCs w:val="28"/>
        </w:rPr>
      </w:pPr>
    </w:p>
    <w:p w:rsidR="00A165A9" w:rsidRPr="00CA2B01" w:rsidRDefault="00F026A9" w:rsidP="00CA2B01">
      <w:pPr>
        <w:spacing w:after="0" w:line="240" w:lineRule="auto"/>
        <w:ind w:firstLine="709"/>
        <w:contextualSpacing/>
        <w:jc w:val="both"/>
        <w:rPr>
          <w:rFonts w:ascii="Times New Roman" w:hAnsi="Times New Roman" w:cs="Times New Roman"/>
          <w:b/>
          <w:sz w:val="28"/>
          <w:szCs w:val="28"/>
        </w:rPr>
      </w:pPr>
      <w:r w:rsidRPr="00CA2B01">
        <w:rPr>
          <w:rFonts w:ascii="Times New Roman" w:hAnsi="Times New Roman" w:cs="Times New Roman"/>
          <w:b/>
          <w:sz w:val="28"/>
          <w:szCs w:val="28"/>
        </w:rPr>
        <w:t>О перспективах</w:t>
      </w:r>
    </w:p>
    <w:p w:rsidR="001F4C1F" w:rsidRPr="00CA2B01" w:rsidRDefault="001F4C1F" w:rsidP="00CA2B01">
      <w:pPr>
        <w:spacing w:after="0" w:line="240" w:lineRule="auto"/>
        <w:ind w:firstLine="709"/>
        <w:contextualSpacing/>
        <w:jc w:val="both"/>
        <w:rPr>
          <w:rFonts w:ascii="Times New Roman" w:hAnsi="Times New Roman" w:cs="Times New Roman"/>
          <w:sz w:val="28"/>
          <w:szCs w:val="28"/>
        </w:rPr>
      </w:pPr>
    </w:p>
    <w:p w:rsidR="00A165A9" w:rsidRPr="00CA2B01" w:rsidRDefault="00A165A9"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У реакционных  режимов, возникавших в различных государствах Европы, Азии и Латинской Америки в течени</w:t>
      </w:r>
      <w:proofErr w:type="gramStart"/>
      <w:r w:rsidRPr="00CA2B01">
        <w:rPr>
          <w:rFonts w:ascii="Times New Roman" w:hAnsi="Times New Roman" w:cs="Times New Roman"/>
          <w:sz w:val="28"/>
          <w:szCs w:val="28"/>
        </w:rPr>
        <w:t>и</w:t>
      </w:r>
      <w:proofErr w:type="gramEnd"/>
      <w:r w:rsidRPr="00CA2B01">
        <w:rPr>
          <w:rFonts w:ascii="Times New Roman" w:hAnsi="Times New Roman" w:cs="Times New Roman"/>
          <w:sz w:val="28"/>
          <w:szCs w:val="28"/>
        </w:rPr>
        <w:t xml:space="preserve">, по крайней мере,  последних полутора столетий, можно найти ряд общих черт, о которых упоминалось </w:t>
      </w:r>
      <w:r w:rsidRPr="00CA2B01">
        <w:rPr>
          <w:rFonts w:ascii="Times New Roman" w:hAnsi="Times New Roman" w:cs="Times New Roman"/>
          <w:sz w:val="28"/>
          <w:szCs w:val="28"/>
        </w:rPr>
        <w:lastRenderedPageBreak/>
        <w:t xml:space="preserve">выше. Это, прежде всего, защита (восстановление) интересов определенного, пользовавшегося  преференциями социального слоя, группы, путем открытых репрессий против ее оппонентов,   искусственная </w:t>
      </w:r>
      <w:proofErr w:type="spellStart"/>
      <w:r w:rsidRPr="00CA2B01">
        <w:rPr>
          <w:rFonts w:ascii="Times New Roman" w:hAnsi="Times New Roman" w:cs="Times New Roman"/>
          <w:sz w:val="28"/>
          <w:szCs w:val="28"/>
        </w:rPr>
        <w:t>деполитизация</w:t>
      </w:r>
      <w:proofErr w:type="spellEnd"/>
      <w:r w:rsidRPr="00CA2B01">
        <w:rPr>
          <w:rFonts w:ascii="Times New Roman" w:hAnsi="Times New Roman" w:cs="Times New Roman"/>
          <w:sz w:val="28"/>
          <w:szCs w:val="28"/>
        </w:rPr>
        <w:t xml:space="preserve">  общественной жизни страны либо ее временное «замораживание» (иногда с использованием разных имитационных форм).  </w:t>
      </w:r>
      <w:r w:rsidR="00042EEF" w:rsidRPr="00CA2B01">
        <w:rPr>
          <w:rFonts w:ascii="Times New Roman" w:hAnsi="Times New Roman" w:cs="Times New Roman"/>
          <w:sz w:val="28"/>
          <w:szCs w:val="28"/>
        </w:rPr>
        <w:t>Мы уже упоминали некоторые такие режимы:</w:t>
      </w:r>
      <w:r w:rsidRPr="00CA2B01">
        <w:rPr>
          <w:rFonts w:ascii="Times New Roman" w:hAnsi="Times New Roman" w:cs="Times New Roman"/>
          <w:sz w:val="28"/>
          <w:szCs w:val="28"/>
        </w:rPr>
        <w:t xml:space="preserve"> «черных полковников» в Г</w:t>
      </w:r>
      <w:r w:rsidR="00042EEF" w:rsidRPr="00CA2B01">
        <w:rPr>
          <w:rFonts w:ascii="Times New Roman" w:hAnsi="Times New Roman" w:cs="Times New Roman"/>
          <w:sz w:val="28"/>
          <w:szCs w:val="28"/>
        </w:rPr>
        <w:t>реции (в 1967–1974 гг.),</w:t>
      </w:r>
      <w:r w:rsidRPr="00CA2B01">
        <w:rPr>
          <w:rFonts w:ascii="Times New Roman" w:hAnsi="Times New Roman" w:cs="Times New Roman"/>
          <w:sz w:val="28"/>
          <w:szCs w:val="28"/>
        </w:rPr>
        <w:t xml:space="preserve"> генерала </w:t>
      </w:r>
      <w:proofErr w:type="spellStart"/>
      <w:r w:rsidRPr="00CA2B01">
        <w:rPr>
          <w:rFonts w:ascii="Times New Roman" w:hAnsi="Times New Roman" w:cs="Times New Roman"/>
          <w:sz w:val="28"/>
          <w:szCs w:val="28"/>
        </w:rPr>
        <w:t>Аугусто</w:t>
      </w:r>
      <w:proofErr w:type="spellEnd"/>
      <w:r w:rsidRPr="00CA2B01">
        <w:rPr>
          <w:rFonts w:ascii="Times New Roman" w:hAnsi="Times New Roman" w:cs="Times New Roman"/>
          <w:sz w:val="28"/>
          <w:szCs w:val="28"/>
        </w:rPr>
        <w:t xml:space="preserve"> Пиночета в Чили (1973-1988 гг.)</w:t>
      </w:r>
      <w:r w:rsidR="00042EEF" w:rsidRPr="00CA2B01">
        <w:rPr>
          <w:rFonts w:ascii="Times New Roman" w:hAnsi="Times New Roman" w:cs="Times New Roman"/>
          <w:sz w:val="28"/>
          <w:szCs w:val="28"/>
        </w:rPr>
        <w:t xml:space="preserve">, </w:t>
      </w:r>
      <w:r w:rsidRPr="00CA2B01">
        <w:rPr>
          <w:rFonts w:ascii="Times New Roman" w:hAnsi="Times New Roman" w:cs="Times New Roman"/>
          <w:sz w:val="28"/>
          <w:szCs w:val="28"/>
        </w:rPr>
        <w:t xml:space="preserve">индонезийского президента Сухарто </w:t>
      </w:r>
      <w:r w:rsidR="00042EEF" w:rsidRPr="00CA2B01">
        <w:rPr>
          <w:rFonts w:ascii="Times New Roman" w:hAnsi="Times New Roman" w:cs="Times New Roman"/>
          <w:sz w:val="28"/>
          <w:szCs w:val="28"/>
        </w:rPr>
        <w:t>(</w:t>
      </w:r>
      <w:r w:rsidRPr="00CA2B01">
        <w:rPr>
          <w:rFonts w:ascii="Times New Roman" w:hAnsi="Times New Roman" w:cs="Times New Roman"/>
          <w:sz w:val="28"/>
          <w:szCs w:val="28"/>
        </w:rPr>
        <w:t>1965</w:t>
      </w:r>
      <w:r w:rsidR="00042EEF" w:rsidRPr="00CA2B01">
        <w:rPr>
          <w:rFonts w:ascii="Times New Roman" w:hAnsi="Times New Roman" w:cs="Times New Roman"/>
          <w:sz w:val="28"/>
          <w:szCs w:val="28"/>
        </w:rPr>
        <w:t>-1998 г.).</w:t>
      </w:r>
      <w:r w:rsidRPr="00CA2B01">
        <w:rPr>
          <w:rFonts w:ascii="Times New Roman" w:hAnsi="Times New Roman" w:cs="Times New Roman"/>
          <w:sz w:val="28"/>
          <w:szCs w:val="28"/>
        </w:rPr>
        <w:t xml:space="preserve"> </w:t>
      </w:r>
      <w:r w:rsidR="00042EEF" w:rsidRPr="00CA2B01">
        <w:rPr>
          <w:rFonts w:ascii="Times New Roman" w:hAnsi="Times New Roman" w:cs="Times New Roman"/>
          <w:sz w:val="28"/>
          <w:szCs w:val="28"/>
        </w:rPr>
        <w:t>Можно также вспомнить режимы в Бразилии, на Филиппинах и в Аргентине. М</w:t>
      </w:r>
      <w:r w:rsidRPr="00CA2B01">
        <w:rPr>
          <w:rFonts w:ascii="Times New Roman" w:hAnsi="Times New Roman" w:cs="Times New Roman"/>
          <w:sz w:val="28"/>
          <w:szCs w:val="28"/>
        </w:rPr>
        <w:t>ежду прочим, данная характеристика подойдет и для так называемого «режима нормализации», установленного в Чехословакии с конца 1968 г. после введения на ее территорию войск государств Варшавского договора.</w:t>
      </w:r>
    </w:p>
    <w:p w:rsidR="00B175BD" w:rsidRDefault="00A165A9"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Опыт этих очень разных режимов показывает, что с помощью контроля над силовыми структурами</w:t>
      </w:r>
      <w:r w:rsidR="00F026A9" w:rsidRPr="00CA2B01">
        <w:rPr>
          <w:rFonts w:ascii="Times New Roman" w:hAnsi="Times New Roman" w:cs="Times New Roman"/>
          <w:sz w:val="28"/>
          <w:szCs w:val="28"/>
        </w:rPr>
        <w:t xml:space="preserve">, над средствами массовой информации </w:t>
      </w:r>
      <w:r w:rsidRPr="00CA2B01">
        <w:rPr>
          <w:rFonts w:ascii="Times New Roman" w:hAnsi="Times New Roman" w:cs="Times New Roman"/>
          <w:sz w:val="28"/>
          <w:szCs w:val="28"/>
        </w:rPr>
        <w:t xml:space="preserve"> и</w:t>
      </w:r>
      <w:r w:rsidR="00F026A9" w:rsidRPr="00CA2B01">
        <w:rPr>
          <w:rFonts w:ascii="Times New Roman" w:hAnsi="Times New Roman" w:cs="Times New Roman"/>
          <w:sz w:val="28"/>
          <w:szCs w:val="28"/>
        </w:rPr>
        <w:t>, как правило,</w:t>
      </w:r>
      <w:r w:rsidRPr="00CA2B01">
        <w:rPr>
          <w:rFonts w:ascii="Times New Roman" w:hAnsi="Times New Roman" w:cs="Times New Roman"/>
          <w:sz w:val="28"/>
          <w:szCs w:val="28"/>
        </w:rPr>
        <w:t xml:space="preserve"> </w:t>
      </w:r>
      <w:r w:rsidR="00F026A9" w:rsidRPr="00CA2B01">
        <w:rPr>
          <w:rFonts w:ascii="Times New Roman" w:hAnsi="Times New Roman" w:cs="Times New Roman"/>
          <w:sz w:val="28"/>
          <w:szCs w:val="28"/>
        </w:rPr>
        <w:t xml:space="preserve">при наличии благоприятных внешних условий </w:t>
      </w:r>
      <w:r w:rsidRPr="00CA2B01">
        <w:rPr>
          <w:rFonts w:ascii="Times New Roman" w:hAnsi="Times New Roman" w:cs="Times New Roman"/>
          <w:sz w:val="28"/>
          <w:szCs w:val="28"/>
        </w:rPr>
        <w:t xml:space="preserve">правящие группы могли удерживаться у власти достаточно долго. Продолжительность жизни подобного режима могла удлиняться, если одним из результатов его деятельности (возможно, побочным) оказывались, действительно, полезные экономические меры.  Скажем, среди планов генерала Пиночета в 1973 году собственно экономическая программа поначалу четко не была обозначена – если не считать обязательства защищать частную собственность.  Но позже его сотрудничество с группой экономистов, получивших образование в США, </w:t>
      </w:r>
      <w:r w:rsidR="00F026A9" w:rsidRPr="00CA2B01">
        <w:rPr>
          <w:rFonts w:ascii="Times New Roman" w:hAnsi="Times New Roman" w:cs="Times New Roman"/>
          <w:sz w:val="28"/>
          <w:szCs w:val="28"/>
        </w:rPr>
        <w:t>привело к реприватизации</w:t>
      </w:r>
      <w:r w:rsidRPr="00CA2B01">
        <w:rPr>
          <w:rFonts w:ascii="Times New Roman" w:hAnsi="Times New Roman" w:cs="Times New Roman"/>
          <w:sz w:val="28"/>
          <w:szCs w:val="28"/>
        </w:rPr>
        <w:t xml:space="preserve"> в ряде отраслей и </w:t>
      </w:r>
      <w:r w:rsidR="00F026A9" w:rsidRPr="00CA2B01">
        <w:rPr>
          <w:rFonts w:ascii="Times New Roman" w:hAnsi="Times New Roman" w:cs="Times New Roman"/>
          <w:sz w:val="28"/>
          <w:szCs w:val="28"/>
        </w:rPr>
        <w:t>к улучшению</w:t>
      </w:r>
      <w:r w:rsidRPr="00CA2B01">
        <w:rPr>
          <w:rFonts w:ascii="Times New Roman" w:hAnsi="Times New Roman" w:cs="Times New Roman"/>
          <w:sz w:val="28"/>
          <w:szCs w:val="28"/>
        </w:rPr>
        <w:t xml:space="preserve"> инвестиционного климата (</w:t>
      </w:r>
      <w:r w:rsidR="00F026A9" w:rsidRPr="00CA2B01">
        <w:rPr>
          <w:rFonts w:ascii="Times New Roman" w:hAnsi="Times New Roman" w:cs="Times New Roman"/>
          <w:sz w:val="28"/>
          <w:szCs w:val="28"/>
        </w:rPr>
        <w:t>вызвав</w:t>
      </w:r>
      <w:r w:rsidR="00E35043">
        <w:rPr>
          <w:rFonts w:ascii="Times New Roman" w:hAnsi="Times New Roman" w:cs="Times New Roman"/>
          <w:sz w:val="28"/>
          <w:szCs w:val="28"/>
        </w:rPr>
        <w:t>, правда</w:t>
      </w:r>
      <w:r w:rsidRPr="00CA2B01">
        <w:rPr>
          <w:rFonts w:ascii="Times New Roman" w:hAnsi="Times New Roman" w:cs="Times New Roman"/>
          <w:sz w:val="28"/>
          <w:szCs w:val="28"/>
        </w:rPr>
        <w:t>,  при этом рост безработицы). В сущности, с экономической точки зрения,  годы правления чилийского диктатора, как и сверхдолгое пребывание у власти индонезийского президента,  могут быть охарактеризованы как периоды достаточно медленного и неустойчивого роста</w:t>
      </w:r>
      <w:r w:rsidR="00E35043">
        <w:rPr>
          <w:rFonts w:ascii="Times New Roman" w:hAnsi="Times New Roman" w:cs="Times New Roman"/>
          <w:sz w:val="28"/>
          <w:szCs w:val="28"/>
        </w:rPr>
        <w:t xml:space="preserve"> экономики</w:t>
      </w:r>
      <w:r w:rsidRPr="00CA2B01">
        <w:rPr>
          <w:rFonts w:ascii="Times New Roman" w:hAnsi="Times New Roman" w:cs="Times New Roman"/>
          <w:sz w:val="28"/>
          <w:szCs w:val="28"/>
        </w:rPr>
        <w:t>. Не более того. Данные диктаторы</w:t>
      </w:r>
      <w:r w:rsidR="00042EEF" w:rsidRPr="00CA2B01">
        <w:rPr>
          <w:rFonts w:ascii="Times New Roman" w:hAnsi="Times New Roman" w:cs="Times New Roman"/>
          <w:sz w:val="28"/>
          <w:szCs w:val="28"/>
        </w:rPr>
        <w:t>,</w:t>
      </w:r>
      <w:r w:rsidRPr="00CA2B01">
        <w:rPr>
          <w:rFonts w:ascii="Times New Roman" w:hAnsi="Times New Roman" w:cs="Times New Roman"/>
          <w:sz w:val="28"/>
          <w:szCs w:val="28"/>
        </w:rPr>
        <w:t xml:space="preserve"> </w:t>
      </w:r>
      <w:r w:rsidR="00042EEF" w:rsidRPr="00CA2B01">
        <w:rPr>
          <w:rFonts w:ascii="Times New Roman" w:hAnsi="Times New Roman" w:cs="Times New Roman"/>
          <w:sz w:val="28"/>
          <w:szCs w:val="28"/>
        </w:rPr>
        <w:t xml:space="preserve">в общем, </w:t>
      </w:r>
      <w:r w:rsidRPr="00CA2B01">
        <w:rPr>
          <w:rFonts w:ascii="Times New Roman" w:hAnsi="Times New Roman" w:cs="Times New Roman"/>
          <w:sz w:val="28"/>
          <w:szCs w:val="28"/>
        </w:rPr>
        <w:t xml:space="preserve">не </w:t>
      </w:r>
      <w:r w:rsidR="00042EEF" w:rsidRPr="00CA2B01">
        <w:rPr>
          <w:rFonts w:ascii="Times New Roman" w:hAnsi="Times New Roman" w:cs="Times New Roman"/>
          <w:sz w:val="28"/>
          <w:szCs w:val="28"/>
        </w:rPr>
        <w:t>шли на рискованные экономические эксперименты, охотно содействовали иностранным инвестициям в экономику, проводили изредка показательные суды над коррупционерами (хотя и себя</w:t>
      </w:r>
      <w:r w:rsidRPr="00CA2B01">
        <w:rPr>
          <w:rFonts w:ascii="Times New Roman" w:hAnsi="Times New Roman" w:cs="Times New Roman"/>
          <w:sz w:val="28"/>
          <w:szCs w:val="28"/>
        </w:rPr>
        <w:t xml:space="preserve"> и св</w:t>
      </w:r>
      <w:r w:rsidR="00581AB6" w:rsidRPr="00CA2B01">
        <w:rPr>
          <w:rFonts w:ascii="Times New Roman" w:hAnsi="Times New Roman" w:cs="Times New Roman"/>
          <w:sz w:val="28"/>
          <w:szCs w:val="28"/>
        </w:rPr>
        <w:t>ои семьи не обижали). И</w:t>
      </w:r>
      <w:r w:rsidRPr="00CA2B01">
        <w:rPr>
          <w:rFonts w:ascii="Times New Roman" w:hAnsi="Times New Roman" w:cs="Times New Roman"/>
          <w:sz w:val="28"/>
          <w:szCs w:val="28"/>
        </w:rPr>
        <w:t xml:space="preserve"> этих условий хватило для достаточно долгого и комфортного единовластия. Пиночет мог продержаться и дольше, но переоценил свою популярность перед решающим референдумом в 1988 году.  Благополучие Сухарто рухнуло в одночасье во время азиатского финансового кризиса 1998 года (посетившего вскоре после этого и Россию). Никакой прочной экономической основы для процветания режим, конечно, не создал. И постепенно это стало ясно для значительной части населения</w:t>
      </w:r>
      <w:r w:rsidR="00B175BD">
        <w:rPr>
          <w:rFonts w:ascii="Times New Roman" w:hAnsi="Times New Roman" w:cs="Times New Roman"/>
          <w:sz w:val="28"/>
          <w:szCs w:val="28"/>
        </w:rPr>
        <w:t xml:space="preserve"> 220-миллионной страны – </w:t>
      </w:r>
      <w:r w:rsidR="002171BC">
        <w:rPr>
          <w:rFonts w:ascii="Times New Roman" w:hAnsi="Times New Roman" w:cs="Times New Roman"/>
          <w:sz w:val="28"/>
          <w:szCs w:val="28"/>
        </w:rPr>
        <w:t xml:space="preserve">той части, что </w:t>
      </w:r>
      <w:r w:rsidR="00B175BD">
        <w:rPr>
          <w:rFonts w:ascii="Times New Roman" w:hAnsi="Times New Roman" w:cs="Times New Roman"/>
          <w:sz w:val="28"/>
          <w:szCs w:val="28"/>
        </w:rPr>
        <w:t xml:space="preserve">долгое время </w:t>
      </w:r>
      <w:proofErr w:type="spellStart"/>
      <w:r w:rsidR="00B175BD">
        <w:rPr>
          <w:rFonts w:ascii="Times New Roman" w:hAnsi="Times New Roman" w:cs="Times New Roman"/>
          <w:sz w:val="28"/>
          <w:szCs w:val="28"/>
        </w:rPr>
        <w:t>оставав</w:t>
      </w:r>
      <w:r w:rsidR="002171BC">
        <w:rPr>
          <w:rFonts w:ascii="Times New Roman" w:hAnsi="Times New Roman" w:cs="Times New Roman"/>
          <w:sz w:val="28"/>
          <w:szCs w:val="28"/>
        </w:rPr>
        <w:t>алась</w:t>
      </w:r>
      <w:proofErr w:type="spellEnd"/>
      <w:r w:rsidR="00B175BD">
        <w:rPr>
          <w:rFonts w:ascii="Times New Roman" w:hAnsi="Times New Roman" w:cs="Times New Roman"/>
          <w:sz w:val="28"/>
          <w:szCs w:val="28"/>
        </w:rPr>
        <w:t xml:space="preserve">  вполне аполитичной</w:t>
      </w:r>
      <w:r w:rsidRPr="00CA2B01">
        <w:rPr>
          <w:rFonts w:ascii="Times New Roman" w:hAnsi="Times New Roman" w:cs="Times New Roman"/>
          <w:sz w:val="28"/>
          <w:szCs w:val="28"/>
        </w:rPr>
        <w:t>. У интеллигенции и студенчества илл</w:t>
      </w:r>
      <w:r w:rsidR="00B175BD">
        <w:rPr>
          <w:rFonts w:ascii="Times New Roman" w:hAnsi="Times New Roman" w:cs="Times New Roman"/>
          <w:sz w:val="28"/>
          <w:szCs w:val="28"/>
        </w:rPr>
        <w:t xml:space="preserve">юзии развеялись гораздо раньше - </w:t>
      </w:r>
      <w:r w:rsidRPr="00CA2B01">
        <w:rPr>
          <w:rFonts w:ascii="Times New Roman" w:hAnsi="Times New Roman" w:cs="Times New Roman"/>
          <w:sz w:val="28"/>
          <w:szCs w:val="28"/>
        </w:rPr>
        <w:t>событием, фактически</w:t>
      </w:r>
      <w:r w:rsidR="002171BC">
        <w:rPr>
          <w:rFonts w:ascii="Times New Roman" w:hAnsi="Times New Roman" w:cs="Times New Roman"/>
          <w:sz w:val="28"/>
          <w:szCs w:val="28"/>
        </w:rPr>
        <w:t>,</w:t>
      </w:r>
      <w:r w:rsidRPr="00CA2B01">
        <w:rPr>
          <w:rFonts w:ascii="Times New Roman" w:hAnsi="Times New Roman" w:cs="Times New Roman"/>
          <w:sz w:val="28"/>
          <w:szCs w:val="28"/>
        </w:rPr>
        <w:t xml:space="preserve"> запустившим развал режима, стал расстрел студе</w:t>
      </w:r>
      <w:r w:rsidR="00B175BD">
        <w:rPr>
          <w:rFonts w:ascii="Times New Roman" w:hAnsi="Times New Roman" w:cs="Times New Roman"/>
          <w:sz w:val="28"/>
          <w:szCs w:val="28"/>
        </w:rPr>
        <w:t>нческой демонстрации в Джакарте</w:t>
      </w:r>
      <w:r w:rsidRPr="00CA2B01">
        <w:rPr>
          <w:rFonts w:ascii="Times New Roman" w:hAnsi="Times New Roman" w:cs="Times New Roman"/>
          <w:sz w:val="28"/>
          <w:szCs w:val="28"/>
        </w:rPr>
        <w:t xml:space="preserve">. </w:t>
      </w:r>
      <w:r w:rsidR="00B175BD">
        <w:rPr>
          <w:rFonts w:ascii="Times New Roman" w:hAnsi="Times New Roman" w:cs="Times New Roman"/>
          <w:sz w:val="28"/>
          <w:szCs w:val="28"/>
        </w:rPr>
        <w:t xml:space="preserve">Сухарто, которому к тому времени </w:t>
      </w:r>
      <w:r w:rsidR="009C5D98">
        <w:rPr>
          <w:rFonts w:ascii="Times New Roman" w:hAnsi="Times New Roman" w:cs="Times New Roman"/>
          <w:sz w:val="28"/>
          <w:szCs w:val="28"/>
        </w:rPr>
        <w:t>исполнилось 77</w:t>
      </w:r>
      <w:r w:rsidR="00B175BD">
        <w:rPr>
          <w:rFonts w:ascii="Times New Roman" w:hAnsi="Times New Roman" w:cs="Times New Roman"/>
          <w:sz w:val="28"/>
          <w:szCs w:val="28"/>
        </w:rPr>
        <w:t xml:space="preserve">,  уже </w:t>
      </w:r>
      <w:r w:rsidRPr="00CA2B01">
        <w:rPr>
          <w:rFonts w:ascii="Times New Roman" w:hAnsi="Times New Roman" w:cs="Times New Roman"/>
          <w:sz w:val="28"/>
          <w:szCs w:val="28"/>
        </w:rPr>
        <w:t xml:space="preserve"> </w:t>
      </w:r>
      <w:r w:rsidR="00B175BD">
        <w:rPr>
          <w:rFonts w:ascii="Times New Roman" w:hAnsi="Times New Roman" w:cs="Times New Roman"/>
          <w:sz w:val="28"/>
          <w:szCs w:val="28"/>
        </w:rPr>
        <w:t xml:space="preserve"> не смог противостоять протестам.</w:t>
      </w:r>
    </w:p>
    <w:p w:rsidR="00A165A9" w:rsidRDefault="00B175BD"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похожей ситуации </w:t>
      </w:r>
      <w:r w:rsidR="00856C37">
        <w:rPr>
          <w:rFonts w:ascii="Times New Roman" w:hAnsi="Times New Roman" w:cs="Times New Roman"/>
          <w:sz w:val="28"/>
          <w:szCs w:val="28"/>
        </w:rPr>
        <w:t xml:space="preserve">77-летний </w:t>
      </w:r>
      <w:r w:rsidR="00C90E53">
        <w:rPr>
          <w:rFonts w:ascii="Times New Roman" w:hAnsi="Times New Roman" w:cs="Times New Roman"/>
          <w:sz w:val="28"/>
          <w:szCs w:val="28"/>
        </w:rPr>
        <w:t xml:space="preserve">диктатор Парагвая </w:t>
      </w:r>
      <w:proofErr w:type="spellStart"/>
      <w:r w:rsidR="00C90E53">
        <w:rPr>
          <w:rFonts w:ascii="Times New Roman" w:hAnsi="Times New Roman" w:cs="Times New Roman"/>
          <w:sz w:val="28"/>
          <w:szCs w:val="28"/>
        </w:rPr>
        <w:t>Альфредо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Стресснер</w:t>
      </w:r>
      <w:proofErr w:type="spellEnd"/>
      <w:r>
        <w:rPr>
          <w:rFonts w:ascii="Times New Roman" w:hAnsi="Times New Roman" w:cs="Times New Roman"/>
          <w:sz w:val="28"/>
          <w:szCs w:val="28"/>
        </w:rPr>
        <w:t>, удерживавшийся на президентском посту 45 лет, не смог подавить переворот, организованный лицами из его ближайшего окружения.</w:t>
      </w:r>
      <w:r w:rsidR="002171BC">
        <w:rPr>
          <w:rFonts w:ascii="Times New Roman" w:hAnsi="Times New Roman" w:cs="Times New Roman"/>
          <w:sz w:val="28"/>
          <w:szCs w:val="28"/>
        </w:rPr>
        <w:t xml:space="preserve"> </w:t>
      </w:r>
      <w:r w:rsidR="006C0A31">
        <w:rPr>
          <w:rFonts w:ascii="Times New Roman" w:hAnsi="Times New Roman" w:cs="Times New Roman"/>
          <w:sz w:val="28"/>
          <w:szCs w:val="28"/>
        </w:rPr>
        <w:t xml:space="preserve">При этом ситуация в экономике страны была далеко не кризисной. </w:t>
      </w:r>
      <w:r>
        <w:rPr>
          <w:rFonts w:ascii="Times New Roman" w:hAnsi="Times New Roman" w:cs="Times New Roman"/>
          <w:sz w:val="28"/>
          <w:szCs w:val="28"/>
        </w:rPr>
        <w:t xml:space="preserve"> </w:t>
      </w:r>
    </w:p>
    <w:p w:rsidR="003145F4" w:rsidRDefault="006C0A31" w:rsidP="003145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фактор экономической дестабилизации представляет серьезную опасность для подобных</w:t>
      </w:r>
      <w:r w:rsidR="00E35043">
        <w:rPr>
          <w:rFonts w:ascii="Times New Roman" w:hAnsi="Times New Roman" w:cs="Times New Roman"/>
          <w:sz w:val="28"/>
          <w:szCs w:val="28"/>
        </w:rPr>
        <w:t xml:space="preserve"> режимов, но далеко не всегда </w:t>
      </w:r>
      <w:r>
        <w:rPr>
          <w:rFonts w:ascii="Times New Roman" w:hAnsi="Times New Roman" w:cs="Times New Roman"/>
          <w:sz w:val="28"/>
          <w:szCs w:val="28"/>
        </w:rPr>
        <w:t xml:space="preserve"> является главным. Можно также</w:t>
      </w:r>
      <w:r w:rsidR="003145F4">
        <w:rPr>
          <w:rFonts w:ascii="Times New Roman" w:hAnsi="Times New Roman" w:cs="Times New Roman"/>
          <w:sz w:val="28"/>
          <w:szCs w:val="28"/>
        </w:rPr>
        <w:t xml:space="preserve"> отметить связь между  продолжительностью существования режимов личной власти и стадиями жизни диктаторов.  Дряхление первого лица обычно означало и дряхление режима. </w:t>
      </w:r>
      <w:r>
        <w:rPr>
          <w:rFonts w:ascii="Times New Roman" w:hAnsi="Times New Roman" w:cs="Times New Roman"/>
          <w:sz w:val="28"/>
          <w:szCs w:val="28"/>
        </w:rPr>
        <w:t xml:space="preserve">Впрочем, если такой режим преобразовывался в </w:t>
      </w:r>
      <w:proofErr w:type="spellStart"/>
      <w:r>
        <w:rPr>
          <w:rFonts w:ascii="Times New Roman" w:hAnsi="Times New Roman" w:cs="Times New Roman"/>
          <w:sz w:val="28"/>
          <w:szCs w:val="28"/>
        </w:rPr>
        <w:t>квази</w:t>
      </w:r>
      <w:proofErr w:type="spellEnd"/>
      <w:r>
        <w:rPr>
          <w:rFonts w:ascii="Times New Roman" w:hAnsi="Times New Roman" w:cs="Times New Roman"/>
          <w:sz w:val="28"/>
          <w:szCs w:val="28"/>
        </w:rPr>
        <w:t xml:space="preserve">-монархию с выраженной династической традицией (как в Сирии, Азербайджане, а также в КНДР, о которой, конечно, разговор особый), то он мог, демонстрируя способность к омоложению, значительно продлить свое существование.  </w:t>
      </w:r>
    </w:p>
    <w:p w:rsidR="00696CC8" w:rsidRDefault="00A165A9"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Политический режим, ассоциируемый с президентствами Владимира Путина в России, все более напоминает – то одной, то другой чертой – один из этих режимов, канувших в Лету.  Он приобрел вполне реакционный характер не сразу, но примерно с того времени, когда его важнейшими  (или даже абсолютно доминирующими) задачами оказались сохранение монополии на власть (и, в частности, на единоличную власть) и консервация господствующего положения нескольких финансово-промышленных групп (кланов). </w:t>
      </w:r>
      <w:r w:rsidR="00696CC8">
        <w:rPr>
          <w:rFonts w:ascii="Times New Roman" w:hAnsi="Times New Roman" w:cs="Times New Roman"/>
          <w:sz w:val="28"/>
          <w:szCs w:val="28"/>
        </w:rPr>
        <w:t xml:space="preserve">Вступив в должность Президента в третий раз в 2012 г., Владимир Путин, согласно Конституции 1993 г., был вправе оставаться в этой должности два срока – до 2024 г. </w:t>
      </w:r>
    </w:p>
    <w:p w:rsidR="00696CC8" w:rsidRDefault="00696CC8"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сначала факторы, которые могут способствовать ему в решении этой задачи, а также и в продлении всех возможных сроков пребывания у власти. </w:t>
      </w:r>
    </w:p>
    <w:p w:rsidR="00970CD6" w:rsidRDefault="00A165A9"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Одним из  условий выполнения этих задач  является, в частности,   поддержание искусственного политического мир</w:t>
      </w:r>
      <w:r w:rsidR="00696CC8">
        <w:rPr>
          <w:rFonts w:ascii="Times New Roman" w:hAnsi="Times New Roman" w:cs="Times New Roman"/>
          <w:sz w:val="28"/>
          <w:szCs w:val="28"/>
        </w:rPr>
        <w:t>а</w:t>
      </w:r>
      <w:r w:rsidRPr="00CA2B01">
        <w:rPr>
          <w:rFonts w:ascii="Times New Roman" w:hAnsi="Times New Roman" w:cs="Times New Roman"/>
          <w:sz w:val="28"/>
          <w:szCs w:val="28"/>
        </w:rPr>
        <w:t xml:space="preserve"> – системы п</w:t>
      </w:r>
      <w:r w:rsidR="00E35043">
        <w:rPr>
          <w:rFonts w:ascii="Times New Roman" w:hAnsi="Times New Roman" w:cs="Times New Roman"/>
          <w:sz w:val="28"/>
          <w:szCs w:val="28"/>
        </w:rPr>
        <w:t>редставительства и партийной системы</w:t>
      </w:r>
      <w:r w:rsidR="00176385">
        <w:rPr>
          <w:rFonts w:ascii="Times New Roman" w:hAnsi="Times New Roman" w:cs="Times New Roman"/>
          <w:sz w:val="28"/>
          <w:szCs w:val="28"/>
        </w:rPr>
        <w:t>,</w:t>
      </w:r>
      <w:r w:rsidR="00E35043">
        <w:rPr>
          <w:rFonts w:ascii="Times New Roman" w:hAnsi="Times New Roman" w:cs="Times New Roman"/>
          <w:sz w:val="28"/>
          <w:szCs w:val="28"/>
        </w:rPr>
        <w:t xml:space="preserve"> наиболее удобных для доминирования первого лица и его </w:t>
      </w:r>
      <w:proofErr w:type="spellStart"/>
      <w:r w:rsidR="00E35043">
        <w:rPr>
          <w:rFonts w:ascii="Times New Roman" w:hAnsi="Times New Roman" w:cs="Times New Roman"/>
          <w:sz w:val="28"/>
          <w:szCs w:val="28"/>
        </w:rPr>
        <w:t>референтной</w:t>
      </w:r>
      <w:proofErr w:type="spellEnd"/>
      <w:r w:rsidR="00E35043">
        <w:rPr>
          <w:rFonts w:ascii="Times New Roman" w:hAnsi="Times New Roman" w:cs="Times New Roman"/>
          <w:sz w:val="28"/>
          <w:szCs w:val="28"/>
        </w:rPr>
        <w:t xml:space="preserve"> группы</w:t>
      </w:r>
      <w:r w:rsidR="00447CE8">
        <w:rPr>
          <w:rFonts w:ascii="Times New Roman" w:hAnsi="Times New Roman" w:cs="Times New Roman"/>
          <w:sz w:val="28"/>
          <w:szCs w:val="28"/>
        </w:rPr>
        <w:t xml:space="preserve">. </w:t>
      </w:r>
      <w:r w:rsidRPr="00CA2B01">
        <w:rPr>
          <w:rFonts w:ascii="Times New Roman" w:hAnsi="Times New Roman" w:cs="Times New Roman"/>
          <w:sz w:val="28"/>
          <w:szCs w:val="28"/>
        </w:rPr>
        <w:t xml:space="preserve"> Указанные задачи требуют  постоянных усилий – в сфере  </w:t>
      </w:r>
      <w:r w:rsidR="008A1B34" w:rsidRPr="00CA2B01">
        <w:rPr>
          <w:rFonts w:ascii="Times New Roman" w:hAnsi="Times New Roman" w:cs="Times New Roman"/>
          <w:sz w:val="28"/>
          <w:szCs w:val="28"/>
        </w:rPr>
        <w:t>политического сыска,</w:t>
      </w:r>
      <w:r w:rsidRPr="00CA2B01">
        <w:rPr>
          <w:rFonts w:ascii="Times New Roman" w:hAnsi="Times New Roman" w:cs="Times New Roman"/>
          <w:sz w:val="28"/>
          <w:szCs w:val="28"/>
        </w:rPr>
        <w:t xml:space="preserve"> укрепления служб безопасности</w:t>
      </w:r>
      <w:r w:rsidR="008A1B34" w:rsidRPr="00CA2B01">
        <w:rPr>
          <w:rFonts w:ascii="Times New Roman" w:hAnsi="Times New Roman" w:cs="Times New Roman"/>
          <w:sz w:val="28"/>
          <w:szCs w:val="28"/>
        </w:rPr>
        <w:t xml:space="preserve"> и пропаганды</w:t>
      </w:r>
      <w:r w:rsidRPr="00CA2B01">
        <w:rPr>
          <w:rFonts w:ascii="Times New Roman" w:hAnsi="Times New Roman" w:cs="Times New Roman"/>
          <w:sz w:val="28"/>
          <w:szCs w:val="28"/>
        </w:rPr>
        <w:t xml:space="preserve">.  </w:t>
      </w:r>
      <w:r w:rsidR="00F97AC4">
        <w:rPr>
          <w:rFonts w:ascii="Times New Roman" w:hAnsi="Times New Roman" w:cs="Times New Roman"/>
          <w:sz w:val="28"/>
          <w:szCs w:val="28"/>
        </w:rPr>
        <w:t xml:space="preserve">Огромную роль тут играет контроль правящей группы над крупнейшими телекомпаниями, обеспечивающих соответствующий политический контент своих программ.  Опыт показывает, что при сохранении такого контроля – пропагандируя свои достижения и отсекая все противоположные точки зрения - режим может достаточно легко манипулировать настроениями широкого слоя </w:t>
      </w:r>
      <w:proofErr w:type="gramStart"/>
      <w:r w:rsidR="00F97AC4">
        <w:rPr>
          <w:rFonts w:ascii="Times New Roman" w:hAnsi="Times New Roman" w:cs="Times New Roman"/>
          <w:sz w:val="28"/>
          <w:szCs w:val="28"/>
        </w:rPr>
        <w:t>избирателей-постоянных</w:t>
      </w:r>
      <w:proofErr w:type="gramEnd"/>
      <w:r w:rsidR="00F97AC4">
        <w:rPr>
          <w:rFonts w:ascii="Times New Roman" w:hAnsi="Times New Roman" w:cs="Times New Roman"/>
          <w:sz w:val="28"/>
          <w:szCs w:val="28"/>
        </w:rPr>
        <w:t xml:space="preserve"> пользователей государственных телеканалов. </w:t>
      </w:r>
      <w:r w:rsidR="00176385">
        <w:rPr>
          <w:rFonts w:ascii="Times New Roman" w:hAnsi="Times New Roman" w:cs="Times New Roman"/>
          <w:sz w:val="28"/>
          <w:szCs w:val="28"/>
        </w:rPr>
        <w:t xml:space="preserve">Для сохранения указанного контроля в сложных, кризисных условиях пропагандистская составляющая телевизионного контента должна усиливаться. Риторика должна становится жестче, отношение к оппонентам – непримиримее. </w:t>
      </w:r>
    </w:p>
    <w:p w:rsidR="00696CC8" w:rsidRPr="00CA2B01" w:rsidRDefault="00387CD2" w:rsidP="00696CC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837775">
        <w:rPr>
          <w:rFonts w:ascii="Times New Roman" w:hAnsi="Times New Roman" w:cs="Times New Roman"/>
          <w:sz w:val="28"/>
          <w:szCs w:val="28"/>
        </w:rPr>
        <w:t xml:space="preserve"> Президента Владимира Путина</w:t>
      </w:r>
      <w:r w:rsidR="00696CC8">
        <w:rPr>
          <w:rFonts w:ascii="Times New Roman" w:hAnsi="Times New Roman" w:cs="Times New Roman"/>
          <w:sz w:val="28"/>
          <w:szCs w:val="28"/>
        </w:rPr>
        <w:t xml:space="preserve"> всегда была</w:t>
      </w:r>
      <w:r w:rsidR="00696CC8" w:rsidRPr="00CA2B01">
        <w:rPr>
          <w:rFonts w:ascii="Times New Roman" w:hAnsi="Times New Roman" w:cs="Times New Roman"/>
          <w:sz w:val="28"/>
          <w:szCs w:val="28"/>
        </w:rPr>
        <w:t xml:space="preserve"> немалая  электоральная база </w:t>
      </w:r>
      <w:r>
        <w:rPr>
          <w:rFonts w:ascii="Times New Roman" w:hAnsi="Times New Roman" w:cs="Times New Roman"/>
          <w:sz w:val="28"/>
          <w:szCs w:val="28"/>
        </w:rPr>
        <w:t>– притом, что использование пропагандистского аппарата государственных телеканалов позволяло ее предельно расширить</w:t>
      </w:r>
      <w:r w:rsidR="00696CC8">
        <w:rPr>
          <w:rFonts w:ascii="Times New Roman" w:hAnsi="Times New Roman" w:cs="Times New Roman"/>
          <w:sz w:val="28"/>
          <w:szCs w:val="28"/>
        </w:rPr>
        <w:t>.</w:t>
      </w:r>
      <w:r w:rsidR="00AE0485">
        <w:rPr>
          <w:rFonts w:ascii="Times New Roman" w:hAnsi="Times New Roman" w:cs="Times New Roman"/>
          <w:sz w:val="28"/>
          <w:szCs w:val="28"/>
        </w:rPr>
        <w:t xml:space="preserve"> И это было </w:t>
      </w:r>
      <w:r w:rsidR="00AE0485">
        <w:rPr>
          <w:rFonts w:ascii="Times New Roman" w:hAnsi="Times New Roman" w:cs="Times New Roman"/>
          <w:sz w:val="28"/>
          <w:szCs w:val="28"/>
        </w:rPr>
        <w:lastRenderedPageBreak/>
        <w:t xml:space="preserve">важным условием стабильности политического режима. </w:t>
      </w:r>
      <w:r w:rsidR="00837775">
        <w:rPr>
          <w:rFonts w:ascii="Times New Roman" w:hAnsi="Times New Roman" w:cs="Times New Roman"/>
          <w:sz w:val="28"/>
          <w:szCs w:val="28"/>
        </w:rPr>
        <w:t xml:space="preserve"> Выдвиженец Бориса Ельцина смог легко завоевать доверие не только электората своего патрона, но и других групп избирателей.</w:t>
      </w:r>
      <w:r w:rsidR="00AE0485">
        <w:rPr>
          <w:rFonts w:ascii="Times New Roman" w:hAnsi="Times New Roman" w:cs="Times New Roman"/>
          <w:sz w:val="28"/>
          <w:szCs w:val="28"/>
        </w:rPr>
        <w:t xml:space="preserve"> Образ и стиль второго Президента в этом процессе играли, на наш взгляд, более важную роль, чем содержание его программ, в том числе их идейное содержание. Но в последние годы, как говорилось выше, </w:t>
      </w:r>
      <w:r w:rsidR="008E579F">
        <w:rPr>
          <w:rFonts w:ascii="Times New Roman" w:hAnsi="Times New Roman" w:cs="Times New Roman"/>
          <w:sz w:val="28"/>
          <w:szCs w:val="28"/>
        </w:rPr>
        <w:t>более важную роль стала играть идеологическая составляющая политического</w:t>
      </w:r>
      <w:r w:rsidR="00AE0485">
        <w:rPr>
          <w:rFonts w:ascii="Times New Roman" w:hAnsi="Times New Roman" w:cs="Times New Roman"/>
          <w:sz w:val="28"/>
          <w:szCs w:val="28"/>
        </w:rPr>
        <w:t xml:space="preserve"> курса второго Президента. Его электорат </w:t>
      </w:r>
      <w:r w:rsidR="00B048F2">
        <w:rPr>
          <w:rFonts w:ascii="Times New Roman" w:hAnsi="Times New Roman" w:cs="Times New Roman"/>
          <w:sz w:val="28"/>
          <w:szCs w:val="28"/>
        </w:rPr>
        <w:t xml:space="preserve">был </w:t>
      </w:r>
      <w:r w:rsidR="00AE0485">
        <w:rPr>
          <w:rFonts w:ascii="Times New Roman" w:hAnsi="Times New Roman" w:cs="Times New Roman"/>
          <w:sz w:val="28"/>
          <w:szCs w:val="28"/>
        </w:rPr>
        <w:t xml:space="preserve">достаточно хорошо отмобилизован и </w:t>
      </w:r>
      <w:r w:rsidR="00B048F2">
        <w:rPr>
          <w:rFonts w:ascii="Times New Roman" w:hAnsi="Times New Roman" w:cs="Times New Roman"/>
          <w:sz w:val="28"/>
          <w:szCs w:val="28"/>
        </w:rPr>
        <w:t xml:space="preserve">активно участвовал </w:t>
      </w:r>
      <w:r w:rsidR="00696CC8">
        <w:rPr>
          <w:rFonts w:ascii="Times New Roman" w:hAnsi="Times New Roman" w:cs="Times New Roman"/>
          <w:sz w:val="28"/>
          <w:szCs w:val="28"/>
        </w:rPr>
        <w:t xml:space="preserve">в выборах </w:t>
      </w:r>
      <w:r w:rsidR="00696CC8" w:rsidRPr="00CA2B01">
        <w:rPr>
          <w:rFonts w:ascii="Times New Roman" w:hAnsi="Times New Roman" w:cs="Times New Roman"/>
          <w:sz w:val="28"/>
          <w:szCs w:val="28"/>
        </w:rPr>
        <w:t xml:space="preserve">– </w:t>
      </w:r>
      <w:r w:rsidR="00AE0485">
        <w:rPr>
          <w:rFonts w:ascii="Times New Roman" w:hAnsi="Times New Roman" w:cs="Times New Roman"/>
          <w:sz w:val="28"/>
          <w:szCs w:val="28"/>
        </w:rPr>
        <w:t>он охватыва</w:t>
      </w:r>
      <w:r w:rsidR="00B048F2">
        <w:rPr>
          <w:rFonts w:ascii="Times New Roman" w:hAnsi="Times New Roman" w:cs="Times New Roman"/>
          <w:sz w:val="28"/>
          <w:szCs w:val="28"/>
        </w:rPr>
        <w:t>л</w:t>
      </w:r>
      <w:r w:rsidR="00AE0485">
        <w:rPr>
          <w:rFonts w:ascii="Times New Roman" w:hAnsi="Times New Roman" w:cs="Times New Roman"/>
          <w:sz w:val="28"/>
          <w:szCs w:val="28"/>
        </w:rPr>
        <w:t xml:space="preserve"> </w:t>
      </w:r>
      <w:r w:rsidR="00696CC8" w:rsidRPr="00CA2B01">
        <w:rPr>
          <w:rFonts w:ascii="Times New Roman" w:hAnsi="Times New Roman" w:cs="Times New Roman"/>
          <w:sz w:val="28"/>
          <w:szCs w:val="28"/>
        </w:rPr>
        <w:t>ядерный электорат партии власти</w:t>
      </w:r>
      <w:r>
        <w:rPr>
          <w:rFonts w:ascii="Times New Roman" w:hAnsi="Times New Roman" w:cs="Times New Roman"/>
          <w:sz w:val="28"/>
          <w:szCs w:val="28"/>
        </w:rPr>
        <w:t xml:space="preserve"> (</w:t>
      </w:r>
      <w:r w:rsidR="00AE0485">
        <w:rPr>
          <w:rFonts w:ascii="Times New Roman" w:hAnsi="Times New Roman" w:cs="Times New Roman"/>
          <w:sz w:val="28"/>
          <w:szCs w:val="28"/>
        </w:rPr>
        <w:t xml:space="preserve">или </w:t>
      </w:r>
      <w:r>
        <w:rPr>
          <w:rFonts w:ascii="Times New Roman" w:hAnsi="Times New Roman" w:cs="Times New Roman"/>
          <w:sz w:val="28"/>
          <w:szCs w:val="28"/>
        </w:rPr>
        <w:t xml:space="preserve">партии </w:t>
      </w:r>
      <w:r>
        <w:rPr>
          <w:rFonts w:ascii="Times New Roman" w:hAnsi="Times New Roman" w:cs="Times New Roman"/>
          <w:sz w:val="28"/>
          <w:szCs w:val="28"/>
          <w:lang w:val="en-US"/>
        </w:rPr>
        <w:t>status</w:t>
      </w:r>
      <w:r w:rsidRPr="00387CD2">
        <w:rPr>
          <w:rFonts w:ascii="Times New Roman" w:hAnsi="Times New Roman" w:cs="Times New Roman"/>
          <w:sz w:val="28"/>
          <w:szCs w:val="28"/>
        </w:rPr>
        <w:t xml:space="preserve"> </w:t>
      </w:r>
      <w:r>
        <w:rPr>
          <w:rFonts w:ascii="Times New Roman" w:hAnsi="Times New Roman" w:cs="Times New Roman"/>
          <w:sz w:val="28"/>
          <w:szCs w:val="28"/>
          <w:lang w:val="en-US"/>
        </w:rPr>
        <w:t>quo</w:t>
      </w:r>
      <w:r w:rsidRPr="00387CD2">
        <w:rPr>
          <w:rFonts w:ascii="Times New Roman" w:hAnsi="Times New Roman" w:cs="Times New Roman"/>
          <w:sz w:val="28"/>
          <w:szCs w:val="28"/>
        </w:rPr>
        <w:t>)</w:t>
      </w:r>
      <w:r w:rsidR="00696CC8" w:rsidRPr="00CA2B01">
        <w:rPr>
          <w:rFonts w:ascii="Times New Roman" w:hAnsi="Times New Roman" w:cs="Times New Roman"/>
          <w:sz w:val="28"/>
          <w:szCs w:val="28"/>
        </w:rPr>
        <w:t xml:space="preserve">, </w:t>
      </w:r>
      <w:r w:rsidR="00B048F2">
        <w:rPr>
          <w:rFonts w:ascii="Times New Roman" w:hAnsi="Times New Roman" w:cs="Times New Roman"/>
          <w:sz w:val="28"/>
          <w:szCs w:val="28"/>
        </w:rPr>
        <w:t>но и выходил</w:t>
      </w:r>
      <w:r w:rsidR="00AE0485">
        <w:rPr>
          <w:rFonts w:ascii="Times New Roman" w:hAnsi="Times New Roman" w:cs="Times New Roman"/>
          <w:sz w:val="28"/>
          <w:szCs w:val="28"/>
        </w:rPr>
        <w:t xml:space="preserve"> за его пределы</w:t>
      </w:r>
      <w:r w:rsidR="00696CC8" w:rsidRPr="00CA2B01">
        <w:rPr>
          <w:rFonts w:ascii="Times New Roman" w:hAnsi="Times New Roman" w:cs="Times New Roman"/>
          <w:sz w:val="28"/>
          <w:szCs w:val="28"/>
        </w:rPr>
        <w:t>.  Оппозиционно</w:t>
      </w:r>
      <w:r w:rsidR="00AE0485">
        <w:rPr>
          <w:rFonts w:ascii="Times New Roman" w:hAnsi="Times New Roman" w:cs="Times New Roman"/>
          <w:sz w:val="28"/>
          <w:szCs w:val="28"/>
        </w:rPr>
        <w:t xml:space="preserve"> же</w:t>
      </w:r>
      <w:r w:rsidR="00696CC8" w:rsidRPr="00CA2B01">
        <w:rPr>
          <w:rFonts w:ascii="Times New Roman" w:hAnsi="Times New Roman" w:cs="Times New Roman"/>
          <w:sz w:val="28"/>
          <w:szCs w:val="28"/>
        </w:rPr>
        <w:t xml:space="preserve"> настроенная часть общества </w:t>
      </w:r>
      <w:r w:rsidR="00B048F2">
        <w:rPr>
          <w:rFonts w:ascii="Times New Roman" w:hAnsi="Times New Roman" w:cs="Times New Roman"/>
          <w:sz w:val="28"/>
          <w:szCs w:val="28"/>
        </w:rPr>
        <w:t xml:space="preserve">всегда была </w:t>
      </w:r>
      <w:r w:rsidR="00696CC8" w:rsidRPr="00CA2B01">
        <w:rPr>
          <w:rFonts w:ascii="Times New Roman" w:hAnsi="Times New Roman" w:cs="Times New Roman"/>
          <w:sz w:val="28"/>
          <w:szCs w:val="28"/>
        </w:rPr>
        <w:t>плохо структур</w:t>
      </w:r>
      <w:r w:rsidR="00B048F2">
        <w:rPr>
          <w:rFonts w:ascii="Times New Roman" w:hAnsi="Times New Roman" w:cs="Times New Roman"/>
          <w:sz w:val="28"/>
          <w:szCs w:val="28"/>
        </w:rPr>
        <w:t>ирована, и не очень охотно ходила</w:t>
      </w:r>
      <w:r w:rsidR="00696CC8" w:rsidRPr="00CA2B01">
        <w:rPr>
          <w:rFonts w:ascii="Times New Roman" w:hAnsi="Times New Roman" w:cs="Times New Roman"/>
          <w:sz w:val="28"/>
          <w:szCs w:val="28"/>
        </w:rPr>
        <w:t xml:space="preserve"> на выборы. Некоторое увеличение ее доли среди избирателей, легко </w:t>
      </w:r>
      <w:r w:rsidR="005E659D">
        <w:rPr>
          <w:rFonts w:ascii="Times New Roman" w:hAnsi="Times New Roman" w:cs="Times New Roman"/>
          <w:sz w:val="28"/>
          <w:szCs w:val="28"/>
        </w:rPr>
        <w:t>«корректировалось»</w:t>
      </w:r>
      <w:r w:rsidR="00696CC8" w:rsidRPr="00CA2B01">
        <w:rPr>
          <w:rFonts w:ascii="Times New Roman" w:hAnsi="Times New Roman" w:cs="Times New Roman"/>
          <w:sz w:val="28"/>
          <w:szCs w:val="28"/>
        </w:rPr>
        <w:t xml:space="preserve"> на уровне участковых</w:t>
      </w:r>
      <w:r w:rsidR="005E659D">
        <w:rPr>
          <w:rFonts w:ascii="Times New Roman" w:hAnsi="Times New Roman" w:cs="Times New Roman"/>
          <w:sz w:val="28"/>
          <w:szCs w:val="28"/>
        </w:rPr>
        <w:t xml:space="preserve"> или территориальных</w:t>
      </w:r>
      <w:r w:rsidR="00696CC8" w:rsidRPr="00CA2B01">
        <w:rPr>
          <w:rFonts w:ascii="Times New Roman" w:hAnsi="Times New Roman" w:cs="Times New Roman"/>
          <w:sz w:val="28"/>
          <w:szCs w:val="28"/>
        </w:rPr>
        <w:t xml:space="preserve"> комиссий, которые мог</w:t>
      </w:r>
      <w:r w:rsidR="00DA707E">
        <w:rPr>
          <w:rFonts w:ascii="Times New Roman" w:hAnsi="Times New Roman" w:cs="Times New Roman"/>
          <w:sz w:val="28"/>
          <w:szCs w:val="28"/>
        </w:rPr>
        <w:t>ли</w:t>
      </w:r>
      <w:r w:rsidR="00696CC8" w:rsidRPr="00CA2B01">
        <w:rPr>
          <w:rFonts w:ascii="Times New Roman" w:hAnsi="Times New Roman" w:cs="Times New Roman"/>
          <w:sz w:val="28"/>
          <w:szCs w:val="28"/>
        </w:rPr>
        <w:t xml:space="preserve"> переписывать протоколы голосования. Суды, включенные в корпоративное государство, на эти факты не реагир</w:t>
      </w:r>
      <w:r w:rsidR="00DA707E">
        <w:rPr>
          <w:rFonts w:ascii="Times New Roman" w:hAnsi="Times New Roman" w:cs="Times New Roman"/>
          <w:sz w:val="28"/>
          <w:szCs w:val="28"/>
        </w:rPr>
        <w:t>овали</w:t>
      </w:r>
      <w:r w:rsidR="00696CC8" w:rsidRPr="00CA2B01">
        <w:rPr>
          <w:rFonts w:ascii="Times New Roman" w:hAnsi="Times New Roman" w:cs="Times New Roman"/>
          <w:sz w:val="28"/>
          <w:szCs w:val="28"/>
        </w:rPr>
        <w:t xml:space="preserve">. Таким образом, легальные формы воздействия на режим, практически, </w:t>
      </w:r>
      <w:r w:rsidR="00DA707E">
        <w:rPr>
          <w:rFonts w:ascii="Times New Roman" w:hAnsi="Times New Roman" w:cs="Times New Roman"/>
          <w:sz w:val="28"/>
          <w:szCs w:val="28"/>
        </w:rPr>
        <w:t xml:space="preserve">были </w:t>
      </w:r>
      <w:r w:rsidR="00696CC8" w:rsidRPr="00CA2B01">
        <w:rPr>
          <w:rFonts w:ascii="Times New Roman" w:hAnsi="Times New Roman" w:cs="Times New Roman"/>
          <w:sz w:val="28"/>
          <w:szCs w:val="28"/>
        </w:rPr>
        <w:t xml:space="preserve">не действенны. </w:t>
      </w:r>
    </w:p>
    <w:p w:rsidR="00447CE8" w:rsidRPr="00CA2B01" w:rsidRDefault="00447CE8" w:rsidP="00447CE8">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Критически настроенная ча</w:t>
      </w:r>
      <w:r w:rsidR="00B14004">
        <w:rPr>
          <w:rFonts w:ascii="Times New Roman" w:hAnsi="Times New Roman" w:cs="Times New Roman"/>
          <w:sz w:val="28"/>
          <w:szCs w:val="28"/>
        </w:rPr>
        <w:t>сть общества, в основном жители</w:t>
      </w:r>
      <w:r w:rsidRPr="00CA2B01">
        <w:rPr>
          <w:rFonts w:ascii="Times New Roman" w:hAnsi="Times New Roman" w:cs="Times New Roman"/>
          <w:sz w:val="28"/>
          <w:szCs w:val="28"/>
        </w:rPr>
        <w:t xml:space="preserve"> крупных  городов оказалась способна на массовые мирные протесты. Но вскоре выяснилось, что самый массовый протест, многотысячный митинг</w:t>
      </w:r>
      <w:r>
        <w:rPr>
          <w:rFonts w:ascii="Times New Roman" w:hAnsi="Times New Roman" w:cs="Times New Roman"/>
          <w:sz w:val="28"/>
          <w:szCs w:val="28"/>
        </w:rPr>
        <w:t xml:space="preserve"> крайне трудно или вообще невозможно</w:t>
      </w:r>
      <w:r w:rsidRPr="00CA2B01">
        <w:rPr>
          <w:rFonts w:ascii="Times New Roman" w:hAnsi="Times New Roman" w:cs="Times New Roman"/>
          <w:sz w:val="28"/>
          <w:szCs w:val="28"/>
        </w:rPr>
        <w:t xml:space="preserve"> конвертировать в  реальное воздействие на политический режим, в смену режима. Переход же от мирной акции к более активным (или агрессивным) действиям для большей части оппозиционно настроенных граждан чаще всего </w:t>
      </w:r>
      <w:r>
        <w:rPr>
          <w:rFonts w:ascii="Times New Roman" w:hAnsi="Times New Roman" w:cs="Times New Roman"/>
          <w:sz w:val="28"/>
          <w:szCs w:val="28"/>
        </w:rPr>
        <w:t xml:space="preserve">был </w:t>
      </w:r>
      <w:r w:rsidRPr="00CA2B01">
        <w:rPr>
          <w:rFonts w:ascii="Times New Roman" w:hAnsi="Times New Roman" w:cs="Times New Roman"/>
          <w:sz w:val="28"/>
          <w:szCs w:val="28"/>
        </w:rPr>
        <w:t xml:space="preserve">неприемлем. В основной своей массе это </w:t>
      </w:r>
      <w:r>
        <w:rPr>
          <w:rFonts w:ascii="Times New Roman" w:hAnsi="Times New Roman" w:cs="Times New Roman"/>
          <w:sz w:val="28"/>
          <w:szCs w:val="28"/>
        </w:rPr>
        <w:t xml:space="preserve">были </w:t>
      </w:r>
      <w:r w:rsidRPr="00CA2B01">
        <w:rPr>
          <w:rFonts w:ascii="Times New Roman" w:hAnsi="Times New Roman" w:cs="Times New Roman"/>
          <w:sz w:val="28"/>
          <w:szCs w:val="28"/>
        </w:rPr>
        <w:t xml:space="preserve">люди хорошо образованные и профессионально востребованные: активный политический протест не очень совместим с образом жизни многих из них. </w:t>
      </w:r>
    </w:p>
    <w:p w:rsidR="00876046" w:rsidRPr="00CA2B01" w:rsidRDefault="0053293D"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Вспомним также </w:t>
      </w:r>
      <w:r w:rsidR="00096054">
        <w:rPr>
          <w:rFonts w:ascii="Times New Roman" w:hAnsi="Times New Roman" w:cs="Times New Roman"/>
          <w:sz w:val="28"/>
          <w:szCs w:val="28"/>
        </w:rPr>
        <w:t xml:space="preserve">о факторе, </w:t>
      </w:r>
      <w:r w:rsidR="005E63DA">
        <w:rPr>
          <w:rFonts w:ascii="Times New Roman" w:hAnsi="Times New Roman" w:cs="Times New Roman"/>
          <w:sz w:val="28"/>
          <w:szCs w:val="28"/>
        </w:rPr>
        <w:t xml:space="preserve">связанном с внешнеполитической стратегией режима личной власти.  </w:t>
      </w:r>
      <w:r w:rsidR="00865F93" w:rsidRPr="00CA2B01">
        <w:rPr>
          <w:rFonts w:ascii="Times New Roman" w:hAnsi="Times New Roman" w:cs="Times New Roman"/>
          <w:sz w:val="28"/>
          <w:szCs w:val="28"/>
        </w:rPr>
        <w:t xml:space="preserve">Обратимся </w:t>
      </w:r>
      <w:r w:rsidR="005E63DA">
        <w:rPr>
          <w:rFonts w:ascii="Times New Roman" w:hAnsi="Times New Roman" w:cs="Times New Roman"/>
          <w:sz w:val="28"/>
          <w:szCs w:val="28"/>
        </w:rPr>
        <w:t xml:space="preserve">в данном случае </w:t>
      </w:r>
      <w:r w:rsidR="00133DFD" w:rsidRPr="00CA2B01">
        <w:rPr>
          <w:rFonts w:ascii="Times New Roman" w:hAnsi="Times New Roman" w:cs="Times New Roman"/>
          <w:sz w:val="28"/>
          <w:szCs w:val="28"/>
        </w:rPr>
        <w:t xml:space="preserve">к аргументам авторов, готовых, </w:t>
      </w:r>
      <w:r w:rsidR="00253A13" w:rsidRPr="00CA2B01">
        <w:rPr>
          <w:rFonts w:ascii="Times New Roman" w:hAnsi="Times New Roman" w:cs="Times New Roman"/>
          <w:sz w:val="28"/>
          <w:szCs w:val="28"/>
        </w:rPr>
        <w:t xml:space="preserve">в принципе, защищать </w:t>
      </w:r>
      <w:r w:rsidR="00387CD2">
        <w:rPr>
          <w:rFonts w:ascii="Times New Roman" w:hAnsi="Times New Roman" w:cs="Times New Roman"/>
          <w:sz w:val="28"/>
          <w:szCs w:val="28"/>
        </w:rPr>
        <w:t xml:space="preserve">не просто </w:t>
      </w:r>
      <w:r w:rsidR="00253A13" w:rsidRPr="00CA2B01">
        <w:rPr>
          <w:rFonts w:ascii="Times New Roman" w:hAnsi="Times New Roman" w:cs="Times New Roman"/>
          <w:sz w:val="28"/>
          <w:szCs w:val="28"/>
          <w:lang w:val="en-US"/>
        </w:rPr>
        <w:t>status</w:t>
      </w:r>
      <w:r w:rsidR="00253A13" w:rsidRPr="00CA2B01">
        <w:rPr>
          <w:rFonts w:ascii="Times New Roman" w:hAnsi="Times New Roman" w:cs="Times New Roman"/>
          <w:sz w:val="28"/>
          <w:szCs w:val="28"/>
        </w:rPr>
        <w:t xml:space="preserve"> </w:t>
      </w:r>
      <w:r w:rsidR="00253A13" w:rsidRPr="00CA2B01">
        <w:rPr>
          <w:rFonts w:ascii="Times New Roman" w:hAnsi="Times New Roman" w:cs="Times New Roman"/>
          <w:sz w:val="28"/>
          <w:szCs w:val="28"/>
          <w:lang w:val="en-US"/>
        </w:rPr>
        <w:t>quo</w:t>
      </w:r>
      <w:r w:rsidR="00387CD2">
        <w:rPr>
          <w:rFonts w:ascii="Times New Roman" w:hAnsi="Times New Roman" w:cs="Times New Roman"/>
          <w:sz w:val="28"/>
          <w:szCs w:val="28"/>
        </w:rPr>
        <w:t>, но</w:t>
      </w:r>
      <w:r w:rsidR="00253A13" w:rsidRPr="00CA2B01">
        <w:rPr>
          <w:rFonts w:ascii="Times New Roman" w:hAnsi="Times New Roman" w:cs="Times New Roman"/>
          <w:sz w:val="28"/>
          <w:szCs w:val="28"/>
        </w:rPr>
        <w:t xml:space="preserve"> авторитар</w:t>
      </w:r>
      <w:r w:rsidR="00865F93" w:rsidRPr="00CA2B01">
        <w:rPr>
          <w:rFonts w:ascii="Times New Roman" w:hAnsi="Times New Roman" w:cs="Times New Roman"/>
          <w:sz w:val="28"/>
          <w:szCs w:val="28"/>
        </w:rPr>
        <w:t>изм как таковой.</w:t>
      </w:r>
      <w:r w:rsidR="00133DFD" w:rsidRPr="00CA2B01">
        <w:rPr>
          <w:rFonts w:ascii="Times New Roman" w:hAnsi="Times New Roman" w:cs="Times New Roman"/>
          <w:sz w:val="28"/>
          <w:szCs w:val="28"/>
        </w:rPr>
        <w:t xml:space="preserve"> </w:t>
      </w:r>
      <w:r w:rsidR="00387CD2">
        <w:rPr>
          <w:rFonts w:ascii="Times New Roman" w:hAnsi="Times New Roman" w:cs="Times New Roman"/>
          <w:sz w:val="28"/>
          <w:szCs w:val="28"/>
        </w:rPr>
        <w:t xml:space="preserve">Их стилистика и намеренная прямолинейность </w:t>
      </w:r>
      <w:r w:rsidR="00EC4BD5">
        <w:rPr>
          <w:rFonts w:ascii="Times New Roman" w:hAnsi="Times New Roman" w:cs="Times New Roman"/>
          <w:sz w:val="28"/>
          <w:szCs w:val="28"/>
        </w:rPr>
        <w:t>хорошо передают дух эпохи – если позволительно использовать это понятие.</w:t>
      </w:r>
      <w:r w:rsidR="00387CD2">
        <w:rPr>
          <w:rFonts w:ascii="Times New Roman" w:hAnsi="Times New Roman" w:cs="Times New Roman"/>
          <w:sz w:val="28"/>
          <w:szCs w:val="28"/>
        </w:rPr>
        <w:t xml:space="preserve">  </w:t>
      </w:r>
      <w:r w:rsidR="00A6513D" w:rsidRPr="00CA2B01">
        <w:rPr>
          <w:rFonts w:ascii="Times New Roman" w:hAnsi="Times New Roman" w:cs="Times New Roman"/>
          <w:sz w:val="28"/>
          <w:szCs w:val="28"/>
        </w:rPr>
        <w:t>«Основной конфликт наше</w:t>
      </w:r>
      <w:r w:rsidR="00A13A23" w:rsidRPr="00CA2B01">
        <w:rPr>
          <w:rFonts w:ascii="Times New Roman" w:hAnsi="Times New Roman" w:cs="Times New Roman"/>
          <w:sz w:val="28"/>
          <w:szCs w:val="28"/>
        </w:rPr>
        <w:t>го времени, - пишет автор книги «Путин против либерального болота. Как сохранить Россию», - это борьба набирающей силу либеральной буржуазии с кремлевской вертикалью. Наш авторитарно-национальный лидер</w:t>
      </w:r>
      <w:r w:rsidR="00AA08BF" w:rsidRPr="00CA2B01">
        <w:rPr>
          <w:rFonts w:ascii="Times New Roman" w:hAnsi="Times New Roman" w:cs="Times New Roman"/>
          <w:sz w:val="28"/>
          <w:szCs w:val="28"/>
        </w:rPr>
        <w:t xml:space="preserve"> продержится у власти гораздо дольше, чем надеются </w:t>
      </w:r>
      <w:proofErr w:type="gramStart"/>
      <w:r w:rsidR="00AA08BF" w:rsidRPr="00CA2B01">
        <w:rPr>
          <w:rFonts w:ascii="Times New Roman" w:hAnsi="Times New Roman" w:cs="Times New Roman"/>
          <w:sz w:val="28"/>
          <w:szCs w:val="28"/>
        </w:rPr>
        <w:t>либерал-оптимисты</w:t>
      </w:r>
      <w:proofErr w:type="gramEnd"/>
      <w:r w:rsidR="00AA08BF" w:rsidRPr="00CA2B01">
        <w:rPr>
          <w:rFonts w:ascii="Times New Roman" w:hAnsi="Times New Roman" w:cs="Times New Roman"/>
          <w:sz w:val="28"/>
          <w:szCs w:val="28"/>
        </w:rPr>
        <w:t xml:space="preserve"> из лагеря антироссийской буржуази</w:t>
      </w:r>
      <w:r w:rsidR="0079014D" w:rsidRPr="00CA2B01">
        <w:rPr>
          <w:rFonts w:ascii="Times New Roman" w:hAnsi="Times New Roman" w:cs="Times New Roman"/>
          <w:sz w:val="28"/>
          <w:szCs w:val="28"/>
        </w:rPr>
        <w:t>и. Его система есть бонапартизм, а это структура гибкая</w:t>
      </w:r>
      <w:r w:rsidR="00876046" w:rsidRPr="00CA2B01">
        <w:rPr>
          <w:rFonts w:ascii="Times New Roman" w:hAnsi="Times New Roman" w:cs="Times New Roman"/>
          <w:sz w:val="28"/>
          <w:szCs w:val="28"/>
        </w:rPr>
        <w:t>, способная обеспечивать сохранение сам</w:t>
      </w:r>
      <w:r w:rsidR="00133DFD" w:rsidRPr="00CA2B01">
        <w:rPr>
          <w:rFonts w:ascii="Times New Roman" w:hAnsi="Times New Roman" w:cs="Times New Roman"/>
          <w:sz w:val="28"/>
          <w:szCs w:val="28"/>
        </w:rPr>
        <w:t>овластия не на одно десятилетие</w:t>
      </w:r>
      <w:r w:rsidR="00876046" w:rsidRPr="00CA2B01">
        <w:rPr>
          <w:rFonts w:ascii="Times New Roman" w:hAnsi="Times New Roman" w:cs="Times New Roman"/>
          <w:sz w:val="28"/>
          <w:szCs w:val="28"/>
        </w:rPr>
        <w:t>»</w:t>
      </w:r>
      <w:r w:rsidR="00876046" w:rsidRPr="00CA2B01">
        <w:rPr>
          <w:rStyle w:val="a7"/>
          <w:rFonts w:ascii="Times New Roman" w:hAnsi="Times New Roman" w:cs="Times New Roman"/>
          <w:sz w:val="28"/>
          <w:szCs w:val="28"/>
        </w:rPr>
        <w:footnoteReference w:id="51"/>
      </w:r>
      <w:r w:rsidR="00876046" w:rsidRPr="00CA2B01">
        <w:rPr>
          <w:rFonts w:ascii="Times New Roman" w:hAnsi="Times New Roman" w:cs="Times New Roman"/>
          <w:sz w:val="28"/>
          <w:szCs w:val="28"/>
        </w:rPr>
        <w:t xml:space="preserve">. </w:t>
      </w:r>
    </w:p>
    <w:p w:rsidR="00253A13" w:rsidRPr="00CA2B01" w:rsidRDefault="00042EEF"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 </w:t>
      </w:r>
      <w:r w:rsidR="00876046" w:rsidRPr="00CA2B01">
        <w:rPr>
          <w:rFonts w:ascii="Times New Roman" w:hAnsi="Times New Roman" w:cs="Times New Roman"/>
          <w:sz w:val="28"/>
          <w:szCs w:val="28"/>
        </w:rPr>
        <w:t xml:space="preserve"> </w:t>
      </w:r>
      <w:r w:rsidR="00133DFD" w:rsidRPr="00CA2B01">
        <w:rPr>
          <w:rFonts w:ascii="Times New Roman" w:hAnsi="Times New Roman" w:cs="Times New Roman"/>
          <w:sz w:val="28"/>
          <w:szCs w:val="28"/>
        </w:rPr>
        <w:t xml:space="preserve">Главный тезис тут связан с </w:t>
      </w:r>
      <w:r w:rsidR="00A207DC" w:rsidRPr="00CA2B01">
        <w:rPr>
          <w:rFonts w:ascii="Times New Roman" w:hAnsi="Times New Roman" w:cs="Times New Roman"/>
          <w:sz w:val="28"/>
          <w:szCs w:val="28"/>
        </w:rPr>
        <w:t>введением</w:t>
      </w:r>
      <w:r w:rsidR="00133DFD" w:rsidRPr="00CA2B01">
        <w:rPr>
          <w:rFonts w:ascii="Times New Roman" w:hAnsi="Times New Roman" w:cs="Times New Roman"/>
          <w:sz w:val="28"/>
          <w:szCs w:val="28"/>
        </w:rPr>
        <w:t xml:space="preserve"> понятия</w:t>
      </w:r>
      <w:r w:rsidR="00876046" w:rsidRPr="00CA2B01">
        <w:rPr>
          <w:rFonts w:ascii="Times New Roman" w:hAnsi="Times New Roman" w:cs="Times New Roman"/>
          <w:sz w:val="28"/>
          <w:szCs w:val="28"/>
        </w:rPr>
        <w:t xml:space="preserve"> «бонапартизм»</w:t>
      </w:r>
      <w:r w:rsidRPr="00CA2B01">
        <w:rPr>
          <w:rFonts w:ascii="Times New Roman" w:hAnsi="Times New Roman" w:cs="Times New Roman"/>
          <w:sz w:val="28"/>
          <w:szCs w:val="28"/>
        </w:rPr>
        <w:t xml:space="preserve">.  </w:t>
      </w:r>
      <w:r w:rsidR="0075077B" w:rsidRPr="00CA2B01">
        <w:rPr>
          <w:rFonts w:ascii="Times New Roman" w:hAnsi="Times New Roman" w:cs="Times New Roman"/>
          <w:sz w:val="28"/>
          <w:szCs w:val="28"/>
        </w:rPr>
        <w:t>И</w:t>
      </w:r>
      <w:r w:rsidRPr="00CA2B01">
        <w:rPr>
          <w:rFonts w:ascii="Times New Roman" w:hAnsi="Times New Roman" w:cs="Times New Roman"/>
          <w:sz w:val="28"/>
          <w:szCs w:val="28"/>
        </w:rPr>
        <w:t xml:space="preserve">спользовать это понятие, значит допустить возможность агрессивного поведения  </w:t>
      </w:r>
      <w:r w:rsidR="0075077B" w:rsidRPr="00CA2B01">
        <w:rPr>
          <w:rFonts w:ascii="Times New Roman" w:hAnsi="Times New Roman" w:cs="Times New Roman"/>
          <w:sz w:val="28"/>
          <w:szCs w:val="28"/>
        </w:rPr>
        <w:t xml:space="preserve">данного режима </w:t>
      </w:r>
      <w:r w:rsidRPr="00CA2B01">
        <w:rPr>
          <w:rFonts w:ascii="Times New Roman" w:hAnsi="Times New Roman" w:cs="Times New Roman"/>
          <w:sz w:val="28"/>
          <w:szCs w:val="28"/>
        </w:rPr>
        <w:t>на международной арене</w:t>
      </w:r>
      <w:r w:rsidR="00133DFD" w:rsidRPr="00CA2B01">
        <w:rPr>
          <w:rFonts w:ascii="Times New Roman" w:hAnsi="Times New Roman" w:cs="Times New Roman"/>
          <w:sz w:val="28"/>
          <w:szCs w:val="28"/>
        </w:rPr>
        <w:t>.   Это могло вызвать сомнение даже у представителя того же идеологического направления, журналиста  газеты «Завтра»</w:t>
      </w:r>
      <w:r w:rsidR="00876046" w:rsidRPr="00CA2B01">
        <w:rPr>
          <w:rFonts w:ascii="Times New Roman" w:hAnsi="Times New Roman" w:cs="Times New Roman"/>
          <w:sz w:val="28"/>
          <w:szCs w:val="28"/>
        </w:rPr>
        <w:t>: «</w:t>
      </w:r>
      <w:r w:rsidR="00632433">
        <w:rPr>
          <w:rFonts w:ascii="Times New Roman" w:hAnsi="Times New Roman" w:cs="Times New Roman"/>
          <w:sz w:val="28"/>
          <w:szCs w:val="28"/>
        </w:rPr>
        <w:t>Б</w:t>
      </w:r>
      <w:r w:rsidR="00876046" w:rsidRPr="00CA2B01">
        <w:rPr>
          <w:rFonts w:ascii="Times New Roman" w:hAnsi="Times New Roman" w:cs="Times New Roman"/>
          <w:sz w:val="28"/>
          <w:szCs w:val="28"/>
        </w:rPr>
        <w:t xml:space="preserve">онапартизм есть </w:t>
      </w:r>
      <w:r w:rsidR="001F4C1F" w:rsidRPr="00CA2B01">
        <w:rPr>
          <w:rFonts w:ascii="Times New Roman" w:hAnsi="Times New Roman" w:cs="Times New Roman"/>
          <w:sz w:val="28"/>
          <w:szCs w:val="28"/>
        </w:rPr>
        <w:t xml:space="preserve">политическая балансировка </w:t>
      </w:r>
      <w:r w:rsidR="001F4C1F" w:rsidRPr="00CA2B01">
        <w:rPr>
          <w:rFonts w:ascii="Times New Roman" w:hAnsi="Times New Roman" w:cs="Times New Roman"/>
          <w:sz w:val="28"/>
          <w:szCs w:val="28"/>
        </w:rPr>
        <w:lastRenderedPageBreak/>
        <w:t>между интересами разных классов, которая …толкает «</w:t>
      </w:r>
      <w:proofErr w:type="spellStart"/>
      <w:r w:rsidR="001F4C1F" w:rsidRPr="00CA2B01">
        <w:rPr>
          <w:rFonts w:ascii="Times New Roman" w:hAnsi="Times New Roman" w:cs="Times New Roman"/>
          <w:sz w:val="28"/>
          <w:szCs w:val="28"/>
        </w:rPr>
        <w:t>самовласца</w:t>
      </w:r>
      <w:proofErr w:type="spellEnd"/>
      <w:r w:rsidR="001F4C1F" w:rsidRPr="00CA2B01">
        <w:rPr>
          <w:rFonts w:ascii="Times New Roman" w:hAnsi="Times New Roman" w:cs="Times New Roman"/>
          <w:sz w:val="28"/>
          <w:szCs w:val="28"/>
        </w:rPr>
        <w:t>» на внешнюю агрессию и войны</w:t>
      </w:r>
      <w:proofErr w:type="gramStart"/>
      <w:r w:rsidR="00632433">
        <w:rPr>
          <w:rFonts w:ascii="Times New Roman" w:hAnsi="Times New Roman" w:cs="Times New Roman"/>
          <w:sz w:val="28"/>
          <w:szCs w:val="28"/>
        </w:rPr>
        <w:t>…</w:t>
      </w:r>
      <w:r w:rsidR="001F4C1F" w:rsidRPr="00CA2B01">
        <w:rPr>
          <w:rFonts w:ascii="Times New Roman" w:hAnsi="Times New Roman" w:cs="Times New Roman"/>
          <w:sz w:val="28"/>
          <w:szCs w:val="28"/>
        </w:rPr>
        <w:t xml:space="preserve">  Т</w:t>
      </w:r>
      <w:proofErr w:type="gramEnd"/>
      <w:r w:rsidR="001F4C1F" w:rsidRPr="00CA2B01">
        <w:rPr>
          <w:rFonts w:ascii="Times New Roman" w:hAnsi="Times New Roman" w:cs="Times New Roman"/>
          <w:sz w:val="28"/>
          <w:szCs w:val="28"/>
        </w:rPr>
        <w:t xml:space="preserve">о есть внутриполитическая гибкость достигается за счет внешнеполитической </w:t>
      </w:r>
      <w:proofErr w:type="spellStart"/>
      <w:r w:rsidR="001F4C1F" w:rsidRPr="00CA2B01">
        <w:rPr>
          <w:rFonts w:ascii="Times New Roman" w:hAnsi="Times New Roman" w:cs="Times New Roman"/>
          <w:sz w:val="28"/>
          <w:szCs w:val="28"/>
        </w:rPr>
        <w:t>сверхжесткости</w:t>
      </w:r>
      <w:proofErr w:type="spellEnd"/>
      <w:r w:rsidR="001F4C1F" w:rsidRPr="00CA2B01">
        <w:rPr>
          <w:rFonts w:ascii="Times New Roman" w:hAnsi="Times New Roman" w:cs="Times New Roman"/>
          <w:sz w:val="28"/>
          <w:szCs w:val="28"/>
        </w:rPr>
        <w:t>, которая может быть успешной только в случае формационного превосходства над объектами военной агрессии. Автор видит нечто схожее с бонапартизмом в путинской системе власти</w:t>
      </w:r>
      <w:proofErr w:type="gramStart"/>
      <w:r w:rsidR="001F4C1F" w:rsidRPr="00CA2B01">
        <w:rPr>
          <w:rFonts w:ascii="Times New Roman" w:hAnsi="Times New Roman" w:cs="Times New Roman"/>
          <w:sz w:val="28"/>
          <w:szCs w:val="28"/>
        </w:rPr>
        <w:t xml:space="preserve"> </w:t>
      </w:r>
      <w:r w:rsidR="008F2C18" w:rsidRPr="00CA2B01">
        <w:rPr>
          <w:rFonts w:ascii="Times New Roman" w:hAnsi="Times New Roman" w:cs="Times New Roman"/>
          <w:sz w:val="28"/>
          <w:szCs w:val="28"/>
        </w:rPr>
        <w:t>?</w:t>
      </w:r>
      <w:proofErr w:type="gramEnd"/>
      <w:r w:rsidR="008F2C18" w:rsidRPr="00CA2B01">
        <w:rPr>
          <w:rFonts w:ascii="Times New Roman" w:hAnsi="Times New Roman" w:cs="Times New Roman"/>
          <w:sz w:val="28"/>
          <w:szCs w:val="28"/>
        </w:rPr>
        <w:t>»</w:t>
      </w:r>
      <w:r w:rsidR="008F2C18" w:rsidRPr="00CA2B01">
        <w:rPr>
          <w:rStyle w:val="a7"/>
          <w:rFonts w:ascii="Times New Roman" w:hAnsi="Times New Roman" w:cs="Times New Roman"/>
          <w:sz w:val="28"/>
          <w:szCs w:val="28"/>
        </w:rPr>
        <w:footnoteReference w:id="52"/>
      </w:r>
    </w:p>
    <w:p w:rsidR="00EE0191" w:rsidRPr="00CA2B01" w:rsidRDefault="00581AB6"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Данная полемика относится к октябрю 2013 года. </w:t>
      </w:r>
      <w:r w:rsidR="000F1053" w:rsidRPr="00CA2B01">
        <w:rPr>
          <w:rFonts w:ascii="Times New Roman" w:hAnsi="Times New Roman" w:cs="Times New Roman"/>
          <w:sz w:val="28"/>
          <w:szCs w:val="28"/>
        </w:rPr>
        <w:t>Оставим тут за скобками не очень внятное соображение о «формационном превосходстве над объектами военной агрессии</w:t>
      </w:r>
      <w:r w:rsidR="00E44752" w:rsidRPr="00CA2B01">
        <w:rPr>
          <w:rFonts w:ascii="Times New Roman" w:hAnsi="Times New Roman" w:cs="Times New Roman"/>
          <w:sz w:val="28"/>
          <w:szCs w:val="28"/>
        </w:rPr>
        <w:t>»</w:t>
      </w:r>
      <w:r w:rsidR="000F1053" w:rsidRPr="00CA2B01">
        <w:rPr>
          <w:rFonts w:ascii="Times New Roman" w:hAnsi="Times New Roman" w:cs="Times New Roman"/>
          <w:sz w:val="28"/>
          <w:szCs w:val="28"/>
        </w:rPr>
        <w:t>. Но с</w:t>
      </w:r>
      <w:r w:rsidRPr="00CA2B01">
        <w:rPr>
          <w:rFonts w:ascii="Times New Roman" w:hAnsi="Times New Roman" w:cs="Times New Roman"/>
          <w:sz w:val="28"/>
          <w:szCs w:val="28"/>
        </w:rPr>
        <w:t>пустя примерно полгода</w:t>
      </w:r>
      <w:r w:rsidR="00A207DC" w:rsidRPr="00CA2B01">
        <w:rPr>
          <w:rFonts w:ascii="Times New Roman" w:hAnsi="Times New Roman" w:cs="Times New Roman"/>
          <w:sz w:val="28"/>
          <w:szCs w:val="28"/>
        </w:rPr>
        <w:t xml:space="preserve"> после публикации данных соображений</w:t>
      </w:r>
      <w:r w:rsidR="001F2C3F">
        <w:rPr>
          <w:rFonts w:ascii="Times New Roman" w:hAnsi="Times New Roman" w:cs="Times New Roman"/>
          <w:sz w:val="28"/>
          <w:szCs w:val="28"/>
        </w:rPr>
        <w:t xml:space="preserve"> российский Президент</w:t>
      </w:r>
      <w:r w:rsidRPr="00CA2B01">
        <w:rPr>
          <w:rFonts w:ascii="Times New Roman" w:hAnsi="Times New Roman" w:cs="Times New Roman"/>
          <w:sz w:val="28"/>
          <w:szCs w:val="28"/>
        </w:rPr>
        <w:t xml:space="preserve"> вполне оправдал </w:t>
      </w:r>
      <w:r w:rsidR="000F1053" w:rsidRPr="00CA2B01">
        <w:rPr>
          <w:rFonts w:ascii="Times New Roman" w:hAnsi="Times New Roman" w:cs="Times New Roman"/>
          <w:sz w:val="28"/>
          <w:szCs w:val="28"/>
        </w:rPr>
        <w:t>предположения (и надежды?)</w:t>
      </w:r>
      <w:r w:rsidRPr="00CA2B01">
        <w:rPr>
          <w:rFonts w:ascii="Times New Roman" w:hAnsi="Times New Roman" w:cs="Times New Roman"/>
          <w:sz w:val="28"/>
          <w:szCs w:val="28"/>
        </w:rPr>
        <w:t>, вы</w:t>
      </w:r>
      <w:r w:rsidR="000F1053" w:rsidRPr="00CA2B01">
        <w:rPr>
          <w:rFonts w:ascii="Times New Roman" w:hAnsi="Times New Roman" w:cs="Times New Roman"/>
          <w:sz w:val="28"/>
          <w:szCs w:val="28"/>
        </w:rPr>
        <w:t>сказанные</w:t>
      </w:r>
      <w:r w:rsidRPr="00CA2B01">
        <w:rPr>
          <w:rFonts w:ascii="Times New Roman" w:hAnsi="Times New Roman" w:cs="Times New Roman"/>
          <w:sz w:val="28"/>
          <w:szCs w:val="28"/>
        </w:rPr>
        <w:t xml:space="preserve"> политолог</w:t>
      </w:r>
      <w:r w:rsidR="000F1053" w:rsidRPr="00CA2B01">
        <w:rPr>
          <w:rFonts w:ascii="Times New Roman" w:hAnsi="Times New Roman" w:cs="Times New Roman"/>
          <w:sz w:val="28"/>
          <w:szCs w:val="28"/>
        </w:rPr>
        <w:t>ами</w:t>
      </w:r>
      <w:r w:rsidRPr="00CA2B01">
        <w:rPr>
          <w:rFonts w:ascii="Times New Roman" w:hAnsi="Times New Roman" w:cs="Times New Roman"/>
          <w:sz w:val="28"/>
          <w:szCs w:val="28"/>
        </w:rPr>
        <w:t xml:space="preserve"> из числа </w:t>
      </w:r>
      <w:r w:rsidR="000F1053" w:rsidRPr="00CA2B01">
        <w:rPr>
          <w:rFonts w:ascii="Times New Roman" w:hAnsi="Times New Roman" w:cs="Times New Roman"/>
          <w:sz w:val="28"/>
          <w:szCs w:val="28"/>
        </w:rPr>
        <w:t xml:space="preserve">его почитателей. Использование вооруженных сил на территории соседнего государства – Украины можно рассматривать и в данном контексте: как меру, способствующую укреплению </w:t>
      </w:r>
      <w:r w:rsidR="00651344" w:rsidRPr="00CA2B01">
        <w:rPr>
          <w:rFonts w:ascii="Times New Roman" w:hAnsi="Times New Roman" w:cs="Times New Roman"/>
          <w:sz w:val="28"/>
          <w:szCs w:val="28"/>
        </w:rPr>
        <w:t xml:space="preserve">внутриполитических позиций российской власти. </w:t>
      </w:r>
      <w:r w:rsidR="00AE0485">
        <w:rPr>
          <w:rFonts w:ascii="Times New Roman" w:hAnsi="Times New Roman" w:cs="Times New Roman"/>
          <w:sz w:val="28"/>
          <w:szCs w:val="28"/>
        </w:rPr>
        <w:t>После подобных мер ситуация</w:t>
      </w:r>
      <w:r w:rsidR="00177CC5">
        <w:rPr>
          <w:rFonts w:ascii="Times New Roman" w:hAnsi="Times New Roman" w:cs="Times New Roman"/>
          <w:sz w:val="28"/>
          <w:szCs w:val="28"/>
        </w:rPr>
        <w:t xml:space="preserve"> внутри страны</w:t>
      </w:r>
      <w:r w:rsidR="00AE0485">
        <w:rPr>
          <w:rFonts w:ascii="Times New Roman" w:hAnsi="Times New Roman" w:cs="Times New Roman"/>
          <w:sz w:val="28"/>
          <w:szCs w:val="28"/>
        </w:rPr>
        <w:t>, как правило, становится более напряженной.</w:t>
      </w:r>
      <w:r w:rsidR="008E579F">
        <w:rPr>
          <w:rFonts w:ascii="Times New Roman" w:hAnsi="Times New Roman" w:cs="Times New Roman"/>
          <w:sz w:val="28"/>
          <w:szCs w:val="28"/>
        </w:rPr>
        <w:t xml:space="preserve"> </w:t>
      </w:r>
      <w:r w:rsidR="00AE0485">
        <w:rPr>
          <w:rFonts w:ascii="Times New Roman" w:hAnsi="Times New Roman" w:cs="Times New Roman"/>
          <w:sz w:val="28"/>
          <w:szCs w:val="28"/>
        </w:rPr>
        <w:t xml:space="preserve"> </w:t>
      </w:r>
      <w:r w:rsidR="008E579F">
        <w:rPr>
          <w:rFonts w:ascii="Times New Roman" w:hAnsi="Times New Roman" w:cs="Times New Roman"/>
          <w:sz w:val="28"/>
          <w:szCs w:val="28"/>
        </w:rPr>
        <w:t>Но п</w:t>
      </w:r>
      <w:r w:rsidR="00AE0485">
        <w:rPr>
          <w:rFonts w:ascii="Times New Roman" w:hAnsi="Times New Roman" w:cs="Times New Roman"/>
          <w:sz w:val="28"/>
          <w:szCs w:val="28"/>
        </w:rPr>
        <w:t>олитический режим</w:t>
      </w:r>
      <w:r w:rsidR="009338C3">
        <w:rPr>
          <w:rFonts w:ascii="Times New Roman" w:hAnsi="Times New Roman" w:cs="Times New Roman"/>
          <w:sz w:val="28"/>
          <w:szCs w:val="28"/>
        </w:rPr>
        <w:t xml:space="preserve"> (олицетворяемый его лидером)</w:t>
      </w:r>
      <w:r w:rsidR="008E579F">
        <w:rPr>
          <w:rFonts w:ascii="Times New Roman" w:hAnsi="Times New Roman" w:cs="Times New Roman"/>
          <w:sz w:val="28"/>
          <w:szCs w:val="28"/>
        </w:rPr>
        <w:t xml:space="preserve"> получает возможность наращивать свою социальную базу: </w:t>
      </w:r>
      <w:r w:rsidR="009338C3">
        <w:rPr>
          <w:rFonts w:ascii="Times New Roman" w:hAnsi="Times New Roman" w:cs="Times New Roman"/>
          <w:sz w:val="28"/>
          <w:szCs w:val="28"/>
        </w:rPr>
        <w:t xml:space="preserve">он </w:t>
      </w:r>
      <w:r w:rsidR="00AC4F63">
        <w:rPr>
          <w:rFonts w:ascii="Times New Roman" w:hAnsi="Times New Roman" w:cs="Times New Roman"/>
          <w:sz w:val="28"/>
          <w:szCs w:val="28"/>
        </w:rPr>
        <w:t xml:space="preserve">– по крайней мере, временно - </w:t>
      </w:r>
      <w:r w:rsidR="009338C3">
        <w:rPr>
          <w:rFonts w:ascii="Times New Roman" w:hAnsi="Times New Roman" w:cs="Times New Roman"/>
          <w:sz w:val="28"/>
          <w:szCs w:val="28"/>
        </w:rPr>
        <w:t xml:space="preserve">становится более популярным. </w:t>
      </w:r>
      <w:r w:rsidR="00AE0485">
        <w:rPr>
          <w:rFonts w:ascii="Times New Roman" w:hAnsi="Times New Roman" w:cs="Times New Roman"/>
          <w:sz w:val="28"/>
          <w:szCs w:val="28"/>
        </w:rPr>
        <w:t xml:space="preserve"> </w:t>
      </w:r>
    </w:p>
    <w:p w:rsidR="00096054" w:rsidRPr="00CA2B01" w:rsidRDefault="00447CE8" w:rsidP="0009605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Теперь попытаемся рассмотреть факторы, которые могут препятствовать устойчивому существованию режима личной власти, доставлять ему проблемы.</w:t>
      </w:r>
    </w:p>
    <w:p w:rsidR="00096054" w:rsidRPr="00CA2B01" w:rsidRDefault="00096054" w:rsidP="00096054">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Ситуация в России в начале ХХ</w:t>
      </w:r>
      <w:proofErr w:type="gramStart"/>
      <w:r w:rsidRPr="00CA2B01">
        <w:rPr>
          <w:rFonts w:ascii="Times New Roman" w:hAnsi="Times New Roman" w:cs="Times New Roman"/>
          <w:sz w:val="28"/>
          <w:szCs w:val="28"/>
          <w:lang w:val="en-US"/>
        </w:rPr>
        <w:t>I</w:t>
      </w:r>
      <w:proofErr w:type="gramEnd"/>
      <w:r w:rsidRPr="00CA2B01">
        <w:rPr>
          <w:rFonts w:ascii="Times New Roman" w:hAnsi="Times New Roman" w:cs="Times New Roman"/>
          <w:sz w:val="28"/>
          <w:szCs w:val="28"/>
        </w:rPr>
        <w:t xml:space="preserve"> века все же серьезно отличается от ситуации в Индонезии в 70-е годы ХХ века – если уж обращаться к примерам феноменальной живучести искусственных политических мирков. Что бы ни говорилось о патриархальности умонастроений значительного слоя российского общества, этот слой уже не является доминирующим. При этом Россия уже несколько десятилетий – страна городской культуры: большая часть населения проживает в городах, пусть средних и малых. Значительная часть этого населения неплохо образована (по любым стандартам). Достаточно широк слой гуманитарной и технической интеллигенции – весьма разнородной по фактическому социальному положению и  воззрениям. И еще одно важное обстоятельство: наша страна, фактически, уже пережила (или еще переживает) информационную революцию, которая еще 20 лет назад была для нас (как и для той же Индонезии) скорее научным понятием, чем частью повседневной реальности.  Социальный слой, остающийся целевой аудиторией государственной пропаганды, то есть пользующийся минимальным набором источников политической информации (главным образом, двумя и или тремя государственными телеканалами) по сравнению с 80-ми годами прошлого века, временем «позднего социализма» несколько уменьшился. В то же время, образовался слой россиян, главным образом молодых, практически исключивших из своего информационного меню программы телевидения.  Эта социальная </w:t>
      </w:r>
      <w:r w:rsidRPr="00CA2B01">
        <w:rPr>
          <w:rFonts w:ascii="Times New Roman" w:hAnsi="Times New Roman" w:cs="Times New Roman"/>
          <w:sz w:val="28"/>
          <w:szCs w:val="28"/>
        </w:rPr>
        <w:lastRenderedPageBreak/>
        <w:t xml:space="preserve">группа может составлять пока явное меньшинство, но ее удельный вес, равно как и влияние на общественную жизнь медленно растет.  Во время массовых спонтанных протестов 2011-2012 гг. эта группа играла основную роль.  </w:t>
      </w:r>
    </w:p>
    <w:p w:rsidR="00970CD6" w:rsidRDefault="00096054" w:rsidP="00096054">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 xml:space="preserve">При этом ценности данной группы, буржуазные по своей сущности, связанные с постепенным ростом материального достатка, с самовыражением, с нацеленностью на карьеру, со стремлением к успеху в конкурентной борьбе постепенно проникают и в сознание условного пассивного большинства. </w:t>
      </w:r>
      <w:r w:rsidR="009C5D98">
        <w:rPr>
          <w:rFonts w:ascii="Times New Roman" w:hAnsi="Times New Roman" w:cs="Times New Roman"/>
          <w:sz w:val="28"/>
          <w:szCs w:val="28"/>
        </w:rPr>
        <w:t xml:space="preserve"> </w:t>
      </w:r>
      <w:r w:rsidR="00970CD6">
        <w:rPr>
          <w:rFonts w:ascii="Times New Roman" w:hAnsi="Times New Roman" w:cs="Times New Roman"/>
          <w:sz w:val="28"/>
          <w:szCs w:val="28"/>
        </w:rPr>
        <w:t xml:space="preserve">Стремление соответствовать мировым стандартам уровня жизни и профессионализма неизбежно </w:t>
      </w:r>
      <w:r w:rsidR="00922782">
        <w:rPr>
          <w:rFonts w:ascii="Times New Roman" w:hAnsi="Times New Roman" w:cs="Times New Roman"/>
          <w:sz w:val="28"/>
          <w:szCs w:val="28"/>
        </w:rPr>
        <w:t xml:space="preserve">оставляют меньше места страху и подозрительности в отношении внешнего мира. </w:t>
      </w:r>
    </w:p>
    <w:p w:rsidR="00EC4BD5" w:rsidRDefault="00EC4BD5" w:rsidP="00EC4BD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Наконец, серьезное значение имеет и международный контекст. Вспомним, что тоталитарные режимы в России, Италии, Германии, Испании устанавливались в </w:t>
      </w:r>
      <w:proofErr w:type="spellStart"/>
      <w:r>
        <w:rPr>
          <w:rFonts w:ascii="Times New Roman" w:hAnsi="Times New Roman" w:cs="Times New Roman"/>
          <w:sz w:val="28"/>
          <w:szCs w:val="28"/>
        </w:rPr>
        <w:t>межвоенный</w:t>
      </w:r>
      <w:proofErr w:type="spellEnd"/>
      <w:r>
        <w:rPr>
          <w:rFonts w:ascii="Times New Roman" w:hAnsi="Times New Roman" w:cs="Times New Roman"/>
          <w:sz w:val="28"/>
          <w:szCs w:val="28"/>
        </w:rPr>
        <w:t xml:space="preserve"> период в условиях, когда возникновение режимов личной власти в Европе стало, практически, нормой. Подобные режимы были характерны и для стран-агрессоров и для стран-жертв.  Влияние демократических традиций было крайне слабым. </w:t>
      </w:r>
    </w:p>
    <w:p w:rsidR="00EC4BD5" w:rsidRDefault="00EC4BD5" w:rsidP="00EC4BD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послевоенные десятилетия </w:t>
      </w:r>
      <w:r w:rsidR="009B3C5A">
        <w:rPr>
          <w:rFonts w:ascii="Times New Roman" w:hAnsi="Times New Roman" w:cs="Times New Roman"/>
          <w:sz w:val="28"/>
          <w:szCs w:val="28"/>
        </w:rPr>
        <w:t xml:space="preserve">постепенно </w:t>
      </w:r>
      <w:r>
        <w:rPr>
          <w:rFonts w:ascii="Times New Roman" w:hAnsi="Times New Roman" w:cs="Times New Roman"/>
          <w:sz w:val="28"/>
          <w:szCs w:val="28"/>
        </w:rPr>
        <w:t>обозначилась явная тенденция к демократизации политической жизни. Во всех европейских странах, а также в большинстве государств мира установились режимы, допускавшие реальную политическую конкуренцию и демократические свободы. И в годы так называемой «холодной войны» эта тенденция медленно, но верно пробивала себе дорогу (идеологи советского режима видели в этом «происки империализма», хотя в процессах, происходивших, скажем,  в Южной Корее и в Польше нетрудно было усмотреть общие черты и общие факторы). В самом начале настоящей работы мы отмечали, что в 80-е годы ХХ века мир пережил очередную волну демократических революций, затронувшую и нашу страну.  В итоге, как отмечалось выше, возникновение авторитарных режимов, подавлявших внутренних оппонентов  и проводивших агрессивный внешнеполитический курс, стало восприниматься как аномалия. Впрочем, региональные, религиозные и этнические различия играли важную роль.  Наиболее долговечными и живучими оказались подобные режимы, установившиеся в странах Ближнего Востока и Северной Африки. В условиях этих регионов установление режима личной власти позволяло подчас консолидировать разрозненные этно-племенные группы, консолидировать государство как таковое. Но и эти режимы  к началу второго десятилетия ХХ</w:t>
      </w:r>
      <w:proofErr w:type="gramStart"/>
      <w:r>
        <w:rPr>
          <w:rFonts w:ascii="Times New Roman" w:hAnsi="Times New Roman" w:cs="Times New Roman"/>
          <w:sz w:val="28"/>
          <w:szCs w:val="28"/>
          <w:lang w:val="en-US"/>
        </w:rPr>
        <w:t>I</w:t>
      </w:r>
      <w:proofErr w:type="gramEnd"/>
      <w:r w:rsidRPr="00AA0133">
        <w:rPr>
          <w:rFonts w:ascii="Times New Roman" w:hAnsi="Times New Roman" w:cs="Times New Roman"/>
          <w:sz w:val="28"/>
          <w:szCs w:val="28"/>
        </w:rPr>
        <w:t xml:space="preserve"> </w:t>
      </w:r>
      <w:r>
        <w:rPr>
          <w:rFonts w:ascii="Times New Roman" w:hAnsi="Times New Roman" w:cs="Times New Roman"/>
          <w:sz w:val="28"/>
          <w:szCs w:val="28"/>
        </w:rPr>
        <w:t xml:space="preserve">века столкнулись с массовыми общенациональными движениями протеста. Мы не можем тут специально рассматривать данную тему, и ограничимся  лишь констатацией того факта, что в целом ряде государств, не имевших никаких демократических традиций (таких как Тунис, Ливия, Египет, Йемен и др.), в последнее десятилетие шли процессы эмансипации достаточно крупных социальных групп. Факторами служили повышение уровня образования молодежи, эмансипация женщин, упомянутая информационная революция и т.п. Результаты таких взрывных демократизаций были, как известно, весьма </w:t>
      </w:r>
      <w:r>
        <w:rPr>
          <w:rFonts w:ascii="Times New Roman" w:hAnsi="Times New Roman" w:cs="Times New Roman"/>
          <w:sz w:val="28"/>
          <w:szCs w:val="28"/>
        </w:rPr>
        <w:lastRenderedPageBreak/>
        <w:t>противоречивы. Но в любом случае, мы наблюдаем тут действие все той же тенденции, которая сформировалась после последней мировой войны и которая никак не сводима к влиянию какой-то одной страны (пусть даже такой как США). Установление авторитарных режимов, подавляющих основные демократические свободы, не встречает у мирового сообщества (которое, конечно, не сводимо к сообществу наиболее развитых демократических государств) понимания и поддержки.  Общественное мнение в России, таким образом, должно будет постоянно учитывать то, что в соседних государствах – в первую очередь европейских - судебная система реально не зависит от исполнительной власти, средства массовой информации свободны, парламенты выбираются в ходе реальной политической конкуренции и т.д.</w:t>
      </w:r>
    </w:p>
    <w:p w:rsidR="00EC4BD5" w:rsidRDefault="00EC4BD5" w:rsidP="00EC4BD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Таков  современный международный контекст. Можно, конечно, не признавать и игнорировать его (ЮАР достаточно долго игнорировала международное осуждение апартеида).  Однако </w:t>
      </w:r>
      <w:r w:rsidR="007C70FF">
        <w:rPr>
          <w:rFonts w:ascii="Times New Roman" w:hAnsi="Times New Roman" w:cs="Times New Roman"/>
          <w:sz w:val="28"/>
          <w:szCs w:val="28"/>
        </w:rPr>
        <w:t>данный</w:t>
      </w:r>
      <w:r>
        <w:rPr>
          <w:rFonts w:ascii="Times New Roman" w:hAnsi="Times New Roman" w:cs="Times New Roman"/>
          <w:sz w:val="28"/>
          <w:szCs w:val="28"/>
        </w:rPr>
        <w:t xml:space="preserve"> фактор, его давление  со временем </w:t>
      </w:r>
      <w:r w:rsidR="007C70FF">
        <w:rPr>
          <w:rFonts w:ascii="Times New Roman" w:hAnsi="Times New Roman" w:cs="Times New Roman"/>
          <w:sz w:val="28"/>
          <w:szCs w:val="28"/>
        </w:rPr>
        <w:t xml:space="preserve">отражается </w:t>
      </w:r>
      <w:r>
        <w:rPr>
          <w:rFonts w:ascii="Times New Roman" w:hAnsi="Times New Roman" w:cs="Times New Roman"/>
          <w:sz w:val="28"/>
          <w:szCs w:val="28"/>
        </w:rPr>
        <w:t xml:space="preserve"> на эволюции </w:t>
      </w:r>
      <w:r w:rsidR="007C70FF">
        <w:rPr>
          <w:rFonts w:ascii="Times New Roman" w:hAnsi="Times New Roman" w:cs="Times New Roman"/>
          <w:sz w:val="28"/>
          <w:szCs w:val="28"/>
        </w:rPr>
        <w:t xml:space="preserve">любого </w:t>
      </w:r>
      <w:r>
        <w:rPr>
          <w:rFonts w:ascii="Times New Roman" w:hAnsi="Times New Roman" w:cs="Times New Roman"/>
          <w:sz w:val="28"/>
          <w:szCs w:val="28"/>
        </w:rPr>
        <w:t>политического режима</w:t>
      </w:r>
      <w:r w:rsidR="007C70FF">
        <w:rPr>
          <w:rFonts w:ascii="Times New Roman" w:hAnsi="Times New Roman" w:cs="Times New Roman"/>
          <w:sz w:val="28"/>
          <w:szCs w:val="28"/>
        </w:rPr>
        <w:t xml:space="preserve"> (если только он полностью не изолирует своих граждан от внешней информации)</w:t>
      </w:r>
      <w:r>
        <w:rPr>
          <w:rFonts w:ascii="Times New Roman" w:hAnsi="Times New Roman" w:cs="Times New Roman"/>
          <w:sz w:val="28"/>
          <w:szCs w:val="28"/>
        </w:rPr>
        <w:t xml:space="preserve">. </w:t>
      </w:r>
    </w:p>
    <w:p w:rsidR="00EC4BD5" w:rsidRDefault="00EC4BD5" w:rsidP="00096054">
      <w:pPr>
        <w:spacing w:after="0" w:line="240" w:lineRule="auto"/>
        <w:ind w:firstLine="709"/>
        <w:contextualSpacing/>
        <w:jc w:val="both"/>
        <w:rPr>
          <w:rFonts w:ascii="Times New Roman" w:hAnsi="Times New Roman" w:cs="Times New Roman"/>
          <w:sz w:val="28"/>
          <w:szCs w:val="28"/>
        </w:rPr>
      </w:pPr>
    </w:p>
    <w:p w:rsidR="00096054" w:rsidRPr="00CA2B01" w:rsidRDefault="00EC4BD5" w:rsidP="0009605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резюмируем сказанное. </w:t>
      </w:r>
      <w:r w:rsidR="00096054" w:rsidRPr="00CA2B01">
        <w:rPr>
          <w:rFonts w:ascii="Times New Roman" w:hAnsi="Times New Roman" w:cs="Times New Roman"/>
          <w:sz w:val="28"/>
          <w:szCs w:val="28"/>
        </w:rPr>
        <w:t>В таком обществе</w:t>
      </w:r>
      <w:r>
        <w:rPr>
          <w:rFonts w:ascii="Times New Roman" w:hAnsi="Times New Roman" w:cs="Times New Roman"/>
          <w:sz w:val="28"/>
          <w:szCs w:val="28"/>
        </w:rPr>
        <w:t xml:space="preserve"> и в таких условиях</w:t>
      </w:r>
      <w:r w:rsidR="00096054" w:rsidRPr="00CA2B01">
        <w:rPr>
          <w:rFonts w:ascii="Times New Roman" w:hAnsi="Times New Roman" w:cs="Times New Roman"/>
          <w:sz w:val="28"/>
          <w:szCs w:val="28"/>
        </w:rPr>
        <w:t xml:space="preserve"> поддерживать искусственный политический комфорт для одной привилегированной группировки (во гла</w:t>
      </w:r>
      <w:r w:rsidR="009C5D98">
        <w:rPr>
          <w:rFonts w:ascii="Times New Roman" w:hAnsi="Times New Roman" w:cs="Times New Roman"/>
          <w:sz w:val="28"/>
          <w:szCs w:val="28"/>
        </w:rPr>
        <w:t xml:space="preserve">ве с бессменным лидером) </w:t>
      </w:r>
      <w:r w:rsidR="00096054" w:rsidRPr="00CA2B01">
        <w:rPr>
          <w:rFonts w:ascii="Times New Roman" w:hAnsi="Times New Roman" w:cs="Times New Roman"/>
          <w:sz w:val="28"/>
          <w:szCs w:val="28"/>
        </w:rPr>
        <w:t xml:space="preserve"> труднее, нежели раньше. Данная группа должна постоянно маневрировать, жестко контролируя СМИ и избирательную систему. Но это принудительное удержание общества в целом и его активного слоя в частности в состоянии почтительной покорности и страха не может продолжаться вечно.</w:t>
      </w:r>
      <w:r w:rsidR="00096054">
        <w:rPr>
          <w:rFonts w:ascii="Times New Roman" w:hAnsi="Times New Roman" w:cs="Times New Roman"/>
          <w:sz w:val="28"/>
          <w:szCs w:val="28"/>
        </w:rPr>
        <w:t xml:space="preserve"> Режим личной власти, как показывает практика, неизбежно приходит к кризису</w:t>
      </w:r>
      <w:r w:rsidR="00176385">
        <w:rPr>
          <w:rFonts w:ascii="Times New Roman" w:hAnsi="Times New Roman" w:cs="Times New Roman"/>
          <w:sz w:val="28"/>
          <w:szCs w:val="28"/>
        </w:rPr>
        <w:t>, к краху</w:t>
      </w:r>
      <w:r w:rsidR="00096054">
        <w:rPr>
          <w:rFonts w:ascii="Times New Roman" w:hAnsi="Times New Roman" w:cs="Times New Roman"/>
          <w:sz w:val="28"/>
          <w:szCs w:val="28"/>
        </w:rPr>
        <w:t xml:space="preserve">. </w:t>
      </w:r>
      <w:r w:rsidR="00DA707E">
        <w:rPr>
          <w:rFonts w:ascii="Times New Roman" w:hAnsi="Times New Roman" w:cs="Times New Roman"/>
          <w:sz w:val="28"/>
          <w:szCs w:val="28"/>
        </w:rPr>
        <w:t>Такова, с нашей точки зрения, долгосрочная перспектива.</w:t>
      </w:r>
    </w:p>
    <w:p w:rsidR="00834C07" w:rsidRPr="00834C07" w:rsidRDefault="00176385" w:rsidP="00834C0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прежде чем такой кризис совершенно определенно проявится,  вполне реальным представляется то, что можно было бы назвать ужесточением реакции</w:t>
      </w:r>
      <w:r w:rsidR="00AE0485">
        <w:rPr>
          <w:rFonts w:ascii="Times New Roman" w:hAnsi="Times New Roman" w:cs="Times New Roman"/>
          <w:sz w:val="28"/>
          <w:szCs w:val="28"/>
        </w:rPr>
        <w:t xml:space="preserve">.  </w:t>
      </w:r>
      <w:r w:rsidR="008E579F">
        <w:rPr>
          <w:rFonts w:ascii="Times New Roman" w:hAnsi="Times New Roman" w:cs="Times New Roman"/>
          <w:sz w:val="28"/>
          <w:szCs w:val="28"/>
        </w:rPr>
        <w:t xml:space="preserve">Такое развитие может быть следствием обострения внешнеполитической ситуации и постепенной изоляции страны. </w:t>
      </w:r>
      <w:r w:rsidR="009338C3">
        <w:rPr>
          <w:rFonts w:ascii="Times New Roman" w:hAnsi="Times New Roman" w:cs="Times New Roman"/>
          <w:sz w:val="28"/>
          <w:szCs w:val="28"/>
        </w:rPr>
        <w:t>Это может означать ужесточение отношения власти к любой оппозиции, ликвидацию последних независимых СМИ.</w:t>
      </w:r>
      <w:r w:rsidR="00B048F2">
        <w:rPr>
          <w:rFonts w:ascii="Times New Roman" w:hAnsi="Times New Roman" w:cs="Times New Roman"/>
          <w:sz w:val="28"/>
          <w:szCs w:val="28"/>
        </w:rPr>
        <w:t xml:space="preserve"> Это, конечно, худший сценарий. </w:t>
      </w:r>
      <w:r w:rsidR="005215DD">
        <w:rPr>
          <w:rFonts w:ascii="Times New Roman" w:hAnsi="Times New Roman" w:cs="Times New Roman"/>
          <w:sz w:val="28"/>
          <w:szCs w:val="28"/>
        </w:rPr>
        <w:t xml:space="preserve">Пару десятилетий назад он уже  рассматривался в контексте сопоставления событий в Германии в 1920-е и 30-е годы и России после «холодной войны». Суть аналогии выражалась формулой «Веймарская Россия». </w:t>
      </w:r>
      <w:r w:rsidR="00834C07">
        <w:rPr>
          <w:rFonts w:ascii="Times New Roman" w:hAnsi="Times New Roman" w:cs="Times New Roman"/>
          <w:sz w:val="28"/>
          <w:szCs w:val="28"/>
        </w:rPr>
        <w:t>Главный аргумент в пользу данного развития событий подразумевал, что «</w:t>
      </w:r>
      <w:r w:rsidR="00834C07" w:rsidRPr="00834C07">
        <w:rPr>
          <w:rFonts w:ascii="Times New Roman" w:hAnsi="Times New Roman" w:cs="Times New Roman"/>
          <w:sz w:val="28"/>
          <w:szCs w:val="28"/>
        </w:rPr>
        <w:t>в</w:t>
      </w:r>
      <w:r w:rsidR="00834C07" w:rsidRPr="00834C07">
        <w:rPr>
          <w:rFonts w:ascii="Times New Roman" w:eastAsia="Times New Roman" w:hAnsi="Times New Roman" w:cs="Times New Roman"/>
          <w:sz w:val="28"/>
          <w:szCs w:val="28"/>
          <w:lang w:eastAsia="ru-RU"/>
        </w:rPr>
        <w:t>ековая</w:t>
      </w:r>
      <w:r w:rsidR="00834C07">
        <w:rPr>
          <w:rFonts w:ascii="Times New Roman" w:eastAsia="Times New Roman" w:hAnsi="Times New Roman" w:cs="Times New Roman"/>
          <w:sz w:val="28"/>
          <w:szCs w:val="28"/>
          <w:lang w:eastAsia="ru-RU"/>
        </w:rPr>
        <w:t xml:space="preserve"> </w:t>
      </w:r>
      <w:r w:rsidR="00834C07" w:rsidRPr="00834C07">
        <w:rPr>
          <w:rFonts w:ascii="Times New Roman" w:eastAsia="Times New Roman" w:hAnsi="Times New Roman" w:cs="Times New Roman"/>
          <w:sz w:val="28"/>
          <w:szCs w:val="28"/>
          <w:lang w:eastAsia="ru-RU"/>
        </w:rPr>
        <w:t>имперская  и   милитаристская   тр</w:t>
      </w:r>
      <w:r w:rsidR="00834C07">
        <w:rPr>
          <w:rFonts w:ascii="Times New Roman" w:eastAsia="Times New Roman" w:hAnsi="Times New Roman" w:cs="Times New Roman"/>
          <w:sz w:val="28"/>
          <w:szCs w:val="28"/>
          <w:lang w:eastAsia="ru-RU"/>
        </w:rPr>
        <w:t>адиция   заведомо  сильнее   нов</w:t>
      </w:r>
      <w:r w:rsidR="00834C07" w:rsidRPr="00834C07">
        <w:rPr>
          <w:rFonts w:ascii="Times New Roman" w:eastAsia="Times New Roman" w:hAnsi="Times New Roman" w:cs="Times New Roman"/>
          <w:sz w:val="28"/>
          <w:szCs w:val="28"/>
          <w:lang w:eastAsia="ru-RU"/>
        </w:rPr>
        <w:t>орожденной</w:t>
      </w:r>
      <w:r w:rsidR="00834C07">
        <w:rPr>
          <w:rFonts w:ascii="Times New Roman" w:eastAsia="Times New Roman" w:hAnsi="Times New Roman" w:cs="Times New Roman"/>
          <w:sz w:val="28"/>
          <w:szCs w:val="28"/>
          <w:lang w:eastAsia="ru-RU"/>
        </w:rPr>
        <w:t xml:space="preserve"> </w:t>
      </w:r>
      <w:r w:rsidR="00834C07" w:rsidRPr="00834C07">
        <w:rPr>
          <w:rFonts w:ascii="Times New Roman" w:eastAsia="Times New Roman" w:hAnsi="Times New Roman" w:cs="Times New Roman"/>
          <w:sz w:val="28"/>
          <w:szCs w:val="28"/>
          <w:lang w:eastAsia="ru-RU"/>
        </w:rPr>
        <w:t>демократии,  интеллектуально  незрелой  и  политически  неопытной. Если даже</w:t>
      </w:r>
      <w:r w:rsidR="00834C07">
        <w:rPr>
          <w:rFonts w:ascii="Times New Roman" w:eastAsia="Times New Roman" w:hAnsi="Times New Roman" w:cs="Times New Roman"/>
          <w:sz w:val="28"/>
          <w:szCs w:val="28"/>
          <w:lang w:eastAsia="ru-RU"/>
        </w:rPr>
        <w:t xml:space="preserve"> </w:t>
      </w:r>
      <w:r w:rsidR="00834C07" w:rsidRPr="00834C07">
        <w:rPr>
          <w:rFonts w:ascii="Times New Roman" w:eastAsia="Times New Roman" w:hAnsi="Times New Roman" w:cs="Times New Roman"/>
          <w:sz w:val="28"/>
          <w:szCs w:val="28"/>
          <w:lang w:eastAsia="ru-RU"/>
        </w:rPr>
        <w:t>удавалось демократии пережить первый,  второй или третий свой  кризис, пятый</w:t>
      </w:r>
      <w:r w:rsidR="00834C07">
        <w:rPr>
          <w:rFonts w:ascii="Times New Roman" w:eastAsia="Times New Roman" w:hAnsi="Times New Roman" w:cs="Times New Roman"/>
          <w:sz w:val="28"/>
          <w:szCs w:val="28"/>
          <w:lang w:eastAsia="ru-RU"/>
        </w:rPr>
        <w:t xml:space="preserve"> </w:t>
      </w:r>
      <w:r w:rsidR="00834C07" w:rsidRPr="00834C07">
        <w:rPr>
          <w:rFonts w:ascii="Times New Roman" w:eastAsia="Times New Roman" w:hAnsi="Times New Roman" w:cs="Times New Roman"/>
          <w:sz w:val="28"/>
          <w:szCs w:val="28"/>
          <w:lang w:eastAsia="ru-RU"/>
        </w:rPr>
        <w:t>или  десятый добивал  ее наверняка. И  чем  глубже, чем укорененной  была  в</w:t>
      </w:r>
      <w:r w:rsidR="00834C07">
        <w:rPr>
          <w:rFonts w:ascii="Times New Roman" w:eastAsia="Times New Roman" w:hAnsi="Times New Roman" w:cs="Times New Roman"/>
          <w:sz w:val="28"/>
          <w:szCs w:val="28"/>
          <w:lang w:eastAsia="ru-RU"/>
        </w:rPr>
        <w:t xml:space="preserve"> </w:t>
      </w:r>
      <w:r w:rsidR="00834C07" w:rsidRPr="00834C07">
        <w:rPr>
          <w:rFonts w:ascii="Times New Roman" w:eastAsia="Times New Roman" w:hAnsi="Times New Roman" w:cs="Times New Roman"/>
          <w:sz w:val="28"/>
          <w:szCs w:val="28"/>
          <w:lang w:eastAsia="ru-RU"/>
        </w:rPr>
        <w:t xml:space="preserve">стране эта "государственная  идея",  тем  более  подавляющим </w:t>
      </w:r>
      <w:proofErr w:type="gramStart"/>
      <w:r w:rsidR="00834C07" w:rsidRPr="00834C07">
        <w:rPr>
          <w:rFonts w:ascii="Times New Roman" w:eastAsia="Times New Roman" w:hAnsi="Times New Roman" w:cs="Times New Roman"/>
          <w:sz w:val="28"/>
          <w:szCs w:val="28"/>
          <w:lang w:eastAsia="ru-RU"/>
        </w:rPr>
        <w:t>оказывалось  ее</w:t>
      </w:r>
      <w:r w:rsidR="00834C07">
        <w:rPr>
          <w:rFonts w:ascii="Times New Roman" w:eastAsia="Times New Roman" w:hAnsi="Times New Roman" w:cs="Times New Roman"/>
          <w:sz w:val="28"/>
          <w:szCs w:val="28"/>
          <w:lang w:eastAsia="ru-RU"/>
        </w:rPr>
        <w:t xml:space="preserve"> </w:t>
      </w:r>
      <w:r w:rsidR="00834C07" w:rsidRPr="00834C07">
        <w:rPr>
          <w:rFonts w:ascii="Times New Roman" w:eastAsia="Times New Roman" w:hAnsi="Times New Roman" w:cs="Times New Roman"/>
          <w:sz w:val="28"/>
          <w:szCs w:val="28"/>
          <w:lang w:eastAsia="ru-RU"/>
        </w:rPr>
        <w:t xml:space="preserve">превосходство  и  больше  шансов  </w:t>
      </w:r>
      <w:r w:rsidR="00834C07" w:rsidRPr="00834C07">
        <w:rPr>
          <w:rFonts w:ascii="Times New Roman" w:eastAsia="Times New Roman" w:hAnsi="Times New Roman" w:cs="Times New Roman"/>
          <w:sz w:val="28"/>
          <w:szCs w:val="28"/>
          <w:lang w:eastAsia="ru-RU"/>
        </w:rPr>
        <w:lastRenderedPageBreak/>
        <w:t>получала</w:t>
      </w:r>
      <w:proofErr w:type="gramEnd"/>
      <w:r w:rsidR="00834C07" w:rsidRPr="00834C07">
        <w:rPr>
          <w:rFonts w:ascii="Times New Roman" w:eastAsia="Times New Roman" w:hAnsi="Times New Roman" w:cs="Times New Roman"/>
          <w:sz w:val="28"/>
          <w:szCs w:val="28"/>
          <w:lang w:eastAsia="ru-RU"/>
        </w:rPr>
        <w:t xml:space="preserve"> она  восторжествовать над  юной и</w:t>
      </w:r>
      <w:r w:rsidR="00834C07">
        <w:rPr>
          <w:rFonts w:ascii="Times New Roman" w:eastAsia="Times New Roman" w:hAnsi="Times New Roman" w:cs="Times New Roman"/>
          <w:sz w:val="28"/>
          <w:szCs w:val="28"/>
          <w:lang w:eastAsia="ru-RU"/>
        </w:rPr>
        <w:t xml:space="preserve"> </w:t>
      </w:r>
      <w:r w:rsidR="00834C07" w:rsidRPr="00834C07">
        <w:rPr>
          <w:rFonts w:ascii="Times New Roman" w:eastAsia="Times New Roman" w:hAnsi="Times New Roman" w:cs="Times New Roman"/>
          <w:sz w:val="28"/>
          <w:szCs w:val="28"/>
          <w:lang w:eastAsia="ru-RU"/>
        </w:rPr>
        <w:t>неискушенной  свободой</w:t>
      </w:r>
      <w:r w:rsidR="00834C07">
        <w:rPr>
          <w:rFonts w:ascii="Times New Roman" w:eastAsia="Times New Roman" w:hAnsi="Times New Roman" w:cs="Times New Roman"/>
          <w:sz w:val="28"/>
          <w:szCs w:val="28"/>
          <w:lang w:eastAsia="ru-RU"/>
        </w:rPr>
        <w:t>…»</w:t>
      </w:r>
      <w:r w:rsidR="00834C07">
        <w:rPr>
          <w:rStyle w:val="a7"/>
          <w:rFonts w:ascii="Times New Roman" w:eastAsia="Times New Roman" w:hAnsi="Times New Roman" w:cs="Times New Roman"/>
          <w:sz w:val="28"/>
          <w:szCs w:val="28"/>
          <w:lang w:eastAsia="ru-RU"/>
        </w:rPr>
        <w:footnoteReference w:id="53"/>
      </w:r>
      <w:r w:rsidR="00834C07">
        <w:rPr>
          <w:rFonts w:ascii="Times New Roman" w:eastAsia="Times New Roman" w:hAnsi="Times New Roman" w:cs="Times New Roman"/>
          <w:sz w:val="28"/>
          <w:szCs w:val="28"/>
          <w:lang w:eastAsia="ru-RU"/>
        </w:rPr>
        <w:t>.</w:t>
      </w:r>
      <w:r w:rsidR="0020265A">
        <w:rPr>
          <w:rFonts w:ascii="Times New Roman" w:eastAsia="Times New Roman" w:hAnsi="Times New Roman" w:cs="Times New Roman"/>
          <w:sz w:val="28"/>
          <w:szCs w:val="28"/>
          <w:lang w:eastAsia="ru-RU"/>
        </w:rPr>
        <w:t xml:space="preserve"> Нужно признать, что автор данной аналогии во многом оказался прав.</w:t>
      </w:r>
    </w:p>
    <w:p w:rsidR="00176385" w:rsidRDefault="005215DD"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должны учитывать и возможность такого сценария, при том, что  нам представляется совершенно неизбежным возвращение на путь к конституционному государству – вследствие</w:t>
      </w:r>
      <w:r w:rsidR="00DA707E">
        <w:rPr>
          <w:rFonts w:ascii="Times New Roman" w:hAnsi="Times New Roman" w:cs="Times New Roman"/>
          <w:sz w:val="28"/>
          <w:szCs w:val="28"/>
        </w:rPr>
        <w:t xml:space="preserve"> неизбежного </w:t>
      </w:r>
      <w:r>
        <w:rPr>
          <w:rFonts w:ascii="Times New Roman" w:hAnsi="Times New Roman" w:cs="Times New Roman"/>
          <w:sz w:val="28"/>
          <w:szCs w:val="28"/>
        </w:rPr>
        <w:t xml:space="preserve"> кризиса режима личной власти.</w:t>
      </w:r>
    </w:p>
    <w:p w:rsidR="00176385" w:rsidRDefault="00176385" w:rsidP="00CA2B01">
      <w:pPr>
        <w:spacing w:after="0" w:line="240" w:lineRule="auto"/>
        <w:ind w:firstLine="709"/>
        <w:contextualSpacing/>
        <w:jc w:val="both"/>
        <w:rPr>
          <w:rFonts w:ascii="Times New Roman" w:hAnsi="Times New Roman" w:cs="Times New Roman"/>
          <w:sz w:val="28"/>
          <w:szCs w:val="28"/>
        </w:rPr>
      </w:pPr>
    </w:p>
    <w:p w:rsidR="00A165A9" w:rsidRPr="00CA2B01" w:rsidRDefault="00096054"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 д</w:t>
      </w:r>
      <w:r w:rsidR="00A165A9" w:rsidRPr="00CA2B01">
        <w:rPr>
          <w:rFonts w:ascii="Times New Roman" w:hAnsi="Times New Roman" w:cs="Times New Roman"/>
          <w:sz w:val="28"/>
          <w:szCs w:val="28"/>
        </w:rPr>
        <w:t xml:space="preserve">ля того, чтобы стал возможен его демонтаж, необходимы определенные условия. Среди них, обычно принято выделять ухудшение экономической конъюнктуры, способное понизить уровень жизни обширного слоя горожан. Но, думается, это условие вовсе не является главным. Следует помнить, что реальное российское движение протеста в 2011-2012 гг., практически, не выявило интереса к экономическим требованиям.  А исторический опыт показывает, что  падение реакционных режимов могло происходить как на фоне экономического кризиса (как в той же Индонезии в 1998 году), так и на фоне явного подъема (как в Чили в 1988 году): в последнем случае более значительную роль играет рост ожиданий, «революция надежд».  </w:t>
      </w:r>
    </w:p>
    <w:p w:rsidR="00A165A9" w:rsidRPr="00CA2B01" w:rsidRDefault="00A165A9" w:rsidP="00CA2B01">
      <w:pPr>
        <w:spacing w:after="0" w:line="240" w:lineRule="auto"/>
        <w:ind w:firstLine="709"/>
        <w:contextualSpacing/>
        <w:jc w:val="both"/>
        <w:rPr>
          <w:rFonts w:ascii="Times New Roman" w:hAnsi="Times New Roman" w:cs="Times New Roman"/>
          <w:sz w:val="28"/>
          <w:szCs w:val="28"/>
        </w:rPr>
      </w:pPr>
      <w:r w:rsidRPr="00CA2B01">
        <w:rPr>
          <w:rFonts w:ascii="Times New Roman" w:hAnsi="Times New Roman" w:cs="Times New Roman"/>
          <w:sz w:val="28"/>
          <w:szCs w:val="28"/>
        </w:rPr>
        <w:t>Более важную роль может иметь нарастание (и, в конечном счете, преобладание) реформационных настроений в среде интеллектуальной элиты – настроений, проникающих в элиту политическую. Обычно это медленный, неравномерно развивающийся процесс, который имеет свою специфическую логику. Но нередко он ускоряется вследствие экономических неурядиц</w:t>
      </w:r>
      <w:r w:rsidR="0039521D">
        <w:rPr>
          <w:rFonts w:ascii="Times New Roman" w:hAnsi="Times New Roman" w:cs="Times New Roman"/>
          <w:sz w:val="28"/>
          <w:szCs w:val="28"/>
        </w:rPr>
        <w:t>, экономического кризиса</w:t>
      </w:r>
      <w:r w:rsidRPr="00CA2B01">
        <w:rPr>
          <w:rFonts w:ascii="Times New Roman" w:hAnsi="Times New Roman" w:cs="Times New Roman"/>
          <w:sz w:val="28"/>
          <w:szCs w:val="28"/>
        </w:rPr>
        <w:t xml:space="preserve">, коррупционных скандалов, внешнеполитических провалов, дискредитирующих правящую группу. Суть этого процесса состоит в осознании значительной частью интеллигенции неадекватности политического режима (его конкретных методов и средств) сложившейся в стране ситуации. Этот фактор может, в частности, проявляться и при изменении в персональном составе правящей группы, при  перестановках внутри нее,  и уж, тем более при смене ее лидера.  В Бразилии и Аргентине в середине 80-х годов подобные перестановки  ознаменовали в итоге окончание правления военных. </w:t>
      </w:r>
      <w:r w:rsidR="00FC0D22">
        <w:rPr>
          <w:rFonts w:ascii="Times New Roman" w:hAnsi="Times New Roman" w:cs="Times New Roman"/>
          <w:sz w:val="28"/>
          <w:szCs w:val="28"/>
        </w:rPr>
        <w:t xml:space="preserve">Были приняты и новые конституции. </w:t>
      </w:r>
      <w:r w:rsidRPr="00CA2B01">
        <w:rPr>
          <w:rFonts w:ascii="Times New Roman" w:hAnsi="Times New Roman" w:cs="Times New Roman"/>
          <w:sz w:val="28"/>
          <w:szCs w:val="28"/>
        </w:rPr>
        <w:t xml:space="preserve"> Подобные перемены, происходящие по инициативе правящей группы,  служили обычно условием для плавного изменения курса и мирных коррекций режима. Немирные коррекции – совсем другая тема. </w:t>
      </w:r>
    </w:p>
    <w:p w:rsidR="00812290" w:rsidRDefault="009C5D98" w:rsidP="00EC4BD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2C0405" w:rsidRDefault="002C0405" w:rsidP="00CA2B01">
      <w:pPr>
        <w:spacing w:after="0" w:line="240" w:lineRule="auto"/>
        <w:ind w:firstLine="709"/>
        <w:contextualSpacing/>
        <w:jc w:val="both"/>
        <w:rPr>
          <w:rFonts w:ascii="Times New Roman" w:hAnsi="Times New Roman" w:cs="Times New Roman"/>
          <w:sz w:val="28"/>
          <w:szCs w:val="28"/>
        </w:rPr>
      </w:pPr>
    </w:p>
    <w:p w:rsidR="00DC3560" w:rsidRDefault="00DC3560" w:rsidP="00CA2B01">
      <w:pPr>
        <w:spacing w:after="0" w:line="240" w:lineRule="auto"/>
        <w:ind w:firstLine="709"/>
        <w:contextualSpacing/>
        <w:jc w:val="both"/>
        <w:rPr>
          <w:rFonts w:ascii="Times New Roman" w:hAnsi="Times New Roman" w:cs="Times New Roman"/>
          <w:sz w:val="28"/>
          <w:szCs w:val="28"/>
        </w:rPr>
      </w:pPr>
    </w:p>
    <w:p w:rsidR="00DC3560" w:rsidRDefault="00DC3560" w:rsidP="00CA2B01">
      <w:pPr>
        <w:spacing w:after="0" w:line="240" w:lineRule="auto"/>
        <w:ind w:firstLine="709"/>
        <w:contextualSpacing/>
        <w:jc w:val="both"/>
        <w:rPr>
          <w:rFonts w:ascii="Times New Roman" w:hAnsi="Times New Roman" w:cs="Times New Roman"/>
          <w:sz w:val="28"/>
          <w:szCs w:val="28"/>
        </w:rPr>
      </w:pPr>
    </w:p>
    <w:p w:rsidR="00DC3560" w:rsidRDefault="00DC3560" w:rsidP="00CA2B01">
      <w:pPr>
        <w:spacing w:after="0" w:line="240" w:lineRule="auto"/>
        <w:ind w:firstLine="709"/>
        <w:contextualSpacing/>
        <w:jc w:val="both"/>
        <w:rPr>
          <w:rFonts w:ascii="Times New Roman" w:hAnsi="Times New Roman" w:cs="Times New Roman"/>
          <w:sz w:val="28"/>
          <w:szCs w:val="28"/>
        </w:rPr>
      </w:pPr>
    </w:p>
    <w:p w:rsidR="00DC3560" w:rsidRDefault="00DC3560" w:rsidP="00CA2B01">
      <w:pPr>
        <w:spacing w:after="0" w:line="240" w:lineRule="auto"/>
        <w:ind w:firstLine="709"/>
        <w:contextualSpacing/>
        <w:jc w:val="both"/>
        <w:rPr>
          <w:rFonts w:ascii="Times New Roman" w:hAnsi="Times New Roman" w:cs="Times New Roman"/>
          <w:sz w:val="28"/>
          <w:szCs w:val="28"/>
        </w:rPr>
      </w:pPr>
    </w:p>
    <w:p w:rsidR="00515AE6" w:rsidRDefault="00515AE6" w:rsidP="00CA2B01">
      <w:pPr>
        <w:spacing w:after="0" w:line="240" w:lineRule="auto"/>
        <w:ind w:firstLine="709"/>
        <w:contextualSpacing/>
        <w:jc w:val="both"/>
        <w:rPr>
          <w:rFonts w:ascii="Times New Roman" w:hAnsi="Times New Roman" w:cs="Times New Roman"/>
          <w:b/>
          <w:sz w:val="28"/>
          <w:szCs w:val="28"/>
        </w:rPr>
      </w:pPr>
    </w:p>
    <w:p w:rsidR="002C0405" w:rsidRPr="002C0405" w:rsidRDefault="002C0405" w:rsidP="00CA2B01">
      <w:pPr>
        <w:spacing w:after="0" w:line="240" w:lineRule="auto"/>
        <w:ind w:firstLine="709"/>
        <w:contextualSpacing/>
        <w:jc w:val="both"/>
        <w:rPr>
          <w:rFonts w:ascii="Times New Roman" w:hAnsi="Times New Roman" w:cs="Times New Roman"/>
          <w:b/>
          <w:sz w:val="28"/>
          <w:szCs w:val="28"/>
        </w:rPr>
      </w:pPr>
      <w:r w:rsidRPr="002C0405">
        <w:rPr>
          <w:rFonts w:ascii="Times New Roman" w:hAnsi="Times New Roman" w:cs="Times New Roman"/>
          <w:b/>
          <w:sz w:val="28"/>
          <w:szCs w:val="28"/>
        </w:rPr>
        <w:t>В поисках новой конституционности</w:t>
      </w:r>
    </w:p>
    <w:p w:rsidR="002C0405" w:rsidRPr="002C0405" w:rsidRDefault="002C0405" w:rsidP="00CA2B01">
      <w:pPr>
        <w:spacing w:after="0" w:line="240" w:lineRule="auto"/>
        <w:ind w:firstLine="709"/>
        <w:contextualSpacing/>
        <w:jc w:val="both"/>
        <w:rPr>
          <w:rFonts w:ascii="Times New Roman" w:hAnsi="Times New Roman" w:cs="Times New Roman"/>
          <w:b/>
          <w:sz w:val="28"/>
          <w:szCs w:val="28"/>
        </w:rPr>
      </w:pPr>
    </w:p>
    <w:p w:rsidR="00C63CA9" w:rsidRDefault="00C63CA9"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Поиск конституционности означает выбор модели конституционного ограничения власти – в случае если мы четко осознали опасность ничем не ограниченного произвола лиц, наделенных властными полномочиями. Нам известно, что какая-то часть общества готова с таким произволом мириться, готова считать его нормой. И это вероятно ценностный выбор – не обусловленный никакими рациональными аргументами, никаким опытом. </w:t>
      </w:r>
    </w:p>
    <w:p w:rsidR="00557429" w:rsidRDefault="00C63CA9"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другая часть общества должна осознать наличие </w:t>
      </w:r>
      <w:r w:rsidR="00F2226C">
        <w:rPr>
          <w:rFonts w:ascii="Times New Roman" w:hAnsi="Times New Roman" w:cs="Times New Roman"/>
          <w:sz w:val="28"/>
          <w:szCs w:val="28"/>
        </w:rPr>
        <w:t>не очень приятной альтернативы. Поскольку мирный и законный переход власти от одной политической группы к другой, то есть смена вл</w:t>
      </w:r>
      <w:r w:rsidR="002B6AE2">
        <w:rPr>
          <w:rFonts w:ascii="Times New Roman" w:hAnsi="Times New Roman" w:cs="Times New Roman"/>
          <w:sz w:val="28"/>
          <w:szCs w:val="28"/>
        </w:rPr>
        <w:t xml:space="preserve">асти практически исключаются (вследствие действия механизмов, описанных выше), все недовольства, накопившиеся претензии, раздражения различных общественных групп будут искать </w:t>
      </w:r>
      <w:r w:rsidR="00F2226C">
        <w:rPr>
          <w:rFonts w:ascii="Times New Roman" w:hAnsi="Times New Roman" w:cs="Times New Roman"/>
          <w:sz w:val="28"/>
          <w:szCs w:val="28"/>
        </w:rPr>
        <w:t xml:space="preserve"> </w:t>
      </w:r>
      <w:r w:rsidR="002B6AE2">
        <w:rPr>
          <w:rFonts w:ascii="Times New Roman" w:hAnsi="Times New Roman" w:cs="Times New Roman"/>
          <w:sz w:val="28"/>
          <w:szCs w:val="28"/>
        </w:rPr>
        <w:t xml:space="preserve">немирные способы выражения. </w:t>
      </w:r>
    </w:p>
    <w:p w:rsidR="001F4C1F" w:rsidRDefault="002B6AE2"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0D22">
        <w:rPr>
          <w:rFonts w:ascii="Times New Roman" w:hAnsi="Times New Roman" w:cs="Times New Roman"/>
          <w:sz w:val="28"/>
          <w:szCs w:val="28"/>
        </w:rPr>
        <w:t xml:space="preserve">Юрий Пивоваров, в частности, пишет:  «Возможны два варианта событий.  Либо общество и власть договорятся об изменении Конституции и приведении ее в соответствие с принципом народного суверенитета, либо в России в той или иной форме начнется гражданская война. Значит, остается единственный  цивилизованный путь – изменение Конституции. </w:t>
      </w:r>
      <w:r w:rsidR="00557429">
        <w:rPr>
          <w:rFonts w:ascii="Times New Roman" w:hAnsi="Times New Roman" w:cs="Times New Roman"/>
          <w:sz w:val="28"/>
          <w:szCs w:val="28"/>
        </w:rPr>
        <w:t xml:space="preserve"> При этом надо иметь в виду, что если в поисках нового более совершенного  и адекватного  политико-правового устройства хотя бы потенциально будет возрождена конструкция двоевластия, мы вновь заложим мину замедленного действия. Ревизия действующей Конституции – это не только перераспределение власти в пользу законодательных и судебных  органов и «вписывание» института президента в систему разделения властей.  Это сложная и тонкая работа по созданию очень дифференцированного…очень сложного механизма сдержек и противовесов</w:t>
      </w:r>
      <w:proofErr w:type="gramStart"/>
      <w:r w:rsidR="00557429">
        <w:rPr>
          <w:rFonts w:ascii="Times New Roman" w:hAnsi="Times New Roman" w:cs="Times New Roman"/>
          <w:sz w:val="28"/>
          <w:szCs w:val="28"/>
        </w:rPr>
        <w:t>.»</w:t>
      </w:r>
      <w:r w:rsidR="00557429">
        <w:rPr>
          <w:rStyle w:val="a7"/>
          <w:rFonts w:ascii="Times New Roman" w:hAnsi="Times New Roman" w:cs="Times New Roman"/>
          <w:sz w:val="28"/>
          <w:szCs w:val="28"/>
        </w:rPr>
        <w:footnoteReference w:id="54"/>
      </w:r>
      <w:proofErr w:type="gramEnd"/>
    </w:p>
    <w:p w:rsidR="00BC0369" w:rsidRPr="00096054" w:rsidRDefault="00C63CA9"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w:t>
      </w:r>
      <w:r w:rsidR="007F29E6">
        <w:rPr>
          <w:rFonts w:ascii="Times New Roman" w:hAnsi="Times New Roman" w:cs="Times New Roman"/>
          <w:sz w:val="28"/>
          <w:szCs w:val="28"/>
        </w:rPr>
        <w:t xml:space="preserve"> останемся в рамках предположения о мирной эволюции политического режима и попробуем рассмотреть более детально возможные варианты восстановления механизма сдержек и противовесов. </w:t>
      </w:r>
      <w:r w:rsidR="00096054">
        <w:rPr>
          <w:rFonts w:ascii="Times New Roman" w:hAnsi="Times New Roman" w:cs="Times New Roman"/>
          <w:sz w:val="28"/>
          <w:szCs w:val="28"/>
        </w:rPr>
        <w:t xml:space="preserve">Задачи, не решенные столетие назад, но остающиеся на повестке дня, </w:t>
      </w:r>
      <w:r w:rsidR="002C0405">
        <w:rPr>
          <w:rFonts w:ascii="Times New Roman" w:hAnsi="Times New Roman" w:cs="Times New Roman"/>
          <w:sz w:val="28"/>
          <w:szCs w:val="28"/>
        </w:rPr>
        <w:t xml:space="preserve">должны и </w:t>
      </w:r>
      <w:r w:rsidR="00096054">
        <w:rPr>
          <w:rFonts w:ascii="Times New Roman" w:hAnsi="Times New Roman" w:cs="Times New Roman"/>
          <w:sz w:val="28"/>
          <w:szCs w:val="28"/>
        </w:rPr>
        <w:t xml:space="preserve">будут постепенно решаться. </w:t>
      </w:r>
    </w:p>
    <w:p w:rsidR="00BC0369" w:rsidRDefault="00BC0369"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Восстановление или «оживление» демократических институтов неизбежно потребует изменений в конституционном законодательстве</w:t>
      </w:r>
      <w:r w:rsidR="00484D96">
        <w:rPr>
          <w:rFonts w:ascii="Times New Roman" w:hAnsi="Times New Roman" w:cs="Times New Roman"/>
          <w:sz w:val="28"/>
          <w:szCs w:val="28"/>
        </w:rPr>
        <w:t>. В первую очередь</w:t>
      </w:r>
      <w:r>
        <w:rPr>
          <w:rFonts w:ascii="Times New Roman" w:hAnsi="Times New Roman" w:cs="Times New Roman"/>
          <w:sz w:val="28"/>
          <w:szCs w:val="28"/>
        </w:rPr>
        <w:t xml:space="preserve"> речь должна идти о</w:t>
      </w:r>
      <w:r w:rsidR="00484D96">
        <w:rPr>
          <w:rFonts w:ascii="Times New Roman" w:hAnsi="Times New Roman" w:cs="Times New Roman"/>
          <w:sz w:val="28"/>
          <w:szCs w:val="28"/>
        </w:rPr>
        <w:t>б исключении тех норм</w:t>
      </w:r>
      <w:r>
        <w:rPr>
          <w:rFonts w:ascii="Times New Roman" w:hAnsi="Times New Roman" w:cs="Times New Roman"/>
          <w:sz w:val="28"/>
          <w:szCs w:val="28"/>
        </w:rPr>
        <w:t xml:space="preserve">, которые должны были создать правовую основу для </w:t>
      </w:r>
      <w:r w:rsidR="003249F1">
        <w:rPr>
          <w:rFonts w:ascii="Times New Roman" w:hAnsi="Times New Roman" w:cs="Times New Roman"/>
          <w:sz w:val="28"/>
          <w:szCs w:val="28"/>
        </w:rPr>
        <w:t xml:space="preserve">неограниченной </w:t>
      </w:r>
      <w:r>
        <w:rPr>
          <w:rFonts w:ascii="Times New Roman" w:hAnsi="Times New Roman" w:cs="Times New Roman"/>
          <w:sz w:val="28"/>
          <w:szCs w:val="28"/>
        </w:rPr>
        <w:t>личной власти и исключить</w:t>
      </w:r>
      <w:r w:rsidR="003249F1">
        <w:rPr>
          <w:rFonts w:ascii="Times New Roman" w:hAnsi="Times New Roman" w:cs="Times New Roman"/>
          <w:sz w:val="28"/>
          <w:szCs w:val="28"/>
        </w:rPr>
        <w:t xml:space="preserve"> какой бы то ни было</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w:t>
      </w:r>
      <w:r w:rsidR="003249F1">
        <w:rPr>
          <w:rFonts w:ascii="Times New Roman" w:hAnsi="Times New Roman" w:cs="Times New Roman"/>
          <w:sz w:val="28"/>
          <w:szCs w:val="28"/>
        </w:rPr>
        <w:t xml:space="preserve"> за</w:t>
      </w:r>
      <w:proofErr w:type="gramEnd"/>
      <w:r w:rsidR="003249F1">
        <w:rPr>
          <w:rFonts w:ascii="Times New Roman" w:hAnsi="Times New Roman" w:cs="Times New Roman"/>
          <w:sz w:val="28"/>
          <w:szCs w:val="28"/>
        </w:rPr>
        <w:t xml:space="preserve"> ней.</w:t>
      </w:r>
      <w:r>
        <w:rPr>
          <w:rFonts w:ascii="Times New Roman" w:hAnsi="Times New Roman" w:cs="Times New Roman"/>
          <w:sz w:val="28"/>
          <w:szCs w:val="28"/>
        </w:rPr>
        <w:t xml:space="preserve">  </w:t>
      </w:r>
      <w:r w:rsidR="003249F1">
        <w:rPr>
          <w:rFonts w:ascii="Times New Roman" w:hAnsi="Times New Roman" w:cs="Times New Roman"/>
          <w:sz w:val="28"/>
          <w:szCs w:val="28"/>
        </w:rPr>
        <w:t xml:space="preserve">В значительной мере это будет означать возвращение к состоянию, предшествовавшему контрреформе. </w:t>
      </w:r>
      <w:r w:rsidR="00484D96">
        <w:rPr>
          <w:rFonts w:ascii="Times New Roman" w:hAnsi="Times New Roman" w:cs="Times New Roman"/>
          <w:sz w:val="28"/>
          <w:szCs w:val="28"/>
        </w:rPr>
        <w:t>Но</w:t>
      </w:r>
      <w:r w:rsidR="003249F1">
        <w:rPr>
          <w:rFonts w:ascii="Times New Roman" w:hAnsi="Times New Roman" w:cs="Times New Roman"/>
          <w:sz w:val="28"/>
          <w:szCs w:val="28"/>
        </w:rPr>
        <w:t>, с учетом накопленного опыта потребуются и новые институты</w:t>
      </w:r>
      <w:r w:rsidR="00484D96">
        <w:rPr>
          <w:rFonts w:ascii="Times New Roman" w:hAnsi="Times New Roman" w:cs="Times New Roman"/>
          <w:sz w:val="28"/>
          <w:szCs w:val="28"/>
        </w:rPr>
        <w:t>, новые правовые конструкции</w:t>
      </w:r>
      <w:r w:rsidR="003249F1">
        <w:rPr>
          <w:rFonts w:ascii="Times New Roman" w:hAnsi="Times New Roman" w:cs="Times New Roman"/>
          <w:sz w:val="28"/>
          <w:szCs w:val="28"/>
        </w:rPr>
        <w:t xml:space="preserve">. </w:t>
      </w:r>
    </w:p>
    <w:p w:rsidR="003249F1" w:rsidRDefault="003249F1" w:rsidP="00CA2B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при наличии соответствующих политических условий в первую очередь должна быть восстановлена независимость </w:t>
      </w:r>
      <w:r>
        <w:rPr>
          <w:rFonts w:ascii="Times New Roman" w:hAnsi="Times New Roman" w:cs="Times New Roman"/>
          <w:sz w:val="28"/>
          <w:szCs w:val="28"/>
        </w:rPr>
        <w:lastRenderedPageBreak/>
        <w:t xml:space="preserve">судебной власти.  Далее необходимо восстановление и усиление парламентского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исполнительной властью. </w:t>
      </w:r>
      <w:proofErr w:type="gramStart"/>
      <w:r>
        <w:rPr>
          <w:rFonts w:ascii="Times New Roman" w:hAnsi="Times New Roman" w:cs="Times New Roman"/>
          <w:sz w:val="28"/>
          <w:szCs w:val="28"/>
        </w:rPr>
        <w:t xml:space="preserve">Необходимы также коррекции избирательной и партийных систем.  </w:t>
      </w:r>
      <w:proofErr w:type="gramEnd"/>
    </w:p>
    <w:p w:rsidR="003249F1" w:rsidRDefault="003249F1" w:rsidP="003659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Можно предположить следующую последовательность действий, направленных на восстановление и укрепление конституционного государства.  </w:t>
      </w:r>
    </w:p>
    <w:p w:rsidR="00E721D5" w:rsidRPr="00E721D5" w:rsidRDefault="00484D96" w:rsidP="00E721D5">
      <w:pPr>
        <w:pStyle w:val="a8"/>
        <w:numPr>
          <w:ilvl w:val="0"/>
          <w:numId w:val="3"/>
        </w:numPr>
        <w:spacing w:after="0" w:line="240" w:lineRule="auto"/>
        <w:ind w:left="0" w:firstLine="709"/>
        <w:jc w:val="both"/>
        <w:rPr>
          <w:rFonts w:ascii="Times New Roman" w:hAnsi="Times New Roman" w:cs="Times New Roman"/>
          <w:sz w:val="28"/>
          <w:szCs w:val="28"/>
        </w:rPr>
      </w:pPr>
      <w:r w:rsidRPr="00F51A70">
        <w:rPr>
          <w:rFonts w:ascii="Times New Roman" w:hAnsi="Times New Roman" w:cs="Times New Roman"/>
          <w:sz w:val="28"/>
          <w:szCs w:val="28"/>
        </w:rPr>
        <w:t xml:space="preserve"> Внесение изменений в Закон РФ «О статусе </w:t>
      </w:r>
      <w:r w:rsidRPr="00F51A70">
        <w:rPr>
          <w:rFonts w:ascii="Times New Roman" w:eastAsia="Times New Roman" w:hAnsi="Times New Roman" w:cs="Times New Roman"/>
          <w:sz w:val="28"/>
          <w:szCs w:val="28"/>
          <w:lang w:eastAsia="ru-RU"/>
        </w:rPr>
        <w:t>судей», исключающих назначение федеральных судей Президентом.  Опыт показал, что фактически, это приводит к введению жесткого механизма отбора в президентской  Администрации,  связанного не с профессиональными качествами кандидатов в судьи, но главным образом с их политической лояльностью</w:t>
      </w:r>
      <w:r w:rsidR="00C97017" w:rsidRPr="00F51A70">
        <w:rPr>
          <w:rFonts w:ascii="Times New Roman" w:eastAsia="Times New Roman" w:hAnsi="Times New Roman" w:cs="Times New Roman"/>
          <w:sz w:val="28"/>
          <w:szCs w:val="28"/>
          <w:lang w:eastAsia="ru-RU"/>
        </w:rPr>
        <w:t xml:space="preserve">, </w:t>
      </w:r>
      <w:r w:rsidR="00100B13">
        <w:rPr>
          <w:rFonts w:ascii="Times New Roman" w:eastAsia="Times New Roman" w:hAnsi="Times New Roman" w:cs="Times New Roman"/>
          <w:sz w:val="28"/>
          <w:szCs w:val="28"/>
          <w:lang w:eastAsia="ru-RU"/>
        </w:rPr>
        <w:t xml:space="preserve">а </w:t>
      </w:r>
      <w:r w:rsidR="00C97017" w:rsidRPr="00F51A70">
        <w:rPr>
          <w:rFonts w:ascii="Times New Roman" w:eastAsia="Times New Roman" w:hAnsi="Times New Roman" w:cs="Times New Roman"/>
          <w:sz w:val="28"/>
          <w:szCs w:val="28"/>
          <w:lang w:eastAsia="ru-RU"/>
        </w:rPr>
        <w:t>также готовностью в любых обстоятельствах уступать исполнительной власти, идти на встречу ее запроса</w:t>
      </w:r>
      <w:r w:rsidRPr="00F51A70">
        <w:rPr>
          <w:rFonts w:ascii="Times New Roman" w:eastAsia="Times New Roman" w:hAnsi="Times New Roman" w:cs="Times New Roman"/>
          <w:sz w:val="28"/>
          <w:szCs w:val="28"/>
          <w:lang w:eastAsia="ru-RU"/>
        </w:rPr>
        <w:t>.</w:t>
      </w:r>
      <w:r w:rsidR="00C97017" w:rsidRPr="00F51A70">
        <w:rPr>
          <w:rFonts w:ascii="Times New Roman" w:eastAsia="Times New Roman" w:hAnsi="Times New Roman" w:cs="Times New Roman"/>
          <w:sz w:val="28"/>
          <w:szCs w:val="28"/>
          <w:lang w:eastAsia="ru-RU"/>
        </w:rPr>
        <w:t xml:space="preserve"> На практике это означало фактически подчиненное положение большинства судей по отношению к органам прокуратуры, органам следствия и дознания. </w:t>
      </w:r>
      <w:r w:rsidRPr="00F51A70">
        <w:rPr>
          <w:rFonts w:ascii="Times New Roman" w:eastAsia="Times New Roman" w:hAnsi="Times New Roman" w:cs="Times New Roman"/>
          <w:sz w:val="28"/>
          <w:szCs w:val="28"/>
          <w:lang w:eastAsia="ru-RU"/>
        </w:rPr>
        <w:t xml:space="preserve"> </w:t>
      </w:r>
      <w:r w:rsidR="0036597A" w:rsidRPr="00F51A70">
        <w:rPr>
          <w:rFonts w:ascii="Times New Roman" w:eastAsia="Times New Roman" w:hAnsi="Times New Roman" w:cs="Times New Roman"/>
          <w:sz w:val="28"/>
          <w:szCs w:val="28"/>
          <w:lang w:eastAsia="ru-RU"/>
        </w:rPr>
        <w:t xml:space="preserve">С учетом этого целесообразно рассмотреть варианты, </w:t>
      </w:r>
      <w:r w:rsidR="00C97017" w:rsidRPr="00F51A70">
        <w:rPr>
          <w:rFonts w:ascii="Times New Roman" w:eastAsia="Times New Roman" w:hAnsi="Times New Roman" w:cs="Times New Roman"/>
          <w:sz w:val="28"/>
          <w:szCs w:val="28"/>
          <w:lang w:eastAsia="ru-RU"/>
        </w:rPr>
        <w:t>при которых</w:t>
      </w:r>
      <w:r w:rsidR="00F51A70" w:rsidRPr="00F51A70">
        <w:rPr>
          <w:rFonts w:ascii="Times New Roman" w:eastAsia="Times New Roman" w:hAnsi="Times New Roman" w:cs="Times New Roman"/>
          <w:sz w:val="28"/>
          <w:szCs w:val="28"/>
          <w:lang w:eastAsia="ru-RU"/>
        </w:rPr>
        <w:t xml:space="preserve"> федеральные</w:t>
      </w:r>
      <w:r w:rsidR="00C97017" w:rsidRPr="00F51A70">
        <w:rPr>
          <w:rFonts w:ascii="Times New Roman" w:eastAsia="Times New Roman" w:hAnsi="Times New Roman" w:cs="Times New Roman"/>
          <w:sz w:val="28"/>
          <w:szCs w:val="28"/>
          <w:lang w:eastAsia="ru-RU"/>
        </w:rPr>
        <w:t xml:space="preserve"> судьи </w:t>
      </w:r>
      <w:r w:rsidR="00F51A70" w:rsidRPr="00F51A70">
        <w:rPr>
          <w:rFonts w:ascii="Times New Roman" w:eastAsia="Times New Roman" w:hAnsi="Times New Roman" w:cs="Times New Roman"/>
          <w:sz w:val="28"/>
          <w:szCs w:val="28"/>
          <w:lang w:eastAsia="ru-RU"/>
        </w:rPr>
        <w:t>либо избирались бы населением, либо назна</w:t>
      </w:r>
      <w:r w:rsidR="00F51A70">
        <w:rPr>
          <w:rFonts w:ascii="Times New Roman" w:eastAsia="Times New Roman" w:hAnsi="Times New Roman" w:cs="Times New Roman"/>
          <w:sz w:val="28"/>
          <w:szCs w:val="28"/>
          <w:lang w:eastAsia="ru-RU"/>
        </w:rPr>
        <w:t xml:space="preserve">чались  органами представительной (законодательной) власти.  У каждой из этих опций есть свои минусы, которые, </w:t>
      </w:r>
      <w:r w:rsidR="00694511">
        <w:rPr>
          <w:rFonts w:ascii="Times New Roman" w:eastAsia="Times New Roman" w:hAnsi="Times New Roman" w:cs="Times New Roman"/>
          <w:sz w:val="28"/>
          <w:szCs w:val="28"/>
          <w:lang w:eastAsia="ru-RU"/>
        </w:rPr>
        <w:t>в</w:t>
      </w:r>
      <w:r w:rsidR="00F51A70">
        <w:rPr>
          <w:rFonts w:ascii="Times New Roman" w:eastAsia="Times New Roman" w:hAnsi="Times New Roman" w:cs="Times New Roman"/>
          <w:sz w:val="28"/>
          <w:szCs w:val="28"/>
          <w:lang w:eastAsia="ru-RU"/>
        </w:rPr>
        <w:t>прочем, могли бы быть компенсированы. Главное – четко представлять себе основную цель. Она, вероятно, заключается, в обеспечении реальной административной, финансовой и политической  независимости</w:t>
      </w:r>
      <w:r w:rsidR="00C97017" w:rsidRPr="00F51A70">
        <w:rPr>
          <w:rFonts w:ascii="Times New Roman" w:eastAsia="Times New Roman" w:hAnsi="Times New Roman" w:cs="Times New Roman"/>
          <w:sz w:val="28"/>
          <w:szCs w:val="28"/>
          <w:lang w:eastAsia="ru-RU"/>
        </w:rPr>
        <w:t xml:space="preserve"> </w:t>
      </w:r>
      <w:r w:rsidR="00694511">
        <w:rPr>
          <w:rFonts w:ascii="Times New Roman" w:eastAsia="Times New Roman" w:hAnsi="Times New Roman" w:cs="Times New Roman"/>
          <w:sz w:val="28"/>
          <w:szCs w:val="28"/>
          <w:lang w:eastAsia="ru-RU"/>
        </w:rPr>
        <w:t xml:space="preserve">судов </w:t>
      </w:r>
      <w:r w:rsidR="00F51A70">
        <w:rPr>
          <w:rFonts w:ascii="Times New Roman" w:eastAsia="Times New Roman" w:hAnsi="Times New Roman" w:cs="Times New Roman"/>
          <w:sz w:val="28"/>
          <w:szCs w:val="28"/>
          <w:lang w:eastAsia="ru-RU"/>
        </w:rPr>
        <w:t xml:space="preserve">от исполнительной власти.  </w:t>
      </w:r>
    </w:p>
    <w:p w:rsidR="00BC0369" w:rsidRDefault="00D64AF7" w:rsidP="00510D0C">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ясно, что ни один из способов формирования судов ни гарантирует нам отбора лиц, обладающих наиболее высокой профессиональной квалификацией и безупречной репутацией.  Прошедшие годы дали нам возможность убедиться в том, что судьи могут и </w:t>
      </w:r>
      <w:proofErr w:type="gramStart"/>
      <w:r>
        <w:rPr>
          <w:rFonts w:ascii="Times New Roman" w:eastAsia="Times New Roman" w:hAnsi="Times New Roman" w:cs="Times New Roman"/>
          <w:sz w:val="28"/>
          <w:szCs w:val="28"/>
          <w:lang w:eastAsia="ru-RU"/>
        </w:rPr>
        <w:t>консервативными</w:t>
      </w:r>
      <w:proofErr w:type="gramEnd"/>
      <w:r>
        <w:rPr>
          <w:rFonts w:ascii="Times New Roman" w:eastAsia="Times New Roman" w:hAnsi="Times New Roman" w:cs="Times New Roman"/>
          <w:sz w:val="28"/>
          <w:szCs w:val="28"/>
          <w:lang w:eastAsia="ru-RU"/>
        </w:rPr>
        <w:t xml:space="preserve">, и либеральными, и добродушными, и жестокими, и снисходительными, и мстительными, и сдержанными, и склонными к произволу даже в тех достаточно узких рамках, которые даны законом.  Но дело в том, что пороки судебных решений, обусловленные качествами судьи, могут быть исправлены в вышестоящих судебных инстанциях – при условии, если они сами не связаны круговой корпоративной порукой с органами следствия, не опутаны сетью негласных и </w:t>
      </w:r>
      <w:proofErr w:type="gramStart"/>
      <w:r>
        <w:rPr>
          <w:rFonts w:ascii="Times New Roman" w:eastAsia="Times New Roman" w:hAnsi="Times New Roman" w:cs="Times New Roman"/>
          <w:sz w:val="28"/>
          <w:szCs w:val="28"/>
          <w:lang w:eastAsia="ru-RU"/>
        </w:rPr>
        <w:t>неписанных</w:t>
      </w:r>
      <w:proofErr w:type="gramEnd"/>
      <w:r>
        <w:rPr>
          <w:rFonts w:ascii="Times New Roman" w:eastAsia="Times New Roman" w:hAnsi="Times New Roman" w:cs="Times New Roman"/>
          <w:sz w:val="28"/>
          <w:szCs w:val="28"/>
          <w:lang w:eastAsia="ru-RU"/>
        </w:rPr>
        <w:t xml:space="preserve"> обязательств перед силовыми структурами.</w:t>
      </w:r>
      <w:r w:rsidR="00E721D5">
        <w:rPr>
          <w:rFonts w:ascii="Times New Roman" w:eastAsia="Times New Roman" w:hAnsi="Times New Roman" w:cs="Times New Roman"/>
          <w:sz w:val="28"/>
          <w:szCs w:val="28"/>
          <w:lang w:eastAsia="ru-RU"/>
        </w:rPr>
        <w:t xml:space="preserve"> Если же такие корпоративные обязательства есть, то профессионализм судей уже теряет значение – он вытесняется исполнительством. </w:t>
      </w:r>
    </w:p>
    <w:p w:rsidR="00937BEE" w:rsidRPr="007A0BE8" w:rsidRDefault="00E721D5" w:rsidP="00510D0C">
      <w:pPr>
        <w:pStyle w:val="a8"/>
        <w:spacing w:after="0" w:line="240" w:lineRule="auto"/>
        <w:ind w:left="0" w:firstLine="709"/>
        <w:jc w:val="both"/>
        <w:rPr>
          <w:rFonts w:ascii="Times New Roman" w:eastAsia="Times New Roman" w:hAnsi="Times New Roman" w:cs="Times New Roman"/>
          <w:sz w:val="28"/>
          <w:szCs w:val="28"/>
          <w:lang w:eastAsia="ru-RU"/>
        </w:rPr>
      </w:pPr>
      <w:r w:rsidRPr="007A0BE8">
        <w:rPr>
          <w:rFonts w:ascii="Times New Roman" w:eastAsia="Times New Roman" w:hAnsi="Times New Roman" w:cs="Times New Roman"/>
          <w:sz w:val="28"/>
          <w:szCs w:val="28"/>
          <w:lang w:eastAsia="ru-RU"/>
        </w:rPr>
        <w:t xml:space="preserve">Поэтому и выборы судей, при которых избиратель может проголосовать и не </w:t>
      </w:r>
      <w:r w:rsidR="0046503B" w:rsidRPr="007A0BE8">
        <w:rPr>
          <w:rFonts w:ascii="Times New Roman" w:eastAsia="Times New Roman" w:hAnsi="Times New Roman" w:cs="Times New Roman"/>
          <w:sz w:val="28"/>
          <w:szCs w:val="28"/>
          <w:lang w:eastAsia="ru-RU"/>
        </w:rPr>
        <w:t xml:space="preserve">за </w:t>
      </w:r>
      <w:r w:rsidRPr="007A0BE8">
        <w:rPr>
          <w:rFonts w:ascii="Times New Roman" w:eastAsia="Times New Roman" w:hAnsi="Times New Roman" w:cs="Times New Roman"/>
          <w:sz w:val="28"/>
          <w:szCs w:val="28"/>
          <w:lang w:eastAsia="ru-RU"/>
        </w:rPr>
        <w:t xml:space="preserve">самого сильного профессионала, предпочтительней отбора в президентской Администрации.  Кандидатов в судьи в целях таких выборов могут  выдвигать структуры судейского сообщества.  Эти же структуры могут рекомендовать кандидатов органам представительной (законодательной) власти, если полномочия по назначению судей будут переданы им.  В любом случае процедуры обсуждения кандидатов на </w:t>
      </w:r>
      <w:r w:rsidRPr="007A0BE8">
        <w:rPr>
          <w:rFonts w:ascii="Times New Roman" w:eastAsia="Times New Roman" w:hAnsi="Times New Roman" w:cs="Times New Roman"/>
          <w:sz w:val="28"/>
          <w:szCs w:val="28"/>
          <w:lang w:eastAsia="ru-RU"/>
        </w:rPr>
        <w:lastRenderedPageBreak/>
        <w:t xml:space="preserve">должности судей в парламентских комитетах могут быть более открытыми и прозрачными, нежели в Администрации. </w:t>
      </w:r>
    </w:p>
    <w:p w:rsidR="00937BEE" w:rsidRPr="007A0BE8" w:rsidRDefault="00937BEE" w:rsidP="00510D0C">
      <w:pPr>
        <w:pStyle w:val="a8"/>
        <w:spacing w:after="0" w:line="240" w:lineRule="auto"/>
        <w:ind w:left="0" w:firstLine="709"/>
        <w:jc w:val="both"/>
        <w:rPr>
          <w:rFonts w:ascii="Times New Roman" w:eastAsia="Times New Roman" w:hAnsi="Times New Roman" w:cs="Times New Roman"/>
          <w:sz w:val="28"/>
          <w:szCs w:val="28"/>
          <w:lang w:eastAsia="ru-RU"/>
        </w:rPr>
      </w:pPr>
    </w:p>
    <w:p w:rsidR="00E721D5" w:rsidRPr="007A0BE8" w:rsidRDefault="00510D0C" w:rsidP="00510D0C">
      <w:pPr>
        <w:pStyle w:val="a8"/>
        <w:spacing w:after="0" w:line="240" w:lineRule="auto"/>
        <w:ind w:left="0" w:firstLine="709"/>
        <w:jc w:val="both"/>
        <w:rPr>
          <w:rFonts w:ascii="Times New Roman" w:hAnsi="Times New Roman" w:cs="Times New Roman"/>
          <w:sz w:val="28"/>
          <w:szCs w:val="28"/>
        </w:rPr>
      </w:pPr>
      <w:proofErr w:type="gramStart"/>
      <w:r w:rsidRPr="007A0BE8">
        <w:rPr>
          <w:rFonts w:ascii="Times New Roman" w:eastAsia="Times New Roman" w:hAnsi="Times New Roman" w:cs="Times New Roman"/>
          <w:sz w:val="28"/>
          <w:szCs w:val="28"/>
          <w:lang w:eastAsia="ru-RU"/>
        </w:rPr>
        <w:t>2.</w:t>
      </w:r>
      <w:r w:rsidR="00937BEE" w:rsidRPr="007A0BE8">
        <w:rPr>
          <w:rFonts w:ascii="Times New Roman" w:eastAsia="Times New Roman" w:hAnsi="Times New Roman" w:cs="Times New Roman"/>
          <w:sz w:val="28"/>
          <w:szCs w:val="28"/>
          <w:lang w:eastAsia="ru-RU"/>
        </w:rPr>
        <w:t>Важное значение имеет изменение порядка назначения председателей судов – с районных до самого верха.</w:t>
      </w:r>
      <w:proofErr w:type="gramEnd"/>
      <w:r w:rsidR="00937BEE" w:rsidRPr="007A0BE8">
        <w:rPr>
          <w:rFonts w:ascii="Times New Roman" w:eastAsia="Times New Roman" w:hAnsi="Times New Roman" w:cs="Times New Roman"/>
          <w:sz w:val="28"/>
          <w:szCs w:val="28"/>
          <w:lang w:eastAsia="ru-RU"/>
        </w:rPr>
        <w:t xml:space="preserve"> </w:t>
      </w:r>
      <w:r w:rsidRPr="007A0BE8">
        <w:rPr>
          <w:rFonts w:ascii="Times New Roman" w:eastAsia="Times New Roman" w:hAnsi="Times New Roman" w:cs="Times New Roman"/>
          <w:sz w:val="28"/>
          <w:szCs w:val="28"/>
          <w:lang w:eastAsia="ru-RU"/>
        </w:rPr>
        <w:t>Закон о статусе судей закрепил практику назначения председателей судов в том же порядке, что и рядовых федеральных судей – указом Президента РФ.  Фактически кандидатуры на эти должности подбирали в Админ</w:t>
      </w:r>
      <w:r w:rsidR="0046503B" w:rsidRPr="007A0BE8">
        <w:rPr>
          <w:rFonts w:ascii="Times New Roman" w:eastAsia="Times New Roman" w:hAnsi="Times New Roman" w:cs="Times New Roman"/>
          <w:sz w:val="28"/>
          <w:szCs w:val="28"/>
          <w:lang w:eastAsia="ru-RU"/>
        </w:rPr>
        <w:t>истрации, исходя из критерия персональ</w:t>
      </w:r>
      <w:r w:rsidRPr="007A0BE8">
        <w:rPr>
          <w:rFonts w:ascii="Times New Roman" w:eastAsia="Times New Roman" w:hAnsi="Times New Roman" w:cs="Times New Roman"/>
          <w:sz w:val="28"/>
          <w:szCs w:val="28"/>
          <w:lang w:eastAsia="ru-RU"/>
        </w:rPr>
        <w:t xml:space="preserve">ной лояльности. </w:t>
      </w:r>
      <w:r w:rsidR="0046503B" w:rsidRPr="007A0BE8">
        <w:rPr>
          <w:rFonts w:ascii="Times New Roman" w:eastAsia="Times New Roman" w:hAnsi="Times New Roman" w:cs="Times New Roman"/>
          <w:sz w:val="28"/>
          <w:szCs w:val="28"/>
          <w:lang w:eastAsia="ru-RU"/>
        </w:rPr>
        <w:t>Отказ от этой авторитарной по сути традиции требует норм, устанавливающих</w:t>
      </w:r>
      <w:r w:rsidR="00937BEE" w:rsidRPr="007A0BE8">
        <w:rPr>
          <w:rFonts w:ascii="Times New Roman" w:eastAsia="Times New Roman" w:hAnsi="Times New Roman" w:cs="Times New Roman"/>
          <w:sz w:val="28"/>
          <w:szCs w:val="28"/>
          <w:lang w:eastAsia="ru-RU"/>
        </w:rPr>
        <w:t xml:space="preserve"> право судей самостоятельно выбирать себе председателей и их заместителей из состава суда. Такое право должно быть предусмотрено</w:t>
      </w:r>
      <w:r w:rsidR="00E721D5" w:rsidRPr="007A0BE8">
        <w:rPr>
          <w:rFonts w:ascii="Times New Roman" w:eastAsia="Times New Roman" w:hAnsi="Times New Roman" w:cs="Times New Roman"/>
          <w:sz w:val="28"/>
          <w:szCs w:val="28"/>
          <w:lang w:eastAsia="ru-RU"/>
        </w:rPr>
        <w:t xml:space="preserve"> </w:t>
      </w:r>
      <w:r w:rsidR="0046503B" w:rsidRPr="007A0BE8">
        <w:rPr>
          <w:rFonts w:ascii="Times New Roman" w:eastAsia="Times New Roman" w:hAnsi="Times New Roman" w:cs="Times New Roman"/>
          <w:sz w:val="28"/>
          <w:szCs w:val="28"/>
          <w:lang w:eastAsia="ru-RU"/>
        </w:rPr>
        <w:t>как</w:t>
      </w:r>
      <w:r w:rsidRPr="007A0BE8">
        <w:rPr>
          <w:rFonts w:ascii="Times New Roman" w:eastAsia="Times New Roman" w:hAnsi="Times New Roman" w:cs="Times New Roman"/>
          <w:sz w:val="28"/>
          <w:szCs w:val="28"/>
          <w:lang w:eastAsia="ru-RU"/>
        </w:rPr>
        <w:t xml:space="preserve"> </w:t>
      </w:r>
      <w:r w:rsidR="00937BEE" w:rsidRPr="007A0BE8">
        <w:rPr>
          <w:rFonts w:ascii="Times New Roman" w:eastAsia="Times New Roman" w:hAnsi="Times New Roman" w:cs="Times New Roman"/>
          <w:sz w:val="28"/>
          <w:szCs w:val="28"/>
          <w:lang w:eastAsia="ru-RU"/>
        </w:rPr>
        <w:t xml:space="preserve">для судей районных, городских, региональных (областных, краевых, республиканских), </w:t>
      </w:r>
      <w:r w:rsidR="0046503B" w:rsidRPr="007A0BE8">
        <w:rPr>
          <w:rFonts w:ascii="Times New Roman" w:eastAsia="Times New Roman" w:hAnsi="Times New Roman" w:cs="Times New Roman"/>
          <w:sz w:val="28"/>
          <w:szCs w:val="28"/>
          <w:lang w:eastAsia="ru-RU"/>
        </w:rPr>
        <w:t>так и</w:t>
      </w:r>
      <w:r w:rsidR="00937BEE" w:rsidRPr="007A0BE8">
        <w:rPr>
          <w:rFonts w:ascii="Times New Roman" w:eastAsia="Times New Roman" w:hAnsi="Times New Roman" w:cs="Times New Roman"/>
          <w:sz w:val="28"/>
          <w:szCs w:val="28"/>
          <w:lang w:eastAsia="ru-RU"/>
        </w:rPr>
        <w:t xml:space="preserve"> высших судов – Верховного и Конституционного. </w:t>
      </w:r>
      <w:r w:rsidR="00F61756" w:rsidRPr="007A0BE8">
        <w:rPr>
          <w:rFonts w:ascii="Times New Roman" w:eastAsia="Times New Roman" w:hAnsi="Times New Roman" w:cs="Times New Roman"/>
          <w:sz w:val="28"/>
          <w:szCs w:val="28"/>
          <w:lang w:eastAsia="ru-RU"/>
        </w:rPr>
        <w:t xml:space="preserve">Председатели более не должны зависеть от исполнительной власти, быть носителями ее воли. </w:t>
      </w:r>
      <w:r w:rsidRPr="007A0BE8">
        <w:rPr>
          <w:rFonts w:ascii="Times New Roman" w:eastAsia="Times New Roman" w:hAnsi="Times New Roman" w:cs="Times New Roman"/>
          <w:sz w:val="28"/>
          <w:szCs w:val="28"/>
          <w:lang w:eastAsia="ru-RU"/>
        </w:rPr>
        <w:t>Председатели судов и их заместители должны избираться тайным голосованием на заседаниях судов.</w:t>
      </w:r>
    </w:p>
    <w:p w:rsidR="0053525E" w:rsidRPr="007A0BE8" w:rsidRDefault="0053525E" w:rsidP="00510D0C">
      <w:pPr>
        <w:spacing w:after="0" w:line="240" w:lineRule="auto"/>
        <w:ind w:firstLine="709"/>
        <w:contextualSpacing/>
        <w:jc w:val="both"/>
        <w:rPr>
          <w:rFonts w:ascii="Times New Roman" w:hAnsi="Times New Roman" w:cs="Times New Roman"/>
          <w:sz w:val="28"/>
          <w:szCs w:val="28"/>
        </w:rPr>
      </w:pPr>
    </w:p>
    <w:p w:rsidR="0053525E" w:rsidRPr="007A0BE8" w:rsidRDefault="00937BEE" w:rsidP="00510D0C">
      <w:pPr>
        <w:spacing w:after="0" w:line="240" w:lineRule="auto"/>
        <w:ind w:firstLine="709"/>
        <w:contextualSpacing/>
        <w:jc w:val="both"/>
        <w:rPr>
          <w:rFonts w:ascii="Times New Roman" w:hAnsi="Times New Roman" w:cs="Times New Roman"/>
          <w:sz w:val="28"/>
          <w:szCs w:val="28"/>
        </w:rPr>
      </w:pPr>
      <w:r w:rsidRPr="007A0BE8">
        <w:rPr>
          <w:rFonts w:ascii="Times New Roman" w:hAnsi="Times New Roman" w:cs="Times New Roman"/>
          <w:sz w:val="28"/>
          <w:szCs w:val="28"/>
        </w:rPr>
        <w:t>3.</w:t>
      </w:r>
      <w:r w:rsidR="00E721D5" w:rsidRPr="007A0BE8">
        <w:rPr>
          <w:rFonts w:ascii="Times New Roman" w:hAnsi="Times New Roman" w:cs="Times New Roman"/>
          <w:sz w:val="28"/>
          <w:szCs w:val="28"/>
        </w:rPr>
        <w:t xml:space="preserve">Одним из средств парламентского </w:t>
      </w:r>
      <w:proofErr w:type="gramStart"/>
      <w:r w:rsidR="00E721D5" w:rsidRPr="007A0BE8">
        <w:rPr>
          <w:rFonts w:ascii="Times New Roman" w:hAnsi="Times New Roman" w:cs="Times New Roman"/>
          <w:sz w:val="28"/>
          <w:szCs w:val="28"/>
        </w:rPr>
        <w:t>контроля за</w:t>
      </w:r>
      <w:proofErr w:type="gramEnd"/>
      <w:r w:rsidR="00E721D5" w:rsidRPr="007A0BE8">
        <w:rPr>
          <w:rFonts w:ascii="Times New Roman" w:hAnsi="Times New Roman" w:cs="Times New Roman"/>
          <w:sz w:val="28"/>
          <w:szCs w:val="28"/>
        </w:rPr>
        <w:t xml:space="preserve"> структурой и расходами государственного бюджета является Счетная палата. Ее создание предусмотрено статьями 102-103 Конституции Российской Федерации. Данный орган, состоящий из квалифицированных аудиторов</w:t>
      </w:r>
      <w:r w:rsidR="00E63872" w:rsidRPr="007A0BE8">
        <w:rPr>
          <w:rFonts w:ascii="Times New Roman" w:hAnsi="Times New Roman" w:cs="Times New Roman"/>
          <w:sz w:val="28"/>
          <w:szCs w:val="28"/>
        </w:rPr>
        <w:t xml:space="preserve">, должен выражать позиции палат Парламента по отношению к операциям с бюджетом, осуществляемым исполнительной властью.  </w:t>
      </w:r>
      <w:proofErr w:type="gramStart"/>
      <w:r w:rsidR="00E63872" w:rsidRPr="007A0BE8">
        <w:rPr>
          <w:rFonts w:ascii="Times New Roman" w:hAnsi="Times New Roman" w:cs="Times New Roman"/>
          <w:sz w:val="28"/>
          <w:szCs w:val="28"/>
        </w:rPr>
        <w:t>Последняя</w:t>
      </w:r>
      <w:proofErr w:type="gramEnd"/>
      <w:r w:rsidR="00E63872" w:rsidRPr="007A0BE8">
        <w:rPr>
          <w:rFonts w:ascii="Times New Roman" w:hAnsi="Times New Roman" w:cs="Times New Roman"/>
          <w:sz w:val="28"/>
          <w:szCs w:val="28"/>
        </w:rPr>
        <w:t>, согласно Конституции, не имеет отношения к формированию Счетной палаты именно по</w:t>
      </w:r>
      <w:r w:rsidR="008D300D" w:rsidRPr="007A0BE8">
        <w:rPr>
          <w:rFonts w:ascii="Times New Roman" w:hAnsi="Times New Roman" w:cs="Times New Roman"/>
          <w:sz w:val="28"/>
          <w:szCs w:val="28"/>
        </w:rPr>
        <w:t xml:space="preserve"> той причине,</w:t>
      </w:r>
      <w:r w:rsidR="00E63872" w:rsidRPr="007A0BE8">
        <w:rPr>
          <w:rFonts w:ascii="Times New Roman" w:hAnsi="Times New Roman" w:cs="Times New Roman"/>
          <w:sz w:val="28"/>
          <w:szCs w:val="28"/>
        </w:rPr>
        <w:t xml:space="preserve"> что это орган исключительно парламентского контроля. </w:t>
      </w:r>
    </w:p>
    <w:p w:rsidR="0053525E" w:rsidRPr="007A0BE8" w:rsidRDefault="00E63872" w:rsidP="00510D0C">
      <w:pPr>
        <w:spacing w:after="0" w:line="240" w:lineRule="auto"/>
        <w:ind w:firstLine="709"/>
        <w:contextualSpacing/>
        <w:jc w:val="both"/>
        <w:rPr>
          <w:rFonts w:ascii="Times New Roman" w:hAnsi="Times New Roman" w:cs="Times New Roman"/>
          <w:sz w:val="28"/>
          <w:szCs w:val="28"/>
        </w:rPr>
      </w:pPr>
      <w:r w:rsidRPr="007A0BE8">
        <w:rPr>
          <w:rFonts w:ascii="Times New Roman" w:hAnsi="Times New Roman" w:cs="Times New Roman"/>
          <w:sz w:val="28"/>
          <w:szCs w:val="28"/>
        </w:rPr>
        <w:t xml:space="preserve">Но </w:t>
      </w:r>
      <w:r w:rsidR="0046503B" w:rsidRPr="007A0BE8">
        <w:rPr>
          <w:rFonts w:ascii="Times New Roman" w:hAnsi="Times New Roman" w:cs="Times New Roman"/>
          <w:sz w:val="28"/>
          <w:szCs w:val="28"/>
        </w:rPr>
        <w:t>двумя сериями попра</w:t>
      </w:r>
      <w:r w:rsidRPr="007A0BE8">
        <w:rPr>
          <w:rFonts w:ascii="Times New Roman" w:hAnsi="Times New Roman" w:cs="Times New Roman"/>
          <w:sz w:val="28"/>
          <w:szCs w:val="28"/>
        </w:rPr>
        <w:t>в</w:t>
      </w:r>
      <w:r w:rsidR="0046503B" w:rsidRPr="007A0BE8">
        <w:rPr>
          <w:rFonts w:ascii="Times New Roman" w:hAnsi="Times New Roman" w:cs="Times New Roman"/>
          <w:sz w:val="28"/>
          <w:szCs w:val="28"/>
        </w:rPr>
        <w:t xml:space="preserve">ок в закон  </w:t>
      </w:r>
      <w:r w:rsidRPr="007A0BE8">
        <w:rPr>
          <w:rFonts w:ascii="Times New Roman" w:hAnsi="Times New Roman" w:cs="Times New Roman"/>
          <w:sz w:val="28"/>
          <w:szCs w:val="28"/>
        </w:rPr>
        <w:t xml:space="preserve"> </w:t>
      </w:r>
      <w:r w:rsidR="0046503B" w:rsidRPr="007A0BE8">
        <w:rPr>
          <w:rFonts w:ascii="Times New Roman" w:hAnsi="Times New Roman" w:cs="Times New Roman"/>
          <w:sz w:val="28"/>
          <w:szCs w:val="28"/>
        </w:rPr>
        <w:t xml:space="preserve">в 2003 и в </w:t>
      </w:r>
      <w:r w:rsidRPr="007A0BE8">
        <w:rPr>
          <w:rFonts w:ascii="Times New Roman" w:hAnsi="Times New Roman" w:cs="Times New Roman"/>
          <w:sz w:val="28"/>
          <w:szCs w:val="28"/>
        </w:rPr>
        <w:t xml:space="preserve">2006 году </w:t>
      </w:r>
      <w:r w:rsidR="00457585">
        <w:rPr>
          <w:rFonts w:ascii="Times New Roman" w:hAnsi="Times New Roman" w:cs="Times New Roman"/>
          <w:sz w:val="28"/>
          <w:szCs w:val="28"/>
        </w:rPr>
        <w:t xml:space="preserve"> </w:t>
      </w:r>
      <w:r w:rsidR="00457585" w:rsidRPr="007A0BE8">
        <w:rPr>
          <w:rFonts w:ascii="Times New Roman" w:hAnsi="Times New Roman" w:cs="Times New Roman"/>
          <w:sz w:val="28"/>
          <w:szCs w:val="28"/>
        </w:rPr>
        <w:t>(а равно соответствующей практикой)</w:t>
      </w:r>
      <w:r w:rsidR="00457585">
        <w:rPr>
          <w:rFonts w:ascii="Times New Roman" w:hAnsi="Times New Roman" w:cs="Times New Roman"/>
          <w:sz w:val="28"/>
          <w:szCs w:val="28"/>
        </w:rPr>
        <w:t xml:space="preserve"> </w:t>
      </w:r>
      <w:r w:rsidRPr="007A0BE8">
        <w:rPr>
          <w:rFonts w:ascii="Times New Roman" w:hAnsi="Times New Roman" w:cs="Times New Roman"/>
          <w:sz w:val="28"/>
          <w:szCs w:val="28"/>
        </w:rPr>
        <w:t>Счетная палата была, по сути дела, поставлена под контроль Администрации Президента</w:t>
      </w:r>
      <w:r w:rsidR="0046503B" w:rsidRPr="007A0BE8">
        <w:rPr>
          <w:rFonts w:ascii="Times New Roman" w:hAnsi="Times New Roman" w:cs="Times New Roman"/>
          <w:sz w:val="28"/>
          <w:szCs w:val="28"/>
        </w:rPr>
        <w:t>. П</w:t>
      </w:r>
      <w:r w:rsidRPr="007A0BE8">
        <w:rPr>
          <w:rFonts w:ascii="Times New Roman" w:hAnsi="Times New Roman" w:cs="Times New Roman"/>
          <w:sz w:val="28"/>
          <w:szCs w:val="28"/>
        </w:rPr>
        <w:t>оправками к закону о палате было предусмотрено, что кандидатуры на должности всех аудиторов, а также председателя и заместителя председателя Счетной палаты вносит глава государства. То есть то же лицо, которое назначает и контролирует Правительство.</w:t>
      </w:r>
      <w:r w:rsidR="00EA42AB" w:rsidRPr="007A0BE8">
        <w:rPr>
          <w:rFonts w:ascii="Times New Roman" w:hAnsi="Times New Roman" w:cs="Times New Roman"/>
          <w:sz w:val="28"/>
          <w:szCs w:val="28"/>
        </w:rPr>
        <w:t xml:space="preserve"> Через семь лет был принят новый  Федеральный закон от 5 апреля 2013 г. № 41-ФЗ "О Счетной палате Российской Федерации"</w:t>
      </w:r>
      <w:r w:rsidR="00472190" w:rsidRPr="007A0BE8">
        <w:rPr>
          <w:rFonts w:ascii="Times New Roman" w:hAnsi="Times New Roman" w:cs="Times New Roman"/>
          <w:sz w:val="28"/>
          <w:szCs w:val="28"/>
        </w:rPr>
        <w:t xml:space="preserve">, который, как уже говорилось выше, по сути дела, укрепил контроль главы государства за главным органом парламентского контроля. </w:t>
      </w:r>
      <w:r w:rsidR="00510D0C" w:rsidRPr="007A0BE8">
        <w:rPr>
          <w:rFonts w:ascii="Times New Roman" w:hAnsi="Times New Roman" w:cs="Times New Roman"/>
          <w:sz w:val="28"/>
          <w:szCs w:val="28"/>
        </w:rPr>
        <w:t>Отчасти это обстоятельство обу</w:t>
      </w:r>
      <w:r w:rsidR="00EA42AB" w:rsidRPr="007A0BE8">
        <w:rPr>
          <w:rFonts w:ascii="Times New Roman" w:hAnsi="Times New Roman" w:cs="Times New Roman"/>
          <w:sz w:val="28"/>
          <w:szCs w:val="28"/>
        </w:rPr>
        <w:t>словило крайнюю осторожность и зависимость Счетной палаты в нынешнем ее виде.</w:t>
      </w:r>
    </w:p>
    <w:p w:rsidR="00553240" w:rsidRPr="007A0BE8" w:rsidRDefault="00472190" w:rsidP="00510D0C">
      <w:pPr>
        <w:spacing w:after="0" w:line="240" w:lineRule="auto"/>
        <w:ind w:firstLine="709"/>
        <w:contextualSpacing/>
        <w:jc w:val="both"/>
        <w:rPr>
          <w:rFonts w:ascii="Times New Roman" w:hAnsi="Times New Roman" w:cs="Times New Roman"/>
          <w:color w:val="000000"/>
          <w:sz w:val="28"/>
          <w:szCs w:val="28"/>
        </w:rPr>
      </w:pPr>
      <w:r w:rsidRPr="007A0BE8">
        <w:rPr>
          <w:rFonts w:ascii="Times New Roman" w:hAnsi="Times New Roman" w:cs="Times New Roman"/>
          <w:sz w:val="28"/>
          <w:szCs w:val="28"/>
        </w:rPr>
        <w:t>Для полноценного выполнения палатой контрольных функций, необходимо, во-первых, возвращение к тому объему полномочий, который она получила</w:t>
      </w:r>
      <w:r w:rsidR="00B1104F" w:rsidRPr="007A0BE8">
        <w:rPr>
          <w:rFonts w:ascii="Times New Roman" w:hAnsi="Times New Roman" w:cs="Times New Roman"/>
          <w:sz w:val="28"/>
          <w:szCs w:val="28"/>
        </w:rPr>
        <w:t xml:space="preserve"> в 1995</w:t>
      </w:r>
      <w:r w:rsidRPr="007A0BE8">
        <w:rPr>
          <w:rFonts w:ascii="Times New Roman" w:hAnsi="Times New Roman" w:cs="Times New Roman"/>
          <w:sz w:val="28"/>
          <w:szCs w:val="28"/>
        </w:rPr>
        <w:t xml:space="preserve"> г., а во-вторых, </w:t>
      </w:r>
      <w:r w:rsidR="00EA42AB" w:rsidRPr="007A0BE8">
        <w:rPr>
          <w:rFonts w:ascii="Times New Roman" w:hAnsi="Times New Roman" w:cs="Times New Roman"/>
          <w:sz w:val="28"/>
          <w:szCs w:val="28"/>
        </w:rPr>
        <w:t>возвращение к прежнему порядку ее назначения</w:t>
      </w:r>
      <w:r w:rsidR="00E41AB4" w:rsidRPr="007A0BE8">
        <w:rPr>
          <w:rFonts w:ascii="Times New Roman" w:hAnsi="Times New Roman" w:cs="Times New Roman"/>
          <w:sz w:val="28"/>
          <w:szCs w:val="28"/>
        </w:rPr>
        <w:t xml:space="preserve"> – может быть, лишь немного уточненному</w:t>
      </w:r>
      <w:r w:rsidRPr="007A0BE8">
        <w:rPr>
          <w:rFonts w:ascii="Times New Roman" w:hAnsi="Times New Roman" w:cs="Times New Roman"/>
          <w:sz w:val="28"/>
          <w:szCs w:val="28"/>
        </w:rPr>
        <w:t xml:space="preserve">. </w:t>
      </w:r>
      <w:r w:rsidR="00E41AB4" w:rsidRPr="007A0BE8">
        <w:rPr>
          <w:rFonts w:ascii="Times New Roman" w:hAnsi="Times New Roman" w:cs="Times New Roman"/>
          <w:sz w:val="28"/>
          <w:szCs w:val="28"/>
        </w:rPr>
        <w:t xml:space="preserve">У каждого депутата Государственной Думы или члена Совета Федерации должно быть право предлагать кандидатуры на должность аудитора Счетной палаты. Этим правом можно также наделить группы депутатов. Глава государства не </w:t>
      </w:r>
      <w:r w:rsidR="00E41AB4" w:rsidRPr="007A0BE8">
        <w:rPr>
          <w:rFonts w:ascii="Times New Roman" w:hAnsi="Times New Roman" w:cs="Times New Roman"/>
          <w:sz w:val="28"/>
          <w:szCs w:val="28"/>
        </w:rPr>
        <w:lastRenderedPageBreak/>
        <w:t xml:space="preserve">должен иметь никакого отношения к формированию палаты – как это и предусмотрено Конституцией. </w:t>
      </w:r>
      <w:r w:rsidR="00B1104F" w:rsidRPr="007A0BE8">
        <w:rPr>
          <w:rFonts w:ascii="Times New Roman" w:hAnsi="Times New Roman" w:cs="Times New Roman"/>
          <w:sz w:val="28"/>
          <w:szCs w:val="28"/>
        </w:rPr>
        <w:t xml:space="preserve">Среди полномочий палаты должно найти место полномочие по </w:t>
      </w:r>
      <w:proofErr w:type="gramStart"/>
      <w:r w:rsidR="00B1104F" w:rsidRPr="007A0BE8">
        <w:rPr>
          <w:rFonts w:ascii="Times New Roman" w:hAnsi="Times New Roman" w:cs="Times New Roman"/>
          <w:color w:val="000000"/>
          <w:sz w:val="28"/>
          <w:szCs w:val="28"/>
        </w:rPr>
        <w:t>контролю за</w:t>
      </w:r>
      <w:proofErr w:type="gramEnd"/>
      <w:r w:rsidR="00B1104F" w:rsidRPr="007A0BE8">
        <w:rPr>
          <w:rFonts w:ascii="Times New Roman" w:hAnsi="Times New Roman" w:cs="Times New Roman"/>
          <w:color w:val="000000"/>
          <w:sz w:val="28"/>
          <w:szCs w:val="28"/>
        </w:rPr>
        <w:t xml:space="preserve"> управлением федеральной собственностью – по сути дела, ключевое. </w:t>
      </w:r>
    </w:p>
    <w:p w:rsidR="00EB5F2C" w:rsidRDefault="00EB5F2C" w:rsidP="00510D0C">
      <w:pPr>
        <w:spacing w:after="0" w:line="240" w:lineRule="auto"/>
        <w:ind w:firstLine="709"/>
        <w:contextualSpacing/>
        <w:jc w:val="both"/>
        <w:rPr>
          <w:rFonts w:ascii="Times New Roman" w:hAnsi="Times New Roman" w:cs="Times New Roman"/>
          <w:color w:val="000000"/>
          <w:sz w:val="28"/>
          <w:szCs w:val="28"/>
        </w:rPr>
      </w:pPr>
    </w:p>
    <w:p w:rsidR="008C36E9" w:rsidRPr="007A0BE8" w:rsidRDefault="00553240" w:rsidP="00510D0C">
      <w:pPr>
        <w:spacing w:after="0" w:line="240" w:lineRule="auto"/>
        <w:ind w:firstLine="709"/>
        <w:contextualSpacing/>
        <w:jc w:val="both"/>
        <w:rPr>
          <w:rFonts w:ascii="Times New Roman" w:hAnsi="Times New Roman" w:cs="Times New Roman"/>
          <w:color w:val="000000"/>
          <w:sz w:val="28"/>
          <w:szCs w:val="28"/>
        </w:rPr>
      </w:pPr>
      <w:r w:rsidRPr="007A0BE8">
        <w:rPr>
          <w:rFonts w:ascii="Times New Roman" w:hAnsi="Times New Roman" w:cs="Times New Roman"/>
          <w:color w:val="000000"/>
          <w:sz w:val="28"/>
          <w:szCs w:val="28"/>
        </w:rPr>
        <w:t xml:space="preserve">4. Проблема восстановления нормального функционирования избирательной системы и </w:t>
      </w:r>
      <w:proofErr w:type="gramStart"/>
      <w:r w:rsidRPr="007A0BE8">
        <w:rPr>
          <w:rFonts w:ascii="Times New Roman" w:hAnsi="Times New Roman" w:cs="Times New Roman"/>
          <w:color w:val="000000"/>
          <w:sz w:val="28"/>
          <w:szCs w:val="28"/>
        </w:rPr>
        <w:t>формировании</w:t>
      </w:r>
      <w:proofErr w:type="gramEnd"/>
      <w:r w:rsidRPr="007A0BE8">
        <w:rPr>
          <w:rFonts w:ascii="Times New Roman" w:hAnsi="Times New Roman" w:cs="Times New Roman"/>
          <w:color w:val="000000"/>
          <w:sz w:val="28"/>
          <w:szCs w:val="28"/>
        </w:rPr>
        <w:t xml:space="preserve"> полноценной партийной системы должна быть рассмотрена с двух точек зрения. </w:t>
      </w:r>
    </w:p>
    <w:p w:rsidR="00D81007" w:rsidRPr="007A0BE8" w:rsidRDefault="00553240" w:rsidP="00510D0C">
      <w:pPr>
        <w:spacing w:after="0" w:line="240" w:lineRule="auto"/>
        <w:ind w:firstLine="709"/>
        <w:contextualSpacing/>
        <w:jc w:val="both"/>
        <w:rPr>
          <w:rFonts w:ascii="Times New Roman" w:hAnsi="Times New Roman" w:cs="Times New Roman"/>
          <w:color w:val="000000"/>
          <w:sz w:val="28"/>
          <w:szCs w:val="28"/>
        </w:rPr>
      </w:pPr>
      <w:r w:rsidRPr="007A0BE8">
        <w:rPr>
          <w:rFonts w:ascii="Times New Roman" w:hAnsi="Times New Roman" w:cs="Times New Roman"/>
          <w:color w:val="000000"/>
          <w:sz w:val="28"/>
          <w:szCs w:val="28"/>
        </w:rPr>
        <w:t xml:space="preserve">С одной стороны необходимы определенные </w:t>
      </w:r>
      <w:r w:rsidR="00904638" w:rsidRPr="007A0BE8">
        <w:rPr>
          <w:rFonts w:ascii="Times New Roman" w:hAnsi="Times New Roman" w:cs="Times New Roman"/>
          <w:color w:val="000000"/>
          <w:sz w:val="28"/>
          <w:szCs w:val="28"/>
        </w:rPr>
        <w:t>изменения в законодательстве – в частности, возвращение таких правовых институтов как избирательные блоки и избирательный зал</w:t>
      </w:r>
      <w:r w:rsidR="00D81007" w:rsidRPr="007A0BE8">
        <w:rPr>
          <w:rFonts w:ascii="Times New Roman" w:hAnsi="Times New Roman" w:cs="Times New Roman"/>
          <w:color w:val="000000"/>
          <w:sz w:val="28"/>
          <w:szCs w:val="28"/>
        </w:rPr>
        <w:t>ог. Необходимо измен</w:t>
      </w:r>
      <w:r w:rsidR="00457585">
        <w:rPr>
          <w:rFonts w:ascii="Times New Roman" w:hAnsi="Times New Roman" w:cs="Times New Roman"/>
          <w:color w:val="000000"/>
          <w:sz w:val="28"/>
          <w:szCs w:val="28"/>
        </w:rPr>
        <w:t>ить порядок</w:t>
      </w:r>
      <w:r w:rsidR="00904638" w:rsidRPr="007A0BE8">
        <w:rPr>
          <w:rFonts w:ascii="Times New Roman" w:hAnsi="Times New Roman" w:cs="Times New Roman"/>
          <w:color w:val="000000"/>
          <w:sz w:val="28"/>
          <w:szCs w:val="28"/>
        </w:rPr>
        <w:t xml:space="preserve"> регистрации кандидатов на должность глав субъектов Федерации, исключив такое условие как сбор подписей муниципальных кандидатов - так называемый «муниципальный фильтр». Фактически,  он служит инструментом для манипуляций исполнительной власти, использующей его либо для отсечения неугодных кандидатов, либо для «включения» в процесс кандидатов, не представляющих серьезной опасности.  </w:t>
      </w:r>
    </w:p>
    <w:p w:rsidR="00EA42AB" w:rsidRPr="007A0BE8" w:rsidRDefault="00904638" w:rsidP="00510D0C">
      <w:pPr>
        <w:spacing w:after="0" w:line="240" w:lineRule="auto"/>
        <w:ind w:firstLine="709"/>
        <w:contextualSpacing/>
        <w:jc w:val="both"/>
        <w:rPr>
          <w:rFonts w:ascii="Times New Roman" w:hAnsi="Times New Roman" w:cs="Times New Roman"/>
          <w:color w:val="000000"/>
          <w:sz w:val="28"/>
          <w:szCs w:val="28"/>
        </w:rPr>
      </w:pPr>
      <w:r w:rsidRPr="007A0BE8">
        <w:rPr>
          <w:rFonts w:ascii="Times New Roman" w:hAnsi="Times New Roman" w:cs="Times New Roman"/>
          <w:color w:val="000000"/>
          <w:sz w:val="28"/>
          <w:szCs w:val="28"/>
        </w:rPr>
        <w:t>Сбор подписей избирателей и избирательный залог представляются вполне приемлемыми условиями для регистрации для выборов. Эти институты достаточно эффективно работали в течени</w:t>
      </w:r>
      <w:proofErr w:type="gramStart"/>
      <w:r w:rsidRPr="007A0BE8">
        <w:rPr>
          <w:rFonts w:ascii="Times New Roman" w:hAnsi="Times New Roman" w:cs="Times New Roman"/>
          <w:color w:val="000000"/>
          <w:sz w:val="28"/>
          <w:szCs w:val="28"/>
        </w:rPr>
        <w:t>и</w:t>
      </w:r>
      <w:proofErr w:type="gramEnd"/>
      <w:r w:rsidRPr="007A0BE8">
        <w:rPr>
          <w:rFonts w:ascii="Times New Roman" w:hAnsi="Times New Roman" w:cs="Times New Roman"/>
          <w:color w:val="000000"/>
          <w:sz w:val="28"/>
          <w:szCs w:val="28"/>
        </w:rPr>
        <w:t xml:space="preserve"> 15 лет. </w:t>
      </w:r>
    </w:p>
    <w:p w:rsidR="008C36E9" w:rsidRPr="007A0BE8" w:rsidRDefault="008C36E9" w:rsidP="00510D0C">
      <w:pPr>
        <w:spacing w:after="0" w:line="240" w:lineRule="auto"/>
        <w:ind w:firstLine="709"/>
        <w:contextualSpacing/>
        <w:jc w:val="both"/>
        <w:rPr>
          <w:rFonts w:ascii="Times New Roman" w:hAnsi="Times New Roman" w:cs="Times New Roman"/>
          <w:color w:val="000000"/>
          <w:sz w:val="28"/>
          <w:szCs w:val="28"/>
        </w:rPr>
      </w:pPr>
      <w:r w:rsidRPr="007A0BE8">
        <w:rPr>
          <w:rFonts w:ascii="Times New Roman" w:hAnsi="Times New Roman" w:cs="Times New Roman"/>
          <w:color w:val="000000"/>
          <w:sz w:val="28"/>
          <w:szCs w:val="28"/>
        </w:rPr>
        <w:t xml:space="preserve">С другой стороны манипуляции с голосами избирателей, включая откровенные фальсификации (вроде переписывания в территориальных комиссиях данных, полученных с участков) – представляют собой так называемые «неформальные практики», которые должны быть изжиты, вытеснены просто в силу изживания монополии одной политической группы. </w:t>
      </w:r>
    </w:p>
    <w:p w:rsidR="00733271" w:rsidRPr="007A0BE8" w:rsidRDefault="00904638" w:rsidP="00510D0C">
      <w:pPr>
        <w:spacing w:after="0" w:line="240" w:lineRule="auto"/>
        <w:ind w:firstLine="709"/>
        <w:contextualSpacing/>
        <w:jc w:val="both"/>
        <w:rPr>
          <w:rFonts w:ascii="Times New Roman" w:hAnsi="Times New Roman" w:cs="Times New Roman"/>
          <w:color w:val="000000"/>
          <w:sz w:val="28"/>
          <w:szCs w:val="28"/>
        </w:rPr>
      </w:pPr>
      <w:proofErr w:type="gramStart"/>
      <w:r w:rsidRPr="007A0BE8">
        <w:rPr>
          <w:rFonts w:ascii="Times New Roman" w:hAnsi="Times New Roman" w:cs="Times New Roman"/>
          <w:color w:val="000000"/>
          <w:sz w:val="28"/>
          <w:szCs w:val="28"/>
        </w:rPr>
        <w:t>Сама по себе избирательная система на федеральном и региональном ее уровнях должна стать предметом спокойного непредвзятого анализа.</w:t>
      </w:r>
      <w:proofErr w:type="gramEnd"/>
      <w:r w:rsidRPr="007A0BE8">
        <w:rPr>
          <w:rFonts w:ascii="Times New Roman" w:hAnsi="Times New Roman" w:cs="Times New Roman"/>
          <w:color w:val="000000"/>
          <w:sz w:val="28"/>
          <w:szCs w:val="28"/>
        </w:rPr>
        <w:t xml:space="preserve">  Если законодатель решит сохранить ее смешанный характер, то, вероятно, более детальной доработке может быть подвергнут</w:t>
      </w:r>
      <w:r w:rsidR="00733271" w:rsidRPr="007A0BE8">
        <w:rPr>
          <w:rFonts w:ascii="Times New Roman" w:hAnsi="Times New Roman" w:cs="Times New Roman"/>
          <w:color w:val="000000"/>
          <w:sz w:val="28"/>
          <w:szCs w:val="28"/>
        </w:rPr>
        <w:t>а как мажоритарная, так и пропорциональная подсистемы.</w:t>
      </w:r>
    </w:p>
    <w:p w:rsidR="00D81007" w:rsidRPr="007A0BE8" w:rsidRDefault="00D81007" w:rsidP="00510D0C">
      <w:pPr>
        <w:spacing w:after="0" w:line="240" w:lineRule="auto"/>
        <w:ind w:firstLine="709"/>
        <w:contextualSpacing/>
        <w:jc w:val="both"/>
        <w:rPr>
          <w:rFonts w:ascii="Times New Roman" w:hAnsi="Times New Roman" w:cs="Times New Roman"/>
          <w:color w:val="000000"/>
          <w:sz w:val="28"/>
          <w:szCs w:val="28"/>
        </w:rPr>
      </w:pPr>
      <w:r w:rsidRPr="007A0BE8">
        <w:rPr>
          <w:rFonts w:ascii="Times New Roman" w:hAnsi="Times New Roman" w:cs="Times New Roman"/>
          <w:color w:val="000000"/>
          <w:sz w:val="28"/>
          <w:szCs w:val="28"/>
        </w:rPr>
        <w:t>Среди целесообразных коррекций закона о политических партиях следует упомянуть такие как изменение показателя минимальной численности политической партии – с 500 до 5000 или 10000 – то есть возвращение к показателям, установленным еще до формирования режима личной власти. Условием</w:t>
      </w:r>
      <w:r w:rsidR="00733271" w:rsidRPr="007A0BE8">
        <w:rPr>
          <w:rFonts w:ascii="Times New Roman" w:hAnsi="Times New Roman" w:cs="Times New Roman"/>
          <w:color w:val="000000"/>
          <w:sz w:val="28"/>
          <w:szCs w:val="28"/>
        </w:rPr>
        <w:t xml:space="preserve"> развития партийной системы может</w:t>
      </w:r>
      <w:r w:rsidRPr="007A0BE8">
        <w:rPr>
          <w:rFonts w:ascii="Times New Roman" w:hAnsi="Times New Roman" w:cs="Times New Roman"/>
          <w:color w:val="000000"/>
          <w:sz w:val="28"/>
          <w:szCs w:val="28"/>
        </w:rPr>
        <w:t xml:space="preserve"> также</w:t>
      </w:r>
      <w:r w:rsidR="00733271" w:rsidRPr="007A0BE8">
        <w:rPr>
          <w:rFonts w:ascii="Times New Roman" w:hAnsi="Times New Roman" w:cs="Times New Roman"/>
          <w:color w:val="000000"/>
          <w:sz w:val="28"/>
          <w:szCs w:val="28"/>
        </w:rPr>
        <w:t xml:space="preserve"> служить </w:t>
      </w:r>
      <w:r w:rsidR="00904638" w:rsidRPr="007A0BE8">
        <w:rPr>
          <w:rFonts w:ascii="Times New Roman" w:hAnsi="Times New Roman" w:cs="Times New Roman"/>
          <w:color w:val="000000"/>
          <w:sz w:val="28"/>
          <w:szCs w:val="28"/>
        </w:rPr>
        <w:t xml:space="preserve"> </w:t>
      </w:r>
      <w:r w:rsidR="00733271" w:rsidRPr="007A0BE8">
        <w:rPr>
          <w:rFonts w:ascii="Times New Roman" w:hAnsi="Times New Roman" w:cs="Times New Roman"/>
          <w:color w:val="000000"/>
          <w:sz w:val="28"/>
          <w:szCs w:val="28"/>
        </w:rPr>
        <w:t xml:space="preserve">равенство наиболее крупных партий в доступе к средствам массовой информации. </w:t>
      </w:r>
    </w:p>
    <w:p w:rsidR="00EB5F2C" w:rsidRDefault="00EB5F2C" w:rsidP="00510D0C">
      <w:pPr>
        <w:spacing w:after="0" w:line="240" w:lineRule="auto"/>
        <w:ind w:firstLine="709"/>
        <w:contextualSpacing/>
        <w:jc w:val="both"/>
        <w:rPr>
          <w:rFonts w:ascii="Times New Roman" w:hAnsi="Times New Roman" w:cs="Times New Roman"/>
          <w:color w:val="000000"/>
          <w:sz w:val="28"/>
          <w:szCs w:val="28"/>
        </w:rPr>
      </w:pPr>
    </w:p>
    <w:p w:rsidR="00EB5F2C" w:rsidRDefault="00EB5F2C" w:rsidP="00EB5F2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Целесообразно рассмотреть вопрос о новом федеральном  </w:t>
      </w:r>
      <w:proofErr w:type="gramStart"/>
      <w:r>
        <w:rPr>
          <w:rFonts w:ascii="Times New Roman" w:hAnsi="Times New Roman" w:cs="Times New Roman"/>
          <w:sz w:val="28"/>
          <w:szCs w:val="28"/>
        </w:rPr>
        <w:t>законе</w:t>
      </w:r>
      <w:proofErr w:type="gramEnd"/>
      <w:r>
        <w:rPr>
          <w:rFonts w:ascii="Times New Roman" w:hAnsi="Times New Roman" w:cs="Times New Roman"/>
          <w:sz w:val="28"/>
          <w:szCs w:val="28"/>
        </w:rPr>
        <w:t xml:space="preserve"> о порядке формирования Совета Федерации. С 1994 по 2014 гг. было опробовано четыре варианта такого порядка.  В 1994 - 1995 гг. палата состояла из членов, избранных согласно пункту 7 Переходных положений Конституции РФ на два года. Порядок формирования заключался в прямых выборах по двухмандатным мажоритарным избирательным округам.  В </w:t>
      </w:r>
      <w:r>
        <w:rPr>
          <w:rFonts w:ascii="Times New Roman" w:hAnsi="Times New Roman" w:cs="Times New Roman"/>
          <w:sz w:val="28"/>
          <w:szCs w:val="28"/>
        </w:rPr>
        <w:lastRenderedPageBreak/>
        <w:t xml:space="preserve">качестве избирательного округа в данном случае рассматривалась вся территория субъекта Российской Федерации. </w:t>
      </w:r>
      <w:proofErr w:type="gramStart"/>
      <w:r>
        <w:rPr>
          <w:rFonts w:ascii="Times New Roman" w:hAnsi="Times New Roman" w:cs="Times New Roman"/>
          <w:sz w:val="28"/>
          <w:szCs w:val="28"/>
        </w:rPr>
        <w:t>Нужно сказать, что тот состав палаты, состоявший из политиков, прошедших реальные избирательные компании, был одним из наиболее сильных в не очень долгой истории  российского парламента.</w:t>
      </w:r>
      <w:proofErr w:type="gramEnd"/>
      <w:r>
        <w:rPr>
          <w:rFonts w:ascii="Times New Roman" w:hAnsi="Times New Roman" w:cs="Times New Roman"/>
          <w:sz w:val="28"/>
          <w:szCs w:val="28"/>
        </w:rPr>
        <w:t xml:space="preserve">  На смену ему пришли в конце 1995 г. «первые лица» регионов:  компромиссный вариант закона предусматривал автоматическое вхождение в состав палаты глав исполнительной и законодательной ветвей власти субъектов Федерации. Для «губернаторского созыва» характерно было то, что палата собиралась не чаще, чем раз в месяц. Однако Совет Федерации в 1996 – 2001 гг. был серьезным и самостоятельным центром власти. Данную роль он доказывал и тем, то достаточно регулярно отклонял пришедшие из Государственной Думы законы и тем, что готов был возражать главе государства в случаях, когда по Конституции, требовалось его участие в процессе назначения либо освобождения от должности наиболее важных должностных лиц (Генерального прокурора, судей Конституционного Суда).   Но с 2001 года действовал уже другой порядок формирования палаты, согласно которому, региональные законодательные собрания и главы регионов назначали членами Совета Федерации своих представителей.  Отбор этих представителей осуществлялся под плотным контролем президентской Администрации.  С 2001 года наступил период, когда Совет Федерации, фактически, утратил самостоятельную политическую роль.  Это, на наш взгляд, явным образом сказалось на содержании парламентского контроля – даже в тех достаточно узких рамках, которые определены Конституцией. «Верхняя» палата, практически, перестала всерьез вникать в содержание законов, принятых «нижней» палатой, количество отклонений таких законов резко снизилось.  С этого времени одобрялись уже все кандидатуры и решения, предложенные Президентом. Смысл деятельности «верхней» палаты стал, как представляется, уже не очень понятен даже адептам созданного политического режима. В 2013 г. были приняты поправки к закону о формировании палаты, которые должны были установить определенную связь между наделением полномочиями члена Совета Федерации и голосованием за него тех или иных групп избирателей (в частности, право быть членом Совета Федерации от законодательного органа субъекта Федерации получили только депутаты данного органа). </w:t>
      </w:r>
    </w:p>
    <w:p w:rsidR="00EB5F2C" w:rsidRDefault="00EB5F2C" w:rsidP="00EB5F2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Впрочем, за 20 лет действия Конституции и поиска оптимального порядка формирования «верхней» палаты можно уже сделать определенные выводы. Главный из них сводится к тому, что любой вариант, при котором член Совета Федерации, фактически, назначается, а не избирается в ходе свободных выборов, приводит к реальной управляемости и зависимости «верхней палаты» от высшей федеральной бюрократии. Последнюю мы ассоциируем в данном случае с президентской Администраций, хотя зависимость так называемого «сенатора» (члена Совета Федерации) может </w:t>
      </w:r>
      <w:r>
        <w:rPr>
          <w:rFonts w:ascii="Times New Roman" w:hAnsi="Times New Roman" w:cs="Times New Roman"/>
          <w:sz w:val="28"/>
          <w:szCs w:val="28"/>
        </w:rPr>
        <w:lastRenderedPageBreak/>
        <w:t xml:space="preserve">быть обусловлена и  его отношениями внутри региональной элиты (которая в свою очередь оказывается в зависимости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федеральной).</w:t>
      </w:r>
    </w:p>
    <w:p w:rsidR="00EB5F2C" w:rsidRDefault="00EB5F2C" w:rsidP="00EB5F2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 всяком случае, члены «верхней» палаты, по нашему мнению, должны получать мандат непосредственно от избирателей – именно как Совет Федерации первого созыва. </w:t>
      </w:r>
      <w:proofErr w:type="gramStart"/>
      <w:r>
        <w:rPr>
          <w:rFonts w:ascii="Times New Roman" w:hAnsi="Times New Roman" w:cs="Times New Roman"/>
          <w:sz w:val="28"/>
          <w:szCs w:val="28"/>
        </w:rPr>
        <w:t>При этом вопрос о соответствии прямых выборов норме статьи 95 Конституции (согласно которой «В Совет Федерации входят по два представителя от каждого субъекта Российской Федерации: по одному от представительного и исполнительного органов власти») остается открытым.</w:t>
      </w:r>
      <w:proofErr w:type="gramEnd"/>
      <w:r>
        <w:rPr>
          <w:rFonts w:ascii="Times New Roman" w:hAnsi="Times New Roman" w:cs="Times New Roman"/>
          <w:sz w:val="28"/>
          <w:szCs w:val="28"/>
        </w:rPr>
        <w:t xml:space="preserve">  В 1995 г. Конституционный Суд уклонился от толкования понятия «порядок формирования». В том же году депутатами Государственной Думы предлагались различные варианты выборов членов Совета Федерации, с учетом того, что кандидатов выдвигали бы органы власти регионов. К этим проектам, вероятно, следует вернуться.</w:t>
      </w:r>
    </w:p>
    <w:p w:rsidR="00EB5F2C" w:rsidRDefault="00EB5F2C" w:rsidP="00EB5F2C">
      <w:pPr>
        <w:spacing w:after="0" w:line="240" w:lineRule="auto"/>
        <w:ind w:firstLine="709"/>
        <w:contextualSpacing/>
        <w:jc w:val="both"/>
        <w:rPr>
          <w:rFonts w:ascii="Times New Roman" w:hAnsi="Times New Roman" w:cs="Times New Roman"/>
          <w:sz w:val="28"/>
          <w:szCs w:val="28"/>
        </w:rPr>
      </w:pPr>
    </w:p>
    <w:p w:rsidR="00EB5F2C" w:rsidRDefault="00EB5F2C" w:rsidP="00510D0C">
      <w:pPr>
        <w:spacing w:after="0" w:line="240" w:lineRule="auto"/>
        <w:ind w:firstLine="709"/>
        <w:contextualSpacing/>
        <w:jc w:val="both"/>
        <w:rPr>
          <w:rFonts w:ascii="Times New Roman" w:hAnsi="Times New Roman" w:cs="Times New Roman"/>
          <w:color w:val="000000"/>
          <w:sz w:val="28"/>
          <w:szCs w:val="28"/>
        </w:rPr>
      </w:pPr>
    </w:p>
    <w:p w:rsidR="00743441" w:rsidRPr="007A0BE8" w:rsidRDefault="00EB5F2C" w:rsidP="00510D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6</w:t>
      </w:r>
      <w:r w:rsidR="00D81007" w:rsidRPr="007A0BE8">
        <w:rPr>
          <w:rFonts w:ascii="Times New Roman" w:hAnsi="Times New Roman" w:cs="Times New Roman"/>
          <w:color w:val="000000"/>
          <w:sz w:val="28"/>
          <w:szCs w:val="28"/>
        </w:rPr>
        <w:t xml:space="preserve">. В этой связи необходимо выделить еще одну вполне назревшую новеллу:  в Законе «О средствах массовой информации» следует исключить возможность контроля со стороны государственных органов над редакционной политикой крупнейших СМИ.  Государственные СМИ должны быть исключены как институт.  Это неизбежный вывод из политической практики </w:t>
      </w:r>
      <w:r w:rsidR="00733271" w:rsidRPr="007A0BE8">
        <w:rPr>
          <w:rFonts w:ascii="Times New Roman" w:hAnsi="Times New Roman" w:cs="Times New Roman"/>
          <w:color w:val="000000"/>
          <w:sz w:val="28"/>
          <w:szCs w:val="28"/>
        </w:rPr>
        <w:t xml:space="preserve"> </w:t>
      </w:r>
      <w:r w:rsidR="00D81007" w:rsidRPr="007A0BE8">
        <w:rPr>
          <w:rFonts w:ascii="Times New Roman" w:hAnsi="Times New Roman" w:cs="Times New Roman"/>
          <w:color w:val="000000"/>
          <w:sz w:val="28"/>
          <w:szCs w:val="28"/>
        </w:rPr>
        <w:t xml:space="preserve">последних двух десятилетий. </w:t>
      </w:r>
      <w:r w:rsidR="00852FB3" w:rsidRPr="007A0BE8">
        <w:rPr>
          <w:rFonts w:ascii="Times New Roman" w:hAnsi="Times New Roman" w:cs="Times New Roman"/>
          <w:color w:val="000000"/>
          <w:sz w:val="28"/>
          <w:szCs w:val="28"/>
        </w:rPr>
        <w:t xml:space="preserve"> И при первом российском Президенте его администрация пыталась контролировать политический сегмент вещания крупнейших телеканалов – в первую очередь, ОРТ и «России».  Но эта линия не была доведена до логического завершения </w:t>
      </w:r>
      <w:r w:rsidR="00801F52" w:rsidRPr="007A0BE8">
        <w:rPr>
          <w:rFonts w:ascii="Times New Roman" w:hAnsi="Times New Roman" w:cs="Times New Roman"/>
          <w:color w:val="000000"/>
          <w:sz w:val="28"/>
          <w:szCs w:val="28"/>
        </w:rPr>
        <w:t xml:space="preserve">в 1995 – 1999 гг. </w:t>
      </w:r>
      <w:r w:rsidR="00852FB3" w:rsidRPr="007A0BE8">
        <w:rPr>
          <w:rFonts w:ascii="Times New Roman" w:hAnsi="Times New Roman" w:cs="Times New Roman"/>
          <w:color w:val="000000"/>
          <w:sz w:val="28"/>
          <w:szCs w:val="28"/>
        </w:rPr>
        <w:t xml:space="preserve">в силу ряда причин: раскола между двумя крупнейшими финансовыми и </w:t>
      </w:r>
      <w:proofErr w:type="spellStart"/>
      <w:r w:rsidR="00852FB3" w:rsidRPr="007A0BE8">
        <w:rPr>
          <w:rFonts w:ascii="Times New Roman" w:hAnsi="Times New Roman" w:cs="Times New Roman"/>
          <w:color w:val="000000"/>
          <w:sz w:val="28"/>
          <w:szCs w:val="28"/>
        </w:rPr>
        <w:t>медийными</w:t>
      </w:r>
      <w:proofErr w:type="spellEnd"/>
      <w:r w:rsidR="00852FB3" w:rsidRPr="007A0BE8">
        <w:rPr>
          <w:rFonts w:ascii="Times New Roman" w:hAnsi="Times New Roman" w:cs="Times New Roman"/>
          <w:color w:val="000000"/>
          <w:sz w:val="28"/>
          <w:szCs w:val="28"/>
        </w:rPr>
        <w:t xml:space="preserve"> группами, фактическим отсутствием монополии на политическую информацию,  внутренней неготовности самого Бориса Ельцина навязывать св</w:t>
      </w:r>
      <w:r w:rsidR="00852FB3" w:rsidRPr="007A0BE8">
        <w:rPr>
          <w:rFonts w:ascii="Times New Roman" w:hAnsi="Times New Roman" w:cs="Times New Roman"/>
          <w:sz w:val="28"/>
          <w:szCs w:val="28"/>
        </w:rPr>
        <w:t xml:space="preserve">ою линию журналистскому сообществу, с которым он пытался поддерживать хорошие отношения. </w:t>
      </w:r>
      <w:r w:rsidR="00801F52" w:rsidRPr="007A0BE8">
        <w:rPr>
          <w:rFonts w:ascii="Times New Roman" w:hAnsi="Times New Roman" w:cs="Times New Roman"/>
          <w:sz w:val="28"/>
          <w:szCs w:val="28"/>
        </w:rPr>
        <w:t>Ельцин был человеком, не способным мириться с парламентским контролем над прокуратурой, но готовым терпеть жесткую критику телеканалов. Об эт</w:t>
      </w:r>
      <w:r w:rsidR="007A0BE8" w:rsidRPr="007A0BE8">
        <w:rPr>
          <w:rFonts w:ascii="Times New Roman" w:hAnsi="Times New Roman" w:cs="Times New Roman"/>
          <w:sz w:val="28"/>
          <w:szCs w:val="28"/>
        </w:rPr>
        <w:t xml:space="preserve">ой противоречивости его характера </w:t>
      </w:r>
      <w:r w:rsidR="00801F52" w:rsidRPr="007A0BE8">
        <w:rPr>
          <w:rFonts w:ascii="Times New Roman" w:hAnsi="Times New Roman" w:cs="Times New Roman"/>
          <w:sz w:val="28"/>
          <w:szCs w:val="28"/>
        </w:rPr>
        <w:t xml:space="preserve">еще будет немало написано. В данном же случае важнее отметить то, что его преемник посчитал </w:t>
      </w:r>
      <w:proofErr w:type="gramStart"/>
      <w:r w:rsidR="00BF2644">
        <w:rPr>
          <w:rFonts w:ascii="Times New Roman" w:hAnsi="Times New Roman" w:cs="Times New Roman"/>
          <w:sz w:val="28"/>
          <w:szCs w:val="28"/>
        </w:rPr>
        <w:t>нужным</w:t>
      </w:r>
      <w:proofErr w:type="gramEnd"/>
      <w:r w:rsidR="00F2226C" w:rsidRPr="007A0BE8">
        <w:rPr>
          <w:rFonts w:ascii="Times New Roman" w:hAnsi="Times New Roman" w:cs="Times New Roman"/>
          <w:sz w:val="28"/>
          <w:szCs w:val="28"/>
        </w:rPr>
        <w:t xml:space="preserve"> </w:t>
      </w:r>
      <w:r w:rsidR="00BF2644" w:rsidRPr="007A0BE8">
        <w:rPr>
          <w:rFonts w:ascii="Times New Roman" w:hAnsi="Times New Roman" w:cs="Times New Roman"/>
          <w:sz w:val="28"/>
          <w:szCs w:val="28"/>
        </w:rPr>
        <w:t xml:space="preserve">полностью исключить </w:t>
      </w:r>
      <w:r w:rsidR="00F2226C" w:rsidRPr="007A0BE8">
        <w:rPr>
          <w:rFonts w:ascii="Times New Roman" w:hAnsi="Times New Roman" w:cs="Times New Roman"/>
          <w:sz w:val="28"/>
          <w:szCs w:val="28"/>
        </w:rPr>
        <w:t xml:space="preserve">всякую </w:t>
      </w:r>
      <w:r w:rsidR="00801F52" w:rsidRPr="007A0BE8">
        <w:rPr>
          <w:rFonts w:ascii="Times New Roman" w:hAnsi="Times New Roman" w:cs="Times New Roman"/>
          <w:sz w:val="28"/>
          <w:szCs w:val="28"/>
        </w:rPr>
        <w:t xml:space="preserve"> публичную критику в свой адрес (во всяком случае, критику </w:t>
      </w:r>
      <w:r w:rsidR="00F2226C" w:rsidRPr="007A0BE8">
        <w:rPr>
          <w:rFonts w:ascii="Times New Roman" w:hAnsi="Times New Roman" w:cs="Times New Roman"/>
          <w:sz w:val="28"/>
          <w:szCs w:val="28"/>
        </w:rPr>
        <w:t>в телепрограммах</w:t>
      </w:r>
      <w:r w:rsidR="00801F52" w:rsidRPr="007A0BE8">
        <w:rPr>
          <w:rFonts w:ascii="Times New Roman" w:hAnsi="Times New Roman" w:cs="Times New Roman"/>
          <w:sz w:val="28"/>
          <w:szCs w:val="28"/>
        </w:rPr>
        <w:t xml:space="preserve">). Власть обеспечила свою монополию на рынке телевизионных новостей, в первую очередь политических новостей. И последствия этой монополии, на наш взгляд, </w:t>
      </w:r>
      <w:r w:rsidR="00BF2644">
        <w:rPr>
          <w:rFonts w:ascii="Times New Roman" w:hAnsi="Times New Roman" w:cs="Times New Roman"/>
          <w:sz w:val="28"/>
          <w:szCs w:val="28"/>
        </w:rPr>
        <w:t xml:space="preserve">оказались </w:t>
      </w:r>
      <w:r w:rsidR="00801F52" w:rsidRPr="007A0BE8">
        <w:rPr>
          <w:rFonts w:ascii="Times New Roman" w:hAnsi="Times New Roman" w:cs="Times New Roman"/>
          <w:sz w:val="28"/>
          <w:szCs w:val="28"/>
        </w:rPr>
        <w:t>крайне опасны.</w:t>
      </w:r>
      <w:r w:rsidR="007112CF">
        <w:rPr>
          <w:rFonts w:ascii="Times New Roman" w:hAnsi="Times New Roman" w:cs="Times New Roman"/>
          <w:sz w:val="28"/>
          <w:szCs w:val="28"/>
        </w:rPr>
        <w:t xml:space="preserve"> Главным последствием стала возможность для правящей</w:t>
      </w:r>
      <w:r w:rsidR="0040034B">
        <w:rPr>
          <w:rFonts w:ascii="Times New Roman" w:hAnsi="Times New Roman" w:cs="Times New Roman"/>
          <w:sz w:val="28"/>
          <w:szCs w:val="28"/>
        </w:rPr>
        <w:t xml:space="preserve"> группы обеспечить с помощью четырех-пяти</w:t>
      </w:r>
      <w:r w:rsidR="007112CF">
        <w:rPr>
          <w:rFonts w:ascii="Times New Roman" w:hAnsi="Times New Roman" w:cs="Times New Roman"/>
          <w:sz w:val="28"/>
          <w:szCs w:val="28"/>
        </w:rPr>
        <w:t xml:space="preserve"> крупнейших телекомпаний, размещающих политическую информацию, пропагандистскую поддержку любой своей политики. Такая массированная информационная поддержка оказывалась, в частности, в ходе военных операций в Крыму и в Юго-Восточной Украине в 2014 г. Партии-корпорации «Единая Россия» такая поддержка предоставлялась в ходе всех федеральных </w:t>
      </w:r>
      <w:proofErr w:type="gramStart"/>
      <w:r w:rsidR="007112CF">
        <w:rPr>
          <w:rFonts w:ascii="Times New Roman" w:hAnsi="Times New Roman" w:cs="Times New Roman"/>
          <w:sz w:val="28"/>
          <w:szCs w:val="28"/>
        </w:rPr>
        <w:t>избирательных компаний</w:t>
      </w:r>
      <w:proofErr w:type="gramEnd"/>
      <w:r w:rsidR="007112CF">
        <w:rPr>
          <w:rFonts w:ascii="Times New Roman" w:hAnsi="Times New Roman" w:cs="Times New Roman"/>
          <w:sz w:val="28"/>
          <w:szCs w:val="28"/>
        </w:rPr>
        <w:t xml:space="preserve">.  </w:t>
      </w:r>
      <w:r w:rsidR="00801F52" w:rsidRPr="007A0BE8">
        <w:rPr>
          <w:rFonts w:ascii="Times New Roman" w:hAnsi="Times New Roman" w:cs="Times New Roman"/>
          <w:sz w:val="28"/>
          <w:szCs w:val="28"/>
        </w:rPr>
        <w:t xml:space="preserve"> </w:t>
      </w:r>
      <w:r w:rsidR="00801F52" w:rsidRPr="007A0BE8">
        <w:rPr>
          <w:rFonts w:ascii="Times New Roman" w:hAnsi="Times New Roman" w:cs="Times New Roman"/>
          <w:sz w:val="28"/>
          <w:szCs w:val="28"/>
        </w:rPr>
        <w:lastRenderedPageBreak/>
        <w:t xml:space="preserve">Единственный выход из ситуации, и единственную гарантию от воспроизведения подобной монополии в дальнейшем мы видим в законодательном исключении возможности контроля государства (в лице различных его структур) над средствами массовой информации. С точки зрения правового регулирования тут возможна и нюансировка: скажем, речь может идти только о недопущении контрольного пакета акций у государства в случае акционерных обществ, либо </w:t>
      </w:r>
      <w:r w:rsidR="0093032D" w:rsidRPr="007A0BE8">
        <w:rPr>
          <w:rFonts w:ascii="Times New Roman" w:hAnsi="Times New Roman" w:cs="Times New Roman"/>
          <w:sz w:val="28"/>
          <w:szCs w:val="28"/>
        </w:rPr>
        <w:t xml:space="preserve">иных инструментах. </w:t>
      </w:r>
    </w:p>
    <w:p w:rsidR="00743441" w:rsidRPr="007A0BE8" w:rsidRDefault="00743441" w:rsidP="00510D0C">
      <w:pPr>
        <w:spacing w:after="0" w:line="240" w:lineRule="auto"/>
        <w:ind w:firstLine="709"/>
        <w:contextualSpacing/>
        <w:jc w:val="both"/>
        <w:rPr>
          <w:rFonts w:ascii="Times New Roman" w:hAnsi="Times New Roman" w:cs="Times New Roman"/>
          <w:sz w:val="28"/>
          <w:szCs w:val="28"/>
        </w:rPr>
      </w:pPr>
    </w:p>
    <w:p w:rsidR="004F1DA7" w:rsidRPr="005414BE" w:rsidRDefault="004F1DA7" w:rsidP="00510D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BF2644">
        <w:rPr>
          <w:rFonts w:ascii="Times New Roman" w:hAnsi="Times New Roman" w:cs="Times New Roman"/>
          <w:sz w:val="28"/>
          <w:szCs w:val="28"/>
        </w:rPr>
        <w:t xml:space="preserve">Специальный вопрос – отмена тех </w:t>
      </w:r>
      <w:r>
        <w:rPr>
          <w:rFonts w:ascii="Times New Roman" w:hAnsi="Times New Roman" w:cs="Times New Roman"/>
          <w:sz w:val="28"/>
          <w:szCs w:val="28"/>
        </w:rPr>
        <w:t>конституционных поправок,</w:t>
      </w:r>
      <w:r w:rsidR="00BF2644">
        <w:rPr>
          <w:rFonts w:ascii="Times New Roman" w:hAnsi="Times New Roman" w:cs="Times New Roman"/>
          <w:sz w:val="28"/>
          <w:szCs w:val="28"/>
        </w:rPr>
        <w:t xml:space="preserve"> которые были продиктованы исключительно групповыми, корпоративными интересами и были внесены в условиях искусственно созданного доминирования одной политической партии (представлявшей или олицетворявшей интересы данной корпорации). </w:t>
      </w:r>
      <w:proofErr w:type="gramStart"/>
      <w:r w:rsidR="00BF2644">
        <w:rPr>
          <w:rFonts w:ascii="Times New Roman" w:hAnsi="Times New Roman" w:cs="Times New Roman"/>
          <w:sz w:val="28"/>
          <w:szCs w:val="28"/>
        </w:rPr>
        <w:t xml:space="preserve">Речь идет о конституционных поправках, внесенных в 2008 г. и </w:t>
      </w:r>
      <w:r>
        <w:rPr>
          <w:rFonts w:ascii="Times New Roman" w:hAnsi="Times New Roman" w:cs="Times New Roman"/>
          <w:sz w:val="28"/>
          <w:szCs w:val="28"/>
        </w:rPr>
        <w:t>увеличив</w:t>
      </w:r>
      <w:r w:rsidR="00BF2644">
        <w:rPr>
          <w:rFonts w:ascii="Times New Roman" w:hAnsi="Times New Roman" w:cs="Times New Roman"/>
          <w:sz w:val="28"/>
          <w:szCs w:val="28"/>
        </w:rPr>
        <w:t>ших</w:t>
      </w:r>
      <w:r>
        <w:rPr>
          <w:rFonts w:ascii="Times New Roman" w:hAnsi="Times New Roman" w:cs="Times New Roman"/>
          <w:sz w:val="28"/>
          <w:szCs w:val="28"/>
        </w:rPr>
        <w:t xml:space="preserve"> срок полномочий Президента и Гос</w:t>
      </w:r>
      <w:r w:rsidR="00BF2644">
        <w:rPr>
          <w:rFonts w:ascii="Times New Roman" w:hAnsi="Times New Roman" w:cs="Times New Roman"/>
          <w:sz w:val="28"/>
          <w:szCs w:val="28"/>
        </w:rPr>
        <w:t xml:space="preserve">ударственной Думы с 4 до 6 и 5 лет соответственно, а также о поправках, внесенных в 2013-2014 гг. и предоставивших Президенту полномочия по назначению </w:t>
      </w:r>
      <w:r w:rsidR="005414BE" w:rsidRPr="005414BE">
        <w:rPr>
          <w:rFonts w:ascii="Times New Roman" w:hAnsi="Times New Roman" w:cs="Times New Roman"/>
          <w:sz w:val="28"/>
          <w:szCs w:val="28"/>
        </w:rPr>
        <w:t>на должность и освобождению от должности прокуроров субъектов Российской Федерации, а также иных прокуроров, кроме прокуроров городов, районов и приравненных к</w:t>
      </w:r>
      <w:proofErr w:type="gramEnd"/>
      <w:r w:rsidR="005414BE" w:rsidRPr="005414BE">
        <w:rPr>
          <w:rFonts w:ascii="Times New Roman" w:hAnsi="Times New Roman" w:cs="Times New Roman"/>
          <w:sz w:val="28"/>
          <w:szCs w:val="28"/>
        </w:rPr>
        <w:t xml:space="preserve"> ним прокуроров</w:t>
      </w:r>
      <w:r w:rsidR="00AD513E">
        <w:rPr>
          <w:rFonts w:ascii="Times New Roman" w:hAnsi="Times New Roman" w:cs="Times New Roman"/>
          <w:sz w:val="28"/>
          <w:szCs w:val="28"/>
        </w:rPr>
        <w:t xml:space="preserve">.  </w:t>
      </w:r>
    </w:p>
    <w:p w:rsidR="004F1DA7" w:rsidRDefault="00706CFE" w:rsidP="00510D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наш взгляд, увеличение сроков полномочий главы государства и Государственной Думы не имело под собой никаких оснований, связанных с укреплением демократии и парламентаризма. </w:t>
      </w:r>
      <w:r w:rsidR="005D52FD">
        <w:rPr>
          <w:rFonts w:ascii="Times New Roman" w:hAnsi="Times New Roman" w:cs="Times New Roman"/>
          <w:sz w:val="28"/>
          <w:szCs w:val="28"/>
        </w:rPr>
        <w:t>Предложенное инициаторами поправок обоснование, связанное с тем,</w:t>
      </w:r>
      <w:r w:rsidR="00FE51E5">
        <w:rPr>
          <w:rFonts w:ascii="Times New Roman" w:hAnsi="Times New Roman" w:cs="Times New Roman"/>
          <w:sz w:val="28"/>
          <w:szCs w:val="28"/>
        </w:rPr>
        <w:t xml:space="preserve"> что четырех</w:t>
      </w:r>
      <w:r w:rsidR="005D52FD">
        <w:rPr>
          <w:rFonts w:ascii="Times New Roman" w:hAnsi="Times New Roman" w:cs="Times New Roman"/>
          <w:sz w:val="28"/>
          <w:szCs w:val="28"/>
        </w:rPr>
        <w:t xml:space="preserve"> лет главе государства не хватает для реализации своей программы, трудно счесть серьезным.  Четырехлетний срок полномочий не мешает выполнять свои</w:t>
      </w:r>
      <w:r w:rsidR="005414BE">
        <w:rPr>
          <w:rFonts w:ascii="Times New Roman" w:hAnsi="Times New Roman" w:cs="Times New Roman"/>
          <w:sz w:val="28"/>
          <w:szCs w:val="28"/>
        </w:rPr>
        <w:t xml:space="preserve"> программы и обещания президентам</w:t>
      </w:r>
      <w:r w:rsidR="005D52FD">
        <w:rPr>
          <w:rFonts w:ascii="Times New Roman" w:hAnsi="Times New Roman" w:cs="Times New Roman"/>
          <w:sz w:val="28"/>
          <w:szCs w:val="28"/>
        </w:rPr>
        <w:t xml:space="preserve"> США</w:t>
      </w:r>
      <w:r w:rsidR="005414BE">
        <w:rPr>
          <w:rFonts w:ascii="Times New Roman" w:hAnsi="Times New Roman" w:cs="Times New Roman"/>
          <w:sz w:val="28"/>
          <w:szCs w:val="28"/>
        </w:rPr>
        <w:t>, Бразилии, Аргентины</w:t>
      </w:r>
      <w:r w:rsidR="005D52FD">
        <w:rPr>
          <w:rFonts w:ascii="Times New Roman" w:hAnsi="Times New Roman" w:cs="Times New Roman"/>
          <w:sz w:val="28"/>
          <w:szCs w:val="28"/>
        </w:rPr>
        <w:t xml:space="preserve">. В других государствах со смешанной формой правления, но с несравненно меньшей, нежели в России, ролью главы государства, например, в Португалии и Польше, срок президентских полномочий 5 лет. </w:t>
      </w:r>
    </w:p>
    <w:p w:rsidR="005D52FD" w:rsidRDefault="005D52FD" w:rsidP="00510D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Трудно сомневаться в том, что</w:t>
      </w:r>
      <w:r w:rsidR="001F4FAE">
        <w:rPr>
          <w:rFonts w:ascii="Times New Roman" w:hAnsi="Times New Roman" w:cs="Times New Roman"/>
          <w:sz w:val="28"/>
          <w:szCs w:val="28"/>
        </w:rPr>
        <w:t xml:space="preserve"> главный смысл данных поправок крылся в </w:t>
      </w:r>
      <w:r>
        <w:rPr>
          <w:rFonts w:ascii="Times New Roman" w:hAnsi="Times New Roman" w:cs="Times New Roman"/>
          <w:sz w:val="28"/>
          <w:szCs w:val="28"/>
        </w:rPr>
        <w:t xml:space="preserve"> </w:t>
      </w:r>
      <w:r w:rsidR="001F4FAE">
        <w:rPr>
          <w:rFonts w:ascii="Times New Roman" w:hAnsi="Times New Roman" w:cs="Times New Roman"/>
          <w:sz w:val="28"/>
          <w:szCs w:val="28"/>
        </w:rPr>
        <w:t xml:space="preserve">желании </w:t>
      </w:r>
      <w:r w:rsidR="004162F9">
        <w:rPr>
          <w:rFonts w:ascii="Times New Roman" w:hAnsi="Times New Roman" w:cs="Times New Roman"/>
          <w:sz w:val="28"/>
          <w:szCs w:val="28"/>
        </w:rPr>
        <w:t xml:space="preserve">конкретного </w:t>
      </w:r>
      <w:r w:rsidR="001F4FAE">
        <w:rPr>
          <w:rFonts w:ascii="Times New Roman" w:hAnsi="Times New Roman" w:cs="Times New Roman"/>
          <w:sz w:val="28"/>
          <w:szCs w:val="28"/>
        </w:rPr>
        <w:t>лица, рассчитывавшего на третий президентский срок, находится у власти дольше. Легко также допустить, что данное желание естественным образом совпадало со стремлением правящей бюрократии проводить выборы реже.</w:t>
      </w:r>
    </w:p>
    <w:p w:rsidR="004F1DA7" w:rsidRDefault="00AD513E" w:rsidP="00510D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Наделение </w:t>
      </w:r>
      <w:r w:rsidR="005414BE">
        <w:rPr>
          <w:rFonts w:ascii="Times New Roman" w:hAnsi="Times New Roman" w:cs="Times New Roman"/>
          <w:sz w:val="28"/>
          <w:szCs w:val="28"/>
        </w:rPr>
        <w:t xml:space="preserve"> Президента полномочиями</w:t>
      </w:r>
      <w:r>
        <w:rPr>
          <w:rFonts w:ascii="Times New Roman" w:hAnsi="Times New Roman" w:cs="Times New Roman"/>
          <w:sz w:val="28"/>
          <w:szCs w:val="28"/>
        </w:rPr>
        <w:t xml:space="preserve">, связанными с назначением на должность и освобождение от должности заместителей Генерального прокурора и других прокуроров (которых ранее назначал Генеральный прокурор) было столь же слабо обоснованно. </w:t>
      </w:r>
      <w:r w:rsidR="00AE0B4C">
        <w:rPr>
          <w:rFonts w:ascii="Times New Roman" w:hAnsi="Times New Roman" w:cs="Times New Roman"/>
          <w:sz w:val="28"/>
          <w:szCs w:val="28"/>
        </w:rPr>
        <w:t>По сути дела, данные конституционные поправки лишь ослабляли положение Генерального прокурора</w:t>
      </w:r>
      <w:r w:rsidR="001B7228">
        <w:rPr>
          <w:rFonts w:ascii="Times New Roman" w:hAnsi="Times New Roman" w:cs="Times New Roman"/>
          <w:sz w:val="28"/>
          <w:szCs w:val="28"/>
        </w:rPr>
        <w:t xml:space="preserve">. И вряд ли они могли в чем-то «усилить» региональные прокуратуры, как-то повысить эффективность их работы. Главное же заключалось в том, что от инициаторов данных поправок так и не было получено внятного ответа на вопрос: в чем заключалась та масштабная </w:t>
      </w:r>
      <w:r w:rsidR="001B7228">
        <w:rPr>
          <w:rFonts w:ascii="Times New Roman" w:hAnsi="Times New Roman" w:cs="Times New Roman"/>
          <w:sz w:val="28"/>
          <w:szCs w:val="28"/>
        </w:rPr>
        <w:lastRenderedPageBreak/>
        <w:t xml:space="preserve">конституционная, государственно-правовая либо управленческая проблема, которая требовала именно внесения поправок в Конституцию? Трудно было предположить, что именно конституционные новации должны были помочь региональным прокурорам в борьбе с преступностью и, в частности, с коррупцией. </w:t>
      </w:r>
    </w:p>
    <w:p w:rsidR="00AD513E" w:rsidRDefault="001B7228" w:rsidP="00510D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Отмена уже внесенных поправок в Конституцию требует той же процедуры, что и принятие названных поправок. В этой связи с организационной и политической точек зрения задача возвращения к  исходному тексту связана с рядом трудностей. Ведь, если предположить, что условием рассмотрения данного вопроса в палатах Федерального Собрания, а затем в региональных законодательных собраниях, должно послужить восстановление нормальной политической конкуренции, то </w:t>
      </w:r>
      <w:r w:rsidR="00AA41E0">
        <w:rPr>
          <w:rFonts w:ascii="Times New Roman" w:hAnsi="Times New Roman" w:cs="Times New Roman"/>
          <w:sz w:val="28"/>
          <w:szCs w:val="28"/>
        </w:rPr>
        <w:t xml:space="preserve">получение квалифицированного большинства выглядит довольно сложной задачей. В нормально работающих парламентах каждая фракция имеет возможность отстаивать свои интересы, в том числе скрытые – например, связанные с сохранением недемократических или даже нелепых норм в Конституции. </w:t>
      </w:r>
    </w:p>
    <w:p w:rsidR="00AD513E" w:rsidRPr="007A0BE8" w:rsidRDefault="00AD513E" w:rsidP="00510D0C">
      <w:pPr>
        <w:spacing w:after="0" w:line="240" w:lineRule="auto"/>
        <w:ind w:firstLine="709"/>
        <w:contextualSpacing/>
        <w:jc w:val="both"/>
        <w:rPr>
          <w:rFonts w:ascii="Times New Roman" w:hAnsi="Times New Roman" w:cs="Times New Roman"/>
          <w:sz w:val="28"/>
          <w:szCs w:val="28"/>
        </w:rPr>
      </w:pPr>
    </w:p>
    <w:p w:rsidR="00AA41E0" w:rsidRDefault="00AA41E0" w:rsidP="00743441">
      <w:pPr>
        <w:spacing w:after="0" w:line="240" w:lineRule="auto"/>
        <w:ind w:firstLine="709"/>
        <w:contextualSpacing/>
        <w:jc w:val="both"/>
        <w:rPr>
          <w:rFonts w:ascii="Times New Roman" w:hAnsi="Times New Roman" w:cs="Times New Roman"/>
          <w:sz w:val="28"/>
          <w:szCs w:val="28"/>
        </w:rPr>
      </w:pPr>
    </w:p>
    <w:p w:rsidR="00E31103" w:rsidRPr="00E31103" w:rsidRDefault="00E31103" w:rsidP="00743441">
      <w:pPr>
        <w:spacing w:after="0" w:line="240" w:lineRule="auto"/>
        <w:ind w:firstLine="709"/>
        <w:contextualSpacing/>
        <w:jc w:val="both"/>
        <w:rPr>
          <w:rFonts w:ascii="Times New Roman" w:hAnsi="Times New Roman" w:cs="Times New Roman"/>
          <w:sz w:val="28"/>
          <w:szCs w:val="28"/>
        </w:rPr>
      </w:pPr>
      <w:r w:rsidRPr="00E31103">
        <w:rPr>
          <w:rFonts w:ascii="Times New Roman" w:hAnsi="Times New Roman" w:cs="Times New Roman"/>
          <w:sz w:val="28"/>
          <w:szCs w:val="28"/>
        </w:rPr>
        <w:t xml:space="preserve">8. Наконец, </w:t>
      </w:r>
      <w:r>
        <w:rPr>
          <w:rFonts w:ascii="Times New Roman" w:hAnsi="Times New Roman" w:cs="Times New Roman"/>
          <w:sz w:val="28"/>
          <w:szCs w:val="28"/>
        </w:rPr>
        <w:t xml:space="preserve">в данном контексте уместно затронуть вопрос и о единственной новой норме, которую, на наш взгляд, имело бы смысл закрепить в Конституции. Мы в данном случае хотели бы подчеркнуть, что данная норма была в свое время одобрена Конституционным совещанием, голосовавшим за проект Конституции 13 июля 1993 года. Речь в ней идет о том, в каком порядке должна происходить отставка Правительства, если этот вопрос ставит Президент. Конституционное совещание высказалось за то, чтобы для такой отставки требовалось согласие Государственной Думы. Однако потом эта редакция статьи 117 была изменена.  </w:t>
      </w:r>
    </w:p>
    <w:p w:rsidR="00E31103" w:rsidRDefault="00E31103" w:rsidP="00E3110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имеет смысл возвращение к этой первоначальной редакции - если </w:t>
      </w:r>
      <w:r w:rsidRPr="00E31103">
        <w:rPr>
          <w:rFonts w:ascii="Times New Roman" w:hAnsi="Times New Roman" w:cs="Times New Roman"/>
          <w:sz w:val="28"/>
          <w:szCs w:val="28"/>
        </w:rPr>
        <w:t xml:space="preserve"> мы ведем речь о том, чтобы хоть немного укрепить роль палат парламента и политических партий, </w:t>
      </w:r>
      <w:r>
        <w:rPr>
          <w:rFonts w:ascii="Times New Roman" w:hAnsi="Times New Roman" w:cs="Times New Roman"/>
          <w:sz w:val="28"/>
          <w:szCs w:val="28"/>
        </w:rPr>
        <w:t xml:space="preserve"> чтобы </w:t>
      </w:r>
      <w:r w:rsidRPr="00E31103">
        <w:rPr>
          <w:rFonts w:ascii="Times New Roman" w:hAnsi="Times New Roman" w:cs="Times New Roman"/>
          <w:sz w:val="28"/>
          <w:szCs w:val="28"/>
        </w:rPr>
        <w:t>усилить влияние парламентских выборов и соотношения сил в Государственной Думе на реальную политическую и экономическую жизнь</w:t>
      </w:r>
      <w:r>
        <w:rPr>
          <w:rFonts w:ascii="Times New Roman" w:hAnsi="Times New Roman" w:cs="Times New Roman"/>
          <w:sz w:val="28"/>
          <w:szCs w:val="28"/>
        </w:rPr>
        <w:t xml:space="preserve">. </w:t>
      </w:r>
      <w:r w:rsidRPr="00E31103">
        <w:rPr>
          <w:rFonts w:ascii="Times New Roman" w:hAnsi="Times New Roman" w:cs="Times New Roman"/>
          <w:sz w:val="28"/>
          <w:szCs w:val="28"/>
        </w:rPr>
        <w:t xml:space="preserve"> </w:t>
      </w:r>
    </w:p>
    <w:p w:rsidR="00E31103" w:rsidRDefault="00E31103" w:rsidP="00E31103">
      <w:pPr>
        <w:spacing w:after="0" w:line="240" w:lineRule="auto"/>
        <w:ind w:firstLine="709"/>
        <w:contextualSpacing/>
        <w:jc w:val="both"/>
        <w:rPr>
          <w:rFonts w:ascii="Times New Roman" w:hAnsi="Times New Roman" w:cs="Times New Roman"/>
          <w:sz w:val="28"/>
          <w:szCs w:val="28"/>
        </w:rPr>
      </w:pPr>
    </w:p>
    <w:p w:rsidR="00E31103" w:rsidRDefault="00E31103" w:rsidP="00E31103">
      <w:pPr>
        <w:spacing w:after="0" w:line="240" w:lineRule="auto"/>
        <w:ind w:firstLine="709"/>
        <w:contextualSpacing/>
        <w:jc w:val="both"/>
        <w:rPr>
          <w:rFonts w:ascii="Times New Roman" w:hAnsi="Times New Roman" w:cs="Times New Roman"/>
          <w:sz w:val="28"/>
          <w:szCs w:val="28"/>
        </w:rPr>
      </w:pPr>
      <w:r w:rsidRPr="00E31103">
        <w:rPr>
          <w:rFonts w:ascii="Times New Roman" w:hAnsi="Times New Roman" w:cs="Times New Roman"/>
          <w:sz w:val="28"/>
          <w:szCs w:val="28"/>
        </w:rPr>
        <w:t>Соответственно ч.2 ст.117 Конституции РФ приобретет следующий вид:</w:t>
      </w:r>
    </w:p>
    <w:p w:rsidR="00E31103" w:rsidRPr="00E31103" w:rsidRDefault="00E31103" w:rsidP="00E31103">
      <w:pPr>
        <w:spacing w:after="0" w:line="240" w:lineRule="auto"/>
        <w:ind w:firstLine="709"/>
        <w:contextualSpacing/>
        <w:jc w:val="both"/>
        <w:rPr>
          <w:rFonts w:ascii="Times New Roman" w:hAnsi="Times New Roman" w:cs="Times New Roman"/>
          <w:sz w:val="28"/>
          <w:szCs w:val="28"/>
        </w:rPr>
      </w:pPr>
    </w:p>
    <w:p w:rsidR="00E31103" w:rsidRPr="00E31103" w:rsidRDefault="00E31103" w:rsidP="00E31103">
      <w:pPr>
        <w:spacing w:after="0" w:line="240" w:lineRule="auto"/>
        <w:ind w:firstLine="709"/>
        <w:contextualSpacing/>
        <w:jc w:val="both"/>
        <w:rPr>
          <w:rFonts w:ascii="Times New Roman" w:hAnsi="Times New Roman" w:cs="Times New Roman"/>
          <w:sz w:val="28"/>
          <w:szCs w:val="28"/>
        </w:rPr>
      </w:pPr>
      <w:r w:rsidRPr="00E31103">
        <w:rPr>
          <w:rFonts w:ascii="Times New Roman" w:hAnsi="Times New Roman" w:cs="Times New Roman"/>
          <w:sz w:val="28"/>
          <w:szCs w:val="28"/>
        </w:rPr>
        <w:t>«</w:t>
      </w:r>
      <w:r w:rsidRPr="00E31103">
        <w:rPr>
          <w:rFonts w:ascii="Times New Roman" w:hAnsi="Times New Roman" w:cs="Times New Roman"/>
          <w:sz w:val="28"/>
          <w:szCs w:val="28"/>
          <w:u w:val="single"/>
        </w:rPr>
        <w:t>Статья 117</w:t>
      </w:r>
    </w:p>
    <w:p w:rsidR="00E31103" w:rsidRPr="00E31103" w:rsidRDefault="00E31103" w:rsidP="00E31103">
      <w:pPr>
        <w:spacing w:after="0" w:line="240" w:lineRule="auto"/>
        <w:ind w:firstLine="709"/>
        <w:contextualSpacing/>
        <w:jc w:val="both"/>
        <w:rPr>
          <w:rFonts w:ascii="Times New Roman" w:hAnsi="Times New Roman" w:cs="Times New Roman"/>
          <w:sz w:val="28"/>
          <w:szCs w:val="28"/>
        </w:rPr>
      </w:pPr>
      <w:r w:rsidRPr="00E31103">
        <w:rPr>
          <w:rFonts w:ascii="Times New Roman" w:hAnsi="Times New Roman" w:cs="Times New Roman"/>
          <w:sz w:val="28"/>
          <w:szCs w:val="28"/>
        </w:rPr>
        <w:t>2. Президент Российской Федерации вправе поставить перед Государственной Думой вопрос об отставке Правительства Российской Федерации. Если представление Президента Российской Федерации об отставке Правительства Российской Федерации не будет рассмотрено Государственной Думой в недельный срок после его внесения, Президент Российской Федерации может принять решение об отставке Правительства Российской Федерации».</w:t>
      </w:r>
    </w:p>
    <w:p w:rsidR="00E31103" w:rsidRPr="00E31103" w:rsidRDefault="00E31103" w:rsidP="00E31103">
      <w:pPr>
        <w:spacing w:after="0" w:line="240" w:lineRule="auto"/>
        <w:ind w:firstLine="709"/>
        <w:contextualSpacing/>
        <w:jc w:val="both"/>
        <w:rPr>
          <w:rFonts w:ascii="Times New Roman" w:hAnsi="Times New Roman" w:cs="Times New Roman"/>
          <w:b/>
          <w:sz w:val="28"/>
          <w:szCs w:val="28"/>
        </w:rPr>
      </w:pPr>
    </w:p>
    <w:p w:rsidR="006030D7" w:rsidRDefault="006030D7" w:rsidP="00743441">
      <w:pPr>
        <w:spacing w:after="0" w:line="240" w:lineRule="auto"/>
        <w:ind w:firstLine="709"/>
        <w:contextualSpacing/>
        <w:jc w:val="both"/>
        <w:rPr>
          <w:rFonts w:ascii="Times New Roman" w:hAnsi="Times New Roman" w:cs="Times New Roman"/>
          <w:sz w:val="28"/>
          <w:szCs w:val="28"/>
        </w:rPr>
      </w:pPr>
    </w:p>
    <w:p w:rsidR="006030D7" w:rsidRDefault="006030D7" w:rsidP="00743441">
      <w:pPr>
        <w:spacing w:after="0" w:line="240" w:lineRule="auto"/>
        <w:ind w:firstLine="709"/>
        <w:contextualSpacing/>
        <w:jc w:val="both"/>
        <w:rPr>
          <w:rFonts w:ascii="Times New Roman" w:hAnsi="Times New Roman" w:cs="Times New Roman"/>
          <w:sz w:val="28"/>
          <w:szCs w:val="28"/>
        </w:rPr>
      </w:pPr>
    </w:p>
    <w:p w:rsidR="00E31103" w:rsidRPr="00257194" w:rsidRDefault="006030D7" w:rsidP="007434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Таковы некоторые соображения, связанные с конституционной основой нового демократического обновления российского законодательства. Но в </w:t>
      </w:r>
      <w:r w:rsidR="00257194" w:rsidRPr="00257194">
        <w:rPr>
          <w:rFonts w:ascii="Times New Roman" w:hAnsi="Times New Roman" w:cs="Times New Roman"/>
          <w:sz w:val="28"/>
          <w:szCs w:val="28"/>
        </w:rPr>
        <w:t xml:space="preserve">этой связи еще раз хотелось бы подчеркнуть </w:t>
      </w:r>
      <w:r w:rsidR="00257194">
        <w:rPr>
          <w:rFonts w:ascii="Times New Roman" w:hAnsi="Times New Roman" w:cs="Times New Roman"/>
          <w:sz w:val="28"/>
          <w:szCs w:val="28"/>
        </w:rPr>
        <w:t>–</w:t>
      </w:r>
      <w:r w:rsidR="00257194" w:rsidRPr="00257194">
        <w:rPr>
          <w:rFonts w:ascii="Times New Roman" w:hAnsi="Times New Roman" w:cs="Times New Roman"/>
          <w:sz w:val="28"/>
          <w:szCs w:val="28"/>
        </w:rPr>
        <w:t xml:space="preserve"> </w:t>
      </w:r>
      <w:r w:rsidR="00257194">
        <w:rPr>
          <w:rFonts w:ascii="Times New Roman" w:hAnsi="Times New Roman" w:cs="Times New Roman"/>
          <w:sz w:val="28"/>
          <w:szCs w:val="28"/>
        </w:rPr>
        <w:t xml:space="preserve">правка Конституции </w:t>
      </w:r>
      <w:r>
        <w:rPr>
          <w:rFonts w:ascii="Times New Roman" w:hAnsi="Times New Roman" w:cs="Times New Roman"/>
          <w:sz w:val="28"/>
          <w:szCs w:val="28"/>
        </w:rPr>
        <w:t xml:space="preserve">все же </w:t>
      </w:r>
      <w:r w:rsidR="00257194">
        <w:rPr>
          <w:rFonts w:ascii="Times New Roman" w:hAnsi="Times New Roman" w:cs="Times New Roman"/>
          <w:sz w:val="28"/>
          <w:szCs w:val="28"/>
        </w:rPr>
        <w:t xml:space="preserve">самое последнее </w:t>
      </w:r>
      <w:r w:rsidR="00DC3560">
        <w:rPr>
          <w:rFonts w:ascii="Times New Roman" w:hAnsi="Times New Roman" w:cs="Times New Roman"/>
          <w:sz w:val="28"/>
          <w:szCs w:val="28"/>
        </w:rPr>
        <w:t>из всех средств</w:t>
      </w:r>
      <w:r w:rsidR="00257194">
        <w:rPr>
          <w:rFonts w:ascii="Times New Roman" w:hAnsi="Times New Roman" w:cs="Times New Roman"/>
          <w:sz w:val="28"/>
          <w:szCs w:val="28"/>
        </w:rPr>
        <w:t xml:space="preserve"> решения назревших конституционно-правовых проблем.</w:t>
      </w:r>
      <w:r w:rsidR="00693DD2">
        <w:rPr>
          <w:rFonts w:ascii="Times New Roman" w:hAnsi="Times New Roman" w:cs="Times New Roman"/>
          <w:sz w:val="28"/>
          <w:szCs w:val="28"/>
        </w:rPr>
        <w:t xml:space="preserve"> </w:t>
      </w:r>
    </w:p>
    <w:p w:rsidR="00E31103" w:rsidRPr="00257194" w:rsidRDefault="00E31103" w:rsidP="00743441">
      <w:pPr>
        <w:spacing w:after="0" w:line="240" w:lineRule="auto"/>
        <w:ind w:firstLine="709"/>
        <w:contextualSpacing/>
        <w:jc w:val="both"/>
        <w:rPr>
          <w:rFonts w:ascii="Times New Roman" w:hAnsi="Times New Roman" w:cs="Times New Roman"/>
          <w:sz w:val="28"/>
          <w:szCs w:val="28"/>
        </w:rPr>
      </w:pPr>
    </w:p>
    <w:p w:rsidR="00E31103" w:rsidRDefault="00E31103" w:rsidP="00743441">
      <w:pPr>
        <w:spacing w:after="0" w:line="240" w:lineRule="auto"/>
        <w:ind w:firstLine="709"/>
        <w:contextualSpacing/>
        <w:jc w:val="both"/>
        <w:rPr>
          <w:rFonts w:ascii="Times New Roman" w:hAnsi="Times New Roman" w:cs="Times New Roman"/>
          <w:sz w:val="28"/>
          <w:szCs w:val="28"/>
        </w:rPr>
      </w:pPr>
    </w:p>
    <w:p w:rsidR="000F37FC" w:rsidRDefault="000F37FC" w:rsidP="00743441">
      <w:pPr>
        <w:spacing w:after="0" w:line="240" w:lineRule="auto"/>
        <w:ind w:firstLine="709"/>
        <w:contextualSpacing/>
        <w:jc w:val="both"/>
        <w:rPr>
          <w:rFonts w:ascii="Times New Roman" w:hAnsi="Times New Roman" w:cs="Times New Roman"/>
          <w:b/>
          <w:sz w:val="28"/>
          <w:szCs w:val="28"/>
        </w:rPr>
      </w:pPr>
    </w:p>
    <w:p w:rsidR="000F37FC" w:rsidRDefault="000F37FC" w:rsidP="00743441">
      <w:pPr>
        <w:spacing w:after="0" w:line="240" w:lineRule="auto"/>
        <w:ind w:firstLine="709"/>
        <w:contextualSpacing/>
        <w:jc w:val="both"/>
        <w:rPr>
          <w:rFonts w:ascii="Times New Roman" w:hAnsi="Times New Roman" w:cs="Times New Roman"/>
          <w:b/>
          <w:sz w:val="28"/>
          <w:szCs w:val="28"/>
        </w:rPr>
      </w:pPr>
    </w:p>
    <w:p w:rsidR="000F37FC" w:rsidRDefault="000F37FC" w:rsidP="00743441">
      <w:pPr>
        <w:spacing w:after="0" w:line="240" w:lineRule="auto"/>
        <w:ind w:firstLine="709"/>
        <w:contextualSpacing/>
        <w:jc w:val="both"/>
        <w:rPr>
          <w:rFonts w:ascii="Times New Roman" w:hAnsi="Times New Roman" w:cs="Times New Roman"/>
          <w:b/>
          <w:sz w:val="28"/>
          <w:szCs w:val="28"/>
        </w:rPr>
      </w:pPr>
    </w:p>
    <w:p w:rsidR="000F37FC" w:rsidRDefault="000F37FC" w:rsidP="00743441">
      <w:pPr>
        <w:spacing w:after="0" w:line="240" w:lineRule="auto"/>
        <w:ind w:firstLine="709"/>
        <w:contextualSpacing/>
        <w:jc w:val="both"/>
        <w:rPr>
          <w:rFonts w:ascii="Times New Roman" w:hAnsi="Times New Roman" w:cs="Times New Roman"/>
          <w:b/>
          <w:sz w:val="28"/>
          <w:szCs w:val="28"/>
        </w:rPr>
      </w:pPr>
    </w:p>
    <w:p w:rsidR="000F37FC" w:rsidRDefault="000F37FC" w:rsidP="00743441">
      <w:pPr>
        <w:spacing w:after="0" w:line="240" w:lineRule="auto"/>
        <w:ind w:firstLine="709"/>
        <w:contextualSpacing/>
        <w:jc w:val="both"/>
        <w:rPr>
          <w:rFonts w:ascii="Times New Roman" w:hAnsi="Times New Roman" w:cs="Times New Roman"/>
          <w:b/>
          <w:sz w:val="28"/>
          <w:szCs w:val="28"/>
        </w:rPr>
      </w:pPr>
    </w:p>
    <w:p w:rsidR="00AA41E0" w:rsidRPr="00AA41E0" w:rsidRDefault="00AA41E0" w:rsidP="00743441">
      <w:pPr>
        <w:spacing w:after="0" w:line="240" w:lineRule="auto"/>
        <w:ind w:firstLine="709"/>
        <w:contextualSpacing/>
        <w:jc w:val="both"/>
        <w:rPr>
          <w:rFonts w:ascii="Times New Roman" w:hAnsi="Times New Roman" w:cs="Times New Roman"/>
          <w:b/>
          <w:sz w:val="28"/>
          <w:szCs w:val="28"/>
        </w:rPr>
      </w:pPr>
      <w:r w:rsidRPr="00AA41E0">
        <w:rPr>
          <w:rFonts w:ascii="Times New Roman" w:hAnsi="Times New Roman" w:cs="Times New Roman"/>
          <w:b/>
          <w:sz w:val="28"/>
          <w:szCs w:val="28"/>
        </w:rPr>
        <w:t>Заключение</w:t>
      </w:r>
    </w:p>
    <w:p w:rsidR="00AA41E0" w:rsidRDefault="00AA41E0" w:rsidP="00743441">
      <w:pPr>
        <w:spacing w:after="0" w:line="240" w:lineRule="auto"/>
        <w:ind w:firstLine="709"/>
        <w:contextualSpacing/>
        <w:jc w:val="both"/>
        <w:rPr>
          <w:rFonts w:ascii="Times New Roman" w:hAnsi="Times New Roman" w:cs="Times New Roman"/>
          <w:sz w:val="28"/>
          <w:szCs w:val="28"/>
        </w:rPr>
      </w:pPr>
    </w:p>
    <w:p w:rsidR="00743441" w:rsidRPr="007A0BE8" w:rsidRDefault="00743441" w:rsidP="00743441">
      <w:pPr>
        <w:spacing w:after="0" w:line="240" w:lineRule="auto"/>
        <w:ind w:firstLine="709"/>
        <w:contextualSpacing/>
        <w:jc w:val="both"/>
        <w:rPr>
          <w:rFonts w:ascii="Times New Roman" w:hAnsi="Times New Roman" w:cs="Times New Roman"/>
          <w:sz w:val="28"/>
          <w:szCs w:val="28"/>
        </w:rPr>
      </w:pPr>
      <w:r w:rsidRPr="007A0BE8">
        <w:rPr>
          <w:rFonts w:ascii="Times New Roman" w:hAnsi="Times New Roman" w:cs="Times New Roman"/>
          <w:sz w:val="28"/>
          <w:szCs w:val="28"/>
        </w:rPr>
        <w:t xml:space="preserve">Итак, спустя примерно 20 лет после медленного увядания и демонтажа </w:t>
      </w:r>
      <w:proofErr w:type="spellStart"/>
      <w:r w:rsidRPr="007A0BE8">
        <w:rPr>
          <w:rFonts w:ascii="Times New Roman" w:hAnsi="Times New Roman" w:cs="Times New Roman"/>
          <w:sz w:val="28"/>
          <w:szCs w:val="28"/>
        </w:rPr>
        <w:t>идеологизированного</w:t>
      </w:r>
      <w:proofErr w:type="spellEnd"/>
      <w:r w:rsidRPr="007A0BE8">
        <w:rPr>
          <w:rFonts w:ascii="Times New Roman" w:hAnsi="Times New Roman" w:cs="Times New Roman"/>
          <w:sz w:val="28"/>
          <w:szCs w:val="28"/>
        </w:rPr>
        <w:t xml:space="preserve"> «советского» режима российское государство вступило в некую </w:t>
      </w:r>
      <w:r w:rsidR="00B873E3">
        <w:rPr>
          <w:rFonts w:ascii="Times New Roman" w:hAnsi="Times New Roman" w:cs="Times New Roman"/>
          <w:sz w:val="28"/>
          <w:szCs w:val="28"/>
        </w:rPr>
        <w:t>новую</w:t>
      </w:r>
      <w:r w:rsidRPr="007A0BE8">
        <w:rPr>
          <w:rFonts w:ascii="Times New Roman" w:hAnsi="Times New Roman" w:cs="Times New Roman"/>
          <w:sz w:val="28"/>
          <w:szCs w:val="28"/>
        </w:rPr>
        <w:t xml:space="preserve"> фазу своего развития</w:t>
      </w:r>
      <w:r w:rsidR="00B873E3">
        <w:rPr>
          <w:rFonts w:ascii="Times New Roman" w:hAnsi="Times New Roman" w:cs="Times New Roman"/>
          <w:sz w:val="28"/>
          <w:szCs w:val="28"/>
        </w:rPr>
        <w:t>.</w:t>
      </w:r>
      <w:r w:rsidRPr="007A0BE8">
        <w:rPr>
          <w:rFonts w:ascii="Times New Roman" w:hAnsi="Times New Roman" w:cs="Times New Roman"/>
          <w:sz w:val="28"/>
          <w:szCs w:val="28"/>
        </w:rPr>
        <w:t xml:space="preserve"> </w:t>
      </w:r>
      <w:r w:rsidR="00B873E3">
        <w:rPr>
          <w:rFonts w:ascii="Times New Roman" w:hAnsi="Times New Roman" w:cs="Times New Roman"/>
          <w:sz w:val="28"/>
          <w:szCs w:val="28"/>
        </w:rPr>
        <w:t xml:space="preserve"> Эта фаза отчасти в</w:t>
      </w:r>
      <w:r w:rsidRPr="007A0BE8">
        <w:rPr>
          <w:rFonts w:ascii="Times New Roman" w:hAnsi="Times New Roman" w:cs="Times New Roman"/>
          <w:sz w:val="28"/>
          <w:szCs w:val="28"/>
        </w:rPr>
        <w:t>осстан</w:t>
      </w:r>
      <w:r w:rsidR="00B873E3">
        <w:rPr>
          <w:rFonts w:ascii="Times New Roman" w:hAnsi="Times New Roman" w:cs="Times New Roman"/>
          <w:sz w:val="28"/>
          <w:szCs w:val="28"/>
        </w:rPr>
        <w:t xml:space="preserve">овила, отчасти </w:t>
      </w:r>
      <w:r w:rsidRPr="007A0BE8">
        <w:rPr>
          <w:rFonts w:ascii="Times New Roman" w:hAnsi="Times New Roman" w:cs="Times New Roman"/>
          <w:sz w:val="28"/>
          <w:szCs w:val="28"/>
        </w:rPr>
        <w:t>прида</w:t>
      </w:r>
      <w:r w:rsidR="00B873E3">
        <w:rPr>
          <w:rFonts w:ascii="Times New Roman" w:hAnsi="Times New Roman" w:cs="Times New Roman"/>
          <w:sz w:val="28"/>
          <w:szCs w:val="28"/>
        </w:rPr>
        <w:t xml:space="preserve">ла </w:t>
      </w:r>
      <w:r w:rsidRPr="007A0BE8">
        <w:rPr>
          <w:rFonts w:ascii="Times New Roman" w:hAnsi="Times New Roman" w:cs="Times New Roman"/>
          <w:sz w:val="28"/>
          <w:szCs w:val="28"/>
        </w:rPr>
        <w:t>новый смысл таким понятиям как «идеологическая преданность»,  «бессменный лидер</w:t>
      </w:r>
      <w:r w:rsidR="00B873E3">
        <w:rPr>
          <w:rFonts w:ascii="Times New Roman" w:hAnsi="Times New Roman" w:cs="Times New Roman"/>
          <w:sz w:val="28"/>
          <w:szCs w:val="28"/>
        </w:rPr>
        <w:t>»</w:t>
      </w:r>
      <w:r w:rsidRPr="007A0BE8">
        <w:rPr>
          <w:rFonts w:ascii="Times New Roman" w:hAnsi="Times New Roman" w:cs="Times New Roman"/>
          <w:sz w:val="28"/>
          <w:szCs w:val="28"/>
        </w:rPr>
        <w:t>, «выбор преемника» и даже «братская военная помощь». Конституция 1993 года оказалась основой, на которой с помощью как правовых, так и неправовых средств была выстроена совершенно реальная монополия на власть.</w:t>
      </w:r>
    </w:p>
    <w:p w:rsidR="00743441" w:rsidRPr="007A0BE8" w:rsidRDefault="00743441" w:rsidP="00743441">
      <w:pPr>
        <w:spacing w:after="0" w:line="240" w:lineRule="auto"/>
        <w:ind w:firstLine="709"/>
        <w:contextualSpacing/>
        <w:jc w:val="both"/>
        <w:rPr>
          <w:rFonts w:ascii="Times New Roman" w:hAnsi="Times New Roman" w:cs="Times New Roman"/>
          <w:sz w:val="28"/>
          <w:szCs w:val="28"/>
        </w:rPr>
      </w:pPr>
      <w:r w:rsidRPr="007A0BE8">
        <w:rPr>
          <w:rFonts w:ascii="Times New Roman" w:hAnsi="Times New Roman" w:cs="Times New Roman"/>
          <w:sz w:val="28"/>
          <w:szCs w:val="28"/>
        </w:rPr>
        <w:t>Конечно, обидно, что уже в самом начале развития страны по конституционному пути второй по счёту российский Президент оказался готов подстраивать конституционное законодательств</w:t>
      </w:r>
      <w:r w:rsidR="00B873E3">
        <w:rPr>
          <w:rFonts w:ascii="Times New Roman" w:hAnsi="Times New Roman" w:cs="Times New Roman"/>
          <w:sz w:val="28"/>
          <w:szCs w:val="28"/>
        </w:rPr>
        <w:t>о под себя и свои интересы. То есть</w:t>
      </w:r>
      <w:r w:rsidRPr="007A0BE8">
        <w:rPr>
          <w:rFonts w:ascii="Times New Roman" w:hAnsi="Times New Roman" w:cs="Times New Roman"/>
          <w:sz w:val="28"/>
          <w:szCs w:val="28"/>
        </w:rPr>
        <w:t xml:space="preserve"> сужать поле политических свобод, исходя из сугубой корысти. Но ещё более обидно то, что он почти не встречал сопротивления. Беда заключалась именно в том, что значительная часть политического класса у нас в стране оказалась готова подчиниться новому авторитарному правлению, находя для этого удобные оправдания.</w:t>
      </w:r>
    </w:p>
    <w:p w:rsidR="00DC2D39" w:rsidRDefault="00090A0B" w:rsidP="007434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Принижение роли Конституции и соскальзывание к неконституционному государству – процесс небезобидный.  Фактическое отсутствие парламентского и какого бы то ни было иного контроля над лицами, обладающими реальной властью, вызывает у </w:t>
      </w:r>
      <w:proofErr w:type="gramStart"/>
      <w:r>
        <w:rPr>
          <w:rFonts w:ascii="Times New Roman" w:hAnsi="Times New Roman" w:cs="Times New Roman"/>
          <w:sz w:val="28"/>
          <w:szCs w:val="28"/>
        </w:rPr>
        <w:t>последних</w:t>
      </w:r>
      <w:proofErr w:type="gramEnd"/>
      <w:r>
        <w:rPr>
          <w:rFonts w:ascii="Times New Roman" w:hAnsi="Times New Roman" w:cs="Times New Roman"/>
          <w:sz w:val="28"/>
          <w:szCs w:val="28"/>
        </w:rPr>
        <w:t xml:space="preserve"> ощущение бесконтрольности и безнаказанности.  Полем произвола в этой ситуации может оказаться любая сфера жизни государства – деятельность его силовых ведомств (это самое обычное), экономическая политика,  внешняя политика.  Наша страна, к сожалению, не имеет сколь-нибудь значимого опыта жизни в условиях конституционного государства; зато она накопила богатый опыт ситуаций, когда решения по ключевым вопросам (в том числе связанным с национальной безопасностью и даже в условиях ядерного противостояния) </w:t>
      </w:r>
      <w:r>
        <w:rPr>
          <w:rFonts w:ascii="Times New Roman" w:hAnsi="Times New Roman" w:cs="Times New Roman"/>
          <w:sz w:val="28"/>
          <w:szCs w:val="28"/>
        </w:rPr>
        <w:lastRenderedPageBreak/>
        <w:t xml:space="preserve">принимались единолично и импульсивно.  В основе таких решений лежала подчас приверженность идеологическим мифам, тщеславие,  прихоть – и в любом случае, произвол. </w:t>
      </w:r>
      <w:r w:rsidR="002712FD">
        <w:rPr>
          <w:rFonts w:ascii="Times New Roman" w:hAnsi="Times New Roman" w:cs="Times New Roman"/>
          <w:sz w:val="28"/>
          <w:szCs w:val="28"/>
        </w:rPr>
        <w:t xml:space="preserve">  </w:t>
      </w:r>
    </w:p>
    <w:p w:rsidR="00F512B2" w:rsidRDefault="002712FD" w:rsidP="007434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том, что представляют из себя основные гарантии против такого произвола, все уже давно сказано.  Но реальное разделение властей и включенность каждой из них в механизм сдержек и противовесов остается пока для российского государства задачей, для решения которой мало оказалось и ста лет.  Впрочем</w:t>
      </w:r>
      <w:r w:rsidR="00DE3A69">
        <w:rPr>
          <w:rFonts w:ascii="Times New Roman" w:hAnsi="Times New Roman" w:cs="Times New Roman"/>
          <w:sz w:val="28"/>
          <w:szCs w:val="28"/>
        </w:rPr>
        <w:t>,</w:t>
      </w:r>
      <w:r>
        <w:rPr>
          <w:rFonts w:ascii="Times New Roman" w:hAnsi="Times New Roman" w:cs="Times New Roman"/>
          <w:sz w:val="28"/>
          <w:szCs w:val="28"/>
        </w:rPr>
        <w:t xml:space="preserve"> в статье 1 Конституции Российская Федерация уже обозначена как правовое демократическое государство.  Это значит, что, по крайней мере, задача вполне ясна. </w:t>
      </w:r>
    </w:p>
    <w:p w:rsidR="00F512B2" w:rsidRDefault="00F512B2" w:rsidP="00743441">
      <w:pPr>
        <w:spacing w:after="0" w:line="240" w:lineRule="auto"/>
        <w:ind w:firstLine="709"/>
        <w:contextualSpacing/>
        <w:jc w:val="both"/>
        <w:rPr>
          <w:rFonts w:ascii="Times New Roman" w:hAnsi="Times New Roman" w:cs="Times New Roman"/>
          <w:sz w:val="28"/>
          <w:szCs w:val="28"/>
        </w:rPr>
      </w:pPr>
    </w:p>
    <w:p w:rsidR="00F512B2" w:rsidRDefault="00F512B2"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FA4CCD" w:rsidRDefault="00FA4CCD"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Автор – доктор юридических наук, профессор кафедры конституционного и муниципального права Национального исследовательского университета «Высшая школа экономики»  Илья Георгиевич </w:t>
      </w:r>
      <w:proofErr w:type="spellStart"/>
      <w:r>
        <w:rPr>
          <w:rFonts w:ascii="Times New Roman" w:hAnsi="Times New Roman" w:cs="Times New Roman"/>
          <w:sz w:val="28"/>
          <w:szCs w:val="28"/>
        </w:rPr>
        <w:t>Шаблинский</w:t>
      </w:r>
      <w:proofErr w:type="spellEnd"/>
      <w:r>
        <w:rPr>
          <w:rFonts w:ascii="Times New Roman" w:hAnsi="Times New Roman" w:cs="Times New Roman"/>
          <w:sz w:val="28"/>
          <w:szCs w:val="28"/>
        </w:rPr>
        <w:t>.</w:t>
      </w: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p w:rsidR="00A95A67" w:rsidRDefault="00A95A67" w:rsidP="00743441">
      <w:pPr>
        <w:spacing w:after="0" w:line="240" w:lineRule="auto"/>
        <w:ind w:firstLine="709"/>
        <w:contextualSpacing/>
        <w:jc w:val="both"/>
        <w:rPr>
          <w:rFonts w:ascii="Times New Roman" w:hAnsi="Times New Roman" w:cs="Times New Roman"/>
          <w:sz w:val="28"/>
          <w:szCs w:val="28"/>
        </w:rPr>
      </w:pPr>
    </w:p>
    <w:sectPr w:rsidR="00A95A6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55" w:rsidRDefault="00D55C55" w:rsidP="00BC03CB">
      <w:pPr>
        <w:spacing w:after="0" w:line="240" w:lineRule="auto"/>
      </w:pPr>
      <w:r>
        <w:separator/>
      </w:r>
    </w:p>
  </w:endnote>
  <w:endnote w:type="continuationSeparator" w:id="0">
    <w:p w:rsidR="00D55C55" w:rsidRDefault="00D55C55" w:rsidP="00BC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55" w:rsidRDefault="00D55C55" w:rsidP="00BC03CB">
      <w:pPr>
        <w:spacing w:after="0" w:line="240" w:lineRule="auto"/>
      </w:pPr>
      <w:r>
        <w:separator/>
      </w:r>
    </w:p>
  </w:footnote>
  <w:footnote w:type="continuationSeparator" w:id="0">
    <w:p w:rsidR="00D55C55" w:rsidRDefault="00D55C55" w:rsidP="00BC03CB">
      <w:pPr>
        <w:spacing w:after="0" w:line="240" w:lineRule="auto"/>
      </w:pPr>
      <w:r>
        <w:continuationSeparator/>
      </w:r>
    </w:p>
  </w:footnote>
  <w:footnote w:id="1">
    <w:p w:rsidR="00DE1296" w:rsidRDefault="00DE1296">
      <w:pPr>
        <w:pStyle w:val="a5"/>
      </w:pPr>
      <w:r>
        <w:rPr>
          <w:rStyle w:val="a7"/>
        </w:rPr>
        <w:footnoteRef/>
      </w:r>
      <w:r>
        <w:t xml:space="preserve"> </w:t>
      </w:r>
      <w:proofErr w:type="spellStart"/>
      <w:r>
        <w:t>Авак</w:t>
      </w:r>
      <w:r w:rsidR="00AA304B">
        <w:t>ь</w:t>
      </w:r>
      <w:r>
        <w:t>ян</w:t>
      </w:r>
      <w:proofErr w:type="spellEnd"/>
      <w:r>
        <w:t xml:space="preserve"> С. А. Конституционное право России. Том 2. Москва, </w:t>
      </w:r>
      <w:proofErr w:type="spellStart"/>
      <w:r>
        <w:t>Юристъ</w:t>
      </w:r>
      <w:proofErr w:type="spellEnd"/>
      <w:r>
        <w:t xml:space="preserve">, 2007, С.280. </w:t>
      </w:r>
    </w:p>
  </w:footnote>
  <w:footnote w:id="2">
    <w:p w:rsidR="00DE1296" w:rsidRDefault="00DE1296">
      <w:pPr>
        <w:pStyle w:val="a5"/>
      </w:pPr>
      <w:r>
        <w:rPr>
          <w:rStyle w:val="a7"/>
        </w:rPr>
        <w:footnoteRef/>
      </w:r>
      <w:r>
        <w:t xml:space="preserve"> Там же.</w:t>
      </w:r>
    </w:p>
  </w:footnote>
  <w:footnote w:id="3">
    <w:p w:rsidR="00DE1296" w:rsidRDefault="00DE1296">
      <w:pPr>
        <w:pStyle w:val="a5"/>
      </w:pPr>
      <w:r>
        <w:rPr>
          <w:rStyle w:val="a7"/>
        </w:rPr>
        <w:footnoteRef/>
      </w:r>
      <w:r>
        <w:t xml:space="preserve"> Там же, С.289</w:t>
      </w:r>
    </w:p>
  </w:footnote>
  <w:footnote w:id="4">
    <w:p w:rsidR="00DE1296" w:rsidRDefault="00DE1296" w:rsidP="00BC03CB">
      <w:pPr>
        <w:pStyle w:val="a5"/>
      </w:pPr>
      <w:r>
        <w:rPr>
          <w:rStyle w:val="a7"/>
        </w:rPr>
        <w:footnoteRef/>
      </w:r>
      <w:r>
        <w:t xml:space="preserve"> Постановление Конституционного Суда Российской Федерации от 1 декабря 1999 г. №17-П  «По спору о компетенции между Советом Федерации и Президентом Российской Федерации относительно принадлежности полномочия по изданию акта о временном отстранении Генерального прокурора Российской Федерации от должности в связи с возбуждением в отношении него уголовного дела» </w:t>
      </w:r>
    </w:p>
  </w:footnote>
  <w:footnote w:id="5">
    <w:p w:rsidR="00DE1296" w:rsidRDefault="00DE1296" w:rsidP="00BC03CB">
      <w:pPr>
        <w:pStyle w:val="a5"/>
        <w:ind w:firstLine="720"/>
        <w:jc w:val="both"/>
      </w:pPr>
      <w:r>
        <w:rPr>
          <w:rStyle w:val="a7"/>
        </w:rPr>
        <w:footnoteRef/>
      </w:r>
      <w:r>
        <w:t xml:space="preserve"> Судья Конституционного Суда </w:t>
      </w:r>
      <w:proofErr w:type="spellStart"/>
      <w:r>
        <w:t>В.О.Лучин</w:t>
      </w:r>
      <w:proofErr w:type="spellEnd"/>
      <w:r>
        <w:t xml:space="preserve"> в своём особом мнении привёл вполне логичную, на мой взгляд, аргументацию в защиту позиции Совета Федерации: </w:t>
      </w:r>
      <w:proofErr w:type="gramStart"/>
      <w:r>
        <w:t xml:space="preserve">«Утверждение Конституционного Суда ... не учитывает общепризнанного принципа (правовой аксиомы) толкования права в сфере публичных отношений – «a </w:t>
      </w:r>
      <w:proofErr w:type="spellStart"/>
      <w:r>
        <w:t>fortiory</w:t>
      </w:r>
      <w:proofErr w:type="spellEnd"/>
      <w:r>
        <w:t xml:space="preserve">» (кто </w:t>
      </w:r>
      <w:proofErr w:type="spellStart"/>
      <w:r>
        <w:t>управомочен</w:t>
      </w:r>
      <w:proofErr w:type="spellEnd"/>
      <w:r>
        <w:t xml:space="preserve"> или обязан к большему, то </w:t>
      </w:r>
      <w:proofErr w:type="spellStart"/>
      <w:r>
        <w:t>управомочен</w:t>
      </w:r>
      <w:proofErr w:type="spellEnd"/>
      <w:r>
        <w:t xml:space="preserve"> или обязан меньшему).</w:t>
      </w:r>
      <w:proofErr w:type="gramEnd"/>
      <w:r>
        <w:t xml:space="preserve"> Субъект, обладающий правом освобождения Генерального прокурора от должности, имеет право и на меньшее – отстранение от должности на период расследования. &lt;...&gt; Если Совет Федерации применяет, условно скажем, «высшую меру» наказания в отношении Генерального прокурора Российской Федерации – освобождает его от занимаемой должности, то и все другие меры в рамках данного вида конституционной ответственности применяет Совет Федерации».</w:t>
      </w:r>
    </w:p>
    <w:p w:rsidR="00DE1296" w:rsidRDefault="00DE1296" w:rsidP="00BC03CB">
      <w:pPr>
        <w:pStyle w:val="a5"/>
      </w:pPr>
    </w:p>
  </w:footnote>
  <w:footnote w:id="6">
    <w:p w:rsidR="00DE1296" w:rsidRPr="007B6778" w:rsidRDefault="00DE1296">
      <w:pPr>
        <w:pStyle w:val="a5"/>
      </w:pPr>
      <w:r>
        <w:rPr>
          <w:rStyle w:val="a7"/>
        </w:rPr>
        <w:footnoteRef/>
      </w:r>
      <w:r>
        <w:t xml:space="preserve"> Новая газета,  </w:t>
      </w:r>
      <w:hyperlink r:id="rId1" w:history="1">
        <w:r w:rsidRPr="007B6778">
          <w:rPr>
            <w:rStyle w:val="ad"/>
            <w:color w:val="auto"/>
            <w:sz w:val="17"/>
            <w:szCs w:val="17"/>
            <w:u w:val="none"/>
          </w:rPr>
          <w:t>№ 64 от 17 июня 2011 г</w:t>
        </w:r>
      </w:hyperlink>
    </w:p>
  </w:footnote>
  <w:footnote w:id="7">
    <w:p w:rsidR="00DE1296" w:rsidRPr="000605A9" w:rsidRDefault="00DE1296" w:rsidP="00BC03CB">
      <w:pPr>
        <w:ind w:firstLine="720"/>
        <w:jc w:val="both"/>
        <w:rPr>
          <w:rFonts w:ascii="Times New Roman" w:hAnsi="Times New Roman" w:cs="Times New Roman"/>
          <w:sz w:val="20"/>
          <w:szCs w:val="20"/>
        </w:rPr>
      </w:pPr>
      <w:r>
        <w:rPr>
          <w:rStyle w:val="a7"/>
        </w:rPr>
        <w:footnoteRef/>
      </w:r>
      <w:r>
        <w:t xml:space="preserve"> </w:t>
      </w:r>
      <w:proofErr w:type="spellStart"/>
      <w:r w:rsidRPr="000605A9">
        <w:rPr>
          <w:rFonts w:ascii="Times New Roman" w:hAnsi="Times New Roman" w:cs="Times New Roman"/>
          <w:sz w:val="20"/>
          <w:szCs w:val="20"/>
        </w:rPr>
        <w:t>А.Салмин</w:t>
      </w:r>
      <w:proofErr w:type="spellEnd"/>
      <w:r w:rsidRPr="000605A9">
        <w:rPr>
          <w:rFonts w:ascii="Times New Roman" w:hAnsi="Times New Roman" w:cs="Times New Roman"/>
          <w:sz w:val="20"/>
          <w:szCs w:val="20"/>
        </w:rPr>
        <w:t xml:space="preserve">, </w:t>
      </w:r>
      <w:proofErr w:type="spellStart"/>
      <w:r w:rsidRPr="000605A9">
        <w:rPr>
          <w:rFonts w:ascii="Times New Roman" w:hAnsi="Times New Roman" w:cs="Times New Roman"/>
          <w:sz w:val="20"/>
          <w:szCs w:val="20"/>
        </w:rPr>
        <w:t>Ю.Пивоваров</w:t>
      </w:r>
      <w:proofErr w:type="spellEnd"/>
      <w:r w:rsidRPr="000605A9">
        <w:rPr>
          <w:rFonts w:ascii="Times New Roman" w:hAnsi="Times New Roman" w:cs="Times New Roman"/>
          <w:sz w:val="20"/>
          <w:szCs w:val="20"/>
        </w:rPr>
        <w:t xml:space="preserve"> «Философия Конституции: альтернативы», - Конституционное совещание, М., 1993, с. 88.</w:t>
      </w:r>
    </w:p>
    <w:p w:rsidR="00DE1296" w:rsidRDefault="00DE1296" w:rsidP="00BC03CB">
      <w:pPr>
        <w:ind w:firstLine="720"/>
        <w:jc w:val="both"/>
      </w:pPr>
    </w:p>
    <w:p w:rsidR="00DE1296" w:rsidRDefault="00DE1296" w:rsidP="00BC03CB">
      <w:pPr>
        <w:pStyle w:val="a5"/>
      </w:pPr>
    </w:p>
  </w:footnote>
  <w:footnote w:id="8">
    <w:p w:rsidR="00DE1296" w:rsidRDefault="00DE1296" w:rsidP="00BC03CB">
      <w:pPr>
        <w:pStyle w:val="a5"/>
      </w:pPr>
      <w:r>
        <w:rPr>
          <w:rStyle w:val="a7"/>
        </w:rPr>
        <w:footnoteRef/>
      </w:r>
      <w:r>
        <w:t xml:space="preserve"> Постановление Конституционного Суда Российской Федерации от 11 декабря 1998 г. №28-П «По делу о толковании положений части 4 статьи 111 Конституции Российской Федерации»</w:t>
      </w:r>
    </w:p>
  </w:footnote>
  <w:footnote w:id="9">
    <w:p w:rsidR="00DE1296" w:rsidRDefault="00DE1296">
      <w:pPr>
        <w:pStyle w:val="a5"/>
      </w:pPr>
      <w:r>
        <w:rPr>
          <w:rStyle w:val="a7"/>
        </w:rPr>
        <w:footnoteRef/>
      </w:r>
      <w:r>
        <w:t xml:space="preserve"> Когда отсутствует воля граждан, никакие конституции не помогут». Диалог Михаила Краснова и Георгия Сатарова. Конституционное обозрение, №6 (97), 2013, С.39.</w:t>
      </w:r>
    </w:p>
  </w:footnote>
  <w:footnote w:id="10">
    <w:p w:rsidR="00DE1296" w:rsidRDefault="00DE1296" w:rsidP="00BC03CB">
      <w:pPr>
        <w:pStyle w:val="a5"/>
      </w:pPr>
      <w:r>
        <w:rPr>
          <w:rStyle w:val="a7"/>
        </w:rPr>
        <w:footnoteRef/>
      </w:r>
      <w:r>
        <w:t xml:space="preserve"> Постановление Конституционного Суда РФ от 31 июля 1995 года № 10-П.</w:t>
      </w:r>
    </w:p>
  </w:footnote>
  <w:footnote w:id="11">
    <w:p w:rsidR="00DE1296" w:rsidRPr="00A25CF1" w:rsidRDefault="00DE1296" w:rsidP="00BC03CB">
      <w:pPr>
        <w:ind w:firstLine="720"/>
        <w:jc w:val="both"/>
        <w:rPr>
          <w:rFonts w:ascii="Times New Roman" w:hAnsi="Times New Roman" w:cs="Times New Roman"/>
        </w:rPr>
      </w:pPr>
      <w:r>
        <w:rPr>
          <w:rStyle w:val="a7"/>
        </w:rPr>
        <w:footnoteRef/>
      </w:r>
      <w:r>
        <w:t xml:space="preserve"> </w:t>
      </w:r>
      <w:r w:rsidRPr="00A25CF1">
        <w:rPr>
          <w:rFonts w:ascii="Times New Roman" w:hAnsi="Times New Roman" w:cs="Times New Roman"/>
        </w:rPr>
        <w:t xml:space="preserve">См.: http://ru./wikisource </w:t>
      </w:r>
      <w:proofErr w:type="spellStart"/>
      <w:r w:rsidRPr="00A25CF1">
        <w:rPr>
          <w:rFonts w:ascii="Times New Roman" w:hAnsi="Times New Roman" w:cs="Times New Roman"/>
        </w:rPr>
        <w:t>org</w:t>
      </w:r>
      <w:proofErr w:type="spellEnd"/>
      <w:r w:rsidRPr="00A25CF1">
        <w:rPr>
          <w:rFonts w:ascii="Times New Roman" w:hAnsi="Times New Roman" w:cs="Times New Roman"/>
        </w:rPr>
        <w:t>/</w:t>
      </w:r>
      <w:proofErr w:type="spellStart"/>
      <w:r w:rsidRPr="00A25CF1">
        <w:rPr>
          <w:rFonts w:ascii="Times New Roman" w:hAnsi="Times New Roman" w:cs="Times New Roman"/>
        </w:rPr>
        <w:t>wiki</w:t>
      </w:r>
      <w:proofErr w:type="spellEnd"/>
      <w:r w:rsidRPr="00A25CF1">
        <w:rPr>
          <w:rFonts w:ascii="Times New Roman" w:hAnsi="Times New Roman" w:cs="Times New Roman"/>
        </w:rPr>
        <w:t>/Послание Президента Федеральному собранию (2000)</w:t>
      </w:r>
    </w:p>
    <w:p w:rsidR="00DE1296" w:rsidRDefault="00DE1296" w:rsidP="00BC03CB">
      <w:pPr>
        <w:pStyle w:val="a5"/>
      </w:pPr>
    </w:p>
  </w:footnote>
  <w:footnote w:id="12">
    <w:p w:rsidR="00DE1296" w:rsidRPr="00CA2614" w:rsidRDefault="00DE1296" w:rsidP="00BC03CB">
      <w:pPr>
        <w:ind w:firstLine="720"/>
        <w:jc w:val="both"/>
        <w:rPr>
          <w:rFonts w:ascii="Times New Roman" w:hAnsi="Times New Roman" w:cs="Times New Roman"/>
          <w:sz w:val="20"/>
          <w:szCs w:val="20"/>
        </w:rPr>
      </w:pPr>
      <w:r>
        <w:rPr>
          <w:rStyle w:val="a7"/>
        </w:rPr>
        <w:footnoteRef/>
      </w:r>
      <w:r>
        <w:t xml:space="preserve"> </w:t>
      </w:r>
      <w:r>
        <w:rPr>
          <w:rFonts w:ascii="Times New Roman" w:hAnsi="Times New Roman" w:cs="Times New Roman"/>
          <w:sz w:val="20"/>
          <w:szCs w:val="20"/>
        </w:rPr>
        <w:t>Хотя отдельные депутаты</w:t>
      </w:r>
      <w:r w:rsidRPr="00CA2614">
        <w:rPr>
          <w:rFonts w:ascii="Times New Roman" w:hAnsi="Times New Roman" w:cs="Times New Roman"/>
          <w:sz w:val="20"/>
          <w:szCs w:val="20"/>
        </w:rPr>
        <w:t xml:space="preserve">, например, </w:t>
      </w:r>
      <w:proofErr w:type="spellStart"/>
      <w:r w:rsidRPr="00CA2614">
        <w:rPr>
          <w:rFonts w:ascii="Times New Roman" w:hAnsi="Times New Roman" w:cs="Times New Roman"/>
          <w:sz w:val="20"/>
          <w:szCs w:val="20"/>
        </w:rPr>
        <w:t>В.Рыжков</w:t>
      </w:r>
      <w:proofErr w:type="spellEnd"/>
      <w:r w:rsidRPr="00CA2614">
        <w:rPr>
          <w:rFonts w:ascii="Times New Roman" w:hAnsi="Times New Roman" w:cs="Times New Roman"/>
          <w:sz w:val="20"/>
          <w:szCs w:val="20"/>
        </w:rPr>
        <w:t xml:space="preserve"> и </w:t>
      </w:r>
      <w:proofErr w:type="spellStart"/>
      <w:r w:rsidRPr="00CA2614">
        <w:rPr>
          <w:rFonts w:ascii="Times New Roman" w:hAnsi="Times New Roman" w:cs="Times New Roman"/>
          <w:sz w:val="20"/>
          <w:szCs w:val="20"/>
        </w:rPr>
        <w:t>Б.Березовский</w:t>
      </w:r>
      <w:proofErr w:type="spellEnd"/>
      <w:r w:rsidRPr="00CA2614">
        <w:rPr>
          <w:rFonts w:ascii="Times New Roman" w:hAnsi="Times New Roman" w:cs="Times New Roman"/>
          <w:sz w:val="20"/>
          <w:szCs w:val="20"/>
        </w:rPr>
        <w:t xml:space="preserve"> уже тогда усмотрели в этом опасность.</w:t>
      </w:r>
    </w:p>
    <w:p w:rsidR="00DE1296" w:rsidRDefault="00DE1296" w:rsidP="00BC03CB">
      <w:pPr>
        <w:ind w:firstLine="720"/>
        <w:jc w:val="both"/>
      </w:pPr>
    </w:p>
    <w:p w:rsidR="00DE1296" w:rsidRDefault="00DE1296" w:rsidP="00BC03CB">
      <w:pPr>
        <w:pStyle w:val="a5"/>
      </w:pPr>
    </w:p>
  </w:footnote>
  <w:footnote w:id="13">
    <w:p w:rsidR="00DE1296" w:rsidRPr="000374E0" w:rsidRDefault="00DE1296" w:rsidP="00BC03CB">
      <w:pPr>
        <w:ind w:firstLine="720"/>
        <w:jc w:val="both"/>
        <w:rPr>
          <w:rFonts w:ascii="Times New Roman" w:hAnsi="Times New Roman" w:cs="Times New Roman"/>
        </w:rPr>
      </w:pPr>
      <w:r>
        <w:rPr>
          <w:rStyle w:val="a7"/>
        </w:rPr>
        <w:footnoteRef/>
      </w:r>
      <w:r>
        <w:t xml:space="preserve"> </w:t>
      </w:r>
      <w:r w:rsidRPr="000374E0">
        <w:rPr>
          <w:rFonts w:ascii="Times New Roman" w:hAnsi="Times New Roman" w:cs="Times New Roman"/>
        </w:rPr>
        <w:t>Постановление Конституционного Суда РФ от 18.01.1996 г. № 2-П «По делу о проверке конституционности ряда положений Устава (основного закона) Алтайского края.</w:t>
      </w:r>
    </w:p>
    <w:p w:rsidR="00DE1296" w:rsidRPr="000374E0" w:rsidRDefault="00DE1296" w:rsidP="00BC03CB">
      <w:pPr>
        <w:pStyle w:val="a5"/>
      </w:pPr>
    </w:p>
  </w:footnote>
  <w:footnote w:id="14">
    <w:p w:rsidR="00DE1296" w:rsidRPr="000374E0" w:rsidRDefault="00DE1296" w:rsidP="00BC03CB">
      <w:pPr>
        <w:ind w:firstLine="720"/>
        <w:jc w:val="both"/>
        <w:rPr>
          <w:rFonts w:ascii="Times New Roman" w:hAnsi="Times New Roman" w:cs="Times New Roman"/>
        </w:rPr>
      </w:pPr>
      <w:r w:rsidRPr="000374E0">
        <w:rPr>
          <w:rStyle w:val="a7"/>
          <w:rFonts w:ascii="Times New Roman" w:hAnsi="Times New Roman" w:cs="Times New Roman"/>
        </w:rPr>
        <w:footnoteRef/>
      </w:r>
      <w:r w:rsidRPr="000374E0">
        <w:rPr>
          <w:rFonts w:ascii="Times New Roman" w:hAnsi="Times New Roman" w:cs="Times New Roman"/>
        </w:rPr>
        <w:t xml:space="preserve"> Постановление Конституционного Суда РФ от 21.12.2005 г.№ 13-П «По делу о проверке конституционности отдельных положений Федерального закона «Об общих принципах организации законодательных (представительных) и</w:t>
      </w:r>
      <w:r w:rsidRPr="000374E0">
        <w:rPr>
          <w:rFonts w:ascii="Times New Roman" w:hAnsi="Times New Roman" w:cs="Times New Roman"/>
          <w:sz w:val="28"/>
        </w:rPr>
        <w:t xml:space="preserve"> </w:t>
      </w:r>
      <w:r w:rsidRPr="000374E0">
        <w:rPr>
          <w:rFonts w:ascii="Times New Roman" w:hAnsi="Times New Roman" w:cs="Times New Roman"/>
        </w:rPr>
        <w:t>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w:t>
      </w:r>
    </w:p>
    <w:p w:rsidR="00DE1296" w:rsidRDefault="00DE1296" w:rsidP="00BC03CB">
      <w:pPr>
        <w:pStyle w:val="a5"/>
      </w:pPr>
    </w:p>
  </w:footnote>
  <w:footnote w:id="15">
    <w:p w:rsidR="00DE1296" w:rsidRDefault="00DE1296" w:rsidP="00BC03CB">
      <w:pPr>
        <w:ind w:firstLine="720"/>
        <w:jc w:val="both"/>
      </w:pPr>
      <w:r>
        <w:rPr>
          <w:rStyle w:val="a7"/>
        </w:rPr>
        <w:footnoteRef/>
      </w:r>
      <w:r>
        <w:t xml:space="preserve"> Комментарий к Конституции Российской Федерации / под общ</w:t>
      </w:r>
      <w:proofErr w:type="gramStart"/>
      <w:r>
        <w:t>.</w:t>
      </w:r>
      <w:proofErr w:type="gramEnd"/>
      <w:r>
        <w:t xml:space="preserve"> </w:t>
      </w:r>
      <w:proofErr w:type="gramStart"/>
      <w:r>
        <w:t>р</w:t>
      </w:r>
      <w:proofErr w:type="gramEnd"/>
      <w:r>
        <w:t xml:space="preserve">ед. </w:t>
      </w:r>
      <w:proofErr w:type="spellStart"/>
      <w:r>
        <w:t>Л.В.Лазарева</w:t>
      </w:r>
      <w:proofErr w:type="spellEnd"/>
      <w:r>
        <w:t>. 3-е изд. М.: Проспект, 2009, с. 601.</w:t>
      </w:r>
    </w:p>
    <w:p w:rsidR="00DE1296" w:rsidRDefault="00DE1296" w:rsidP="00BC03CB">
      <w:pPr>
        <w:pStyle w:val="a5"/>
      </w:pPr>
    </w:p>
  </w:footnote>
  <w:footnote w:id="16">
    <w:p w:rsidR="00DE1296" w:rsidRDefault="00DE1296" w:rsidP="00D40D94">
      <w:pPr>
        <w:pStyle w:val="a5"/>
      </w:pPr>
      <w:r>
        <w:rPr>
          <w:rStyle w:val="a7"/>
        </w:rPr>
        <w:footnoteRef/>
      </w:r>
      <w:r>
        <w:t xml:space="preserve"> </w:t>
      </w:r>
      <w:r>
        <w:rPr>
          <w:sz w:val="22"/>
        </w:rPr>
        <w:t>См. официальный сайт Государственной Думы: статистика законодательного процесса</w:t>
      </w:r>
    </w:p>
  </w:footnote>
  <w:footnote w:id="17">
    <w:p w:rsidR="00DE1296" w:rsidRDefault="00DE1296" w:rsidP="00BC03CB">
      <w:pPr>
        <w:pStyle w:val="a5"/>
      </w:pPr>
      <w:r>
        <w:rPr>
          <w:rStyle w:val="a7"/>
        </w:rPr>
        <w:footnoteRef/>
      </w:r>
      <w:r>
        <w:t xml:space="preserve"> http://lenta.ru/conf/morschakova/</w:t>
      </w:r>
    </w:p>
  </w:footnote>
  <w:footnote w:id="18">
    <w:p w:rsidR="00DE1296" w:rsidRDefault="00DE1296">
      <w:pPr>
        <w:pStyle w:val="a5"/>
      </w:pPr>
      <w:r>
        <w:rPr>
          <w:rStyle w:val="a7"/>
        </w:rPr>
        <w:footnoteRef/>
      </w:r>
      <w:r>
        <w:t xml:space="preserve"> </w:t>
      </w:r>
      <w:hyperlink r:id="rId2" w:history="1">
        <w:r w:rsidRPr="007F486D">
          <w:rPr>
            <w:rStyle w:val="ad"/>
          </w:rPr>
          <w:t>http://newsland.com/news/detail/id/915272/</w:t>
        </w:r>
      </w:hyperlink>
    </w:p>
    <w:p w:rsidR="00DE1296" w:rsidRDefault="00DE1296">
      <w:pPr>
        <w:pStyle w:val="a5"/>
      </w:pPr>
    </w:p>
  </w:footnote>
  <w:footnote w:id="19">
    <w:p w:rsidR="00DE1296" w:rsidRPr="00F54536" w:rsidRDefault="00DE1296" w:rsidP="008329D8">
      <w:pPr>
        <w:spacing w:after="0" w:line="240" w:lineRule="auto"/>
        <w:rPr>
          <w:rFonts w:ascii="Times New Roman" w:eastAsia="Times New Roman" w:hAnsi="Times New Roman" w:cs="Times New Roman"/>
          <w:b/>
          <w:bCs/>
          <w:color w:val="000000"/>
          <w:lang w:eastAsia="ru-RU"/>
        </w:rPr>
      </w:pPr>
      <w:r>
        <w:rPr>
          <w:rStyle w:val="a7"/>
        </w:rPr>
        <w:footnoteRef/>
      </w:r>
      <w:r>
        <w:t xml:space="preserve"> </w:t>
      </w:r>
      <w:r w:rsidRPr="00F54536">
        <w:rPr>
          <w:rFonts w:ascii="Times New Roman" w:hAnsi="Times New Roman" w:cs="Times New Roman"/>
        </w:rPr>
        <w:t xml:space="preserve">Пашин С.  </w:t>
      </w:r>
      <w:r w:rsidRPr="00F54536">
        <w:rPr>
          <w:rFonts w:ascii="Times New Roman" w:eastAsia="Times New Roman" w:hAnsi="Times New Roman" w:cs="Times New Roman"/>
          <w:bCs/>
          <w:color w:val="000000"/>
          <w:lang w:eastAsia="ru-RU"/>
        </w:rPr>
        <w:t xml:space="preserve">Краткий очерк судебных реформ и революций в России, </w:t>
      </w:r>
      <w:r w:rsidRPr="00F54536">
        <w:rPr>
          <w:rFonts w:ascii="Times New Roman" w:eastAsia="Times New Roman" w:hAnsi="Times New Roman" w:cs="Times New Roman"/>
          <w:color w:val="000000"/>
          <w:lang w:eastAsia="ru-RU"/>
        </w:rPr>
        <w:t>Отечественные записки, 2003, №2</w:t>
      </w:r>
    </w:p>
    <w:p w:rsidR="00DE1296" w:rsidRDefault="00DE1296">
      <w:pPr>
        <w:pStyle w:val="a5"/>
      </w:pPr>
    </w:p>
  </w:footnote>
  <w:footnote w:id="20">
    <w:p w:rsidR="00DE1296" w:rsidRDefault="00DE1296" w:rsidP="00FD1190">
      <w:pPr>
        <w:pStyle w:val="a5"/>
      </w:pPr>
      <w:r>
        <w:rPr>
          <w:rStyle w:val="a7"/>
        </w:rPr>
        <w:footnoteRef/>
      </w:r>
      <w:r>
        <w:t xml:space="preserve"> </w:t>
      </w:r>
      <w:r w:rsidRPr="008A1122">
        <w:t>http://lenta.ru/news/2013/02/07/strict</w:t>
      </w:r>
    </w:p>
  </w:footnote>
  <w:footnote w:id="21">
    <w:p w:rsidR="00DE1296" w:rsidRDefault="00DE1296" w:rsidP="007008DC">
      <w:pPr>
        <w:rPr>
          <w:rFonts w:ascii="Arial" w:hAnsi="Arial" w:cs="Arial"/>
          <w:color w:val="000000"/>
          <w:sz w:val="18"/>
          <w:szCs w:val="18"/>
        </w:rPr>
      </w:pPr>
      <w:r>
        <w:rPr>
          <w:rStyle w:val="a7"/>
        </w:rPr>
        <w:footnoteRef/>
      </w:r>
      <w:r>
        <w:t xml:space="preserve"> </w:t>
      </w:r>
      <w:hyperlink r:id="rId3" w:history="1">
        <w:r w:rsidRPr="00180B8E">
          <w:rPr>
            <w:rStyle w:val="ad"/>
            <w:rFonts w:ascii="Arial" w:hAnsi="Arial" w:cs="Arial"/>
            <w:sz w:val="18"/>
            <w:szCs w:val="18"/>
          </w:rPr>
          <w:t>http://sudanet.ru/Interview_s_Tamaroi_Morshaovoi</w:t>
        </w:r>
      </w:hyperlink>
    </w:p>
    <w:p w:rsidR="00DE1296" w:rsidRDefault="00DE1296">
      <w:pPr>
        <w:pStyle w:val="a5"/>
      </w:pPr>
    </w:p>
  </w:footnote>
  <w:footnote w:id="22">
    <w:p w:rsidR="00DE1296" w:rsidRDefault="00DE1296">
      <w:pPr>
        <w:pStyle w:val="a5"/>
      </w:pPr>
      <w:r>
        <w:rPr>
          <w:rStyle w:val="a7"/>
        </w:rPr>
        <w:footnoteRef/>
      </w:r>
      <w:r>
        <w:t xml:space="preserve"> «Когда отсутствует воля граждан, никакие конституции не помогут». Диалог Михаила Краснова и Георгия Сатарова. Конституционное обозрение, №6 (97), С.35</w:t>
      </w:r>
    </w:p>
  </w:footnote>
  <w:footnote w:id="23">
    <w:p w:rsidR="00DE1296" w:rsidRPr="00733888" w:rsidRDefault="00DE1296" w:rsidP="00A365B4">
      <w:pPr>
        <w:pStyle w:val="a5"/>
        <w:rPr>
          <w:sz w:val="22"/>
          <w:szCs w:val="22"/>
        </w:rPr>
      </w:pPr>
      <w:r>
        <w:rPr>
          <w:rStyle w:val="a7"/>
        </w:rPr>
        <w:footnoteRef/>
      </w:r>
      <w:r>
        <w:t xml:space="preserve"> </w:t>
      </w:r>
      <w:r w:rsidRPr="00F77B24">
        <w:rPr>
          <w:sz w:val="22"/>
          <w:szCs w:val="22"/>
        </w:rPr>
        <w:t xml:space="preserve">На этот счёт есть немало точных формул у классиков политической мысли. Например, у </w:t>
      </w:r>
      <w:proofErr w:type="spellStart"/>
      <w:r w:rsidRPr="00F77B24">
        <w:rPr>
          <w:sz w:val="22"/>
          <w:szCs w:val="22"/>
        </w:rPr>
        <w:t>Токвиля</w:t>
      </w:r>
      <w:proofErr w:type="spellEnd"/>
      <w:r w:rsidRPr="00F77B24">
        <w:rPr>
          <w:sz w:val="22"/>
          <w:szCs w:val="22"/>
        </w:rPr>
        <w:t xml:space="preserve">: «Нация, утомлённая продолжительными волнениями, охотно соглашается быть обманутой. Лишь бы дали ей отдохнуть, и чтобы удовлетворить её в таких случаях, как показывает история, достаточно бывает собрать по всей стране известное число тёмных и зависимых личностей и заставить их играть пред нею за жалование роль политического собрания. </w:t>
      </w:r>
      <w:proofErr w:type="gramStart"/>
      <w:r w:rsidRPr="00F77B24">
        <w:rPr>
          <w:sz w:val="22"/>
          <w:szCs w:val="22"/>
        </w:rPr>
        <w:t>Таких примеров было много…»</w:t>
      </w:r>
      <w:r>
        <w:rPr>
          <w:sz w:val="22"/>
          <w:szCs w:val="22"/>
        </w:rPr>
        <w:t xml:space="preserve"> (</w:t>
      </w:r>
      <w:proofErr w:type="spellStart"/>
      <w:r w:rsidRPr="00862DA9">
        <w:rPr>
          <w:sz w:val="24"/>
          <w:szCs w:val="24"/>
        </w:rPr>
        <w:t>Токвиль</w:t>
      </w:r>
      <w:proofErr w:type="spellEnd"/>
      <w:r w:rsidRPr="00862DA9">
        <w:rPr>
          <w:sz w:val="24"/>
          <w:szCs w:val="24"/>
        </w:rPr>
        <w:t xml:space="preserve"> </w:t>
      </w:r>
      <w:proofErr w:type="spellStart"/>
      <w:r w:rsidRPr="00862DA9">
        <w:rPr>
          <w:sz w:val="24"/>
          <w:szCs w:val="24"/>
        </w:rPr>
        <w:t>А.де</w:t>
      </w:r>
      <w:proofErr w:type="spellEnd"/>
      <w:r w:rsidRPr="00862DA9">
        <w:rPr>
          <w:sz w:val="24"/>
          <w:szCs w:val="24"/>
        </w:rPr>
        <w:t>.</w:t>
      </w:r>
      <w:proofErr w:type="gramEnd"/>
      <w:r w:rsidRPr="00862DA9">
        <w:rPr>
          <w:sz w:val="24"/>
          <w:szCs w:val="24"/>
        </w:rPr>
        <w:t xml:space="preserve"> </w:t>
      </w:r>
      <w:r w:rsidRPr="00733888">
        <w:rPr>
          <w:sz w:val="22"/>
          <w:szCs w:val="22"/>
        </w:rPr>
        <w:t xml:space="preserve">Старый порядок и революция. </w:t>
      </w:r>
      <w:proofErr w:type="gramStart"/>
      <w:r w:rsidRPr="00733888">
        <w:rPr>
          <w:sz w:val="22"/>
          <w:szCs w:val="22"/>
        </w:rPr>
        <w:t xml:space="preserve">Москва, Типография </w:t>
      </w:r>
      <w:proofErr w:type="spellStart"/>
      <w:r w:rsidRPr="00733888">
        <w:rPr>
          <w:sz w:val="22"/>
          <w:szCs w:val="22"/>
        </w:rPr>
        <w:t>А.Г.Кольчугина</w:t>
      </w:r>
      <w:proofErr w:type="spellEnd"/>
      <w:r w:rsidRPr="00733888">
        <w:rPr>
          <w:sz w:val="22"/>
          <w:szCs w:val="22"/>
        </w:rPr>
        <w:t>, 1898, С. 165)</w:t>
      </w:r>
      <w:proofErr w:type="gramEnd"/>
    </w:p>
  </w:footnote>
  <w:footnote w:id="24">
    <w:p w:rsidR="00DE1296" w:rsidRDefault="00DE1296" w:rsidP="00A365B4">
      <w:pPr>
        <w:spacing w:after="0" w:line="240" w:lineRule="auto"/>
        <w:ind w:firstLine="709"/>
        <w:contextualSpacing/>
        <w:jc w:val="both"/>
        <w:rPr>
          <w:rFonts w:ascii="Times New Roman" w:eastAsia="Times New Roman" w:hAnsi="Times New Roman"/>
          <w:sz w:val="24"/>
          <w:szCs w:val="24"/>
          <w:lang w:eastAsia="ru-RU"/>
        </w:rPr>
      </w:pPr>
      <w:r>
        <w:rPr>
          <w:rStyle w:val="a7"/>
        </w:rPr>
        <w:footnoteRef/>
      </w:r>
      <w:r>
        <w:t xml:space="preserve"> </w:t>
      </w:r>
      <w:r w:rsidRPr="00F77B24">
        <w:rPr>
          <w:rFonts w:ascii="Times New Roman" w:eastAsia="Times New Roman" w:hAnsi="Times New Roman"/>
          <w:lang w:eastAsia="ru-RU"/>
        </w:rPr>
        <w:t>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w:t>
      </w:r>
    </w:p>
    <w:p w:rsidR="00DE1296" w:rsidRDefault="00DE1296" w:rsidP="00A365B4">
      <w:pPr>
        <w:pStyle w:val="a5"/>
      </w:pPr>
    </w:p>
  </w:footnote>
  <w:footnote w:id="25">
    <w:p w:rsidR="00DE1296" w:rsidRPr="00067AB7" w:rsidRDefault="00DE1296" w:rsidP="00A365B4">
      <w:pPr>
        <w:spacing w:after="0" w:line="360" w:lineRule="auto"/>
        <w:ind w:firstLine="709"/>
        <w:contextualSpacing/>
        <w:jc w:val="both"/>
        <w:rPr>
          <w:rFonts w:ascii="Times New Roman" w:eastAsia="Times New Roman" w:hAnsi="Times New Roman"/>
          <w:lang w:eastAsia="ru-RU"/>
        </w:rPr>
      </w:pPr>
      <w:r>
        <w:rPr>
          <w:rStyle w:val="a7"/>
        </w:rPr>
        <w:footnoteRef/>
      </w:r>
      <w:r>
        <w:t xml:space="preserve"> </w:t>
      </w:r>
      <w:proofErr w:type="gramStart"/>
      <w:r w:rsidRPr="00067AB7">
        <w:rPr>
          <w:rFonts w:ascii="Times New Roman" w:eastAsia="Times New Roman" w:hAnsi="Times New Roman"/>
          <w:lang w:eastAsia="ru-RU"/>
        </w:rPr>
        <w:t xml:space="preserve">Постановление Конституционного суда Российской Федерации от 14 февраля 2013 г. № 4-П город Санкт-Петербург» по делу по проверке конституционности Федерального закона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в связи с запросом группы депутатов Государственной Думы и жалобой гражданина </w:t>
      </w:r>
      <w:proofErr w:type="spellStart"/>
      <w:r w:rsidRPr="00067AB7">
        <w:rPr>
          <w:rFonts w:ascii="Times New Roman" w:eastAsia="Times New Roman" w:hAnsi="Times New Roman"/>
          <w:lang w:eastAsia="ru-RU"/>
        </w:rPr>
        <w:t>Э.В.Савенко</w:t>
      </w:r>
      <w:proofErr w:type="spellEnd"/>
      <w:r w:rsidRPr="00067AB7">
        <w:rPr>
          <w:rFonts w:ascii="Times New Roman" w:eastAsia="Times New Roman" w:hAnsi="Times New Roman"/>
          <w:lang w:eastAsia="ru-RU"/>
        </w:rPr>
        <w:t>».</w:t>
      </w:r>
      <w:proofErr w:type="gramEnd"/>
    </w:p>
    <w:p w:rsidR="00DE1296" w:rsidRDefault="00DE1296" w:rsidP="00A365B4">
      <w:pPr>
        <w:pStyle w:val="a5"/>
      </w:pPr>
    </w:p>
  </w:footnote>
  <w:footnote w:id="26">
    <w:p w:rsidR="00DE1296" w:rsidRPr="00067AB7" w:rsidRDefault="00DE1296" w:rsidP="00A365B4">
      <w:pPr>
        <w:spacing w:after="0" w:line="360" w:lineRule="auto"/>
        <w:ind w:firstLine="709"/>
        <w:contextualSpacing/>
        <w:jc w:val="both"/>
        <w:rPr>
          <w:rFonts w:ascii="Times New Roman" w:eastAsia="Times New Roman" w:hAnsi="Times New Roman"/>
          <w:lang w:eastAsia="ru-RU"/>
        </w:rPr>
      </w:pPr>
      <w:r>
        <w:rPr>
          <w:rStyle w:val="a7"/>
        </w:rPr>
        <w:footnoteRef/>
      </w:r>
      <w:r>
        <w:t xml:space="preserve"> </w:t>
      </w:r>
      <w:proofErr w:type="spellStart"/>
      <w:r w:rsidRPr="00067AB7">
        <w:rPr>
          <w:rFonts w:ascii="Times New Roman" w:eastAsia="Times New Roman" w:hAnsi="Times New Roman"/>
          <w:lang w:eastAsia="ru-RU"/>
        </w:rPr>
        <w:t>http</w:t>
      </w:r>
      <w:proofErr w:type="spellEnd"/>
      <w:r w:rsidRPr="00067AB7">
        <w:rPr>
          <w:rFonts w:ascii="Times New Roman" w:eastAsia="Times New Roman" w:hAnsi="Times New Roman"/>
          <w:lang w:eastAsia="ru-RU"/>
        </w:rPr>
        <w:t>//www.gazeta.ru/politics/news/2013/06/25/n_2996853.shtml</w:t>
      </w:r>
    </w:p>
    <w:p w:rsidR="00DE1296" w:rsidRDefault="00DE1296" w:rsidP="00A365B4">
      <w:pPr>
        <w:pStyle w:val="a5"/>
      </w:pPr>
    </w:p>
  </w:footnote>
  <w:footnote w:id="27">
    <w:p w:rsidR="00DE1296" w:rsidRDefault="00DE1296" w:rsidP="00FD08E3">
      <w:pPr>
        <w:pStyle w:val="a5"/>
      </w:pPr>
      <w:r>
        <w:rPr>
          <w:rStyle w:val="a7"/>
        </w:rPr>
        <w:footnoteRef/>
      </w:r>
      <w:r>
        <w:t xml:space="preserve"> </w:t>
      </w:r>
      <w:r w:rsidRPr="008F4B98">
        <w:t>http://www.rg.ru/2013/12/12/poslanie.html</w:t>
      </w:r>
    </w:p>
  </w:footnote>
  <w:footnote w:id="28">
    <w:p w:rsidR="00DE1296" w:rsidRDefault="00DE1296">
      <w:pPr>
        <w:pStyle w:val="a5"/>
      </w:pPr>
      <w:r>
        <w:rPr>
          <w:rStyle w:val="a7"/>
        </w:rPr>
        <w:footnoteRef/>
      </w:r>
      <w:r>
        <w:t xml:space="preserve"> </w:t>
      </w:r>
      <w:r w:rsidRPr="00226BCB">
        <w:t>http://www.kprf.org/showthread.php?t=18679</w:t>
      </w:r>
    </w:p>
  </w:footnote>
  <w:footnote w:id="29">
    <w:p w:rsidR="001812D8" w:rsidRDefault="001812D8">
      <w:pPr>
        <w:pStyle w:val="a5"/>
      </w:pPr>
      <w:r>
        <w:rPr>
          <w:rStyle w:val="a7"/>
        </w:rPr>
        <w:footnoteRef/>
      </w:r>
      <w:r>
        <w:t xml:space="preserve"> См. подробнее:  </w:t>
      </w:r>
      <w:r w:rsidRPr="001812D8">
        <w:rPr>
          <w:bCs/>
        </w:rPr>
        <w:t>Фадеев В.И.</w:t>
      </w:r>
      <w:r w:rsidRPr="001812D8">
        <w:t>  Местное самоуправление в России: исторический опыт и современная практика правового регулирования  //</w:t>
      </w:r>
      <w:r w:rsidRPr="001812D8">
        <w:rPr>
          <w:bCs/>
        </w:rPr>
        <w:t xml:space="preserve"> </w:t>
      </w:r>
      <w:proofErr w:type="spellStart"/>
      <w:r w:rsidRPr="001812D8">
        <w:rPr>
          <w:bCs/>
        </w:rPr>
        <w:t>Lex</w:t>
      </w:r>
      <w:proofErr w:type="spellEnd"/>
      <w:r w:rsidRPr="001812D8">
        <w:rPr>
          <w:bCs/>
        </w:rPr>
        <w:t xml:space="preserve"> </w:t>
      </w:r>
      <w:proofErr w:type="spellStart"/>
      <w:r w:rsidRPr="001812D8">
        <w:rPr>
          <w:bCs/>
        </w:rPr>
        <w:t>Russica</w:t>
      </w:r>
      <w:proofErr w:type="spellEnd"/>
      <w:r w:rsidRPr="001812D8">
        <w:rPr>
          <w:bCs/>
        </w:rPr>
        <w:t>. - 2014. - № 4</w:t>
      </w:r>
      <w:r w:rsidRPr="001812D8">
        <w:t>. - C. 396-412.</w:t>
      </w:r>
    </w:p>
  </w:footnote>
  <w:footnote w:id="30">
    <w:p w:rsidR="00DE1296" w:rsidRDefault="00DE1296" w:rsidP="003156B2">
      <w:r>
        <w:rPr>
          <w:rStyle w:val="a7"/>
        </w:rPr>
        <w:footnoteRef/>
      </w:r>
      <w:r>
        <w:t xml:space="preserve"> </w:t>
      </w:r>
      <w:hyperlink r:id="rId4" w:history="1">
        <w:r w:rsidRPr="00C3400C">
          <w:rPr>
            <w:rStyle w:val="ad"/>
          </w:rPr>
          <w:t>http://nnm.me/blogs/emoyo/lider-piratskoy-partii-proigral-sud-po-delu-o-blokirovkah/</w:t>
        </w:r>
      </w:hyperlink>
    </w:p>
    <w:p w:rsidR="00DE1296" w:rsidRDefault="00DE1296">
      <w:pPr>
        <w:pStyle w:val="a5"/>
      </w:pPr>
    </w:p>
  </w:footnote>
  <w:footnote w:id="31">
    <w:p w:rsidR="00DE1296" w:rsidRPr="00DA707E" w:rsidRDefault="00DE1296" w:rsidP="00A365B4">
      <w:pPr>
        <w:spacing w:after="0" w:line="240" w:lineRule="auto"/>
        <w:ind w:firstLine="709"/>
        <w:contextualSpacing/>
        <w:jc w:val="both"/>
        <w:rPr>
          <w:rFonts w:ascii="Times New Roman" w:eastAsia="Times New Roman" w:hAnsi="Times New Roman"/>
          <w:sz w:val="20"/>
          <w:szCs w:val="20"/>
          <w:lang w:eastAsia="ru-RU"/>
        </w:rPr>
      </w:pPr>
      <w:r>
        <w:rPr>
          <w:rStyle w:val="a7"/>
        </w:rPr>
        <w:footnoteRef/>
      </w:r>
      <w:r>
        <w:t xml:space="preserve">  </w:t>
      </w:r>
      <w:r w:rsidRPr="00DA707E">
        <w:rPr>
          <w:rFonts w:ascii="Times New Roman" w:eastAsia="Times New Roman" w:hAnsi="Times New Roman"/>
          <w:sz w:val="20"/>
          <w:szCs w:val="20"/>
          <w:lang w:eastAsia="ru-RU"/>
        </w:rPr>
        <w:t xml:space="preserve">См.: </w:t>
      </w:r>
      <w:proofErr w:type="spellStart"/>
      <w:r w:rsidRPr="00DA707E">
        <w:rPr>
          <w:rFonts w:ascii="Times New Roman" w:eastAsia="Times New Roman" w:hAnsi="Times New Roman"/>
          <w:sz w:val="20"/>
          <w:szCs w:val="20"/>
          <w:lang w:eastAsia="ru-RU"/>
        </w:rPr>
        <w:t>П.А.Столыпин</w:t>
      </w:r>
      <w:proofErr w:type="spellEnd"/>
      <w:r w:rsidRPr="00DA707E">
        <w:rPr>
          <w:rFonts w:ascii="Times New Roman" w:eastAsia="Times New Roman" w:hAnsi="Times New Roman"/>
          <w:sz w:val="20"/>
          <w:szCs w:val="20"/>
          <w:lang w:eastAsia="ru-RU"/>
        </w:rPr>
        <w:t>: Программа реформ. Документы и материалы. Т.2. М., 2003; История политических репрессий и сопротивления несвободе в СССР. М., 2000.</w:t>
      </w:r>
    </w:p>
    <w:p w:rsidR="00DE1296" w:rsidRPr="00DA707E" w:rsidRDefault="00DE1296" w:rsidP="00A365B4">
      <w:pPr>
        <w:pStyle w:val="a5"/>
        <w:ind w:firstLine="709"/>
        <w:contextualSpacing/>
        <w:jc w:val="both"/>
      </w:pPr>
    </w:p>
  </w:footnote>
  <w:footnote w:id="32">
    <w:p w:rsidR="00DE1296" w:rsidRPr="00DA707E" w:rsidRDefault="00DE1296" w:rsidP="00CE3814">
      <w:pPr>
        <w:pStyle w:val="a5"/>
      </w:pPr>
      <w:r w:rsidRPr="00DA707E">
        <w:rPr>
          <w:rStyle w:val="a7"/>
        </w:rPr>
        <w:footnoteRef/>
      </w:r>
      <w:r w:rsidRPr="00DA707E">
        <w:t xml:space="preserve"> «Завтра», октябрь, 2013 г. № 40 (1037).</w:t>
      </w:r>
    </w:p>
  </w:footnote>
  <w:footnote w:id="33">
    <w:p w:rsidR="00DE1296" w:rsidRDefault="00DE1296">
      <w:pPr>
        <w:pStyle w:val="a5"/>
      </w:pPr>
      <w:r>
        <w:rPr>
          <w:rStyle w:val="a7"/>
        </w:rPr>
        <w:footnoteRef/>
      </w:r>
      <w:r>
        <w:t xml:space="preserve"> Шахрай С.М. Урок Конституции. – Конституционный вестник, №3 (21) сентябрь 2013, С.56</w:t>
      </w:r>
    </w:p>
  </w:footnote>
  <w:footnote w:id="34">
    <w:p w:rsidR="00DE1296" w:rsidRDefault="00DE1296" w:rsidP="00632D1D">
      <w:pPr>
        <w:spacing w:before="100" w:beforeAutospacing="1" w:after="0" w:line="240" w:lineRule="auto"/>
        <w:ind w:firstLine="706"/>
      </w:pPr>
      <w:r>
        <w:rPr>
          <w:rStyle w:val="a7"/>
        </w:rPr>
        <w:footnoteRef/>
      </w:r>
      <w:r>
        <w:t xml:space="preserve"> </w:t>
      </w:r>
      <w:proofErr w:type="spellStart"/>
      <w:r w:rsidRPr="00265137">
        <w:rPr>
          <w:rFonts w:ascii="Times New Roman" w:eastAsia="Times New Roman" w:hAnsi="Times New Roman" w:cs="Times New Roman"/>
          <w:color w:val="000000"/>
          <w:sz w:val="18"/>
          <w:szCs w:val="18"/>
          <w:lang w:eastAsia="ru-RU"/>
        </w:rPr>
        <w:t>Кистяковский</w:t>
      </w:r>
      <w:proofErr w:type="spellEnd"/>
      <w:r w:rsidRPr="00265137">
        <w:rPr>
          <w:rFonts w:ascii="Times New Roman" w:eastAsia="Times New Roman" w:hAnsi="Times New Roman" w:cs="Times New Roman"/>
          <w:color w:val="000000"/>
          <w:sz w:val="18"/>
          <w:szCs w:val="18"/>
          <w:lang w:eastAsia="ru-RU"/>
        </w:rPr>
        <w:t xml:space="preserve"> Б. В защиту права. – В ст.: Вехи. Из глубины. М., Издательство «Правда», СС. 146-147.</w:t>
      </w:r>
    </w:p>
  </w:footnote>
  <w:footnote w:id="35">
    <w:p w:rsidR="00DE1296" w:rsidRPr="00265137" w:rsidRDefault="00DE1296" w:rsidP="00632D1D">
      <w:pPr>
        <w:spacing w:before="100" w:beforeAutospacing="1" w:after="0" w:line="240" w:lineRule="auto"/>
        <w:ind w:firstLine="706"/>
        <w:rPr>
          <w:rFonts w:ascii="Times New Roman" w:eastAsia="Times New Roman" w:hAnsi="Times New Roman" w:cs="Times New Roman"/>
          <w:color w:val="000000"/>
          <w:sz w:val="18"/>
          <w:szCs w:val="18"/>
          <w:lang w:eastAsia="ru-RU"/>
        </w:rPr>
      </w:pPr>
      <w:r>
        <w:rPr>
          <w:rStyle w:val="a7"/>
        </w:rPr>
        <w:footnoteRef/>
      </w:r>
      <w:r>
        <w:t xml:space="preserve"> </w:t>
      </w:r>
      <w:proofErr w:type="spellStart"/>
      <w:r w:rsidRPr="00265137">
        <w:rPr>
          <w:rFonts w:ascii="Times New Roman" w:eastAsia="Times New Roman" w:hAnsi="Times New Roman" w:cs="Times New Roman"/>
          <w:color w:val="000000"/>
          <w:sz w:val="18"/>
          <w:szCs w:val="18"/>
          <w:lang w:eastAsia="ru-RU"/>
        </w:rPr>
        <w:t>Б.Чичерин</w:t>
      </w:r>
      <w:proofErr w:type="spellEnd"/>
      <w:r w:rsidRPr="00265137">
        <w:rPr>
          <w:rFonts w:ascii="Times New Roman" w:eastAsia="Times New Roman" w:hAnsi="Times New Roman" w:cs="Times New Roman"/>
          <w:color w:val="000000"/>
          <w:sz w:val="18"/>
          <w:szCs w:val="18"/>
          <w:lang w:eastAsia="ru-RU"/>
        </w:rPr>
        <w:t xml:space="preserve">. Россия накануне двадцатого столетия. – В кн.: О свободе. Антология мировой либеральной мысли (1 половина </w:t>
      </w:r>
      <w:r w:rsidRPr="00265137">
        <w:rPr>
          <w:rFonts w:ascii="Times New Roman" w:eastAsia="Times New Roman" w:hAnsi="Times New Roman" w:cs="Times New Roman"/>
          <w:color w:val="000000"/>
          <w:sz w:val="18"/>
          <w:szCs w:val="18"/>
          <w:lang w:val="en-US" w:eastAsia="ru-RU"/>
        </w:rPr>
        <w:t>XX</w:t>
      </w:r>
      <w:r w:rsidRPr="00265137">
        <w:rPr>
          <w:rFonts w:ascii="Times New Roman" w:eastAsia="Times New Roman" w:hAnsi="Times New Roman" w:cs="Times New Roman"/>
          <w:color w:val="000000"/>
          <w:sz w:val="18"/>
          <w:szCs w:val="18"/>
          <w:lang w:eastAsia="ru-RU"/>
        </w:rPr>
        <w:t xml:space="preserve"> века). М., Прогресс-традиция, 2007, с. 535.</w:t>
      </w:r>
    </w:p>
    <w:p w:rsidR="00DE1296" w:rsidRDefault="00DE1296" w:rsidP="00632D1D">
      <w:pPr>
        <w:spacing w:after="0" w:line="240" w:lineRule="auto"/>
        <w:ind w:firstLine="709"/>
        <w:contextualSpacing/>
        <w:jc w:val="both"/>
        <w:rPr>
          <w:rFonts w:ascii="Times New Roman" w:hAnsi="Times New Roman" w:cs="Times New Roman"/>
          <w:b/>
          <w:sz w:val="28"/>
          <w:szCs w:val="28"/>
        </w:rPr>
      </w:pPr>
    </w:p>
    <w:p w:rsidR="00DE1296" w:rsidRDefault="00DE1296">
      <w:pPr>
        <w:pStyle w:val="a5"/>
      </w:pPr>
    </w:p>
  </w:footnote>
  <w:footnote w:id="36">
    <w:p w:rsidR="00DE1296" w:rsidRDefault="00DE1296" w:rsidP="00E377A4">
      <w:pPr>
        <w:pStyle w:val="a5"/>
      </w:pPr>
      <w:r>
        <w:rPr>
          <w:rStyle w:val="a7"/>
        </w:rPr>
        <w:footnoteRef/>
      </w:r>
      <w:r>
        <w:t xml:space="preserve"> </w:t>
      </w:r>
      <w:proofErr w:type="spellStart"/>
      <w:r>
        <w:t>Ю.Пивоваров</w:t>
      </w:r>
      <w:proofErr w:type="spellEnd"/>
      <w:r>
        <w:t xml:space="preserve"> О «советском» и путях его преодоления (статья вторая). Что делать</w:t>
      </w:r>
      <w:proofErr w:type="gramStart"/>
      <w:r>
        <w:t xml:space="preserve">?, </w:t>
      </w:r>
      <w:proofErr w:type="gramEnd"/>
      <w:r>
        <w:t>Полис, №2,2014, С.56</w:t>
      </w:r>
    </w:p>
    <w:p w:rsidR="00DE1296" w:rsidRDefault="00DE1296" w:rsidP="00E377A4">
      <w:pPr>
        <w:spacing w:after="0" w:line="240" w:lineRule="auto"/>
        <w:ind w:firstLine="709"/>
        <w:contextualSpacing/>
        <w:jc w:val="both"/>
        <w:rPr>
          <w:rFonts w:ascii="Times New Roman" w:hAnsi="Times New Roman" w:cs="Times New Roman"/>
          <w:b/>
          <w:sz w:val="28"/>
          <w:szCs w:val="28"/>
        </w:rPr>
      </w:pPr>
    </w:p>
    <w:p w:rsidR="00DE1296" w:rsidRDefault="00DE1296" w:rsidP="00E377A4">
      <w:pPr>
        <w:pStyle w:val="a5"/>
      </w:pPr>
    </w:p>
  </w:footnote>
  <w:footnote w:id="37">
    <w:p w:rsidR="00DE1296" w:rsidRPr="001B740A" w:rsidRDefault="00DE1296" w:rsidP="001B740A">
      <w:pPr>
        <w:shd w:val="clear" w:color="auto" w:fill="FFFFFF"/>
        <w:spacing w:after="0" w:line="225" w:lineRule="atLeast"/>
        <w:outlineLvl w:val="2"/>
        <w:rPr>
          <w:rFonts w:ascii="Times New Roman" w:hAnsi="Times New Roman" w:cs="Times New Roman"/>
          <w:vanish/>
          <w:sz w:val="20"/>
          <w:szCs w:val="20"/>
        </w:rPr>
      </w:pPr>
      <w:r>
        <w:rPr>
          <w:rStyle w:val="a7"/>
        </w:rPr>
        <w:footnoteRef/>
      </w:r>
      <w:r>
        <w:t xml:space="preserve"> </w:t>
      </w:r>
      <w:r w:rsidRPr="001B740A">
        <w:rPr>
          <w:rFonts w:ascii="Times New Roman" w:hAnsi="Times New Roman" w:cs="Times New Roman"/>
          <w:bCs/>
          <w:sz w:val="20"/>
          <w:szCs w:val="20"/>
        </w:rPr>
        <w:t>О политической философии Владимира Путина</w:t>
      </w:r>
      <w:r>
        <w:rPr>
          <w:rFonts w:ascii="Times New Roman" w:hAnsi="Times New Roman" w:cs="Times New Roman"/>
          <w:bCs/>
          <w:sz w:val="20"/>
          <w:szCs w:val="20"/>
        </w:rPr>
        <w:t xml:space="preserve">, </w:t>
      </w:r>
      <w:r w:rsidRPr="001B740A">
        <w:rPr>
          <w:rFonts w:ascii="Times New Roman" w:hAnsi="Times New Roman" w:cs="Times New Roman"/>
          <w:vanish/>
          <w:sz w:val="20"/>
          <w:szCs w:val="20"/>
        </w:rPr>
        <w:t>О политической философии Владимира Путина</w:t>
      </w:r>
    </w:p>
    <w:p w:rsidR="00DE1296" w:rsidRPr="001B740A" w:rsidRDefault="00DE1296" w:rsidP="009169A4">
      <w:pPr>
        <w:shd w:val="clear" w:color="auto" w:fill="FFFFFF"/>
        <w:rPr>
          <w:rStyle w:val="tik3"/>
          <w:rFonts w:ascii="Times New Roman" w:hAnsi="Times New Roman" w:cs="Times New Roman"/>
          <w:color w:val="auto"/>
          <w:sz w:val="20"/>
          <w:szCs w:val="20"/>
        </w:rPr>
      </w:pPr>
      <w:r w:rsidRPr="001B740A">
        <w:rPr>
          <w:rFonts w:ascii="Times New Roman" w:hAnsi="Times New Roman" w:cs="Times New Roman"/>
          <w:sz w:val="20"/>
          <w:szCs w:val="20"/>
        </w:rPr>
        <w:t xml:space="preserve"> </w:t>
      </w:r>
      <w:hyperlink r:id="rId5" w:history="1">
        <w:r w:rsidRPr="001B740A">
          <w:rPr>
            <w:rStyle w:val="ad"/>
            <w:rFonts w:ascii="Times New Roman" w:hAnsi="Times New Roman" w:cs="Times New Roman"/>
            <w:color w:val="auto"/>
            <w:sz w:val="20"/>
            <w:szCs w:val="20"/>
            <w:u w:val="none"/>
          </w:rPr>
          <w:t>Виталий Третьяков</w:t>
        </w:r>
      </w:hyperlink>
      <w:r w:rsidRPr="001B740A">
        <w:rPr>
          <w:rFonts w:ascii="Times New Roman" w:hAnsi="Times New Roman" w:cs="Times New Roman"/>
          <w:sz w:val="20"/>
          <w:szCs w:val="20"/>
        </w:rPr>
        <w:t xml:space="preserve"> (главный редактор журнала "Политический класс"), </w:t>
      </w:r>
      <w:r w:rsidRPr="001B740A">
        <w:rPr>
          <w:rStyle w:val="tik3"/>
          <w:rFonts w:ascii="Times New Roman" w:hAnsi="Times New Roman" w:cs="Times New Roman"/>
          <w:color w:val="auto"/>
          <w:sz w:val="20"/>
          <w:szCs w:val="20"/>
        </w:rPr>
        <w:t>Российская газета, 28.04.2005</w:t>
      </w:r>
    </w:p>
    <w:p w:rsidR="00DE1296" w:rsidRDefault="00DE1296">
      <w:pPr>
        <w:pStyle w:val="a5"/>
      </w:pPr>
    </w:p>
  </w:footnote>
  <w:footnote w:id="38">
    <w:p w:rsidR="00DE1296" w:rsidRDefault="00DE1296">
      <w:pPr>
        <w:pStyle w:val="a5"/>
      </w:pPr>
      <w:r>
        <w:rPr>
          <w:rStyle w:val="a7"/>
        </w:rPr>
        <w:footnoteRef/>
      </w:r>
      <w:r>
        <w:t xml:space="preserve"> Там же</w:t>
      </w:r>
    </w:p>
  </w:footnote>
  <w:footnote w:id="39">
    <w:p w:rsidR="00DE1296" w:rsidRDefault="00DE1296" w:rsidP="006D1236">
      <w:pPr>
        <w:spacing w:after="0" w:line="240" w:lineRule="auto"/>
        <w:ind w:firstLine="709"/>
        <w:contextualSpacing/>
        <w:jc w:val="both"/>
        <w:rPr>
          <w:sz w:val="20"/>
        </w:rPr>
      </w:pPr>
      <w:r>
        <w:rPr>
          <w:rStyle w:val="a7"/>
        </w:rPr>
        <w:footnoteRef/>
      </w:r>
      <w:r>
        <w:t xml:space="preserve"> </w:t>
      </w:r>
      <w:r>
        <w:rPr>
          <w:sz w:val="20"/>
        </w:rPr>
        <w:t>В. Сурков // Ведомости, 15.02.2010,26 (2544)</w:t>
      </w:r>
    </w:p>
    <w:p w:rsidR="00DE1296" w:rsidRDefault="00D55C55" w:rsidP="006D1236">
      <w:pPr>
        <w:spacing w:after="0" w:line="240" w:lineRule="auto"/>
        <w:ind w:firstLine="709"/>
        <w:contextualSpacing/>
        <w:jc w:val="both"/>
        <w:rPr>
          <w:sz w:val="20"/>
        </w:rPr>
      </w:pPr>
      <w:hyperlink r:id="rId6" w:history="1">
        <w:proofErr w:type="gramStart"/>
        <w:r w:rsidR="00DE1296">
          <w:rPr>
            <w:rStyle w:val="ad"/>
            <w:sz w:val="20"/>
          </w:rPr>
          <w:t>http://www.vedomosti.ru/newspaper/artiele/2010/02/15/225543</w:t>
        </w:r>
      </w:hyperlink>
      <w:r w:rsidR="00DE1296">
        <w:rPr>
          <w:sz w:val="20"/>
        </w:rPr>
        <w:t>)</w:t>
      </w:r>
      <w:proofErr w:type="gramEnd"/>
    </w:p>
    <w:p w:rsidR="00DE1296" w:rsidRDefault="00DE1296" w:rsidP="006D1236">
      <w:pPr>
        <w:spacing w:after="0" w:line="240" w:lineRule="auto"/>
        <w:ind w:firstLine="709"/>
        <w:contextualSpacing/>
        <w:jc w:val="both"/>
        <w:rPr>
          <w:sz w:val="20"/>
        </w:rPr>
      </w:pPr>
    </w:p>
    <w:p w:rsidR="00DE1296" w:rsidRPr="001F3641" w:rsidRDefault="00DE1296" w:rsidP="006D1236">
      <w:pPr>
        <w:pStyle w:val="a5"/>
        <w:ind w:firstLine="709"/>
        <w:contextualSpacing/>
        <w:jc w:val="both"/>
      </w:pPr>
    </w:p>
  </w:footnote>
  <w:footnote w:id="40">
    <w:p w:rsidR="00DE1296" w:rsidRPr="00526E21" w:rsidRDefault="00DE1296" w:rsidP="00C949B5">
      <w:pPr>
        <w:ind w:firstLine="720"/>
        <w:jc w:val="both"/>
        <w:rPr>
          <w:rFonts w:ascii="Times New Roman" w:hAnsi="Times New Roman" w:cs="Times New Roman"/>
        </w:rPr>
      </w:pPr>
      <w:r>
        <w:rPr>
          <w:rStyle w:val="a7"/>
        </w:rPr>
        <w:footnoteRef/>
      </w:r>
      <w:r>
        <w:t xml:space="preserve"> </w:t>
      </w:r>
      <w:proofErr w:type="spellStart"/>
      <w:r w:rsidRPr="00526E21">
        <w:rPr>
          <w:rFonts w:ascii="Times New Roman" w:hAnsi="Times New Roman" w:cs="Times New Roman"/>
        </w:rPr>
        <w:t>Зорькин</w:t>
      </w:r>
      <w:proofErr w:type="spellEnd"/>
      <w:r w:rsidRPr="00526E21">
        <w:rPr>
          <w:rFonts w:ascii="Times New Roman" w:hAnsi="Times New Roman" w:cs="Times New Roman"/>
        </w:rPr>
        <w:t xml:space="preserve"> В. Философия права: прошлое, настоящее и будущее. Сравнительное конституционное обозрение № 2 (75) 2010, с. 48-49.</w:t>
      </w:r>
    </w:p>
    <w:p w:rsidR="00DE1296" w:rsidRDefault="00DE1296" w:rsidP="00C949B5">
      <w:pPr>
        <w:pStyle w:val="a5"/>
      </w:pPr>
    </w:p>
  </w:footnote>
  <w:footnote w:id="41">
    <w:p w:rsidR="00DE1296" w:rsidRDefault="00DE1296" w:rsidP="00C949B5">
      <w:pPr>
        <w:pStyle w:val="a5"/>
      </w:pPr>
      <w:r>
        <w:rPr>
          <w:rStyle w:val="a7"/>
        </w:rPr>
        <w:footnoteRef/>
      </w:r>
      <w:r>
        <w:t xml:space="preserve"> Чичерин Б.Н. Россия накануне двадцатого столетия. – В сб.: О свободе. Антология мировой либеральной мысли (1 половина XX века), Прогресс-Традиция, М., 2000, с. 509.</w:t>
      </w:r>
    </w:p>
  </w:footnote>
  <w:footnote w:id="42">
    <w:p w:rsidR="00DE1296" w:rsidRDefault="00DE1296">
      <w:pPr>
        <w:pStyle w:val="a5"/>
      </w:pPr>
      <w:r>
        <w:rPr>
          <w:rStyle w:val="a7"/>
        </w:rPr>
        <w:footnoteRef/>
      </w:r>
      <w:r>
        <w:t xml:space="preserve"> ВВП (Валовый внутренний продукт) №5 (83) 2013, С.5</w:t>
      </w:r>
    </w:p>
  </w:footnote>
  <w:footnote w:id="43">
    <w:p w:rsidR="00DE1296" w:rsidRDefault="00DE1296">
      <w:pPr>
        <w:pStyle w:val="a5"/>
      </w:pPr>
      <w:r>
        <w:rPr>
          <w:rStyle w:val="a7"/>
        </w:rPr>
        <w:footnoteRef/>
      </w:r>
      <w:r>
        <w:t xml:space="preserve"> Пустое поле идеологии, - Литературная газета, №18 (6461), 7-13.05.2014</w:t>
      </w:r>
    </w:p>
  </w:footnote>
  <w:footnote w:id="44">
    <w:p w:rsidR="00DE1296" w:rsidRDefault="00DE1296">
      <w:pPr>
        <w:pStyle w:val="a5"/>
      </w:pPr>
      <w:r>
        <w:rPr>
          <w:rStyle w:val="a7"/>
        </w:rPr>
        <w:footnoteRef/>
      </w:r>
      <w:r>
        <w:t xml:space="preserve"> </w:t>
      </w:r>
      <w:proofErr w:type="spellStart"/>
      <w:r>
        <w:t>А.Мухин</w:t>
      </w:r>
      <w:proofErr w:type="spellEnd"/>
      <w:r>
        <w:t xml:space="preserve"> «Зимняя сказка» на фоне прохладной войны, - Независимая газета, </w:t>
      </w:r>
      <w:r>
        <w:rPr>
          <w:rStyle w:val="11"/>
        </w:rPr>
        <w:t>25.02.2014</w:t>
      </w:r>
    </w:p>
  </w:footnote>
  <w:footnote w:id="45">
    <w:p w:rsidR="00DE1296" w:rsidRPr="00200830" w:rsidRDefault="00DE1296" w:rsidP="00200830">
      <w:pPr>
        <w:pStyle w:val="1"/>
        <w:jc w:val="left"/>
        <w:rPr>
          <w:rStyle w:val="tik"/>
          <w:b w:val="0"/>
          <w:sz w:val="20"/>
        </w:rPr>
      </w:pPr>
      <w:r>
        <w:rPr>
          <w:rStyle w:val="a7"/>
        </w:rPr>
        <w:footnoteRef/>
      </w:r>
      <w:r>
        <w:t xml:space="preserve"> </w:t>
      </w:r>
      <w:r>
        <w:rPr>
          <w:b w:val="0"/>
          <w:sz w:val="20"/>
        </w:rPr>
        <w:t xml:space="preserve">Валерий </w:t>
      </w:r>
      <w:proofErr w:type="spellStart"/>
      <w:r>
        <w:rPr>
          <w:b w:val="0"/>
          <w:sz w:val="20"/>
        </w:rPr>
        <w:t>Зорькин</w:t>
      </w:r>
      <w:proofErr w:type="spellEnd"/>
      <w:r>
        <w:rPr>
          <w:b w:val="0"/>
          <w:sz w:val="20"/>
        </w:rPr>
        <w:t xml:space="preserve">. </w:t>
      </w:r>
      <w:proofErr w:type="spellStart"/>
      <w:r w:rsidRPr="00200830">
        <w:rPr>
          <w:b w:val="0"/>
          <w:sz w:val="20"/>
        </w:rPr>
        <w:t>Tabula</w:t>
      </w:r>
      <w:proofErr w:type="spellEnd"/>
      <w:r w:rsidRPr="00200830">
        <w:rPr>
          <w:b w:val="0"/>
          <w:sz w:val="20"/>
        </w:rPr>
        <w:t xml:space="preserve"> </w:t>
      </w:r>
      <w:proofErr w:type="spellStart"/>
      <w:r w:rsidRPr="00200830">
        <w:rPr>
          <w:b w:val="0"/>
          <w:sz w:val="20"/>
        </w:rPr>
        <w:t>rasa</w:t>
      </w:r>
      <w:proofErr w:type="spellEnd"/>
      <w:r w:rsidRPr="00200830">
        <w:rPr>
          <w:b w:val="0"/>
          <w:sz w:val="20"/>
        </w:rPr>
        <w:t>. Ответ тем, кто спешит переписать Конституцию России с чистого листа</w:t>
      </w:r>
      <w:r>
        <w:rPr>
          <w:b w:val="0"/>
          <w:sz w:val="20"/>
        </w:rPr>
        <w:t xml:space="preserve">, </w:t>
      </w:r>
      <w:r w:rsidRPr="00200830">
        <w:rPr>
          <w:rStyle w:val="tik"/>
          <w:b w:val="0"/>
          <w:sz w:val="20"/>
        </w:rPr>
        <w:t>Российская газета, 07.04.2014</w:t>
      </w:r>
    </w:p>
    <w:p w:rsidR="00DE1296" w:rsidRDefault="00DE1296">
      <w:pPr>
        <w:pStyle w:val="a5"/>
      </w:pPr>
    </w:p>
  </w:footnote>
  <w:footnote w:id="46">
    <w:p w:rsidR="00DE1296" w:rsidRPr="00644283" w:rsidRDefault="00DE1296" w:rsidP="00D06E47">
      <w:pPr>
        <w:spacing w:after="0" w:line="240" w:lineRule="auto"/>
        <w:ind w:firstLine="709"/>
        <w:contextualSpacing/>
        <w:jc w:val="both"/>
        <w:rPr>
          <w:rFonts w:ascii="Times New Roman" w:eastAsia="Times New Roman" w:hAnsi="Times New Roman" w:cs="Times New Roman"/>
          <w:b/>
          <w:bCs/>
          <w:kern w:val="36"/>
          <w:sz w:val="48"/>
          <w:szCs w:val="48"/>
          <w:lang w:eastAsia="ru-RU"/>
        </w:rPr>
      </w:pPr>
      <w:r>
        <w:rPr>
          <w:rStyle w:val="a7"/>
        </w:rPr>
        <w:footnoteRef/>
      </w:r>
      <w:r>
        <w:t xml:space="preserve"> </w:t>
      </w:r>
      <w:r w:rsidRPr="00644283">
        <w:rPr>
          <w:rFonts w:ascii="Times New Roman" w:eastAsia="Times New Roman" w:hAnsi="Times New Roman" w:cs="Times New Roman"/>
          <w:kern w:val="36"/>
          <w:sz w:val="18"/>
          <w:szCs w:val="18"/>
          <w:lang w:eastAsia="ru-RU"/>
        </w:rPr>
        <w:t>«Поправки в закон о партиях выгодны власти, » - считают политологи»</w:t>
      </w:r>
      <w:hyperlink r:id="rId7" w:tgtFrame="_blank" w:history="1">
        <w:r w:rsidRPr="00644283">
          <w:rPr>
            <w:rFonts w:ascii="Times New Roman" w:eastAsia="Times New Roman" w:hAnsi="Times New Roman" w:cs="Times New Roman"/>
            <w:color w:val="0000FF"/>
            <w:kern w:val="36"/>
            <w:sz w:val="20"/>
            <w:szCs w:val="20"/>
            <w:u w:val="single"/>
            <w:lang w:eastAsia="ru-RU"/>
          </w:rPr>
          <w:t>http://ria.ru/politics/20120320/601136460.html#ixzz24ShZSeL6</w:t>
        </w:r>
      </w:hyperlink>
    </w:p>
    <w:p w:rsidR="00DE1296" w:rsidRDefault="00DE1296">
      <w:pPr>
        <w:pStyle w:val="a5"/>
      </w:pPr>
    </w:p>
  </w:footnote>
  <w:footnote w:id="47">
    <w:p w:rsidR="00DE1296" w:rsidRDefault="00DE1296" w:rsidP="00FA2A0B">
      <w:pPr>
        <w:pStyle w:val="a5"/>
      </w:pPr>
      <w:r>
        <w:rPr>
          <w:rStyle w:val="a7"/>
        </w:rPr>
        <w:footnoteRef/>
      </w:r>
      <w:r>
        <w:t xml:space="preserve"> </w:t>
      </w:r>
      <w:proofErr w:type="spellStart"/>
      <w:r>
        <w:t>Ю.Пивоваров</w:t>
      </w:r>
      <w:proofErr w:type="spellEnd"/>
      <w:r>
        <w:t xml:space="preserve">   О «советском» и путях его преодоления (статья вторая). Что делать</w:t>
      </w:r>
      <w:proofErr w:type="gramStart"/>
      <w:r>
        <w:t xml:space="preserve">?, </w:t>
      </w:r>
      <w:proofErr w:type="gramEnd"/>
      <w:r>
        <w:t>Полис, №2,2014, С.58</w:t>
      </w:r>
    </w:p>
    <w:p w:rsidR="00DE1296" w:rsidRDefault="00DE1296" w:rsidP="00FA2A0B">
      <w:pPr>
        <w:pStyle w:val="a5"/>
      </w:pPr>
    </w:p>
  </w:footnote>
  <w:footnote w:id="48">
    <w:p w:rsidR="00DE1296" w:rsidRDefault="00DE1296" w:rsidP="00FA2A0B">
      <w:pPr>
        <w:pStyle w:val="a5"/>
      </w:pPr>
      <w:r>
        <w:rPr>
          <w:rStyle w:val="a7"/>
        </w:rPr>
        <w:footnoteRef/>
      </w:r>
      <w:r>
        <w:t xml:space="preserve"> </w:t>
      </w:r>
      <w:hyperlink r:id="rId8" w:history="1">
        <w:r w:rsidRPr="00E76CF9">
          <w:rPr>
            <w:rStyle w:val="ad"/>
          </w:rPr>
          <w:t>http://polit.ru/article/2010/10/26/manifest/</w:t>
        </w:r>
      </w:hyperlink>
    </w:p>
    <w:p w:rsidR="00DE1296" w:rsidRDefault="00DE1296" w:rsidP="00FA2A0B">
      <w:pPr>
        <w:pStyle w:val="a5"/>
      </w:pPr>
    </w:p>
  </w:footnote>
  <w:footnote w:id="49">
    <w:p w:rsidR="00DE1296" w:rsidRPr="00FA2A0B" w:rsidRDefault="00DE1296" w:rsidP="00FA2A0B">
      <w:pPr>
        <w:pStyle w:val="a5"/>
      </w:pPr>
      <w:r>
        <w:rPr>
          <w:rStyle w:val="a7"/>
        </w:rPr>
        <w:footnoteRef/>
      </w:r>
      <w:r w:rsidRPr="00FA2A0B">
        <w:t xml:space="preserve"> </w:t>
      </w:r>
      <w:r w:rsidRPr="00985E75">
        <w:rPr>
          <w:lang w:val="en-US"/>
        </w:rPr>
        <w:t>http</w:t>
      </w:r>
      <w:r w:rsidRPr="00FA2A0B">
        <w:t>://</w:t>
      </w:r>
      <w:proofErr w:type="spellStart"/>
      <w:r w:rsidRPr="00985E75">
        <w:rPr>
          <w:lang w:val="en-US"/>
        </w:rPr>
        <w:t>nswap</w:t>
      </w:r>
      <w:proofErr w:type="spellEnd"/>
      <w:r w:rsidRPr="00FA2A0B">
        <w:t>.</w:t>
      </w:r>
      <w:proofErr w:type="spellStart"/>
      <w:r w:rsidRPr="00985E75">
        <w:rPr>
          <w:lang w:val="en-US"/>
        </w:rPr>
        <w:t>livejournal</w:t>
      </w:r>
      <w:proofErr w:type="spellEnd"/>
      <w:r w:rsidRPr="00FA2A0B">
        <w:t>.</w:t>
      </w:r>
      <w:r w:rsidRPr="00985E75">
        <w:rPr>
          <w:lang w:val="en-US"/>
        </w:rPr>
        <w:t>com</w:t>
      </w:r>
      <w:r w:rsidRPr="00FA2A0B">
        <w:t>/18966071.</w:t>
      </w:r>
      <w:r w:rsidRPr="00985E75">
        <w:rPr>
          <w:lang w:val="en-US"/>
        </w:rPr>
        <w:t>html</w:t>
      </w:r>
    </w:p>
  </w:footnote>
  <w:footnote w:id="50">
    <w:p w:rsidR="00DE1296" w:rsidRPr="005B6373" w:rsidRDefault="00DE1296" w:rsidP="00632D1D">
      <w:pPr>
        <w:pStyle w:val="a5"/>
        <w:rPr>
          <w:sz w:val="18"/>
          <w:szCs w:val="18"/>
        </w:rPr>
      </w:pPr>
      <w:r>
        <w:rPr>
          <w:rStyle w:val="a7"/>
        </w:rPr>
        <w:footnoteRef/>
      </w:r>
      <w:r>
        <w:t xml:space="preserve"> </w:t>
      </w:r>
      <w:proofErr w:type="spellStart"/>
      <w:r w:rsidRPr="005B6373">
        <w:rPr>
          <w:sz w:val="18"/>
          <w:szCs w:val="18"/>
        </w:rPr>
        <w:t>Б.Чичерин</w:t>
      </w:r>
      <w:proofErr w:type="spellEnd"/>
      <w:r w:rsidRPr="005B6373">
        <w:rPr>
          <w:sz w:val="18"/>
          <w:szCs w:val="18"/>
        </w:rPr>
        <w:t xml:space="preserve">. Россия накануне двадцатого столетия. – В кн.: О свободе. Антология мировой либеральной мысли (1 половина </w:t>
      </w:r>
      <w:r w:rsidRPr="005B6373">
        <w:rPr>
          <w:sz w:val="18"/>
          <w:szCs w:val="18"/>
          <w:lang w:val="en-US"/>
        </w:rPr>
        <w:t>XX</w:t>
      </w:r>
      <w:r w:rsidRPr="005B6373">
        <w:rPr>
          <w:sz w:val="18"/>
          <w:szCs w:val="18"/>
        </w:rPr>
        <w:t xml:space="preserve"> века). М., Прогресс-традиция, 2007, с. 535.</w:t>
      </w:r>
    </w:p>
    <w:p w:rsidR="00DE1296" w:rsidRDefault="00DE1296">
      <w:pPr>
        <w:pStyle w:val="a5"/>
      </w:pPr>
    </w:p>
  </w:footnote>
  <w:footnote w:id="51">
    <w:p w:rsidR="00DE1296" w:rsidRDefault="00DE1296">
      <w:pPr>
        <w:pStyle w:val="a5"/>
      </w:pPr>
      <w:r>
        <w:rPr>
          <w:rStyle w:val="a7"/>
        </w:rPr>
        <w:footnoteRef/>
      </w:r>
      <w:r>
        <w:t xml:space="preserve"> Кирпичев В. </w:t>
      </w:r>
      <w:r w:rsidRPr="00876046">
        <w:t>Путин против либерального болота. Как сохранить Россию</w:t>
      </w:r>
      <w:r>
        <w:t>. – М.: Книжный мир, 2014</w:t>
      </w:r>
    </w:p>
  </w:footnote>
  <w:footnote w:id="52">
    <w:p w:rsidR="00DE1296" w:rsidRDefault="00DE1296">
      <w:pPr>
        <w:pStyle w:val="a5"/>
      </w:pPr>
      <w:r>
        <w:rPr>
          <w:rStyle w:val="a7"/>
        </w:rPr>
        <w:footnoteRef/>
      </w:r>
      <w:r>
        <w:t xml:space="preserve"> Завтра, октябрь-ноябрь, 2013 г., №44 (1041)</w:t>
      </w:r>
    </w:p>
  </w:footnote>
  <w:footnote w:id="53">
    <w:p w:rsidR="00DE1296" w:rsidRDefault="00DE1296" w:rsidP="0020265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pPr>
      <w:r>
        <w:rPr>
          <w:rStyle w:val="a7"/>
        </w:rPr>
        <w:footnoteRef/>
      </w:r>
      <w:r w:rsidRPr="0020265A">
        <w:rPr>
          <w:sz w:val="20"/>
        </w:rPr>
        <w:t>Алек</w:t>
      </w:r>
      <w:r>
        <w:rPr>
          <w:sz w:val="20"/>
        </w:rPr>
        <w:t>сандр Янов. После Ельцина. «Веймарская» Россия, Издательская фирма «</w:t>
      </w:r>
      <w:proofErr w:type="spellStart"/>
      <w:r>
        <w:rPr>
          <w:sz w:val="20"/>
        </w:rPr>
        <w:t>Крук</w:t>
      </w:r>
      <w:proofErr w:type="spellEnd"/>
      <w:r>
        <w:rPr>
          <w:sz w:val="20"/>
        </w:rPr>
        <w:t xml:space="preserve">», Издательство «Московская типография  </w:t>
      </w:r>
      <w:proofErr w:type="spellStart"/>
      <w:r>
        <w:rPr>
          <w:sz w:val="20"/>
        </w:rPr>
        <w:t>А.С.Пушкина</w:t>
      </w:r>
      <w:proofErr w:type="spellEnd"/>
      <w:r>
        <w:rPr>
          <w:sz w:val="20"/>
        </w:rPr>
        <w:t>», М., 1995, С. 11</w:t>
      </w:r>
      <w:r w:rsidRPr="0020265A">
        <w:rPr>
          <w:sz w:val="20"/>
        </w:rPr>
        <w:t xml:space="preserve"> </w:t>
      </w:r>
      <w:bookmarkStart w:id="2" w:name="0"/>
      <w:bookmarkEnd w:id="2"/>
    </w:p>
    <w:p w:rsidR="00DE1296" w:rsidRDefault="00DE1296" w:rsidP="0020265A">
      <w:pPr>
        <w:pStyle w:val="a5"/>
      </w:pPr>
    </w:p>
  </w:footnote>
  <w:footnote w:id="54">
    <w:p w:rsidR="00DE1296" w:rsidRDefault="00DE1296">
      <w:pPr>
        <w:pStyle w:val="a5"/>
      </w:pPr>
      <w:r>
        <w:rPr>
          <w:rStyle w:val="a7"/>
        </w:rPr>
        <w:footnoteRef/>
      </w:r>
      <w:r>
        <w:t xml:space="preserve"> </w:t>
      </w:r>
      <w:proofErr w:type="spellStart"/>
      <w:r>
        <w:t>Ю.Пивоваров</w:t>
      </w:r>
      <w:proofErr w:type="spellEnd"/>
      <w:r>
        <w:t xml:space="preserve"> О «советском» и путях его преодоления (статья вторая). Что делать</w:t>
      </w:r>
      <w:proofErr w:type="gramStart"/>
      <w:r>
        <w:t xml:space="preserve">?, </w:t>
      </w:r>
      <w:proofErr w:type="gramEnd"/>
      <w:r>
        <w:t>Полис, №2,2014, С.59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500860"/>
      <w:docPartObj>
        <w:docPartGallery w:val="Page Numbers (Top of Page)"/>
        <w:docPartUnique/>
      </w:docPartObj>
    </w:sdtPr>
    <w:sdtEndPr/>
    <w:sdtContent>
      <w:p w:rsidR="00DE1296" w:rsidRDefault="00DE1296">
        <w:pPr>
          <w:pStyle w:val="a9"/>
          <w:jc w:val="center"/>
        </w:pPr>
        <w:r>
          <w:fldChar w:fldCharType="begin"/>
        </w:r>
        <w:r>
          <w:instrText>PAGE   \* MERGEFORMAT</w:instrText>
        </w:r>
        <w:r>
          <w:fldChar w:fldCharType="separate"/>
        </w:r>
        <w:r w:rsidR="00AA304B">
          <w:rPr>
            <w:noProof/>
          </w:rPr>
          <w:t>9</w:t>
        </w:r>
        <w:r>
          <w:fldChar w:fldCharType="end"/>
        </w:r>
      </w:p>
    </w:sdtContent>
  </w:sdt>
  <w:p w:rsidR="00DE1296" w:rsidRDefault="00DE1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A31"/>
    <w:multiLevelType w:val="hybridMultilevel"/>
    <w:tmpl w:val="CA300D32"/>
    <w:lvl w:ilvl="0" w:tplc="3E8E6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C221BC"/>
    <w:multiLevelType w:val="hybridMultilevel"/>
    <w:tmpl w:val="53F66B16"/>
    <w:lvl w:ilvl="0" w:tplc="628E5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7A4DEF"/>
    <w:multiLevelType w:val="multilevel"/>
    <w:tmpl w:val="1D7C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F1"/>
    <w:rsid w:val="000002A6"/>
    <w:rsid w:val="00002D05"/>
    <w:rsid w:val="00005874"/>
    <w:rsid w:val="00007209"/>
    <w:rsid w:val="00010A64"/>
    <w:rsid w:val="00012B1B"/>
    <w:rsid w:val="00012EDF"/>
    <w:rsid w:val="0001476A"/>
    <w:rsid w:val="00022677"/>
    <w:rsid w:val="000312E8"/>
    <w:rsid w:val="000374E0"/>
    <w:rsid w:val="00042EEF"/>
    <w:rsid w:val="000451E8"/>
    <w:rsid w:val="00046EF0"/>
    <w:rsid w:val="00047A2D"/>
    <w:rsid w:val="000525E8"/>
    <w:rsid w:val="00052E6A"/>
    <w:rsid w:val="000600C1"/>
    <w:rsid w:val="000605A9"/>
    <w:rsid w:val="00060E99"/>
    <w:rsid w:val="00061154"/>
    <w:rsid w:val="00062E36"/>
    <w:rsid w:val="00071BEF"/>
    <w:rsid w:val="00071D82"/>
    <w:rsid w:val="00075316"/>
    <w:rsid w:val="000769D4"/>
    <w:rsid w:val="00080886"/>
    <w:rsid w:val="00081317"/>
    <w:rsid w:val="000826B6"/>
    <w:rsid w:val="00083759"/>
    <w:rsid w:val="00084798"/>
    <w:rsid w:val="00090A0B"/>
    <w:rsid w:val="00091EA8"/>
    <w:rsid w:val="00096054"/>
    <w:rsid w:val="00096130"/>
    <w:rsid w:val="000A23AD"/>
    <w:rsid w:val="000A5B12"/>
    <w:rsid w:val="000B360D"/>
    <w:rsid w:val="000B57E0"/>
    <w:rsid w:val="000C1EF2"/>
    <w:rsid w:val="000C36FB"/>
    <w:rsid w:val="000C5C1A"/>
    <w:rsid w:val="000E0663"/>
    <w:rsid w:val="000E188E"/>
    <w:rsid w:val="000E346C"/>
    <w:rsid w:val="000E38F8"/>
    <w:rsid w:val="000E5716"/>
    <w:rsid w:val="000E6D4F"/>
    <w:rsid w:val="000F1053"/>
    <w:rsid w:val="000F37FC"/>
    <w:rsid w:val="000F6B17"/>
    <w:rsid w:val="00100B13"/>
    <w:rsid w:val="001044FE"/>
    <w:rsid w:val="00110322"/>
    <w:rsid w:val="0011183D"/>
    <w:rsid w:val="00111954"/>
    <w:rsid w:val="00112FF6"/>
    <w:rsid w:val="00114988"/>
    <w:rsid w:val="0011543F"/>
    <w:rsid w:val="00116215"/>
    <w:rsid w:val="001246B1"/>
    <w:rsid w:val="00127E5A"/>
    <w:rsid w:val="0013294B"/>
    <w:rsid w:val="00133DFD"/>
    <w:rsid w:val="00134037"/>
    <w:rsid w:val="00137D7A"/>
    <w:rsid w:val="001433BD"/>
    <w:rsid w:val="001538E2"/>
    <w:rsid w:val="00155647"/>
    <w:rsid w:val="001579BF"/>
    <w:rsid w:val="00163D8D"/>
    <w:rsid w:val="00164FD4"/>
    <w:rsid w:val="001702EA"/>
    <w:rsid w:val="00173B8A"/>
    <w:rsid w:val="00176385"/>
    <w:rsid w:val="00176B71"/>
    <w:rsid w:val="00177CC5"/>
    <w:rsid w:val="00180C08"/>
    <w:rsid w:val="001812D8"/>
    <w:rsid w:val="00184C39"/>
    <w:rsid w:val="0018525F"/>
    <w:rsid w:val="00192A7F"/>
    <w:rsid w:val="00194242"/>
    <w:rsid w:val="00196596"/>
    <w:rsid w:val="001A2C45"/>
    <w:rsid w:val="001B0EBA"/>
    <w:rsid w:val="001B675D"/>
    <w:rsid w:val="001B7228"/>
    <w:rsid w:val="001B740A"/>
    <w:rsid w:val="001C375C"/>
    <w:rsid w:val="001C550F"/>
    <w:rsid w:val="001C6461"/>
    <w:rsid w:val="001D0539"/>
    <w:rsid w:val="001D2D37"/>
    <w:rsid w:val="001D2D87"/>
    <w:rsid w:val="001F2C3F"/>
    <w:rsid w:val="001F3641"/>
    <w:rsid w:val="001F38B6"/>
    <w:rsid w:val="001F4C1F"/>
    <w:rsid w:val="001F4FAE"/>
    <w:rsid w:val="00200830"/>
    <w:rsid w:val="0020265A"/>
    <w:rsid w:val="00203A8E"/>
    <w:rsid w:val="00204A34"/>
    <w:rsid w:val="00204A6E"/>
    <w:rsid w:val="00213482"/>
    <w:rsid w:val="0021394F"/>
    <w:rsid w:val="00213C1F"/>
    <w:rsid w:val="002171BC"/>
    <w:rsid w:val="0022009F"/>
    <w:rsid w:val="00224D97"/>
    <w:rsid w:val="00226BCB"/>
    <w:rsid w:val="002325FF"/>
    <w:rsid w:val="00232F0C"/>
    <w:rsid w:val="00235612"/>
    <w:rsid w:val="00235E4E"/>
    <w:rsid w:val="002402D9"/>
    <w:rsid w:val="002422BC"/>
    <w:rsid w:val="002427A8"/>
    <w:rsid w:val="00243A96"/>
    <w:rsid w:val="002512EA"/>
    <w:rsid w:val="00251DB2"/>
    <w:rsid w:val="0025290A"/>
    <w:rsid w:val="002531FC"/>
    <w:rsid w:val="00253A13"/>
    <w:rsid w:val="0025588C"/>
    <w:rsid w:val="00255E39"/>
    <w:rsid w:val="0025601A"/>
    <w:rsid w:val="00257194"/>
    <w:rsid w:val="0026218D"/>
    <w:rsid w:val="002625A8"/>
    <w:rsid w:val="002712FD"/>
    <w:rsid w:val="00274B0D"/>
    <w:rsid w:val="002805BA"/>
    <w:rsid w:val="002839E2"/>
    <w:rsid w:val="00291B1C"/>
    <w:rsid w:val="0029201F"/>
    <w:rsid w:val="00296D14"/>
    <w:rsid w:val="002A1C11"/>
    <w:rsid w:val="002A39CA"/>
    <w:rsid w:val="002A67C4"/>
    <w:rsid w:val="002A7841"/>
    <w:rsid w:val="002B06D0"/>
    <w:rsid w:val="002B1C45"/>
    <w:rsid w:val="002B2A4F"/>
    <w:rsid w:val="002B6AE2"/>
    <w:rsid w:val="002C0405"/>
    <w:rsid w:val="002C2321"/>
    <w:rsid w:val="002C7998"/>
    <w:rsid w:val="002C7AB9"/>
    <w:rsid w:val="002D052C"/>
    <w:rsid w:val="002D143A"/>
    <w:rsid w:val="002D2DE9"/>
    <w:rsid w:val="002D733C"/>
    <w:rsid w:val="002E182F"/>
    <w:rsid w:val="002E2466"/>
    <w:rsid w:val="002F4E9D"/>
    <w:rsid w:val="00306B64"/>
    <w:rsid w:val="00310668"/>
    <w:rsid w:val="00312A5C"/>
    <w:rsid w:val="003145F4"/>
    <w:rsid w:val="003156B2"/>
    <w:rsid w:val="003249F1"/>
    <w:rsid w:val="0032546D"/>
    <w:rsid w:val="0032578F"/>
    <w:rsid w:val="00325D8A"/>
    <w:rsid w:val="00334555"/>
    <w:rsid w:val="00340DFD"/>
    <w:rsid w:val="003439F4"/>
    <w:rsid w:val="00346A42"/>
    <w:rsid w:val="00360D98"/>
    <w:rsid w:val="0036597A"/>
    <w:rsid w:val="003667DB"/>
    <w:rsid w:val="00367976"/>
    <w:rsid w:val="00367C12"/>
    <w:rsid w:val="0037584F"/>
    <w:rsid w:val="00375BC6"/>
    <w:rsid w:val="0038036A"/>
    <w:rsid w:val="0038641F"/>
    <w:rsid w:val="003871E4"/>
    <w:rsid w:val="00387CD2"/>
    <w:rsid w:val="003906EA"/>
    <w:rsid w:val="003917B2"/>
    <w:rsid w:val="003930B8"/>
    <w:rsid w:val="00393C2B"/>
    <w:rsid w:val="00394432"/>
    <w:rsid w:val="0039521D"/>
    <w:rsid w:val="00397650"/>
    <w:rsid w:val="003A3A80"/>
    <w:rsid w:val="003A6483"/>
    <w:rsid w:val="003A716F"/>
    <w:rsid w:val="003B2CB6"/>
    <w:rsid w:val="003B5F22"/>
    <w:rsid w:val="003C653B"/>
    <w:rsid w:val="003D45C5"/>
    <w:rsid w:val="003D7C75"/>
    <w:rsid w:val="003D7E74"/>
    <w:rsid w:val="003E02EB"/>
    <w:rsid w:val="003E2E68"/>
    <w:rsid w:val="003E4699"/>
    <w:rsid w:val="003E46F0"/>
    <w:rsid w:val="003E7021"/>
    <w:rsid w:val="003E7551"/>
    <w:rsid w:val="003E76FF"/>
    <w:rsid w:val="003F0E3B"/>
    <w:rsid w:val="0040034B"/>
    <w:rsid w:val="00400609"/>
    <w:rsid w:val="004162F9"/>
    <w:rsid w:val="00420310"/>
    <w:rsid w:val="004212A4"/>
    <w:rsid w:val="00421652"/>
    <w:rsid w:val="00422BFA"/>
    <w:rsid w:val="0042362E"/>
    <w:rsid w:val="004248A9"/>
    <w:rsid w:val="00426A40"/>
    <w:rsid w:val="00433334"/>
    <w:rsid w:val="00434055"/>
    <w:rsid w:val="00434C8A"/>
    <w:rsid w:val="00445C9C"/>
    <w:rsid w:val="00447CE8"/>
    <w:rsid w:val="00450202"/>
    <w:rsid w:val="00450CA4"/>
    <w:rsid w:val="00451AFB"/>
    <w:rsid w:val="00452C9F"/>
    <w:rsid w:val="00455A92"/>
    <w:rsid w:val="00455EE7"/>
    <w:rsid w:val="00457585"/>
    <w:rsid w:val="004579E0"/>
    <w:rsid w:val="004609E9"/>
    <w:rsid w:val="0046503B"/>
    <w:rsid w:val="00467DB7"/>
    <w:rsid w:val="00472190"/>
    <w:rsid w:val="0047584E"/>
    <w:rsid w:val="00483394"/>
    <w:rsid w:val="004836D0"/>
    <w:rsid w:val="0048392A"/>
    <w:rsid w:val="00484402"/>
    <w:rsid w:val="00484D96"/>
    <w:rsid w:val="004A0477"/>
    <w:rsid w:val="004A3F09"/>
    <w:rsid w:val="004A4348"/>
    <w:rsid w:val="004A4C15"/>
    <w:rsid w:val="004A4CEF"/>
    <w:rsid w:val="004B0B59"/>
    <w:rsid w:val="004B0D91"/>
    <w:rsid w:val="004B1217"/>
    <w:rsid w:val="004B307D"/>
    <w:rsid w:val="004B3E14"/>
    <w:rsid w:val="004C208E"/>
    <w:rsid w:val="004D1D71"/>
    <w:rsid w:val="004D2FEA"/>
    <w:rsid w:val="004D31E8"/>
    <w:rsid w:val="004D3704"/>
    <w:rsid w:val="004D4EDD"/>
    <w:rsid w:val="004D503B"/>
    <w:rsid w:val="004D5658"/>
    <w:rsid w:val="004D7854"/>
    <w:rsid w:val="004E1C82"/>
    <w:rsid w:val="004F1DA7"/>
    <w:rsid w:val="004F4D3C"/>
    <w:rsid w:val="004F60CD"/>
    <w:rsid w:val="004F65DB"/>
    <w:rsid w:val="00500BBF"/>
    <w:rsid w:val="00506989"/>
    <w:rsid w:val="00510D0C"/>
    <w:rsid w:val="00515AE6"/>
    <w:rsid w:val="00516E7B"/>
    <w:rsid w:val="00517283"/>
    <w:rsid w:val="005215DD"/>
    <w:rsid w:val="00526B35"/>
    <w:rsid w:val="00526E21"/>
    <w:rsid w:val="00530047"/>
    <w:rsid w:val="0053293D"/>
    <w:rsid w:val="0053525E"/>
    <w:rsid w:val="00536EE7"/>
    <w:rsid w:val="005414BE"/>
    <w:rsid w:val="005459EE"/>
    <w:rsid w:val="00552341"/>
    <w:rsid w:val="00552CF1"/>
    <w:rsid w:val="00553240"/>
    <w:rsid w:val="00555D19"/>
    <w:rsid w:val="0055606E"/>
    <w:rsid w:val="00557429"/>
    <w:rsid w:val="00557476"/>
    <w:rsid w:val="00571BB5"/>
    <w:rsid w:val="00571F83"/>
    <w:rsid w:val="00574129"/>
    <w:rsid w:val="00574B28"/>
    <w:rsid w:val="00580A4F"/>
    <w:rsid w:val="005813E2"/>
    <w:rsid w:val="005816ED"/>
    <w:rsid w:val="00581AB6"/>
    <w:rsid w:val="00582FFF"/>
    <w:rsid w:val="00585253"/>
    <w:rsid w:val="00585498"/>
    <w:rsid w:val="0058570E"/>
    <w:rsid w:val="00594C72"/>
    <w:rsid w:val="00595F2D"/>
    <w:rsid w:val="00596D53"/>
    <w:rsid w:val="005A2772"/>
    <w:rsid w:val="005A4FC1"/>
    <w:rsid w:val="005B3031"/>
    <w:rsid w:val="005B7FA3"/>
    <w:rsid w:val="005C1082"/>
    <w:rsid w:val="005D1BE8"/>
    <w:rsid w:val="005D3551"/>
    <w:rsid w:val="005D52FD"/>
    <w:rsid w:val="005E066D"/>
    <w:rsid w:val="005E63DA"/>
    <w:rsid w:val="005E659D"/>
    <w:rsid w:val="005E7976"/>
    <w:rsid w:val="005F1148"/>
    <w:rsid w:val="005F2B04"/>
    <w:rsid w:val="005F34BA"/>
    <w:rsid w:val="006030D7"/>
    <w:rsid w:val="00604162"/>
    <w:rsid w:val="00606F97"/>
    <w:rsid w:val="0060779F"/>
    <w:rsid w:val="006101B6"/>
    <w:rsid w:val="00612536"/>
    <w:rsid w:val="00614093"/>
    <w:rsid w:val="006145C1"/>
    <w:rsid w:val="00614DE8"/>
    <w:rsid w:val="006208D3"/>
    <w:rsid w:val="00624C70"/>
    <w:rsid w:val="0063181E"/>
    <w:rsid w:val="00632433"/>
    <w:rsid w:val="00632D1D"/>
    <w:rsid w:val="0063410C"/>
    <w:rsid w:val="0063691D"/>
    <w:rsid w:val="00641D87"/>
    <w:rsid w:val="00641E31"/>
    <w:rsid w:val="00645FF0"/>
    <w:rsid w:val="006476A8"/>
    <w:rsid w:val="00651344"/>
    <w:rsid w:val="006556A3"/>
    <w:rsid w:val="006619C1"/>
    <w:rsid w:val="00663427"/>
    <w:rsid w:val="00665BEF"/>
    <w:rsid w:val="0067066F"/>
    <w:rsid w:val="00672E54"/>
    <w:rsid w:val="00673DF7"/>
    <w:rsid w:val="0067422F"/>
    <w:rsid w:val="00680C2C"/>
    <w:rsid w:val="00687CF4"/>
    <w:rsid w:val="006909AC"/>
    <w:rsid w:val="00693DD2"/>
    <w:rsid w:val="00694511"/>
    <w:rsid w:val="00695DD7"/>
    <w:rsid w:val="006968CD"/>
    <w:rsid w:val="00696CC8"/>
    <w:rsid w:val="006A0014"/>
    <w:rsid w:val="006A5F83"/>
    <w:rsid w:val="006B006F"/>
    <w:rsid w:val="006B4482"/>
    <w:rsid w:val="006B5AFD"/>
    <w:rsid w:val="006C0106"/>
    <w:rsid w:val="006C0A31"/>
    <w:rsid w:val="006C638D"/>
    <w:rsid w:val="006D1236"/>
    <w:rsid w:val="006E32EB"/>
    <w:rsid w:val="006E3C50"/>
    <w:rsid w:val="006E4E50"/>
    <w:rsid w:val="006F16D2"/>
    <w:rsid w:val="006F19DE"/>
    <w:rsid w:val="006F3A61"/>
    <w:rsid w:val="006F3AFF"/>
    <w:rsid w:val="007008DC"/>
    <w:rsid w:val="00703027"/>
    <w:rsid w:val="00704E86"/>
    <w:rsid w:val="00706CFE"/>
    <w:rsid w:val="00710EEC"/>
    <w:rsid w:val="007112CF"/>
    <w:rsid w:val="007117E8"/>
    <w:rsid w:val="00713CDB"/>
    <w:rsid w:val="00714F28"/>
    <w:rsid w:val="00722172"/>
    <w:rsid w:val="0072265F"/>
    <w:rsid w:val="007238AF"/>
    <w:rsid w:val="00726E13"/>
    <w:rsid w:val="00733271"/>
    <w:rsid w:val="00743197"/>
    <w:rsid w:val="00743441"/>
    <w:rsid w:val="00743E5E"/>
    <w:rsid w:val="007443EF"/>
    <w:rsid w:val="0075077B"/>
    <w:rsid w:val="00755834"/>
    <w:rsid w:val="00762527"/>
    <w:rsid w:val="00763590"/>
    <w:rsid w:val="00771569"/>
    <w:rsid w:val="0077221F"/>
    <w:rsid w:val="00772777"/>
    <w:rsid w:val="00772C4D"/>
    <w:rsid w:val="00775418"/>
    <w:rsid w:val="007767E7"/>
    <w:rsid w:val="007771F2"/>
    <w:rsid w:val="0077751B"/>
    <w:rsid w:val="00781943"/>
    <w:rsid w:val="00785AE8"/>
    <w:rsid w:val="0079014D"/>
    <w:rsid w:val="00793751"/>
    <w:rsid w:val="00793757"/>
    <w:rsid w:val="00794221"/>
    <w:rsid w:val="007A0BE8"/>
    <w:rsid w:val="007A24D9"/>
    <w:rsid w:val="007A4D94"/>
    <w:rsid w:val="007A7E29"/>
    <w:rsid w:val="007B1628"/>
    <w:rsid w:val="007B65E1"/>
    <w:rsid w:val="007B6778"/>
    <w:rsid w:val="007C037C"/>
    <w:rsid w:val="007C6336"/>
    <w:rsid w:val="007C70FF"/>
    <w:rsid w:val="007C78F2"/>
    <w:rsid w:val="007D113D"/>
    <w:rsid w:val="007D18C0"/>
    <w:rsid w:val="007D6BA1"/>
    <w:rsid w:val="007D6FC1"/>
    <w:rsid w:val="007E4AF7"/>
    <w:rsid w:val="007E5094"/>
    <w:rsid w:val="007E664B"/>
    <w:rsid w:val="007E66D4"/>
    <w:rsid w:val="007E6EBA"/>
    <w:rsid w:val="007F29E6"/>
    <w:rsid w:val="007F4D7D"/>
    <w:rsid w:val="00800192"/>
    <w:rsid w:val="00801F52"/>
    <w:rsid w:val="00803591"/>
    <w:rsid w:val="00805853"/>
    <w:rsid w:val="00812290"/>
    <w:rsid w:val="008170D4"/>
    <w:rsid w:val="00820CF1"/>
    <w:rsid w:val="00821EC0"/>
    <w:rsid w:val="00824245"/>
    <w:rsid w:val="00826236"/>
    <w:rsid w:val="00826D28"/>
    <w:rsid w:val="008329D8"/>
    <w:rsid w:val="00834C07"/>
    <w:rsid w:val="00837775"/>
    <w:rsid w:val="0084462F"/>
    <w:rsid w:val="008450DA"/>
    <w:rsid w:val="008457B1"/>
    <w:rsid w:val="008461EC"/>
    <w:rsid w:val="0085089A"/>
    <w:rsid w:val="00850DB8"/>
    <w:rsid w:val="00852FB3"/>
    <w:rsid w:val="00856C37"/>
    <w:rsid w:val="00857D83"/>
    <w:rsid w:val="00864866"/>
    <w:rsid w:val="00865F93"/>
    <w:rsid w:val="008667C5"/>
    <w:rsid w:val="00867AAD"/>
    <w:rsid w:val="00867D49"/>
    <w:rsid w:val="00876046"/>
    <w:rsid w:val="0088004C"/>
    <w:rsid w:val="008803DF"/>
    <w:rsid w:val="00880449"/>
    <w:rsid w:val="008813A8"/>
    <w:rsid w:val="00882577"/>
    <w:rsid w:val="00885EE1"/>
    <w:rsid w:val="00892013"/>
    <w:rsid w:val="008A1B34"/>
    <w:rsid w:val="008A776B"/>
    <w:rsid w:val="008C2C4F"/>
    <w:rsid w:val="008C332D"/>
    <w:rsid w:val="008C36E9"/>
    <w:rsid w:val="008D1A30"/>
    <w:rsid w:val="008D300D"/>
    <w:rsid w:val="008D6DFD"/>
    <w:rsid w:val="008E2AA3"/>
    <w:rsid w:val="008E579F"/>
    <w:rsid w:val="008F2C18"/>
    <w:rsid w:val="008F4B98"/>
    <w:rsid w:val="00900850"/>
    <w:rsid w:val="009036D4"/>
    <w:rsid w:val="00904638"/>
    <w:rsid w:val="00904B98"/>
    <w:rsid w:val="00905592"/>
    <w:rsid w:val="009118CF"/>
    <w:rsid w:val="00911DB7"/>
    <w:rsid w:val="00912202"/>
    <w:rsid w:val="00912718"/>
    <w:rsid w:val="009169A4"/>
    <w:rsid w:val="00917F2A"/>
    <w:rsid w:val="00922782"/>
    <w:rsid w:val="0092315D"/>
    <w:rsid w:val="0093032D"/>
    <w:rsid w:val="009338C3"/>
    <w:rsid w:val="00934250"/>
    <w:rsid w:val="00937BEE"/>
    <w:rsid w:val="00942211"/>
    <w:rsid w:val="00944D94"/>
    <w:rsid w:val="00947181"/>
    <w:rsid w:val="0095014B"/>
    <w:rsid w:val="00953F8A"/>
    <w:rsid w:val="00970CD6"/>
    <w:rsid w:val="0097564C"/>
    <w:rsid w:val="0097794B"/>
    <w:rsid w:val="00987507"/>
    <w:rsid w:val="00992580"/>
    <w:rsid w:val="009955DF"/>
    <w:rsid w:val="009A0CF3"/>
    <w:rsid w:val="009B059A"/>
    <w:rsid w:val="009B308A"/>
    <w:rsid w:val="009B3C5A"/>
    <w:rsid w:val="009B4CA5"/>
    <w:rsid w:val="009C197C"/>
    <w:rsid w:val="009C5D98"/>
    <w:rsid w:val="009C66D3"/>
    <w:rsid w:val="009C6739"/>
    <w:rsid w:val="009D0DE1"/>
    <w:rsid w:val="009D125B"/>
    <w:rsid w:val="009D1734"/>
    <w:rsid w:val="009D228C"/>
    <w:rsid w:val="009D6096"/>
    <w:rsid w:val="009F0F67"/>
    <w:rsid w:val="009F16B2"/>
    <w:rsid w:val="009F30FB"/>
    <w:rsid w:val="00A047D8"/>
    <w:rsid w:val="00A06835"/>
    <w:rsid w:val="00A070D6"/>
    <w:rsid w:val="00A137A8"/>
    <w:rsid w:val="00A13A23"/>
    <w:rsid w:val="00A165A9"/>
    <w:rsid w:val="00A207DC"/>
    <w:rsid w:val="00A20CE0"/>
    <w:rsid w:val="00A21E01"/>
    <w:rsid w:val="00A22E70"/>
    <w:rsid w:val="00A25CF1"/>
    <w:rsid w:val="00A3139D"/>
    <w:rsid w:val="00A3421E"/>
    <w:rsid w:val="00A365B4"/>
    <w:rsid w:val="00A40192"/>
    <w:rsid w:val="00A52F20"/>
    <w:rsid w:val="00A532E6"/>
    <w:rsid w:val="00A55F38"/>
    <w:rsid w:val="00A563E0"/>
    <w:rsid w:val="00A56633"/>
    <w:rsid w:val="00A616F2"/>
    <w:rsid w:val="00A63233"/>
    <w:rsid w:val="00A6513D"/>
    <w:rsid w:val="00A73879"/>
    <w:rsid w:val="00A768C5"/>
    <w:rsid w:val="00A76B3B"/>
    <w:rsid w:val="00A77510"/>
    <w:rsid w:val="00A81B65"/>
    <w:rsid w:val="00A86910"/>
    <w:rsid w:val="00A86EEF"/>
    <w:rsid w:val="00A93CB2"/>
    <w:rsid w:val="00A94858"/>
    <w:rsid w:val="00A953DA"/>
    <w:rsid w:val="00A95A67"/>
    <w:rsid w:val="00A97E9D"/>
    <w:rsid w:val="00AA0133"/>
    <w:rsid w:val="00AA08BF"/>
    <w:rsid w:val="00AA304B"/>
    <w:rsid w:val="00AA41E0"/>
    <w:rsid w:val="00AA4EC2"/>
    <w:rsid w:val="00AB43BF"/>
    <w:rsid w:val="00AC4F63"/>
    <w:rsid w:val="00AD00DF"/>
    <w:rsid w:val="00AD36F9"/>
    <w:rsid w:val="00AD513E"/>
    <w:rsid w:val="00AD6212"/>
    <w:rsid w:val="00AD77E8"/>
    <w:rsid w:val="00AE02FC"/>
    <w:rsid w:val="00AE044C"/>
    <w:rsid w:val="00AE0485"/>
    <w:rsid w:val="00AE0B4C"/>
    <w:rsid w:val="00AE2247"/>
    <w:rsid w:val="00AE72EF"/>
    <w:rsid w:val="00AF5A35"/>
    <w:rsid w:val="00AF5FB6"/>
    <w:rsid w:val="00B048F2"/>
    <w:rsid w:val="00B0610B"/>
    <w:rsid w:val="00B10214"/>
    <w:rsid w:val="00B1104F"/>
    <w:rsid w:val="00B136C8"/>
    <w:rsid w:val="00B14004"/>
    <w:rsid w:val="00B14C73"/>
    <w:rsid w:val="00B175BD"/>
    <w:rsid w:val="00B1788A"/>
    <w:rsid w:val="00B20E76"/>
    <w:rsid w:val="00B23EE0"/>
    <w:rsid w:val="00B33858"/>
    <w:rsid w:val="00B35F4F"/>
    <w:rsid w:val="00B43E83"/>
    <w:rsid w:val="00B45BC1"/>
    <w:rsid w:val="00B46378"/>
    <w:rsid w:val="00B50EAC"/>
    <w:rsid w:val="00B5288C"/>
    <w:rsid w:val="00B53490"/>
    <w:rsid w:val="00B55275"/>
    <w:rsid w:val="00B6079D"/>
    <w:rsid w:val="00B607A1"/>
    <w:rsid w:val="00B62773"/>
    <w:rsid w:val="00B645C0"/>
    <w:rsid w:val="00B650A3"/>
    <w:rsid w:val="00B651A3"/>
    <w:rsid w:val="00B72E3D"/>
    <w:rsid w:val="00B74B71"/>
    <w:rsid w:val="00B74E7F"/>
    <w:rsid w:val="00B80BAE"/>
    <w:rsid w:val="00B80E73"/>
    <w:rsid w:val="00B81AAC"/>
    <w:rsid w:val="00B82699"/>
    <w:rsid w:val="00B873E3"/>
    <w:rsid w:val="00B878AD"/>
    <w:rsid w:val="00B93CA6"/>
    <w:rsid w:val="00B9473C"/>
    <w:rsid w:val="00B94AB5"/>
    <w:rsid w:val="00B96763"/>
    <w:rsid w:val="00BA0517"/>
    <w:rsid w:val="00BA4D3B"/>
    <w:rsid w:val="00BB3A38"/>
    <w:rsid w:val="00BB485D"/>
    <w:rsid w:val="00BC0369"/>
    <w:rsid w:val="00BC03CB"/>
    <w:rsid w:val="00BD0684"/>
    <w:rsid w:val="00BE113F"/>
    <w:rsid w:val="00BE168F"/>
    <w:rsid w:val="00BE34AF"/>
    <w:rsid w:val="00BE5E1A"/>
    <w:rsid w:val="00BF2644"/>
    <w:rsid w:val="00BF26BF"/>
    <w:rsid w:val="00BF3EEA"/>
    <w:rsid w:val="00BF4662"/>
    <w:rsid w:val="00BF7A44"/>
    <w:rsid w:val="00C00823"/>
    <w:rsid w:val="00C01333"/>
    <w:rsid w:val="00C01D57"/>
    <w:rsid w:val="00C03346"/>
    <w:rsid w:val="00C1022E"/>
    <w:rsid w:val="00C11C63"/>
    <w:rsid w:val="00C1223B"/>
    <w:rsid w:val="00C13DC0"/>
    <w:rsid w:val="00C1484B"/>
    <w:rsid w:val="00C20C52"/>
    <w:rsid w:val="00C23E89"/>
    <w:rsid w:val="00C2451A"/>
    <w:rsid w:val="00C26792"/>
    <w:rsid w:val="00C26DD1"/>
    <w:rsid w:val="00C560BE"/>
    <w:rsid w:val="00C60764"/>
    <w:rsid w:val="00C61C4D"/>
    <w:rsid w:val="00C61CE6"/>
    <w:rsid w:val="00C62A86"/>
    <w:rsid w:val="00C63CA9"/>
    <w:rsid w:val="00C65B2A"/>
    <w:rsid w:val="00C66FFA"/>
    <w:rsid w:val="00C714B7"/>
    <w:rsid w:val="00C716F9"/>
    <w:rsid w:val="00C71744"/>
    <w:rsid w:val="00C74188"/>
    <w:rsid w:val="00C74844"/>
    <w:rsid w:val="00C84023"/>
    <w:rsid w:val="00C90E53"/>
    <w:rsid w:val="00C949B5"/>
    <w:rsid w:val="00C94D6A"/>
    <w:rsid w:val="00C97017"/>
    <w:rsid w:val="00CA2262"/>
    <w:rsid w:val="00CA2614"/>
    <w:rsid w:val="00CA2A7B"/>
    <w:rsid w:val="00CA2B01"/>
    <w:rsid w:val="00CB011E"/>
    <w:rsid w:val="00CB198A"/>
    <w:rsid w:val="00CB19D8"/>
    <w:rsid w:val="00CB21C6"/>
    <w:rsid w:val="00CB482B"/>
    <w:rsid w:val="00CC6B4B"/>
    <w:rsid w:val="00CD3A6D"/>
    <w:rsid w:val="00CD5BE7"/>
    <w:rsid w:val="00CD69CA"/>
    <w:rsid w:val="00CE004F"/>
    <w:rsid w:val="00CE1ED8"/>
    <w:rsid w:val="00CE3814"/>
    <w:rsid w:val="00CE4930"/>
    <w:rsid w:val="00CF24F7"/>
    <w:rsid w:val="00CF320A"/>
    <w:rsid w:val="00CF6782"/>
    <w:rsid w:val="00D0079F"/>
    <w:rsid w:val="00D050E1"/>
    <w:rsid w:val="00D059C6"/>
    <w:rsid w:val="00D06E47"/>
    <w:rsid w:val="00D105F8"/>
    <w:rsid w:val="00D11639"/>
    <w:rsid w:val="00D11DEC"/>
    <w:rsid w:val="00D26850"/>
    <w:rsid w:val="00D26F2C"/>
    <w:rsid w:val="00D27667"/>
    <w:rsid w:val="00D27BA7"/>
    <w:rsid w:val="00D34140"/>
    <w:rsid w:val="00D361C1"/>
    <w:rsid w:val="00D40D94"/>
    <w:rsid w:val="00D4351E"/>
    <w:rsid w:val="00D47C04"/>
    <w:rsid w:val="00D50A56"/>
    <w:rsid w:val="00D541E9"/>
    <w:rsid w:val="00D55C55"/>
    <w:rsid w:val="00D5772E"/>
    <w:rsid w:val="00D579DF"/>
    <w:rsid w:val="00D61B3D"/>
    <w:rsid w:val="00D61EA1"/>
    <w:rsid w:val="00D64AF7"/>
    <w:rsid w:val="00D67203"/>
    <w:rsid w:val="00D7154F"/>
    <w:rsid w:val="00D74B40"/>
    <w:rsid w:val="00D804DE"/>
    <w:rsid w:val="00D81007"/>
    <w:rsid w:val="00D90171"/>
    <w:rsid w:val="00D92241"/>
    <w:rsid w:val="00D95C71"/>
    <w:rsid w:val="00D973F9"/>
    <w:rsid w:val="00DA28F0"/>
    <w:rsid w:val="00DA529C"/>
    <w:rsid w:val="00DA5CE3"/>
    <w:rsid w:val="00DA5EDF"/>
    <w:rsid w:val="00DA707E"/>
    <w:rsid w:val="00DB0D9E"/>
    <w:rsid w:val="00DB0E41"/>
    <w:rsid w:val="00DB27C3"/>
    <w:rsid w:val="00DB2E1F"/>
    <w:rsid w:val="00DB36B3"/>
    <w:rsid w:val="00DB48B6"/>
    <w:rsid w:val="00DB5ECF"/>
    <w:rsid w:val="00DC2D39"/>
    <w:rsid w:val="00DC3560"/>
    <w:rsid w:val="00DC47AF"/>
    <w:rsid w:val="00DC6B46"/>
    <w:rsid w:val="00DC780B"/>
    <w:rsid w:val="00DD0193"/>
    <w:rsid w:val="00DD362C"/>
    <w:rsid w:val="00DD5336"/>
    <w:rsid w:val="00DD5DED"/>
    <w:rsid w:val="00DD69E9"/>
    <w:rsid w:val="00DD6AC1"/>
    <w:rsid w:val="00DE042E"/>
    <w:rsid w:val="00DE1296"/>
    <w:rsid w:val="00DE1C4F"/>
    <w:rsid w:val="00DE2B37"/>
    <w:rsid w:val="00DE2D99"/>
    <w:rsid w:val="00DE3A69"/>
    <w:rsid w:val="00DE46E4"/>
    <w:rsid w:val="00DE5D68"/>
    <w:rsid w:val="00DF0546"/>
    <w:rsid w:val="00DF09E0"/>
    <w:rsid w:val="00E039F1"/>
    <w:rsid w:val="00E124F2"/>
    <w:rsid w:val="00E156B0"/>
    <w:rsid w:val="00E17747"/>
    <w:rsid w:val="00E2338E"/>
    <w:rsid w:val="00E26A09"/>
    <w:rsid w:val="00E31103"/>
    <w:rsid w:val="00E35043"/>
    <w:rsid w:val="00E37724"/>
    <w:rsid w:val="00E377A4"/>
    <w:rsid w:val="00E41AB4"/>
    <w:rsid w:val="00E4251D"/>
    <w:rsid w:val="00E43BE3"/>
    <w:rsid w:val="00E44752"/>
    <w:rsid w:val="00E45EFB"/>
    <w:rsid w:val="00E47DE9"/>
    <w:rsid w:val="00E53FF8"/>
    <w:rsid w:val="00E55348"/>
    <w:rsid w:val="00E56540"/>
    <w:rsid w:val="00E61229"/>
    <w:rsid w:val="00E63872"/>
    <w:rsid w:val="00E6408F"/>
    <w:rsid w:val="00E64162"/>
    <w:rsid w:val="00E64A14"/>
    <w:rsid w:val="00E65C52"/>
    <w:rsid w:val="00E6636D"/>
    <w:rsid w:val="00E71692"/>
    <w:rsid w:val="00E721D5"/>
    <w:rsid w:val="00E72653"/>
    <w:rsid w:val="00E738EC"/>
    <w:rsid w:val="00E76778"/>
    <w:rsid w:val="00E77B1F"/>
    <w:rsid w:val="00E8052E"/>
    <w:rsid w:val="00E82C4F"/>
    <w:rsid w:val="00E92598"/>
    <w:rsid w:val="00E94AC0"/>
    <w:rsid w:val="00E96980"/>
    <w:rsid w:val="00EA42AB"/>
    <w:rsid w:val="00EA657A"/>
    <w:rsid w:val="00EB0F01"/>
    <w:rsid w:val="00EB41A0"/>
    <w:rsid w:val="00EB5F2C"/>
    <w:rsid w:val="00EB7613"/>
    <w:rsid w:val="00EC1AF5"/>
    <w:rsid w:val="00EC1CC0"/>
    <w:rsid w:val="00EC4BD5"/>
    <w:rsid w:val="00ED0E95"/>
    <w:rsid w:val="00ED3411"/>
    <w:rsid w:val="00EE0191"/>
    <w:rsid w:val="00EE75C6"/>
    <w:rsid w:val="00EF27ED"/>
    <w:rsid w:val="00EF2AAC"/>
    <w:rsid w:val="00EF4B92"/>
    <w:rsid w:val="00EF5F58"/>
    <w:rsid w:val="00EF799C"/>
    <w:rsid w:val="00F008C7"/>
    <w:rsid w:val="00F026A9"/>
    <w:rsid w:val="00F02C9C"/>
    <w:rsid w:val="00F067A9"/>
    <w:rsid w:val="00F06BC5"/>
    <w:rsid w:val="00F1054F"/>
    <w:rsid w:val="00F176C0"/>
    <w:rsid w:val="00F2171E"/>
    <w:rsid w:val="00F2226C"/>
    <w:rsid w:val="00F23C57"/>
    <w:rsid w:val="00F27256"/>
    <w:rsid w:val="00F440C1"/>
    <w:rsid w:val="00F44FBB"/>
    <w:rsid w:val="00F512B2"/>
    <w:rsid w:val="00F51A70"/>
    <w:rsid w:val="00F541EB"/>
    <w:rsid w:val="00F56911"/>
    <w:rsid w:val="00F570BA"/>
    <w:rsid w:val="00F61756"/>
    <w:rsid w:val="00F63ED0"/>
    <w:rsid w:val="00F667F0"/>
    <w:rsid w:val="00F7050E"/>
    <w:rsid w:val="00F708FA"/>
    <w:rsid w:val="00F710FF"/>
    <w:rsid w:val="00F71457"/>
    <w:rsid w:val="00F724C7"/>
    <w:rsid w:val="00F8086A"/>
    <w:rsid w:val="00F814ED"/>
    <w:rsid w:val="00F82024"/>
    <w:rsid w:val="00F85DED"/>
    <w:rsid w:val="00F86655"/>
    <w:rsid w:val="00F90C0F"/>
    <w:rsid w:val="00F94388"/>
    <w:rsid w:val="00F95756"/>
    <w:rsid w:val="00F97AC4"/>
    <w:rsid w:val="00FA2A0B"/>
    <w:rsid w:val="00FA4CCD"/>
    <w:rsid w:val="00FA5ED4"/>
    <w:rsid w:val="00FA623D"/>
    <w:rsid w:val="00FB1399"/>
    <w:rsid w:val="00FB4067"/>
    <w:rsid w:val="00FC0D22"/>
    <w:rsid w:val="00FC70E4"/>
    <w:rsid w:val="00FD08E3"/>
    <w:rsid w:val="00FD1190"/>
    <w:rsid w:val="00FD2D14"/>
    <w:rsid w:val="00FD3605"/>
    <w:rsid w:val="00FE3F3C"/>
    <w:rsid w:val="00FE51E5"/>
    <w:rsid w:val="00FE72DD"/>
    <w:rsid w:val="00FF2379"/>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03CB"/>
    <w:pPr>
      <w:keepNext/>
      <w:spacing w:after="0" w:line="240" w:lineRule="auto"/>
      <w:ind w:firstLine="720"/>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BC03CB"/>
    <w:pPr>
      <w:keepNext/>
      <w:spacing w:after="0" w:line="240" w:lineRule="auto"/>
      <w:ind w:firstLine="720"/>
      <w:jc w:val="right"/>
      <w:outlineLvl w:val="1"/>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3C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BC03CB"/>
    <w:rPr>
      <w:rFonts w:ascii="Times New Roman" w:eastAsia="Times New Roman" w:hAnsi="Times New Roman" w:cs="Times New Roman"/>
      <w:sz w:val="26"/>
      <w:szCs w:val="20"/>
      <w:lang w:eastAsia="ru-RU"/>
    </w:rPr>
  </w:style>
  <w:style w:type="paragraph" w:styleId="a3">
    <w:name w:val="Body Text Indent"/>
    <w:basedOn w:val="a"/>
    <w:link w:val="a4"/>
    <w:semiHidden/>
    <w:rsid w:val="00BC03CB"/>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semiHidden/>
    <w:rsid w:val="00BC03CB"/>
    <w:rPr>
      <w:rFonts w:ascii="Times New Roman" w:eastAsia="Times New Roman" w:hAnsi="Times New Roman" w:cs="Times New Roman"/>
      <w:sz w:val="26"/>
      <w:szCs w:val="20"/>
      <w:lang w:eastAsia="ru-RU"/>
    </w:rPr>
  </w:style>
  <w:style w:type="paragraph" w:styleId="21">
    <w:name w:val="Body Text Indent 2"/>
    <w:basedOn w:val="a"/>
    <w:link w:val="22"/>
    <w:semiHidden/>
    <w:rsid w:val="00BC03C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BC03CB"/>
    <w:rPr>
      <w:rFonts w:ascii="Times New Roman" w:eastAsia="Times New Roman" w:hAnsi="Times New Roman" w:cs="Times New Roman"/>
      <w:sz w:val="28"/>
      <w:szCs w:val="20"/>
      <w:lang w:eastAsia="ru-RU"/>
    </w:rPr>
  </w:style>
  <w:style w:type="paragraph" w:styleId="a5">
    <w:name w:val="footnote text"/>
    <w:basedOn w:val="a"/>
    <w:link w:val="a6"/>
    <w:uiPriority w:val="99"/>
    <w:rsid w:val="00BC03C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BC03CB"/>
    <w:rPr>
      <w:rFonts w:ascii="Times New Roman" w:eastAsia="Times New Roman" w:hAnsi="Times New Roman" w:cs="Times New Roman"/>
      <w:sz w:val="20"/>
      <w:szCs w:val="20"/>
      <w:lang w:eastAsia="ru-RU"/>
    </w:rPr>
  </w:style>
  <w:style w:type="character" w:styleId="a7">
    <w:name w:val="footnote reference"/>
    <w:uiPriority w:val="99"/>
    <w:semiHidden/>
    <w:rsid w:val="00BC03CB"/>
    <w:rPr>
      <w:vertAlign w:val="superscript"/>
    </w:rPr>
  </w:style>
  <w:style w:type="paragraph" w:styleId="a8">
    <w:name w:val="List Paragraph"/>
    <w:basedOn w:val="a"/>
    <w:uiPriority w:val="34"/>
    <w:qFormat/>
    <w:rsid w:val="00763590"/>
    <w:pPr>
      <w:ind w:left="720"/>
      <w:contextualSpacing/>
    </w:pPr>
  </w:style>
  <w:style w:type="paragraph" w:styleId="a9">
    <w:name w:val="header"/>
    <w:basedOn w:val="a"/>
    <w:link w:val="aa"/>
    <w:uiPriority w:val="99"/>
    <w:unhideWhenUsed/>
    <w:rsid w:val="009B30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308A"/>
  </w:style>
  <w:style w:type="paragraph" w:styleId="ab">
    <w:name w:val="footer"/>
    <w:basedOn w:val="a"/>
    <w:link w:val="ac"/>
    <w:uiPriority w:val="99"/>
    <w:unhideWhenUsed/>
    <w:rsid w:val="009B30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308A"/>
  </w:style>
  <w:style w:type="character" w:styleId="ad">
    <w:name w:val="Hyperlink"/>
    <w:basedOn w:val="a0"/>
    <w:unhideWhenUsed/>
    <w:rsid w:val="00AA4EC2"/>
    <w:rPr>
      <w:color w:val="0000FF"/>
      <w:u w:val="single"/>
    </w:rPr>
  </w:style>
  <w:style w:type="paragraph" w:customStyle="1" w:styleId="western">
    <w:name w:val="western"/>
    <w:basedOn w:val="a"/>
    <w:rsid w:val="00BF7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FD3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9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93CA6"/>
  </w:style>
  <w:style w:type="paragraph" w:customStyle="1" w:styleId="p4">
    <w:name w:val="p4"/>
    <w:basedOn w:val="a"/>
    <w:rsid w:val="00B9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93CA6"/>
  </w:style>
  <w:style w:type="character" w:styleId="af">
    <w:name w:val="Strong"/>
    <w:basedOn w:val="a0"/>
    <w:uiPriority w:val="22"/>
    <w:qFormat/>
    <w:rsid w:val="00012B1B"/>
    <w:rPr>
      <w:b/>
      <w:bCs/>
    </w:rPr>
  </w:style>
  <w:style w:type="character" w:customStyle="1" w:styleId="comments">
    <w:name w:val="comments"/>
    <w:basedOn w:val="a0"/>
    <w:rsid w:val="00E4251D"/>
  </w:style>
  <w:style w:type="character" w:customStyle="1" w:styleId="tik">
    <w:name w:val="tik"/>
    <w:basedOn w:val="a0"/>
    <w:rsid w:val="00CD5BE7"/>
  </w:style>
  <w:style w:type="character" w:customStyle="1" w:styleId="comments1">
    <w:name w:val="comments1"/>
    <w:basedOn w:val="a0"/>
    <w:rsid w:val="002B2A4F"/>
    <w:rPr>
      <w:rFonts w:ascii="Tahoma" w:hAnsi="Tahoma" w:cs="Tahoma" w:hint="default"/>
      <w:b w:val="0"/>
      <w:bCs w:val="0"/>
      <w:color w:val="FFFFFF"/>
      <w:sz w:val="14"/>
      <w:szCs w:val="14"/>
    </w:rPr>
  </w:style>
  <w:style w:type="character" w:customStyle="1" w:styleId="tik3">
    <w:name w:val="tik3"/>
    <w:basedOn w:val="a0"/>
    <w:rsid w:val="002B2A4F"/>
    <w:rPr>
      <w:color w:val="B5B5B5"/>
      <w:sz w:val="17"/>
      <w:szCs w:val="17"/>
    </w:rPr>
  </w:style>
  <w:style w:type="character" w:customStyle="1" w:styleId="11">
    <w:name w:val="Дата1"/>
    <w:basedOn w:val="a0"/>
    <w:rsid w:val="00203A8E"/>
  </w:style>
  <w:style w:type="character" w:styleId="af0">
    <w:name w:val="Emphasis"/>
    <w:basedOn w:val="a0"/>
    <w:uiPriority w:val="20"/>
    <w:qFormat/>
    <w:rsid w:val="008457B1"/>
    <w:rPr>
      <w:i/>
      <w:iCs/>
    </w:rPr>
  </w:style>
  <w:style w:type="paragraph" w:styleId="HTML">
    <w:name w:val="HTML Preformatted"/>
    <w:basedOn w:val="a"/>
    <w:link w:val="HTML0"/>
    <w:uiPriority w:val="99"/>
    <w:semiHidden/>
    <w:unhideWhenUsed/>
    <w:rsid w:val="0083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34C0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03CB"/>
    <w:pPr>
      <w:keepNext/>
      <w:spacing w:after="0" w:line="240" w:lineRule="auto"/>
      <w:ind w:firstLine="720"/>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BC03CB"/>
    <w:pPr>
      <w:keepNext/>
      <w:spacing w:after="0" w:line="240" w:lineRule="auto"/>
      <w:ind w:firstLine="720"/>
      <w:jc w:val="right"/>
      <w:outlineLvl w:val="1"/>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3C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BC03CB"/>
    <w:rPr>
      <w:rFonts w:ascii="Times New Roman" w:eastAsia="Times New Roman" w:hAnsi="Times New Roman" w:cs="Times New Roman"/>
      <w:sz w:val="26"/>
      <w:szCs w:val="20"/>
      <w:lang w:eastAsia="ru-RU"/>
    </w:rPr>
  </w:style>
  <w:style w:type="paragraph" w:styleId="a3">
    <w:name w:val="Body Text Indent"/>
    <w:basedOn w:val="a"/>
    <w:link w:val="a4"/>
    <w:semiHidden/>
    <w:rsid w:val="00BC03CB"/>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semiHidden/>
    <w:rsid w:val="00BC03CB"/>
    <w:rPr>
      <w:rFonts w:ascii="Times New Roman" w:eastAsia="Times New Roman" w:hAnsi="Times New Roman" w:cs="Times New Roman"/>
      <w:sz w:val="26"/>
      <w:szCs w:val="20"/>
      <w:lang w:eastAsia="ru-RU"/>
    </w:rPr>
  </w:style>
  <w:style w:type="paragraph" w:styleId="21">
    <w:name w:val="Body Text Indent 2"/>
    <w:basedOn w:val="a"/>
    <w:link w:val="22"/>
    <w:semiHidden/>
    <w:rsid w:val="00BC03C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BC03CB"/>
    <w:rPr>
      <w:rFonts w:ascii="Times New Roman" w:eastAsia="Times New Roman" w:hAnsi="Times New Roman" w:cs="Times New Roman"/>
      <w:sz w:val="28"/>
      <w:szCs w:val="20"/>
      <w:lang w:eastAsia="ru-RU"/>
    </w:rPr>
  </w:style>
  <w:style w:type="paragraph" w:styleId="a5">
    <w:name w:val="footnote text"/>
    <w:basedOn w:val="a"/>
    <w:link w:val="a6"/>
    <w:uiPriority w:val="99"/>
    <w:rsid w:val="00BC03C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BC03CB"/>
    <w:rPr>
      <w:rFonts w:ascii="Times New Roman" w:eastAsia="Times New Roman" w:hAnsi="Times New Roman" w:cs="Times New Roman"/>
      <w:sz w:val="20"/>
      <w:szCs w:val="20"/>
      <w:lang w:eastAsia="ru-RU"/>
    </w:rPr>
  </w:style>
  <w:style w:type="character" w:styleId="a7">
    <w:name w:val="footnote reference"/>
    <w:uiPriority w:val="99"/>
    <w:semiHidden/>
    <w:rsid w:val="00BC03CB"/>
    <w:rPr>
      <w:vertAlign w:val="superscript"/>
    </w:rPr>
  </w:style>
  <w:style w:type="paragraph" w:styleId="a8">
    <w:name w:val="List Paragraph"/>
    <w:basedOn w:val="a"/>
    <w:uiPriority w:val="34"/>
    <w:qFormat/>
    <w:rsid w:val="00763590"/>
    <w:pPr>
      <w:ind w:left="720"/>
      <w:contextualSpacing/>
    </w:pPr>
  </w:style>
  <w:style w:type="paragraph" w:styleId="a9">
    <w:name w:val="header"/>
    <w:basedOn w:val="a"/>
    <w:link w:val="aa"/>
    <w:uiPriority w:val="99"/>
    <w:unhideWhenUsed/>
    <w:rsid w:val="009B30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308A"/>
  </w:style>
  <w:style w:type="paragraph" w:styleId="ab">
    <w:name w:val="footer"/>
    <w:basedOn w:val="a"/>
    <w:link w:val="ac"/>
    <w:uiPriority w:val="99"/>
    <w:unhideWhenUsed/>
    <w:rsid w:val="009B30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308A"/>
  </w:style>
  <w:style w:type="character" w:styleId="ad">
    <w:name w:val="Hyperlink"/>
    <w:basedOn w:val="a0"/>
    <w:unhideWhenUsed/>
    <w:rsid w:val="00AA4EC2"/>
    <w:rPr>
      <w:color w:val="0000FF"/>
      <w:u w:val="single"/>
    </w:rPr>
  </w:style>
  <w:style w:type="paragraph" w:customStyle="1" w:styleId="western">
    <w:name w:val="western"/>
    <w:basedOn w:val="a"/>
    <w:rsid w:val="00BF7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FD3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9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93CA6"/>
  </w:style>
  <w:style w:type="paragraph" w:customStyle="1" w:styleId="p4">
    <w:name w:val="p4"/>
    <w:basedOn w:val="a"/>
    <w:rsid w:val="00B9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93CA6"/>
  </w:style>
  <w:style w:type="character" w:styleId="af">
    <w:name w:val="Strong"/>
    <w:basedOn w:val="a0"/>
    <w:uiPriority w:val="22"/>
    <w:qFormat/>
    <w:rsid w:val="00012B1B"/>
    <w:rPr>
      <w:b/>
      <w:bCs/>
    </w:rPr>
  </w:style>
  <w:style w:type="character" w:customStyle="1" w:styleId="comments">
    <w:name w:val="comments"/>
    <w:basedOn w:val="a0"/>
    <w:rsid w:val="00E4251D"/>
  </w:style>
  <w:style w:type="character" w:customStyle="1" w:styleId="tik">
    <w:name w:val="tik"/>
    <w:basedOn w:val="a0"/>
    <w:rsid w:val="00CD5BE7"/>
  </w:style>
  <w:style w:type="character" w:customStyle="1" w:styleId="comments1">
    <w:name w:val="comments1"/>
    <w:basedOn w:val="a0"/>
    <w:rsid w:val="002B2A4F"/>
    <w:rPr>
      <w:rFonts w:ascii="Tahoma" w:hAnsi="Tahoma" w:cs="Tahoma" w:hint="default"/>
      <w:b w:val="0"/>
      <w:bCs w:val="0"/>
      <w:color w:val="FFFFFF"/>
      <w:sz w:val="14"/>
      <w:szCs w:val="14"/>
    </w:rPr>
  </w:style>
  <w:style w:type="character" w:customStyle="1" w:styleId="tik3">
    <w:name w:val="tik3"/>
    <w:basedOn w:val="a0"/>
    <w:rsid w:val="002B2A4F"/>
    <w:rPr>
      <w:color w:val="B5B5B5"/>
      <w:sz w:val="17"/>
      <w:szCs w:val="17"/>
    </w:rPr>
  </w:style>
  <w:style w:type="character" w:customStyle="1" w:styleId="11">
    <w:name w:val="Дата1"/>
    <w:basedOn w:val="a0"/>
    <w:rsid w:val="00203A8E"/>
  </w:style>
  <w:style w:type="character" w:styleId="af0">
    <w:name w:val="Emphasis"/>
    <w:basedOn w:val="a0"/>
    <w:uiPriority w:val="20"/>
    <w:qFormat/>
    <w:rsid w:val="008457B1"/>
    <w:rPr>
      <w:i/>
      <w:iCs/>
    </w:rPr>
  </w:style>
  <w:style w:type="paragraph" w:styleId="HTML">
    <w:name w:val="HTML Preformatted"/>
    <w:basedOn w:val="a"/>
    <w:link w:val="HTML0"/>
    <w:uiPriority w:val="99"/>
    <w:semiHidden/>
    <w:unhideWhenUsed/>
    <w:rsid w:val="0083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34C0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9971">
      <w:bodyDiv w:val="1"/>
      <w:marLeft w:val="0"/>
      <w:marRight w:val="0"/>
      <w:marTop w:val="0"/>
      <w:marBottom w:val="0"/>
      <w:divBdr>
        <w:top w:val="none" w:sz="0" w:space="0" w:color="auto"/>
        <w:left w:val="none" w:sz="0" w:space="0" w:color="auto"/>
        <w:bottom w:val="none" w:sz="0" w:space="0" w:color="auto"/>
        <w:right w:val="none" w:sz="0" w:space="0" w:color="auto"/>
      </w:divBdr>
      <w:divsChild>
        <w:div w:id="1527256289">
          <w:marLeft w:val="0"/>
          <w:marRight w:val="0"/>
          <w:marTop w:val="0"/>
          <w:marBottom w:val="0"/>
          <w:divBdr>
            <w:top w:val="none" w:sz="0" w:space="0" w:color="auto"/>
            <w:left w:val="none" w:sz="0" w:space="0" w:color="auto"/>
            <w:bottom w:val="none" w:sz="0" w:space="0" w:color="auto"/>
            <w:right w:val="none" w:sz="0" w:space="0" w:color="auto"/>
          </w:divBdr>
          <w:divsChild>
            <w:div w:id="728916187">
              <w:marLeft w:val="0"/>
              <w:marRight w:val="0"/>
              <w:marTop w:val="0"/>
              <w:marBottom w:val="0"/>
              <w:divBdr>
                <w:top w:val="none" w:sz="0" w:space="0" w:color="auto"/>
                <w:left w:val="none" w:sz="0" w:space="0" w:color="auto"/>
                <w:bottom w:val="none" w:sz="0" w:space="0" w:color="auto"/>
                <w:right w:val="none" w:sz="0" w:space="0" w:color="auto"/>
              </w:divBdr>
              <w:divsChild>
                <w:div w:id="2068800277">
                  <w:marLeft w:val="0"/>
                  <w:marRight w:val="0"/>
                  <w:marTop w:val="0"/>
                  <w:marBottom w:val="0"/>
                  <w:divBdr>
                    <w:top w:val="none" w:sz="0" w:space="0" w:color="auto"/>
                    <w:left w:val="none" w:sz="0" w:space="0" w:color="auto"/>
                    <w:bottom w:val="none" w:sz="0" w:space="0" w:color="auto"/>
                    <w:right w:val="none" w:sz="0" w:space="0" w:color="auto"/>
                  </w:divBdr>
                  <w:divsChild>
                    <w:div w:id="767694707">
                      <w:marLeft w:val="0"/>
                      <w:marRight w:val="0"/>
                      <w:marTop w:val="0"/>
                      <w:marBottom w:val="0"/>
                      <w:divBdr>
                        <w:top w:val="none" w:sz="0" w:space="0" w:color="auto"/>
                        <w:left w:val="none" w:sz="0" w:space="0" w:color="auto"/>
                        <w:bottom w:val="none" w:sz="0" w:space="0" w:color="auto"/>
                        <w:right w:val="none" w:sz="0" w:space="0" w:color="auto"/>
                      </w:divBdr>
                      <w:divsChild>
                        <w:div w:id="215312779">
                          <w:marLeft w:val="0"/>
                          <w:marRight w:val="0"/>
                          <w:marTop w:val="0"/>
                          <w:marBottom w:val="0"/>
                          <w:divBdr>
                            <w:top w:val="none" w:sz="0" w:space="0" w:color="auto"/>
                            <w:left w:val="none" w:sz="0" w:space="0" w:color="auto"/>
                            <w:bottom w:val="none" w:sz="0" w:space="0" w:color="auto"/>
                            <w:right w:val="none" w:sz="0" w:space="0" w:color="auto"/>
                          </w:divBdr>
                        </w:div>
                      </w:divsChild>
                    </w:div>
                    <w:div w:id="773399563">
                      <w:marLeft w:val="0"/>
                      <w:marRight w:val="0"/>
                      <w:marTop w:val="0"/>
                      <w:marBottom w:val="0"/>
                      <w:divBdr>
                        <w:top w:val="none" w:sz="0" w:space="0" w:color="auto"/>
                        <w:left w:val="none" w:sz="0" w:space="0" w:color="auto"/>
                        <w:bottom w:val="none" w:sz="0" w:space="0" w:color="auto"/>
                        <w:right w:val="none" w:sz="0" w:space="0" w:color="auto"/>
                      </w:divBdr>
                    </w:div>
                    <w:div w:id="1052073066">
                      <w:marLeft w:val="0"/>
                      <w:marRight w:val="0"/>
                      <w:marTop w:val="0"/>
                      <w:marBottom w:val="0"/>
                      <w:divBdr>
                        <w:top w:val="none" w:sz="0" w:space="0" w:color="auto"/>
                        <w:left w:val="none" w:sz="0" w:space="0" w:color="auto"/>
                        <w:bottom w:val="none" w:sz="0" w:space="0" w:color="auto"/>
                        <w:right w:val="none" w:sz="0" w:space="0" w:color="auto"/>
                      </w:divBdr>
                    </w:div>
                  </w:divsChild>
                </w:div>
                <w:div w:id="1315453173">
                  <w:marLeft w:val="0"/>
                  <w:marRight w:val="0"/>
                  <w:marTop w:val="0"/>
                  <w:marBottom w:val="0"/>
                  <w:divBdr>
                    <w:top w:val="none" w:sz="0" w:space="0" w:color="auto"/>
                    <w:left w:val="none" w:sz="0" w:space="0" w:color="auto"/>
                    <w:bottom w:val="none" w:sz="0" w:space="0" w:color="auto"/>
                    <w:right w:val="none" w:sz="0" w:space="0" w:color="auto"/>
                  </w:divBdr>
                  <w:divsChild>
                    <w:div w:id="13078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7214">
      <w:bodyDiv w:val="1"/>
      <w:marLeft w:val="0"/>
      <w:marRight w:val="0"/>
      <w:marTop w:val="0"/>
      <w:marBottom w:val="0"/>
      <w:divBdr>
        <w:top w:val="none" w:sz="0" w:space="0" w:color="auto"/>
        <w:left w:val="none" w:sz="0" w:space="0" w:color="auto"/>
        <w:bottom w:val="none" w:sz="0" w:space="0" w:color="auto"/>
        <w:right w:val="none" w:sz="0" w:space="0" w:color="auto"/>
      </w:divBdr>
    </w:div>
    <w:div w:id="282270672">
      <w:bodyDiv w:val="1"/>
      <w:marLeft w:val="0"/>
      <w:marRight w:val="0"/>
      <w:marTop w:val="0"/>
      <w:marBottom w:val="0"/>
      <w:divBdr>
        <w:top w:val="none" w:sz="0" w:space="0" w:color="auto"/>
        <w:left w:val="none" w:sz="0" w:space="0" w:color="auto"/>
        <w:bottom w:val="none" w:sz="0" w:space="0" w:color="auto"/>
        <w:right w:val="none" w:sz="0" w:space="0" w:color="auto"/>
      </w:divBdr>
      <w:divsChild>
        <w:div w:id="447240936">
          <w:marLeft w:val="0"/>
          <w:marRight w:val="0"/>
          <w:marTop w:val="0"/>
          <w:marBottom w:val="0"/>
          <w:divBdr>
            <w:top w:val="none" w:sz="0" w:space="0" w:color="auto"/>
            <w:left w:val="none" w:sz="0" w:space="0" w:color="auto"/>
            <w:bottom w:val="none" w:sz="0" w:space="0" w:color="auto"/>
            <w:right w:val="none" w:sz="0" w:space="0" w:color="auto"/>
          </w:divBdr>
          <w:divsChild>
            <w:div w:id="999116823">
              <w:marLeft w:val="0"/>
              <w:marRight w:val="0"/>
              <w:marTop w:val="0"/>
              <w:marBottom w:val="150"/>
              <w:divBdr>
                <w:top w:val="single" w:sz="2" w:space="0" w:color="808080"/>
                <w:left w:val="single" w:sz="2" w:space="0" w:color="808080"/>
                <w:bottom w:val="single" w:sz="2" w:space="0" w:color="808080"/>
                <w:right w:val="single" w:sz="2" w:space="0" w:color="808080"/>
              </w:divBdr>
              <w:divsChild>
                <w:div w:id="1867908762">
                  <w:marLeft w:val="0"/>
                  <w:marRight w:val="0"/>
                  <w:marTop w:val="0"/>
                  <w:marBottom w:val="0"/>
                  <w:divBdr>
                    <w:top w:val="none" w:sz="0" w:space="0" w:color="auto"/>
                    <w:left w:val="none" w:sz="0" w:space="0" w:color="auto"/>
                    <w:bottom w:val="none" w:sz="0" w:space="0" w:color="auto"/>
                    <w:right w:val="none" w:sz="0" w:space="0" w:color="auto"/>
                  </w:divBdr>
                  <w:divsChild>
                    <w:div w:id="400061868">
                      <w:marLeft w:val="240"/>
                      <w:marRight w:val="0"/>
                      <w:marTop w:val="270"/>
                      <w:marBottom w:val="0"/>
                      <w:divBdr>
                        <w:top w:val="none" w:sz="0" w:space="0" w:color="auto"/>
                        <w:left w:val="none" w:sz="0" w:space="0" w:color="auto"/>
                        <w:bottom w:val="none" w:sz="0" w:space="0" w:color="auto"/>
                        <w:right w:val="none" w:sz="0" w:space="0" w:color="auto"/>
                      </w:divBdr>
                      <w:divsChild>
                        <w:div w:id="1239750735">
                          <w:marLeft w:val="0"/>
                          <w:marRight w:val="0"/>
                          <w:marTop w:val="0"/>
                          <w:marBottom w:val="0"/>
                          <w:divBdr>
                            <w:top w:val="none" w:sz="0" w:space="0" w:color="auto"/>
                            <w:left w:val="none" w:sz="0" w:space="0" w:color="auto"/>
                            <w:bottom w:val="none" w:sz="0" w:space="0" w:color="auto"/>
                            <w:right w:val="none" w:sz="0" w:space="0" w:color="auto"/>
                          </w:divBdr>
                          <w:divsChild>
                            <w:div w:id="1909463830">
                              <w:marLeft w:val="0"/>
                              <w:marRight w:val="0"/>
                              <w:marTop w:val="0"/>
                              <w:marBottom w:val="0"/>
                              <w:divBdr>
                                <w:top w:val="none" w:sz="0" w:space="0" w:color="auto"/>
                                <w:left w:val="none" w:sz="0" w:space="0" w:color="auto"/>
                                <w:bottom w:val="none" w:sz="0" w:space="0" w:color="auto"/>
                                <w:right w:val="none" w:sz="0" w:space="0" w:color="auto"/>
                              </w:divBdr>
                            </w:div>
                            <w:div w:id="10205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548818">
      <w:bodyDiv w:val="1"/>
      <w:marLeft w:val="0"/>
      <w:marRight w:val="0"/>
      <w:marTop w:val="0"/>
      <w:marBottom w:val="0"/>
      <w:divBdr>
        <w:top w:val="none" w:sz="0" w:space="0" w:color="auto"/>
        <w:left w:val="none" w:sz="0" w:space="0" w:color="auto"/>
        <w:bottom w:val="none" w:sz="0" w:space="0" w:color="auto"/>
        <w:right w:val="none" w:sz="0" w:space="0" w:color="auto"/>
      </w:divBdr>
      <w:divsChild>
        <w:div w:id="1066106726">
          <w:marLeft w:val="0"/>
          <w:marRight w:val="0"/>
          <w:marTop w:val="0"/>
          <w:marBottom w:val="0"/>
          <w:divBdr>
            <w:top w:val="none" w:sz="0" w:space="0" w:color="auto"/>
            <w:left w:val="none" w:sz="0" w:space="0" w:color="auto"/>
            <w:bottom w:val="none" w:sz="0" w:space="0" w:color="auto"/>
            <w:right w:val="none" w:sz="0" w:space="0" w:color="auto"/>
          </w:divBdr>
          <w:divsChild>
            <w:div w:id="615870824">
              <w:marLeft w:val="0"/>
              <w:marRight w:val="0"/>
              <w:marTop w:val="225"/>
              <w:marBottom w:val="0"/>
              <w:divBdr>
                <w:top w:val="single" w:sz="18" w:space="0" w:color="98010E"/>
                <w:left w:val="single" w:sz="6" w:space="0" w:color="98010E"/>
                <w:bottom w:val="single" w:sz="6" w:space="0" w:color="98010E"/>
                <w:right w:val="single" w:sz="6" w:space="0" w:color="98010E"/>
              </w:divBdr>
              <w:divsChild>
                <w:div w:id="520897391">
                  <w:marLeft w:val="0"/>
                  <w:marRight w:val="0"/>
                  <w:marTop w:val="0"/>
                  <w:marBottom w:val="0"/>
                  <w:divBdr>
                    <w:top w:val="none" w:sz="0" w:space="0" w:color="auto"/>
                    <w:left w:val="none" w:sz="0" w:space="0" w:color="auto"/>
                    <w:bottom w:val="none" w:sz="0" w:space="0" w:color="auto"/>
                    <w:right w:val="none" w:sz="0" w:space="0" w:color="auto"/>
                  </w:divBdr>
                  <w:divsChild>
                    <w:div w:id="991062925">
                      <w:marLeft w:val="0"/>
                      <w:marRight w:val="0"/>
                      <w:marTop w:val="0"/>
                      <w:marBottom w:val="0"/>
                      <w:divBdr>
                        <w:top w:val="none" w:sz="0" w:space="0" w:color="auto"/>
                        <w:left w:val="none" w:sz="0" w:space="0" w:color="auto"/>
                        <w:bottom w:val="none" w:sz="0" w:space="0" w:color="auto"/>
                        <w:right w:val="none" w:sz="0" w:space="0" w:color="auto"/>
                      </w:divBdr>
                      <w:divsChild>
                        <w:div w:id="20920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362598">
      <w:bodyDiv w:val="1"/>
      <w:marLeft w:val="75"/>
      <w:marRight w:val="75"/>
      <w:marTop w:val="75"/>
      <w:marBottom w:val="75"/>
      <w:divBdr>
        <w:top w:val="none" w:sz="0" w:space="0" w:color="auto"/>
        <w:left w:val="none" w:sz="0" w:space="0" w:color="auto"/>
        <w:bottom w:val="none" w:sz="0" w:space="0" w:color="auto"/>
        <w:right w:val="none" w:sz="0" w:space="0" w:color="auto"/>
      </w:divBdr>
      <w:divsChild>
        <w:div w:id="119229960">
          <w:marLeft w:val="0"/>
          <w:marRight w:val="0"/>
          <w:marTop w:val="0"/>
          <w:marBottom w:val="0"/>
          <w:divBdr>
            <w:top w:val="none" w:sz="0" w:space="0" w:color="auto"/>
            <w:left w:val="none" w:sz="0" w:space="0" w:color="auto"/>
            <w:bottom w:val="none" w:sz="0" w:space="0" w:color="auto"/>
            <w:right w:val="none" w:sz="0" w:space="0" w:color="auto"/>
          </w:divBdr>
        </w:div>
      </w:divsChild>
    </w:div>
    <w:div w:id="754402017">
      <w:bodyDiv w:val="1"/>
      <w:marLeft w:val="0"/>
      <w:marRight w:val="0"/>
      <w:marTop w:val="0"/>
      <w:marBottom w:val="0"/>
      <w:divBdr>
        <w:top w:val="none" w:sz="0" w:space="0" w:color="auto"/>
        <w:left w:val="none" w:sz="0" w:space="0" w:color="auto"/>
        <w:bottom w:val="none" w:sz="0" w:space="0" w:color="auto"/>
        <w:right w:val="none" w:sz="0" w:space="0" w:color="auto"/>
      </w:divBdr>
    </w:div>
    <w:div w:id="755253225">
      <w:bodyDiv w:val="1"/>
      <w:marLeft w:val="0"/>
      <w:marRight w:val="0"/>
      <w:marTop w:val="0"/>
      <w:marBottom w:val="0"/>
      <w:divBdr>
        <w:top w:val="none" w:sz="0" w:space="0" w:color="auto"/>
        <w:left w:val="none" w:sz="0" w:space="0" w:color="auto"/>
        <w:bottom w:val="none" w:sz="0" w:space="0" w:color="auto"/>
        <w:right w:val="none" w:sz="0" w:space="0" w:color="auto"/>
      </w:divBdr>
      <w:divsChild>
        <w:div w:id="1047490986">
          <w:marLeft w:val="0"/>
          <w:marRight w:val="0"/>
          <w:marTop w:val="0"/>
          <w:marBottom w:val="0"/>
          <w:divBdr>
            <w:top w:val="none" w:sz="0" w:space="0" w:color="auto"/>
            <w:left w:val="none" w:sz="0" w:space="0" w:color="auto"/>
            <w:bottom w:val="none" w:sz="0" w:space="0" w:color="auto"/>
            <w:right w:val="none" w:sz="0" w:space="0" w:color="auto"/>
          </w:divBdr>
          <w:divsChild>
            <w:div w:id="781339288">
              <w:marLeft w:val="0"/>
              <w:marRight w:val="0"/>
              <w:marTop w:val="0"/>
              <w:marBottom w:val="0"/>
              <w:divBdr>
                <w:top w:val="none" w:sz="0" w:space="0" w:color="auto"/>
                <w:left w:val="none" w:sz="0" w:space="0" w:color="auto"/>
                <w:bottom w:val="none" w:sz="0" w:space="0" w:color="auto"/>
                <w:right w:val="none" w:sz="0" w:space="0" w:color="auto"/>
              </w:divBdr>
              <w:divsChild>
                <w:div w:id="489950133">
                  <w:marLeft w:val="0"/>
                  <w:marRight w:val="0"/>
                  <w:marTop w:val="0"/>
                  <w:marBottom w:val="0"/>
                  <w:divBdr>
                    <w:top w:val="none" w:sz="0" w:space="0" w:color="auto"/>
                    <w:left w:val="none" w:sz="0" w:space="0" w:color="auto"/>
                    <w:bottom w:val="none" w:sz="0" w:space="0" w:color="auto"/>
                    <w:right w:val="none" w:sz="0" w:space="0" w:color="auto"/>
                  </w:divBdr>
                  <w:divsChild>
                    <w:div w:id="15617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009">
      <w:bodyDiv w:val="1"/>
      <w:marLeft w:val="0"/>
      <w:marRight w:val="0"/>
      <w:marTop w:val="0"/>
      <w:marBottom w:val="0"/>
      <w:divBdr>
        <w:top w:val="none" w:sz="0" w:space="0" w:color="auto"/>
        <w:left w:val="none" w:sz="0" w:space="0" w:color="auto"/>
        <w:bottom w:val="none" w:sz="0" w:space="0" w:color="auto"/>
        <w:right w:val="none" w:sz="0" w:space="0" w:color="auto"/>
      </w:divBdr>
      <w:divsChild>
        <w:div w:id="480587013">
          <w:marLeft w:val="0"/>
          <w:marRight w:val="0"/>
          <w:marTop w:val="0"/>
          <w:marBottom w:val="0"/>
          <w:divBdr>
            <w:top w:val="none" w:sz="0" w:space="0" w:color="auto"/>
            <w:left w:val="none" w:sz="0" w:space="0" w:color="auto"/>
            <w:bottom w:val="none" w:sz="0" w:space="0" w:color="auto"/>
            <w:right w:val="none" w:sz="0" w:space="0" w:color="auto"/>
          </w:divBdr>
          <w:divsChild>
            <w:div w:id="1973250376">
              <w:marLeft w:val="0"/>
              <w:marRight w:val="0"/>
              <w:marTop w:val="0"/>
              <w:marBottom w:val="150"/>
              <w:divBdr>
                <w:top w:val="single" w:sz="2" w:space="0" w:color="808080"/>
                <w:left w:val="single" w:sz="2" w:space="0" w:color="808080"/>
                <w:bottom w:val="single" w:sz="2" w:space="0" w:color="808080"/>
                <w:right w:val="single" w:sz="2" w:space="0" w:color="808080"/>
              </w:divBdr>
              <w:divsChild>
                <w:div w:id="938368089">
                  <w:marLeft w:val="240"/>
                  <w:marRight w:val="0"/>
                  <w:marTop w:val="270"/>
                  <w:marBottom w:val="0"/>
                  <w:divBdr>
                    <w:top w:val="none" w:sz="0" w:space="0" w:color="auto"/>
                    <w:left w:val="none" w:sz="0" w:space="0" w:color="auto"/>
                    <w:bottom w:val="none" w:sz="0" w:space="0" w:color="auto"/>
                    <w:right w:val="none" w:sz="0" w:space="0" w:color="auto"/>
                  </w:divBdr>
                  <w:divsChild>
                    <w:div w:id="130755790">
                      <w:marLeft w:val="0"/>
                      <w:marRight w:val="0"/>
                      <w:marTop w:val="0"/>
                      <w:marBottom w:val="0"/>
                      <w:divBdr>
                        <w:top w:val="none" w:sz="0" w:space="0" w:color="auto"/>
                        <w:left w:val="none" w:sz="0" w:space="0" w:color="auto"/>
                        <w:bottom w:val="none" w:sz="0" w:space="0" w:color="auto"/>
                        <w:right w:val="none" w:sz="0" w:space="0" w:color="auto"/>
                      </w:divBdr>
                      <w:divsChild>
                        <w:div w:id="1937322622">
                          <w:marLeft w:val="0"/>
                          <w:marRight w:val="0"/>
                          <w:marTop w:val="0"/>
                          <w:marBottom w:val="0"/>
                          <w:divBdr>
                            <w:top w:val="none" w:sz="0" w:space="0" w:color="auto"/>
                            <w:left w:val="none" w:sz="0" w:space="0" w:color="auto"/>
                            <w:bottom w:val="none" w:sz="0" w:space="0" w:color="auto"/>
                            <w:right w:val="none" w:sz="0" w:space="0" w:color="auto"/>
                          </w:divBdr>
                        </w:div>
                        <w:div w:id="526911013">
                          <w:marLeft w:val="0"/>
                          <w:marRight w:val="0"/>
                          <w:marTop w:val="0"/>
                          <w:marBottom w:val="0"/>
                          <w:divBdr>
                            <w:top w:val="none" w:sz="0" w:space="0" w:color="auto"/>
                            <w:left w:val="none" w:sz="0" w:space="0" w:color="auto"/>
                            <w:bottom w:val="none" w:sz="0" w:space="0" w:color="auto"/>
                            <w:right w:val="none" w:sz="0" w:space="0" w:color="auto"/>
                          </w:divBdr>
                        </w:div>
                        <w:div w:id="1066220201">
                          <w:marLeft w:val="0"/>
                          <w:marRight w:val="0"/>
                          <w:marTop w:val="0"/>
                          <w:marBottom w:val="0"/>
                          <w:divBdr>
                            <w:top w:val="none" w:sz="0" w:space="0" w:color="auto"/>
                            <w:left w:val="none" w:sz="0" w:space="0" w:color="auto"/>
                            <w:bottom w:val="none" w:sz="0" w:space="0" w:color="auto"/>
                            <w:right w:val="none" w:sz="0" w:space="0" w:color="auto"/>
                          </w:divBdr>
                        </w:div>
                      </w:divsChild>
                    </w:div>
                    <w:div w:id="436221876">
                      <w:marLeft w:val="0"/>
                      <w:marRight w:val="0"/>
                      <w:marTop w:val="0"/>
                      <w:marBottom w:val="105"/>
                      <w:divBdr>
                        <w:top w:val="none" w:sz="0" w:space="0" w:color="auto"/>
                        <w:left w:val="none" w:sz="0" w:space="0" w:color="auto"/>
                        <w:bottom w:val="none" w:sz="0" w:space="0" w:color="auto"/>
                        <w:right w:val="none" w:sz="0" w:space="0" w:color="auto"/>
                      </w:divBdr>
                      <w:divsChild>
                        <w:div w:id="23753967">
                          <w:marLeft w:val="0"/>
                          <w:marRight w:val="0"/>
                          <w:marTop w:val="0"/>
                          <w:marBottom w:val="75"/>
                          <w:divBdr>
                            <w:top w:val="none" w:sz="0" w:space="0" w:color="auto"/>
                            <w:left w:val="none" w:sz="0" w:space="0" w:color="auto"/>
                            <w:bottom w:val="none" w:sz="0" w:space="0" w:color="auto"/>
                            <w:right w:val="none" w:sz="0" w:space="0" w:color="auto"/>
                          </w:divBdr>
                        </w:div>
                      </w:divsChild>
                    </w:div>
                    <w:div w:id="1266813103">
                      <w:marLeft w:val="0"/>
                      <w:marRight w:val="0"/>
                      <w:marTop w:val="0"/>
                      <w:marBottom w:val="0"/>
                      <w:divBdr>
                        <w:top w:val="none" w:sz="0" w:space="0" w:color="auto"/>
                        <w:left w:val="none" w:sz="0" w:space="0" w:color="auto"/>
                        <w:bottom w:val="none" w:sz="0" w:space="0" w:color="auto"/>
                        <w:right w:val="none" w:sz="0" w:space="0" w:color="auto"/>
                      </w:divBdr>
                      <w:divsChild>
                        <w:div w:id="2325514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60768515">
      <w:bodyDiv w:val="1"/>
      <w:marLeft w:val="0"/>
      <w:marRight w:val="0"/>
      <w:marTop w:val="0"/>
      <w:marBottom w:val="0"/>
      <w:divBdr>
        <w:top w:val="none" w:sz="0" w:space="0" w:color="auto"/>
        <w:left w:val="none" w:sz="0" w:space="0" w:color="auto"/>
        <w:bottom w:val="none" w:sz="0" w:space="0" w:color="auto"/>
        <w:right w:val="none" w:sz="0" w:space="0" w:color="auto"/>
      </w:divBdr>
    </w:div>
    <w:div w:id="987321926">
      <w:bodyDiv w:val="1"/>
      <w:marLeft w:val="0"/>
      <w:marRight w:val="0"/>
      <w:marTop w:val="0"/>
      <w:marBottom w:val="0"/>
      <w:divBdr>
        <w:top w:val="none" w:sz="0" w:space="0" w:color="auto"/>
        <w:left w:val="none" w:sz="0" w:space="0" w:color="auto"/>
        <w:bottom w:val="none" w:sz="0" w:space="0" w:color="auto"/>
        <w:right w:val="none" w:sz="0" w:space="0" w:color="auto"/>
      </w:divBdr>
      <w:divsChild>
        <w:div w:id="722488924">
          <w:marLeft w:val="0"/>
          <w:marRight w:val="0"/>
          <w:marTop w:val="0"/>
          <w:marBottom w:val="0"/>
          <w:divBdr>
            <w:top w:val="none" w:sz="0" w:space="0" w:color="auto"/>
            <w:left w:val="none" w:sz="0" w:space="0" w:color="auto"/>
            <w:bottom w:val="none" w:sz="0" w:space="0" w:color="auto"/>
            <w:right w:val="none" w:sz="0" w:space="0" w:color="auto"/>
          </w:divBdr>
          <w:divsChild>
            <w:div w:id="1431051107">
              <w:marLeft w:val="0"/>
              <w:marRight w:val="0"/>
              <w:marTop w:val="0"/>
              <w:marBottom w:val="150"/>
              <w:divBdr>
                <w:top w:val="single" w:sz="2" w:space="0" w:color="808080"/>
                <w:left w:val="single" w:sz="2" w:space="0" w:color="808080"/>
                <w:bottom w:val="single" w:sz="2" w:space="0" w:color="808080"/>
                <w:right w:val="single" w:sz="2" w:space="0" w:color="808080"/>
              </w:divBdr>
              <w:divsChild>
                <w:div w:id="182323373">
                  <w:marLeft w:val="240"/>
                  <w:marRight w:val="0"/>
                  <w:marTop w:val="270"/>
                  <w:marBottom w:val="0"/>
                  <w:divBdr>
                    <w:top w:val="none" w:sz="0" w:space="0" w:color="auto"/>
                    <w:left w:val="none" w:sz="0" w:space="0" w:color="auto"/>
                    <w:bottom w:val="none" w:sz="0" w:space="0" w:color="auto"/>
                    <w:right w:val="none" w:sz="0" w:space="0" w:color="auto"/>
                  </w:divBdr>
                  <w:divsChild>
                    <w:div w:id="1443956697">
                      <w:marLeft w:val="0"/>
                      <w:marRight w:val="0"/>
                      <w:marTop w:val="0"/>
                      <w:marBottom w:val="0"/>
                      <w:divBdr>
                        <w:top w:val="none" w:sz="0" w:space="0" w:color="auto"/>
                        <w:left w:val="none" w:sz="0" w:space="0" w:color="auto"/>
                        <w:bottom w:val="none" w:sz="0" w:space="0" w:color="auto"/>
                        <w:right w:val="none" w:sz="0" w:space="0" w:color="auto"/>
                      </w:divBdr>
                      <w:divsChild>
                        <w:div w:id="18013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51455">
      <w:bodyDiv w:val="1"/>
      <w:marLeft w:val="0"/>
      <w:marRight w:val="0"/>
      <w:marTop w:val="0"/>
      <w:marBottom w:val="0"/>
      <w:divBdr>
        <w:top w:val="none" w:sz="0" w:space="0" w:color="auto"/>
        <w:left w:val="none" w:sz="0" w:space="0" w:color="auto"/>
        <w:bottom w:val="none" w:sz="0" w:space="0" w:color="auto"/>
        <w:right w:val="none" w:sz="0" w:space="0" w:color="auto"/>
      </w:divBdr>
      <w:divsChild>
        <w:div w:id="2129346840">
          <w:marLeft w:val="0"/>
          <w:marRight w:val="0"/>
          <w:marTop w:val="0"/>
          <w:marBottom w:val="0"/>
          <w:divBdr>
            <w:top w:val="none" w:sz="0" w:space="0" w:color="auto"/>
            <w:left w:val="none" w:sz="0" w:space="0" w:color="auto"/>
            <w:bottom w:val="none" w:sz="0" w:space="0" w:color="auto"/>
            <w:right w:val="none" w:sz="0" w:space="0" w:color="auto"/>
          </w:divBdr>
          <w:divsChild>
            <w:div w:id="575894759">
              <w:marLeft w:val="0"/>
              <w:marRight w:val="0"/>
              <w:marTop w:val="0"/>
              <w:marBottom w:val="150"/>
              <w:divBdr>
                <w:top w:val="single" w:sz="2" w:space="0" w:color="808080"/>
                <w:left w:val="single" w:sz="2" w:space="0" w:color="808080"/>
                <w:bottom w:val="single" w:sz="2" w:space="0" w:color="808080"/>
                <w:right w:val="single" w:sz="2" w:space="0" w:color="808080"/>
              </w:divBdr>
              <w:divsChild>
                <w:div w:id="849297717">
                  <w:marLeft w:val="240"/>
                  <w:marRight w:val="0"/>
                  <w:marTop w:val="270"/>
                  <w:marBottom w:val="0"/>
                  <w:divBdr>
                    <w:top w:val="none" w:sz="0" w:space="0" w:color="auto"/>
                    <w:left w:val="none" w:sz="0" w:space="0" w:color="auto"/>
                    <w:bottom w:val="none" w:sz="0" w:space="0" w:color="auto"/>
                    <w:right w:val="none" w:sz="0" w:space="0" w:color="auto"/>
                  </w:divBdr>
                  <w:divsChild>
                    <w:div w:id="538470799">
                      <w:marLeft w:val="0"/>
                      <w:marRight w:val="0"/>
                      <w:marTop w:val="0"/>
                      <w:marBottom w:val="0"/>
                      <w:divBdr>
                        <w:top w:val="none" w:sz="0" w:space="0" w:color="auto"/>
                        <w:left w:val="none" w:sz="0" w:space="0" w:color="auto"/>
                        <w:bottom w:val="none" w:sz="0" w:space="0" w:color="auto"/>
                        <w:right w:val="none" w:sz="0" w:space="0" w:color="auto"/>
                      </w:divBdr>
                      <w:divsChild>
                        <w:div w:id="471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88024">
      <w:bodyDiv w:val="1"/>
      <w:marLeft w:val="0"/>
      <w:marRight w:val="0"/>
      <w:marTop w:val="0"/>
      <w:marBottom w:val="0"/>
      <w:divBdr>
        <w:top w:val="none" w:sz="0" w:space="0" w:color="auto"/>
        <w:left w:val="none" w:sz="0" w:space="0" w:color="auto"/>
        <w:bottom w:val="none" w:sz="0" w:space="0" w:color="auto"/>
        <w:right w:val="none" w:sz="0" w:space="0" w:color="auto"/>
      </w:divBdr>
    </w:div>
    <w:div w:id="1151336744">
      <w:bodyDiv w:val="1"/>
      <w:marLeft w:val="0"/>
      <w:marRight w:val="0"/>
      <w:marTop w:val="0"/>
      <w:marBottom w:val="0"/>
      <w:divBdr>
        <w:top w:val="none" w:sz="0" w:space="0" w:color="auto"/>
        <w:left w:val="none" w:sz="0" w:space="0" w:color="auto"/>
        <w:bottom w:val="none" w:sz="0" w:space="0" w:color="auto"/>
        <w:right w:val="none" w:sz="0" w:space="0" w:color="auto"/>
      </w:divBdr>
    </w:div>
    <w:div w:id="1292395242">
      <w:bodyDiv w:val="1"/>
      <w:marLeft w:val="0"/>
      <w:marRight w:val="0"/>
      <w:marTop w:val="0"/>
      <w:marBottom w:val="0"/>
      <w:divBdr>
        <w:top w:val="none" w:sz="0" w:space="0" w:color="auto"/>
        <w:left w:val="none" w:sz="0" w:space="0" w:color="auto"/>
        <w:bottom w:val="none" w:sz="0" w:space="0" w:color="auto"/>
        <w:right w:val="none" w:sz="0" w:space="0" w:color="auto"/>
      </w:divBdr>
    </w:div>
    <w:div w:id="1415468734">
      <w:bodyDiv w:val="1"/>
      <w:marLeft w:val="0"/>
      <w:marRight w:val="0"/>
      <w:marTop w:val="0"/>
      <w:marBottom w:val="0"/>
      <w:divBdr>
        <w:top w:val="none" w:sz="0" w:space="0" w:color="auto"/>
        <w:left w:val="none" w:sz="0" w:space="0" w:color="auto"/>
        <w:bottom w:val="none" w:sz="0" w:space="0" w:color="auto"/>
        <w:right w:val="none" w:sz="0" w:space="0" w:color="auto"/>
      </w:divBdr>
    </w:div>
    <w:div w:id="1424496547">
      <w:bodyDiv w:val="1"/>
      <w:marLeft w:val="0"/>
      <w:marRight w:val="0"/>
      <w:marTop w:val="0"/>
      <w:marBottom w:val="0"/>
      <w:divBdr>
        <w:top w:val="none" w:sz="0" w:space="0" w:color="auto"/>
        <w:left w:val="none" w:sz="0" w:space="0" w:color="auto"/>
        <w:bottom w:val="none" w:sz="0" w:space="0" w:color="auto"/>
        <w:right w:val="none" w:sz="0" w:space="0" w:color="auto"/>
      </w:divBdr>
    </w:div>
    <w:div w:id="1433817748">
      <w:bodyDiv w:val="1"/>
      <w:marLeft w:val="0"/>
      <w:marRight w:val="0"/>
      <w:marTop w:val="0"/>
      <w:marBottom w:val="0"/>
      <w:divBdr>
        <w:top w:val="none" w:sz="0" w:space="0" w:color="auto"/>
        <w:left w:val="none" w:sz="0" w:space="0" w:color="auto"/>
        <w:bottom w:val="none" w:sz="0" w:space="0" w:color="auto"/>
        <w:right w:val="none" w:sz="0" w:space="0" w:color="auto"/>
      </w:divBdr>
    </w:div>
    <w:div w:id="1471940787">
      <w:bodyDiv w:val="1"/>
      <w:marLeft w:val="0"/>
      <w:marRight w:val="0"/>
      <w:marTop w:val="0"/>
      <w:marBottom w:val="0"/>
      <w:divBdr>
        <w:top w:val="none" w:sz="0" w:space="0" w:color="auto"/>
        <w:left w:val="none" w:sz="0" w:space="0" w:color="auto"/>
        <w:bottom w:val="none" w:sz="0" w:space="0" w:color="auto"/>
        <w:right w:val="none" w:sz="0" w:space="0" w:color="auto"/>
      </w:divBdr>
    </w:div>
    <w:div w:id="1879272739">
      <w:bodyDiv w:val="1"/>
      <w:marLeft w:val="0"/>
      <w:marRight w:val="0"/>
      <w:marTop w:val="0"/>
      <w:marBottom w:val="0"/>
      <w:divBdr>
        <w:top w:val="none" w:sz="0" w:space="0" w:color="auto"/>
        <w:left w:val="none" w:sz="0" w:space="0" w:color="auto"/>
        <w:bottom w:val="none" w:sz="0" w:space="0" w:color="auto"/>
        <w:right w:val="none" w:sz="0" w:space="0" w:color="auto"/>
      </w:divBdr>
      <w:divsChild>
        <w:div w:id="654381093">
          <w:marLeft w:val="0"/>
          <w:marRight w:val="0"/>
          <w:marTop w:val="0"/>
          <w:marBottom w:val="0"/>
          <w:divBdr>
            <w:top w:val="none" w:sz="0" w:space="0" w:color="auto"/>
            <w:left w:val="none" w:sz="0" w:space="0" w:color="auto"/>
            <w:bottom w:val="none" w:sz="0" w:space="0" w:color="auto"/>
            <w:right w:val="none" w:sz="0" w:space="0" w:color="auto"/>
          </w:divBdr>
          <w:divsChild>
            <w:div w:id="834537103">
              <w:marLeft w:val="0"/>
              <w:marRight w:val="0"/>
              <w:marTop w:val="0"/>
              <w:marBottom w:val="0"/>
              <w:divBdr>
                <w:top w:val="none" w:sz="0" w:space="0" w:color="auto"/>
                <w:left w:val="none" w:sz="0" w:space="0" w:color="auto"/>
                <w:bottom w:val="none" w:sz="0" w:space="0" w:color="auto"/>
                <w:right w:val="none" w:sz="0" w:space="0" w:color="auto"/>
              </w:divBdr>
              <w:divsChild>
                <w:div w:id="370224529">
                  <w:marLeft w:val="0"/>
                  <w:marRight w:val="0"/>
                  <w:marTop w:val="0"/>
                  <w:marBottom w:val="0"/>
                  <w:divBdr>
                    <w:top w:val="none" w:sz="0" w:space="0" w:color="auto"/>
                    <w:left w:val="none" w:sz="0" w:space="0" w:color="auto"/>
                    <w:bottom w:val="none" w:sz="0" w:space="0" w:color="auto"/>
                    <w:right w:val="none" w:sz="0" w:space="0" w:color="auto"/>
                  </w:divBdr>
                  <w:divsChild>
                    <w:div w:id="496383154">
                      <w:marLeft w:val="0"/>
                      <w:marRight w:val="0"/>
                      <w:marTop w:val="0"/>
                      <w:marBottom w:val="0"/>
                      <w:divBdr>
                        <w:top w:val="none" w:sz="0" w:space="0" w:color="auto"/>
                        <w:left w:val="none" w:sz="0" w:space="0" w:color="auto"/>
                        <w:bottom w:val="none" w:sz="0" w:space="0" w:color="auto"/>
                        <w:right w:val="none" w:sz="0" w:space="0" w:color="auto"/>
                      </w:divBdr>
                      <w:divsChild>
                        <w:div w:id="1377124337">
                          <w:marLeft w:val="0"/>
                          <w:marRight w:val="0"/>
                          <w:marTop w:val="0"/>
                          <w:marBottom w:val="300"/>
                          <w:divBdr>
                            <w:top w:val="none" w:sz="0" w:space="0" w:color="auto"/>
                            <w:left w:val="none" w:sz="0" w:space="0" w:color="auto"/>
                            <w:bottom w:val="single" w:sz="6" w:space="0" w:color="D0D0D0"/>
                            <w:right w:val="none" w:sz="0" w:space="0" w:color="auto"/>
                          </w:divBdr>
                          <w:divsChild>
                            <w:div w:id="332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edomosti.ru/glossary/%D0%BF%D1%80%D0%B8%D0%BD%D1%86%D0%B8%D0%BF%20%D1%81%D0%B1%D0%B0%D0%BB%D0%B0%D0%BD%D1%81%D0%B8%D1%80%D0%BE%D0%B2%D0%B0%D0%BD%D0%BD%D0%BE%D1%81%D1%82%D0%B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olit.ru/article/2010/10/26/manifest/" TargetMode="External"/><Relationship Id="rId3" Type="http://schemas.openxmlformats.org/officeDocument/2006/relationships/hyperlink" Target="http://sudanet.ru/Interview_s_Tamaroi_Morshaovoi" TargetMode="External"/><Relationship Id="rId7" Type="http://schemas.openxmlformats.org/officeDocument/2006/relationships/hyperlink" Target="https://docviewer.yandex.ru/r.xml?sk=yd8cff4d4f49e4e5b8f422858f70c0a03&amp;url=http%3A%2F%2Fria.ru%2Fpolitics%2F20120320%2F601136460.html%23ixzz24ShZSeL6" TargetMode="External"/><Relationship Id="rId2" Type="http://schemas.openxmlformats.org/officeDocument/2006/relationships/hyperlink" Target="http://newsland.com/news/detail/id/915272/" TargetMode="External"/><Relationship Id="rId1" Type="http://schemas.openxmlformats.org/officeDocument/2006/relationships/hyperlink" Target="http://www.novayagazeta.ru/issues/2011/1742.html" TargetMode="External"/><Relationship Id="rId6" Type="http://schemas.openxmlformats.org/officeDocument/2006/relationships/hyperlink" Target="http://www.vedomosti.ru/newspaper/artiele/2010/02/15/225543" TargetMode="External"/><Relationship Id="rId5" Type="http://schemas.openxmlformats.org/officeDocument/2006/relationships/hyperlink" Target="http://www.rg.ru/author-Vitalij-Tretiakov/" TargetMode="External"/><Relationship Id="rId4" Type="http://schemas.openxmlformats.org/officeDocument/2006/relationships/hyperlink" Target="http://nnm.me/blogs/emoyo/lider-piratskoy-partii-proigral-sud-po-delu-o-blokirov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35A5-B7D7-44C1-9C54-0632EB2D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23311</TotalTime>
  <Pages>115</Pages>
  <Words>44402</Words>
  <Characters>253097</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481</cp:revision>
  <dcterms:created xsi:type="dcterms:W3CDTF">2013-11-28T15:25:00Z</dcterms:created>
  <dcterms:modified xsi:type="dcterms:W3CDTF">2014-09-15T06:10:00Z</dcterms:modified>
</cp:coreProperties>
</file>