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674" w:rsidRPr="00B12FDF" w:rsidRDefault="00700674" w:rsidP="001C1250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12FDF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</w:t>
      </w:r>
      <w:r w:rsidR="001C1250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</w:t>
      </w:r>
      <w:r w:rsidRPr="00B12FDF">
        <w:rPr>
          <w:rFonts w:ascii="Times New Roman" w:hAnsi="Times New Roman" w:cs="Times New Roman"/>
          <w:b/>
          <w:i/>
          <w:sz w:val="28"/>
          <w:szCs w:val="28"/>
        </w:rPr>
        <w:t xml:space="preserve"> Портанский Алексей Павлович</w:t>
      </w:r>
    </w:p>
    <w:p w:rsidR="00700674" w:rsidRPr="00B12FDF" w:rsidRDefault="00700674" w:rsidP="001C1250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2FDF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="001C1250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</w:t>
      </w:r>
      <w:r w:rsidRPr="00B12FDF">
        <w:rPr>
          <w:rFonts w:ascii="Times New Roman" w:hAnsi="Times New Roman" w:cs="Times New Roman"/>
          <w:i/>
          <w:sz w:val="28"/>
          <w:szCs w:val="28"/>
        </w:rPr>
        <w:t>НИ</w:t>
      </w:r>
      <w:r w:rsidR="00B12FDF" w:rsidRPr="00B12FDF">
        <w:rPr>
          <w:rFonts w:ascii="Times New Roman" w:hAnsi="Times New Roman" w:cs="Times New Roman"/>
          <w:i/>
          <w:sz w:val="28"/>
          <w:szCs w:val="28"/>
        </w:rPr>
        <w:t>У Высшая школа экономики, Россия</w:t>
      </w:r>
    </w:p>
    <w:p w:rsidR="00700674" w:rsidRPr="004030C3" w:rsidRDefault="00700674" w:rsidP="001C12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27D8" w:rsidRPr="00B12FDF" w:rsidRDefault="00E527D8" w:rsidP="001C1250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030C3">
        <w:rPr>
          <w:rFonts w:ascii="Times New Roman" w:hAnsi="Times New Roman" w:cs="Times New Roman"/>
          <w:b/>
          <w:sz w:val="28"/>
          <w:szCs w:val="28"/>
          <w:lang w:val="en-US"/>
        </w:rPr>
        <w:t xml:space="preserve">System of Global Trade </w:t>
      </w:r>
      <w:r w:rsidR="00EB0AC4" w:rsidRPr="004030C3">
        <w:rPr>
          <w:rFonts w:ascii="Times New Roman" w:hAnsi="Times New Roman" w:cs="Times New Roman"/>
          <w:b/>
          <w:sz w:val="28"/>
          <w:szCs w:val="28"/>
          <w:lang w:val="en-US"/>
        </w:rPr>
        <w:t xml:space="preserve">Governance: </w:t>
      </w:r>
      <w:r w:rsidR="00A00D5B">
        <w:rPr>
          <w:rFonts w:ascii="Times New Roman" w:hAnsi="Times New Roman" w:cs="Times New Roman"/>
          <w:b/>
          <w:sz w:val="28"/>
          <w:szCs w:val="28"/>
          <w:lang w:val="en-US"/>
        </w:rPr>
        <w:t>the prospects for progress</w:t>
      </w:r>
    </w:p>
    <w:p w:rsidR="00B12FDF" w:rsidRPr="00B12FDF" w:rsidRDefault="00B12FDF" w:rsidP="001C1250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76C9B" w:rsidRPr="00B12FDF" w:rsidRDefault="00976C9B" w:rsidP="001C125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12FDF">
        <w:rPr>
          <w:rFonts w:ascii="Times New Roman" w:hAnsi="Times New Roman" w:cs="Times New Roman"/>
          <w:b/>
          <w:sz w:val="24"/>
          <w:szCs w:val="24"/>
          <w:lang w:val="en-US"/>
        </w:rPr>
        <w:t>Abstract</w:t>
      </w:r>
    </w:p>
    <w:p w:rsidR="00E527D8" w:rsidRPr="00B12FDF" w:rsidRDefault="00E527D8" w:rsidP="001C125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B12FDF">
        <w:rPr>
          <w:rFonts w:ascii="Times New Roman" w:hAnsi="Times New Roman" w:cs="Times New Roman"/>
          <w:sz w:val="20"/>
          <w:szCs w:val="20"/>
          <w:lang w:val="en-US"/>
        </w:rPr>
        <w:t xml:space="preserve">The System of GATT/WTO worked rather </w:t>
      </w:r>
      <w:proofErr w:type="gramStart"/>
      <w:r w:rsidRPr="00B12FDF">
        <w:rPr>
          <w:rFonts w:ascii="Times New Roman" w:hAnsi="Times New Roman" w:cs="Times New Roman"/>
          <w:sz w:val="20"/>
          <w:szCs w:val="20"/>
          <w:lang w:val="en-US"/>
        </w:rPr>
        <w:t>good</w:t>
      </w:r>
      <w:proofErr w:type="gramEnd"/>
      <w:r w:rsidRPr="00B12FDF">
        <w:rPr>
          <w:rFonts w:ascii="Times New Roman" w:hAnsi="Times New Roman" w:cs="Times New Roman"/>
          <w:sz w:val="20"/>
          <w:szCs w:val="20"/>
          <w:lang w:val="en-US"/>
        </w:rPr>
        <w:t xml:space="preserve"> for about 50 years producing required trade rules. </w:t>
      </w:r>
      <w:proofErr w:type="gramStart"/>
      <w:r w:rsidRPr="00B12FDF">
        <w:rPr>
          <w:rFonts w:ascii="Times New Roman" w:hAnsi="Times New Roman" w:cs="Times New Roman"/>
          <w:sz w:val="20"/>
          <w:szCs w:val="20"/>
          <w:lang w:val="en-US"/>
        </w:rPr>
        <w:t xml:space="preserve">In </w:t>
      </w:r>
      <w:proofErr w:type="spellStart"/>
      <w:r w:rsidRPr="00B12FDF">
        <w:rPr>
          <w:rFonts w:ascii="Times New Roman" w:hAnsi="Times New Roman" w:cs="Times New Roman"/>
          <w:sz w:val="20"/>
          <w:szCs w:val="20"/>
          <w:lang w:val="en-US"/>
        </w:rPr>
        <w:t>XXIc</w:t>
      </w:r>
      <w:proofErr w:type="spellEnd"/>
      <w:r w:rsidRPr="00B12FDF">
        <w:rPr>
          <w:rFonts w:ascii="Times New Roman" w:hAnsi="Times New Roman" w:cs="Times New Roman"/>
          <w:sz w:val="20"/>
          <w:szCs w:val="20"/>
          <w:lang w:val="en-US"/>
        </w:rPr>
        <w:t>.</w:t>
      </w:r>
      <w:proofErr w:type="gramEnd"/>
      <w:r w:rsidRPr="00B12FDF">
        <w:rPr>
          <w:rFonts w:ascii="Times New Roman" w:hAnsi="Times New Roman" w:cs="Times New Roman"/>
          <w:sz w:val="20"/>
          <w:szCs w:val="20"/>
          <w:lang w:val="en-US"/>
        </w:rPr>
        <w:t xml:space="preserve">  International trade changed profoundly. But the WTO did not adapt to the changes. The megaregional</w:t>
      </w:r>
      <w:r w:rsidR="00386DCB">
        <w:rPr>
          <w:rFonts w:ascii="Times New Roman" w:hAnsi="Times New Roman" w:cs="Times New Roman"/>
          <w:sz w:val="20"/>
          <w:szCs w:val="20"/>
          <w:lang w:val="en-US"/>
        </w:rPr>
        <w:t xml:space="preserve"> trade agreements like TPP</w:t>
      </w:r>
      <w:r w:rsidRPr="00B12FDF">
        <w:rPr>
          <w:rFonts w:ascii="Times New Roman" w:hAnsi="Times New Roman" w:cs="Times New Roman"/>
          <w:sz w:val="20"/>
          <w:szCs w:val="20"/>
          <w:lang w:val="en-US"/>
        </w:rPr>
        <w:t xml:space="preserve"> can provide trade with some modern rules </w:t>
      </w:r>
      <w:proofErr w:type="gramStart"/>
      <w:r w:rsidRPr="00B12FDF">
        <w:rPr>
          <w:rFonts w:ascii="Times New Roman" w:hAnsi="Times New Roman" w:cs="Times New Roman"/>
          <w:sz w:val="20"/>
          <w:szCs w:val="20"/>
          <w:lang w:val="en-US"/>
        </w:rPr>
        <w:t>but  cannot</w:t>
      </w:r>
      <w:proofErr w:type="gramEnd"/>
      <w:r w:rsidRPr="00B12FDF">
        <w:rPr>
          <w:rFonts w:ascii="Times New Roman" w:hAnsi="Times New Roman" w:cs="Times New Roman"/>
          <w:sz w:val="20"/>
          <w:szCs w:val="20"/>
          <w:lang w:val="en-US"/>
        </w:rPr>
        <w:t xml:space="preserve"> bring universal solution. It is time to start to consider a system </w:t>
      </w:r>
      <w:proofErr w:type="gramStart"/>
      <w:r w:rsidRPr="00B12FDF">
        <w:rPr>
          <w:rFonts w:ascii="Times New Roman" w:hAnsi="Times New Roman" w:cs="Times New Roman"/>
          <w:sz w:val="20"/>
          <w:szCs w:val="20"/>
          <w:lang w:val="en-US"/>
        </w:rPr>
        <w:t>of  multi</w:t>
      </w:r>
      <w:proofErr w:type="gramEnd"/>
      <w:r w:rsidRPr="00B12FDF">
        <w:rPr>
          <w:rFonts w:ascii="Times New Roman" w:hAnsi="Times New Roman" w:cs="Times New Roman"/>
          <w:sz w:val="20"/>
          <w:szCs w:val="20"/>
          <w:lang w:val="en-US"/>
        </w:rPr>
        <w:t xml:space="preserve">-pillar  global trade governance with the WTO as a central pillar. This system will </w:t>
      </w:r>
      <w:proofErr w:type="gramStart"/>
      <w:r w:rsidRPr="00B12FDF">
        <w:rPr>
          <w:rFonts w:ascii="Times New Roman" w:hAnsi="Times New Roman" w:cs="Times New Roman"/>
          <w:sz w:val="20"/>
          <w:szCs w:val="20"/>
          <w:lang w:val="en-US"/>
        </w:rPr>
        <w:t>be  a</w:t>
      </w:r>
      <w:proofErr w:type="gramEnd"/>
      <w:r w:rsidRPr="00B12FDF">
        <w:rPr>
          <w:rFonts w:ascii="Times New Roman" w:hAnsi="Times New Roman" w:cs="Times New Roman"/>
          <w:sz w:val="20"/>
          <w:szCs w:val="20"/>
          <w:lang w:val="en-US"/>
        </w:rPr>
        <w:t xml:space="preserve"> new s</w:t>
      </w:r>
      <w:r w:rsidR="00386DCB">
        <w:rPr>
          <w:rFonts w:ascii="Times New Roman" w:hAnsi="Times New Roman" w:cs="Times New Roman"/>
          <w:sz w:val="20"/>
          <w:szCs w:val="20"/>
          <w:lang w:val="en-US"/>
        </w:rPr>
        <w:t>ystem of Global trade governance</w:t>
      </w:r>
      <w:r w:rsidRPr="00B12FDF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700674" w:rsidRPr="00B12FDF" w:rsidRDefault="00700674" w:rsidP="001C125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B12FD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Keywords</w:t>
      </w:r>
    </w:p>
    <w:p w:rsidR="00700674" w:rsidRPr="00386DCB" w:rsidRDefault="00976C9B" w:rsidP="001C1250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B12FDF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Regional trade agreements</w:t>
      </w:r>
      <w:r w:rsidR="00700674" w:rsidRPr="00B12FDF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,</w:t>
      </w:r>
      <w:r w:rsidRPr="00B12FDF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WTO</w:t>
      </w:r>
      <w:r w:rsidR="00700674" w:rsidRPr="00B12FDF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TTIP, TPP, </w:t>
      </w:r>
      <w:r w:rsidRPr="00B12FDF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RCEP, CETA</w:t>
      </w:r>
    </w:p>
    <w:p w:rsidR="00B12FDF" w:rsidRPr="00386DCB" w:rsidRDefault="00B12FDF" w:rsidP="001C1250">
      <w:pPr>
        <w:spacing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700674" w:rsidRPr="004030C3" w:rsidRDefault="00A00D5B" w:rsidP="001C125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700674" w:rsidRPr="004030C3">
        <w:rPr>
          <w:rFonts w:ascii="Times New Roman" w:hAnsi="Times New Roman" w:cs="Times New Roman"/>
          <w:b/>
          <w:sz w:val="28"/>
          <w:szCs w:val="28"/>
        </w:rPr>
        <w:t>истем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700674" w:rsidRPr="004030C3">
        <w:rPr>
          <w:rFonts w:ascii="Times New Roman" w:hAnsi="Times New Roman" w:cs="Times New Roman"/>
          <w:b/>
          <w:sz w:val="28"/>
          <w:szCs w:val="28"/>
        </w:rPr>
        <w:t xml:space="preserve"> глобального </w:t>
      </w:r>
      <w:r w:rsidR="00EB0AC4" w:rsidRPr="004030C3">
        <w:rPr>
          <w:rFonts w:ascii="Times New Roman" w:hAnsi="Times New Roman" w:cs="Times New Roman"/>
          <w:b/>
          <w:sz w:val="28"/>
          <w:szCs w:val="28"/>
        </w:rPr>
        <w:t>управлен</w:t>
      </w:r>
      <w:r w:rsidR="00700674" w:rsidRPr="004030C3">
        <w:rPr>
          <w:rFonts w:ascii="Times New Roman" w:hAnsi="Times New Roman" w:cs="Times New Roman"/>
          <w:b/>
          <w:sz w:val="28"/>
          <w:szCs w:val="28"/>
        </w:rPr>
        <w:t>ия торговл</w:t>
      </w:r>
      <w:r w:rsidR="00EB0AC4" w:rsidRPr="004030C3">
        <w:rPr>
          <w:rFonts w:ascii="Times New Roman" w:hAnsi="Times New Roman" w:cs="Times New Roman"/>
          <w:b/>
          <w:sz w:val="28"/>
          <w:szCs w:val="28"/>
        </w:rPr>
        <w:t>ей</w:t>
      </w:r>
      <w:r>
        <w:rPr>
          <w:rFonts w:ascii="Times New Roman" w:hAnsi="Times New Roman" w:cs="Times New Roman"/>
          <w:b/>
          <w:sz w:val="28"/>
          <w:szCs w:val="28"/>
        </w:rPr>
        <w:t>: перспективы развития</w:t>
      </w:r>
    </w:p>
    <w:p w:rsidR="00B12FDF" w:rsidRPr="00B12FDF" w:rsidRDefault="00B12FDF" w:rsidP="001C125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2FDF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700674" w:rsidRPr="00B12FDF" w:rsidRDefault="00700674" w:rsidP="001C125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2FDF">
        <w:rPr>
          <w:rFonts w:ascii="Times New Roman" w:hAnsi="Times New Roman" w:cs="Times New Roman"/>
          <w:sz w:val="20"/>
          <w:szCs w:val="20"/>
        </w:rPr>
        <w:t>В течение примерно 50 лет система ГАТТ/ВТО функционировала в целом нормально, производя требуемые правила торговли. В XXI в. в торговле произошли глубокие перемены. ВТО не смогла в должной мере адаптироват</w:t>
      </w:r>
      <w:r w:rsidR="00386DCB">
        <w:rPr>
          <w:rFonts w:ascii="Times New Roman" w:hAnsi="Times New Roman" w:cs="Times New Roman"/>
          <w:sz w:val="20"/>
          <w:szCs w:val="20"/>
        </w:rPr>
        <w:t xml:space="preserve">ься к этим переменам. </w:t>
      </w:r>
      <w:proofErr w:type="spellStart"/>
      <w:r w:rsidR="00386DCB">
        <w:rPr>
          <w:rFonts w:ascii="Times New Roman" w:hAnsi="Times New Roman" w:cs="Times New Roman"/>
          <w:sz w:val="20"/>
          <w:szCs w:val="20"/>
        </w:rPr>
        <w:t>Мегарегиональные</w:t>
      </w:r>
      <w:proofErr w:type="spellEnd"/>
      <w:r w:rsidR="00386DCB">
        <w:rPr>
          <w:rFonts w:ascii="Times New Roman" w:hAnsi="Times New Roman" w:cs="Times New Roman"/>
          <w:sz w:val="20"/>
          <w:szCs w:val="20"/>
        </w:rPr>
        <w:t xml:space="preserve"> торговые соглашения, подобные</w:t>
      </w:r>
      <w:r w:rsidR="00C46C48" w:rsidRPr="00C46C48">
        <w:rPr>
          <w:rFonts w:ascii="Times New Roman" w:hAnsi="Times New Roman" w:cs="Times New Roman"/>
          <w:sz w:val="20"/>
          <w:szCs w:val="20"/>
        </w:rPr>
        <w:t xml:space="preserve"> </w:t>
      </w:r>
      <w:r w:rsidR="00386DCB">
        <w:rPr>
          <w:rFonts w:ascii="Times New Roman" w:hAnsi="Times New Roman" w:cs="Times New Roman"/>
          <w:sz w:val="20"/>
          <w:szCs w:val="20"/>
        </w:rPr>
        <w:t>ТТП,</w:t>
      </w:r>
      <w:r w:rsidRPr="00B12FDF">
        <w:rPr>
          <w:rFonts w:ascii="Times New Roman" w:hAnsi="Times New Roman" w:cs="Times New Roman"/>
          <w:sz w:val="20"/>
          <w:szCs w:val="20"/>
        </w:rPr>
        <w:t xml:space="preserve"> демонстрируют способность генерировать правила для современной торговли. На повестке - переход к новой</w:t>
      </w:r>
      <w:r w:rsidR="00386DCB">
        <w:rPr>
          <w:rFonts w:ascii="Times New Roman" w:hAnsi="Times New Roman" w:cs="Times New Roman"/>
          <w:sz w:val="20"/>
          <w:szCs w:val="20"/>
        </w:rPr>
        <w:t xml:space="preserve"> многоопорной </w:t>
      </w:r>
      <w:r w:rsidRPr="00B12FDF">
        <w:rPr>
          <w:rFonts w:ascii="Times New Roman" w:hAnsi="Times New Roman" w:cs="Times New Roman"/>
          <w:sz w:val="20"/>
          <w:szCs w:val="20"/>
        </w:rPr>
        <w:t xml:space="preserve"> системе гл</w:t>
      </w:r>
      <w:r w:rsidR="00386DCB">
        <w:rPr>
          <w:rFonts w:ascii="Times New Roman" w:hAnsi="Times New Roman" w:cs="Times New Roman"/>
          <w:sz w:val="20"/>
          <w:szCs w:val="20"/>
        </w:rPr>
        <w:t>обального управления торговлей, где ВТО останется в качестве</w:t>
      </w:r>
      <w:r w:rsidRPr="00B12FDF">
        <w:rPr>
          <w:rFonts w:ascii="Times New Roman" w:hAnsi="Times New Roman" w:cs="Times New Roman"/>
          <w:sz w:val="20"/>
          <w:szCs w:val="20"/>
        </w:rPr>
        <w:t xml:space="preserve"> центрального элемента.</w:t>
      </w:r>
    </w:p>
    <w:p w:rsidR="00700674" w:rsidRPr="00B12FDF" w:rsidRDefault="00700674" w:rsidP="001C125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2FDF">
        <w:rPr>
          <w:rFonts w:ascii="Times New Roman" w:hAnsi="Times New Roman" w:cs="Times New Roman"/>
          <w:b/>
          <w:sz w:val="24"/>
          <w:szCs w:val="24"/>
        </w:rPr>
        <w:t>Ключевые слова</w:t>
      </w:r>
    </w:p>
    <w:p w:rsidR="00700674" w:rsidRPr="00B12FDF" w:rsidRDefault="00976C9B" w:rsidP="001C125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2FDF">
        <w:rPr>
          <w:rFonts w:ascii="Times New Roman" w:hAnsi="Times New Roman" w:cs="Times New Roman"/>
          <w:sz w:val="20"/>
          <w:szCs w:val="20"/>
        </w:rPr>
        <w:t xml:space="preserve">Многосторонняя торговая система, система глобального регулирования торговли, региональные торговые соглашения, ВТО, ТТП, ТТИП, РВЭП, </w:t>
      </w:r>
      <w:r w:rsidRPr="00B12FDF">
        <w:rPr>
          <w:rFonts w:ascii="Times New Roman" w:hAnsi="Times New Roman" w:cs="Times New Roman"/>
          <w:sz w:val="20"/>
          <w:szCs w:val="20"/>
          <w:lang w:val="en-US"/>
        </w:rPr>
        <w:t>CETA</w:t>
      </w:r>
    </w:p>
    <w:p w:rsidR="00700674" w:rsidRDefault="00700674" w:rsidP="001C12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743A" w:rsidRPr="001165F8" w:rsidRDefault="00DA743A" w:rsidP="001C12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ВВЕДЕНИЕ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46C48" w:rsidRPr="00C46C48" w:rsidRDefault="00C46C48" w:rsidP="00C4551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C4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A743A">
        <w:rPr>
          <w:rFonts w:ascii="Times New Roman" w:hAnsi="Times New Roman" w:cs="Times New Roman"/>
          <w:sz w:val="24"/>
          <w:szCs w:val="24"/>
        </w:rPr>
        <w:t>Обострение проблем сложившейся многосторонней торговой системы</w:t>
      </w:r>
      <w:r w:rsidR="00A47F7B" w:rsidRPr="00DA743A">
        <w:rPr>
          <w:rFonts w:ascii="Times New Roman" w:hAnsi="Times New Roman" w:cs="Times New Roman"/>
          <w:sz w:val="24"/>
          <w:szCs w:val="24"/>
        </w:rPr>
        <w:t>, кризис переговоров в рамках ВТО</w:t>
      </w:r>
      <w:r w:rsidRPr="00DA743A">
        <w:rPr>
          <w:rFonts w:ascii="Times New Roman" w:hAnsi="Times New Roman" w:cs="Times New Roman"/>
          <w:sz w:val="24"/>
          <w:szCs w:val="24"/>
        </w:rPr>
        <w:t xml:space="preserve"> в </w:t>
      </w:r>
      <w:r w:rsidR="00A47F7B" w:rsidRPr="00DA743A">
        <w:rPr>
          <w:rFonts w:ascii="Times New Roman" w:hAnsi="Times New Roman" w:cs="Times New Roman"/>
          <w:sz w:val="24"/>
          <w:szCs w:val="24"/>
        </w:rPr>
        <w:t>начале</w:t>
      </w:r>
      <w:r w:rsidRPr="00DA743A">
        <w:rPr>
          <w:rFonts w:ascii="Times New Roman" w:hAnsi="Times New Roman" w:cs="Times New Roman"/>
          <w:sz w:val="24"/>
          <w:szCs w:val="24"/>
        </w:rPr>
        <w:t xml:space="preserve"> XXI века</w:t>
      </w:r>
      <w:r w:rsidR="00A47F7B" w:rsidRPr="00DA743A">
        <w:rPr>
          <w:rFonts w:ascii="Times New Roman" w:hAnsi="Times New Roman" w:cs="Times New Roman"/>
          <w:sz w:val="24"/>
          <w:szCs w:val="24"/>
        </w:rPr>
        <w:t xml:space="preserve">, с одной стороны, быстрый прогресс регионализма и появление новых форматов в виде </w:t>
      </w:r>
      <w:proofErr w:type="spellStart"/>
      <w:r w:rsidR="00A47F7B" w:rsidRPr="00DA743A">
        <w:rPr>
          <w:rFonts w:ascii="Times New Roman" w:hAnsi="Times New Roman" w:cs="Times New Roman"/>
          <w:sz w:val="24"/>
          <w:szCs w:val="24"/>
        </w:rPr>
        <w:t>мегарегиональных</w:t>
      </w:r>
      <w:proofErr w:type="spellEnd"/>
      <w:r w:rsidR="00A47F7B" w:rsidRPr="00DA74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7F7B" w:rsidRPr="00DA743A">
        <w:rPr>
          <w:rFonts w:ascii="Times New Roman" w:hAnsi="Times New Roman" w:cs="Times New Roman"/>
          <w:sz w:val="24"/>
          <w:szCs w:val="24"/>
        </w:rPr>
        <w:t>тоговых</w:t>
      </w:r>
      <w:proofErr w:type="spellEnd"/>
      <w:r w:rsidR="00A47F7B" w:rsidRPr="00DA743A">
        <w:rPr>
          <w:rFonts w:ascii="Times New Roman" w:hAnsi="Times New Roman" w:cs="Times New Roman"/>
          <w:sz w:val="24"/>
          <w:szCs w:val="24"/>
        </w:rPr>
        <w:t xml:space="preserve"> соглашений</w:t>
      </w:r>
      <w:r w:rsidR="00A61B1A" w:rsidRPr="00DA743A">
        <w:rPr>
          <w:rFonts w:ascii="Times New Roman" w:hAnsi="Times New Roman" w:cs="Times New Roman"/>
          <w:sz w:val="24"/>
          <w:szCs w:val="24"/>
        </w:rPr>
        <w:t xml:space="preserve"> (МРТС)</w:t>
      </w:r>
      <w:r w:rsidR="00A47F7B" w:rsidRPr="00DA743A">
        <w:rPr>
          <w:rFonts w:ascii="Times New Roman" w:hAnsi="Times New Roman" w:cs="Times New Roman"/>
          <w:sz w:val="24"/>
          <w:szCs w:val="24"/>
        </w:rPr>
        <w:t>, с другой, дали повод для поиска новых форм регулирования и управления международной торговлей в ближайшем будущем. Целью предлагаемой статьи является изучение перспектив и возможностей одной из таких форм – многоопорной системы глобального управления. Для достижения этой цели автор ставил ряд конкретных задач, а именно: уточнение</w:t>
      </w:r>
      <w:r w:rsidR="00A61B1A" w:rsidRPr="00DA743A">
        <w:rPr>
          <w:rFonts w:ascii="Times New Roman" w:hAnsi="Times New Roman" w:cs="Times New Roman"/>
          <w:sz w:val="24"/>
          <w:szCs w:val="24"/>
        </w:rPr>
        <w:t xml:space="preserve"> потребности современной торговли в обновленных правилах; краткий анализ формирующихся МРТС; сопоставление возможностей МРТС и ВТО для </w:t>
      </w:r>
      <w:r w:rsidR="00A61B1A" w:rsidRPr="00DA743A">
        <w:rPr>
          <w:rFonts w:ascii="Times New Roman" w:hAnsi="Times New Roman" w:cs="Times New Roman"/>
          <w:sz w:val="24"/>
          <w:szCs w:val="24"/>
        </w:rPr>
        <w:lastRenderedPageBreak/>
        <w:t>формирования многоопорной системы глобального управления торговлей. При написании статься автор опира</w:t>
      </w:r>
      <w:r w:rsidR="00953F2A" w:rsidRPr="00DA743A">
        <w:rPr>
          <w:rFonts w:ascii="Times New Roman" w:hAnsi="Times New Roman" w:cs="Times New Roman"/>
          <w:sz w:val="24"/>
          <w:szCs w:val="24"/>
        </w:rPr>
        <w:t>лся на работы таких современных</w:t>
      </w:r>
      <w:r w:rsidR="00A61B1A" w:rsidRPr="00DA743A">
        <w:rPr>
          <w:rFonts w:ascii="Times New Roman" w:hAnsi="Times New Roman" w:cs="Times New Roman"/>
          <w:sz w:val="24"/>
          <w:szCs w:val="24"/>
        </w:rPr>
        <w:t xml:space="preserve"> исследователей в сфере международной торговли, как </w:t>
      </w:r>
      <w:proofErr w:type="spellStart"/>
      <w:r w:rsidR="004826E3">
        <w:rPr>
          <w:rFonts w:ascii="Times New Roman" w:hAnsi="Times New Roman" w:cs="Times New Roman"/>
          <w:sz w:val="24"/>
          <w:szCs w:val="24"/>
        </w:rPr>
        <w:t>Р.</w:t>
      </w:r>
      <w:r w:rsidR="00A61B1A" w:rsidRPr="00DA743A">
        <w:rPr>
          <w:rFonts w:ascii="Times New Roman" w:hAnsi="Times New Roman" w:cs="Times New Roman"/>
          <w:sz w:val="24"/>
          <w:szCs w:val="24"/>
        </w:rPr>
        <w:t>Болдуин</w:t>
      </w:r>
      <w:proofErr w:type="spellEnd"/>
      <w:r w:rsidR="00A61B1A" w:rsidRPr="00DA743A">
        <w:rPr>
          <w:rFonts w:ascii="Times New Roman" w:hAnsi="Times New Roman" w:cs="Times New Roman"/>
          <w:sz w:val="24"/>
          <w:szCs w:val="24"/>
        </w:rPr>
        <w:t>,</w:t>
      </w:r>
      <w:r w:rsidR="004826E3">
        <w:rPr>
          <w:rFonts w:ascii="Times New Roman" w:hAnsi="Times New Roman" w:cs="Times New Roman"/>
          <w:sz w:val="24"/>
          <w:szCs w:val="24"/>
        </w:rPr>
        <w:t xml:space="preserve"> И.</w:t>
      </w:r>
      <w:r w:rsidR="00953F2A" w:rsidRPr="00DA74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F2A" w:rsidRPr="00DA743A">
        <w:rPr>
          <w:rFonts w:ascii="Times New Roman" w:hAnsi="Times New Roman" w:cs="Times New Roman"/>
          <w:sz w:val="24"/>
          <w:szCs w:val="24"/>
        </w:rPr>
        <w:t>Ванг</w:t>
      </w:r>
      <w:proofErr w:type="spellEnd"/>
      <w:r w:rsidR="00953F2A" w:rsidRPr="00DA74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826E3">
        <w:rPr>
          <w:rFonts w:ascii="Times New Roman" w:hAnsi="Times New Roman" w:cs="Times New Roman"/>
          <w:sz w:val="24"/>
          <w:szCs w:val="24"/>
        </w:rPr>
        <w:t>Т.Котье</w:t>
      </w:r>
      <w:proofErr w:type="spellEnd"/>
      <w:r w:rsidR="00A61B1A" w:rsidRPr="00DA743A">
        <w:rPr>
          <w:rFonts w:ascii="Times New Roman" w:hAnsi="Times New Roman" w:cs="Times New Roman"/>
          <w:sz w:val="24"/>
          <w:szCs w:val="24"/>
        </w:rPr>
        <w:t xml:space="preserve">, </w:t>
      </w:r>
      <w:r w:rsidR="00482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26E3">
        <w:rPr>
          <w:rFonts w:ascii="Times New Roman" w:hAnsi="Times New Roman" w:cs="Times New Roman"/>
          <w:sz w:val="24"/>
          <w:szCs w:val="24"/>
        </w:rPr>
        <w:t>М.</w:t>
      </w:r>
      <w:r w:rsidR="00A61B1A" w:rsidRPr="00DA743A">
        <w:rPr>
          <w:rFonts w:ascii="Times New Roman" w:hAnsi="Times New Roman" w:cs="Times New Roman"/>
          <w:sz w:val="24"/>
          <w:szCs w:val="24"/>
        </w:rPr>
        <w:t>Накатоми</w:t>
      </w:r>
      <w:proofErr w:type="spellEnd"/>
      <w:r w:rsidR="00953F2A" w:rsidRPr="00DA743A">
        <w:rPr>
          <w:rFonts w:ascii="Times New Roman" w:hAnsi="Times New Roman" w:cs="Times New Roman"/>
          <w:sz w:val="24"/>
          <w:szCs w:val="24"/>
        </w:rPr>
        <w:t xml:space="preserve"> и др. В качестве методов исследования автор использовал сравнительный и функциональный анализ, исторический метод.</w:t>
      </w:r>
    </w:p>
    <w:p w:rsidR="00FE411A" w:rsidRPr="00B12FDF" w:rsidRDefault="00EE13DC" w:rsidP="001C12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FDF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FE411A" w:rsidRPr="00B12FDF">
        <w:rPr>
          <w:rFonts w:ascii="Times New Roman" w:hAnsi="Times New Roman" w:cs="Times New Roman"/>
          <w:sz w:val="24"/>
          <w:szCs w:val="24"/>
        </w:rPr>
        <w:t>Термин</w:t>
      </w:r>
      <w:r w:rsidRPr="00B12FDF">
        <w:rPr>
          <w:rFonts w:ascii="Times New Roman" w:hAnsi="Times New Roman" w:cs="Times New Roman"/>
          <w:sz w:val="24"/>
          <w:szCs w:val="24"/>
        </w:rPr>
        <w:t xml:space="preserve"> «система гл</w:t>
      </w:r>
      <w:r w:rsidR="00EB0AC4" w:rsidRPr="00B12FDF">
        <w:rPr>
          <w:rFonts w:ascii="Times New Roman" w:hAnsi="Times New Roman" w:cs="Times New Roman"/>
          <w:sz w:val="24"/>
          <w:szCs w:val="24"/>
        </w:rPr>
        <w:t>обального</w:t>
      </w:r>
      <w:r w:rsidRPr="00B12FDF">
        <w:rPr>
          <w:rFonts w:ascii="Times New Roman" w:hAnsi="Times New Roman" w:cs="Times New Roman"/>
          <w:sz w:val="24"/>
          <w:szCs w:val="24"/>
        </w:rPr>
        <w:t xml:space="preserve"> управления торговлей</w:t>
      </w:r>
      <w:r w:rsidR="00EB0AC4" w:rsidRPr="00B12FDF">
        <w:rPr>
          <w:rFonts w:ascii="Times New Roman" w:hAnsi="Times New Roman" w:cs="Times New Roman"/>
          <w:sz w:val="24"/>
          <w:szCs w:val="24"/>
        </w:rPr>
        <w:t>» существует не так давно</w:t>
      </w:r>
      <w:r w:rsidR="00FE411A" w:rsidRPr="00B12FDF">
        <w:rPr>
          <w:rFonts w:ascii="Times New Roman" w:hAnsi="Times New Roman" w:cs="Times New Roman"/>
          <w:sz w:val="24"/>
          <w:szCs w:val="24"/>
        </w:rPr>
        <w:t xml:space="preserve"> в отличие от широко известного</w:t>
      </w:r>
      <w:r w:rsidR="00386DCB">
        <w:rPr>
          <w:rFonts w:ascii="Times New Roman" w:hAnsi="Times New Roman" w:cs="Times New Roman"/>
          <w:sz w:val="24"/>
          <w:szCs w:val="24"/>
        </w:rPr>
        <w:t xml:space="preserve"> «м</w:t>
      </w:r>
      <w:r w:rsidR="00EB0AC4" w:rsidRPr="00B12FDF">
        <w:rPr>
          <w:rFonts w:ascii="Times New Roman" w:hAnsi="Times New Roman" w:cs="Times New Roman"/>
          <w:sz w:val="24"/>
          <w:szCs w:val="24"/>
        </w:rPr>
        <w:t>ногосторонняя торговая систем</w:t>
      </w:r>
      <w:r w:rsidR="00411471" w:rsidRPr="00B12FDF">
        <w:rPr>
          <w:rFonts w:ascii="Times New Roman" w:hAnsi="Times New Roman" w:cs="Times New Roman"/>
          <w:sz w:val="24"/>
          <w:szCs w:val="24"/>
        </w:rPr>
        <w:t>а» (МТС), которому почти 70 лет</w:t>
      </w:r>
      <w:r w:rsidR="00EB0AC4" w:rsidRPr="00B12FD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B740C" w:rsidRPr="00B12FDF">
        <w:rPr>
          <w:rFonts w:ascii="Times New Roman" w:hAnsi="Times New Roman" w:cs="Times New Roman"/>
          <w:sz w:val="24"/>
          <w:szCs w:val="24"/>
        </w:rPr>
        <w:t xml:space="preserve"> За </w:t>
      </w:r>
      <w:r w:rsidR="00FE411A" w:rsidRPr="00B12FDF">
        <w:rPr>
          <w:rFonts w:ascii="Times New Roman" w:hAnsi="Times New Roman" w:cs="Times New Roman"/>
          <w:sz w:val="24"/>
          <w:szCs w:val="24"/>
        </w:rPr>
        <w:t>нов</w:t>
      </w:r>
      <w:r w:rsidR="001B740C" w:rsidRPr="00B12FDF">
        <w:rPr>
          <w:rFonts w:ascii="Times New Roman" w:hAnsi="Times New Roman" w:cs="Times New Roman"/>
          <w:sz w:val="24"/>
          <w:szCs w:val="24"/>
        </w:rPr>
        <w:t>ым</w:t>
      </w:r>
      <w:r w:rsidR="00FE411A" w:rsidRPr="00B12FDF">
        <w:rPr>
          <w:rFonts w:ascii="Times New Roman" w:hAnsi="Times New Roman" w:cs="Times New Roman"/>
          <w:sz w:val="24"/>
          <w:szCs w:val="24"/>
        </w:rPr>
        <w:t xml:space="preserve"> поняти</w:t>
      </w:r>
      <w:r w:rsidR="001B740C" w:rsidRPr="00B12FDF">
        <w:rPr>
          <w:rFonts w:ascii="Times New Roman" w:hAnsi="Times New Roman" w:cs="Times New Roman"/>
          <w:sz w:val="24"/>
          <w:szCs w:val="24"/>
        </w:rPr>
        <w:t>ем</w:t>
      </w:r>
      <w:r w:rsidR="00FE411A" w:rsidRPr="00B12FDF">
        <w:rPr>
          <w:rFonts w:ascii="Times New Roman" w:hAnsi="Times New Roman" w:cs="Times New Roman"/>
          <w:sz w:val="24"/>
          <w:szCs w:val="24"/>
        </w:rPr>
        <w:t xml:space="preserve"> стоят существенные изменения в международных экономических отношения  на рубеже ХХ и XXI веков, результатом которых явилось перераспределение экономической мощи о</w:t>
      </w:r>
      <w:r w:rsidR="009803F8">
        <w:rPr>
          <w:rFonts w:ascii="Times New Roman" w:hAnsi="Times New Roman" w:cs="Times New Roman"/>
          <w:sz w:val="24"/>
          <w:szCs w:val="24"/>
        </w:rPr>
        <w:t>т развитых стран</w:t>
      </w:r>
      <w:r w:rsidR="00FE411A" w:rsidRPr="00B12F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E411A" w:rsidRPr="00B12FD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FE411A" w:rsidRPr="00B12F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E411A" w:rsidRPr="00B12FDF">
        <w:rPr>
          <w:rFonts w:ascii="Times New Roman" w:hAnsi="Times New Roman" w:cs="Times New Roman"/>
          <w:sz w:val="24"/>
          <w:szCs w:val="24"/>
        </w:rPr>
        <w:t>Новым</w:t>
      </w:r>
      <w:proofErr w:type="gramEnd"/>
      <w:r w:rsidR="00FE411A" w:rsidRPr="00B12FDF">
        <w:rPr>
          <w:rFonts w:ascii="Times New Roman" w:hAnsi="Times New Roman" w:cs="Times New Roman"/>
          <w:sz w:val="24"/>
          <w:szCs w:val="24"/>
        </w:rPr>
        <w:t xml:space="preserve"> индустриальным странам (НИС) в</w:t>
      </w:r>
      <w:r w:rsidR="001B740C" w:rsidRPr="00B12FDF">
        <w:rPr>
          <w:rFonts w:ascii="Times New Roman" w:hAnsi="Times New Roman" w:cs="Times New Roman"/>
          <w:sz w:val="24"/>
          <w:szCs w:val="24"/>
        </w:rPr>
        <w:t>о</w:t>
      </w:r>
      <w:r w:rsidR="00FE411A" w:rsidRPr="00B12FDF">
        <w:rPr>
          <w:rFonts w:ascii="Times New Roman" w:hAnsi="Times New Roman" w:cs="Times New Roman"/>
          <w:sz w:val="24"/>
          <w:szCs w:val="24"/>
        </w:rPr>
        <w:t xml:space="preserve"> </w:t>
      </w:r>
      <w:r w:rsidR="001B740C" w:rsidRPr="00B12FDF">
        <w:rPr>
          <w:rFonts w:ascii="Times New Roman" w:hAnsi="Times New Roman" w:cs="Times New Roman"/>
          <w:sz w:val="24"/>
          <w:szCs w:val="24"/>
        </w:rPr>
        <w:t>главе с</w:t>
      </w:r>
      <w:r w:rsidR="00FE411A" w:rsidRPr="00B12FDF">
        <w:rPr>
          <w:rFonts w:ascii="Times New Roman" w:hAnsi="Times New Roman" w:cs="Times New Roman"/>
          <w:sz w:val="24"/>
          <w:szCs w:val="24"/>
        </w:rPr>
        <w:t xml:space="preserve"> Кита</w:t>
      </w:r>
      <w:r w:rsidR="001B740C" w:rsidRPr="00B12FDF">
        <w:rPr>
          <w:rFonts w:ascii="Times New Roman" w:hAnsi="Times New Roman" w:cs="Times New Roman"/>
          <w:sz w:val="24"/>
          <w:szCs w:val="24"/>
        </w:rPr>
        <w:t>ем</w:t>
      </w:r>
      <w:r w:rsidR="00FE411A" w:rsidRPr="00B12FDF">
        <w:rPr>
          <w:rFonts w:ascii="Times New Roman" w:hAnsi="Times New Roman" w:cs="Times New Roman"/>
          <w:sz w:val="24"/>
          <w:szCs w:val="24"/>
        </w:rPr>
        <w:t>. Следствием этого перераспределения стало и изменение торговых потоков – ведущие НИС заняли свои места среди лидеров мировой торг</w:t>
      </w:r>
      <w:r w:rsidR="00386DCB">
        <w:rPr>
          <w:rFonts w:ascii="Times New Roman" w:hAnsi="Times New Roman" w:cs="Times New Roman"/>
          <w:sz w:val="24"/>
          <w:szCs w:val="24"/>
        </w:rPr>
        <w:t>овли. Впервые за многие годы прервалось доминирование развитых стран</w:t>
      </w:r>
      <w:r w:rsidR="00FE411A" w:rsidRPr="00B12FDF">
        <w:rPr>
          <w:rFonts w:ascii="Times New Roman" w:hAnsi="Times New Roman" w:cs="Times New Roman"/>
          <w:sz w:val="24"/>
          <w:szCs w:val="24"/>
        </w:rPr>
        <w:t xml:space="preserve"> в</w:t>
      </w:r>
      <w:r w:rsidR="00386DCB">
        <w:rPr>
          <w:rFonts w:ascii="Times New Roman" w:hAnsi="Times New Roman" w:cs="Times New Roman"/>
          <w:sz w:val="24"/>
          <w:szCs w:val="24"/>
        </w:rPr>
        <w:t xml:space="preserve"> глобальной экономике, что  серьезно осложнило ситуацию на</w:t>
      </w:r>
      <w:r w:rsidR="00FE411A" w:rsidRPr="00B12FDF">
        <w:rPr>
          <w:rFonts w:ascii="Times New Roman" w:hAnsi="Times New Roman" w:cs="Times New Roman"/>
          <w:sz w:val="24"/>
          <w:szCs w:val="24"/>
        </w:rPr>
        <w:t xml:space="preserve"> торговых переговорах</w:t>
      </w:r>
      <w:r w:rsidR="001B740C" w:rsidRPr="00B12FDF">
        <w:rPr>
          <w:rFonts w:ascii="Times New Roman" w:hAnsi="Times New Roman" w:cs="Times New Roman"/>
          <w:sz w:val="24"/>
          <w:szCs w:val="24"/>
        </w:rPr>
        <w:t>.</w:t>
      </w:r>
    </w:p>
    <w:p w:rsidR="00C14621" w:rsidRDefault="004030C3" w:rsidP="001C12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FDF">
        <w:rPr>
          <w:rFonts w:ascii="Times New Roman" w:hAnsi="Times New Roman" w:cs="Times New Roman"/>
          <w:sz w:val="24"/>
          <w:szCs w:val="24"/>
        </w:rPr>
        <w:t xml:space="preserve">      </w:t>
      </w:r>
      <w:r w:rsidR="00C14621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12FDF">
        <w:rPr>
          <w:rFonts w:ascii="Times New Roman" w:hAnsi="Times New Roman" w:cs="Times New Roman"/>
          <w:sz w:val="24"/>
          <w:szCs w:val="24"/>
        </w:rPr>
        <w:t xml:space="preserve">  </w:t>
      </w:r>
      <w:r w:rsidR="00C14621">
        <w:rPr>
          <w:rFonts w:ascii="Times New Roman" w:hAnsi="Times New Roman" w:cs="Times New Roman"/>
          <w:sz w:val="24"/>
          <w:szCs w:val="24"/>
        </w:rPr>
        <w:t>ИМПЕРАТИВ ОБНОВЛЕНИЯ «ДОРОЖНЫХ ПРАВИЛ»</w:t>
      </w:r>
    </w:p>
    <w:p w:rsidR="001B740C" w:rsidRPr="00B12FDF" w:rsidRDefault="00C14621" w:rsidP="001C12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030C3" w:rsidRPr="00B12FDF">
        <w:rPr>
          <w:rFonts w:ascii="Times New Roman" w:hAnsi="Times New Roman" w:cs="Times New Roman"/>
          <w:sz w:val="24"/>
          <w:szCs w:val="24"/>
        </w:rPr>
        <w:t xml:space="preserve"> После </w:t>
      </w:r>
      <w:r w:rsidR="00A00D5B" w:rsidRPr="00B12FDF">
        <w:rPr>
          <w:rFonts w:ascii="Times New Roman" w:hAnsi="Times New Roman" w:cs="Times New Roman"/>
          <w:sz w:val="24"/>
          <w:szCs w:val="24"/>
        </w:rPr>
        <w:t>подписания</w:t>
      </w:r>
      <w:r w:rsidR="00386DCB">
        <w:rPr>
          <w:rFonts w:ascii="Times New Roman" w:hAnsi="Times New Roman" w:cs="Times New Roman"/>
          <w:sz w:val="24"/>
          <w:szCs w:val="24"/>
        </w:rPr>
        <w:t xml:space="preserve"> в</w:t>
      </w:r>
      <w:r w:rsidR="004030C3" w:rsidRPr="00B12FDF">
        <w:rPr>
          <w:rFonts w:ascii="Times New Roman" w:hAnsi="Times New Roman" w:cs="Times New Roman"/>
          <w:sz w:val="24"/>
          <w:szCs w:val="24"/>
        </w:rPr>
        <w:t>1947 г.  Генерально</w:t>
      </w:r>
      <w:r w:rsidR="00A00D5B" w:rsidRPr="00B12FDF">
        <w:rPr>
          <w:rFonts w:ascii="Times New Roman" w:hAnsi="Times New Roman" w:cs="Times New Roman"/>
          <w:sz w:val="24"/>
          <w:szCs w:val="24"/>
        </w:rPr>
        <w:t>го</w:t>
      </w:r>
      <w:r w:rsidR="004030C3" w:rsidRPr="00B12FDF">
        <w:rPr>
          <w:rFonts w:ascii="Times New Roman" w:hAnsi="Times New Roman" w:cs="Times New Roman"/>
          <w:sz w:val="24"/>
          <w:szCs w:val="24"/>
        </w:rPr>
        <w:t xml:space="preserve"> соглашени</w:t>
      </w:r>
      <w:r w:rsidR="00A00D5B" w:rsidRPr="00B12FDF">
        <w:rPr>
          <w:rFonts w:ascii="Times New Roman" w:hAnsi="Times New Roman" w:cs="Times New Roman"/>
          <w:sz w:val="24"/>
          <w:szCs w:val="24"/>
        </w:rPr>
        <w:t>я</w:t>
      </w:r>
      <w:r w:rsidR="004030C3" w:rsidRPr="00B12FDF">
        <w:rPr>
          <w:rFonts w:ascii="Times New Roman" w:hAnsi="Times New Roman" w:cs="Times New Roman"/>
          <w:sz w:val="24"/>
          <w:szCs w:val="24"/>
        </w:rPr>
        <w:t xml:space="preserve"> о тарифах и торговле   на протяжении большей части по</w:t>
      </w:r>
      <w:r w:rsidR="00A00D5B" w:rsidRPr="00B12FDF">
        <w:rPr>
          <w:rFonts w:ascii="Times New Roman" w:hAnsi="Times New Roman" w:cs="Times New Roman"/>
          <w:sz w:val="24"/>
          <w:szCs w:val="24"/>
        </w:rPr>
        <w:t>слевоенного периода ГАТТ в целом</w:t>
      </w:r>
      <w:r w:rsidR="004030C3" w:rsidRPr="00B12FDF">
        <w:rPr>
          <w:rFonts w:ascii="Times New Roman" w:hAnsi="Times New Roman" w:cs="Times New Roman"/>
          <w:sz w:val="24"/>
          <w:szCs w:val="24"/>
        </w:rPr>
        <w:t xml:space="preserve"> справлялось с задачей создания правил международной торговли в</w:t>
      </w:r>
      <w:r w:rsidR="00A00D5B" w:rsidRPr="00B12FDF">
        <w:rPr>
          <w:rFonts w:ascii="Times New Roman" w:hAnsi="Times New Roman" w:cs="Times New Roman"/>
          <w:sz w:val="24"/>
          <w:szCs w:val="24"/>
        </w:rPr>
        <w:t xml:space="preserve"> сфере товаров, выполняя</w:t>
      </w:r>
      <w:r w:rsidR="004030C3" w:rsidRPr="00B12FDF">
        <w:rPr>
          <w:rFonts w:ascii="Times New Roman" w:hAnsi="Times New Roman" w:cs="Times New Roman"/>
          <w:sz w:val="24"/>
          <w:szCs w:val="24"/>
        </w:rPr>
        <w:t xml:space="preserve"> три важные базовые функции: сбалансированное взаимное открыт</w:t>
      </w:r>
      <w:r w:rsidR="009803F8">
        <w:rPr>
          <w:rFonts w:ascii="Times New Roman" w:hAnsi="Times New Roman" w:cs="Times New Roman"/>
          <w:sz w:val="24"/>
          <w:szCs w:val="24"/>
        </w:rPr>
        <w:t>ие рынков</w:t>
      </w:r>
      <w:r w:rsidR="004030C3" w:rsidRPr="00B12FDF">
        <w:rPr>
          <w:rFonts w:ascii="Times New Roman" w:hAnsi="Times New Roman" w:cs="Times New Roman"/>
          <w:sz w:val="24"/>
          <w:szCs w:val="24"/>
        </w:rPr>
        <w:t>;  создание правил путем переговоров; способствование дипломатическому урегулированию торговых споров.</w:t>
      </w:r>
    </w:p>
    <w:p w:rsidR="004030C3" w:rsidRPr="00B12FDF" w:rsidRDefault="00411471" w:rsidP="001C12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FDF">
        <w:rPr>
          <w:rFonts w:ascii="Times New Roman" w:hAnsi="Times New Roman" w:cs="Times New Roman"/>
          <w:sz w:val="24"/>
          <w:szCs w:val="24"/>
        </w:rPr>
        <w:t xml:space="preserve">         </w:t>
      </w:r>
      <w:r w:rsidR="004030C3" w:rsidRPr="00B12FDF">
        <w:rPr>
          <w:rFonts w:ascii="Times New Roman" w:hAnsi="Times New Roman" w:cs="Times New Roman"/>
          <w:sz w:val="24"/>
          <w:szCs w:val="24"/>
        </w:rPr>
        <w:t xml:space="preserve"> Экономическая глобализация в ХХ веке в значительной степени</w:t>
      </w:r>
      <w:r w:rsidR="00386DCB">
        <w:rPr>
          <w:rFonts w:ascii="Times New Roman" w:hAnsi="Times New Roman" w:cs="Times New Roman"/>
          <w:sz w:val="24"/>
          <w:szCs w:val="24"/>
        </w:rPr>
        <w:t xml:space="preserve"> опиралась на этот принцип. В</w:t>
      </w:r>
      <w:r w:rsidR="004030C3" w:rsidRPr="00B12FDF">
        <w:rPr>
          <w:rFonts w:ascii="Times New Roman" w:hAnsi="Times New Roman" w:cs="Times New Roman"/>
          <w:sz w:val="24"/>
          <w:szCs w:val="24"/>
        </w:rPr>
        <w:t xml:space="preserve"> </w:t>
      </w:r>
      <w:r w:rsidR="004030C3" w:rsidRPr="00B12FDF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4030C3" w:rsidRPr="00B12FDF">
        <w:rPr>
          <w:rFonts w:ascii="Times New Roman" w:hAnsi="Times New Roman" w:cs="Times New Roman"/>
          <w:sz w:val="24"/>
          <w:szCs w:val="24"/>
        </w:rPr>
        <w:t xml:space="preserve"> веке </w:t>
      </w:r>
      <w:r w:rsidR="00675658" w:rsidRPr="00B12FDF">
        <w:rPr>
          <w:rFonts w:ascii="Times New Roman" w:hAnsi="Times New Roman" w:cs="Times New Roman"/>
          <w:sz w:val="24"/>
          <w:szCs w:val="24"/>
        </w:rPr>
        <w:t>ситуация радикально</w:t>
      </w:r>
      <w:r w:rsidR="004030C3" w:rsidRPr="00B12FDF">
        <w:rPr>
          <w:rFonts w:ascii="Times New Roman" w:hAnsi="Times New Roman" w:cs="Times New Roman"/>
          <w:sz w:val="24"/>
          <w:szCs w:val="24"/>
        </w:rPr>
        <w:t xml:space="preserve"> изменилась</w:t>
      </w:r>
      <w:r w:rsidR="00675658" w:rsidRPr="00B12FDF">
        <w:rPr>
          <w:rFonts w:ascii="Times New Roman" w:hAnsi="Times New Roman" w:cs="Times New Roman"/>
          <w:sz w:val="24"/>
          <w:szCs w:val="24"/>
        </w:rPr>
        <w:t xml:space="preserve"> в связи с небывалым уровнем интернационализации производства</w:t>
      </w:r>
      <w:r w:rsidR="004030C3" w:rsidRPr="00B12FDF">
        <w:rPr>
          <w:rFonts w:ascii="Times New Roman" w:hAnsi="Times New Roman" w:cs="Times New Roman"/>
          <w:sz w:val="24"/>
          <w:szCs w:val="24"/>
        </w:rPr>
        <w:t>.</w:t>
      </w:r>
      <w:r w:rsidR="00675658" w:rsidRPr="00B12FDF">
        <w:rPr>
          <w:rFonts w:ascii="Times New Roman" w:hAnsi="Times New Roman" w:cs="Times New Roman"/>
          <w:sz w:val="24"/>
          <w:szCs w:val="24"/>
        </w:rPr>
        <w:t xml:space="preserve"> Соответственно</w:t>
      </w:r>
      <w:r w:rsidR="00386DCB">
        <w:rPr>
          <w:rFonts w:ascii="Times New Roman" w:hAnsi="Times New Roman" w:cs="Times New Roman"/>
          <w:sz w:val="24"/>
          <w:szCs w:val="24"/>
        </w:rPr>
        <w:t>,</w:t>
      </w:r>
      <w:r w:rsidR="00675658" w:rsidRPr="00B12FDF">
        <w:rPr>
          <w:rFonts w:ascii="Times New Roman" w:hAnsi="Times New Roman" w:cs="Times New Roman"/>
          <w:sz w:val="24"/>
          <w:szCs w:val="24"/>
        </w:rPr>
        <w:t xml:space="preserve"> </w:t>
      </w:r>
      <w:r w:rsidR="00386DCB">
        <w:rPr>
          <w:rFonts w:ascii="Times New Roman" w:hAnsi="Times New Roman" w:cs="Times New Roman"/>
          <w:sz w:val="24"/>
          <w:szCs w:val="24"/>
        </w:rPr>
        <w:t xml:space="preserve">и </w:t>
      </w:r>
      <w:r w:rsidR="00675658" w:rsidRPr="00B12FDF">
        <w:rPr>
          <w:rFonts w:ascii="Times New Roman" w:hAnsi="Times New Roman" w:cs="Times New Roman"/>
          <w:sz w:val="24"/>
          <w:szCs w:val="24"/>
        </w:rPr>
        <w:t>природа торговли претерпела глубокие изменения</w:t>
      </w:r>
      <w:r w:rsidR="001B740C" w:rsidRPr="00B12FDF">
        <w:rPr>
          <w:rFonts w:ascii="Times New Roman" w:hAnsi="Times New Roman" w:cs="Times New Roman"/>
          <w:sz w:val="24"/>
          <w:szCs w:val="24"/>
        </w:rPr>
        <w:t>:</w:t>
      </w:r>
      <w:r w:rsidR="00245BFA" w:rsidRPr="00B12FDF">
        <w:rPr>
          <w:rFonts w:ascii="Times New Roman" w:hAnsi="Times New Roman" w:cs="Times New Roman"/>
          <w:sz w:val="24"/>
          <w:szCs w:val="24"/>
        </w:rPr>
        <w:t xml:space="preserve"> теперь </w:t>
      </w:r>
      <w:r w:rsidR="004030C3" w:rsidRPr="00B12FDF">
        <w:rPr>
          <w:rFonts w:ascii="Times New Roman" w:hAnsi="Times New Roman" w:cs="Times New Roman"/>
          <w:sz w:val="24"/>
          <w:szCs w:val="24"/>
        </w:rPr>
        <w:t xml:space="preserve"> речь уже идет не только и не столько о пересечении границ  товарами, сколько об их пересечении целыми производствами.  А этот процесс предполагает наряду с товарными потоками через границы также и потоки инвестиций, идей, ноу-хау,  рабочей силы. Отсюда следует, что современная торговая система должна содействовать государствам не только в продаже товаров  и услуг, но в их производстве.  </w:t>
      </w:r>
    </w:p>
    <w:p w:rsidR="004030C3" w:rsidRPr="00B12FDF" w:rsidRDefault="004030C3" w:rsidP="001C12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FDF">
        <w:rPr>
          <w:rFonts w:ascii="Times New Roman" w:hAnsi="Times New Roman" w:cs="Times New Roman"/>
          <w:sz w:val="24"/>
          <w:szCs w:val="24"/>
        </w:rPr>
        <w:t xml:space="preserve">         Упомянутые изменения </w:t>
      </w:r>
      <w:r w:rsidR="00675658" w:rsidRPr="00B12FDF">
        <w:rPr>
          <w:rFonts w:ascii="Times New Roman" w:hAnsi="Times New Roman" w:cs="Times New Roman"/>
          <w:sz w:val="24"/>
          <w:szCs w:val="24"/>
        </w:rPr>
        <w:t xml:space="preserve">неизбежно вызывают </w:t>
      </w:r>
      <w:r w:rsidRPr="00B12FDF">
        <w:rPr>
          <w:rFonts w:ascii="Times New Roman" w:hAnsi="Times New Roman" w:cs="Times New Roman"/>
          <w:sz w:val="24"/>
          <w:szCs w:val="24"/>
        </w:rPr>
        <w:t>потребность в необходи</w:t>
      </w:r>
      <w:r w:rsidR="0076662B" w:rsidRPr="00B12FDF">
        <w:rPr>
          <w:rFonts w:ascii="Times New Roman" w:hAnsi="Times New Roman" w:cs="Times New Roman"/>
          <w:sz w:val="24"/>
          <w:szCs w:val="24"/>
        </w:rPr>
        <w:t>мых «дорожных правил</w:t>
      </w:r>
      <w:r w:rsidR="001B740C" w:rsidRPr="00B12FDF">
        <w:rPr>
          <w:rFonts w:ascii="Times New Roman" w:hAnsi="Times New Roman" w:cs="Times New Roman"/>
          <w:sz w:val="24"/>
          <w:szCs w:val="24"/>
        </w:rPr>
        <w:t>ах</w:t>
      </w:r>
      <w:r w:rsidR="0076662B" w:rsidRPr="00B12FDF">
        <w:rPr>
          <w:rFonts w:ascii="Times New Roman" w:hAnsi="Times New Roman" w:cs="Times New Roman"/>
          <w:sz w:val="24"/>
          <w:szCs w:val="24"/>
        </w:rPr>
        <w:t>».</w:t>
      </w:r>
      <w:r w:rsidR="00245BFA" w:rsidRPr="00B12FDF">
        <w:rPr>
          <w:rFonts w:ascii="Times New Roman" w:hAnsi="Times New Roman" w:cs="Times New Roman"/>
          <w:sz w:val="24"/>
          <w:szCs w:val="24"/>
        </w:rPr>
        <w:t xml:space="preserve"> Прежде такие правила</w:t>
      </w:r>
      <w:r w:rsidRPr="00B12FDF">
        <w:rPr>
          <w:rFonts w:ascii="Times New Roman" w:hAnsi="Times New Roman" w:cs="Times New Roman"/>
          <w:sz w:val="24"/>
          <w:szCs w:val="24"/>
        </w:rPr>
        <w:t xml:space="preserve"> регулярн</w:t>
      </w:r>
      <w:r w:rsidR="00245BFA" w:rsidRPr="00B12FDF">
        <w:rPr>
          <w:rFonts w:ascii="Times New Roman" w:hAnsi="Times New Roman" w:cs="Times New Roman"/>
          <w:sz w:val="24"/>
          <w:szCs w:val="24"/>
        </w:rPr>
        <w:t>о создавались</w:t>
      </w:r>
      <w:r w:rsidR="00AB718A" w:rsidRPr="00B12FDF">
        <w:rPr>
          <w:rFonts w:ascii="Times New Roman" w:hAnsi="Times New Roman" w:cs="Times New Roman"/>
          <w:sz w:val="24"/>
          <w:szCs w:val="24"/>
        </w:rPr>
        <w:t xml:space="preserve"> в рамках ГАТТ</w:t>
      </w:r>
      <w:r w:rsidR="00245BFA" w:rsidRPr="00B12FDF">
        <w:rPr>
          <w:rFonts w:ascii="Times New Roman" w:hAnsi="Times New Roman" w:cs="Times New Roman"/>
          <w:sz w:val="24"/>
          <w:szCs w:val="24"/>
        </w:rPr>
        <w:t>. В</w:t>
      </w:r>
      <w:r w:rsidRPr="00B12FDF">
        <w:rPr>
          <w:rFonts w:ascii="Times New Roman" w:hAnsi="Times New Roman" w:cs="Times New Roman"/>
          <w:sz w:val="24"/>
          <w:szCs w:val="24"/>
        </w:rPr>
        <w:t xml:space="preserve"> </w:t>
      </w:r>
      <w:r w:rsidRPr="00B12FDF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76662B" w:rsidRPr="00B12FDF">
        <w:rPr>
          <w:rFonts w:ascii="Times New Roman" w:hAnsi="Times New Roman" w:cs="Times New Roman"/>
          <w:sz w:val="24"/>
          <w:szCs w:val="24"/>
        </w:rPr>
        <w:t xml:space="preserve"> веке</w:t>
      </w:r>
      <w:r w:rsidR="00245BFA" w:rsidRPr="00B12FDF">
        <w:rPr>
          <w:rFonts w:ascii="Times New Roman" w:hAnsi="Times New Roman" w:cs="Times New Roman"/>
          <w:sz w:val="24"/>
          <w:szCs w:val="24"/>
        </w:rPr>
        <w:t xml:space="preserve">, как выясняется, </w:t>
      </w:r>
      <w:r w:rsidR="0076662B" w:rsidRPr="00B12FDF">
        <w:rPr>
          <w:rFonts w:ascii="Times New Roman" w:hAnsi="Times New Roman" w:cs="Times New Roman"/>
          <w:sz w:val="24"/>
          <w:szCs w:val="24"/>
        </w:rPr>
        <w:t xml:space="preserve"> ВТО с большим трудом </w:t>
      </w:r>
      <w:r w:rsidR="005C448A" w:rsidRPr="00B12FDF">
        <w:rPr>
          <w:rFonts w:ascii="Times New Roman" w:hAnsi="Times New Roman" w:cs="Times New Roman"/>
          <w:sz w:val="24"/>
          <w:szCs w:val="24"/>
        </w:rPr>
        <w:t>генерирует новые правила</w:t>
      </w:r>
      <w:r w:rsidR="0076662B" w:rsidRPr="00B12FDF">
        <w:rPr>
          <w:rFonts w:ascii="Times New Roman" w:hAnsi="Times New Roman" w:cs="Times New Roman"/>
          <w:sz w:val="24"/>
          <w:szCs w:val="24"/>
        </w:rPr>
        <w:t>.</w:t>
      </w:r>
      <w:r w:rsidR="00AB718A" w:rsidRPr="00B12FD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76662B" w:rsidRPr="00B12FDF">
        <w:rPr>
          <w:rFonts w:ascii="Times New Roman" w:hAnsi="Times New Roman" w:cs="Times New Roman"/>
          <w:sz w:val="24"/>
          <w:szCs w:val="24"/>
        </w:rPr>
        <w:t>Так</w:t>
      </w:r>
      <w:proofErr w:type="gramEnd"/>
      <w:r w:rsidR="0076662B" w:rsidRPr="00B12FDF">
        <w:rPr>
          <w:rFonts w:ascii="Times New Roman" w:hAnsi="Times New Roman" w:cs="Times New Roman"/>
          <w:sz w:val="24"/>
          <w:szCs w:val="24"/>
        </w:rPr>
        <w:t xml:space="preserve"> </w:t>
      </w:r>
      <w:r w:rsidRPr="00B12FDF">
        <w:rPr>
          <w:rFonts w:ascii="Times New Roman" w:hAnsi="Times New Roman" w:cs="Times New Roman"/>
          <w:sz w:val="24"/>
          <w:szCs w:val="24"/>
        </w:rPr>
        <w:lastRenderedPageBreak/>
        <w:t xml:space="preserve">например,  необходимость выработки правил для </w:t>
      </w:r>
      <w:r w:rsidR="00AB718A" w:rsidRPr="00B12FDF">
        <w:rPr>
          <w:rFonts w:ascii="Times New Roman" w:hAnsi="Times New Roman" w:cs="Times New Roman"/>
          <w:sz w:val="24"/>
          <w:szCs w:val="24"/>
        </w:rPr>
        <w:t>глобальных цепей добавленной стоимости (</w:t>
      </w:r>
      <w:r w:rsidRPr="00B12FDF">
        <w:rPr>
          <w:rFonts w:ascii="Times New Roman" w:hAnsi="Times New Roman" w:cs="Times New Roman"/>
          <w:sz w:val="24"/>
          <w:szCs w:val="24"/>
          <w:lang w:val="en-US"/>
        </w:rPr>
        <w:t>GVC</w:t>
      </w:r>
      <w:r w:rsidR="00AB718A" w:rsidRPr="00B12FDF">
        <w:rPr>
          <w:rFonts w:ascii="Times New Roman" w:hAnsi="Times New Roman" w:cs="Times New Roman"/>
          <w:sz w:val="24"/>
          <w:szCs w:val="24"/>
        </w:rPr>
        <w:t>)</w:t>
      </w:r>
      <w:r w:rsidRPr="00B12FDF">
        <w:rPr>
          <w:rFonts w:ascii="Times New Roman" w:hAnsi="Times New Roman" w:cs="Times New Roman"/>
          <w:sz w:val="24"/>
          <w:szCs w:val="24"/>
        </w:rPr>
        <w:t xml:space="preserve"> активно обсуждалась </w:t>
      </w:r>
      <w:r w:rsidR="00AB718A" w:rsidRPr="00B12FDF">
        <w:rPr>
          <w:rFonts w:ascii="Times New Roman" w:hAnsi="Times New Roman" w:cs="Times New Roman"/>
          <w:sz w:val="24"/>
          <w:szCs w:val="24"/>
        </w:rPr>
        <w:t xml:space="preserve">в ВТО еще в </w:t>
      </w:r>
      <w:r w:rsidRPr="00B12FDF">
        <w:rPr>
          <w:rFonts w:ascii="Times New Roman" w:hAnsi="Times New Roman" w:cs="Times New Roman"/>
          <w:sz w:val="24"/>
          <w:szCs w:val="24"/>
        </w:rPr>
        <w:t xml:space="preserve">2012 г., </w:t>
      </w:r>
      <w:r w:rsidR="00245BFA" w:rsidRPr="00B12FDF">
        <w:rPr>
          <w:rFonts w:ascii="Times New Roman" w:hAnsi="Times New Roman" w:cs="Times New Roman"/>
          <w:sz w:val="24"/>
          <w:szCs w:val="24"/>
        </w:rPr>
        <w:t>однако</w:t>
      </w:r>
      <w:r w:rsidR="005C448A" w:rsidRPr="00B12FDF">
        <w:rPr>
          <w:rFonts w:ascii="Times New Roman" w:hAnsi="Times New Roman" w:cs="Times New Roman"/>
          <w:sz w:val="24"/>
          <w:szCs w:val="24"/>
        </w:rPr>
        <w:t xml:space="preserve"> вплоть до осени 2016 г. </w:t>
      </w:r>
      <w:r w:rsidRPr="00B12FDF">
        <w:rPr>
          <w:rFonts w:ascii="Times New Roman" w:hAnsi="Times New Roman" w:cs="Times New Roman"/>
          <w:sz w:val="24"/>
          <w:szCs w:val="24"/>
        </w:rPr>
        <w:t>ничего конкретного в данном направлении сделано не было.</w:t>
      </w:r>
    </w:p>
    <w:p w:rsidR="004030C3" w:rsidRPr="00B12FDF" w:rsidRDefault="004030C3" w:rsidP="001C12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FDF">
        <w:rPr>
          <w:rFonts w:ascii="Times New Roman" w:hAnsi="Times New Roman" w:cs="Times New Roman"/>
          <w:sz w:val="24"/>
          <w:szCs w:val="24"/>
        </w:rPr>
        <w:t xml:space="preserve">         Многосторонние правила торговли создаются, как известно, в ходе</w:t>
      </w:r>
      <w:r w:rsidR="005C448A" w:rsidRPr="00B12FDF">
        <w:rPr>
          <w:rFonts w:ascii="Times New Roman" w:hAnsi="Times New Roman" w:cs="Times New Roman"/>
          <w:sz w:val="24"/>
          <w:szCs w:val="24"/>
        </w:rPr>
        <w:t xml:space="preserve"> торговых переговоров</w:t>
      </w:r>
      <w:r w:rsidRPr="00B12FDF">
        <w:rPr>
          <w:rFonts w:ascii="Times New Roman" w:hAnsi="Times New Roman" w:cs="Times New Roman"/>
          <w:sz w:val="24"/>
          <w:szCs w:val="24"/>
        </w:rPr>
        <w:t>.  П</w:t>
      </w:r>
      <w:r w:rsidR="005C448A" w:rsidRPr="00B12FDF">
        <w:rPr>
          <w:rFonts w:ascii="Times New Roman" w:hAnsi="Times New Roman" w:cs="Times New Roman"/>
          <w:sz w:val="24"/>
          <w:szCs w:val="24"/>
        </w:rPr>
        <w:t xml:space="preserve">ереговоры в рамках ГАТТ/ВТО всегда </w:t>
      </w:r>
      <w:r w:rsidR="00AB718A" w:rsidRPr="00B12FDF">
        <w:rPr>
          <w:rFonts w:ascii="Times New Roman" w:hAnsi="Times New Roman" w:cs="Times New Roman"/>
          <w:sz w:val="24"/>
          <w:szCs w:val="24"/>
        </w:rPr>
        <w:t>носили кризисный характер, н</w:t>
      </w:r>
      <w:r w:rsidR="005C448A" w:rsidRPr="00B12FDF">
        <w:rPr>
          <w:rFonts w:ascii="Times New Roman" w:hAnsi="Times New Roman" w:cs="Times New Roman"/>
          <w:sz w:val="24"/>
          <w:szCs w:val="24"/>
        </w:rPr>
        <w:t xml:space="preserve">о в 2003 г. после провала Министерской конференции в </w:t>
      </w:r>
      <w:proofErr w:type="spellStart"/>
      <w:r w:rsidR="005C448A" w:rsidRPr="00B12FDF">
        <w:rPr>
          <w:rFonts w:ascii="Times New Roman" w:hAnsi="Times New Roman" w:cs="Times New Roman"/>
          <w:sz w:val="24"/>
          <w:szCs w:val="24"/>
        </w:rPr>
        <w:t>Канкуне</w:t>
      </w:r>
      <w:proofErr w:type="spellEnd"/>
      <w:r w:rsidR="005C448A" w:rsidRPr="00B12FDF">
        <w:rPr>
          <w:rFonts w:ascii="Times New Roman" w:hAnsi="Times New Roman" w:cs="Times New Roman"/>
          <w:sz w:val="24"/>
          <w:szCs w:val="24"/>
        </w:rPr>
        <w:t xml:space="preserve"> из-за острейших разногласий между развитыми и развивающимися странами пришлось всерьез заговорить об</w:t>
      </w:r>
      <w:r w:rsidRPr="00B12FDF">
        <w:rPr>
          <w:rFonts w:ascii="Times New Roman" w:hAnsi="Times New Roman" w:cs="Times New Roman"/>
          <w:sz w:val="24"/>
          <w:szCs w:val="24"/>
        </w:rPr>
        <w:t xml:space="preserve"> отказ</w:t>
      </w:r>
      <w:r w:rsidR="005C448A" w:rsidRPr="00B12FDF">
        <w:rPr>
          <w:rFonts w:ascii="Times New Roman" w:hAnsi="Times New Roman" w:cs="Times New Roman"/>
          <w:sz w:val="24"/>
          <w:szCs w:val="24"/>
        </w:rPr>
        <w:t>е</w:t>
      </w:r>
      <w:r w:rsidRPr="00B12FDF">
        <w:rPr>
          <w:rFonts w:ascii="Times New Roman" w:hAnsi="Times New Roman" w:cs="Times New Roman"/>
          <w:sz w:val="24"/>
          <w:szCs w:val="24"/>
        </w:rPr>
        <w:t xml:space="preserve"> переговорного механизма</w:t>
      </w:r>
      <w:r w:rsidR="005C448A" w:rsidRPr="00B12FDF">
        <w:rPr>
          <w:rFonts w:ascii="Times New Roman" w:hAnsi="Times New Roman" w:cs="Times New Roman"/>
          <w:sz w:val="24"/>
          <w:szCs w:val="24"/>
        </w:rPr>
        <w:t xml:space="preserve">  ВТО</w:t>
      </w:r>
      <w:r w:rsidRPr="00B12FD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12FDF">
        <w:rPr>
          <w:rFonts w:ascii="Times New Roman" w:hAnsi="Times New Roman" w:cs="Times New Roman"/>
          <w:sz w:val="24"/>
          <w:szCs w:val="24"/>
        </w:rPr>
        <w:t>Канкун</w:t>
      </w:r>
      <w:proofErr w:type="spellEnd"/>
      <w:r w:rsidRPr="00B12FDF">
        <w:rPr>
          <w:rFonts w:ascii="Times New Roman" w:hAnsi="Times New Roman" w:cs="Times New Roman"/>
          <w:sz w:val="24"/>
          <w:szCs w:val="24"/>
        </w:rPr>
        <w:t xml:space="preserve"> нанес серьезный удар по Раунду развития. Однако ни кризис, ни тупик торговых переговоров </w:t>
      </w:r>
      <w:proofErr w:type="spellStart"/>
      <w:r w:rsidRPr="00B12FDF">
        <w:rPr>
          <w:rFonts w:ascii="Times New Roman" w:hAnsi="Times New Roman" w:cs="Times New Roman"/>
          <w:sz w:val="24"/>
          <w:szCs w:val="24"/>
        </w:rPr>
        <w:t>Дохийского</w:t>
      </w:r>
      <w:proofErr w:type="spellEnd"/>
      <w:r w:rsidRPr="00B12FDF">
        <w:rPr>
          <w:rFonts w:ascii="Times New Roman" w:hAnsi="Times New Roman" w:cs="Times New Roman"/>
          <w:sz w:val="24"/>
          <w:szCs w:val="24"/>
        </w:rPr>
        <w:t xml:space="preserve"> раунда  не могли отменить императив движения в сторону дальнейшей  либерализации  и </w:t>
      </w:r>
      <w:proofErr w:type="gramStart"/>
      <w:r w:rsidRPr="00B12FDF">
        <w:rPr>
          <w:rFonts w:ascii="Times New Roman" w:hAnsi="Times New Roman" w:cs="Times New Roman"/>
          <w:sz w:val="24"/>
          <w:szCs w:val="24"/>
        </w:rPr>
        <w:t>создания</w:t>
      </w:r>
      <w:proofErr w:type="gramEnd"/>
      <w:r w:rsidRPr="00B12FDF">
        <w:rPr>
          <w:rFonts w:ascii="Times New Roman" w:hAnsi="Times New Roman" w:cs="Times New Roman"/>
          <w:sz w:val="24"/>
          <w:szCs w:val="24"/>
        </w:rPr>
        <w:t xml:space="preserve"> необходимых правил торговли. И если ВТО </w:t>
      </w:r>
      <w:r w:rsidR="00F83310" w:rsidRPr="00B12FDF">
        <w:rPr>
          <w:rFonts w:ascii="Times New Roman" w:hAnsi="Times New Roman" w:cs="Times New Roman"/>
          <w:sz w:val="24"/>
          <w:szCs w:val="24"/>
        </w:rPr>
        <w:t>не г</w:t>
      </w:r>
      <w:r w:rsidR="001B740C" w:rsidRPr="00B12FDF">
        <w:rPr>
          <w:rFonts w:ascii="Times New Roman" w:hAnsi="Times New Roman" w:cs="Times New Roman"/>
          <w:sz w:val="24"/>
          <w:szCs w:val="24"/>
        </w:rPr>
        <w:t>енерирует новые правила</w:t>
      </w:r>
      <w:r w:rsidR="00F83310" w:rsidRPr="00B12FDF">
        <w:rPr>
          <w:rFonts w:ascii="Times New Roman" w:hAnsi="Times New Roman" w:cs="Times New Roman"/>
          <w:sz w:val="24"/>
          <w:szCs w:val="24"/>
        </w:rPr>
        <w:t>, то тогда  эти правила должны быть</w:t>
      </w:r>
      <w:r w:rsidRPr="00B12FDF">
        <w:rPr>
          <w:rFonts w:ascii="Times New Roman" w:hAnsi="Times New Roman" w:cs="Times New Roman"/>
          <w:sz w:val="24"/>
          <w:szCs w:val="24"/>
        </w:rPr>
        <w:t xml:space="preserve"> написаны за </w:t>
      </w:r>
      <w:r w:rsidR="001B740C" w:rsidRPr="00B12FDF">
        <w:rPr>
          <w:rFonts w:ascii="Times New Roman" w:hAnsi="Times New Roman" w:cs="Times New Roman"/>
          <w:sz w:val="24"/>
          <w:szCs w:val="24"/>
        </w:rPr>
        <w:t>ее рамками</w:t>
      </w:r>
      <w:r w:rsidRPr="00B12FDF">
        <w:rPr>
          <w:rFonts w:ascii="Times New Roman" w:hAnsi="Times New Roman" w:cs="Times New Roman"/>
          <w:sz w:val="24"/>
          <w:szCs w:val="24"/>
        </w:rPr>
        <w:t xml:space="preserve">. </w:t>
      </w:r>
      <w:r w:rsidR="00F83310" w:rsidRPr="00B12FDF">
        <w:rPr>
          <w:rFonts w:ascii="Times New Roman" w:hAnsi="Times New Roman" w:cs="Times New Roman"/>
          <w:sz w:val="24"/>
          <w:szCs w:val="24"/>
        </w:rPr>
        <w:t xml:space="preserve">И первые полтора десятилетия </w:t>
      </w:r>
      <w:r w:rsidR="00F83310" w:rsidRPr="00B12FDF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9B6240">
        <w:rPr>
          <w:rFonts w:ascii="Times New Roman" w:hAnsi="Times New Roman" w:cs="Times New Roman"/>
          <w:sz w:val="24"/>
          <w:szCs w:val="24"/>
        </w:rPr>
        <w:t xml:space="preserve"> века </w:t>
      </w:r>
      <w:r w:rsidR="00F83310" w:rsidRPr="00B12FDF">
        <w:rPr>
          <w:rFonts w:ascii="Times New Roman" w:hAnsi="Times New Roman" w:cs="Times New Roman"/>
          <w:sz w:val="24"/>
          <w:szCs w:val="24"/>
        </w:rPr>
        <w:t xml:space="preserve"> показали, что дальнейшая либерализация рынков вполне возможна, но не в многостороннем формате</w:t>
      </w:r>
      <w:r w:rsidRPr="00B12FDF">
        <w:rPr>
          <w:rFonts w:ascii="Times New Roman" w:hAnsi="Times New Roman" w:cs="Times New Roman"/>
          <w:sz w:val="24"/>
          <w:szCs w:val="24"/>
        </w:rPr>
        <w:t xml:space="preserve">.         </w:t>
      </w:r>
    </w:p>
    <w:p w:rsidR="004030C3" w:rsidRDefault="00F83310" w:rsidP="001C12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FDF">
        <w:rPr>
          <w:rFonts w:ascii="Times New Roman" w:hAnsi="Times New Roman" w:cs="Times New Roman"/>
          <w:sz w:val="24"/>
          <w:szCs w:val="24"/>
        </w:rPr>
        <w:t xml:space="preserve">         К началу </w:t>
      </w:r>
      <w:r w:rsidRPr="00B12FDF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B12FDF">
        <w:rPr>
          <w:rFonts w:ascii="Times New Roman" w:hAnsi="Times New Roman" w:cs="Times New Roman"/>
          <w:sz w:val="24"/>
          <w:szCs w:val="24"/>
        </w:rPr>
        <w:t xml:space="preserve"> века п</w:t>
      </w:r>
      <w:r w:rsidR="004030C3" w:rsidRPr="00B12FDF">
        <w:rPr>
          <w:rFonts w:ascii="Times New Roman" w:hAnsi="Times New Roman" w:cs="Times New Roman"/>
          <w:sz w:val="24"/>
          <w:szCs w:val="24"/>
        </w:rPr>
        <w:t>ереговорная активность постепенно сместил</w:t>
      </w:r>
      <w:r w:rsidR="00AB718A" w:rsidRPr="00B12FDF">
        <w:rPr>
          <w:rFonts w:ascii="Times New Roman" w:hAnsi="Times New Roman" w:cs="Times New Roman"/>
          <w:sz w:val="24"/>
          <w:szCs w:val="24"/>
        </w:rPr>
        <w:t xml:space="preserve">ась </w:t>
      </w:r>
      <w:r w:rsidR="004030C3" w:rsidRPr="00B12FDF">
        <w:rPr>
          <w:rFonts w:ascii="Times New Roman" w:hAnsi="Times New Roman" w:cs="Times New Roman"/>
          <w:sz w:val="24"/>
          <w:szCs w:val="24"/>
        </w:rPr>
        <w:t xml:space="preserve"> в сферу региональных/преференциальных</w:t>
      </w:r>
      <w:r w:rsidR="001B740C" w:rsidRPr="00B12FDF">
        <w:rPr>
          <w:rFonts w:ascii="Times New Roman" w:hAnsi="Times New Roman" w:cs="Times New Roman"/>
          <w:sz w:val="24"/>
          <w:szCs w:val="24"/>
        </w:rPr>
        <w:t xml:space="preserve"> соглашений (РТС/ПТС). Так</w:t>
      </w:r>
      <w:r w:rsidR="004030C3" w:rsidRPr="00B12FDF">
        <w:rPr>
          <w:rFonts w:ascii="Times New Roman" w:hAnsi="Times New Roman" w:cs="Times New Roman"/>
          <w:sz w:val="24"/>
          <w:szCs w:val="24"/>
        </w:rPr>
        <w:t xml:space="preserve">, в нулевые годы США и ЕС активно заключали ПТС с другими странами. </w:t>
      </w:r>
      <w:r w:rsidR="001B740C" w:rsidRPr="00B12FDF">
        <w:rPr>
          <w:rFonts w:ascii="Times New Roman" w:hAnsi="Times New Roman" w:cs="Times New Roman"/>
          <w:sz w:val="24"/>
          <w:szCs w:val="24"/>
        </w:rPr>
        <w:t>В</w:t>
      </w:r>
      <w:r w:rsidRPr="00B12FDF">
        <w:rPr>
          <w:rFonts w:ascii="Times New Roman" w:hAnsi="Times New Roman" w:cs="Times New Roman"/>
          <w:sz w:val="24"/>
          <w:szCs w:val="24"/>
        </w:rPr>
        <w:t xml:space="preserve"> новом столетии т</w:t>
      </w:r>
      <w:r w:rsidR="004030C3" w:rsidRPr="00B12FDF">
        <w:rPr>
          <w:rFonts w:ascii="Times New Roman" w:hAnsi="Times New Roman" w:cs="Times New Roman"/>
          <w:sz w:val="24"/>
          <w:szCs w:val="24"/>
        </w:rPr>
        <w:t>орговля, связанная с перемещением производств, создала и продолжает создавать совершенно новые возможности. Эти возможности в последние г</w:t>
      </w:r>
      <w:r w:rsidRPr="00B12FDF">
        <w:rPr>
          <w:rFonts w:ascii="Times New Roman" w:hAnsi="Times New Roman" w:cs="Times New Roman"/>
          <w:sz w:val="24"/>
          <w:szCs w:val="24"/>
        </w:rPr>
        <w:t>оды находили закрепление в</w:t>
      </w:r>
      <w:r w:rsidR="004030C3" w:rsidRPr="00B12FDF">
        <w:rPr>
          <w:rFonts w:ascii="Times New Roman" w:hAnsi="Times New Roman" w:cs="Times New Roman"/>
          <w:sz w:val="24"/>
          <w:szCs w:val="24"/>
        </w:rPr>
        <w:t xml:space="preserve"> так называемых  РТС «углубленного типа», которые помимо положений о торговле товарами,  включают еще и положения об инвестициях, услугах, </w:t>
      </w:r>
      <w:proofErr w:type="spellStart"/>
      <w:r w:rsidR="004030C3" w:rsidRPr="00B12FDF">
        <w:rPr>
          <w:rFonts w:ascii="Times New Roman" w:hAnsi="Times New Roman" w:cs="Times New Roman"/>
          <w:sz w:val="24"/>
          <w:szCs w:val="24"/>
        </w:rPr>
        <w:t>транспарентности</w:t>
      </w:r>
      <w:proofErr w:type="spellEnd"/>
      <w:r w:rsidR="00AB718A" w:rsidRPr="00B12FDF">
        <w:rPr>
          <w:rFonts w:ascii="Times New Roman" w:hAnsi="Times New Roman" w:cs="Times New Roman"/>
          <w:sz w:val="24"/>
          <w:szCs w:val="24"/>
        </w:rPr>
        <w:t xml:space="preserve"> [</w:t>
      </w:r>
      <w:r w:rsidR="00AB718A" w:rsidRPr="00B12FDF">
        <w:rPr>
          <w:rFonts w:ascii="Times New Roman" w:hAnsi="Times New Roman" w:cs="Times New Roman"/>
          <w:sz w:val="24"/>
          <w:szCs w:val="24"/>
          <w:lang w:val="en-US"/>
        </w:rPr>
        <w:t>Deep</w:t>
      </w:r>
      <w:r w:rsidR="00AB718A" w:rsidRPr="00B12FDF">
        <w:rPr>
          <w:rFonts w:ascii="Times New Roman" w:hAnsi="Times New Roman" w:cs="Times New Roman"/>
          <w:sz w:val="24"/>
          <w:szCs w:val="24"/>
        </w:rPr>
        <w:t xml:space="preserve"> </w:t>
      </w:r>
      <w:r w:rsidR="00AB718A" w:rsidRPr="00B12FDF">
        <w:rPr>
          <w:rFonts w:ascii="Times New Roman" w:hAnsi="Times New Roman" w:cs="Times New Roman"/>
          <w:sz w:val="24"/>
          <w:szCs w:val="24"/>
          <w:lang w:val="en-US"/>
        </w:rPr>
        <w:t>Provisions</w:t>
      </w:r>
      <w:r w:rsidR="00AB718A" w:rsidRPr="00B12FDF">
        <w:rPr>
          <w:rFonts w:ascii="Times New Roman" w:hAnsi="Times New Roman" w:cs="Times New Roman"/>
          <w:sz w:val="24"/>
          <w:szCs w:val="24"/>
        </w:rPr>
        <w:t xml:space="preserve"> </w:t>
      </w:r>
      <w:r w:rsidR="00AB718A" w:rsidRPr="00B12FDF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AB718A" w:rsidRPr="00B12FDF">
        <w:rPr>
          <w:rFonts w:ascii="Times New Roman" w:hAnsi="Times New Roman" w:cs="Times New Roman"/>
          <w:sz w:val="24"/>
          <w:szCs w:val="24"/>
        </w:rPr>
        <w:t xml:space="preserve"> </w:t>
      </w:r>
      <w:r w:rsidR="00AB718A" w:rsidRPr="00B12FDF">
        <w:rPr>
          <w:rFonts w:ascii="Times New Roman" w:hAnsi="Times New Roman" w:cs="Times New Roman"/>
          <w:sz w:val="24"/>
          <w:szCs w:val="24"/>
          <w:lang w:val="en-US"/>
        </w:rPr>
        <w:t>Regionals</w:t>
      </w:r>
      <w:r w:rsidR="00AB718A" w:rsidRPr="00B12FDF">
        <w:rPr>
          <w:rFonts w:ascii="Times New Roman" w:hAnsi="Times New Roman" w:cs="Times New Roman"/>
          <w:sz w:val="24"/>
          <w:szCs w:val="24"/>
        </w:rPr>
        <w:t>…2016</w:t>
      </w:r>
      <w:r w:rsidR="001176DC" w:rsidRPr="00B12FDF">
        <w:rPr>
          <w:rFonts w:ascii="Times New Roman" w:hAnsi="Times New Roman" w:cs="Times New Roman"/>
          <w:sz w:val="24"/>
          <w:szCs w:val="24"/>
        </w:rPr>
        <w:t>]</w:t>
      </w:r>
      <w:r w:rsidR="004030C3" w:rsidRPr="00B12FDF">
        <w:rPr>
          <w:rFonts w:ascii="Times New Roman" w:hAnsi="Times New Roman" w:cs="Times New Roman"/>
          <w:sz w:val="24"/>
          <w:szCs w:val="24"/>
        </w:rPr>
        <w:t>. Некоторые развивающиеся страны просто восприняли эту политику в одностороннем порядке, реализовывая ее в рамках проводимых реформ. В результате  в последние годы де-факто происходило снижение тарифов и открытие рынков в рамках РТС/ПТС</w:t>
      </w:r>
      <w:r w:rsidR="004826E3">
        <w:rPr>
          <w:rFonts w:ascii="Times New Roman" w:hAnsi="Times New Roman" w:cs="Times New Roman"/>
          <w:sz w:val="24"/>
          <w:szCs w:val="24"/>
        </w:rPr>
        <w:t>,</w:t>
      </w:r>
      <w:r w:rsidR="004030C3" w:rsidRPr="00B12FDF">
        <w:rPr>
          <w:rFonts w:ascii="Times New Roman" w:hAnsi="Times New Roman" w:cs="Times New Roman"/>
          <w:sz w:val="24"/>
          <w:szCs w:val="24"/>
        </w:rPr>
        <w:t xml:space="preserve"> </w:t>
      </w:r>
      <w:r w:rsidR="008F7780" w:rsidRPr="00B12FDF">
        <w:rPr>
          <w:rFonts w:ascii="Times New Roman" w:hAnsi="Times New Roman" w:cs="Times New Roman"/>
          <w:sz w:val="24"/>
          <w:szCs w:val="24"/>
        </w:rPr>
        <w:t>но не в</w:t>
      </w:r>
      <w:r w:rsidR="004030C3" w:rsidRPr="00B12FDF">
        <w:rPr>
          <w:rFonts w:ascii="Times New Roman" w:hAnsi="Times New Roman" w:cs="Times New Roman"/>
          <w:sz w:val="24"/>
          <w:szCs w:val="24"/>
        </w:rPr>
        <w:t xml:space="preserve"> многосторонне</w:t>
      </w:r>
      <w:r w:rsidR="008F7780" w:rsidRPr="00B12FDF">
        <w:rPr>
          <w:rFonts w:ascii="Times New Roman" w:hAnsi="Times New Roman" w:cs="Times New Roman"/>
          <w:sz w:val="24"/>
          <w:szCs w:val="24"/>
        </w:rPr>
        <w:t>м</w:t>
      </w:r>
      <w:r w:rsidR="004030C3" w:rsidRPr="00B12FDF">
        <w:rPr>
          <w:rFonts w:ascii="Times New Roman" w:hAnsi="Times New Roman" w:cs="Times New Roman"/>
          <w:sz w:val="24"/>
          <w:szCs w:val="24"/>
        </w:rPr>
        <w:t xml:space="preserve"> формат</w:t>
      </w:r>
      <w:r w:rsidR="008F7780" w:rsidRPr="00B12FDF">
        <w:rPr>
          <w:rFonts w:ascii="Times New Roman" w:hAnsi="Times New Roman" w:cs="Times New Roman"/>
          <w:sz w:val="24"/>
          <w:szCs w:val="24"/>
        </w:rPr>
        <w:t>е</w:t>
      </w:r>
      <w:r w:rsidR="004030C3" w:rsidRPr="00B12FDF">
        <w:rPr>
          <w:rFonts w:ascii="Times New Roman" w:hAnsi="Times New Roman" w:cs="Times New Roman"/>
          <w:sz w:val="24"/>
          <w:szCs w:val="24"/>
        </w:rPr>
        <w:t>.</w:t>
      </w:r>
    </w:p>
    <w:p w:rsidR="00C14621" w:rsidRPr="00B12FDF" w:rsidRDefault="00C14621" w:rsidP="001C12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ЛИБЕРА</w:t>
      </w:r>
      <w:r w:rsidR="001C1250">
        <w:rPr>
          <w:rFonts w:ascii="Times New Roman" w:hAnsi="Times New Roman" w:cs="Times New Roman"/>
          <w:sz w:val="24"/>
          <w:szCs w:val="24"/>
        </w:rPr>
        <w:t xml:space="preserve">ЛИЗАЦИЯ </w:t>
      </w:r>
      <w:r>
        <w:rPr>
          <w:rFonts w:ascii="Times New Roman" w:hAnsi="Times New Roman" w:cs="Times New Roman"/>
          <w:sz w:val="24"/>
          <w:szCs w:val="24"/>
        </w:rPr>
        <w:t xml:space="preserve"> ЗА РАМКАМИ ВТО</w:t>
      </w:r>
    </w:p>
    <w:p w:rsidR="004030C3" w:rsidRPr="00B12FDF" w:rsidRDefault="004030C3" w:rsidP="001C1250">
      <w:pPr>
        <w:shd w:val="clear" w:color="auto" w:fill="FFFFFF"/>
        <w:spacing w:after="135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FDF">
        <w:rPr>
          <w:rFonts w:ascii="Times New Roman" w:hAnsi="Times New Roman" w:cs="Times New Roman"/>
          <w:sz w:val="24"/>
          <w:szCs w:val="24"/>
        </w:rPr>
        <w:t xml:space="preserve">         </w:t>
      </w:r>
      <w:r w:rsidR="00463732" w:rsidRPr="00B12FDF">
        <w:rPr>
          <w:rFonts w:ascii="Times New Roman" w:hAnsi="Times New Roman" w:cs="Times New Roman"/>
          <w:sz w:val="24"/>
          <w:szCs w:val="24"/>
        </w:rPr>
        <w:t>Подписание 4 февраля 2016 г. 12-ю государствами  АТР  в Окленде (Новая Зеландия) соглашения</w:t>
      </w:r>
      <w:r w:rsidRPr="00B12FDF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B12FDF">
        <w:rPr>
          <w:rFonts w:ascii="Times New Roman" w:hAnsi="Times New Roman" w:cs="Times New Roman"/>
          <w:sz w:val="24"/>
          <w:szCs w:val="24"/>
        </w:rPr>
        <w:t>Транстихоокеанскому</w:t>
      </w:r>
      <w:proofErr w:type="spellEnd"/>
      <w:r w:rsidRPr="00B12FDF">
        <w:rPr>
          <w:rFonts w:ascii="Times New Roman" w:hAnsi="Times New Roman" w:cs="Times New Roman"/>
          <w:sz w:val="24"/>
          <w:szCs w:val="24"/>
        </w:rPr>
        <w:t xml:space="preserve"> </w:t>
      </w:r>
      <w:r w:rsidR="00463732" w:rsidRPr="00B12FDF">
        <w:rPr>
          <w:rFonts w:ascii="Times New Roman" w:hAnsi="Times New Roman" w:cs="Times New Roman"/>
          <w:sz w:val="24"/>
          <w:szCs w:val="24"/>
        </w:rPr>
        <w:t xml:space="preserve"> </w:t>
      </w:r>
      <w:r w:rsidRPr="00B12FDF">
        <w:rPr>
          <w:rFonts w:ascii="Times New Roman" w:hAnsi="Times New Roman" w:cs="Times New Roman"/>
          <w:sz w:val="24"/>
          <w:szCs w:val="24"/>
        </w:rPr>
        <w:t>партнерству  (ТТП)</w:t>
      </w:r>
      <w:r w:rsidR="00463732" w:rsidRPr="00B12FDF">
        <w:rPr>
          <w:rFonts w:ascii="Times New Roman" w:hAnsi="Times New Roman" w:cs="Times New Roman"/>
          <w:sz w:val="24"/>
          <w:szCs w:val="24"/>
        </w:rPr>
        <w:t xml:space="preserve"> дало реальный пример генерирования современных правил торговли в</w:t>
      </w:r>
      <w:r w:rsidR="008F7780" w:rsidRPr="00B12FDF">
        <w:rPr>
          <w:rFonts w:ascii="Times New Roman" w:hAnsi="Times New Roman" w:cs="Times New Roman"/>
          <w:sz w:val="24"/>
          <w:szCs w:val="24"/>
        </w:rPr>
        <w:t>не рамок ВТО</w:t>
      </w:r>
      <w:r w:rsidRPr="00B12FDF">
        <w:rPr>
          <w:rFonts w:ascii="Times New Roman" w:hAnsi="Times New Roman" w:cs="Times New Roman"/>
          <w:sz w:val="24"/>
          <w:szCs w:val="24"/>
        </w:rPr>
        <w:t xml:space="preserve">. </w:t>
      </w:r>
      <w:r w:rsidRPr="00B12FDF">
        <w:rPr>
          <w:rFonts w:ascii="Times New Roman" w:hAnsi="Times New Roman" w:cs="Times New Roman"/>
          <w:color w:val="000000"/>
          <w:sz w:val="24"/>
          <w:szCs w:val="24"/>
        </w:rPr>
        <w:t>ТТП предполагает впечатляющий список мер по снятию торговых барьеров</w:t>
      </w:r>
      <w:r w:rsidR="001176DC" w:rsidRPr="00B12FDF">
        <w:rPr>
          <w:rFonts w:ascii="Times New Roman" w:hAnsi="Times New Roman" w:cs="Times New Roman"/>
          <w:color w:val="000000"/>
          <w:sz w:val="24"/>
          <w:szCs w:val="24"/>
        </w:rPr>
        <w:t xml:space="preserve"> [</w:t>
      </w:r>
      <w:r w:rsidR="001176DC" w:rsidRPr="00B12FDF">
        <w:rPr>
          <w:rStyle w:val="a8"/>
          <w:rFonts w:ascii="Times New Roman" w:hAnsi="Times New Roman" w:cs="Times New Roman"/>
          <w:b w:val="0"/>
          <w:color w:val="222222"/>
          <w:sz w:val="24"/>
          <w:szCs w:val="24"/>
          <w:lang w:val="en"/>
        </w:rPr>
        <w:t>TPP</w:t>
      </w:r>
      <w:r w:rsidR="001176DC" w:rsidRPr="00B12FDF">
        <w:rPr>
          <w:rStyle w:val="a8"/>
          <w:rFonts w:ascii="Times New Roman" w:hAnsi="Times New Roman" w:cs="Times New Roman"/>
          <w:b w:val="0"/>
          <w:color w:val="222222"/>
          <w:sz w:val="24"/>
          <w:szCs w:val="24"/>
        </w:rPr>
        <w:t xml:space="preserve"> </w:t>
      </w:r>
      <w:r w:rsidR="001176DC" w:rsidRPr="00B12FDF">
        <w:rPr>
          <w:rStyle w:val="a8"/>
          <w:rFonts w:ascii="Times New Roman" w:hAnsi="Times New Roman" w:cs="Times New Roman"/>
          <w:b w:val="0"/>
          <w:color w:val="222222"/>
          <w:sz w:val="24"/>
          <w:szCs w:val="24"/>
          <w:lang w:val="en"/>
        </w:rPr>
        <w:t>Final</w:t>
      </w:r>
      <w:r w:rsidR="001176DC" w:rsidRPr="00B12FDF">
        <w:rPr>
          <w:rStyle w:val="a8"/>
          <w:rFonts w:ascii="Times New Roman" w:hAnsi="Times New Roman" w:cs="Times New Roman"/>
          <w:b w:val="0"/>
          <w:color w:val="222222"/>
          <w:sz w:val="24"/>
          <w:szCs w:val="24"/>
        </w:rPr>
        <w:t xml:space="preserve"> </w:t>
      </w:r>
      <w:r w:rsidR="001176DC" w:rsidRPr="00B12FDF">
        <w:rPr>
          <w:rStyle w:val="a8"/>
          <w:rFonts w:ascii="Times New Roman" w:hAnsi="Times New Roman" w:cs="Times New Roman"/>
          <w:b w:val="0"/>
          <w:color w:val="222222"/>
          <w:sz w:val="24"/>
          <w:szCs w:val="24"/>
          <w:lang w:val="en"/>
        </w:rPr>
        <w:t>Table</w:t>
      </w:r>
      <w:r w:rsidR="001176DC" w:rsidRPr="00B12FDF">
        <w:rPr>
          <w:rStyle w:val="a8"/>
          <w:rFonts w:ascii="Times New Roman" w:hAnsi="Times New Roman" w:cs="Times New Roman"/>
          <w:b w:val="0"/>
          <w:color w:val="222222"/>
          <w:sz w:val="24"/>
          <w:szCs w:val="24"/>
        </w:rPr>
        <w:t xml:space="preserve"> </w:t>
      </w:r>
      <w:r w:rsidR="001176DC" w:rsidRPr="00B12FDF">
        <w:rPr>
          <w:rStyle w:val="a8"/>
          <w:rFonts w:ascii="Times New Roman" w:hAnsi="Times New Roman" w:cs="Times New Roman"/>
          <w:b w:val="0"/>
          <w:color w:val="222222"/>
          <w:sz w:val="24"/>
          <w:szCs w:val="24"/>
          <w:lang w:val="en"/>
        </w:rPr>
        <w:t>of</w:t>
      </w:r>
      <w:r w:rsidR="001176DC" w:rsidRPr="00B12FDF">
        <w:rPr>
          <w:rStyle w:val="a8"/>
          <w:rFonts w:ascii="Times New Roman" w:hAnsi="Times New Roman" w:cs="Times New Roman"/>
          <w:b w:val="0"/>
          <w:color w:val="222222"/>
          <w:sz w:val="24"/>
          <w:szCs w:val="24"/>
        </w:rPr>
        <w:t xml:space="preserve"> </w:t>
      </w:r>
      <w:r w:rsidR="001176DC" w:rsidRPr="00B12FDF">
        <w:rPr>
          <w:rStyle w:val="a8"/>
          <w:rFonts w:ascii="Times New Roman" w:hAnsi="Times New Roman" w:cs="Times New Roman"/>
          <w:b w:val="0"/>
          <w:color w:val="222222"/>
          <w:sz w:val="24"/>
          <w:szCs w:val="24"/>
          <w:lang w:val="en"/>
        </w:rPr>
        <w:t>Contents</w:t>
      </w:r>
      <w:r w:rsidR="009B6240">
        <w:rPr>
          <w:rStyle w:val="a8"/>
          <w:rFonts w:ascii="Times New Roman" w:hAnsi="Times New Roman" w:cs="Times New Roman"/>
          <w:b w:val="0"/>
          <w:color w:val="222222"/>
          <w:sz w:val="24"/>
          <w:szCs w:val="24"/>
        </w:rPr>
        <w:t>…</w:t>
      </w:r>
      <w:r w:rsidR="001176DC" w:rsidRPr="00B12FDF">
        <w:rPr>
          <w:rStyle w:val="a8"/>
          <w:rFonts w:ascii="Times New Roman" w:hAnsi="Times New Roman" w:cs="Times New Roman"/>
          <w:b w:val="0"/>
          <w:color w:val="222222"/>
          <w:sz w:val="24"/>
          <w:szCs w:val="24"/>
        </w:rPr>
        <w:t>2016]</w:t>
      </w:r>
      <w:r w:rsidRPr="00B12FD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B12FDF">
        <w:rPr>
          <w:rFonts w:ascii="Times New Roman" w:hAnsi="Times New Roman" w:cs="Times New Roman"/>
          <w:sz w:val="24"/>
          <w:szCs w:val="24"/>
        </w:rPr>
        <w:t xml:space="preserve">В соглашении формулируются правила практически по всем аспектам торговли. </w:t>
      </w:r>
    </w:p>
    <w:p w:rsidR="00463732" w:rsidRPr="00B12FDF" w:rsidRDefault="004030C3" w:rsidP="001C12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FDF">
        <w:rPr>
          <w:rFonts w:ascii="Times New Roman" w:hAnsi="Times New Roman" w:cs="Times New Roman"/>
          <w:sz w:val="24"/>
          <w:szCs w:val="24"/>
        </w:rPr>
        <w:lastRenderedPageBreak/>
        <w:t xml:space="preserve">         Унифицируются правила происхождения,  правила в сфере технических барьеров, санитарных и фитосанитарных мер, инвестирования, конкурентной политики, произойдет либерализация правительственных закупок, принимаются жесткие правила в сферах защиты прав интеллектуальной собственности. Выработаны новые нормы в сфере финансовых и телекоммуникационных услуг, электронной торговли,  передвижения персон в сфере бизнеса, а также нормы в области охраны труда, окружающей среды и, наконец, разрешения споров. </w:t>
      </w:r>
      <w:r w:rsidR="008F7780" w:rsidRPr="00B12FDF">
        <w:rPr>
          <w:rFonts w:ascii="Times New Roman" w:hAnsi="Times New Roman" w:cs="Times New Roman"/>
          <w:sz w:val="24"/>
          <w:szCs w:val="24"/>
        </w:rPr>
        <w:t>У</w:t>
      </w:r>
      <w:r w:rsidRPr="00B12FDF">
        <w:rPr>
          <w:rStyle w:val="apple-converted-space"/>
          <w:rFonts w:ascii="Times New Roman" w:hAnsi="Times New Roman" w:cs="Times New Roman"/>
          <w:sz w:val="24"/>
          <w:szCs w:val="24"/>
        </w:rPr>
        <w:t xml:space="preserve">частники ТТП подписали отдельную совместную декларацию о валютной политике, которая вступит в силу одновременно с основным соглашением партнерства. </w:t>
      </w:r>
      <w:r w:rsidR="008F7780" w:rsidRPr="00B12FDF">
        <w:rPr>
          <w:rFonts w:ascii="Times New Roman" w:hAnsi="Times New Roman" w:cs="Times New Roman"/>
          <w:sz w:val="24"/>
          <w:szCs w:val="24"/>
        </w:rPr>
        <w:t>Таким образом,</w:t>
      </w:r>
      <w:r w:rsidRPr="00B12FDF">
        <w:rPr>
          <w:rFonts w:ascii="Times New Roman" w:hAnsi="Times New Roman" w:cs="Times New Roman"/>
          <w:sz w:val="24"/>
          <w:szCs w:val="24"/>
        </w:rPr>
        <w:t xml:space="preserve">  в плане выработки правил и либерализации ТТП двинулось заметно дальше достижений ВТО.</w:t>
      </w:r>
    </w:p>
    <w:p w:rsidR="004030C3" w:rsidRPr="00B12FDF" w:rsidRDefault="004030C3" w:rsidP="001C1250">
      <w:pPr>
        <w:shd w:val="clear" w:color="auto" w:fill="FFFFFF"/>
        <w:spacing w:after="135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FDF">
        <w:rPr>
          <w:rFonts w:ascii="Times New Roman" w:hAnsi="Times New Roman" w:cs="Times New Roman"/>
          <w:sz w:val="24"/>
          <w:szCs w:val="24"/>
        </w:rPr>
        <w:t xml:space="preserve">         </w:t>
      </w:r>
      <w:r w:rsidR="004826E3">
        <w:rPr>
          <w:rFonts w:ascii="Times New Roman" w:hAnsi="Times New Roman" w:cs="Times New Roman"/>
          <w:sz w:val="24"/>
          <w:szCs w:val="24"/>
        </w:rPr>
        <w:t xml:space="preserve">Другим </w:t>
      </w:r>
      <w:r w:rsidRPr="00B12FDF">
        <w:rPr>
          <w:rFonts w:ascii="Times New Roman" w:hAnsi="Times New Roman" w:cs="Times New Roman"/>
          <w:sz w:val="24"/>
          <w:szCs w:val="24"/>
        </w:rPr>
        <w:t xml:space="preserve">МРТС, </w:t>
      </w:r>
      <w:proofErr w:type="gramStart"/>
      <w:r w:rsidRPr="00B12FDF">
        <w:rPr>
          <w:rFonts w:ascii="Times New Roman" w:hAnsi="Times New Roman" w:cs="Times New Roman"/>
          <w:sz w:val="24"/>
          <w:szCs w:val="24"/>
        </w:rPr>
        <w:t>потенциал</w:t>
      </w:r>
      <w:proofErr w:type="gramEnd"/>
      <w:r w:rsidRPr="00B12FDF">
        <w:rPr>
          <w:rFonts w:ascii="Times New Roman" w:hAnsi="Times New Roman" w:cs="Times New Roman"/>
          <w:sz w:val="24"/>
          <w:szCs w:val="24"/>
        </w:rPr>
        <w:t xml:space="preserve"> которого обещает превзойти ТТП, является Трансатлантическое торговое и инвестиционное партнерство (ТТИП) между США и </w:t>
      </w:r>
      <w:r w:rsidR="00463732" w:rsidRPr="00B12FDF">
        <w:rPr>
          <w:rFonts w:ascii="Times New Roman" w:hAnsi="Times New Roman" w:cs="Times New Roman"/>
          <w:sz w:val="24"/>
          <w:szCs w:val="24"/>
        </w:rPr>
        <w:t>Евросоюзом</w:t>
      </w:r>
      <w:r w:rsidR="00AA0E65" w:rsidRPr="00B12FDF">
        <w:rPr>
          <w:rFonts w:ascii="Times New Roman" w:hAnsi="Times New Roman" w:cs="Times New Roman"/>
          <w:sz w:val="24"/>
          <w:szCs w:val="24"/>
        </w:rPr>
        <w:t>, переговоры о создании которого начались</w:t>
      </w:r>
      <w:r w:rsidRPr="00B12FDF">
        <w:rPr>
          <w:rFonts w:ascii="Times New Roman" w:hAnsi="Times New Roman" w:cs="Times New Roman"/>
          <w:sz w:val="24"/>
          <w:szCs w:val="24"/>
        </w:rPr>
        <w:t xml:space="preserve"> в 2013 г.</w:t>
      </w:r>
      <w:r w:rsidR="00463732" w:rsidRPr="00B12FDF">
        <w:rPr>
          <w:rFonts w:ascii="Times New Roman" w:hAnsi="Times New Roman" w:cs="Times New Roman"/>
          <w:sz w:val="24"/>
          <w:szCs w:val="24"/>
        </w:rPr>
        <w:t xml:space="preserve"> </w:t>
      </w:r>
      <w:r w:rsidR="00AA0E65" w:rsidRPr="00B12FDF">
        <w:rPr>
          <w:rFonts w:ascii="Times New Roman" w:hAnsi="Times New Roman" w:cs="Times New Roman"/>
          <w:sz w:val="24"/>
          <w:szCs w:val="24"/>
        </w:rPr>
        <w:t xml:space="preserve">В 2016 г. эти переговоры  </w:t>
      </w:r>
      <w:r w:rsidR="00463732" w:rsidRPr="00B12FDF">
        <w:rPr>
          <w:rFonts w:ascii="Times New Roman" w:hAnsi="Times New Roman" w:cs="Times New Roman"/>
          <w:sz w:val="24"/>
          <w:szCs w:val="24"/>
        </w:rPr>
        <w:t>столкнулись с серьезными препятствиями, связанными с неоднозначным отношением к характеру планируемого Партнерства в странах Евросоюза</w:t>
      </w:r>
      <w:r w:rsidR="0033501C" w:rsidRPr="00B12FDF">
        <w:rPr>
          <w:rFonts w:ascii="Times New Roman" w:hAnsi="Times New Roman" w:cs="Times New Roman"/>
          <w:sz w:val="24"/>
          <w:szCs w:val="24"/>
        </w:rPr>
        <w:t xml:space="preserve"> и опасениями его негативных последствий для среднего кла</w:t>
      </w:r>
      <w:r w:rsidR="00AA0E65" w:rsidRPr="00B12FDF">
        <w:rPr>
          <w:rFonts w:ascii="Times New Roman" w:hAnsi="Times New Roman" w:cs="Times New Roman"/>
          <w:sz w:val="24"/>
          <w:szCs w:val="24"/>
        </w:rPr>
        <w:t>сса и бизнеса ЕС. З</w:t>
      </w:r>
      <w:r w:rsidR="0033501C" w:rsidRPr="00B12FDF">
        <w:rPr>
          <w:rFonts w:ascii="Times New Roman" w:hAnsi="Times New Roman" w:cs="Times New Roman"/>
          <w:sz w:val="24"/>
          <w:szCs w:val="24"/>
        </w:rPr>
        <w:t>аметно успешнее продвинулось создание другого трансатлантического блока – Всеобъемлющего торгового и экономического соглашения между ЕС и Канадой (СЕТА), переговоры по которому завершены в 2015 г.</w:t>
      </w:r>
    </w:p>
    <w:p w:rsidR="00C30AC9" w:rsidRPr="00B12FDF" w:rsidRDefault="00C30AC9" w:rsidP="001C1250">
      <w:pPr>
        <w:shd w:val="clear" w:color="auto" w:fill="FFFFFF"/>
        <w:spacing w:after="135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FDF">
        <w:rPr>
          <w:rFonts w:ascii="Times New Roman" w:hAnsi="Times New Roman" w:cs="Times New Roman"/>
          <w:sz w:val="24"/>
          <w:szCs w:val="24"/>
        </w:rPr>
        <w:t xml:space="preserve">         Еще одно МРТ</w:t>
      </w:r>
      <w:r w:rsidR="00F17741" w:rsidRPr="00B12FDF">
        <w:rPr>
          <w:rFonts w:ascii="Times New Roman" w:hAnsi="Times New Roman" w:cs="Times New Roman"/>
          <w:sz w:val="24"/>
          <w:szCs w:val="24"/>
        </w:rPr>
        <w:t>С под названием Всеобъемлющее региональн</w:t>
      </w:r>
      <w:r w:rsidR="00AA0E65" w:rsidRPr="00B12FDF">
        <w:rPr>
          <w:rFonts w:ascii="Times New Roman" w:hAnsi="Times New Roman" w:cs="Times New Roman"/>
          <w:sz w:val="24"/>
          <w:szCs w:val="24"/>
        </w:rPr>
        <w:t>ое экономическое партнерство (ВР</w:t>
      </w:r>
      <w:r w:rsidR="00F17741" w:rsidRPr="00B12FDF">
        <w:rPr>
          <w:rFonts w:ascii="Times New Roman" w:hAnsi="Times New Roman" w:cs="Times New Roman"/>
          <w:sz w:val="24"/>
          <w:szCs w:val="24"/>
        </w:rPr>
        <w:t>ЭП), где на ведущую роль претендует Китай, находилось в активной переговорной стадии в 2016 г. с заявленной целью завершить переговоры до конца года.</w:t>
      </w:r>
    </w:p>
    <w:p w:rsidR="00F17741" w:rsidRPr="00B12FDF" w:rsidRDefault="00F17741" w:rsidP="001C1250">
      <w:pPr>
        <w:shd w:val="clear" w:color="auto" w:fill="FFFFFF"/>
        <w:spacing w:after="135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FDF">
        <w:rPr>
          <w:rFonts w:ascii="Times New Roman" w:hAnsi="Times New Roman" w:cs="Times New Roman"/>
          <w:sz w:val="24"/>
          <w:szCs w:val="24"/>
        </w:rPr>
        <w:t xml:space="preserve">         Говоря об усилиях по дальнейшей либерализации рынков и созданию новых правил за пределами ВТО, следует также упомянуть о плюрилатеральных переговорах</w:t>
      </w:r>
      <w:r w:rsidR="004826E3">
        <w:rPr>
          <w:rFonts w:ascii="Times New Roman" w:hAnsi="Times New Roman" w:cs="Times New Roman"/>
          <w:sz w:val="24"/>
          <w:szCs w:val="24"/>
        </w:rPr>
        <w:t xml:space="preserve"> (т.е. переговорах с ограниченным кругом участников – </w:t>
      </w:r>
      <w:r w:rsidR="004826E3" w:rsidRPr="004826E3">
        <w:rPr>
          <w:rFonts w:ascii="Times New Roman" w:hAnsi="Times New Roman" w:cs="Times New Roman"/>
          <w:i/>
          <w:sz w:val="24"/>
          <w:szCs w:val="24"/>
        </w:rPr>
        <w:t>А.П</w:t>
      </w:r>
      <w:r w:rsidR="004826E3">
        <w:rPr>
          <w:rFonts w:ascii="Times New Roman" w:hAnsi="Times New Roman" w:cs="Times New Roman"/>
          <w:sz w:val="24"/>
          <w:szCs w:val="24"/>
        </w:rPr>
        <w:t>.)</w:t>
      </w:r>
      <w:r w:rsidRPr="00B12FDF">
        <w:rPr>
          <w:rFonts w:ascii="Times New Roman" w:hAnsi="Times New Roman" w:cs="Times New Roman"/>
          <w:sz w:val="24"/>
          <w:szCs w:val="24"/>
        </w:rPr>
        <w:t xml:space="preserve"> по услугам</w:t>
      </w:r>
      <w:r w:rsidR="00A63816" w:rsidRPr="00B12FDF">
        <w:rPr>
          <w:rFonts w:ascii="Times New Roman" w:hAnsi="Times New Roman" w:cs="Times New Roman"/>
          <w:sz w:val="24"/>
          <w:szCs w:val="24"/>
        </w:rPr>
        <w:t xml:space="preserve">, имеющих целью выработку </w:t>
      </w:r>
      <w:r w:rsidRPr="00B12FDF">
        <w:rPr>
          <w:rFonts w:ascii="Times New Roman" w:hAnsi="Times New Roman" w:cs="Times New Roman"/>
          <w:sz w:val="24"/>
          <w:szCs w:val="24"/>
        </w:rPr>
        <w:t xml:space="preserve"> соглашения под названием </w:t>
      </w:r>
      <w:proofErr w:type="spellStart"/>
      <w:r w:rsidR="00AA0E65" w:rsidRPr="00B12FDF">
        <w:rPr>
          <w:rFonts w:ascii="Times New Roman" w:hAnsi="Times New Roman" w:cs="Times New Roman"/>
          <w:sz w:val="24"/>
          <w:szCs w:val="24"/>
          <w:lang w:val="en-US"/>
        </w:rPr>
        <w:t>Ti</w:t>
      </w:r>
      <w:r w:rsidRPr="00B12FDF">
        <w:rPr>
          <w:rFonts w:ascii="Times New Roman" w:hAnsi="Times New Roman" w:cs="Times New Roman"/>
          <w:sz w:val="24"/>
          <w:szCs w:val="24"/>
          <w:lang w:val="en-US"/>
        </w:rPr>
        <w:t>SA</w:t>
      </w:r>
      <w:proofErr w:type="spellEnd"/>
      <w:r w:rsidR="00A63816" w:rsidRPr="00B12FDF">
        <w:rPr>
          <w:rFonts w:ascii="Times New Roman" w:hAnsi="Times New Roman" w:cs="Times New Roman"/>
          <w:sz w:val="24"/>
          <w:szCs w:val="24"/>
        </w:rPr>
        <w:t>. Участниками переговоров являются 23 страны-члена ВТО, на которых приходится около 70% мировой торговли услугами</w:t>
      </w:r>
      <w:r w:rsidR="001176DC" w:rsidRPr="00B12FDF">
        <w:rPr>
          <w:rFonts w:ascii="Times New Roman" w:hAnsi="Times New Roman" w:cs="Times New Roman"/>
          <w:sz w:val="24"/>
          <w:szCs w:val="24"/>
        </w:rPr>
        <w:t xml:space="preserve"> [</w:t>
      </w:r>
      <w:r w:rsidR="001176DC" w:rsidRPr="00B12FDF">
        <w:rPr>
          <w:rFonts w:ascii="Times New Roman" w:hAnsi="Times New Roman" w:cs="Times New Roman"/>
          <w:sz w:val="24"/>
          <w:szCs w:val="24"/>
          <w:lang w:val="en-US"/>
        </w:rPr>
        <w:t>Trade</w:t>
      </w:r>
      <w:r w:rsidR="001176DC" w:rsidRPr="00B12FDF">
        <w:rPr>
          <w:rFonts w:ascii="Times New Roman" w:hAnsi="Times New Roman" w:cs="Times New Roman"/>
          <w:sz w:val="24"/>
          <w:szCs w:val="24"/>
        </w:rPr>
        <w:t xml:space="preserve"> </w:t>
      </w:r>
      <w:r w:rsidR="001176DC" w:rsidRPr="00B12FDF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1176DC" w:rsidRPr="00B12FDF">
        <w:rPr>
          <w:rFonts w:ascii="Times New Roman" w:hAnsi="Times New Roman" w:cs="Times New Roman"/>
          <w:sz w:val="24"/>
          <w:szCs w:val="24"/>
        </w:rPr>
        <w:t xml:space="preserve"> </w:t>
      </w:r>
      <w:r w:rsidR="001176DC" w:rsidRPr="00B12FDF">
        <w:rPr>
          <w:rFonts w:ascii="Times New Roman" w:hAnsi="Times New Roman" w:cs="Times New Roman"/>
          <w:sz w:val="24"/>
          <w:szCs w:val="24"/>
          <w:lang w:val="en-US"/>
        </w:rPr>
        <w:t>Services</w:t>
      </w:r>
      <w:r w:rsidR="001176DC" w:rsidRPr="00B12FDF">
        <w:rPr>
          <w:rFonts w:ascii="Times New Roman" w:hAnsi="Times New Roman" w:cs="Times New Roman"/>
          <w:sz w:val="24"/>
          <w:szCs w:val="24"/>
        </w:rPr>
        <w:t xml:space="preserve"> </w:t>
      </w:r>
      <w:r w:rsidR="001176DC" w:rsidRPr="00B12FDF">
        <w:rPr>
          <w:rFonts w:ascii="Times New Roman" w:hAnsi="Times New Roman" w:cs="Times New Roman"/>
          <w:sz w:val="24"/>
          <w:szCs w:val="24"/>
          <w:lang w:val="en-US"/>
        </w:rPr>
        <w:t>Agreement</w:t>
      </w:r>
      <w:r w:rsidR="001176DC" w:rsidRPr="00B12FDF">
        <w:rPr>
          <w:rFonts w:ascii="Times New Roman" w:hAnsi="Times New Roman" w:cs="Times New Roman"/>
          <w:sz w:val="24"/>
          <w:szCs w:val="24"/>
        </w:rPr>
        <w:t>…2016]</w:t>
      </w:r>
      <w:r w:rsidR="00AA0E65" w:rsidRPr="00B12FDF">
        <w:rPr>
          <w:rFonts w:ascii="Times New Roman" w:hAnsi="Times New Roman" w:cs="Times New Roman"/>
          <w:sz w:val="24"/>
          <w:szCs w:val="24"/>
        </w:rPr>
        <w:t>.</w:t>
      </w:r>
    </w:p>
    <w:p w:rsidR="004030C3" w:rsidRPr="00B12FDF" w:rsidRDefault="004030C3" w:rsidP="001C1250">
      <w:pPr>
        <w:shd w:val="clear" w:color="auto" w:fill="FFFFFF"/>
        <w:spacing w:after="135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FDF">
        <w:rPr>
          <w:rFonts w:ascii="Times New Roman" w:hAnsi="Times New Roman" w:cs="Times New Roman"/>
          <w:sz w:val="24"/>
          <w:szCs w:val="24"/>
        </w:rPr>
        <w:t xml:space="preserve">         </w:t>
      </w:r>
      <w:r w:rsidR="008F7780" w:rsidRPr="00B12FDF">
        <w:rPr>
          <w:rFonts w:ascii="Times New Roman" w:hAnsi="Times New Roman" w:cs="Times New Roman"/>
          <w:sz w:val="24"/>
          <w:szCs w:val="24"/>
        </w:rPr>
        <w:t>МРТС</w:t>
      </w:r>
      <w:r w:rsidR="00A63816" w:rsidRPr="00B12FDF">
        <w:rPr>
          <w:rFonts w:ascii="Times New Roman" w:hAnsi="Times New Roman" w:cs="Times New Roman"/>
          <w:sz w:val="24"/>
          <w:szCs w:val="24"/>
        </w:rPr>
        <w:t xml:space="preserve"> типа ТТП,</w:t>
      </w:r>
      <w:r w:rsidRPr="00B12FDF">
        <w:rPr>
          <w:rFonts w:ascii="Times New Roman" w:hAnsi="Times New Roman" w:cs="Times New Roman"/>
          <w:sz w:val="24"/>
          <w:szCs w:val="24"/>
        </w:rPr>
        <w:t xml:space="preserve"> ТТИП</w:t>
      </w:r>
      <w:r w:rsidR="00A63816" w:rsidRPr="00B12FDF">
        <w:rPr>
          <w:rFonts w:ascii="Times New Roman" w:hAnsi="Times New Roman" w:cs="Times New Roman"/>
          <w:sz w:val="24"/>
          <w:szCs w:val="24"/>
        </w:rPr>
        <w:t>, ВРЭП, СЕТА</w:t>
      </w:r>
      <w:r w:rsidRPr="00B12FDF">
        <w:rPr>
          <w:rFonts w:ascii="Times New Roman" w:hAnsi="Times New Roman" w:cs="Times New Roman"/>
          <w:sz w:val="24"/>
          <w:szCs w:val="24"/>
        </w:rPr>
        <w:t xml:space="preserve">  действительно </w:t>
      </w:r>
      <w:r w:rsidR="00A63816" w:rsidRPr="00B12FDF">
        <w:rPr>
          <w:rFonts w:ascii="Times New Roman" w:hAnsi="Times New Roman" w:cs="Times New Roman"/>
          <w:sz w:val="24"/>
          <w:szCs w:val="24"/>
        </w:rPr>
        <w:t xml:space="preserve">способны </w:t>
      </w:r>
      <w:r w:rsidRPr="00B12FDF">
        <w:rPr>
          <w:rFonts w:ascii="Times New Roman" w:hAnsi="Times New Roman" w:cs="Times New Roman"/>
          <w:sz w:val="24"/>
          <w:szCs w:val="24"/>
        </w:rPr>
        <w:t>принест</w:t>
      </w:r>
      <w:r w:rsidR="00A63816" w:rsidRPr="00B12FDF">
        <w:rPr>
          <w:rFonts w:ascii="Times New Roman" w:hAnsi="Times New Roman" w:cs="Times New Roman"/>
          <w:sz w:val="24"/>
          <w:szCs w:val="24"/>
        </w:rPr>
        <w:t>и</w:t>
      </w:r>
      <w:r w:rsidRPr="00B12FDF">
        <w:rPr>
          <w:rFonts w:ascii="Times New Roman" w:hAnsi="Times New Roman" w:cs="Times New Roman"/>
          <w:sz w:val="24"/>
          <w:szCs w:val="24"/>
        </w:rPr>
        <w:t xml:space="preserve"> с собой большие перемены</w:t>
      </w:r>
      <w:r w:rsidR="00A63816" w:rsidRPr="00B12FDF">
        <w:rPr>
          <w:rFonts w:ascii="Times New Roman" w:hAnsi="Times New Roman" w:cs="Times New Roman"/>
          <w:sz w:val="24"/>
          <w:szCs w:val="24"/>
        </w:rPr>
        <w:t xml:space="preserve"> в регулирование торговли в случае их успешной реализации. </w:t>
      </w:r>
      <w:r w:rsidR="00AA0E65" w:rsidRPr="00B12FDF">
        <w:rPr>
          <w:rFonts w:ascii="Times New Roman" w:hAnsi="Times New Roman" w:cs="Times New Roman"/>
          <w:sz w:val="24"/>
          <w:szCs w:val="24"/>
        </w:rPr>
        <w:t>П</w:t>
      </w:r>
      <w:r w:rsidRPr="00B12FDF">
        <w:rPr>
          <w:rFonts w:ascii="Times New Roman" w:hAnsi="Times New Roman" w:cs="Times New Roman"/>
          <w:sz w:val="24"/>
          <w:szCs w:val="24"/>
        </w:rPr>
        <w:t xml:space="preserve">о занимаемой доле в мировой торговле они существенно превзойдут </w:t>
      </w:r>
      <w:r w:rsidR="009B6240">
        <w:rPr>
          <w:rFonts w:ascii="Times New Roman" w:hAnsi="Times New Roman" w:cs="Times New Roman"/>
          <w:sz w:val="24"/>
          <w:szCs w:val="24"/>
        </w:rPr>
        <w:t xml:space="preserve">известные ранее РТС/ПТС. По оценкам, на ТТП, </w:t>
      </w:r>
      <w:r w:rsidRPr="00B12FDF">
        <w:rPr>
          <w:rFonts w:ascii="Times New Roman" w:hAnsi="Times New Roman" w:cs="Times New Roman"/>
          <w:sz w:val="24"/>
          <w:szCs w:val="24"/>
        </w:rPr>
        <w:t xml:space="preserve"> будет приходиться порядка 30% мировой торговли, а на ТТИП – около 40%</w:t>
      </w:r>
      <w:r w:rsidR="001176DC" w:rsidRPr="00B12FDF">
        <w:rPr>
          <w:rFonts w:ascii="Times New Roman" w:hAnsi="Times New Roman" w:cs="Times New Roman"/>
          <w:sz w:val="24"/>
          <w:szCs w:val="24"/>
        </w:rPr>
        <w:t xml:space="preserve"> [</w:t>
      </w:r>
      <w:r w:rsidR="001176DC" w:rsidRPr="00B12FDF">
        <w:rPr>
          <w:rFonts w:ascii="Times New Roman" w:hAnsi="Times New Roman" w:cs="Times New Roman"/>
          <w:sz w:val="24"/>
          <w:szCs w:val="24"/>
          <w:lang w:val="en"/>
        </w:rPr>
        <w:t>How</w:t>
      </w:r>
      <w:r w:rsidR="001176DC" w:rsidRPr="00B12FDF">
        <w:rPr>
          <w:rFonts w:ascii="Times New Roman" w:hAnsi="Times New Roman" w:cs="Times New Roman"/>
          <w:sz w:val="24"/>
          <w:szCs w:val="24"/>
        </w:rPr>
        <w:t xml:space="preserve"> </w:t>
      </w:r>
      <w:r w:rsidR="001176DC" w:rsidRPr="00B12FDF">
        <w:rPr>
          <w:rFonts w:ascii="Times New Roman" w:hAnsi="Times New Roman" w:cs="Times New Roman"/>
          <w:sz w:val="24"/>
          <w:szCs w:val="24"/>
          <w:lang w:val="en"/>
        </w:rPr>
        <w:t>TTIP</w:t>
      </w:r>
      <w:r w:rsidR="001176DC" w:rsidRPr="00B12FDF">
        <w:rPr>
          <w:rFonts w:ascii="Times New Roman" w:hAnsi="Times New Roman" w:cs="Times New Roman"/>
          <w:sz w:val="24"/>
          <w:szCs w:val="24"/>
        </w:rPr>
        <w:t xml:space="preserve"> </w:t>
      </w:r>
      <w:r w:rsidR="001176DC" w:rsidRPr="00B12FDF">
        <w:rPr>
          <w:rFonts w:ascii="Times New Roman" w:hAnsi="Times New Roman" w:cs="Times New Roman"/>
          <w:sz w:val="24"/>
          <w:szCs w:val="24"/>
          <w:lang w:val="en"/>
        </w:rPr>
        <w:t>would</w:t>
      </w:r>
      <w:r w:rsidR="001176DC" w:rsidRPr="00B12FDF">
        <w:rPr>
          <w:rFonts w:ascii="Times New Roman" w:hAnsi="Times New Roman" w:cs="Times New Roman"/>
          <w:sz w:val="24"/>
          <w:szCs w:val="24"/>
        </w:rPr>
        <w:t xml:space="preserve"> </w:t>
      </w:r>
      <w:r w:rsidR="001176DC" w:rsidRPr="00B12FDF">
        <w:rPr>
          <w:rFonts w:ascii="Times New Roman" w:hAnsi="Times New Roman" w:cs="Times New Roman"/>
          <w:sz w:val="24"/>
          <w:szCs w:val="24"/>
          <w:lang w:val="en"/>
        </w:rPr>
        <w:t>affect</w:t>
      </w:r>
      <w:r w:rsidR="001176DC" w:rsidRPr="00B12FDF">
        <w:rPr>
          <w:rFonts w:ascii="Times New Roman" w:hAnsi="Times New Roman" w:cs="Times New Roman"/>
          <w:sz w:val="24"/>
          <w:szCs w:val="24"/>
        </w:rPr>
        <w:t>…2016]</w:t>
      </w:r>
      <w:r w:rsidRPr="00B12FDF">
        <w:rPr>
          <w:rFonts w:ascii="Times New Roman" w:hAnsi="Times New Roman" w:cs="Times New Roman"/>
          <w:sz w:val="24"/>
          <w:szCs w:val="24"/>
        </w:rPr>
        <w:t xml:space="preserve">. Это обстоятельство чревато </w:t>
      </w:r>
      <w:r w:rsidRPr="00B12FDF">
        <w:rPr>
          <w:rFonts w:ascii="Times New Roman" w:hAnsi="Times New Roman" w:cs="Times New Roman"/>
          <w:sz w:val="24"/>
          <w:szCs w:val="24"/>
        </w:rPr>
        <w:lastRenderedPageBreak/>
        <w:t>неизбежными последствиями для действующих в международной торговле правил</w:t>
      </w:r>
      <w:r w:rsidR="008F7780" w:rsidRPr="00B12FDF">
        <w:rPr>
          <w:rFonts w:ascii="Times New Roman" w:hAnsi="Times New Roman" w:cs="Times New Roman"/>
          <w:sz w:val="24"/>
          <w:szCs w:val="24"/>
        </w:rPr>
        <w:t xml:space="preserve"> – правил </w:t>
      </w:r>
      <w:r w:rsidRPr="00B12FDF">
        <w:rPr>
          <w:rFonts w:ascii="Times New Roman" w:hAnsi="Times New Roman" w:cs="Times New Roman"/>
          <w:sz w:val="24"/>
          <w:szCs w:val="24"/>
        </w:rPr>
        <w:t xml:space="preserve"> </w:t>
      </w:r>
      <w:r w:rsidR="00A63816" w:rsidRPr="00B12FDF">
        <w:rPr>
          <w:rFonts w:ascii="Times New Roman" w:hAnsi="Times New Roman" w:cs="Times New Roman"/>
          <w:sz w:val="24"/>
          <w:szCs w:val="24"/>
        </w:rPr>
        <w:t xml:space="preserve"> ВТО.  МРТС</w:t>
      </w:r>
      <w:r w:rsidRPr="00B12FDF">
        <w:rPr>
          <w:rFonts w:ascii="Times New Roman" w:hAnsi="Times New Roman" w:cs="Times New Roman"/>
          <w:sz w:val="24"/>
          <w:szCs w:val="24"/>
        </w:rPr>
        <w:t xml:space="preserve">  смогут задавать свои правил</w:t>
      </w:r>
      <w:r w:rsidR="008F7780" w:rsidRPr="00B12FDF">
        <w:rPr>
          <w:rFonts w:ascii="Times New Roman" w:hAnsi="Times New Roman" w:cs="Times New Roman"/>
          <w:sz w:val="24"/>
          <w:szCs w:val="24"/>
        </w:rPr>
        <w:t>а и нормы в торговле,</w:t>
      </w:r>
      <w:r w:rsidRPr="00B12FDF">
        <w:rPr>
          <w:rFonts w:ascii="Times New Roman" w:hAnsi="Times New Roman" w:cs="Times New Roman"/>
          <w:sz w:val="24"/>
          <w:szCs w:val="24"/>
        </w:rPr>
        <w:t xml:space="preserve"> которые неминуемо будут входить в коллизию с нормами и правилами ВТО или вводить нормы там, где они на многостороннем уровне пока просто отсутствуют. </w:t>
      </w:r>
      <w:r w:rsidR="008F7780" w:rsidRPr="00B12FDF">
        <w:rPr>
          <w:rFonts w:ascii="Times New Roman" w:hAnsi="Times New Roman" w:cs="Times New Roman"/>
          <w:sz w:val="24"/>
          <w:szCs w:val="24"/>
        </w:rPr>
        <w:t>В</w:t>
      </w:r>
      <w:r w:rsidRPr="00B12FDF">
        <w:rPr>
          <w:rFonts w:ascii="Times New Roman" w:hAnsi="Times New Roman" w:cs="Times New Roman"/>
          <w:sz w:val="24"/>
          <w:szCs w:val="24"/>
        </w:rPr>
        <w:t xml:space="preserve"> ближайшие годы, вероятно, будут идти интенсивные дискуссии вокруг сопоставления правовых норм ВТО и МРТС. Однако</w:t>
      </w:r>
      <w:proofErr w:type="gramStart"/>
      <w:r w:rsidRPr="00B12FD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12FDF">
        <w:rPr>
          <w:rFonts w:ascii="Times New Roman" w:hAnsi="Times New Roman" w:cs="Times New Roman"/>
          <w:sz w:val="24"/>
          <w:szCs w:val="24"/>
        </w:rPr>
        <w:t xml:space="preserve"> речь не идет, как полагают некоторые,  о неизбежном подрыве ВТО -  в мире нет серьезных игроков, которые строили бы подобные планы.</w:t>
      </w:r>
    </w:p>
    <w:p w:rsidR="004030C3" w:rsidRDefault="004030C3" w:rsidP="001C12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FDF">
        <w:rPr>
          <w:rFonts w:ascii="Times New Roman" w:hAnsi="Times New Roman" w:cs="Times New Roman"/>
          <w:sz w:val="24"/>
          <w:szCs w:val="24"/>
        </w:rPr>
        <w:t xml:space="preserve">         Из последнего следует, что глобальное управление в торговле  уже начинает менять</w:t>
      </w:r>
      <w:r w:rsidR="00AA0E65" w:rsidRPr="00B12FDF">
        <w:rPr>
          <w:rFonts w:ascii="Times New Roman" w:hAnsi="Times New Roman" w:cs="Times New Roman"/>
          <w:sz w:val="24"/>
          <w:szCs w:val="24"/>
        </w:rPr>
        <w:t>ся и в ближайшем будущем, вероят</w:t>
      </w:r>
      <w:r w:rsidRPr="00B12FDF">
        <w:rPr>
          <w:rFonts w:ascii="Times New Roman" w:hAnsi="Times New Roman" w:cs="Times New Roman"/>
          <w:sz w:val="24"/>
          <w:szCs w:val="24"/>
        </w:rPr>
        <w:t xml:space="preserve">но,  будет иметь несколько уровней или опор. Возникает естественный вопрос: окажется ли такая многоопорная система работоспособной, и какой в ней будет роль ВТО?  Сегодня </w:t>
      </w:r>
      <w:proofErr w:type="gramStart"/>
      <w:r w:rsidRPr="00B12FDF">
        <w:rPr>
          <w:rFonts w:ascii="Times New Roman" w:hAnsi="Times New Roman" w:cs="Times New Roman"/>
          <w:sz w:val="24"/>
          <w:szCs w:val="24"/>
        </w:rPr>
        <w:t>ВТО</w:t>
      </w:r>
      <w:proofErr w:type="gramEnd"/>
      <w:r w:rsidRPr="00B12FDF">
        <w:rPr>
          <w:rFonts w:ascii="Times New Roman" w:hAnsi="Times New Roman" w:cs="Times New Roman"/>
          <w:sz w:val="24"/>
          <w:szCs w:val="24"/>
        </w:rPr>
        <w:t xml:space="preserve">  несомненно продолжает играть критически важную роль. Ибо старый принцип «Произведи товар у себя –  продай его за рубежом»  все еще важен в мировой торговле  особенно для развивающихся стран. Но успех МРТС способен подорвать или, как минимум, ослабить эту роль ВТО. Вместе с тем есть весьма важные детали, на которых следует остановиться отдельно.</w:t>
      </w:r>
    </w:p>
    <w:p w:rsidR="004174D9" w:rsidRPr="00B12FDF" w:rsidRDefault="004174D9" w:rsidP="001C12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МЕНЯЮЩИХСЯ УСЛОВИЯХ ТРЕБУЮТСЯ НОВЫЕ ПОДХОДЫ</w:t>
      </w:r>
    </w:p>
    <w:p w:rsidR="004030C3" w:rsidRPr="00C14621" w:rsidRDefault="004030C3" w:rsidP="001C12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FDF">
        <w:rPr>
          <w:rFonts w:ascii="Times New Roman" w:hAnsi="Times New Roman" w:cs="Times New Roman"/>
          <w:sz w:val="24"/>
          <w:szCs w:val="24"/>
        </w:rPr>
        <w:t xml:space="preserve">          Важнейшим элементом ВТО, как известно, является механизм разрешения споров (</w:t>
      </w:r>
      <w:r w:rsidRPr="00B12FDF">
        <w:rPr>
          <w:rFonts w:ascii="Times New Roman" w:hAnsi="Times New Roman" w:cs="Times New Roman"/>
          <w:sz w:val="24"/>
          <w:szCs w:val="24"/>
          <w:lang w:val="en-US"/>
        </w:rPr>
        <w:t>DSM</w:t>
      </w:r>
      <w:r w:rsidRPr="00B12FDF">
        <w:rPr>
          <w:rFonts w:ascii="Times New Roman" w:hAnsi="Times New Roman" w:cs="Times New Roman"/>
          <w:sz w:val="24"/>
          <w:szCs w:val="24"/>
        </w:rPr>
        <w:t xml:space="preserve">). Его уникальность и действенность практически </w:t>
      </w:r>
      <w:r w:rsidR="008F7780" w:rsidRPr="00B12FDF">
        <w:rPr>
          <w:rFonts w:ascii="Times New Roman" w:hAnsi="Times New Roman" w:cs="Times New Roman"/>
          <w:sz w:val="24"/>
          <w:szCs w:val="24"/>
        </w:rPr>
        <w:t xml:space="preserve">никем не подвергаются сомнению. Однако в последнее время </w:t>
      </w:r>
      <w:r w:rsidRPr="00B12FDF">
        <w:rPr>
          <w:rFonts w:ascii="Times New Roman" w:hAnsi="Times New Roman" w:cs="Times New Roman"/>
          <w:sz w:val="24"/>
          <w:szCs w:val="24"/>
        </w:rPr>
        <w:t xml:space="preserve">в его </w:t>
      </w:r>
      <w:r w:rsidR="008F7780" w:rsidRPr="00B12FDF">
        <w:rPr>
          <w:rFonts w:ascii="Times New Roman" w:hAnsi="Times New Roman" w:cs="Times New Roman"/>
          <w:sz w:val="24"/>
          <w:szCs w:val="24"/>
        </w:rPr>
        <w:t>функционировании возникают проблемы</w:t>
      </w:r>
      <w:r w:rsidRPr="00B12FDF">
        <w:rPr>
          <w:rFonts w:ascii="Times New Roman" w:hAnsi="Times New Roman" w:cs="Times New Roman"/>
          <w:sz w:val="24"/>
          <w:szCs w:val="24"/>
        </w:rPr>
        <w:t xml:space="preserve">. Дело в том, что успех разрешения споров в ВТО всегда базировался на прочной правовой основе. Прочность этой основы обусловливалась тем, что правила принимались консенсусом. Однако сегодня природа торговли стала </w:t>
      </w:r>
      <w:proofErr w:type="gramStart"/>
      <w:r w:rsidRPr="00B12FDF">
        <w:rPr>
          <w:rFonts w:ascii="Times New Roman" w:hAnsi="Times New Roman" w:cs="Times New Roman"/>
          <w:sz w:val="24"/>
          <w:szCs w:val="24"/>
        </w:rPr>
        <w:t>много сложнее</w:t>
      </w:r>
      <w:proofErr w:type="gramEnd"/>
      <w:r w:rsidRPr="00B12FDF">
        <w:rPr>
          <w:rFonts w:ascii="Times New Roman" w:hAnsi="Times New Roman" w:cs="Times New Roman"/>
          <w:sz w:val="24"/>
          <w:szCs w:val="24"/>
        </w:rPr>
        <w:t>, - возникли международные производственные сети; выросла роль государственных торговых компаний; растет использование «зеленой энергии»; получили распространение валютные манипуляции. Тем временем в Органе по разрешению споров  ВТО (</w:t>
      </w:r>
      <w:r w:rsidRPr="00B12FDF">
        <w:rPr>
          <w:rFonts w:ascii="Times New Roman" w:hAnsi="Times New Roman" w:cs="Times New Roman"/>
          <w:sz w:val="24"/>
          <w:szCs w:val="24"/>
          <w:lang w:val="en-US"/>
        </w:rPr>
        <w:t>DSB</w:t>
      </w:r>
      <w:r w:rsidRPr="00B12FDF">
        <w:rPr>
          <w:rFonts w:ascii="Times New Roman" w:hAnsi="Times New Roman" w:cs="Times New Roman"/>
          <w:sz w:val="24"/>
          <w:szCs w:val="24"/>
        </w:rPr>
        <w:t xml:space="preserve">) судьи вынуждены выносить решения, базируясь на прежних нормах, которые зачастую не приспособлены для решения новых проблем торговли.  </w:t>
      </w:r>
      <w:r w:rsidRPr="00B12FDF">
        <w:rPr>
          <w:rFonts w:ascii="Times New Roman" w:hAnsi="Times New Roman" w:cs="Times New Roman"/>
          <w:bCs/>
          <w:sz w:val="24"/>
          <w:szCs w:val="24"/>
        </w:rPr>
        <w:t xml:space="preserve">Очевидно, в ближайшей перспективе будет возникать все больше ситуаций, когда для разрешения споров в </w:t>
      </w:r>
      <w:r w:rsidRPr="00B12FDF">
        <w:rPr>
          <w:rFonts w:ascii="Times New Roman" w:hAnsi="Times New Roman" w:cs="Times New Roman"/>
          <w:bCs/>
          <w:sz w:val="24"/>
          <w:szCs w:val="24"/>
          <w:lang w:val="en-US"/>
        </w:rPr>
        <w:t>DSB</w:t>
      </w:r>
      <w:r w:rsidRPr="00B12FDF">
        <w:rPr>
          <w:rFonts w:ascii="Times New Roman" w:hAnsi="Times New Roman" w:cs="Times New Roman"/>
          <w:bCs/>
          <w:sz w:val="24"/>
          <w:szCs w:val="24"/>
        </w:rPr>
        <w:t xml:space="preserve"> существующих правил ВТО будет просто не хватать.</w:t>
      </w:r>
      <w:r w:rsidRPr="00B12FDF">
        <w:rPr>
          <w:b/>
          <w:bCs/>
          <w:color w:val="1F497D"/>
          <w:sz w:val="24"/>
          <w:szCs w:val="24"/>
        </w:rPr>
        <w:t xml:space="preserve"> </w:t>
      </w:r>
      <w:r w:rsidRPr="00B12FDF">
        <w:rPr>
          <w:rFonts w:ascii="Times New Roman" w:hAnsi="Times New Roman" w:cs="Times New Roman"/>
          <w:sz w:val="24"/>
          <w:szCs w:val="24"/>
        </w:rPr>
        <w:t xml:space="preserve">Такая,  разбалансированность между правовой базой и реальными торговыми конфликтами представляется опасной и может грозить разрушением системы.  </w:t>
      </w:r>
    </w:p>
    <w:p w:rsidR="004030C3" w:rsidRPr="00B12FDF" w:rsidRDefault="004030C3" w:rsidP="001C1250">
      <w:pPr>
        <w:pStyle w:val="a4"/>
        <w:shd w:val="clear" w:color="auto" w:fill="FFFFFF"/>
        <w:spacing w:line="360" w:lineRule="auto"/>
        <w:jc w:val="both"/>
      </w:pPr>
      <w:r w:rsidRPr="00B12FDF">
        <w:lastRenderedPageBreak/>
        <w:t xml:space="preserve">          Смогут ли МРТС в этой новой ситуации внести позитивный вклад в разре</w:t>
      </w:r>
      <w:r w:rsidR="00A40141" w:rsidRPr="00B12FDF">
        <w:t>шение споров и</w:t>
      </w:r>
      <w:r w:rsidRPr="00B12FDF">
        <w:t xml:space="preserve"> создать гармоничный глобальный торговый и инвестиционный режим?  </w:t>
      </w:r>
      <w:r w:rsidR="00A40141" w:rsidRPr="00B12FDF">
        <w:t>Маловероятно</w:t>
      </w:r>
      <w:r w:rsidRPr="00B12FDF">
        <w:t xml:space="preserve">. </w:t>
      </w:r>
      <w:proofErr w:type="gramStart"/>
      <w:r w:rsidRPr="00B12FDF">
        <w:t xml:space="preserve">Хуже того, нескоординированный процесс развития правил в различных МРТС несет риск подрыва глобального верховенства закона и способен навредить прогрессу </w:t>
      </w:r>
      <w:r w:rsidRPr="00B12FDF">
        <w:rPr>
          <w:lang w:val="en-US"/>
        </w:rPr>
        <w:t>GVC</w:t>
      </w:r>
      <w:r w:rsidRPr="00B12FDF">
        <w:t>, как и мировой торговл</w:t>
      </w:r>
      <w:r w:rsidR="004174D9">
        <w:t>е в целом.</w:t>
      </w:r>
      <w:proofErr w:type="gramEnd"/>
      <w:r w:rsidR="004174D9">
        <w:t xml:space="preserve">  Недаром в итоговой Д</w:t>
      </w:r>
      <w:r w:rsidRPr="00B12FDF">
        <w:t>екларации конференции в Найроби</w:t>
      </w:r>
      <w:r w:rsidR="00F30865">
        <w:t xml:space="preserve"> </w:t>
      </w:r>
      <w:r w:rsidRPr="00B12FDF">
        <w:t>вновь подтверждена уникальность механизма разрешения торговых споров ВТО и необходимость его дальнейшего укрепления</w:t>
      </w:r>
      <w:r w:rsidR="001176DC" w:rsidRPr="00B12FDF">
        <w:t xml:space="preserve"> [</w:t>
      </w:r>
      <w:r w:rsidR="00302B56" w:rsidRPr="00B12FDF">
        <w:rPr>
          <w:lang w:val="en-US"/>
        </w:rPr>
        <w:t>Nairobi</w:t>
      </w:r>
      <w:r w:rsidR="00302B56" w:rsidRPr="00B12FDF">
        <w:t xml:space="preserve"> </w:t>
      </w:r>
      <w:r w:rsidR="00302B56" w:rsidRPr="00B12FDF">
        <w:rPr>
          <w:lang w:val="en-US"/>
        </w:rPr>
        <w:t>Ministerial</w:t>
      </w:r>
      <w:r w:rsidR="00DB0442" w:rsidRPr="00B12FDF">
        <w:t>..</w:t>
      </w:r>
      <w:r w:rsidRPr="00B12FDF">
        <w:t>.</w:t>
      </w:r>
      <w:r w:rsidR="00DB0442" w:rsidRPr="00B12FDF">
        <w:t>2015]</w:t>
      </w:r>
      <w:r w:rsidR="00053229">
        <w:t>.</w:t>
      </w:r>
      <w:r w:rsidRPr="00B12FDF">
        <w:t xml:space="preserve"> </w:t>
      </w:r>
    </w:p>
    <w:p w:rsidR="004030C3" w:rsidRPr="00B12FDF" w:rsidRDefault="004030C3" w:rsidP="001C1250">
      <w:pPr>
        <w:pStyle w:val="a4"/>
        <w:shd w:val="clear" w:color="auto" w:fill="FFFFFF"/>
        <w:spacing w:line="360" w:lineRule="auto"/>
        <w:jc w:val="both"/>
      </w:pPr>
      <w:r w:rsidRPr="00B12FDF">
        <w:t xml:space="preserve">         </w:t>
      </w:r>
      <w:r w:rsidR="00A40141" w:rsidRPr="00B12FDF">
        <w:t>Следовательно, в меняющихся</w:t>
      </w:r>
      <w:r w:rsidRPr="00B12FDF">
        <w:t xml:space="preserve"> условиях и ВТО, и МРТС должны найти свое место одновременно. Для этого очевидно потребуется использование новых подходов. Форматы </w:t>
      </w:r>
      <w:r w:rsidR="00731BA1" w:rsidRPr="00B12FDF">
        <w:t>ТТП и ТТИП в принципе предусматрив</w:t>
      </w:r>
      <w:r w:rsidRPr="00B12FDF">
        <w:t xml:space="preserve">ают такие подходы. </w:t>
      </w:r>
      <w:r w:rsidR="00731BA1" w:rsidRPr="00B12FDF">
        <w:t>Предполагается, что оба МРТС будут открыты</w:t>
      </w:r>
      <w:r w:rsidRPr="00B12FDF">
        <w:t xml:space="preserve"> и для других стран, когда они смогут принять нормы</w:t>
      </w:r>
      <w:r w:rsidR="00731BA1" w:rsidRPr="00B12FDF">
        <w:t xml:space="preserve"> и стандарты, выработанные в них</w:t>
      </w:r>
      <w:r w:rsidRPr="00B12FDF">
        <w:t xml:space="preserve">. </w:t>
      </w:r>
      <w:r w:rsidR="00731BA1" w:rsidRPr="00B12FDF">
        <w:t>Это открывает реальную перспективу постепенного превращения</w:t>
      </w:r>
      <w:r w:rsidRPr="00B12FDF">
        <w:t xml:space="preserve"> норм МРТС </w:t>
      </w:r>
      <w:r w:rsidR="00F30865">
        <w:t xml:space="preserve"> в нормы</w:t>
      </w:r>
      <w:r w:rsidR="00731BA1" w:rsidRPr="00B12FDF">
        <w:t xml:space="preserve"> ВТО, что крайне</w:t>
      </w:r>
      <w:r w:rsidRPr="00B12FDF">
        <w:t xml:space="preserve"> важно.</w:t>
      </w:r>
    </w:p>
    <w:p w:rsidR="005947CD" w:rsidRDefault="004030C3" w:rsidP="001C1250">
      <w:pPr>
        <w:pStyle w:val="a4"/>
        <w:shd w:val="clear" w:color="auto" w:fill="FFFFFF"/>
        <w:spacing w:line="360" w:lineRule="auto"/>
        <w:jc w:val="both"/>
      </w:pPr>
      <w:r w:rsidRPr="00B12FDF">
        <w:t xml:space="preserve">         Данная тенденция нашла свое отражение в работе </w:t>
      </w:r>
      <w:r w:rsidR="00A40141" w:rsidRPr="00B12FDF">
        <w:t xml:space="preserve">министерской </w:t>
      </w:r>
      <w:r w:rsidRPr="00B12FDF">
        <w:t>конференции в Найроби</w:t>
      </w:r>
      <w:r w:rsidR="00A40141" w:rsidRPr="00B12FDF">
        <w:t xml:space="preserve"> в декабре 2015 г.</w:t>
      </w:r>
      <w:r w:rsidRPr="00B12FDF">
        <w:t xml:space="preserve"> Расширение </w:t>
      </w:r>
      <w:r w:rsidR="00A40141" w:rsidRPr="00B12FDF">
        <w:t>РТС</w:t>
      </w:r>
      <w:r w:rsidRPr="00B12FDF">
        <w:t xml:space="preserve"> в целом стало одним из важнейших вопросов ее повестки. Участникам удалось зафиксировать единый подход,</w:t>
      </w:r>
      <w:r w:rsidR="0098145E">
        <w:t xml:space="preserve"> нашедший отражение в итоговой Д</w:t>
      </w:r>
      <w:r w:rsidRPr="00B12FDF">
        <w:t xml:space="preserve">екларации. Он заключается в том, что РТС не должны подменять многостороннюю торговую систему, а быть дополнением к ней. </w:t>
      </w:r>
    </w:p>
    <w:p w:rsidR="005947CD" w:rsidRDefault="005947CD" w:rsidP="001C1250">
      <w:pPr>
        <w:pStyle w:val="a4"/>
        <w:shd w:val="clear" w:color="auto" w:fill="FFFFFF"/>
        <w:spacing w:line="360" w:lineRule="auto"/>
        <w:jc w:val="both"/>
      </w:pPr>
      <w:r>
        <w:t xml:space="preserve">                                     ОСНОВНЫЕ РЕЗУЛЬТАТЫ</w:t>
      </w:r>
    </w:p>
    <w:p w:rsidR="00D30CD9" w:rsidRDefault="00D30CD9" w:rsidP="00D30CD9">
      <w:pPr>
        <w:pStyle w:val="a4"/>
        <w:shd w:val="clear" w:color="auto" w:fill="FFFFFF"/>
        <w:spacing w:line="360" w:lineRule="auto"/>
        <w:jc w:val="both"/>
      </w:pPr>
      <w:r>
        <w:t xml:space="preserve">          Р</w:t>
      </w:r>
      <w:r>
        <w:t>оль МРТС в регулировании</w:t>
      </w:r>
      <w:r>
        <w:t xml:space="preserve"> торговли</w:t>
      </w:r>
      <w:r>
        <w:t xml:space="preserve"> </w:t>
      </w:r>
      <w:r w:rsidR="004174D9">
        <w:t xml:space="preserve">в </w:t>
      </w:r>
      <w:proofErr w:type="gramStart"/>
      <w:r w:rsidR="004174D9">
        <w:t>будущем</w:t>
      </w:r>
      <w:proofErr w:type="gramEnd"/>
      <w:r w:rsidR="004174D9">
        <w:t xml:space="preserve"> </w:t>
      </w:r>
      <w:bookmarkStart w:id="0" w:name="_GoBack"/>
      <w:bookmarkEnd w:id="0"/>
      <w:r>
        <w:t>вероятн</w:t>
      </w:r>
      <w:r>
        <w:t>о будет расти</w:t>
      </w:r>
      <w:r>
        <w:t xml:space="preserve">. </w:t>
      </w:r>
      <w:proofErr w:type="gramStart"/>
      <w:r>
        <w:t>П</w:t>
      </w:r>
      <w:proofErr w:type="gramEnd"/>
      <w:r w:rsidR="004030C3" w:rsidRPr="00B12FDF">
        <w:t>одтвержд</w:t>
      </w:r>
      <w:r>
        <w:t>ается</w:t>
      </w:r>
      <w:r w:rsidR="004030C3" w:rsidRPr="00B12FDF">
        <w:t xml:space="preserve"> высказывавшаяся ранее мысль о постепенной гармонизации многостороннего, регионального и плюрилатерального</w:t>
      </w:r>
      <w:r w:rsidR="004030C3" w:rsidRPr="00B12FDF">
        <w:rPr>
          <w:rStyle w:val="a7"/>
        </w:rPr>
        <w:footnoteReference w:id="1"/>
      </w:r>
      <w:r w:rsidR="004030C3" w:rsidRPr="00B12FDF">
        <w:t xml:space="preserve"> формато</w:t>
      </w:r>
      <w:r w:rsidR="0098145E">
        <w:t xml:space="preserve">в. </w:t>
      </w:r>
    </w:p>
    <w:p w:rsidR="004030C3" w:rsidRDefault="00D30CD9" w:rsidP="00D30CD9">
      <w:pPr>
        <w:pStyle w:val="a4"/>
        <w:shd w:val="clear" w:color="auto" w:fill="FFFFFF"/>
        <w:spacing w:line="360" w:lineRule="auto"/>
        <w:jc w:val="both"/>
      </w:pPr>
      <w:r>
        <w:t xml:space="preserve">          Н</w:t>
      </w:r>
      <w:r w:rsidR="004030C3" w:rsidRPr="00B12FDF">
        <w:t xml:space="preserve">есмотря на то, что в </w:t>
      </w:r>
      <w:r w:rsidR="0098145E">
        <w:t>Д</w:t>
      </w:r>
      <w:r w:rsidR="00A40141" w:rsidRPr="00B12FDF">
        <w:t>екларации</w:t>
      </w:r>
      <w:r w:rsidR="004030C3" w:rsidRPr="00B12FDF">
        <w:t xml:space="preserve"> Найроби был вновь подчеркнут центральный характер</w:t>
      </w:r>
      <w:r w:rsidR="0098145E">
        <w:t xml:space="preserve"> МТС</w:t>
      </w:r>
      <w:r w:rsidR="004030C3" w:rsidRPr="00B12FDF">
        <w:t xml:space="preserve"> и исключительная важность существую</w:t>
      </w:r>
      <w:r w:rsidR="0098145E">
        <w:t xml:space="preserve">щих в ее рамках правил, </w:t>
      </w:r>
      <w:r w:rsidR="004030C3" w:rsidRPr="00B12FDF">
        <w:t>закрепле</w:t>
      </w:r>
      <w:r w:rsidR="0098145E">
        <w:t>н</w:t>
      </w:r>
      <w:r w:rsidR="004030C3" w:rsidRPr="00B12FDF">
        <w:t>ны</w:t>
      </w:r>
      <w:r w:rsidR="0098145E">
        <w:t>х</w:t>
      </w:r>
      <w:r w:rsidR="004030C3" w:rsidRPr="00B12FDF">
        <w:t xml:space="preserve"> в </w:t>
      </w:r>
      <w:proofErr w:type="spellStart"/>
      <w:r w:rsidR="004030C3" w:rsidRPr="00B12FDF">
        <w:t>Марракешском</w:t>
      </w:r>
      <w:proofErr w:type="spellEnd"/>
      <w:r w:rsidR="004030C3" w:rsidRPr="00B12FDF">
        <w:t xml:space="preserve"> соглашении </w:t>
      </w:r>
      <w:r w:rsidR="0098145E">
        <w:t>1994 г.</w:t>
      </w:r>
      <w:r w:rsidR="004030C3" w:rsidRPr="00B12FDF">
        <w:t xml:space="preserve">,  возродить центральную роль ВТО в прежнем виде  уже не представляется возможным. С другой стороны,  надежда на то, что МРТС установят  некий естественный и гармоничный  порядок,  является иллюзией, - роль ВТО  должна остаться существенной. Это дает основание предположить, что в складывающихся новых обстоятельствах система глобального управления торговлей </w:t>
      </w:r>
      <w:r w:rsidR="004030C3" w:rsidRPr="00B12FDF">
        <w:lastRenderedPageBreak/>
        <w:t xml:space="preserve">будет становиться  многоопорной. Ее естественными элементами станут региональная и многосторонняя опоры, и кроме них в качестве третьей опоры могут быть также использованы двусторонние инвестиционные соглашения. И в этой системе  ВТО должна  служить центральной опорой. </w:t>
      </w:r>
    </w:p>
    <w:p w:rsidR="00DA743A" w:rsidRPr="00B12FDF" w:rsidRDefault="00DA743A" w:rsidP="001C12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ВЫВОДЫ</w:t>
      </w:r>
    </w:p>
    <w:p w:rsidR="00EE13DC" w:rsidRPr="00B12FDF" w:rsidRDefault="00731BA1" w:rsidP="001C1250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12FDF">
        <w:rPr>
          <w:rFonts w:ascii="Times New Roman" w:hAnsi="Times New Roman" w:cs="Times New Roman"/>
          <w:sz w:val="24"/>
          <w:szCs w:val="24"/>
        </w:rPr>
        <w:t xml:space="preserve">         </w:t>
      </w:r>
      <w:r w:rsidR="00EE13DC" w:rsidRPr="00B12FDF">
        <w:rPr>
          <w:rFonts w:ascii="Times New Roman" w:hAnsi="Times New Roman" w:cs="Times New Roman"/>
          <w:sz w:val="24"/>
          <w:szCs w:val="24"/>
        </w:rPr>
        <w:t xml:space="preserve"> </w:t>
      </w:r>
      <w:r w:rsidR="005947CD">
        <w:rPr>
          <w:rFonts w:ascii="Times New Roman" w:hAnsi="Times New Roman" w:cs="Times New Roman"/>
          <w:sz w:val="24"/>
          <w:szCs w:val="24"/>
        </w:rPr>
        <w:t xml:space="preserve">Краткие выводы из </w:t>
      </w:r>
      <w:proofErr w:type="gramStart"/>
      <w:r w:rsidR="005947CD">
        <w:rPr>
          <w:rFonts w:ascii="Times New Roman" w:hAnsi="Times New Roman" w:cs="Times New Roman"/>
          <w:sz w:val="24"/>
          <w:szCs w:val="24"/>
        </w:rPr>
        <w:t>изложенного</w:t>
      </w:r>
      <w:proofErr w:type="gramEnd"/>
      <w:r w:rsidR="005947CD">
        <w:rPr>
          <w:rFonts w:ascii="Times New Roman" w:hAnsi="Times New Roman" w:cs="Times New Roman"/>
          <w:sz w:val="24"/>
          <w:szCs w:val="24"/>
        </w:rPr>
        <w:t xml:space="preserve"> можно свести к следующему. </w:t>
      </w:r>
      <w:r w:rsidR="005947CD" w:rsidRPr="00D30CD9">
        <w:rPr>
          <w:rFonts w:ascii="Times New Roman" w:hAnsi="Times New Roman" w:cs="Times New Roman"/>
          <w:i/>
          <w:sz w:val="24"/>
          <w:szCs w:val="24"/>
        </w:rPr>
        <w:t>Во-первых,</w:t>
      </w:r>
      <w:r w:rsidR="0098145E" w:rsidRPr="00B12FDF">
        <w:rPr>
          <w:rFonts w:ascii="Times New Roman" w:hAnsi="Times New Roman" w:cs="Times New Roman"/>
          <w:sz w:val="24"/>
          <w:szCs w:val="24"/>
        </w:rPr>
        <w:t xml:space="preserve"> </w:t>
      </w:r>
      <w:r w:rsidR="0098145E">
        <w:rPr>
          <w:rFonts w:ascii="Times New Roman" w:hAnsi="Times New Roman" w:cs="Times New Roman"/>
          <w:sz w:val="24"/>
          <w:szCs w:val="24"/>
        </w:rPr>
        <w:t>про</w:t>
      </w:r>
      <w:r w:rsidR="0098145E" w:rsidRPr="00B12FDF">
        <w:rPr>
          <w:rFonts w:ascii="Times New Roman" w:hAnsi="Times New Roman" w:cs="Times New Roman"/>
          <w:sz w:val="24"/>
          <w:szCs w:val="24"/>
        </w:rPr>
        <w:t xml:space="preserve">двигаться за рамки Доха раунда необходимо, и время для этого настало. </w:t>
      </w:r>
      <w:proofErr w:type="gramStart"/>
      <w:r w:rsidR="005947CD" w:rsidRPr="00D30CD9">
        <w:rPr>
          <w:rFonts w:ascii="Times New Roman" w:hAnsi="Times New Roman" w:cs="Times New Roman"/>
          <w:i/>
          <w:sz w:val="24"/>
          <w:szCs w:val="24"/>
        </w:rPr>
        <w:t>Во-вторых,</w:t>
      </w:r>
      <w:r w:rsidR="00995558">
        <w:rPr>
          <w:rFonts w:ascii="Times New Roman" w:hAnsi="Times New Roman" w:cs="Times New Roman"/>
          <w:sz w:val="24"/>
          <w:szCs w:val="24"/>
        </w:rPr>
        <w:t xml:space="preserve"> </w:t>
      </w:r>
      <w:r w:rsidR="00D30CD9">
        <w:rPr>
          <w:rFonts w:ascii="Times New Roman" w:hAnsi="Times New Roman" w:cs="Times New Roman"/>
          <w:sz w:val="24"/>
          <w:szCs w:val="24"/>
        </w:rPr>
        <w:t>г</w:t>
      </w:r>
      <w:r w:rsidR="00995558">
        <w:rPr>
          <w:rFonts w:ascii="Times New Roman" w:hAnsi="Times New Roman" w:cs="Times New Roman"/>
          <w:sz w:val="24"/>
          <w:szCs w:val="24"/>
        </w:rPr>
        <w:t>армонизация между многосторонним и региональным форматами способна привести</w:t>
      </w:r>
      <w:r w:rsidRPr="00B12FDF">
        <w:rPr>
          <w:rFonts w:ascii="Times New Roman" w:hAnsi="Times New Roman" w:cs="Times New Roman"/>
          <w:sz w:val="24"/>
          <w:szCs w:val="24"/>
        </w:rPr>
        <w:t xml:space="preserve"> к новому устойчивому институту – </w:t>
      </w:r>
      <w:r w:rsidR="00995558">
        <w:rPr>
          <w:rFonts w:ascii="Times New Roman" w:hAnsi="Times New Roman" w:cs="Times New Roman"/>
          <w:sz w:val="24"/>
          <w:szCs w:val="24"/>
        </w:rPr>
        <w:t xml:space="preserve">многоопорной </w:t>
      </w:r>
      <w:r w:rsidRPr="00B12FDF">
        <w:rPr>
          <w:rFonts w:ascii="Times New Roman" w:hAnsi="Times New Roman" w:cs="Times New Roman"/>
          <w:sz w:val="24"/>
          <w:szCs w:val="24"/>
        </w:rPr>
        <w:t>системе глобального упра</w:t>
      </w:r>
      <w:r w:rsidR="005947CD">
        <w:rPr>
          <w:rFonts w:ascii="Times New Roman" w:hAnsi="Times New Roman" w:cs="Times New Roman"/>
          <w:sz w:val="24"/>
          <w:szCs w:val="24"/>
        </w:rPr>
        <w:t>вления торговлей, что можно считать оптимистическим сценарием.</w:t>
      </w:r>
      <w:proofErr w:type="gramEnd"/>
      <w:r w:rsidR="005947CD">
        <w:rPr>
          <w:rFonts w:ascii="Times New Roman" w:hAnsi="Times New Roman" w:cs="Times New Roman"/>
          <w:sz w:val="24"/>
          <w:szCs w:val="24"/>
        </w:rPr>
        <w:t xml:space="preserve"> </w:t>
      </w:r>
      <w:r w:rsidR="005947CD" w:rsidRPr="00D30CD9">
        <w:rPr>
          <w:rFonts w:ascii="Times New Roman" w:hAnsi="Times New Roman" w:cs="Times New Roman"/>
          <w:i/>
          <w:sz w:val="24"/>
          <w:szCs w:val="24"/>
        </w:rPr>
        <w:t>В-третьих</w:t>
      </w:r>
      <w:r w:rsidR="005947CD">
        <w:rPr>
          <w:rFonts w:ascii="Times New Roman" w:hAnsi="Times New Roman" w:cs="Times New Roman"/>
          <w:sz w:val="24"/>
          <w:szCs w:val="24"/>
        </w:rPr>
        <w:t>,</w:t>
      </w:r>
      <w:r w:rsidRPr="00B12FDF">
        <w:rPr>
          <w:rFonts w:ascii="Times New Roman" w:hAnsi="Times New Roman" w:cs="Times New Roman"/>
          <w:sz w:val="24"/>
          <w:szCs w:val="24"/>
        </w:rPr>
        <w:t xml:space="preserve"> н</w:t>
      </w:r>
      <w:r w:rsidR="00EE13DC" w:rsidRPr="00B12FDF">
        <w:rPr>
          <w:rFonts w:ascii="Times New Roman" w:hAnsi="Times New Roman" w:cs="Times New Roman"/>
          <w:sz w:val="24"/>
          <w:szCs w:val="24"/>
        </w:rPr>
        <w:t xml:space="preserve">ельзя исключать и </w:t>
      </w:r>
      <w:r w:rsidR="005947CD">
        <w:rPr>
          <w:rFonts w:ascii="Times New Roman" w:hAnsi="Times New Roman" w:cs="Times New Roman"/>
          <w:sz w:val="24"/>
          <w:szCs w:val="24"/>
        </w:rPr>
        <w:t>пессимистического</w:t>
      </w:r>
      <w:r w:rsidR="00EE13DC" w:rsidRPr="00B12FDF">
        <w:rPr>
          <w:rFonts w:ascii="Times New Roman" w:hAnsi="Times New Roman" w:cs="Times New Roman"/>
          <w:sz w:val="24"/>
          <w:szCs w:val="24"/>
        </w:rPr>
        <w:t xml:space="preserve"> сценария развития событий. В случае неудачи  институционального реформирования ВТО, с одной стороны, и без  приведения действующих РТС в соответствие с правилами ВТО (гармонизации норм), с другой</w:t>
      </w:r>
      <w:r w:rsidR="00F30865">
        <w:rPr>
          <w:rFonts w:ascii="Times New Roman" w:hAnsi="Times New Roman" w:cs="Times New Roman"/>
          <w:sz w:val="24"/>
          <w:szCs w:val="24"/>
        </w:rPr>
        <w:t>,</w:t>
      </w:r>
      <w:r w:rsidR="005947CD">
        <w:rPr>
          <w:rFonts w:ascii="Times New Roman" w:hAnsi="Times New Roman" w:cs="Times New Roman"/>
          <w:sz w:val="24"/>
          <w:szCs w:val="24"/>
        </w:rPr>
        <w:t xml:space="preserve"> </w:t>
      </w:r>
      <w:r w:rsidR="00EE13DC" w:rsidRPr="00B12FDF">
        <w:rPr>
          <w:rFonts w:ascii="Times New Roman" w:hAnsi="Times New Roman" w:cs="Times New Roman"/>
          <w:sz w:val="24"/>
          <w:szCs w:val="24"/>
        </w:rPr>
        <w:t>многоопорная система управления торговлей  вряд ли будет создана. Это чревато серьезным ослаблением «системы, основанной на  правилах» (</w:t>
      </w:r>
      <w:r w:rsidR="00EE13DC" w:rsidRPr="00B12FDF">
        <w:rPr>
          <w:rFonts w:ascii="Times New Roman" w:hAnsi="Times New Roman" w:cs="Times New Roman"/>
          <w:i/>
          <w:sz w:val="24"/>
          <w:szCs w:val="24"/>
          <w:lang w:val="en-US"/>
        </w:rPr>
        <w:t>rules</w:t>
      </w:r>
      <w:r w:rsidR="00EE13DC" w:rsidRPr="00B12FDF">
        <w:rPr>
          <w:rFonts w:ascii="Times New Roman" w:hAnsi="Times New Roman" w:cs="Times New Roman"/>
          <w:i/>
          <w:sz w:val="24"/>
          <w:szCs w:val="24"/>
        </w:rPr>
        <w:t>-</w:t>
      </w:r>
      <w:r w:rsidR="00EE13DC" w:rsidRPr="00B12FDF">
        <w:rPr>
          <w:rFonts w:ascii="Times New Roman" w:hAnsi="Times New Roman" w:cs="Times New Roman"/>
          <w:i/>
          <w:sz w:val="24"/>
          <w:szCs w:val="24"/>
          <w:lang w:val="en-US"/>
        </w:rPr>
        <w:t>based</w:t>
      </w:r>
      <w:r w:rsidR="00EE13DC" w:rsidRPr="00B12F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E13DC" w:rsidRPr="00B12FDF">
        <w:rPr>
          <w:rFonts w:ascii="Times New Roman" w:hAnsi="Times New Roman" w:cs="Times New Roman"/>
          <w:i/>
          <w:sz w:val="24"/>
          <w:szCs w:val="24"/>
          <w:lang w:val="en-US"/>
        </w:rPr>
        <w:t>system</w:t>
      </w:r>
      <w:r w:rsidR="00EE13DC" w:rsidRPr="00B12FDF">
        <w:rPr>
          <w:rFonts w:ascii="Times New Roman" w:hAnsi="Times New Roman" w:cs="Times New Roman"/>
          <w:i/>
          <w:sz w:val="24"/>
          <w:szCs w:val="24"/>
        </w:rPr>
        <w:t>)</w:t>
      </w:r>
      <w:r w:rsidR="00EE13DC" w:rsidRPr="00B12FDF">
        <w:rPr>
          <w:rFonts w:ascii="Times New Roman" w:hAnsi="Times New Roman" w:cs="Times New Roman"/>
          <w:sz w:val="24"/>
          <w:szCs w:val="24"/>
        </w:rPr>
        <w:t xml:space="preserve"> в пользу «системы, основанной на силе» (</w:t>
      </w:r>
      <w:r w:rsidR="00EE13DC" w:rsidRPr="00B12FDF">
        <w:rPr>
          <w:rFonts w:ascii="Times New Roman" w:hAnsi="Times New Roman" w:cs="Times New Roman"/>
          <w:i/>
          <w:sz w:val="24"/>
          <w:szCs w:val="24"/>
          <w:lang w:val="en-US"/>
        </w:rPr>
        <w:t>power</w:t>
      </w:r>
      <w:r w:rsidR="00EE13DC" w:rsidRPr="00B12FDF">
        <w:rPr>
          <w:rFonts w:ascii="Times New Roman" w:hAnsi="Times New Roman" w:cs="Times New Roman"/>
          <w:i/>
          <w:sz w:val="24"/>
          <w:szCs w:val="24"/>
        </w:rPr>
        <w:t>-</w:t>
      </w:r>
      <w:r w:rsidR="00EE13DC" w:rsidRPr="00B12FDF">
        <w:rPr>
          <w:rFonts w:ascii="Times New Roman" w:hAnsi="Times New Roman" w:cs="Times New Roman"/>
          <w:i/>
          <w:sz w:val="24"/>
          <w:szCs w:val="24"/>
          <w:lang w:val="en-US"/>
        </w:rPr>
        <w:t>based</w:t>
      </w:r>
      <w:r w:rsidR="00EE13DC" w:rsidRPr="00B12F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E13DC" w:rsidRPr="00B12FDF">
        <w:rPr>
          <w:rFonts w:ascii="Times New Roman" w:hAnsi="Times New Roman" w:cs="Times New Roman"/>
          <w:i/>
          <w:sz w:val="24"/>
          <w:szCs w:val="24"/>
          <w:lang w:val="en-US"/>
        </w:rPr>
        <w:t>system</w:t>
      </w:r>
      <w:r w:rsidR="00EE13DC" w:rsidRPr="00B12FDF">
        <w:rPr>
          <w:rFonts w:ascii="Times New Roman" w:hAnsi="Times New Roman" w:cs="Times New Roman"/>
          <w:i/>
          <w:sz w:val="24"/>
          <w:szCs w:val="24"/>
        </w:rPr>
        <w:t>)</w:t>
      </w:r>
      <w:r w:rsidR="00EE13DC" w:rsidRPr="00B12FDF">
        <w:rPr>
          <w:rFonts w:ascii="Times New Roman" w:hAnsi="Times New Roman" w:cs="Times New Roman"/>
          <w:sz w:val="24"/>
          <w:szCs w:val="24"/>
        </w:rPr>
        <w:t xml:space="preserve"> с последующим появлением соперничающих торгово-экономических блоков и фрагментацией мировой торговли</w:t>
      </w:r>
      <w:r w:rsidR="00EE13DC" w:rsidRPr="00B12FDF">
        <w:rPr>
          <w:rFonts w:ascii="Times New Roman" w:hAnsi="Times New Roman" w:cs="Times New Roman"/>
          <w:iCs/>
          <w:sz w:val="24"/>
          <w:szCs w:val="24"/>
        </w:rPr>
        <w:t>.</w:t>
      </w:r>
    </w:p>
    <w:p w:rsidR="00976C9B" w:rsidRPr="00DB0442" w:rsidRDefault="00AB718A" w:rsidP="001C125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B0442">
        <w:rPr>
          <w:rFonts w:ascii="Times New Roman" w:hAnsi="Times New Roman" w:cs="Times New Roman"/>
          <w:b/>
          <w:sz w:val="28"/>
          <w:szCs w:val="28"/>
        </w:rPr>
        <w:t>Библиография</w:t>
      </w:r>
    </w:p>
    <w:p w:rsidR="00AB718A" w:rsidRPr="00DB0442" w:rsidRDefault="00AB718A" w:rsidP="001C1250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DB0442">
        <w:rPr>
          <w:rFonts w:ascii="Times New Roman" w:hAnsi="Times New Roman" w:cs="Times New Roman"/>
          <w:sz w:val="24"/>
          <w:szCs w:val="24"/>
          <w:lang w:val="en-US"/>
        </w:rPr>
        <w:t xml:space="preserve">Deep Provisions in Regionals Trade Agreements: How Multilateral-friendly? </w:t>
      </w:r>
      <w:proofErr w:type="gramStart"/>
      <w:r w:rsidRPr="00DB0442">
        <w:rPr>
          <w:rFonts w:ascii="Times New Roman" w:hAnsi="Times New Roman" w:cs="Times New Roman"/>
          <w:sz w:val="24"/>
          <w:szCs w:val="24"/>
          <w:lang w:val="en-US"/>
        </w:rPr>
        <w:t>An overview of OECD findings.</w:t>
      </w:r>
      <w:proofErr w:type="gramEnd"/>
      <w:r w:rsidRPr="00DB04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DB0442">
        <w:rPr>
          <w:rFonts w:ascii="Times New Roman" w:hAnsi="Times New Roman" w:cs="Times New Roman"/>
          <w:sz w:val="24"/>
          <w:szCs w:val="24"/>
          <w:lang w:val="en-US"/>
        </w:rPr>
        <w:t>OECD Trade Policy Paper #168, 2014.</w:t>
      </w:r>
      <w:proofErr w:type="gramEnd"/>
      <w:r w:rsidRPr="00DB0442">
        <w:rPr>
          <w:rFonts w:ascii="Times New Roman" w:hAnsi="Times New Roman" w:cs="Times New Roman"/>
          <w:sz w:val="24"/>
          <w:szCs w:val="24"/>
          <w:lang w:val="en-US"/>
        </w:rPr>
        <w:t xml:space="preserve"> P.15. </w:t>
      </w:r>
      <w:hyperlink r:id="rId8" w:history="1">
        <w:r w:rsidRPr="00DB0442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http://www.oecd-ilibrary.org/docserver/download/5jxvgfn4bjf0.pdf?expires=1453445146&amp;id=id&amp;accname=guest&amp;checksum=8611E9A986327A4D27C3BEC7B8E14810</w:t>
        </w:r>
      </w:hyperlink>
      <w:r w:rsidRPr="00DB0442">
        <w:rPr>
          <w:sz w:val="24"/>
          <w:szCs w:val="24"/>
          <w:lang w:val="en-US"/>
        </w:rPr>
        <w:t xml:space="preserve"> </w:t>
      </w:r>
      <w:r w:rsidRPr="00DB044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(Accessed 01 Sept.2016)</w:t>
      </w:r>
    </w:p>
    <w:p w:rsidR="001176DC" w:rsidRPr="00DB0442" w:rsidRDefault="001176DC" w:rsidP="001C12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B0442">
        <w:rPr>
          <w:rFonts w:ascii="Times New Roman" w:hAnsi="Times New Roman" w:cs="Times New Roman"/>
          <w:sz w:val="24"/>
          <w:szCs w:val="24"/>
          <w:lang w:val="en"/>
        </w:rPr>
        <w:t>How TTIP would affect you</w:t>
      </w:r>
      <w:r w:rsidRPr="00DB044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hyperlink r:id="rId9" w:history="1">
        <w:r w:rsidRPr="00DB0442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http://ec.europa.eu/trade/policy/in-focus/ttip/about-ttip/impact/</w:t>
        </w:r>
      </w:hyperlink>
      <w:r w:rsidRPr="00DB044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(Accessed 01 Sept.2016)</w:t>
      </w:r>
    </w:p>
    <w:p w:rsidR="001176DC" w:rsidRPr="00DB0442" w:rsidRDefault="00DB0442" w:rsidP="001C1250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DB0442">
        <w:rPr>
          <w:rFonts w:ascii="Times New Roman" w:hAnsi="Times New Roman" w:cs="Times New Roman"/>
          <w:sz w:val="24"/>
          <w:szCs w:val="24"/>
          <w:lang w:val="en-US"/>
        </w:rPr>
        <w:t xml:space="preserve">Nairobi Ministerial </w:t>
      </w:r>
      <w:proofErr w:type="spellStart"/>
      <w:r w:rsidRPr="00DB0442">
        <w:rPr>
          <w:rFonts w:ascii="Times New Roman" w:hAnsi="Times New Roman" w:cs="Times New Roman"/>
          <w:sz w:val="24"/>
          <w:szCs w:val="24"/>
          <w:lang w:val="en-US"/>
        </w:rPr>
        <w:t>Declfration</w:t>
      </w:r>
      <w:proofErr w:type="spellEnd"/>
      <w:r w:rsidRPr="00DB0442">
        <w:rPr>
          <w:rFonts w:ascii="Times New Roman" w:hAnsi="Times New Roman" w:cs="Times New Roman"/>
          <w:sz w:val="24"/>
          <w:szCs w:val="24"/>
          <w:lang w:val="en-US"/>
        </w:rPr>
        <w:t xml:space="preserve"> 19 Dec. 2015. </w:t>
      </w:r>
      <w:hyperlink r:id="rId10" w:history="1">
        <w:r w:rsidRPr="00DB0442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https://www.wto.org/english/thewto_e/minist_e/mc10_e/nairobipackage_e.htm</w:t>
        </w:r>
      </w:hyperlink>
      <w:r w:rsidRPr="00DB044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DB044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(Accessed 22 Dec. 2015)</w:t>
      </w:r>
    </w:p>
    <w:p w:rsidR="00DB0442" w:rsidRPr="00DB0442" w:rsidRDefault="001176DC" w:rsidP="001C12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B0442">
        <w:rPr>
          <w:rStyle w:val="a8"/>
          <w:rFonts w:ascii="Times New Roman" w:hAnsi="Times New Roman" w:cs="Times New Roman"/>
          <w:b w:val="0"/>
          <w:sz w:val="24"/>
          <w:szCs w:val="24"/>
          <w:lang w:val="en"/>
        </w:rPr>
        <w:t>TPP Final Table of Contents</w:t>
      </w:r>
      <w:r w:rsidRPr="00DB0442">
        <w:rPr>
          <w:rStyle w:val="a8"/>
          <w:rFonts w:ascii="Times New Roman" w:hAnsi="Times New Roman" w:cs="Times New Roman"/>
          <w:sz w:val="24"/>
          <w:szCs w:val="24"/>
          <w:lang w:val="en"/>
        </w:rPr>
        <w:t>.</w:t>
      </w:r>
      <w:proofErr w:type="gramEnd"/>
      <w:r w:rsidRPr="00DB0442">
        <w:rPr>
          <w:rStyle w:val="a8"/>
          <w:rFonts w:ascii="Times New Roman" w:hAnsi="Times New Roman" w:cs="Times New Roman"/>
          <w:sz w:val="24"/>
          <w:szCs w:val="24"/>
          <w:lang w:val="en"/>
        </w:rPr>
        <w:t xml:space="preserve"> </w:t>
      </w:r>
      <w:hyperlink r:id="rId11" w:history="1">
        <w:r w:rsidRPr="00DB0442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"/>
          </w:rPr>
          <w:t>https</w:t>
        </w:r>
        <w:r w:rsidRPr="00DB0442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://</w:t>
        </w:r>
        <w:r w:rsidRPr="00DB0442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"/>
          </w:rPr>
          <w:t>ustr</w:t>
        </w:r>
        <w:r w:rsidRPr="00DB0442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.</w:t>
        </w:r>
        <w:r w:rsidRPr="00DB0442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"/>
          </w:rPr>
          <w:t>gov</w:t>
        </w:r>
        <w:r w:rsidRPr="00DB0442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/</w:t>
        </w:r>
        <w:r w:rsidRPr="00DB0442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"/>
          </w:rPr>
          <w:t>trade</w:t>
        </w:r>
        <w:r w:rsidRPr="00DB0442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-</w:t>
        </w:r>
        <w:r w:rsidRPr="00DB0442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"/>
          </w:rPr>
          <w:t>agreements</w:t>
        </w:r>
        <w:r w:rsidRPr="00DB0442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/</w:t>
        </w:r>
        <w:r w:rsidRPr="00DB0442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"/>
          </w:rPr>
          <w:t>free</w:t>
        </w:r>
        <w:r w:rsidRPr="00DB0442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-</w:t>
        </w:r>
        <w:r w:rsidRPr="00DB0442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"/>
          </w:rPr>
          <w:t>trade</w:t>
        </w:r>
        <w:r w:rsidRPr="00DB0442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-</w:t>
        </w:r>
        <w:r w:rsidRPr="00DB0442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"/>
          </w:rPr>
          <w:t>agreements</w:t>
        </w:r>
        <w:r w:rsidRPr="00DB0442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/</w:t>
        </w:r>
        <w:r w:rsidRPr="00DB0442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"/>
          </w:rPr>
          <w:t>trans</w:t>
        </w:r>
        <w:r w:rsidRPr="00DB0442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-</w:t>
        </w:r>
        <w:r w:rsidRPr="00DB0442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"/>
          </w:rPr>
          <w:t>pacific</w:t>
        </w:r>
        <w:r w:rsidRPr="00DB0442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-</w:t>
        </w:r>
        <w:r w:rsidRPr="00DB0442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"/>
          </w:rPr>
          <w:t>partnership</w:t>
        </w:r>
        <w:r w:rsidRPr="00DB0442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/</w:t>
        </w:r>
        <w:r w:rsidRPr="00DB0442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"/>
          </w:rPr>
          <w:t>tpp</w:t>
        </w:r>
        <w:r w:rsidRPr="00DB0442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-</w:t>
        </w:r>
        <w:r w:rsidRPr="00DB0442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"/>
          </w:rPr>
          <w:t>full</w:t>
        </w:r>
        <w:r w:rsidRPr="00DB0442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-</w:t>
        </w:r>
        <w:r w:rsidRPr="00DB0442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"/>
          </w:rPr>
          <w:t>text</w:t>
        </w:r>
      </w:hyperlink>
      <w:r w:rsidRPr="00DB0442">
        <w:rPr>
          <w:rStyle w:val="a8"/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2" w:history="1">
        <w:r w:rsidRPr="00DB0442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"/>
          </w:rPr>
          <w:t>https</w:t>
        </w:r>
        <w:r w:rsidRPr="00DB0442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://</w:t>
        </w:r>
        <w:r w:rsidRPr="00DB0442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"/>
          </w:rPr>
          <w:t>ustr</w:t>
        </w:r>
        <w:r w:rsidRPr="00DB0442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.</w:t>
        </w:r>
        <w:r w:rsidRPr="00DB0442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"/>
          </w:rPr>
          <w:t>gov</w:t>
        </w:r>
        <w:r w:rsidRPr="00DB0442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/</w:t>
        </w:r>
        <w:r w:rsidRPr="00DB0442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"/>
          </w:rPr>
          <w:t>trade</w:t>
        </w:r>
        <w:r w:rsidRPr="00DB0442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-</w:t>
        </w:r>
        <w:r w:rsidRPr="00DB0442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"/>
          </w:rPr>
          <w:t>agreements</w:t>
        </w:r>
        <w:r w:rsidRPr="00DB0442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/</w:t>
        </w:r>
        <w:r w:rsidRPr="00DB0442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"/>
          </w:rPr>
          <w:t>free</w:t>
        </w:r>
        <w:r w:rsidRPr="00DB0442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-</w:t>
        </w:r>
        <w:r w:rsidRPr="00DB0442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"/>
          </w:rPr>
          <w:t>trade</w:t>
        </w:r>
        <w:r w:rsidRPr="00DB0442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-</w:t>
        </w:r>
        <w:r w:rsidRPr="00DB0442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"/>
          </w:rPr>
          <w:t>agreements</w:t>
        </w:r>
        <w:r w:rsidRPr="00DB0442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/</w:t>
        </w:r>
        <w:r w:rsidRPr="00DB0442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"/>
          </w:rPr>
          <w:t>trans</w:t>
        </w:r>
        <w:r w:rsidRPr="00DB0442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-</w:t>
        </w:r>
        <w:r w:rsidRPr="00DB0442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"/>
          </w:rPr>
          <w:t>pacific</w:t>
        </w:r>
        <w:r w:rsidRPr="00DB0442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-</w:t>
        </w:r>
        <w:r w:rsidRPr="00DB0442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"/>
          </w:rPr>
          <w:t>partnership</w:t>
        </w:r>
        <w:r w:rsidRPr="00DB0442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/</w:t>
        </w:r>
        <w:r w:rsidRPr="00DB0442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"/>
          </w:rPr>
          <w:t>tpp</w:t>
        </w:r>
        <w:r w:rsidRPr="00DB0442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-</w:t>
        </w:r>
        <w:r w:rsidRPr="00DB0442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"/>
          </w:rPr>
          <w:t>full</w:t>
        </w:r>
        <w:r w:rsidRPr="00DB0442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-</w:t>
        </w:r>
        <w:r w:rsidRPr="00DB0442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"/>
          </w:rPr>
          <w:t>text</w:t>
        </w:r>
      </w:hyperlink>
      <w:r w:rsidRPr="00DB0442">
        <w:rPr>
          <w:rStyle w:val="a8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B0442" w:rsidRPr="00DB0442">
        <w:rPr>
          <w:sz w:val="24"/>
          <w:szCs w:val="24"/>
          <w:lang w:val="en-US"/>
        </w:rPr>
        <w:t>(</w:t>
      </w:r>
      <w:r w:rsidR="00DB0442" w:rsidRPr="00DB044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Accessed 12 Sept.2016)</w:t>
      </w:r>
    </w:p>
    <w:p w:rsidR="001176DC" w:rsidRPr="00DB0442" w:rsidRDefault="001176DC" w:rsidP="001C12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B0442">
        <w:rPr>
          <w:rFonts w:ascii="Times New Roman" w:hAnsi="Times New Roman" w:cs="Times New Roman"/>
          <w:sz w:val="24"/>
          <w:szCs w:val="24"/>
          <w:lang w:val="en-US"/>
        </w:rPr>
        <w:t>Trade in Services Agreement (</w:t>
      </w:r>
      <w:proofErr w:type="spellStart"/>
      <w:r w:rsidRPr="00DB0442">
        <w:rPr>
          <w:rFonts w:ascii="Times New Roman" w:hAnsi="Times New Roman" w:cs="Times New Roman"/>
          <w:sz w:val="24"/>
          <w:szCs w:val="24"/>
          <w:lang w:val="en-US"/>
        </w:rPr>
        <w:t>TiSA</w:t>
      </w:r>
      <w:proofErr w:type="spellEnd"/>
      <w:r w:rsidRPr="00DB0442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DB0442">
        <w:rPr>
          <w:sz w:val="24"/>
          <w:szCs w:val="24"/>
          <w:lang w:val="en-US"/>
        </w:rPr>
        <w:t>. http://ec.europa.eu/trade/policy/in-focus/tisa/ (</w:t>
      </w:r>
      <w:r w:rsidRPr="00DB044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Accessed 12 Sept.2016)</w:t>
      </w:r>
    </w:p>
    <w:p w:rsidR="001176DC" w:rsidRPr="001176DC" w:rsidRDefault="001176DC" w:rsidP="001C1250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1176DC" w:rsidRPr="001176DC" w:rsidRDefault="001176DC" w:rsidP="001C12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1176DC" w:rsidRPr="001176DC" w:rsidSect="00073B87">
      <w:pgSz w:w="11906" w:h="16838"/>
      <w:pgMar w:top="1418" w:right="567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370" w:rsidRDefault="00654370" w:rsidP="004030C3">
      <w:pPr>
        <w:spacing w:after="0" w:line="240" w:lineRule="auto"/>
      </w:pPr>
      <w:r>
        <w:separator/>
      </w:r>
    </w:p>
  </w:endnote>
  <w:endnote w:type="continuationSeparator" w:id="0">
    <w:p w:rsidR="00654370" w:rsidRDefault="00654370" w:rsidP="00403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370" w:rsidRDefault="00654370" w:rsidP="004030C3">
      <w:pPr>
        <w:spacing w:after="0" w:line="240" w:lineRule="auto"/>
      </w:pPr>
      <w:r>
        <w:separator/>
      </w:r>
    </w:p>
  </w:footnote>
  <w:footnote w:type="continuationSeparator" w:id="0">
    <w:p w:rsidR="00654370" w:rsidRDefault="00654370" w:rsidP="004030C3">
      <w:pPr>
        <w:spacing w:after="0" w:line="240" w:lineRule="auto"/>
      </w:pPr>
      <w:r>
        <w:continuationSeparator/>
      </w:r>
    </w:p>
  </w:footnote>
  <w:footnote w:id="1">
    <w:p w:rsidR="00F372FA" w:rsidRPr="00051192" w:rsidRDefault="00F372FA" w:rsidP="004030C3">
      <w:pPr>
        <w:pStyle w:val="a5"/>
        <w:rPr>
          <w:rFonts w:ascii="Times New Roman" w:hAnsi="Times New Roman" w:cs="Times New Roman"/>
          <w:i/>
        </w:rPr>
      </w:pPr>
      <w:r w:rsidRPr="00051192">
        <w:rPr>
          <w:rStyle w:val="a7"/>
          <w:rFonts w:ascii="Times New Roman" w:hAnsi="Times New Roman" w:cs="Times New Roman"/>
        </w:rPr>
        <w:footnoteRef/>
      </w:r>
      <w:r w:rsidRPr="00051192">
        <w:rPr>
          <w:rFonts w:ascii="Times New Roman" w:hAnsi="Times New Roman" w:cs="Times New Roman"/>
        </w:rPr>
        <w:t xml:space="preserve"> Плюрилатеральные соглашения ВТО – соглашения с ограниченным кругом участников. К таковым, в частности, относятся Соглашение о правительственных закупках, Соглашение о гражданской авиации, Соглашение об информационных технологиях</w:t>
      </w:r>
      <w:r>
        <w:rPr>
          <w:rFonts w:ascii="Times New Roman" w:hAnsi="Times New Roman" w:cs="Times New Roman"/>
        </w:rPr>
        <w:t xml:space="preserve">. – </w:t>
      </w:r>
      <w:r w:rsidRPr="00051192">
        <w:rPr>
          <w:rFonts w:ascii="Times New Roman" w:hAnsi="Times New Roman" w:cs="Times New Roman"/>
          <w:i/>
        </w:rPr>
        <w:t>А</w:t>
      </w:r>
      <w:r w:rsidR="00C45518">
        <w:rPr>
          <w:rFonts w:ascii="Times New Roman" w:hAnsi="Times New Roman" w:cs="Times New Roman"/>
          <w:i/>
        </w:rPr>
        <w:t>.П.</w:t>
      </w:r>
      <w:r w:rsidRPr="00051192">
        <w:rPr>
          <w:rFonts w:ascii="Times New Roman" w:hAnsi="Times New Roman" w:cs="Times New Roman"/>
          <w:i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7D8"/>
    <w:rsid w:val="00053229"/>
    <w:rsid w:val="00073B87"/>
    <w:rsid w:val="000D6454"/>
    <w:rsid w:val="001165F8"/>
    <w:rsid w:val="001176DC"/>
    <w:rsid w:val="001B740C"/>
    <w:rsid w:val="001C1250"/>
    <w:rsid w:val="001D6842"/>
    <w:rsid w:val="00245BFA"/>
    <w:rsid w:val="00302B56"/>
    <w:rsid w:val="00303D4A"/>
    <w:rsid w:val="0033501C"/>
    <w:rsid w:val="00386DCB"/>
    <w:rsid w:val="003F2828"/>
    <w:rsid w:val="004030C3"/>
    <w:rsid w:val="00411471"/>
    <w:rsid w:val="004174D9"/>
    <w:rsid w:val="00463732"/>
    <w:rsid w:val="004826E3"/>
    <w:rsid w:val="005947CD"/>
    <w:rsid w:val="005C448A"/>
    <w:rsid w:val="0060150F"/>
    <w:rsid w:val="00626111"/>
    <w:rsid w:val="00654370"/>
    <w:rsid w:val="006562AB"/>
    <w:rsid w:val="00675658"/>
    <w:rsid w:val="00700674"/>
    <w:rsid w:val="00731BA1"/>
    <w:rsid w:val="0076662B"/>
    <w:rsid w:val="0086324E"/>
    <w:rsid w:val="008F7780"/>
    <w:rsid w:val="00952953"/>
    <w:rsid w:val="00953F2A"/>
    <w:rsid w:val="00976C9B"/>
    <w:rsid w:val="009803F8"/>
    <w:rsid w:val="0098145E"/>
    <w:rsid w:val="009937A5"/>
    <w:rsid w:val="00995558"/>
    <w:rsid w:val="009B6240"/>
    <w:rsid w:val="00A00D5B"/>
    <w:rsid w:val="00A40141"/>
    <w:rsid w:val="00A47F7B"/>
    <w:rsid w:val="00A61B1A"/>
    <w:rsid w:val="00A63816"/>
    <w:rsid w:val="00AA0E65"/>
    <w:rsid w:val="00AB718A"/>
    <w:rsid w:val="00B12FDF"/>
    <w:rsid w:val="00B43682"/>
    <w:rsid w:val="00BA0CD9"/>
    <w:rsid w:val="00C14621"/>
    <w:rsid w:val="00C30AC9"/>
    <w:rsid w:val="00C45518"/>
    <w:rsid w:val="00C46C48"/>
    <w:rsid w:val="00C65668"/>
    <w:rsid w:val="00D30CD9"/>
    <w:rsid w:val="00DA22D5"/>
    <w:rsid w:val="00DA743A"/>
    <w:rsid w:val="00DB0442"/>
    <w:rsid w:val="00E527D8"/>
    <w:rsid w:val="00EB0AC4"/>
    <w:rsid w:val="00EE13DC"/>
    <w:rsid w:val="00F02610"/>
    <w:rsid w:val="00F17741"/>
    <w:rsid w:val="00F20AED"/>
    <w:rsid w:val="00F30865"/>
    <w:rsid w:val="00F32E0F"/>
    <w:rsid w:val="00F372FA"/>
    <w:rsid w:val="00F83310"/>
    <w:rsid w:val="00FE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638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30C3"/>
    <w:rPr>
      <w:strike w:val="0"/>
      <w:dstrike w:val="0"/>
      <w:color w:val="428BCA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unhideWhenUsed/>
    <w:rsid w:val="004030C3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030C3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030C3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4030C3"/>
    <w:rPr>
      <w:vertAlign w:val="superscript"/>
    </w:rPr>
  </w:style>
  <w:style w:type="character" w:customStyle="1" w:styleId="apple-converted-space">
    <w:name w:val="apple-converted-space"/>
    <w:basedOn w:val="a0"/>
    <w:rsid w:val="004030C3"/>
  </w:style>
  <w:style w:type="character" w:styleId="a8">
    <w:name w:val="Strong"/>
    <w:basedOn w:val="a0"/>
    <w:uiPriority w:val="22"/>
    <w:qFormat/>
    <w:rsid w:val="004030C3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A6381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638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30C3"/>
    <w:rPr>
      <w:strike w:val="0"/>
      <w:dstrike w:val="0"/>
      <w:color w:val="428BCA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unhideWhenUsed/>
    <w:rsid w:val="004030C3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030C3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030C3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4030C3"/>
    <w:rPr>
      <w:vertAlign w:val="superscript"/>
    </w:rPr>
  </w:style>
  <w:style w:type="character" w:customStyle="1" w:styleId="apple-converted-space">
    <w:name w:val="apple-converted-space"/>
    <w:basedOn w:val="a0"/>
    <w:rsid w:val="004030C3"/>
  </w:style>
  <w:style w:type="character" w:styleId="a8">
    <w:name w:val="Strong"/>
    <w:basedOn w:val="a0"/>
    <w:uiPriority w:val="22"/>
    <w:qFormat/>
    <w:rsid w:val="004030C3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A6381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2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ecd-ilibrary.org/docserver/download/5jxvgfn4bjf0.pdf?expires=1453445146&amp;id=id&amp;accname=guest&amp;checksum=8611E9A986327A4D27C3BEC7B8E14810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ustr.gov/trade-agreements/free-trade-agreements/trans-pacific-partnership/tpp-full-tex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str.gov/trade-agreements/free-trade-agreements/trans-pacific-partnership/tpp-full-tex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wto.org/english/thewto_e/minist_e/mc10_e/nairobipackage_e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c.europa.eu/trade/policy/in-focus/ttip/about-ttip/impac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D59AC-FC7D-4ABF-88A0-4330C542E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8</Pages>
  <Words>2161</Words>
  <Characters>14744</Characters>
  <Application>Microsoft Office Word</Application>
  <DocSecurity>0</DocSecurity>
  <Lines>241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18</cp:revision>
  <dcterms:created xsi:type="dcterms:W3CDTF">2016-09-14T17:27:00Z</dcterms:created>
  <dcterms:modified xsi:type="dcterms:W3CDTF">2016-09-21T07:17:00Z</dcterms:modified>
</cp:coreProperties>
</file>