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F7" w:rsidRPr="00314EF7" w:rsidRDefault="00314EF7" w:rsidP="00314EF7">
      <w:pPr>
        <w:pStyle w:val="1"/>
        <w:rPr>
          <w:rStyle w:val="a8"/>
        </w:rPr>
      </w:pPr>
      <w:r w:rsidRPr="00314EF7">
        <w:rPr>
          <w:rStyle w:val="a8"/>
        </w:rPr>
        <w:t xml:space="preserve">                                                         К пределу исключения</w:t>
      </w:r>
    </w:p>
    <w:p w:rsidR="00314EF7" w:rsidRPr="00314EF7" w:rsidRDefault="00314EF7" w:rsidP="00314EF7">
      <w:pPr>
        <w:spacing w:before="100" w:beforeAutospacing="1" w:after="100" w:afterAutospacing="1" w:line="240" w:lineRule="auto"/>
        <w:ind w:firstLine="709"/>
        <w:rPr>
          <w:rStyle w:val="a8"/>
        </w:rPr>
      </w:pPr>
      <w:r w:rsidRPr="00314EF7">
        <w:rPr>
          <w:rStyle w:val="a8"/>
        </w:rPr>
        <w:t xml:space="preserve">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Возможно, мы лучше сможем понять суть всего этого многотомного исследования, скрепленного общим именем «</w:t>
      </w:r>
      <w:proofErr w:type="spellStart"/>
      <w:r w:rsidRPr="00314EF7">
        <w:rPr>
          <w:rFonts w:ascii="Times New Roman" w:eastAsia="Times New Roman" w:hAnsi="Times New Roman" w:cs="Times New Roman"/>
          <w:sz w:val="28"/>
          <w:szCs w:val="28"/>
          <w:lang w:eastAsia="ru-RU"/>
        </w:rPr>
        <w:t>Homo</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sacer</w:t>
      </w:r>
      <w:proofErr w:type="spellEnd"/>
      <w:r w:rsidRPr="00314EF7">
        <w:rPr>
          <w:rFonts w:ascii="Times New Roman" w:eastAsia="Times New Roman" w:hAnsi="Times New Roman" w:cs="Times New Roman"/>
          <w:sz w:val="28"/>
          <w:szCs w:val="28"/>
          <w:lang w:eastAsia="ru-RU"/>
        </w:rPr>
        <w:t>», если всерьез отнесемся к следующей, странной, на первый взгляд, фразе – «…</w:t>
      </w:r>
      <w:r w:rsidRPr="00314EF7">
        <w:rPr>
          <w:rFonts w:ascii="Times New Roman" w:eastAsia="Times New Roman" w:hAnsi="Times New Roman" w:cs="Times New Roman"/>
          <w:i/>
          <w:iCs/>
          <w:sz w:val="28"/>
          <w:szCs w:val="28"/>
          <w:lang w:eastAsia="ru-RU"/>
        </w:rPr>
        <w:t>освобождение от отвержения возможно лишь как акт разрубания гордиева узла, и оно похоже не столько на решение логической или математической задачи, сколько на разрешение загадки</w:t>
      </w:r>
      <w:r w:rsidRPr="00314EF7">
        <w:rPr>
          <w:rFonts w:ascii="Times New Roman" w:eastAsia="Times New Roman" w:hAnsi="Times New Roman" w:cs="Times New Roman"/>
          <w:sz w:val="28"/>
          <w:szCs w:val="28"/>
          <w:lang w:eastAsia="ru-RU"/>
        </w:rPr>
        <w:t>». И еще: «</w:t>
      </w:r>
      <w:r w:rsidRPr="00314EF7">
        <w:rPr>
          <w:rFonts w:ascii="Times New Roman" w:eastAsia="Times New Roman" w:hAnsi="Times New Roman" w:cs="Times New Roman"/>
          <w:i/>
          <w:iCs/>
          <w:sz w:val="28"/>
          <w:szCs w:val="28"/>
          <w:lang w:eastAsia="ru-RU"/>
        </w:rPr>
        <w:t>Именно структуру этой тайны мы здесь намереваемся вывести на свет в виде отношения отвержения и «</w:t>
      </w:r>
      <w:proofErr w:type="spellStart"/>
      <w:r w:rsidRPr="00314EF7">
        <w:rPr>
          <w:rFonts w:ascii="Times New Roman" w:eastAsia="Times New Roman" w:hAnsi="Times New Roman" w:cs="Times New Roman"/>
          <w:i/>
          <w:iCs/>
          <w:sz w:val="28"/>
          <w:szCs w:val="28"/>
          <w:lang w:eastAsia="ru-RU"/>
        </w:rPr>
        <w:t>возможности-не</w:t>
      </w:r>
      <w:proofErr w:type="spellEnd"/>
      <w:r w:rsidRPr="00314EF7">
        <w:rPr>
          <w:rFonts w:ascii="Times New Roman" w:eastAsia="Times New Roman" w:hAnsi="Times New Roman" w:cs="Times New Roman"/>
          <w:sz w:val="28"/>
          <w:szCs w:val="28"/>
          <w:lang w:eastAsia="ru-RU"/>
        </w:rPr>
        <w:t xml:space="preserve">»».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b/>
          <w:bCs/>
          <w:sz w:val="28"/>
          <w:szCs w:val="28"/>
          <w:lang w:eastAsia="ru-RU"/>
        </w:rPr>
        <w:t xml:space="preserve">Власть – такова исходная мысль </w:t>
      </w:r>
      <w:proofErr w:type="spellStart"/>
      <w:r w:rsidRPr="00314EF7">
        <w:rPr>
          <w:rFonts w:ascii="Times New Roman" w:eastAsia="Times New Roman" w:hAnsi="Times New Roman" w:cs="Times New Roman"/>
          <w:b/>
          <w:bCs/>
          <w:sz w:val="28"/>
          <w:szCs w:val="28"/>
          <w:lang w:eastAsia="ru-RU"/>
        </w:rPr>
        <w:t>Агамбена</w:t>
      </w:r>
      <w:proofErr w:type="spellEnd"/>
      <w:r w:rsidRPr="00314EF7">
        <w:rPr>
          <w:rFonts w:ascii="Times New Roman" w:eastAsia="Times New Roman" w:hAnsi="Times New Roman" w:cs="Times New Roman"/>
          <w:b/>
          <w:bCs/>
          <w:sz w:val="28"/>
          <w:szCs w:val="28"/>
          <w:lang w:eastAsia="ru-RU"/>
        </w:rPr>
        <w:t xml:space="preserve"> - как впрочем, и язык, и бытие, имеет в себе нечто мистическое, ибо так же, как и язык или бытие, в некотором парадоксальном смысле она началась раньше, чем она началась.</w:t>
      </w:r>
      <w:r w:rsidRPr="00314EF7">
        <w:rPr>
          <w:rFonts w:ascii="Times New Roman" w:eastAsia="Times New Roman" w:hAnsi="Times New Roman" w:cs="Times New Roman"/>
          <w:sz w:val="28"/>
          <w:szCs w:val="28"/>
          <w:lang w:eastAsia="ru-RU"/>
        </w:rPr>
        <w:t xml:space="preserve"> </w:t>
      </w:r>
      <w:proofErr w:type="gramStart"/>
      <w:r w:rsidRPr="00314EF7">
        <w:rPr>
          <w:rFonts w:ascii="Times New Roman" w:eastAsia="Times New Roman" w:hAnsi="Times New Roman" w:cs="Times New Roman"/>
          <w:sz w:val="28"/>
          <w:szCs w:val="28"/>
          <w:lang w:eastAsia="ru-RU"/>
        </w:rPr>
        <w:t>Поэтому любые попытки мыслить власть «позитивно», внутри того действительного, которое принадлежит политической онтологии Запада, восходящей к софистам, Платону и Аристотелю, неизбежно оборачиваются лишь продолжением самого проекта, воплощениями которого оказываются и фюрер, и тоталитарные практики, и гедонистическое общество консюмеризма, и этническое регулирование, и постоянно воспроизводимый мир «отвержения» - беженцы, палатки, санитарные зоны, буферные государства, нищета – короче, «третий мир».</w:t>
      </w:r>
      <w:proofErr w:type="gramEnd"/>
      <w:r w:rsidRPr="00314EF7">
        <w:rPr>
          <w:rFonts w:ascii="Times New Roman" w:eastAsia="Times New Roman" w:hAnsi="Times New Roman" w:cs="Times New Roman"/>
          <w:sz w:val="28"/>
          <w:szCs w:val="28"/>
          <w:lang w:eastAsia="ru-RU"/>
        </w:rPr>
        <w:t xml:space="preserve"> Удивительно другое. Несмотря на намеренное, заявленное следование за работами Фуко, как раз и вводящего иной взгляд на экономику власти, Агамбен отнюдь не держится ни за его методы, ни за его словарь. Поскольку центральным моментом в демонстрациях </w:t>
      </w:r>
      <w:proofErr w:type="spellStart"/>
      <w:r w:rsidRPr="00314EF7">
        <w:rPr>
          <w:rFonts w:ascii="Times New Roman" w:eastAsia="Times New Roman" w:hAnsi="Times New Roman" w:cs="Times New Roman"/>
          <w:sz w:val="28"/>
          <w:szCs w:val="28"/>
          <w:lang w:eastAsia="ru-RU"/>
        </w:rPr>
        <w:t>Агамбена</w:t>
      </w:r>
      <w:proofErr w:type="spellEnd"/>
      <w:r w:rsidRPr="00314EF7">
        <w:rPr>
          <w:rFonts w:ascii="Times New Roman" w:eastAsia="Times New Roman" w:hAnsi="Times New Roman" w:cs="Times New Roman"/>
          <w:sz w:val="28"/>
          <w:szCs w:val="28"/>
          <w:lang w:eastAsia="ru-RU"/>
        </w:rPr>
        <w:t xml:space="preserve">, темой его непрекращающихся размышлений от книги к книге оказывается некий жест, некое действие, которое и носит характер «разрубания», называемый им </w:t>
      </w:r>
      <w:r w:rsidRPr="00314EF7">
        <w:rPr>
          <w:rFonts w:ascii="Times New Roman" w:eastAsia="Times New Roman" w:hAnsi="Times New Roman" w:cs="Times New Roman"/>
          <w:i/>
          <w:iCs/>
          <w:sz w:val="28"/>
          <w:szCs w:val="28"/>
          <w:lang w:eastAsia="ru-RU"/>
        </w:rPr>
        <w:t>профанацией</w:t>
      </w:r>
      <w:r w:rsidRPr="00314EF7">
        <w:rPr>
          <w:rFonts w:ascii="Times New Roman" w:eastAsia="Times New Roman" w:hAnsi="Times New Roman" w:cs="Times New Roman"/>
          <w:sz w:val="28"/>
          <w:szCs w:val="28"/>
          <w:lang w:eastAsia="ru-RU"/>
        </w:rPr>
        <w:t xml:space="preserve">.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b/>
          <w:bCs/>
          <w:sz w:val="28"/>
          <w:szCs w:val="28"/>
          <w:lang w:eastAsia="ru-RU"/>
        </w:rPr>
        <w:t>Профанация и язык</w:t>
      </w:r>
      <w:r w:rsidRPr="00314EF7">
        <w:rPr>
          <w:rFonts w:ascii="Times New Roman" w:eastAsia="Times New Roman" w:hAnsi="Times New Roman" w:cs="Times New Roman"/>
          <w:sz w:val="28"/>
          <w:szCs w:val="28"/>
          <w:lang w:eastAsia="ru-RU"/>
        </w:rPr>
        <w:t xml:space="preserve">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Неожиданным образом измерение жеста профанации указывает на детство – в одну сторону, и на мессианизм – в другую, на язык и на опыт идентичности, как обретения внеязыкового, «любого» бытия. Здесь мы подошли к той «</w:t>
      </w:r>
      <w:proofErr w:type="spellStart"/>
      <w:r w:rsidRPr="00314EF7">
        <w:rPr>
          <w:rFonts w:ascii="Times New Roman" w:eastAsia="Times New Roman" w:hAnsi="Times New Roman" w:cs="Times New Roman"/>
          <w:sz w:val="28"/>
          <w:szCs w:val="28"/>
          <w:lang w:eastAsia="ru-RU"/>
        </w:rPr>
        <w:t>профанной</w:t>
      </w:r>
      <w:proofErr w:type="spellEnd"/>
      <w:r w:rsidRPr="00314EF7">
        <w:rPr>
          <w:rFonts w:ascii="Times New Roman" w:eastAsia="Times New Roman" w:hAnsi="Times New Roman" w:cs="Times New Roman"/>
          <w:sz w:val="28"/>
          <w:szCs w:val="28"/>
          <w:lang w:eastAsia="ru-RU"/>
        </w:rPr>
        <w:t xml:space="preserve"> онтологии», где мысль, обращенная к бытию, к случайности и судьбе, к преодолению и обретению магического, обретает единство в особом пространстве </w:t>
      </w:r>
      <w:r w:rsidRPr="00314EF7">
        <w:rPr>
          <w:rFonts w:ascii="Times New Roman" w:eastAsia="Times New Roman" w:hAnsi="Times New Roman" w:cs="Times New Roman"/>
          <w:i/>
          <w:iCs/>
          <w:sz w:val="28"/>
          <w:szCs w:val="28"/>
          <w:lang w:eastAsia="ru-RU"/>
        </w:rPr>
        <w:t>любого</w:t>
      </w:r>
      <w:r w:rsidRPr="00314EF7">
        <w:rPr>
          <w:rFonts w:ascii="Times New Roman" w:eastAsia="Times New Roman" w:hAnsi="Times New Roman" w:cs="Times New Roman"/>
          <w:sz w:val="28"/>
          <w:szCs w:val="28"/>
          <w:lang w:eastAsia="ru-RU"/>
        </w:rPr>
        <w:t xml:space="preserve">, находящемся не в языке, не вовне языка, если это положение «вовне» понимать в обычном лингвистическом смысле. И там Беньямин вдруг соседствует не только с Хайдеггером, но и с Фуко. Начиная с «Детства и истории», а затем в «Идее прозы», «Профанациях», «Грядущем сообществе», в «Оставшемся после Освенцима» </w:t>
      </w:r>
      <w:r w:rsidRPr="00314EF7">
        <w:rPr>
          <w:rFonts w:ascii="Times New Roman" w:eastAsia="Times New Roman" w:hAnsi="Times New Roman" w:cs="Times New Roman"/>
          <w:b/>
          <w:bCs/>
          <w:sz w:val="28"/>
          <w:szCs w:val="28"/>
          <w:lang w:eastAsia="ru-RU"/>
        </w:rPr>
        <w:t>Агамбен связывает возможность эмансипации с возможностью свидетельства о возможности «н</w:t>
      </w:r>
      <w:proofErr w:type="gramStart"/>
      <w:r w:rsidRPr="00314EF7">
        <w:rPr>
          <w:rFonts w:ascii="Times New Roman" w:eastAsia="Times New Roman" w:hAnsi="Times New Roman" w:cs="Times New Roman"/>
          <w:b/>
          <w:bCs/>
          <w:sz w:val="28"/>
          <w:szCs w:val="28"/>
          <w:lang w:eastAsia="ru-RU"/>
        </w:rPr>
        <w:t>е-</w:t>
      </w:r>
      <w:proofErr w:type="gramEnd"/>
      <w:r w:rsidRPr="00314EF7">
        <w:rPr>
          <w:rFonts w:ascii="Times New Roman" w:eastAsia="Times New Roman" w:hAnsi="Times New Roman" w:cs="Times New Roman"/>
          <w:b/>
          <w:bCs/>
          <w:sz w:val="28"/>
          <w:szCs w:val="28"/>
          <w:lang w:eastAsia="ru-RU"/>
        </w:rPr>
        <w:t>», являющейся тайным местом сакрального.</w:t>
      </w:r>
      <w:r w:rsidRPr="00314EF7">
        <w:rPr>
          <w:rFonts w:ascii="Times New Roman" w:eastAsia="Times New Roman" w:hAnsi="Times New Roman" w:cs="Times New Roman"/>
          <w:sz w:val="28"/>
          <w:szCs w:val="28"/>
          <w:lang w:eastAsia="ru-RU"/>
        </w:rPr>
        <w:t xml:space="preserve"> И всякой власти, соответственно. Трансляция себе самому, собой же, языка, его начала – это и есть та </w:t>
      </w:r>
      <w:proofErr w:type="spellStart"/>
      <w:r w:rsidRPr="00314EF7">
        <w:rPr>
          <w:rFonts w:ascii="Times New Roman" w:eastAsia="Times New Roman" w:hAnsi="Times New Roman" w:cs="Times New Roman"/>
          <w:sz w:val="28"/>
          <w:szCs w:val="28"/>
          <w:lang w:eastAsia="ru-RU"/>
        </w:rPr>
        <w:t>трансценденция</w:t>
      </w:r>
      <w:proofErr w:type="spellEnd"/>
      <w:r w:rsidRPr="00314EF7">
        <w:rPr>
          <w:rFonts w:ascii="Times New Roman" w:eastAsia="Times New Roman" w:hAnsi="Times New Roman" w:cs="Times New Roman"/>
          <w:sz w:val="28"/>
          <w:szCs w:val="28"/>
          <w:lang w:eastAsia="ru-RU"/>
        </w:rPr>
        <w:t xml:space="preserve"> языка и бытия, которая делает возможным свидетельство по ту и по эту сторону речи, свидетельство, превосходящее, следовательно, всякий </w:t>
      </w:r>
      <w:r w:rsidRPr="00314EF7">
        <w:rPr>
          <w:rFonts w:ascii="Times New Roman" w:eastAsia="Times New Roman" w:hAnsi="Times New Roman" w:cs="Times New Roman"/>
          <w:i/>
          <w:iCs/>
          <w:sz w:val="28"/>
          <w:szCs w:val="28"/>
          <w:lang w:eastAsia="ru-RU"/>
        </w:rPr>
        <w:t>возможный</w:t>
      </w:r>
      <w:r w:rsidRPr="00314EF7">
        <w:rPr>
          <w:rFonts w:ascii="Times New Roman" w:eastAsia="Times New Roman" w:hAnsi="Times New Roman" w:cs="Times New Roman"/>
          <w:sz w:val="28"/>
          <w:szCs w:val="28"/>
          <w:lang w:eastAsia="ru-RU"/>
        </w:rPr>
        <w:t xml:space="preserve"> язык, такой, например, который уже не способен говорить истину об Освенциме. Именно этот опыт обретения магического начала языка, описанный </w:t>
      </w:r>
      <w:proofErr w:type="spellStart"/>
      <w:r w:rsidRPr="00314EF7">
        <w:rPr>
          <w:rFonts w:ascii="Times New Roman" w:eastAsia="Times New Roman" w:hAnsi="Times New Roman" w:cs="Times New Roman"/>
          <w:sz w:val="28"/>
          <w:szCs w:val="28"/>
          <w:lang w:eastAsia="ru-RU"/>
        </w:rPr>
        <w:t>Агамбеном</w:t>
      </w:r>
      <w:proofErr w:type="spellEnd"/>
      <w:r w:rsidRPr="00314EF7">
        <w:rPr>
          <w:rFonts w:ascii="Times New Roman" w:eastAsia="Times New Roman" w:hAnsi="Times New Roman" w:cs="Times New Roman"/>
          <w:sz w:val="28"/>
          <w:szCs w:val="28"/>
          <w:lang w:eastAsia="ru-RU"/>
        </w:rPr>
        <w:t xml:space="preserve"> как опыт ребенка, впервые не откликающегося на собственное имя, «переживающего» собственное языковое начало, является началом </w:t>
      </w:r>
      <w:proofErr w:type="spellStart"/>
      <w:r w:rsidRPr="00314EF7">
        <w:rPr>
          <w:rFonts w:ascii="Times New Roman" w:eastAsia="Times New Roman" w:hAnsi="Times New Roman" w:cs="Times New Roman"/>
          <w:sz w:val="28"/>
          <w:szCs w:val="28"/>
          <w:lang w:eastAsia="ru-RU"/>
        </w:rPr>
        <w:t>индивидуации</w:t>
      </w:r>
      <w:proofErr w:type="spellEnd"/>
      <w:r w:rsidRPr="00314EF7">
        <w:rPr>
          <w:rFonts w:ascii="Times New Roman" w:eastAsia="Times New Roman" w:hAnsi="Times New Roman" w:cs="Times New Roman"/>
          <w:sz w:val="28"/>
          <w:szCs w:val="28"/>
          <w:lang w:eastAsia="ru-RU"/>
        </w:rPr>
        <w:t xml:space="preserve"> и человеческого. В обоих случаях мы имеем дело с неким «пер</w:t>
      </w:r>
      <w:proofErr w:type="gramStart"/>
      <w:r w:rsidRPr="00314EF7">
        <w:rPr>
          <w:rFonts w:ascii="Times New Roman" w:eastAsia="Times New Roman" w:hAnsi="Times New Roman" w:cs="Times New Roman"/>
          <w:sz w:val="28"/>
          <w:szCs w:val="28"/>
          <w:lang w:eastAsia="ru-RU"/>
        </w:rPr>
        <w:t>е-</w:t>
      </w:r>
      <w:proofErr w:type="gramEnd"/>
      <w:r w:rsidRPr="00314EF7">
        <w:rPr>
          <w:rFonts w:ascii="Times New Roman" w:eastAsia="Times New Roman" w:hAnsi="Times New Roman" w:cs="Times New Roman"/>
          <w:sz w:val="28"/>
          <w:szCs w:val="28"/>
          <w:lang w:eastAsia="ru-RU"/>
        </w:rPr>
        <w:t>» или «</w:t>
      </w:r>
      <w:proofErr w:type="spellStart"/>
      <w:r w:rsidRPr="00314EF7">
        <w:rPr>
          <w:rFonts w:ascii="Times New Roman" w:eastAsia="Times New Roman" w:hAnsi="Times New Roman" w:cs="Times New Roman"/>
          <w:sz w:val="28"/>
          <w:szCs w:val="28"/>
          <w:lang w:eastAsia="ru-RU"/>
        </w:rPr>
        <w:t>вы-живанием</w:t>
      </w:r>
      <w:proofErr w:type="spellEnd"/>
      <w:r w:rsidRPr="00314EF7">
        <w:rPr>
          <w:rFonts w:ascii="Times New Roman" w:eastAsia="Times New Roman" w:hAnsi="Times New Roman" w:cs="Times New Roman"/>
          <w:sz w:val="28"/>
          <w:szCs w:val="28"/>
          <w:lang w:eastAsia="ru-RU"/>
        </w:rPr>
        <w:t xml:space="preserve">». Поэтому неудивительно, что место этого пространства - это раскрытие магического «так», откуда могут начаться речь и язык. </w:t>
      </w:r>
      <w:r w:rsidRPr="00314EF7">
        <w:rPr>
          <w:rFonts w:ascii="Times New Roman" w:eastAsia="Times New Roman" w:hAnsi="Times New Roman" w:cs="Times New Roman"/>
          <w:i/>
          <w:iCs/>
          <w:sz w:val="28"/>
          <w:szCs w:val="28"/>
          <w:lang w:eastAsia="ru-RU"/>
        </w:rPr>
        <w:t>Так</w:t>
      </w:r>
      <w:r w:rsidRPr="00314EF7">
        <w:rPr>
          <w:rFonts w:ascii="Times New Roman" w:eastAsia="Times New Roman" w:hAnsi="Times New Roman" w:cs="Times New Roman"/>
          <w:sz w:val="28"/>
          <w:szCs w:val="28"/>
          <w:lang w:eastAsia="ru-RU"/>
        </w:rPr>
        <w:t xml:space="preserve"> – дыра в языке, пробел в онтологии, место приостановки всякой речи и, соответственно, место возможности самой речи, бытия, место, откуда она только и может быть начата, возвращена. Именно к анализу связи онтологии «так», </w:t>
      </w:r>
      <w:r w:rsidRPr="00314EF7">
        <w:rPr>
          <w:rFonts w:ascii="Times New Roman" w:eastAsia="Times New Roman" w:hAnsi="Times New Roman" w:cs="Times New Roman"/>
          <w:i/>
          <w:iCs/>
          <w:sz w:val="28"/>
          <w:szCs w:val="28"/>
          <w:lang w:eastAsia="ru-RU"/>
        </w:rPr>
        <w:t>любого</w:t>
      </w:r>
      <w:r w:rsidRPr="00314EF7">
        <w:rPr>
          <w:rFonts w:ascii="Times New Roman" w:eastAsia="Times New Roman" w:hAnsi="Times New Roman" w:cs="Times New Roman"/>
          <w:sz w:val="28"/>
          <w:szCs w:val="28"/>
          <w:lang w:eastAsia="ru-RU"/>
        </w:rPr>
        <w:t xml:space="preserve"> </w:t>
      </w:r>
      <w:r w:rsidRPr="00314EF7">
        <w:rPr>
          <w:rFonts w:ascii="Times New Roman" w:eastAsia="Times New Roman" w:hAnsi="Times New Roman" w:cs="Times New Roman"/>
          <w:i/>
          <w:iCs/>
          <w:sz w:val="28"/>
          <w:szCs w:val="28"/>
          <w:lang w:eastAsia="ru-RU"/>
        </w:rPr>
        <w:t>бытия</w:t>
      </w:r>
      <w:r w:rsidRPr="00314EF7">
        <w:rPr>
          <w:rFonts w:ascii="Times New Roman" w:eastAsia="Times New Roman" w:hAnsi="Times New Roman" w:cs="Times New Roman"/>
          <w:sz w:val="28"/>
          <w:szCs w:val="28"/>
          <w:lang w:eastAsia="ru-RU"/>
        </w:rPr>
        <w:t xml:space="preserve"> и языка обращены работы </w:t>
      </w:r>
      <w:proofErr w:type="spellStart"/>
      <w:r w:rsidRPr="00314EF7">
        <w:rPr>
          <w:rFonts w:ascii="Times New Roman" w:eastAsia="Times New Roman" w:hAnsi="Times New Roman" w:cs="Times New Roman"/>
          <w:sz w:val="28"/>
          <w:szCs w:val="28"/>
          <w:lang w:eastAsia="ru-RU"/>
        </w:rPr>
        <w:t>Агамбена</w:t>
      </w:r>
      <w:proofErr w:type="spellEnd"/>
      <w:r w:rsidRPr="00314EF7">
        <w:rPr>
          <w:rFonts w:ascii="Times New Roman" w:eastAsia="Times New Roman" w:hAnsi="Times New Roman" w:cs="Times New Roman"/>
          <w:sz w:val="28"/>
          <w:szCs w:val="28"/>
          <w:lang w:eastAsia="ru-RU"/>
        </w:rPr>
        <w:t xml:space="preserve">, стремящегося продемонстрировать особую природу совместного опыта, принадлежащего и в то же время не принадлежащего языку. Границы этого опыта задаются </w:t>
      </w:r>
      <w:proofErr w:type="spellStart"/>
      <w:r w:rsidRPr="00314EF7">
        <w:rPr>
          <w:rFonts w:ascii="Times New Roman" w:eastAsia="Times New Roman" w:hAnsi="Times New Roman" w:cs="Times New Roman"/>
          <w:sz w:val="28"/>
          <w:szCs w:val="28"/>
          <w:lang w:eastAsia="ru-RU"/>
        </w:rPr>
        <w:t>experimentum</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lingua</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universalis</w:t>
      </w:r>
      <w:proofErr w:type="spellEnd"/>
      <w:r w:rsidRPr="00314EF7">
        <w:rPr>
          <w:rFonts w:ascii="Times New Roman" w:eastAsia="Times New Roman" w:hAnsi="Times New Roman" w:cs="Times New Roman"/>
          <w:sz w:val="28"/>
          <w:szCs w:val="28"/>
          <w:lang w:eastAsia="ru-RU"/>
        </w:rPr>
        <w:t xml:space="preserve"> – всемирной демонстрацией языка, мыслимого уже даже не </w:t>
      </w:r>
      <w:proofErr w:type="spellStart"/>
      <w:r w:rsidRPr="00314EF7">
        <w:rPr>
          <w:rFonts w:ascii="Times New Roman" w:eastAsia="Times New Roman" w:hAnsi="Times New Roman" w:cs="Times New Roman"/>
          <w:sz w:val="28"/>
          <w:szCs w:val="28"/>
          <w:lang w:eastAsia="ru-RU"/>
        </w:rPr>
        <w:t>гегелевски</w:t>
      </w:r>
      <w:proofErr w:type="spellEnd"/>
      <w:r w:rsidRPr="00314EF7">
        <w:rPr>
          <w:rFonts w:ascii="Times New Roman" w:eastAsia="Times New Roman" w:hAnsi="Times New Roman" w:cs="Times New Roman"/>
          <w:sz w:val="28"/>
          <w:szCs w:val="28"/>
          <w:lang w:eastAsia="ru-RU"/>
        </w:rPr>
        <w:t xml:space="preserve">, но, скорее, </w:t>
      </w:r>
      <w:proofErr w:type="spellStart"/>
      <w:r w:rsidRPr="00314EF7">
        <w:rPr>
          <w:rFonts w:ascii="Times New Roman" w:eastAsia="Times New Roman" w:hAnsi="Times New Roman" w:cs="Times New Roman"/>
          <w:sz w:val="28"/>
          <w:szCs w:val="28"/>
          <w:lang w:eastAsia="ru-RU"/>
        </w:rPr>
        <w:t>деконструктивистки</w:t>
      </w:r>
      <w:proofErr w:type="spellEnd"/>
      <w:r w:rsidRPr="00314EF7">
        <w:rPr>
          <w:rFonts w:ascii="Times New Roman" w:eastAsia="Times New Roman" w:hAnsi="Times New Roman" w:cs="Times New Roman"/>
          <w:sz w:val="28"/>
          <w:szCs w:val="28"/>
          <w:lang w:eastAsia="ru-RU"/>
        </w:rPr>
        <w:t xml:space="preserve">.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proofErr w:type="gramStart"/>
      <w:r w:rsidRPr="00314EF7">
        <w:rPr>
          <w:rFonts w:ascii="Times New Roman" w:eastAsia="Times New Roman" w:hAnsi="Times New Roman" w:cs="Times New Roman"/>
          <w:sz w:val="28"/>
          <w:szCs w:val="28"/>
          <w:lang w:eastAsia="ru-RU"/>
        </w:rPr>
        <w:t xml:space="preserve">Поэтому молчание, о котором говорит Агамбен, начиная с «Детства и истории», - это не просто отсутствие речи, но это обретенное молчание или немота языка, оно носит не негативную характеристику простого отсутствия, но это особый опыт обретения того </w:t>
      </w:r>
      <w:proofErr w:type="spellStart"/>
      <w:r w:rsidRPr="00314EF7">
        <w:rPr>
          <w:rFonts w:ascii="Times New Roman" w:eastAsia="Times New Roman" w:hAnsi="Times New Roman" w:cs="Times New Roman"/>
          <w:sz w:val="28"/>
          <w:szCs w:val="28"/>
          <w:lang w:eastAsia="ru-RU"/>
        </w:rPr>
        <w:t>доязыкового</w:t>
      </w:r>
      <w:proofErr w:type="spellEnd"/>
      <w:r w:rsidRPr="00314EF7">
        <w:rPr>
          <w:rFonts w:ascii="Times New Roman" w:eastAsia="Times New Roman" w:hAnsi="Times New Roman" w:cs="Times New Roman"/>
          <w:sz w:val="28"/>
          <w:szCs w:val="28"/>
          <w:lang w:eastAsia="ru-RU"/>
        </w:rPr>
        <w:t xml:space="preserve"> в языке, что делает возможными язык и бытие и что, будучи сказанным, обретает парадоксальную форму цезуры или молчания в самом говорящем языке. </w:t>
      </w:r>
      <w:proofErr w:type="gramEnd"/>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 xml:space="preserve">Раскрытие немого пространства языка, сказанного в языке, не являющееся ни внешним, ни сугубо внутренним, ни субъективным, ни </w:t>
      </w:r>
      <w:proofErr w:type="spellStart"/>
      <w:r w:rsidRPr="00314EF7">
        <w:rPr>
          <w:rFonts w:ascii="Times New Roman" w:eastAsia="Times New Roman" w:hAnsi="Times New Roman" w:cs="Times New Roman"/>
          <w:sz w:val="28"/>
          <w:szCs w:val="28"/>
          <w:lang w:eastAsia="ru-RU"/>
        </w:rPr>
        <w:t>интерсубъективным</w:t>
      </w:r>
      <w:proofErr w:type="spellEnd"/>
      <w:r w:rsidRPr="00314EF7">
        <w:rPr>
          <w:rFonts w:ascii="Times New Roman" w:eastAsia="Times New Roman" w:hAnsi="Times New Roman" w:cs="Times New Roman"/>
          <w:sz w:val="28"/>
          <w:szCs w:val="28"/>
          <w:lang w:eastAsia="ru-RU"/>
        </w:rPr>
        <w:t xml:space="preserve">, но </w:t>
      </w:r>
      <w:r w:rsidRPr="00314EF7">
        <w:rPr>
          <w:rFonts w:ascii="Times New Roman" w:eastAsia="Times New Roman" w:hAnsi="Times New Roman" w:cs="Times New Roman"/>
          <w:i/>
          <w:iCs/>
          <w:sz w:val="28"/>
          <w:szCs w:val="28"/>
          <w:lang w:eastAsia="ru-RU"/>
        </w:rPr>
        <w:t>совместным</w:t>
      </w:r>
      <w:r w:rsidRPr="00314EF7">
        <w:rPr>
          <w:rFonts w:ascii="Times New Roman" w:eastAsia="Times New Roman" w:hAnsi="Times New Roman" w:cs="Times New Roman"/>
          <w:sz w:val="28"/>
          <w:szCs w:val="28"/>
          <w:lang w:eastAsia="ru-RU"/>
        </w:rPr>
        <w:t xml:space="preserve"> пространством </w:t>
      </w:r>
      <w:r w:rsidRPr="00314EF7">
        <w:rPr>
          <w:rFonts w:ascii="Times New Roman" w:eastAsia="Times New Roman" w:hAnsi="Times New Roman" w:cs="Times New Roman"/>
          <w:i/>
          <w:iCs/>
          <w:sz w:val="28"/>
          <w:szCs w:val="28"/>
          <w:lang w:eastAsia="ru-RU"/>
        </w:rPr>
        <w:t>возможности</w:t>
      </w:r>
      <w:r w:rsidRPr="00314EF7">
        <w:rPr>
          <w:rFonts w:ascii="Times New Roman" w:eastAsia="Times New Roman" w:hAnsi="Times New Roman" w:cs="Times New Roman"/>
          <w:sz w:val="28"/>
          <w:szCs w:val="28"/>
          <w:lang w:eastAsia="ru-RU"/>
        </w:rPr>
        <w:t xml:space="preserve"> языка, образует опыт свидетельства, носящий характер любого бытия. Опыт молчания здесь является опытом творения языка или раскрытия той языковой возможности «н</w:t>
      </w:r>
      <w:proofErr w:type="gramStart"/>
      <w:r w:rsidRPr="00314EF7">
        <w:rPr>
          <w:rFonts w:ascii="Times New Roman" w:eastAsia="Times New Roman" w:hAnsi="Times New Roman" w:cs="Times New Roman"/>
          <w:sz w:val="28"/>
          <w:szCs w:val="28"/>
          <w:lang w:eastAsia="ru-RU"/>
        </w:rPr>
        <w:t>е-</w:t>
      </w:r>
      <w:proofErr w:type="gramEnd"/>
      <w:r w:rsidRPr="00314EF7">
        <w:rPr>
          <w:rFonts w:ascii="Times New Roman" w:eastAsia="Times New Roman" w:hAnsi="Times New Roman" w:cs="Times New Roman"/>
          <w:sz w:val="28"/>
          <w:szCs w:val="28"/>
          <w:lang w:eastAsia="ru-RU"/>
        </w:rPr>
        <w:t xml:space="preserve">», того тайного места, которое было присвоено, языком, превратившимся в </w:t>
      </w:r>
      <w:proofErr w:type="spellStart"/>
      <w:r w:rsidRPr="00314EF7">
        <w:rPr>
          <w:rFonts w:ascii="Times New Roman" w:eastAsia="Times New Roman" w:hAnsi="Times New Roman" w:cs="Times New Roman"/>
          <w:sz w:val="28"/>
          <w:szCs w:val="28"/>
          <w:lang w:eastAsia="ru-RU"/>
        </w:rPr>
        <w:t>диспозитив</w:t>
      </w:r>
      <w:proofErr w:type="spellEnd"/>
      <w:r w:rsidRPr="00314EF7">
        <w:rPr>
          <w:rFonts w:ascii="Times New Roman" w:eastAsia="Times New Roman" w:hAnsi="Times New Roman" w:cs="Times New Roman"/>
          <w:sz w:val="28"/>
          <w:szCs w:val="28"/>
          <w:lang w:eastAsia="ru-RU"/>
        </w:rPr>
        <w:t xml:space="preserve"> власти. </w:t>
      </w:r>
      <w:r w:rsidRPr="00314EF7">
        <w:rPr>
          <w:rFonts w:ascii="Times New Roman" w:eastAsia="Times New Roman" w:hAnsi="Times New Roman" w:cs="Times New Roman"/>
          <w:b/>
          <w:bCs/>
          <w:sz w:val="28"/>
          <w:szCs w:val="28"/>
          <w:lang w:eastAsia="ru-RU"/>
        </w:rPr>
        <w:t xml:space="preserve">Поэтому обретение бытия есть всего лишь высвобождение тайны «любого», </w:t>
      </w:r>
      <w:r w:rsidRPr="00314EF7">
        <w:rPr>
          <w:rFonts w:ascii="Times New Roman" w:eastAsia="Times New Roman" w:hAnsi="Times New Roman" w:cs="Times New Roman"/>
          <w:b/>
          <w:bCs/>
          <w:i/>
          <w:iCs/>
          <w:sz w:val="28"/>
          <w:szCs w:val="28"/>
          <w:lang w:eastAsia="ru-RU"/>
        </w:rPr>
        <w:t>ставшей</w:t>
      </w:r>
      <w:r w:rsidRPr="00314EF7">
        <w:rPr>
          <w:rFonts w:ascii="Times New Roman" w:eastAsia="Times New Roman" w:hAnsi="Times New Roman" w:cs="Times New Roman"/>
          <w:b/>
          <w:bCs/>
          <w:sz w:val="28"/>
          <w:szCs w:val="28"/>
          <w:lang w:eastAsia="ru-RU"/>
        </w:rPr>
        <w:t xml:space="preserve"> языком</w:t>
      </w:r>
      <w:r w:rsidRPr="00314EF7">
        <w:rPr>
          <w:rFonts w:ascii="Times New Roman" w:eastAsia="Times New Roman" w:hAnsi="Times New Roman" w:cs="Times New Roman"/>
          <w:sz w:val="28"/>
          <w:szCs w:val="28"/>
          <w:lang w:eastAsia="ru-RU"/>
        </w:rPr>
        <w:t xml:space="preserve">. И обретение магического момента языка, его сингулярности, соответственно. Мы увидим продолжение этой мысли у </w:t>
      </w:r>
      <w:proofErr w:type="spellStart"/>
      <w:r w:rsidRPr="00314EF7">
        <w:rPr>
          <w:rFonts w:ascii="Times New Roman" w:eastAsia="Times New Roman" w:hAnsi="Times New Roman" w:cs="Times New Roman"/>
          <w:sz w:val="28"/>
          <w:szCs w:val="28"/>
          <w:lang w:eastAsia="ru-RU"/>
        </w:rPr>
        <w:t>Агамбена</w:t>
      </w:r>
      <w:proofErr w:type="spellEnd"/>
      <w:r w:rsidRPr="00314EF7">
        <w:rPr>
          <w:rFonts w:ascii="Times New Roman" w:eastAsia="Times New Roman" w:hAnsi="Times New Roman" w:cs="Times New Roman"/>
          <w:sz w:val="28"/>
          <w:szCs w:val="28"/>
          <w:lang w:eastAsia="ru-RU"/>
        </w:rPr>
        <w:t xml:space="preserve">. Между Хайдеггером и </w:t>
      </w:r>
      <w:proofErr w:type="spellStart"/>
      <w:r w:rsidRPr="00314EF7">
        <w:rPr>
          <w:rFonts w:ascii="Times New Roman" w:eastAsia="Times New Roman" w:hAnsi="Times New Roman" w:cs="Times New Roman"/>
          <w:sz w:val="28"/>
          <w:szCs w:val="28"/>
          <w:lang w:eastAsia="ru-RU"/>
        </w:rPr>
        <w:t>Витгенштейном</w:t>
      </w:r>
      <w:proofErr w:type="spellEnd"/>
      <w:r w:rsidRPr="00314EF7">
        <w:rPr>
          <w:rFonts w:ascii="Times New Roman" w:eastAsia="Times New Roman" w:hAnsi="Times New Roman" w:cs="Times New Roman"/>
          <w:sz w:val="28"/>
          <w:szCs w:val="28"/>
          <w:lang w:eastAsia="ru-RU"/>
        </w:rPr>
        <w:t xml:space="preserve">, пока определим это так. Что отличает этот опыт свидетельства о </w:t>
      </w:r>
      <w:proofErr w:type="spellStart"/>
      <w:r w:rsidRPr="00314EF7">
        <w:rPr>
          <w:rFonts w:ascii="Times New Roman" w:eastAsia="Times New Roman" w:hAnsi="Times New Roman" w:cs="Times New Roman"/>
          <w:sz w:val="28"/>
          <w:szCs w:val="28"/>
          <w:lang w:eastAsia="ru-RU"/>
        </w:rPr>
        <w:t>неговоримом</w:t>
      </w:r>
      <w:proofErr w:type="spellEnd"/>
      <w:r w:rsidRPr="00314EF7">
        <w:rPr>
          <w:rFonts w:ascii="Times New Roman" w:eastAsia="Times New Roman" w:hAnsi="Times New Roman" w:cs="Times New Roman"/>
          <w:sz w:val="28"/>
          <w:szCs w:val="28"/>
          <w:lang w:eastAsia="ru-RU"/>
        </w:rPr>
        <w:t xml:space="preserve">, который оказывается в чем-то общим и у не откликающегося мальчика, и у поэта, и у того, кто прошел через ужас концлагерей? О чем свидетельствует свидетельство за пределами человечности и языка, утратившего человеческое? </w:t>
      </w:r>
      <w:proofErr w:type="gramStart"/>
      <w:r w:rsidRPr="00314EF7">
        <w:rPr>
          <w:rFonts w:ascii="Times New Roman" w:eastAsia="Times New Roman" w:hAnsi="Times New Roman" w:cs="Times New Roman"/>
          <w:sz w:val="28"/>
          <w:szCs w:val="28"/>
          <w:lang w:eastAsia="ru-RU"/>
        </w:rPr>
        <w:t xml:space="preserve">Опыт свидетельства есть всегда опыт свидетельства о человеческом, по ту сторону языка, есть его неуничтожимый остаток, и в этом отношении ситуация Освенцима есть радикальное преодоление, радикальный опыт языка, продвинувший опыт </w:t>
      </w:r>
      <w:proofErr w:type="spellStart"/>
      <w:r w:rsidRPr="00314EF7">
        <w:rPr>
          <w:rFonts w:ascii="Times New Roman" w:eastAsia="Times New Roman" w:hAnsi="Times New Roman" w:cs="Times New Roman"/>
          <w:sz w:val="28"/>
          <w:szCs w:val="28"/>
          <w:lang w:eastAsia="ru-RU"/>
        </w:rPr>
        <w:t>experimentum</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lingua</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universalis</w:t>
      </w:r>
      <w:proofErr w:type="spellEnd"/>
      <w:r w:rsidRPr="00314EF7">
        <w:rPr>
          <w:rFonts w:ascii="Times New Roman" w:eastAsia="Times New Roman" w:hAnsi="Times New Roman" w:cs="Times New Roman"/>
          <w:sz w:val="28"/>
          <w:szCs w:val="28"/>
          <w:lang w:eastAsia="ru-RU"/>
        </w:rPr>
        <w:t xml:space="preserve"> до какой-то невиданной точки.</w:t>
      </w:r>
      <w:proofErr w:type="gramEnd"/>
      <w:r w:rsidRPr="00314EF7">
        <w:rPr>
          <w:rFonts w:ascii="Times New Roman" w:eastAsia="Times New Roman" w:hAnsi="Times New Roman" w:cs="Times New Roman"/>
          <w:sz w:val="28"/>
          <w:szCs w:val="28"/>
          <w:lang w:eastAsia="ru-RU"/>
        </w:rPr>
        <w:t xml:space="preserve"> </w:t>
      </w:r>
      <w:proofErr w:type="gramStart"/>
      <w:r w:rsidRPr="00314EF7">
        <w:rPr>
          <w:rFonts w:ascii="Times New Roman" w:eastAsia="Times New Roman" w:hAnsi="Times New Roman" w:cs="Times New Roman"/>
          <w:sz w:val="28"/>
          <w:szCs w:val="28"/>
          <w:lang w:eastAsia="ru-RU"/>
        </w:rPr>
        <w:t>Указавший</w:t>
      </w:r>
      <w:proofErr w:type="gramEnd"/>
      <w:r w:rsidRPr="00314EF7">
        <w:rPr>
          <w:rFonts w:ascii="Times New Roman" w:eastAsia="Times New Roman" w:hAnsi="Times New Roman" w:cs="Times New Roman"/>
          <w:sz w:val="28"/>
          <w:szCs w:val="28"/>
          <w:lang w:eastAsia="ru-RU"/>
        </w:rPr>
        <w:t xml:space="preserve"> на неуничтожимое человеческое, имеющее то самое парадоксальное существование за пределами онтологий, о котором мы говорили выше. То, что остается в пространстве, не ведающем вины, а потому в </w:t>
      </w:r>
      <w:proofErr w:type="gramStart"/>
      <w:r w:rsidRPr="00314EF7">
        <w:rPr>
          <w:rFonts w:ascii="Times New Roman" w:eastAsia="Times New Roman" w:hAnsi="Times New Roman" w:cs="Times New Roman"/>
          <w:sz w:val="28"/>
          <w:szCs w:val="28"/>
          <w:lang w:eastAsia="ru-RU"/>
        </w:rPr>
        <w:t>принципе</w:t>
      </w:r>
      <w:proofErr w:type="gramEnd"/>
      <w:r w:rsidRPr="00314EF7">
        <w:rPr>
          <w:rFonts w:ascii="Times New Roman" w:eastAsia="Times New Roman" w:hAnsi="Times New Roman" w:cs="Times New Roman"/>
          <w:sz w:val="28"/>
          <w:szCs w:val="28"/>
          <w:lang w:eastAsia="ru-RU"/>
        </w:rPr>
        <w:t xml:space="preserve"> не подлежащем спасению, «</w:t>
      </w:r>
      <w:proofErr w:type="spellStart"/>
      <w:r w:rsidRPr="00314EF7">
        <w:rPr>
          <w:rFonts w:ascii="Times New Roman" w:eastAsia="Times New Roman" w:hAnsi="Times New Roman" w:cs="Times New Roman"/>
          <w:sz w:val="28"/>
          <w:szCs w:val="28"/>
          <w:lang w:eastAsia="ru-RU"/>
        </w:rPr>
        <w:t>неспасаемом</w:t>
      </w:r>
      <w:proofErr w:type="spellEnd"/>
      <w:r w:rsidRPr="00314EF7">
        <w:rPr>
          <w:rFonts w:ascii="Times New Roman" w:eastAsia="Times New Roman" w:hAnsi="Times New Roman" w:cs="Times New Roman"/>
          <w:sz w:val="28"/>
          <w:szCs w:val="28"/>
          <w:lang w:eastAsia="ru-RU"/>
        </w:rPr>
        <w:t xml:space="preserve">», словом, – в «лимбе», скажет Агамбен, в «Грядущем сообществе» и «Славе». Опыт свидетельства, в данном случае, вводит нас в какую-то «серую зону» между жизнью и смертью. Но не только. Молчащий мальчик свидетельствует о себе говорящем, и он же, говорящий, отныне свидетельствует о себе немом, но он также свидетельствует о себе как о животном, то есть </w:t>
      </w:r>
      <w:proofErr w:type="gramStart"/>
      <w:r w:rsidRPr="00314EF7">
        <w:rPr>
          <w:rFonts w:ascii="Times New Roman" w:eastAsia="Times New Roman" w:hAnsi="Times New Roman" w:cs="Times New Roman"/>
          <w:sz w:val="28"/>
          <w:szCs w:val="28"/>
          <w:lang w:eastAsia="ru-RU"/>
        </w:rPr>
        <w:t>о</w:t>
      </w:r>
      <w:proofErr w:type="gramEnd"/>
      <w:r w:rsidRPr="00314EF7">
        <w:rPr>
          <w:rFonts w:ascii="Times New Roman" w:eastAsia="Times New Roman" w:hAnsi="Times New Roman" w:cs="Times New Roman"/>
          <w:sz w:val="28"/>
          <w:szCs w:val="28"/>
          <w:lang w:eastAsia="ru-RU"/>
        </w:rPr>
        <w:t xml:space="preserve"> нечеловеческом в себе.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 xml:space="preserve">И все же, кто свидетельствует о ком? </w:t>
      </w:r>
      <w:proofErr w:type="gramStart"/>
      <w:r w:rsidRPr="00314EF7">
        <w:rPr>
          <w:rFonts w:ascii="Times New Roman" w:eastAsia="Times New Roman" w:hAnsi="Times New Roman" w:cs="Times New Roman"/>
          <w:sz w:val="28"/>
          <w:szCs w:val="28"/>
          <w:lang w:eastAsia="ru-RU"/>
        </w:rPr>
        <w:t>Сам опыт свидетельства, как мы уже поняли, открывает возможность человеческого языка, человеческую возможность как таковую, не сливающуюся ни с говорящим, ни с молчащим, ни с лингвистическим животным, ни с бессловесной тварью, ни с «мусульманином», ни с «выжившим» или «пережившим», но он есть тот зазор между говорящим и молчащим в языке, между языком и не языком, между выжившим и бесследно сгинувшим</w:t>
      </w:r>
      <w:proofErr w:type="gramEnd"/>
      <w:r w:rsidRPr="00314EF7">
        <w:rPr>
          <w:rFonts w:ascii="Times New Roman" w:eastAsia="Times New Roman" w:hAnsi="Times New Roman" w:cs="Times New Roman"/>
          <w:sz w:val="28"/>
          <w:szCs w:val="28"/>
          <w:lang w:eastAsia="ru-RU"/>
        </w:rPr>
        <w:t xml:space="preserve"> в лагерях уничтожения, в котором </w:t>
      </w:r>
      <w:proofErr w:type="gramStart"/>
      <w:r w:rsidRPr="00314EF7">
        <w:rPr>
          <w:rFonts w:ascii="Times New Roman" w:eastAsia="Times New Roman" w:hAnsi="Times New Roman" w:cs="Times New Roman"/>
          <w:sz w:val="28"/>
          <w:szCs w:val="28"/>
          <w:lang w:eastAsia="ru-RU"/>
        </w:rPr>
        <w:t>молчащее</w:t>
      </w:r>
      <w:proofErr w:type="gramEnd"/>
      <w:r w:rsidRPr="00314EF7">
        <w:rPr>
          <w:rFonts w:ascii="Times New Roman" w:eastAsia="Times New Roman" w:hAnsi="Times New Roman" w:cs="Times New Roman"/>
          <w:sz w:val="28"/>
          <w:szCs w:val="28"/>
          <w:lang w:eastAsia="ru-RU"/>
        </w:rPr>
        <w:t xml:space="preserve"> говорит. </w:t>
      </w:r>
      <w:proofErr w:type="spellStart"/>
      <w:r w:rsidRPr="00314EF7">
        <w:rPr>
          <w:rFonts w:ascii="Times New Roman" w:eastAsia="Times New Roman" w:hAnsi="Times New Roman" w:cs="Times New Roman"/>
          <w:sz w:val="28"/>
          <w:szCs w:val="28"/>
          <w:lang w:eastAsia="ru-RU"/>
        </w:rPr>
        <w:t>Неприсваевыемый</w:t>
      </w:r>
      <w:proofErr w:type="spellEnd"/>
      <w:r w:rsidRPr="00314EF7">
        <w:rPr>
          <w:rFonts w:ascii="Times New Roman" w:eastAsia="Times New Roman" w:hAnsi="Times New Roman" w:cs="Times New Roman"/>
          <w:sz w:val="28"/>
          <w:szCs w:val="28"/>
          <w:lang w:eastAsia="ru-RU"/>
        </w:rPr>
        <w:t xml:space="preserve"> зазор, но и неуничтожимый. «Открытое», как названа одна из работ </w:t>
      </w:r>
      <w:proofErr w:type="spellStart"/>
      <w:r w:rsidRPr="00314EF7">
        <w:rPr>
          <w:rFonts w:ascii="Times New Roman" w:eastAsia="Times New Roman" w:hAnsi="Times New Roman" w:cs="Times New Roman"/>
          <w:sz w:val="28"/>
          <w:szCs w:val="28"/>
          <w:lang w:eastAsia="ru-RU"/>
        </w:rPr>
        <w:t>Агамбена</w:t>
      </w:r>
      <w:proofErr w:type="spellEnd"/>
      <w:r w:rsidRPr="00314EF7">
        <w:rPr>
          <w:rFonts w:ascii="Times New Roman" w:eastAsia="Times New Roman" w:hAnsi="Times New Roman" w:cs="Times New Roman"/>
          <w:sz w:val="28"/>
          <w:szCs w:val="28"/>
          <w:lang w:eastAsia="ru-RU"/>
        </w:rPr>
        <w:t xml:space="preserve">, посвященная животному. </w:t>
      </w:r>
      <w:proofErr w:type="gramStart"/>
      <w:r w:rsidRPr="00314EF7">
        <w:rPr>
          <w:rFonts w:ascii="Times New Roman" w:eastAsia="Times New Roman" w:hAnsi="Times New Roman" w:cs="Times New Roman"/>
          <w:sz w:val="28"/>
          <w:szCs w:val="28"/>
          <w:lang w:eastAsia="ru-RU"/>
        </w:rPr>
        <w:t>Почти то</w:t>
      </w:r>
      <w:proofErr w:type="gramEnd"/>
      <w:r w:rsidRPr="00314EF7">
        <w:rPr>
          <w:rFonts w:ascii="Times New Roman" w:eastAsia="Times New Roman" w:hAnsi="Times New Roman" w:cs="Times New Roman"/>
          <w:sz w:val="28"/>
          <w:szCs w:val="28"/>
          <w:lang w:eastAsia="ru-RU"/>
        </w:rPr>
        <w:t xml:space="preserve"> же, что Хайдеггер называл «язык говорит», </w:t>
      </w:r>
      <w:proofErr w:type="spellStart"/>
      <w:r w:rsidRPr="00314EF7">
        <w:rPr>
          <w:rFonts w:ascii="Times New Roman" w:eastAsia="Times New Roman" w:hAnsi="Times New Roman" w:cs="Times New Roman"/>
          <w:i/>
          <w:iCs/>
          <w:sz w:val="28"/>
          <w:szCs w:val="28"/>
          <w:lang w:eastAsia="ru-RU"/>
        </w:rPr>
        <w:t>die</w:t>
      </w:r>
      <w:proofErr w:type="spellEnd"/>
      <w:r w:rsidRPr="00314EF7">
        <w:rPr>
          <w:rFonts w:ascii="Times New Roman" w:eastAsia="Times New Roman" w:hAnsi="Times New Roman" w:cs="Times New Roman"/>
          <w:i/>
          <w:iCs/>
          <w:sz w:val="28"/>
          <w:szCs w:val="28"/>
          <w:lang w:eastAsia="ru-RU"/>
        </w:rPr>
        <w:t xml:space="preserve"> </w:t>
      </w:r>
      <w:proofErr w:type="spellStart"/>
      <w:r w:rsidRPr="00314EF7">
        <w:rPr>
          <w:rFonts w:ascii="Times New Roman" w:eastAsia="Times New Roman" w:hAnsi="Times New Roman" w:cs="Times New Roman"/>
          <w:i/>
          <w:iCs/>
          <w:sz w:val="28"/>
          <w:szCs w:val="28"/>
          <w:lang w:eastAsia="ru-RU"/>
        </w:rPr>
        <w:t>sprache</w:t>
      </w:r>
      <w:proofErr w:type="spellEnd"/>
      <w:r w:rsidRPr="00314EF7">
        <w:rPr>
          <w:rFonts w:ascii="Times New Roman" w:eastAsia="Times New Roman" w:hAnsi="Times New Roman" w:cs="Times New Roman"/>
          <w:i/>
          <w:iCs/>
          <w:sz w:val="28"/>
          <w:szCs w:val="28"/>
          <w:lang w:eastAsia="ru-RU"/>
        </w:rPr>
        <w:t xml:space="preserve"> </w:t>
      </w:r>
      <w:proofErr w:type="spellStart"/>
      <w:r w:rsidRPr="00314EF7">
        <w:rPr>
          <w:rFonts w:ascii="Times New Roman" w:eastAsia="Times New Roman" w:hAnsi="Times New Roman" w:cs="Times New Roman"/>
          <w:i/>
          <w:iCs/>
          <w:sz w:val="28"/>
          <w:szCs w:val="28"/>
          <w:lang w:eastAsia="ru-RU"/>
        </w:rPr>
        <w:t>spricht</w:t>
      </w:r>
      <w:proofErr w:type="spellEnd"/>
      <w:r w:rsidRPr="00314EF7">
        <w:rPr>
          <w:rFonts w:ascii="Times New Roman" w:eastAsia="Times New Roman" w:hAnsi="Times New Roman" w:cs="Times New Roman"/>
          <w:i/>
          <w:iCs/>
          <w:sz w:val="28"/>
          <w:szCs w:val="28"/>
          <w:lang w:eastAsia="ru-RU"/>
        </w:rPr>
        <w:t>.</w:t>
      </w:r>
      <w:r w:rsidRPr="00314EF7">
        <w:rPr>
          <w:rFonts w:ascii="Times New Roman" w:eastAsia="Times New Roman" w:hAnsi="Times New Roman" w:cs="Times New Roman"/>
          <w:sz w:val="28"/>
          <w:szCs w:val="28"/>
          <w:lang w:eastAsia="ru-RU"/>
        </w:rPr>
        <w:t xml:space="preserve">. Место, где язык говорит о том, что лежит за пределами языка, где язык говорит о немом или бессловесное начинает говорить. Говорит ли оно? «Ах, если бы камни </w:t>
      </w:r>
      <w:r w:rsidRPr="00314EF7">
        <w:rPr>
          <w:rFonts w:ascii="Times New Roman" w:eastAsia="Times New Roman" w:hAnsi="Times New Roman" w:cs="Times New Roman"/>
          <w:i/>
          <w:iCs/>
          <w:sz w:val="28"/>
          <w:szCs w:val="28"/>
          <w:lang w:eastAsia="ru-RU"/>
        </w:rPr>
        <w:t>действительно</w:t>
      </w:r>
      <w:r w:rsidRPr="00314EF7">
        <w:rPr>
          <w:rFonts w:ascii="Times New Roman" w:eastAsia="Times New Roman" w:hAnsi="Times New Roman" w:cs="Times New Roman"/>
          <w:sz w:val="28"/>
          <w:szCs w:val="28"/>
          <w:lang w:eastAsia="ru-RU"/>
        </w:rPr>
        <w:t xml:space="preserve"> могли говорить!» (курсив наш – </w:t>
      </w:r>
      <w:r w:rsidRPr="00314EF7">
        <w:rPr>
          <w:rFonts w:ascii="Times New Roman" w:eastAsia="Times New Roman" w:hAnsi="Times New Roman" w:cs="Times New Roman"/>
          <w:i/>
          <w:iCs/>
          <w:sz w:val="28"/>
          <w:szCs w:val="28"/>
          <w:lang w:eastAsia="ru-RU"/>
        </w:rPr>
        <w:t>Д.Н.</w:t>
      </w:r>
      <w:r w:rsidRPr="00314EF7">
        <w:rPr>
          <w:rFonts w:ascii="Times New Roman" w:eastAsia="Times New Roman" w:hAnsi="Times New Roman" w:cs="Times New Roman"/>
          <w:sz w:val="28"/>
          <w:szCs w:val="28"/>
          <w:lang w:eastAsia="ru-RU"/>
        </w:rPr>
        <w:t>), замечает Деррида</w:t>
      </w:r>
      <w:hyperlink r:id="rId4" w:anchor="_ftn1" w:tgtFrame="_self" w:history="1">
        <w:r w:rsidRPr="00314EF7">
          <w:rPr>
            <w:rFonts w:ascii="Times New Roman" w:eastAsia="Times New Roman" w:hAnsi="Times New Roman" w:cs="Times New Roman"/>
            <w:color w:val="0000FF"/>
            <w:sz w:val="28"/>
            <w:szCs w:val="28"/>
            <w:u w:val="single"/>
            <w:lang w:eastAsia="ru-RU"/>
          </w:rPr>
          <w:t>[1]</w:t>
        </w:r>
      </w:hyperlink>
      <w:r w:rsidRPr="00314EF7">
        <w:rPr>
          <w:rFonts w:ascii="Times New Roman" w:eastAsia="Times New Roman" w:hAnsi="Times New Roman" w:cs="Times New Roman"/>
          <w:sz w:val="28"/>
          <w:szCs w:val="28"/>
          <w:lang w:eastAsia="ru-RU"/>
        </w:rPr>
        <w:t xml:space="preserve">. На этой теме мы в дальнейшем и сосредоточимся.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 xml:space="preserve">Абсолютная двойственность этой серой зоны между жизнью и смертью и есть условие магической власти суверена, исток суверенитета, приоткрыть, профанировать которое и означает осуществить «акт разрубания гордиева узла». «Открытое», или «порог», оказывается той мессианской по сути, </w:t>
      </w:r>
      <w:proofErr w:type="spellStart"/>
      <w:r w:rsidRPr="00314EF7">
        <w:rPr>
          <w:rFonts w:ascii="Times New Roman" w:eastAsia="Times New Roman" w:hAnsi="Times New Roman" w:cs="Times New Roman"/>
          <w:sz w:val="28"/>
          <w:szCs w:val="28"/>
          <w:lang w:eastAsia="ru-RU"/>
        </w:rPr>
        <w:t>беньяминовской</w:t>
      </w:r>
      <w:proofErr w:type="spellEnd"/>
      <w:r w:rsidRPr="00314EF7">
        <w:rPr>
          <w:rFonts w:ascii="Times New Roman" w:eastAsia="Times New Roman" w:hAnsi="Times New Roman" w:cs="Times New Roman"/>
          <w:sz w:val="28"/>
          <w:szCs w:val="28"/>
          <w:lang w:eastAsia="ru-RU"/>
        </w:rPr>
        <w:t xml:space="preserve"> точкой, где суверенное насилие приостанавливается божественным насилием и где «жизнь» обретает свое естественное этическое содержание – </w:t>
      </w:r>
      <w:r w:rsidRPr="00314EF7">
        <w:rPr>
          <w:rFonts w:ascii="Times New Roman" w:eastAsia="Times New Roman" w:hAnsi="Times New Roman" w:cs="Times New Roman"/>
          <w:i/>
          <w:iCs/>
          <w:sz w:val="28"/>
          <w:szCs w:val="28"/>
          <w:lang w:eastAsia="ru-RU"/>
        </w:rPr>
        <w:t xml:space="preserve">характер. </w:t>
      </w:r>
      <w:r w:rsidRPr="00314EF7">
        <w:rPr>
          <w:rFonts w:ascii="Times New Roman" w:eastAsia="Times New Roman" w:hAnsi="Times New Roman" w:cs="Times New Roman"/>
          <w:b/>
          <w:bCs/>
          <w:sz w:val="28"/>
          <w:szCs w:val="28"/>
          <w:lang w:eastAsia="ru-RU"/>
        </w:rPr>
        <w:t xml:space="preserve">В этой логике эмансипации разорвать связь жизни и суверенного начала, делающего ее неразличимой, означает продемонстрировать всю магическую силу суверенности как того, что никогда не имело своего места, – чрезвычайного положения, в котором обитает власть. </w:t>
      </w:r>
      <w:r w:rsidRPr="00314EF7">
        <w:rPr>
          <w:rFonts w:ascii="Times New Roman" w:eastAsia="Times New Roman" w:hAnsi="Times New Roman" w:cs="Times New Roman"/>
          <w:sz w:val="28"/>
          <w:szCs w:val="28"/>
          <w:lang w:eastAsia="ru-RU"/>
        </w:rPr>
        <w:t xml:space="preserve">Как мы увидим, оно необходимым образом будет совпадать с метафизическим сокрытием бытия в истории Запада, выступающим, как отмечает Агамбен, в качестве иного способа представлять одну и ту же проблему. Чрезвычайное положение парадоксально, и увидеть этот парадокс означает подойти к тому порогу, где абсолютно незначащий, пустой, формальный закон, даже уже не кантовский, но подобный тому, о котором говорит Шолем, как о Священном Писании, к которому утрачен ключ, имеющий потому форму чистой силы или принуждения, лишается силы, становится жизнью.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b/>
          <w:bCs/>
          <w:sz w:val="28"/>
          <w:szCs w:val="28"/>
          <w:lang w:eastAsia="ru-RU"/>
        </w:rPr>
        <w:t>Жизнь и суверенное насилие</w:t>
      </w:r>
      <w:r w:rsidRPr="00314EF7">
        <w:rPr>
          <w:rFonts w:ascii="Times New Roman" w:eastAsia="Times New Roman" w:hAnsi="Times New Roman" w:cs="Times New Roman"/>
          <w:sz w:val="28"/>
          <w:szCs w:val="28"/>
          <w:lang w:eastAsia="ru-RU"/>
        </w:rPr>
        <w:t xml:space="preserve">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proofErr w:type="gramStart"/>
      <w:r w:rsidRPr="00314EF7">
        <w:rPr>
          <w:rFonts w:ascii="Times New Roman" w:eastAsia="Times New Roman" w:hAnsi="Times New Roman" w:cs="Times New Roman"/>
          <w:sz w:val="28"/>
          <w:szCs w:val="28"/>
          <w:lang w:eastAsia="ru-RU"/>
        </w:rPr>
        <w:t xml:space="preserve">Приостановка суверенного насилия есть демонстрация этого изначального смешения, изначальной </w:t>
      </w:r>
      <w:r w:rsidRPr="00314EF7">
        <w:rPr>
          <w:rFonts w:ascii="Times New Roman" w:eastAsia="Times New Roman" w:hAnsi="Times New Roman" w:cs="Times New Roman"/>
          <w:i/>
          <w:iCs/>
          <w:sz w:val="28"/>
          <w:szCs w:val="28"/>
          <w:lang w:eastAsia="ru-RU"/>
        </w:rPr>
        <w:t>насильственной</w:t>
      </w:r>
      <w:r w:rsidRPr="00314EF7">
        <w:rPr>
          <w:rFonts w:ascii="Times New Roman" w:eastAsia="Times New Roman" w:hAnsi="Times New Roman" w:cs="Times New Roman"/>
          <w:sz w:val="28"/>
          <w:szCs w:val="28"/>
          <w:lang w:eastAsia="ru-RU"/>
        </w:rPr>
        <w:t xml:space="preserve"> или </w:t>
      </w:r>
      <w:r w:rsidRPr="00314EF7">
        <w:rPr>
          <w:rFonts w:ascii="Times New Roman" w:eastAsia="Times New Roman" w:hAnsi="Times New Roman" w:cs="Times New Roman"/>
          <w:i/>
          <w:iCs/>
          <w:sz w:val="28"/>
          <w:szCs w:val="28"/>
          <w:lang w:eastAsia="ru-RU"/>
        </w:rPr>
        <w:t xml:space="preserve">магической </w:t>
      </w:r>
      <w:r w:rsidRPr="00314EF7">
        <w:rPr>
          <w:rFonts w:ascii="Times New Roman" w:eastAsia="Times New Roman" w:hAnsi="Times New Roman" w:cs="Times New Roman"/>
          <w:sz w:val="28"/>
          <w:szCs w:val="28"/>
          <w:lang w:eastAsia="ru-RU"/>
        </w:rPr>
        <w:t xml:space="preserve">связи, позволяющей одновременно и различать право и жизнь, держа их на удалении, и </w:t>
      </w:r>
      <w:r w:rsidRPr="00314EF7">
        <w:rPr>
          <w:rFonts w:ascii="Times New Roman" w:eastAsia="Times New Roman" w:hAnsi="Times New Roman" w:cs="Times New Roman"/>
          <w:i/>
          <w:iCs/>
          <w:sz w:val="28"/>
          <w:szCs w:val="28"/>
          <w:lang w:eastAsia="ru-RU"/>
        </w:rPr>
        <w:t>в то же время</w:t>
      </w:r>
      <w:r w:rsidRPr="00314EF7">
        <w:rPr>
          <w:rFonts w:ascii="Times New Roman" w:eastAsia="Times New Roman" w:hAnsi="Times New Roman" w:cs="Times New Roman"/>
          <w:sz w:val="28"/>
          <w:szCs w:val="28"/>
          <w:lang w:eastAsia="ru-RU"/>
        </w:rPr>
        <w:t xml:space="preserve"> не различать, смешивать их, поскольку сама </w:t>
      </w:r>
      <w:r w:rsidRPr="00314EF7">
        <w:rPr>
          <w:rFonts w:ascii="Times New Roman" w:eastAsia="Times New Roman" w:hAnsi="Times New Roman" w:cs="Times New Roman"/>
          <w:b/>
          <w:bCs/>
          <w:sz w:val="28"/>
          <w:szCs w:val="28"/>
          <w:lang w:eastAsia="ru-RU"/>
        </w:rPr>
        <w:t xml:space="preserve">ситуация власти изначально и есть ситуация </w:t>
      </w:r>
      <w:r w:rsidRPr="00314EF7">
        <w:rPr>
          <w:rFonts w:ascii="Times New Roman" w:eastAsia="Times New Roman" w:hAnsi="Times New Roman" w:cs="Times New Roman"/>
          <w:b/>
          <w:bCs/>
          <w:i/>
          <w:iCs/>
          <w:sz w:val="28"/>
          <w:szCs w:val="28"/>
          <w:lang w:eastAsia="ru-RU"/>
        </w:rPr>
        <w:t>суверенного исключения</w:t>
      </w:r>
      <w:r w:rsidRPr="00314EF7">
        <w:rPr>
          <w:rFonts w:ascii="Times New Roman" w:eastAsia="Times New Roman" w:hAnsi="Times New Roman" w:cs="Times New Roman"/>
          <w:b/>
          <w:bCs/>
          <w:sz w:val="28"/>
          <w:szCs w:val="28"/>
          <w:lang w:eastAsia="ru-RU"/>
        </w:rPr>
        <w:t>, которая «включает то, что исключает» и «исключает то, что включает».</w:t>
      </w:r>
      <w:proofErr w:type="gramEnd"/>
      <w:r w:rsidRPr="00314EF7">
        <w:rPr>
          <w:rFonts w:ascii="Times New Roman" w:eastAsia="Times New Roman" w:hAnsi="Times New Roman" w:cs="Times New Roman"/>
          <w:b/>
          <w:bCs/>
          <w:sz w:val="28"/>
          <w:szCs w:val="28"/>
          <w:lang w:eastAsia="ru-RU"/>
        </w:rPr>
        <w:t xml:space="preserve"> </w:t>
      </w:r>
      <w:proofErr w:type="gramStart"/>
      <w:r w:rsidRPr="00314EF7">
        <w:rPr>
          <w:rFonts w:ascii="Times New Roman" w:eastAsia="Times New Roman" w:hAnsi="Times New Roman" w:cs="Times New Roman"/>
          <w:sz w:val="28"/>
          <w:szCs w:val="28"/>
          <w:lang w:eastAsia="ru-RU"/>
        </w:rPr>
        <w:t xml:space="preserve">Отправляясь от фундаментального </w:t>
      </w:r>
      <w:proofErr w:type="spellStart"/>
      <w:r w:rsidRPr="00314EF7">
        <w:rPr>
          <w:rFonts w:ascii="Times New Roman" w:eastAsia="Times New Roman" w:hAnsi="Times New Roman" w:cs="Times New Roman"/>
          <w:sz w:val="28"/>
          <w:szCs w:val="28"/>
          <w:lang w:eastAsia="ru-RU"/>
        </w:rPr>
        <w:t>шмиттовского</w:t>
      </w:r>
      <w:proofErr w:type="spellEnd"/>
      <w:r w:rsidRPr="00314EF7">
        <w:rPr>
          <w:rFonts w:ascii="Times New Roman" w:eastAsia="Times New Roman" w:hAnsi="Times New Roman" w:cs="Times New Roman"/>
          <w:sz w:val="28"/>
          <w:szCs w:val="28"/>
          <w:lang w:eastAsia="ru-RU"/>
        </w:rPr>
        <w:t xml:space="preserve"> определения чрезвычайного положения как ситуации, приоткрывающей завесу над властью, Агамбен стремится показать, что суверенное принуждения к смерти основывается на силе суверенного отвержения, одновременно и захватывающей жизнь, и в то же время отвергающей, действующей внутри правовой территории; но условием этого действия является применение норм к исключенной, </w:t>
      </w:r>
      <w:r w:rsidRPr="00314EF7">
        <w:rPr>
          <w:rFonts w:ascii="Times New Roman" w:eastAsia="Times New Roman" w:hAnsi="Times New Roman" w:cs="Times New Roman"/>
          <w:i/>
          <w:iCs/>
          <w:sz w:val="28"/>
          <w:szCs w:val="28"/>
          <w:lang w:eastAsia="ru-RU"/>
        </w:rPr>
        <w:t>голой жизни</w:t>
      </w:r>
      <w:r w:rsidRPr="00314EF7">
        <w:rPr>
          <w:rFonts w:ascii="Times New Roman" w:eastAsia="Times New Roman" w:hAnsi="Times New Roman" w:cs="Times New Roman"/>
          <w:sz w:val="28"/>
          <w:szCs w:val="28"/>
          <w:lang w:eastAsia="ru-RU"/>
        </w:rPr>
        <w:t>.</w:t>
      </w:r>
      <w:proofErr w:type="gramEnd"/>
      <w:r w:rsidRPr="00314EF7">
        <w:rPr>
          <w:rFonts w:ascii="Times New Roman" w:eastAsia="Times New Roman" w:hAnsi="Times New Roman" w:cs="Times New Roman"/>
          <w:sz w:val="28"/>
          <w:szCs w:val="28"/>
          <w:lang w:eastAsia="ru-RU"/>
        </w:rPr>
        <w:t xml:space="preserve"> Именно эта, буквально неописуемая, ситуация суверенитета, схватываемая как</w:t>
      </w:r>
      <w:r w:rsidRPr="00314EF7">
        <w:rPr>
          <w:rFonts w:ascii="Times New Roman" w:eastAsia="Times New Roman" w:hAnsi="Times New Roman" w:cs="Times New Roman"/>
          <w:i/>
          <w:iCs/>
          <w:sz w:val="28"/>
          <w:szCs w:val="28"/>
          <w:lang w:eastAsia="ru-RU"/>
        </w:rPr>
        <w:t xml:space="preserve"> применение норм к голой жизни</w:t>
      </w:r>
      <w:r w:rsidRPr="00314EF7">
        <w:rPr>
          <w:rFonts w:ascii="Times New Roman" w:eastAsia="Times New Roman" w:hAnsi="Times New Roman" w:cs="Times New Roman"/>
          <w:sz w:val="28"/>
          <w:szCs w:val="28"/>
          <w:lang w:eastAsia="ru-RU"/>
        </w:rPr>
        <w:t xml:space="preserve">, является предметом анализа </w:t>
      </w:r>
      <w:proofErr w:type="spellStart"/>
      <w:r w:rsidRPr="00314EF7">
        <w:rPr>
          <w:rFonts w:ascii="Times New Roman" w:eastAsia="Times New Roman" w:hAnsi="Times New Roman" w:cs="Times New Roman"/>
          <w:sz w:val="28"/>
          <w:szCs w:val="28"/>
          <w:lang w:eastAsia="ru-RU"/>
        </w:rPr>
        <w:t>Агамбена</w:t>
      </w:r>
      <w:proofErr w:type="spellEnd"/>
      <w:r w:rsidRPr="00314EF7">
        <w:rPr>
          <w:rFonts w:ascii="Times New Roman" w:eastAsia="Times New Roman" w:hAnsi="Times New Roman" w:cs="Times New Roman"/>
          <w:sz w:val="28"/>
          <w:szCs w:val="28"/>
          <w:lang w:eastAsia="ru-RU"/>
        </w:rPr>
        <w:t xml:space="preserve"> в данной работе, продолженной в других томах, – ситуация, через которую и может быть понято само «чрезвычайное положение». Философ стремится увидеть в ней некую матрицу, или место обитания власти, объясняющую странности сакральных процедур и ритуалов, которыми себя окружает власть, и в то же время проясняющую, почему чрезвычайное положение, а точнее, концентрационный лагерь, оказываются уже типическим случаем в ХХ веке. Парадигматика суверенитета как чрезвычайного положения обнажает здесь свою логическую структуру, где исключение, каким и является ситуация власти, приостанавливающая собственное действие, оказывается нормой; она умещается в пространство между исключением, с одной стороны, и примером, с другой. Производство суверенного тела – и в этой идее «производства» видно следование за работами Фуко, – является также производством некоей призрачной субстанции, </w:t>
      </w:r>
      <w:r w:rsidRPr="00314EF7">
        <w:rPr>
          <w:rFonts w:ascii="Times New Roman" w:eastAsia="Times New Roman" w:hAnsi="Times New Roman" w:cs="Times New Roman"/>
          <w:i/>
          <w:iCs/>
          <w:sz w:val="28"/>
          <w:szCs w:val="28"/>
          <w:lang w:eastAsia="ru-RU"/>
        </w:rPr>
        <w:t>не в меньшей, но и не в большей степени реальной</w:t>
      </w:r>
      <w:r w:rsidRPr="00314EF7">
        <w:rPr>
          <w:rFonts w:ascii="Times New Roman" w:eastAsia="Times New Roman" w:hAnsi="Times New Roman" w:cs="Times New Roman"/>
          <w:sz w:val="28"/>
          <w:szCs w:val="28"/>
          <w:lang w:eastAsia="ru-RU"/>
        </w:rPr>
        <w:t xml:space="preserve">, чем сам суверенитет: </w:t>
      </w:r>
      <w:r w:rsidRPr="00314EF7">
        <w:rPr>
          <w:rFonts w:ascii="Times New Roman" w:eastAsia="Times New Roman" w:hAnsi="Times New Roman" w:cs="Times New Roman"/>
          <w:i/>
          <w:iCs/>
          <w:sz w:val="28"/>
          <w:szCs w:val="28"/>
          <w:lang w:eastAsia="ru-RU"/>
        </w:rPr>
        <w:t>голой жизни</w:t>
      </w:r>
      <w:r w:rsidRPr="00314EF7">
        <w:rPr>
          <w:rFonts w:ascii="Times New Roman" w:eastAsia="Times New Roman" w:hAnsi="Times New Roman" w:cs="Times New Roman"/>
          <w:sz w:val="28"/>
          <w:szCs w:val="28"/>
          <w:lang w:eastAsia="ru-RU"/>
        </w:rPr>
        <w:t xml:space="preserve">. Голая жизнь – </w:t>
      </w:r>
      <w:r w:rsidRPr="00314EF7">
        <w:rPr>
          <w:rFonts w:ascii="Times New Roman" w:eastAsia="Times New Roman" w:hAnsi="Times New Roman" w:cs="Times New Roman"/>
          <w:i/>
          <w:iCs/>
          <w:sz w:val="28"/>
          <w:szCs w:val="28"/>
          <w:lang w:eastAsia="ru-RU"/>
        </w:rPr>
        <w:t xml:space="preserve">bloß </w:t>
      </w:r>
      <w:proofErr w:type="spellStart"/>
      <w:r w:rsidRPr="00314EF7">
        <w:rPr>
          <w:rFonts w:ascii="Times New Roman" w:eastAsia="Times New Roman" w:hAnsi="Times New Roman" w:cs="Times New Roman"/>
          <w:i/>
          <w:iCs/>
          <w:sz w:val="28"/>
          <w:szCs w:val="28"/>
          <w:lang w:eastAsia="ru-RU"/>
        </w:rPr>
        <w:t>Leben</w:t>
      </w:r>
      <w:proofErr w:type="spellEnd"/>
      <w:r w:rsidRPr="00314EF7">
        <w:rPr>
          <w:rFonts w:ascii="Times New Roman" w:eastAsia="Times New Roman" w:hAnsi="Times New Roman" w:cs="Times New Roman"/>
          <w:sz w:val="28"/>
          <w:szCs w:val="28"/>
          <w:lang w:eastAsia="ru-RU"/>
        </w:rPr>
        <w:t xml:space="preserve"> – выражение, заимствованное </w:t>
      </w:r>
      <w:proofErr w:type="spellStart"/>
      <w:r w:rsidRPr="00314EF7">
        <w:rPr>
          <w:rFonts w:ascii="Times New Roman" w:eastAsia="Times New Roman" w:hAnsi="Times New Roman" w:cs="Times New Roman"/>
          <w:sz w:val="28"/>
          <w:szCs w:val="28"/>
          <w:lang w:eastAsia="ru-RU"/>
        </w:rPr>
        <w:t>Агамбеном</w:t>
      </w:r>
      <w:proofErr w:type="spellEnd"/>
      <w:r w:rsidRPr="00314EF7">
        <w:rPr>
          <w:rFonts w:ascii="Times New Roman" w:eastAsia="Times New Roman" w:hAnsi="Times New Roman" w:cs="Times New Roman"/>
          <w:sz w:val="28"/>
          <w:szCs w:val="28"/>
          <w:lang w:eastAsia="ru-RU"/>
        </w:rPr>
        <w:t xml:space="preserve"> из «Критики насилия» Беньямина, выражение, о котором Агамбен говорит как о «загадочном», не является всего лишь коррелятом суверенитета, образующим с ним структуру простой оппозиции. </w:t>
      </w:r>
      <w:proofErr w:type="gramStart"/>
      <w:r w:rsidRPr="00314EF7">
        <w:rPr>
          <w:rFonts w:ascii="Times New Roman" w:eastAsia="Times New Roman" w:hAnsi="Times New Roman" w:cs="Times New Roman"/>
          <w:sz w:val="28"/>
          <w:szCs w:val="28"/>
          <w:lang w:eastAsia="ru-RU"/>
        </w:rPr>
        <w:t>Их связь, как связь разума и безумия или дисциплины и права в анализах Фуко, носит некий сложный неструктурный характер, продемонстрировать который Агамбен берется, основываясь не на методе генеалогии архива, но постоянно вторгается в топологию того странного</w:t>
      </w:r>
      <w:r w:rsidRPr="00314EF7">
        <w:rPr>
          <w:rFonts w:ascii="Times New Roman" w:eastAsia="Times New Roman" w:hAnsi="Times New Roman" w:cs="Times New Roman"/>
          <w:b/>
          <w:bCs/>
          <w:sz w:val="28"/>
          <w:szCs w:val="28"/>
          <w:lang w:eastAsia="ru-RU"/>
        </w:rPr>
        <w:t xml:space="preserve"> пространства, «напоминающего ленту Мебиуса», где абсолютно внутреннее – власть – оказывается абсолютно внешним: голой жизнью – и наоборот. </w:t>
      </w:r>
      <w:proofErr w:type="gramEnd"/>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 xml:space="preserve">Конечно, и здесь обнаруживаются аналогии со связью внешнего дисциплинарного порядка и внутреннего, субъективности, исследуемой Фуко. Однако Агамбен доводит эту оппозицию – тайное соучастие – до некоего онтологического предела, в котором неразличимо не только внутренне и внешнее, но сама жизнь. </w:t>
      </w:r>
      <w:proofErr w:type="gramStart"/>
      <w:r w:rsidRPr="00314EF7">
        <w:rPr>
          <w:rFonts w:ascii="Times New Roman" w:eastAsia="Times New Roman" w:hAnsi="Times New Roman" w:cs="Times New Roman"/>
          <w:sz w:val="28"/>
          <w:szCs w:val="28"/>
          <w:lang w:eastAsia="ru-RU"/>
        </w:rPr>
        <w:t xml:space="preserve">Именно неразличимость просто жизни, </w:t>
      </w:r>
      <w:proofErr w:type="spellStart"/>
      <w:r w:rsidRPr="00314EF7">
        <w:rPr>
          <w:rFonts w:ascii="Times New Roman" w:eastAsia="Times New Roman" w:hAnsi="Times New Roman" w:cs="Times New Roman"/>
          <w:i/>
          <w:iCs/>
          <w:sz w:val="28"/>
          <w:szCs w:val="28"/>
          <w:lang w:eastAsia="ru-RU"/>
        </w:rPr>
        <w:t>zoi</w:t>
      </w:r>
      <w:proofErr w:type="spellEnd"/>
      <w:r w:rsidRPr="00314EF7">
        <w:rPr>
          <w:rFonts w:ascii="Times New Roman" w:eastAsia="Times New Roman" w:hAnsi="Times New Roman" w:cs="Times New Roman"/>
          <w:i/>
          <w:iCs/>
          <w:sz w:val="28"/>
          <w:szCs w:val="28"/>
          <w:lang w:eastAsia="ru-RU"/>
        </w:rPr>
        <w:t xml:space="preserve"> </w:t>
      </w:r>
      <w:r w:rsidRPr="00314EF7">
        <w:rPr>
          <w:rFonts w:ascii="Times New Roman" w:eastAsia="Times New Roman" w:hAnsi="Times New Roman" w:cs="Times New Roman"/>
          <w:sz w:val="28"/>
          <w:szCs w:val="28"/>
          <w:lang w:eastAsia="ru-RU"/>
        </w:rPr>
        <w:t xml:space="preserve">, изначально возникающей на горизонте политического пространства Запада, ее абсолютная </w:t>
      </w:r>
      <w:proofErr w:type="spellStart"/>
      <w:r w:rsidRPr="00314EF7">
        <w:rPr>
          <w:rFonts w:ascii="Times New Roman" w:eastAsia="Times New Roman" w:hAnsi="Times New Roman" w:cs="Times New Roman"/>
          <w:sz w:val="28"/>
          <w:szCs w:val="28"/>
          <w:lang w:eastAsia="ru-RU"/>
        </w:rPr>
        <w:t>неструктурированность</w:t>
      </w:r>
      <w:proofErr w:type="spellEnd"/>
      <w:r w:rsidRPr="00314EF7">
        <w:rPr>
          <w:rFonts w:ascii="Times New Roman" w:eastAsia="Times New Roman" w:hAnsi="Times New Roman" w:cs="Times New Roman"/>
          <w:sz w:val="28"/>
          <w:szCs w:val="28"/>
          <w:lang w:eastAsia="ru-RU"/>
        </w:rPr>
        <w:t xml:space="preserve"> и </w:t>
      </w:r>
      <w:proofErr w:type="spellStart"/>
      <w:r w:rsidRPr="00314EF7">
        <w:rPr>
          <w:rFonts w:ascii="Times New Roman" w:eastAsia="Times New Roman" w:hAnsi="Times New Roman" w:cs="Times New Roman"/>
          <w:sz w:val="28"/>
          <w:szCs w:val="28"/>
          <w:lang w:eastAsia="ru-RU"/>
        </w:rPr>
        <w:t>невписываемость</w:t>
      </w:r>
      <w:proofErr w:type="spellEnd"/>
      <w:r w:rsidRPr="00314EF7">
        <w:rPr>
          <w:rFonts w:ascii="Times New Roman" w:eastAsia="Times New Roman" w:hAnsi="Times New Roman" w:cs="Times New Roman"/>
          <w:sz w:val="28"/>
          <w:szCs w:val="28"/>
          <w:lang w:eastAsia="ru-RU"/>
        </w:rPr>
        <w:t xml:space="preserve"> в порядок, жизни, образованной простым изъятием суверенитета из самого себя, приводит к ее абсолютному выталкиванию за пределы всякого суверенитета, превращая в жизнь не суверенную, «которую нельзя принести в жертву и которая предназначена только смерти».</w:t>
      </w:r>
      <w:proofErr w:type="gramEnd"/>
      <w:r w:rsidRPr="00314EF7">
        <w:rPr>
          <w:rFonts w:ascii="Times New Roman" w:eastAsia="Times New Roman" w:hAnsi="Times New Roman" w:cs="Times New Roman"/>
          <w:sz w:val="28"/>
          <w:szCs w:val="28"/>
          <w:lang w:eastAsia="ru-RU"/>
        </w:rPr>
        <w:t xml:space="preserve"> Что же есть эта жизнь? Ведь отныне, – и на это ориентирован весь анализ </w:t>
      </w:r>
      <w:proofErr w:type="spellStart"/>
      <w:r w:rsidRPr="00314EF7">
        <w:rPr>
          <w:rFonts w:ascii="Times New Roman" w:eastAsia="Times New Roman" w:hAnsi="Times New Roman" w:cs="Times New Roman"/>
          <w:sz w:val="28"/>
          <w:szCs w:val="28"/>
          <w:lang w:eastAsia="ru-RU"/>
        </w:rPr>
        <w:t>Агамбена</w:t>
      </w:r>
      <w:proofErr w:type="spellEnd"/>
      <w:r w:rsidRPr="00314EF7">
        <w:rPr>
          <w:rFonts w:ascii="Times New Roman" w:eastAsia="Times New Roman" w:hAnsi="Times New Roman" w:cs="Times New Roman"/>
          <w:sz w:val="28"/>
          <w:szCs w:val="28"/>
          <w:lang w:eastAsia="ru-RU"/>
        </w:rPr>
        <w:t>, все акты власти будут обращены к этой жизни, являющейся ее тайным ядром, «</w:t>
      </w:r>
      <w:proofErr w:type="spellStart"/>
      <w:r w:rsidRPr="00314EF7">
        <w:rPr>
          <w:rFonts w:ascii="Times New Roman" w:eastAsia="Times New Roman" w:hAnsi="Times New Roman" w:cs="Times New Roman"/>
          <w:sz w:val="28"/>
          <w:szCs w:val="28"/>
          <w:lang w:eastAsia="ru-RU"/>
        </w:rPr>
        <w:t>внутрене-внешней</w:t>
      </w:r>
      <w:proofErr w:type="spellEnd"/>
      <w:r w:rsidRPr="00314EF7">
        <w:rPr>
          <w:rFonts w:ascii="Times New Roman" w:eastAsia="Times New Roman" w:hAnsi="Times New Roman" w:cs="Times New Roman"/>
          <w:sz w:val="28"/>
          <w:szCs w:val="28"/>
          <w:lang w:eastAsia="ru-RU"/>
        </w:rPr>
        <w:t>» структурой, непредставимой для самой власти. Это жизнь и есть</w:t>
      </w:r>
      <w:r w:rsidRPr="00314EF7">
        <w:rPr>
          <w:rFonts w:ascii="Times New Roman" w:eastAsia="Times New Roman" w:hAnsi="Times New Roman" w:cs="Times New Roman"/>
          <w:i/>
          <w:iCs/>
          <w:sz w:val="28"/>
          <w:szCs w:val="28"/>
          <w:lang w:eastAsia="ru-RU"/>
        </w:rPr>
        <w:t xml:space="preserve"> место </w:t>
      </w:r>
      <w:r w:rsidRPr="00314EF7">
        <w:rPr>
          <w:rFonts w:ascii="Times New Roman" w:eastAsia="Times New Roman" w:hAnsi="Times New Roman" w:cs="Times New Roman"/>
          <w:sz w:val="28"/>
          <w:szCs w:val="28"/>
          <w:lang w:eastAsia="ru-RU"/>
        </w:rPr>
        <w:t xml:space="preserve">власти, несуществующее место суверенитета, абсолютное вычитание, неструктурированное отсутствие, незримый остаток – жизнь, которая обладает лишь тем свойством, что она жизнь, а потому она </w:t>
      </w:r>
      <w:r w:rsidRPr="00314EF7">
        <w:rPr>
          <w:rFonts w:ascii="Times New Roman" w:eastAsia="Times New Roman" w:hAnsi="Times New Roman" w:cs="Times New Roman"/>
          <w:i/>
          <w:iCs/>
          <w:sz w:val="28"/>
          <w:szCs w:val="28"/>
          <w:lang w:eastAsia="ru-RU"/>
        </w:rPr>
        <w:t>есть</w:t>
      </w:r>
      <w:r w:rsidRPr="00314EF7">
        <w:rPr>
          <w:rFonts w:ascii="Times New Roman" w:eastAsia="Times New Roman" w:hAnsi="Times New Roman" w:cs="Times New Roman"/>
          <w:sz w:val="28"/>
          <w:szCs w:val="28"/>
          <w:lang w:eastAsia="ru-RU"/>
        </w:rPr>
        <w:t xml:space="preserve"> лишь на границе смерти. Почти как </w:t>
      </w:r>
      <w:proofErr w:type="spellStart"/>
      <w:r w:rsidRPr="00314EF7">
        <w:rPr>
          <w:rFonts w:ascii="Times New Roman" w:eastAsia="Times New Roman" w:hAnsi="Times New Roman" w:cs="Times New Roman"/>
          <w:sz w:val="28"/>
          <w:szCs w:val="28"/>
          <w:lang w:eastAsia="ru-RU"/>
        </w:rPr>
        <w:t>хайдеггровское</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i/>
          <w:iCs/>
          <w:sz w:val="28"/>
          <w:szCs w:val="28"/>
          <w:lang w:eastAsia="ru-RU"/>
        </w:rPr>
        <w:t>Dasein</w:t>
      </w:r>
      <w:proofErr w:type="spellEnd"/>
      <w:r w:rsidRPr="00314EF7">
        <w:rPr>
          <w:rFonts w:ascii="Times New Roman" w:eastAsia="Times New Roman" w:hAnsi="Times New Roman" w:cs="Times New Roman"/>
          <w:i/>
          <w:iCs/>
          <w:sz w:val="28"/>
          <w:szCs w:val="28"/>
          <w:lang w:eastAsia="ru-RU"/>
        </w:rPr>
        <w:t>,</w:t>
      </w:r>
      <w:r w:rsidRPr="00314EF7">
        <w:rPr>
          <w:rFonts w:ascii="Times New Roman" w:eastAsia="Times New Roman" w:hAnsi="Times New Roman" w:cs="Times New Roman"/>
          <w:sz w:val="28"/>
          <w:szCs w:val="28"/>
          <w:lang w:eastAsia="ru-RU"/>
        </w:rPr>
        <w:t xml:space="preserve"> единственной подлинной возможностью </w:t>
      </w:r>
      <w:proofErr w:type="gramStart"/>
      <w:r w:rsidRPr="00314EF7">
        <w:rPr>
          <w:rFonts w:ascii="Times New Roman" w:eastAsia="Times New Roman" w:hAnsi="Times New Roman" w:cs="Times New Roman"/>
          <w:sz w:val="28"/>
          <w:szCs w:val="28"/>
          <w:lang w:eastAsia="ru-RU"/>
        </w:rPr>
        <w:t>которого</w:t>
      </w:r>
      <w:proofErr w:type="gramEnd"/>
      <w:r w:rsidRPr="00314EF7">
        <w:rPr>
          <w:rFonts w:ascii="Times New Roman" w:eastAsia="Times New Roman" w:hAnsi="Times New Roman" w:cs="Times New Roman"/>
          <w:sz w:val="28"/>
          <w:szCs w:val="28"/>
          <w:lang w:eastAsia="ru-RU"/>
        </w:rPr>
        <w:t xml:space="preserve"> является «не быть». И тогда становится понятно, почему Агамбен не </w:t>
      </w:r>
      <w:proofErr w:type="gramStart"/>
      <w:r w:rsidRPr="00314EF7">
        <w:rPr>
          <w:rFonts w:ascii="Times New Roman" w:eastAsia="Times New Roman" w:hAnsi="Times New Roman" w:cs="Times New Roman"/>
          <w:sz w:val="28"/>
          <w:szCs w:val="28"/>
          <w:lang w:eastAsia="ru-RU"/>
        </w:rPr>
        <w:t>согласен</w:t>
      </w:r>
      <w:proofErr w:type="gramEnd"/>
      <w:r w:rsidRPr="00314EF7">
        <w:rPr>
          <w:rFonts w:ascii="Times New Roman" w:eastAsia="Times New Roman" w:hAnsi="Times New Roman" w:cs="Times New Roman"/>
          <w:sz w:val="28"/>
          <w:szCs w:val="28"/>
          <w:lang w:eastAsia="ru-RU"/>
        </w:rPr>
        <w:t xml:space="preserve"> со </w:t>
      </w:r>
      <w:proofErr w:type="spellStart"/>
      <w:r w:rsidRPr="00314EF7">
        <w:rPr>
          <w:rFonts w:ascii="Times New Roman" w:eastAsia="Times New Roman" w:hAnsi="Times New Roman" w:cs="Times New Roman"/>
          <w:sz w:val="28"/>
          <w:szCs w:val="28"/>
          <w:lang w:eastAsia="ru-RU"/>
        </w:rPr>
        <w:t>Шмиттом</w:t>
      </w:r>
      <w:proofErr w:type="spellEnd"/>
      <w:r w:rsidRPr="00314EF7">
        <w:rPr>
          <w:rFonts w:ascii="Times New Roman" w:eastAsia="Times New Roman" w:hAnsi="Times New Roman" w:cs="Times New Roman"/>
          <w:sz w:val="28"/>
          <w:szCs w:val="28"/>
          <w:lang w:eastAsia="ru-RU"/>
        </w:rPr>
        <w:t xml:space="preserve">, указывающим, что в ситуации чрезвычайного положения проявляется само основание суверенитета – суверенная воля, утверждающая нормы и поднимающаяся или возвышающаяся над ситуацией права.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 xml:space="preserve">Порядок, вводимый в ситуации чрезвычайного положения, в действительности </w:t>
      </w:r>
      <w:r w:rsidRPr="00314EF7">
        <w:rPr>
          <w:rFonts w:ascii="Times New Roman" w:eastAsia="Times New Roman" w:hAnsi="Times New Roman" w:cs="Times New Roman"/>
          <w:i/>
          <w:iCs/>
          <w:sz w:val="28"/>
          <w:szCs w:val="28"/>
          <w:lang w:eastAsia="ru-RU"/>
        </w:rPr>
        <w:t>ничем не отличим</w:t>
      </w:r>
      <w:r w:rsidRPr="00314EF7">
        <w:rPr>
          <w:rFonts w:ascii="Times New Roman" w:eastAsia="Times New Roman" w:hAnsi="Times New Roman" w:cs="Times New Roman"/>
          <w:sz w:val="28"/>
          <w:szCs w:val="28"/>
          <w:lang w:eastAsia="ru-RU"/>
        </w:rPr>
        <w:t xml:space="preserve"> от чистого насилия, чистого хаоса и беспорядка – они в принципе неотличимы, это и есть изначальная и единственная ситуация любого права и любого </w:t>
      </w:r>
      <w:proofErr w:type="spellStart"/>
      <w:r w:rsidRPr="00314EF7">
        <w:rPr>
          <w:rFonts w:ascii="Times New Roman" w:eastAsia="Times New Roman" w:hAnsi="Times New Roman" w:cs="Times New Roman"/>
          <w:i/>
          <w:iCs/>
          <w:sz w:val="28"/>
          <w:szCs w:val="28"/>
          <w:lang w:eastAsia="ru-RU"/>
        </w:rPr>
        <w:t>Ordnung</w:t>
      </w:r>
      <w:proofErr w:type="spellEnd"/>
      <w:r w:rsidRPr="00314EF7">
        <w:rPr>
          <w:rFonts w:ascii="Times New Roman" w:eastAsia="Times New Roman" w:hAnsi="Times New Roman" w:cs="Times New Roman"/>
          <w:sz w:val="28"/>
          <w:szCs w:val="28"/>
          <w:lang w:eastAsia="ru-RU"/>
        </w:rPr>
        <w:t xml:space="preserve">; и суверенная воля не </w:t>
      </w:r>
      <w:proofErr w:type="gramStart"/>
      <w:r w:rsidRPr="00314EF7">
        <w:rPr>
          <w:rFonts w:ascii="Times New Roman" w:eastAsia="Times New Roman" w:hAnsi="Times New Roman" w:cs="Times New Roman"/>
          <w:sz w:val="28"/>
          <w:szCs w:val="28"/>
          <w:lang w:eastAsia="ru-RU"/>
        </w:rPr>
        <w:t>является</w:t>
      </w:r>
      <w:proofErr w:type="gramEnd"/>
      <w:r w:rsidRPr="00314EF7">
        <w:rPr>
          <w:rFonts w:ascii="Times New Roman" w:eastAsia="Times New Roman" w:hAnsi="Times New Roman" w:cs="Times New Roman"/>
          <w:sz w:val="28"/>
          <w:szCs w:val="28"/>
          <w:lang w:eastAsia="ru-RU"/>
        </w:rPr>
        <w:t xml:space="preserve"> поэтому их мистическим основанием, но, наоборот, призрак суверенной воли как раз и возникает на этом стыке – странной возможности смешивать и все же отличать исключение от правила, чрезвычайное от нормального, насилие от права и, в конченом счете, жизнь от жизни, подлежащей убийству. </w:t>
      </w:r>
      <w:proofErr w:type="gramStart"/>
      <w:r w:rsidRPr="00314EF7">
        <w:rPr>
          <w:rFonts w:ascii="Times New Roman" w:eastAsia="Times New Roman" w:hAnsi="Times New Roman" w:cs="Times New Roman"/>
          <w:sz w:val="28"/>
          <w:szCs w:val="28"/>
          <w:lang w:eastAsia="ru-RU"/>
        </w:rPr>
        <w:t xml:space="preserve">В действительности их различение есть их </w:t>
      </w:r>
      <w:proofErr w:type="spellStart"/>
      <w:r w:rsidRPr="00314EF7">
        <w:rPr>
          <w:rFonts w:ascii="Times New Roman" w:eastAsia="Times New Roman" w:hAnsi="Times New Roman" w:cs="Times New Roman"/>
          <w:sz w:val="28"/>
          <w:szCs w:val="28"/>
          <w:lang w:eastAsia="ru-RU"/>
        </w:rPr>
        <w:t>неразличение</w:t>
      </w:r>
      <w:proofErr w:type="spellEnd"/>
      <w:r w:rsidRPr="00314EF7">
        <w:rPr>
          <w:rFonts w:ascii="Times New Roman" w:eastAsia="Times New Roman" w:hAnsi="Times New Roman" w:cs="Times New Roman"/>
          <w:sz w:val="28"/>
          <w:szCs w:val="28"/>
          <w:lang w:eastAsia="ru-RU"/>
        </w:rPr>
        <w:t xml:space="preserve">, и это </w:t>
      </w:r>
      <w:proofErr w:type="spellStart"/>
      <w:r w:rsidRPr="00314EF7">
        <w:rPr>
          <w:rFonts w:ascii="Times New Roman" w:eastAsia="Times New Roman" w:hAnsi="Times New Roman" w:cs="Times New Roman"/>
          <w:sz w:val="28"/>
          <w:szCs w:val="28"/>
          <w:lang w:eastAsia="ru-RU"/>
        </w:rPr>
        <w:t>неразличение</w:t>
      </w:r>
      <w:proofErr w:type="spellEnd"/>
      <w:r w:rsidRPr="00314EF7">
        <w:rPr>
          <w:rFonts w:ascii="Times New Roman" w:eastAsia="Times New Roman" w:hAnsi="Times New Roman" w:cs="Times New Roman"/>
          <w:sz w:val="28"/>
          <w:szCs w:val="28"/>
          <w:lang w:eastAsia="ru-RU"/>
        </w:rPr>
        <w:t xml:space="preserve"> права и насилия приводит к тому, что ситуация чрезвычайного положения в принципе неустранима из ситуации нормы, они </w:t>
      </w:r>
      <w:proofErr w:type="spellStart"/>
      <w:r w:rsidRPr="00314EF7">
        <w:rPr>
          <w:rFonts w:ascii="Times New Roman" w:eastAsia="Times New Roman" w:hAnsi="Times New Roman" w:cs="Times New Roman"/>
          <w:sz w:val="28"/>
          <w:szCs w:val="28"/>
          <w:lang w:eastAsia="ru-RU"/>
        </w:rPr>
        <w:t>со-конститутивны</w:t>
      </w:r>
      <w:proofErr w:type="spellEnd"/>
      <w:r w:rsidRPr="00314EF7">
        <w:rPr>
          <w:rFonts w:ascii="Times New Roman" w:eastAsia="Times New Roman" w:hAnsi="Times New Roman" w:cs="Times New Roman"/>
          <w:sz w:val="28"/>
          <w:szCs w:val="28"/>
          <w:lang w:eastAsia="ru-RU"/>
        </w:rPr>
        <w:t xml:space="preserve">, и процесс установления порядка является в равной мере процессом одновременной дестабилизации и </w:t>
      </w:r>
      <w:proofErr w:type="spellStart"/>
      <w:r w:rsidRPr="00314EF7">
        <w:rPr>
          <w:rFonts w:ascii="Times New Roman" w:eastAsia="Times New Roman" w:hAnsi="Times New Roman" w:cs="Times New Roman"/>
          <w:sz w:val="28"/>
          <w:szCs w:val="28"/>
          <w:lang w:eastAsia="ru-RU"/>
        </w:rPr>
        <w:t>делокализации</w:t>
      </w:r>
      <w:proofErr w:type="spellEnd"/>
      <w:r w:rsidRPr="00314EF7">
        <w:rPr>
          <w:rFonts w:ascii="Times New Roman" w:eastAsia="Times New Roman" w:hAnsi="Times New Roman" w:cs="Times New Roman"/>
          <w:sz w:val="28"/>
          <w:szCs w:val="28"/>
          <w:lang w:eastAsia="ru-RU"/>
        </w:rPr>
        <w:t>, утратой всякой видимой границы самого порядка, обнаружения «ее бесконечной подвижности».</w:t>
      </w:r>
      <w:proofErr w:type="gramEnd"/>
      <w:r w:rsidRPr="00314EF7">
        <w:rPr>
          <w:rFonts w:ascii="Times New Roman" w:eastAsia="Times New Roman" w:hAnsi="Times New Roman" w:cs="Times New Roman"/>
          <w:sz w:val="28"/>
          <w:szCs w:val="28"/>
          <w:lang w:eastAsia="ru-RU"/>
        </w:rPr>
        <w:t xml:space="preserve"> Бесконечно подвижная граница напоминает определение Бога в негативной теологии Николая Кузанского, с одной только поправкой, что </w:t>
      </w:r>
      <w:proofErr w:type="spellStart"/>
      <w:r w:rsidRPr="00314EF7">
        <w:rPr>
          <w:rFonts w:ascii="Times New Roman" w:eastAsia="Times New Roman" w:hAnsi="Times New Roman" w:cs="Times New Roman"/>
          <w:sz w:val="28"/>
          <w:szCs w:val="28"/>
          <w:lang w:eastAsia="ru-RU"/>
        </w:rPr>
        <w:t>неопределяемость</w:t>
      </w:r>
      <w:proofErr w:type="spellEnd"/>
      <w:r w:rsidRPr="00314EF7">
        <w:rPr>
          <w:rFonts w:ascii="Times New Roman" w:eastAsia="Times New Roman" w:hAnsi="Times New Roman" w:cs="Times New Roman"/>
          <w:sz w:val="28"/>
          <w:szCs w:val="28"/>
          <w:lang w:eastAsia="ru-RU"/>
        </w:rPr>
        <w:t xml:space="preserve"> границы жизни, то есть </w:t>
      </w:r>
      <w:proofErr w:type="spellStart"/>
      <w:r w:rsidRPr="00314EF7">
        <w:rPr>
          <w:rFonts w:ascii="Times New Roman" w:eastAsia="Times New Roman" w:hAnsi="Times New Roman" w:cs="Times New Roman"/>
          <w:sz w:val="28"/>
          <w:szCs w:val="28"/>
          <w:lang w:eastAsia="ru-RU"/>
        </w:rPr>
        <w:t>неопределяемость</w:t>
      </w:r>
      <w:proofErr w:type="spellEnd"/>
      <w:r w:rsidRPr="00314EF7">
        <w:rPr>
          <w:rFonts w:ascii="Times New Roman" w:eastAsia="Times New Roman" w:hAnsi="Times New Roman" w:cs="Times New Roman"/>
          <w:sz w:val="28"/>
          <w:szCs w:val="28"/>
          <w:lang w:eastAsia="ru-RU"/>
        </w:rPr>
        <w:t xml:space="preserve"> границы чрезвычайного положения или исключения, оказываются исходной политической проблемой, бесконечной суверенной задачей. Граница, проводимая по жизни, деление на </w:t>
      </w:r>
      <w:proofErr w:type="spellStart"/>
      <w:r w:rsidRPr="00314EF7">
        <w:rPr>
          <w:rFonts w:ascii="Times New Roman" w:eastAsia="Times New Roman" w:hAnsi="Times New Roman" w:cs="Times New Roman"/>
          <w:i/>
          <w:iCs/>
          <w:sz w:val="28"/>
          <w:szCs w:val="28"/>
          <w:lang w:eastAsia="ru-RU"/>
        </w:rPr>
        <w:t>Zoi</w:t>
      </w:r>
      <w:proofErr w:type="spellEnd"/>
      <w:r w:rsidRPr="00314EF7">
        <w:rPr>
          <w:rFonts w:ascii="Times New Roman" w:eastAsia="Times New Roman" w:hAnsi="Times New Roman" w:cs="Times New Roman"/>
          <w:sz w:val="28"/>
          <w:szCs w:val="28"/>
          <w:lang w:eastAsia="ru-RU"/>
        </w:rPr>
        <w:t xml:space="preserve"> и </w:t>
      </w:r>
      <w:proofErr w:type="spellStart"/>
      <w:r w:rsidRPr="00314EF7">
        <w:rPr>
          <w:rFonts w:ascii="Times New Roman" w:eastAsia="Times New Roman" w:hAnsi="Times New Roman" w:cs="Times New Roman"/>
          <w:sz w:val="28"/>
          <w:szCs w:val="28"/>
          <w:lang w:eastAsia="ru-RU"/>
        </w:rPr>
        <w:t>Bios</w:t>
      </w:r>
      <w:proofErr w:type="spellEnd"/>
      <w:r w:rsidRPr="00314EF7">
        <w:rPr>
          <w:rFonts w:ascii="Times New Roman" w:eastAsia="Times New Roman" w:hAnsi="Times New Roman" w:cs="Times New Roman"/>
          <w:sz w:val="28"/>
          <w:szCs w:val="28"/>
          <w:lang w:eastAsia="ru-RU"/>
        </w:rPr>
        <w:t xml:space="preserve"> и есть первая политическая граница, самый древний раскол, – указывает Агамбен не без оглядки на Хайдеггера. Она же и первая онтологическая граница Запада, где сходятся вместе метафизика и практика, чистое бытие и голая жизнь, власть языка и суверенность. И политическая теория, равно как и философия или социология, лишь воспроизводят его в различных теоретических формах, поскольку неустранимая двойственность религиозного, равно как и сакрализация жизни, восходят именно к той необъяснимой, святой и проклятой, чистой и грязной, спасенной и </w:t>
      </w:r>
      <w:proofErr w:type="spellStart"/>
      <w:r w:rsidRPr="00314EF7">
        <w:rPr>
          <w:rFonts w:ascii="Times New Roman" w:eastAsia="Times New Roman" w:hAnsi="Times New Roman" w:cs="Times New Roman"/>
          <w:sz w:val="28"/>
          <w:szCs w:val="28"/>
          <w:lang w:eastAsia="ru-RU"/>
        </w:rPr>
        <w:t>неспасаемой</w:t>
      </w:r>
      <w:proofErr w:type="spellEnd"/>
      <w:r w:rsidRPr="00314EF7">
        <w:rPr>
          <w:rFonts w:ascii="Times New Roman" w:eastAsia="Times New Roman" w:hAnsi="Times New Roman" w:cs="Times New Roman"/>
          <w:sz w:val="28"/>
          <w:szCs w:val="28"/>
          <w:lang w:eastAsia="ru-RU"/>
        </w:rPr>
        <w:t xml:space="preserve">, суверенной и отверженной жизни между исключением и включением которой располагается власть. Отсюда бесконечное продвижение этой границы «вглубь» жизни, делающее весь существующий порядок неотличимым от чрезвычайного положения.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 xml:space="preserve">Там, где у Фуко описывается производство исцеляемого тела пациента и личности </w:t>
      </w:r>
      <w:proofErr w:type="spellStart"/>
      <w:r w:rsidRPr="00314EF7">
        <w:rPr>
          <w:rFonts w:ascii="Times New Roman" w:eastAsia="Times New Roman" w:hAnsi="Times New Roman" w:cs="Times New Roman"/>
          <w:sz w:val="28"/>
          <w:szCs w:val="28"/>
          <w:lang w:eastAsia="ru-RU"/>
        </w:rPr>
        <w:t>делинквента</w:t>
      </w:r>
      <w:proofErr w:type="spellEnd"/>
      <w:r w:rsidRPr="00314EF7">
        <w:rPr>
          <w:rFonts w:ascii="Times New Roman" w:eastAsia="Times New Roman" w:hAnsi="Times New Roman" w:cs="Times New Roman"/>
          <w:sz w:val="28"/>
          <w:szCs w:val="28"/>
          <w:lang w:eastAsia="ru-RU"/>
        </w:rPr>
        <w:t xml:space="preserve">, которая и подлежит наказанию, здесь речь идет о производстве жизни как условии применения норм. И аналогично с анализом Фуко, демонстрирующим, что тюремный врач в XVIII веке является одновременно юридической фигурой, а судья, начиная с XIX века – экспертом по нравственному здоровью личности, в XX веке, указывает Агамбен, происходит парадоксальная инверсия ролей политика и врача. Политик становится специалистом в области «социальной гигиены» и здоровья нации, а врач в палате определяет юридические нормы в отношении голой жизни – можно ли данное тело считать живым или нет. И тогда, внутри стереоскопии, выстроенной </w:t>
      </w:r>
      <w:proofErr w:type="spellStart"/>
      <w:r w:rsidRPr="00314EF7">
        <w:rPr>
          <w:rFonts w:ascii="Times New Roman" w:eastAsia="Times New Roman" w:hAnsi="Times New Roman" w:cs="Times New Roman"/>
          <w:sz w:val="28"/>
          <w:szCs w:val="28"/>
          <w:lang w:eastAsia="ru-RU"/>
        </w:rPr>
        <w:t>Агамбеном</w:t>
      </w:r>
      <w:proofErr w:type="spellEnd"/>
      <w:r w:rsidRPr="00314EF7">
        <w:rPr>
          <w:rFonts w:ascii="Times New Roman" w:eastAsia="Times New Roman" w:hAnsi="Times New Roman" w:cs="Times New Roman"/>
          <w:sz w:val="28"/>
          <w:szCs w:val="28"/>
          <w:lang w:eastAsia="ru-RU"/>
        </w:rPr>
        <w:t>, опирающейся на римское право и законодательство</w:t>
      </w:r>
      <w:proofErr w:type="gramStart"/>
      <w:r w:rsidRPr="00314EF7">
        <w:rPr>
          <w:rFonts w:ascii="Times New Roman" w:eastAsia="Times New Roman" w:hAnsi="Times New Roman" w:cs="Times New Roman"/>
          <w:sz w:val="28"/>
          <w:szCs w:val="28"/>
          <w:lang w:eastAsia="ru-RU"/>
        </w:rPr>
        <w:t xml:space="preserve"> Т</w:t>
      </w:r>
      <w:proofErr w:type="gramEnd"/>
      <w:r w:rsidRPr="00314EF7">
        <w:rPr>
          <w:rFonts w:ascii="Times New Roman" w:eastAsia="Times New Roman" w:hAnsi="Times New Roman" w:cs="Times New Roman"/>
          <w:sz w:val="28"/>
          <w:szCs w:val="28"/>
          <w:lang w:eastAsia="ru-RU"/>
        </w:rPr>
        <w:t xml:space="preserve">ретьего Рейха, древнегерманские законы и медицинскую практику XX века, становится ясно, что тоталитарный кошмар является не неким провалом, крахом публичного пространства, как считала, например, Хана </w:t>
      </w:r>
      <w:proofErr w:type="spellStart"/>
      <w:r w:rsidRPr="00314EF7">
        <w:rPr>
          <w:rFonts w:ascii="Times New Roman" w:eastAsia="Times New Roman" w:hAnsi="Times New Roman" w:cs="Times New Roman"/>
          <w:sz w:val="28"/>
          <w:szCs w:val="28"/>
          <w:lang w:eastAsia="ru-RU"/>
        </w:rPr>
        <w:t>Арендт</w:t>
      </w:r>
      <w:proofErr w:type="spellEnd"/>
      <w:r w:rsidRPr="00314EF7">
        <w:rPr>
          <w:rFonts w:ascii="Times New Roman" w:eastAsia="Times New Roman" w:hAnsi="Times New Roman" w:cs="Times New Roman"/>
          <w:sz w:val="28"/>
          <w:szCs w:val="28"/>
          <w:lang w:eastAsia="ru-RU"/>
        </w:rPr>
        <w:t xml:space="preserve">, но лишь реализацией той программы отвержения-удержания жизни, в которой закон целиком слит с жизнью и </w:t>
      </w:r>
      <w:r w:rsidRPr="00314EF7">
        <w:rPr>
          <w:rFonts w:ascii="Times New Roman" w:eastAsia="Times New Roman" w:hAnsi="Times New Roman" w:cs="Times New Roman"/>
          <w:i/>
          <w:iCs/>
          <w:sz w:val="28"/>
          <w:szCs w:val="28"/>
          <w:lang w:eastAsia="ru-RU"/>
        </w:rPr>
        <w:t>все же</w:t>
      </w:r>
      <w:r w:rsidRPr="00314EF7">
        <w:rPr>
          <w:rFonts w:ascii="Times New Roman" w:eastAsia="Times New Roman" w:hAnsi="Times New Roman" w:cs="Times New Roman"/>
          <w:sz w:val="28"/>
          <w:szCs w:val="28"/>
          <w:lang w:eastAsia="ru-RU"/>
        </w:rPr>
        <w:t xml:space="preserve"> от нее отличается. Проведение границы между «</w:t>
      </w:r>
      <w:r w:rsidRPr="00314EF7">
        <w:rPr>
          <w:rFonts w:ascii="Times New Roman" w:eastAsia="Times New Roman" w:hAnsi="Times New Roman" w:cs="Times New Roman"/>
          <w:i/>
          <w:iCs/>
          <w:sz w:val="28"/>
          <w:szCs w:val="28"/>
          <w:lang w:eastAsia="ru-RU"/>
        </w:rPr>
        <w:t>жизнью» и «жизнью, недостойной быть прожитой»,</w:t>
      </w:r>
      <w:r w:rsidRPr="00314EF7">
        <w:rPr>
          <w:rFonts w:ascii="Times New Roman" w:eastAsia="Times New Roman" w:hAnsi="Times New Roman" w:cs="Times New Roman"/>
          <w:sz w:val="28"/>
          <w:szCs w:val="28"/>
          <w:lang w:eastAsia="ru-RU"/>
        </w:rPr>
        <w:t xml:space="preserve"> - вот та странная граница, вокруг которой колеблется политика, начиная с фигуры </w:t>
      </w:r>
      <w:proofErr w:type="spellStart"/>
      <w:r w:rsidRPr="00314EF7">
        <w:rPr>
          <w:rFonts w:ascii="Times New Roman" w:eastAsia="Times New Roman" w:hAnsi="Times New Roman" w:cs="Times New Roman"/>
          <w:sz w:val="28"/>
          <w:szCs w:val="28"/>
          <w:lang w:eastAsia="ru-RU"/>
        </w:rPr>
        <w:t>Homo</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sacer</w:t>
      </w:r>
      <w:proofErr w:type="spellEnd"/>
      <w:r w:rsidRPr="00314EF7">
        <w:rPr>
          <w:rFonts w:ascii="Times New Roman" w:eastAsia="Times New Roman" w:hAnsi="Times New Roman" w:cs="Times New Roman"/>
          <w:sz w:val="28"/>
          <w:szCs w:val="28"/>
          <w:lang w:eastAsia="ru-RU"/>
        </w:rPr>
        <w:t xml:space="preserve"> и до лагерей уничтожения, политика, воплощенная в императорских ритуалах погребения и в современных «серых» зонах, выстроенных между жизнью и смертью. Тотальное овладение внутренним – это овладение уже не субъективностью, а телом, как об этом писал Фуко в «Истории сексуальности» и лекциях по </w:t>
      </w:r>
      <w:proofErr w:type="spellStart"/>
      <w:r w:rsidRPr="00314EF7">
        <w:rPr>
          <w:rFonts w:ascii="Times New Roman" w:eastAsia="Times New Roman" w:hAnsi="Times New Roman" w:cs="Times New Roman"/>
          <w:sz w:val="28"/>
          <w:szCs w:val="28"/>
          <w:lang w:eastAsia="ru-RU"/>
        </w:rPr>
        <w:t>биополитике</w:t>
      </w:r>
      <w:proofErr w:type="spellEnd"/>
      <w:r w:rsidRPr="00314EF7">
        <w:rPr>
          <w:rFonts w:ascii="Times New Roman" w:eastAsia="Times New Roman" w:hAnsi="Times New Roman" w:cs="Times New Roman"/>
          <w:sz w:val="28"/>
          <w:szCs w:val="28"/>
          <w:lang w:eastAsia="ru-RU"/>
        </w:rPr>
        <w:t xml:space="preserve">. Агамбен добавляет: это стремление овладения жизнью. Но в ситуации тоталитарной, ситуации чрезвычайного положения как таковой, где все оказываются одновременно и включенными в правовой порядок, и исключенными из него, эту границу уже </w:t>
      </w:r>
      <w:r w:rsidRPr="00314EF7">
        <w:rPr>
          <w:rFonts w:ascii="Times New Roman" w:eastAsia="Times New Roman" w:hAnsi="Times New Roman" w:cs="Times New Roman"/>
          <w:i/>
          <w:iCs/>
          <w:sz w:val="28"/>
          <w:szCs w:val="28"/>
          <w:lang w:eastAsia="ru-RU"/>
        </w:rPr>
        <w:t xml:space="preserve">невозможно </w:t>
      </w:r>
      <w:r w:rsidRPr="00314EF7">
        <w:rPr>
          <w:rFonts w:ascii="Times New Roman" w:eastAsia="Times New Roman" w:hAnsi="Times New Roman" w:cs="Times New Roman"/>
          <w:sz w:val="28"/>
          <w:szCs w:val="28"/>
          <w:lang w:eastAsia="ru-RU"/>
        </w:rPr>
        <w:t>провести, несмотря на все усилия: это и образует суть тоталитарной политики. Теперь граница действительно проходит между «</w:t>
      </w:r>
      <w:r w:rsidRPr="00314EF7">
        <w:rPr>
          <w:rFonts w:ascii="Times New Roman" w:eastAsia="Times New Roman" w:hAnsi="Times New Roman" w:cs="Times New Roman"/>
          <w:i/>
          <w:iCs/>
          <w:sz w:val="28"/>
          <w:szCs w:val="28"/>
          <w:lang w:eastAsia="ru-RU"/>
        </w:rPr>
        <w:t>жизнью» и «жизнью, недостойной быть прожитой»</w:t>
      </w:r>
      <w:r w:rsidRPr="00314EF7">
        <w:rPr>
          <w:rFonts w:ascii="Times New Roman" w:eastAsia="Times New Roman" w:hAnsi="Times New Roman" w:cs="Times New Roman"/>
          <w:sz w:val="28"/>
          <w:szCs w:val="28"/>
          <w:lang w:eastAsia="ru-RU"/>
        </w:rPr>
        <w:t xml:space="preserve">. То есть исключается просто жизнь, это и есть та суть </w:t>
      </w:r>
      <w:proofErr w:type="spellStart"/>
      <w:r w:rsidRPr="00314EF7">
        <w:rPr>
          <w:rFonts w:ascii="Times New Roman" w:eastAsia="Times New Roman" w:hAnsi="Times New Roman" w:cs="Times New Roman"/>
          <w:sz w:val="28"/>
          <w:szCs w:val="28"/>
          <w:lang w:eastAsia="ru-RU"/>
        </w:rPr>
        <w:t>биополитики</w:t>
      </w:r>
      <w:proofErr w:type="spellEnd"/>
      <w:r w:rsidRPr="00314EF7">
        <w:rPr>
          <w:rFonts w:ascii="Times New Roman" w:eastAsia="Times New Roman" w:hAnsi="Times New Roman" w:cs="Times New Roman"/>
          <w:sz w:val="28"/>
          <w:szCs w:val="28"/>
          <w:lang w:eastAsia="ru-RU"/>
        </w:rPr>
        <w:t xml:space="preserve">, которая объединяет тоталитарные практики с повседневностью демократических государств. «Мы все потенциальные </w:t>
      </w:r>
      <w:proofErr w:type="spellStart"/>
      <w:r w:rsidRPr="00314EF7">
        <w:rPr>
          <w:rFonts w:ascii="Times New Roman" w:eastAsia="Times New Roman" w:hAnsi="Times New Roman" w:cs="Times New Roman"/>
          <w:sz w:val="28"/>
          <w:szCs w:val="28"/>
          <w:lang w:eastAsia="ru-RU"/>
        </w:rPr>
        <w:t>Homo</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Sacer</w:t>
      </w:r>
      <w:proofErr w:type="spellEnd"/>
      <w:r w:rsidRPr="00314EF7">
        <w:rPr>
          <w:rFonts w:ascii="Times New Roman" w:eastAsia="Times New Roman" w:hAnsi="Times New Roman" w:cs="Times New Roman"/>
          <w:sz w:val="28"/>
          <w:szCs w:val="28"/>
          <w:lang w:eastAsia="ru-RU"/>
        </w:rPr>
        <w:t>», – невесело замечает Агамбен, возможно, перефразируя надпись на парижской стене мая 68-го: «Мы все немецкие евреи». Ибо, как показывает Агамбен, «еврей», как и «цыган»</w:t>
      </w:r>
      <w:proofErr w:type="gramStart"/>
      <w:r w:rsidRPr="00314EF7">
        <w:rPr>
          <w:rFonts w:ascii="Times New Roman" w:eastAsia="Times New Roman" w:hAnsi="Times New Roman" w:cs="Times New Roman"/>
          <w:sz w:val="28"/>
          <w:szCs w:val="28"/>
          <w:lang w:eastAsia="ru-RU"/>
        </w:rPr>
        <w:t>,и</w:t>
      </w:r>
      <w:proofErr w:type="gramEnd"/>
      <w:r w:rsidRPr="00314EF7">
        <w:rPr>
          <w:rFonts w:ascii="Times New Roman" w:eastAsia="Times New Roman" w:hAnsi="Times New Roman" w:cs="Times New Roman"/>
          <w:sz w:val="28"/>
          <w:szCs w:val="28"/>
          <w:lang w:eastAsia="ru-RU"/>
        </w:rPr>
        <w:t xml:space="preserve"> – это лишь имя исключаемой голой жизни.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proofErr w:type="gramStart"/>
      <w:r w:rsidRPr="00314EF7">
        <w:rPr>
          <w:rFonts w:ascii="Times New Roman" w:eastAsia="Times New Roman" w:hAnsi="Times New Roman" w:cs="Times New Roman"/>
          <w:sz w:val="28"/>
          <w:szCs w:val="28"/>
          <w:lang w:eastAsia="ru-RU"/>
        </w:rPr>
        <w:t xml:space="preserve">Именно в этом понимании священного как проявления первичного насилия Агамбен оказывается близок не только к деконструкции, исходящей из « первичного насилия письма», при том принципиальном отличии, о котором ниже, но и к Рене </w:t>
      </w:r>
      <w:proofErr w:type="spellStart"/>
      <w:r w:rsidRPr="00314EF7">
        <w:rPr>
          <w:rFonts w:ascii="Times New Roman" w:eastAsia="Times New Roman" w:hAnsi="Times New Roman" w:cs="Times New Roman"/>
          <w:sz w:val="28"/>
          <w:szCs w:val="28"/>
          <w:lang w:eastAsia="ru-RU"/>
        </w:rPr>
        <w:t>Жирару</w:t>
      </w:r>
      <w:proofErr w:type="spellEnd"/>
      <w:r w:rsidRPr="00314EF7">
        <w:rPr>
          <w:rFonts w:ascii="Times New Roman" w:eastAsia="Times New Roman" w:hAnsi="Times New Roman" w:cs="Times New Roman"/>
          <w:sz w:val="28"/>
          <w:szCs w:val="28"/>
          <w:lang w:eastAsia="ru-RU"/>
        </w:rPr>
        <w:t xml:space="preserve"> с его концепций заместительной, «очищающей» формы действия.</w:t>
      </w:r>
      <w:proofErr w:type="gramEnd"/>
      <w:r w:rsidRPr="00314EF7">
        <w:rPr>
          <w:rFonts w:ascii="Times New Roman" w:eastAsia="Times New Roman" w:hAnsi="Times New Roman" w:cs="Times New Roman"/>
          <w:sz w:val="28"/>
          <w:szCs w:val="28"/>
          <w:lang w:eastAsia="ru-RU"/>
        </w:rPr>
        <w:t xml:space="preserve"> Правда, у </w:t>
      </w:r>
      <w:proofErr w:type="spellStart"/>
      <w:r w:rsidRPr="00314EF7">
        <w:rPr>
          <w:rFonts w:ascii="Times New Roman" w:eastAsia="Times New Roman" w:hAnsi="Times New Roman" w:cs="Times New Roman"/>
          <w:sz w:val="28"/>
          <w:szCs w:val="28"/>
          <w:lang w:eastAsia="ru-RU"/>
        </w:rPr>
        <w:t>Жирара</w:t>
      </w:r>
      <w:proofErr w:type="spellEnd"/>
      <w:r w:rsidRPr="00314EF7">
        <w:rPr>
          <w:rFonts w:ascii="Times New Roman" w:eastAsia="Times New Roman" w:hAnsi="Times New Roman" w:cs="Times New Roman"/>
          <w:sz w:val="28"/>
          <w:szCs w:val="28"/>
          <w:lang w:eastAsia="ru-RU"/>
        </w:rPr>
        <w:t xml:space="preserve"> этот жест приостанавливает одно насилие, трансформируя его в насилие священного, но истоком сакрализации остается все та же жизнь. В действительности, показывает Агамбен, сакрализация и </w:t>
      </w:r>
      <w:proofErr w:type="spellStart"/>
      <w:r w:rsidRPr="00314EF7">
        <w:rPr>
          <w:rFonts w:ascii="Times New Roman" w:eastAsia="Times New Roman" w:hAnsi="Times New Roman" w:cs="Times New Roman"/>
          <w:sz w:val="28"/>
          <w:szCs w:val="28"/>
          <w:lang w:eastAsia="ru-RU"/>
        </w:rPr>
        <w:t>десакрализация</w:t>
      </w:r>
      <w:proofErr w:type="spellEnd"/>
      <w:r w:rsidRPr="00314EF7">
        <w:rPr>
          <w:rFonts w:ascii="Times New Roman" w:eastAsia="Times New Roman" w:hAnsi="Times New Roman" w:cs="Times New Roman"/>
          <w:sz w:val="28"/>
          <w:szCs w:val="28"/>
          <w:lang w:eastAsia="ru-RU"/>
        </w:rPr>
        <w:t xml:space="preserve"> совпадают, именно это и символизирует парадоксальная фигура </w:t>
      </w:r>
      <w:proofErr w:type="spellStart"/>
      <w:r w:rsidRPr="00314EF7">
        <w:rPr>
          <w:rFonts w:ascii="Times New Roman" w:eastAsia="Times New Roman" w:hAnsi="Times New Roman" w:cs="Times New Roman"/>
          <w:sz w:val="28"/>
          <w:szCs w:val="28"/>
          <w:lang w:eastAsia="ru-RU"/>
        </w:rPr>
        <w:t>Homo</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Sacer</w:t>
      </w:r>
      <w:proofErr w:type="spellEnd"/>
      <w:r w:rsidRPr="00314EF7">
        <w:rPr>
          <w:rFonts w:ascii="Times New Roman" w:eastAsia="Times New Roman" w:hAnsi="Times New Roman" w:cs="Times New Roman"/>
          <w:sz w:val="28"/>
          <w:szCs w:val="28"/>
          <w:lang w:eastAsia="ru-RU"/>
        </w:rPr>
        <w:t xml:space="preserve">, где жизнь отделяется от тела, тела человека, и </w:t>
      </w:r>
      <w:proofErr w:type="gramStart"/>
      <w:r w:rsidRPr="00314EF7">
        <w:rPr>
          <w:rFonts w:ascii="Times New Roman" w:eastAsia="Times New Roman" w:hAnsi="Times New Roman" w:cs="Times New Roman"/>
          <w:sz w:val="28"/>
          <w:szCs w:val="28"/>
          <w:lang w:eastAsia="ru-RU"/>
        </w:rPr>
        <w:t>оказывается</w:t>
      </w:r>
      <w:proofErr w:type="gramEnd"/>
      <w:r w:rsidRPr="00314EF7">
        <w:rPr>
          <w:rFonts w:ascii="Times New Roman" w:eastAsia="Times New Roman" w:hAnsi="Times New Roman" w:cs="Times New Roman"/>
          <w:sz w:val="28"/>
          <w:szCs w:val="28"/>
          <w:lang w:eastAsia="ru-RU"/>
        </w:rPr>
        <w:t xml:space="preserve"> вынесена за пределы полиса как не подлежащая принесению в жертву, «грязная», </w:t>
      </w:r>
      <w:r w:rsidRPr="00314EF7">
        <w:rPr>
          <w:rFonts w:ascii="Times New Roman" w:eastAsia="Times New Roman" w:hAnsi="Times New Roman" w:cs="Times New Roman"/>
          <w:i/>
          <w:iCs/>
          <w:sz w:val="28"/>
          <w:szCs w:val="28"/>
          <w:lang w:eastAsia="ru-RU"/>
        </w:rPr>
        <w:t>виновная</w:t>
      </w:r>
      <w:r w:rsidRPr="00314EF7">
        <w:rPr>
          <w:rFonts w:ascii="Times New Roman" w:eastAsia="Times New Roman" w:hAnsi="Times New Roman" w:cs="Times New Roman"/>
          <w:sz w:val="28"/>
          <w:szCs w:val="28"/>
          <w:lang w:eastAsia="ru-RU"/>
        </w:rPr>
        <w:t xml:space="preserve">. Этот момент отделения жизни, или захватывания жизни, и </w:t>
      </w:r>
      <w:r w:rsidRPr="00314EF7">
        <w:rPr>
          <w:rFonts w:ascii="Times New Roman" w:eastAsia="Times New Roman" w:hAnsi="Times New Roman" w:cs="Times New Roman"/>
          <w:i/>
          <w:iCs/>
          <w:sz w:val="28"/>
          <w:szCs w:val="28"/>
          <w:lang w:eastAsia="ru-RU"/>
        </w:rPr>
        <w:t>есть момент суверенизации</w:t>
      </w:r>
      <w:r w:rsidRPr="00314EF7">
        <w:rPr>
          <w:rFonts w:ascii="Times New Roman" w:eastAsia="Times New Roman" w:hAnsi="Times New Roman" w:cs="Times New Roman"/>
          <w:sz w:val="28"/>
          <w:szCs w:val="28"/>
          <w:lang w:eastAsia="ru-RU"/>
        </w:rPr>
        <w:t xml:space="preserve">. Точка, в которой происходит постоянная </w:t>
      </w:r>
      <w:proofErr w:type="spellStart"/>
      <w:r w:rsidRPr="00314EF7">
        <w:rPr>
          <w:rFonts w:ascii="Times New Roman" w:eastAsia="Times New Roman" w:hAnsi="Times New Roman" w:cs="Times New Roman"/>
          <w:sz w:val="28"/>
          <w:szCs w:val="28"/>
          <w:lang w:eastAsia="ru-RU"/>
        </w:rPr>
        <w:t>сакрализация-десакрализация</w:t>
      </w:r>
      <w:proofErr w:type="spellEnd"/>
      <w:r w:rsidRPr="00314EF7">
        <w:rPr>
          <w:rFonts w:ascii="Times New Roman" w:eastAsia="Times New Roman" w:hAnsi="Times New Roman" w:cs="Times New Roman"/>
          <w:sz w:val="28"/>
          <w:szCs w:val="28"/>
          <w:lang w:eastAsia="ru-RU"/>
        </w:rPr>
        <w:t xml:space="preserve"> жизни, уровень, где располагаются магические операции власти. Отсюда эти операции с некою странной жизнью, которая должна быть «дважды похоронена», как это происходит в случае римских </w:t>
      </w:r>
      <w:proofErr w:type="spellStart"/>
      <w:r w:rsidRPr="00314EF7">
        <w:rPr>
          <w:rFonts w:ascii="Times New Roman" w:eastAsia="Times New Roman" w:hAnsi="Times New Roman" w:cs="Times New Roman"/>
          <w:sz w:val="28"/>
          <w:szCs w:val="28"/>
          <w:lang w:eastAsia="ru-RU"/>
        </w:rPr>
        <w:t>девотов</w:t>
      </w:r>
      <w:proofErr w:type="spellEnd"/>
      <w:r w:rsidRPr="00314EF7">
        <w:rPr>
          <w:rFonts w:ascii="Times New Roman" w:eastAsia="Times New Roman" w:hAnsi="Times New Roman" w:cs="Times New Roman"/>
          <w:sz w:val="28"/>
          <w:szCs w:val="28"/>
          <w:lang w:eastAsia="ru-RU"/>
        </w:rPr>
        <w:t xml:space="preserve">, но также в ритуалах императорских погребений, неожиданным образом повторяющихся и при абсолютизме. Они обнаруживают странную симметричность между фигурой суверена и фигурой </w:t>
      </w:r>
      <w:proofErr w:type="spellStart"/>
      <w:r w:rsidRPr="00314EF7">
        <w:rPr>
          <w:rFonts w:ascii="Times New Roman" w:eastAsia="Times New Roman" w:hAnsi="Times New Roman" w:cs="Times New Roman"/>
          <w:sz w:val="28"/>
          <w:szCs w:val="28"/>
          <w:lang w:eastAsia="ru-RU"/>
        </w:rPr>
        <w:t>Homo</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Sacer</w:t>
      </w:r>
      <w:proofErr w:type="spellEnd"/>
      <w:r w:rsidRPr="00314EF7">
        <w:rPr>
          <w:rFonts w:ascii="Times New Roman" w:eastAsia="Times New Roman" w:hAnsi="Times New Roman" w:cs="Times New Roman"/>
          <w:sz w:val="28"/>
          <w:szCs w:val="28"/>
          <w:lang w:eastAsia="ru-RU"/>
        </w:rPr>
        <w:t>. В обоих случаях это жизнь, которая «не может быть принесена в жертву, но лишь только отдана смерти». Убийство императора, монарха не являлось убийством в простом смысле слова, преступлением, напоминает Агамбен,</w:t>
      </w:r>
      <w:proofErr w:type="gramStart"/>
      <w:r w:rsidRPr="00314EF7">
        <w:rPr>
          <w:rFonts w:ascii="Times New Roman" w:eastAsia="Times New Roman" w:hAnsi="Times New Roman" w:cs="Times New Roman"/>
          <w:sz w:val="28"/>
          <w:szCs w:val="28"/>
          <w:lang w:eastAsia="ru-RU"/>
        </w:rPr>
        <w:t xml:space="preserve"> ,</w:t>
      </w:r>
      <w:proofErr w:type="gramEnd"/>
      <w:r w:rsidRPr="00314EF7">
        <w:rPr>
          <w:rFonts w:ascii="Times New Roman" w:eastAsia="Times New Roman" w:hAnsi="Times New Roman" w:cs="Times New Roman"/>
          <w:sz w:val="28"/>
          <w:szCs w:val="28"/>
          <w:lang w:eastAsia="ru-RU"/>
        </w:rPr>
        <w:t xml:space="preserve"> вступая, правда, в противоречие с прямо противоположной интерпретацией Фуко. Поэтому лишь мысля эти две фигуры вместе, ибо каждая из них выкроена по мерке другой, можно схватить целостную фигуру суверенитета как суверенного отвержения, поскольку каждая из этих двух фигур, как подчеркивает Агамбен, абсолютно необходимо полагает другую. Каждая из них является воплощением чрезвычайного положения – норм действующих и одновременно приостановленных, насилия действующего и приостановленного. </w:t>
      </w:r>
      <w:proofErr w:type="spellStart"/>
      <w:r w:rsidRPr="00314EF7">
        <w:rPr>
          <w:rFonts w:ascii="Times New Roman" w:eastAsia="Times New Roman" w:hAnsi="Times New Roman" w:cs="Times New Roman"/>
          <w:sz w:val="28"/>
          <w:szCs w:val="28"/>
          <w:lang w:eastAsia="ru-RU"/>
        </w:rPr>
        <w:t>Homo</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Sacer</w:t>
      </w:r>
      <w:proofErr w:type="spellEnd"/>
      <w:r w:rsidRPr="00314EF7">
        <w:rPr>
          <w:rFonts w:ascii="Times New Roman" w:eastAsia="Times New Roman" w:hAnsi="Times New Roman" w:cs="Times New Roman"/>
          <w:sz w:val="28"/>
          <w:szCs w:val="28"/>
          <w:lang w:eastAsia="ru-RU"/>
        </w:rPr>
        <w:t xml:space="preserve">, «жизнь на пороге», есть точка возможных трансформаций жизни </w:t>
      </w:r>
      <w:proofErr w:type="gramStart"/>
      <w:r w:rsidRPr="00314EF7">
        <w:rPr>
          <w:rFonts w:ascii="Times New Roman" w:eastAsia="Times New Roman" w:hAnsi="Times New Roman" w:cs="Times New Roman"/>
          <w:sz w:val="28"/>
          <w:szCs w:val="28"/>
          <w:lang w:eastAsia="ru-RU"/>
        </w:rPr>
        <w:t>из</w:t>
      </w:r>
      <w:proofErr w:type="gramEnd"/>
      <w:r w:rsidRPr="00314EF7">
        <w:rPr>
          <w:rFonts w:ascii="Times New Roman" w:eastAsia="Times New Roman" w:hAnsi="Times New Roman" w:cs="Times New Roman"/>
          <w:sz w:val="28"/>
          <w:szCs w:val="28"/>
          <w:lang w:eastAsia="ru-RU"/>
        </w:rPr>
        <w:t xml:space="preserve"> проклятой в святую, из отверженной в царскую, из человеческой в звериную. И наоборот. Как и </w:t>
      </w:r>
      <w:proofErr w:type="spellStart"/>
      <w:r w:rsidRPr="00314EF7">
        <w:rPr>
          <w:rFonts w:ascii="Times New Roman" w:eastAsia="Times New Roman" w:hAnsi="Times New Roman" w:cs="Times New Roman"/>
          <w:sz w:val="28"/>
          <w:szCs w:val="28"/>
          <w:lang w:eastAsia="ru-RU"/>
        </w:rPr>
        <w:t>Homo</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Sacer</w:t>
      </w:r>
      <w:proofErr w:type="spellEnd"/>
      <w:r w:rsidRPr="00314EF7">
        <w:rPr>
          <w:rFonts w:ascii="Times New Roman" w:eastAsia="Times New Roman" w:hAnsi="Times New Roman" w:cs="Times New Roman"/>
          <w:sz w:val="28"/>
          <w:szCs w:val="28"/>
          <w:lang w:eastAsia="ru-RU"/>
        </w:rPr>
        <w:t xml:space="preserve">, суверенитет </w:t>
      </w:r>
      <w:proofErr w:type="gramStart"/>
      <w:r w:rsidRPr="00314EF7">
        <w:rPr>
          <w:rFonts w:ascii="Times New Roman" w:eastAsia="Times New Roman" w:hAnsi="Times New Roman" w:cs="Times New Roman"/>
          <w:sz w:val="28"/>
          <w:szCs w:val="28"/>
          <w:lang w:eastAsia="ru-RU"/>
        </w:rPr>
        <w:t>абсолютно двойственен</w:t>
      </w:r>
      <w:proofErr w:type="gramEnd"/>
      <w:r w:rsidRPr="00314EF7">
        <w:rPr>
          <w:rFonts w:ascii="Times New Roman" w:eastAsia="Times New Roman" w:hAnsi="Times New Roman" w:cs="Times New Roman"/>
          <w:sz w:val="28"/>
          <w:szCs w:val="28"/>
          <w:lang w:eastAsia="ru-RU"/>
        </w:rPr>
        <w:t xml:space="preserve"> в позиции между нормой и исключением. Одна двойственность полагает другую.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 xml:space="preserve">Неустранимая амбивалентность </w:t>
      </w:r>
      <w:proofErr w:type="gramStart"/>
      <w:r w:rsidRPr="00314EF7">
        <w:rPr>
          <w:rFonts w:ascii="Times New Roman" w:eastAsia="Times New Roman" w:hAnsi="Times New Roman" w:cs="Times New Roman"/>
          <w:sz w:val="28"/>
          <w:szCs w:val="28"/>
          <w:lang w:eastAsia="ru-RU"/>
        </w:rPr>
        <w:t>религиозного</w:t>
      </w:r>
      <w:proofErr w:type="gramEnd"/>
      <w:r w:rsidRPr="00314EF7">
        <w:rPr>
          <w:rFonts w:ascii="Times New Roman" w:eastAsia="Times New Roman" w:hAnsi="Times New Roman" w:cs="Times New Roman"/>
          <w:sz w:val="28"/>
          <w:szCs w:val="28"/>
          <w:lang w:eastAsia="ru-RU"/>
        </w:rPr>
        <w:t xml:space="preserve">, – совершенно неожиданно выводит отсюда Агамбен, – есть следствие неустранимой амбивалентности жизни, оказавшейся на пороге, а отнюдь не наоборот, как принято полагать. Поэтому высвобождение </w:t>
      </w:r>
      <w:r w:rsidRPr="00314EF7">
        <w:rPr>
          <w:rFonts w:ascii="Times New Roman" w:eastAsia="Times New Roman" w:hAnsi="Times New Roman" w:cs="Times New Roman"/>
          <w:i/>
          <w:iCs/>
          <w:sz w:val="28"/>
          <w:szCs w:val="28"/>
          <w:lang w:eastAsia="ru-RU"/>
        </w:rPr>
        <w:t>сакрального жизни или ее профанация</w:t>
      </w:r>
      <w:r w:rsidRPr="00314EF7">
        <w:rPr>
          <w:rFonts w:ascii="Times New Roman" w:eastAsia="Times New Roman" w:hAnsi="Times New Roman" w:cs="Times New Roman"/>
          <w:sz w:val="28"/>
          <w:szCs w:val="28"/>
          <w:lang w:eastAsia="ru-RU"/>
        </w:rPr>
        <w:t xml:space="preserve">, что одно и то же, и есть тот акт приостановки насилия, который Беньямин называл «божественным насилием», приостанавливающим насилие в истории.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b/>
          <w:bCs/>
          <w:sz w:val="28"/>
          <w:szCs w:val="28"/>
          <w:lang w:eastAsia="ru-RU"/>
        </w:rPr>
        <w:t>Ворота закона открыты – ворота закона закрыты</w:t>
      </w:r>
      <w:r w:rsidRPr="00314EF7">
        <w:rPr>
          <w:rFonts w:ascii="Times New Roman" w:eastAsia="Times New Roman" w:hAnsi="Times New Roman" w:cs="Times New Roman"/>
          <w:sz w:val="28"/>
          <w:szCs w:val="28"/>
          <w:lang w:eastAsia="ru-RU"/>
        </w:rPr>
        <w:t xml:space="preserve">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 xml:space="preserve">И поэтому неудивительно, как Агамбен интерпретирует </w:t>
      </w:r>
      <w:proofErr w:type="spellStart"/>
      <w:r w:rsidRPr="00314EF7">
        <w:rPr>
          <w:rFonts w:ascii="Times New Roman" w:eastAsia="Times New Roman" w:hAnsi="Times New Roman" w:cs="Times New Roman"/>
          <w:sz w:val="28"/>
          <w:szCs w:val="28"/>
          <w:lang w:eastAsia="ru-RU"/>
        </w:rPr>
        <w:t>кафкианскую</w:t>
      </w:r>
      <w:proofErr w:type="spellEnd"/>
      <w:r w:rsidRPr="00314EF7">
        <w:rPr>
          <w:rFonts w:ascii="Times New Roman" w:eastAsia="Times New Roman" w:hAnsi="Times New Roman" w:cs="Times New Roman"/>
          <w:sz w:val="28"/>
          <w:szCs w:val="28"/>
          <w:lang w:eastAsia="ru-RU"/>
        </w:rPr>
        <w:t xml:space="preserve"> притчу «Перед законом», показывая, что </w:t>
      </w:r>
      <w:proofErr w:type="gramStart"/>
      <w:r w:rsidRPr="00314EF7">
        <w:rPr>
          <w:rFonts w:ascii="Times New Roman" w:eastAsia="Times New Roman" w:hAnsi="Times New Roman" w:cs="Times New Roman"/>
          <w:sz w:val="28"/>
          <w:szCs w:val="28"/>
          <w:lang w:eastAsia="ru-RU"/>
        </w:rPr>
        <w:t>крестьянин, проведший перед открытыми вратами закона целую</w:t>
      </w:r>
      <w:proofErr w:type="gramEnd"/>
      <w:r w:rsidRPr="00314EF7">
        <w:rPr>
          <w:rFonts w:ascii="Times New Roman" w:eastAsia="Times New Roman" w:hAnsi="Times New Roman" w:cs="Times New Roman"/>
          <w:sz w:val="28"/>
          <w:szCs w:val="28"/>
          <w:lang w:eastAsia="ru-RU"/>
        </w:rPr>
        <w:t xml:space="preserve"> жизнь, и в итоге умерший перед ними, отнюдь не проиграл, но добился своего: профанации, отмены закона как такового. Служитель закона навсегда запирает его ворота. Именно умение жить на этой границе, на </w:t>
      </w:r>
      <w:r w:rsidRPr="00314EF7">
        <w:rPr>
          <w:rFonts w:ascii="Times New Roman" w:eastAsia="Times New Roman" w:hAnsi="Times New Roman" w:cs="Times New Roman"/>
          <w:i/>
          <w:iCs/>
          <w:sz w:val="28"/>
          <w:szCs w:val="28"/>
          <w:lang w:eastAsia="ru-RU"/>
        </w:rPr>
        <w:t>пороге</w:t>
      </w:r>
      <w:r w:rsidRPr="00314EF7">
        <w:rPr>
          <w:rFonts w:ascii="Times New Roman" w:eastAsia="Times New Roman" w:hAnsi="Times New Roman" w:cs="Times New Roman"/>
          <w:sz w:val="28"/>
          <w:szCs w:val="28"/>
          <w:lang w:eastAsia="ru-RU"/>
        </w:rPr>
        <w:t xml:space="preserve">, там, где суверен грозит все время обратиться чудовищем, а зверь – царем, проклятое – святым, то есть умение свидетельствовать о </w:t>
      </w:r>
      <w:proofErr w:type="spellStart"/>
      <w:r w:rsidRPr="00314EF7">
        <w:rPr>
          <w:rFonts w:ascii="Times New Roman" w:eastAsia="Times New Roman" w:hAnsi="Times New Roman" w:cs="Times New Roman"/>
          <w:sz w:val="28"/>
          <w:szCs w:val="28"/>
          <w:lang w:eastAsia="ru-RU"/>
        </w:rPr>
        <w:t>неспасаемой</w:t>
      </w:r>
      <w:proofErr w:type="spellEnd"/>
      <w:r w:rsidRPr="00314EF7">
        <w:rPr>
          <w:rFonts w:ascii="Times New Roman" w:eastAsia="Times New Roman" w:hAnsi="Times New Roman" w:cs="Times New Roman"/>
          <w:sz w:val="28"/>
          <w:szCs w:val="28"/>
          <w:lang w:eastAsia="ru-RU"/>
        </w:rPr>
        <w:t xml:space="preserve"> жизни </w:t>
      </w:r>
      <w:proofErr w:type="spellStart"/>
      <w:r w:rsidRPr="00314EF7">
        <w:rPr>
          <w:rFonts w:ascii="Times New Roman" w:eastAsia="Times New Roman" w:hAnsi="Times New Roman" w:cs="Times New Roman"/>
          <w:sz w:val="28"/>
          <w:szCs w:val="28"/>
          <w:lang w:eastAsia="ru-RU"/>
        </w:rPr>
        <w:t>Homo</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Sacer’а</w:t>
      </w:r>
      <w:proofErr w:type="spellEnd"/>
      <w:r w:rsidRPr="00314EF7">
        <w:rPr>
          <w:rFonts w:ascii="Times New Roman" w:eastAsia="Times New Roman" w:hAnsi="Times New Roman" w:cs="Times New Roman"/>
          <w:sz w:val="28"/>
          <w:szCs w:val="28"/>
          <w:lang w:eastAsia="ru-RU"/>
        </w:rPr>
        <w:t xml:space="preserve"> и есть ее профанация. Принятие ее отныне несуществующей тайны или вглядывание в промежуток между человеком и животным. Место отдыха, «шабат» метафизики, – как скажет Агамбен в другом тексте, имея в виду работы Нанси и Бланшо, посвященные радикальной критике суверенитета. «Праздность», или бесцельное, это единственное, что может присвоить себе машина власти, – укажет философ уже </w:t>
      </w:r>
      <w:proofErr w:type="gramStart"/>
      <w:r w:rsidRPr="00314EF7">
        <w:rPr>
          <w:rFonts w:ascii="Times New Roman" w:eastAsia="Times New Roman" w:hAnsi="Times New Roman" w:cs="Times New Roman"/>
          <w:sz w:val="28"/>
          <w:szCs w:val="28"/>
          <w:lang w:eastAsia="ru-RU"/>
        </w:rPr>
        <w:t>в</w:t>
      </w:r>
      <w:proofErr w:type="gramEnd"/>
      <w:r w:rsidRPr="00314EF7">
        <w:rPr>
          <w:rFonts w:ascii="Times New Roman" w:eastAsia="Times New Roman" w:hAnsi="Times New Roman" w:cs="Times New Roman"/>
          <w:sz w:val="28"/>
          <w:szCs w:val="28"/>
          <w:lang w:eastAsia="ru-RU"/>
        </w:rPr>
        <w:t xml:space="preserve"> «Славе», четвертом томе «</w:t>
      </w:r>
      <w:proofErr w:type="spellStart"/>
      <w:r w:rsidRPr="00314EF7">
        <w:rPr>
          <w:rFonts w:ascii="Times New Roman" w:eastAsia="Times New Roman" w:hAnsi="Times New Roman" w:cs="Times New Roman"/>
          <w:sz w:val="28"/>
          <w:szCs w:val="28"/>
          <w:lang w:eastAsia="ru-RU"/>
        </w:rPr>
        <w:t>Homo</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Sacer’а</w:t>
      </w:r>
      <w:proofErr w:type="spellEnd"/>
      <w:r w:rsidRPr="00314EF7">
        <w:rPr>
          <w:rFonts w:ascii="Times New Roman" w:eastAsia="Times New Roman" w:hAnsi="Times New Roman" w:cs="Times New Roman"/>
          <w:sz w:val="28"/>
          <w:szCs w:val="28"/>
          <w:lang w:eastAsia="ru-RU"/>
        </w:rPr>
        <w:t>”. Обретение «</w:t>
      </w:r>
      <w:r w:rsidRPr="00314EF7">
        <w:rPr>
          <w:rFonts w:ascii="Times New Roman" w:eastAsia="Times New Roman" w:hAnsi="Times New Roman" w:cs="Times New Roman"/>
          <w:b/>
          <w:bCs/>
          <w:i/>
          <w:iCs/>
          <w:sz w:val="28"/>
          <w:szCs w:val="28"/>
          <w:lang w:eastAsia="ru-RU"/>
        </w:rPr>
        <w:t>возможности н</w:t>
      </w:r>
      <w:proofErr w:type="gramStart"/>
      <w:r w:rsidRPr="00314EF7">
        <w:rPr>
          <w:rFonts w:ascii="Times New Roman" w:eastAsia="Times New Roman" w:hAnsi="Times New Roman" w:cs="Times New Roman"/>
          <w:b/>
          <w:bCs/>
          <w:i/>
          <w:iCs/>
          <w:sz w:val="28"/>
          <w:szCs w:val="28"/>
          <w:lang w:eastAsia="ru-RU"/>
        </w:rPr>
        <w:t>е-</w:t>
      </w:r>
      <w:proofErr w:type="gramEnd"/>
      <w:r w:rsidRPr="00314EF7">
        <w:rPr>
          <w:rFonts w:ascii="Times New Roman" w:eastAsia="Times New Roman" w:hAnsi="Times New Roman" w:cs="Times New Roman"/>
          <w:sz w:val="28"/>
          <w:szCs w:val="28"/>
          <w:lang w:eastAsia="ru-RU"/>
        </w:rPr>
        <w:t xml:space="preserve">» как раз и является действительным тайным местом власти, истоком ее сакральной силы, это </w:t>
      </w:r>
      <w:proofErr w:type="spellStart"/>
      <w:r w:rsidRPr="00314EF7">
        <w:rPr>
          <w:rFonts w:ascii="Times New Roman" w:eastAsia="Times New Roman" w:hAnsi="Times New Roman" w:cs="Times New Roman"/>
          <w:sz w:val="28"/>
          <w:szCs w:val="28"/>
          <w:lang w:eastAsia="ru-RU"/>
        </w:rPr>
        <w:t>приоткрытие</w:t>
      </w:r>
      <w:proofErr w:type="spellEnd"/>
      <w:r w:rsidRPr="00314EF7">
        <w:rPr>
          <w:rFonts w:ascii="Times New Roman" w:eastAsia="Times New Roman" w:hAnsi="Times New Roman" w:cs="Times New Roman"/>
          <w:sz w:val="28"/>
          <w:szCs w:val="28"/>
          <w:lang w:eastAsia="ru-RU"/>
        </w:rPr>
        <w:t xml:space="preserve"> той цезуры суверенности, внутри которой удерживается жизнь.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 xml:space="preserve">И если продолжать аналогию с Фуко, то, так же, как и у него, сущность власти отнюдь не сводится здесь к запрету, к подавлению и контролю, но к узурпации возможности не быть властью, то есть к сокрытию той </w:t>
      </w:r>
      <w:proofErr w:type="spellStart"/>
      <w:r w:rsidRPr="00314EF7">
        <w:rPr>
          <w:rFonts w:ascii="Times New Roman" w:eastAsia="Times New Roman" w:hAnsi="Times New Roman" w:cs="Times New Roman"/>
          <w:sz w:val="28"/>
          <w:szCs w:val="28"/>
          <w:lang w:eastAsia="ru-RU"/>
        </w:rPr>
        <w:t>непредставляемой</w:t>
      </w:r>
      <w:proofErr w:type="spellEnd"/>
      <w:r w:rsidRPr="00314EF7">
        <w:rPr>
          <w:rFonts w:ascii="Times New Roman" w:eastAsia="Times New Roman" w:hAnsi="Times New Roman" w:cs="Times New Roman"/>
          <w:sz w:val="28"/>
          <w:szCs w:val="28"/>
          <w:lang w:eastAsia="ru-RU"/>
        </w:rPr>
        <w:t xml:space="preserve">, утаиваемой возможности, из которой она исходит. </w:t>
      </w:r>
      <w:r w:rsidRPr="00314EF7">
        <w:rPr>
          <w:rFonts w:ascii="Times New Roman" w:eastAsia="Times New Roman" w:hAnsi="Times New Roman" w:cs="Times New Roman"/>
          <w:i/>
          <w:iCs/>
          <w:sz w:val="28"/>
          <w:szCs w:val="28"/>
          <w:lang w:eastAsia="ru-RU"/>
        </w:rPr>
        <w:t>Возможность принять «возможность н</w:t>
      </w:r>
      <w:proofErr w:type="gramStart"/>
      <w:r w:rsidRPr="00314EF7">
        <w:rPr>
          <w:rFonts w:ascii="Times New Roman" w:eastAsia="Times New Roman" w:hAnsi="Times New Roman" w:cs="Times New Roman"/>
          <w:i/>
          <w:iCs/>
          <w:sz w:val="28"/>
          <w:szCs w:val="28"/>
          <w:lang w:eastAsia="ru-RU"/>
        </w:rPr>
        <w:t>е-</w:t>
      </w:r>
      <w:proofErr w:type="gramEnd"/>
      <w:r w:rsidRPr="00314EF7">
        <w:rPr>
          <w:rFonts w:ascii="Times New Roman" w:eastAsia="Times New Roman" w:hAnsi="Times New Roman" w:cs="Times New Roman"/>
          <w:i/>
          <w:iCs/>
          <w:sz w:val="28"/>
          <w:szCs w:val="28"/>
          <w:lang w:eastAsia="ru-RU"/>
        </w:rPr>
        <w:t>»</w:t>
      </w:r>
      <w:r w:rsidRPr="00314EF7">
        <w:rPr>
          <w:rFonts w:ascii="Times New Roman" w:eastAsia="Times New Roman" w:hAnsi="Times New Roman" w:cs="Times New Roman"/>
          <w:sz w:val="28"/>
          <w:szCs w:val="28"/>
          <w:lang w:eastAsia="ru-RU"/>
        </w:rPr>
        <w:t xml:space="preserve"> и есть этическое событие, обретение «возможности не-» , присвоенной себе властью, где власть одного человека над другим завершается там, где, к примеру, говорящий открывает, что его речь принадлежит некоему молчанию, которым владеет другой. Например, молчанию о том, что один не должен задавать некоторого особого вопроса о том, почему ему следует вообще говорить. Место этого последнего «не должен» между речью и молчанием, между законом и его отсутствием; собственно это и есть место чрезвычайного положения, в котором творится закон: «</w:t>
      </w:r>
      <w:proofErr w:type="spellStart"/>
      <w:r w:rsidRPr="00314EF7">
        <w:rPr>
          <w:rFonts w:ascii="Times New Roman" w:eastAsia="Times New Roman" w:hAnsi="Times New Roman" w:cs="Times New Roman"/>
          <w:sz w:val="28"/>
          <w:szCs w:val="28"/>
          <w:lang w:eastAsia="ru-RU"/>
        </w:rPr>
        <w:t>включенно-исключенное</w:t>
      </w:r>
      <w:proofErr w:type="spellEnd"/>
      <w:r w:rsidRPr="00314EF7">
        <w:rPr>
          <w:rFonts w:ascii="Times New Roman" w:eastAsia="Times New Roman" w:hAnsi="Times New Roman" w:cs="Times New Roman"/>
          <w:sz w:val="28"/>
          <w:szCs w:val="28"/>
          <w:lang w:eastAsia="ru-RU"/>
        </w:rPr>
        <w:t xml:space="preserve">» место. Оно располагается на уровне «символического», а не «воображаемого» или «реального», как это продемонстрировано в «Украденном письме» </w:t>
      </w:r>
      <w:proofErr w:type="spellStart"/>
      <w:r w:rsidRPr="00314EF7">
        <w:rPr>
          <w:rFonts w:ascii="Times New Roman" w:eastAsia="Times New Roman" w:hAnsi="Times New Roman" w:cs="Times New Roman"/>
          <w:sz w:val="28"/>
          <w:szCs w:val="28"/>
          <w:lang w:eastAsia="ru-RU"/>
        </w:rPr>
        <w:t>Лакана</w:t>
      </w:r>
      <w:proofErr w:type="spellEnd"/>
      <w:r w:rsidRPr="00314EF7">
        <w:rPr>
          <w:rFonts w:ascii="Times New Roman" w:eastAsia="Times New Roman" w:hAnsi="Times New Roman" w:cs="Times New Roman"/>
          <w:sz w:val="28"/>
          <w:szCs w:val="28"/>
          <w:lang w:eastAsia="ru-RU"/>
        </w:rPr>
        <w:t xml:space="preserve">.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«Я бы предпочел н</w:t>
      </w:r>
      <w:proofErr w:type="gramStart"/>
      <w:r w:rsidRPr="00314EF7">
        <w:rPr>
          <w:rFonts w:ascii="Times New Roman" w:eastAsia="Times New Roman" w:hAnsi="Times New Roman" w:cs="Times New Roman"/>
          <w:sz w:val="28"/>
          <w:szCs w:val="28"/>
          <w:lang w:eastAsia="ru-RU"/>
        </w:rPr>
        <w:t>е-</w:t>
      </w:r>
      <w:proofErr w:type="gramEnd"/>
      <w:r w:rsidRPr="00314EF7">
        <w:rPr>
          <w:rFonts w:ascii="Times New Roman" w:eastAsia="Times New Roman" w:hAnsi="Times New Roman" w:cs="Times New Roman"/>
          <w:sz w:val="28"/>
          <w:szCs w:val="28"/>
          <w:lang w:eastAsia="ru-RU"/>
        </w:rPr>
        <w:t xml:space="preserve">»,– Агамбен приводит слова писца </w:t>
      </w:r>
      <w:proofErr w:type="spellStart"/>
      <w:r w:rsidRPr="00314EF7">
        <w:rPr>
          <w:rFonts w:ascii="Times New Roman" w:eastAsia="Times New Roman" w:hAnsi="Times New Roman" w:cs="Times New Roman"/>
          <w:sz w:val="28"/>
          <w:szCs w:val="28"/>
          <w:lang w:eastAsia="ru-RU"/>
        </w:rPr>
        <w:t>Бартлби</w:t>
      </w:r>
      <w:proofErr w:type="spellEnd"/>
      <w:r w:rsidRPr="00314EF7">
        <w:rPr>
          <w:rFonts w:ascii="Times New Roman" w:eastAsia="Times New Roman" w:hAnsi="Times New Roman" w:cs="Times New Roman"/>
          <w:sz w:val="28"/>
          <w:szCs w:val="28"/>
          <w:lang w:eastAsia="ru-RU"/>
        </w:rPr>
        <w:t xml:space="preserve"> из повести Мелвилла как формулу эмансипации, поэтому </w:t>
      </w:r>
      <w:proofErr w:type="spellStart"/>
      <w:r w:rsidRPr="00314EF7">
        <w:rPr>
          <w:rFonts w:ascii="Times New Roman" w:eastAsia="Times New Roman" w:hAnsi="Times New Roman" w:cs="Times New Roman"/>
          <w:sz w:val="28"/>
          <w:szCs w:val="28"/>
          <w:lang w:eastAsia="ru-RU"/>
        </w:rPr>
        <w:t>кафкианскую</w:t>
      </w:r>
      <w:proofErr w:type="spellEnd"/>
      <w:r w:rsidRPr="00314EF7">
        <w:rPr>
          <w:rFonts w:ascii="Times New Roman" w:eastAsia="Times New Roman" w:hAnsi="Times New Roman" w:cs="Times New Roman"/>
          <w:sz w:val="28"/>
          <w:szCs w:val="28"/>
          <w:lang w:eastAsia="ru-RU"/>
        </w:rPr>
        <w:t xml:space="preserve"> притчу следует рассказать так, чтобы ворота замка, закона наконец закрылись, поскольку лишь тогда в них можно будет </w:t>
      </w:r>
      <w:r w:rsidRPr="00314EF7">
        <w:rPr>
          <w:rFonts w:ascii="Times New Roman" w:eastAsia="Times New Roman" w:hAnsi="Times New Roman" w:cs="Times New Roman"/>
          <w:i/>
          <w:iCs/>
          <w:sz w:val="28"/>
          <w:szCs w:val="28"/>
          <w:lang w:eastAsia="ru-RU"/>
        </w:rPr>
        <w:t>войти заново</w:t>
      </w:r>
      <w:r w:rsidRPr="00314EF7">
        <w:rPr>
          <w:rFonts w:ascii="Times New Roman" w:eastAsia="Times New Roman" w:hAnsi="Times New Roman" w:cs="Times New Roman"/>
          <w:sz w:val="28"/>
          <w:szCs w:val="28"/>
          <w:lang w:eastAsia="ru-RU"/>
        </w:rPr>
        <w:t xml:space="preserve">. И как близко это или далеко к тому изначальному сокрытому, суверенному времени, «времени решения», о котором говорит Деррида в анализе текстов Кафки и Беньямина? То есть найти «вход» в ворота означает показать, что они открыты и закрыты в одно и то же время, ибо за каждым стражем закона, стерегущим ворота, существует другой, «еще более могущественный», за одним законом, или над ним, существует другой, еще более общий, обязывающий, еще более принуждающий. Поэтому не только не существует первого или, наоборот, последнего закона, не только мы находимся всегда в положении «между» законами, но само наше положение или положение крестьянина из </w:t>
      </w:r>
      <w:proofErr w:type="spellStart"/>
      <w:r w:rsidRPr="00314EF7">
        <w:rPr>
          <w:rFonts w:ascii="Times New Roman" w:eastAsia="Times New Roman" w:hAnsi="Times New Roman" w:cs="Times New Roman"/>
          <w:sz w:val="28"/>
          <w:szCs w:val="28"/>
          <w:lang w:eastAsia="ru-RU"/>
        </w:rPr>
        <w:t>кафкианской</w:t>
      </w:r>
      <w:proofErr w:type="spellEnd"/>
      <w:r w:rsidRPr="00314EF7">
        <w:rPr>
          <w:rFonts w:ascii="Times New Roman" w:eastAsia="Times New Roman" w:hAnsi="Times New Roman" w:cs="Times New Roman"/>
          <w:sz w:val="28"/>
          <w:szCs w:val="28"/>
          <w:lang w:eastAsia="ru-RU"/>
        </w:rPr>
        <w:t xml:space="preserve"> притчи неопределимо – он находится и перед законом, и одновременно после него, демонстрируя, по мысли Деррида, его абсолютно открыто-закрытую структуру.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В отличи</w:t>
      </w:r>
      <w:proofErr w:type="gramStart"/>
      <w:r w:rsidRPr="00314EF7">
        <w:rPr>
          <w:rFonts w:ascii="Times New Roman" w:eastAsia="Times New Roman" w:hAnsi="Times New Roman" w:cs="Times New Roman"/>
          <w:sz w:val="28"/>
          <w:szCs w:val="28"/>
          <w:lang w:eastAsia="ru-RU"/>
        </w:rPr>
        <w:t>и</w:t>
      </w:r>
      <w:proofErr w:type="gramEnd"/>
      <w:r w:rsidRPr="00314EF7">
        <w:rPr>
          <w:rFonts w:ascii="Times New Roman" w:eastAsia="Times New Roman" w:hAnsi="Times New Roman" w:cs="Times New Roman"/>
          <w:sz w:val="28"/>
          <w:szCs w:val="28"/>
          <w:lang w:eastAsia="ru-RU"/>
        </w:rPr>
        <w:t xml:space="preserve"> от </w:t>
      </w:r>
      <w:proofErr w:type="spellStart"/>
      <w:r w:rsidRPr="00314EF7">
        <w:rPr>
          <w:rFonts w:ascii="Times New Roman" w:eastAsia="Times New Roman" w:hAnsi="Times New Roman" w:cs="Times New Roman"/>
          <w:sz w:val="28"/>
          <w:szCs w:val="28"/>
          <w:lang w:eastAsia="ru-RU"/>
        </w:rPr>
        <w:t>Агамбена</w:t>
      </w:r>
      <w:proofErr w:type="spellEnd"/>
      <w:r w:rsidRPr="00314EF7">
        <w:rPr>
          <w:rFonts w:ascii="Times New Roman" w:eastAsia="Times New Roman" w:hAnsi="Times New Roman" w:cs="Times New Roman"/>
          <w:sz w:val="28"/>
          <w:szCs w:val="28"/>
          <w:lang w:eastAsia="ru-RU"/>
        </w:rPr>
        <w:t>, Деррида показывает</w:t>
      </w:r>
      <w:hyperlink r:id="rId5" w:anchor="_ftn2" w:tgtFrame="_self" w:history="1">
        <w:r w:rsidRPr="00314EF7">
          <w:rPr>
            <w:rFonts w:ascii="Times New Roman" w:eastAsia="Times New Roman" w:hAnsi="Times New Roman" w:cs="Times New Roman"/>
            <w:color w:val="0000FF"/>
            <w:sz w:val="28"/>
            <w:szCs w:val="28"/>
            <w:u w:val="single"/>
            <w:lang w:eastAsia="ru-RU"/>
          </w:rPr>
          <w:t>[2]</w:t>
        </w:r>
      </w:hyperlink>
      <w:r w:rsidRPr="00314EF7">
        <w:rPr>
          <w:rFonts w:ascii="Times New Roman" w:eastAsia="Times New Roman" w:hAnsi="Times New Roman" w:cs="Times New Roman"/>
          <w:sz w:val="28"/>
          <w:szCs w:val="28"/>
          <w:lang w:eastAsia="ru-RU"/>
        </w:rPr>
        <w:t xml:space="preserve">, что принуждающая сила закона и есть его абсолютная открытость, поскольку сила «ворот» заключается лишь в том, что «существуют и другие ворота», как говорит привратник, указывая на то, что он-то как раз готов пропустить крестьянина; и поэтому чрезвычайное положение не есть тайное начало закона, но раскрыть закон означает указать на ту </w:t>
      </w:r>
      <w:proofErr w:type="spellStart"/>
      <w:r w:rsidRPr="00314EF7">
        <w:rPr>
          <w:rFonts w:ascii="Times New Roman" w:eastAsia="Times New Roman" w:hAnsi="Times New Roman" w:cs="Times New Roman"/>
          <w:sz w:val="28"/>
          <w:szCs w:val="28"/>
          <w:lang w:eastAsia="ru-RU"/>
        </w:rPr>
        <w:t>неформализуемую</w:t>
      </w:r>
      <w:proofErr w:type="spellEnd"/>
      <w:r w:rsidRPr="00314EF7">
        <w:rPr>
          <w:rFonts w:ascii="Times New Roman" w:eastAsia="Times New Roman" w:hAnsi="Times New Roman" w:cs="Times New Roman"/>
          <w:sz w:val="28"/>
          <w:szCs w:val="28"/>
          <w:lang w:eastAsia="ru-RU"/>
        </w:rPr>
        <w:t xml:space="preserve"> структуру, которая лежит в основании формализации. Подвергнуться «перформативной» силе закона, как это и происходит с крестьянином в притче, или сделать закон доступным, пометив неопределяемое как единственное место, из которого он может быть </w:t>
      </w:r>
      <w:proofErr w:type="spellStart"/>
      <w:r w:rsidRPr="00314EF7">
        <w:rPr>
          <w:rFonts w:ascii="Times New Roman" w:eastAsia="Times New Roman" w:hAnsi="Times New Roman" w:cs="Times New Roman"/>
          <w:sz w:val="28"/>
          <w:szCs w:val="28"/>
          <w:lang w:eastAsia="ru-RU"/>
        </w:rPr>
        <w:t>помыслен</w:t>
      </w:r>
      <w:proofErr w:type="spellEnd"/>
      <w:r w:rsidRPr="00314EF7">
        <w:rPr>
          <w:rFonts w:ascii="Times New Roman" w:eastAsia="Times New Roman" w:hAnsi="Times New Roman" w:cs="Times New Roman"/>
          <w:sz w:val="28"/>
          <w:szCs w:val="28"/>
          <w:lang w:eastAsia="ru-RU"/>
        </w:rPr>
        <w:t xml:space="preserve">. Действительно, что означают в данном случае открытые ворота закона? Автор, говорящий, законодатель, – указывает Деррида, – неизбежным образом оставляет открытыми те ворота неопределенности, через которые текст читается; иначе он будет «подобен камню или смерти». И эта экспозиция неопределенности, осуществляемая текстом, образует ту структуру открытости-закрытости, в которой производится формализация текста или закона, проведение последней границы между текстом и </w:t>
      </w:r>
      <w:proofErr w:type="spellStart"/>
      <w:r w:rsidRPr="00314EF7">
        <w:rPr>
          <w:rFonts w:ascii="Times New Roman" w:eastAsia="Times New Roman" w:hAnsi="Times New Roman" w:cs="Times New Roman"/>
          <w:sz w:val="28"/>
          <w:szCs w:val="28"/>
          <w:lang w:eastAsia="ru-RU"/>
        </w:rPr>
        <w:t>не-текстом</w:t>
      </w:r>
      <w:proofErr w:type="spellEnd"/>
      <w:r w:rsidRPr="00314EF7">
        <w:rPr>
          <w:rFonts w:ascii="Times New Roman" w:eastAsia="Times New Roman" w:hAnsi="Times New Roman" w:cs="Times New Roman"/>
          <w:sz w:val="28"/>
          <w:szCs w:val="28"/>
          <w:lang w:eastAsia="ru-RU"/>
        </w:rPr>
        <w:t xml:space="preserve">, тем, из чего, как мы обычно полагаем, он обычно читается: из контекста или некоей жизни. Открытые ворота текста или закона указывают на ту нечитаемую область, откуда проистекают правила чтения, т.е. порождения текста, – правила, ничего общего не имеющие с каким либо формальным порядком, но </w:t>
      </w:r>
      <w:r w:rsidRPr="00314EF7">
        <w:rPr>
          <w:rFonts w:ascii="Times New Roman" w:eastAsia="Times New Roman" w:hAnsi="Times New Roman" w:cs="Times New Roman"/>
          <w:i/>
          <w:iCs/>
          <w:sz w:val="28"/>
          <w:szCs w:val="28"/>
          <w:lang w:eastAsia="ru-RU"/>
        </w:rPr>
        <w:t>активированные</w:t>
      </w:r>
      <w:r w:rsidRPr="00314EF7">
        <w:rPr>
          <w:rFonts w:ascii="Times New Roman" w:eastAsia="Times New Roman" w:hAnsi="Times New Roman" w:cs="Times New Roman"/>
          <w:sz w:val="28"/>
          <w:szCs w:val="28"/>
          <w:lang w:eastAsia="ru-RU"/>
        </w:rPr>
        <w:t xml:space="preserve"> самим жестом распахивания ворот и образующие отныне некую говорящую массу случайно организованных порядков, структур и жизненных сигналов. Короче говоря, непрозрачный язык нашего изначального опыта, или «письмо», на который указывает </w:t>
      </w:r>
      <w:proofErr w:type="gramStart"/>
      <w:r w:rsidRPr="00314EF7">
        <w:rPr>
          <w:rFonts w:ascii="Times New Roman" w:eastAsia="Times New Roman" w:hAnsi="Times New Roman" w:cs="Times New Roman"/>
          <w:sz w:val="28"/>
          <w:szCs w:val="28"/>
          <w:lang w:eastAsia="ru-RU"/>
        </w:rPr>
        <w:t>текст-ворота</w:t>
      </w:r>
      <w:proofErr w:type="gramEnd"/>
      <w:r w:rsidRPr="00314EF7">
        <w:rPr>
          <w:rFonts w:ascii="Times New Roman" w:eastAsia="Times New Roman" w:hAnsi="Times New Roman" w:cs="Times New Roman"/>
          <w:sz w:val="28"/>
          <w:szCs w:val="28"/>
          <w:lang w:eastAsia="ru-RU"/>
        </w:rPr>
        <w:t xml:space="preserve"> и в который нужно вслушаться. Именно ведение неопределенности образует ту игру первичной формализации, где еще до всякого языка и соответственно жизни, понимаемых традиционно, осуществляется </w:t>
      </w:r>
      <w:proofErr w:type="spellStart"/>
      <w:r w:rsidRPr="00314EF7">
        <w:rPr>
          <w:rFonts w:ascii="Times New Roman" w:eastAsia="Times New Roman" w:hAnsi="Times New Roman" w:cs="Times New Roman"/>
          <w:sz w:val="28"/>
          <w:szCs w:val="28"/>
          <w:lang w:eastAsia="ru-RU"/>
        </w:rPr>
        <w:t>семиозис</w:t>
      </w:r>
      <w:proofErr w:type="spellEnd"/>
      <w:r w:rsidRPr="00314EF7">
        <w:rPr>
          <w:rFonts w:ascii="Times New Roman" w:eastAsia="Times New Roman" w:hAnsi="Times New Roman" w:cs="Times New Roman"/>
          <w:sz w:val="28"/>
          <w:szCs w:val="28"/>
          <w:lang w:eastAsia="ru-RU"/>
        </w:rPr>
        <w:t xml:space="preserve"> как «</w:t>
      </w:r>
      <w:proofErr w:type="spellStart"/>
      <w:r w:rsidRPr="00314EF7">
        <w:rPr>
          <w:rFonts w:ascii="Times New Roman" w:eastAsia="Times New Roman" w:hAnsi="Times New Roman" w:cs="Times New Roman"/>
          <w:sz w:val="28"/>
          <w:szCs w:val="28"/>
          <w:lang w:eastAsia="ru-RU"/>
        </w:rPr>
        <w:t>автоаффектация</w:t>
      </w:r>
      <w:proofErr w:type="spellEnd"/>
      <w:r w:rsidRPr="00314EF7">
        <w:rPr>
          <w:rFonts w:ascii="Times New Roman" w:eastAsia="Times New Roman" w:hAnsi="Times New Roman" w:cs="Times New Roman"/>
          <w:sz w:val="28"/>
          <w:szCs w:val="28"/>
          <w:lang w:eastAsia="ru-RU"/>
        </w:rPr>
        <w:t>» жизни. Поэтому ничего удивительного, что именно на этом пороге, называемом Кантом «</w:t>
      </w:r>
      <w:proofErr w:type="spellStart"/>
      <w:r w:rsidRPr="00314EF7">
        <w:rPr>
          <w:rFonts w:ascii="Times New Roman" w:eastAsia="Times New Roman" w:hAnsi="Times New Roman" w:cs="Times New Roman"/>
          <w:sz w:val="28"/>
          <w:szCs w:val="28"/>
          <w:lang w:eastAsia="ru-RU"/>
        </w:rPr>
        <w:t>самоаффектацией</w:t>
      </w:r>
      <w:proofErr w:type="spellEnd"/>
      <w:r w:rsidRPr="00314EF7">
        <w:rPr>
          <w:rFonts w:ascii="Times New Roman" w:eastAsia="Times New Roman" w:hAnsi="Times New Roman" w:cs="Times New Roman"/>
          <w:sz w:val="28"/>
          <w:szCs w:val="28"/>
          <w:lang w:eastAsia="ru-RU"/>
        </w:rPr>
        <w:t xml:space="preserve">», или априорным внутренним чувством – временем, мы вновь и вновь видим сходящиеся и расходящиеся дороги Деррида и </w:t>
      </w:r>
      <w:proofErr w:type="spellStart"/>
      <w:r w:rsidRPr="00314EF7">
        <w:rPr>
          <w:rFonts w:ascii="Times New Roman" w:eastAsia="Times New Roman" w:hAnsi="Times New Roman" w:cs="Times New Roman"/>
          <w:sz w:val="28"/>
          <w:szCs w:val="28"/>
          <w:lang w:eastAsia="ru-RU"/>
        </w:rPr>
        <w:t>Агамбена</w:t>
      </w:r>
      <w:proofErr w:type="spellEnd"/>
      <w:r w:rsidRPr="00314EF7">
        <w:rPr>
          <w:rFonts w:ascii="Times New Roman" w:eastAsia="Times New Roman" w:hAnsi="Times New Roman" w:cs="Times New Roman"/>
          <w:sz w:val="28"/>
          <w:szCs w:val="28"/>
          <w:lang w:eastAsia="ru-RU"/>
        </w:rPr>
        <w:t xml:space="preserve">, приводящие к столь разным и в то же время в чем-то схожим интерпретациям этого «шума бытия», как было сказано в случае Делеза.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 xml:space="preserve">И если, в конечном счете, жизнь – это ее свидетельство о «самой себе», то все сводится к вопросу о свидетеле, о его месте и его способности свидетельствовать об этой жизни. О какой жизни можно свидетельствовать? О той голой жизни, которая открывается в итоге приостановки власти, суверенности, понимаемой во всех смыслах, в том числе и как суверенность языка; о которой мы способны свидетельствовать в языке, но за пределами всякого языка? Или же речь идет о свидетельстве, о том, о чем невозможно свидетельствовать, – о жизни, которой </w:t>
      </w:r>
      <w:r w:rsidRPr="00314EF7">
        <w:rPr>
          <w:rFonts w:ascii="Times New Roman" w:eastAsia="Times New Roman" w:hAnsi="Times New Roman" w:cs="Times New Roman"/>
          <w:i/>
          <w:iCs/>
          <w:sz w:val="28"/>
          <w:szCs w:val="28"/>
          <w:lang w:eastAsia="ru-RU"/>
        </w:rPr>
        <w:t>никогда не было</w:t>
      </w:r>
      <w:r w:rsidRPr="00314EF7">
        <w:rPr>
          <w:rFonts w:ascii="Times New Roman" w:eastAsia="Times New Roman" w:hAnsi="Times New Roman" w:cs="Times New Roman"/>
          <w:sz w:val="28"/>
          <w:szCs w:val="28"/>
          <w:lang w:eastAsia="ru-RU"/>
        </w:rPr>
        <w:t xml:space="preserve">, которая никогда не принадлежала порядку «наличного», жизни неисчезающей, ибо бесконечно стертой: «мы всегда находимся в ситуации, где как будто </w:t>
      </w:r>
      <w:r w:rsidRPr="00314EF7">
        <w:rPr>
          <w:rFonts w:ascii="Times New Roman" w:eastAsia="Times New Roman" w:hAnsi="Times New Roman" w:cs="Times New Roman"/>
          <w:i/>
          <w:iCs/>
          <w:sz w:val="28"/>
          <w:szCs w:val="28"/>
          <w:lang w:eastAsia="ru-RU"/>
        </w:rPr>
        <w:t>было</w:t>
      </w:r>
      <w:r w:rsidRPr="00314EF7">
        <w:rPr>
          <w:rFonts w:ascii="Times New Roman" w:eastAsia="Times New Roman" w:hAnsi="Times New Roman" w:cs="Times New Roman"/>
          <w:sz w:val="28"/>
          <w:szCs w:val="28"/>
          <w:lang w:eastAsia="ru-RU"/>
        </w:rPr>
        <w:t xml:space="preserve"> что-то живое». Такое свидетельство есть уже </w:t>
      </w:r>
      <w:r w:rsidRPr="00314EF7">
        <w:rPr>
          <w:rFonts w:ascii="Times New Roman" w:eastAsia="Times New Roman" w:hAnsi="Times New Roman" w:cs="Times New Roman"/>
          <w:i/>
          <w:iCs/>
          <w:sz w:val="28"/>
          <w:szCs w:val="28"/>
          <w:lang w:eastAsia="ru-RU"/>
        </w:rPr>
        <w:t>абсолютно невозможный</w:t>
      </w:r>
      <w:r w:rsidRPr="00314EF7">
        <w:rPr>
          <w:rFonts w:ascii="Times New Roman" w:eastAsia="Times New Roman" w:hAnsi="Times New Roman" w:cs="Times New Roman"/>
          <w:sz w:val="28"/>
          <w:szCs w:val="28"/>
          <w:lang w:eastAsia="ru-RU"/>
        </w:rPr>
        <w:t xml:space="preserve"> акт, которому и принадлежит событие, структура или память свидетельства. </w:t>
      </w:r>
      <w:proofErr w:type="gramStart"/>
      <w:r w:rsidRPr="00314EF7">
        <w:rPr>
          <w:rFonts w:ascii="Times New Roman" w:eastAsia="Times New Roman" w:hAnsi="Times New Roman" w:cs="Times New Roman"/>
          <w:sz w:val="28"/>
          <w:szCs w:val="28"/>
          <w:lang w:eastAsia="ru-RU"/>
        </w:rPr>
        <w:t xml:space="preserve">Именно вокруг невозможности свидетельства </w:t>
      </w:r>
      <w:r w:rsidRPr="00314EF7">
        <w:rPr>
          <w:rFonts w:ascii="Times New Roman" w:eastAsia="Times New Roman" w:hAnsi="Times New Roman" w:cs="Times New Roman"/>
          <w:i/>
          <w:iCs/>
          <w:sz w:val="28"/>
          <w:szCs w:val="28"/>
          <w:lang w:eastAsia="ru-RU"/>
        </w:rPr>
        <w:t>как</w:t>
      </w:r>
      <w:r w:rsidRPr="00314EF7">
        <w:rPr>
          <w:rFonts w:ascii="Times New Roman" w:eastAsia="Times New Roman" w:hAnsi="Times New Roman" w:cs="Times New Roman"/>
          <w:sz w:val="28"/>
          <w:szCs w:val="28"/>
          <w:lang w:eastAsia="ru-RU"/>
        </w:rPr>
        <w:t xml:space="preserve"> его возможности и выстраиваются «время», «жизнь», «язык», анализируемые Деррида, которые приводят его к совершенно иной политической философии, зачастую находящейся в столкновении с позицией </w:t>
      </w:r>
      <w:proofErr w:type="spellStart"/>
      <w:r w:rsidRPr="00314EF7">
        <w:rPr>
          <w:rFonts w:ascii="Times New Roman" w:eastAsia="Times New Roman" w:hAnsi="Times New Roman" w:cs="Times New Roman"/>
          <w:sz w:val="28"/>
          <w:szCs w:val="28"/>
          <w:lang w:eastAsia="ru-RU"/>
        </w:rPr>
        <w:t>Агамбена</w:t>
      </w:r>
      <w:proofErr w:type="spellEnd"/>
      <w:r w:rsidRPr="00314EF7">
        <w:rPr>
          <w:rFonts w:ascii="Times New Roman" w:eastAsia="Times New Roman" w:hAnsi="Times New Roman" w:cs="Times New Roman"/>
          <w:sz w:val="28"/>
          <w:szCs w:val="28"/>
          <w:lang w:eastAsia="ru-RU"/>
        </w:rPr>
        <w:t xml:space="preserve"> именно по поводу главной исходной общей политической темы – живого, животного. </w:t>
      </w:r>
      <w:hyperlink r:id="rId6" w:anchor="_ftn3" w:tgtFrame="_self" w:history="1">
        <w:r w:rsidRPr="00314EF7">
          <w:rPr>
            <w:rFonts w:ascii="Times New Roman" w:eastAsia="Times New Roman" w:hAnsi="Times New Roman" w:cs="Times New Roman"/>
            <w:color w:val="0000FF"/>
            <w:sz w:val="28"/>
            <w:szCs w:val="28"/>
            <w:u w:val="single"/>
            <w:lang w:eastAsia="ru-RU"/>
          </w:rPr>
          <w:t>[3]</w:t>
        </w:r>
      </w:hyperlink>
      <w:r w:rsidRPr="00314EF7">
        <w:rPr>
          <w:rFonts w:ascii="Times New Roman" w:eastAsia="Times New Roman" w:hAnsi="Times New Roman" w:cs="Times New Roman"/>
          <w:sz w:val="28"/>
          <w:szCs w:val="28"/>
          <w:lang w:eastAsia="ru-RU"/>
        </w:rPr>
        <w:t xml:space="preserve"> «Порог», метафора последней границы – к ней, наряду с предельным понятием «</w:t>
      </w:r>
      <w:proofErr w:type="spellStart"/>
      <w:r w:rsidRPr="00314EF7">
        <w:rPr>
          <w:rFonts w:ascii="Times New Roman" w:eastAsia="Times New Roman" w:hAnsi="Times New Roman" w:cs="Times New Roman"/>
          <w:sz w:val="28"/>
          <w:szCs w:val="28"/>
          <w:lang w:eastAsia="ru-RU"/>
        </w:rPr>
        <w:t>Homo</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Sacer</w:t>
      </w:r>
      <w:proofErr w:type="spellEnd"/>
      <w:r w:rsidRPr="00314EF7">
        <w:rPr>
          <w:rFonts w:ascii="Times New Roman" w:eastAsia="Times New Roman" w:hAnsi="Times New Roman" w:cs="Times New Roman"/>
          <w:sz w:val="28"/>
          <w:szCs w:val="28"/>
          <w:lang w:eastAsia="ru-RU"/>
        </w:rPr>
        <w:t xml:space="preserve">», постоянно возвращается мысль </w:t>
      </w:r>
      <w:proofErr w:type="spellStart"/>
      <w:r w:rsidRPr="00314EF7">
        <w:rPr>
          <w:rFonts w:ascii="Times New Roman" w:eastAsia="Times New Roman" w:hAnsi="Times New Roman" w:cs="Times New Roman"/>
          <w:sz w:val="28"/>
          <w:szCs w:val="28"/>
          <w:lang w:eastAsia="ru-RU"/>
        </w:rPr>
        <w:t>Агамбена</w:t>
      </w:r>
      <w:proofErr w:type="spellEnd"/>
      <w:r w:rsidRPr="00314EF7">
        <w:rPr>
          <w:rFonts w:ascii="Times New Roman" w:eastAsia="Times New Roman" w:hAnsi="Times New Roman" w:cs="Times New Roman"/>
          <w:sz w:val="28"/>
          <w:szCs w:val="28"/>
          <w:lang w:eastAsia="ru-RU"/>
        </w:rPr>
        <w:t xml:space="preserve"> в размышлении о человеческом</w:t>
      </w:r>
      <w:proofErr w:type="gramEnd"/>
      <w:r w:rsidRPr="00314EF7">
        <w:rPr>
          <w:rFonts w:ascii="Times New Roman" w:eastAsia="Times New Roman" w:hAnsi="Times New Roman" w:cs="Times New Roman"/>
          <w:sz w:val="28"/>
          <w:szCs w:val="28"/>
          <w:lang w:eastAsia="ru-RU"/>
        </w:rPr>
        <w:t xml:space="preserve"> </w:t>
      </w:r>
      <w:proofErr w:type="gramStart"/>
      <w:r w:rsidRPr="00314EF7">
        <w:rPr>
          <w:rFonts w:ascii="Times New Roman" w:eastAsia="Times New Roman" w:hAnsi="Times New Roman" w:cs="Times New Roman"/>
          <w:sz w:val="28"/>
          <w:szCs w:val="28"/>
          <w:lang w:eastAsia="ru-RU"/>
        </w:rPr>
        <w:t xml:space="preserve">начале; и, наоборот, к стиранию последней метафоры, онтологической границы, границы как таковой, бесконечному ее удвоению, распаду места, указывающего на недоступное, человеческое, отсылает Деррида. </w:t>
      </w:r>
      <w:proofErr w:type="gramEnd"/>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 xml:space="preserve">Метафора, которую нужно приостановить, трансформировать в одном случае, или стереть – в другом. Разыграть: «мы всегда находимся в ситуации, где </w:t>
      </w:r>
      <w:r w:rsidRPr="00314EF7">
        <w:rPr>
          <w:rFonts w:ascii="Times New Roman" w:eastAsia="Times New Roman" w:hAnsi="Times New Roman" w:cs="Times New Roman"/>
          <w:b/>
          <w:bCs/>
          <w:i/>
          <w:iCs/>
          <w:sz w:val="28"/>
          <w:szCs w:val="28"/>
          <w:lang w:eastAsia="ru-RU"/>
        </w:rPr>
        <w:t>как будто</w:t>
      </w:r>
      <w:r w:rsidRPr="00314EF7">
        <w:rPr>
          <w:rFonts w:ascii="Times New Roman" w:eastAsia="Times New Roman" w:hAnsi="Times New Roman" w:cs="Times New Roman"/>
          <w:sz w:val="28"/>
          <w:szCs w:val="28"/>
          <w:lang w:eastAsia="ru-RU"/>
        </w:rPr>
        <w:t xml:space="preserve"> было что-то живое». Вернуть это «как будто» для Деррида и означает соотнестись со свидетельством о жизни, которому мы принадлежим, ибо «как будто» – это и есть одновременно и по ту, и по другую сторону границы. </w:t>
      </w:r>
      <w:proofErr w:type="gramStart"/>
      <w:r w:rsidRPr="00314EF7">
        <w:rPr>
          <w:rFonts w:ascii="Times New Roman" w:eastAsia="Times New Roman" w:hAnsi="Times New Roman" w:cs="Times New Roman"/>
          <w:sz w:val="28"/>
          <w:szCs w:val="28"/>
          <w:lang w:eastAsia="ru-RU"/>
        </w:rPr>
        <w:t xml:space="preserve">Мы свидетельствуем о некоем «как будто»: как будто мы умерли, например, в «Мгновении моей смерти» Бланшо, или как будто мы действительно можем свидетельствовать о том, чего нет. </w:t>
      </w:r>
      <w:proofErr w:type="gramEnd"/>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 xml:space="preserve">Напротив, у </w:t>
      </w:r>
      <w:proofErr w:type="spellStart"/>
      <w:r w:rsidRPr="00314EF7">
        <w:rPr>
          <w:rFonts w:ascii="Times New Roman" w:eastAsia="Times New Roman" w:hAnsi="Times New Roman" w:cs="Times New Roman"/>
          <w:sz w:val="28"/>
          <w:szCs w:val="28"/>
          <w:lang w:eastAsia="ru-RU"/>
        </w:rPr>
        <w:t>Агамбена</w:t>
      </w:r>
      <w:proofErr w:type="spellEnd"/>
      <w:r w:rsidRPr="00314EF7">
        <w:rPr>
          <w:rFonts w:ascii="Times New Roman" w:eastAsia="Times New Roman" w:hAnsi="Times New Roman" w:cs="Times New Roman"/>
          <w:sz w:val="28"/>
          <w:szCs w:val="28"/>
          <w:lang w:eastAsia="ru-RU"/>
        </w:rPr>
        <w:t xml:space="preserve"> метафора все время стремится развернуться и превратиться в притчу, которая неизменно сопровождает его текст. По-сути, именно внутри магической формы притчи, начиная с ранних текстов и вплоть до поздних – «Профанаций», «Нимфы», «Грядущего сообщества», – осуществляется тот фантастический рассказ, который Агамбен хочет нам рассказать. Следы этого магического времени анализа видны и в этом тексте. Здесь и проходит, так сказать, «граница», между </w:t>
      </w:r>
      <w:proofErr w:type="spellStart"/>
      <w:r w:rsidRPr="00314EF7">
        <w:rPr>
          <w:rFonts w:ascii="Times New Roman" w:eastAsia="Times New Roman" w:hAnsi="Times New Roman" w:cs="Times New Roman"/>
          <w:sz w:val="28"/>
          <w:szCs w:val="28"/>
          <w:lang w:eastAsia="ru-RU"/>
        </w:rPr>
        <w:t>Беньямином</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Агамбена</w:t>
      </w:r>
      <w:proofErr w:type="spellEnd"/>
      <w:r w:rsidRPr="00314EF7">
        <w:rPr>
          <w:rFonts w:ascii="Times New Roman" w:eastAsia="Times New Roman" w:hAnsi="Times New Roman" w:cs="Times New Roman"/>
          <w:sz w:val="28"/>
          <w:szCs w:val="28"/>
          <w:lang w:eastAsia="ru-RU"/>
        </w:rPr>
        <w:t xml:space="preserve"> и </w:t>
      </w:r>
      <w:proofErr w:type="spellStart"/>
      <w:r w:rsidRPr="00314EF7">
        <w:rPr>
          <w:rFonts w:ascii="Times New Roman" w:eastAsia="Times New Roman" w:hAnsi="Times New Roman" w:cs="Times New Roman"/>
          <w:sz w:val="28"/>
          <w:szCs w:val="28"/>
          <w:lang w:eastAsia="ru-RU"/>
        </w:rPr>
        <w:t>Беньямином</w:t>
      </w:r>
      <w:proofErr w:type="spellEnd"/>
      <w:r w:rsidRPr="00314EF7">
        <w:rPr>
          <w:rFonts w:ascii="Times New Roman" w:eastAsia="Times New Roman" w:hAnsi="Times New Roman" w:cs="Times New Roman"/>
          <w:sz w:val="28"/>
          <w:szCs w:val="28"/>
          <w:lang w:eastAsia="ru-RU"/>
        </w:rPr>
        <w:t xml:space="preserve"> Деррида, между жизнью, «не ведающей вины», и жизнью </w:t>
      </w:r>
      <w:proofErr w:type="gramStart"/>
      <w:r w:rsidRPr="00314EF7">
        <w:rPr>
          <w:rFonts w:ascii="Times New Roman" w:eastAsia="Times New Roman" w:hAnsi="Times New Roman" w:cs="Times New Roman"/>
          <w:sz w:val="28"/>
          <w:szCs w:val="28"/>
          <w:lang w:eastAsia="ru-RU"/>
        </w:rPr>
        <w:t>-«</w:t>
      </w:r>
      <w:proofErr w:type="gramEnd"/>
      <w:r w:rsidRPr="00314EF7">
        <w:rPr>
          <w:rFonts w:ascii="Times New Roman" w:eastAsia="Times New Roman" w:hAnsi="Times New Roman" w:cs="Times New Roman"/>
          <w:sz w:val="28"/>
          <w:szCs w:val="28"/>
          <w:lang w:eastAsia="ru-RU"/>
        </w:rPr>
        <w:t>тайной, лишенной содержания». Бесконечно «оставшимся» и бесконечно «стертым». Могут ли камни говорить? Вся разница в том смысле, который мы вкладываем в это «как будто». В этом и есть главный – последний и первый вопрос</w:t>
      </w:r>
      <w:hyperlink r:id="rId7" w:anchor="_ftn4" w:tgtFrame="_self" w:history="1">
        <w:r w:rsidRPr="00314EF7">
          <w:rPr>
            <w:rFonts w:ascii="Times New Roman" w:eastAsia="Times New Roman" w:hAnsi="Times New Roman" w:cs="Times New Roman"/>
            <w:color w:val="0000FF"/>
            <w:sz w:val="28"/>
            <w:szCs w:val="28"/>
            <w:u w:val="single"/>
            <w:lang w:eastAsia="ru-RU"/>
          </w:rPr>
          <w:t>[4]</w:t>
        </w:r>
      </w:hyperlink>
      <w:r w:rsidRPr="00314EF7">
        <w:rPr>
          <w:rFonts w:ascii="Times New Roman" w:eastAsia="Times New Roman" w:hAnsi="Times New Roman" w:cs="Times New Roman"/>
          <w:sz w:val="28"/>
          <w:szCs w:val="28"/>
          <w:lang w:eastAsia="ru-RU"/>
        </w:rPr>
        <w:t xml:space="preserve">. Неопределяемое же для </w:t>
      </w:r>
      <w:proofErr w:type="spellStart"/>
      <w:r w:rsidRPr="00314EF7">
        <w:rPr>
          <w:rFonts w:ascii="Times New Roman" w:eastAsia="Times New Roman" w:hAnsi="Times New Roman" w:cs="Times New Roman"/>
          <w:sz w:val="28"/>
          <w:szCs w:val="28"/>
          <w:lang w:eastAsia="ru-RU"/>
        </w:rPr>
        <w:t>Агамбена</w:t>
      </w:r>
      <w:proofErr w:type="spellEnd"/>
      <w:r w:rsidRPr="00314EF7">
        <w:rPr>
          <w:rFonts w:ascii="Times New Roman" w:eastAsia="Times New Roman" w:hAnsi="Times New Roman" w:cs="Times New Roman"/>
          <w:sz w:val="28"/>
          <w:szCs w:val="28"/>
          <w:lang w:eastAsia="ru-RU"/>
        </w:rPr>
        <w:t xml:space="preserve">, это, напротив, как мы видели, ситуация чрезвычайного положения. Вокруг ее анализа построен весь текст его критики, выявляющий ее скрытое присутствие и работу в глубине европейской истории. Собственно, с ее анализа, с этого места исчезновения института, нам бы и следовало теперь начать,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eastAsia="ru-RU"/>
        </w:rPr>
      </w:pPr>
      <w:r w:rsidRPr="00314EF7">
        <w:rPr>
          <w:rFonts w:ascii="Times New Roman" w:eastAsia="Times New Roman" w:hAnsi="Times New Roman" w:cs="Times New Roman"/>
          <w:sz w:val="28"/>
          <w:szCs w:val="28"/>
          <w:lang w:eastAsia="ru-RU"/>
        </w:rPr>
        <w:t xml:space="preserve">Именно опираясь на это предельное разграничение, </w:t>
      </w:r>
      <w:proofErr w:type="spellStart"/>
      <w:r w:rsidRPr="00314EF7">
        <w:rPr>
          <w:rFonts w:ascii="Times New Roman" w:eastAsia="Times New Roman" w:hAnsi="Times New Roman" w:cs="Times New Roman"/>
          <w:sz w:val="28"/>
          <w:szCs w:val="28"/>
          <w:lang w:eastAsia="ru-RU"/>
        </w:rPr>
        <w:t>Агамбену</w:t>
      </w:r>
      <w:proofErr w:type="spellEnd"/>
      <w:r w:rsidRPr="00314EF7">
        <w:rPr>
          <w:rFonts w:ascii="Times New Roman" w:eastAsia="Times New Roman" w:hAnsi="Times New Roman" w:cs="Times New Roman"/>
          <w:sz w:val="28"/>
          <w:szCs w:val="28"/>
          <w:lang w:eastAsia="ru-RU"/>
        </w:rPr>
        <w:t xml:space="preserve"> удается провести столь неожиданное и открытое для критики сопоставление опыта различных исторических эпох, режимов, практик и институтов, отмеченных родовым пятном суверенности. Именно сквозь оптику «чрезвычайного положения» нам удается вглядеться туда, где отказывает зрение, основанное на «суверенном» режиме </w:t>
      </w:r>
      <w:proofErr w:type="spellStart"/>
      <w:r w:rsidRPr="00314EF7">
        <w:rPr>
          <w:rFonts w:ascii="Times New Roman" w:eastAsia="Times New Roman" w:hAnsi="Times New Roman" w:cs="Times New Roman"/>
          <w:sz w:val="28"/>
          <w:szCs w:val="28"/>
          <w:lang w:eastAsia="ru-RU"/>
        </w:rPr>
        <w:t>дискурсивности</w:t>
      </w:r>
      <w:proofErr w:type="spellEnd"/>
      <w:r w:rsidRPr="00314EF7">
        <w:rPr>
          <w:rFonts w:ascii="Times New Roman" w:eastAsia="Times New Roman" w:hAnsi="Times New Roman" w:cs="Times New Roman"/>
          <w:sz w:val="28"/>
          <w:szCs w:val="28"/>
          <w:lang w:eastAsia="ru-RU"/>
        </w:rPr>
        <w:t xml:space="preserve">. Сквозь эту оптику обнаруживается невидимая – обнаженная, голая жизнь как заданный, целостный опыт культуры, оказывающийся в какой-то момент определяющим в отношении к жизни и смерти. Что именно в этой оптике вглядывания поверх дискурсивного заимствовано из работ Фуко, а что связано </w:t>
      </w:r>
      <w:proofErr w:type="gramStart"/>
      <w:r w:rsidRPr="00314EF7">
        <w:rPr>
          <w:rFonts w:ascii="Times New Roman" w:eastAsia="Times New Roman" w:hAnsi="Times New Roman" w:cs="Times New Roman"/>
          <w:sz w:val="28"/>
          <w:szCs w:val="28"/>
          <w:lang w:eastAsia="ru-RU"/>
        </w:rPr>
        <w:t>с</w:t>
      </w:r>
      <w:proofErr w:type="gramEnd"/>
      <w:r w:rsidRPr="00314EF7">
        <w:rPr>
          <w:rFonts w:ascii="Times New Roman" w:eastAsia="Times New Roman" w:hAnsi="Times New Roman" w:cs="Times New Roman"/>
          <w:sz w:val="28"/>
          <w:szCs w:val="28"/>
          <w:lang w:eastAsia="ru-RU"/>
        </w:rPr>
        <w:t xml:space="preserve"> временем магического видения, присущего именно </w:t>
      </w:r>
      <w:proofErr w:type="spellStart"/>
      <w:r w:rsidRPr="00314EF7">
        <w:rPr>
          <w:rFonts w:ascii="Times New Roman" w:eastAsia="Times New Roman" w:hAnsi="Times New Roman" w:cs="Times New Roman"/>
          <w:sz w:val="28"/>
          <w:szCs w:val="28"/>
          <w:lang w:eastAsia="ru-RU"/>
        </w:rPr>
        <w:t>Агамбену</w:t>
      </w:r>
      <w:proofErr w:type="spellEnd"/>
      <w:r w:rsidRPr="00314EF7">
        <w:rPr>
          <w:rFonts w:ascii="Times New Roman" w:eastAsia="Times New Roman" w:hAnsi="Times New Roman" w:cs="Times New Roman"/>
          <w:sz w:val="28"/>
          <w:szCs w:val="28"/>
          <w:lang w:eastAsia="ru-RU"/>
        </w:rPr>
        <w:t xml:space="preserve">, в какой степени «голая жизнь» является продолжением или, наоборот, радикальным пересмотром </w:t>
      </w:r>
      <w:proofErr w:type="spellStart"/>
      <w:r w:rsidRPr="00314EF7">
        <w:rPr>
          <w:rFonts w:ascii="Times New Roman" w:eastAsia="Times New Roman" w:hAnsi="Times New Roman" w:cs="Times New Roman"/>
          <w:sz w:val="28"/>
          <w:szCs w:val="28"/>
          <w:lang w:eastAsia="ru-RU"/>
        </w:rPr>
        <w:t>фукианской</w:t>
      </w:r>
      <w:proofErr w:type="spellEnd"/>
      <w:r w:rsidRPr="00314EF7">
        <w:rPr>
          <w:rFonts w:ascii="Times New Roman" w:eastAsia="Times New Roman" w:hAnsi="Times New Roman" w:cs="Times New Roman"/>
          <w:sz w:val="28"/>
          <w:szCs w:val="28"/>
          <w:lang w:eastAsia="ru-RU"/>
        </w:rPr>
        <w:t xml:space="preserve"> концепции «</w:t>
      </w:r>
      <w:proofErr w:type="spellStart"/>
      <w:r w:rsidRPr="00314EF7">
        <w:rPr>
          <w:rFonts w:ascii="Times New Roman" w:eastAsia="Times New Roman" w:hAnsi="Times New Roman" w:cs="Times New Roman"/>
          <w:sz w:val="28"/>
          <w:szCs w:val="28"/>
          <w:lang w:eastAsia="ru-RU"/>
        </w:rPr>
        <w:t>биополитики</w:t>
      </w:r>
      <w:proofErr w:type="spellEnd"/>
      <w:r w:rsidRPr="00314EF7">
        <w:rPr>
          <w:rFonts w:ascii="Times New Roman" w:eastAsia="Times New Roman" w:hAnsi="Times New Roman" w:cs="Times New Roman"/>
          <w:sz w:val="28"/>
          <w:szCs w:val="28"/>
          <w:lang w:eastAsia="ru-RU"/>
        </w:rPr>
        <w:t xml:space="preserve">» в свете, например, </w:t>
      </w:r>
      <w:proofErr w:type="spellStart"/>
      <w:r w:rsidRPr="00314EF7">
        <w:rPr>
          <w:rFonts w:ascii="Times New Roman" w:eastAsia="Times New Roman" w:hAnsi="Times New Roman" w:cs="Times New Roman"/>
          <w:sz w:val="28"/>
          <w:szCs w:val="28"/>
          <w:lang w:eastAsia="ru-RU"/>
        </w:rPr>
        <w:t>Батая</w:t>
      </w:r>
      <w:proofErr w:type="spellEnd"/>
      <w:r w:rsidRPr="00314EF7">
        <w:rPr>
          <w:rFonts w:ascii="Times New Roman" w:eastAsia="Times New Roman" w:hAnsi="Times New Roman" w:cs="Times New Roman"/>
          <w:sz w:val="28"/>
          <w:szCs w:val="28"/>
          <w:lang w:eastAsia="ru-RU"/>
        </w:rPr>
        <w:t xml:space="preserve">, решать, конечно же, читателю. Равно как и то, куда действительно предлагает заглянуть эта книга, свидетельствуя о </w:t>
      </w:r>
      <w:proofErr w:type="spellStart"/>
      <w:r w:rsidRPr="00314EF7">
        <w:rPr>
          <w:rFonts w:ascii="Times New Roman" w:eastAsia="Times New Roman" w:hAnsi="Times New Roman" w:cs="Times New Roman"/>
          <w:sz w:val="28"/>
          <w:szCs w:val="28"/>
          <w:lang w:eastAsia="ru-RU"/>
        </w:rPr>
        <w:t>Homo</w:t>
      </w:r>
      <w:proofErr w:type="spellEnd"/>
      <w:r w:rsidRPr="00314EF7">
        <w:rPr>
          <w:rFonts w:ascii="Times New Roman" w:eastAsia="Times New Roman" w:hAnsi="Times New Roman" w:cs="Times New Roman"/>
          <w:sz w:val="28"/>
          <w:szCs w:val="28"/>
          <w:lang w:eastAsia="ru-RU"/>
        </w:rPr>
        <w:t xml:space="preserve"> </w:t>
      </w:r>
      <w:proofErr w:type="spellStart"/>
      <w:r w:rsidRPr="00314EF7">
        <w:rPr>
          <w:rFonts w:ascii="Times New Roman" w:eastAsia="Times New Roman" w:hAnsi="Times New Roman" w:cs="Times New Roman"/>
          <w:sz w:val="28"/>
          <w:szCs w:val="28"/>
          <w:lang w:eastAsia="ru-RU"/>
        </w:rPr>
        <w:t>Sacer</w:t>
      </w:r>
      <w:proofErr w:type="spellEnd"/>
      <w:r w:rsidRPr="00314EF7">
        <w:rPr>
          <w:rFonts w:ascii="Times New Roman" w:eastAsia="Times New Roman" w:hAnsi="Times New Roman" w:cs="Times New Roman"/>
          <w:sz w:val="28"/>
          <w:szCs w:val="28"/>
          <w:lang w:eastAsia="ru-RU"/>
        </w:rPr>
        <w:t xml:space="preserve">, жизни, которая не может быть принесена в жертву, но лишь отдана смерти. Возможно, перед нами лишь некоторая притча, которая, как и любая притча, неизбежным образом взаимодействует с позицией читателя, всегда оставляя его «на пороге».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val="de-DE" w:eastAsia="ru-RU"/>
        </w:rPr>
      </w:pPr>
      <w:r w:rsidRPr="00314EF7">
        <w:rPr>
          <w:rFonts w:ascii="Times New Roman" w:eastAsia="Times New Roman" w:hAnsi="Times New Roman" w:cs="Times New Roman"/>
          <w:sz w:val="28"/>
          <w:szCs w:val="28"/>
          <w:lang w:eastAsia="ru-RU"/>
        </w:rPr>
        <w:t>ПРИМЕЧАНИЯ</w:t>
      </w:r>
      <w:r w:rsidRPr="00314EF7">
        <w:rPr>
          <w:rFonts w:ascii="Times New Roman" w:eastAsia="Times New Roman" w:hAnsi="Times New Roman" w:cs="Times New Roman"/>
          <w:sz w:val="28"/>
          <w:szCs w:val="28"/>
          <w:lang w:val="de-DE" w:eastAsia="ru-RU"/>
        </w:rPr>
        <w:t xml:space="preserve">: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val="de-DE" w:eastAsia="ru-RU"/>
        </w:rPr>
      </w:pPr>
      <w:hyperlink r:id="rId8" w:anchor="_ftnref1" w:tgtFrame="_self" w:history="1">
        <w:r w:rsidRPr="00314EF7">
          <w:rPr>
            <w:rFonts w:ascii="Times New Roman" w:eastAsia="Times New Roman" w:hAnsi="Times New Roman" w:cs="Times New Roman"/>
            <w:color w:val="0000FF"/>
            <w:sz w:val="28"/>
            <w:szCs w:val="28"/>
            <w:u w:val="single"/>
            <w:lang w:val="de-DE" w:eastAsia="ru-RU"/>
          </w:rPr>
          <w:t>[1]</w:t>
        </w:r>
      </w:hyperlink>
      <w:r w:rsidRPr="00314EF7">
        <w:rPr>
          <w:rFonts w:ascii="Times New Roman" w:eastAsia="Times New Roman" w:hAnsi="Times New Roman" w:cs="Times New Roman"/>
          <w:sz w:val="28"/>
          <w:szCs w:val="28"/>
          <w:lang w:val="de-DE" w:eastAsia="ru-RU"/>
        </w:rPr>
        <w:t xml:space="preserve"> J. Derrida </w:t>
      </w:r>
      <w:r w:rsidRPr="00314EF7">
        <w:rPr>
          <w:rFonts w:ascii="Times New Roman" w:eastAsia="Times New Roman" w:hAnsi="Times New Roman" w:cs="Times New Roman"/>
          <w:i/>
          <w:iCs/>
          <w:sz w:val="28"/>
          <w:szCs w:val="28"/>
          <w:lang w:val="de-DE" w:eastAsia="ru-RU"/>
        </w:rPr>
        <w:t xml:space="preserve">Mal </w:t>
      </w:r>
      <w:proofErr w:type="spellStart"/>
      <w:r w:rsidRPr="00314EF7">
        <w:rPr>
          <w:rFonts w:ascii="Times New Roman" w:eastAsia="Times New Roman" w:hAnsi="Times New Roman" w:cs="Times New Roman"/>
          <w:i/>
          <w:iCs/>
          <w:sz w:val="28"/>
          <w:szCs w:val="28"/>
          <w:lang w:val="de-DE" w:eastAsia="ru-RU"/>
        </w:rPr>
        <w:t>d’archive</w:t>
      </w:r>
      <w:proofErr w:type="spellEnd"/>
      <w:r w:rsidRPr="00314EF7">
        <w:rPr>
          <w:rFonts w:ascii="Times New Roman" w:eastAsia="Times New Roman" w:hAnsi="Times New Roman" w:cs="Times New Roman"/>
          <w:sz w:val="28"/>
          <w:szCs w:val="28"/>
          <w:lang w:val="de-DE" w:eastAsia="ru-RU"/>
        </w:rPr>
        <w:t xml:space="preserve"> P.2000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val="de-DE" w:eastAsia="ru-RU"/>
        </w:rPr>
      </w:pPr>
      <w:hyperlink r:id="rId9" w:anchor="_ftnref2" w:tgtFrame="_self" w:history="1">
        <w:r w:rsidRPr="00314EF7">
          <w:rPr>
            <w:rFonts w:ascii="Times New Roman" w:eastAsia="Times New Roman" w:hAnsi="Times New Roman" w:cs="Times New Roman"/>
            <w:color w:val="0000FF"/>
            <w:sz w:val="28"/>
            <w:szCs w:val="28"/>
            <w:u w:val="single"/>
            <w:lang w:val="de-DE" w:eastAsia="ru-RU"/>
          </w:rPr>
          <w:t>[2]</w:t>
        </w:r>
      </w:hyperlink>
      <w:r w:rsidRPr="00314EF7">
        <w:rPr>
          <w:rFonts w:ascii="Times New Roman" w:eastAsia="Times New Roman" w:hAnsi="Times New Roman" w:cs="Times New Roman"/>
          <w:sz w:val="28"/>
          <w:szCs w:val="28"/>
          <w:lang w:val="de-DE" w:eastAsia="ru-RU"/>
        </w:rPr>
        <w:t xml:space="preserve"> J. </w:t>
      </w:r>
      <w:proofErr w:type="spellStart"/>
      <w:r w:rsidRPr="00314EF7">
        <w:rPr>
          <w:rFonts w:ascii="Times New Roman" w:eastAsia="Times New Roman" w:hAnsi="Times New Roman" w:cs="Times New Roman"/>
          <w:sz w:val="28"/>
          <w:szCs w:val="28"/>
          <w:lang w:val="de-DE" w:eastAsia="ru-RU"/>
        </w:rPr>
        <w:t>Derriida</w:t>
      </w:r>
      <w:proofErr w:type="spellEnd"/>
      <w:r w:rsidRPr="00314EF7">
        <w:rPr>
          <w:rFonts w:ascii="Times New Roman" w:eastAsia="Times New Roman" w:hAnsi="Times New Roman" w:cs="Times New Roman"/>
          <w:sz w:val="28"/>
          <w:szCs w:val="28"/>
          <w:lang w:val="de-DE" w:eastAsia="ru-RU"/>
        </w:rPr>
        <w:t xml:space="preserve"> </w:t>
      </w:r>
      <w:proofErr w:type="spellStart"/>
      <w:r w:rsidRPr="00314EF7">
        <w:rPr>
          <w:rFonts w:ascii="Times New Roman" w:eastAsia="Times New Roman" w:hAnsi="Times New Roman" w:cs="Times New Roman"/>
          <w:sz w:val="28"/>
          <w:szCs w:val="28"/>
          <w:lang w:val="de-DE" w:eastAsia="ru-RU"/>
        </w:rPr>
        <w:t>Prejujes</w:t>
      </w:r>
      <w:proofErr w:type="spellEnd"/>
      <w:r w:rsidRPr="00314EF7">
        <w:rPr>
          <w:rFonts w:ascii="Times New Roman" w:eastAsia="Times New Roman" w:hAnsi="Times New Roman" w:cs="Times New Roman"/>
          <w:sz w:val="28"/>
          <w:szCs w:val="28"/>
          <w:lang w:val="de-DE" w:eastAsia="ru-RU"/>
        </w:rPr>
        <w:t xml:space="preserve"> –P.1987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val="de-DE" w:eastAsia="ru-RU"/>
        </w:rPr>
      </w:pPr>
      <w:hyperlink r:id="rId10" w:anchor="_ftnref3" w:tgtFrame="_self" w:history="1">
        <w:r w:rsidRPr="00314EF7">
          <w:rPr>
            <w:rFonts w:ascii="Times New Roman" w:eastAsia="Times New Roman" w:hAnsi="Times New Roman" w:cs="Times New Roman"/>
            <w:color w:val="0000FF"/>
            <w:sz w:val="28"/>
            <w:szCs w:val="28"/>
            <w:u w:val="single"/>
            <w:lang w:val="de-DE" w:eastAsia="ru-RU"/>
          </w:rPr>
          <w:t>[3]</w:t>
        </w:r>
      </w:hyperlink>
      <w:r w:rsidRPr="00314EF7">
        <w:rPr>
          <w:rFonts w:ascii="Times New Roman" w:eastAsia="Times New Roman" w:hAnsi="Times New Roman" w:cs="Times New Roman"/>
          <w:sz w:val="28"/>
          <w:szCs w:val="28"/>
          <w:lang w:eastAsia="ru-RU"/>
        </w:rPr>
        <w:t>См</w:t>
      </w:r>
      <w:r w:rsidRPr="00314EF7">
        <w:rPr>
          <w:rFonts w:ascii="Times New Roman" w:eastAsia="Times New Roman" w:hAnsi="Times New Roman" w:cs="Times New Roman"/>
          <w:sz w:val="28"/>
          <w:szCs w:val="28"/>
          <w:lang w:val="de-DE" w:eastAsia="ru-RU"/>
        </w:rPr>
        <w:t xml:space="preserve">. </w:t>
      </w:r>
      <w:r w:rsidRPr="00314EF7">
        <w:rPr>
          <w:rFonts w:ascii="Times New Roman" w:eastAsia="Times New Roman" w:hAnsi="Times New Roman" w:cs="Times New Roman"/>
          <w:sz w:val="28"/>
          <w:szCs w:val="28"/>
          <w:lang w:eastAsia="ru-RU"/>
        </w:rPr>
        <w:t>например</w:t>
      </w:r>
      <w:r w:rsidRPr="00314EF7">
        <w:rPr>
          <w:rFonts w:ascii="Times New Roman" w:eastAsia="Times New Roman" w:hAnsi="Times New Roman" w:cs="Times New Roman"/>
          <w:sz w:val="28"/>
          <w:szCs w:val="28"/>
          <w:lang w:val="de-DE" w:eastAsia="ru-RU"/>
        </w:rPr>
        <w:t xml:space="preserve">. J. Derrida </w:t>
      </w:r>
      <w:proofErr w:type="spellStart"/>
      <w:r w:rsidRPr="00314EF7">
        <w:rPr>
          <w:rFonts w:ascii="Times New Roman" w:eastAsia="Times New Roman" w:hAnsi="Times New Roman" w:cs="Times New Roman"/>
          <w:i/>
          <w:iCs/>
          <w:sz w:val="28"/>
          <w:szCs w:val="28"/>
          <w:lang w:val="de-DE" w:eastAsia="ru-RU"/>
        </w:rPr>
        <w:t>Voyou</w:t>
      </w:r>
      <w:r w:rsidRPr="00314EF7">
        <w:rPr>
          <w:rFonts w:ascii="Times New Roman" w:eastAsia="Times New Roman" w:hAnsi="Times New Roman" w:cs="Times New Roman"/>
          <w:sz w:val="28"/>
          <w:szCs w:val="28"/>
          <w:lang w:val="de-DE" w:eastAsia="ru-RU"/>
        </w:rPr>
        <w:t>s</w:t>
      </w:r>
      <w:proofErr w:type="spellEnd"/>
      <w:r w:rsidRPr="00314EF7">
        <w:rPr>
          <w:rFonts w:ascii="Times New Roman" w:eastAsia="Times New Roman" w:hAnsi="Times New Roman" w:cs="Times New Roman"/>
          <w:sz w:val="28"/>
          <w:szCs w:val="28"/>
          <w:lang w:val="de-DE" w:eastAsia="ru-RU"/>
        </w:rPr>
        <w:t xml:space="preserve"> P.2003, La </w:t>
      </w:r>
      <w:proofErr w:type="spellStart"/>
      <w:r w:rsidRPr="00314EF7">
        <w:rPr>
          <w:rFonts w:ascii="Times New Roman" w:eastAsia="Times New Roman" w:hAnsi="Times New Roman" w:cs="Times New Roman"/>
          <w:sz w:val="28"/>
          <w:szCs w:val="28"/>
          <w:lang w:val="de-DE" w:eastAsia="ru-RU"/>
        </w:rPr>
        <w:t>bête</w:t>
      </w:r>
      <w:proofErr w:type="spellEnd"/>
      <w:r w:rsidRPr="00314EF7">
        <w:rPr>
          <w:rFonts w:ascii="Times New Roman" w:eastAsia="Times New Roman" w:hAnsi="Times New Roman" w:cs="Times New Roman"/>
          <w:sz w:val="28"/>
          <w:szCs w:val="28"/>
          <w:lang w:val="de-DE" w:eastAsia="ru-RU"/>
        </w:rPr>
        <w:t xml:space="preserve"> et le </w:t>
      </w:r>
      <w:proofErr w:type="spellStart"/>
      <w:r w:rsidRPr="00314EF7">
        <w:rPr>
          <w:rFonts w:ascii="Times New Roman" w:eastAsia="Times New Roman" w:hAnsi="Times New Roman" w:cs="Times New Roman"/>
          <w:sz w:val="28"/>
          <w:szCs w:val="28"/>
          <w:lang w:val="de-DE" w:eastAsia="ru-RU"/>
        </w:rPr>
        <w:t>souverain</w:t>
      </w:r>
      <w:proofErr w:type="spellEnd"/>
      <w:r w:rsidRPr="00314EF7">
        <w:rPr>
          <w:rFonts w:ascii="Times New Roman" w:eastAsia="Times New Roman" w:hAnsi="Times New Roman" w:cs="Times New Roman"/>
          <w:sz w:val="28"/>
          <w:szCs w:val="28"/>
          <w:lang w:val="de-DE" w:eastAsia="ru-RU"/>
        </w:rPr>
        <w:t xml:space="preserve"> P. 2008 </w:t>
      </w:r>
    </w:p>
    <w:p w:rsidR="00314EF7" w:rsidRPr="00314EF7" w:rsidRDefault="00314EF7" w:rsidP="00314EF7">
      <w:pPr>
        <w:spacing w:before="100" w:beforeAutospacing="1" w:after="100" w:afterAutospacing="1" w:line="240" w:lineRule="auto"/>
        <w:ind w:firstLine="709"/>
        <w:rPr>
          <w:rFonts w:ascii="Times New Roman" w:eastAsia="Times New Roman" w:hAnsi="Times New Roman" w:cs="Times New Roman"/>
          <w:sz w:val="28"/>
          <w:szCs w:val="28"/>
          <w:lang w:val="de-DE" w:eastAsia="ru-RU"/>
        </w:rPr>
      </w:pPr>
      <w:hyperlink r:id="rId11" w:anchor="_ftnref4" w:tgtFrame="_self" w:history="1">
        <w:r w:rsidRPr="00314EF7">
          <w:rPr>
            <w:rFonts w:ascii="Times New Roman" w:eastAsia="Times New Roman" w:hAnsi="Times New Roman" w:cs="Times New Roman"/>
            <w:color w:val="0000FF"/>
            <w:sz w:val="28"/>
            <w:szCs w:val="28"/>
            <w:u w:val="single"/>
            <w:lang w:val="de-DE" w:eastAsia="ru-RU"/>
          </w:rPr>
          <w:t>[4]</w:t>
        </w:r>
      </w:hyperlink>
      <w:r w:rsidRPr="00314EF7">
        <w:rPr>
          <w:rFonts w:ascii="Times New Roman" w:eastAsia="Times New Roman" w:hAnsi="Times New Roman" w:cs="Times New Roman"/>
          <w:sz w:val="28"/>
          <w:szCs w:val="28"/>
          <w:lang w:val="de-DE" w:eastAsia="ru-RU"/>
        </w:rPr>
        <w:t xml:space="preserve"> J. Derrida </w:t>
      </w:r>
      <w:proofErr w:type="spellStart"/>
      <w:r w:rsidRPr="00314EF7">
        <w:rPr>
          <w:rFonts w:ascii="Times New Roman" w:eastAsia="Times New Roman" w:hAnsi="Times New Roman" w:cs="Times New Roman"/>
          <w:i/>
          <w:iCs/>
          <w:sz w:val="28"/>
          <w:szCs w:val="28"/>
          <w:lang w:val="de-DE" w:eastAsia="ru-RU"/>
        </w:rPr>
        <w:t>Universite</w:t>
      </w:r>
      <w:proofErr w:type="spellEnd"/>
      <w:r w:rsidRPr="00314EF7">
        <w:rPr>
          <w:rFonts w:ascii="Times New Roman" w:eastAsia="Times New Roman" w:hAnsi="Times New Roman" w:cs="Times New Roman"/>
          <w:i/>
          <w:iCs/>
          <w:sz w:val="28"/>
          <w:szCs w:val="28"/>
          <w:lang w:val="de-DE" w:eastAsia="ru-RU"/>
        </w:rPr>
        <w:t xml:space="preserve"> </w:t>
      </w:r>
      <w:proofErr w:type="spellStart"/>
      <w:r w:rsidRPr="00314EF7">
        <w:rPr>
          <w:rFonts w:ascii="Times New Roman" w:eastAsia="Times New Roman" w:hAnsi="Times New Roman" w:cs="Times New Roman"/>
          <w:i/>
          <w:iCs/>
          <w:sz w:val="28"/>
          <w:szCs w:val="28"/>
          <w:lang w:val="de-DE" w:eastAsia="ru-RU"/>
        </w:rPr>
        <w:t>sans</w:t>
      </w:r>
      <w:proofErr w:type="spellEnd"/>
      <w:r w:rsidRPr="00314EF7">
        <w:rPr>
          <w:rFonts w:ascii="Times New Roman" w:eastAsia="Times New Roman" w:hAnsi="Times New Roman" w:cs="Times New Roman"/>
          <w:i/>
          <w:iCs/>
          <w:sz w:val="28"/>
          <w:szCs w:val="28"/>
          <w:lang w:val="de-DE" w:eastAsia="ru-RU"/>
        </w:rPr>
        <w:t xml:space="preserve"> </w:t>
      </w:r>
      <w:proofErr w:type="spellStart"/>
      <w:r w:rsidRPr="00314EF7">
        <w:rPr>
          <w:rFonts w:ascii="Times New Roman" w:eastAsia="Times New Roman" w:hAnsi="Times New Roman" w:cs="Times New Roman"/>
          <w:i/>
          <w:iCs/>
          <w:sz w:val="28"/>
          <w:szCs w:val="28"/>
          <w:lang w:val="de-DE" w:eastAsia="ru-RU"/>
        </w:rPr>
        <w:t>condition</w:t>
      </w:r>
      <w:proofErr w:type="spellEnd"/>
      <w:r w:rsidRPr="00314EF7">
        <w:rPr>
          <w:rFonts w:ascii="Times New Roman" w:eastAsia="Times New Roman" w:hAnsi="Times New Roman" w:cs="Times New Roman"/>
          <w:sz w:val="28"/>
          <w:szCs w:val="28"/>
          <w:lang w:val="de-DE" w:eastAsia="ru-RU"/>
        </w:rPr>
        <w:t xml:space="preserve"> </w:t>
      </w:r>
      <w:proofErr w:type="gramStart"/>
      <w:r w:rsidRPr="00314EF7">
        <w:rPr>
          <w:rFonts w:ascii="Times New Roman" w:eastAsia="Times New Roman" w:hAnsi="Times New Roman" w:cs="Times New Roman"/>
          <w:sz w:val="28"/>
          <w:szCs w:val="28"/>
          <w:lang w:val="de-DE" w:eastAsia="ru-RU"/>
        </w:rPr>
        <w:t>P .</w:t>
      </w:r>
      <w:proofErr w:type="gramEnd"/>
      <w:r w:rsidRPr="00314EF7">
        <w:rPr>
          <w:rFonts w:ascii="Times New Roman" w:eastAsia="Times New Roman" w:hAnsi="Times New Roman" w:cs="Times New Roman"/>
          <w:sz w:val="28"/>
          <w:szCs w:val="28"/>
          <w:lang w:val="de-DE" w:eastAsia="ru-RU"/>
        </w:rPr>
        <w:t xml:space="preserve"> 2001 J. Derrida </w:t>
      </w:r>
      <w:proofErr w:type="spellStart"/>
      <w:r w:rsidRPr="00314EF7">
        <w:rPr>
          <w:rFonts w:ascii="Times New Roman" w:eastAsia="Times New Roman" w:hAnsi="Times New Roman" w:cs="Times New Roman"/>
          <w:i/>
          <w:iCs/>
          <w:sz w:val="28"/>
          <w:szCs w:val="28"/>
          <w:lang w:val="de-DE" w:eastAsia="ru-RU"/>
        </w:rPr>
        <w:t>Voyou</w:t>
      </w:r>
      <w:r w:rsidRPr="00314EF7">
        <w:rPr>
          <w:rFonts w:ascii="Times New Roman" w:eastAsia="Times New Roman" w:hAnsi="Times New Roman" w:cs="Times New Roman"/>
          <w:sz w:val="28"/>
          <w:szCs w:val="28"/>
          <w:lang w:val="de-DE" w:eastAsia="ru-RU"/>
        </w:rPr>
        <w:t>s</w:t>
      </w:r>
      <w:proofErr w:type="spellEnd"/>
      <w:r w:rsidRPr="00314EF7">
        <w:rPr>
          <w:rFonts w:ascii="Times New Roman" w:eastAsia="Times New Roman" w:hAnsi="Times New Roman" w:cs="Times New Roman"/>
          <w:sz w:val="28"/>
          <w:szCs w:val="28"/>
          <w:lang w:val="de-DE" w:eastAsia="ru-RU"/>
        </w:rPr>
        <w:t xml:space="preserve"> P.2003 </w:t>
      </w:r>
    </w:p>
    <w:sectPr w:rsidR="00314EF7" w:rsidRPr="00314EF7" w:rsidSect="000631AE">
      <w:type w:val="continuous"/>
      <w:pgSz w:w="20235" w:h="25920"/>
      <w:pgMar w:top="0" w:right="150" w:bottom="0" w:left="15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08"/>
  <w:characterSpacingControl w:val="doNotCompress"/>
  <w:compat/>
  <w:rsids>
    <w:rsidRoot w:val="00314EF7"/>
    <w:rsid w:val="000105A7"/>
    <w:rsid w:val="00010CF7"/>
    <w:rsid w:val="00011093"/>
    <w:rsid w:val="0001562F"/>
    <w:rsid w:val="0001600F"/>
    <w:rsid w:val="00016E6E"/>
    <w:rsid w:val="00022233"/>
    <w:rsid w:val="0002757F"/>
    <w:rsid w:val="00032C73"/>
    <w:rsid w:val="0003436A"/>
    <w:rsid w:val="00034E54"/>
    <w:rsid w:val="000357FF"/>
    <w:rsid w:val="00035DCE"/>
    <w:rsid w:val="000361B6"/>
    <w:rsid w:val="00036C52"/>
    <w:rsid w:val="00041892"/>
    <w:rsid w:val="00041B92"/>
    <w:rsid w:val="00042526"/>
    <w:rsid w:val="00044B13"/>
    <w:rsid w:val="000631AE"/>
    <w:rsid w:val="000678A3"/>
    <w:rsid w:val="00070947"/>
    <w:rsid w:val="00073539"/>
    <w:rsid w:val="00075BDA"/>
    <w:rsid w:val="00075C59"/>
    <w:rsid w:val="00084FF0"/>
    <w:rsid w:val="000873F6"/>
    <w:rsid w:val="0009031B"/>
    <w:rsid w:val="00090F78"/>
    <w:rsid w:val="00091073"/>
    <w:rsid w:val="00094C2D"/>
    <w:rsid w:val="0009516B"/>
    <w:rsid w:val="000967D6"/>
    <w:rsid w:val="000A27CA"/>
    <w:rsid w:val="000A4912"/>
    <w:rsid w:val="000A4D54"/>
    <w:rsid w:val="000A79EE"/>
    <w:rsid w:val="000A7B43"/>
    <w:rsid w:val="000B21B1"/>
    <w:rsid w:val="000B3E63"/>
    <w:rsid w:val="000B64FE"/>
    <w:rsid w:val="000C0B8B"/>
    <w:rsid w:val="000C101C"/>
    <w:rsid w:val="000C118A"/>
    <w:rsid w:val="000C35EF"/>
    <w:rsid w:val="000C5F33"/>
    <w:rsid w:val="000D4D70"/>
    <w:rsid w:val="000D54A0"/>
    <w:rsid w:val="000E2AA5"/>
    <w:rsid w:val="000E3A6D"/>
    <w:rsid w:val="000E477E"/>
    <w:rsid w:val="000E68DA"/>
    <w:rsid w:val="000F05A7"/>
    <w:rsid w:val="000F1F4B"/>
    <w:rsid w:val="000F2790"/>
    <w:rsid w:val="000F312E"/>
    <w:rsid w:val="000F339A"/>
    <w:rsid w:val="000F3C42"/>
    <w:rsid w:val="00110A37"/>
    <w:rsid w:val="00115167"/>
    <w:rsid w:val="00117282"/>
    <w:rsid w:val="001248F9"/>
    <w:rsid w:val="0012682E"/>
    <w:rsid w:val="0013033F"/>
    <w:rsid w:val="001329FA"/>
    <w:rsid w:val="00135998"/>
    <w:rsid w:val="00136C0E"/>
    <w:rsid w:val="0014362D"/>
    <w:rsid w:val="00144BE0"/>
    <w:rsid w:val="001452A3"/>
    <w:rsid w:val="001522F4"/>
    <w:rsid w:val="0015687D"/>
    <w:rsid w:val="00156A57"/>
    <w:rsid w:val="00157771"/>
    <w:rsid w:val="001614E3"/>
    <w:rsid w:val="001626DC"/>
    <w:rsid w:val="00163134"/>
    <w:rsid w:val="0016492E"/>
    <w:rsid w:val="00170D43"/>
    <w:rsid w:val="001719C0"/>
    <w:rsid w:val="001742C3"/>
    <w:rsid w:val="00175350"/>
    <w:rsid w:val="0017721E"/>
    <w:rsid w:val="0018323C"/>
    <w:rsid w:val="00184A21"/>
    <w:rsid w:val="00191239"/>
    <w:rsid w:val="001920D3"/>
    <w:rsid w:val="00192452"/>
    <w:rsid w:val="00192D45"/>
    <w:rsid w:val="00197C70"/>
    <w:rsid w:val="001A0525"/>
    <w:rsid w:val="001A5235"/>
    <w:rsid w:val="001A728F"/>
    <w:rsid w:val="001A7AA0"/>
    <w:rsid w:val="001B460F"/>
    <w:rsid w:val="001B5EFD"/>
    <w:rsid w:val="001B787C"/>
    <w:rsid w:val="001C48D4"/>
    <w:rsid w:val="001C53B2"/>
    <w:rsid w:val="001C57FF"/>
    <w:rsid w:val="001C687F"/>
    <w:rsid w:val="001D2F6D"/>
    <w:rsid w:val="001E06F5"/>
    <w:rsid w:val="001F15BE"/>
    <w:rsid w:val="001F27AC"/>
    <w:rsid w:val="001F6B48"/>
    <w:rsid w:val="00205E62"/>
    <w:rsid w:val="00207CB4"/>
    <w:rsid w:val="002107E0"/>
    <w:rsid w:val="002110BF"/>
    <w:rsid w:val="00211209"/>
    <w:rsid w:val="00212C9A"/>
    <w:rsid w:val="002156D4"/>
    <w:rsid w:val="00215743"/>
    <w:rsid w:val="00216AA9"/>
    <w:rsid w:val="002220A8"/>
    <w:rsid w:val="00223369"/>
    <w:rsid w:val="00224EAA"/>
    <w:rsid w:val="00230F93"/>
    <w:rsid w:val="00232DA5"/>
    <w:rsid w:val="00235321"/>
    <w:rsid w:val="00236310"/>
    <w:rsid w:val="002424DF"/>
    <w:rsid w:val="00244911"/>
    <w:rsid w:val="00245307"/>
    <w:rsid w:val="002458A7"/>
    <w:rsid w:val="00245D1D"/>
    <w:rsid w:val="00246A87"/>
    <w:rsid w:val="00247E70"/>
    <w:rsid w:val="0025198C"/>
    <w:rsid w:val="00252795"/>
    <w:rsid w:val="00252887"/>
    <w:rsid w:val="00253A1B"/>
    <w:rsid w:val="00254CDC"/>
    <w:rsid w:val="00256FB9"/>
    <w:rsid w:val="002713AC"/>
    <w:rsid w:val="0027617C"/>
    <w:rsid w:val="00281F37"/>
    <w:rsid w:val="00282746"/>
    <w:rsid w:val="002837E5"/>
    <w:rsid w:val="002875E9"/>
    <w:rsid w:val="00287941"/>
    <w:rsid w:val="00290B52"/>
    <w:rsid w:val="00290DDD"/>
    <w:rsid w:val="00291842"/>
    <w:rsid w:val="00292D7E"/>
    <w:rsid w:val="00292EE2"/>
    <w:rsid w:val="0029637B"/>
    <w:rsid w:val="002965C3"/>
    <w:rsid w:val="00296646"/>
    <w:rsid w:val="00297C1B"/>
    <w:rsid w:val="00297E47"/>
    <w:rsid w:val="002A199B"/>
    <w:rsid w:val="002A26C1"/>
    <w:rsid w:val="002B3D40"/>
    <w:rsid w:val="002B569F"/>
    <w:rsid w:val="002B67E8"/>
    <w:rsid w:val="002B6EE4"/>
    <w:rsid w:val="002B7F18"/>
    <w:rsid w:val="002C076F"/>
    <w:rsid w:val="002C1A4B"/>
    <w:rsid w:val="002C3ABC"/>
    <w:rsid w:val="002C40DF"/>
    <w:rsid w:val="002D40B7"/>
    <w:rsid w:val="002D745A"/>
    <w:rsid w:val="002E24A1"/>
    <w:rsid w:val="002E6970"/>
    <w:rsid w:val="002E69FA"/>
    <w:rsid w:val="002F0B42"/>
    <w:rsid w:val="002F0BD2"/>
    <w:rsid w:val="002F1493"/>
    <w:rsid w:val="002F1E19"/>
    <w:rsid w:val="002F5AF6"/>
    <w:rsid w:val="002F7C92"/>
    <w:rsid w:val="00301EF1"/>
    <w:rsid w:val="003028B5"/>
    <w:rsid w:val="0030324D"/>
    <w:rsid w:val="0030489C"/>
    <w:rsid w:val="00312862"/>
    <w:rsid w:val="00314855"/>
    <w:rsid w:val="00314EF7"/>
    <w:rsid w:val="003222B5"/>
    <w:rsid w:val="00322309"/>
    <w:rsid w:val="0032474C"/>
    <w:rsid w:val="00325D19"/>
    <w:rsid w:val="00325F04"/>
    <w:rsid w:val="00326C0F"/>
    <w:rsid w:val="003275BE"/>
    <w:rsid w:val="003276BC"/>
    <w:rsid w:val="00330DDD"/>
    <w:rsid w:val="003328B9"/>
    <w:rsid w:val="003348D5"/>
    <w:rsid w:val="003353F5"/>
    <w:rsid w:val="00335E1F"/>
    <w:rsid w:val="0033709A"/>
    <w:rsid w:val="0034038D"/>
    <w:rsid w:val="00340B22"/>
    <w:rsid w:val="003474A2"/>
    <w:rsid w:val="003500B3"/>
    <w:rsid w:val="00350D48"/>
    <w:rsid w:val="003511BF"/>
    <w:rsid w:val="00351B31"/>
    <w:rsid w:val="003558E0"/>
    <w:rsid w:val="00355E96"/>
    <w:rsid w:val="00357640"/>
    <w:rsid w:val="003616C5"/>
    <w:rsid w:val="00362028"/>
    <w:rsid w:val="003627AB"/>
    <w:rsid w:val="003660B2"/>
    <w:rsid w:val="00366D7E"/>
    <w:rsid w:val="0037276B"/>
    <w:rsid w:val="00372F3A"/>
    <w:rsid w:val="00374D8A"/>
    <w:rsid w:val="003759E8"/>
    <w:rsid w:val="00377941"/>
    <w:rsid w:val="0038275A"/>
    <w:rsid w:val="003839C5"/>
    <w:rsid w:val="003852CE"/>
    <w:rsid w:val="00385BBA"/>
    <w:rsid w:val="00386ADD"/>
    <w:rsid w:val="003901E6"/>
    <w:rsid w:val="00394365"/>
    <w:rsid w:val="003A2A51"/>
    <w:rsid w:val="003B2F4A"/>
    <w:rsid w:val="003C0868"/>
    <w:rsid w:val="003C1BB5"/>
    <w:rsid w:val="003C240C"/>
    <w:rsid w:val="003C30F9"/>
    <w:rsid w:val="003C4111"/>
    <w:rsid w:val="003C7FFB"/>
    <w:rsid w:val="003D3DE5"/>
    <w:rsid w:val="003E6848"/>
    <w:rsid w:val="003E6B2C"/>
    <w:rsid w:val="003F2097"/>
    <w:rsid w:val="003F2C70"/>
    <w:rsid w:val="003F59F9"/>
    <w:rsid w:val="003F72FD"/>
    <w:rsid w:val="0040435D"/>
    <w:rsid w:val="004069AD"/>
    <w:rsid w:val="0041102D"/>
    <w:rsid w:val="00412A2C"/>
    <w:rsid w:val="004179C2"/>
    <w:rsid w:val="0042261F"/>
    <w:rsid w:val="00423D93"/>
    <w:rsid w:val="004246D3"/>
    <w:rsid w:val="004246F9"/>
    <w:rsid w:val="00425CCF"/>
    <w:rsid w:val="00426D4F"/>
    <w:rsid w:val="004274E3"/>
    <w:rsid w:val="004319E2"/>
    <w:rsid w:val="00431FC7"/>
    <w:rsid w:val="00441085"/>
    <w:rsid w:val="004413CF"/>
    <w:rsid w:val="004418BC"/>
    <w:rsid w:val="00447679"/>
    <w:rsid w:val="00450696"/>
    <w:rsid w:val="00452171"/>
    <w:rsid w:val="00454D95"/>
    <w:rsid w:val="0045668F"/>
    <w:rsid w:val="00456B1E"/>
    <w:rsid w:val="00460D8E"/>
    <w:rsid w:val="0046567B"/>
    <w:rsid w:val="0047077D"/>
    <w:rsid w:val="00474002"/>
    <w:rsid w:val="004748ED"/>
    <w:rsid w:val="00481E25"/>
    <w:rsid w:val="00495333"/>
    <w:rsid w:val="0049793F"/>
    <w:rsid w:val="004A1828"/>
    <w:rsid w:val="004A379A"/>
    <w:rsid w:val="004A3E1E"/>
    <w:rsid w:val="004A6EA7"/>
    <w:rsid w:val="004B1988"/>
    <w:rsid w:val="004B2470"/>
    <w:rsid w:val="004B39C4"/>
    <w:rsid w:val="004B5896"/>
    <w:rsid w:val="004B60D7"/>
    <w:rsid w:val="004B6711"/>
    <w:rsid w:val="004B70F0"/>
    <w:rsid w:val="004C021B"/>
    <w:rsid w:val="004C1D24"/>
    <w:rsid w:val="004C4C70"/>
    <w:rsid w:val="004C7CB7"/>
    <w:rsid w:val="004C7CD5"/>
    <w:rsid w:val="004D35E5"/>
    <w:rsid w:val="004D40D9"/>
    <w:rsid w:val="004E296C"/>
    <w:rsid w:val="004E37AD"/>
    <w:rsid w:val="004E5350"/>
    <w:rsid w:val="004E6B9E"/>
    <w:rsid w:val="004F0419"/>
    <w:rsid w:val="004F1C0A"/>
    <w:rsid w:val="00500EE5"/>
    <w:rsid w:val="00510194"/>
    <w:rsid w:val="005142FE"/>
    <w:rsid w:val="00514D15"/>
    <w:rsid w:val="0051709C"/>
    <w:rsid w:val="005173EB"/>
    <w:rsid w:val="00525650"/>
    <w:rsid w:val="00533FEC"/>
    <w:rsid w:val="005378A3"/>
    <w:rsid w:val="00537B0C"/>
    <w:rsid w:val="0054406E"/>
    <w:rsid w:val="00546F56"/>
    <w:rsid w:val="00554B55"/>
    <w:rsid w:val="0055669D"/>
    <w:rsid w:val="005607D6"/>
    <w:rsid w:val="00560DEC"/>
    <w:rsid w:val="00562AAF"/>
    <w:rsid w:val="00562B50"/>
    <w:rsid w:val="00564F0D"/>
    <w:rsid w:val="00566D7C"/>
    <w:rsid w:val="00566EFB"/>
    <w:rsid w:val="005674DA"/>
    <w:rsid w:val="00571797"/>
    <w:rsid w:val="005722C8"/>
    <w:rsid w:val="005772E5"/>
    <w:rsid w:val="00581002"/>
    <w:rsid w:val="005852D4"/>
    <w:rsid w:val="00585CF9"/>
    <w:rsid w:val="00586279"/>
    <w:rsid w:val="00586E70"/>
    <w:rsid w:val="00591843"/>
    <w:rsid w:val="0059715D"/>
    <w:rsid w:val="005A030A"/>
    <w:rsid w:val="005A0B24"/>
    <w:rsid w:val="005A3675"/>
    <w:rsid w:val="005A6A55"/>
    <w:rsid w:val="005A6C95"/>
    <w:rsid w:val="005A78CB"/>
    <w:rsid w:val="005B1FB1"/>
    <w:rsid w:val="005B4068"/>
    <w:rsid w:val="005B446A"/>
    <w:rsid w:val="005B5F8D"/>
    <w:rsid w:val="005B7DD0"/>
    <w:rsid w:val="005C1694"/>
    <w:rsid w:val="005C1EAF"/>
    <w:rsid w:val="005C2E70"/>
    <w:rsid w:val="005C48C5"/>
    <w:rsid w:val="005C5E18"/>
    <w:rsid w:val="005D00A9"/>
    <w:rsid w:val="005D014C"/>
    <w:rsid w:val="005D469E"/>
    <w:rsid w:val="005D4E9E"/>
    <w:rsid w:val="005E2793"/>
    <w:rsid w:val="005E3D0B"/>
    <w:rsid w:val="005E522D"/>
    <w:rsid w:val="005E5EE1"/>
    <w:rsid w:val="005E6FAD"/>
    <w:rsid w:val="005E78E1"/>
    <w:rsid w:val="005F08E6"/>
    <w:rsid w:val="005F5168"/>
    <w:rsid w:val="005F68F2"/>
    <w:rsid w:val="005F7601"/>
    <w:rsid w:val="00600788"/>
    <w:rsid w:val="0060084A"/>
    <w:rsid w:val="006017D7"/>
    <w:rsid w:val="00603A3B"/>
    <w:rsid w:val="00603E87"/>
    <w:rsid w:val="006059ED"/>
    <w:rsid w:val="00614E9E"/>
    <w:rsid w:val="0061569B"/>
    <w:rsid w:val="00620AA2"/>
    <w:rsid w:val="006210DF"/>
    <w:rsid w:val="00622DCB"/>
    <w:rsid w:val="00626D29"/>
    <w:rsid w:val="00627D7F"/>
    <w:rsid w:val="00640E99"/>
    <w:rsid w:val="00643241"/>
    <w:rsid w:val="00643337"/>
    <w:rsid w:val="00645845"/>
    <w:rsid w:val="00645C91"/>
    <w:rsid w:val="00650149"/>
    <w:rsid w:val="006502F9"/>
    <w:rsid w:val="006519DE"/>
    <w:rsid w:val="00651DA2"/>
    <w:rsid w:val="006559DA"/>
    <w:rsid w:val="0066251A"/>
    <w:rsid w:val="00663762"/>
    <w:rsid w:val="00664621"/>
    <w:rsid w:val="006652FE"/>
    <w:rsid w:val="00665B4C"/>
    <w:rsid w:val="00667523"/>
    <w:rsid w:val="006746C1"/>
    <w:rsid w:val="00676B17"/>
    <w:rsid w:val="00681448"/>
    <w:rsid w:val="00681C16"/>
    <w:rsid w:val="00682D79"/>
    <w:rsid w:val="00685AF4"/>
    <w:rsid w:val="006902D4"/>
    <w:rsid w:val="006964E6"/>
    <w:rsid w:val="006A4358"/>
    <w:rsid w:val="006A634A"/>
    <w:rsid w:val="006A6CA8"/>
    <w:rsid w:val="006B7763"/>
    <w:rsid w:val="006C20E1"/>
    <w:rsid w:val="006C22DD"/>
    <w:rsid w:val="006C5B18"/>
    <w:rsid w:val="006C731A"/>
    <w:rsid w:val="006C7FB1"/>
    <w:rsid w:val="006D0E33"/>
    <w:rsid w:val="006D1C34"/>
    <w:rsid w:val="006D322C"/>
    <w:rsid w:val="006D53C8"/>
    <w:rsid w:val="006D6AD7"/>
    <w:rsid w:val="006E169B"/>
    <w:rsid w:val="006F2181"/>
    <w:rsid w:val="006F4853"/>
    <w:rsid w:val="006F7821"/>
    <w:rsid w:val="006F7BD5"/>
    <w:rsid w:val="0070072E"/>
    <w:rsid w:val="0071252E"/>
    <w:rsid w:val="00713131"/>
    <w:rsid w:val="00713FA2"/>
    <w:rsid w:val="00714123"/>
    <w:rsid w:val="00715452"/>
    <w:rsid w:val="0071753C"/>
    <w:rsid w:val="00721AF3"/>
    <w:rsid w:val="00721D2A"/>
    <w:rsid w:val="0072245A"/>
    <w:rsid w:val="00723907"/>
    <w:rsid w:val="00724D46"/>
    <w:rsid w:val="00730C48"/>
    <w:rsid w:val="007355FD"/>
    <w:rsid w:val="007359B6"/>
    <w:rsid w:val="007501F5"/>
    <w:rsid w:val="007502B9"/>
    <w:rsid w:val="00751C44"/>
    <w:rsid w:val="00752D70"/>
    <w:rsid w:val="00753D57"/>
    <w:rsid w:val="00754795"/>
    <w:rsid w:val="00760AE8"/>
    <w:rsid w:val="007633E6"/>
    <w:rsid w:val="007675C5"/>
    <w:rsid w:val="00771E36"/>
    <w:rsid w:val="007745EE"/>
    <w:rsid w:val="00775372"/>
    <w:rsid w:val="00777B2A"/>
    <w:rsid w:val="00780198"/>
    <w:rsid w:val="00782435"/>
    <w:rsid w:val="007831F2"/>
    <w:rsid w:val="00783B5B"/>
    <w:rsid w:val="00784942"/>
    <w:rsid w:val="00785353"/>
    <w:rsid w:val="00786B25"/>
    <w:rsid w:val="00787E82"/>
    <w:rsid w:val="007910D2"/>
    <w:rsid w:val="00793821"/>
    <w:rsid w:val="007970AD"/>
    <w:rsid w:val="007A03B2"/>
    <w:rsid w:val="007A0BF9"/>
    <w:rsid w:val="007A1395"/>
    <w:rsid w:val="007A3924"/>
    <w:rsid w:val="007A4133"/>
    <w:rsid w:val="007A53C4"/>
    <w:rsid w:val="007A77AD"/>
    <w:rsid w:val="007A7910"/>
    <w:rsid w:val="007B01BC"/>
    <w:rsid w:val="007B53FD"/>
    <w:rsid w:val="007B557D"/>
    <w:rsid w:val="007B5909"/>
    <w:rsid w:val="007B5FD4"/>
    <w:rsid w:val="007B6F0B"/>
    <w:rsid w:val="007B79AF"/>
    <w:rsid w:val="007C2E6E"/>
    <w:rsid w:val="007C3F13"/>
    <w:rsid w:val="007C6AC8"/>
    <w:rsid w:val="007D175E"/>
    <w:rsid w:val="007D5C42"/>
    <w:rsid w:val="007D7699"/>
    <w:rsid w:val="007E0B81"/>
    <w:rsid w:val="007E4AFA"/>
    <w:rsid w:val="007E4C60"/>
    <w:rsid w:val="007E7907"/>
    <w:rsid w:val="007F09C6"/>
    <w:rsid w:val="007F2B18"/>
    <w:rsid w:val="007F6B9F"/>
    <w:rsid w:val="00800653"/>
    <w:rsid w:val="008007C5"/>
    <w:rsid w:val="008011B0"/>
    <w:rsid w:val="00803E70"/>
    <w:rsid w:val="00804C55"/>
    <w:rsid w:val="008064D7"/>
    <w:rsid w:val="008078B5"/>
    <w:rsid w:val="0081484C"/>
    <w:rsid w:val="0082315A"/>
    <w:rsid w:val="008253BE"/>
    <w:rsid w:val="008266C5"/>
    <w:rsid w:val="00827522"/>
    <w:rsid w:val="00827DB7"/>
    <w:rsid w:val="00831039"/>
    <w:rsid w:val="00832108"/>
    <w:rsid w:val="00833C6E"/>
    <w:rsid w:val="008355D1"/>
    <w:rsid w:val="008362DA"/>
    <w:rsid w:val="00836D28"/>
    <w:rsid w:val="00836EA9"/>
    <w:rsid w:val="008377B5"/>
    <w:rsid w:val="00845D6F"/>
    <w:rsid w:val="00846102"/>
    <w:rsid w:val="00846900"/>
    <w:rsid w:val="00850DFE"/>
    <w:rsid w:val="008543DA"/>
    <w:rsid w:val="00854749"/>
    <w:rsid w:val="00855060"/>
    <w:rsid w:val="00863BD6"/>
    <w:rsid w:val="00864062"/>
    <w:rsid w:val="00864737"/>
    <w:rsid w:val="00866AD3"/>
    <w:rsid w:val="00873CC8"/>
    <w:rsid w:val="00877E7E"/>
    <w:rsid w:val="00880CF0"/>
    <w:rsid w:val="00881D32"/>
    <w:rsid w:val="00881DDF"/>
    <w:rsid w:val="008844A0"/>
    <w:rsid w:val="0088641B"/>
    <w:rsid w:val="00887ABA"/>
    <w:rsid w:val="008915B3"/>
    <w:rsid w:val="008A1986"/>
    <w:rsid w:val="008A3570"/>
    <w:rsid w:val="008A4444"/>
    <w:rsid w:val="008A49A3"/>
    <w:rsid w:val="008A4FD7"/>
    <w:rsid w:val="008A50EE"/>
    <w:rsid w:val="008A5D8F"/>
    <w:rsid w:val="008A6A0F"/>
    <w:rsid w:val="008B1D69"/>
    <w:rsid w:val="008B21A9"/>
    <w:rsid w:val="008B22DE"/>
    <w:rsid w:val="008B7089"/>
    <w:rsid w:val="008C2343"/>
    <w:rsid w:val="008D275F"/>
    <w:rsid w:val="008D2D47"/>
    <w:rsid w:val="008E3439"/>
    <w:rsid w:val="008F2850"/>
    <w:rsid w:val="008F3022"/>
    <w:rsid w:val="008F701B"/>
    <w:rsid w:val="00902280"/>
    <w:rsid w:val="0091163D"/>
    <w:rsid w:val="00913028"/>
    <w:rsid w:val="009159F3"/>
    <w:rsid w:val="00916480"/>
    <w:rsid w:val="00917B29"/>
    <w:rsid w:val="0092102B"/>
    <w:rsid w:val="00924468"/>
    <w:rsid w:val="00926B89"/>
    <w:rsid w:val="00927E05"/>
    <w:rsid w:val="00936948"/>
    <w:rsid w:val="00937008"/>
    <w:rsid w:val="009371CF"/>
    <w:rsid w:val="009375EC"/>
    <w:rsid w:val="00940767"/>
    <w:rsid w:val="009429AF"/>
    <w:rsid w:val="00944B27"/>
    <w:rsid w:val="00944FE2"/>
    <w:rsid w:val="009508DF"/>
    <w:rsid w:val="00951FB0"/>
    <w:rsid w:val="00957BC0"/>
    <w:rsid w:val="00960BE1"/>
    <w:rsid w:val="009618F9"/>
    <w:rsid w:val="00963193"/>
    <w:rsid w:val="00971533"/>
    <w:rsid w:val="00973DD5"/>
    <w:rsid w:val="009746D5"/>
    <w:rsid w:val="00974802"/>
    <w:rsid w:val="00977E74"/>
    <w:rsid w:val="00984612"/>
    <w:rsid w:val="0098537D"/>
    <w:rsid w:val="009871F7"/>
    <w:rsid w:val="00990603"/>
    <w:rsid w:val="00992CD8"/>
    <w:rsid w:val="0099373F"/>
    <w:rsid w:val="00995664"/>
    <w:rsid w:val="009A16E5"/>
    <w:rsid w:val="009A5B11"/>
    <w:rsid w:val="009A71D9"/>
    <w:rsid w:val="009B2963"/>
    <w:rsid w:val="009B7F9F"/>
    <w:rsid w:val="009C2092"/>
    <w:rsid w:val="009C34A0"/>
    <w:rsid w:val="009C3EDF"/>
    <w:rsid w:val="009C412C"/>
    <w:rsid w:val="009D1FD6"/>
    <w:rsid w:val="009D2701"/>
    <w:rsid w:val="009D284F"/>
    <w:rsid w:val="009D2E54"/>
    <w:rsid w:val="009D5B77"/>
    <w:rsid w:val="009D65DA"/>
    <w:rsid w:val="009E0709"/>
    <w:rsid w:val="009E1643"/>
    <w:rsid w:val="009E1B5D"/>
    <w:rsid w:val="009E2E5C"/>
    <w:rsid w:val="009E3267"/>
    <w:rsid w:val="009E508F"/>
    <w:rsid w:val="009F27A0"/>
    <w:rsid w:val="00A01910"/>
    <w:rsid w:val="00A1112B"/>
    <w:rsid w:val="00A11780"/>
    <w:rsid w:val="00A11A15"/>
    <w:rsid w:val="00A11F62"/>
    <w:rsid w:val="00A128F8"/>
    <w:rsid w:val="00A1422B"/>
    <w:rsid w:val="00A152E0"/>
    <w:rsid w:val="00A15EB6"/>
    <w:rsid w:val="00A16086"/>
    <w:rsid w:val="00A17AFD"/>
    <w:rsid w:val="00A2085C"/>
    <w:rsid w:val="00A21140"/>
    <w:rsid w:val="00A23C30"/>
    <w:rsid w:val="00A31408"/>
    <w:rsid w:val="00A33784"/>
    <w:rsid w:val="00A33E15"/>
    <w:rsid w:val="00A34345"/>
    <w:rsid w:val="00A37E46"/>
    <w:rsid w:val="00A40363"/>
    <w:rsid w:val="00A411A1"/>
    <w:rsid w:val="00A43A36"/>
    <w:rsid w:val="00A43C4F"/>
    <w:rsid w:val="00A45FB6"/>
    <w:rsid w:val="00A47D24"/>
    <w:rsid w:val="00A50615"/>
    <w:rsid w:val="00A51293"/>
    <w:rsid w:val="00A527E5"/>
    <w:rsid w:val="00A55FE6"/>
    <w:rsid w:val="00A578A5"/>
    <w:rsid w:val="00A60636"/>
    <w:rsid w:val="00A61828"/>
    <w:rsid w:val="00A66E6B"/>
    <w:rsid w:val="00A7024C"/>
    <w:rsid w:val="00A74142"/>
    <w:rsid w:val="00A75306"/>
    <w:rsid w:val="00A77BA9"/>
    <w:rsid w:val="00A821DD"/>
    <w:rsid w:val="00A82EEA"/>
    <w:rsid w:val="00A86960"/>
    <w:rsid w:val="00A87715"/>
    <w:rsid w:val="00A87E94"/>
    <w:rsid w:val="00A94BB6"/>
    <w:rsid w:val="00A94BCB"/>
    <w:rsid w:val="00A9705F"/>
    <w:rsid w:val="00AA1D0C"/>
    <w:rsid w:val="00AA2295"/>
    <w:rsid w:val="00AA3E1B"/>
    <w:rsid w:val="00AB07CC"/>
    <w:rsid w:val="00AB0B88"/>
    <w:rsid w:val="00AB210A"/>
    <w:rsid w:val="00AB7AB3"/>
    <w:rsid w:val="00AB7B5C"/>
    <w:rsid w:val="00AC059F"/>
    <w:rsid w:val="00AC4623"/>
    <w:rsid w:val="00AC60D2"/>
    <w:rsid w:val="00AC671C"/>
    <w:rsid w:val="00AD437D"/>
    <w:rsid w:val="00AD7485"/>
    <w:rsid w:val="00AE1BC0"/>
    <w:rsid w:val="00AE4E19"/>
    <w:rsid w:val="00AF085A"/>
    <w:rsid w:val="00AF38F9"/>
    <w:rsid w:val="00AF3D0B"/>
    <w:rsid w:val="00AF46CB"/>
    <w:rsid w:val="00AF67E9"/>
    <w:rsid w:val="00AF6F51"/>
    <w:rsid w:val="00B01BB3"/>
    <w:rsid w:val="00B0443D"/>
    <w:rsid w:val="00B10120"/>
    <w:rsid w:val="00B13D36"/>
    <w:rsid w:val="00B235A4"/>
    <w:rsid w:val="00B23AAE"/>
    <w:rsid w:val="00B24020"/>
    <w:rsid w:val="00B25836"/>
    <w:rsid w:val="00B25B33"/>
    <w:rsid w:val="00B30853"/>
    <w:rsid w:val="00B32DCE"/>
    <w:rsid w:val="00B33A1B"/>
    <w:rsid w:val="00B343B2"/>
    <w:rsid w:val="00B34C98"/>
    <w:rsid w:val="00B36779"/>
    <w:rsid w:val="00B37B1A"/>
    <w:rsid w:val="00B40D60"/>
    <w:rsid w:val="00B43C7F"/>
    <w:rsid w:val="00B44C67"/>
    <w:rsid w:val="00B5070F"/>
    <w:rsid w:val="00B53A1D"/>
    <w:rsid w:val="00B629BF"/>
    <w:rsid w:val="00B75332"/>
    <w:rsid w:val="00B75A07"/>
    <w:rsid w:val="00B809E8"/>
    <w:rsid w:val="00B81724"/>
    <w:rsid w:val="00B81FB9"/>
    <w:rsid w:val="00B84F65"/>
    <w:rsid w:val="00B906B2"/>
    <w:rsid w:val="00B934CF"/>
    <w:rsid w:val="00B947DD"/>
    <w:rsid w:val="00B97D75"/>
    <w:rsid w:val="00BA224A"/>
    <w:rsid w:val="00BA25D2"/>
    <w:rsid w:val="00BA2787"/>
    <w:rsid w:val="00BB1411"/>
    <w:rsid w:val="00BB5E53"/>
    <w:rsid w:val="00BB606A"/>
    <w:rsid w:val="00BB6520"/>
    <w:rsid w:val="00BC45B5"/>
    <w:rsid w:val="00BC5B11"/>
    <w:rsid w:val="00BC7443"/>
    <w:rsid w:val="00BD132F"/>
    <w:rsid w:val="00BD1C47"/>
    <w:rsid w:val="00BD3C8F"/>
    <w:rsid w:val="00BD540C"/>
    <w:rsid w:val="00BD6337"/>
    <w:rsid w:val="00BE1F96"/>
    <w:rsid w:val="00BE29BB"/>
    <w:rsid w:val="00BF0ED5"/>
    <w:rsid w:val="00BF1074"/>
    <w:rsid w:val="00BF18F8"/>
    <w:rsid w:val="00BF3203"/>
    <w:rsid w:val="00BF472A"/>
    <w:rsid w:val="00C00397"/>
    <w:rsid w:val="00C003FF"/>
    <w:rsid w:val="00C1064C"/>
    <w:rsid w:val="00C10B1E"/>
    <w:rsid w:val="00C130D4"/>
    <w:rsid w:val="00C21A33"/>
    <w:rsid w:val="00C23D42"/>
    <w:rsid w:val="00C24105"/>
    <w:rsid w:val="00C24EB9"/>
    <w:rsid w:val="00C277C5"/>
    <w:rsid w:val="00C301B6"/>
    <w:rsid w:val="00C31D4D"/>
    <w:rsid w:val="00C356EC"/>
    <w:rsid w:val="00C42571"/>
    <w:rsid w:val="00C438D8"/>
    <w:rsid w:val="00C44532"/>
    <w:rsid w:val="00C459CE"/>
    <w:rsid w:val="00C46B6C"/>
    <w:rsid w:val="00C513B7"/>
    <w:rsid w:val="00C51AD6"/>
    <w:rsid w:val="00C51E98"/>
    <w:rsid w:val="00C526E0"/>
    <w:rsid w:val="00C54390"/>
    <w:rsid w:val="00C56447"/>
    <w:rsid w:val="00C601A5"/>
    <w:rsid w:val="00C62FDB"/>
    <w:rsid w:val="00C67D9B"/>
    <w:rsid w:val="00C723EE"/>
    <w:rsid w:val="00C74395"/>
    <w:rsid w:val="00C74EDE"/>
    <w:rsid w:val="00C76594"/>
    <w:rsid w:val="00C81213"/>
    <w:rsid w:val="00C858F6"/>
    <w:rsid w:val="00C918B6"/>
    <w:rsid w:val="00C92A67"/>
    <w:rsid w:val="00C937C7"/>
    <w:rsid w:val="00C96B61"/>
    <w:rsid w:val="00CA4DB8"/>
    <w:rsid w:val="00CB2BF1"/>
    <w:rsid w:val="00CB2FA6"/>
    <w:rsid w:val="00CB52A7"/>
    <w:rsid w:val="00CB53BD"/>
    <w:rsid w:val="00CB61DD"/>
    <w:rsid w:val="00CB7030"/>
    <w:rsid w:val="00CB7760"/>
    <w:rsid w:val="00CB786A"/>
    <w:rsid w:val="00CC307A"/>
    <w:rsid w:val="00CC3260"/>
    <w:rsid w:val="00CC55B2"/>
    <w:rsid w:val="00CD2E02"/>
    <w:rsid w:val="00CD3F1F"/>
    <w:rsid w:val="00CD3F56"/>
    <w:rsid w:val="00CD6B2C"/>
    <w:rsid w:val="00CD6B3B"/>
    <w:rsid w:val="00CE117B"/>
    <w:rsid w:val="00CE3177"/>
    <w:rsid w:val="00CE3C1A"/>
    <w:rsid w:val="00CF38BD"/>
    <w:rsid w:val="00CF4820"/>
    <w:rsid w:val="00CF4AF7"/>
    <w:rsid w:val="00D0561F"/>
    <w:rsid w:val="00D06562"/>
    <w:rsid w:val="00D15D4F"/>
    <w:rsid w:val="00D17323"/>
    <w:rsid w:val="00D20BE0"/>
    <w:rsid w:val="00D21C01"/>
    <w:rsid w:val="00D231B2"/>
    <w:rsid w:val="00D244E5"/>
    <w:rsid w:val="00D2695A"/>
    <w:rsid w:val="00D27811"/>
    <w:rsid w:val="00D3311F"/>
    <w:rsid w:val="00D34AFB"/>
    <w:rsid w:val="00D372EE"/>
    <w:rsid w:val="00D41411"/>
    <w:rsid w:val="00D4494A"/>
    <w:rsid w:val="00D50425"/>
    <w:rsid w:val="00D50447"/>
    <w:rsid w:val="00D51475"/>
    <w:rsid w:val="00D52998"/>
    <w:rsid w:val="00D52A39"/>
    <w:rsid w:val="00D54A65"/>
    <w:rsid w:val="00D562DE"/>
    <w:rsid w:val="00D5725E"/>
    <w:rsid w:val="00D6171D"/>
    <w:rsid w:val="00D6207B"/>
    <w:rsid w:val="00D62FBF"/>
    <w:rsid w:val="00D64BAC"/>
    <w:rsid w:val="00D675C9"/>
    <w:rsid w:val="00D720B2"/>
    <w:rsid w:val="00D749C0"/>
    <w:rsid w:val="00D750EE"/>
    <w:rsid w:val="00D775BD"/>
    <w:rsid w:val="00D842D4"/>
    <w:rsid w:val="00D848A7"/>
    <w:rsid w:val="00D85D17"/>
    <w:rsid w:val="00D86499"/>
    <w:rsid w:val="00D873CD"/>
    <w:rsid w:val="00D922F3"/>
    <w:rsid w:val="00D937AF"/>
    <w:rsid w:val="00D97283"/>
    <w:rsid w:val="00DA077C"/>
    <w:rsid w:val="00DA1BC9"/>
    <w:rsid w:val="00DA2891"/>
    <w:rsid w:val="00DA2C4C"/>
    <w:rsid w:val="00DA61C2"/>
    <w:rsid w:val="00DA6C3E"/>
    <w:rsid w:val="00DB4CA5"/>
    <w:rsid w:val="00DB6DE7"/>
    <w:rsid w:val="00DC2015"/>
    <w:rsid w:val="00DC20EC"/>
    <w:rsid w:val="00DC4C4B"/>
    <w:rsid w:val="00DC4E6E"/>
    <w:rsid w:val="00DC652A"/>
    <w:rsid w:val="00DD61D8"/>
    <w:rsid w:val="00DE0752"/>
    <w:rsid w:val="00DE0AB9"/>
    <w:rsid w:val="00DE2367"/>
    <w:rsid w:val="00DE7BB1"/>
    <w:rsid w:val="00DF181C"/>
    <w:rsid w:val="00DF1CBF"/>
    <w:rsid w:val="00E050FD"/>
    <w:rsid w:val="00E058F7"/>
    <w:rsid w:val="00E0731F"/>
    <w:rsid w:val="00E1102A"/>
    <w:rsid w:val="00E11E14"/>
    <w:rsid w:val="00E12FF8"/>
    <w:rsid w:val="00E13C03"/>
    <w:rsid w:val="00E16062"/>
    <w:rsid w:val="00E17F56"/>
    <w:rsid w:val="00E20068"/>
    <w:rsid w:val="00E25117"/>
    <w:rsid w:val="00E308A6"/>
    <w:rsid w:val="00E3120B"/>
    <w:rsid w:val="00E35C4D"/>
    <w:rsid w:val="00E3694B"/>
    <w:rsid w:val="00E37AC1"/>
    <w:rsid w:val="00E4095A"/>
    <w:rsid w:val="00E415AE"/>
    <w:rsid w:val="00E426B0"/>
    <w:rsid w:val="00E42A8C"/>
    <w:rsid w:val="00E44AFF"/>
    <w:rsid w:val="00E46B4D"/>
    <w:rsid w:val="00E472B6"/>
    <w:rsid w:val="00E50C63"/>
    <w:rsid w:val="00E51EA8"/>
    <w:rsid w:val="00E527AF"/>
    <w:rsid w:val="00E56701"/>
    <w:rsid w:val="00E56B90"/>
    <w:rsid w:val="00E56C0D"/>
    <w:rsid w:val="00E62AEC"/>
    <w:rsid w:val="00E63722"/>
    <w:rsid w:val="00E64C91"/>
    <w:rsid w:val="00E65BC5"/>
    <w:rsid w:val="00E66038"/>
    <w:rsid w:val="00E712C8"/>
    <w:rsid w:val="00E73C94"/>
    <w:rsid w:val="00E746F6"/>
    <w:rsid w:val="00E748FD"/>
    <w:rsid w:val="00E773F3"/>
    <w:rsid w:val="00E810B7"/>
    <w:rsid w:val="00E811DE"/>
    <w:rsid w:val="00E876E3"/>
    <w:rsid w:val="00E87D8B"/>
    <w:rsid w:val="00E96961"/>
    <w:rsid w:val="00EA0B22"/>
    <w:rsid w:val="00EA15D9"/>
    <w:rsid w:val="00EA2483"/>
    <w:rsid w:val="00EA363E"/>
    <w:rsid w:val="00EA4B1A"/>
    <w:rsid w:val="00EA5709"/>
    <w:rsid w:val="00EA663C"/>
    <w:rsid w:val="00EB073E"/>
    <w:rsid w:val="00EB0BFA"/>
    <w:rsid w:val="00EB5557"/>
    <w:rsid w:val="00EB7415"/>
    <w:rsid w:val="00EB7C3C"/>
    <w:rsid w:val="00EB7D17"/>
    <w:rsid w:val="00EC029B"/>
    <w:rsid w:val="00EC2579"/>
    <w:rsid w:val="00EC3309"/>
    <w:rsid w:val="00ED372A"/>
    <w:rsid w:val="00ED77BD"/>
    <w:rsid w:val="00EE003F"/>
    <w:rsid w:val="00EE4A80"/>
    <w:rsid w:val="00EE7D7D"/>
    <w:rsid w:val="00EF1182"/>
    <w:rsid w:val="00F0209F"/>
    <w:rsid w:val="00F0306A"/>
    <w:rsid w:val="00F03F2C"/>
    <w:rsid w:val="00F051C3"/>
    <w:rsid w:val="00F062C3"/>
    <w:rsid w:val="00F07CE2"/>
    <w:rsid w:val="00F100A8"/>
    <w:rsid w:val="00F137A1"/>
    <w:rsid w:val="00F1422E"/>
    <w:rsid w:val="00F14EF9"/>
    <w:rsid w:val="00F15D35"/>
    <w:rsid w:val="00F21D24"/>
    <w:rsid w:val="00F22DC5"/>
    <w:rsid w:val="00F32444"/>
    <w:rsid w:val="00F3343A"/>
    <w:rsid w:val="00F33EA2"/>
    <w:rsid w:val="00F347BE"/>
    <w:rsid w:val="00F35E33"/>
    <w:rsid w:val="00F41376"/>
    <w:rsid w:val="00F42C64"/>
    <w:rsid w:val="00F446CF"/>
    <w:rsid w:val="00F4598D"/>
    <w:rsid w:val="00F45A73"/>
    <w:rsid w:val="00F47308"/>
    <w:rsid w:val="00F51AC8"/>
    <w:rsid w:val="00F52360"/>
    <w:rsid w:val="00F52F62"/>
    <w:rsid w:val="00F54EBD"/>
    <w:rsid w:val="00F554CF"/>
    <w:rsid w:val="00F55B50"/>
    <w:rsid w:val="00F56BCA"/>
    <w:rsid w:val="00F6221F"/>
    <w:rsid w:val="00F63949"/>
    <w:rsid w:val="00F670E0"/>
    <w:rsid w:val="00F71935"/>
    <w:rsid w:val="00F71ADB"/>
    <w:rsid w:val="00F71F47"/>
    <w:rsid w:val="00F74615"/>
    <w:rsid w:val="00F76D61"/>
    <w:rsid w:val="00F770D0"/>
    <w:rsid w:val="00F817F7"/>
    <w:rsid w:val="00F92915"/>
    <w:rsid w:val="00F9490D"/>
    <w:rsid w:val="00F94A1B"/>
    <w:rsid w:val="00F977B9"/>
    <w:rsid w:val="00FA4049"/>
    <w:rsid w:val="00FA54B2"/>
    <w:rsid w:val="00FB212B"/>
    <w:rsid w:val="00FB2412"/>
    <w:rsid w:val="00FB33AE"/>
    <w:rsid w:val="00FB5106"/>
    <w:rsid w:val="00FB5C09"/>
    <w:rsid w:val="00FB654A"/>
    <w:rsid w:val="00FC33CE"/>
    <w:rsid w:val="00FC5B93"/>
    <w:rsid w:val="00FC7DFB"/>
    <w:rsid w:val="00FD1602"/>
    <w:rsid w:val="00FD704D"/>
    <w:rsid w:val="00FE12EC"/>
    <w:rsid w:val="00FE5C3D"/>
    <w:rsid w:val="00FE67F6"/>
    <w:rsid w:val="00FF0149"/>
    <w:rsid w:val="00FF3F41"/>
    <w:rsid w:val="00FF4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AE"/>
  </w:style>
  <w:style w:type="paragraph" w:styleId="1">
    <w:name w:val="heading 1"/>
    <w:basedOn w:val="a"/>
    <w:link w:val="10"/>
    <w:uiPriority w:val="9"/>
    <w:qFormat/>
    <w:rsid w:val="00314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14E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EF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14E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14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4EF7"/>
    <w:rPr>
      <w:color w:val="0000FF"/>
      <w:u w:val="single"/>
    </w:rPr>
  </w:style>
  <w:style w:type="paragraph" w:customStyle="1" w:styleId="date">
    <w:name w:val="date"/>
    <w:basedOn w:val="a"/>
    <w:rsid w:val="00314E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314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erson-name">
    <w:name w:val="person-name"/>
    <w:basedOn w:val="a0"/>
    <w:rsid w:val="00314EF7"/>
  </w:style>
  <w:style w:type="paragraph" w:styleId="z-">
    <w:name w:val="HTML Top of Form"/>
    <w:basedOn w:val="a"/>
    <w:next w:val="a"/>
    <w:link w:val="z-0"/>
    <w:hidden/>
    <w:uiPriority w:val="99"/>
    <w:semiHidden/>
    <w:unhideWhenUsed/>
    <w:rsid w:val="00314E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14EF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4EF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14EF7"/>
    <w:rPr>
      <w:rFonts w:ascii="Arial" w:eastAsia="Times New Roman" w:hAnsi="Arial" w:cs="Arial"/>
      <w:vanish/>
      <w:sz w:val="16"/>
      <w:szCs w:val="16"/>
      <w:lang w:eastAsia="ru-RU"/>
    </w:rPr>
  </w:style>
  <w:style w:type="paragraph" w:styleId="HTML">
    <w:name w:val="HTML Address"/>
    <w:basedOn w:val="a"/>
    <w:link w:val="HTML0"/>
    <w:uiPriority w:val="99"/>
    <w:unhideWhenUsed/>
    <w:rsid w:val="00314EF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314EF7"/>
    <w:rPr>
      <w:rFonts w:ascii="Times New Roman" w:eastAsia="Times New Roman" w:hAnsi="Times New Roman" w:cs="Times New Roman"/>
      <w:i/>
      <w:iCs/>
      <w:sz w:val="24"/>
      <w:szCs w:val="24"/>
      <w:lang w:eastAsia="ru-RU"/>
    </w:rPr>
  </w:style>
  <w:style w:type="paragraph" w:styleId="a5">
    <w:name w:val="Balloon Text"/>
    <w:basedOn w:val="a"/>
    <w:link w:val="a6"/>
    <w:uiPriority w:val="99"/>
    <w:semiHidden/>
    <w:unhideWhenUsed/>
    <w:rsid w:val="00314E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4EF7"/>
    <w:rPr>
      <w:rFonts w:ascii="Tahoma" w:hAnsi="Tahoma" w:cs="Tahoma"/>
      <w:sz w:val="16"/>
      <w:szCs w:val="16"/>
    </w:rPr>
  </w:style>
  <w:style w:type="paragraph" w:styleId="a7">
    <w:name w:val="No Spacing"/>
    <w:uiPriority w:val="1"/>
    <w:qFormat/>
    <w:rsid w:val="00314EF7"/>
    <w:pPr>
      <w:spacing w:after="0" w:line="240" w:lineRule="auto"/>
    </w:pPr>
  </w:style>
  <w:style w:type="character" w:styleId="a8">
    <w:name w:val="Intense Emphasis"/>
    <w:basedOn w:val="a0"/>
    <w:uiPriority w:val="21"/>
    <w:qFormat/>
    <w:rsid w:val="00314EF7"/>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47987424">
      <w:bodyDiv w:val="1"/>
      <w:marLeft w:val="0"/>
      <w:marRight w:val="0"/>
      <w:marTop w:val="0"/>
      <w:marBottom w:val="0"/>
      <w:divBdr>
        <w:top w:val="none" w:sz="0" w:space="0" w:color="auto"/>
        <w:left w:val="none" w:sz="0" w:space="0" w:color="auto"/>
        <w:bottom w:val="none" w:sz="0" w:space="0" w:color="auto"/>
        <w:right w:val="none" w:sz="0" w:space="0" w:color="auto"/>
      </w:divBdr>
      <w:divsChild>
        <w:div w:id="1989705370">
          <w:marLeft w:val="0"/>
          <w:marRight w:val="0"/>
          <w:marTop w:val="0"/>
          <w:marBottom w:val="0"/>
          <w:divBdr>
            <w:top w:val="none" w:sz="0" w:space="0" w:color="auto"/>
            <w:left w:val="none" w:sz="0" w:space="0" w:color="auto"/>
            <w:bottom w:val="none" w:sz="0" w:space="0" w:color="auto"/>
            <w:right w:val="none" w:sz="0" w:space="0" w:color="auto"/>
          </w:divBdr>
          <w:divsChild>
            <w:div w:id="567882772">
              <w:marLeft w:val="0"/>
              <w:marRight w:val="0"/>
              <w:marTop w:val="0"/>
              <w:marBottom w:val="0"/>
              <w:divBdr>
                <w:top w:val="none" w:sz="0" w:space="0" w:color="auto"/>
                <w:left w:val="none" w:sz="0" w:space="0" w:color="auto"/>
                <w:bottom w:val="none" w:sz="0" w:space="0" w:color="auto"/>
                <w:right w:val="none" w:sz="0" w:space="0" w:color="auto"/>
              </w:divBdr>
              <w:divsChild>
                <w:div w:id="1944802994">
                  <w:marLeft w:val="0"/>
                  <w:marRight w:val="0"/>
                  <w:marTop w:val="0"/>
                  <w:marBottom w:val="0"/>
                  <w:divBdr>
                    <w:top w:val="none" w:sz="0" w:space="0" w:color="auto"/>
                    <w:left w:val="none" w:sz="0" w:space="0" w:color="auto"/>
                    <w:bottom w:val="none" w:sz="0" w:space="0" w:color="auto"/>
                    <w:right w:val="none" w:sz="0" w:space="0" w:color="auto"/>
                  </w:divBdr>
                  <w:divsChild>
                    <w:div w:id="629433427">
                      <w:marLeft w:val="0"/>
                      <w:marRight w:val="0"/>
                      <w:marTop w:val="0"/>
                      <w:marBottom w:val="0"/>
                      <w:divBdr>
                        <w:top w:val="none" w:sz="0" w:space="0" w:color="auto"/>
                        <w:left w:val="none" w:sz="0" w:space="0" w:color="auto"/>
                        <w:bottom w:val="none" w:sz="0" w:space="0" w:color="auto"/>
                        <w:right w:val="none" w:sz="0" w:space="0" w:color="auto"/>
                      </w:divBdr>
                      <w:divsChild>
                        <w:div w:id="67070557">
                          <w:marLeft w:val="0"/>
                          <w:marRight w:val="0"/>
                          <w:marTop w:val="0"/>
                          <w:marBottom w:val="0"/>
                          <w:divBdr>
                            <w:top w:val="none" w:sz="0" w:space="0" w:color="auto"/>
                            <w:left w:val="none" w:sz="0" w:space="0" w:color="auto"/>
                            <w:bottom w:val="none" w:sz="0" w:space="0" w:color="auto"/>
                            <w:right w:val="none" w:sz="0" w:space="0" w:color="auto"/>
                          </w:divBdr>
                          <w:divsChild>
                            <w:div w:id="1964724256">
                              <w:marLeft w:val="0"/>
                              <w:marRight w:val="0"/>
                              <w:marTop w:val="0"/>
                              <w:marBottom w:val="0"/>
                              <w:divBdr>
                                <w:top w:val="none" w:sz="0" w:space="0" w:color="auto"/>
                                <w:left w:val="none" w:sz="0" w:space="0" w:color="auto"/>
                                <w:bottom w:val="none" w:sz="0" w:space="0" w:color="auto"/>
                                <w:right w:val="none" w:sz="0" w:space="0" w:color="auto"/>
                              </w:divBdr>
                              <w:divsChild>
                                <w:div w:id="916980389">
                                  <w:marLeft w:val="0"/>
                                  <w:marRight w:val="0"/>
                                  <w:marTop w:val="0"/>
                                  <w:marBottom w:val="0"/>
                                  <w:divBdr>
                                    <w:top w:val="none" w:sz="0" w:space="0" w:color="auto"/>
                                    <w:left w:val="none" w:sz="0" w:space="0" w:color="auto"/>
                                    <w:bottom w:val="none" w:sz="0" w:space="0" w:color="auto"/>
                                    <w:right w:val="none" w:sz="0" w:space="0" w:color="auto"/>
                                  </w:divBdr>
                                  <w:divsChild>
                                    <w:div w:id="1046683352">
                                      <w:marLeft w:val="0"/>
                                      <w:marRight w:val="0"/>
                                      <w:marTop w:val="0"/>
                                      <w:marBottom w:val="0"/>
                                      <w:divBdr>
                                        <w:top w:val="none" w:sz="0" w:space="0" w:color="auto"/>
                                        <w:left w:val="none" w:sz="0" w:space="0" w:color="auto"/>
                                        <w:bottom w:val="none" w:sz="0" w:space="0" w:color="auto"/>
                                        <w:right w:val="none" w:sz="0" w:space="0" w:color="auto"/>
                                      </w:divBdr>
                                    </w:div>
                                    <w:div w:id="1682467360">
                                      <w:marLeft w:val="0"/>
                                      <w:marRight w:val="0"/>
                                      <w:marTop w:val="0"/>
                                      <w:marBottom w:val="0"/>
                                      <w:divBdr>
                                        <w:top w:val="none" w:sz="0" w:space="0" w:color="auto"/>
                                        <w:left w:val="none" w:sz="0" w:space="0" w:color="auto"/>
                                        <w:bottom w:val="none" w:sz="0" w:space="0" w:color="auto"/>
                                        <w:right w:val="none" w:sz="0" w:space="0" w:color="auto"/>
                                      </w:divBdr>
                                    </w:div>
                                    <w:div w:id="944965887">
                                      <w:marLeft w:val="0"/>
                                      <w:marRight w:val="0"/>
                                      <w:marTop w:val="150"/>
                                      <w:marBottom w:val="0"/>
                                      <w:divBdr>
                                        <w:top w:val="none" w:sz="0" w:space="0" w:color="auto"/>
                                        <w:left w:val="none" w:sz="0" w:space="0" w:color="auto"/>
                                        <w:bottom w:val="none" w:sz="0" w:space="0" w:color="auto"/>
                                        <w:right w:val="none" w:sz="0" w:space="0" w:color="auto"/>
                                      </w:divBdr>
                                      <w:divsChild>
                                        <w:div w:id="422193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77273">
                  <w:marLeft w:val="0"/>
                  <w:marRight w:val="0"/>
                  <w:marTop w:val="0"/>
                  <w:marBottom w:val="0"/>
                  <w:divBdr>
                    <w:top w:val="none" w:sz="0" w:space="0" w:color="auto"/>
                    <w:left w:val="none" w:sz="0" w:space="0" w:color="auto"/>
                    <w:bottom w:val="none" w:sz="0" w:space="0" w:color="auto"/>
                    <w:right w:val="none" w:sz="0" w:space="0" w:color="auto"/>
                  </w:divBdr>
                  <w:divsChild>
                    <w:div w:id="862478845">
                      <w:marLeft w:val="0"/>
                      <w:marRight w:val="0"/>
                      <w:marTop w:val="0"/>
                      <w:marBottom w:val="0"/>
                      <w:divBdr>
                        <w:top w:val="none" w:sz="0" w:space="0" w:color="auto"/>
                        <w:left w:val="none" w:sz="0" w:space="0" w:color="auto"/>
                        <w:bottom w:val="none" w:sz="0" w:space="0" w:color="auto"/>
                        <w:right w:val="none" w:sz="0" w:space="0" w:color="auto"/>
                      </w:divBdr>
                      <w:divsChild>
                        <w:div w:id="1772168709">
                          <w:marLeft w:val="0"/>
                          <w:marRight w:val="0"/>
                          <w:marTop w:val="0"/>
                          <w:marBottom w:val="0"/>
                          <w:divBdr>
                            <w:top w:val="none" w:sz="0" w:space="0" w:color="auto"/>
                            <w:left w:val="none" w:sz="0" w:space="0" w:color="auto"/>
                            <w:bottom w:val="none" w:sz="0" w:space="0" w:color="auto"/>
                            <w:right w:val="none" w:sz="0" w:space="0" w:color="auto"/>
                          </w:divBdr>
                          <w:divsChild>
                            <w:div w:id="1078206842">
                              <w:marLeft w:val="0"/>
                              <w:marRight w:val="0"/>
                              <w:marTop w:val="0"/>
                              <w:marBottom w:val="0"/>
                              <w:divBdr>
                                <w:top w:val="none" w:sz="0" w:space="0" w:color="auto"/>
                                <w:left w:val="none" w:sz="0" w:space="0" w:color="auto"/>
                                <w:bottom w:val="none" w:sz="0" w:space="0" w:color="auto"/>
                                <w:right w:val="none" w:sz="0" w:space="0" w:color="auto"/>
                              </w:divBdr>
                              <w:divsChild>
                                <w:div w:id="194345012">
                                  <w:marLeft w:val="0"/>
                                  <w:marRight w:val="0"/>
                                  <w:marTop w:val="0"/>
                                  <w:marBottom w:val="0"/>
                                  <w:divBdr>
                                    <w:top w:val="none" w:sz="0" w:space="0" w:color="auto"/>
                                    <w:left w:val="none" w:sz="0" w:space="0" w:color="auto"/>
                                    <w:bottom w:val="none" w:sz="0" w:space="0" w:color="auto"/>
                                    <w:right w:val="none" w:sz="0" w:space="0" w:color="auto"/>
                                  </w:divBdr>
                                </w:div>
                                <w:div w:id="25374560">
                                  <w:marLeft w:val="0"/>
                                  <w:marRight w:val="0"/>
                                  <w:marTop w:val="0"/>
                                  <w:marBottom w:val="0"/>
                                  <w:divBdr>
                                    <w:top w:val="none" w:sz="0" w:space="0" w:color="auto"/>
                                    <w:left w:val="none" w:sz="0" w:space="0" w:color="auto"/>
                                    <w:bottom w:val="none" w:sz="0" w:space="0" w:color="auto"/>
                                    <w:right w:val="none" w:sz="0" w:space="0" w:color="auto"/>
                                  </w:divBdr>
                                  <w:divsChild>
                                    <w:div w:id="426779343">
                                      <w:marLeft w:val="0"/>
                                      <w:marRight w:val="0"/>
                                      <w:marTop w:val="0"/>
                                      <w:marBottom w:val="0"/>
                                      <w:divBdr>
                                        <w:top w:val="none" w:sz="0" w:space="0" w:color="auto"/>
                                        <w:left w:val="none" w:sz="0" w:space="0" w:color="auto"/>
                                        <w:bottom w:val="none" w:sz="0" w:space="0" w:color="auto"/>
                                        <w:right w:val="none" w:sz="0" w:space="0" w:color="auto"/>
                                      </w:divBdr>
                                    </w:div>
                                  </w:divsChild>
                                </w:div>
                                <w:div w:id="209803841">
                                  <w:marLeft w:val="0"/>
                                  <w:marRight w:val="0"/>
                                  <w:marTop w:val="0"/>
                                  <w:marBottom w:val="0"/>
                                  <w:divBdr>
                                    <w:top w:val="none" w:sz="0" w:space="0" w:color="auto"/>
                                    <w:left w:val="none" w:sz="0" w:space="0" w:color="auto"/>
                                    <w:bottom w:val="none" w:sz="0" w:space="0" w:color="auto"/>
                                    <w:right w:val="none" w:sz="0" w:space="0" w:color="auto"/>
                                  </w:divBdr>
                                </w:div>
                                <w:div w:id="1472402873">
                                  <w:marLeft w:val="0"/>
                                  <w:marRight w:val="0"/>
                                  <w:marTop w:val="0"/>
                                  <w:marBottom w:val="0"/>
                                  <w:divBdr>
                                    <w:top w:val="none" w:sz="0" w:space="0" w:color="auto"/>
                                    <w:left w:val="none" w:sz="0" w:space="0" w:color="auto"/>
                                    <w:bottom w:val="none" w:sz="0" w:space="0" w:color="auto"/>
                                    <w:right w:val="none" w:sz="0" w:space="0" w:color="auto"/>
                                  </w:divBdr>
                                  <w:divsChild>
                                    <w:div w:id="477693337">
                                      <w:marLeft w:val="0"/>
                                      <w:marRight w:val="0"/>
                                      <w:marTop w:val="0"/>
                                      <w:marBottom w:val="0"/>
                                      <w:divBdr>
                                        <w:top w:val="none" w:sz="0" w:space="0" w:color="auto"/>
                                        <w:left w:val="none" w:sz="0" w:space="0" w:color="auto"/>
                                        <w:bottom w:val="none" w:sz="0" w:space="0" w:color="auto"/>
                                        <w:right w:val="none" w:sz="0" w:space="0" w:color="auto"/>
                                      </w:divBdr>
                                    </w:div>
                                  </w:divsChild>
                                </w:div>
                                <w:div w:id="1721057640">
                                  <w:marLeft w:val="0"/>
                                  <w:marRight w:val="0"/>
                                  <w:marTop w:val="0"/>
                                  <w:marBottom w:val="0"/>
                                  <w:divBdr>
                                    <w:top w:val="none" w:sz="0" w:space="0" w:color="auto"/>
                                    <w:left w:val="none" w:sz="0" w:space="0" w:color="auto"/>
                                    <w:bottom w:val="none" w:sz="0" w:space="0" w:color="auto"/>
                                    <w:right w:val="none" w:sz="0" w:space="0" w:color="auto"/>
                                  </w:divBdr>
                                </w:div>
                                <w:div w:id="787700133">
                                  <w:marLeft w:val="0"/>
                                  <w:marRight w:val="0"/>
                                  <w:marTop w:val="0"/>
                                  <w:marBottom w:val="0"/>
                                  <w:divBdr>
                                    <w:top w:val="none" w:sz="0" w:space="0" w:color="auto"/>
                                    <w:left w:val="none" w:sz="0" w:space="0" w:color="auto"/>
                                    <w:bottom w:val="none" w:sz="0" w:space="0" w:color="auto"/>
                                    <w:right w:val="none" w:sz="0" w:space="0" w:color="auto"/>
                                  </w:divBdr>
                                  <w:divsChild>
                                    <w:div w:id="1776511485">
                                      <w:marLeft w:val="0"/>
                                      <w:marRight w:val="0"/>
                                      <w:marTop w:val="0"/>
                                      <w:marBottom w:val="0"/>
                                      <w:divBdr>
                                        <w:top w:val="none" w:sz="0" w:space="0" w:color="auto"/>
                                        <w:left w:val="none" w:sz="0" w:space="0" w:color="auto"/>
                                        <w:bottom w:val="none" w:sz="0" w:space="0" w:color="auto"/>
                                        <w:right w:val="none" w:sz="0" w:space="0" w:color="auto"/>
                                      </w:divBdr>
                                      <w:divsChild>
                                        <w:div w:id="12141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6586">
                                  <w:marLeft w:val="0"/>
                                  <w:marRight w:val="0"/>
                                  <w:marTop w:val="0"/>
                                  <w:marBottom w:val="0"/>
                                  <w:divBdr>
                                    <w:top w:val="none" w:sz="0" w:space="0" w:color="auto"/>
                                    <w:left w:val="none" w:sz="0" w:space="0" w:color="auto"/>
                                    <w:bottom w:val="none" w:sz="0" w:space="0" w:color="auto"/>
                                    <w:right w:val="none" w:sz="0" w:space="0" w:color="auto"/>
                                  </w:divBdr>
                                </w:div>
                                <w:div w:id="2121293054">
                                  <w:marLeft w:val="0"/>
                                  <w:marRight w:val="0"/>
                                  <w:marTop w:val="0"/>
                                  <w:marBottom w:val="0"/>
                                  <w:divBdr>
                                    <w:top w:val="none" w:sz="0" w:space="0" w:color="auto"/>
                                    <w:left w:val="none" w:sz="0" w:space="0" w:color="auto"/>
                                    <w:bottom w:val="none" w:sz="0" w:space="0" w:color="auto"/>
                                    <w:right w:val="none" w:sz="0" w:space="0" w:color="auto"/>
                                  </w:divBdr>
                                  <w:divsChild>
                                    <w:div w:id="1469669269">
                                      <w:marLeft w:val="0"/>
                                      <w:marRight w:val="0"/>
                                      <w:marTop w:val="0"/>
                                      <w:marBottom w:val="0"/>
                                      <w:divBdr>
                                        <w:top w:val="none" w:sz="0" w:space="0" w:color="auto"/>
                                        <w:left w:val="none" w:sz="0" w:space="0" w:color="auto"/>
                                        <w:bottom w:val="none" w:sz="0" w:space="0" w:color="auto"/>
                                        <w:right w:val="none" w:sz="0" w:space="0" w:color="auto"/>
                                      </w:divBdr>
                                    </w:div>
                                  </w:divsChild>
                                </w:div>
                                <w:div w:id="638151236">
                                  <w:marLeft w:val="0"/>
                                  <w:marRight w:val="0"/>
                                  <w:marTop w:val="0"/>
                                  <w:marBottom w:val="0"/>
                                  <w:divBdr>
                                    <w:top w:val="none" w:sz="0" w:space="0" w:color="auto"/>
                                    <w:left w:val="none" w:sz="0" w:space="0" w:color="auto"/>
                                    <w:bottom w:val="none" w:sz="0" w:space="0" w:color="auto"/>
                                    <w:right w:val="none" w:sz="0" w:space="0" w:color="auto"/>
                                  </w:divBdr>
                                </w:div>
                                <w:div w:id="1766069770">
                                  <w:marLeft w:val="0"/>
                                  <w:marRight w:val="0"/>
                                  <w:marTop w:val="0"/>
                                  <w:marBottom w:val="0"/>
                                  <w:divBdr>
                                    <w:top w:val="none" w:sz="0" w:space="0" w:color="auto"/>
                                    <w:left w:val="none" w:sz="0" w:space="0" w:color="auto"/>
                                    <w:bottom w:val="none" w:sz="0" w:space="0" w:color="auto"/>
                                    <w:right w:val="none" w:sz="0" w:space="0" w:color="auto"/>
                                  </w:divBdr>
                                </w:div>
                                <w:div w:id="814178309">
                                  <w:marLeft w:val="0"/>
                                  <w:marRight w:val="0"/>
                                  <w:marTop w:val="0"/>
                                  <w:marBottom w:val="0"/>
                                  <w:divBdr>
                                    <w:top w:val="none" w:sz="0" w:space="0" w:color="auto"/>
                                    <w:left w:val="none" w:sz="0" w:space="0" w:color="auto"/>
                                    <w:bottom w:val="none" w:sz="0" w:space="0" w:color="auto"/>
                                    <w:right w:val="none" w:sz="0" w:space="0" w:color="auto"/>
                                  </w:divBdr>
                                  <w:divsChild>
                                    <w:div w:id="92627709">
                                      <w:marLeft w:val="0"/>
                                      <w:marRight w:val="0"/>
                                      <w:marTop w:val="0"/>
                                      <w:marBottom w:val="0"/>
                                      <w:divBdr>
                                        <w:top w:val="none" w:sz="0" w:space="0" w:color="auto"/>
                                        <w:left w:val="none" w:sz="0" w:space="0" w:color="auto"/>
                                        <w:bottom w:val="none" w:sz="0" w:space="0" w:color="auto"/>
                                        <w:right w:val="none" w:sz="0" w:space="0" w:color="auto"/>
                                      </w:divBdr>
                                    </w:div>
                                  </w:divsChild>
                                </w:div>
                                <w:div w:id="920336915">
                                  <w:marLeft w:val="0"/>
                                  <w:marRight w:val="0"/>
                                  <w:marTop w:val="0"/>
                                  <w:marBottom w:val="0"/>
                                  <w:divBdr>
                                    <w:top w:val="none" w:sz="0" w:space="0" w:color="auto"/>
                                    <w:left w:val="none" w:sz="0" w:space="0" w:color="auto"/>
                                    <w:bottom w:val="none" w:sz="0" w:space="0" w:color="auto"/>
                                    <w:right w:val="none" w:sz="0" w:space="0" w:color="auto"/>
                                  </w:divBdr>
                                </w:div>
                                <w:div w:id="1547176412">
                                  <w:marLeft w:val="0"/>
                                  <w:marRight w:val="0"/>
                                  <w:marTop w:val="0"/>
                                  <w:marBottom w:val="0"/>
                                  <w:divBdr>
                                    <w:top w:val="none" w:sz="0" w:space="0" w:color="auto"/>
                                    <w:left w:val="none" w:sz="0" w:space="0" w:color="auto"/>
                                    <w:bottom w:val="none" w:sz="0" w:space="0" w:color="auto"/>
                                    <w:right w:val="none" w:sz="0" w:space="0" w:color="auto"/>
                                  </w:divBdr>
                                  <w:divsChild>
                                    <w:div w:id="788671703">
                                      <w:marLeft w:val="0"/>
                                      <w:marRight w:val="0"/>
                                      <w:marTop w:val="0"/>
                                      <w:marBottom w:val="0"/>
                                      <w:divBdr>
                                        <w:top w:val="none" w:sz="0" w:space="0" w:color="auto"/>
                                        <w:left w:val="none" w:sz="0" w:space="0" w:color="auto"/>
                                        <w:bottom w:val="none" w:sz="0" w:space="0" w:color="auto"/>
                                        <w:right w:val="none" w:sz="0" w:space="0" w:color="auto"/>
                                      </w:divBdr>
                                      <w:divsChild>
                                        <w:div w:id="1478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7224">
                                  <w:marLeft w:val="0"/>
                                  <w:marRight w:val="0"/>
                                  <w:marTop w:val="0"/>
                                  <w:marBottom w:val="0"/>
                                  <w:divBdr>
                                    <w:top w:val="none" w:sz="0" w:space="0" w:color="auto"/>
                                    <w:left w:val="none" w:sz="0" w:space="0" w:color="auto"/>
                                    <w:bottom w:val="none" w:sz="0" w:space="0" w:color="auto"/>
                                    <w:right w:val="none" w:sz="0" w:space="0" w:color="auto"/>
                                  </w:divBdr>
                                </w:div>
                                <w:div w:id="619262963">
                                  <w:marLeft w:val="0"/>
                                  <w:marRight w:val="0"/>
                                  <w:marTop w:val="0"/>
                                  <w:marBottom w:val="0"/>
                                  <w:divBdr>
                                    <w:top w:val="none" w:sz="0" w:space="0" w:color="auto"/>
                                    <w:left w:val="none" w:sz="0" w:space="0" w:color="auto"/>
                                    <w:bottom w:val="none" w:sz="0" w:space="0" w:color="auto"/>
                                    <w:right w:val="none" w:sz="0" w:space="0" w:color="auto"/>
                                  </w:divBdr>
                                  <w:divsChild>
                                    <w:div w:id="761413797">
                                      <w:marLeft w:val="0"/>
                                      <w:marRight w:val="0"/>
                                      <w:marTop w:val="0"/>
                                      <w:marBottom w:val="0"/>
                                      <w:divBdr>
                                        <w:top w:val="none" w:sz="0" w:space="0" w:color="auto"/>
                                        <w:left w:val="none" w:sz="0" w:space="0" w:color="auto"/>
                                        <w:bottom w:val="none" w:sz="0" w:space="0" w:color="auto"/>
                                        <w:right w:val="none" w:sz="0" w:space="0" w:color="auto"/>
                                      </w:divBdr>
                                      <w:divsChild>
                                        <w:div w:id="3393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7530">
                                  <w:marLeft w:val="0"/>
                                  <w:marRight w:val="0"/>
                                  <w:marTop w:val="0"/>
                                  <w:marBottom w:val="0"/>
                                  <w:divBdr>
                                    <w:top w:val="none" w:sz="0" w:space="0" w:color="auto"/>
                                    <w:left w:val="none" w:sz="0" w:space="0" w:color="auto"/>
                                    <w:bottom w:val="none" w:sz="0" w:space="0" w:color="auto"/>
                                    <w:right w:val="none" w:sz="0" w:space="0" w:color="auto"/>
                                  </w:divBdr>
                                </w:div>
                                <w:div w:id="1672489003">
                                  <w:marLeft w:val="0"/>
                                  <w:marRight w:val="0"/>
                                  <w:marTop w:val="0"/>
                                  <w:marBottom w:val="0"/>
                                  <w:divBdr>
                                    <w:top w:val="none" w:sz="0" w:space="0" w:color="auto"/>
                                    <w:left w:val="none" w:sz="0" w:space="0" w:color="auto"/>
                                    <w:bottom w:val="none" w:sz="0" w:space="0" w:color="auto"/>
                                    <w:right w:val="none" w:sz="0" w:space="0" w:color="auto"/>
                                  </w:divBdr>
                                  <w:divsChild>
                                    <w:div w:id="88551216">
                                      <w:marLeft w:val="0"/>
                                      <w:marRight w:val="0"/>
                                      <w:marTop w:val="0"/>
                                      <w:marBottom w:val="0"/>
                                      <w:divBdr>
                                        <w:top w:val="none" w:sz="0" w:space="0" w:color="auto"/>
                                        <w:left w:val="none" w:sz="0" w:space="0" w:color="auto"/>
                                        <w:bottom w:val="none" w:sz="0" w:space="0" w:color="auto"/>
                                        <w:right w:val="none" w:sz="0" w:space="0" w:color="auto"/>
                                      </w:divBdr>
                                    </w:div>
                                  </w:divsChild>
                                </w:div>
                                <w:div w:id="494999307">
                                  <w:marLeft w:val="0"/>
                                  <w:marRight w:val="0"/>
                                  <w:marTop w:val="0"/>
                                  <w:marBottom w:val="0"/>
                                  <w:divBdr>
                                    <w:top w:val="none" w:sz="0" w:space="0" w:color="auto"/>
                                    <w:left w:val="none" w:sz="0" w:space="0" w:color="auto"/>
                                    <w:bottom w:val="none" w:sz="0" w:space="0" w:color="auto"/>
                                    <w:right w:val="none" w:sz="0" w:space="0" w:color="auto"/>
                                  </w:divBdr>
                                </w:div>
                                <w:div w:id="454829184">
                                  <w:marLeft w:val="0"/>
                                  <w:marRight w:val="0"/>
                                  <w:marTop w:val="0"/>
                                  <w:marBottom w:val="0"/>
                                  <w:divBdr>
                                    <w:top w:val="none" w:sz="0" w:space="0" w:color="auto"/>
                                    <w:left w:val="none" w:sz="0" w:space="0" w:color="auto"/>
                                    <w:bottom w:val="none" w:sz="0" w:space="0" w:color="auto"/>
                                    <w:right w:val="none" w:sz="0" w:space="0" w:color="auto"/>
                                  </w:divBdr>
                                  <w:divsChild>
                                    <w:div w:id="491068158">
                                      <w:marLeft w:val="0"/>
                                      <w:marRight w:val="0"/>
                                      <w:marTop w:val="0"/>
                                      <w:marBottom w:val="0"/>
                                      <w:divBdr>
                                        <w:top w:val="none" w:sz="0" w:space="0" w:color="auto"/>
                                        <w:left w:val="none" w:sz="0" w:space="0" w:color="auto"/>
                                        <w:bottom w:val="none" w:sz="0" w:space="0" w:color="auto"/>
                                        <w:right w:val="none" w:sz="0" w:space="0" w:color="auto"/>
                                      </w:divBdr>
                                    </w:div>
                                  </w:divsChild>
                                </w:div>
                                <w:div w:id="1331254286">
                                  <w:marLeft w:val="0"/>
                                  <w:marRight w:val="0"/>
                                  <w:marTop w:val="0"/>
                                  <w:marBottom w:val="0"/>
                                  <w:divBdr>
                                    <w:top w:val="none" w:sz="0" w:space="0" w:color="auto"/>
                                    <w:left w:val="none" w:sz="0" w:space="0" w:color="auto"/>
                                    <w:bottom w:val="none" w:sz="0" w:space="0" w:color="auto"/>
                                    <w:right w:val="none" w:sz="0" w:space="0" w:color="auto"/>
                                  </w:divBdr>
                                </w:div>
                                <w:div w:id="887952312">
                                  <w:marLeft w:val="0"/>
                                  <w:marRight w:val="0"/>
                                  <w:marTop w:val="0"/>
                                  <w:marBottom w:val="0"/>
                                  <w:divBdr>
                                    <w:top w:val="none" w:sz="0" w:space="0" w:color="auto"/>
                                    <w:left w:val="none" w:sz="0" w:space="0" w:color="auto"/>
                                    <w:bottom w:val="none" w:sz="0" w:space="0" w:color="auto"/>
                                    <w:right w:val="none" w:sz="0" w:space="0" w:color="auto"/>
                                  </w:divBdr>
                                  <w:divsChild>
                                    <w:div w:id="740374597">
                                      <w:marLeft w:val="0"/>
                                      <w:marRight w:val="0"/>
                                      <w:marTop w:val="0"/>
                                      <w:marBottom w:val="0"/>
                                      <w:divBdr>
                                        <w:top w:val="none" w:sz="0" w:space="0" w:color="auto"/>
                                        <w:left w:val="none" w:sz="0" w:space="0" w:color="auto"/>
                                        <w:bottom w:val="none" w:sz="0" w:space="0" w:color="auto"/>
                                        <w:right w:val="none" w:sz="0" w:space="0" w:color="auto"/>
                                      </w:divBdr>
                                    </w:div>
                                  </w:divsChild>
                                </w:div>
                                <w:div w:id="2106686639">
                                  <w:marLeft w:val="0"/>
                                  <w:marRight w:val="0"/>
                                  <w:marTop w:val="0"/>
                                  <w:marBottom w:val="0"/>
                                  <w:divBdr>
                                    <w:top w:val="none" w:sz="0" w:space="0" w:color="auto"/>
                                    <w:left w:val="none" w:sz="0" w:space="0" w:color="auto"/>
                                    <w:bottom w:val="none" w:sz="0" w:space="0" w:color="auto"/>
                                    <w:right w:val="none" w:sz="0" w:space="0" w:color="auto"/>
                                  </w:divBdr>
                                </w:div>
                                <w:div w:id="1762219675">
                                  <w:marLeft w:val="0"/>
                                  <w:marRight w:val="0"/>
                                  <w:marTop w:val="0"/>
                                  <w:marBottom w:val="0"/>
                                  <w:divBdr>
                                    <w:top w:val="none" w:sz="0" w:space="0" w:color="auto"/>
                                    <w:left w:val="none" w:sz="0" w:space="0" w:color="auto"/>
                                    <w:bottom w:val="none" w:sz="0" w:space="0" w:color="auto"/>
                                    <w:right w:val="none" w:sz="0" w:space="0" w:color="auto"/>
                                  </w:divBdr>
                                </w:div>
                                <w:div w:id="1188981544">
                                  <w:marLeft w:val="0"/>
                                  <w:marRight w:val="0"/>
                                  <w:marTop w:val="0"/>
                                  <w:marBottom w:val="0"/>
                                  <w:divBdr>
                                    <w:top w:val="none" w:sz="0" w:space="0" w:color="auto"/>
                                    <w:left w:val="none" w:sz="0" w:space="0" w:color="auto"/>
                                    <w:bottom w:val="none" w:sz="0" w:space="0" w:color="auto"/>
                                    <w:right w:val="none" w:sz="0" w:space="0" w:color="auto"/>
                                  </w:divBdr>
                                  <w:divsChild>
                                    <w:div w:id="510072291">
                                      <w:marLeft w:val="0"/>
                                      <w:marRight w:val="0"/>
                                      <w:marTop w:val="0"/>
                                      <w:marBottom w:val="0"/>
                                      <w:divBdr>
                                        <w:top w:val="none" w:sz="0" w:space="0" w:color="auto"/>
                                        <w:left w:val="none" w:sz="0" w:space="0" w:color="auto"/>
                                        <w:bottom w:val="none" w:sz="0" w:space="0" w:color="auto"/>
                                        <w:right w:val="none" w:sz="0" w:space="0" w:color="auto"/>
                                      </w:divBdr>
                                    </w:div>
                                  </w:divsChild>
                                </w:div>
                                <w:div w:id="544707">
                                  <w:marLeft w:val="0"/>
                                  <w:marRight w:val="0"/>
                                  <w:marTop w:val="0"/>
                                  <w:marBottom w:val="0"/>
                                  <w:divBdr>
                                    <w:top w:val="none" w:sz="0" w:space="0" w:color="auto"/>
                                    <w:left w:val="none" w:sz="0" w:space="0" w:color="auto"/>
                                    <w:bottom w:val="none" w:sz="0" w:space="0" w:color="auto"/>
                                    <w:right w:val="none" w:sz="0" w:space="0" w:color="auto"/>
                                  </w:divBdr>
                                </w:div>
                                <w:div w:id="234096295">
                                  <w:marLeft w:val="0"/>
                                  <w:marRight w:val="0"/>
                                  <w:marTop w:val="0"/>
                                  <w:marBottom w:val="0"/>
                                  <w:divBdr>
                                    <w:top w:val="none" w:sz="0" w:space="0" w:color="auto"/>
                                    <w:left w:val="none" w:sz="0" w:space="0" w:color="auto"/>
                                    <w:bottom w:val="none" w:sz="0" w:space="0" w:color="auto"/>
                                    <w:right w:val="none" w:sz="0" w:space="0" w:color="auto"/>
                                  </w:divBdr>
                                </w:div>
                                <w:div w:id="1679384354">
                                  <w:marLeft w:val="0"/>
                                  <w:marRight w:val="0"/>
                                  <w:marTop w:val="0"/>
                                  <w:marBottom w:val="0"/>
                                  <w:divBdr>
                                    <w:top w:val="none" w:sz="0" w:space="0" w:color="auto"/>
                                    <w:left w:val="none" w:sz="0" w:space="0" w:color="auto"/>
                                    <w:bottom w:val="none" w:sz="0" w:space="0" w:color="auto"/>
                                    <w:right w:val="none" w:sz="0" w:space="0" w:color="auto"/>
                                  </w:divBdr>
                                  <w:divsChild>
                                    <w:div w:id="799230804">
                                      <w:marLeft w:val="0"/>
                                      <w:marRight w:val="0"/>
                                      <w:marTop w:val="0"/>
                                      <w:marBottom w:val="0"/>
                                      <w:divBdr>
                                        <w:top w:val="none" w:sz="0" w:space="0" w:color="auto"/>
                                        <w:left w:val="none" w:sz="0" w:space="0" w:color="auto"/>
                                        <w:bottom w:val="none" w:sz="0" w:space="0" w:color="auto"/>
                                        <w:right w:val="none" w:sz="0" w:space="0" w:color="auto"/>
                                      </w:divBdr>
                                    </w:div>
                                  </w:divsChild>
                                </w:div>
                                <w:div w:id="1015884993">
                                  <w:marLeft w:val="0"/>
                                  <w:marRight w:val="0"/>
                                  <w:marTop w:val="0"/>
                                  <w:marBottom w:val="0"/>
                                  <w:divBdr>
                                    <w:top w:val="none" w:sz="0" w:space="0" w:color="auto"/>
                                    <w:left w:val="none" w:sz="0" w:space="0" w:color="auto"/>
                                    <w:bottom w:val="none" w:sz="0" w:space="0" w:color="auto"/>
                                    <w:right w:val="none" w:sz="0" w:space="0" w:color="auto"/>
                                  </w:divBdr>
                                </w:div>
                                <w:div w:id="1320571378">
                                  <w:marLeft w:val="0"/>
                                  <w:marRight w:val="0"/>
                                  <w:marTop w:val="0"/>
                                  <w:marBottom w:val="0"/>
                                  <w:divBdr>
                                    <w:top w:val="none" w:sz="0" w:space="0" w:color="auto"/>
                                    <w:left w:val="none" w:sz="0" w:space="0" w:color="auto"/>
                                    <w:bottom w:val="none" w:sz="0" w:space="0" w:color="auto"/>
                                    <w:right w:val="none" w:sz="0" w:space="0" w:color="auto"/>
                                  </w:divBdr>
                                  <w:divsChild>
                                    <w:div w:id="18015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3757">
                          <w:marLeft w:val="0"/>
                          <w:marRight w:val="0"/>
                          <w:marTop w:val="0"/>
                          <w:marBottom w:val="0"/>
                          <w:divBdr>
                            <w:top w:val="none" w:sz="0" w:space="0" w:color="auto"/>
                            <w:left w:val="none" w:sz="0" w:space="0" w:color="auto"/>
                            <w:bottom w:val="none" w:sz="0" w:space="0" w:color="auto"/>
                            <w:right w:val="none" w:sz="0" w:space="0" w:color="auto"/>
                          </w:divBdr>
                          <w:divsChild>
                            <w:div w:id="1128208869">
                              <w:marLeft w:val="0"/>
                              <w:marRight w:val="0"/>
                              <w:marTop w:val="0"/>
                              <w:marBottom w:val="0"/>
                              <w:divBdr>
                                <w:top w:val="none" w:sz="0" w:space="0" w:color="auto"/>
                                <w:left w:val="none" w:sz="0" w:space="0" w:color="auto"/>
                                <w:bottom w:val="none" w:sz="0" w:space="0" w:color="auto"/>
                                <w:right w:val="none" w:sz="0" w:space="0" w:color="auto"/>
                              </w:divBdr>
                              <w:divsChild>
                                <w:div w:id="407846619">
                                  <w:marLeft w:val="0"/>
                                  <w:marRight w:val="0"/>
                                  <w:marTop w:val="0"/>
                                  <w:marBottom w:val="0"/>
                                  <w:divBdr>
                                    <w:top w:val="none" w:sz="0" w:space="0" w:color="auto"/>
                                    <w:left w:val="none" w:sz="0" w:space="0" w:color="auto"/>
                                    <w:bottom w:val="none" w:sz="0" w:space="0" w:color="auto"/>
                                    <w:right w:val="none" w:sz="0" w:space="0" w:color="auto"/>
                                  </w:divBdr>
                                  <w:divsChild>
                                    <w:div w:id="2128154425">
                                      <w:marLeft w:val="0"/>
                                      <w:marRight w:val="0"/>
                                      <w:marTop w:val="0"/>
                                      <w:marBottom w:val="0"/>
                                      <w:divBdr>
                                        <w:top w:val="none" w:sz="0" w:space="0" w:color="auto"/>
                                        <w:left w:val="none" w:sz="0" w:space="0" w:color="auto"/>
                                        <w:bottom w:val="none" w:sz="0" w:space="0" w:color="auto"/>
                                        <w:right w:val="none" w:sz="0" w:space="0" w:color="auto"/>
                                      </w:divBdr>
                                      <w:divsChild>
                                        <w:div w:id="6070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2699">
                                  <w:marLeft w:val="0"/>
                                  <w:marRight w:val="0"/>
                                  <w:marTop w:val="0"/>
                                  <w:marBottom w:val="0"/>
                                  <w:divBdr>
                                    <w:top w:val="none" w:sz="0" w:space="0" w:color="auto"/>
                                    <w:left w:val="none" w:sz="0" w:space="0" w:color="auto"/>
                                    <w:bottom w:val="none" w:sz="0" w:space="0" w:color="auto"/>
                                    <w:right w:val="none" w:sz="0" w:space="0" w:color="auto"/>
                                  </w:divBdr>
                                  <w:divsChild>
                                    <w:div w:id="1698770799">
                                      <w:marLeft w:val="0"/>
                                      <w:marRight w:val="0"/>
                                      <w:marTop w:val="0"/>
                                      <w:marBottom w:val="0"/>
                                      <w:divBdr>
                                        <w:top w:val="none" w:sz="0" w:space="0" w:color="auto"/>
                                        <w:left w:val="none" w:sz="0" w:space="0" w:color="auto"/>
                                        <w:bottom w:val="none" w:sz="0" w:space="0" w:color="auto"/>
                                        <w:right w:val="none" w:sz="0" w:space="0" w:color="auto"/>
                                      </w:divBdr>
                                      <w:divsChild>
                                        <w:div w:id="20210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1761">
                                  <w:marLeft w:val="0"/>
                                  <w:marRight w:val="0"/>
                                  <w:marTop w:val="0"/>
                                  <w:marBottom w:val="0"/>
                                  <w:divBdr>
                                    <w:top w:val="none" w:sz="0" w:space="0" w:color="auto"/>
                                    <w:left w:val="none" w:sz="0" w:space="0" w:color="auto"/>
                                    <w:bottom w:val="none" w:sz="0" w:space="0" w:color="auto"/>
                                    <w:right w:val="none" w:sz="0" w:space="0" w:color="auto"/>
                                  </w:divBdr>
                                  <w:divsChild>
                                    <w:div w:id="1296989772">
                                      <w:marLeft w:val="0"/>
                                      <w:marRight w:val="0"/>
                                      <w:marTop w:val="0"/>
                                      <w:marBottom w:val="0"/>
                                      <w:divBdr>
                                        <w:top w:val="none" w:sz="0" w:space="0" w:color="auto"/>
                                        <w:left w:val="none" w:sz="0" w:space="0" w:color="auto"/>
                                        <w:bottom w:val="none" w:sz="0" w:space="0" w:color="auto"/>
                                        <w:right w:val="none" w:sz="0" w:space="0" w:color="auto"/>
                                      </w:divBdr>
                                      <w:divsChild>
                                        <w:div w:id="678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8465">
                                  <w:marLeft w:val="0"/>
                                  <w:marRight w:val="0"/>
                                  <w:marTop w:val="0"/>
                                  <w:marBottom w:val="0"/>
                                  <w:divBdr>
                                    <w:top w:val="none" w:sz="0" w:space="0" w:color="auto"/>
                                    <w:left w:val="none" w:sz="0" w:space="0" w:color="auto"/>
                                    <w:bottom w:val="none" w:sz="0" w:space="0" w:color="auto"/>
                                    <w:right w:val="none" w:sz="0" w:space="0" w:color="auto"/>
                                  </w:divBdr>
                                  <w:divsChild>
                                    <w:div w:id="1702824884">
                                      <w:marLeft w:val="0"/>
                                      <w:marRight w:val="0"/>
                                      <w:marTop w:val="0"/>
                                      <w:marBottom w:val="0"/>
                                      <w:divBdr>
                                        <w:top w:val="none" w:sz="0" w:space="0" w:color="auto"/>
                                        <w:left w:val="none" w:sz="0" w:space="0" w:color="auto"/>
                                        <w:bottom w:val="none" w:sz="0" w:space="0" w:color="auto"/>
                                        <w:right w:val="none" w:sz="0" w:space="0" w:color="auto"/>
                                      </w:divBdr>
                                      <w:divsChild>
                                        <w:div w:id="4264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9267">
                                  <w:marLeft w:val="0"/>
                                  <w:marRight w:val="0"/>
                                  <w:marTop w:val="0"/>
                                  <w:marBottom w:val="0"/>
                                  <w:divBdr>
                                    <w:top w:val="none" w:sz="0" w:space="0" w:color="auto"/>
                                    <w:left w:val="none" w:sz="0" w:space="0" w:color="auto"/>
                                    <w:bottom w:val="none" w:sz="0" w:space="0" w:color="auto"/>
                                    <w:right w:val="none" w:sz="0" w:space="0" w:color="auto"/>
                                  </w:divBdr>
                                  <w:divsChild>
                                    <w:div w:id="70084866">
                                      <w:marLeft w:val="0"/>
                                      <w:marRight w:val="0"/>
                                      <w:marTop w:val="0"/>
                                      <w:marBottom w:val="0"/>
                                      <w:divBdr>
                                        <w:top w:val="none" w:sz="0" w:space="0" w:color="auto"/>
                                        <w:left w:val="none" w:sz="0" w:space="0" w:color="auto"/>
                                        <w:bottom w:val="none" w:sz="0" w:space="0" w:color="auto"/>
                                        <w:right w:val="none" w:sz="0" w:space="0" w:color="auto"/>
                                      </w:divBdr>
                                      <w:divsChild>
                                        <w:div w:id="977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9273">
                              <w:marLeft w:val="0"/>
                              <w:marRight w:val="0"/>
                              <w:marTop w:val="0"/>
                              <w:marBottom w:val="0"/>
                              <w:divBdr>
                                <w:top w:val="none" w:sz="0" w:space="0" w:color="auto"/>
                                <w:left w:val="none" w:sz="0" w:space="0" w:color="auto"/>
                                <w:bottom w:val="none" w:sz="0" w:space="0" w:color="auto"/>
                                <w:right w:val="none" w:sz="0" w:space="0" w:color="auto"/>
                              </w:divBdr>
                            </w:div>
                            <w:div w:id="1860653545">
                              <w:marLeft w:val="0"/>
                              <w:marRight w:val="0"/>
                              <w:marTop w:val="0"/>
                              <w:marBottom w:val="0"/>
                              <w:divBdr>
                                <w:top w:val="none" w:sz="0" w:space="0" w:color="auto"/>
                                <w:left w:val="none" w:sz="0" w:space="0" w:color="auto"/>
                                <w:bottom w:val="none" w:sz="0" w:space="0" w:color="auto"/>
                                <w:right w:val="none" w:sz="0" w:space="0" w:color="auto"/>
                              </w:divBdr>
                              <w:divsChild>
                                <w:div w:id="1938638969">
                                  <w:marLeft w:val="0"/>
                                  <w:marRight w:val="0"/>
                                  <w:marTop w:val="0"/>
                                  <w:marBottom w:val="0"/>
                                  <w:divBdr>
                                    <w:top w:val="none" w:sz="0" w:space="0" w:color="auto"/>
                                    <w:left w:val="none" w:sz="0" w:space="0" w:color="auto"/>
                                    <w:bottom w:val="none" w:sz="0" w:space="0" w:color="auto"/>
                                    <w:right w:val="none" w:sz="0" w:space="0" w:color="auto"/>
                                  </w:divBdr>
                                  <w:divsChild>
                                    <w:div w:id="15320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3980">
                              <w:marLeft w:val="0"/>
                              <w:marRight w:val="0"/>
                              <w:marTop w:val="0"/>
                              <w:marBottom w:val="0"/>
                              <w:divBdr>
                                <w:top w:val="none" w:sz="0" w:space="0" w:color="auto"/>
                                <w:left w:val="none" w:sz="0" w:space="0" w:color="auto"/>
                                <w:bottom w:val="none" w:sz="0" w:space="0" w:color="auto"/>
                                <w:right w:val="none" w:sz="0" w:space="0" w:color="auto"/>
                              </w:divBdr>
                              <w:divsChild>
                                <w:div w:id="736442123">
                                  <w:marLeft w:val="0"/>
                                  <w:marRight w:val="0"/>
                                  <w:marTop w:val="0"/>
                                  <w:marBottom w:val="0"/>
                                  <w:divBdr>
                                    <w:top w:val="none" w:sz="0" w:space="0" w:color="auto"/>
                                    <w:left w:val="none" w:sz="0" w:space="0" w:color="auto"/>
                                    <w:bottom w:val="none" w:sz="0" w:space="0" w:color="auto"/>
                                    <w:right w:val="none" w:sz="0" w:space="0" w:color="auto"/>
                                  </w:divBdr>
                                  <w:divsChild>
                                    <w:div w:id="916208742">
                                      <w:marLeft w:val="0"/>
                                      <w:marRight w:val="0"/>
                                      <w:marTop w:val="0"/>
                                      <w:marBottom w:val="0"/>
                                      <w:divBdr>
                                        <w:top w:val="none" w:sz="0" w:space="0" w:color="auto"/>
                                        <w:left w:val="none" w:sz="0" w:space="0" w:color="auto"/>
                                        <w:bottom w:val="none" w:sz="0" w:space="0" w:color="auto"/>
                                        <w:right w:val="none" w:sz="0" w:space="0" w:color="auto"/>
                                      </w:divBdr>
                                      <w:divsChild>
                                        <w:div w:id="2146005053">
                                          <w:marLeft w:val="0"/>
                                          <w:marRight w:val="0"/>
                                          <w:marTop w:val="0"/>
                                          <w:marBottom w:val="0"/>
                                          <w:divBdr>
                                            <w:top w:val="none" w:sz="0" w:space="0" w:color="auto"/>
                                            <w:left w:val="none" w:sz="0" w:space="0" w:color="auto"/>
                                            <w:bottom w:val="none" w:sz="0" w:space="0" w:color="auto"/>
                                            <w:right w:val="none" w:sz="0" w:space="0" w:color="auto"/>
                                          </w:divBdr>
                                        </w:div>
                                        <w:div w:id="20922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4088">
                                  <w:marLeft w:val="0"/>
                                  <w:marRight w:val="0"/>
                                  <w:marTop w:val="0"/>
                                  <w:marBottom w:val="0"/>
                                  <w:divBdr>
                                    <w:top w:val="none" w:sz="0" w:space="0" w:color="auto"/>
                                    <w:left w:val="none" w:sz="0" w:space="0" w:color="auto"/>
                                    <w:bottom w:val="none" w:sz="0" w:space="0" w:color="auto"/>
                                    <w:right w:val="none" w:sz="0" w:space="0" w:color="auto"/>
                                  </w:divBdr>
                                  <w:divsChild>
                                    <w:div w:id="969820764">
                                      <w:marLeft w:val="0"/>
                                      <w:marRight w:val="0"/>
                                      <w:marTop w:val="0"/>
                                      <w:marBottom w:val="0"/>
                                      <w:divBdr>
                                        <w:top w:val="none" w:sz="0" w:space="0" w:color="auto"/>
                                        <w:left w:val="none" w:sz="0" w:space="0" w:color="auto"/>
                                        <w:bottom w:val="none" w:sz="0" w:space="0" w:color="auto"/>
                                        <w:right w:val="none" w:sz="0" w:space="0" w:color="auto"/>
                                      </w:divBdr>
                                      <w:divsChild>
                                        <w:div w:id="936715910">
                                          <w:marLeft w:val="0"/>
                                          <w:marRight w:val="0"/>
                                          <w:marTop w:val="0"/>
                                          <w:marBottom w:val="0"/>
                                          <w:divBdr>
                                            <w:top w:val="none" w:sz="0" w:space="0" w:color="auto"/>
                                            <w:left w:val="none" w:sz="0" w:space="0" w:color="auto"/>
                                            <w:bottom w:val="none" w:sz="0" w:space="0" w:color="auto"/>
                                            <w:right w:val="none" w:sz="0" w:space="0" w:color="auto"/>
                                          </w:divBdr>
                                        </w:div>
                                        <w:div w:id="18956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0545">
                                  <w:marLeft w:val="0"/>
                                  <w:marRight w:val="0"/>
                                  <w:marTop w:val="0"/>
                                  <w:marBottom w:val="0"/>
                                  <w:divBdr>
                                    <w:top w:val="none" w:sz="0" w:space="0" w:color="auto"/>
                                    <w:left w:val="none" w:sz="0" w:space="0" w:color="auto"/>
                                    <w:bottom w:val="none" w:sz="0" w:space="0" w:color="auto"/>
                                    <w:right w:val="none" w:sz="0" w:space="0" w:color="auto"/>
                                  </w:divBdr>
                                  <w:divsChild>
                                    <w:div w:id="587080820">
                                      <w:marLeft w:val="0"/>
                                      <w:marRight w:val="0"/>
                                      <w:marTop w:val="0"/>
                                      <w:marBottom w:val="0"/>
                                      <w:divBdr>
                                        <w:top w:val="none" w:sz="0" w:space="0" w:color="auto"/>
                                        <w:left w:val="none" w:sz="0" w:space="0" w:color="auto"/>
                                        <w:bottom w:val="none" w:sz="0" w:space="0" w:color="auto"/>
                                        <w:right w:val="none" w:sz="0" w:space="0" w:color="auto"/>
                                      </w:divBdr>
                                      <w:divsChild>
                                        <w:div w:id="954019753">
                                          <w:marLeft w:val="0"/>
                                          <w:marRight w:val="0"/>
                                          <w:marTop w:val="0"/>
                                          <w:marBottom w:val="0"/>
                                          <w:divBdr>
                                            <w:top w:val="none" w:sz="0" w:space="0" w:color="auto"/>
                                            <w:left w:val="none" w:sz="0" w:space="0" w:color="auto"/>
                                            <w:bottom w:val="none" w:sz="0" w:space="0" w:color="auto"/>
                                            <w:right w:val="none" w:sz="0" w:space="0" w:color="auto"/>
                                          </w:divBdr>
                                        </w:div>
                                        <w:div w:id="19486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19506">
                                  <w:marLeft w:val="0"/>
                                  <w:marRight w:val="0"/>
                                  <w:marTop w:val="0"/>
                                  <w:marBottom w:val="0"/>
                                  <w:divBdr>
                                    <w:top w:val="none" w:sz="0" w:space="0" w:color="auto"/>
                                    <w:left w:val="none" w:sz="0" w:space="0" w:color="auto"/>
                                    <w:bottom w:val="none" w:sz="0" w:space="0" w:color="auto"/>
                                    <w:right w:val="none" w:sz="0" w:space="0" w:color="auto"/>
                                  </w:divBdr>
                                  <w:divsChild>
                                    <w:div w:id="1804885788">
                                      <w:marLeft w:val="0"/>
                                      <w:marRight w:val="0"/>
                                      <w:marTop w:val="0"/>
                                      <w:marBottom w:val="0"/>
                                      <w:divBdr>
                                        <w:top w:val="none" w:sz="0" w:space="0" w:color="auto"/>
                                        <w:left w:val="none" w:sz="0" w:space="0" w:color="auto"/>
                                        <w:bottom w:val="none" w:sz="0" w:space="0" w:color="auto"/>
                                        <w:right w:val="none" w:sz="0" w:space="0" w:color="auto"/>
                                      </w:divBdr>
                                      <w:divsChild>
                                        <w:div w:id="532964971">
                                          <w:marLeft w:val="0"/>
                                          <w:marRight w:val="0"/>
                                          <w:marTop w:val="0"/>
                                          <w:marBottom w:val="0"/>
                                          <w:divBdr>
                                            <w:top w:val="none" w:sz="0" w:space="0" w:color="auto"/>
                                            <w:left w:val="none" w:sz="0" w:space="0" w:color="auto"/>
                                            <w:bottom w:val="none" w:sz="0" w:space="0" w:color="auto"/>
                                            <w:right w:val="none" w:sz="0" w:space="0" w:color="auto"/>
                                          </w:divBdr>
                                        </w:div>
                                        <w:div w:id="9782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3791">
                                  <w:marLeft w:val="0"/>
                                  <w:marRight w:val="0"/>
                                  <w:marTop w:val="0"/>
                                  <w:marBottom w:val="0"/>
                                  <w:divBdr>
                                    <w:top w:val="none" w:sz="0" w:space="0" w:color="auto"/>
                                    <w:left w:val="none" w:sz="0" w:space="0" w:color="auto"/>
                                    <w:bottom w:val="none" w:sz="0" w:space="0" w:color="auto"/>
                                    <w:right w:val="none" w:sz="0" w:space="0" w:color="auto"/>
                                  </w:divBdr>
                                  <w:divsChild>
                                    <w:div w:id="270474918">
                                      <w:marLeft w:val="0"/>
                                      <w:marRight w:val="0"/>
                                      <w:marTop w:val="0"/>
                                      <w:marBottom w:val="0"/>
                                      <w:divBdr>
                                        <w:top w:val="none" w:sz="0" w:space="0" w:color="auto"/>
                                        <w:left w:val="none" w:sz="0" w:space="0" w:color="auto"/>
                                        <w:bottom w:val="none" w:sz="0" w:space="0" w:color="auto"/>
                                        <w:right w:val="none" w:sz="0" w:space="0" w:color="auto"/>
                                      </w:divBdr>
                                      <w:divsChild>
                                        <w:div w:id="371275516">
                                          <w:marLeft w:val="0"/>
                                          <w:marRight w:val="0"/>
                                          <w:marTop w:val="0"/>
                                          <w:marBottom w:val="0"/>
                                          <w:divBdr>
                                            <w:top w:val="none" w:sz="0" w:space="0" w:color="auto"/>
                                            <w:left w:val="none" w:sz="0" w:space="0" w:color="auto"/>
                                            <w:bottom w:val="none" w:sz="0" w:space="0" w:color="auto"/>
                                            <w:right w:val="none" w:sz="0" w:space="0" w:color="auto"/>
                                          </w:divBdr>
                                        </w:div>
                                        <w:div w:id="18826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98334">
                                  <w:marLeft w:val="0"/>
                                  <w:marRight w:val="0"/>
                                  <w:marTop w:val="0"/>
                                  <w:marBottom w:val="0"/>
                                  <w:divBdr>
                                    <w:top w:val="none" w:sz="0" w:space="0" w:color="auto"/>
                                    <w:left w:val="none" w:sz="0" w:space="0" w:color="auto"/>
                                    <w:bottom w:val="none" w:sz="0" w:space="0" w:color="auto"/>
                                    <w:right w:val="none" w:sz="0" w:space="0" w:color="auto"/>
                                  </w:divBdr>
                                  <w:divsChild>
                                    <w:div w:id="1875730573">
                                      <w:marLeft w:val="0"/>
                                      <w:marRight w:val="0"/>
                                      <w:marTop w:val="0"/>
                                      <w:marBottom w:val="0"/>
                                      <w:divBdr>
                                        <w:top w:val="none" w:sz="0" w:space="0" w:color="auto"/>
                                        <w:left w:val="none" w:sz="0" w:space="0" w:color="auto"/>
                                        <w:bottom w:val="none" w:sz="0" w:space="0" w:color="auto"/>
                                        <w:right w:val="none" w:sz="0" w:space="0" w:color="auto"/>
                                      </w:divBdr>
                                      <w:divsChild>
                                        <w:div w:id="1058280936">
                                          <w:marLeft w:val="0"/>
                                          <w:marRight w:val="0"/>
                                          <w:marTop w:val="0"/>
                                          <w:marBottom w:val="0"/>
                                          <w:divBdr>
                                            <w:top w:val="none" w:sz="0" w:space="0" w:color="auto"/>
                                            <w:left w:val="none" w:sz="0" w:space="0" w:color="auto"/>
                                            <w:bottom w:val="none" w:sz="0" w:space="0" w:color="auto"/>
                                            <w:right w:val="none" w:sz="0" w:space="0" w:color="auto"/>
                                          </w:divBdr>
                                        </w:div>
                                        <w:div w:id="20494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06277">
                                  <w:marLeft w:val="0"/>
                                  <w:marRight w:val="0"/>
                                  <w:marTop w:val="0"/>
                                  <w:marBottom w:val="0"/>
                                  <w:divBdr>
                                    <w:top w:val="none" w:sz="0" w:space="0" w:color="auto"/>
                                    <w:left w:val="none" w:sz="0" w:space="0" w:color="auto"/>
                                    <w:bottom w:val="none" w:sz="0" w:space="0" w:color="auto"/>
                                    <w:right w:val="none" w:sz="0" w:space="0" w:color="auto"/>
                                  </w:divBdr>
                                  <w:divsChild>
                                    <w:div w:id="1369984748">
                                      <w:marLeft w:val="0"/>
                                      <w:marRight w:val="0"/>
                                      <w:marTop w:val="0"/>
                                      <w:marBottom w:val="0"/>
                                      <w:divBdr>
                                        <w:top w:val="none" w:sz="0" w:space="0" w:color="auto"/>
                                        <w:left w:val="none" w:sz="0" w:space="0" w:color="auto"/>
                                        <w:bottom w:val="none" w:sz="0" w:space="0" w:color="auto"/>
                                        <w:right w:val="none" w:sz="0" w:space="0" w:color="auto"/>
                                      </w:divBdr>
                                      <w:divsChild>
                                        <w:div w:id="84572839">
                                          <w:marLeft w:val="0"/>
                                          <w:marRight w:val="0"/>
                                          <w:marTop w:val="0"/>
                                          <w:marBottom w:val="0"/>
                                          <w:divBdr>
                                            <w:top w:val="none" w:sz="0" w:space="0" w:color="auto"/>
                                            <w:left w:val="none" w:sz="0" w:space="0" w:color="auto"/>
                                            <w:bottom w:val="none" w:sz="0" w:space="0" w:color="auto"/>
                                            <w:right w:val="none" w:sz="0" w:space="0" w:color="auto"/>
                                          </w:divBdr>
                                        </w:div>
                                        <w:div w:id="343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4511">
                                  <w:marLeft w:val="0"/>
                                  <w:marRight w:val="0"/>
                                  <w:marTop w:val="0"/>
                                  <w:marBottom w:val="0"/>
                                  <w:divBdr>
                                    <w:top w:val="none" w:sz="0" w:space="0" w:color="auto"/>
                                    <w:left w:val="none" w:sz="0" w:space="0" w:color="auto"/>
                                    <w:bottom w:val="none" w:sz="0" w:space="0" w:color="auto"/>
                                    <w:right w:val="none" w:sz="0" w:space="0" w:color="auto"/>
                                  </w:divBdr>
                                  <w:divsChild>
                                    <w:div w:id="1059134293">
                                      <w:marLeft w:val="0"/>
                                      <w:marRight w:val="0"/>
                                      <w:marTop w:val="0"/>
                                      <w:marBottom w:val="0"/>
                                      <w:divBdr>
                                        <w:top w:val="none" w:sz="0" w:space="0" w:color="auto"/>
                                        <w:left w:val="none" w:sz="0" w:space="0" w:color="auto"/>
                                        <w:bottom w:val="none" w:sz="0" w:space="0" w:color="auto"/>
                                        <w:right w:val="none" w:sz="0" w:space="0" w:color="auto"/>
                                      </w:divBdr>
                                      <w:divsChild>
                                        <w:div w:id="1107234770">
                                          <w:marLeft w:val="0"/>
                                          <w:marRight w:val="0"/>
                                          <w:marTop w:val="0"/>
                                          <w:marBottom w:val="0"/>
                                          <w:divBdr>
                                            <w:top w:val="none" w:sz="0" w:space="0" w:color="auto"/>
                                            <w:left w:val="none" w:sz="0" w:space="0" w:color="auto"/>
                                            <w:bottom w:val="none" w:sz="0" w:space="0" w:color="auto"/>
                                            <w:right w:val="none" w:sz="0" w:space="0" w:color="auto"/>
                                          </w:divBdr>
                                        </w:div>
                                        <w:div w:id="1456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8640">
                                  <w:marLeft w:val="0"/>
                                  <w:marRight w:val="0"/>
                                  <w:marTop w:val="0"/>
                                  <w:marBottom w:val="0"/>
                                  <w:divBdr>
                                    <w:top w:val="none" w:sz="0" w:space="0" w:color="auto"/>
                                    <w:left w:val="none" w:sz="0" w:space="0" w:color="auto"/>
                                    <w:bottom w:val="none" w:sz="0" w:space="0" w:color="auto"/>
                                    <w:right w:val="none" w:sz="0" w:space="0" w:color="auto"/>
                                  </w:divBdr>
                                  <w:divsChild>
                                    <w:div w:id="723143427">
                                      <w:marLeft w:val="0"/>
                                      <w:marRight w:val="0"/>
                                      <w:marTop w:val="0"/>
                                      <w:marBottom w:val="0"/>
                                      <w:divBdr>
                                        <w:top w:val="none" w:sz="0" w:space="0" w:color="auto"/>
                                        <w:left w:val="none" w:sz="0" w:space="0" w:color="auto"/>
                                        <w:bottom w:val="none" w:sz="0" w:space="0" w:color="auto"/>
                                        <w:right w:val="none" w:sz="0" w:space="0" w:color="auto"/>
                                      </w:divBdr>
                                      <w:divsChild>
                                        <w:div w:id="137962513">
                                          <w:marLeft w:val="0"/>
                                          <w:marRight w:val="0"/>
                                          <w:marTop w:val="0"/>
                                          <w:marBottom w:val="0"/>
                                          <w:divBdr>
                                            <w:top w:val="none" w:sz="0" w:space="0" w:color="auto"/>
                                            <w:left w:val="none" w:sz="0" w:space="0" w:color="auto"/>
                                            <w:bottom w:val="none" w:sz="0" w:space="0" w:color="auto"/>
                                            <w:right w:val="none" w:sz="0" w:space="0" w:color="auto"/>
                                          </w:divBdr>
                                        </w:div>
                                        <w:div w:id="6986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4861">
                                  <w:marLeft w:val="0"/>
                                  <w:marRight w:val="0"/>
                                  <w:marTop w:val="0"/>
                                  <w:marBottom w:val="0"/>
                                  <w:divBdr>
                                    <w:top w:val="none" w:sz="0" w:space="0" w:color="auto"/>
                                    <w:left w:val="none" w:sz="0" w:space="0" w:color="auto"/>
                                    <w:bottom w:val="none" w:sz="0" w:space="0" w:color="auto"/>
                                    <w:right w:val="none" w:sz="0" w:space="0" w:color="auto"/>
                                  </w:divBdr>
                                  <w:divsChild>
                                    <w:div w:id="186604511">
                                      <w:marLeft w:val="0"/>
                                      <w:marRight w:val="0"/>
                                      <w:marTop w:val="0"/>
                                      <w:marBottom w:val="0"/>
                                      <w:divBdr>
                                        <w:top w:val="none" w:sz="0" w:space="0" w:color="auto"/>
                                        <w:left w:val="none" w:sz="0" w:space="0" w:color="auto"/>
                                        <w:bottom w:val="none" w:sz="0" w:space="0" w:color="auto"/>
                                        <w:right w:val="none" w:sz="0" w:space="0" w:color="auto"/>
                                      </w:divBdr>
                                      <w:divsChild>
                                        <w:div w:id="619918060">
                                          <w:marLeft w:val="0"/>
                                          <w:marRight w:val="0"/>
                                          <w:marTop w:val="0"/>
                                          <w:marBottom w:val="0"/>
                                          <w:divBdr>
                                            <w:top w:val="none" w:sz="0" w:space="0" w:color="auto"/>
                                            <w:left w:val="none" w:sz="0" w:space="0" w:color="auto"/>
                                            <w:bottom w:val="none" w:sz="0" w:space="0" w:color="auto"/>
                                            <w:right w:val="none" w:sz="0" w:space="0" w:color="auto"/>
                                          </w:divBdr>
                                        </w:div>
                                        <w:div w:id="3471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6766">
                                  <w:marLeft w:val="0"/>
                                  <w:marRight w:val="0"/>
                                  <w:marTop w:val="0"/>
                                  <w:marBottom w:val="0"/>
                                  <w:divBdr>
                                    <w:top w:val="none" w:sz="0" w:space="0" w:color="auto"/>
                                    <w:left w:val="none" w:sz="0" w:space="0" w:color="auto"/>
                                    <w:bottom w:val="none" w:sz="0" w:space="0" w:color="auto"/>
                                    <w:right w:val="none" w:sz="0" w:space="0" w:color="auto"/>
                                  </w:divBdr>
                                  <w:divsChild>
                                    <w:div w:id="1146895618">
                                      <w:marLeft w:val="0"/>
                                      <w:marRight w:val="0"/>
                                      <w:marTop w:val="0"/>
                                      <w:marBottom w:val="0"/>
                                      <w:divBdr>
                                        <w:top w:val="none" w:sz="0" w:space="0" w:color="auto"/>
                                        <w:left w:val="none" w:sz="0" w:space="0" w:color="auto"/>
                                        <w:bottom w:val="none" w:sz="0" w:space="0" w:color="auto"/>
                                        <w:right w:val="none" w:sz="0" w:space="0" w:color="auto"/>
                                      </w:divBdr>
                                      <w:divsChild>
                                        <w:div w:id="396057591">
                                          <w:marLeft w:val="0"/>
                                          <w:marRight w:val="0"/>
                                          <w:marTop w:val="0"/>
                                          <w:marBottom w:val="0"/>
                                          <w:divBdr>
                                            <w:top w:val="none" w:sz="0" w:space="0" w:color="auto"/>
                                            <w:left w:val="none" w:sz="0" w:space="0" w:color="auto"/>
                                            <w:bottom w:val="none" w:sz="0" w:space="0" w:color="auto"/>
                                            <w:right w:val="none" w:sz="0" w:space="0" w:color="auto"/>
                                          </w:divBdr>
                                        </w:div>
                                        <w:div w:id="6973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2258">
                                  <w:marLeft w:val="0"/>
                                  <w:marRight w:val="0"/>
                                  <w:marTop w:val="0"/>
                                  <w:marBottom w:val="0"/>
                                  <w:divBdr>
                                    <w:top w:val="none" w:sz="0" w:space="0" w:color="auto"/>
                                    <w:left w:val="none" w:sz="0" w:space="0" w:color="auto"/>
                                    <w:bottom w:val="none" w:sz="0" w:space="0" w:color="auto"/>
                                    <w:right w:val="none" w:sz="0" w:space="0" w:color="auto"/>
                                  </w:divBdr>
                                  <w:divsChild>
                                    <w:div w:id="1093084661">
                                      <w:marLeft w:val="0"/>
                                      <w:marRight w:val="0"/>
                                      <w:marTop w:val="0"/>
                                      <w:marBottom w:val="0"/>
                                      <w:divBdr>
                                        <w:top w:val="none" w:sz="0" w:space="0" w:color="auto"/>
                                        <w:left w:val="none" w:sz="0" w:space="0" w:color="auto"/>
                                        <w:bottom w:val="none" w:sz="0" w:space="0" w:color="auto"/>
                                        <w:right w:val="none" w:sz="0" w:space="0" w:color="auto"/>
                                      </w:divBdr>
                                      <w:divsChild>
                                        <w:div w:id="1813865769">
                                          <w:marLeft w:val="0"/>
                                          <w:marRight w:val="0"/>
                                          <w:marTop w:val="0"/>
                                          <w:marBottom w:val="0"/>
                                          <w:divBdr>
                                            <w:top w:val="none" w:sz="0" w:space="0" w:color="auto"/>
                                            <w:left w:val="none" w:sz="0" w:space="0" w:color="auto"/>
                                            <w:bottom w:val="none" w:sz="0" w:space="0" w:color="auto"/>
                                            <w:right w:val="none" w:sz="0" w:space="0" w:color="auto"/>
                                          </w:divBdr>
                                        </w:div>
                                        <w:div w:id="648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7391">
                                  <w:marLeft w:val="0"/>
                                  <w:marRight w:val="0"/>
                                  <w:marTop w:val="0"/>
                                  <w:marBottom w:val="0"/>
                                  <w:divBdr>
                                    <w:top w:val="none" w:sz="0" w:space="0" w:color="auto"/>
                                    <w:left w:val="none" w:sz="0" w:space="0" w:color="auto"/>
                                    <w:bottom w:val="none" w:sz="0" w:space="0" w:color="auto"/>
                                    <w:right w:val="none" w:sz="0" w:space="0" w:color="auto"/>
                                  </w:divBdr>
                                  <w:divsChild>
                                    <w:div w:id="448937064">
                                      <w:marLeft w:val="0"/>
                                      <w:marRight w:val="0"/>
                                      <w:marTop w:val="0"/>
                                      <w:marBottom w:val="0"/>
                                      <w:divBdr>
                                        <w:top w:val="none" w:sz="0" w:space="0" w:color="auto"/>
                                        <w:left w:val="none" w:sz="0" w:space="0" w:color="auto"/>
                                        <w:bottom w:val="none" w:sz="0" w:space="0" w:color="auto"/>
                                        <w:right w:val="none" w:sz="0" w:space="0" w:color="auto"/>
                                      </w:divBdr>
                                      <w:divsChild>
                                        <w:div w:id="1509443070">
                                          <w:marLeft w:val="0"/>
                                          <w:marRight w:val="0"/>
                                          <w:marTop w:val="0"/>
                                          <w:marBottom w:val="0"/>
                                          <w:divBdr>
                                            <w:top w:val="none" w:sz="0" w:space="0" w:color="auto"/>
                                            <w:left w:val="none" w:sz="0" w:space="0" w:color="auto"/>
                                            <w:bottom w:val="none" w:sz="0" w:space="0" w:color="auto"/>
                                            <w:right w:val="none" w:sz="0" w:space="0" w:color="auto"/>
                                          </w:divBdr>
                                        </w:div>
                                        <w:div w:id="12879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644502">
          <w:marLeft w:val="0"/>
          <w:marRight w:val="0"/>
          <w:marTop w:val="0"/>
          <w:marBottom w:val="0"/>
          <w:divBdr>
            <w:top w:val="none" w:sz="0" w:space="0" w:color="auto"/>
            <w:left w:val="none" w:sz="0" w:space="0" w:color="auto"/>
            <w:bottom w:val="none" w:sz="0" w:space="0" w:color="auto"/>
            <w:right w:val="none" w:sz="0" w:space="0" w:color="auto"/>
          </w:divBdr>
          <w:divsChild>
            <w:div w:id="3631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ru/pole/K-predelu-isklyucheniy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uss.ru/pole/K-predelu-isklyucheniy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ss.ru/pole/K-predelu-isklyucheniya" TargetMode="External"/><Relationship Id="rId11" Type="http://schemas.openxmlformats.org/officeDocument/2006/relationships/hyperlink" Target="http://russ.ru/pole/K-predelu-isklyucheniya" TargetMode="External"/><Relationship Id="rId5" Type="http://schemas.openxmlformats.org/officeDocument/2006/relationships/hyperlink" Target="http://russ.ru/pole/K-predelu-isklyucheniya" TargetMode="External"/><Relationship Id="rId10" Type="http://schemas.openxmlformats.org/officeDocument/2006/relationships/hyperlink" Target="http://russ.ru/pole/K-predelu-isklyucheniya" TargetMode="External"/><Relationship Id="rId4" Type="http://schemas.openxmlformats.org/officeDocument/2006/relationships/hyperlink" Target="http://russ.ru/pole/K-predelu-isklyucheniya" TargetMode="External"/><Relationship Id="rId9" Type="http://schemas.openxmlformats.org/officeDocument/2006/relationships/hyperlink" Target="http://russ.ru/pole/K-predelu-isklyuch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4551</Words>
  <Characters>25943</Characters>
  <Application>Microsoft Office Word</Application>
  <DocSecurity>0</DocSecurity>
  <Lines>216</Lines>
  <Paragraphs>60</Paragraphs>
  <ScaleCrop>false</ScaleCrop>
  <Company>Microsoft</Company>
  <LinksUpToDate>false</LinksUpToDate>
  <CharactersWithSpaces>30434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2014-03-24T12:02:00Z</dcterms:created>
  <dcterms:modified xsi:type="dcterms:W3CDTF">2014-03-24T12:07:00Z</dcterms:modified>
</cp:coreProperties>
</file>