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BF" w:rsidRPr="004759BF" w:rsidRDefault="004759BF" w:rsidP="00887453">
      <w:pPr>
        <w:tabs>
          <w:tab w:val="left" w:pos="0"/>
        </w:tabs>
        <w:spacing w:line="240" w:lineRule="auto"/>
        <w:jc w:val="left"/>
        <w:rPr>
          <w:i/>
          <w:smallCaps/>
          <w:sz w:val="24"/>
          <w:szCs w:val="24"/>
          <w:lang w:val="en-US"/>
        </w:rPr>
      </w:pPr>
      <w:r w:rsidRPr="004759BF">
        <w:rPr>
          <w:i/>
          <w:smallCaps/>
          <w:sz w:val="24"/>
          <w:szCs w:val="24"/>
          <w:lang w:val="en-US"/>
        </w:rPr>
        <w:t>Tatyana V. Romanova</w:t>
      </w:r>
    </w:p>
    <w:p w:rsidR="004759BF" w:rsidRPr="004759BF" w:rsidRDefault="004759BF" w:rsidP="00887453">
      <w:pPr>
        <w:tabs>
          <w:tab w:val="left" w:pos="0"/>
        </w:tabs>
        <w:spacing w:line="240" w:lineRule="auto"/>
        <w:jc w:val="left"/>
        <w:rPr>
          <w:i/>
          <w:smallCaps/>
          <w:sz w:val="24"/>
          <w:szCs w:val="24"/>
          <w:lang w:val="en-US"/>
        </w:rPr>
      </w:pPr>
      <w:r w:rsidRPr="004759BF">
        <w:rPr>
          <w:i/>
          <w:smallCaps/>
          <w:sz w:val="24"/>
          <w:szCs w:val="24"/>
          <w:lang w:val="en-US"/>
        </w:rPr>
        <w:t>Grand PhD, DLitt</w:t>
      </w:r>
    </w:p>
    <w:p w:rsidR="004759BF" w:rsidRPr="004759BF" w:rsidRDefault="004759BF" w:rsidP="00887453">
      <w:pPr>
        <w:tabs>
          <w:tab w:val="left" w:pos="0"/>
        </w:tabs>
        <w:spacing w:line="240" w:lineRule="auto"/>
        <w:jc w:val="left"/>
        <w:rPr>
          <w:i/>
          <w:smallCaps/>
          <w:sz w:val="24"/>
          <w:szCs w:val="24"/>
          <w:lang w:val="en-US"/>
        </w:rPr>
      </w:pPr>
      <w:smartTag w:uri="urn:schemas-microsoft-com:office:smarttags" w:element="PlaceName">
        <w:r w:rsidRPr="004759BF">
          <w:rPr>
            <w:i/>
            <w:smallCaps/>
            <w:sz w:val="24"/>
            <w:szCs w:val="24"/>
            <w:lang w:val="en-US"/>
          </w:rPr>
          <w:t>National</w:t>
        </w:r>
      </w:smartTag>
      <w:r w:rsidRPr="004759BF">
        <w:rPr>
          <w:i/>
          <w:smallCaps/>
          <w:sz w:val="24"/>
          <w:szCs w:val="24"/>
          <w:lang w:val="en-US"/>
        </w:rPr>
        <w:t xml:space="preserve"> </w:t>
      </w:r>
      <w:smartTag w:uri="urn:schemas-microsoft-com:office:smarttags" w:element="PlaceName">
        <w:r w:rsidRPr="004759BF">
          <w:rPr>
            <w:i/>
            <w:smallCaps/>
            <w:sz w:val="24"/>
            <w:szCs w:val="24"/>
            <w:lang w:val="en-US"/>
          </w:rPr>
          <w:t>Research</w:t>
        </w:r>
      </w:smartTag>
      <w:r w:rsidRPr="004759BF">
        <w:rPr>
          <w:i/>
          <w:smallCaps/>
          <w:sz w:val="24"/>
          <w:szCs w:val="24"/>
          <w:lang w:val="en-US"/>
        </w:rPr>
        <w:t xml:space="preserve"> </w:t>
      </w:r>
      <w:smartTag w:uri="urn:schemas-microsoft-com:office:smarttags" w:element="PlaceType">
        <w:r w:rsidRPr="004759BF">
          <w:rPr>
            <w:i/>
            <w:smallCaps/>
            <w:sz w:val="24"/>
            <w:szCs w:val="24"/>
            <w:lang w:val="en-US"/>
          </w:rPr>
          <w:t>University</w:t>
        </w:r>
      </w:smartTag>
      <w:r w:rsidRPr="004759BF">
        <w:rPr>
          <w:i/>
          <w:smallCaps/>
          <w:sz w:val="24"/>
          <w:szCs w:val="24"/>
          <w:lang w:val="en-US"/>
        </w:rPr>
        <w:t xml:space="preserve"> Higher </w:t>
      </w:r>
      <w:smartTag w:uri="urn:schemas-microsoft-com:office:smarttags" w:element="place">
        <w:smartTag w:uri="urn:schemas-microsoft-com:office:smarttags" w:element="PlaceType">
          <w:r w:rsidRPr="004759BF">
            <w:rPr>
              <w:i/>
              <w:smallCaps/>
              <w:sz w:val="24"/>
              <w:szCs w:val="24"/>
              <w:lang w:val="en-US"/>
            </w:rPr>
            <w:t>School</w:t>
          </w:r>
        </w:smartTag>
        <w:r w:rsidRPr="004759BF">
          <w:rPr>
            <w:i/>
            <w:smallCaps/>
            <w:sz w:val="24"/>
            <w:szCs w:val="24"/>
            <w:lang w:val="en-US"/>
          </w:rPr>
          <w:t xml:space="preserve"> of </w:t>
        </w:r>
        <w:smartTag w:uri="urn:schemas-microsoft-com:office:smarttags" w:element="PlaceName">
          <w:r w:rsidRPr="004759BF">
            <w:rPr>
              <w:i/>
              <w:smallCaps/>
              <w:sz w:val="24"/>
              <w:szCs w:val="24"/>
              <w:lang w:val="en-US"/>
            </w:rPr>
            <w:t>Economics</w:t>
          </w:r>
        </w:smartTag>
      </w:smartTag>
    </w:p>
    <w:p w:rsidR="004759BF" w:rsidRPr="004759BF" w:rsidRDefault="004759BF" w:rsidP="00887453">
      <w:pPr>
        <w:tabs>
          <w:tab w:val="left" w:pos="0"/>
        </w:tabs>
        <w:spacing w:line="240" w:lineRule="auto"/>
        <w:jc w:val="left"/>
        <w:rPr>
          <w:i/>
          <w:smallCaps/>
          <w:sz w:val="24"/>
          <w:szCs w:val="24"/>
          <w:lang w:val="en-US"/>
        </w:rPr>
      </w:pPr>
      <w:r w:rsidRPr="004759BF">
        <w:rPr>
          <w:i/>
          <w:smallCaps/>
          <w:sz w:val="24"/>
          <w:szCs w:val="24"/>
          <w:lang w:val="en-US"/>
        </w:rPr>
        <w:t>Faculty of Humanities</w:t>
      </w:r>
    </w:p>
    <w:p w:rsidR="004759BF" w:rsidRPr="00785D17" w:rsidRDefault="004759BF" w:rsidP="00887453">
      <w:pPr>
        <w:tabs>
          <w:tab w:val="left" w:pos="0"/>
        </w:tabs>
        <w:spacing w:line="240" w:lineRule="auto"/>
        <w:jc w:val="left"/>
        <w:rPr>
          <w:i/>
          <w:smallCaps/>
          <w:sz w:val="24"/>
          <w:szCs w:val="24"/>
          <w:lang w:val="en-US"/>
        </w:rPr>
      </w:pPr>
      <w:r w:rsidRPr="004759BF">
        <w:rPr>
          <w:i/>
          <w:smallCaps/>
          <w:sz w:val="24"/>
          <w:szCs w:val="24"/>
          <w:lang w:val="en-US"/>
        </w:rPr>
        <w:t>Deputy Department Head, Professor</w:t>
      </w:r>
    </w:p>
    <w:p w:rsidR="00785D17" w:rsidRDefault="00785D17" w:rsidP="00887453">
      <w:pPr>
        <w:spacing w:before="100" w:beforeAutospacing="1" w:after="100" w:afterAutospacing="1" w:line="240" w:lineRule="auto"/>
        <w:jc w:val="left"/>
        <w:rPr>
          <w:i/>
          <w:sz w:val="24"/>
          <w:szCs w:val="24"/>
        </w:rPr>
      </w:pPr>
      <w:smartTag w:uri="urn:schemas-microsoft-com:office:smarttags" w:element="PlaceName">
        <w:r w:rsidRPr="00785D17">
          <w:rPr>
            <w:i/>
            <w:sz w:val="24"/>
            <w:szCs w:val="24"/>
            <w:lang w:val="en-US"/>
          </w:rPr>
          <w:t>National</w:t>
        </w:r>
      </w:smartTag>
      <w:r w:rsidRPr="00785D17">
        <w:rPr>
          <w:i/>
          <w:sz w:val="24"/>
          <w:szCs w:val="24"/>
          <w:lang w:val="en-US"/>
        </w:rPr>
        <w:t xml:space="preserve"> </w:t>
      </w:r>
      <w:smartTag w:uri="urn:schemas-microsoft-com:office:smarttags" w:element="PlaceName">
        <w:r w:rsidRPr="00785D17">
          <w:rPr>
            <w:i/>
            <w:sz w:val="24"/>
            <w:szCs w:val="24"/>
            <w:lang w:val="en-US"/>
          </w:rPr>
          <w:t>Research</w:t>
        </w:r>
      </w:smartTag>
      <w:r w:rsidRPr="00785D17">
        <w:rPr>
          <w:i/>
          <w:sz w:val="24"/>
          <w:szCs w:val="24"/>
          <w:lang w:val="en-US"/>
        </w:rPr>
        <w:t xml:space="preserve"> </w:t>
      </w:r>
      <w:smartTag w:uri="urn:schemas-microsoft-com:office:smarttags" w:element="PlaceType">
        <w:r w:rsidRPr="00785D17">
          <w:rPr>
            <w:i/>
            <w:sz w:val="24"/>
            <w:szCs w:val="24"/>
            <w:lang w:val="en-US"/>
          </w:rPr>
          <w:t>University</w:t>
        </w:r>
      </w:smartTag>
      <w:r w:rsidRPr="00785D17">
        <w:rPr>
          <w:i/>
          <w:sz w:val="24"/>
          <w:szCs w:val="24"/>
          <w:lang w:val="en-US"/>
        </w:rPr>
        <w:t xml:space="preserve"> Higher </w:t>
      </w:r>
      <w:smartTag w:uri="urn:schemas-microsoft-com:office:smarttags" w:element="PlaceType">
        <w:r w:rsidRPr="00785D17">
          <w:rPr>
            <w:i/>
            <w:sz w:val="24"/>
            <w:szCs w:val="24"/>
            <w:lang w:val="en-US"/>
          </w:rPr>
          <w:t>School</w:t>
        </w:r>
      </w:smartTag>
      <w:r w:rsidRPr="00785D17">
        <w:rPr>
          <w:i/>
          <w:sz w:val="24"/>
          <w:szCs w:val="24"/>
          <w:lang w:val="en-US"/>
        </w:rPr>
        <w:t xml:space="preserve"> of </w:t>
      </w:r>
      <w:smartTag w:uri="urn:schemas-microsoft-com:office:smarttags" w:element="PlaceName">
        <w:r w:rsidRPr="00785D17">
          <w:rPr>
            <w:i/>
            <w:sz w:val="24"/>
            <w:szCs w:val="24"/>
            <w:lang w:val="en-US"/>
          </w:rPr>
          <w:t>Economics</w:t>
        </w:r>
      </w:smartTag>
      <w:r w:rsidRPr="00785D17">
        <w:rPr>
          <w:i/>
          <w:sz w:val="24"/>
          <w:szCs w:val="24"/>
          <w:lang w:val="en-US"/>
        </w:rPr>
        <w:t xml:space="preserve">, 25/12 Bolshaja Pecherskaja Ulitsa, Nizhny Novgorod 603155, </w:t>
      </w:r>
      <w:smartTag w:uri="urn:schemas-microsoft-com:office:smarttags" w:element="place">
        <w:smartTag w:uri="urn:schemas-microsoft-com:office:smarttags" w:element="country-region">
          <w:r w:rsidRPr="00785D17">
            <w:rPr>
              <w:i/>
              <w:sz w:val="24"/>
              <w:szCs w:val="24"/>
              <w:lang w:val="en-US"/>
            </w:rPr>
            <w:t>Russia</w:t>
          </w:r>
        </w:smartTag>
      </w:smartTag>
    </w:p>
    <w:p w:rsidR="00785D17" w:rsidRDefault="00785D17" w:rsidP="00887453">
      <w:pPr>
        <w:spacing w:line="240" w:lineRule="auto"/>
        <w:rPr>
          <w:i/>
          <w:sz w:val="24"/>
          <w:szCs w:val="24"/>
        </w:rPr>
      </w:pPr>
      <w:r w:rsidRPr="00766C07">
        <w:rPr>
          <w:i/>
          <w:sz w:val="24"/>
          <w:szCs w:val="24"/>
          <w:lang w:val="en-US"/>
        </w:rPr>
        <w:t>E</w:t>
      </w:r>
      <w:r w:rsidRPr="00766C07">
        <w:rPr>
          <w:i/>
          <w:sz w:val="24"/>
          <w:szCs w:val="24"/>
        </w:rPr>
        <w:t>-</w:t>
      </w:r>
      <w:r w:rsidRPr="00766C07">
        <w:rPr>
          <w:i/>
          <w:sz w:val="24"/>
          <w:szCs w:val="24"/>
          <w:lang w:val="en-US"/>
        </w:rPr>
        <w:t>mail</w:t>
      </w:r>
      <w:r w:rsidRPr="00766C07">
        <w:rPr>
          <w:i/>
          <w:sz w:val="24"/>
          <w:szCs w:val="24"/>
        </w:rPr>
        <w:t xml:space="preserve">: </w:t>
      </w:r>
      <w:hyperlink r:id="rId7" w:history="1">
        <w:r w:rsidRPr="00766C07">
          <w:rPr>
            <w:rStyle w:val="a8"/>
            <w:i/>
            <w:sz w:val="24"/>
            <w:szCs w:val="24"/>
            <w:lang w:val="en-US"/>
          </w:rPr>
          <w:t>tvromanova</w:t>
        </w:r>
        <w:r w:rsidRPr="00766C07">
          <w:rPr>
            <w:rStyle w:val="a8"/>
            <w:i/>
            <w:sz w:val="24"/>
            <w:szCs w:val="24"/>
          </w:rPr>
          <w:t>@</w:t>
        </w:r>
        <w:r w:rsidRPr="00766C07">
          <w:rPr>
            <w:rStyle w:val="a8"/>
            <w:i/>
            <w:sz w:val="24"/>
            <w:szCs w:val="24"/>
            <w:lang w:val="en-US"/>
          </w:rPr>
          <w:t>mail</w:t>
        </w:r>
        <w:r w:rsidRPr="00766C07">
          <w:rPr>
            <w:rStyle w:val="a8"/>
            <w:i/>
            <w:sz w:val="24"/>
            <w:szCs w:val="24"/>
          </w:rPr>
          <w:t>.</w:t>
        </w:r>
        <w:r w:rsidRPr="00766C07">
          <w:rPr>
            <w:rStyle w:val="a8"/>
            <w:i/>
            <w:sz w:val="24"/>
            <w:szCs w:val="24"/>
            <w:lang w:val="en-US"/>
          </w:rPr>
          <w:t>ru</w:t>
        </w:r>
      </w:hyperlink>
    </w:p>
    <w:p w:rsidR="0017131B" w:rsidRPr="0017131B" w:rsidRDefault="0017131B" w:rsidP="00887453">
      <w:pPr>
        <w:spacing w:line="240" w:lineRule="auto"/>
        <w:rPr>
          <w:i/>
          <w:sz w:val="24"/>
          <w:szCs w:val="24"/>
          <w:lang w:val="en-US"/>
        </w:rPr>
      </w:pPr>
      <w:r w:rsidRPr="0017131B">
        <w:rPr>
          <w:i/>
          <w:sz w:val="24"/>
          <w:szCs w:val="24"/>
          <w:lang w:val="en-US"/>
        </w:rPr>
        <w:t>The author’s research interests are: cognitive linguistics, text linguistics, semantics, syntax, stylistics</w:t>
      </w:r>
    </w:p>
    <w:p w:rsidR="00AE6108" w:rsidRPr="00887453" w:rsidRDefault="00785D17" w:rsidP="00887453">
      <w:pPr>
        <w:spacing w:before="100" w:beforeAutospacing="1" w:after="100" w:afterAutospacing="1" w:line="240" w:lineRule="auto"/>
        <w:jc w:val="left"/>
        <w:rPr>
          <w:i/>
          <w:sz w:val="24"/>
          <w:szCs w:val="24"/>
        </w:rPr>
      </w:pPr>
      <w:r w:rsidRPr="00887453">
        <w:rPr>
          <w:i/>
          <w:sz w:val="24"/>
          <w:szCs w:val="24"/>
        </w:rPr>
        <w:t xml:space="preserve"> </w:t>
      </w:r>
      <w:r w:rsidR="00AE6108" w:rsidRPr="00766C07">
        <w:rPr>
          <w:i/>
          <w:sz w:val="24"/>
          <w:szCs w:val="24"/>
        </w:rPr>
        <w:t>Область научных интересов автора: когнитивная лингвистика, лингвистика текста, семантика, синтаксис, стилистика.</w:t>
      </w:r>
    </w:p>
    <w:p w:rsidR="00680EC7" w:rsidRPr="00766C07" w:rsidRDefault="00680EC7" w:rsidP="00766C07">
      <w:pPr>
        <w:pStyle w:val="a4"/>
        <w:spacing w:line="360" w:lineRule="auto"/>
        <w:ind w:firstLine="709"/>
        <w:jc w:val="center"/>
        <w:rPr>
          <w:b/>
          <w:sz w:val="24"/>
          <w:szCs w:val="24"/>
          <w:lang w:val="en-US"/>
        </w:rPr>
      </w:pPr>
      <w:r w:rsidRPr="00766C07">
        <w:rPr>
          <w:b/>
          <w:sz w:val="24"/>
          <w:szCs w:val="24"/>
          <w:lang w:val="en-US"/>
        </w:rPr>
        <w:t xml:space="preserve">TRACING THE ROOTS OF COGNITIVE LINGUISTICS IN </w:t>
      </w:r>
    </w:p>
    <w:p w:rsidR="00680EC7" w:rsidRPr="00766C07" w:rsidRDefault="00680EC7" w:rsidP="00766C07">
      <w:pPr>
        <w:pStyle w:val="a4"/>
        <w:spacing w:line="360" w:lineRule="auto"/>
        <w:ind w:firstLine="709"/>
        <w:jc w:val="center"/>
        <w:rPr>
          <w:b/>
          <w:sz w:val="24"/>
          <w:szCs w:val="24"/>
          <w:lang w:val="en-US"/>
        </w:rPr>
      </w:pPr>
      <w:r w:rsidRPr="00766C07">
        <w:rPr>
          <w:b/>
          <w:sz w:val="24"/>
          <w:szCs w:val="24"/>
          <w:lang w:val="en-US"/>
        </w:rPr>
        <w:t xml:space="preserve">HERMANN PAUL'S “PRINCIPLES OF THE HISTORY OF LANGUAGE” </w:t>
      </w:r>
    </w:p>
    <w:p w:rsidR="00170393" w:rsidRDefault="00170393" w:rsidP="00170393">
      <w:pPr>
        <w:ind w:firstLine="708"/>
        <w:rPr>
          <w:sz w:val="24"/>
          <w:szCs w:val="24"/>
          <w:lang w:val="en-US"/>
        </w:rPr>
      </w:pPr>
      <w:r>
        <w:rPr>
          <w:sz w:val="24"/>
          <w:szCs w:val="24"/>
          <w:lang w:val="en-US"/>
        </w:rPr>
        <w:t xml:space="preserve">The paper examines the impact of Hermann Paul’s ideas on the development of anthropocentric cognitive linguistics in </w:t>
      </w:r>
      <w:smartTag w:uri="urn:schemas-microsoft-com:office:smarttags" w:element="country-region">
        <w:r>
          <w:rPr>
            <w:sz w:val="24"/>
            <w:szCs w:val="24"/>
            <w:lang w:val="en-US"/>
          </w:rPr>
          <w:t>Russia</w:t>
        </w:r>
      </w:smartTag>
      <w:r>
        <w:rPr>
          <w:sz w:val="24"/>
          <w:szCs w:val="24"/>
          <w:lang w:val="en-US"/>
        </w:rPr>
        <w:t xml:space="preserve"> and </w:t>
      </w:r>
      <w:smartTag w:uri="urn:schemas-microsoft-com:office:smarttags" w:element="place">
        <w:r>
          <w:rPr>
            <w:sz w:val="24"/>
            <w:szCs w:val="24"/>
            <w:lang w:val="en-US"/>
          </w:rPr>
          <w:t>Europe</w:t>
        </w:r>
      </w:smartTag>
      <w:r>
        <w:rPr>
          <w:sz w:val="24"/>
          <w:szCs w:val="24"/>
          <w:lang w:val="en-US"/>
        </w:rPr>
        <w:t>. The anthropocentric and pragmatic approaches to the study of language, related, in particular, to the consideration of language as “the language of the individual” and a product of personal experience, were formulated by the German linguist Hermann Paul (1846-1921) in his “Principles of the History of Language” (1920). In this important work Paul argues that language development is driven by subjective, psychological factors, acknowledging Man’s central role in learning processes (anthropocentrism). Viewing Paul’s position from the vantage point of modern linguistics, the article seeks to establish the rightness of the cognitive school in linguistics, provides a brief overview of Paul’s key ideas, and concludes that he anticipated and formulated the main principles of the cognitive approach to language, namely:</w:t>
      </w:r>
      <w:r>
        <w:rPr>
          <w:sz w:val="24"/>
          <w:szCs w:val="24"/>
          <w:lang w:val="en-US" w:bidi="he-IL"/>
        </w:rPr>
        <w:t xml:space="preserve"> language as a product of individual experience; the role of individual notions in forming a word’s meaning; analogy as a mechanism of language acquisition; metaphor as a mechanism of learning; and the connection of language with other mental processes. </w:t>
      </w:r>
    </w:p>
    <w:p w:rsidR="00680EC7" w:rsidRPr="00170393" w:rsidRDefault="00680EC7" w:rsidP="00170393">
      <w:pPr>
        <w:pStyle w:val="a4"/>
        <w:spacing w:line="360" w:lineRule="auto"/>
        <w:ind w:firstLine="709"/>
        <w:rPr>
          <w:i/>
          <w:sz w:val="24"/>
          <w:szCs w:val="24"/>
          <w:lang w:val="en-US"/>
        </w:rPr>
      </w:pPr>
    </w:p>
    <w:p w:rsidR="00680EC7" w:rsidRPr="00766C07" w:rsidRDefault="00680EC7" w:rsidP="00766C07">
      <w:pPr>
        <w:ind w:firstLine="709"/>
        <w:rPr>
          <w:sz w:val="24"/>
          <w:szCs w:val="24"/>
          <w:lang w:val="en-US"/>
        </w:rPr>
      </w:pPr>
      <w:r w:rsidRPr="00766C07">
        <w:rPr>
          <w:i/>
          <w:sz w:val="24"/>
          <w:szCs w:val="24"/>
          <w:lang w:val="en-US"/>
        </w:rPr>
        <w:t xml:space="preserve"> Keywords: </w:t>
      </w:r>
      <w:r w:rsidR="00303AC6" w:rsidRPr="00303AC6">
        <w:rPr>
          <w:sz w:val="24"/>
          <w:szCs w:val="24"/>
          <w:lang w:val="en-US"/>
        </w:rPr>
        <w:t>anthropo</w:t>
      </w:r>
      <w:r w:rsidR="00303AC6">
        <w:rPr>
          <w:sz w:val="24"/>
          <w:szCs w:val="24"/>
          <w:lang w:val="en-US"/>
        </w:rPr>
        <w:t>centrism, notion, understanding,</w:t>
      </w:r>
      <w:r w:rsidR="00303AC6">
        <w:rPr>
          <w:i/>
          <w:sz w:val="24"/>
          <w:szCs w:val="24"/>
          <w:lang w:val="en-US"/>
        </w:rPr>
        <w:t xml:space="preserve"> </w:t>
      </w:r>
      <w:r w:rsidRPr="00766C07">
        <w:rPr>
          <w:sz w:val="24"/>
          <w:szCs w:val="24"/>
          <w:lang w:val="en-US"/>
        </w:rPr>
        <w:t xml:space="preserve">cognitive linguistics, language of the individual.  </w:t>
      </w:r>
    </w:p>
    <w:p w:rsidR="00FA3700" w:rsidRPr="00766C07" w:rsidRDefault="00FA3700" w:rsidP="00766C07">
      <w:pPr>
        <w:pStyle w:val="ad"/>
        <w:spacing w:line="360" w:lineRule="auto"/>
        <w:ind w:firstLine="709"/>
        <w:rPr>
          <w:sz w:val="24"/>
          <w:szCs w:val="24"/>
          <w:lang w:val="en-US"/>
        </w:rPr>
      </w:pPr>
    </w:p>
    <w:p w:rsidR="008272FD" w:rsidRDefault="003901A8" w:rsidP="00766C07">
      <w:pPr>
        <w:pStyle w:val="ad"/>
        <w:spacing w:line="360" w:lineRule="auto"/>
        <w:ind w:firstLine="709"/>
        <w:rPr>
          <w:sz w:val="24"/>
          <w:szCs w:val="24"/>
          <w:lang w:val="en-US"/>
        </w:rPr>
      </w:pPr>
      <w:r w:rsidRPr="00766C07">
        <w:rPr>
          <w:sz w:val="24"/>
          <w:szCs w:val="24"/>
          <w:lang w:val="en-US"/>
        </w:rPr>
        <w:lastRenderedPageBreak/>
        <w:t>In words of</w:t>
      </w:r>
      <w:r w:rsidR="00FA3700" w:rsidRPr="00766C07">
        <w:rPr>
          <w:sz w:val="24"/>
          <w:szCs w:val="24"/>
          <w:lang w:val="en-US"/>
        </w:rPr>
        <w:t xml:space="preserve"> </w:t>
      </w:r>
      <w:r w:rsidR="00182B2B" w:rsidRPr="00766C07">
        <w:rPr>
          <w:sz w:val="24"/>
          <w:szCs w:val="24"/>
          <w:lang w:val="en-US"/>
        </w:rPr>
        <w:t>the Russian linguist</w:t>
      </w:r>
      <w:r w:rsidR="00FA3700" w:rsidRPr="00766C07">
        <w:rPr>
          <w:sz w:val="24"/>
          <w:szCs w:val="24"/>
          <w:lang w:val="en-US"/>
        </w:rPr>
        <w:t xml:space="preserve"> Irina V. Arnold, “t</w:t>
      </w:r>
      <w:r w:rsidR="00AE6803" w:rsidRPr="00766C07">
        <w:rPr>
          <w:sz w:val="24"/>
          <w:szCs w:val="24"/>
          <w:lang w:val="en-US"/>
        </w:rPr>
        <w:t xml:space="preserve">he essence of any </w:t>
      </w:r>
      <w:r w:rsidR="007163AC" w:rsidRPr="00766C07">
        <w:rPr>
          <w:sz w:val="24"/>
          <w:szCs w:val="24"/>
          <w:lang w:val="en-US"/>
        </w:rPr>
        <w:t>humanitarian</w:t>
      </w:r>
      <w:r w:rsidR="00AE6803" w:rsidRPr="00766C07">
        <w:rPr>
          <w:sz w:val="24"/>
          <w:szCs w:val="24"/>
          <w:lang w:val="en-US"/>
        </w:rPr>
        <w:t xml:space="preserve"> discipline lies in its history… A close analysis of works by Alexander A. Potebnja [a Ukrainian philosopher and linguist</w:t>
      </w:r>
      <w:r w:rsidR="00C22B53" w:rsidRPr="00766C07">
        <w:rPr>
          <w:sz w:val="24"/>
          <w:szCs w:val="24"/>
          <w:lang w:val="en-US"/>
        </w:rPr>
        <w:t>,</w:t>
      </w:r>
      <w:r w:rsidR="00AE6803" w:rsidRPr="00766C07">
        <w:rPr>
          <w:sz w:val="24"/>
          <w:szCs w:val="24"/>
          <w:lang w:val="en-US"/>
        </w:rPr>
        <w:t xml:space="preserve"> active in the Russian Empire] will </w:t>
      </w:r>
      <w:r w:rsidR="007163AC" w:rsidRPr="00766C07">
        <w:rPr>
          <w:sz w:val="24"/>
          <w:szCs w:val="24"/>
          <w:lang w:val="en-US"/>
        </w:rPr>
        <w:t>propel</w:t>
      </w:r>
      <w:r w:rsidR="00AE6803" w:rsidRPr="00766C07">
        <w:rPr>
          <w:sz w:val="24"/>
          <w:szCs w:val="24"/>
          <w:lang w:val="en-US"/>
        </w:rPr>
        <w:t xml:space="preserve"> </w:t>
      </w:r>
      <w:r w:rsidR="00C22B53" w:rsidRPr="00766C07">
        <w:rPr>
          <w:sz w:val="24"/>
          <w:szCs w:val="24"/>
          <w:lang w:val="en-US"/>
        </w:rPr>
        <w:t xml:space="preserve">our </w:t>
      </w:r>
      <w:r w:rsidR="00AE6803" w:rsidRPr="00766C07">
        <w:rPr>
          <w:sz w:val="24"/>
          <w:szCs w:val="24"/>
          <w:lang w:val="en-US"/>
        </w:rPr>
        <w:t xml:space="preserve">understanding </w:t>
      </w:r>
      <w:r w:rsidR="00C22B53" w:rsidRPr="00766C07">
        <w:rPr>
          <w:sz w:val="24"/>
          <w:szCs w:val="24"/>
          <w:lang w:val="en-US"/>
        </w:rPr>
        <w:t xml:space="preserve">of </w:t>
      </w:r>
      <w:r w:rsidR="00AE6803" w:rsidRPr="00766C07">
        <w:rPr>
          <w:sz w:val="24"/>
          <w:szCs w:val="24"/>
          <w:lang w:val="en-US"/>
        </w:rPr>
        <w:t xml:space="preserve">the nature of language </w:t>
      </w:r>
      <w:r w:rsidR="00C22B53" w:rsidRPr="00766C07">
        <w:rPr>
          <w:sz w:val="24"/>
          <w:szCs w:val="24"/>
          <w:lang w:val="en-US"/>
        </w:rPr>
        <w:t xml:space="preserve">much further </w:t>
      </w:r>
      <w:r w:rsidR="00AE6803" w:rsidRPr="00766C07">
        <w:rPr>
          <w:sz w:val="24"/>
          <w:szCs w:val="24"/>
          <w:lang w:val="en-US"/>
        </w:rPr>
        <w:t>than</w:t>
      </w:r>
      <w:r w:rsidR="00182B2B" w:rsidRPr="00766C07">
        <w:rPr>
          <w:sz w:val="24"/>
          <w:szCs w:val="24"/>
          <w:lang w:val="en-US"/>
        </w:rPr>
        <w:t xml:space="preserve">… a very new book by </w:t>
      </w:r>
      <w:r w:rsidR="00C22B53" w:rsidRPr="00766C07">
        <w:rPr>
          <w:sz w:val="24"/>
          <w:szCs w:val="24"/>
          <w:lang w:val="en-US"/>
        </w:rPr>
        <w:t>[</w:t>
      </w:r>
      <w:r w:rsidR="00182B2B" w:rsidRPr="00766C07">
        <w:rPr>
          <w:sz w:val="24"/>
          <w:szCs w:val="24"/>
          <w:lang w:val="en-US"/>
        </w:rPr>
        <w:t>George</w:t>
      </w:r>
      <w:r w:rsidR="00C22B53" w:rsidRPr="00766C07">
        <w:rPr>
          <w:sz w:val="24"/>
          <w:szCs w:val="24"/>
          <w:lang w:val="en-US"/>
        </w:rPr>
        <w:t>]</w:t>
      </w:r>
      <w:r w:rsidR="00182B2B" w:rsidRPr="00766C07">
        <w:rPr>
          <w:sz w:val="24"/>
          <w:szCs w:val="24"/>
          <w:lang w:val="en-US"/>
        </w:rPr>
        <w:t xml:space="preserve"> Lakoff. Sciences and humanities </w:t>
      </w:r>
      <w:r w:rsidR="00C22B53" w:rsidRPr="00766C07">
        <w:rPr>
          <w:sz w:val="24"/>
          <w:szCs w:val="24"/>
          <w:lang w:val="en-US"/>
        </w:rPr>
        <w:t>differ in their</w:t>
      </w:r>
      <w:r w:rsidR="00182B2B" w:rsidRPr="00766C07">
        <w:rPr>
          <w:sz w:val="24"/>
          <w:szCs w:val="24"/>
          <w:lang w:val="en-US"/>
        </w:rPr>
        <w:t xml:space="preserve"> attitude towards the past. Scientists and technicians always want to come up with something new. Scholars and humanists always want to unearth s</w:t>
      </w:r>
      <w:r w:rsidR="002E5B1C" w:rsidRPr="00766C07">
        <w:rPr>
          <w:sz w:val="24"/>
          <w:szCs w:val="24"/>
          <w:lang w:val="en-US"/>
        </w:rPr>
        <w:t>omething forgotten. Philology, ‘the love of language,’</w:t>
      </w:r>
      <w:r w:rsidR="00182B2B" w:rsidRPr="00766C07">
        <w:rPr>
          <w:sz w:val="24"/>
          <w:szCs w:val="24"/>
          <w:lang w:val="en-US"/>
        </w:rPr>
        <w:t xml:space="preserve"> studies things that have already been said, but this doesn’t mean that it lacks scientific rigor”</w:t>
      </w:r>
      <w:r w:rsidRPr="00766C07">
        <w:rPr>
          <w:sz w:val="24"/>
          <w:szCs w:val="24"/>
          <w:lang w:val="en-US"/>
        </w:rPr>
        <w:t xml:space="preserve"> [1:</w:t>
      </w:r>
      <w:r w:rsidR="0033095C" w:rsidRPr="00766C07">
        <w:rPr>
          <w:sz w:val="24"/>
          <w:szCs w:val="24"/>
          <w:lang w:val="en-US"/>
        </w:rPr>
        <w:t>29].</w:t>
      </w:r>
      <w:r w:rsidR="00182B2B" w:rsidRPr="00766C07">
        <w:rPr>
          <w:sz w:val="24"/>
          <w:szCs w:val="24"/>
          <w:lang w:val="en-US"/>
        </w:rPr>
        <w:t xml:space="preserve"> Cognitive linguistics presupposes understanding and analyzing language as a means for shaping and expressing thought, for keeping and systematizing knowledge in the human mind, and for exchanging that knowledge </w:t>
      </w:r>
      <w:r w:rsidR="00C84087" w:rsidRPr="00766C07">
        <w:rPr>
          <w:sz w:val="24"/>
          <w:szCs w:val="24"/>
          <w:lang w:val="en-US"/>
        </w:rPr>
        <w:t>(</w:t>
      </w:r>
      <w:r w:rsidR="00C84087" w:rsidRPr="00766C07">
        <w:rPr>
          <w:sz w:val="24"/>
          <w:szCs w:val="24"/>
        </w:rPr>
        <w:t>Е</w:t>
      </w:r>
      <w:r w:rsidR="00C84087" w:rsidRPr="00766C07">
        <w:rPr>
          <w:sz w:val="24"/>
          <w:szCs w:val="24"/>
          <w:lang w:val="en-US"/>
        </w:rPr>
        <w:t xml:space="preserve">. </w:t>
      </w:r>
      <w:r w:rsidR="00C22B53" w:rsidRPr="00766C07">
        <w:rPr>
          <w:sz w:val="24"/>
          <w:szCs w:val="24"/>
          <w:lang w:val="en-US"/>
        </w:rPr>
        <w:t>Kubryakova</w:t>
      </w:r>
      <w:r w:rsidR="00C84087" w:rsidRPr="00766C07">
        <w:rPr>
          <w:sz w:val="24"/>
          <w:szCs w:val="24"/>
          <w:lang w:val="en-US"/>
        </w:rPr>
        <w:t xml:space="preserve">, </w:t>
      </w:r>
      <w:smartTag w:uri="urn:schemas-microsoft-com:office:smarttags" w:element="place">
        <w:r w:rsidR="00C22B53" w:rsidRPr="00766C07">
          <w:rPr>
            <w:sz w:val="24"/>
            <w:szCs w:val="24"/>
            <w:lang w:val="en-US"/>
          </w:rPr>
          <w:t>N</w:t>
        </w:r>
        <w:r w:rsidR="00C84087" w:rsidRPr="00766C07">
          <w:rPr>
            <w:sz w:val="24"/>
            <w:szCs w:val="24"/>
            <w:lang w:val="en-US"/>
          </w:rPr>
          <w:t xml:space="preserve">. </w:t>
        </w:r>
        <w:r w:rsidR="00C22B53" w:rsidRPr="00766C07">
          <w:rPr>
            <w:sz w:val="24"/>
            <w:szCs w:val="24"/>
            <w:lang w:val="en-US"/>
          </w:rPr>
          <w:t>Boldyrev</w:t>
        </w:r>
      </w:smartTag>
      <w:r w:rsidR="00C84087" w:rsidRPr="00766C07">
        <w:rPr>
          <w:sz w:val="24"/>
          <w:szCs w:val="24"/>
          <w:lang w:val="en-US"/>
        </w:rPr>
        <w:t>)</w:t>
      </w:r>
      <w:r w:rsidR="008272FD">
        <w:rPr>
          <w:sz w:val="24"/>
          <w:szCs w:val="24"/>
          <w:lang w:val="en-US"/>
        </w:rPr>
        <w:t xml:space="preserve">, which presupposes </w:t>
      </w:r>
      <w:r w:rsidR="008272FD" w:rsidRPr="008272FD">
        <w:rPr>
          <w:sz w:val="24"/>
          <w:szCs w:val="24"/>
          <w:lang w:val="en-US"/>
        </w:rPr>
        <w:t xml:space="preserve">a </w:t>
      </w:r>
      <w:r w:rsidR="008272FD">
        <w:rPr>
          <w:sz w:val="24"/>
          <w:szCs w:val="24"/>
          <w:lang w:val="en-US"/>
        </w:rPr>
        <w:t>new way of looking at the relationship between language and mentality</w:t>
      </w:r>
      <w:r w:rsidR="00C84087" w:rsidRPr="008272FD">
        <w:rPr>
          <w:sz w:val="24"/>
          <w:szCs w:val="24"/>
          <w:lang w:val="en-US"/>
        </w:rPr>
        <w:t>.</w:t>
      </w:r>
      <w:r w:rsidR="00C84087" w:rsidRPr="00766C07">
        <w:rPr>
          <w:sz w:val="24"/>
          <w:szCs w:val="24"/>
          <w:lang w:val="en-US"/>
        </w:rPr>
        <w:t xml:space="preserve"> </w:t>
      </w:r>
      <w:r w:rsidR="00C22B53" w:rsidRPr="00766C07">
        <w:rPr>
          <w:sz w:val="24"/>
          <w:szCs w:val="24"/>
          <w:lang w:val="en-US"/>
        </w:rPr>
        <w:t xml:space="preserve">A cognitive approach to language </w:t>
      </w:r>
      <w:r w:rsidR="008272FD">
        <w:rPr>
          <w:sz w:val="24"/>
          <w:szCs w:val="24"/>
          <w:lang w:val="en-US"/>
        </w:rPr>
        <w:t xml:space="preserve">also </w:t>
      </w:r>
      <w:r w:rsidR="00C22B53" w:rsidRPr="00766C07">
        <w:rPr>
          <w:sz w:val="24"/>
          <w:szCs w:val="24"/>
          <w:lang w:val="en-US"/>
        </w:rPr>
        <w:t>necessarily takes into account and systematizes knowledge from other academic disciplines and areas of research (something</w:t>
      </w:r>
      <w:r w:rsidR="009157C9" w:rsidRPr="00766C07">
        <w:rPr>
          <w:sz w:val="24"/>
          <w:szCs w:val="24"/>
          <w:lang w:val="en-US"/>
        </w:rPr>
        <w:t xml:space="preserve"> that Hermann</w:t>
      </w:r>
      <w:r w:rsidR="00C22B53" w:rsidRPr="00766C07">
        <w:rPr>
          <w:sz w:val="24"/>
          <w:szCs w:val="24"/>
          <w:lang w:val="en-US"/>
        </w:rPr>
        <w:t xml:space="preserve"> Paul gets criticized for in S. Katznelson’s preface to the 1960 Soviet edition of his “Principles of the History of Language”) – such as psychology, logic, </w:t>
      </w:r>
      <w:r w:rsidR="00C22B53" w:rsidRPr="008272FD">
        <w:rPr>
          <w:sz w:val="24"/>
          <w:szCs w:val="24"/>
          <w:lang w:val="en-US"/>
        </w:rPr>
        <w:t>psycholinguistics, information theory, anthropology, medic</w:t>
      </w:r>
      <w:r w:rsidR="005F6F40" w:rsidRPr="008272FD">
        <w:rPr>
          <w:sz w:val="24"/>
          <w:szCs w:val="24"/>
          <w:lang w:val="en-US"/>
        </w:rPr>
        <w:t>al science</w:t>
      </w:r>
      <w:r w:rsidR="00C22B53" w:rsidRPr="008272FD">
        <w:rPr>
          <w:sz w:val="24"/>
          <w:szCs w:val="24"/>
          <w:lang w:val="en-US"/>
        </w:rPr>
        <w:t>, etc.</w:t>
      </w:r>
      <w:r w:rsidR="008272FD">
        <w:rPr>
          <w:sz w:val="24"/>
          <w:szCs w:val="24"/>
          <w:lang w:val="en-US"/>
        </w:rPr>
        <w:t>, which is connected to acknowledging man’s central role in learning</w:t>
      </w:r>
      <w:r w:rsidR="0058259D">
        <w:rPr>
          <w:sz w:val="24"/>
          <w:szCs w:val="24"/>
          <w:lang w:val="en-US"/>
        </w:rPr>
        <w:t xml:space="preserve"> (anthropocentrism)</w:t>
      </w:r>
      <w:r w:rsidR="008272FD">
        <w:rPr>
          <w:sz w:val="24"/>
          <w:szCs w:val="24"/>
          <w:lang w:val="en-US"/>
        </w:rPr>
        <w:t xml:space="preserve"> and</w:t>
      </w:r>
      <w:r w:rsidR="0058259D">
        <w:rPr>
          <w:sz w:val="24"/>
          <w:szCs w:val="24"/>
          <w:lang w:val="en-US"/>
        </w:rPr>
        <w:t xml:space="preserve"> to the principal, explanatory function of science: namely, its </w:t>
      </w:r>
      <w:r w:rsidR="0058259D" w:rsidRPr="0058259D">
        <w:rPr>
          <w:sz w:val="24"/>
          <w:szCs w:val="24"/>
          <w:lang w:val="en-US"/>
        </w:rPr>
        <w:t xml:space="preserve">ambition </w:t>
      </w:r>
      <w:r w:rsidR="0058259D">
        <w:rPr>
          <w:sz w:val="24"/>
          <w:szCs w:val="24"/>
          <w:lang w:val="en-US"/>
        </w:rPr>
        <w:t>to explain how language works and what its role is in representing the world (instead of observing, describing, and stating language facts within the paradigm of structural linguistics). Language is seen as a cognitive ability, as one of the elements of consciousness. Consequently, the main goal of linguistics is declared to be the study of knowledge systems, represented in language: what language forms they are conveyed in, how they are organized, stored, and recalled from memory, and what effect they have.</w:t>
      </w:r>
    </w:p>
    <w:p w:rsidR="00C22B53" w:rsidRDefault="009157C9" w:rsidP="00766C07">
      <w:pPr>
        <w:pStyle w:val="ad"/>
        <w:spacing w:line="360" w:lineRule="auto"/>
        <w:ind w:firstLine="709"/>
        <w:rPr>
          <w:sz w:val="24"/>
          <w:szCs w:val="24"/>
          <w:lang w:val="en-US"/>
        </w:rPr>
      </w:pPr>
      <w:r w:rsidRPr="00766C07">
        <w:rPr>
          <w:sz w:val="24"/>
          <w:szCs w:val="24"/>
          <w:lang w:val="en-US"/>
        </w:rPr>
        <w:t xml:space="preserve">The </w:t>
      </w:r>
      <w:r w:rsidR="007163AC" w:rsidRPr="00766C07">
        <w:rPr>
          <w:sz w:val="24"/>
          <w:szCs w:val="24"/>
          <w:lang w:val="en-US"/>
        </w:rPr>
        <w:t>cognitive</w:t>
      </w:r>
      <w:r w:rsidRPr="00766C07">
        <w:rPr>
          <w:sz w:val="24"/>
          <w:szCs w:val="24"/>
          <w:lang w:val="en-US"/>
        </w:rPr>
        <w:t xml:space="preserve"> paradigm of linguistics has its own history. Many modern ideas were first conceived a long time ago and were either taken up and developed by scholars or remained obscure and half-forgotten. </w:t>
      </w:r>
      <w:r w:rsidR="00E32DD7">
        <w:rPr>
          <w:sz w:val="24"/>
          <w:szCs w:val="24"/>
          <w:lang w:val="en-US"/>
        </w:rPr>
        <w:t>As the result of the development of various schools of thought in linguistics, b</w:t>
      </w:r>
      <w:r w:rsidR="002F5FCC">
        <w:rPr>
          <w:sz w:val="24"/>
          <w:szCs w:val="24"/>
          <w:lang w:val="en-US"/>
        </w:rPr>
        <w:t>y the 21</w:t>
      </w:r>
      <w:r w:rsidR="002F5FCC" w:rsidRPr="002F5FCC">
        <w:rPr>
          <w:sz w:val="24"/>
          <w:szCs w:val="24"/>
          <w:vertAlign w:val="superscript"/>
          <w:lang w:val="en-US"/>
        </w:rPr>
        <w:t>st</w:t>
      </w:r>
      <w:r w:rsidR="00E32DD7">
        <w:rPr>
          <w:sz w:val="24"/>
          <w:szCs w:val="24"/>
          <w:lang w:val="en-US"/>
        </w:rPr>
        <w:t xml:space="preserve"> century </w:t>
      </w:r>
      <w:r w:rsidR="00F11E62">
        <w:rPr>
          <w:sz w:val="24"/>
          <w:szCs w:val="24"/>
          <w:lang w:val="en-US"/>
        </w:rPr>
        <w:t>“</w:t>
      </w:r>
      <w:r w:rsidR="00E32DD7">
        <w:rPr>
          <w:sz w:val="24"/>
          <w:szCs w:val="24"/>
          <w:lang w:val="en-US"/>
        </w:rPr>
        <w:t>the image of language</w:t>
      </w:r>
      <w:r w:rsidR="00F11E62">
        <w:rPr>
          <w:sz w:val="24"/>
          <w:szCs w:val="24"/>
          <w:lang w:val="en-US"/>
        </w:rPr>
        <w:t>”</w:t>
      </w:r>
      <w:r w:rsidR="00E32DD7">
        <w:rPr>
          <w:sz w:val="24"/>
          <w:szCs w:val="24"/>
          <w:lang w:val="en-US"/>
        </w:rPr>
        <w:t xml:space="preserve"> has become fairly fluid. Despite the fruitfulness of using many different approaches to studying language, linguistics’ contemporary goals are mainly connected to the anthropocentric aspect of tackling language, putting into focus not ‘language in itself and for itself,’ but</w:t>
      </w:r>
      <w:r w:rsidR="00E32DD7" w:rsidRPr="00E32DD7">
        <w:rPr>
          <w:sz w:val="24"/>
          <w:szCs w:val="24"/>
          <w:lang w:val="en-US"/>
        </w:rPr>
        <w:t xml:space="preserve"> </w:t>
      </w:r>
      <w:r w:rsidR="00E32DD7">
        <w:rPr>
          <w:sz w:val="24"/>
          <w:szCs w:val="24"/>
          <w:lang w:val="en-US"/>
        </w:rPr>
        <w:t xml:space="preserve">the language carrier and </w:t>
      </w:r>
      <w:r w:rsidR="00E32DD7" w:rsidRPr="00E32DD7">
        <w:rPr>
          <w:sz w:val="24"/>
          <w:szCs w:val="24"/>
          <w:lang w:val="en-US"/>
        </w:rPr>
        <w:t>speaker,</w:t>
      </w:r>
      <w:r w:rsidR="00E32DD7">
        <w:rPr>
          <w:sz w:val="24"/>
          <w:szCs w:val="24"/>
          <w:lang w:val="en-US"/>
        </w:rPr>
        <w:t xml:space="preserve"> m</w:t>
      </w:r>
      <w:r w:rsidR="00E32DD7" w:rsidRPr="00E32DD7">
        <w:rPr>
          <w:sz w:val="24"/>
          <w:szCs w:val="24"/>
          <w:lang w:val="en-US"/>
        </w:rPr>
        <w:t>an'</w:t>
      </w:r>
      <w:r w:rsidR="00E32DD7">
        <w:rPr>
          <w:sz w:val="24"/>
          <w:szCs w:val="24"/>
          <w:lang w:val="en-US"/>
        </w:rPr>
        <w:t xml:space="preserve">s language and values, and national language mentality. According to the key principle of anthropocentrism, man doesn’t just </w:t>
      </w:r>
      <w:proofErr w:type="gramStart"/>
      <w:r w:rsidR="00E32DD7">
        <w:rPr>
          <w:sz w:val="24"/>
          <w:szCs w:val="24"/>
          <w:lang w:val="en-US"/>
        </w:rPr>
        <w:t>conveys</w:t>
      </w:r>
      <w:proofErr w:type="gramEnd"/>
      <w:r w:rsidR="00E32DD7">
        <w:rPr>
          <w:sz w:val="24"/>
          <w:szCs w:val="24"/>
          <w:lang w:val="en-US"/>
        </w:rPr>
        <w:t xml:space="preserve"> ready-made meanings, but actually forms meanings, consciously choosing specific language means.</w:t>
      </w:r>
    </w:p>
    <w:p w:rsidR="00E32DD7" w:rsidRPr="00CE172A" w:rsidRDefault="00E32DD7" w:rsidP="00766C07">
      <w:pPr>
        <w:pStyle w:val="ad"/>
        <w:spacing w:line="360" w:lineRule="auto"/>
        <w:ind w:firstLine="709"/>
        <w:rPr>
          <w:sz w:val="24"/>
          <w:szCs w:val="24"/>
          <w:lang w:val="en-US"/>
        </w:rPr>
      </w:pPr>
      <w:r>
        <w:rPr>
          <w:sz w:val="24"/>
          <w:szCs w:val="24"/>
          <w:lang w:val="en-US"/>
        </w:rPr>
        <w:t xml:space="preserve">Anthropocentric linguistics relates to the cognitive (pragmatic, </w:t>
      </w:r>
      <w:r w:rsidR="00CE172A">
        <w:rPr>
          <w:sz w:val="24"/>
          <w:szCs w:val="24"/>
          <w:lang w:val="en-US"/>
        </w:rPr>
        <w:t>educational,</w:t>
      </w:r>
      <w:r w:rsidR="00CE172A" w:rsidRPr="00CE172A">
        <w:rPr>
          <w:sz w:val="24"/>
          <w:szCs w:val="24"/>
          <w:lang w:val="en-US"/>
        </w:rPr>
        <w:t xml:space="preserve"> </w:t>
      </w:r>
      <w:r w:rsidR="00CE172A">
        <w:rPr>
          <w:sz w:val="24"/>
          <w:szCs w:val="24"/>
          <w:lang w:val="en-US"/>
        </w:rPr>
        <w:t xml:space="preserve">explanatory) </w:t>
      </w:r>
      <w:r w:rsidR="00C57FDB">
        <w:rPr>
          <w:sz w:val="24"/>
          <w:szCs w:val="24"/>
          <w:lang w:val="en-US"/>
        </w:rPr>
        <w:t>and culturological</w:t>
      </w:r>
      <w:r w:rsidR="00CE172A">
        <w:rPr>
          <w:sz w:val="24"/>
          <w:szCs w:val="24"/>
          <w:lang w:val="en-US"/>
        </w:rPr>
        <w:t xml:space="preserve"> approaches to studying language. Their origin can be traced to looking at </w:t>
      </w:r>
      <w:r w:rsidR="00CE172A">
        <w:rPr>
          <w:sz w:val="24"/>
          <w:szCs w:val="24"/>
          <w:lang w:val="en-US"/>
        </w:rPr>
        <w:lastRenderedPageBreak/>
        <w:t xml:space="preserve">language as “language of an individual,” a product of a person’s individual experience. Modern psycholinguistic elements of the anthropocentric paradigm in linguistics focus on seeing language as a mental </w:t>
      </w:r>
      <w:r w:rsidR="00CE172A" w:rsidRPr="00CE172A">
        <w:rPr>
          <w:sz w:val="24"/>
          <w:szCs w:val="24"/>
          <w:lang w:val="en-US"/>
        </w:rPr>
        <w:t>phenomenon, as a na</w:t>
      </w:r>
      <w:r w:rsidR="00CE172A">
        <w:rPr>
          <w:sz w:val="24"/>
          <w:szCs w:val="24"/>
          <w:lang w:val="en-US"/>
        </w:rPr>
        <w:t xml:space="preserve">tural human ability which cannot be isolated from memory, imagination, </w:t>
      </w:r>
      <w:proofErr w:type="gramStart"/>
      <w:r w:rsidR="00CE172A">
        <w:rPr>
          <w:sz w:val="24"/>
          <w:szCs w:val="24"/>
          <w:lang w:val="en-US"/>
        </w:rPr>
        <w:t>sensual</w:t>
      </w:r>
      <w:proofErr w:type="gramEnd"/>
      <w:r w:rsidR="00CE172A">
        <w:rPr>
          <w:sz w:val="24"/>
          <w:szCs w:val="24"/>
          <w:lang w:val="en-US"/>
        </w:rPr>
        <w:t xml:space="preserve"> perception. This approach was formulated by the German linguist</w:t>
      </w:r>
      <w:r w:rsidR="00CE172A" w:rsidRPr="00CE172A">
        <w:rPr>
          <w:sz w:val="24"/>
          <w:szCs w:val="24"/>
          <w:lang w:val="en-US"/>
        </w:rPr>
        <w:t xml:space="preserve"> </w:t>
      </w:r>
      <w:r w:rsidR="00CE172A" w:rsidRPr="00766C07">
        <w:rPr>
          <w:sz w:val="24"/>
          <w:szCs w:val="24"/>
          <w:lang w:val="en-US"/>
        </w:rPr>
        <w:t>Herman</w:t>
      </w:r>
      <w:r w:rsidR="00CE172A">
        <w:rPr>
          <w:sz w:val="24"/>
          <w:szCs w:val="24"/>
          <w:lang w:val="en-US"/>
        </w:rPr>
        <w:t>n</w:t>
      </w:r>
      <w:r w:rsidR="00CE172A" w:rsidRPr="00766C07">
        <w:rPr>
          <w:sz w:val="24"/>
          <w:szCs w:val="24"/>
          <w:lang w:val="en-US"/>
        </w:rPr>
        <w:t xml:space="preserve"> Paul</w:t>
      </w:r>
      <w:r w:rsidR="00CE172A">
        <w:rPr>
          <w:sz w:val="24"/>
          <w:szCs w:val="24"/>
          <w:lang w:val="en-US"/>
        </w:rPr>
        <w:t xml:space="preserve"> (1846-1921), who wrote in 1920: “We must acknowledge that there are as many languages in the world as there are people” [9: 17]. </w:t>
      </w:r>
    </w:p>
    <w:p w:rsidR="00BF5C04" w:rsidRDefault="00CE172A" w:rsidP="00CA5F34">
      <w:pPr>
        <w:pStyle w:val="ad"/>
        <w:spacing w:line="360" w:lineRule="auto"/>
        <w:ind w:firstLine="567"/>
        <w:rPr>
          <w:sz w:val="24"/>
          <w:szCs w:val="24"/>
          <w:lang w:val="en-US"/>
        </w:rPr>
      </w:pPr>
      <w:r>
        <w:rPr>
          <w:sz w:val="24"/>
          <w:szCs w:val="24"/>
          <w:lang w:val="en-US"/>
        </w:rPr>
        <w:t>In its time, t</w:t>
      </w:r>
      <w:r w:rsidRPr="00766C07">
        <w:rPr>
          <w:sz w:val="24"/>
          <w:szCs w:val="24"/>
          <w:lang w:val="en-US"/>
        </w:rPr>
        <w:t>he</w:t>
      </w:r>
      <w:r>
        <w:rPr>
          <w:sz w:val="24"/>
          <w:szCs w:val="24"/>
          <w:lang w:val="en-US"/>
        </w:rPr>
        <w:t xml:space="preserve"> </w:t>
      </w:r>
      <w:r w:rsidRPr="00766C07">
        <w:rPr>
          <w:sz w:val="24"/>
          <w:szCs w:val="24"/>
          <w:lang w:val="en-US"/>
        </w:rPr>
        <w:t>Neogrammarian</w:t>
      </w:r>
      <w:r w:rsidRPr="00CE172A">
        <w:rPr>
          <w:sz w:val="24"/>
          <w:szCs w:val="24"/>
          <w:lang w:val="en-US"/>
        </w:rPr>
        <w:t xml:space="preserve"> </w:t>
      </w:r>
      <w:proofErr w:type="gramStart"/>
      <w:r w:rsidRPr="00766C07">
        <w:rPr>
          <w:sz w:val="24"/>
          <w:szCs w:val="24"/>
          <w:lang w:val="en-US"/>
        </w:rPr>
        <w:t>school</w:t>
      </w:r>
      <w:proofErr w:type="gramEnd"/>
      <w:r w:rsidRPr="00CE172A">
        <w:rPr>
          <w:sz w:val="24"/>
          <w:szCs w:val="24"/>
          <w:lang w:val="en-US"/>
        </w:rPr>
        <w:t>,</w:t>
      </w:r>
      <w:r>
        <w:rPr>
          <w:sz w:val="24"/>
          <w:szCs w:val="24"/>
          <w:lang w:val="en-US"/>
        </w:rPr>
        <w:t xml:space="preserve"> </w:t>
      </w:r>
      <w:r w:rsidR="00CA5F34">
        <w:rPr>
          <w:sz w:val="24"/>
          <w:szCs w:val="24"/>
          <w:lang w:val="en-US"/>
        </w:rPr>
        <w:t xml:space="preserve">with </w:t>
      </w:r>
      <w:r>
        <w:rPr>
          <w:sz w:val="24"/>
          <w:szCs w:val="24"/>
          <w:lang w:val="en-US"/>
        </w:rPr>
        <w:t xml:space="preserve">which </w:t>
      </w:r>
      <w:r w:rsidRPr="00766C07">
        <w:rPr>
          <w:sz w:val="24"/>
          <w:szCs w:val="24"/>
          <w:lang w:val="en-US"/>
        </w:rPr>
        <w:t>Herman</w:t>
      </w:r>
      <w:r>
        <w:rPr>
          <w:sz w:val="24"/>
          <w:szCs w:val="24"/>
          <w:lang w:val="en-US"/>
        </w:rPr>
        <w:t>n</w:t>
      </w:r>
      <w:r w:rsidRPr="00766C07">
        <w:rPr>
          <w:sz w:val="24"/>
          <w:szCs w:val="24"/>
          <w:lang w:val="en-US"/>
        </w:rPr>
        <w:t xml:space="preserve"> Paul</w:t>
      </w:r>
      <w:r>
        <w:rPr>
          <w:sz w:val="24"/>
          <w:szCs w:val="24"/>
          <w:lang w:val="en-US"/>
        </w:rPr>
        <w:t xml:space="preserve"> is classed,</w:t>
      </w:r>
      <w:r w:rsidR="00CA5F34">
        <w:rPr>
          <w:sz w:val="24"/>
          <w:szCs w:val="24"/>
          <w:lang w:val="en-US"/>
        </w:rPr>
        <w:t xml:space="preserve"> put serious competitiv</w:t>
      </w:r>
      <w:r w:rsidR="00CA5F34" w:rsidRPr="00CA5F34">
        <w:rPr>
          <w:sz w:val="24"/>
          <w:szCs w:val="24"/>
          <w:lang w:val="en-US"/>
        </w:rPr>
        <w:t>e</w:t>
      </w:r>
      <w:r w:rsidR="00CA5F34">
        <w:rPr>
          <w:sz w:val="24"/>
          <w:szCs w:val="24"/>
          <w:lang w:val="en-US"/>
        </w:rPr>
        <w:t xml:space="preserve"> </w:t>
      </w:r>
      <w:r w:rsidR="00CA5F34" w:rsidRPr="00CA5F34">
        <w:rPr>
          <w:sz w:val="24"/>
          <w:szCs w:val="24"/>
          <w:lang w:val="en-US"/>
        </w:rPr>
        <w:t>pressure</w:t>
      </w:r>
      <w:r w:rsidR="00CA5F34">
        <w:rPr>
          <w:sz w:val="24"/>
          <w:szCs w:val="24"/>
          <w:lang w:val="en-US"/>
        </w:rPr>
        <w:t xml:space="preserve"> on the anthropocentric </w:t>
      </w:r>
      <w:smartTag w:uri="urn:schemas-microsoft-com:office:smarttags" w:element="place">
        <w:smartTag w:uri="urn:schemas-microsoft-com:office:smarttags" w:element="PlaceType">
          <w:r w:rsidR="00CA5F34">
            <w:rPr>
              <w:sz w:val="24"/>
              <w:szCs w:val="24"/>
              <w:lang w:val="en-US"/>
            </w:rPr>
            <w:t>school</w:t>
          </w:r>
        </w:smartTag>
        <w:r w:rsidR="00CA5F34">
          <w:rPr>
            <w:sz w:val="24"/>
            <w:szCs w:val="24"/>
            <w:lang w:val="en-US"/>
          </w:rPr>
          <w:t xml:space="preserve"> of </w:t>
        </w:r>
        <w:smartTag w:uri="urn:schemas-microsoft-com:office:smarttags" w:element="PlaceName">
          <w:r w:rsidR="00CA5F34">
            <w:rPr>
              <w:sz w:val="24"/>
              <w:szCs w:val="24"/>
              <w:lang w:val="en-US"/>
            </w:rPr>
            <w:t>European</w:t>
          </w:r>
        </w:smartTag>
      </w:smartTag>
      <w:r w:rsidR="00CA5F34">
        <w:rPr>
          <w:sz w:val="24"/>
          <w:szCs w:val="24"/>
          <w:lang w:val="en-US"/>
        </w:rPr>
        <w:t xml:space="preserve"> linguistics. </w:t>
      </w:r>
      <w:r w:rsidR="009157C9" w:rsidRPr="00766C07">
        <w:rPr>
          <w:sz w:val="24"/>
          <w:szCs w:val="24"/>
          <w:lang w:val="en-US"/>
        </w:rPr>
        <w:t xml:space="preserve">Hermann Paul’s approach to and methodology of studying language are expounded in his main work </w:t>
      </w:r>
      <w:r w:rsidR="003A5DB7" w:rsidRPr="00766C07">
        <w:rPr>
          <w:sz w:val="24"/>
          <w:szCs w:val="24"/>
          <w:lang w:val="en-US"/>
        </w:rPr>
        <w:t>“</w:t>
      </w:r>
      <w:r w:rsidR="003A5DB7" w:rsidRPr="00766C07">
        <w:rPr>
          <w:rStyle w:val="af"/>
          <w:i w:val="0"/>
          <w:sz w:val="24"/>
          <w:szCs w:val="24"/>
          <w:lang w:val="en-US"/>
        </w:rPr>
        <w:t>Principles</w:t>
      </w:r>
      <w:r w:rsidR="003A5DB7" w:rsidRPr="00766C07">
        <w:rPr>
          <w:rStyle w:val="st"/>
          <w:sz w:val="24"/>
          <w:szCs w:val="24"/>
          <w:lang w:val="en-US"/>
        </w:rPr>
        <w:t xml:space="preserve"> of the History of Language</w:t>
      </w:r>
      <w:r w:rsidR="009157C9" w:rsidRPr="00766C07">
        <w:rPr>
          <w:rStyle w:val="st"/>
          <w:sz w:val="24"/>
          <w:szCs w:val="24"/>
          <w:lang w:val="en-US"/>
        </w:rPr>
        <w:t>,</w:t>
      </w:r>
      <w:r w:rsidR="003A5DB7" w:rsidRPr="00766C07">
        <w:rPr>
          <w:sz w:val="24"/>
          <w:szCs w:val="24"/>
          <w:lang w:val="en-US"/>
        </w:rPr>
        <w:t>”</w:t>
      </w:r>
      <w:r w:rsidR="009157C9" w:rsidRPr="00766C07">
        <w:rPr>
          <w:sz w:val="24"/>
          <w:szCs w:val="24"/>
          <w:lang w:val="en-US"/>
        </w:rPr>
        <w:t xml:space="preserve"> where he </w:t>
      </w:r>
      <w:r w:rsidR="00B519A0" w:rsidRPr="00766C07">
        <w:rPr>
          <w:sz w:val="24"/>
          <w:szCs w:val="24"/>
          <w:lang w:val="en-US"/>
        </w:rPr>
        <w:t xml:space="preserve">lays down theoretical foundations of the </w:t>
      </w:r>
      <w:r w:rsidR="003A5DB7" w:rsidRPr="00766C07">
        <w:rPr>
          <w:sz w:val="24"/>
          <w:szCs w:val="24"/>
          <w:lang w:val="en-US"/>
        </w:rPr>
        <w:t>Neogrammarian</w:t>
      </w:r>
      <w:r w:rsidR="009157C9" w:rsidRPr="00766C07">
        <w:rPr>
          <w:sz w:val="24"/>
          <w:szCs w:val="24"/>
          <w:lang w:val="en-US"/>
        </w:rPr>
        <w:t xml:space="preserve"> </w:t>
      </w:r>
      <w:r w:rsidR="00B519A0" w:rsidRPr="00766C07">
        <w:rPr>
          <w:sz w:val="24"/>
          <w:szCs w:val="24"/>
          <w:lang w:val="en-US"/>
        </w:rPr>
        <w:t xml:space="preserve">position and argues that language development is driven by subjective </w:t>
      </w:r>
      <w:r w:rsidR="007163AC" w:rsidRPr="00766C07">
        <w:rPr>
          <w:sz w:val="24"/>
          <w:szCs w:val="24"/>
          <w:lang w:val="en-US"/>
        </w:rPr>
        <w:t>psychological</w:t>
      </w:r>
      <w:r w:rsidR="00B519A0" w:rsidRPr="00766C07">
        <w:rPr>
          <w:sz w:val="24"/>
          <w:szCs w:val="24"/>
          <w:lang w:val="en-US"/>
        </w:rPr>
        <w:t xml:space="preserve"> causes. </w:t>
      </w:r>
      <w:proofErr w:type="gramStart"/>
      <w:r w:rsidR="00B519A0" w:rsidRPr="00766C07">
        <w:rPr>
          <w:sz w:val="24"/>
          <w:szCs w:val="24"/>
          <w:lang w:val="en-US"/>
        </w:rPr>
        <w:t>The  Neogrammarian</w:t>
      </w:r>
      <w:proofErr w:type="gramEnd"/>
      <w:r w:rsidR="00B519A0" w:rsidRPr="00766C07">
        <w:rPr>
          <w:sz w:val="24"/>
          <w:szCs w:val="24"/>
          <w:lang w:val="en-US"/>
        </w:rPr>
        <w:t xml:space="preserve"> school, which dominated European linguistics in the late 19</w:t>
      </w:r>
      <w:r w:rsidR="00B519A0" w:rsidRPr="00766C07">
        <w:rPr>
          <w:sz w:val="24"/>
          <w:szCs w:val="24"/>
          <w:vertAlign w:val="superscript"/>
          <w:lang w:val="en-US"/>
        </w:rPr>
        <w:t>th</w:t>
      </w:r>
      <w:r w:rsidR="00B519A0" w:rsidRPr="00766C07">
        <w:rPr>
          <w:sz w:val="24"/>
          <w:szCs w:val="24"/>
          <w:lang w:val="en-US"/>
        </w:rPr>
        <w:t xml:space="preserve"> – early 20</w:t>
      </w:r>
      <w:r w:rsidR="00B519A0" w:rsidRPr="00766C07">
        <w:rPr>
          <w:sz w:val="24"/>
          <w:szCs w:val="24"/>
          <w:vertAlign w:val="superscript"/>
          <w:lang w:val="en-US"/>
        </w:rPr>
        <w:t>th</w:t>
      </w:r>
      <w:r w:rsidR="00B519A0" w:rsidRPr="00766C07">
        <w:rPr>
          <w:sz w:val="24"/>
          <w:szCs w:val="24"/>
          <w:lang w:val="en-US"/>
        </w:rPr>
        <w:t xml:space="preserve"> century</w:t>
      </w:r>
      <w:r w:rsidR="00B519A0" w:rsidRPr="00766C07">
        <w:rPr>
          <w:rStyle w:val="a7"/>
          <w:sz w:val="24"/>
          <w:szCs w:val="24"/>
          <w:lang w:val="en-US"/>
        </w:rPr>
        <w:footnoteReference w:id="1"/>
      </w:r>
      <w:r w:rsidR="00B519A0" w:rsidRPr="00766C07">
        <w:rPr>
          <w:sz w:val="24"/>
          <w:szCs w:val="24"/>
          <w:lang w:val="en-US"/>
        </w:rPr>
        <w:t xml:space="preserve">, originally developed in Germany, in </w:t>
      </w:r>
      <w:r w:rsidR="002E5B1C" w:rsidRPr="00766C07">
        <w:rPr>
          <w:sz w:val="24"/>
          <w:szCs w:val="24"/>
          <w:lang w:val="en-US"/>
        </w:rPr>
        <w:t xml:space="preserve">the </w:t>
      </w:r>
      <w:r w:rsidR="00B519A0" w:rsidRPr="00766C07">
        <w:rPr>
          <w:sz w:val="24"/>
          <w:szCs w:val="24"/>
          <w:lang w:val="en-US"/>
        </w:rPr>
        <w:t>1870s (</w:t>
      </w:r>
      <w:r w:rsidR="00F12AC7" w:rsidRPr="00766C07">
        <w:rPr>
          <w:sz w:val="24"/>
          <w:szCs w:val="24"/>
        </w:rPr>
        <w:t>А</w:t>
      </w:r>
      <w:r w:rsidR="003A5DB7" w:rsidRPr="00766C07">
        <w:rPr>
          <w:sz w:val="24"/>
          <w:szCs w:val="24"/>
          <w:lang w:val="en-US"/>
        </w:rPr>
        <w:t>. Leskien, H. Osthoff</w:t>
      </w:r>
      <w:r w:rsidR="00F12AC7" w:rsidRPr="00766C07">
        <w:rPr>
          <w:sz w:val="24"/>
          <w:szCs w:val="24"/>
          <w:lang w:val="en-US"/>
        </w:rPr>
        <w:t xml:space="preserve">, </w:t>
      </w:r>
      <w:r w:rsidR="003A5DB7" w:rsidRPr="00766C07">
        <w:rPr>
          <w:sz w:val="24"/>
          <w:szCs w:val="24"/>
          <w:lang w:val="en-US"/>
        </w:rPr>
        <w:t>K. Brugmann, B. Delbrück</w:t>
      </w:r>
      <w:r w:rsidR="00F12AC7" w:rsidRPr="00766C07">
        <w:rPr>
          <w:sz w:val="24"/>
          <w:szCs w:val="24"/>
          <w:lang w:val="en-US"/>
        </w:rPr>
        <w:t xml:space="preserve">, </w:t>
      </w:r>
      <w:r w:rsidR="003A5DB7" w:rsidRPr="00766C07">
        <w:rPr>
          <w:sz w:val="24"/>
          <w:szCs w:val="24"/>
          <w:lang w:val="en-US"/>
        </w:rPr>
        <w:t>W. Braune</w:t>
      </w:r>
      <w:r w:rsidR="00B519A0" w:rsidRPr="00766C07">
        <w:rPr>
          <w:sz w:val="24"/>
          <w:szCs w:val="24"/>
          <w:lang w:val="en-US"/>
        </w:rPr>
        <w:t>)</w:t>
      </w:r>
      <w:r w:rsidR="0031641B" w:rsidRPr="00766C07">
        <w:rPr>
          <w:sz w:val="24"/>
          <w:szCs w:val="24"/>
          <w:lang w:val="en-US"/>
        </w:rPr>
        <w:t xml:space="preserve">. At a later point their views were taken up by French linguists (for instance, </w:t>
      </w:r>
      <w:r w:rsidR="003A5DB7" w:rsidRPr="00766C07">
        <w:rPr>
          <w:iCs/>
          <w:sz w:val="24"/>
          <w:szCs w:val="24"/>
          <w:lang w:val="fr-FR"/>
        </w:rPr>
        <w:t>Michel Bréal</w:t>
      </w:r>
      <w:r w:rsidR="003A5DB7" w:rsidRPr="00766C07">
        <w:rPr>
          <w:sz w:val="24"/>
          <w:szCs w:val="24"/>
          <w:lang w:val="en-US"/>
        </w:rPr>
        <w:t>,</w:t>
      </w:r>
      <w:r w:rsidR="00F12AC7" w:rsidRPr="00766C07">
        <w:rPr>
          <w:sz w:val="24"/>
          <w:szCs w:val="24"/>
          <w:lang w:val="en-US"/>
        </w:rPr>
        <w:t xml:space="preserve"> </w:t>
      </w:r>
      <w:r w:rsidR="0031641B" w:rsidRPr="00766C07">
        <w:rPr>
          <w:sz w:val="24"/>
          <w:szCs w:val="24"/>
          <w:lang w:val="en-US"/>
        </w:rPr>
        <w:t xml:space="preserve">and, to an extent, </w:t>
      </w:r>
      <w:r w:rsidR="003A5DB7" w:rsidRPr="00766C07">
        <w:rPr>
          <w:iCs/>
          <w:sz w:val="24"/>
          <w:szCs w:val="24"/>
          <w:lang w:val="fr-FR"/>
        </w:rPr>
        <w:t>F</w:t>
      </w:r>
      <w:r w:rsidR="003A5DB7" w:rsidRPr="00766C07">
        <w:rPr>
          <w:iCs/>
          <w:sz w:val="24"/>
          <w:szCs w:val="24"/>
          <w:lang w:val="en-US"/>
        </w:rPr>
        <w:t xml:space="preserve">. </w:t>
      </w:r>
      <w:r w:rsidR="003A5DB7" w:rsidRPr="00766C07">
        <w:rPr>
          <w:iCs/>
          <w:sz w:val="24"/>
          <w:szCs w:val="24"/>
          <w:lang w:val="fr-FR"/>
        </w:rPr>
        <w:t>de Saussure</w:t>
      </w:r>
      <w:r w:rsidR="0031641B" w:rsidRPr="00766C07">
        <w:rPr>
          <w:sz w:val="24"/>
          <w:szCs w:val="24"/>
          <w:lang w:val="en-US"/>
        </w:rPr>
        <w:t xml:space="preserve">); in </w:t>
      </w:r>
      <w:smartTag w:uri="urn:schemas-microsoft-com:office:smarttags" w:element="place">
        <w:smartTag w:uri="urn:schemas-microsoft-com:office:smarttags" w:element="country-region">
          <w:r w:rsidR="0031641B" w:rsidRPr="00766C07">
            <w:rPr>
              <w:sz w:val="24"/>
              <w:szCs w:val="24"/>
              <w:lang w:val="en-US"/>
            </w:rPr>
            <w:t>Russia</w:t>
          </w:r>
        </w:smartTag>
      </w:smartTag>
      <w:r w:rsidR="0031641B" w:rsidRPr="00766C07">
        <w:rPr>
          <w:sz w:val="24"/>
          <w:szCs w:val="24"/>
          <w:lang w:val="en-US"/>
        </w:rPr>
        <w:t xml:space="preserve"> they were developed by F. Fortunatov and, less obviously, </w:t>
      </w:r>
      <w:r w:rsidR="003A5DB7" w:rsidRPr="00766C07">
        <w:rPr>
          <w:sz w:val="24"/>
          <w:szCs w:val="24"/>
          <w:lang/>
        </w:rPr>
        <w:t>Jan</w:t>
      </w:r>
      <w:r w:rsidR="003A5DB7" w:rsidRPr="00766C07">
        <w:rPr>
          <w:sz w:val="24"/>
          <w:szCs w:val="24"/>
          <w:lang w:val="en-US"/>
        </w:rPr>
        <w:t xml:space="preserve"> </w:t>
      </w:r>
      <w:r w:rsidR="003A5DB7" w:rsidRPr="00766C07">
        <w:rPr>
          <w:sz w:val="24"/>
          <w:szCs w:val="24"/>
          <w:lang/>
        </w:rPr>
        <w:t>Baudouin</w:t>
      </w:r>
      <w:r w:rsidR="003A5DB7" w:rsidRPr="00766C07">
        <w:rPr>
          <w:sz w:val="24"/>
          <w:szCs w:val="24"/>
          <w:lang w:val="en-US"/>
        </w:rPr>
        <w:t xml:space="preserve"> </w:t>
      </w:r>
      <w:r w:rsidR="003A5DB7" w:rsidRPr="00766C07">
        <w:rPr>
          <w:sz w:val="24"/>
          <w:szCs w:val="24"/>
          <w:lang/>
        </w:rPr>
        <w:t>de</w:t>
      </w:r>
      <w:r w:rsidR="003A5DB7" w:rsidRPr="00766C07">
        <w:rPr>
          <w:sz w:val="24"/>
          <w:szCs w:val="24"/>
          <w:lang w:val="en-US"/>
        </w:rPr>
        <w:t xml:space="preserve"> </w:t>
      </w:r>
      <w:r w:rsidR="003A5DB7" w:rsidRPr="00766C07">
        <w:rPr>
          <w:sz w:val="24"/>
          <w:szCs w:val="24"/>
          <w:lang/>
        </w:rPr>
        <w:t>Courtenay</w:t>
      </w:r>
      <w:r w:rsidR="00F12AC7" w:rsidRPr="00766C07">
        <w:rPr>
          <w:sz w:val="24"/>
          <w:szCs w:val="24"/>
          <w:lang w:val="en-US"/>
        </w:rPr>
        <w:t>.</w:t>
      </w:r>
      <w:r w:rsidR="0031641B" w:rsidRPr="00766C07">
        <w:rPr>
          <w:sz w:val="24"/>
          <w:szCs w:val="24"/>
          <w:lang w:val="en-US"/>
        </w:rPr>
        <w:t xml:space="preserve"> For Germa</w:t>
      </w:r>
      <w:r>
        <w:rPr>
          <w:sz w:val="24"/>
          <w:szCs w:val="24"/>
          <w:lang w:val="en-US"/>
        </w:rPr>
        <w:t xml:space="preserve"> </w:t>
      </w:r>
      <w:r w:rsidR="0031641B" w:rsidRPr="00766C07">
        <w:rPr>
          <w:sz w:val="24"/>
          <w:szCs w:val="24"/>
          <w:lang w:val="en-US"/>
        </w:rPr>
        <w:t xml:space="preserve">n Neogrammarians, the object of linguistic investigation was not the philosophical study of the language system as a whole, but empirical analysis of historic changes in specific languages and language groups. For instance, </w:t>
      </w:r>
      <w:r w:rsidR="003901A8" w:rsidRPr="00766C07">
        <w:rPr>
          <w:sz w:val="24"/>
          <w:szCs w:val="24"/>
          <w:lang w:val="en-US"/>
        </w:rPr>
        <w:t xml:space="preserve">they rejected what, </w:t>
      </w:r>
      <w:r w:rsidR="0031641B" w:rsidRPr="00766C07">
        <w:rPr>
          <w:sz w:val="24"/>
          <w:szCs w:val="24"/>
          <w:lang w:val="en-US"/>
        </w:rPr>
        <w:t xml:space="preserve">in their view, </w:t>
      </w:r>
      <w:r w:rsidR="003901A8" w:rsidRPr="00766C07">
        <w:rPr>
          <w:sz w:val="24"/>
          <w:szCs w:val="24"/>
          <w:lang w:val="en-US"/>
        </w:rPr>
        <w:t xml:space="preserve">was the </w:t>
      </w:r>
      <w:r w:rsidR="00BB5081" w:rsidRPr="00766C07">
        <w:rPr>
          <w:sz w:val="24"/>
          <w:szCs w:val="24"/>
          <w:lang w:val="en-US"/>
        </w:rPr>
        <w:t>“abstract” theory of</w:t>
      </w:r>
      <w:r w:rsidR="009568EA" w:rsidRPr="00766C07">
        <w:rPr>
          <w:sz w:val="24"/>
          <w:szCs w:val="24"/>
          <w:lang w:val="en-US"/>
        </w:rPr>
        <w:t xml:space="preserve"> </w:t>
      </w:r>
      <w:r w:rsidR="003A5DB7" w:rsidRPr="00766C07">
        <w:rPr>
          <w:sz w:val="24"/>
          <w:szCs w:val="24"/>
          <w:lang w:val="en-US"/>
        </w:rPr>
        <w:t xml:space="preserve">Wilhem </w:t>
      </w:r>
      <w:r w:rsidR="003A5DB7" w:rsidRPr="00766C07">
        <w:rPr>
          <w:iCs/>
          <w:sz w:val="24"/>
          <w:szCs w:val="24"/>
          <w:lang w:val="de-DE"/>
        </w:rPr>
        <w:t>von Humbold</w:t>
      </w:r>
      <w:r w:rsidR="003A5DB7" w:rsidRPr="00766C07">
        <w:rPr>
          <w:sz w:val="24"/>
          <w:szCs w:val="24"/>
          <w:lang w:val="en-US"/>
        </w:rPr>
        <w:t>’</w:t>
      </w:r>
      <w:r w:rsidR="00450F02" w:rsidRPr="00766C07">
        <w:rPr>
          <w:iCs/>
          <w:sz w:val="24"/>
          <w:szCs w:val="24"/>
          <w:lang w:val="de-DE"/>
        </w:rPr>
        <w:t>s</w:t>
      </w:r>
      <w:r w:rsidR="009568EA" w:rsidRPr="00766C07">
        <w:rPr>
          <w:sz w:val="24"/>
          <w:szCs w:val="24"/>
          <w:lang w:val="en-US"/>
        </w:rPr>
        <w:t xml:space="preserve">, </w:t>
      </w:r>
      <w:r w:rsidR="00BB5081" w:rsidRPr="00766C07">
        <w:rPr>
          <w:sz w:val="24"/>
          <w:szCs w:val="24"/>
          <w:lang w:val="en-US"/>
        </w:rPr>
        <w:t>“acco</w:t>
      </w:r>
      <w:r w:rsidR="003901A8" w:rsidRPr="00766C07">
        <w:rPr>
          <w:sz w:val="24"/>
          <w:szCs w:val="24"/>
          <w:lang w:val="en-US"/>
        </w:rPr>
        <w:t>r</w:t>
      </w:r>
      <w:r w:rsidR="00BB5081" w:rsidRPr="00766C07">
        <w:rPr>
          <w:sz w:val="24"/>
          <w:szCs w:val="24"/>
          <w:lang w:val="en-US"/>
        </w:rPr>
        <w:t>ding to which the specificity of each language, its ‘inner form,’ is shaped by ‘the national spirit’ that doesn’t change throughout the entire history of this particular language”</w:t>
      </w:r>
      <w:r w:rsidR="00655931" w:rsidRPr="00766C07">
        <w:rPr>
          <w:sz w:val="24"/>
          <w:szCs w:val="24"/>
          <w:lang w:val="en-US"/>
        </w:rPr>
        <w:t xml:space="preserve"> [</w:t>
      </w:r>
      <w:r w:rsidR="00656262" w:rsidRPr="00766C07">
        <w:rPr>
          <w:sz w:val="24"/>
          <w:szCs w:val="24"/>
          <w:lang w:val="en-US"/>
        </w:rPr>
        <w:t>9</w:t>
      </w:r>
      <w:r w:rsidR="00655931" w:rsidRPr="00766C07">
        <w:rPr>
          <w:sz w:val="24"/>
          <w:szCs w:val="24"/>
          <w:lang w:val="en-US"/>
        </w:rPr>
        <w:t>:</w:t>
      </w:r>
      <w:r w:rsidR="009568EA" w:rsidRPr="00766C07">
        <w:rPr>
          <w:sz w:val="24"/>
          <w:szCs w:val="24"/>
          <w:lang w:val="en-US"/>
        </w:rPr>
        <w:t>7</w:t>
      </w:r>
      <w:r w:rsidR="00655931" w:rsidRPr="00766C07">
        <w:rPr>
          <w:sz w:val="24"/>
          <w:szCs w:val="24"/>
          <w:lang w:val="en-US"/>
        </w:rPr>
        <w:t>]</w:t>
      </w:r>
      <w:r w:rsidR="003A5DB7" w:rsidRPr="00766C07">
        <w:rPr>
          <w:sz w:val="24"/>
          <w:szCs w:val="24"/>
          <w:lang w:val="en-US"/>
        </w:rPr>
        <w:t xml:space="preserve">: “All psychical processes come to their fulfilment in individual minds, and nowhere else. Neither the popular </w:t>
      </w:r>
      <w:proofErr w:type="gramStart"/>
      <w:r w:rsidR="003A5DB7" w:rsidRPr="00766C07">
        <w:rPr>
          <w:sz w:val="24"/>
          <w:szCs w:val="24"/>
          <w:lang w:val="en-US"/>
        </w:rPr>
        <w:t>mind, nor elements of it, such as art, religion, etc., have</w:t>
      </w:r>
      <w:proofErr w:type="gramEnd"/>
      <w:r w:rsidR="003A5DB7" w:rsidRPr="00766C07">
        <w:rPr>
          <w:sz w:val="24"/>
          <w:szCs w:val="24"/>
          <w:lang w:val="en-US"/>
        </w:rPr>
        <w:t xml:space="preserve"> any concrete existence, and therefore nothing can come to pass in them and between them. Away</w:t>
      </w:r>
      <w:r w:rsidR="002E5B1C" w:rsidRPr="00766C07">
        <w:rPr>
          <w:sz w:val="24"/>
          <w:szCs w:val="24"/>
          <w:lang w:val="en-US"/>
        </w:rPr>
        <w:t>, then, with these abstractions</w:t>
      </w:r>
      <w:r w:rsidR="003A5DB7" w:rsidRPr="00766C07">
        <w:rPr>
          <w:sz w:val="24"/>
          <w:szCs w:val="24"/>
          <w:lang w:val="en-US"/>
        </w:rPr>
        <w:t>! For ‘away with all abstractions!’</w:t>
      </w:r>
      <w:r w:rsidR="00BB5081" w:rsidRPr="00766C07">
        <w:rPr>
          <w:sz w:val="24"/>
          <w:szCs w:val="24"/>
          <w:lang w:val="en-US"/>
        </w:rPr>
        <w:t xml:space="preserve"> </w:t>
      </w:r>
      <w:r w:rsidR="003A5DB7" w:rsidRPr="00766C07">
        <w:rPr>
          <w:sz w:val="24"/>
          <w:szCs w:val="24"/>
          <w:lang w:val="en-US"/>
        </w:rPr>
        <w:t>must be our watch word if we ever wish to attempt to define”</w:t>
      </w:r>
      <w:r w:rsidR="001E46ED" w:rsidRPr="00766C07">
        <w:rPr>
          <w:sz w:val="24"/>
          <w:szCs w:val="24"/>
          <w:lang w:val="en-US"/>
        </w:rPr>
        <w:t xml:space="preserve"> [11: xxxv</w:t>
      </w:r>
      <w:r w:rsidR="00450F02" w:rsidRPr="00766C07">
        <w:rPr>
          <w:sz w:val="24"/>
          <w:szCs w:val="24"/>
          <w:lang w:val="en-US"/>
        </w:rPr>
        <w:t>]</w:t>
      </w:r>
      <w:r w:rsidR="009568EA" w:rsidRPr="00766C07">
        <w:rPr>
          <w:sz w:val="24"/>
          <w:szCs w:val="24"/>
          <w:lang w:val="en-US"/>
        </w:rPr>
        <w:t>.</w:t>
      </w:r>
      <w:r w:rsidR="00C84087" w:rsidRPr="00766C07">
        <w:rPr>
          <w:sz w:val="24"/>
          <w:szCs w:val="24"/>
          <w:lang w:val="en-US"/>
        </w:rPr>
        <w:t xml:space="preserve"> </w:t>
      </w:r>
      <w:r w:rsidR="00450F02" w:rsidRPr="00766C07">
        <w:rPr>
          <w:sz w:val="24"/>
          <w:szCs w:val="24"/>
          <w:lang w:val="en-US"/>
        </w:rPr>
        <w:t>It must be noted that Paul’s own position is not nearly as categorical</w:t>
      </w:r>
      <w:r w:rsidR="00BF5C04">
        <w:rPr>
          <w:sz w:val="24"/>
          <w:szCs w:val="24"/>
          <w:lang w:val="en-US"/>
        </w:rPr>
        <w:t xml:space="preserve"> and thus is a lot less</w:t>
      </w:r>
      <w:r w:rsidR="00C15F88" w:rsidRPr="00766C07">
        <w:rPr>
          <w:sz w:val="24"/>
          <w:szCs w:val="24"/>
          <w:lang w:val="en-US"/>
        </w:rPr>
        <w:t xml:space="preserve"> </w:t>
      </w:r>
      <w:r w:rsidR="00BF5C04">
        <w:rPr>
          <w:sz w:val="24"/>
          <w:szCs w:val="24"/>
          <w:lang w:val="en-US"/>
        </w:rPr>
        <w:t>contradictory, and viewing it from the vantage point of modern scholarship proves the correctness of the cognitive school in linguistics and shows that scientific revolutions do not destroy all previous paradigms, but move beyond their limitations, ensuring continuity of thought and scholarship.</w:t>
      </w:r>
    </w:p>
    <w:p w:rsidR="0033095C" w:rsidRPr="00766C07" w:rsidRDefault="00BF5C04" w:rsidP="00A86DF9">
      <w:pPr>
        <w:pStyle w:val="ad"/>
        <w:spacing w:line="360" w:lineRule="auto"/>
        <w:ind w:firstLine="567"/>
        <w:rPr>
          <w:sz w:val="24"/>
          <w:szCs w:val="24"/>
          <w:lang w:val="en-US"/>
        </w:rPr>
      </w:pPr>
      <w:r>
        <w:rPr>
          <w:sz w:val="24"/>
          <w:szCs w:val="24"/>
          <w:lang w:val="en-US"/>
        </w:rPr>
        <w:t xml:space="preserve">To analyze the influence </w:t>
      </w:r>
      <w:proofErr w:type="gramStart"/>
      <w:r>
        <w:rPr>
          <w:sz w:val="24"/>
          <w:szCs w:val="24"/>
          <w:lang w:val="en-US"/>
        </w:rPr>
        <w:t>of  H</w:t>
      </w:r>
      <w:proofErr w:type="gramEnd"/>
      <w:r>
        <w:rPr>
          <w:sz w:val="24"/>
          <w:szCs w:val="24"/>
          <w:lang w:val="en-US"/>
        </w:rPr>
        <w:t xml:space="preserve">. Paul’s </w:t>
      </w:r>
      <w:r w:rsidRPr="00BF5C04">
        <w:rPr>
          <w:sz w:val="24"/>
          <w:szCs w:val="24"/>
          <w:lang w:val="en-US"/>
        </w:rPr>
        <w:t>thought</w:t>
      </w:r>
      <w:r>
        <w:rPr>
          <w:sz w:val="24"/>
          <w:szCs w:val="24"/>
          <w:lang w:val="en-US"/>
        </w:rPr>
        <w:t xml:space="preserve"> on the development of anthropocentric cognitive linguistics in </w:t>
      </w:r>
      <w:smartTag w:uri="urn:schemas-microsoft-com:office:smarttags" w:element="country-region">
        <w:r>
          <w:rPr>
            <w:sz w:val="24"/>
            <w:szCs w:val="24"/>
            <w:lang w:val="en-US"/>
          </w:rPr>
          <w:t>Russia</w:t>
        </w:r>
      </w:smartTag>
      <w:r>
        <w:rPr>
          <w:sz w:val="24"/>
          <w:szCs w:val="24"/>
          <w:lang w:val="en-US"/>
        </w:rPr>
        <w:t xml:space="preserve"> and </w:t>
      </w:r>
      <w:smartTag w:uri="urn:schemas-microsoft-com:office:smarttags" w:element="place">
        <w:r>
          <w:rPr>
            <w:sz w:val="24"/>
            <w:szCs w:val="24"/>
            <w:lang w:val="en-US"/>
          </w:rPr>
          <w:t>Europe</w:t>
        </w:r>
      </w:smartTag>
      <w:r>
        <w:rPr>
          <w:sz w:val="24"/>
          <w:szCs w:val="24"/>
          <w:lang w:val="en-US"/>
        </w:rPr>
        <w:t xml:space="preserve">, we must first briefly recall the key ideas of his main </w:t>
      </w:r>
      <w:r>
        <w:rPr>
          <w:sz w:val="24"/>
          <w:szCs w:val="24"/>
          <w:lang w:val="en-US"/>
        </w:rPr>
        <w:lastRenderedPageBreak/>
        <w:t>work.</w:t>
      </w:r>
      <w:r w:rsidR="00A86DF9">
        <w:rPr>
          <w:sz w:val="24"/>
          <w:szCs w:val="24"/>
          <w:lang w:val="en-US"/>
        </w:rPr>
        <w:t xml:space="preserve"> Without insisting on denouncing a properly </w:t>
      </w:r>
      <w:r w:rsidR="00A86DF9" w:rsidRPr="00A86DF9">
        <w:rPr>
          <w:sz w:val="24"/>
          <w:szCs w:val="24"/>
          <w:lang w:val="en-US"/>
        </w:rPr>
        <w:t>philosophical approach</w:t>
      </w:r>
      <w:r w:rsidR="00A86DF9">
        <w:rPr>
          <w:sz w:val="24"/>
          <w:szCs w:val="24"/>
          <w:lang w:val="en-US"/>
        </w:rPr>
        <w:t xml:space="preserve"> to language,</w:t>
      </w:r>
      <w:r w:rsidR="00A86DF9" w:rsidRPr="00A86DF9">
        <w:rPr>
          <w:rStyle w:val="a7"/>
          <w:sz w:val="24"/>
          <w:szCs w:val="24"/>
        </w:rPr>
        <w:footnoteReference w:id="2"/>
      </w:r>
      <w:r w:rsidR="00A86DF9">
        <w:rPr>
          <w:sz w:val="24"/>
          <w:szCs w:val="24"/>
          <w:lang w:val="en-US"/>
        </w:rPr>
        <w:t xml:space="preserve"> Paul yet writes: “</w:t>
      </w:r>
      <w:r w:rsidRPr="00A86DF9">
        <w:rPr>
          <w:sz w:val="24"/>
          <w:szCs w:val="24"/>
          <w:lang w:val="en-US"/>
        </w:rPr>
        <w:t>&lt;…&gt;</w:t>
      </w:r>
      <w:r w:rsidR="00A86DF9">
        <w:rPr>
          <w:sz w:val="24"/>
          <w:szCs w:val="24"/>
          <w:lang w:val="en-US"/>
        </w:rPr>
        <w:t xml:space="preserve"> </w:t>
      </w:r>
      <w:r w:rsidR="00A86DF9" w:rsidRPr="00A86DF9">
        <w:rPr>
          <w:sz w:val="24"/>
          <w:szCs w:val="24"/>
          <w:lang w:val="en-US"/>
        </w:rPr>
        <w:t>There can exist only an individual psychology, to which no ‘popular psychology,’ or whatever else it may be called, can properly be opposed” [9:</w:t>
      </w:r>
      <w:r w:rsidR="00A86DF9">
        <w:rPr>
          <w:sz w:val="24"/>
          <w:szCs w:val="24"/>
          <w:lang w:val="en-US"/>
        </w:rPr>
        <w:t xml:space="preserve"> </w:t>
      </w:r>
      <w:r w:rsidR="00A86DF9" w:rsidRPr="00A86DF9">
        <w:rPr>
          <w:sz w:val="24"/>
          <w:szCs w:val="24"/>
          <w:lang w:val="en-US"/>
        </w:rPr>
        <w:t>3</w:t>
      </w:r>
      <w:r w:rsidR="00A86DF9">
        <w:rPr>
          <w:sz w:val="24"/>
          <w:szCs w:val="24"/>
          <w:lang w:val="en-US"/>
        </w:rPr>
        <w:t>6</w:t>
      </w:r>
      <w:r w:rsidR="00A86DF9" w:rsidRPr="00A86DF9">
        <w:rPr>
          <w:sz w:val="24"/>
          <w:szCs w:val="24"/>
          <w:lang w:val="en-US"/>
        </w:rPr>
        <w:t>].  </w:t>
      </w:r>
      <w:r w:rsidR="00A86DF9">
        <w:rPr>
          <w:sz w:val="24"/>
          <w:szCs w:val="24"/>
          <w:lang w:val="en-US"/>
        </w:rPr>
        <w:t>This</w:t>
      </w:r>
      <w:r w:rsidR="00A86DF9" w:rsidRPr="00A86DF9">
        <w:rPr>
          <w:sz w:val="24"/>
          <w:szCs w:val="24"/>
          <w:lang w:val="en-US"/>
        </w:rPr>
        <w:t xml:space="preserve"> </w:t>
      </w:r>
      <w:r w:rsidR="00A86DF9">
        <w:rPr>
          <w:sz w:val="24"/>
          <w:szCs w:val="24"/>
          <w:lang w:val="en-US"/>
        </w:rPr>
        <w:t>opinion</w:t>
      </w:r>
      <w:r w:rsidR="00A86DF9" w:rsidRPr="00A86DF9">
        <w:rPr>
          <w:sz w:val="24"/>
          <w:szCs w:val="24"/>
          <w:lang w:val="en-US"/>
        </w:rPr>
        <w:t xml:space="preserve"> </w:t>
      </w:r>
      <w:r w:rsidR="00A86DF9">
        <w:rPr>
          <w:sz w:val="24"/>
          <w:szCs w:val="24"/>
          <w:lang w:val="en-US"/>
        </w:rPr>
        <w:t>cannot</w:t>
      </w:r>
      <w:r w:rsidR="00A86DF9" w:rsidRPr="00A86DF9">
        <w:rPr>
          <w:sz w:val="24"/>
          <w:szCs w:val="24"/>
          <w:lang w:val="en-US"/>
        </w:rPr>
        <w:t xml:space="preserve"> </w:t>
      </w:r>
      <w:r w:rsidR="00A86DF9">
        <w:rPr>
          <w:sz w:val="24"/>
          <w:szCs w:val="24"/>
          <w:lang w:val="en-US"/>
        </w:rPr>
        <w:t>be</w:t>
      </w:r>
      <w:r w:rsidR="00A86DF9" w:rsidRPr="00A86DF9">
        <w:rPr>
          <w:sz w:val="24"/>
          <w:szCs w:val="24"/>
          <w:lang w:val="en-US"/>
        </w:rPr>
        <w:t xml:space="preserve"> </w:t>
      </w:r>
      <w:r w:rsidR="00A86DF9">
        <w:rPr>
          <w:sz w:val="24"/>
          <w:szCs w:val="24"/>
          <w:lang w:val="en-US"/>
        </w:rPr>
        <w:t>ignored completely. It is well known that modern c</w:t>
      </w:r>
      <w:r w:rsidR="00E73EE6" w:rsidRPr="00766C07">
        <w:rPr>
          <w:sz w:val="24"/>
          <w:szCs w:val="24"/>
          <w:lang w:val="en-US"/>
        </w:rPr>
        <w:t xml:space="preserve">ognitive </w:t>
      </w:r>
      <w:r w:rsidR="002E5B1C" w:rsidRPr="00766C07">
        <w:rPr>
          <w:sz w:val="24"/>
          <w:szCs w:val="24"/>
          <w:lang w:val="en-US"/>
        </w:rPr>
        <w:t>linguistics is</w:t>
      </w:r>
      <w:r w:rsidR="00E73EE6" w:rsidRPr="00766C07">
        <w:rPr>
          <w:sz w:val="24"/>
          <w:szCs w:val="24"/>
          <w:lang w:val="en-US"/>
        </w:rPr>
        <w:t xml:space="preserve"> interested in empirical analysis of primary cognitive processes</w:t>
      </w:r>
      <w:r w:rsidR="00A86DF9">
        <w:rPr>
          <w:sz w:val="24"/>
          <w:szCs w:val="24"/>
          <w:lang w:val="en-US"/>
        </w:rPr>
        <w:t>, conceptualization</w:t>
      </w:r>
      <w:r w:rsidR="00E73EE6" w:rsidRPr="00766C07">
        <w:rPr>
          <w:sz w:val="24"/>
          <w:szCs w:val="24"/>
          <w:lang w:val="en-US"/>
        </w:rPr>
        <w:t xml:space="preserve"> </w:t>
      </w:r>
      <w:r w:rsidR="00A86DF9">
        <w:rPr>
          <w:sz w:val="24"/>
          <w:szCs w:val="24"/>
          <w:lang w:val="en-US"/>
        </w:rPr>
        <w:t xml:space="preserve">and categorization </w:t>
      </w:r>
      <w:r w:rsidR="00E73EE6" w:rsidRPr="00766C07">
        <w:rPr>
          <w:sz w:val="24"/>
          <w:szCs w:val="24"/>
          <w:lang w:val="en-US"/>
        </w:rPr>
        <w:t>(</w:t>
      </w:r>
      <w:r w:rsidR="00E73EE6" w:rsidRPr="00766C07">
        <w:rPr>
          <w:b/>
          <w:sz w:val="24"/>
          <w:szCs w:val="24"/>
          <w:lang w:val="en-US"/>
        </w:rPr>
        <w:t xml:space="preserve">including </w:t>
      </w:r>
      <w:r w:rsidR="00A86DF9" w:rsidRPr="00A86DF9">
        <w:rPr>
          <w:b/>
          <w:sz w:val="24"/>
          <w:szCs w:val="24"/>
          <w:lang w:val="en-US"/>
        </w:rPr>
        <w:t>their</w:t>
      </w:r>
      <w:r w:rsidR="00A86DF9">
        <w:rPr>
          <w:b/>
          <w:sz w:val="24"/>
          <w:szCs w:val="24"/>
          <w:lang w:val="en-US"/>
        </w:rPr>
        <w:t xml:space="preserve"> constituting </w:t>
      </w:r>
      <w:r w:rsidR="00E73EE6" w:rsidRPr="00766C07">
        <w:rPr>
          <w:b/>
          <w:sz w:val="24"/>
          <w:szCs w:val="24"/>
          <w:lang w:val="en-US"/>
        </w:rPr>
        <w:t>mental processes</w:t>
      </w:r>
      <w:r w:rsidR="00E73EE6" w:rsidRPr="00766C07">
        <w:rPr>
          <w:sz w:val="24"/>
          <w:szCs w:val="24"/>
          <w:lang w:val="en-US"/>
        </w:rPr>
        <w:t xml:space="preserve">) as opposed to traditional (structural) </w:t>
      </w:r>
      <w:r w:rsidR="007163AC" w:rsidRPr="00766C07">
        <w:rPr>
          <w:sz w:val="24"/>
          <w:szCs w:val="24"/>
          <w:lang w:val="en-US"/>
        </w:rPr>
        <w:t>linguistics</w:t>
      </w:r>
      <w:r w:rsidR="00E73EE6" w:rsidRPr="00766C07">
        <w:rPr>
          <w:sz w:val="24"/>
          <w:szCs w:val="24"/>
          <w:lang w:val="en-US"/>
        </w:rPr>
        <w:t xml:space="preserve">, which sees language as independent from experience and presupposes </w:t>
      </w:r>
      <w:r w:rsidR="0028071F" w:rsidRPr="00766C07">
        <w:rPr>
          <w:rStyle w:val="af"/>
          <w:sz w:val="24"/>
          <w:szCs w:val="24"/>
          <w:lang w:val="en-US"/>
        </w:rPr>
        <w:t>a priori</w:t>
      </w:r>
      <w:r w:rsidR="0028071F" w:rsidRPr="00766C07">
        <w:rPr>
          <w:rStyle w:val="st"/>
          <w:sz w:val="24"/>
          <w:szCs w:val="24"/>
          <w:lang w:val="en-US"/>
        </w:rPr>
        <w:t xml:space="preserve"> insights into the nature of mind and language.</w:t>
      </w:r>
      <w:r w:rsidR="0028071F" w:rsidRPr="00766C07">
        <w:rPr>
          <w:sz w:val="24"/>
          <w:szCs w:val="24"/>
          <w:lang w:val="en-US"/>
        </w:rPr>
        <w:t xml:space="preserve"> In cognitive linguistics, investigation of language involves psychical processes connected with speech, such as associations, perception, memory, and imagination. Cognition includes not only purposeful acquisition of theoretical knowledge, but also simple, mundane, often unconscious </w:t>
      </w:r>
      <w:r w:rsidR="007163AC" w:rsidRPr="00766C07">
        <w:rPr>
          <w:sz w:val="24"/>
          <w:szCs w:val="24"/>
          <w:lang w:val="en-US"/>
        </w:rPr>
        <w:t>cognizance</w:t>
      </w:r>
      <w:r w:rsidR="0028071F" w:rsidRPr="00766C07">
        <w:rPr>
          <w:sz w:val="24"/>
          <w:szCs w:val="24"/>
          <w:lang w:val="en-US"/>
        </w:rPr>
        <w:t xml:space="preserve"> of the world in everyday life</w:t>
      </w:r>
      <w:r w:rsidR="005F6F40" w:rsidRPr="00766C07">
        <w:rPr>
          <w:sz w:val="24"/>
          <w:szCs w:val="24"/>
          <w:lang w:val="en-US"/>
        </w:rPr>
        <w:t>,</w:t>
      </w:r>
      <w:r w:rsidR="0028071F" w:rsidRPr="00766C07">
        <w:rPr>
          <w:sz w:val="24"/>
          <w:szCs w:val="24"/>
          <w:lang w:val="en-US"/>
        </w:rPr>
        <w:t xml:space="preserve"> acquisition of the most basic – bodily, tactile, visual, </w:t>
      </w:r>
      <w:r w:rsidR="0028071F" w:rsidRPr="00766C07">
        <w:rPr>
          <w:rStyle w:val="af"/>
          <w:i w:val="0"/>
          <w:sz w:val="24"/>
          <w:szCs w:val="24"/>
          <w:lang w:val="en-US"/>
        </w:rPr>
        <w:t>sensorimotor – experience in a person’s daily interaction with</w:t>
      </w:r>
      <w:r w:rsidR="005F6F40" w:rsidRPr="00766C07">
        <w:rPr>
          <w:rStyle w:val="af"/>
          <w:i w:val="0"/>
          <w:sz w:val="24"/>
          <w:szCs w:val="24"/>
          <w:lang w:val="en-US"/>
        </w:rPr>
        <w:t xml:space="preserve"> her surroundings, and taking into account </w:t>
      </w:r>
      <w:r w:rsidR="005F6F40" w:rsidRPr="00766C07">
        <w:rPr>
          <w:rStyle w:val="af"/>
          <w:b/>
          <w:i w:val="0"/>
          <w:sz w:val="24"/>
          <w:szCs w:val="24"/>
          <w:lang w:val="en-US"/>
        </w:rPr>
        <w:t>individual</w:t>
      </w:r>
      <w:r w:rsidR="005F6F40" w:rsidRPr="00766C07">
        <w:rPr>
          <w:rStyle w:val="af"/>
          <w:i w:val="0"/>
          <w:sz w:val="24"/>
          <w:szCs w:val="24"/>
          <w:lang w:val="en-US"/>
        </w:rPr>
        <w:t xml:space="preserve"> as well as collective knowledge </w:t>
      </w:r>
      <w:r w:rsidR="0033095C" w:rsidRPr="00766C07">
        <w:rPr>
          <w:sz w:val="24"/>
          <w:szCs w:val="24"/>
          <w:lang w:val="en-US"/>
        </w:rPr>
        <w:t>[2]</w:t>
      </w:r>
      <w:r w:rsidR="006B416E" w:rsidRPr="00766C07">
        <w:rPr>
          <w:sz w:val="24"/>
          <w:szCs w:val="24"/>
          <w:lang w:val="en-US"/>
        </w:rPr>
        <w:t>.</w:t>
      </w:r>
    </w:p>
    <w:p w:rsidR="005F6F40" w:rsidRPr="00766C07" w:rsidRDefault="005F6F40" w:rsidP="00766C07">
      <w:pPr>
        <w:pStyle w:val="ad"/>
        <w:spacing w:line="360" w:lineRule="auto"/>
        <w:ind w:firstLine="709"/>
        <w:rPr>
          <w:sz w:val="24"/>
          <w:szCs w:val="24"/>
          <w:lang w:val="en-US"/>
        </w:rPr>
      </w:pPr>
      <w:r w:rsidRPr="00766C07">
        <w:rPr>
          <w:sz w:val="24"/>
          <w:szCs w:val="24"/>
          <w:lang w:val="en-US"/>
        </w:rPr>
        <w:t xml:space="preserve">A few times in his book H. Paul expresses a personal point of view that clashes with the prevalent position of his contemporaries. The uniqueness of Paul’s position  – which, incidentally, brings him very close to the modern anthropocentric approach of studying the nature of language – lies in that his </w:t>
      </w:r>
      <w:r w:rsidRPr="00766C07">
        <w:rPr>
          <w:b/>
          <w:sz w:val="24"/>
          <w:szCs w:val="24"/>
          <w:lang w:val="en-US"/>
        </w:rPr>
        <w:t>primary</w:t>
      </w:r>
      <w:r w:rsidRPr="00766C07">
        <w:rPr>
          <w:sz w:val="24"/>
          <w:szCs w:val="24"/>
          <w:lang w:val="en-US"/>
        </w:rPr>
        <w:t xml:space="preserve"> focus remains on the individual aspects of speech. Paul tends to explain language phenomena and development from the perspective of individual psychology. For instance, he differentiates between a sound and a sound image, between acoustic characteristics and sensations they evoke, etc.</w:t>
      </w:r>
    </w:p>
    <w:p w:rsidR="00C84087" w:rsidRPr="00766C07" w:rsidRDefault="005F6F40" w:rsidP="00766C07">
      <w:pPr>
        <w:pStyle w:val="ad"/>
        <w:spacing w:line="360" w:lineRule="auto"/>
        <w:ind w:firstLine="709"/>
        <w:rPr>
          <w:sz w:val="24"/>
          <w:szCs w:val="24"/>
          <w:lang w:val="en-US"/>
        </w:rPr>
      </w:pPr>
      <w:r w:rsidRPr="00766C07">
        <w:rPr>
          <w:sz w:val="24"/>
          <w:szCs w:val="24"/>
          <w:lang w:val="en-US"/>
        </w:rPr>
        <w:t xml:space="preserve">In her study of </w:t>
      </w:r>
      <w:r w:rsidR="00E65151" w:rsidRPr="00766C07">
        <w:rPr>
          <w:sz w:val="24"/>
          <w:szCs w:val="24"/>
          <w:lang w:val="en-US"/>
        </w:rPr>
        <w:t xml:space="preserve">the history and development of key </w:t>
      </w:r>
      <w:r w:rsidRPr="00766C07">
        <w:rPr>
          <w:sz w:val="24"/>
          <w:szCs w:val="24"/>
          <w:lang w:val="en-US"/>
        </w:rPr>
        <w:t>scientific metaphors, A.</w:t>
      </w:r>
      <w:r w:rsidR="00E65151" w:rsidRPr="00766C07">
        <w:rPr>
          <w:sz w:val="24"/>
          <w:szCs w:val="24"/>
          <w:lang w:val="en-US"/>
        </w:rPr>
        <w:t xml:space="preserve"> </w:t>
      </w:r>
      <w:r w:rsidRPr="00766C07">
        <w:rPr>
          <w:sz w:val="24"/>
          <w:szCs w:val="24"/>
          <w:lang w:val="en-US"/>
        </w:rPr>
        <w:t xml:space="preserve">Zalevskaya </w:t>
      </w:r>
      <w:r w:rsidR="00E65151" w:rsidRPr="00766C07">
        <w:rPr>
          <w:sz w:val="24"/>
          <w:szCs w:val="24"/>
          <w:lang w:val="en-US"/>
        </w:rPr>
        <w:t>notes the significance of “live knowledge metaphor” in modern science, explaining it by the shift from inter-</w:t>
      </w:r>
      <w:r w:rsidR="007163AC" w:rsidRPr="00766C07">
        <w:rPr>
          <w:sz w:val="24"/>
          <w:szCs w:val="24"/>
          <w:lang w:val="en-US"/>
        </w:rPr>
        <w:t>psychical</w:t>
      </w:r>
      <w:r w:rsidR="00E65151" w:rsidRPr="00766C07">
        <w:rPr>
          <w:sz w:val="24"/>
          <w:szCs w:val="24"/>
          <w:lang w:val="en-US"/>
        </w:rPr>
        <w:t xml:space="preserve"> (social) aspects of cognition to its intra-psychical (individual) aspects. The primary focus has shifted to natural language as a product </w:t>
      </w:r>
      <w:proofErr w:type="gramStart"/>
      <w:r w:rsidR="00E65151" w:rsidRPr="00766C07">
        <w:rPr>
          <w:sz w:val="24"/>
          <w:szCs w:val="24"/>
          <w:lang w:val="en-US"/>
        </w:rPr>
        <w:t>of  individual</w:t>
      </w:r>
      <w:proofErr w:type="gramEnd"/>
      <w:r w:rsidR="00E65151" w:rsidRPr="00766C07">
        <w:rPr>
          <w:sz w:val="24"/>
          <w:szCs w:val="24"/>
          <w:lang w:val="en-US"/>
        </w:rPr>
        <w:t xml:space="preserve"> cognition, of personal incorporation and processing of new experiences in learning and communication.</w:t>
      </w:r>
      <w:r w:rsidR="00C557B8" w:rsidRPr="00766C07">
        <w:rPr>
          <w:sz w:val="24"/>
          <w:szCs w:val="24"/>
          <w:lang w:val="en-US"/>
        </w:rPr>
        <w:t xml:space="preserve"> If you look at language as a psychical process, then your investigation of language must rely on experimentation and empirical evidence </w:t>
      </w:r>
      <w:r w:rsidR="00656262" w:rsidRPr="00766C07">
        <w:rPr>
          <w:sz w:val="24"/>
          <w:szCs w:val="24"/>
          <w:lang w:val="en-US"/>
        </w:rPr>
        <w:t>[6</w:t>
      </w:r>
      <w:r w:rsidR="0033095C" w:rsidRPr="00766C07">
        <w:rPr>
          <w:sz w:val="24"/>
          <w:szCs w:val="24"/>
          <w:lang w:val="en-US"/>
        </w:rPr>
        <w:t>]</w:t>
      </w:r>
      <w:r w:rsidR="00C84087" w:rsidRPr="00766C07">
        <w:rPr>
          <w:sz w:val="24"/>
          <w:szCs w:val="24"/>
          <w:lang w:val="en-US"/>
        </w:rPr>
        <w:t>.</w:t>
      </w:r>
      <w:r w:rsidR="00AD6536">
        <w:rPr>
          <w:sz w:val="24"/>
          <w:szCs w:val="24"/>
          <w:lang w:val="en-US"/>
        </w:rPr>
        <w:t xml:space="preserve"> All this goes to prove the correctness of Paul’s linguistic predictions.</w:t>
      </w:r>
    </w:p>
    <w:p w:rsidR="00C84087" w:rsidRPr="00766C07" w:rsidRDefault="00FE5CF3" w:rsidP="00766C07">
      <w:pPr>
        <w:pStyle w:val="ad"/>
        <w:spacing w:line="360" w:lineRule="auto"/>
        <w:ind w:firstLine="709"/>
        <w:rPr>
          <w:sz w:val="24"/>
          <w:szCs w:val="24"/>
          <w:lang w:val="en-US"/>
        </w:rPr>
      </w:pPr>
      <w:r w:rsidRPr="00766C07">
        <w:rPr>
          <w:sz w:val="24"/>
          <w:szCs w:val="24"/>
          <w:lang w:val="en-US"/>
        </w:rPr>
        <w:t xml:space="preserve">Following the traditions of psychologism, Paul describes relations between language units as “relations of association.” It must be noted, that the idea of associative verbal connections (network), which is now widely used and developed in </w:t>
      </w:r>
      <w:r w:rsidR="007163AC" w:rsidRPr="00766C07">
        <w:rPr>
          <w:sz w:val="24"/>
          <w:szCs w:val="24"/>
          <w:lang w:val="en-US"/>
        </w:rPr>
        <w:t>psycholinguistics</w:t>
      </w:r>
      <w:r w:rsidRPr="00766C07">
        <w:rPr>
          <w:sz w:val="24"/>
          <w:szCs w:val="24"/>
          <w:lang w:val="en-US"/>
        </w:rPr>
        <w:t xml:space="preserve"> and </w:t>
      </w:r>
      <w:r w:rsidRPr="00766C07">
        <w:rPr>
          <w:sz w:val="24"/>
          <w:szCs w:val="24"/>
          <w:lang w:val="en-US"/>
        </w:rPr>
        <w:lastRenderedPageBreak/>
        <w:t xml:space="preserve">cognitive studies, </w:t>
      </w:r>
      <w:r w:rsidR="00AB1F0B" w:rsidRPr="00766C07">
        <w:rPr>
          <w:sz w:val="24"/>
          <w:szCs w:val="24"/>
          <w:lang w:val="en-US"/>
        </w:rPr>
        <w:t xml:space="preserve">has been known and utilized by linguists – including Russian linguists – for a long time (although not in connection with relations between language units). For instance, one can point to the work of </w:t>
      </w:r>
      <w:smartTag w:uri="urn:schemas-microsoft-com:office:smarttags" w:element="place">
        <w:r w:rsidR="00AB1F0B" w:rsidRPr="00766C07">
          <w:rPr>
            <w:sz w:val="24"/>
            <w:szCs w:val="24"/>
            <w:lang w:val="en-US"/>
          </w:rPr>
          <w:t>N. Krushevsky</w:t>
        </w:r>
      </w:smartTag>
      <w:r w:rsidR="00AB1F0B" w:rsidRPr="00766C07">
        <w:rPr>
          <w:sz w:val="24"/>
          <w:szCs w:val="24"/>
          <w:lang w:val="en-US"/>
        </w:rPr>
        <w:t xml:space="preserve">: “… the word is so inseparably fused with the idea of the object that it becomes … its complete sign and acquires an ability… </w:t>
      </w:r>
      <w:r w:rsidR="006D46EE" w:rsidRPr="00766C07">
        <w:rPr>
          <w:b/>
          <w:sz w:val="24"/>
          <w:szCs w:val="24"/>
          <w:lang w:val="en-US"/>
        </w:rPr>
        <w:t>to evoke the image</w:t>
      </w:r>
      <w:r w:rsidR="006D46EE" w:rsidRPr="00766C07">
        <w:rPr>
          <w:sz w:val="24"/>
          <w:szCs w:val="24"/>
          <w:lang w:val="en-US"/>
        </w:rPr>
        <w:t xml:space="preserve"> of </w:t>
      </w:r>
      <w:proofErr w:type="gramStart"/>
      <w:r w:rsidR="006D46EE" w:rsidRPr="00766C07">
        <w:rPr>
          <w:sz w:val="24"/>
          <w:szCs w:val="24"/>
          <w:lang w:val="en-US"/>
        </w:rPr>
        <w:t>this</w:t>
      </w:r>
      <w:r w:rsidR="00AB1F0B" w:rsidRPr="00766C07">
        <w:rPr>
          <w:sz w:val="24"/>
          <w:szCs w:val="24"/>
          <w:lang w:val="en-US"/>
        </w:rPr>
        <w:t xml:space="preserve">  object</w:t>
      </w:r>
      <w:proofErr w:type="gramEnd"/>
      <w:r w:rsidR="00AB1F0B" w:rsidRPr="00766C07">
        <w:rPr>
          <w:sz w:val="24"/>
          <w:szCs w:val="24"/>
          <w:lang w:val="en-US"/>
        </w:rPr>
        <w:t xml:space="preserve"> with all of its properties”</w:t>
      </w:r>
      <w:r w:rsidR="006D46EE" w:rsidRPr="00766C07">
        <w:rPr>
          <w:sz w:val="24"/>
          <w:szCs w:val="24"/>
          <w:lang w:val="en-US"/>
        </w:rPr>
        <w:t xml:space="preserve"> [emphasis mine – </w:t>
      </w:r>
      <w:r w:rsidR="006D46EE" w:rsidRPr="00766C07">
        <w:rPr>
          <w:i/>
          <w:sz w:val="24"/>
          <w:szCs w:val="24"/>
          <w:lang w:val="en-US"/>
        </w:rPr>
        <w:t>T.R</w:t>
      </w:r>
      <w:r w:rsidR="006D46EE" w:rsidRPr="00766C07">
        <w:rPr>
          <w:sz w:val="24"/>
          <w:szCs w:val="24"/>
          <w:lang w:val="en-US"/>
        </w:rPr>
        <w:t xml:space="preserve">.] </w:t>
      </w:r>
      <w:r w:rsidR="00E41776" w:rsidRPr="00766C07">
        <w:rPr>
          <w:sz w:val="24"/>
          <w:szCs w:val="24"/>
          <w:lang w:val="en-US"/>
        </w:rPr>
        <w:t>[</w:t>
      </w:r>
      <w:r w:rsidR="00656262" w:rsidRPr="00766C07">
        <w:rPr>
          <w:sz w:val="24"/>
          <w:szCs w:val="24"/>
          <w:lang w:val="en-US"/>
        </w:rPr>
        <w:t>8</w:t>
      </w:r>
      <w:r w:rsidR="00655931" w:rsidRPr="00766C07">
        <w:rPr>
          <w:sz w:val="24"/>
          <w:szCs w:val="24"/>
          <w:lang w:val="en-US"/>
        </w:rPr>
        <w:t xml:space="preserve">: </w:t>
      </w:r>
      <w:r w:rsidR="0033095C" w:rsidRPr="00766C07">
        <w:rPr>
          <w:sz w:val="24"/>
          <w:szCs w:val="24"/>
          <w:lang w:val="en-US"/>
        </w:rPr>
        <w:t>37]</w:t>
      </w:r>
      <w:r w:rsidR="00C84087" w:rsidRPr="00766C07">
        <w:rPr>
          <w:sz w:val="24"/>
          <w:szCs w:val="24"/>
          <w:lang w:val="en-US"/>
        </w:rPr>
        <w:t>.</w:t>
      </w:r>
    </w:p>
    <w:p w:rsidR="00EA47A7" w:rsidRPr="00766C07" w:rsidRDefault="00AD6536" w:rsidP="00766C07">
      <w:pPr>
        <w:ind w:firstLine="709"/>
        <w:rPr>
          <w:sz w:val="24"/>
          <w:szCs w:val="24"/>
          <w:lang w:val="en-US"/>
        </w:rPr>
      </w:pPr>
      <w:r>
        <w:rPr>
          <w:sz w:val="24"/>
          <w:szCs w:val="24"/>
          <w:lang w:val="en-US"/>
        </w:rPr>
        <w:t>Arguing in this vein, Paul</w:t>
      </w:r>
      <w:r w:rsidR="00FE5CF3" w:rsidRPr="00766C07">
        <w:rPr>
          <w:sz w:val="24"/>
          <w:szCs w:val="24"/>
          <w:lang w:val="en-US"/>
        </w:rPr>
        <w:t xml:space="preserve"> he arrives at a fairly “cognitive” conclusion: “With the transference of a connexion converted from an indirect one into a direct, it does not follow that the movement of ideas which has originally conduced to the origin of this connexion is transferred as well… In the course of this important process, seeing that the starting and final points of a series of ideas are transmitted in direct connexion, the connecting links which originally aided in setting up this connexion must, often to a large extent, be lost for the following generation.</w:t>
      </w:r>
      <w:r>
        <w:rPr>
          <w:sz w:val="24"/>
          <w:szCs w:val="24"/>
          <w:lang w:val="en-US"/>
        </w:rPr>
        <w:t>”</w:t>
      </w:r>
      <w:r w:rsidR="00FE5CF3" w:rsidRPr="00766C07">
        <w:rPr>
          <w:sz w:val="24"/>
          <w:szCs w:val="24"/>
          <w:lang w:val="en-US"/>
        </w:rPr>
        <w:t xml:space="preserve"> </w:t>
      </w:r>
      <w:r w:rsidR="00656262" w:rsidRPr="00766C07">
        <w:rPr>
          <w:sz w:val="24"/>
          <w:szCs w:val="24"/>
          <w:lang w:val="en-US"/>
        </w:rPr>
        <w:t>[9</w:t>
      </w:r>
      <w:r w:rsidR="00655931" w:rsidRPr="00766C07">
        <w:rPr>
          <w:sz w:val="24"/>
          <w:szCs w:val="24"/>
          <w:lang w:val="en-US"/>
        </w:rPr>
        <w:t>:</w:t>
      </w:r>
      <w:r w:rsidR="00C87D80" w:rsidRPr="00766C07">
        <w:rPr>
          <w:sz w:val="24"/>
          <w:szCs w:val="24"/>
          <w:lang w:val="en-US"/>
        </w:rPr>
        <w:t xml:space="preserve"> 39</w:t>
      </w:r>
      <w:r w:rsidR="006D46EE" w:rsidRPr="00766C07">
        <w:rPr>
          <w:sz w:val="24"/>
          <w:szCs w:val="24"/>
          <w:lang w:val="en-US"/>
        </w:rPr>
        <w:t>; 11: xxxii</w:t>
      </w:r>
      <w:r w:rsidR="00C87D80" w:rsidRPr="00766C07">
        <w:rPr>
          <w:sz w:val="24"/>
          <w:szCs w:val="24"/>
          <w:lang w:val="en-US"/>
        </w:rPr>
        <w:t>]</w:t>
      </w:r>
      <w:r w:rsidR="00C84087" w:rsidRPr="00766C07">
        <w:rPr>
          <w:sz w:val="24"/>
          <w:szCs w:val="24"/>
          <w:lang w:val="en-US"/>
        </w:rPr>
        <w:t xml:space="preserve">. </w:t>
      </w:r>
      <w:r w:rsidR="006D46EE" w:rsidRPr="00766C07">
        <w:rPr>
          <w:sz w:val="24"/>
          <w:szCs w:val="24"/>
          <w:lang w:val="en-US"/>
        </w:rPr>
        <w:t xml:space="preserve">One should keep in mind that “the meaning of a language sign as a cognitive phenomenon can only be defined as certain associative potential, which is, in essence, the individual’s memory of how this language sign was previously used” </w:t>
      </w:r>
      <w:r w:rsidR="004D15CE" w:rsidRPr="00766C07">
        <w:rPr>
          <w:sz w:val="24"/>
          <w:szCs w:val="24"/>
          <w:lang w:val="en-US" w:bidi="he-IL"/>
        </w:rPr>
        <w:t>[</w:t>
      </w:r>
      <w:r w:rsidR="00656262" w:rsidRPr="00766C07">
        <w:rPr>
          <w:sz w:val="24"/>
          <w:szCs w:val="24"/>
          <w:lang w:val="en-US" w:bidi="he-IL"/>
        </w:rPr>
        <w:t>7</w:t>
      </w:r>
      <w:r w:rsidR="00655931" w:rsidRPr="00766C07">
        <w:rPr>
          <w:sz w:val="24"/>
          <w:szCs w:val="24"/>
          <w:lang w:val="en-US" w:bidi="he-IL"/>
        </w:rPr>
        <w:t xml:space="preserve">: </w:t>
      </w:r>
      <w:r w:rsidR="00684AA5" w:rsidRPr="00766C07">
        <w:rPr>
          <w:sz w:val="24"/>
          <w:szCs w:val="24"/>
          <w:lang w:val="en-US" w:bidi="he-IL"/>
        </w:rPr>
        <w:t>59].</w:t>
      </w:r>
      <w:r w:rsidR="00036494" w:rsidRPr="00766C07">
        <w:rPr>
          <w:sz w:val="24"/>
          <w:szCs w:val="24"/>
          <w:lang w:val="en-US"/>
        </w:rPr>
        <w:t xml:space="preserve"> </w:t>
      </w:r>
      <w:r w:rsidR="006D46EE" w:rsidRPr="00766C07">
        <w:rPr>
          <w:sz w:val="24"/>
          <w:szCs w:val="24"/>
          <w:lang w:val="en-US"/>
        </w:rPr>
        <w:t xml:space="preserve">Looking at language as a purely psychological phenomenon and, to an extent, ignoring its social nature, H. Paul comes to an important conclusion: </w:t>
      </w:r>
      <w:r w:rsidR="001E46ED" w:rsidRPr="00766C07">
        <w:rPr>
          <w:sz w:val="24"/>
          <w:szCs w:val="24"/>
          <w:lang w:val="en-US"/>
        </w:rPr>
        <w:t xml:space="preserve">“We have, strictly speaking, to differentiate as many languages as there are individuals” </w:t>
      </w:r>
      <w:r w:rsidR="00656262" w:rsidRPr="00766C07">
        <w:rPr>
          <w:sz w:val="24"/>
          <w:szCs w:val="24"/>
          <w:lang w:val="en-US"/>
        </w:rPr>
        <w:t>[9</w:t>
      </w:r>
      <w:r w:rsidR="00655931" w:rsidRPr="00766C07">
        <w:rPr>
          <w:sz w:val="24"/>
          <w:szCs w:val="24"/>
          <w:lang w:val="en-US"/>
        </w:rPr>
        <w:t>:</w:t>
      </w:r>
      <w:r w:rsidR="004D15CE" w:rsidRPr="00766C07">
        <w:rPr>
          <w:sz w:val="24"/>
          <w:szCs w:val="24"/>
          <w:lang w:val="en-US"/>
        </w:rPr>
        <w:t xml:space="preserve"> 58</w:t>
      </w:r>
      <w:r w:rsidR="001E46ED" w:rsidRPr="00766C07">
        <w:rPr>
          <w:sz w:val="24"/>
          <w:szCs w:val="24"/>
          <w:lang w:val="en-US"/>
        </w:rPr>
        <w:t>; 11:21</w:t>
      </w:r>
      <w:r w:rsidR="004D15CE" w:rsidRPr="00766C07">
        <w:rPr>
          <w:sz w:val="24"/>
          <w:szCs w:val="24"/>
          <w:lang w:val="en-US"/>
        </w:rPr>
        <w:t>]</w:t>
      </w:r>
      <w:r w:rsidR="00E20D39" w:rsidRPr="00766C07">
        <w:rPr>
          <w:sz w:val="24"/>
          <w:szCs w:val="24"/>
          <w:lang w:val="en-US"/>
        </w:rPr>
        <w:t>.</w:t>
      </w:r>
      <w:r w:rsidR="001E46ED" w:rsidRPr="00766C07">
        <w:rPr>
          <w:sz w:val="24"/>
          <w:szCs w:val="24"/>
          <w:lang w:val="en-US"/>
        </w:rPr>
        <w:t xml:space="preserve"> At the same time, it would be unfair to say that Paul ignores</w:t>
      </w:r>
      <w:r w:rsidR="00867213" w:rsidRPr="00766C07">
        <w:rPr>
          <w:sz w:val="24"/>
          <w:szCs w:val="24"/>
          <w:lang w:val="en-US"/>
        </w:rPr>
        <w:t xml:space="preserve"> social mechanisms of language’s origins and development, for he writes: “It is by intercourse, and nothing else, that the language of the individual is generated” </w:t>
      </w:r>
      <w:r w:rsidR="00656262" w:rsidRPr="00766C07">
        <w:rPr>
          <w:sz w:val="24"/>
          <w:szCs w:val="24"/>
          <w:lang w:val="en-US"/>
        </w:rPr>
        <w:t>[9</w:t>
      </w:r>
      <w:r w:rsidR="00655931" w:rsidRPr="00766C07">
        <w:rPr>
          <w:sz w:val="24"/>
          <w:szCs w:val="24"/>
          <w:lang w:val="en-US"/>
        </w:rPr>
        <w:t xml:space="preserve">: </w:t>
      </w:r>
      <w:r w:rsidR="004D15CE" w:rsidRPr="00766C07">
        <w:rPr>
          <w:sz w:val="24"/>
          <w:szCs w:val="24"/>
          <w:lang w:val="en-US"/>
        </w:rPr>
        <w:t>60</w:t>
      </w:r>
      <w:r w:rsidR="00867213" w:rsidRPr="00766C07">
        <w:rPr>
          <w:sz w:val="24"/>
          <w:szCs w:val="24"/>
          <w:lang w:val="en-US"/>
        </w:rPr>
        <w:t>; 11:23</w:t>
      </w:r>
      <w:r w:rsidR="004D15CE" w:rsidRPr="00766C07">
        <w:rPr>
          <w:sz w:val="24"/>
          <w:szCs w:val="24"/>
          <w:lang w:val="en-US"/>
        </w:rPr>
        <w:t>]</w:t>
      </w:r>
      <w:r w:rsidR="00867213" w:rsidRPr="00766C07">
        <w:rPr>
          <w:sz w:val="24"/>
          <w:szCs w:val="24"/>
          <w:lang w:val="en-US"/>
        </w:rPr>
        <w:t xml:space="preserve">, and later describes </w:t>
      </w:r>
      <w:r w:rsidR="007163AC" w:rsidRPr="00766C07">
        <w:rPr>
          <w:sz w:val="24"/>
          <w:szCs w:val="24"/>
          <w:lang w:val="en-US"/>
        </w:rPr>
        <w:t>creation</w:t>
      </w:r>
      <w:r w:rsidR="006755BF" w:rsidRPr="00766C07">
        <w:rPr>
          <w:sz w:val="24"/>
          <w:szCs w:val="24"/>
          <w:lang w:val="en-US"/>
        </w:rPr>
        <w:t xml:space="preserve"> </w:t>
      </w:r>
      <w:r w:rsidR="00867213" w:rsidRPr="00766C07">
        <w:rPr>
          <w:sz w:val="24"/>
          <w:szCs w:val="24"/>
          <w:lang w:val="en-US"/>
        </w:rPr>
        <w:t xml:space="preserve">of the common-language (or contact vernacular) as practical realization of a </w:t>
      </w:r>
      <w:r w:rsidR="006755BF" w:rsidRPr="00766C07">
        <w:rPr>
          <w:sz w:val="24"/>
          <w:szCs w:val="24"/>
          <w:lang w:val="en-US"/>
        </w:rPr>
        <w:t xml:space="preserve">felt </w:t>
      </w:r>
      <w:r w:rsidR="00867213" w:rsidRPr="00766C07">
        <w:rPr>
          <w:sz w:val="24"/>
          <w:szCs w:val="24"/>
          <w:lang w:val="en-US"/>
        </w:rPr>
        <w:t xml:space="preserve">social </w:t>
      </w:r>
      <w:r w:rsidR="006755BF" w:rsidRPr="00766C07">
        <w:rPr>
          <w:sz w:val="24"/>
          <w:szCs w:val="24"/>
          <w:lang w:val="en-US"/>
        </w:rPr>
        <w:t xml:space="preserve">necessity </w:t>
      </w:r>
      <w:r w:rsidR="00656262" w:rsidRPr="00766C07">
        <w:rPr>
          <w:sz w:val="24"/>
          <w:szCs w:val="24"/>
          <w:lang w:val="en-US"/>
        </w:rPr>
        <w:t>[9</w:t>
      </w:r>
      <w:r w:rsidR="00655931" w:rsidRPr="00766C07">
        <w:rPr>
          <w:sz w:val="24"/>
          <w:szCs w:val="24"/>
          <w:lang w:val="en-US"/>
        </w:rPr>
        <w:t>:</w:t>
      </w:r>
      <w:r w:rsidR="004D15CE" w:rsidRPr="00766C07">
        <w:rPr>
          <w:sz w:val="24"/>
          <w:szCs w:val="24"/>
          <w:lang w:val="en-US"/>
        </w:rPr>
        <w:t xml:space="preserve"> </w:t>
      </w:r>
      <w:r w:rsidR="00867213" w:rsidRPr="00766C07">
        <w:rPr>
          <w:sz w:val="24"/>
          <w:szCs w:val="24"/>
          <w:lang w:val="en-US"/>
        </w:rPr>
        <w:t>492</w:t>
      </w:r>
      <w:r w:rsidR="006755BF" w:rsidRPr="00766C07">
        <w:rPr>
          <w:sz w:val="24"/>
          <w:szCs w:val="24"/>
          <w:lang w:val="en-US"/>
        </w:rPr>
        <w:t>; 11: 495</w:t>
      </w:r>
      <w:r w:rsidR="004D15CE" w:rsidRPr="00766C07">
        <w:rPr>
          <w:sz w:val="24"/>
          <w:szCs w:val="24"/>
          <w:lang w:val="en-US"/>
        </w:rPr>
        <w:t>]</w:t>
      </w:r>
      <w:r w:rsidR="00C84087" w:rsidRPr="00766C07">
        <w:rPr>
          <w:sz w:val="24"/>
          <w:szCs w:val="24"/>
          <w:lang w:val="en-US"/>
        </w:rPr>
        <w:t>.</w:t>
      </w:r>
      <w:r w:rsidR="006C392B" w:rsidRPr="00766C07">
        <w:rPr>
          <w:sz w:val="24"/>
          <w:szCs w:val="24"/>
          <w:lang w:val="en-US"/>
        </w:rPr>
        <w:t xml:space="preserve"> </w:t>
      </w:r>
      <w:r w:rsidR="006755BF" w:rsidRPr="00766C07">
        <w:rPr>
          <w:sz w:val="24"/>
          <w:szCs w:val="24"/>
          <w:lang w:val="en-US"/>
        </w:rPr>
        <w:t xml:space="preserve">Examining the functioning of language, Paul contrasts the individual and the common (social), </w:t>
      </w:r>
      <w:r w:rsidR="002D7A0E" w:rsidRPr="00766C07">
        <w:rPr>
          <w:sz w:val="24"/>
          <w:szCs w:val="24"/>
          <w:lang w:val="en-US"/>
        </w:rPr>
        <w:t xml:space="preserve">the </w:t>
      </w:r>
      <w:r w:rsidR="006755BF" w:rsidRPr="00766C07">
        <w:rPr>
          <w:sz w:val="24"/>
          <w:szCs w:val="24"/>
          <w:lang w:val="en-US"/>
        </w:rPr>
        <w:t xml:space="preserve">individual speech and </w:t>
      </w:r>
      <w:r w:rsidR="002D7A0E" w:rsidRPr="00766C07">
        <w:rPr>
          <w:sz w:val="24"/>
          <w:szCs w:val="24"/>
          <w:lang w:val="en-US"/>
        </w:rPr>
        <w:t xml:space="preserve">the </w:t>
      </w:r>
      <w:r w:rsidR="006755BF" w:rsidRPr="00766C07">
        <w:rPr>
          <w:sz w:val="24"/>
          <w:szCs w:val="24"/>
          <w:lang w:val="en-US"/>
        </w:rPr>
        <w:t>commonly accepted usage (prototypes of</w:t>
      </w:r>
      <w:r w:rsidR="006755BF" w:rsidRPr="00766C07">
        <w:rPr>
          <w:iCs/>
          <w:sz w:val="24"/>
          <w:szCs w:val="24"/>
          <w:lang w:val="fr-FR"/>
        </w:rPr>
        <w:t xml:space="preserve"> F</w:t>
      </w:r>
      <w:r w:rsidR="006755BF" w:rsidRPr="00766C07">
        <w:rPr>
          <w:iCs/>
          <w:sz w:val="24"/>
          <w:szCs w:val="24"/>
          <w:lang w:val="en-US"/>
        </w:rPr>
        <w:t xml:space="preserve">. </w:t>
      </w:r>
      <w:r w:rsidR="006755BF" w:rsidRPr="00766C07">
        <w:rPr>
          <w:iCs/>
          <w:sz w:val="24"/>
          <w:szCs w:val="24"/>
          <w:lang w:val="fr-FR"/>
        </w:rPr>
        <w:t xml:space="preserve">de Saussure’s </w:t>
      </w:r>
      <w:r w:rsidR="006755BF" w:rsidRPr="00766C07">
        <w:rPr>
          <w:iCs/>
          <w:sz w:val="24"/>
          <w:szCs w:val="24"/>
          <w:lang w:val="en-US"/>
        </w:rPr>
        <w:t>“</w:t>
      </w:r>
      <w:r w:rsidR="006755BF" w:rsidRPr="00766C07">
        <w:rPr>
          <w:iCs/>
          <w:sz w:val="24"/>
          <w:szCs w:val="24"/>
          <w:lang w:val="fr-FR"/>
        </w:rPr>
        <w:t>parole</w:t>
      </w:r>
      <w:r w:rsidR="006755BF" w:rsidRPr="00766C07">
        <w:rPr>
          <w:iCs/>
          <w:sz w:val="24"/>
          <w:szCs w:val="24"/>
          <w:lang w:val="en-US"/>
        </w:rPr>
        <w:t>” and “</w:t>
      </w:r>
      <w:r w:rsidR="00C84087" w:rsidRPr="00766C07">
        <w:rPr>
          <w:sz w:val="24"/>
          <w:szCs w:val="24"/>
          <w:lang w:val="en-US"/>
        </w:rPr>
        <w:t>langue</w:t>
      </w:r>
      <w:r w:rsidR="006755BF" w:rsidRPr="00766C07">
        <w:rPr>
          <w:sz w:val="24"/>
          <w:szCs w:val="24"/>
          <w:lang w:val="en-US"/>
        </w:rPr>
        <w:t xml:space="preserve">”), identifying individual speech as the primary driving force of language’s evolution (see the works of </w:t>
      </w:r>
      <w:r w:rsidR="006755BF" w:rsidRPr="00766C07">
        <w:rPr>
          <w:bCs/>
          <w:sz w:val="24"/>
          <w:szCs w:val="24"/>
          <w:lang w:val="en-US"/>
        </w:rPr>
        <w:t>Lev Scherba</w:t>
      </w:r>
      <w:r w:rsidR="006755BF" w:rsidRPr="00766C07">
        <w:rPr>
          <w:sz w:val="24"/>
          <w:szCs w:val="24"/>
          <w:lang w:val="en-US"/>
        </w:rPr>
        <w:t xml:space="preserve">). </w:t>
      </w:r>
      <w:r w:rsidR="002D7A0E" w:rsidRPr="00766C07">
        <w:rPr>
          <w:sz w:val="24"/>
          <w:szCs w:val="24"/>
          <w:lang w:val="en-US"/>
        </w:rPr>
        <w:t>Despite seeing language as a psychical phenomenon, however, H. Paul never opposes either language and speech, or language as a social phenomenon and speech as an individual phenomenon; rather, he sees them as a unity, as two sides of one whole</w:t>
      </w:r>
      <w:r w:rsidR="00030D54" w:rsidRPr="00766C07">
        <w:rPr>
          <w:rStyle w:val="a7"/>
          <w:sz w:val="24"/>
          <w:szCs w:val="24"/>
          <w:lang w:bidi="he-IL"/>
        </w:rPr>
        <w:footnoteReference w:id="3"/>
      </w:r>
      <w:r w:rsidR="00F3426B" w:rsidRPr="00766C07">
        <w:rPr>
          <w:sz w:val="24"/>
          <w:szCs w:val="24"/>
          <w:lang w:val="en-US"/>
        </w:rPr>
        <w:t>.</w:t>
      </w:r>
      <w:r w:rsidR="00617E64" w:rsidRPr="00766C07">
        <w:rPr>
          <w:sz w:val="24"/>
          <w:szCs w:val="24"/>
          <w:lang w:val="en-US" w:bidi="he-IL"/>
        </w:rPr>
        <w:t xml:space="preserve"> </w:t>
      </w:r>
      <w:r w:rsidR="0078120D" w:rsidRPr="00766C07">
        <w:rPr>
          <w:sz w:val="24"/>
          <w:szCs w:val="24"/>
          <w:lang w:val="en-US" w:bidi="he-IL"/>
        </w:rPr>
        <w:t>Focus on psychical processes in investigating language and language capacity is a characteristi</w:t>
      </w:r>
      <w:r w:rsidR="0078120D" w:rsidRPr="00766C07">
        <w:rPr>
          <w:sz w:val="24"/>
          <w:szCs w:val="24"/>
          <w:lang w:bidi="he-IL"/>
        </w:rPr>
        <w:t>с</w:t>
      </w:r>
      <w:r w:rsidR="0078120D" w:rsidRPr="00766C07">
        <w:rPr>
          <w:sz w:val="24"/>
          <w:szCs w:val="24"/>
          <w:lang w:val="en-US" w:bidi="he-IL"/>
        </w:rPr>
        <w:t xml:space="preserve"> tendency of </w:t>
      </w:r>
      <w:r w:rsidR="00C9058F" w:rsidRPr="00766C07">
        <w:rPr>
          <w:sz w:val="24"/>
          <w:szCs w:val="24"/>
          <w:lang w:val="en-US" w:bidi="he-IL"/>
        </w:rPr>
        <w:t xml:space="preserve">the </w:t>
      </w:r>
      <w:r w:rsidR="0078120D" w:rsidRPr="00766C07">
        <w:rPr>
          <w:sz w:val="24"/>
          <w:szCs w:val="24"/>
          <w:lang w:val="en-US" w:bidi="he-IL"/>
        </w:rPr>
        <w:t>modern cognitive</w:t>
      </w:r>
      <w:r w:rsidR="00C9058F" w:rsidRPr="00766C07">
        <w:rPr>
          <w:sz w:val="24"/>
          <w:szCs w:val="24"/>
          <w:lang w:val="en-US" w:bidi="he-IL"/>
        </w:rPr>
        <w:t xml:space="preserve"> approach</w:t>
      </w:r>
      <w:r w:rsidR="0078120D" w:rsidRPr="00766C07">
        <w:rPr>
          <w:sz w:val="24"/>
          <w:szCs w:val="24"/>
          <w:lang w:val="en-US" w:bidi="he-IL"/>
        </w:rPr>
        <w:t xml:space="preserve"> to language</w:t>
      </w:r>
      <w:r w:rsidR="00E20D39" w:rsidRPr="00766C07">
        <w:rPr>
          <w:rStyle w:val="a7"/>
          <w:sz w:val="24"/>
          <w:szCs w:val="24"/>
        </w:rPr>
        <w:footnoteReference w:id="4"/>
      </w:r>
      <w:r w:rsidR="00C84087" w:rsidRPr="00766C07">
        <w:rPr>
          <w:sz w:val="24"/>
          <w:szCs w:val="24"/>
          <w:lang w:val="en-US"/>
        </w:rPr>
        <w:t xml:space="preserve">. </w:t>
      </w:r>
      <w:r w:rsidR="00C9058F" w:rsidRPr="00766C07">
        <w:rPr>
          <w:sz w:val="24"/>
          <w:szCs w:val="24"/>
          <w:lang w:val="en-US"/>
        </w:rPr>
        <w:t>A non-line</w:t>
      </w:r>
      <w:r w:rsidR="00C57FDB">
        <w:rPr>
          <w:sz w:val="24"/>
          <w:szCs w:val="24"/>
          <w:lang w:val="en-US"/>
        </w:rPr>
        <w:t>a</w:t>
      </w:r>
      <w:r w:rsidR="00C9058F" w:rsidRPr="00766C07">
        <w:rPr>
          <w:sz w:val="24"/>
          <w:szCs w:val="24"/>
          <w:lang w:val="en-US"/>
        </w:rPr>
        <w:t>r reading of Paul’s text makes it clear, that for him language is a part of culture</w:t>
      </w:r>
      <w:r w:rsidR="002E5B1C" w:rsidRPr="00766C07">
        <w:rPr>
          <w:sz w:val="24"/>
          <w:szCs w:val="24"/>
          <w:lang w:val="en-US"/>
        </w:rPr>
        <w:t>,</w:t>
      </w:r>
      <w:r w:rsidR="00C9058F" w:rsidRPr="00766C07">
        <w:rPr>
          <w:sz w:val="24"/>
          <w:szCs w:val="24"/>
          <w:lang w:val="en-US"/>
        </w:rPr>
        <w:t xml:space="preserve"> and its history goes hand in hand with the history of </w:t>
      </w:r>
      <w:r w:rsidR="00EA47A7" w:rsidRPr="00766C07">
        <w:rPr>
          <w:sz w:val="24"/>
          <w:szCs w:val="24"/>
          <w:lang w:val="en-US"/>
        </w:rPr>
        <w:t xml:space="preserve">culture: “The characteristic mark of culture lies in the cooperation of psychical </w:t>
      </w:r>
      <w:r w:rsidR="00EA47A7" w:rsidRPr="00766C07">
        <w:rPr>
          <w:sz w:val="24"/>
          <w:szCs w:val="24"/>
          <w:lang w:val="en-US"/>
        </w:rPr>
        <w:lastRenderedPageBreak/>
        <w:t xml:space="preserve">with other factors” </w:t>
      </w:r>
      <w:r w:rsidR="00CC64BA" w:rsidRPr="00766C07">
        <w:rPr>
          <w:sz w:val="24"/>
          <w:szCs w:val="24"/>
          <w:lang w:val="en-US"/>
        </w:rPr>
        <w:t>[9</w:t>
      </w:r>
      <w:r w:rsidR="00655931" w:rsidRPr="00766C07">
        <w:rPr>
          <w:sz w:val="24"/>
          <w:szCs w:val="24"/>
          <w:lang w:val="en-US"/>
        </w:rPr>
        <w:t>:</w:t>
      </w:r>
      <w:r w:rsidR="004D15CE" w:rsidRPr="00766C07">
        <w:rPr>
          <w:sz w:val="24"/>
          <w:szCs w:val="24"/>
          <w:lang w:val="en-US"/>
        </w:rPr>
        <w:t>29</w:t>
      </w:r>
      <w:r w:rsidR="00EA47A7" w:rsidRPr="00766C07">
        <w:rPr>
          <w:sz w:val="24"/>
          <w:szCs w:val="24"/>
          <w:lang w:val="en-US"/>
        </w:rPr>
        <w:t>; 11: xxxviii</w:t>
      </w:r>
      <w:r w:rsidR="004D15CE" w:rsidRPr="00766C07">
        <w:rPr>
          <w:sz w:val="24"/>
          <w:szCs w:val="24"/>
          <w:lang w:val="en-US"/>
        </w:rPr>
        <w:t>].</w:t>
      </w:r>
      <w:r w:rsidR="006C392B" w:rsidRPr="00766C07">
        <w:rPr>
          <w:sz w:val="24"/>
          <w:szCs w:val="24"/>
          <w:lang w:val="en-US"/>
        </w:rPr>
        <w:t xml:space="preserve"> </w:t>
      </w:r>
      <w:r w:rsidR="00EA47A7" w:rsidRPr="00766C07">
        <w:rPr>
          <w:sz w:val="24"/>
          <w:szCs w:val="24"/>
          <w:lang w:val="en-US"/>
        </w:rPr>
        <w:t>Thus, a culturological approach forms an integral part of the cognitive approach to language.</w:t>
      </w:r>
    </w:p>
    <w:p w:rsidR="00C84087" w:rsidRPr="00766C07" w:rsidRDefault="00EA47A7" w:rsidP="00766C07">
      <w:pPr>
        <w:pStyle w:val="ad"/>
        <w:spacing w:line="360" w:lineRule="auto"/>
        <w:ind w:firstLine="709"/>
        <w:rPr>
          <w:sz w:val="24"/>
          <w:szCs w:val="24"/>
          <w:lang w:val="en-US"/>
        </w:rPr>
      </w:pPr>
      <w:r w:rsidRPr="00766C07">
        <w:rPr>
          <w:sz w:val="24"/>
          <w:szCs w:val="24"/>
          <w:lang w:val="en-US"/>
        </w:rPr>
        <w:t>Modern linguistics acknowledges that “language is a social phenomenon for which humans have an innate biological capacity; this capacity is utilized by each individual in accordance to her personal psychical makeup”</w:t>
      </w:r>
      <w:r w:rsidR="00C87D80" w:rsidRPr="00766C07">
        <w:rPr>
          <w:sz w:val="24"/>
          <w:szCs w:val="24"/>
          <w:lang w:val="en-US"/>
        </w:rPr>
        <w:t xml:space="preserve"> [</w:t>
      </w:r>
      <w:r w:rsidR="00CC64BA" w:rsidRPr="00766C07">
        <w:rPr>
          <w:sz w:val="24"/>
          <w:szCs w:val="24"/>
          <w:lang w:val="en-US"/>
        </w:rPr>
        <w:t>4</w:t>
      </w:r>
      <w:r w:rsidR="00655931" w:rsidRPr="00766C07">
        <w:rPr>
          <w:sz w:val="24"/>
          <w:szCs w:val="24"/>
          <w:lang w:val="en-US"/>
        </w:rPr>
        <w:t xml:space="preserve">: </w:t>
      </w:r>
      <w:r w:rsidR="004D15CE" w:rsidRPr="00766C07">
        <w:rPr>
          <w:sz w:val="24"/>
          <w:szCs w:val="24"/>
          <w:lang w:val="en-US"/>
        </w:rPr>
        <w:t>24]</w:t>
      </w:r>
      <w:r w:rsidR="00C84087" w:rsidRPr="00766C07">
        <w:rPr>
          <w:sz w:val="24"/>
          <w:szCs w:val="24"/>
          <w:lang w:val="en-US"/>
        </w:rPr>
        <w:t>.</w:t>
      </w:r>
      <w:r w:rsidRPr="00766C07">
        <w:rPr>
          <w:sz w:val="24"/>
          <w:szCs w:val="24"/>
          <w:lang w:val="en-US"/>
        </w:rPr>
        <w:t xml:space="preserve"> In his article “</w:t>
      </w:r>
      <w:r w:rsidR="00836018" w:rsidRPr="00766C07">
        <w:rPr>
          <w:sz w:val="24"/>
          <w:szCs w:val="24"/>
          <w:lang w:val="en-US"/>
        </w:rPr>
        <w:t xml:space="preserve">The </w:t>
      </w:r>
      <w:r w:rsidRPr="00766C07">
        <w:rPr>
          <w:sz w:val="24"/>
          <w:szCs w:val="24"/>
          <w:lang w:val="en-US"/>
        </w:rPr>
        <w:t>Biological Reality of Language” A. Kravchenko writes:</w:t>
      </w:r>
      <w:r w:rsidR="00836018" w:rsidRPr="00766C07">
        <w:rPr>
          <w:sz w:val="24"/>
          <w:szCs w:val="24"/>
          <w:lang w:val="en-US"/>
        </w:rPr>
        <w:t xml:space="preserve"> “The definition of language as a system of abstract symbols to be examined and studied as an isolated and autonomous system (as in linguistic semiotics) is incomplete from the start and prevents us from seeing the essence of </w:t>
      </w:r>
      <w:r w:rsidR="00836018" w:rsidRPr="00766C07">
        <w:rPr>
          <w:b/>
          <w:sz w:val="24"/>
          <w:szCs w:val="24"/>
          <w:lang w:val="en-US"/>
        </w:rPr>
        <w:t>language as a special type of activity with a biological function</w:t>
      </w:r>
      <w:r w:rsidR="00836018" w:rsidRPr="00766C07">
        <w:rPr>
          <w:sz w:val="24"/>
          <w:szCs w:val="24"/>
          <w:lang w:val="en-US"/>
        </w:rPr>
        <w:t xml:space="preserve"> </w:t>
      </w:r>
      <w:r w:rsidR="00C84087" w:rsidRPr="00766C07">
        <w:rPr>
          <w:sz w:val="24"/>
          <w:szCs w:val="24"/>
          <w:lang w:val="en-US"/>
        </w:rPr>
        <w:t>[</w:t>
      </w:r>
      <w:r w:rsidR="00836018" w:rsidRPr="00766C07">
        <w:rPr>
          <w:sz w:val="24"/>
          <w:szCs w:val="24"/>
          <w:lang w:val="en-US"/>
        </w:rPr>
        <w:t xml:space="preserve">emphasis mine </w:t>
      </w:r>
      <w:r w:rsidR="00C84087" w:rsidRPr="00766C07">
        <w:rPr>
          <w:i/>
          <w:sz w:val="24"/>
          <w:szCs w:val="24"/>
          <w:lang w:val="en-US"/>
        </w:rPr>
        <w:t xml:space="preserve">– </w:t>
      </w:r>
      <w:r w:rsidR="00C84087" w:rsidRPr="00766C07">
        <w:rPr>
          <w:i/>
          <w:sz w:val="24"/>
          <w:szCs w:val="24"/>
        </w:rPr>
        <w:t>Т</w:t>
      </w:r>
      <w:r w:rsidR="00C84087" w:rsidRPr="00766C07">
        <w:rPr>
          <w:i/>
          <w:sz w:val="24"/>
          <w:szCs w:val="24"/>
          <w:lang w:val="en-US"/>
        </w:rPr>
        <w:t>.</w:t>
      </w:r>
      <w:r w:rsidR="00836018" w:rsidRPr="00766C07">
        <w:rPr>
          <w:i/>
          <w:sz w:val="24"/>
          <w:szCs w:val="24"/>
          <w:lang w:val="en-US"/>
        </w:rPr>
        <w:t>R</w:t>
      </w:r>
      <w:r w:rsidR="00C84087" w:rsidRPr="00766C07">
        <w:rPr>
          <w:i/>
          <w:sz w:val="24"/>
          <w:szCs w:val="24"/>
          <w:lang w:val="en-US"/>
        </w:rPr>
        <w:t>.</w:t>
      </w:r>
      <w:r w:rsidR="00E46CD7" w:rsidRPr="00766C07">
        <w:rPr>
          <w:sz w:val="24"/>
          <w:szCs w:val="24"/>
          <w:lang w:val="en-US"/>
        </w:rPr>
        <w:t>]. … Science depends on knowledge as a product of human activity where a human being is a biological system, and knowledge itself has a bio-social function, rooted in relational dynamics (dynamics of interaction between biological systems). Until we define and describe the nature and features of this dynamics, we cannot begin to reach the goals, set for us by linguistics”</w:t>
      </w:r>
      <w:r w:rsidR="004D15CE" w:rsidRPr="00766C07">
        <w:rPr>
          <w:sz w:val="24"/>
          <w:szCs w:val="24"/>
          <w:lang w:val="en-US" w:bidi="he-IL"/>
        </w:rPr>
        <w:t xml:space="preserve"> [</w:t>
      </w:r>
      <w:r w:rsidR="00CC64BA" w:rsidRPr="00766C07">
        <w:rPr>
          <w:sz w:val="24"/>
          <w:szCs w:val="24"/>
          <w:lang w:val="en-US" w:bidi="he-IL"/>
        </w:rPr>
        <w:t>7</w:t>
      </w:r>
      <w:r w:rsidR="00655931" w:rsidRPr="00766C07">
        <w:rPr>
          <w:sz w:val="24"/>
          <w:szCs w:val="24"/>
          <w:lang w:val="en-US" w:bidi="he-IL"/>
        </w:rPr>
        <w:t>:</w:t>
      </w:r>
      <w:r w:rsidR="00DF5A67" w:rsidRPr="00766C07">
        <w:rPr>
          <w:sz w:val="24"/>
          <w:szCs w:val="24"/>
          <w:lang w:val="en-US" w:bidi="he-IL"/>
        </w:rPr>
        <w:t xml:space="preserve"> 56-</w:t>
      </w:r>
      <w:r w:rsidR="00C84087" w:rsidRPr="00766C07">
        <w:rPr>
          <w:sz w:val="24"/>
          <w:szCs w:val="24"/>
          <w:lang w:val="en-US" w:bidi="he-IL"/>
        </w:rPr>
        <w:t>57].</w:t>
      </w:r>
    </w:p>
    <w:p w:rsidR="00C84087" w:rsidRPr="00766C07" w:rsidRDefault="002771E7" w:rsidP="00766C07">
      <w:pPr>
        <w:pStyle w:val="ad"/>
        <w:spacing w:line="360" w:lineRule="auto"/>
        <w:ind w:firstLine="709"/>
        <w:rPr>
          <w:sz w:val="24"/>
          <w:szCs w:val="24"/>
          <w:lang w:val="en-US" w:bidi="he-IL"/>
        </w:rPr>
      </w:pPr>
      <w:r w:rsidRPr="00766C07">
        <w:rPr>
          <w:sz w:val="24"/>
          <w:szCs w:val="24"/>
          <w:lang w:val="en-US"/>
        </w:rPr>
        <w:t xml:space="preserve">H. Paul’s observations also seem have an associative connection with the following statements by A. Kravchenko: “Experience of linguistic interactions forms a part of the structure of the concept, which contains perceptive, sensomotor, </w:t>
      </w:r>
      <w:proofErr w:type="gramStart"/>
      <w:r w:rsidRPr="00766C07">
        <w:rPr>
          <w:sz w:val="24"/>
          <w:szCs w:val="24"/>
          <w:lang w:val="en-US"/>
        </w:rPr>
        <w:t>proprioceptive</w:t>
      </w:r>
      <w:proofErr w:type="gramEnd"/>
      <w:r w:rsidRPr="00766C07">
        <w:rPr>
          <w:sz w:val="24"/>
          <w:szCs w:val="24"/>
          <w:lang w:val="en-US"/>
        </w:rPr>
        <w:t xml:space="preserve">, emotional, and linguistic elements. … As components of first-order consensual domains, linguistic signs contextualize the cognitive structure of </w:t>
      </w:r>
      <w:r w:rsidR="004A027F" w:rsidRPr="00766C07">
        <w:rPr>
          <w:sz w:val="24"/>
          <w:szCs w:val="24"/>
          <w:lang w:val="en-US"/>
        </w:rPr>
        <w:t xml:space="preserve">an </w:t>
      </w:r>
      <w:r w:rsidRPr="00766C07">
        <w:rPr>
          <w:sz w:val="24"/>
          <w:szCs w:val="24"/>
          <w:lang w:val="en-US"/>
        </w:rPr>
        <w:t>organism,</w:t>
      </w:r>
      <w:r w:rsidR="004A027F" w:rsidRPr="00766C07">
        <w:rPr>
          <w:sz w:val="24"/>
          <w:szCs w:val="24"/>
          <w:lang w:val="en-US"/>
        </w:rPr>
        <w:t xml:space="preserve"> providing references to common experience, shared by interacting organisms. Thus, operations, performed on linguistic signs in the process of linguistic interactions, presuppose interaction with other components of complex representations, making the linguistics sign ‘a window’ into the hidden world of mental processes” </w:t>
      </w:r>
      <w:r w:rsidR="00C87D80" w:rsidRPr="00766C07">
        <w:rPr>
          <w:sz w:val="24"/>
          <w:szCs w:val="24"/>
          <w:lang w:val="en-US" w:bidi="he-IL"/>
        </w:rPr>
        <w:t>[</w:t>
      </w:r>
      <w:r w:rsidR="00CC64BA" w:rsidRPr="00766C07">
        <w:rPr>
          <w:sz w:val="24"/>
          <w:szCs w:val="24"/>
          <w:lang w:val="en-US" w:bidi="he-IL"/>
        </w:rPr>
        <w:t>7</w:t>
      </w:r>
      <w:r w:rsidR="00655931" w:rsidRPr="00766C07">
        <w:rPr>
          <w:sz w:val="24"/>
          <w:szCs w:val="24"/>
          <w:lang w:val="en-US" w:bidi="he-IL"/>
        </w:rPr>
        <w:t>:</w:t>
      </w:r>
      <w:r w:rsidR="00036494" w:rsidRPr="00766C07">
        <w:rPr>
          <w:sz w:val="24"/>
          <w:szCs w:val="24"/>
          <w:lang w:val="en-US" w:bidi="he-IL"/>
        </w:rPr>
        <w:t xml:space="preserve"> 59].</w:t>
      </w:r>
      <w:r w:rsidR="004A027F" w:rsidRPr="00766C07">
        <w:rPr>
          <w:sz w:val="24"/>
          <w:szCs w:val="24"/>
          <w:lang w:val="en-US" w:bidi="he-IL"/>
        </w:rPr>
        <w:t xml:space="preserve"> The author makes a logical conclusion: “It’s time we </w:t>
      </w:r>
      <w:r w:rsidR="007163AC" w:rsidRPr="00766C07">
        <w:rPr>
          <w:sz w:val="24"/>
          <w:szCs w:val="24"/>
          <w:lang w:val="en-US" w:bidi="he-IL"/>
        </w:rPr>
        <w:t>departed</w:t>
      </w:r>
      <w:r w:rsidR="008C6B28" w:rsidRPr="00766C07">
        <w:rPr>
          <w:sz w:val="24"/>
          <w:szCs w:val="24"/>
          <w:lang w:val="en-US" w:bidi="he-IL"/>
        </w:rPr>
        <w:t xml:space="preserve"> from </w:t>
      </w:r>
      <w:r w:rsidR="004A027F" w:rsidRPr="00766C07">
        <w:rPr>
          <w:sz w:val="24"/>
          <w:szCs w:val="24"/>
          <w:lang w:val="en-US" w:bidi="he-IL"/>
        </w:rPr>
        <w:t xml:space="preserve">the </w:t>
      </w:r>
      <w:r w:rsidR="008C6B28" w:rsidRPr="00766C07">
        <w:rPr>
          <w:sz w:val="24"/>
          <w:szCs w:val="24"/>
          <w:lang w:val="en-US" w:bidi="he-IL"/>
        </w:rPr>
        <w:t xml:space="preserve">old </w:t>
      </w:r>
      <w:r w:rsidR="004A027F" w:rsidRPr="00766C07">
        <w:rPr>
          <w:sz w:val="24"/>
          <w:szCs w:val="24"/>
          <w:lang w:val="en-US" w:bidi="he-IL"/>
        </w:rPr>
        <w:t xml:space="preserve">dualistic </w:t>
      </w:r>
      <w:r w:rsidR="008C6B28" w:rsidRPr="00766C07">
        <w:rPr>
          <w:sz w:val="24"/>
          <w:szCs w:val="24"/>
          <w:lang w:val="en-US" w:bidi="he-IL"/>
        </w:rPr>
        <w:t xml:space="preserve">view of the relationship </w:t>
      </w:r>
      <w:r w:rsidR="008C6B28" w:rsidRPr="00766C07">
        <w:rPr>
          <w:sz w:val="24"/>
          <w:szCs w:val="24"/>
          <w:lang w:val="en-US"/>
        </w:rPr>
        <w:t>between mind and language</w:t>
      </w:r>
      <w:r w:rsidR="008C6B28" w:rsidRPr="00766C07">
        <w:rPr>
          <w:sz w:val="24"/>
          <w:szCs w:val="24"/>
          <w:lang w:val="en-US" w:bidi="he-IL"/>
        </w:rPr>
        <w:t xml:space="preserve"> </w:t>
      </w:r>
      <w:r w:rsidR="004A027F" w:rsidRPr="00766C07">
        <w:rPr>
          <w:sz w:val="24"/>
          <w:szCs w:val="24"/>
          <w:lang w:val="en-US" w:bidi="he-IL"/>
        </w:rPr>
        <w:t xml:space="preserve">and </w:t>
      </w:r>
      <w:r w:rsidR="008C6B28" w:rsidRPr="00766C07">
        <w:rPr>
          <w:sz w:val="24"/>
          <w:szCs w:val="24"/>
          <w:lang w:val="en-US" w:bidi="he-IL"/>
        </w:rPr>
        <w:t xml:space="preserve">defined a </w:t>
      </w:r>
      <w:r w:rsidR="004A027F" w:rsidRPr="00766C07">
        <w:rPr>
          <w:sz w:val="24"/>
          <w:szCs w:val="24"/>
          <w:lang w:val="en-US" w:bidi="he-IL"/>
        </w:rPr>
        <w:t xml:space="preserve">new conceptual and theoretical approach to cognitive language </w:t>
      </w:r>
      <w:r w:rsidR="008C6B28" w:rsidRPr="00766C07">
        <w:rPr>
          <w:sz w:val="24"/>
          <w:szCs w:val="24"/>
          <w:lang w:val="en-US" w:bidi="he-IL"/>
        </w:rPr>
        <w:t>sciences</w:t>
      </w:r>
      <w:r w:rsidR="004A027F" w:rsidRPr="00766C07">
        <w:rPr>
          <w:sz w:val="24"/>
          <w:szCs w:val="24"/>
          <w:lang w:val="en-US" w:bidi="he-IL"/>
        </w:rPr>
        <w:t>. This new theory must be able to explain language as</w:t>
      </w:r>
      <w:r w:rsidR="008C6B28" w:rsidRPr="00766C07">
        <w:rPr>
          <w:sz w:val="24"/>
          <w:szCs w:val="24"/>
          <w:lang w:val="en-US" w:bidi="he-IL"/>
        </w:rPr>
        <w:t xml:space="preserve"> a biological, social, and ecological interactional behavior that produces intellect. Language sciences must focus on </w:t>
      </w:r>
      <w:r w:rsidR="008C6B28" w:rsidRPr="00766C07">
        <w:rPr>
          <w:i/>
          <w:sz w:val="24"/>
          <w:szCs w:val="24"/>
          <w:lang w:val="en-US" w:bidi="he-IL"/>
        </w:rPr>
        <w:t>the biological reality of the language</w:t>
      </w:r>
      <w:r w:rsidR="008C6B28" w:rsidRPr="00766C07">
        <w:rPr>
          <w:sz w:val="24"/>
          <w:szCs w:val="24"/>
          <w:lang w:val="en-US" w:bidi="he-IL"/>
        </w:rPr>
        <w:t xml:space="preserve">; </w:t>
      </w:r>
      <w:r w:rsidR="00D24335" w:rsidRPr="00766C07">
        <w:rPr>
          <w:sz w:val="24"/>
          <w:szCs w:val="24"/>
          <w:lang w:val="en-US"/>
        </w:rPr>
        <w:t xml:space="preserve">the biology of cognition and language will </w:t>
      </w:r>
      <w:r w:rsidR="00D24335" w:rsidRPr="00766C07">
        <w:rPr>
          <w:sz w:val="24"/>
          <w:szCs w:val="24"/>
          <w:lang w:val="en-US" w:bidi="he-IL"/>
        </w:rPr>
        <w:t xml:space="preserve">take cognitive sciences </w:t>
      </w:r>
      <w:r w:rsidR="008C6B28" w:rsidRPr="00766C07">
        <w:rPr>
          <w:sz w:val="24"/>
          <w:szCs w:val="24"/>
          <w:lang w:val="en-US"/>
        </w:rPr>
        <w:t>out of the methodological impasse</w:t>
      </w:r>
      <w:r w:rsidR="00D24335" w:rsidRPr="00766C07">
        <w:rPr>
          <w:sz w:val="24"/>
          <w:szCs w:val="24"/>
          <w:lang w:val="en-US"/>
        </w:rPr>
        <w:t xml:space="preserve"> and lead them to new horizons of knowledge and understanding” </w:t>
      </w:r>
      <w:r w:rsidR="00CC64BA" w:rsidRPr="00766C07">
        <w:rPr>
          <w:sz w:val="24"/>
          <w:szCs w:val="24"/>
          <w:lang w:val="en-US" w:bidi="he-IL"/>
        </w:rPr>
        <w:t>[7</w:t>
      </w:r>
      <w:r w:rsidR="00655931" w:rsidRPr="00766C07">
        <w:rPr>
          <w:sz w:val="24"/>
          <w:szCs w:val="24"/>
          <w:lang w:val="en-US" w:bidi="he-IL"/>
        </w:rPr>
        <w:t>:</w:t>
      </w:r>
      <w:r w:rsidR="00C87D80" w:rsidRPr="00766C07">
        <w:rPr>
          <w:sz w:val="24"/>
          <w:szCs w:val="24"/>
          <w:lang w:val="en-US" w:bidi="he-IL"/>
        </w:rPr>
        <w:t xml:space="preserve"> </w:t>
      </w:r>
      <w:r w:rsidR="00C84087" w:rsidRPr="00766C07">
        <w:rPr>
          <w:sz w:val="24"/>
          <w:szCs w:val="24"/>
          <w:lang w:val="en-US" w:bidi="he-IL"/>
        </w:rPr>
        <w:t>61].</w:t>
      </w:r>
    </w:p>
    <w:p w:rsidR="00C84087" w:rsidRPr="00766C07" w:rsidRDefault="00D24335" w:rsidP="00766C07">
      <w:pPr>
        <w:pStyle w:val="ad"/>
        <w:spacing w:line="360" w:lineRule="auto"/>
        <w:ind w:firstLine="720"/>
        <w:rPr>
          <w:sz w:val="24"/>
          <w:szCs w:val="24"/>
          <w:lang w:val="en-US" w:bidi="he-IL"/>
        </w:rPr>
      </w:pPr>
      <w:r w:rsidRPr="00766C07">
        <w:rPr>
          <w:sz w:val="24"/>
          <w:szCs w:val="24"/>
          <w:lang w:val="en-US" w:bidi="he-IL"/>
        </w:rPr>
        <w:t>From the perspective of cognitive semantics, meanings are seen as cognitive structures</w:t>
      </w:r>
      <w:r w:rsidR="00C84087" w:rsidRPr="00766C07">
        <w:rPr>
          <w:sz w:val="24"/>
          <w:szCs w:val="24"/>
          <w:lang w:val="en-US" w:bidi="he-IL"/>
        </w:rPr>
        <w:t xml:space="preserve"> </w:t>
      </w:r>
      <w:r w:rsidRPr="00766C07">
        <w:rPr>
          <w:sz w:val="24"/>
          <w:szCs w:val="24"/>
          <w:lang w:val="en-US" w:bidi="he-IL"/>
        </w:rPr>
        <w:t>included into models of knowledge,</w:t>
      </w:r>
      <w:r w:rsidR="00684AA5" w:rsidRPr="00766C07">
        <w:rPr>
          <w:sz w:val="24"/>
          <w:szCs w:val="24"/>
          <w:lang w:val="en-US" w:bidi="he-IL"/>
        </w:rPr>
        <w:t xml:space="preserve"> as</w:t>
      </w:r>
      <w:r w:rsidRPr="00766C07">
        <w:rPr>
          <w:sz w:val="24"/>
          <w:szCs w:val="24"/>
          <w:lang w:val="en-US" w:bidi="he-IL"/>
        </w:rPr>
        <w:t xml:space="preserve"> specific </w:t>
      </w:r>
      <w:r w:rsidR="007163AC" w:rsidRPr="00766C07">
        <w:rPr>
          <w:sz w:val="24"/>
          <w:szCs w:val="24"/>
          <w:lang w:val="en-US" w:bidi="he-IL"/>
        </w:rPr>
        <w:t>conceptualizations</w:t>
      </w:r>
      <w:r w:rsidR="00F8232E" w:rsidRPr="00766C07">
        <w:rPr>
          <w:sz w:val="24"/>
          <w:szCs w:val="24"/>
          <w:lang w:val="en-US" w:bidi="he-IL"/>
        </w:rPr>
        <w:t>; meanings are interpreted in the context of the whole conceptual system</w:t>
      </w:r>
      <w:r w:rsidR="00617E64" w:rsidRPr="00766C07">
        <w:rPr>
          <w:rStyle w:val="a7"/>
          <w:sz w:val="24"/>
          <w:szCs w:val="24"/>
          <w:lang w:bidi="he-IL"/>
        </w:rPr>
        <w:footnoteReference w:id="5"/>
      </w:r>
      <w:r w:rsidR="008F28E8" w:rsidRPr="00766C07">
        <w:rPr>
          <w:sz w:val="24"/>
          <w:szCs w:val="24"/>
          <w:lang w:val="en-US" w:bidi="he-IL"/>
        </w:rPr>
        <w:t>.</w:t>
      </w:r>
      <w:r w:rsidR="00973F5D" w:rsidRPr="00766C07">
        <w:rPr>
          <w:sz w:val="24"/>
          <w:szCs w:val="24"/>
          <w:lang w:val="en-US" w:bidi="he-IL"/>
        </w:rPr>
        <w:t xml:space="preserve"> </w:t>
      </w:r>
      <w:r w:rsidR="00F8232E" w:rsidRPr="00766C07">
        <w:rPr>
          <w:sz w:val="24"/>
          <w:szCs w:val="24"/>
          <w:lang w:val="en-US" w:bidi="he-IL"/>
        </w:rPr>
        <w:t xml:space="preserve">In his preface to </w:t>
      </w:r>
      <w:r w:rsidR="00F8232E" w:rsidRPr="00766C07">
        <w:rPr>
          <w:sz w:val="24"/>
          <w:szCs w:val="24"/>
          <w:lang w:val="en-US"/>
        </w:rPr>
        <w:t xml:space="preserve">“Principles of the History of </w:t>
      </w:r>
      <w:r w:rsidR="00F8232E" w:rsidRPr="00766C07">
        <w:rPr>
          <w:sz w:val="24"/>
          <w:szCs w:val="24"/>
          <w:lang w:val="en-US"/>
        </w:rPr>
        <w:lastRenderedPageBreak/>
        <w:t xml:space="preserve">Language,” </w:t>
      </w:r>
      <w:smartTag w:uri="urn:schemas-microsoft-com:office:smarttags" w:element="place">
        <w:r w:rsidR="00F8232E" w:rsidRPr="00766C07">
          <w:rPr>
            <w:sz w:val="24"/>
            <w:szCs w:val="24"/>
            <w:lang w:val="en-US" w:bidi="he-IL"/>
          </w:rPr>
          <w:t>S. Katznelson</w:t>
        </w:r>
      </w:smartTag>
      <w:r w:rsidR="00F8232E" w:rsidRPr="00766C07">
        <w:rPr>
          <w:sz w:val="24"/>
          <w:szCs w:val="24"/>
          <w:lang w:val="en-US" w:bidi="he-IL"/>
        </w:rPr>
        <w:t xml:space="preserve"> outlines H. Paul’s position on how meanings of linguistic signs are created: “In the chapter on</w:t>
      </w:r>
      <w:r w:rsidR="00F8232E" w:rsidRPr="00766C07">
        <w:rPr>
          <w:sz w:val="24"/>
          <w:szCs w:val="24"/>
          <w:lang w:val="en-US"/>
        </w:rPr>
        <w:t xml:space="preserve"> </w:t>
      </w:r>
      <w:r w:rsidR="00F8232E" w:rsidRPr="00766C07">
        <w:rPr>
          <w:sz w:val="24"/>
          <w:szCs w:val="24"/>
          <w:lang w:val="en-US" w:bidi="he-IL"/>
        </w:rPr>
        <w:t xml:space="preserve">change in word-signification, H. Paul bases his entire argument on the </w:t>
      </w:r>
      <w:r w:rsidR="007163AC" w:rsidRPr="00766C07">
        <w:rPr>
          <w:sz w:val="24"/>
          <w:szCs w:val="24"/>
          <w:lang w:val="en-US" w:bidi="he-IL"/>
        </w:rPr>
        <w:t>distinction</w:t>
      </w:r>
      <w:r w:rsidR="00F8232E" w:rsidRPr="00766C07">
        <w:rPr>
          <w:sz w:val="24"/>
          <w:szCs w:val="24"/>
          <w:lang w:val="en-US" w:bidi="he-IL"/>
        </w:rPr>
        <w:t xml:space="preserve"> between usual (independent of context) and occasional (specified in a given speech act) word meanings. He gives a detailed description of how a word is ‘</w:t>
      </w:r>
      <w:r w:rsidR="007163AC" w:rsidRPr="00766C07">
        <w:rPr>
          <w:sz w:val="24"/>
          <w:szCs w:val="24"/>
          <w:lang w:val="en-US" w:bidi="he-IL"/>
        </w:rPr>
        <w:t>individualized</w:t>
      </w:r>
      <w:r w:rsidR="00F8232E" w:rsidRPr="00766C07">
        <w:rPr>
          <w:sz w:val="24"/>
          <w:szCs w:val="24"/>
          <w:lang w:val="en-US" w:bidi="he-IL"/>
        </w:rPr>
        <w:t>’ (i.e. how usual signification becomes occasional signific</w:t>
      </w:r>
      <w:r w:rsidR="004C4A77" w:rsidRPr="00766C07">
        <w:rPr>
          <w:sz w:val="24"/>
          <w:szCs w:val="24"/>
          <w:lang w:val="en-US" w:bidi="he-IL"/>
        </w:rPr>
        <w:t xml:space="preserve">ation in a specific </w:t>
      </w:r>
      <w:r w:rsidR="007163AC" w:rsidRPr="00766C07">
        <w:rPr>
          <w:sz w:val="24"/>
          <w:szCs w:val="24"/>
          <w:lang w:val="en-US" w:bidi="he-IL"/>
        </w:rPr>
        <w:t>utterance</w:t>
      </w:r>
      <w:r w:rsidR="004C4A77" w:rsidRPr="00766C07">
        <w:rPr>
          <w:sz w:val="24"/>
          <w:szCs w:val="24"/>
          <w:lang w:val="en-US" w:bidi="he-IL"/>
        </w:rPr>
        <w:t xml:space="preserve">), thus anticipating </w:t>
      </w:r>
      <w:r w:rsidR="004C4A77" w:rsidRPr="00766C07">
        <w:rPr>
          <w:bCs/>
          <w:sz w:val="24"/>
          <w:szCs w:val="24"/>
          <w:lang w:val="en-US"/>
        </w:rPr>
        <w:t>Charles Bally’s ideas about actualization of words in a sentence”</w:t>
      </w:r>
      <w:r w:rsidR="00F8232E" w:rsidRPr="00766C07">
        <w:rPr>
          <w:sz w:val="24"/>
          <w:szCs w:val="24"/>
          <w:lang w:val="en-US" w:bidi="he-IL"/>
        </w:rPr>
        <w:t xml:space="preserve"> </w:t>
      </w:r>
      <w:r w:rsidR="00CC64BA" w:rsidRPr="00766C07">
        <w:rPr>
          <w:sz w:val="24"/>
          <w:szCs w:val="24"/>
          <w:lang w:val="en-US" w:bidi="he-IL"/>
        </w:rPr>
        <w:t>[9</w:t>
      </w:r>
      <w:r w:rsidR="00655931" w:rsidRPr="00766C07">
        <w:rPr>
          <w:sz w:val="24"/>
          <w:szCs w:val="24"/>
          <w:lang w:val="en-US" w:bidi="he-IL"/>
        </w:rPr>
        <w:t xml:space="preserve">: </w:t>
      </w:r>
      <w:r w:rsidR="00C87D80" w:rsidRPr="00766C07">
        <w:rPr>
          <w:sz w:val="24"/>
          <w:szCs w:val="24"/>
          <w:lang w:val="en-US" w:bidi="he-IL"/>
        </w:rPr>
        <w:t>9].</w:t>
      </w:r>
      <w:r w:rsidR="004C4A77" w:rsidRPr="00766C07">
        <w:rPr>
          <w:sz w:val="24"/>
          <w:szCs w:val="24"/>
          <w:lang w:val="en-US" w:bidi="he-IL"/>
        </w:rPr>
        <w:t xml:space="preserve"> Without actually using the term “concept,” Paul yet touches upon relationships between concepts and notions, concepts and meanings, images and notions: </w:t>
      </w:r>
      <w:r w:rsidR="00F8232E" w:rsidRPr="00766C07">
        <w:rPr>
          <w:sz w:val="24"/>
          <w:szCs w:val="24"/>
          <w:lang w:val="en-US" w:bidi="he-IL"/>
        </w:rPr>
        <w:t xml:space="preserve">“The entire store of ideas in the human mind strives to attach itself to the vocabulary of language. But the circle of the ideas of single individuals in any society differs widely from that of culture of others in the same society, and what is more, the circle of the ideas of each individual is always liable to expansion or contraction. Hence it follows that a quantity of individual peculiarities must necessarily be found in the ideas attached to the vocabulary; – peculiarities which pass without recognition in the common definitions of meaning in the case of single words, and groups of words” </w:t>
      </w:r>
      <w:r w:rsidR="00C84087" w:rsidRPr="00766C07">
        <w:rPr>
          <w:sz w:val="24"/>
          <w:szCs w:val="24"/>
          <w:lang w:val="en-US" w:bidi="he-IL"/>
        </w:rPr>
        <w:t>(</w:t>
      </w:r>
      <w:r w:rsidR="00F8232E" w:rsidRPr="00766C07">
        <w:rPr>
          <w:sz w:val="24"/>
          <w:szCs w:val="24"/>
          <w:lang w:val="en-US" w:bidi="he-IL"/>
        </w:rPr>
        <w:t>e.g.</w:t>
      </w:r>
      <w:r w:rsidR="00C84087" w:rsidRPr="00766C07">
        <w:rPr>
          <w:sz w:val="24"/>
          <w:szCs w:val="24"/>
          <w:lang w:val="en-US" w:bidi="he-IL"/>
        </w:rPr>
        <w:t xml:space="preserve"> </w:t>
      </w:r>
      <w:r w:rsidR="00F8232E" w:rsidRPr="00766C07">
        <w:rPr>
          <w:sz w:val="24"/>
          <w:szCs w:val="24"/>
          <w:lang w:val="en-US" w:bidi="he-IL"/>
        </w:rPr>
        <w:t>“horse,”</w:t>
      </w:r>
      <w:r w:rsidR="00F8232E" w:rsidRPr="00766C07">
        <w:rPr>
          <w:i/>
          <w:sz w:val="24"/>
          <w:szCs w:val="24"/>
          <w:lang w:val="en-US" w:bidi="he-IL"/>
        </w:rPr>
        <w:t xml:space="preserve"> </w:t>
      </w:r>
      <w:r w:rsidR="00F8232E" w:rsidRPr="00766C07">
        <w:rPr>
          <w:sz w:val="24"/>
          <w:szCs w:val="24"/>
          <w:lang w:val="en-US" w:bidi="he-IL"/>
        </w:rPr>
        <w:t>“father”</w:t>
      </w:r>
      <w:r w:rsidR="00C87D80" w:rsidRPr="00766C07">
        <w:rPr>
          <w:sz w:val="24"/>
          <w:szCs w:val="24"/>
          <w:lang w:val="en-US" w:bidi="he-IL"/>
        </w:rPr>
        <w:t>) [</w:t>
      </w:r>
      <w:r w:rsidR="00CC64BA" w:rsidRPr="00766C07">
        <w:rPr>
          <w:sz w:val="24"/>
          <w:szCs w:val="24"/>
          <w:lang w:val="en-US" w:bidi="he-IL"/>
        </w:rPr>
        <w:t>9</w:t>
      </w:r>
      <w:r w:rsidR="00C45A81" w:rsidRPr="00766C07">
        <w:rPr>
          <w:sz w:val="24"/>
          <w:szCs w:val="24"/>
          <w:lang w:val="en-US" w:bidi="he-IL"/>
        </w:rPr>
        <w:t xml:space="preserve">: </w:t>
      </w:r>
      <w:r w:rsidR="00C84087" w:rsidRPr="00766C07">
        <w:rPr>
          <w:sz w:val="24"/>
          <w:szCs w:val="24"/>
          <w:lang w:val="en-US" w:bidi="he-IL"/>
        </w:rPr>
        <w:t>126</w:t>
      </w:r>
      <w:r w:rsidR="00F8232E" w:rsidRPr="00766C07">
        <w:rPr>
          <w:sz w:val="24"/>
          <w:szCs w:val="24"/>
          <w:lang w:val="en-US" w:bidi="he-IL"/>
        </w:rPr>
        <w:t>; 11:89-90</w:t>
      </w:r>
      <w:r w:rsidR="00C84087" w:rsidRPr="00766C07">
        <w:rPr>
          <w:sz w:val="24"/>
          <w:szCs w:val="24"/>
          <w:lang w:val="en-US" w:bidi="he-IL"/>
        </w:rPr>
        <w:t>].</w:t>
      </w:r>
    </w:p>
    <w:p w:rsidR="00C84087" w:rsidRPr="00766C07" w:rsidRDefault="00F24993" w:rsidP="00766C07">
      <w:pPr>
        <w:pStyle w:val="ad"/>
        <w:spacing w:line="360" w:lineRule="auto"/>
        <w:ind w:firstLine="709"/>
        <w:rPr>
          <w:sz w:val="24"/>
          <w:szCs w:val="24"/>
          <w:lang w:val="en-US" w:bidi="he-IL"/>
        </w:rPr>
      </w:pPr>
      <w:r w:rsidRPr="00766C07">
        <w:rPr>
          <w:sz w:val="24"/>
          <w:szCs w:val="24"/>
          <w:lang w:val="en-US" w:bidi="he-IL"/>
        </w:rPr>
        <w:t xml:space="preserve">Paul comes close to describing the cognitive </w:t>
      </w:r>
      <w:r w:rsidRPr="00766C07">
        <w:rPr>
          <w:rStyle w:val="af"/>
          <w:i w:val="0"/>
          <w:sz w:val="24"/>
          <w:szCs w:val="24"/>
          <w:lang w:val="en-US"/>
        </w:rPr>
        <w:t>mechanism of metaphorization</w:t>
      </w:r>
      <w:r w:rsidRPr="00766C07">
        <w:rPr>
          <w:rStyle w:val="st"/>
          <w:sz w:val="24"/>
          <w:szCs w:val="24"/>
          <w:lang w:val="en-US"/>
        </w:rPr>
        <w:t>:</w:t>
      </w:r>
      <w:r w:rsidR="00172ECC" w:rsidRPr="00766C07">
        <w:rPr>
          <w:rStyle w:val="st"/>
          <w:sz w:val="24"/>
          <w:szCs w:val="24"/>
          <w:lang w:val="en-US"/>
        </w:rPr>
        <w:t xml:space="preserve"> “</w:t>
      </w:r>
      <w:r w:rsidR="004B6789" w:rsidRPr="00766C07">
        <w:rPr>
          <w:rStyle w:val="st"/>
          <w:sz w:val="24"/>
          <w:szCs w:val="24"/>
          <w:lang w:val="en-US"/>
        </w:rPr>
        <w:t>T</w:t>
      </w:r>
      <w:r w:rsidR="00172ECC" w:rsidRPr="00766C07">
        <w:rPr>
          <w:rStyle w:val="st"/>
          <w:sz w:val="24"/>
          <w:szCs w:val="24"/>
          <w:lang w:val="en-US"/>
        </w:rPr>
        <w:t xml:space="preserve">hat which is </w:t>
      </w:r>
      <w:r w:rsidR="004B6789" w:rsidRPr="00766C07">
        <w:rPr>
          <w:rStyle w:val="st"/>
          <w:sz w:val="24"/>
          <w:szCs w:val="24"/>
          <w:lang w:val="en-US"/>
        </w:rPr>
        <w:t>un</w:t>
      </w:r>
      <w:r w:rsidR="00172ECC" w:rsidRPr="00766C07">
        <w:rPr>
          <w:rStyle w:val="st"/>
          <w:sz w:val="24"/>
          <w:szCs w:val="24"/>
          <w:lang w:val="en-US"/>
        </w:rPr>
        <w:t>familiar or far from the individual’s interests become</w:t>
      </w:r>
      <w:r w:rsidR="004B6789" w:rsidRPr="00766C07">
        <w:rPr>
          <w:rStyle w:val="st"/>
          <w:sz w:val="24"/>
          <w:szCs w:val="24"/>
          <w:lang w:val="en-US"/>
        </w:rPr>
        <w:t>s</w:t>
      </w:r>
      <w:r w:rsidR="00172ECC" w:rsidRPr="00766C07">
        <w:rPr>
          <w:rStyle w:val="st"/>
          <w:sz w:val="24"/>
          <w:szCs w:val="24"/>
          <w:lang w:val="en-US"/>
        </w:rPr>
        <w:t xml:space="preserve"> clearer and more </w:t>
      </w:r>
      <w:r w:rsidR="007163AC" w:rsidRPr="00766C07">
        <w:rPr>
          <w:rStyle w:val="st"/>
          <w:sz w:val="24"/>
          <w:szCs w:val="24"/>
          <w:lang w:val="en-US"/>
        </w:rPr>
        <w:t>accessible</w:t>
      </w:r>
      <w:r w:rsidR="00172ECC" w:rsidRPr="00766C07">
        <w:rPr>
          <w:rStyle w:val="st"/>
          <w:sz w:val="24"/>
          <w:szCs w:val="24"/>
          <w:lang w:val="en-US"/>
        </w:rPr>
        <w:t xml:space="preserve"> th</w:t>
      </w:r>
      <w:r w:rsidR="004B6789" w:rsidRPr="00766C07">
        <w:rPr>
          <w:rStyle w:val="st"/>
          <w:sz w:val="24"/>
          <w:szCs w:val="24"/>
          <w:lang w:val="en-US"/>
        </w:rPr>
        <w:t xml:space="preserve">rough the more familiar” </w:t>
      </w:r>
      <w:r w:rsidR="00CC64BA" w:rsidRPr="00766C07">
        <w:rPr>
          <w:sz w:val="24"/>
          <w:szCs w:val="24"/>
          <w:lang w:val="en-US" w:bidi="he-IL"/>
        </w:rPr>
        <w:t>[9</w:t>
      </w:r>
      <w:r w:rsidR="00656262" w:rsidRPr="00766C07">
        <w:rPr>
          <w:sz w:val="24"/>
          <w:szCs w:val="24"/>
          <w:lang w:val="en-US" w:bidi="he-IL"/>
        </w:rPr>
        <w:t xml:space="preserve">: </w:t>
      </w:r>
      <w:r w:rsidR="00C87D80" w:rsidRPr="00766C07">
        <w:rPr>
          <w:sz w:val="24"/>
          <w:szCs w:val="24"/>
          <w:lang w:val="en-US" w:bidi="he-IL"/>
        </w:rPr>
        <w:t>114</w:t>
      </w:r>
      <w:r w:rsidR="004B6789" w:rsidRPr="00766C07">
        <w:rPr>
          <w:sz w:val="24"/>
          <w:szCs w:val="24"/>
          <w:lang w:val="en-US" w:bidi="he-IL"/>
        </w:rPr>
        <w:t>; 11:76</w:t>
      </w:r>
      <w:r w:rsidR="00C87D80" w:rsidRPr="00766C07">
        <w:rPr>
          <w:sz w:val="24"/>
          <w:szCs w:val="24"/>
          <w:lang w:val="en-US" w:bidi="he-IL"/>
        </w:rPr>
        <w:t>]</w:t>
      </w:r>
      <w:r w:rsidR="004B6789" w:rsidRPr="00766C07">
        <w:rPr>
          <w:sz w:val="24"/>
          <w:szCs w:val="24"/>
          <w:lang w:val="en-US" w:bidi="he-IL"/>
        </w:rPr>
        <w:t>. He examines various mechanisms of using one object’s name for another: a part vs. the whole, functional transfer of meaning, orientational metahor (where concepts are spatially related to each other), metaphors, based on temporal and causal connections, etc.</w:t>
      </w:r>
      <w:r w:rsidR="0014043B" w:rsidRPr="00766C07">
        <w:rPr>
          <w:sz w:val="24"/>
          <w:szCs w:val="24"/>
          <w:lang w:val="en-US" w:bidi="he-IL"/>
        </w:rPr>
        <w:t xml:space="preserve"> </w:t>
      </w:r>
      <w:r w:rsidR="00CC64BA" w:rsidRPr="00766C07">
        <w:rPr>
          <w:sz w:val="24"/>
          <w:szCs w:val="24"/>
          <w:lang w:val="en-US" w:bidi="he-IL"/>
        </w:rPr>
        <w:t>[9</w:t>
      </w:r>
      <w:r w:rsidR="004B6789" w:rsidRPr="00766C07">
        <w:rPr>
          <w:sz w:val="24"/>
          <w:szCs w:val="24"/>
          <w:lang w:val="en-US" w:bidi="he-IL"/>
        </w:rPr>
        <w:t>:</w:t>
      </w:r>
      <w:r w:rsidR="00C87D80" w:rsidRPr="00766C07">
        <w:rPr>
          <w:sz w:val="24"/>
          <w:szCs w:val="24"/>
          <w:lang w:val="en-US" w:bidi="he-IL"/>
        </w:rPr>
        <w:t>114-120</w:t>
      </w:r>
      <w:r w:rsidR="002E5B1C" w:rsidRPr="00766C07">
        <w:rPr>
          <w:sz w:val="24"/>
          <w:szCs w:val="24"/>
          <w:lang w:val="en-US" w:bidi="he-IL"/>
        </w:rPr>
        <w:t>; 11:</w:t>
      </w:r>
      <w:r w:rsidR="004B6789" w:rsidRPr="00766C07">
        <w:rPr>
          <w:sz w:val="24"/>
          <w:szCs w:val="24"/>
          <w:lang w:val="en-US" w:bidi="he-IL"/>
        </w:rPr>
        <w:t>77-91</w:t>
      </w:r>
      <w:r w:rsidR="00C87D80" w:rsidRPr="00766C07">
        <w:rPr>
          <w:sz w:val="24"/>
          <w:szCs w:val="24"/>
          <w:lang w:val="en-US" w:bidi="he-IL"/>
        </w:rPr>
        <w:t>]</w:t>
      </w:r>
      <w:r w:rsidR="004B6789" w:rsidRPr="00766C07">
        <w:rPr>
          <w:sz w:val="24"/>
          <w:szCs w:val="24"/>
          <w:lang w:val="en-US" w:bidi="he-IL"/>
        </w:rPr>
        <w:t>, and lays</w:t>
      </w:r>
      <w:r w:rsidR="00C84087" w:rsidRPr="00766C07">
        <w:rPr>
          <w:sz w:val="24"/>
          <w:szCs w:val="24"/>
          <w:lang w:val="en-US" w:bidi="he-IL"/>
        </w:rPr>
        <w:t xml:space="preserve"> </w:t>
      </w:r>
      <w:r w:rsidR="004B6789" w:rsidRPr="00766C07">
        <w:rPr>
          <w:sz w:val="24"/>
          <w:szCs w:val="24"/>
          <w:lang w:val="en-US" w:bidi="he-IL"/>
        </w:rPr>
        <w:t>special emphasis on how metaphoric language</w:t>
      </w:r>
      <w:r w:rsidR="001F219F" w:rsidRPr="00766C07">
        <w:rPr>
          <w:sz w:val="24"/>
          <w:szCs w:val="24"/>
          <w:lang w:val="en-US" w:bidi="he-IL"/>
        </w:rPr>
        <w:t xml:space="preserve"> reflects the worldview of the speakers</w:t>
      </w:r>
      <w:r w:rsidR="00C84087" w:rsidRPr="00766C07">
        <w:rPr>
          <w:sz w:val="24"/>
          <w:szCs w:val="24"/>
          <w:lang w:val="en-US" w:bidi="he-IL"/>
        </w:rPr>
        <w:t xml:space="preserve">: </w:t>
      </w:r>
      <w:r w:rsidR="001F219F" w:rsidRPr="00766C07">
        <w:rPr>
          <w:sz w:val="24"/>
          <w:szCs w:val="24"/>
          <w:lang w:val="en-US" w:bidi="he-IL"/>
        </w:rPr>
        <w:t xml:space="preserve">“… The combination of metaphors that became </w:t>
      </w:r>
      <w:proofErr w:type="gramStart"/>
      <w:r w:rsidR="001F219F" w:rsidRPr="00766C07">
        <w:rPr>
          <w:sz w:val="24"/>
          <w:szCs w:val="24"/>
          <w:lang w:val="en-US" w:bidi="he-IL"/>
        </w:rPr>
        <w:t>‘usual’  in</w:t>
      </w:r>
      <w:proofErr w:type="gramEnd"/>
      <w:r w:rsidR="001F219F" w:rsidRPr="00766C07">
        <w:rPr>
          <w:sz w:val="24"/>
          <w:szCs w:val="24"/>
          <w:lang w:val="en-US" w:bidi="he-IL"/>
        </w:rPr>
        <w:t xml:space="preserve"> the language enables us to deduce what interests were predominant among the people” </w:t>
      </w:r>
      <w:r w:rsidR="00CC64BA" w:rsidRPr="00766C07">
        <w:rPr>
          <w:sz w:val="24"/>
          <w:szCs w:val="24"/>
          <w:lang w:val="en-US" w:bidi="he-IL"/>
        </w:rPr>
        <w:t>[9</w:t>
      </w:r>
      <w:r w:rsidR="00656262" w:rsidRPr="00766C07">
        <w:rPr>
          <w:sz w:val="24"/>
          <w:szCs w:val="24"/>
          <w:lang w:val="en-US" w:bidi="he-IL"/>
        </w:rPr>
        <w:t xml:space="preserve">: </w:t>
      </w:r>
      <w:r w:rsidR="00C87D80" w:rsidRPr="00766C07">
        <w:rPr>
          <w:sz w:val="24"/>
          <w:szCs w:val="24"/>
          <w:lang w:val="en-US" w:bidi="he-IL"/>
        </w:rPr>
        <w:t>115</w:t>
      </w:r>
      <w:r w:rsidR="001F219F" w:rsidRPr="00766C07">
        <w:rPr>
          <w:sz w:val="24"/>
          <w:szCs w:val="24"/>
          <w:lang w:val="en-US" w:bidi="he-IL"/>
        </w:rPr>
        <w:t>; 11:78</w:t>
      </w:r>
      <w:r w:rsidR="00C87D80" w:rsidRPr="00766C07">
        <w:rPr>
          <w:sz w:val="24"/>
          <w:szCs w:val="24"/>
          <w:lang w:val="en-US" w:bidi="he-IL"/>
        </w:rPr>
        <w:t>]</w:t>
      </w:r>
      <w:r w:rsidR="00C84087" w:rsidRPr="00766C07">
        <w:rPr>
          <w:sz w:val="24"/>
          <w:szCs w:val="24"/>
          <w:lang w:val="en-US" w:bidi="he-IL"/>
        </w:rPr>
        <w:t>.</w:t>
      </w:r>
    </w:p>
    <w:p w:rsidR="00627EEC" w:rsidRPr="00766C07" w:rsidRDefault="00CF35B3" w:rsidP="00766C07">
      <w:pPr>
        <w:ind w:firstLine="708"/>
        <w:rPr>
          <w:sz w:val="24"/>
          <w:szCs w:val="24"/>
          <w:lang w:val="en-US" w:bidi="he-IL"/>
        </w:rPr>
      </w:pPr>
      <w:r w:rsidRPr="00766C07">
        <w:rPr>
          <w:sz w:val="24"/>
          <w:szCs w:val="24"/>
          <w:lang w:val="en-US" w:bidi="he-IL"/>
        </w:rPr>
        <w:t xml:space="preserve">Discussing the nature of </w:t>
      </w:r>
      <w:r w:rsidR="007163AC" w:rsidRPr="00766C07">
        <w:rPr>
          <w:sz w:val="24"/>
          <w:szCs w:val="24"/>
          <w:lang w:val="en-US" w:bidi="he-IL"/>
        </w:rPr>
        <w:t>mental</w:t>
      </w:r>
      <w:r w:rsidRPr="00766C07">
        <w:rPr>
          <w:sz w:val="24"/>
          <w:szCs w:val="24"/>
          <w:lang w:val="en-US" w:bidi="he-IL"/>
        </w:rPr>
        <w:t xml:space="preserve"> representations, connected with words, Paul gives an example, </w:t>
      </w:r>
      <w:r w:rsidR="002E5B1C" w:rsidRPr="00766C07">
        <w:rPr>
          <w:sz w:val="24"/>
          <w:szCs w:val="24"/>
          <w:lang w:val="en-US" w:bidi="he-IL"/>
        </w:rPr>
        <w:t xml:space="preserve">which </w:t>
      </w:r>
      <w:r w:rsidRPr="00766C07">
        <w:rPr>
          <w:sz w:val="24"/>
          <w:szCs w:val="24"/>
          <w:lang w:val="en-US" w:bidi="he-IL"/>
        </w:rPr>
        <w:t xml:space="preserve">was later correlated to “the focus of color” (E. Rosch, B. Berlin, P. Kay): </w:t>
      </w:r>
      <w:r w:rsidR="003977CC" w:rsidRPr="00766C07">
        <w:rPr>
          <w:sz w:val="24"/>
          <w:szCs w:val="24"/>
          <w:lang w:val="en-US" w:bidi="he-IL"/>
        </w:rPr>
        <w:t xml:space="preserve">“Each color may, of course, be mixed with each other color at will; and thus there arises an infinite number of transition stages which cannot possibly each receive a definite name. And the result is that we are content to leave unimportant admixtures without any name, so that the limit within which a name expressive of color is applicable remains uncertain and shifting. But a much wider room for inadequate application is given us by words whose signification consists in a complex </w:t>
      </w:r>
      <w:r w:rsidR="003977CC" w:rsidRPr="00766C07">
        <w:rPr>
          <w:sz w:val="24"/>
          <w:szCs w:val="24"/>
          <w:lang w:val="en-US" w:bidi="he-IL"/>
        </w:rPr>
        <w:lastRenderedPageBreak/>
        <w:t xml:space="preserve">assembly of ideas” </w:t>
      </w:r>
      <w:r w:rsidR="00CC64BA" w:rsidRPr="00766C07">
        <w:rPr>
          <w:sz w:val="24"/>
          <w:szCs w:val="24"/>
          <w:lang w:val="en-US" w:bidi="he-IL"/>
        </w:rPr>
        <w:t>[9</w:t>
      </w:r>
      <w:r w:rsidR="00656262" w:rsidRPr="00766C07">
        <w:rPr>
          <w:sz w:val="24"/>
          <w:szCs w:val="24"/>
          <w:lang w:val="en-US" w:bidi="he-IL"/>
        </w:rPr>
        <w:t>: 102</w:t>
      </w:r>
      <w:r w:rsidR="003977CC" w:rsidRPr="00766C07">
        <w:rPr>
          <w:sz w:val="24"/>
          <w:szCs w:val="24"/>
          <w:lang w:val="en-US" w:bidi="he-IL"/>
        </w:rPr>
        <w:t>; 11:75-76</w:t>
      </w:r>
      <w:r w:rsidR="00656262" w:rsidRPr="00766C07">
        <w:rPr>
          <w:sz w:val="24"/>
          <w:szCs w:val="24"/>
          <w:lang w:val="en-US" w:bidi="he-IL"/>
        </w:rPr>
        <w:t>]</w:t>
      </w:r>
      <w:r w:rsidRPr="00766C07">
        <w:rPr>
          <w:sz w:val="24"/>
          <w:szCs w:val="24"/>
          <w:lang w:val="en-US" w:bidi="he-IL"/>
        </w:rPr>
        <w:t>.</w:t>
      </w:r>
      <w:r w:rsidR="00627EEC" w:rsidRPr="00766C07">
        <w:rPr>
          <w:sz w:val="24"/>
          <w:szCs w:val="24"/>
          <w:lang w:val="en-US" w:bidi="he-IL"/>
        </w:rPr>
        <w:t xml:space="preserve"> (</w:t>
      </w:r>
      <w:r w:rsidRPr="00766C07">
        <w:rPr>
          <w:i/>
          <w:sz w:val="24"/>
          <w:szCs w:val="24"/>
          <w:lang w:val="en-US" w:bidi="he-IL"/>
        </w:rPr>
        <w:t>Cf.</w:t>
      </w:r>
      <w:r w:rsidRPr="00766C07">
        <w:rPr>
          <w:sz w:val="24"/>
          <w:szCs w:val="24"/>
          <w:lang w:val="en-US" w:bidi="he-IL"/>
        </w:rPr>
        <w:t xml:space="preserve"> the prototype </w:t>
      </w:r>
      <w:proofErr w:type="gramStart"/>
      <w:r w:rsidRPr="00766C07">
        <w:rPr>
          <w:sz w:val="24"/>
          <w:szCs w:val="24"/>
          <w:lang w:val="en-US" w:bidi="he-IL"/>
        </w:rPr>
        <w:t>theory  /</w:t>
      </w:r>
      <w:proofErr w:type="gramEnd"/>
      <w:r w:rsidRPr="00766C07">
        <w:rPr>
          <w:sz w:val="24"/>
          <w:szCs w:val="24"/>
          <w:lang w:val="en-US" w:bidi="he-IL"/>
        </w:rPr>
        <w:t xml:space="preserve"> approach to categorization by Eleanor Rosch, </w:t>
      </w:r>
      <w:r w:rsidRPr="00766C07">
        <w:rPr>
          <w:rStyle w:val="st"/>
          <w:sz w:val="24"/>
          <w:szCs w:val="24"/>
          <w:lang w:val="en-US"/>
        </w:rPr>
        <w:t xml:space="preserve">Brent </w:t>
      </w:r>
      <w:r w:rsidRPr="00766C07">
        <w:rPr>
          <w:rStyle w:val="af"/>
          <w:i w:val="0"/>
          <w:sz w:val="24"/>
          <w:szCs w:val="24"/>
          <w:lang w:val="en-US"/>
        </w:rPr>
        <w:t>Berlin,</w:t>
      </w:r>
      <w:r w:rsidRPr="00766C07">
        <w:rPr>
          <w:rStyle w:val="st"/>
          <w:sz w:val="24"/>
          <w:szCs w:val="24"/>
          <w:lang w:val="en-US"/>
        </w:rPr>
        <w:t xml:space="preserve"> and Paul Kay</w:t>
      </w:r>
      <w:r w:rsidR="00627EEC" w:rsidRPr="00766C07">
        <w:rPr>
          <w:sz w:val="24"/>
          <w:szCs w:val="24"/>
          <w:lang w:val="en-US" w:bidi="he-IL"/>
        </w:rPr>
        <w:t>).</w:t>
      </w:r>
    </w:p>
    <w:p w:rsidR="00F11E62" w:rsidRDefault="00DD0189" w:rsidP="00766C07">
      <w:pPr>
        <w:ind w:firstLine="708"/>
        <w:rPr>
          <w:sz w:val="24"/>
          <w:szCs w:val="24"/>
          <w:lang w:val="en-US" w:bidi="he-IL"/>
        </w:rPr>
      </w:pPr>
      <w:r>
        <w:rPr>
          <w:sz w:val="24"/>
          <w:szCs w:val="24"/>
          <w:lang w:val="en-US" w:bidi="he-IL"/>
        </w:rPr>
        <w:t>Even though</w:t>
      </w:r>
      <w:r w:rsidR="00CF35B3" w:rsidRPr="00766C07">
        <w:rPr>
          <w:sz w:val="24"/>
          <w:szCs w:val="24"/>
          <w:lang w:val="en-US" w:bidi="he-IL"/>
        </w:rPr>
        <w:t xml:space="preserve"> Paul states that we cannot ignore psychical p</w:t>
      </w:r>
      <w:r>
        <w:rPr>
          <w:sz w:val="24"/>
          <w:szCs w:val="24"/>
          <w:lang w:val="en-US" w:bidi="he-IL"/>
        </w:rPr>
        <w:t>rocesses in the study of speech,</w:t>
      </w:r>
      <w:r w:rsidR="00CF35B3" w:rsidRPr="00766C07">
        <w:rPr>
          <w:sz w:val="24"/>
          <w:szCs w:val="24"/>
          <w:lang w:val="en-US" w:bidi="he-IL"/>
        </w:rPr>
        <w:t xml:space="preserve"> </w:t>
      </w:r>
      <w:r>
        <w:rPr>
          <w:sz w:val="24"/>
          <w:szCs w:val="24"/>
          <w:lang w:val="en-US" w:bidi="he-IL"/>
        </w:rPr>
        <w:t>a</w:t>
      </w:r>
      <w:r w:rsidR="00CF35B3" w:rsidRPr="00766C07">
        <w:rPr>
          <w:sz w:val="24"/>
          <w:szCs w:val="24"/>
          <w:lang w:val="en-US" w:bidi="he-IL"/>
        </w:rPr>
        <w:t>t the same time</w:t>
      </w:r>
      <w:r w:rsidR="00385CE8" w:rsidRPr="00766C07">
        <w:rPr>
          <w:sz w:val="24"/>
          <w:szCs w:val="24"/>
          <w:lang w:val="en-US" w:bidi="he-IL"/>
        </w:rPr>
        <w:t xml:space="preserve"> he insists on differentiating between logical, mental, and </w:t>
      </w:r>
      <w:r w:rsidR="007163AC" w:rsidRPr="00766C07">
        <w:rPr>
          <w:sz w:val="24"/>
          <w:szCs w:val="24"/>
          <w:lang w:val="en-US" w:bidi="he-IL"/>
        </w:rPr>
        <w:t>linguistic</w:t>
      </w:r>
      <w:r>
        <w:rPr>
          <w:sz w:val="24"/>
          <w:szCs w:val="24"/>
          <w:lang w:val="en-US" w:bidi="he-IL"/>
        </w:rPr>
        <w:t xml:space="preserve"> categories. </w:t>
      </w:r>
      <w:r w:rsidR="00F33F8F" w:rsidRPr="00766C07">
        <w:rPr>
          <w:sz w:val="24"/>
          <w:szCs w:val="24"/>
          <w:lang w:val="en-US" w:bidi="he-IL"/>
        </w:rPr>
        <w:t xml:space="preserve">In </w:t>
      </w:r>
      <w:r w:rsidR="000616AB" w:rsidRPr="00766C07">
        <w:rPr>
          <w:sz w:val="24"/>
          <w:szCs w:val="24"/>
          <w:lang w:val="en-US" w:bidi="he-IL"/>
        </w:rPr>
        <w:t>Paul</w:t>
      </w:r>
      <w:r w:rsidR="00F33F8F" w:rsidRPr="00766C07">
        <w:rPr>
          <w:sz w:val="24"/>
          <w:szCs w:val="24"/>
          <w:lang w:val="en-US" w:bidi="he-IL"/>
        </w:rPr>
        <w:t>’s view, it is also “</w:t>
      </w:r>
      <w:r w:rsidR="000616AB" w:rsidRPr="00766C07">
        <w:rPr>
          <w:sz w:val="24"/>
          <w:szCs w:val="24"/>
          <w:lang w:val="en-US" w:bidi="he-IL"/>
        </w:rPr>
        <w:t>of great importance</w:t>
      </w:r>
      <w:r w:rsidR="00F33F8F" w:rsidRPr="00766C07">
        <w:rPr>
          <w:sz w:val="24"/>
          <w:szCs w:val="24"/>
          <w:lang w:val="en-US" w:bidi="he-IL"/>
        </w:rPr>
        <w:t xml:space="preserve">… </w:t>
      </w:r>
      <w:r w:rsidR="000616AB" w:rsidRPr="00766C07">
        <w:rPr>
          <w:sz w:val="24"/>
          <w:szCs w:val="24"/>
          <w:lang w:val="en-US" w:bidi="he-IL"/>
        </w:rPr>
        <w:t>that linguistic formations are created without preconceived intention</w:t>
      </w:r>
      <w:r w:rsidR="00F33F8F" w:rsidRPr="00766C07">
        <w:rPr>
          <w:sz w:val="24"/>
          <w:szCs w:val="24"/>
          <w:lang w:val="en-US" w:bidi="he-IL"/>
        </w:rPr>
        <w:t xml:space="preserve">”: </w:t>
      </w:r>
      <w:r w:rsidR="00C15627" w:rsidRPr="00766C07">
        <w:rPr>
          <w:sz w:val="24"/>
          <w:szCs w:val="24"/>
          <w:lang w:val="en-US" w:bidi="he-IL"/>
        </w:rPr>
        <w:t xml:space="preserve">“Just as no artificial grafting or breeding can </w:t>
      </w:r>
      <w:r w:rsidR="00A431E0" w:rsidRPr="00766C07">
        <w:rPr>
          <w:sz w:val="24"/>
          <w:szCs w:val="24"/>
          <w:lang w:val="en-US" w:bidi="he-IL"/>
        </w:rPr>
        <w:t>neutralize</w:t>
      </w:r>
      <w:r w:rsidR="00C15627" w:rsidRPr="00766C07">
        <w:rPr>
          <w:sz w:val="24"/>
          <w:szCs w:val="24"/>
          <w:lang w:val="en-US" w:bidi="he-IL"/>
        </w:rPr>
        <w:t xml:space="preserve"> the operation of the factors which determine the natural development, so no intentional regulation can produce this effect in the department of language. These factors, interfere as we may, work constantly and consistently, and everything which is formed artificially and adopted into language is subject to the play of their forces” </w:t>
      </w:r>
      <w:r w:rsidR="00656262" w:rsidRPr="00766C07">
        <w:rPr>
          <w:sz w:val="24"/>
          <w:szCs w:val="24"/>
          <w:lang w:val="en-US" w:bidi="he-IL"/>
        </w:rPr>
        <w:t>[</w:t>
      </w:r>
      <w:r w:rsidR="00CC64BA" w:rsidRPr="00766C07">
        <w:rPr>
          <w:sz w:val="24"/>
          <w:szCs w:val="24"/>
          <w:lang w:val="en-US" w:bidi="he-IL"/>
        </w:rPr>
        <w:t>9</w:t>
      </w:r>
      <w:r w:rsidR="00656262" w:rsidRPr="00766C07">
        <w:rPr>
          <w:sz w:val="24"/>
          <w:szCs w:val="24"/>
          <w:lang w:val="en-US" w:bidi="he-IL"/>
        </w:rPr>
        <w:t>:</w:t>
      </w:r>
      <w:r w:rsidR="00521D4D" w:rsidRPr="00766C07">
        <w:rPr>
          <w:sz w:val="24"/>
          <w:szCs w:val="24"/>
          <w:lang w:val="en-US" w:bidi="he-IL"/>
        </w:rPr>
        <w:t xml:space="preserve"> 41</w:t>
      </w:r>
      <w:r w:rsidR="00C15627" w:rsidRPr="00766C07">
        <w:rPr>
          <w:sz w:val="24"/>
          <w:szCs w:val="24"/>
          <w:lang w:val="en-US" w:bidi="he-IL"/>
        </w:rPr>
        <w:t>; 11</w:t>
      </w:r>
      <w:proofErr w:type="gramStart"/>
      <w:r w:rsidR="00C15627" w:rsidRPr="00766C07">
        <w:rPr>
          <w:sz w:val="24"/>
          <w:szCs w:val="24"/>
          <w:lang w:val="en-US" w:bidi="he-IL"/>
        </w:rPr>
        <w:t>:xliv</w:t>
      </w:r>
      <w:proofErr w:type="gramEnd"/>
      <w:r w:rsidR="00C15627" w:rsidRPr="00766C07">
        <w:rPr>
          <w:sz w:val="24"/>
          <w:szCs w:val="24"/>
          <w:lang w:val="en-US" w:bidi="he-IL"/>
        </w:rPr>
        <w:t>-xlv</w:t>
      </w:r>
      <w:r w:rsidR="00521D4D" w:rsidRPr="00766C07">
        <w:rPr>
          <w:sz w:val="24"/>
          <w:szCs w:val="24"/>
          <w:lang w:val="en-US" w:bidi="he-IL"/>
        </w:rPr>
        <w:t>].</w:t>
      </w:r>
    </w:p>
    <w:p w:rsidR="00DD0189" w:rsidRDefault="00C15627" w:rsidP="00766C07">
      <w:pPr>
        <w:ind w:firstLine="708"/>
        <w:rPr>
          <w:sz w:val="24"/>
          <w:szCs w:val="24"/>
          <w:lang w:val="en-US" w:bidi="he-IL"/>
        </w:rPr>
      </w:pPr>
      <w:r w:rsidRPr="00766C07">
        <w:rPr>
          <w:sz w:val="24"/>
          <w:szCs w:val="24"/>
          <w:lang w:val="en-US" w:bidi="he-IL"/>
        </w:rPr>
        <w:t xml:space="preserve">Some of Paul’s conclusions have clear parallels with H. </w:t>
      </w:r>
      <w:r w:rsidRPr="00766C07">
        <w:rPr>
          <w:rStyle w:val="st"/>
          <w:sz w:val="24"/>
          <w:szCs w:val="24"/>
          <w:lang w:val="en-US"/>
        </w:rPr>
        <w:t>Glinz’s theory o</w:t>
      </w:r>
      <w:r w:rsidR="00F11E62">
        <w:rPr>
          <w:rStyle w:val="st"/>
          <w:sz w:val="24"/>
          <w:szCs w:val="24"/>
          <w:lang w:val="en-US"/>
        </w:rPr>
        <w:t>f</w:t>
      </w:r>
      <w:r w:rsidRPr="00766C07">
        <w:rPr>
          <w:rStyle w:val="st"/>
          <w:sz w:val="24"/>
          <w:szCs w:val="24"/>
          <w:lang w:val="en-US"/>
        </w:rPr>
        <w:t xml:space="preserve"> cognitive processes in reading and writing</w:t>
      </w:r>
      <w:r w:rsidR="004647D4" w:rsidRPr="00766C07">
        <w:rPr>
          <w:rStyle w:val="a7"/>
          <w:sz w:val="24"/>
          <w:szCs w:val="24"/>
          <w:lang w:bidi="he-IL"/>
        </w:rPr>
        <w:footnoteReference w:id="6"/>
      </w:r>
      <w:r w:rsidR="004647D4" w:rsidRPr="00766C07">
        <w:rPr>
          <w:sz w:val="24"/>
          <w:szCs w:val="24"/>
          <w:lang w:val="en-US" w:bidi="he-IL"/>
        </w:rPr>
        <w:t xml:space="preserve"> [</w:t>
      </w:r>
      <w:r w:rsidR="00CC64BA" w:rsidRPr="00766C07">
        <w:rPr>
          <w:sz w:val="24"/>
          <w:szCs w:val="24"/>
          <w:lang w:val="en-US" w:bidi="he-IL"/>
        </w:rPr>
        <w:t>10</w:t>
      </w:r>
      <w:r w:rsidR="004647D4" w:rsidRPr="00766C07">
        <w:rPr>
          <w:sz w:val="24"/>
          <w:szCs w:val="24"/>
          <w:lang w:val="en-US" w:bidi="he-IL"/>
        </w:rPr>
        <w:t>]</w:t>
      </w:r>
      <w:r w:rsidR="00DD0189">
        <w:rPr>
          <w:sz w:val="24"/>
          <w:szCs w:val="24"/>
          <w:lang w:val="en-US" w:bidi="he-IL"/>
        </w:rPr>
        <w:t>, according to which graphic</w:t>
      </w:r>
      <w:r w:rsidR="00521D4D" w:rsidRPr="00766C07">
        <w:rPr>
          <w:sz w:val="24"/>
          <w:szCs w:val="24"/>
          <w:lang w:val="en-US" w:bidi="he-IL"/>
        </w:rPr>
        <w:t xml:space="preserve"> </w:t>
      </w:r>
      <w:r w:rsidR="00DD0189">
        <w:rPr>
          <w:sz w:val="24"/>
          <w:szCs w:val="24"/>
          <w:lang w:val="en-US" w:bidi="he-IL"/>
        </w:rPr>
        <w:t xml:space="preserve">word images are related to word meanings not directly, but indirectly, through sound word images. A reader first reconstructs sound images that form the basis for graphic images, and then through the sound word image recalls the word’s meaning [10: 38]. Here is Paul’s take on this: </w:t>
      </w:r>
      <w:r w:rsidRPr="00766C07">
        <w:rPr>
          <w:sz w:val="24"/>
          <w:szCs w:val="24"/>
          <w:lang w:val="en-US" w:bidi="he-IL"/>
        </w:rPr>
        <w:t xml:space="preserve">“Ideas are introduced in groups into consciousness, and hence as groups remain in </w:t>
      </w:r>
      <w:r w:rsidRPr="00766C07">
        <w:rPr>
          <w:b/>
          <w:sz w:val="24"/>
          <w:szCs w:val="24"/>
          <w:lang w:val="en-US" w:bidi="he-IL"/>
        </w:rPr>
        <w:t xml:space="preserve">unconsciousness </w:t>
      </w:r>
      <w:r w:rsidRPr="00766C07">
        <w:rPr>
          <w:sz w:val="24"/>
          <w:szCs w:val="24"/>
          <w:lang w:val="en-US" w:bidi="he-IL"/>
        </w:rPr>
        <w:t>[emphasis mine</w:t>
      </w:r>
      <w:r w:rsidRPr="00766C07">
        <w:rPr>
          <w:i/>
          <w:sz w:val="24"/>
          <w:szCs w:val="24"/>
          <w:lang w:val="en-US" w:bidi="he-IL"/>
        </w:rPr>
        <w:t xml:space="preserve"> – </w:t>
      </w:r>
      <w:r w:rsidRPr="00766C07">
        <w:rPr>
          <w:i/>
          <w:sz w:val="24"/>
          <w:szCs w:val="24"/>
          <w:lang w:bidi="he-IL"/>
        </w:rPr>
        <w:t>Т</w:t>
      </w:r>
      <w:r w:rsidRPr="00766C07">
        <w:rPr>
          <w:i/>
          <w:sz w:val="24"/>
          <w:szCs w:val="24"/>
          <w:lang w:val="en-US" w:bidi="he-IL"/>
        </w:rPr>
        <w:t>.R.</w:t>
      </w:r>
      <w:r w:rsidRPr="00766C07">
        <w:rPr>
          <w:sz w:val="24"/>
          <w:szCs w:val="24"/>
          <w:lang w:val="en-US" w:bidi="he-IL"/>
        </w:rPr>
        <w:t xml:space="preserve">]. Ideas awakened by sequences of sound associate themselves into a series; and ideas called up by movements </w:t>
      </w:r>
      <w:r w:rsidR="00A431E0" w:rsidRPr="00766C07">
        <w:rPr>
          <w:sz w:val="24"/>
          <w:szCs w:val="24"/>
          <w:lang w:val="en-US" w:bidi="he-IL"/>
        </w:rPr>
        <w:t>of</w:t>
      </w:r>
      <w:r w:rsidR="006D33F1" w:rsidRPr="00766C07">
        <w:rPr>
          <w:sz w:val="24"/>
          <w:szCs w:val="24"/>
          <w:lang w:val="en-US" w:bidi="he-IL"/>
        </w:rPr>
        <w:t xml:space="preserve"> </w:t>
      </w:r>
      <w:r w:rsidRPr="00766C07">
        <w:rPr>
          <w:sz w:val="24"/>
          <w:szCs w:val="24"/>
          <w:lang w:val="en-US" w:bidi="he-IL"/>
        </w:rPr>
        <w:t>the organs of language associate themselves into a sequence.</w:t>
      </w:r>
      <w:r w:rsidR="006D33F1" w:rsidRPr="00766C07">
        <w:rPr>
          <w:sz w:val="24"/>
          <w:szCs w:val="24"/>
          <w:lang w:val="en-US" w:bidi="he-IL"/>
        </w:rPr>
        <w:t xml:space="preserve"> </w:t>
      </w:r>
      <w:r w:rsidRPr="00766C07">
        <w:rPr>
          <w:sz w:val="24"/>
          <w:szCs w:val="24"/>
          <w:lang w:val="en-US" w:bidi="he-IL"/>
        </w:rPr>
        <w:t>Series of sounds associate themselves with series of movements</w:t>
      </w:r>
      <w:r w:rsidR="006D33F1" w:rsidRPr="00766C07">
        <w:rPr>
          <w:sz w:val="24"/>
          <w:szCs w:val="24"/>
          <w:lang w:val="en-US" w:bidi="he-IL"/>
        </w:rPr>
        <w:t xml:space="preserve"> </w:t>
      </w:r>
      <w:r w:rsidRPr="00766C07">
        <w:rPr>
          <w:sz w:val="24"/>
          <w:szCs w:val="24"/>
          <w:lang w:val="en-US" w:bidi="he-IL"/>
        </w:rPr>
        <w:t>of the organs of speech. The ideas for which they serve as</w:t>
      </w:r>
      <w:r w:rsidR="006D33F1" w:rsidRPr="00766C07">
        <w:rPr>
          <w:sz w:val="24"/>
          <w:szCs w:val="24"/>
          <w:lang w:val="en-US" w:bidi="he-IL"/>
        </w:rPr>
        <w:t xml:space="preserve"> </w:t>
      </w:r>
      <w:r w:rsidRPr="00766C07">
        <w:rPr>
          <w:sz w:val="24"/>
          <w:szCs w:val="24"/>
          <w:lang w:val="en-US" w:bidi="he-IL"/>
        </w:rPr>
        <w:t>symbols associate themselves with both alike; not merely the</w:t>
      </w:r>
      <w:r w:rsidR="006D33F1" w:rsidRPr="00766C07">
        <w:rPr>
          <w:sz w:val="24"/>
          <w:szCs w:val="24"/>
          <w:lang w:val="en-US" w:bidi="he-IL"/>
        </w:rPr>
        <w:t xml:space="preserve"> </w:t>
      </w:r>
      <w:r w:rsidRPr="00766C07">
        <w:rPr>
          <w:sz w:val="24"/>
          <w:szCs w:val="24"/>
          <w:lang w:val="en-US" w:bidi="he-IL"/>
        </w:rPr>
        <w:t>ideas of meanings of words, but likewise those of syntactical</w:t>
      </w:r>
      <w:r w:rsidR="006D33F1" w:rsidRPr="00766C07">
        <w:rPr>
          <w:sz w:val="24"/>
          <w:szCs w:val="24"/>
          <w:lang w:val="en-US" w:bidi="he-IL"/>
        </w:rPr>
        <w:t xml:space="preserve"> </w:t>
      </w:r>
      <w:r w:rsidRPr="00766C07">
        <w:rPr>
          <w:sz w:val="24"/>
          <w:szCs w:val="24"/>
          <w:lang w:val="en-US" w:bidi="he-IL"/>
        </w:rPr>
        <w:t>relations.</w:t>
      </w:r>
      <w:r w:rsidR="006D33F1" w:rsidRPr="00766C07">
        <w:rPr>
          <w:sz w:val="24"/>
          <w:szCs w:val="24"/>
          <w:lang w:val="en-US" w:bidi="he-IL"/>
        </w:rPr>
        <w:t xml:space="preserve"> And not merely do single words, but larger sequences of sound – nay, entire </w:t>
      </w:r>
      <w:proofErr w:type="gramStart"/>
      <w:r w:rsidR="006D33F1" w:rsidRPr="00766C07">
        <w:rPr>
          <w:sz w:val="24"/>
          <w:szCs w:val="24"/>
          <w:lang w:val="en-US" w:bidi="he-IL"/>
        </w:rPr>
        <w:t>sentences,</w:t>
      </w:r>
      <w:proofErr w:type="gramEnd"/>
      <w:r w:rsidR="006D33F1" w:rsidRPr="00766C07">
        <w:rPr>
          <w:sz w:val="24"/>
          <w:szCs w:val="24"/>
          <w:lang w:val="en-US" w:bidi="he-IL"/>
        </w:rPr>
        <w:t xml:space="preserve"> associate themselves immediately with the constituent parts of the thought which they clothe”</w:t>
      </w:r>
      <w:r w:rsidR="00656262" w:rsidRPr="00766C07">
        <w:rPr>
          <w:sz w:val="24"/>
          <w:szCs w:val="24"/>
          <w:lang w:val="en-US" w:bidi="he-IL"/>
        </w:rPr>
        <w:t xml:space="preserve"> </w:t>
      </w:r>
      <w:r w:rsidR="00CC64BA" w:rsidRPr="00766C07">
        <w:rPr>
          <w:sz w:val="24"/>
          <w:szCs w:val="24"/>
          <w:lang w:val="en-US" w:bidi="he-IL"/>
        </w:rPr>
        <w:t>[9</w:t>
      </w:r>
      <w:r w:rsidR="00656262" w:rsidRPr="00766C07">
        <w:rPr>
          <w:sz w:val="24"/>
          <w:szCs w:val="24"/>
          <w:lang w:val="en-US" w:bidi="he-IL"/>
        </w:rPr>
        <w:t>: 48</w:t>
      </w:r>
      <w:r w:rsidR="006D33F1" w:rsidRPr="00766C07">
        <w:rPr>
          <w:sz w:val="24"/>
          <w:szCs w:val="24"/>
          <w:lang w:val="en-US" w:bidi="he-IL"/>
        </w:rPr>
        <w:t>; 11:4-5</w:t>
      </w:r>
      <w:r w:rsidR="00656262" w:rsidRPr="00766C07">
        <w:rPr>
          <w:sz w:val="24"/>
          <w:szCs w:val="24"/>
          <w:lang w:val="en-US" w:bidi="he-IL"/>
        </w:rPr>
        <w:t>]</w:t>
      </w:r>
      <w:r w:rsidR="00521D4D" w:rsidRPr="00766C07">
        <w:rPr>
          <w:sz w:val="24"/>
          <w:szCs w:val="24"/>
          <w:lang w:val="en-US" w:bidi="he-IL"/>
        </w:rPr>
        <w:t>.</w:t>
      </w:r>
      <w:r w:rsidR="006D33F1" w:rsidRPr="00766C07">
        <w:rPr>
          <w:sz w:val="24"/>
          <w:szCs w:val="24"/>
          <w:lang w:val="en-US" w:bidi="he-IL"/>
        </w:rPr>
        <w:t xml:space="preserve"> </w:t>
      </w:r>
    </w:p>
    <w:p w:rsidR="00DD0189" w:rsidRPr="009C0066" w:rsidRDefault="00DD0189" w:rsidP="009C0066">
      <w:pPr>
        <w:ind w:firstLine="708"/>
        <w:rPr>
          <w:sz w:val="24"/>
          <w:szCs w:val="24"/>
          <w:lang w:val="en-US"/>
        </w:rPr>
      </w:pPr>
      <w:r w:rsidRPr="00DD0189">
        <w:rPr>
          <w:sz w:val="24"/>
          <w:szCs w:val="24"/>
          <w:lang w:val="en-US" w:bidi="he-IL"/>
        </w:rPr>
        <w:t xml:space="preserve">All </w:t>
      </w:r>
      <w:r>
        <w:rPr>
          <w:sz w:val="24"/>
          <w:szCs w:val="24"/>
          <w:lang w:val="en-US" w:bidi="he-IL"/>
        </w:rPr>
        <w:t>this</w:t>
      </w:r>
      <w:r w:rsidRPr="00DD0189">
        <w:rPr>
          <w:sz w:val="24"/>
          <w:szCs w:val="24"/>
          <w:lang w:val="en-US" w:bidi="he-IL"/>
        </w:rPr>
        <w:t xml:space="preserve"> </w:t>
      </w:r>
      <w:r>
        <w:rPr>
          <w:sz w:val="24"/>
          <w:szCs w:val="24"/>
          <w:lang w:val="en-US" w:bidi="he-IL"/>
        </w:rPr>
        <w:t>is</w:t>
      </w:r>
      <w:r w:rsidRPr="00DD0189">
        <w:rPr>
          <w:sz w:val="24"/>
          <w:szCs w:val="24"/>
          <w:lang w:val="en-US" w:bidi="he-IL"/>
        </w:rPr>
        <w:t xml:space="preserve"> </w:t>
      </w:r>
      <w:r>
        <w:rPr>
          <w:sz w:val="24"/>
          <w:szCs w:val="24"/>
          <w:lang w:val="en-US" w:bidi="he-IL"/>
        </w:rPr>
        <w:t>verified</w:t>
      </w:r>
      <w:r w:rsidRPr="00DD0189">
        <w:rPr>
          <w:sz w:val="24"/>
          <w:szCs w:val="24"/>
          <w:lang w:val="en-US" w:bidi="he-IL"/>
        </w:rPr>
        <w:t xml:space="preserve"> </w:t>
      </w:r>
      <w:r>
        <w:rPr>
          <w:sz w:val="24"/>
          <w:szCs w:val="24"/>
          <w:lang w:val="en-US" w:bidi="he-IL"/>
        </w:rPr>
        <w:t>by</w:t>
      </w:r>
      <w:r w:rsidRPr="00DD0189">
        <w:rPr>
          <w:sz w:val="24"/>
          <w:szCs w:val="24"/>
          <w:lang w:val="en-US" w:bidi="he-IL"/>
        </w:rPr>
        <w:t xml:space="preserve"> </w:t>
      </w:r>
      <w:r>
        <w:rPr>
          <w:sz w:val="24"/>
          <w:szCs w:val="24"/>
          <w:lang w:val="en-US" w:bidi="he-IL"/>
        </w:rPr>
        <w:t>the data of cognitive linguistics, which sees understanding belonging, to a large extent, to the sphere of the unconscious.</w:t>
      </w:r>
      <w:r w:rsidRPr="00DD0189">
        <w:rPr>
          <w:rStyle w:val="a7"/>
          <w:sz w:val="24"/>
          <w:szCs w:val="24"/>
          <w:lang w:bidi="he-IL"/>
        </w:rPr>
        <w:footnoteReference w:id="7"/>
      </w:r>
      <w:r w:rsidRPr="00DD0189">
        <w:rPr>
          <w:sz w:val="24"/>
          <w:szCs w:val="24"/>
          <w:lang w:val="en-US" w:bidi="he-IL"/>
        </w:rPr>
        <w:t xml:space="preserve"> </w:t>
      </w:r>
      <w:r>
        <w:rPr>
          <w:sz w:val="24"/>
          <w:szCs w:val="24"/>
          <w:lang w:val="en-US" w:bidi="he-IL"/>
        </w:rPr>
        <w:t>As the result, it can be said that Hermann Paul anticipated and f</w:t>
      </w:r>
      <w:r w:rsidRPr="00DD0189">
        <w:rPr>
          <w:sz w:val="24"/>
          <w:szCs w:val="24"/>
          <w:lang w:val="en-US" w:bidi="he-IL"/>
        </w:rPr>
        <w:t>or</w:t>
      </w:r>
      <w:r>
        <w:rPr>
          <w:sz w:val="24"/>
          <w:szCs w:val="24"/>
          <w:lang w:val="en-US" w:bidi="he-IL"/>
        </w:rPr>
        <w:t xml:space="preserve">mulated the main principles of the cognitive approach to language, namely: language as a product of individual experience; the role of individual notions </w:t>
      </w:r>
      <w:r>
        <w:rPr>
          <w:sz w:val="24"/>
          <w:szCs w:val="24"/>
          <w:lang w:val="en-US" w:bidi="he-IL"/>
        </w:rPr>
        <w:lastRenderedPageBreak/>
        <w:t xml:space="preserve">in forming a word’s meaning; analogy as a mechanism </w:t>
      </w:r>
      <w:proofErr w:type="gramStart"/>
      <w:r>
        <w:rPr>
          <w:sz w:val="24"/>
          <w:szCs w:val="24"/>
          <w:lang w:val="en-US" w:bidi="he-IL"/>
        </w:rPr>
        <w:t>of  language</w:t>
      </w:r>
      <w:proofErr w:type="gramEnd"/>
      <w:r>
        <w:rPr>
          <w:sz w:val="24"/>
          <w:szCs w:val="24"/>
          <w:lang w:val="en-US" w:bidi="he-IL"/>
        </w:rPr>
        <w:t xml:space="preserve"> acquisition; metaphor as a mechanism of learning; and the connection of language with other mental processes. The influence of the anthropocentric </w:t>
      </w:r>
      <w:r w:rsidRPr="00DD0189">
        <w:rPr>
          <w:sz w:val="24"/>
          <w:szCs w:val="24"/>
          <w:lang w:val="en-US" w:bidi="he-IL"/>
        </w:rPr>
        <w:t>phil</w:t>
      </w:r>
      <w:r>
        <w:rPr>
          <w:sz w:val="24"/>
          <w:szCs w:val="24"/>
          <w:lang w:val="en-US" w:bidi="he-IL"/>
        </w:rPr>
        <w:t>o</w:t>
      </w:r>
      <w:r w:rsidRPr="00DD0189">
        <w:rPr>
          <w:sz w:val="24"/>
          <w:szCs w:val="24"/>
          <w:lang w:val="en-US" w:bidi="he-IL"/>
        </w:rPr>
        <w:t xml:space="preserve">sophy </w:t>
      </w:r>
      <w:r>
        <w:rPr>
          <w:sz w:val="24"/>
          <w:szCs w:val="24"/>
          <w:lang w:val="en-US" w:bidi="he-IL"/>
        </w:rPr>
        <w:t xml:space="preserve">brought about </w:t>
      </w:r>
      <w:r w:rsidRPr="00DD0189">
        <w:rPr>
          <w:sz w:val="24"/>
          <w:szCs w:val="24"/>
          <w:lang w:val="en-US" w:bidi="he-IL"/>
        </w:rPr>
        <w:t>new</w:t>
      </w:r>
      <w:r>
        <w:rPr>
          <w:sz w:val="24"/>
          <w:szCs w:val="24"/>
          <w:lang w:val="en-US" w:bidi="he-IL"/>
        </w:rPr>
        <w:t xml:space="preserve"> theories of word meaning</w:t>
      </w:r>
      <w:r w:rsidR="009C0066">
        <w:rPr>
          <w:sz w:val="24"/>
          <w:szCs w:val="24"/>
          <w:lang w:val="en-US" w:bidi="he-IL"/>
        </w:rPr>
        <w:t xml:space="preserve"> including networks of meaning (Christine</w:t>
      </w:r>
      <w:r w:rsidR="0085543B">
        <w:rPr>
          <w:sz w:val="24"/>
          <w:szCs w:val="24"/>
          <w:lang w:val="en-US" w:bidi="he-IL"/>
        </w:rPr>
        <w:t xml:space="preserve"> Hardy),</w:t>
      </w:r>
      <w:r w:rsidR="009C0066">
        <w:rPr>
          <w:sz w:val="24"/>
          <w:szCs w:val="24"/>
          <w:lang w:val="en-US" w:bidi="he-IL"/>
        </w:rPr>
        <w:t xml:space="preserve"> semantics of experience and inferential knowledge (Patrizia Violi), and </w:t>
      </w:r>
      <w:r w:rsidR="009C0066" w:rsidRPr="009C0066">
        <w:rPr>
          <w:sz w:val="24"/>
          <w:szCs w:val="24"/>
          <w:lang w:val="en-US" w:bidi="he-IL"/>
        </w:rPr>
        <w:t>the biocultural theory of meaning (</w:t>
      </w:r>
      <w:r w:rsidR="009C0066">
        <w:rPr>
          <w:sz w:val="24"/>
          <w:szCs w:val="24"/>
          <w:lang w:val="en-US" w:bidi="he-IL"/>
        </w:rPr>
        <w:t>J. Zlatev).</w:t>
      </w:r>
      <w:r w:rsidRPr="009C0066">
        <w:rPr>
          <w:sz w:val="24"/>
          <w:szCs w:val="24"/>
          <w:lang w:val="en-US"/>
        </w:rPr>
        <w:t xml:space="preserve"> </w:t>
      </w:r>
    </w:p>
    <w:p w:rsidR="009C0066" w:rsidRPr="00BB179F" w:rsidRDefault="00DD0189" w:rsidP="00DD0189">
      <w:pPr>
        <w:ind w:firstLine="708"/>
        <w:rPr>
          <w:sz w:val="24"/>
          <w:szCs w:val="24"/>
          <w:lang w:val="en-US" w:bidi="he-IL"/>
        </w:rPr>
      </w:pPr>
      <w:r>
        <w:rPr>
          <w:sz w:val="24"/>
          <w:szCs w:val="24"/>
          <w:lang w:val="en-US" w:bidi="he-IL"/>
        </w:rPr>
        <w:t>T</w:t>
      </w:r>
      <w:r w:rsidRPr="00766C07">
        <w:rPr>
          <w:sz w:val="24"/>
          <w:szCs w:val="24"/>
          <w:lang w:val="en-US" w:bidi="he-IL"/>
        </w:rPr>
        <w:t>hese observations make it possible to define some of the new features that “the image of language” acquired by the beginning of the 21</w:t>
      </w:r>
      <w:r w:rsidRPr="00766C07">
        <w:rPr>
          <w:sz w:val="24"/>
          <w:szCs w:val="24"/>
          <w:vertAlign w:val="superscript"/>
          <w:lang w:val="en-US" w:bidi="he-IL"/>
        </w:rPr>
        <w:t>st</w:t>
      </w:r>
      <w:r w:rsidRPr="00766C07">
        <w:rPr>
          <w:sz w:val="24"/>
          <w:szCs w:val="24"/>
          <w:lang w:val="en-US" w:bidi="he-IL"/>
        </w:rPr>
        <w:t xml:space="preserve"> century, and prove that Hermann Paul’s work remains a viable and important subject of study for modern linguists</w:t>
      </w:r>
      <w:r w:rsidRPr="009C0066">
        <w:rPr>
          <w:sz w:val="24"/>
          <w:szCs w:val="24"/>
          <w:lang w:val="en-US" w:bidi="he-IL"/>
        </w:rPr>
        <w:t>.</w:t>
      </w:r>
      <w:r w:rsidR="009C0066">
        <w:rPr>
          <w:sz w:val="24"/>
          <w:szCs w:val="24"/>
          <w:lang w:val="en-US" w:bidi="he-IL"/>
        </w:rPr>
        <w:t xml:space="preserve"> With time, results of any research can be included into a larger, more fundamental theory.</w:t>
      </w:r>
      <w:r w:rsidR="00BB179F">
        <w:rPr>
          <w:sz w:val="24"/>
          <w:szCs w:val="24"/>
          <w:lang w:val="en-US" w:bidi="he-IL"/>
        </w:rPr>
        <w:t xml:space="preserve"> Now that </w:t>
      </w:r>
      <w:r w:rsidR="009C0066">
        <w:rPr>
          <w:sz w:val="24"/>
          <w:szCs w:val="24"/>
          <w:lang w:val="en-US" w:bidi="he-IL"/>
        </w:rPr>
        <w:t xml:space="preserve">linguistics has arrived at a new level of generalization, it is becoming increasingly </w:t>
      </w:r>
      <w:r w:rsidR="00BB179F">
        <w:rPr>
          <w:sz w:val="24"/>
          <w:szCs w:val="24"/>
          <w:lang w:val="en-US" w:bidi="he-IL"/>
        </w:rPr>
        <w:t xml:space="preserve">clear </w:t>
      </w:r>
      <w:r w:rsidR="009C0066">
        <w:rPr>
          <w:sz w:val="24"/>
          <w:szCs w:val="24"/>
          <w:lang w:val="en-US" w:bidi="he-IL"/>
        </w:rPr>
        <w:t>that practically all of its theoretical and factual</w:t>
      </w:r>
      <w:r w:rsidR="00BB179F">
        <w:rPr>
          <w:sz w:val="24"/>
          <w:szCs w:val="24"/>
          <w:lang w:val="en-US" w:bidi="he-IL"/>
        </w:rPr>
        <w:t xml:space="preserve"> data will come in handy on the next stage of its development. As part of science’s overarching project of studying Man, modern cognitive linguistics is only possible thanks to the solid foundations laid by the scholars that preceded us.</w:t>
      </w:r>
    </w:p>
    <w:p w:rsidR="00DD0189" w:rsidRPr="00BB179F" w:rsidRDefault="00DD0189" w:rsidP="00DD0189">
      <w:pPr>
        <w:ind w:firstLine="709"/>
        <w:rPr>
          <w:sz w:val="24"/>
          <w:szCs w:val="24"/>
          <w:lang w:val="en-US"/>
        </w:rPr>
      </w:pPr>
    </w:p>
    <w:p w:rsidR="0096319E" w:rsidRPr="00BB179F" w:rsidRDefault="0096319E" w:rsidP="00766C07">
      <w:pPr>
        <w:pStyle w:val="ad"/>
        <w:spacing w:line="360" w:lineRule="auto"/>
        <w:ind w:firstLine="709"/>
        <w:rPr>
          <w:sz w:val="24"/>
          <w:szCs w:val="24"/>
          <w:lang w:val="en-US" w:bidi="he-IL"/>
        </w:rPr>
      </w:pPr>
    </w:p>
    <w:p w:rsidR="00127A00" w:rsidRPr="00766C07" w:rsidRDefault="000B2982" w:rsidP="00766C07">
      <w:pPr>
        <w:ind w:firstLine="709"/>
        <w:jc w:val="center"/>
        <w:rPr>
          <w:b/>
          <w:i/>
          <w:sz w:val="24"/>
          <w:szCs w:val="24"/>
          <w:lang w:bidi="he-IL"/>
        </w:rPr>
      </w:pPr>
      <w:r w:rsidRPr="00766C07">
        <w:rPr>
          <w:b/>
          <w:i/>
          <w:sz w:val="24"/>
          <w:szCs w:val="24"/>
          <w:lang w:bidi="he-IL"/>
        </w:rPr>
        <w:t>Библиографический список</w:t>
      </w:r>
    </w:p>
    <w:p w:rsidR="00BC1495" w:rsidRPr="00766C07" w:rsidRDefault="0096319E" w:rsidP="00766C07">
      <w:pPr>
        <w:rPr>
          <w:sz w:val="24"/>
          <w:szCs w:val="24"/>
        </w:rPr>
      </w:pPr>
      <w:r w:rsidRPr="00766C07">
        <w:rPr>
          <w:b/>
          <w:sz w:val="24"/>
          <w:szCs w:val="24"/>
        </w:rPr>
        <w:t>1.</w:t>
      </w:r>
      <w:r w:rsidRPr="00766C07">
        <w:rPr>
          <w:sz w:val="24"/>
          <w:szCs w:val="24"/>
        </w:rPr>
        <w:t xml:space="preserve"> </w:t>
      </w:r>
      <w:r w:rsidR="00D432B5" w:rsidRPr="00766C07">
        <w:rPr>
          <w:b/>
          <w:i/>
          <w:sz w:val="24"/>
          <w:szCs w:val="24"/>
        </w:rPr>
        <w:t>Арнольд И.В</w:t>
      </w:r>
      <w:r w:rsidR="00D432B5" w:rsidRPr="00766C07">
        <w:rPr>
          <w:sz w:val="24"/>
          <w:szCs w:val="24"/>
        </w:rPr>
        <w:t xml:space="preserve">. Преемственность в филологическом тексте// Труды </w:t>
      </w:r>
      <w:proofErr w:type="gramStart"/>
      <w:r w:rsidR="00D432B5" w:rsidRPr="00766C07">
        <w:rPr>
          <w:sz w:val="24"/>
          <w:szCs w:val="24"/>
        </w:rPr>
        <w:t>Ин-та</w:t>
      </w:r>
      <w:proofErr w:type="gramEnd"/>
      <w:r w:rsidR="00D432B5" w:rsidRPr="00766C07">
        <w:rPr>
          <w:sz w:val="24"/>
          <w:szCs w:val="24"/>
        </w:rPr>
        <w:t xml:space="preserve"> лингвистических исследований. Т.</w:t>
      </w:r>
      <w:r w:rsidR="00D432B5" w:rsidRPr="00766C07">
        <w:rPr>
          <w:sz w:val="24"/>
          <w:szCs w:val="24"/>
          <w:lang w:val="en-US"/>
        </w:rPr>
        <w:t>III</w:t>
      </w:r>
      <w:r w:rsidR="00C45A81" w:rsidRPr="00766C07">
        <w:rPr>
          <w:sz w:val="24"/>
          <w:szCs w:val="24"/>
        </w:rPr>
        <w:t>, ч.1.</w:t>
      </w:r>
      <w:r w:rsidR="00D432B5" w:rsidRPr="00766C07">
        <w:rPr>
          <w:sz w:val="24"/>
          <w:szCs w:val="24"/>
        </w:rPr>
        <w:t>СПб</w:t>
      </w:r>
      <w:proofErr w:type="gramStart"/>
      <w:r w:rsidR="00D432B5" w:rsidRPr="00766C07">
        <w:rPr>
          <w:sz w:val="24"/>
          <w:szCs w:val="24"/>
        </w:rPr>
        <w:t>.:</w:t>
      </w:r>
      <w:r w:rsidR="00F66F6C" w:rsidRPr="00766C07">
        <w:rPr>
          <w:sz w:val="24"/>
          <w:szCs w:val="24"/>
        </w:rPr>
        <w:t xml:space="preserve"> </w:t>
      </w:r>
      <w:proofErr w:type="gramEnd"/>
      <w:r w:rsidR="00F66F6C" w:rsidRPr="00766C07">
        <w:rPr>
          <w:sz w:val="24"/>
          <w:szCs w:val="24"/>
        </w:rPr>
        <w:t>Наука, 2007.</w:t>
      </w:r>
      <w:r w:rsidR="00384FF2" w:rsidRPr="00766C07">
        <w:rPr>
          <w:sz w:val="24"/>
          <w:szCs w:val="24"/>
        </w:rPr>
        <w:t xml:space="preserve"> С.26—29.</w:t>
      </w:r>
    </w:p>
    <w:p w:rsidR="00BC1495" w:rsidRPr="00766C07" w:rsidRDefault="0096319E" w:rsidP="00766C07">
      <w:pPr>
        <w:rPr>
          <w:sz w:val="24"/>
          <w:szCs w:val="24"/>
          <w:lang w:val="en-US"/>
        </w:rPr>
      </w:pPr>
      <w:r w:rsidRPr="00766C07">
        <w:rPr>
          <w:b/>
          <w:sz w:val="24"/>
          <w:szCs w:val="24"/>
        </w:rPr>
        <w:t>2.</w:t>
      </w:r>
      <w:r w:rsidRPr="00766C07">
        <w:rPr>
          <w:sz w:val="24"/>
          <w:szCs w:val="24"/>
        </w:rPr>
        <w:t xml:space="preserve"> </w:t>
      </w:r>
      <w:r w:rsidR="00D60BC8" w:rsidRPr="00766C07">
        <w:rPr>
          <w:b/>
          <w:i/>
          <w:sz w:val="24"/>
          <w:szCs w:val="24"/>
        </w:rPr>
        <w:t>Болдырев Н.Н</w:t>
      </w:r>
      <w:r w:rsidR="00F66F6C" w:rsidRPr="00766C07">
        <w:rPr>
          <w:b/>
          <w:i/>
          <w:sz w:val="24"/>
          <w:szCs w:val="24"/>
        </w:rPr>
        <w:t>.</w:t>
      </w:r>
      <w:r w:rsidR="00F66F6C" w:rsidRPr="00766C07">
        <w:rPr>
          <w:sz w:val="24"/>
          <w:szCs w:val="24"/>
        </w:rPr>
        <w:t xml:space="preserve"> Когнитивная семантика: Курс лекций по английской филологии. Тамбов: Изд-во Тамб. ун-та, 2000.123 </w:t>
      </w:r>
      <w:proofErr w:type="gramStart"/>
      <w:r w:rsidR="00F66F6C" w:rsidRPr="00766C07">
        <w:rPr>
          <w:sz w:val="24"/>
          <w:szCs w:val="24"/>
        </w:rPr>
        <w:t>с</w:t>
      </w:r>
      <w:proofErr w:type="gramEnd"/>
      <w:r w:rsidR="00F66F6C" w:rsidRPr="00766C07">
        <w:rPr>
          <w:sz w:val="24"/>
          <w:szCs w:val="24"/>
        </w:rPr>
        <w:t>.</w:t>
      </w:r>
    </w:p>
    <w:p w:rsidR="00C45A81" w:rsidRPr="00766C07" w:rsidRDefault="00C45A81" w:rsidP="00766C07">
      <w:pPr>
        <w:rPr>
          <w:sz w:val="24"/>
          <w:szCs w:val="24"/>
        </w:rPr>
      </w:pPr>
      <w:r w:rsidRPr="00766C07">
        <w:rPr>
          <w:b/>
          <w:sz w:val="24"/>
          <w:szCs w:val="24"/>
        </w:rPr>
        <w:t>3</w:t>
      </w:r>
      <w:r w:rsidRPr="00766C07">
        <w:rPr>
          <w:sz w:val="24"/>
          <w:szCs w:val="24"/>
        </w:rPr>
        <w:t xml:space="preserve">.  </w:t>
      </w:r>
      <w:r w:rsidRPr="00766C07">
        <w:rPr>
          <w:b/>
          <w:i/>
          <w:sz w:val="24"/>
          <w:szCs w:val="24"/>
        </w:rPr>
        <w:t>Болдырев Н.Н</w:t>
      </w:r>
      <w:r w:rsidRPr="00766C07">
        <w:rPr>
          <w:sz w:val="24"/>
          <w:szCs w:val="24"/>
        </w:rPr>
        <w:t xml:space="preserve">. Проблемы концептуального анализа// Международный конгресс по когнитивной лингвистике: сб. материалов. Тамбов: ТГУ им. Г.Р. </w:t>
      </w:r>
      <w:r w:rsidR="007163AC" w:rsidRPr="00766C07">
        <w:rPr>
          <w:sz w:val="24"/>
          <w:szCs w:val="24"/>
        </w:rPr>
        <w:t>Державина</w:t>
      </w:r>
      <w:r w:rsidRPr="00766C07">
        <w:rPr>
          <w:sz w:val="24"/>
          <w:szCs w:val="24"/>
        </w:rPr>
        <w:t>, 2010. С. 34-38.</w:t>
      </w:r>
    </w:p>
    <w:p w:rsidR="00BC1495" w:rsidRPr="00766C07" w:rsidRDefault="00656262" w:rsidP="00766C07">
      <w:pPr>
        <w:rPr>
          <w:sz w:val="24"/>
          <w:szCs w:val="24"/>
        </w:rPr>
      </w:pPr>
      <w:r w:rsidRPr="00766C07">
        <w:rPr>
          <w:b/>
          <w:sz w:val="24"/>
          <w:szCs w:val="24"/>
        </w:rPr>
        <w:t>4</w:t>
      </w:r>
      <w:r w:rsidR="0096319E" w:rsidRPr="00766C07">
        <w:rPr>
          <w:b/>
          <w:sz w:val="24"/>
          <w:szCs w:val="24"/>
        </w:rPr>
        <w:t>.</w:t>
      </w:r>
      <w:r w:rsidR="0096319E" w:rsidRPr="00766C07">
        <w:rPr>
          <w:sz w:val="24"/>
          <w:szCs w:val="24"/>
        </w:rPr>
        <w:t xml:space="preserve"> </w:t>
      </w:r>
      <w:r w:rsidR="0060081D" w:rsidRPr="00766C07">
        <w:rPr>
          <w:b/>
          <w:i/>
          <w:sz w:val="24"/>
          <w:szCs w:val="24"/>
        </w:rPr>
        <w:t>Глинских</w:t>
      </w:r>
      <w:r w:rsidR="00041BB1" w:rsidRPr="00766C07">
        <w:rPr>
          <w:b/>
          <w:i/>
          <w:sz w:val="24"/>
          <w:szCs w:val="24"/>
        </w:rPr>
        <w:t xml:space="preserve"> Г.В.</w:t>
      </w:r>
      <w:r w:rsidR="0060081D" w:rsidRPr="00766C07">
        <w:rPr>
          <w:b/>
          <w:i/>
          <w:sz w:val="24"/>
          <w:szCs w:val="24"/>
        </w:rPr>
        <w:t>, Петрова</w:t>
      </w:r>
      <w:r w:rsidR="00041BB1" w:rsidRPr="00766C07">
        <w:rPr>
          <w:b/>
          <w:i/>
          <w:sz w:val="24"/>
          <w:szCs w:val="24"/>
        </w:rPr>
        <w:t xml:space="preserve"> О.В</w:t>
      </w:r>
      <w:r w:rsidR="00041BB1" w:rsidRPr="00766C07">
        <w:rPr>
          <w:sz w:val="24"/>
          <w:szCs w:val="24"/>
        </w:rPr>
        <w:t>. Введение</w:t>
      </w:r>
      <w:r w:rsidR="0033095C" w:rsidRPr="00766C07">
        <w:rPr>
          <w:sz w:val="24"/>
          <w:szCs w:val="24"/>
        </w:rPr>
        <w:t xml:space="preserve">  в языкознание: Учебник. </w:t>
      </w:r>
      <w:r w:rsidR="007163AC" w:rsidRPr="00766C07">
        <w:rPr>
          <w:sz w:val="24"/>
          <w:szCs w:val="24"/>
        </w:rPr>
        <w:t>Н. Новгород</w:t>
      </w:r>
      <w:r w:rsidR="00041BB1" w:rsidRPr="00766C07">
        <w:rPr>
          <w:sz w:val="24"/>
          <w:szCs w:val="24"/>
        </w:rPr>
        <w:t>: НГЛУ им.</w:t>
      </w:r>
      <w:r w:rsidR="00384FF2" w:rsidRPr="00766C07">
        <w:rPr>
          <w:sz w:val="24"/>
          <w:szCs w:val="24"/>
        </w:rPr>
        <w:t xml:space="preserve"> </w:t>
      </w:r>
      <w:r w:rsidR="00041BB1" w:rsidRPr="00766C07">
        <w:rPr>
          <w:sz w:val="24"/>
          <w:szCs w:val="24"/>
        </w:rPr>
        <w:t xml:space="preserve">Н.А. Добролюбова, 1998. 252 </w:t>
      </w:r>
      <w:proofErr w:type="gramStart"/>
      <w:r w:rsidR="00041BB1" w:rsidRPr="00766C07">
        <w:rPr>
          <w:sz w:val="24"/>
          <w:szCs w:val="24"/>
        </w:rPr>
        <w:t>с</w:t>
      </w:r>
      <w:proofErr w:type="gramEnd"/>
      <w:r w:rsidR="00041BB1" w:rsidRPr="00766C07">
        <w:rPr>
          <w:sz w:val="24"/>
          <w:szCs w:val="24"/>
        </w:rPr>
        <w:t>.</w:t>
      </w:r>
    </w:p>
    <w:p w:rsidR="00BC1495" w:rsidRPr="00766C07" w:rsidRDefault="00656262" w:rsidP="00766C07">
      <w:pPr>
        <w:rPr>
          <w:sz w:val="24"/>
          <w:szCs w:val="24"/>
        </w:rPr>
      </w:pPr>
      <w:r w:rsidRPr="00766C07">
        <w:rPr>
          <w:b/>
          <w:sz w:val="24"/>
          <w:szCs w:val="24"/>
          <w:lang w:val="en-US"/>
        </w:rPr>
        <w:t>5</w:t>
      </w:r>
      <w:r w:rsidR="0096319E" w:rsidRPr="00766C07">
        <w:rPr>
          <w:i/>
          <w:sz w:val="24"/>
          <w:szCs w:val="24"/>
        </w:rPr>
        <w:t xml:space="preserve">. </w:t>
      </w:r>
      <w:r w:rsidR="00041BB1" w:rsidRPr="00766C07">
        <w:rPr>
          <w:b/>
          <w:i/>
          <w:sz w:val="24"/>
          <w:szCs w:val="24"/>
        </w:rPr>
        <w:t>Гумбольдт В. фон</w:t>
      </w:r>
      <w:r w:rsidR="00041BB1" w:rsidRPr="00766C07">
        <w:rPr>
          <w:i/>
          <w:sz w:val="24"/>
          <w:szCs w:val="24"/>
        </w:rPr>
        <w:t>.</w:t>
      </w:r>
      <w:r w:rsidR="00041BB1" w:rsidRPr="00766C07">
        <w:rPr>
          <w:sz w:val="24"/>
          <w:szCs w:val="24"/>
        </w:rPr>
        <w:t xml:space="preserve"> Избранные  труды по языкознанию: Пер. с нем./Общ</w:t>
      </w:r>
      <w:proofErr w:type="gramStart"/>
      <w:r w:rsidR="00041BB1" w:rsidRPr="00766C07">
        <w:rPr>
          <w:sz w:val="24"/>
          <w:szCs w:val="24"/>
        </w:rPr>
        <w:t>.</w:t>
      </w:r>
      <w:proofErr w:type="gramEnd"/>
      <w:r w:rsidR="00041BB1" w:rsidRPr="00766C07">
        <w:rPr>
          <w:sz w:val="24"/>
          <w:szCs w:val="24"/>
        </w:rPr>
        <w:t xml:space="preserve"> </w:t>
      </w:r>
      <w:proofErr w:type="gramStart"/>
      <w:r w:rsidR="00041BB1" w:rsidRPr="00766C07">
        <w:rPr>
          <w:sz w:val="24"/>
          <w:szCs w:val="24"/>
        </w:rPr>
        <w:t>р</w:t>
      </w:r>
      <w:proofErr w:type="gramEnd"/>
      <w:r w:rsidR="00041BB1" w:rsidRPr="00766C07">
        <w:rPr>
          <w:sz w:val="24"/>
          <w:szCs w:val="24"/>
        </w:rPr>
        <w:t xml:space="preserve">ед. Г.В. Рамишвили; Послесл. А.В. Гулыги и В.А. Звегинцева. М.: ОАО ИГ «Прогресс», 2000. 400 </w:t>
      </w:r>
      <w:proofErr w:type="gramStart"/>
      <w:r w:rsidR="00041BB1" w:rsidRPr="00766C07">
        <w:rPr>
          <w:sz w:val="24"/>
          <w:szCs w:val="24"/>
        </w:rPr>
        <w:t>с</w:t>
      </w:r>
      <w:proofErr w:type="gramEnd"/>
      <w:r w:rsidR="00041BB1" w:rsidRPr="00766C07">
        <w:rPr>
          <w:sz w:val="24"/>
          <w:szCs w:val="24"/>
        </w:rPr>
        <w:t>.</w:t>
      </w:r>
    </w:p>
    <w:p w:rsidR="00BC1495" w:rsidRPr="00766C07" w:rsidRDefault="00656262" w:rsidP="00766C07">
      <w:pPr>
        <w:rPr>
          <w:sz w:val="24"/>
          <w:szCs w:val="24"/>
        </w:rPr>
      </w:pPr>
      <w:r w:rsidRPr="00766C07">
        <w:rPr>
          <w:b/>
          <w:sz w:val="24"/>
          <w:szCs w:val="24"/>
          <w:lang w:val="en-US"/>
        </w:rPr>
        <w:t>6</w:t>
      </w:r>
      <w:r w:rsidR="0096319E" w:rsidRPr="00766C07">
        <w:rPr>
          <w:b/>
          <w:sz w:val="24"/>
          <w:szCs w:val="24"/>
        </w:rPr>
        <w:t>.</w:t>
      </w:r>
      <w:r w:rsidR="0096319E" w:rsidRPr="00766C07">
        <w:rPr>
          <w:sz w:val="24"/>
          <w:szCs w:val="24"/>
        </w:rPr>
        <w:t xml:space="preserve"> </w:t>
      </w:r>
      <w:r w:rsidR="00D60BC8" w:rsidRPr="00766C07">
        <w:rPr>
          <w:b/>
          <w:i/>
          <w:sz w:val="24"/>
          <w:szCs w:val="24"/>
        </w:rPr>
        <w:t>Залевская А.А.</w:t>
      </w:r>
      <w:r w:rsidR="00041BB1" w:rsidRPr="00766C07">
        <w:rPr>
          <w:sz w:val="24"/>
          <w:szCs w:val="24"/>
        </w:rPr>
        <w:t xml:space="preserve"> </w:t>
      </w:r>
      <w:r w:rsidR="007D6B92" w:rsidRPr="00766C07">
        <w:rPr>
          <w:sz w:val="24"/>
          <w:szCs w:val="24"/>
        </w:rPr>
        <w:t xml:space="preserve">Введение в психолингвистику: Учебник. 2-е изд. испр. и доп. М.: Российск. гос. гуманит. ун-т, 2007. 560 </w:t>
      </w:r>
      <w:proofErr w:type="gramStart"/>
      <w:r w:rsidR="007D6B92" w:rsidRPr="00766C07">
        <w:rPr>
          <w:sz w:val="24"/>
          <w:szCs w:val="24"/>
        </w:rPr>
        <w:t>с</w:t>
      </w:r>
      <w:proofErr w:type="gramEnd"/>
      <w:r w:rsidR="007D6B92" w:rsidRPr="00766C07">
        <w:rPr>
          <w:sz w:val="24"/>
          <w:szCs w:val="24"/>
        </w:rPr>
        <w:t>.</w:t>
      </w:r>
    </w:p>
    <w:p w:rsidR="00BC1495" w:rsidRPr="00766C07" w:rsidRDefault="00656262" w:rsidP="00766C07">
      <w:pPr>
        <w:rPr>
          <w:sz w:val="24"/>
          <w:szCs w:val="24"/>
        </w:rPr>
      </w:pPr>
      <w:r w:rsidRPr="00766C07">
        <w:rPr>
          <w:b/>
          <w:sz w:val="24"/>
          <w:szCs w:val="24"/>
        </w:rPr>
        <w:lastRenderedPageBreak/>
        <w:t>7</w:t>
      </w:r>
      <w:r w:rsidR="0096319E" w:rsidRPr="00766C07">
        <w:rPr>
          <w:b/>
          <w:sz w:val="24"/>
          <w:szCs w:val="24"/>
        </w:rPr>
        <w:t>.</w:t>
      </w:r>
      <w:r w:rsidR="0096319E" w:rsidRPr="00766C07">
        <w:rPr>
          <w:sz w:val="24"/>
          <w:szCs w:val="24"/>
        </w:rPr>
        <w:t xml:space="preserve"> </w:t>
      </w:r>
      <w:r w:rsidR="0060081D" w:rsidRPr="00766C07">
        <w:rPr>
          <w:b/>
          <w:i/>
          <w:sz w:val="24"/>
          <w:szCs w:val="24"/>
        </w:rPr>
        <w:t>Кравченко А.В.</w:t>
      </w:r>
      <w:r w:rsidR="0060081D" w:rsidRPr="00766C07">
        <w:rPr>
          <w:sz w:val="24"/>
          <w:szCs w:val="24"/>
        </w:rPr>
        <w:t xml:space="preserve"> Биологическая реальность языка// Вопросы когнитивной лингвис</w:t>
      </w:r>
      <w:r w:rsidR="00384FF2" w:rsidRPr="00766C07">
        <w:rPr>
          <w:sz w:val="24"/>
          <w:szCs w:val="24"/>
        </w:rPr>
        <w:t>тики, 2013. №1. С.55—64.</w:t>
      </w:r>
      <w:r w:rsidR="00D60BC8" w:rsidRPr="00766C07">
        <w:rPr>
          <w:sz w:val="24"/>
          <w:szCs w:val="24"/>
        </w:rPr>
        <w:t xml:space="preserve"> </w:t>
      </w:r>
    </w:p>
    <w:p w:rsidR="00BC1495" w:rsidRPr="00766C07" w:rsidRDefault="00656262" w:rsidP="00766C07">
      <w:pPr>
        <w:rPr>
          <w:sz w:val="24"/>
          <w:szCs w:val="24"/>
        </w:rPr>
      </w:pPr>
      <w:r w:rsidRPr="00766C07">
        <w:rPr>
          <w:b/>
          <w:sz w:val="24"/>
          <w:szCs w:val="24"/>
        </w:rPr>
        <w:t>8</w:t>
      </w:r>
      <w:r w:rsidR="0096319E" w:rsidRPr="00766C07">
        <w:rPr>
          <w:b/>
          <w:sz w:val="24"/>
          <w:szCs w:val="24"/>
        </w:rPr>
        <w:t>.</w:t>
      </w:r>
      <w:r w:rsidR="0096319E" w:rsidRPr="00766C07">
        <w:rPr>
          <w:sz w:val="24"/>
          <w:szCs w:val="24"/>
        </w:rPr>
        <w:t xml:space="preserve"> </w:t>
      </w:r>
      <w:r w:rsidR="00D60BC8" w:rsidRPr="00766C07">
        <w:rPr>
          <w:b/>
          <w:i/>
          <w:sz w:val="24"/>
          <w:szCs w:val="24"/>
        </w:rPr>
        <w:t>Крушевский Н.В.</w:t>
      </w:r>
      <w:r w:rsidR="00087E9E" w:rsidRPr="00766C07">
        <w:rPr>
          <w:sz w:val="24"/>
          <w:szCs w:val="24"/>
        </w:rPr>
        <w:t xml:space="preserve"> Очерк науки о языке// Крушевский Н.В. Избранные труды по языкозн</w:t>
      </w:r>
      <w:r w:rsidR="0033095C" w:rsidRPr="00766C07">
        <w:rPr>
          <w:sz w:val="24"/>
          <w:szCs w:val="24"/>
        </w:rPr>
        <w:t xml:space="preserve">анию. М.: Наследие, </w:t>
      </w:r>
      <w:smartTag w:uri="urn:schemas-microsoft-com:office:smarttags" w:element="metricconverter">
        <w:smartTagPr>
          <w:attr w:name="ProductID" w:val="1999. C"/>
        </w:smartTagPr>
        <w:r w:rsidR="0033095C" w:rsidRPr="00766C07">
          <w:rPr>
            <w:sz w:val="24"/>
            <w:szCs w:val="24"/>
          </w:rPr>
          <w:t xml:space="preserve">1999. </w:t>
        </w:r>
        <w:r w:rsidR="0033095C" w:rsidRPr="00766C07">
          <w:rPr>
            <w:sz w:val="24"/>
            <w:szCs w:val="24"/>
            <w:lang w:val="en-US"/>
          </w:rPr>
          <w:t>C</w:t>
        </w:r>
      </w:smartTag>
      <w:r w:rsidR="0033095C" w:rsidRPr="00766C07">
        <w:rPr>
          <w:sz w:val="24"/>
          <w:szCs w:val="24"/>
        </w:rPr>
        <w:t>. 25—38.</w:t>
      </w:r>
      <w:r w:rsidR="00087E9E" w:rsidRPr="00766C07">
        <w:rPr>
          <w:sz w:val="24"/>
          <w:szCs w:val="24"/>
        </w:rPr>
        <w:t xml:space="preserve"> </w:t>
      </w:r>
    </w:p>
    <w:p w:rsidR="00D60BC8" w:rsidRPr="00766C07" w:rsidRDefault="00656262" w:rsidP="00766C07">
      <w:pPr>
        <w:rPr>
          <w:sz w:val="24"/>
          <w:szCs w:val="24"/>
        </w:rPr>
      </w:pPr>
      <w:r w:rsidRPr="00766C07">
        <w:rPr>
          <w:b/>
          <w:sz w:val="24"/>
          <w:szCs w:val="24"/>
        </w:rPr>
        <w:t>9</w:t>
      </w:r>
      <w:r w:rsidR="0096319E" w:rsidRPr="00766C07">
        <w:rPr>
          <w:sz w:val="24"/>
          <w:szCs w:val="24"/>
        </w:rPr>
        <w:t xml:space="preserve">. </w:t>
      </w:r>
      <w:r w:rsidR="00D60BC8" w:rsidRPr="00766C07">
        <w:rPr>
          <w:b/>
          <w:i/>
          <w:sz w:val="24"/>
          <w:szCs w:val="24"/>
        </w:rPr>
        <w:t>Пауль Г.</w:t>
      </w:r>
      <w:r w:rsidR="00D60BC8" w:rsidRPr="00766C07">
        <w:rPr>
          <w:sz w:val="24"/>
          <w:szCs w:val="24"/>
        </w:rPr>
        <w:t xml:space="preserve"> Принципы истории языка/ Пер. </w:t>
      </w:r>
      <w:proofErr w:type="gramStart"/>
      <w:r w:rsidR="00D60BC8" w:rsidRPr="00766C07">
        <w:rPr>
          <w:sz w:val="24"/>
          <w:szCs w:val="24"/>
        </w:rPr>
        <w:t>с</w:t>
      </w:r>
      <w:proofErr w:type="gramEnd"/>
      <w:r w:rsidR="00D60BC8" w:rsidRPr="00766C07">
        <w:rPr>
          <w:sz w:val="24"/>
          <w:szCs w:val="24"/>
        </w:rPr>
        <w:t xml:space="preserve"> нем. Под ред. А.А. Холодовича. Вст. ст. С</w:t>
      </w:r>
      <w:r w:rsidR="00D60BC8" w:rsidRPr="00766C07">
        <w:rPr>
          <w:sz w:val="24"/>
          <w:szCs w:val="24"/>
          <w:lang w:val="en-US"/>
        </w:rPr>
        <w:t>.</w:t>
      </w:r>
      <w:r w:rsidR="00D60BC8" w:rsidRPr="00766C07">
        <w:rPr>
          <w:sz w:val="24"/>
          <w:szCs w:val="24"/>
        </w:rPr>
        <w:t>Д</w:t>
      </w:r>
      <w:r w:rsidR="00D60BC8" w:rsidRPr="00766C07">
        <w:rPr>
          <w:sz w:val="24"/>
          <w:szCs w:val="24"/>
          <w:lang w:val="en-US"/>
        </w:rPr>
        <w:t xml:space="preserve">. </w:t>
      </w:r>
      <w:r w:rsidR="00D60BC8" w:rsidRPr="00766C07">
        <w:rPr>
          <w:sz w:val="24"/>
          <w:szCs w:val="24"/>
        </w:rPr>
        <w:t>Кацнельсон</w:t>
      </w:r>
      <w:r w:rsidR="00087E9E" w:rsidRPr="00766C07">
        <w:rPr>
          <w:sz w:val="24"/>
          <w:szCs w:val="24"/>
        </w:rPr>
        <w:t>а</w:t>
      </w:r>
      <w:r w:rsidR="00087E9E" w:rsidRPr="00766C07">
        <w:rPr>
          <w:sz w:val="24"/>
          <w:szCs w:val="24"/>
          <w:lang w:val="en-US"/>
        </w:rPr>
        <w:t xml:space="preserve"> (</w:t>
      </w:r>
      <w:r w:rsidR="00087E9E" w:rsidRPr="00766C07">
        <w:rPr>
          <w:sz w:val="24"/>
          <w:szCs w:val="24"/>
        </w:rPr>
        <w:t>с</w:t>
      </w:r>
      <w:r w:rsidR="00087E9E" w:rsidRPr="00766C07">
        <w:rPr>
          <w:sz w:val="24"/>
          <w:szCs w:val="24"/>
          <w:lang w:val="en-US"/>
        </w:rPr>
        <w:t>.5—21</w:t>
      </w:r>
      <w:r w:rsidR="00087E9E" w:rsidRPr="00766C07">
        <w:rPr>
          <w:sz w:val="24"/>
          <w:szCs w:val="24"/>
        </w:rPr>
        <w:t>)</w:t>
      </w:r>
      <w:r w:rsidR="00087E9E" w:rsidRPr="00766C07">
        <w:rPr>
          <w:sz w:val="24"/>
          <w:szCs w:val="24"/>
          <w:lang w:val="en-US"/>
        </w:rPr>
        <w:t xml:space="preserve">. </w:t>
      </w:r>
      <w:r w:rsidR="00087E9E" w:rsidRPr="00766C07">
        <w:rPr>
          <w:sz w:val="24"/>
          <w:szCs w:val="24"/>
        </w:rPr>
        <w:t>Ред</w:t>
      </w:r>
      <w:r w:rsidR="00087E9E" w:rsidRPr="00766C07">
        <w:rPr>
          <w:sz w:val="24"/>
          <w:szCs w:val="24"/>
          <w:lang w:val="en-US"/>
        </w:rPr>
        <w:t>-</w:t>
      </w:r>
      <w:r w:rsidR="00087E9E" w:rsidRPr="00766C07">
        <w:rPr>
          <w:sz w:val="24"/>
          <w:szCs w:val="24"/>
        </w:rPr>
        <w:t>р</w:t>
      </w:r>
      <w:r w:rsidR="00087E9E" w:rsidRPr="00766C07">
        <w:rPr>
          <w:sz w:val="24"/>
          <w:szCs w:val="24"/>
          <w:lang w:val="en-US"/>
        </w:rPr>
        <w:t xml:space="preserve"> </w:t>
      </w:r>
      <w:r w:rsidR="00087E9E" w:rsidRPr="00766C07">
        <w:rPr>
          <w:sz w:val="24"/>
          <w:szCs w:val="24"/>
        </w:rPr>
        <w:t>З</w:t>
      </w:r>
      <w:r w:rsidR="00087E9E" w:rsidRPr="00766C07">
        <w:rPr>
          <w:sz w:val="24"/>
          <w:szCs w:val="24"/>
          <w:lang w:val="en-US"/>
        </w:rPr>
        <w:t>.</w:t>
      </w:r>
      <w:r w:rsidR="00087E9E" w:rsidRPr="00766C07">
        <w:rPr>
          <w:sz w:val="24"/>
          <w:szCs w:val="24"/>
        </w:rPr>
        <w:t>Н</w:t>
      </w:r>
      <w:r w:rsidR="00087E9E" w:rsidRPr="00766C07">
        <w:rPr>
          <w:sz w:val="24"/>
          <w:szCs w:val="24"/>
          <w:lang w:val="en-US"/>
        </w:rPr>
        <w:t>.</w:t>
      </w:r>
      <w:r w:rsidR="00087E9E" w:rsidRPr="00766C07">
        <w:rPr>
          <w:sz w:val="24"/>
          <w:szCs w:val="24"/>
        </w:rPr>
        <w:t>Петрова</w:t>
      </w:r>
      <w:r w:rsidR="00087E9E" w:rsidRPr="00766C07">
        <w:rPr>
          <w:sz w:val="24"/>
          <w:szCs w:val="24"/>
          <w:lang w:val="en-US"/>
        </w:rPr>
        <w:t xml:space="preserve">. </w:t>
      </w:r>
      <w:r w:rsidR="00D60BC8" w:rsidRPr="00766C07">
        <w:rPr>
          <w:sz w:val="24"/>
          <w:szCs w:val="24"/>
          <w:lang w:val="en-US"/>
        </w:rPr>
        <w:t xml:space="preserve"> </w:t>
      </w:r>
      <w:r w:rsidR="00D60BC8" w:rsidRPr="00766C07">
        <w:rPr>
          <w:sz w:val="24"/>
          <w:szCs w:val="24"/>
        </w:rPr>
        <w:t>М</w:t>
      </w:r>
      <w:r w:rsidR="00D60BC8" w:rsidRPr="00766C07">
        <w:rPr>
          <w:sz w:val="24"/>
          <w:szCs w:val="24"/>
          <w:lang w:val="en-US"/>
        </w:rPr>
        <w:t xml:space="preserve">.: </w:t>
      </w:r>
      <w:r w:rsidR="00D60BC8" w:rsidRPr="00766C07">
        <w:rPr>
          <w:sz w:val="24"/>
          <w:szCs w:val="24"/>
        </w:rPr>
        <w:t>Изд</w:t>
      </w:r>
      <w:r w:rsidR="00D60BC8" w:rsidRPr="00766C07">
        <w:rPr>
          <w:sz w:val="24"/>
          <w:szCs w:val="24"/>
          <w:lang w:val="en-US"/>
        </w:rPr>
        <w:t>-</w:t>
      </w:r>
      <w:r w:rsidR="00D60BC8" w:rsidRPr="00766C07">
        <w:rPr>
          <w:sz w:val="24"/>
          <w:szCs w:val="24"/>
        </w:rPr>
        <w:t>во</w:t>
      </w:r>
      <w:r w:rsidR="00D60BC8" w:rsidRPr="00766C07">
        <w:rPr>
          <w:sz w:val="24"/>
          <w:szCs w:val="24"/>
          <w:lang w:val="en-US"/>
        </w:rPr>
        <w:t xml:space="preserve"> </w:t>
      </w:r>
      <w:r w:rsidR="00D60BC8" w:rsidRPr="00766C07">
        <w:rPr>
          <w:sz w:val="24"/>
          <w:szCs w:val="24"/>
        </w:rPr>
        <w:t>иностранной</w:t>
      </w:r>
      <w:r w:rsidR="00D60BC8" w:rsidRPr="00766C07">
        <w:rPr>
          <w:sz w:val="24"/>
          <w:szCs w:val="24"/>
          <w:lang w:val="en-US"/>
        </w:rPr>
        <w:t xml:space="preserve"> </w:t>
      </w:r>
      <w:r w:rsidR="00D60BC8" w:rsidRPr="00766C07">
        <w:rPr>
          <w:sz w:val="24"/>
          <w:szCs w:val="24"/>
        </w:rPr>
        <w:t>литературы</w:t>
      </w:r>
      <w:r w:rsidR="00D60BC8" w:rsidRPr="00766C07">
        <w:rPr>
          <w:sz w:val="24"/>
          <w:szCs w:val="24"/>
          <w:lang w:val="en-US"/>
        </w:rPr>
        <w:t>, 1960.</w:t>
      </w:r>
      <w:r w:rsidR="00087E9E" w:rsidRPr="00766C07">
        <w:rPr>
          <w:sz w:val="24"/>
          <w:szCs w:val="24"/>
        </w:rPr>
        <w:t xml:space="preserve"> 500 </w:t>
      </w:r>
      <w:proofErr w:type="gramStart"/>
      <w:r w:rsidR="00087E9E" w:rsidRPr="00766C07">
        <w:rPr>
          <w:sz w:val="24"/>
          <w:szCs w:val="24"/>
        </w:rPr>
        <w:t>с</w:t>
      </w:r>
      <w:proofErr w:type="gramEnd"/>
      <w:r w:rsidR="00087E9E" w:rsidRPr="00766C07">
        <w:rPr>
          <w:sz w:val="24"/>
          <w:szCs w:val="24"/>
        </w:rPr>
        <w:t>.</w:t>
      </w:r>
    </w:p>
    <w:p w:rsidR="00C45A81" w:rsidRPr="00766C07" w:rsidRDefault="00C45A81" w:rsidP="00766C07">
      <w:pPr>
        <w:rPr>
          <w:sz w:val="24"/>
          <w:szCs w:val="24"/>
          <w:lang w:val="en-US"/>
        </w:rPr>
      </w:pPr>
      <w:r w:rsidRPr="00766C07">
        <w:rPr>
          <w:b/>
          <w:sz w:val="24"/>
          <w:szCs w:val="24"/>
        </w:rPr>
        <w:t>10.</w:t>
      </w:r>
      <w:r w:rsidRPr="00766C07">
        <w:rPr>
          <w:sz w:val="24"/>
          <w:szCs w:val="24"/>
        </w:rPr>
        <w:t xml:space="preserve"> </w:t>
      </w:r>
      <w:r w:rsidRPr="00766C07">
        <w:rPr>
          <w:b/>
          <w:i/>
          <w:sz w:val="24"/>
          <w:szCs w:val="24"/>
        </w:rPr>
        <w:t>Филиппов К.А</w:t>
      </w:r>
      <w:r w:rsidRPr="00766C07">
        <w:rPr>
          <w:sz w:val="24"/>
          <w:szCs w:val="24"/>
        </w:rPr>
        <w:t xml:space="preserve">. Лингвистика текста: Курс лекций. СПб.: Изд-во С.-Петерб. ун-та, 2003. 336 </w:t>
      </w:r>
      <w:proofErr w:type="gramStart"/>
      <w:r w:rsidRPr="00766C07">
        <w:rPr>
          <w:sz w:val="24"/>
          <w:szCs w:val="24"/>
        </w:rPr>
        <w:t>с</w:t>
      </w:r>
      <w:proofErr w:type="gramEnd"/>
      <w:r w:rsidRPr="00766C07">
        <w:rPr>
          <w:sz w:val="24"/>
          <w:szCs w:val="24"/>
        </w:rPr>
        <w:t>.</w:t>
      </w:r>
    </w:p>
    <w:p w:rsidR="00153C3B" w:rsidRPr="00766C07" w:rsidRDefault="00153C3B" w:rsidP="00766C07">
      <w:pPr>
        <w:rPr>
          <w:sz w:val="24"/>
          <w:szCs w:val="24"/>
          <w:lang w:val="en-US"/>
        </w:rPr>
      </w:pPr>
      <w:r w:rsidRPr="00766C07">
        <w:rPr>
          <w:b/>
          <w:sz w:val="24"/>
          <w:szCs w:val="24"/>
          <w:lang w:val="en-US"/>
        </w:rPr>
        <w:t>11.</w:t>
      </w:r>
      <w:r w:rsidRPr="00766C07">
        <w:rPr>
          <w:sz w:val="24"/>
          <w:szCs w:val="24"/>
          <w:lang w:val="en-US"/>
        </w:rPr>
        <w:t xml:space="preserve"> </w:t>
      </w:r>
      <w:r w:rsidRPr="00766C07">
        <w:rPr>
          <w:b/>
          <w:i/>
          <w:sz w:val="24"/>
          <w:szCs w:val="24"/>
          <w:lang w:val="en-US"/>
        </w:rPr>
        <w:t>Paul H.</w:t>
      </w:r>
      <w:r w:rsidRPr="00766C07">
        <w:rPr>
          <w:sz w:val="24"/>
          <w:szCs w:val="24"/>
          <w:lang w:val="en-US"/>
        </w:rPr>
        <w:t xml:space="preserve"> Principles of the History of Language. </w:t>
      </w:r>
      <w:proofErr w:type="gramStart"/>
      <w:r w:rsidRPr="00766C07">
        <w:rPr>
          <w:sz w:val="24"/>
          <w:szCs w:val="24"/>
          <w:lang w:val="en-US"/>
        </w:rPr>
        <w:t>Translated from 2</w:t>
      </w:r>
      <w:r w:rsidRPr="00766C07">
        <w:rPr>
          <w:sz w:val="24"/>
          <w:szCs w:val="24"/>
          <w:vertAlign w:val="superscript"/>
          <w:lang w:val="en-US"/>
        </w:rPr>
        <w:t>nd</w:t>
      </w:r>
      <w:r w:rsidRPr="00766C07">
        <w:rPr>
          <w:sz w:val="24"/>
          <w:szCs w:val="24"/>
          <w:lang w:val="en-US"/>
        </w:rPr>
        <w:t xml:space="preserve"> edition by H. A. Strong, London, Longmans, Green, and Co., </w:t>
      </w:r>
      <w:smartTag w:uri="urn:schemas-microsoft-com:office:smarttags" w:element="place">
        <w:smartTag w:uri="urn:schemas-microsoft-com:office:smarttags" w:element="State">
          <w:r w:rsidRPr="00766C07">
            <w:rPr>
              <w:sz w:val="24"/>
              <w:szCs w:val="24"/>
              <w:lang w:val="en-US"/>
            </w:rPr>
            <w:t>New York</w:t>
          </w:r>
        </w:smartTag>
      </w:smartTag>
      <w:r w:rsidRPr="00766C07">
        <w:rPr>
          <w:sz w:val="24"/>
          <w:szCs w:val="24"/>
          <w:lang w:val="en-US"/>
        </w:rPr>
        <w:t>, 1891.</w:t>
      </w:r>
      <w:proofErr w:type="gramEnd"/>
      <w:r w:rsidRPr="00766C07">
        <w:rPr>
          <w:sz w:val="24"/>
          <w:szCs w:val="24"/>
          <w:lang w:val="en-US"/>
        </w:rPr>
        <w:t xml:space="preserve"> </w:t>
      </w:r>
      <w:proofErr w:type="gramStart"/>
      <w:r w:rsidRPr="00766C07">
        <w:rPr>
          <w:sz w:val="24"/>
          <w:szCs w:val="24"/>
          <w:lang w:val="en-US"/>
        </w:rPr>
        <w:t>511 p.</w:t>
      </w:r>
      <w:proofErr w:type="gramEnd"/>
    </w:p>
    <w:p w:rsidR="0096319E" w:rsidRPr="00766C07" w:rsidRDefault="0096319E" w:rsidP="00766C07">
      <w:pPr>
        <w:ind w:firstLine="709"/>
        <w:rPr>
          <w:sz w:val="24"/>
          <w:szCs w:val="24"/>
          <w:lang w:val="en-US"/>
        </w:rPr>
      </w:pPr>
      <w:r w:rsidRPr="00766C07">
        <w:rPr>
          <w:sz w:val="24"/>
          <w:szCs w:val="24"/>
          <w:lang w:val="en-US"/>
        </w:rPr>
        <w:t xml:space="preserve"> </w:t>
      </w:r>
    </w:p>
    <w:sectPr w:rsidR="0096319E" w:rsidRPr="00766C07" w:rsidSect="00A5359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F9D" w:rsidRDefault="00767F9D">
      <w:r>
        <w:separator/>
      </w:r>
    </w:p>
  </w:endnote>
  <w:endnote w:type="continuationSeparator" w:id="0">
    <w:p w:rsidR="00767F9D" w:rsidRDefault="00767F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F9D" w:rsidRDefault="00767F9D">
      <w:r>
        <w:separator/>
      </w:r>
    </w:p>
  </w:footnote>
  <w:footnote w:type="continuationSeparator" w:id="0">
    <w:p w:rsidR="00767F9D" w:rsidRDefault="00767F9D">
      <w:r>
        <w:continuationSeparator/>
      </w:r>
    </w:p>
  </w:footnote>
  <w:footnote w:id="1">
    <w:p w:rsidR="00F727BE" w:rsidRPr="00BF5C04" w:rsidRDefault="00F727BE" w:rsidP="00BF5C04">
      <w:pPr>
        <w:pStyle w:val="ad"/>
        <w:rPr>
          <w:sz w:val="20"/>
          <w:szCs w:val="20"/>
          <w:lang w:val="en-US"/>
        </w:rPr>
      </w:pPr>
      <w:r w:rsidRPr="00BF5C04">
        <w:rPr>
          <w:rStyle w:val="a7"/>
          <w:sz w:val="20"/>
          <w:szCs w:val="20"/>
        </w:rPr>
        <w:footnoteRef/>
      </w:r>
      <w:r w:rsidRPr="00BF5C04">
        <w:rPr>
          <w:sz w:val="20"/>
          <w:szCs w:val="20"/>
          <w:lang w:val="en-US"/>
        </w:rPr>
        <w:t xml:space="preserve"> Paul’s “</w:t>
      </w:r>
      <w:r w:rsidRPr="00BF5C04">
        <w:rPr>
          <w:rStyle w:val="af"/>
          <w:i w:val="0"/>
          <w:sz w:val="20"/>
          <w:szCs w:val="20"/>
          <w:lang w:val="en-US"/>
        </w:rPr>
        <w:t>Principles</w:t>
      </w:r>
      <w:r w:rsidRPr="00BF5C04">
        <w:rPr>
          <w:rStyle w:val="st"/>
          <w:sz w:val="20"/>
          <w:szCs w:val="20"/>
          <w:lang w:val="en-US"/>
        </w:rPr>
        <w:t xml:space="preserve"> of the History of Language</w:t>
      </w:r>
      <w:r w:rsidRPr="00BF5C04">
        <w:rPr>
          <w:sz w:val="20"/>
          <w:szCs w:val="20"/>
          <w:lang w:val="en-US"/>
        </w:rPr>
        <w:t>” was first published in 1880; its last edition came out after Paul’s death, in 1937.</w:t>
      </w:r>
    </w:p>
  </w:footnote>
  <w:footnote w:id="2">
    <w:p w:rsidR="00A86DF9" w:rsidRPr="00A86DF9" w:rsidRDefault="00A86DF9" w:rsidP="00A86DF9">
      <w:pPr>
        <w:pStyle w:val="ad"/>
        <w:rPr>
          <w:color w:val="FF0000"/>
          <w:sz w:val="20"/>
          <w:szCs w:val="20"/>
          <w:lang w:val="en-US"/>
        </w:rPr>
      </w:pPr>
      <w:r w:rsidRPr="00BF5C04">
        <w:rPr>
          <w:rStyle w:val="a7"/>
          <w:sz w:val="20"/>
          <w:szCs w:val="20"/>
        </w:rPr>
        <w:footnoteRef/>
      </w:r>
      <w:r w:rsidRPr="00BF5C04">
        <w:rPr>
          <w:sz w:val="20"/>
          <w:szCs w:val="20"/>
          <w:lang w:val="en-US"/>
        </w:rPr>
        <w:t xml:space="preserve"> “</w:t>
      </w:r>
      <w:proofErr w:type="gramStart"/>
      <w:r w:rsidRPr="00BF5C04">
        <w:rPr>
          <w:sz w:val="20"/>
          <w:szCs w:val="20"/>
          <w:lang w:val="en-US"/>
        </w:rPr>
        <w:t>Misteli, …</w:t>
      </w:r>
      <w:proofErr w:type="gramEnd"/>
      <w:r w:rsidRPr="00BF5C04">
        <w:rPr>
          <w:sz w:val="20"/>
          <w:szCs w:val="20"/>
          <w:lang w:val="en-US"/>
        </w:rPr>
        <w:t xml:space="preserve"> curiously enough, so misapprehended me as to suppose that I would hear of no abstractions at all being made. Of course I mean merely that no abstractions must be allowed to interpose an obstruction between the eye of the observer and the actual things, so as to prevent him from grasping the </w:t>
      </w:r>
      <w:r>
        <w:rPr>
          <w:sz w:val="20"/>
          <w:szCs w:val="20"/>
          <w:lang w:val="en-US"/>
        </w:rPr>
        <w:t xml:space="preserve">connection </w:t>
      </w:r>
      <w:r w:rsidRPr="00BF5C04">
        <w:rPr>
          <w:sz w:val="20"/>
          <w:szCs w:val="20"/>
          <w:lang w:val="en-US"/>
        </w:rPr>
        <w:t>of cause and effect among the latter” [9: 34-35]</w:t>
      </w:r>
      <w:r>
        <w:rPr>
          <w:sz w:val="20"/>
          <w:szCs w:val="20"/>
          <w:lang w:val="en-US"/>
        </w:rPr>
        <w:t>.</w:t>
      </w:r>
      <w:r w:rsidRPr="00BF5C04">
        <w:rPr>
          <w:color w:val="FF0000"/>
          <w:sz w:val="20"/>
          <w:szCs w:val="20"/>
          <w:lang w:val="en-US"/>
        </w:rPr>
        <w:t xml:space="preserve"> </w:t>
      </w:r>
    </w:p>
  </w:footnote>
  <w:footnote w:id="3">
    <w:p w:rsidR="00F727BE" w:rsidRPr="00BF5C04" w:rsidRDefault="00F727BE" w:rsidP="00BF5C04">
      <w:pPr>
        <w:pStyle w:val="ad"/>
        <w:rPr>
          <w:sz w:val="20"/>
          <w:szCs w:val="20"/>
          <w:lang w:val="en-US"/>
        </w:rPr>
      </w:pPr>
      <w:r w:rsidRPr="00BF5C04">
        <w:rPr>
          <w:rStyle w:val="a7"/>
          <w:sz w:val="20"/>
          <w:szCs w:val="20"/>
        </w:rPr>
        <w:footnoteRef/>
      </w:r>
      <w:r w:rsidRPr="00BF5C04">
        <w:rPr>
          <w:sz w:val="20"/>
          <w:szCs w:val="20"/>
          <w:lang w:val="en-US"/>
        </w:rPr>
        <w:t xml:space="preserve"> Consider, for instance, </w:t>
      </w:r>
      <w:r w:rsidR="00C57FDB">
        <w:rPr>
          <w:sz w:val="20"/>
          <w:szCs w:val="20"/>
          <w:lang w:val="en-US"/>
        </w:rPr>
        <w:t>a later theory by A. Leontiev, which postulates</w:t>
      </w:r>
      <w:r w:rsidRPr="00BF5C04">
        <w:rPr>
          <w:sz w:val="20"/>
          <w:szCs w:val="20"/>
          <w:lang w:val="en-US"/>
        </w:rPr>
        <w:t xml:space="preserve"> that “words’ meanings ‘lead a double life’”: in the system of collective consciousness and in personal activity of individuals.</w:t>
      </w:r>
    </w:p>
  </w:footnote>
  <w:footnote w:id="4">
    <w:p w:rsidR="00F727BE" w:rsidRPr="00BF5C04" w:rsidRDefault="00F727BE" w:rsidP="00BF5C04">
      <w:pPr>
        <w:pStyle w:val="ad"/>
        <w:rPr>
          <w:sz w:val="20"/>
          <w:szCs w:val="20"/>
          <w:lang w:val="en-US"/>
        </w:rPr>
      </w:pPr>
      <w:r w:rsidRPr="00BF5C04">
        <w:rPr>
          <w:rStyle w:val="a7"/>
          <w:sz w:val="20"/>
          <w:szCs w:val="20"/>
        </w:rPr>
        <w:footnoteRef/>
      </w:r>
      <w:r w:rsidRPr="00BF5C04">
        <w:rPr>
          <w:sz w:val="20"/>
          <w:szCs w:val="20"/>
          <w:lang w:val="en-US"/>
        </w:rPr>
        <w:t xml:space="preserve"> Remember W. v. Humboldt’s famous words about language “language steps in between him and the nature that operates, both inwardly and outwardly, upon him” [5: 57].</w:t>
      </w:r>
    </w:p>
  </w:footnote>
  <w:footnote w:id="5">
    <w:p w:rsidR="00F727BE" w:rsidRPr="00BF5C04" w:rsidRDefault="00F727BE" w:rsidP="00BF5C04">
      <w:pPr>
        <w:pStyle w:val="ad"/>
        <w:rPr>
          <w:sz w:val="20"/>
          <w:szCs w:val="20"/>
          <w:lang w:val="en-US"/>
        </w:rPr>
      </w:pPr>
      <w:r w:rsidRPr="00BF5C04">
        <w:rPr>
          <w:rStyle w:val="a7"/>
          <w:sz w:val="20"/>
          <w:szCs w:val="20"/>
        </w:rPr>
        <w:footnoteRef/>
      </w:r>
      <w:r w:rsidRPr="00BF5C04">
        <w:rPr>
          <w:sz w:val="20"/>
          <w:szCs w:val="20"/>
          <w:lang w:val="en-US"/>
        </w:rPr>
        <w:t xml:space="preserve"> Cf. </w:t>
      </w:r>
      <w:r w:rsidRPr="00BF5C04">
        <w:rPr>
          <w:sz w:val="20"/>
          <w:szCs w:val="20"/>
          <w:lang/>
        </w:rPr>
        <w:t xml:space="preserve">Ray Jackendoff’s theory of conceptual semantics, the multi-level theory of meaning (cognitive semantics): a) </w:t>
      </w:r>
      <w:r w:rsidRPr="00BF5C04">
        <w:rPr>
          <w:sz w:val="20"/>
          <w:szCs w:val="20"/>
          <w:lang w:val="en-US"/>
        </w:rPr>
        <w:t xml:space="preserve">crossing the boundary </w:t>
      </w:r>
      <w:r w:rsidRPr="00BF5C04">
        <w:rPr>
          <w:sz w:val="20"/>
          <w:szCs w:val="20"/>
          <w:lang/>
        </w:rPr>
        <w:t xml:space="preserve">of linguistic knowledge into the domain of encyclopedic knowledge; b) taking into account cognitive processes – conceptualization and categorization in creating meaning; c) taking into account cognitive contexts in creating meaning; d) the role of the conceptual domain (definition) </w:t>
      </w:r>
      <w:r w:rsidRPr="00BF5C04">
        <w:rPr>
          <w:sz w:val="20"/>
          <w:szCs w:val="20"/>
          <w:lang w:val="en-US" w:bidi="he-IL"/>
        </w:rPr>
        <w:t xml:space="preserve">(R. W. Langacker’s </w:t>
      </w:r>
      <w:r w:rsidRPr="00BF5C04">
        <w:rPr>
          <w:i/>
          <w:sz w:val="20"/>
          <w:szCs w:val="20"/>
          <w:lang w:val="en-US" w:bidi="he-IL"/>
        </w:rPr>
        <w:t>profile</w:t>
      </w:r>
      <w:r w:rsidRPr="00BF5C04">
        <w:rPr>
          <w:sz w:val="20"/>
          <w:szCs w:val="20"/>
          <w:lang w:val="en-US" w:bidi="he-IL"/>
        </w:rPr>
        <w:t xml:space="preserve"> and </w:t>
      </w:r>
      <w:r w:rsidRPr="00BF5C04">
        <w:rPr>
          <w:i/>
          <w:sz w:val="20"/>
          <w:szCs w:val="20"/>
          <w:lang w:val="en-US" w:bidi="he-IL"/>
        </w:rPr>
        <w:t>base</w:t>
      </w:r>
      <w:r w:rsidRPr="00BF5C04">
        <w:rPr>
          <w:sz w:val="20"/>
          <w:szCs w:val="20"/>
          <w:lang w:val="en-US" w:bidi="he-IL"/>
        </w:rPr>
        <w:t xml:space="preserve">; L. Talmy’s </w:t>
      </w:r>
      <w:r w:rsidRPr="00BF5C04">
        <w:rPr>
          <w:i/>
          <w:sz w:val="20"/>
          <w:szCs w:val="20"/>
          <w:lang w:val="en-US" w:bidi="he-IL"/>
        </w:rPr>
        <w:t>Figure</w:t>
      </w:r>
      <w:r w:rsidRPr="00BF5C04">
        <w:rPr>
          <w:sz w:val="20"/>
          <w:szCs w:val="20"/>
          <w:lang w:val="en-US" w:bidi="he-IL"/>
        </w:rPr>
        <w:t xml:space="preserve"> and </w:t>
      </w:r>
      <w:r w:rsidRPr="00BF5C04">
        <w:rPr>
          <w:i/>
          <w:sz w:val="20"/>
          <w:szCs w:val="20"/>
          <w:lang w:val="en-US" w:bidi="he-IL"/>
        </w:rPr>
        <w:t>Ground</w:t>
      </w:r>
      <w:r w:rsidRPr="00BF5C04">
        <w:rPr>
          <w:sz w:val="20"/>
          <w:szCs w:val="20"/>
          <w:lang w:val="en-US" w:bidi="he-IL"/>
        </w:rPr>
        <w:t xml:space="preserve">; G. Fauconnier’s </w:t>
      </w:r>
      <w:r w:rsidRPr="00BF5C04">
        <w:rPr>
          <w:i/>
          <w:sz w:val="20"/>
          <w:szCs w:val="20"/>
          <w:lang w:val="en-US" w:bidi="he-IL"/>
        </w:rPr>
        <w:t>mental spaces</w:t>
      </w:r>
      <w:r w:rsidRPr="00BF5C04">
        <w:rPr>
          <w:sz w:val="20"/>
          <w:szCs w:val="20"/>
          <w:lang w:val="en-US" w:bidi="he-IL"/>
        </w:rPr>
        <w:t xml:space="preserve"> and </w:t>
      </w:r>
      <w:r w:rsidRPr="00BF5C04">
        <w:rPr>
          <w:i/>
          <w:sz w:val="20"/>
          <w:szCs w:val="20"/>
          <w:lang w:val="en-US" w:bidi="he-IL"/>
        </w:rPr>
        <w:t>conceptual domains</w:t>
      </w:r>
      <w:r w:rsidRPr="00BF5C04">
        <w:rPr>
          <w:sz w:val="20"/>
          <w:szCs w:val="20"/>
          <w:lang w:val="en-US" w:bidi="he-IL"/>
        </w:rPr>
        <w:t xml:space="preserve">) [4: 34-38]. </w:t>
      </w:r>
    </w:p>
  </w:footnote>
  <w:footnote w:id="6">
    <w:p w:rsidR="00F727BE" w:rsidRPr="00BF5C04" w:rsidRDefault="00F727BE" w:rsidP="00BF5C04">
      <w:pPr>
        <w:pStyle w:val="ad"/>
        <w:rPr>
          <w:sz w:val="20"/>
          <w:szCs w:val="20"/>
          <w:lang w:val="en-US"/>
        </w:rPr>
      </w:pPr>
      <w:r w:rsidRPr="00BF5C04">
        <w:rPr>
          <w:rStyle w:val="a7"/>
          <w:sz w:val="20"/>
          <w:szCs w:val="20"/>
        </w:rPr>
        <w:footnoteRef/>
      </w:r>
      <w:r w:rsidRPr="00BF5C04">
        <w:rPr>
          <w:sz w:val="20"/>
          <w:szCs w:val="20"/>
          <w:lang w:val="en-US"/>
        </w:rPr>
        <w:t xml:space="preserve"> Words’ graphic images are connected with their meanings not directly, but indirectly, through their sound images. The reader first reconstructs the sound image that forms the basis for the written word, and then, through the sound image of the word, “recalls” its meaning [10: 83]. </w:t>
      </w:r>
    </w:p>
  </w:footnote>
  <w:footnote w:id="7">
    <w:p w:rsidR="00DD0189" w:rsidRPr="004647D4" w:rsidRDefault="00DD0189" w:rsidP="00DD0189">
      <w:pPr>
        <w:pStyle w:val="a4"/>
      </w:pPr>
      <w:r>
        <w:rPr>
          <w:rStyle w:val="a7"/>
        </w:rPr>
        <w:footnoteRef/>
      </w:r>
      <w:r>
        <w:t xml:space="preserve"> </w:t>
      </w:r>
      <w:r>
        <w:rPr>
          <w:lang w:val="en-US"/>
        </w:rPr>
        <w:t>See</w:t>
      </w:r>
      <w:r w:rsidRPr="00DD0189">
        <w:t xml:space="preserve">, </w:t>
      </w:r>
      <w:r>
        <w:rPr>
          <w:lang w:val="en-US"/>
        </w:rPr>
        <w:t>for</w:t>
      </w:r>
      <w:r w:rsidRPr="00DD0189">
        <w:t xml:space="preserve"> </w:t>
      </w:r>
      <w:r>
        <w:rPr>
          <w:lang w:val="en-US"/>
        </w:rPr>
        <w:t>instance</w:t>
      </w:r>
      <w:r w:rsidR="0085543B">
        <w:t>:</w:t>
      </w:r>
      <w:r>
        <w:t xml:space="preserve"> </w:t>
      </w:r>
      <w:r w:rsidRPr="004647D4">
        <w:rPr>
          <w:lang w:bidi="he-IL"/>
        </w:rPr>
        <w:t>Зарецкая Е.Н. Идентификация смысла в личной и социальной сферах и использование этого феномена в медиатекстах// Вторая международная научная конференция «Стилистика сегодня и завтра: медиатекст в прагматическом, риторическом и лингвокультурном аспектах». Пленарные доклады. – М.: МедиаМир, 2012. – С.47-58</w:t>
      </w:r>
      <w:r>
        <w:rPr>
          <w:lang w:bidi="he-I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E7BBD"/>
    <w:multiLevelType w:val="hybridMultilevel"/>
    <w:tmpl w:val="D032AA56"/>
    <w:lvl w:ilvl="0" w:tplc="380692E6">
      <w:start w:val="1"/>
      <w:numFmt w:val="bullet"/>
      <w:lvlText w:val=""/>
      <w:lvlJc w:val="left"/>
      <w:pPr>
        <w:tabs>
          <w:tab w:val="num" w:pos="720"/>
        </w:tabs>
        <w:ind w:left="720" w:hanging="360"/>
      </w:pPr>
      <w:rPr>
        <w:rFonts w:ascii="Wingdings" w:hAnsi="Wingdings" w:hint="default"/>
      </w:rPr>
    </w:lvl>
    <w:lvl w:ilvl="1" w:tplc="097C2ABA" w:tentative="1">
      <w:start w:val="1"/>
      <w:numFmt w:val="bullet"/>
      <w:lvlText w:val=""/>
      <w:lvlJc w:val="left"/>
      <w:pPr>
        <w:tabs>
          <w:tab w:val="num" w:pos="1440"/>
        </w:tabs>
        <w:ind w:left="1440" w:hanging="360"/>
      </w:pPr>
      <w:rPr>
        <w:rFonts w:ascii="Wingdings" w:hAnsi="Wingdings" w:hint="default"/>
      </w:rPr>
    </w:lvl>
    <w:lvl w:ilvl="2" w:tplc="6FD6D316" w:tentative="1">
      <w:start w:val="1"/>
      <w:numFmt w:val="bullet"/>
      <w:lvlText w:val=""/>
      <w:lvlJc w:val="left"/>
      <w:pPr>
        <w:tabs>
          <w:tab w:val="num" w:pos="2160"/>
        </w:tabs>
        <w:ind w:left="2160" w:hanging="360"/>
      </w:pPr>
      <w:rPr>
        <w:rFonts w:ascii="Wingdings" w:hAnsi="Wingdings" w:hint="default"/>
      </w:rPr>
    </w:lvl>
    <w:lvl w:ilvl="3" w:tplc="7370FF54" w:tentative="1">
      <w:start w:val="1"/>
      <w:numFmt w:val="bullet"/>
      <w:lvlText w:val=""/>
      <w:lvlJc w:val="left"/>
      <w:pPr>
        <w:tabs>
          <w:tab w:val="num" w:pos="2880"/>
        </w:tabs>
        <w:ind w:left="2880" w:hanging="360"/>
      </w:pPr>
      <w:rPr>
        <w:rFonts w:ascii="Wingdings" w:hAnsi="Wingdings" w:hint="default"/>
      </w:rPr>
    </w:lvl>
    <w:lvl w:ilvl="4" w:tplc="EC0A004C" w:tentative="1">
      <w:start w:val="1"/>
      <w:numFmt w:val="bullet"/>
      <w:lvlText w:val=""/>
      <w:lvlJc w:val="left"/>
      <w:pPr>
        <w:tabs>
          <w:tab w:val="num" w:pos="3600"/>
        </w:tabs>
        <w:ind w:left="3600" w:hanging="360"/>
      </w:pPr>
      <w:rPr>
        <w:rFonts w:ascii="Wingdings" w:hAnsi="Wingdings" w:hint="default"/>
      </w:rPr>
    </w:lvl>
    <w:lvl w:ilvl="5" w:tplc="D960F1CC" w:tentative="1">
      <w:start w:val="1"/>
      <w:numFmt w:val="bullet"/>
      <w:lvlText w:val=""/>
      <w:lvlJc w:val="left"/>
      <w:pPr>
        <w:tabs>
          <w:tab w:val="num" w:pos="4320"/>
        </w:tabs>
        <w:ind w:left="4320" w:hanging="360"/>
      </w:pPr>
      <w:rPr>
        <w:rFonts w:ascii="Wingdings" w:hAnsi="Wingdings" w:hint="default"/>
      </w:rPr>
    </w:lvl>
    <w:lvl w:ilvl="6" w:tplc="C92C1D3A" w:tentative="1">
      <w:start w:val="1"/>
      <w:numFmt w:val="bullet"/>
      <w:lvlText w:val=""/>
      <w:lvlJc w:val="left"/>
      <w:pPr>
        <w:tabs>
          <w:tab w:val="num" w:pos="5040"/>
        </w:tabs>
        <w:ind w:left="5040" w:hanging="360"/>
      </w:pPr>
      <w:rPr>
        <w:rFonts w:ascii="Wingdings" w:hAnsi="Wingdings" w:hint="default"/>
      </w:rPr>
    </w:lvl>
    <w:lvl w:ilvl="7" w:tplc="A9768D5C" w:tentative="1">
      <w:start w:val="1"/>
      <w:numFmt w:val="bullet"/>
      <w:lvlText w:val=""/>
      <w:lvlJc w:val="left"/>
      <w:pPr>
        <w:tabs>
          <w:tab w:val="num" w:pos="5760"/>
        </w:tabs>
        <w:ind w:left="5760" w:hanging="360"/>
      </w:pPr>
      <w:rPr>
        <w:rFonts w:ascii="Wingdings" w:hAnsi="Wingdings" w:hint="default"/>
      </w:rPr>
    </w:lvl>
    <w:lvl w:ilvl="8" w:tplc="98463A08" w:tentative="1">
      <w:start w:val="1"/>
      <w:numFmt w:val="bullet"/>
      <w:lvlText w:val=""/>
      <w:lvlJc w:val="left"/>
      <w:pPr>
        <w:tabs>
          <w:tab w:val="num" w:pos="6480"/>
        </w:tabs>
        <w:ind w:left="6480" w:hanging="360"/>
      </w:pPr>
      <w:rPr>
        <w:rFonts w:ascii="Wingdings" w:hAnsi="Wingdings" w:hint="default"/>
      </w:rPr>
    </w:lvl>
  </w:abstractNum>
  <w:abstractNum w:abstractNumId="1">
    <w:nsid w:val="20F35247"/>
    <w:multiLevelType w:val="hybridMultilevel"/>
    <w:tmpl w:val="1592D7BE"/>
    <w:lvl w:ilvl="0" w:tplc="7B586E98">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40197"/>
    <w:multiLevelType w:val="hybridMultilevel"/>
    <w:tmpl w:val="E93E7C5A"/>
    <w:lvl w:ilvl="0" w:tplc="4E463AD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811817"/>
    <w:multiLevelType w:val="multilevel"/>
    <w:tmpl w:val="D70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40735"/>
    <w:multiLevelType w:val="multilevel"/>
    <w:tmpl w:val="7B2606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84087"/>
    <w:rsid w:val="000176D2"/>
    <w:rsid w:val="00030D54"/>
    <w:rsid w:val="00036494"/>
    <w:rsid w:val="00041BB1"/>
    <w:rsid w:val="00045C64"/>
    <w:rsid w:val="000616AB"/>
    <w:rsid w:val="00074724"/>
    <w:rsid w:val="00087E9E"/>
    <w:rsid w:val="00092B81"/>
    <w:rsid w:val="000B2982"/>
    <w:rsid w:val="000C1FEA"/>
    <w:rsid w:val="000C2807"/>
    <w:rsid w:val="000F6583"/>
    <w:rsid w:val="00111BA3"/>
    <w:rsid w:val="00127A00"/>
    <w:rsid w:val="001360D8"/>
    <w:rsid w:val="001366D8"/>
    <w:rsid w:val="0014043B"/>
    <w:rsid w:val="00153C3B"/>
    <w:rsid w:val="00160D7E"/>
    <w:rsid w:val="001620B6"/>
    <w:rsid w:val="00170393"/>
    <w:rsid w:val="0017131B"/>
    <w:rsid w:val="00171B5F"/>
    <w:rsid w:val="00172ECC"/>
    <w:rsid w:val="00182B2B"/>
    <w:rsid w:val="00194F56"/>
    <w:rsid w:val="001A2609"/>
    <w:rsid w:val="001C6B84"/>
    <w:rsid w:val="001E46ED"/>
    <w:rsid w:val="001F03BD"/>
    <w:rsid w:val="001F219F"/>
    <w:rsid w:val="001F6634"/>
    <w:rsid w:val="002037E4"/>
    <w:rsid w:val="00213DA8"/>
    <w:rsid w:val="00225292"/>
    <w:rsid w:val="00240CBF"/>
    <w:rsid w:val="00266E68"/>
    <w:rsid w:val="002771E7"/>
    <w:rsid w:val="0028071F"/>
    <w:rsid w:val="00285D68"/>
    <w:rsid w:val="002D7A0E"/>
    <w:rsid w:val="002E5B1C"/>
    <w:rsid w:val="002F5FCC"/>
    <w:rsid w:val="00303AC6"/>
    <w:rsid w:val="0031641B"/>
    <w:rsid w:val="00320894"/>
    <w:rsid w:val="0033095C"/>
    <w:rsid w:val="00334189"/>
    <w:rsid w:val="00335489"/>
    <w:rsid w:val="00383AC1"/>
    <w:rsid w:val="00384FF2"/>
    <w:rsid w:val="00385CE8"/>
    <w:rsid w:val="003876AF"/>
    <w:rsid w:val="003901A8"/>
    <w:rsid w:val="003977CC"/>
    <w:rsid w:val="003A5DB7"/>
    <w:rsid w:val="003B37AC"/>
    <w:rsid w:val="003C2F82"/>
    <w:rsid w:val="003D137C"/>
    <w:rsid w:val="003E5188"/>
    <w:rsid w:val="003E77C8"/>
    <w:rsid w:val="003E7EF0"/>
    <w:rsid w:val="00400A3B"/>
    <w:rsid w:val="004154A4"/>
    <w:rsid w:val="00416FE2"/>
    <w:rsid w:val="00436AD0"/>
    <w:rsid w:val="0044610D"/>
    <w:rsid w:val="00450F02"/>
    <w:rsid w:val="0045476C"/>
    <w:rsid w:val="004647D4"/>
    <w:rsid w:val="00471C2F"/>
    <w:rsid w:val="004759BF"/>
    <w:rsid w:val="004A027F"/>
    <w:rsid w:val="004B6789"/>
    <w:rsid w:val="004C1D47"/>
    <w:rsid w:val="004C4A77"/>
    <w:rsid w:val="004D15CE"/>
    <w:rsid w:val="004F44F3"/>
    <w:rsid w:val="004F56BA"/>
    <w:rsid w:val="00511A13"/>
    <w:rsid w:val="00521D4D"/>
    <w:rsid w:val="00545908"/>
    <w:rsid w:val="00554AA4"/>
    <w:rsid w:val="00562C6D"/>
    <w:rsid w:val="00575461"/>
    <w:rsid w:val="00577159"/>
    <w:rsid w:val="0058259D"/>
    <w:rsid w:val="005935F1"/>
    <w:rsid w:val="0059727D"/>
    <w:rsid w:val="005B7426"/>
    <w:rsid w:val="005C7413"/>
    <w:rsid w:val="005D2E02"/>
    <w:rsid w:val="005F6F40"/>
    <w:rsid w:val="0060081D"/>
    <w:rsid w:val="00617E64"/>
    <w:rsid w:val="0062149D"/>
    <w:rsid w:val="00627EEC"/>
    <w:rsid w:val="00655931"/>
    <w:rsid w:val="00656262"/>
    <w:rsid w:val="006755BF"/>
    <w:rsid w:val="00680EC7"/>
    <w:rsid w:val="00684AA5"/>
    <w:rsid w:val="00693007"/>
    <w:rsid w:val="0069355F"/>
    <w:rsid w:val="006A0947"/>
    <w:rsid w:val="006A581A"/>
    <w:rsid w:val="006B416E"/>
    <w:rsid w:val="006C392B"/>
    <w:rsid w:val="006D33F1"/>
    <w:rsid w:val="006D46EE"/>
    <w:rsid w:val="007027C0"/>
    <w:rsid w:val="007153B8"/>
    <w:rsid w:val="007163AC"/>
    <w:rsid w:val="007171BB"/>
    <w:rsid w:val="007515F0"/>
    <w:rsid w:val="00753EF6"/>
    <w:rsid w:val="00755C61"/>
    <w:rsid w:val="0075691E"/>
    <w:rsid w:val="00762EDD"/>
    <w:rsid w:val="00766C07"/>
    <w:rsid w:val="00767F9D"/>
    <w:rsid w:val="0078120D"/>
    <w:rsid w:val="0078563B"/>
    <w:rsid w:val="00785D17"/>
    <w:rsid w:val="007B3BD5"/>
    <w:rsid w:val="007D5808"/>
    <w:rsid w:val="007D6B92"/>
    <w:rsid w:val="008110EA"/>
    <w:rsid w:val="008272FD"/>
    <w:rsid w:val="00836018"/>
    <w:rsid w:val="008364C8"/>
    <w:rsid w:val="008431EB"/>
    <w:rsid w:val="00843ACF"/>
    <w:rsid w:val="00847CF5"/>
    <w:rsid w:val="0085244E"/>
    <w:rsid w:val="0085543B"/>
    <w:rsid w:val="008628DD"/>
    <w:rsid w:val="00867213"/>
    <w:rsid w:val="00876C3B"/>
    <w:rsid w:val="00887453"/>
    <w:rsid w:val="00892D17"/>
    <w:rsid w:val="008B060B"/>
    <w:rsid w:val="008C6B28"/>
    <w:rsid w:val="008F28E8"/>
    <w:rsid w:val="008F6C3F"/>
    <w:rsid w:val="009013BB"/>
    <w:rsid w:val="00911D7C"/>
    <w:rsid w:val="009157C9"/>
    <w:rsid w:val="009206F7"/>
    <w:rsid w:val="00924327"/>
    <w:rsid w:val="00935F0B"/>
    <w:rsid w:val="009568EA"/>
    <w:rsid w:val="0096319E"/>
    <w:rsid w:val="00973F5D"/>
    <w:rsid w:val="009A79B6"/>
    <w:rsid w:val="009B065E"/>
    <w:rsid w:val="009C0066"/>
    <w:rsid w:val="009C2683"/>
    <w:rsid w:val="009C7E4D"/>
    <w:rsid w:val="009D2DBC"/>
    <w:rsid w:val="00A035A6"/>
    <w:rsid w:val="00A12962"/>
    <w:rsid w:val="00A16D82"/>
    <w:rsid w:val="00A23859"/>
    <w:rsid w:val="00A30D61"/>
    <w:rsid w:val="00A431E0"/>
    <w:rsid w:val="00A43457"/>
    <w:rsid w:val="00A53591"/>
    <w:rsid w:val="00A829D3"/>
    <w:rsid w:val="00A86DF9"/>
    <w:rsid w:val="00AB1F0B"/>
    <w:rsid w:val="00AB3EED"/>
    <w:rsid w:val="00AB648C"/>
    <w:rsid w:val="00AC1A3D"/>
    <w:rsid w:val="00AD6536"/>
    <w:rsid w:val="00AE1D37"/>
    <w:rsid w:val="00AE6108"/>
    <w:rsid w:val="00AE6803"/>
    <w:rsid w:val="00B002DA"/>
    <w:rsid w:val="00B27326"/>
    <w:rsid w:val="00B33DC9"/>
    <w:rsid w:val="00B407E0"/>
    <w:rsid w:val="00B519A0"/>
    <w:rsid w:val="00B81451"/>
    <w:rsid w:val="00BB179F"/>
    <w:rsid w:val="00BB5081"/>
    <w:rsid w:val="00BB624B"/>
    <w:rsid w:val="00BC1495"/>
    <w:rsid w:val="00BD3C92"/>
    <w:rsid w:val="00BE0289"/>
    <w:rsid w:val="00BE28ED"/>
    <w:rsid w:val="00BF074D"/>
    <w:rsid w:val="00BF5C04"/>
    <w:rsid w:val="00C03BFB"/>
    <w:rsid w:val="00C15627"/>
    <w:rsid w:val="00C15F88"/>
    <w:rsid w:val="00C22B53"/>
    <w:rsid w:val="00C45A81"/>
    <w:rsid w:val="00C5068B"/>
    <w:rsid w:val="00C557B8"/>
    <w:rsid w:val="00C57FDB"/>
    <w:rsid w:val="00C65AF3"/>
    <w:rsid w:val="00C67800"/>
    <w:rsid w:val="00C67926"/>
    <w:rsid w:val="00C74465"/>
    <w:rsid w:val="00C77075"/>
    <w:rsid w:val="00C84087"/>
    <w:rsid w:val="00C87D80"/>
    <w:rsid w:val="00C9058F"/>
    <w:rsid w:val="00C93BAC"/>
    <w:rsid w:val="00C93E28"/>
    <w:rsid w:val="00C95664"/>
    <w:rsid w:val="00CA5F34"/>
    <w:rsid w:val="00CC64BA"/>
    <w:rsid w:val="00CE172A"/>
    <w:rsid w:val="00CF35B3"/>
    <w:rsid w:val="00D05A1B"/>
    <w:rsid w:val="00D24335"/>
    <w:rsid w:val="00D32761"/>
    <w:rsid w:val="00D432B5"/>
    <w:rsid w:val="00D5448C"/>
    <w:rsid w:val="00D60BC8"/>
    <w:rsid w:val="00D708B3"/>
    <w:rsid w:val="00D830C1"/>
    <w:rsid w:val="00D84B7D"/>
    <w:rsid w:val="00DC5EA1"/>
    <w:rsid w:val="00DD0189"/>
    <w:rsid w:val="00DF5A67"/>
    <w:rsid w:val="00DF6EF6"/>
    <w:rsid w:val="00E00B17"/>
    <w:rsid w:val="00E15898"/>
    <w:rsid w:val="00E20B3C"/>
    <w:rsid w:val="00E20D39"/>
    <w:rsid w:val="00E32DD7"/>
    <w:rsid w:val="00E416C4"/>
    <w:rsid w:val="00E41776"/>
    <w:rsid w:val="00E43391"/>
    <w:rsid w:val="00E4514A"/>
    <w:rsid w:val="00E46CD7"/>
    <w:rsid w:val="00E501A0"/>
    <w:rsid w:val="00E65151"/>
    <w:rsid w:val="00E73EE6"/>
    <w:rsid w:val="00E92853"/>
    <w:rsid w:val="00EA47A7"/>
    <w:rsid w:val="00EE48C2"/>
    <w:rsid w:val="00F10BD9"/>
    <w:rsid w:val="00F11E62"/>
    <w:rsid w:val="00F12AC7"/>
    <w:rsid w:val="00F13ECB"/>
    <w:rsid w:val="00F248FB"/>
    <w:rsid w:val="00F24993"/>
    <w:rsid w:val="00F33F8F"/>
    <w:rsid w:val="00F3426B"/>
    <w:rsid w:val="00F45888"/>
    <w:rsid w:val="00F66F6C"/>
    <w:rsid w:val="00F727BE"/>
    <w:rsid w:val="00F8232E"/>
    <w:rsid w:val="00F914AF"/>
    <w:rsid w:val="00F96CC1"/>
    <w:rsid w:val="00FA3700"/>
    <w:rsid w:val="00FC3F8E"/>
    <w:rsid w:val="00FE5CF3"/>
    <w:rsid w:val="00FF04B8"/>
    <w:rsid w:val="00FF26B3"/>
    <w:rsid w:val="00FF4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087"/>
    <w:pPr>
      <w:spacing w:after="200" w:line="360" w:lineRule="auto"/>
      <w:jc w:val="both"/>
    </w:pPr>
    <w:rPr>
      <w:sz w:val="28"/>
      <w:szCs w:val="22"/>
      <w:lang w:eastAsia="en-US"/>
    </w:rPr>
  </w:style>
  <w:style w:type="paragraph" w:styleId="1">
    <w:name w:val="heading 1"/>
    <w:basedOn w:val="a"/>
    <w:link w:val="10"/>
    <w:uiPriority w:val="9"/>
    <w:qFormat/>
    <w:rsid w:val="003A5DB7"/>
    <w:pPr>
      <w:spacing w:before="100" w:beforeAutospacing="1" w:after="100" w:afterAutospacing="1" w:line="240" w:lineRule="auto"/>
      <w:jc w:val="left"/>
      <w:outlineLvl w:val="0"/>
    </w:pPr>
    <w:rPr>
      <w:b/>
      <w:bCs/>
      <w:kern w:val="36"/>
      <w:sz w:val="48"/>
      <w:szCs w:val="4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Текст сноски Знак"/>
    <w:link w:val="a4"/>
    <w:semiHidden/>
    <w:locked/>
    <w:rsid w:val="00C84087"/>
    <w:rPr>
      <w:lang w:val="ru-RU" w:eastAsia="en-US" w:bidi="ar-SA"/>
    </w:rPr>
  </w:style>
  <w:style w:type="paragraph" w:styleId="a4">
    <w:name w:val="footnote text"/>
    <w:basedOn w:val="a"/>
    <w:link w:val="a3"/>
    <w:semiHidden/>
    <w:rsid w:val="00C84087"/>
    <w:pPr>
      <w:spacing w:after="0" w:line="240" w:lineRule="auto"/>
    </w:pPr>
    <w:rPr>
      <w:sz w:val="20"/>
      <w:szCs w:val="20"/>
    </w:rPr>
  </w:style>
  <w:style w:type="character" w:customStyle="1" w:styleId="a5">
    <w:name w:val="Текст концевой сноски Знак"/>
    <w:link w:val="a6"/>
    <w:semiHidden/>
    <w:locked/>
    <w:rsid w:val="00C84087"/>
    <w:rPr>
      <w:lang w:val="ru-RU" w:eastAsia="en-US" w:bidi="ar-SA"/>
    </w:rPr>
  </w:style>
  <w:style w:type="paragraph" w:styleId="a6">
    <w:name w:val="endnote text"/>
    <w:basedOn w:val="a"/>
    <w:link w:val="a5"/>
    <w:semiHidden/>
    <w:rsid w:val="00C84087"/>
    <w:pPr>
      <w:spacing w:after="0" w:line="240" w:lineRule="auto"/>
    </w:pPr>
    <w:rPr>
      <w:sz w:val="20"/>
      <w:szCs w:val="20"/>
    </w:rPr>
  </w:style>
  <w:style w:type="character" w:styleId="a7">
    <w:name w:val="footnote reference"/>
    <w:semiHidden/>
    <w:rsid w:val="00C84087"/>
    <w:rPr>
      <w:rFonts w:ascii="Times New Roman" w:hAnsi="Times New Roman" w:cs="Times New Roman" w:hint="default"/>
      <w:vertAlign w:val="superscript"/>
    </w:rPr>
  </w:style>
  <w:style w:type="character" w:styleId="a8">
    <w:name w:val="Hyperlink"/>
    <w:rsid w:val="001366D8"/>
    <w:rPr>
      <w:color w:val="0000FF"/>
      <w:u w:val="single"/>
    </w:rPr>
  </w:style>
  <w:style w:type="character" w:customStyle="1" w:styleId="snsep">
    <w:name w:val="snsep"/>
    <w:basedOn w:val="a0"/>
    <w:rsid w:val="00087E9E"/>
  </w:style>
  <w:style w:type="paragraph" w:styleId="a9">
    <w:name w:val="header"/>
    <w:basedOn w:val="a"/>
    <w:link w:val="aa"/>
    <w:rsid w:val="007153B8"/>
    <w:pPr>
      <w:tabs>
        <w:tab w:val="center" w:pos="4677"/>
        <w:tab w:val="right" w:pos="9355"/>
      </w:tabs>
    </w:pPr>
  </w:style>
  <w:style w:type="character" w:customStyle="1" w:styleId="aa">
    <w:name w:val="Верхний колонтитул Знак"/>
    <w:link w:val="a9"/>
    <w:rsid w:val="007153B8"/>
    <w:rPr>
      <w:sz w:val="28"/>
      <w:szCs w:val="22"/>
      <w:lang w:eastAsia="en-US"/>
    </w:rPr>
  </w:style>
  <w:style w:type="paragraph" w:styleId="ab">
    <w:name w:val="footer"/>
    <w:basedOn w:val="a"/>
    <w:link w:val="ac"/>
    <w:uiPriority w:val="99"/>
    <w:rsid w:val="007153B8"/>
    <w:pPr>
      <w:tabs>
        <w:tab w:val="center" w:pos="4677"/>
        <w:tab w:val="right" w:pos="9355"/>
      </w:tabs>
    </w:pPr>
  </w:style>
  <w:style w:type="character" w:customStyle="1" w:styleId="ac">
    <w:name w:val="Нижний колонтитул Знак"/>
    <w:link w:val="ab"/>
    <w:uiPriority w:val="99"/>
    <w:rsid w:val="007153B8"/>
    <w:rPr>
      <w:sz w:val="28"/>
      <w:szCs w:val="22"/>
      <w:lang w:eastAsia="en-US"/>
    </w:rPr>
  </w:style>
  <w:style w:type="paragraph" w:styleId="ad">
    <w:name w:val="No Spacing"/>
    <w:uiPriority w:val="1"/>
    <w:qFormat/>
    <w:rsid w:val="007153B8"/>
    <w:pPr>
      <w:jc w:val="both"/>
    </w:pPr>
    <w:rPr>
      <w:sz w:val="28"/>
      <w:szCs w:val="22"/>
      <w:lang w:eastAsia="en-US"/>
    </w:rPr>
  </w:style>
  <w:style w:type="character" w:customStyle="1" w:styleId="FootnoteTextChar">
    <w:name w:val="Footnote Text Char"/>
    <w:semiHidden/>
    <w:locked/>
    <w:rsid w:val="00F12AC7"/>
    <w:rPr>
      <w:lang w:val="ru-RU" w:eastAsia="en-US" w:bidi="ar-SA"/>
    </w:rPr>
  </w:style>
  <w:style w:type="character" w:customStyle="1" w:styleId="EndnoteTextChar">
    <w:name w:val="Endnote Text Char"/>
    <w:semiHidden/>
    <w:locked/>
    <w:rsid w:val="00F12AC7"/>
    <w:rPr>
      <w:lang w:val="ru-RU" w:eastAsia="en-US" w:bidi="ar-SA"/>
    </w:rPr>
  </w:style>
  <w:style w:type="character" w:styleId="ae">
    <w:name w:val="page number"/>
    <w:basedOn w:val="a0"/>
    <w:rsid w:val="00335489"/>
  </w:style>
  <w:style w:type="character" w:customStyle="1" w:styleId="st">
    <w:name w:val="st"/>
    <w:rsid w:val="003A5DB7"/>
  </w:style>
  <w:style w:type="character" w:styleId="af">
    <w:name w:val="Emphasis"/>
    <w:uiPriority w:val="20"/>
    <w:qFormat/>
    <w:rsid w:val="003A5DB7"/>
    <w:rPr>
      <w:i/>
      <w:iCs/>
    </w:rPr>
  </w:style>
  <w:style w:type="paragraph" w:styleId="af0">
    <w:name w:val="Normal (Web)"/>
    <w:basedOn w:val="a"/>
    <w:uiPriority w:val="99"/>
    <w:unhideWhenUsed/>
    <w:rsid w:val="003A5DB7"/>
    <w:pPr>
      <w:spacing w:before="100" w:beforeAutospacing="1" w:after="100" w:afterAutospacing="1" w:line="240" w:lineRule="auto"/>
      <w:jc w:val="left"/>
    </w:pPr>
    <w:rPr>
      <w:sz w:val="24"/>
      <w:szCs w:val="24"/>
      <w:lang w:eastAsia="ru-RU"/>
    </w:rPr>
  </w:style>
  <w:style w:type="character" w:customStyle="1" w:styleId="10">
    <w:name w:val="Заголовок 1 Знак"/>
    <w:link w:val="1"/>
    <w:uiPriority w:val="9"/>
    <w:rsid w:val="003A5DB7"/>
    <w:rPr>
      <w:b/>
      <w:bCs/>
      <w:kern w:val="36"/>
      <w:sz w:val="48"/>
      <w:szCs w:val="48"/>
    </w:rPr>
  </w:style>
  <w:style w:type="paragraph" w:styleId="af1">
    <w:name w:val="Title"/>
    <w:basedOn w:val="a"/>
    <w:next w:val="a"/>
    <w:link w:val="af2"/>
    <w:qFormat/>
    <w:rsid w:val="00B519A0"/>
    <w:pPr>
      <w:spacing w:before="240" w:after="60"/>
      <w:jc w:val="center"/>
      <w:outlineLvl w:val="0"/>
    </w:pPr>
    <w:rPr>
      <w:rFonts w:ascii="Cambria" w:hAnsi="Cambria"/>
      <w:b/>
      <w:bCs/>
      <w:kern w:val="28"/>
      <w:sz w:val="32"/>
      <w:szCs w:val="32"/>
    </w:rPr>
  </w:style>
  <w:style w:type="character" w:customStyle="1" w:styleId="af2">
    <w:name w:val="Название Знак"/>
    <w:link w:val="af1"/>
    <w:rsid w:val="00B519A0"/>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2822178">
      <w:bodyDiv w:val="1"/>
      <w:marLeft w:val="0"/>
      <w:marRight w:val="0"/>
      <w:marTop w:val="0"/>
      <w:marBottom w:val="0"/>
      <w:divBdr>
        <w:top w:val="none" w:sz="0" w:space="0" w:color="auto"/>
        <w:left w:val="none" w:sz="0" w:space="0" w:color="auto"/>
        <w:bottom w:val="none" w:sz="0" w:space="0" w:color="auto"/>
        <w:right w:val="none" w:sz="0" w:space="0" w:color="auto"/>
      </w:divBdr>
    </w:div>
    <w:div w:id="11885233">
      <w:bodyDiv w:val="1"/>
      <w:marLeft w:val="0"/>
      <w:marRight w:val="0"/>
      <w:marTop w:val="0"/>
      <w:marBottom w:val="0"/>
      <w:divBdr>
        <w:top w:val="none" w:sz="0" w:space="0" w:color="auto"/>
        <w:left w:val="none" w:sz="0" w:space="0" w:color="auto"/>
        <w:bottom w:val="none" w:sz="0" w:space="0" w:color="auto"/>
        <w:right w:val="none" w:sz="0" w:space="0" w:color="auto"/>
      </w:divBdr>
      <w:divsChild>
        <w:div w:id="277177137">
          <w:marLeft w:val="0"/>
          <w:marRight w:val="0"/>
          <w:marTop w:val="0"/>
          <w:marBottom w:val="0"/>
          <w:divBdr>
            <w:top w:val="none" w:sz="0" w:space="0" w:color="auto"/>
            <w:left w:val="none" w:sz="0" w:space="0" w:color="auto"/>
            <w:bottom w:val="none" w:sz="0" w:space="0" w:color="auto"/>
            <w:right w:val="none" w:sz="0" w:space="0" w:color="auto"/>
          </w:divBdr>
          <w:divsChild>
            <w:div w:id="750857570">
              <w:marLeft w:val="0"/>
              <w:marRight w:val="0"/>
              <w:marTop w:val="0"/>
              <w:marBottom w:val="0"/>
              <w:divBdr>
                <w:top w:val="none" w:sz="0" w:space="0" w:color="auto"/>
                <w:left w:val="none" w:sz="0" w:space="0" w:color="auto"/>
                <w:bottom w:val="none" w:sz="0" w:space="0" w:color="auto"/>
                <w:right w:val="none" w:sz="0" w:space="0" w:color="auto"/>
              </w:divBdr>
            </w:div>
            <w:div w:id="14651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620">
      <w:bodyDiv w:val="1"/>
      <w:marLeft w:val="0"/>
      <w:marRight w:val="0"/>
      <w:marTop w:val="0"/>
      <w:marBottom w:val="0"/>
      <w:divBdr>
        <w:top w:val="none" w:sz="0" w:space="0" w:color="auto"/>
        <w:left w:val="none" w:sz="0" w:space="0" w:color="auto"/>
        <w:bottom w:val="none" w:sz="0" w:space="0" w:color="auto"/>
        <w:right w:val="none" w:sz="0" w:space="0" w:color="auto"/>
      </w:divBdr>
    </w:div>
    <w:div w:id="56173372">
      <w:bodyDiv w:val="1"/>
      <w:marLeft w:val="0"/>
      <w:marRight w:val="0"/>
      <w:marTop w:val="0"/>
      <w:marBottom w:val="0"/>
      <w:divBdr>
        <w:top w:val="none" w:sz="0" w:space="0" w:color="auto"/>
        <w:left w:val="none" w:sz="0" w:space="0" w:color="auto"/>
        <w:bottom w:val="none" w:sz="0" w:space="0" w:color="auto"/>
        <w:right w:val="none" w:sz="0" w:space="0" w:color="auto"/>
      </w:divBdr>
    </w:div>
    <w:div w:id="112873541">
      <w:bodyDiv w:val="1"/>
      <w:marLeft w:val="0"/>
      <w:marRight w:val="0"/>
      <w:marTop w:val="0"/>
      <w:marBottom w:val="0"/>
      <w:divBdr>
        <w:top w:val="none" w:sz="0" w:space="0" w:color="auto"/>
        <w:left w:val="none" w:sz="0" w:space="0" w:color="auto"/>
        <w:bottom w:val="none" w:sz="0" w:space="0" w:color="auto"/>
        <w:right w:val="none" w:sz="0" w:space="0" w:color="auto"/>
      </w:divBdr>
    </w:div>
    <w:div w:id="140930812">
      <w:bodyDiv w:val="1"/>
      <w:marLeft w:val="0"/>
      <w:marRight w:val="0"/>
      <w:marTop w:val="0"/>
      <w:marBottom w:val="0"/>
      <w:divBdr>
        <w:top w:val="none" w:sz="0" w:space="0" w:color="auto"/>
        <w:left w:val="none" w:sz="0" w:space="0" w:color="auto"/>
        <w:bottom w:val="none" w:sz="0" w:space="0" w:color="auto"/>
        <w:right w:val="none" w:sz="0" w:space="0" w:color="auto"/>
      </w:divBdr>
    </w:div>
    <w:div w:id="212354486">
      <w:bodyDiv w:val="1"/>
      <w:marLeft w:val="0"/>
      <w:marRight w:val="0"/>
      <w:marTop w:val="0"/>
      <w:marBottom w:val="0"/>
      <w:divBdr>
        <w:top w:val="none" w:sz="0" w:space="0" w:color="auto"/>
        <w:left w:val="none" w:sz="0" w:space="0" w:color="auto"/>
        <w:bottom w:val="none" w:sz="0" w:space="0" w:color="auto"/>
        <w:right w:val="none" w:sz="0" w:space="0" w:color="auto"/>
      </w:divBdr>
    </w:div>
    <w:div w:id="216556743">
      <w:bodyDiv w:val="1"/>
      <w:marLeft w:val="0"/>
      <w:marRight w:val="0"/>
      <w:marTop w:val="0"/>
      <w:marBottom w:val="0"/>
      <w:divBdr>
        <w:top w:val="none" w:sz="0" w:space="0" w:color="auto"/>
        <w:left w:val="none" w:sz="0" w:space="0" w:color="auto"/>
        <w:bottom w:val="none" w:sz="0" w:space="0" w:color="auto"/>
        <w:right w:val="none" w:sz="0" w:space="0" w:color="auto"/>
      </w:divBdr>
    </w:div>
    <w:div w:id="252278139">
      <w:bodyDiv w:val="1"/>
      <w:marLeft w:val="0"/>
      <w:marRight w:val="0"/>
      <w:marTop w:val="0"/>
      <w:marBottom w:val="0"/>
      <w:divBdr>
        <w:top w:val="none" w:sz="0" w:space="0" w:color="auto"/>
        <w:left w:val="none" w:sz="0" w:space="0" w:color="auto"/>
        <w:bottom w:val="none" w:sz="0" w:space="0" w:color="auto"/>
        <w:right w:val="none" w:sz="0" w:space="0" w:color="auto"/>
      </w:divBdr>
    </w:div>
    <w:div w:id="286544250">
      <w:bodyDiv w:val="1"/>
      <w:marLeft w:val="0"/>
      <w:marRight w:val="0"/>
      <w:marTop w:val="0"/>
      <w:marBottom w:val="0"/>
      <w:divBdr>
        <w:top w:val="none" w:sz="0" w:space="0" w:color="auto"/>
        <w:left w:val="none" w:sz="0" w:space="0" w:color="auto"/>
        <w:bottom w:val="none" w:sz="0" w:space="0" w:color="auto"/>
        <w:right w:val="none" w:sz="0" w:space="0" w:color="auto"/>
      </w:divBdr>
    </w:div>
    <w:div w:id="631785782">
      <w:bodyDiv w:val="1"/>
      <w:marLeft w:val="0"/>
      <w:marRight w:val="0"/>
      <w:marTop w:val="0"/>
      <w:marBottom w:val="0"/>
      <w:divBdr>
        <w:top w:val="none" w:sz="0" w:space="0" w:color="auto"/>
        <w:left w:val="none" w:sz="0" w:space="0" w:color="auto"/>
        <w:bottom w:val="none" w:sz="0" w:space="0" w:color="auto"/>
        <w:right w:val="none" w:sz="0" w:space="0" w:color="auto"/>
      </w:divBdr>
    </w:div>
    <w:div w:id="965812960">
      <w:bodyDiv w:val="1"/>
      <w:marLeft w:val="0"/>
      <w:marRight w:val="0"/>
      <w:marTop w:val="0"/>
      <w:marBottom w:val="0"/>
      <w:divBdr>
        <w:top w:val="none" w:sz="0" w:space="0" w:color="auto"/>
        <w:left w:val="none" w:sz="0" w:space="0" w:color="auto"/>
        <w:bottom w:val="none" w:sz="0" w:space="0" w:color="auto"/>
        <w:right w:val="none" w:sz="0" w:space="0" w:color="auto"/>
      </w:divBdr>
    </w:div>
    <w:div w:id="997617459">
      <w:bodyDiv w:val="1"/>
      <w:marLeft w:val="0"/>
      <w:marRight w:val="0"/>
      <w:marTop w:val="0"/>
      <w:marBottom w:val="0"/>
      <w:divBdr>
        <w:top w:val="none" w:sz="0" w:space="0" w:color="auto"/>
        <w:left w:val="none" w:sz="0" w:space="0" w:color="auto"/>
        <w:bottom w:val="none" w:sz="0" w:space="0" w:color="auto"/>
        <w:right w:val="none" w:sz="0" w:space="0" w:color="auto"/>
      </w:divBdr>
    </w:div>
    <w:div w:id="1031884615">
      <w:bodyDiv w:val="1"/>
      <w:marLeft w:val="0"/>
      <w:marRight w:val="0"/>
      <w:marTop w:val="0"/>
      <w:marBottom w:val="0"/>
      <w:divBdr>
        <w:top w:val="none" w:sz="0" w:space="0" w:color="auto"/>
        <w:left w:val="none" w:sz="0" w:space="0" w:color="auto"/>
        <w:bottom w:val="none" w:sz="0" w:space="0" w:color="auto"/>
        <w:right w:val="none" w:sz="0" w:space="0" w:color="auto"/>
      </w:divBdr>
    </w:div>
    <w:div w:id="1064645110">
      <w:bodyDiv w:val="1"/>
      <w:marLeft w:val="0"/>
      <w:marRight w:val="0"/>
      <w:marTop w:val="0"/>
      <w:marBottom w:val="0"/>
      <w:divBdr>
        <w:top w:val="none" w:sz="0" w:space="0" w:color="auto"/>
        <w:left w:val="none" w:sz="0" w:space="0" w:color="auto"/>
        <w:bottom w:val="none" w:sz="0" w:space="0" w:color="auto"/>
        <w:right w:val="none" w:sz="0" w:space="0" w:color="auto"/>
      </w:divBdr>
    </w:div>
    <w:div w:id="1281840728">
      <w:bodyDiv w:val="1"/>
      <w:marLeft w:val="0"/>
      <w:marRight w:val="0"/>
      <w:marTop w:val="0"/>
      <w:marBottom w:val="0"/>
      <w:divBdr>
        <w:top w:val="none" w:sz="0" w:space="0" w:color="auto"/>
        <w:left w:val="none" w:sz="0" w:space="0" w:color="auto"/>
        <w:bottom w:val="none" w:sz="0" w:space="0" w:color="auto"/>
        <w:right w:val="none" w:sz="0" w:space="0" w:color="auto"/>
      </w:divBdr>
    </w:div>
    <w:div w:id="1680306410">
      <w:bodyDiv w:val="1"/>
      <w:marLeft w:val="0"/>
      <w:marRight w:val="0"/>
      <w:marTop w:val="0"/>
      <w:marBottom w:val="0"/>
      <w:divBdr>
        <w:top w:val="none" w:sz="0" w:space="0" w:color="auto"/>
        <w:left w:val="none" w:sz="0" w:space="0" w:color="auto"/>
        <w:bottom w:val="none" w:sz="0" w:space="0" w:color="auto"/>
        <w:right w:val="none" w:sz="0" w:space="0" w:color="auto"/>
      </w:divBdr>
    </w:div>
    <w:div w:id="1756169362">
      <w:bodyDiv w:val="1"/>
      <w:marLeft w:val="0"/>
      <w:marRight w:val="0"/>
      <w:marTop w:val="0"/>
      <w:marBottom w:val="0"/>
      <w:divBdr>
        <w:top w:val="none" w:sz="0" w:space="0" w:color="auto"/>
        <w:left w:val="none" w:sz="0" w:space="0" w:color="auto"/>
        <w:bottom w:val="none" w:sz="0" w:space="0" w:color="auto"/>
        <w:right w:val="none" w:sz="0" w:space="0" w:color="auto"/>
      </w:divBdr>
    </w:div>
    <w:div w:id="1801342672">
      <w:bodyDiv w:val="1"/>
      <w:marLeft w:val="0"/>
      <w:marRight w:val="0"/>
      <w:marTop w:val="0"/>
      <w:marBottom w:val="0"/>
      <w:divBdr>
        <w:top w:val="none" w:sz="0" w:space="0" w:color="auto"/>
        <w:left w:val="none" w:sz="0" w:space="0" w:color="auto"/>
        <w:bottom w:val="none" w:sz="0" w:space="0" w:color="auto"/>
        <w:right w:val="none" w:sz="0" w:space="0" w:color="auto"/>
      </w:divBdr>
    </w:div>
    <w:div w:id="1823352366">
      <w:bodyDiv w:val="1"/>
      <w:marLeft w:val="0"/>
      <w:marRight w:val="0"/>
      <w:marTop w:val="0"/>
      <w:marBottom w:val="0"/>
      <w:divBdr>
        <w:top w:val="none" w:sz="0" w:space="0" w:color="auto"/>
        <w:left w:val="none" w:sz="0" w:space="0" w:color="auto"/>
        <w:bottom w:val="none" w:sz="0" w:space="0" w:color="auto"/>
        <w:right w:val="none" w:sz="0" w:space="0" w:color="auto"/>
      </w:divBdr>
    </w:div>
    <w:div w:id="1862547089">
      <w:bodyDiv w:val="1"/>
      <w:marLeft w:val="0"/>
      <w:marRight w:val="0"/>
      <w:marTop w:val="0"/>
      <w:marBottom w:val="0"/>
      <w:divBdr>
        <w:top w:val="none" w:sz="0" w:space="0" w:color="auto"/>
        <w:left w:val="none" w:sz="0" w:space="0" w:color="auto"/>
        <w:bottom w:val="none" w:sz="0" w:space="0" w:color="auto"/>
        <w:right w:val="none" w:sz="0" w:space="0" w:color="auto"/>
      </w:divBdr>
    </w:div>
    <w:div w:id="20579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vromanov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3625</Words>
  <Characters>20665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«ПРИНЦИПЫ ИСТОРИИ  ЯЗЫКА» Г</vt:lpstr>
    </vt:vector>
  </TitlesOfParts>
  <Company>HOUSE</Company>
  <LinksUpToDate>false</LinksUpToDate>
  <CharactersWithSpaces>24242</CharactersWithSpaces>
  <SharedDoc>false</SharedDoc>
  <HLinks>
    <vt:vector size="6" baseType="variant">
      <vt:variant>
        <vt:i4>3014678</vt:i4>
      </vt:variant>
      <vt:variant>
        <vt:i4>0</vt:i4>
      </vt:variant>
      <vt:variant>
        <vt:i4>0</vt:i4>
      </vt:variant>
      <vt:variant>
        <vt:i4>5</vt:i4>
      </vt:variant>
      <vt:variant>
        <vt:lpwstr>mailto:tvromanova@mail.ru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ИСТОРИИ  ЯЗЫКА» Г</dc:title>
  <dc:subject/>
  <dc:creator>ADM</dc:creator>
  <cp:keywords/>
  <cp:lastModifiedBy>eaganina</cp:lastModifiedBy>
  <cp:revision>2</cp:revision>
  <dcterms:created xsi:type="dcterms:W3CDTF">2015-11-13T10:59:00Z</dcterms:created>
  <dcterms:modified xsi:type="dcterms:W3CDTF">2015-11-13T10:59:00Z</dcterms:modified>
</cp:coreProperties>
</file>