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7" w:rsidRDefault="00EE3507" w:rsidP="00EE3507">
      <w:r>
        <w:t xml:space="preserve">© </w:t>
      </w:r>
      <w:proofErr w:type="spellStart"/>
      <w:r>
        <w:t>Зусман</w:t>
      </w:r>
      <w:proofErr w:type="spellEnd"/>
      <w:r>
        <w:t xml:space="preserve"> В. Г., Сиднева Т. Б., 2012</w:t>
      </w:r>
    </w:p>
    <w:p w:rsidR="00EE3507" w:rsidRDefault="00EE3507" w:rsidP="00EE3507"/>
    <w:p w:rsidR="00EE3507" w:rsidRDefault="00EE3507" w:rsidP="00EE3507">
      <w:r>
        <w:t>ТВОРЧЕСТВО И.С. БАХА В КОНТЕКСТЕ КУЛЬТУРЫ БАРОККО: РИТОРИКА И МИСТИКА</w:t>
      </w:r>
    </w:p>
    <w:p w:rsidR="00EE3507" w:rsidRDefault="00EE3507" w:rsidP="00EE3507"/>
    <w:p w:rsidR="00EE3507" w:rsidRDefault="00EE3507" w:rsidP="00EE3507">
      <w:pPr>
        <w:ind w:left="3119"/>
      </w:pPr>
      <w:r>
        <w:t xml:space="preserve">Творчество И. С. Баха рассматривается в контексте культуры «готового слова» барокко. Риторика и мистика определяются как два полюса </w:t>
      </w:r>
      <w:proofErr w:type="spellStart"/>
      <w:r>
        <w:t>мышле-ния</w:t>
      </w:r>
      <w:proofErr w:type="spellEnd"/>
      <w:r>
        <w:t xml:space="preserve"> композитора, отражающие, с одной стороны, следование традиции и нормам эпохи, с другой – прорыв к </w:t>
      </w:r>
      <w:proofErr w:type="gramStart"/>
      <w:r>
        <w:t>индивидуальному</w:t>
      </w:r>
      <w:proofErr w:type="gramEnd"/>
      <w:r>
        <w:t xml:space="preserve"> личностному </w:t>
      </w:r>
      <w:proofErr w:type="spellStart"/>
      <w:r>
        <w:t>выска-зыванию</w:t>
      </w:r>
      <w:proofErr w:type="spellEnd"/>
      <w:r>
        <w:t xml:space="preserve">. Характерное для Баха интимно-личностное чувствование </w:t>
      </w:r>
      <w:proofErr w:type="gramStart"/>
      <w:r>
        <w:t>боже-</w:t>
      </w:r>
      <w:proofErr w:type="spellStart"/>
      <w:r>
        <w:t>ственных</w:t>
      </w:r>
      <w:proofErr w:type="spellEnd"/>
      <w:proofErr w:type="gramEnd"/>
      <w:r>
        <w:t xml:space="preserve"> истин наметило отход от жесткости религиозно-риторической догмы к духовной музыке, наполненной свободной экспрессией.</w:t>
      </w:r>
    </w:p>
    <w:p w:rsidR="00EE3507" w:rsidRDefault="00EE3507" w:rsidP="00EE3507">
      <w:pPr>
        <w:ind w:left="3119"/>
      </w:pPr>
      <w:r>
        <w:t xml:space="preserve">Ключевые слова: </w:t>
      </w:r>
      <w:proofErr w:type="gramStart"/>
      <w:r>
        <w:t>И. С. Бах, барокко, риторика, мистика, музыкальное мышление, кантаты, символ сердца.</w:t>
      </w:r>
      <w:proofErr w:type="gramEnd"/>
    </w:p>
    <w:p w:rsidR="00EE3507" w:rsidRDefault="00EE3507" w:rsidP="00EE3507">
      <w:r>
        <w:tab/>
      </w:r>
    </w:p>
    <w:p w:rsidR="00EE3507" w:rsidRDefault="00EE3507" w:rsidP="00EE3507">
      <w:pPr>
        <w:spacing w:after="0" w:line="240" w:lineRule="auto"/>
        <w:jc w:val="both"/>
      </w:pPr>
      <w:r>
        <w:tab/>
        <w:t xml:space="preserve">Альберт </w:t>
      </w:r>
      <w:proofErr w:type="spellStart"/>
      <w:r>
        <w:t>Швейцер</w:t>
      </w:r>
      <w:proofErr w:type="spellEnd"/>
      <w:r>
        <w:t xml:space="preserve"> в фундаментальном труде о И. С. Бахе, размышляя о разных типах художников, относит Баха к творцам объективного плана, искусство которых не идет наперекор своему времени и не отражает личные переживания создателя художественных произведений. Целиком принадлежащее своей эпохе, оно в то же время не безлично, но сверхлично: «не он живет, но дух времени живет в нем». «Все художественные искания, стремления, желания, порывы и блуждания прежних, равно как и следующих за ним поколений, сосредоточились в нем и творят через него» [5, c. 5].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Эта характеристика А. </w:t>
      </w:r>
      <w:proofErr w:type="spellStart"/>
      <w:r>
        <w:t>Швейцера</w:t>
      </w:r>
      <w:proofErr w:type="spellEnd"/>
      <w:r>
        <w:t xml:space="preserve"> помогает увидеть в И. С. Бахе художника барокко. А. </w:t>
      </w:r>
      <w:proofErr w:type="spellStart"/>
      <w:r>
        <w:t>Швейцер</w:t>
      </w:r>
      <w:proofErr w:type="spellEnd"/>
      <w:r>
        <w:t xml:space="preserve"> считает И. С. Баха не индивидуальным творцом, не «отдельной» (</w:t>
      </w:r>
      <w:proofErr w:type="spellStart"/>
      <w:r>
        <w:t>Einzelpersönlichkeit</w:t>
      </w:r>
      <w:proofErr w:type="spellEnd"/>
      <w:r>
        <w:t>, 2), а «универсальной личностью» (</w:t>
      </w:r>
      <w:proofErr w:type="spellStart"/>
      <w:r>
        <w:t>Universalpersönlichkeit</w:t>
      </w:r>
      <w:proofErr w:type="spellEnd"/>
      <w:r>
        <w:t xml:space="preserve">, 2). Музыкальные произведения И. С. Баха созданы не отдельным, </w:t>
      </w:r>
      <w:proofErr w:type="spellStart"/>
      <w:r>
        <w:t>самозаконным</w:t>
      </w:r>
      <w:proofErr w:type="spellEnd"/>
      <w:r>
        <w:t xml:space="preserve"> композитором, занятым углублением во внутренний мир (</w:t>
      </w:r>
      <w:proofErr w:type="spellStart"/>
      <w:r>
        <w:t>Einzelgeist</w:t>
      </w:r>
      <w:proofErr w:type="spellEnd"/>
      <w:r>
        <w:t>), а художником иного типа. И. С. Бах наполнен духом «всеобщего» (</w:t>
      </w:r>
      <w:proofErr w:type="spellStart"/>
      <w:r>
        <w:t>Gesamtgeist</w:t>
      </w:r>
      <w:proofErr w:type="spellEnd"/>
      <w:r>
        <w:t xml:space="preserve">, 3), духом полноты и целостности.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Творчество И. С. Баха связано с типом мышления, который С. С. Аверинцев назвал «</w:t>
      </w:r>
      <w:proofErr w:type="spellStart"/>
      <w:proofErr w:type="gramStart"/>
      <w:r>
        <w:t>рефлектив-ным</w:t>
      </w:r>
      <w:proofErr w:type="spellEnd"/>
      <w:proofErr w:type="gramEnd"/>
      <w:r>
        <w:t xml:space="preserve"> традиционализмом» [1, c. 146]1. Эта модель мышления, </w:t>
      </w:r>
      <w:proofErr w:type="gramStart"/>
      <w:r>
        <w:t>характерная</w:t>
      </w:r>
      <w:proofErr w:type="gramEnd"/>
      <w:r>
        <w:t xml:space="preserve"> прежде всего для философии и искусства, чаще всего рассматривалась на примере литературы. Тем интереснее соотнести вопрос о «</w:t>
      </w:r>
      <w:proofErr w:type="gramStart"/>
      <w:r>
        <w:t>ре-флективном</w:t>
      </w:r>
      <w:proofErr w:type="gramEnd"/>
      <w:r>
        <w:t xml:space="preserve"> традиционализме» с музыкой. </w:t>
      </w:r>
    </w:p>
    <w:p w:rsidR="00EE3507" w:rsidRDefault="00EE3507" w:rsidP="00EE3507">
      <w:pPr>
        <w:spacing w:after="0" w:line="240" w:lineRule="auto"/>
        <w:jc w:val="both"/>
      </w:pPr>
      <w:r>
        <w:t xml:space="preserve">В основе рефлективного традиционализма лежит представление о «познавательном примате </w:t>
      </w:r>
      <w:proofErr w:type="gramStart"/>
      <w:r>
        <w:t>об-</w:t>
      </w:r>
      <w:proofErr w:type="spellStart"/>
      <w:r>
        <w:t>щего</w:t>
      </w:r>
      <w:proofErr w:type="spellEnd"/>
      <w:proofErr w:type="gramEnd"/>
      <w:r>
        <w:t xml:space="preserve"> перед частным» [1, c. 151]. Эта стадия мышления связана с дедуктивным, силлогическим, схоластическим подходом к истолкованию мира. Познаваемо и для познания ценно не частное, а общее, не «казус», а «универсалия». Примечательно, что А. </w:t>
      </w:r>
      <w:proofErr w:type="spellStart"/>
      <w:r>
        <w:t>Швейцер</w:t>
      </w:r>
      <w:proofErr w:type="spellEnd"/>
      <w:r>
        <w:t xml:space="preserve"> остро чувствует универсализм И. С. Баха.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В основе </w:t>
      </w:r>
      <w:proofErr w:type="spellStart"/>
      <w:r>
        <w:t>рефлективно</w:t>
      </w:r>
      <w:proofErr w:type="spellEnd"/>
      <w:r>
        <w:t>-традиционалистского подхода к искусству лежит «норма». Это может быть норма жанра, то есть его установленный правилами канон. Такова, например, статическая концепция жанра, понимаемого как «уместное», «приличное». И. С. Бах следует сходному представлению о музыкальных жанрах, но и отклоняется от него. В его произведениях возникает «</w:t>
      </w:r>
      <w:proofErr w:type="gramStart"/>
      <w:r>
        <w:t>за-</w:t>
      </w:r>
      <w:proofErr w:type="spellStart"/>
      <w:r>
        <w:t>зор</w:t>
      </w:r>
      <w:proofErr w:type="spellEnd"/>
      <w:proofErr w:type="gramEnd"/>
      <w:r>
        <w:t>» между нормой, каноном и авторским воплощением замысла.</w:t>
      </w:r>
    </w:p>
    <w:p w:rsidR="00EE3507" w:rsidRDefault="00EE3507" w:rsidP="00EE3507">
      <w:pPr>
        <w:spacing w:after="0" w:line="240" w:lineRule="auto"/>
        <w:jc w:val="both"/>
      </w:pPr>
      <w:r>
        <w:t xml:space="preserve">Рефлективный традиционализм основан на риторическом принципе. Риторика понимается при этом предельно широко, как стиль мышления, а не только как украшение речи. Риторика соотносит стиль с заданным образцом, с нормой, то есть с готовой техникой описания, </w:t>
      </w:r>
      <w:r>
        <w:lastRenderedPageBreak/>
        <w:t xml:space="preserve">повествования или убеждения. При этом правила регулируют «построение фразы, структуру периода, вообще фактуру словесной ткани» [1, c. 212]. </w:t>
      </w:r>
    </w:p>
    <w:p w:rsidR="00EE3507" w:rsidRDefault="00EE3507" w:rsidP="00EE3507">
      <w:pPr>
        <w:spacing w:after="0" w:line="240" w:lineRule="auto"/>
        <w:ind w:firstLine="708"/>
        <w:jc w:val="both"/>
        <w:rPr>
          <w:rFonts w:cs="Times New Roman"/>
          <w:vanish/>
          <w:sz w:val="21"/>
          <w:szCs w:val="21"/>
        </w:rPr>
      </w:pPr>
      <w:r>
        <w:t xml:space="preserve">Как известно, общие принципы риторического мышления свойственны И. С. Баху. В музыкальной науке существует прочная традиция их изучения в разных жанрах. Однако, как и в случае с жанром, музыкальный стиль И. С. Баха возникает не только как некая средняя линия, но и как отклонение от нее. В жанре и стиле музыкальных произведений И. С. Баха ясно прослеживаются рационализм и </w:t>
      </w:r>
      <w:proofErr w:type="spellStart"/>
      <w:r>
        <w:t>математичность</w:t>
      </w:r>
      <w:proofErr w:type="spellEnd"/>
      <w:r>
        <w:t xml:space="preserve">. Однако в мире И. С. Баха за строгим соблюдением заданных пропорций сокрыта </w:t>
      </w:r>
      <w:r w:rsidRPr="0069508E">
        <w:rPr>
          <w:rFonts w:cs="Times New Roman"/>
          <w:sz w:val="21"/>
          <w:szCs w:val="21"/>
        </w:rPr>
        <w:t>и глубокая вну</w:t>
      </w:r>
      <w:r w:rsidRPr="0069508E">
        <w:rPr>
          <w:rFonts w:cs="Times New Roman"/>
          <w:sz w:val="21"/>
          <w:szCs w:val="21"/>
        </w:rPr>
        <w:t>т</w:t>
      </w:r>
      <w:r w:rsidRPr="0069508E">
        <w:rPr>
          <w:rFonts w:cs="Times New Roman"/>
          <w:sz w:val="21"/>
          <w:szCs w:val="21"/>
        </w:rPr>
        <w:t>ренняя с</w:t>
      </w:r>
      <w:r w:rsidRPr="0069508E">
        <w:rPr>
          <w:rFonts w:cs="Times New Roman"/>
          <w:vanish/>
          <w:sz w:val="21"/>
          <w:szCs w:val="21"/>
        </w:rPr>
        <w:t>вобода.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Эпоха барокко была особой фазой «риторического состояния культуры». К сочинениям И. С. Баха можно применить характеристику, которую А. В. Михайлов дает барочному «я». В эпоху барокко «отношения автора и произведения таковы: произведение доминирует над автором от лица мироздания и бытия» [3, c. 344]. В ораториях, мотетах и «Страстях» И. С. Бах предстает как универсальный и сверхличный композитор.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«ХТК», «</w:t>
      </w:r>
      <w:proofErr w:type="spellStart"/>
      <w:r>
        <w:t>пассионы</w:t>
      </w:r>
      <w:proofErr w:type="spellEnd"/>
      <w:r>
        <w:t xml:space="preserve">», «Искусство фуги», «Гольдберг-вариации» И. С. Баха свидетельствуют о том, что немецкий мастер создавал барочные «своды», энциклопедии, сопрягавшие произведения с «целым мира, с его устроенностью и </w:t>
      </w:r>
      <w:proofErr w:type="spellStart"/>
      <w:r>
        <w:t>сделанностью</w:t>
      </w:r>
      <w:proofErr w:type="spellEnd"/>
      <w:r>
        <w:t xml:space="preserve">». </w:t>
      </w:r>
    </w:p>
    <w:p w:rsidR="00EE3507" w:rsidRDefault="00EE3507" w:rsidP="00EE3507">
      <w:pPr>
        <w:spacing w:after="0" w:line="240" w:lineRule="auto"/>
        <w:jc w:val="both"/>
      </w:pPr>
      <w:r>
        <w:t>По мнению А. В. Михайлова, риторическая культура — это культура «готового слова». Аналогом «готового слова» в музыке И. С. Баха можно считать лежащие в основании его сочинений протестантские хоралы, заданные риторические формулы, устойчивые законы полифонического развития, формообразования.</w:t>
      </w:r>
    </w:p>
    <w:p w:rsidR="00EE3507" w:rsidRDefault="00EE3507" w:rsidP="00EE3507">
      <w:pPr>
        <w:spacing w:after="0" w:line="240" w:lineRule="auto"/>
        <w:jc w:val="both"/>
      </w:pPr>
      <w:r>
        <w:tab/>
        <w:t xml:space="preserve">Соединяя в себе «наглядность и </w:t>
      </w:r>
      <w:proofErr w:type="spellStart"/>
      <w:r>
        <w:t>понятийность</w:t>
      </w:r>
      <w:proofErr w:type="spellEnd"/>
      <w:r>
        <w:t xml:space="preserve">», тяготея к </w:t>
      </w:r>
      <w:proofErr w:type="spellStart"/>
      <w:r>
        <w:t>терминологичности</w:t>
      </w:r>
      <w:proofErr w:type="spellEnd"/>
      <w:r>
        <w:t>, готовое слово «напрашивается само собой…». Его образно-понятийная сила «… заявляет о себе автоматически…» [3, c. 383]. «Готовое слово» (М. М. Бахтин) в литературе, заданная формула в музыке представляют собой «</w:t>
      </w:r>
      <w:proofErr w:type="spellStart"/>
      <w:r>
        <w:t>топосы</w:t>
      </w:r>
      <w:proofErr w:type="spellEnd"/>
      <w:r>
        <w:t xml:space="preserve">» литературного и музыкального произведений. </w:t>
      </w:r>
    </w:p>
    <w:p w:rsidR="00EE3507" w:rsidRDefault="00EE3507" w:rsidP="00EE3507">
      <w:pPr>
        <w:spacing w:after="0" w:line="240" w:lineRule="auto"/>
        <w:jc w:val="both"/>
      </w:pPr>
      <w:r>
        <w:t xml:space="preserve">В эпоху барокко литературные и музыкальные образы заимствуются не из индивидуального стиля поэта или композитора. Авторы, в том числе и </w:t>
      </w:r>
      <w:proofErr w:type="spellStart"/>
      <w:r>
        <w:t>И</w:t>
      </w:r>
      <w:proofErr w:type="spellEnd"/>
      <w:r>
        <w:t xml:space="preserve">. С. Бах, находят их готовыми «в </w:t>
      </w:r>
      <w:proofErr w:type="spellStart"/>
      <w:r>
        <w:t>экзегетически</w:t>
      </w:r>
      <w:proofErr w:type="spellEnd"/>
      <w:r>
        <w:t xml:space="preserve"> обработанном лексиконе слов-образов, слов-символов, слов-эмблем» [3, c. 375-376]. </w:t>
      </w:r>
    </w:p>
    <w:p w:rsidR="00EE3507" w:rsidRDefault="00EE3507" w:rsidP="00EE3507">
      <w:pPr>
        <w:spacing w:after="0" w:line="240" w:lineRule="auto"/>
        <w:jc w:val="both"/>
      </w:pPr>
      <w:r>
        <w:t xml:space="preserve">Одно из очевидных подтверждений этого — включение во многие сочинения композитора монограммы BACH. В Высокой мессе Бах создает два </w:t>
      </w:r>
      <w:proofErr w:type="spellStart"/>
      <w:r>
        <w:t>Kyrie</w:t>
      </w:r>
      <w:proofErr w:type="spellEnd"/>
      <w:r>
        <w:t xml:space="preserve">: первое — эпическое, </w:t>
      </w:r>
      <w:proofErr w:type="spellStart"/>
      <w:r>
        <w:t>внеличное</w:t>
      </w:r>
      <w:proofErr w:type="spellEnd"/>
      <w:r>
        <w:t xml:space="preserve"> — подобно слову «от общины», в экспрессивном втором </w:t>
      </w:r>
      <w:proofErr w:type="spellStart"/>
      <w:r>
        <w:t>Kyrie</w:t>
      </w:r>
      <w:proofErr w:type="spellEnd"/>
      <w:r>
        <w:t xml:space="preserve">, — композитор использует монограмму, словно осознавая потребность своего, личного обращения к Богу. </w:t>
      </w:r>
    </w:p>
    <w:p w:rsidR="00EE3507" w:rsidRDefault="00EE3507" w:rsidP="00EE3507">
      <w:pPr>
        <w:spacing w:after="0" w:line="240" w:lineRule="auto"/>
        <w:jc w:val="both"/>
      </w:pPr>
      <w:r>
        <w:t>Барочно-риторическая природа музыки Баха проявлялась и в характерных обозначениях: во всех, даже в светских, «мирских» сочинениях и в педагогически-инструктивных текстах неизменно присутствовало вначале, в аббревиатуре обращение «J. J.» (</w:t>
      </w:r>
      <w:proofErr w:type="spellStart"/>
      <w:r>
        <w:t>Jesu</w:t>
      </w:r>
      <w:proofErr w:type="spellEnd"/>
      <w:r>
        <w:t xml:space="preserve"> </w:t>
      </w:r>
      <w:proofErr w:type="spellStart"/>
      <w:r>
        <w:t>Juva</w:t>
      </w:r>
      <w:proofErr w:type="spellEnd"/>
      <w:r>
        <w:t xml:space="preserve"> — «</w:t>
      </w:r>
      <w:proofErr w:type="gramStart"/>
      <w:r>
        <w:t>Иисусе</w:t>
      </w:r>
      <w:proofErr w:type="gramEnd"/>
      <w:r>
        <w:t>, помоги»), в конце благодарение — «SDG» или «</w:t>
      </w:r>
      <w:proofErr w:type="spellStart"/>
      <w:r>
        <w:t>SDGl</w:t>
      </w:r>
      <w:proofErr w:type="spellEnd"/>
      <w:r>
        <w:t>» (</w:t>
      </w:r>
      <w:proofErr w:type="spellStart"/>
      <w:r>
        <w:t>Soli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Gloria</w:t>
      </w:r>
      <w:proofErr w:type="spellEnd"/>
      <w:r>
        <w:t xml:space="preserve">) «Всевышнему одному слава».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В эпоху барокко принцип «нормы», регулировавший европейское искусство в течение двух с половиной тысячелетий, достигает наиболее напряженной, критической точки развития. А. В. Михайлов называет барокко предсмертным моментом, «</w:t>
      </w:r>
      <w:proofErr w:type="spellStart"/>
      <w:r>
        <w:t>предфиналом</w:t>
      </w:r>
      <w:proofErr w:type="spellEnd"/>
      <w:r>
        <w:t>» всей традиционной культуры [3, c. 384].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Возникает «зазор» между неизбежным использованием риторических приемов, общими местами, между сложившимся и «готовым» языком традиционной культуры и поселившейся «внутри мира риторической искусности» безыскусностью [3, c. 349]2.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В эпоху барокко возникли пограничные зоны между жанрами светской и церковной музыки. В пограничных ситуациях, в зоне сниженных периферийных жанров действовала диффузия, взаимопроникновение старого и нового, светского и культового, общепринятого, традиционалистского и безыскусственного, «неготового», однократного, уникального. Здесь возникал «зазор» между риторической культурой и безыскусственностью. На границах жанров и внутри «створок» канонических жанровых форм намечались порывы к непосредственности. В ситуации жанровых и стилевых диффузий, где утрачивалась дискретность, пластичность, </w:t>
      </w:r>
      <w:proofErr w:type="spellStart"/>
      <w:r>
        <w:t>заданность</w:t>
      </w:r>
      <w:proofErr w:type="spellEnd"/>
      <w:r>
        <w:t xml:space="preserve"> музыкального материала периодически возникало лишенное схематизма, внешне </w:t>
      </w:r>
      <w:proofErr w:type="spellStart"/>
      <w:r>
        <w:t>бесформульное</w:t>
      </w:r>
      <w:proofErr w:type="spellEnd"/>
      <w:r>
        <w:t>, до предела конкретное, здесь и сейчас разворачивающееся мистическое обращение к Богу. Э</w:t>
      </w:r>
      <w:r>
        <w:t>то всякий раз неизведанное, экс</w:t>
      </w:r>
      <w:r>
        <w:t xml:space="preserve">периментальное движение мысли и чувства шло от частного к общему, через опыт — к постижению полноты Божественного смысла. </w:t>
      </w:r>
      <w:proofErr w:type="gramStart"/>
      <w:r>
        <w:t xml:space="preserve">Для И. С. Баха характерны полюса общения с Богом: догматический, риторический, с одной стороны, и </w:t>
      </w:r>
      <w:r>
        <w:lastRenderedPageBreak/>
        <w:t>мистический, безыскусственно-непосредственный, с другой.</w:t>
      </w:r>
      <w:proofErr w:type="gramEnd"/>
      <w:r>
        <w:t xml:space="preserve"> Об этом пишет А. </w:t>
      </w:r>
      <w:proofErr w:type="spellStart"/>
      <w:r>
        <w:t>Швейцер</w:t>
      </w:r>
      <w:proofErr w:type="spellEnd"/>
      <w:r>
        <w:t xml:space="preserve">, подчеркивая, что исповеданием веры И. С. Баха были «лютеранство и мистика».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Средоточием теологических знаний и источником художественных переживаний и вдохновения И. С. </w:t>
      </w:r>
      <w:proofErr w:type="gramStart"/>
      <w:r>
        <w:t>Баха</w:t>
      </w:r>
      <w:proofErr w:type="gramEnd"/>
      <w:r>
        <w:t xml:space="preserve"> несомненно была Библия — канон, пережитый личностно, воспринятый эмоционально-чувственно, сердцем. Отметим, что в библиотеке Баха имелась Библи</w:t>
      </w:r>
      <w:r>
        <w:t>я с комментариями Лютера. Харак</w:t>
      </w:r>
      <w:r>
        <w:t xml:space="preserve">терным подтверждением не вполне канонического прочтения канона является работа композитора над </w:t>
      </w:r>
      <w:proofErr w:type="spellStart"/>
      <w:proofErr w:type="gramStart"/>
      <w:r>
        <w:t>c</w:t>
      </w:r>
      <w:proofErr w:type="gramEnd"/>
      <w:r>
        <w:t>ловесным</w:t>
      </w:r>
      <w:proofErr w:type="spellEnd"/>
      <w:r>
        <w:t xml:space="preserve"> текстом «Страстей по Матфею». Поразительно не только скрупулезное и глубокое знание Библии и библейской истории. Сделанные Бахом исправления и преобразования текста, созданного </w:t>
      </w:r>
      <w:proofErr w:type="spellStart"/>
      <w:r>
        <w:t>Пикандером</w:t>
      </w:r>
      <w:proofErr w:type="spellEnd"/>
      <w:r>
        <w:t xml:space="preserve">, обусловлены стремлением достичь не некоего идеального состояния (скорбь, смирение и т.д.), но создать экспрессивные сцены (каковыми являются, например, начало второй части, где передаются волнение, крики толпы, а также заключительный хор — положение </w:t>
      </w:r>
      <w:proofErr w:type="gramStart"/>
      <w:r>
        <w:t>во</w:t>
      </w:r>
      <w:proofErr w:type="gramEnd"/>
      <w:r>
        <w:t xml:space="preserve"> гроб).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А. </w:t>
      </w:r>
      <w:proofErr w:type="spellStart"/>
      <w:r>
        <w:t>Швейцер</w:t>
      </w:r>
      <w:proofErr w:type="spellEnd"/>
      <w:r>
        <w:t xml:space="preserve"> заметил, что Бах глубоко чувствовал различие повествования у Матфея </w:t>
      </w:r>
      <w:proofErr w:type="gramStart"/>
      <w:r>
        <w:t>и у Иоа</w:t>
      </w:r>
      <w:proofErr w:type="gramEnd"/>
      <w:r>
        <w:t xml:space="preserve">нна. Действительно, Евангелие от Матфея, открывающее Новый завет, наиболее канонично, фундаментально, эпично по складу. О Страстях по Матфею Яков </w:t>
      </w:r>
      <w:proofErr w:type="spellStart"/>
      <w:r>
        <w:t>Друскин</w:t>
      </w:r>
      <w:proofErr w:type="spellEnd"/>
      <w:r>
        <w:t xml:space="preserve"> пишет: «… музыка определяется здесь не сама собою, а другой, чуждой ей, мощной силой, не имеющей ничего общего с чисто музыкальными законами построения» [</w:t>
      </w:r>
      <w:proofErr w:type="spellStart"/>
      <w:r>
        <w:t>цит</w:t>
      </w:r>
      <w:proofErr w:type="gramStart"/>
      <w:r>
        <w:t>.п</w:t>
      </w:r>
      <w:proofErr w:type="gramEnd"/>
      <w:r>
        <w:t>о</w:t>
      </w:r>
      <w:proofErr w:type="spellEnd"/>
      <w:r>
        <w:t>: 5, с. 661].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Последнее, четвертое Евангелие наполнено скрытыми символами, знаками, шифрами. Словесный текст к этим </w:t>
      </w:r>
      <w:proofErr w:type="spellStart"/>
      <w:r>
        <w:t>пассионам</w:t>
      </w:r>
      <w:proofErr w:type="spellEnd"/>
      <w:r>
        <w:t xml:space="preserve"> был составлен самим композитором. В него вошли строфы из Евангелия от Иоанна, повествующие о событиях последних дней жизни, крестных муках и смерти Иисуса Христа, стихи немецкого поэта Б. </w:t>
      </w:r>
      <w:proofErr w:type="spellStart"/>
      <w:r>
        <w:t>Брокеса</w:t>
      </w:r>
      <w:proofErr w:type="spellEnd"/>
      <w:r>
        <w:t xml:space="preserve"> и лютеранские хоралы. Осознавая мистичность </w:t>
      </w:r>
      <w:proofErr w:type="spellStart"/>
      <w:proofErr w:type="gramStart"/>
      <w:r>
        <w:t>по-вествования</w:t>
      </w:r>
      <w:proofErr w:type="spellEnd"/>
      <w:proofErr w:type="gramEnd"/>
      <w:r>
        <w:t xml:space="preserve"> в Евангелии от Иоанна, Бах в «Страстях по Иоанну» трактует хоры как «носители действия», в «Страстях по Матфею» они являются только «частью общего повествования» [5, c. 460]. Как и в целом, партитура «Страстей п</w:t>
      </w:r>
      <w:proofErr w:type="gramStart"/>
      <w:r>
        <w:t>о Иоа</w:t>
      </w:r>
      <w:proofErr w:type="gramEnd"/>
      <w:r>
        <w:t xml:space="preserve">нну» отличается высочайшим эмоциональным накалом, остротой личного переживания </w:t>
      </w:r>
      <w:proofErr w:type="spellStart"/>
      <w:r>
        <w:t>трагичнейших</w:t>
      </w:r>
      <w:proofErr w:type="spellEnd"/>
      <w:r>
        <w:t xml:space="preserve"> моментов Евангелия.</w:t>
      </w:r>
    </w:p>
    <w:p w:rsidR="00EE3507" w:rsidRDefault="00EE3507" w:rsidP="00EE3507">
      <w:pPr>
        <w:spacing w:after="0" w:line="240" w:lineRule="auto"/>
        <w:jc w:val="both"/>
      </w:pPr>
      <w:r>
        <w:t xml:space="preserve">Очевидно, что «прорыв к непосредственности» происходит в творчестве И. С. Баха изнутри риторической культуры. Этот «прорыв» и есть ни что </w:t>
      </w:r>
      <w:proofErr w:type="gramStart"/>
      <w:r>
        <w:t>иное</w:t>
      </w:r>
      <w:proofErr w:type="gramEnd"/>
      <w:r>
        <w:t xml:space="preserve"> как мистический порыв. На этой теоретической основе можно по-иному ставить вопрос о мистических элементах в произведениях И. С. Баха.</w:t>
      </w:r>
    </w:p>
    <w:p w:rsidR="00EE3507" w:rsidRDefault="00EE3507" w:rsidP="00EE3507">
      <w:pPr>
        <w:spacing w:after="0" w:line="240" w:lineRule="auto"/>
        <w:ind w:firstLine="70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том, насколько подробно Бах был знаком c теологической литературой, читал ли он религиозно-мистические трактаты Бернара </w:t>
      </w:r>
      <w:proofErr w:type="spellStart"/>
      <w:r>
        <w:t>Клервосского</w:t>
      </w:r>
      <w:proofErr w:type="spellEnd"/>
      <w:r>
        <w:t xml:space="preserve">, Гуго </w:t>
      </w:r>
      <w:proofErr w:type="spellStart"/>
      <w:r>
        <w:t>Сент-Викторского</w:t>
      </w:r>
      <w:proofErr w:type="spellEnd"/>
      <w:r>
        <w:t xml:space="preserve">, </w:t>
      </w:r>
      <w:proofErr w:type="spellStart"/>
      <w:r>
        <w:t>Мейстера</w:t>
      </w:r>
      <w:proofErr w:type="spellEnd"/>
      <w:r>
        <w:t xml:space="preserve"> </w:t>
      </w:r>
      <w:proofErr w:type="spellStart"/>
      <w:r>
        <w:t>Экхарта</w:t>
      </w:r>
      <w:proofErr w:type="spellEnd"/>
      <w:r>
        <w:t xml:space="preserve">, Якоба </w:t>
      </w:r>
      <w:proofErr w:type="spellStart"/>
      <w:r>
        <w:t>Беме</w:t>
      </w:r>
      <w:proofErr w:type="spellEnd"/>
      <w:r>
        <w:t>, ставшие столь актуальными и своевременными для барокко, до сих пор достоверно не из-</w:t>
      </w:r>
      <w:proofErr w:type="spellStart"/>
      <w:r>
        <w:t>вестны</w:t>
      </w:r>
      <w:proofErr w:type="spellEnd"/>
      <w:r>
        <w:t xml:space="preserve">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Многие факты подтверждают глубокое и внимательное изучение догматических и мистических текстов. Авторы специальных работ приводят список богословских т</w:t>
      </w:r>
      <w:r>
        <w:t>рудов, имевшихся в домашней биб</w:t>
      </w:r>
      <w:r>
        <w:t xml:space="preserve">лиотеке Баха [9]. Среди них: два издания сочинений М. Лютера в семи и в восьми томах, «Застольные чтения», Библии с его комментариями. Список свидетельствует об особом интересе Баха к проповеднической литературе — проповедям, трактатам, </w:t>
      </w:r>
      <w:proofErr w:type="spellStart"/>
      <w:r>
        <w:t>шпрухам</w:t>
      </w:r>
      <w:proofErr w:type="spellEnd"/>
      <w:r>
        <w:t xml:space="preserve"> и фрагментам Й. Мюллера, И. </w:t>
      </w:r>
      <w:proofErr w:type="spellStart"/>
      <w:r>
        <w:t>Олеариуса</w:t>
      </w:r>
      <w:proofErr w:type="spellEnd"/>
      <w:r>
        <w:t xml:space="preserve">, ученика М. </w:t>
      </w:r>
      <w:proofErr w:type="spellStart"/>
      <w:r>
        <w:t>Экхарта</w:t>
      </w:r>
      <w:proofErr w:type="spellEnd"/>
      <w:r>
        <w:t xml:space="preserve"> И. </w:t>
      </w:r>
      <w:proofErr w:type="spellStart"/>
      <w:r>
        <w:t>Таулера</w:t>
      </w:r>
      <w:proofErr w:type="spellEnd"/>
      <w:r>
        <w:t xml:space="preserve">, И. Франка.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Характерное для Баха интимно-личностное чувствование божественных истин, уже в ранних произведениях наметившее отход от жесткости религиозно-риторической догмы к свободной духовной музыке, определило его искренний интерес к поэтам-мистикам Иоганну Франку и Филиппу Николаи.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С текстами Филиппа Николаи (1556-1608) — лютеранского проповедника, священника, поэта, автора популярных духовных песен — связаны две хоровые кантаты: «</w:t>
      </w:r>
      <w:proofErr w:type="spellStart"/>
      <w:r>
        <w:t>Wie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 </w:t>
      </w:r>
      <w:proofErr w:type="spellStart"/>
      <w:r>
        <w:t>leuchtet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Morgenstern</w:t>
      </w:r>
      <w:proofErr w:type="spellEnd"/>
      <w:r>
        <w:t>» (BWV 1) и «</w:t>
      </w:r>
      <w:proofErr w:type="spellStart"/>
      <w:r>
        <w:t>Wachet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ruft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» (BWV 140). С одной стороны, Николаи известен как непреклонный сторонник лютеранства. Вместе с тем тяготел он и к мистике. Таким образом, в мировоззрении Николаи заметно сочетание официального, догматического, риторического богословия с непосредственным, мистическим, поэтическим началом. Наличие двух мировоззренческих полюсов — заданного, догматического, и интуитивного, мистического — сближает мировоззрение Ф. Николаи и </w:t>
      </w:r>
      <w:proofErr w:type="spellStart"/>
      <w:r>
        <w:t>И</w:t>
      </w:r>
      <w:proofErr w:type="spellEnd"/>
      <w:r>
        <w:t>. С. Баха.</w:t>
      </w:r>
    </w:p>
    <w:p w:rsidR="00EE3507" w:rsidRDefault="00EE3507" w:rsidP="00EE3507">
      <w:pPr>
        <w:spacing w:after="0" w:line="240" w:lineRule="auto"/>
        <w:ind w:firstLine="708"/>
        <w:jc w:val="both"/>
      </w:pPr>
      <w:proofErr w:type="gramStart"/>
      <w:r>
        <w:t xml:space="preserve">По утверждению Л. </w:t>
      </w:r>
      <w:proofErr w:type="spellStart"/>
      <w:r>
        <w:t>Курце</w:t>
      </w:r>
      <w:proofErr w:type="spellEnd"/>
      <w:r>
        <w:t xml:space="preserve"> (L.</w:t>
      </w:r>
      <w:proofErr w:type="gramEnd"/>
      <w:r>
        <w:t xml:space="preserve"> </w:t>
      </w:r>
      <w:proofErr w:type="spellStart"/>
      <w:proofErr w:type="gramStart"/>
      <w:r>
        <w:t>Curtze</w:t>
      </w:r>
      <w:proofErr w:type="spellEnd"/>
      <w:r>
        <w:t>), тексты Николаи — связующее звено между религиозными песнями эпохи Реформации и субъективными религиозными песнями позднейшего времени.</w:t>
      </w:r>
      <w:proofErr w:type="gramEnd"/>
      <w:r>
        <w:t xml:space="preserve"> </w:t>
      </w:r>
      <w:proofErr w:type="gramStart"/>
      <w:r>
        <w:t>Николаи-поэта</w:t>
      </w:r>
      <w:proofErr w:type="gramEnd"/>
      <w:r>
        <w:t xml:space="preserve"> отличает «задушевность», «проникновенность» (</w:t>
      </w:r>
      <w:proofErr w:type="spellStart"/>
      <w:r>
        <w:t>Innigkeit</w:t>
      </w:r>
      <w:proofErr w:type="spellEnd"/>
      <w:r>
        <w:t xml:space="preserve">) </w:t>
      </w:r>
      <w:r>
        <w:lastRenderedPageBreak/>
        <w:t xml:space="preserve">[7]. Известный германист, медиевист П. </w:t>
      </w:r>
      <w:proofErr w:type="spellStart"/>
      <w:r>
        <w:t>Нуссер</w:t>
      </w:r>
      <w:proofErr w:type="spellEnd"/>
      <w:r>
        <w:t xml:space="preserve"> также подчеркивает, что песни Ф. Николаи связаны с мистической традицией и предвосхищают религиозные песни барокко [10, s. 79]. Вполне возможно, что именно задушевность ценил в текстах Николаи  И. С. Бах.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В кантате «</w:t>
      </w:r>
      <w:proofErr w:type="spellStart"/>
      <w:r>
        <w:t>Wie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 </w:t>
      </w:r>
      <w:proofErr w:type="spellStart"/>
      <w:r>
        <w:t>leuchtet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Morgenstern</w:t>
      </w:r>
      <w:proofErr w:type="spellEnd"/>
      <w:r>
        <w:t xml:space="preserve">» (BWV 1), посвященной Благовещенью, композитор использует поэтический текст и мелодию хорала Ф. Николаи. Интересно, что в этом сочинении Бах возвращается к </w:t>
      </w:r>
      <w:proofErr w:type="spellStart"/>
      <w:r>
        <w:t>мотетной</w:t>
      </w:r>
      <w:proofErr w:type="spellEnd"/>
      <w:r>
        <w:t xml:space="preserve"> форме, характерной для его ранних кантат. В развернутом Хоре (№1), который по масштабам превосходит остальные номера, можно обнаружить некое «усиление» риторичности: тема хорала дважды проводится в партии сопрано в неизменном виде в сопровождении экспрессивной, ритмически свободной </w:t>
      </w:r>
      <w:proofErr w:type="spellStart"/>
      <w:r>
        <w:t>стреттной</w:t>
      </w:r>
      <w:proofErr w:type="spellEnd"/>
      <w:r>
        <w:t xml:space="preserve"> имитации у басов, альтов и теноров, мелодически варьирующих тему хорала. Одновременное звучание хорала и его </w:t>
      </w:r>
      <w:proofErr w:type="spellStart"/>
      <w:r>
        <w:t>колорирования</w:t>
      </w:r>
      <w:proofErr w:type="spellEnd"/>
      <w:r>
        <w:t xml:space="preserve"> — интонационного, ритмического, тембрового — возможно и отражает стремление к единению всеобщего и интимного, преклонения перед каноном и его личного «комментирования»3.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В поэтическом тексте первого номера обратим внимание на шестую строку: [6, s. 9] 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 xml:space="preserve">1. </w:t>
      </w:r>
      <w:proofErr w:type="spellStart"/>
      <w:r w:rsidRPr="00EE3507">
        <w:rPr>
          <w:lang w:val="en-US"/>
        </w:rPr>
        <w:t>Chor</w:t>
      </w:r>
      <w:proofErr w:type="spellEnd"/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spellStart"/>
      <w:r w:rsidRPr="00EE3507">
        <w:rPr>
          <w:lang w:val="en-US"/>
        </w:rPr>
        <w:t>Wie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schön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leuchtet</w:t>
      </w:r>
      <w:proofErr w:type="spellEnd"/>
      <w:r w:rsidRPr="00EE3507">
        <w:rPr>
          <w:lang w:val="en-US"/>
        </w:rPr>
        <w:t xml:space="preserve"> der Morgenstern (1)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spellStart"/>
      <w:proofErr w:type="gramStart"/>
      <w:r w:rsidRPr="00EE3507">
        <w:rPr>
          <w:lang w:val="en-US"/>
        </w:rPr>
        <w:t>voll</w:t>
      </w:r>
      <w:proofErr w:type="spellEnd"/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Gnad</w:t>
      </w:r>
      <w:proofErr w:type="spell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Wahrheit</w:t>
      </w:r>
      <w:proofErr w:type="spellEnd"/>
      <w:r w:rsidRPr="00EE3507">
        <w:rPr>
          <w:lang w:val="en-US"/>
        </w:rPr>
        <w:t xml:space="preserve"> von </w:t>
      </w:r>
      <w:proofErr w:type="spellStart"/>
      <w:r w:rsidRPr="00EE3507">
        <w:rPr>
          <w:lang w:val="en-US"/>
        </w:rPr>
        <w:t>dem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Herrn</w:t>
      </w:r>
      <w:proofErr w:type="spellEnd"/>
      <w:r w:rsidRPr="00EE3507">
        <w:rPr>
          <w:lang w:val="en-US"/>
        </w:rPr>
        <w:t>, (2)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gramStart"/>
      <w:r w:rsidRPr="00EE3507">
        <w:rPr>
          <w:lang w:val="en-US"/>
        </w:rPr>
        <w:t>die</w:t>
      </w:r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süße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Wurzel</w:t>
      </w:r>
      <w:proofErr w:type="spellEnd"/>
      <w:r w:rsidRPr="00EE3507">
        <w:rPr>
          <w:lang w:val="en-US"/>
        </w:rPr>
        <w:t xml:space="preserve"> Jesse, (3)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gramStart"/>
      <w:r w:rsidRPr="00EE3507">
        <w:rPr>
          <w:lang w:val="en-US"/>
        </w:rPr>
        <w:t>du</w:t>
      </w:r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Sohn</w:t>
      </w:r>
      <w:proofErr w:type="spellEnd"/>
      <w:r w:rsidRPr="00EE3507">
        <w:rPr>
          <w:lang w:val="en-US"/>
        </w:rPr>
        <w:t xml:space="preserve"> David </w:t>
      </w:r>
      <w:proofErr w:type="spellStart"/>
      <w:r w:rsidRPr="00EE3507">
        <w:rPr>
          <w:lang w:val="en-US"/>
        </w:rPr>
        <w:t>aus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Jakobs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Stamm</w:t>
      </w:r>
      <w:proofErr w:type="spellEnd"/>
      <w:r w:rsidRPr="00EE3507">
        <w:rPr>
          <w:lang w:val="en-US"/>
        </w:rPr>
        <w:t>, (4)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spellStart"/>
      <w:proofErr w:type="gramStart"/>
      <w:r w:rsidRPr="00EE3507">
        <w:rPr>
          <w:lang w:val="en-US"/>
        </w:rPr>
        <w:t>mein</w:t>
      </w:r>
      <w:proofErr w:type="spellEnd"/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König</w:t>
      </w:r>
      <w:proofErr w:type="spell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mein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Bräutigam</w:t>
      </w:r>
      <w:proofErr w:type="spellEnd"/>
      <w:r w:rsidRPr="00EE3507">
        <w:rPr>
          <w:lang w:val="en-US"/>
        </w:rPr>
        <w:t>, (5)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gramStart"/>
      <w:r w:rsidRPr="00EE3507">
        <w:rPr>
          <w:lang w:val="en-US"/>
        </w:rPr>
        <w:t>hast</w:t>
      </w:r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mir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mein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Herz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besessen</w:t>
      </w:r>
      <w:proofErr w:type="spellEnd"/>
      <w:r w:rsidRPr="00EE3507">
        <w:rPr>
          <w:lang w:val="en-US"/>
        </w:rPr>
        <w:t>. (6)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spellStart"/>
      <w:r w:rsidRPr="00EE3507">
        <w:rPr>
          <w:lang w:val="en-US"/>
        </w:rPr>
        <w:t>Lieblich</w:t>
      </w:r>
      <w:proofErr w:type="spellEnd"/>
      <w:r w:rsidRPr="00EE3507">
        <w:rPr>
          <w:lang w:val="en-US"/>
        </w:rPr>
        <w:t>, (7)</w:t>
      </w:r>
    </w:p>
    <w:p w:rsidR="00EE3507" w:rsidRPr="00EE3507" w:rsidRDefault="00EE3507" w:rsidP="00EE3507">
      <w:pPr>
        <w:spacing w:after="0" w:line="240" w:lineRule="auto"/>
        <w:ind w:left="1416" w:firstLine="708"/>
        <w:jc w:val="both"/>
        <w:rPr>
          <w:lang w:val="en-US"/>
        </w:rPr>
      </w:pPr>
      <w:proofErr w:type="spellStart"/>
      <w:proofErr w:type="gramStart"/>
      <w:r w:rsidRPr="00EE3507">
        <w:rPr>
          <w:lang w:val="en-US"/>
        </w:rPr>
        <w:t>freundlich</w:t>
      </w:r>
      <w:proofErr w:type="spellEnd"/>
      <w:proofErr w:type="gramEnd"/>
      <w:r w:rsidRPr="00EE3507">
        <w:rPr>
          <w:lang w:val="en-US"/>
        </w:rPr>
        <w:t>, (8)</w:t>
      </w:r>
    </w:p>
    <w:p w:rsidR="00EE3507" w:rsidRPr="00EE3507" w:rsidRDefault="00EE3507" w:rsidP="00EE3507">
      <w:pPr>
        <w:spacing w:after="0" w:line="240" w:lineRule="auto"/>
        <w:ind w:left="1416" w:firstLine="708"/>
        <w:jc w:val="both"/>
        <w:rPr>
          <w:lang w:val="en-US"/>
        </w:rPr>
      </w:pPr>
      <w:proofErr w:type="spellStart"/>
      <w:proofErr w:type="gramStart"/>
      <w:r w:rsidRPr="00EE3507">
        <w:rPr>
          <w:lang w:val="en-US"/>
        </w:rPr>
        <w:t>schön</w:t>
      </w:r>
      <w:proofErr w:type="spellEnd"/>
      <w:proofErr w:type="gram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herrlich</w:t>
      </w:r>
      <w:proofErr w:type="spellEnd"/>
      <w:r w:rsidRPr="00EE3507">
        <w:rPr>
          <w:lang w:val="en-US"/>
        </w:rPr>
        <w:t xml:space="preserve">, </w:t>
      </w:r>
      <w:proofErr w:type="spellStart"/>
      <w:r w:rsidRPr="00EE3507">
        <w:rPr>
          <w:lang w:val="en-US"/>
        </w:rPr>
        <w:t>groß</w:t>
      </w:r>
      <w:proofErr w:type="spell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ehrlich</w:t>
      </w:r>
      <w:proofErr w:type="spellEnd"/>
      <w:r w:rsidRPr="00EE3507">
        <w:rPr>
          <w:lang w:val="en-US"/>
        </w:rPr>
        <w:t>, (9)</w:t>
      </w:r>
    </w:p>
    <w:p w:rsidR="00EE3507" w:rsidRPr="00EE3507" w:rsidRDefault="00EE3507" w:rsidP="00EE3507">
      <w:pPr>
        <w:spacing w:after="0" w:line="240" w:lineRule="auto"/>
        <w:ind w:left="1416" w:firstLine="708"/>
        <w:jc w:val="both"/>
        <w:rPr>
          <w:lang w:val="en-US"/>
        </w:rPr>
      </w:pPr>
      <w:proofErr w:type="spellStart"/>
      <w:proofErr w:type="gramStart"/>
      <w:r w:rsidRPr="00EE3507">
        <w:rPr>
          <w:lang w:val="en-US"/>
        </w:rPr>
        <w:t>reich</w:t>
      </w:r>
      <w:proofErr w:type="spellEnd"/>
      <w:proofErr w:type="gramEnd"/>
      <w:r w:rsidRPr="00EE3507">
        <w:rPr>
          <w:lang w:val="en-US"/>
        </w:rPr>
        <w:t xml:space="preserve"> von </w:t>
      </w:r>
      <w:proofErr w:type="spellStart"/>
      <w:r w:rsidRPr="00EE3507">
        <w:rPr>
          <w:lang w:val="en-US"/>
        </w:rPr>
        <w:t>Gaben</w:t>
      </w:r>
      <w:proofErr w:type="spellEnd"/>
      <w:r w:rsidRPr="00EE3507">
        <w:rPr>
          <w:lang w:val="en-US"/>
        </w:rPr>
        <w:t>, (10)</w:t>
      </w:r>
    </w:p>
    <w:p w:rsidR="00EE3507" w:rsidRDefault="00EE3507" w:rsidP="00EE3507">
      <w:pPr>
        <w:spacing w:after="0" w:line="240" w:lineRule="auto"/>
        <w:ind w:left="1416" w:firstLine="708"/>
        <w:jc w:val="both"/>
      </w:pPr>
      <w:bookmarkStart w:id="0" w:name="_GoBack"/>
      <w:bookmarkEnd w:id="0"/>
      <w:proofErr w:type="spellStart"/>
      <w:r w:rsidRPr="00EE3507">
        <w:rPr>
          <w:lang w:val="en-US"/>
        </w:rPr>
        <w:t>hoch</w:t>
      </w:r>
      <w:proofErr w:type="spell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sehr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prächtig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erhaben</w:t>
      </w:r>
      <w:proofErr w:type="spellEnd"/>
      <w:r w:rsidRPr="00EE3507">
        <w:rPr>
          <w:lang w:val="en-US"/>
        </w:rPr>
        <w:t xml:space="preserve">. </w:t>
      </w:r>
      <w:r>
        <w:t>(11)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Шестой стих — «…</w:t>
      </w:r>
      <w:proofErr w:type="spellStart"/>
      <w:r>
        <w:t>hast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</w:t>
      </w:r>
      <w:proofErr w:type="spellStart"/>
      <w:r>
        <w:t>besessen</w:t>
      </w:r>
      <w:proofErr w:type="spellEnd"/>
      <w:r>
        <w:t xml:space="preserve">…» — привлекает внимание своей повышенной риторичностью, искусственностью, </w:t>
      </w:r>
      <w:proofErr w:type="gramStart"/>
      <w:r>
        <w:t>переходящими</w:t>
      </w:r>
      <w:proofErr w:type="gramEnd"/>
      <w:r>
        <w:t xml:space="preserve"> в свою противоположность. Внутри риторической структуры здесь намечается порыв к непосредственности и безыскусственности.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Особенно хотелось бы выделить грамматическую глагольную форму перфекта (…</w:t>
      </w:r>
      <w:proofErr w:type="spellStart"/>
      <w:r>
        <w:t>hast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</w:t>
      </w:r>
      <w:proofErr w:type="spellStart"/>
      <w:r>
        <w:t>besessen</w:t>
      </w:r>
      <w:proofErr w:type="spellEnd"/>
      <w:r>
        <w:t xml:space="preserve">…), одновременно передающую </w:t>
      </w:r>
      <w:proofErr w:type="spellStart"/>
      <w:r>
        <w:t>процессуальность</w:t>
      </w:r>
      <w:proofErr w:type="spellEnd"/>
      <w:r>
        <w:t xml:space="preserve">, завершенность и длящееся действие. Причем происходит это на фоне усиления искусственности и изощренности: «Ты для меня владеешь моим сердцем». </w:t>
      </w:r>
    </w:p>
    <w:p w:rsidR="00EE3507" w:rsidRDefault="00EE3507" w:rsidP="00EE3507">
      <w:pPr>
        <w:spacing w:after="0" w:line="240" w:lineRule="auto"/>
        <w:ind w:firstLine="708"/>
        <w:jc w:val="both"/>
      </w:pPr>
      <w:proofErr w:type="gramStart"/>
      <w:r>
        <w:t xml:space="preserve">В воссоздании внутренней многослойности религиозно-мистического состояния немаловажное значение имеет инструментальное сопровождение: в достаточно протяженных </w:t>
      </w:r>
      <w:proofErr w:type="spellStart"/>
      <w:r>
        <w:t>ритурнельных</w:t>
      </w:r>
      <w:proofErr w:type="spellEnd"/>
      <w:r>
        <w:t xml:space="preserve"> эпизодах слышны характерные риторические фигуры (полет ангелов, ликование и др.), </w:t>
      </w:r>
      <w:proofErr w:type="spellStart"/>
      <w:r>
        <w:t>звукоизобразительные</w:t>
      </w:r>
      <w:proofErr w:type="spellEnd"/>
      <w:r>
        <w:t xml:space="preserve"> моменты (свет утренней звезды), но при этом развитая инструментальная фактура имеет явные черты активной экспрессии и </w:t>
      </w:r>
      <w:proofErr w:type="spellStart"/>
      <w:r>
        <w:t>фантазийности</w:t>
      </w:r>
      <w:proofErr w:type="spellEnd"/>
      <w:r>
        <w:t>, что создает ощущение прорыва сквозь риторическую предопределенность материала.</w:t>
      </w:r>
      <w:proofErr w:type="gramEnd"/>
    </w:p>
    <w:p w:rsidR="00EE3507" w:rsidRDefault="00EE3507" w:rsidP="00EE3507">
      <w:pPr>
        <w:spacing w:after="0" w:line="240" w:lineRule="auto"/>
        <w:jc w:val="both"/>
      </w:pPr>
      <w:r>
        <w:t xml:space="preserve">В этой кантате Бах использует две солирующие скрипки, представленные в ярко эмоциональном имитационно-полифоническом диалоге. А. </w:t>
      </w:r>
      <w:proofErr w:type="spellStart"/>
      <w:r>
        <w:t>Швейцер</w:t>
      </w:r>
      <w:proofErr w:type="spellEnd"/>
      <w:r>
        <w:t>, обращая на это внимание, пишет о первом номере (хоре) кантаты: «Его музыка возвращает те</w:t>
      </w:r>
      <w:proofErr w:type="gramStart"/>
      <w:r>
        <w:t>кст в сф</w:t>
      </w:r>
      <w:proofErr w:type="gramEnd"/>
      <w:r>
        <w:t>еру мистически-преизбыточного» [12, s. 729]. В третьем номере (арии) этой кантаты:</w:t>
      </w:r>
    </w:p>
    <w:p w:rsidR="00EE3507" w:rsidRDefault="00EE3507" w:rsidP="00EE3507">
      <w:pPr>
        <w:spacing w:after="0" w:line="240" w:lineRule="auto"/>
        <w:jc w:val="both"/>
      </w:pPr>
      <w:r>
        <w:tab/>
      </w:r>
      <w:r>
        <w:tab/>
      </w:r>
      <w:r>
        <w:tab/>
      </w:r>
      <w:proofErr w:type="spellStart"/>
      <w:r>
        <w:t>Erfüllet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himmlischen</w:t>
      </w:r>
      <w:proofErr w:type="spellEnd"/>
      <w:r>
        <w:t xml:space="preserve">, </w:t>
      </w:r>
      <w:proofErr w:type="spellStart"/>
      <w:r>
        <w:t>göttlichen</w:t>
      </w:r>
      <w:proofErr w:type="spellEnd"/>
      <w:r>
        <w:t xml:space="preserve"> </w:t>
      </w:r>
      <w:proofErr w:type="spellStart"/>
      <w:r>
        <w:t>Flammen</w:t>
      </w:r>
      <w:proofErr w:type="spellEnd"/>
      <w:r>
        <w:t>,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>
        <w:tab/>
      </w:r>
      <w:r>
        <w:tab/>
      </w:r>
      <w:r>
        <w:tab/>
      </w:r>
      <w:r w:rsidRPr="00EE3507">
        <w:rPr>
          <w:lang w:val="en-US"/>
        </w:rPr>
        <w:t xml:space="preserve">Die </w:t>
      </w:r>
      <w:proofErr w:type="spellStart"/>
      <w:r w:rsidRPr="00EE3507">
        <w:rPr>
          <w:lang w:val="en-US"/>
        </w:rPr>
        <w:t>nach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euch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verlangende</w:t>
      </w:r>
      <w:proofErr w:type="spellEnd"/>
      <w:r w:rsidRPr="00EE3507">
        <w:rPr>
          <w:lang w:val="en-US"/>
        </w:rPr>
        <w:t xml:space="preserve">, </w:t>
      </w:r>
      <w:proofErr w:type="spellStart"/>
      <w:r w:rsidRPr="00EE3507">
        <w:rPr>
          <w:lang w:val="en-US"/>
        </w:rPr>
        <w:t>gläubige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Brust</w:t>
      </w:r>
      <w:proofErr w:type="spellEnd"/>
      <w:r w:rsidRPr="00EE3507">
        <w:rPr>
          <w:lang w:val="en-US"/>
        </w:rPr>
        <w:t>.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  <w:t xml:space="preserve">Die </w:t>
      </w:r>
      <w:proofErr w:type="spellStart"/>
      <w:r w:rsidRPr="00EE3507">
        <w:rPr>
          <w:lang w:val="en-US"/>
        </w:rPr>
        <w:t>Seelen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empfinden</w:t>
      </w:r>
      <w:proofErr w:type="spellEnd"/>
      <w:r w:rsidRPr="00EE3507">
        <w:rPr>
          <w:lang w:val="en-US"/>
        </w:rPr>
        <w:t xml:space="preserve"> die </w:t>
      </w:r>
      <w:proofErr w:type="spellStart"/>
      <w:r w:rsidRPr="00EE3507">
        <w:rPr>
          <w:lang w:val="en-US"/>
        </w:rPr>
        <w:t>kräftigsten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Triebe</w:t>
      </w:r>
      <w:proofErr w:type="spellEnd"/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ab/>
      </w:r>
      <w:r w:rsidRPr="00EE3507">
        <w:rPr>
          <w:lang w:val="en-US"/>
        </w:rPr>
        <w:tab/>
      </w:r>
      <w:r w:rsidRPr="00EE3507">
        <w:rPr>
          <w:lang w:val="en-US"/>
        </w:rPr>
        <w:tab/>
      </w:r>
      <w:proofErr w:type="gramStart"/>
      <w:r w:rsidRPr="00EE3507">
        <w:rPr>
          <w:lang w:val="en-US"/>
        </w:rPr>
        <w:t>und</w:t>
      </w:r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schmecken</w:t>
      </w:r>
      <w:proofErr w:type="spellEnd"/>
      <w:r w:rsidRPr="00EE3507">
        <w:rPr>
          <w:lang w:val="en-US"/>
        </w:rPr>
        <w:t xml:space="preserve"> auf </w:t>
      </w:r>
      <w:proofErr w:type="spellStart"/>
      <w:r w:rsidRPr="00EE3507">
        <w:rPr>
          <w:lang w:val="en-US"/>
        </w:rPr>
        <w:t>Erden</w:t>
      </w:r>
      <w:proofErr w:type="spellEnd"/>
      <w:r w:rsidRPr="00EE3507">
        <w:rPr>
          <w:lang w:val="en-US"/>
        </w:rPr>
        <w:t xml:space="preserve"> die </w:t>
      </w:r>
      <w:proofErr w:type="spellStart"/>
      <w:r w:rsidRPr="00EE3507">
        <w:rPr>
          <w:lang w:val="en-US"/>
        </w:rPr>
        <w:t>himmlische</w:t>
      </w:r>
      <w:proofErr w:type="spellEnd"/>
      <w:r w:rsidRPr="00EE3507">
        <w:rPr>
          <w:lang w:val="en-US"/>
        </w:rPr>
        <w:t xml:space="preserve"> Lust.</w:t>
      </w:r>
    </w:p>
    <w:p w:rsidR="00EE3507" w:rsidRDefault="00EE3507" w:rsidP="00EE3507">
      <w:pPr>
        <w:spacing w:after="0" w:line="240" w:lineRule="auto"/>
        <w:jc w:val="both"/>
      </w:pPr>
      <w:r>
        <w:t xml:space="preserve">вновь появляются солирующие скрипки. Слушателю может показаться, что в звучании строки — </w:t>
      </w:r>
      <w:proofErr w:type="spellStart"/>
      <w:r>
        <w:t>Erfüllet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himmlischen</w:t>
      </w:r>
      <w:proofErr w:type="spellEnd"/>
      <w:r>
        <w:t xml:space="preserve">, </w:t>
      </w:r>
      <w:proofErr w:type="spellStart"/>
      <w:r>
        <w:t>göttlichen</w:t>
      </w:r>
      <w:proofErr w:type="spellEnd"/>
      <w:r>
        <w:t xml:space="preserve"> </w:t>
      </w:r>
      <w:proofErr w:type="spellStart"/>
      <w:r>
        <w:t>Flammen</w:t>
      </w:r>
      <w:proofErr w:type="spellEnd"/>
      <w:r>
        <w:t xml:space="preserve"> — в восходящих пассажах, скачках на широкие интервалы, активном движении «кружащихся» шестнадцатых мастерски передается «ощущение вздымающихся языков пламени» [12, s. 729].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Возможно, что текстовой основой этой мистической полноты служит, между прочим, образ «сердца», которым владеет Бог и которое отчуждено от человеческого «я»: «</w:t>
      </w:r>
      <w:proofErr w:type="spellStart"/>
      <w:r>
        <w:t>hast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</w:t>
      </w:r>
      <w:proofErr w:type="spellStart"/>
      <w:r>
        <w:t>besessen</w:t>
      </w:r>
      <w:proofErr w:type="spellEnd"/>
      <w:r>
        <w:t xml:space="preserve">».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lastRenderedPageBreak/>
        <w:t xml:space="preserve">А. </w:t>
      </w:r>
      <w:proofErr w:type="spellStart"/>
      <w:r>
        <w:t>Швейцер</w:t>
      </w:r>
      <w:proofErr w:type="spellEnd"/>
      <w:r>
        <w:t>, анализируя знаменитую кантату «Господь — моя крепость» (</w:t>
      </w:r>
      <w:proofErr w:type="spellStart"/>
      <w:r>
        <w:t>Ein</w:t>
      </w:r>
      <w:proofErr w:type="spellEnd"/>
      <w:r>
        <w:t xml:space="preserve">’ </w:t>
      </w:r>
      <w:proofErr w:type="spellStart"/>
      <w:r>
        <w:t>feste</w:t>
      </w:r>
      <w:proofErr w:type="spellEnd"/>
      <w:r>
        <w:t xml:space="preserve"> </w:t>
      </w:r>
      <w:proofErr w:type="spellStart"/>
      <w:r>
        <w:t>Burg</w:t>
      </w:r>
      <w:proofErr w:type="spellEnd"/>
      <w:r>
        <w:t>, BWV, 80) [12, s. 623], ее мистическое содержание связывает со стихом хорала «Войди в дом моего сердца» (</w:t>
      </w:r>
      <w:proofErr w:type="spellStart"/>
      <w:r>
        <w:t>Komm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Herzenshaus</w:t>
      </w:r>
      <w:proofErr w:type="spellEnd"/>
      <w:r>
        <w:t xml:space="preserve">), использованном в арии сопрано. Мистический смысл соединяется с мотивом «сердца».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Весьма примечательная картина в связи с этим мотивом складывается в «Страстях по Матфею». Отметим, что в 26 и 27 главах Евангелия от Матфея в переводе М. Лютера, послуживших основой текста «Страстей по Матфею» И. С. Баха, ни разу не встречается слово «сердце» (что закономерно отражает эпичность склада этого Евангелия). Однако в тексте «Страстей по Матфею», принадлежащем </w:t>
      </w:r>
      <w:proofErr w:type="spellStart"/>
      <w:r>
        <w:t>Пикандеру</w:t>
      </w:r>
      <w:proofErr w:type="spellEnd"/>
      <w:r>
        <w:t xml:space="preserve"> и Баху, это слово становится ключевым в ариях, хоралах и речитативах, не связанных с повествованием Евангелиста. По крайней </w:t>
      </w:r>
      <w:proofErr w:type="gramStart"/>
      <w:r>
        <w:t>мере</w:t>
      </w:r>
      <w:proofErr w:type="gramEnd"/>
      <w:r>
        <w:t xml:space="preserve"> 16 раз встречается в «Страстях» отсутствующее в евангельских главах слово «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Herz</w:t>
      </w:r>
      <w:proofErr w:type="spellEnd"/>
      <w:r>
        <w:t>». Мотив «сердца» связан всегда с глубинной эмоциональной, личной реакцией на события. Несколько раз встречается формула «</w:t>
      </w:r>
      <w:proofErr w:type="spellStart"/>
      <w:r>
        <w:t>Herzliebster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…» (Иисус, возлюбленный моего сердца). </w:t>
      </w:r>
      <w:proofErr w:type="gramStart"/>
      <w:r>
        <w:t>Сердце Богоматери «истекает кровью» (8.</w:t>
      </w:r>
      <w:proofErr w:type="gramEnd"/>
      <w:r>
        <w:t xml:space="preserve"> </w:t>
      </w:r>
      <w:proofErr w:type="spellStart"/>
      <w:r>
        <w:t>Aria</w:t>
      </w:r>
      <w:proofErr w:type="spellEnd"/>
      <w:r>
        <w:t xml:space="preserve"> S), у верующих сердце «омыто слезами» (</w:t>
      </w:r>
      <w:proofErr w:type="spellStart"/>
      <w:r>
        <w:t>schwimmt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Tränen</w:t>
      </w:r>
      <w:proofErr w:type="spellEnd"/>
      <w:r>
        <w:t xml:space="preserve">, 12. </w:t>
      </w:r>
      <w:proofErr w:type="spellStart"/>
      <w:r>
        <w:t>Recitativo</w:t>
      </w:r>
      <w:proofErr w:type="spellEnd"/>
      <w:r>
        <w:t xml:space="preserve"> S). Они хотели бы подарить его Иисусу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</w:t>
      </w:r>
      <w:proofErr w:type="spellStart"/>
      <w:r>
        <w:t>schenken</w:t>
      </w:r>
      <w:proofErr w:type="spellEnd"/>
      <w:r>
        <w:t xml:space="preserve">). </w:t>
      </w:r>
      <w:proofErr w:type="gramStart"/>
      <w:r>
        <w:t>Верующие молят Господа войти в их сердце (13.</w:t>
      </w:r>
      <w:proofErr w:type="gramEnd"/>
      <w:r>
        <w:t xml:space="preserve"> </w:t>
      </w:r>
      <w:proofErr w:type="spellStart"/>
      <w:r>
        <w:t>Aria</w:t>
      </w:r>
      <w:proofErr w:type="spellEnd"/>
      <w:r>
        <w:t xml:space="preserve"> S). </w:t>
      </w:r>
      <w:proofErr w:type="gramStart"/>
      <w:r>
        <w:t>Во время сцены неправедного суда «измученное сердце» верующих трепещет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gequälte</w:t>
      </w:r>
      <w:proofErr w:type="spellEnd"/>
      <w:r>
        <w:t xml:space="preserve"> </w:t>
      </w:r>
      <w:proofErr w:type="spellStart"/>
      <w:r>
        <w:t>Herz</w:t>
      </w:r>
      <w:proofErr w:type="spellEnd"/>
      <w:r>
        <w:t>; 19.</w:t>
      </w:r>
      <w:proofErr w:type="gramEnd"/>
      <w:r>
        <w:t xml:space="preserve"> </w:t>
      </w:r>
      <w:proofErr w:type="spellStart"/>
      <w:r>
        <w:t>Recitativo</w:t>
      </w:r>
      <w:proofErr w:type="spellEnd"/>
      <w:r>
        <w:t xml:space="preserve"> T e </w:t>
      </w:r>
      <w:proofErr w:type="spellStart"/>
      <w:r>
        <w:t>Coro</w:t>
      </w:r>
      <w:proofErr w:type="spellEnd"/>
      <w:r>
        <w:t>), слезы переполняют «сердце и взор» (</w:t>
      </w:r>
      <w:proofErr w:type="spellStart"/>
      <w:r>
        <w:t>Herz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Auge</w:t>
      </w:r>
      <w:proofErr w:type="spellEnd"/>
      <w:r>
        <w:t xml:space="preserve">; 39. </w:t>
      </w:r>
      <w:proofErr w:type="spellStart"/>
      <w:r>
        <w:t>Aria</w:t>
      </w:r>
      <w:proofErr w:type="spellEnd"/>
      <w:r>
        <w:t xml:space="preserve"> A).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В одной из финальных арий возникает мотив «чистоты сердца»: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 xml:space="preserve">«Mache </w:t>
      </w:r>
      <w:proofErr w:type="spellStart"/>
      <w:r w:rsidRPr="00EE3507">
        <w:rPr>
          <w:lang w:val="en-US"/>
        </w:rPr>
        <w:t>dich</w:t>
      </w:r>
      <w:proofErr w:type="spellEnd"/>
      <w:r w:rsidRPr="00EE3507">
        <w:rPr>
          <w:lang w:val="en-US"/>
        </w:rPr>
        <w:t xml:space="preserve">, </w:t>
      </w:r>
      <w:proofErr w:type="spellStart"/>
      <w:r w:rsidRPr="00EE3507">
        <w:rPr>
          <w:lang w:val="en-US"/>
        </w:rPr>
        <w:t>mein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Herze</w:t>
      </w:r>
      <w:proofErr w:type="spellEnd"/>
      <w:r w:rsidRPr="00EE3507">
        <w:rPr>
          <w:lang w:val="en-US"/>
        </w:rPr>
        <w:t>, rein,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EE3507">
        <w:rPr>
          <w:lang w:val="en-US"/>
        </w:rPr>
        <w:t>Ich</w:t>
      </w:r>
      <w:proofErr w:type="spellEnd"/>
      <w:r w:rsidRPr="00EE3507">
        <w:rPr>
          <w:lang w:val="en-US"/>
        </w:rPr>
        <w:t xml:space="preserve"> will</w:t>
      </w:r>
      <w:proofErr w:type="gram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Jesum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selbst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begraben</w:t>
      </w:r>
      <w:proofErr w:type="spellEnd"/>
      <w:r w:rsidRPr="00EE3507">
        <w:rPr>
          <w:lang w:val="en-US"/>
        </w:rPr>
        <w:t>.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proofErr w:type="spellStart"/>
      <w:r w:rsidRPr="00EE3507">
        <w:rPr>
          <w:lang w:val="en-US"/>
        </w:rPr>
        <w:t>Denn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er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soll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nunmehr</w:t>
      </w:r>
      <w:proofErr w:type="spellEnd"/>
      <w:r w:rsidRPr="00EE3507">
        <w:rPr>
          <w:lang w:val="en-US"/>
        </w:rPr>
        <w:t xml:space="preserve"> in </w:t>
      </w:r>
      <w:proofErr w:type="spellStart"/>
      <w:r w:rsidRPr="00EE3507">
        <w:rPr>
          <w:lang w:val="en-US"/>
        </w:rPr>
        <w:t>mir</w:t>
      </w:r>
      <w:proofErr w:type="spellEnd"/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proofErr w:type="spellStart"/>
      <w:r w:rsidRPr="00EE3507">
        <w:rPr>
          <w:lang w:val="en-US"/>
        </w:rPr>
        <w:t>Für</w:t>
      </w:r>
      <w:proofErr w:type="spell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für</w:t>
      </w:r>
      <w:proofErr w:type="spellEnd"/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 xml:space="preserve">Seine </w:t>
      </w:r>
      <w:proofErr w:type="spellStart"/>
      <w:r w:rsidRPr="00EE3507">
        <w:rPr>
          <w:lang w:val="en-US"/>
        </w:rPr>
        <w:t>süße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Ruhe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haben</w:t>
      </w:r>
      <w:proofErr w:type="spellEnd"/>
      <w:r w:rsidRPr="00EE3507">
        <w:rPr>
          <w:lang w:val="en-US"/>
        </w:rPr>
        <w:t>.</w:t>
      </w:r>
    </w:p>
    <w:p w:rsidR="00EE3507" w:rsidRDefault="00EE3507" w:rsidP="00EE3507">
      <w:pPr>
        <w:spacing w:after="0" w:line="240" w:lineRule="auto"/>
        <w:jc w:val="both"/>
      </w:pPr>
      <w:r w:rsidRPr="00EE3507">
        <w:rPr>
          <w:lang w:val="en-US"/>
        </w:rPr>
        <w:t xml:space="preserve">Welt, </w:t>
      </w:r>
      <w:proofErr w:type="spellStart"/>
      <w:r w:rsidRPr="00EE3507">
        <w:rPr>
          <w:lang w:val="en-US"/>
        </w:rPr>
        <w:t>geh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aus</w:t>
      </w:r>
      <w:proofErr w:type="spellEnd"/>
      <w:r w:rsidRPr="00EE3507">
        <w:rPr>
          <w:lang w:val="en-US"/>
        </w:rPr>
        <w:t xml:space="preserve">, lass </w:t>
      </w:r>
      <w:proofErr w:type="spellStart"/>
      <w:r w:rsidRPr="00EE3507">
        <w:rPr>
          <w:lang w:val="en-US"/>
        </w:rPr>
        <w:t>Jesum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ein</w:t>
      </w:r>
      <w:proofErr w:type="spellEnd"/>
      <w:r w:rsidRPr="00EE3507">
        <w:rPr>
          <w:lang w:val="en-US"/>
        </w:rPr>
        <w:t xml:space="preserve">!  </w:t>
      </w:r>
      <w:proofErr w:type="gramStart"/>
      <w:r>
        <w:t>(65.</w:t>
      </w:r>
      <w:proofErr w:type="gramEnd"/>
      <w:r>
        <w:t xml:space="preserve"> </w:t>
      </w:r>
      <w:proofErr w:type="spellStart"/>
      <w:r>
        <w:t>Aria</w:t>
      </w:r>
      <w:proofErr w:type="spellEnd"/>
      <w:r>
        <w:t xml:space="preserve"> B)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В чистом сердце верующих должен Господь обрести упокоение. Русский перевод не в состоянии передать взволнованную, естественную интонацию оригинального текста </w:t>
      </w:r>
      <w:proofErr w:type="spellStart"/>
      <w:r>
        <w:t>Пикандера</w:t>
      </w:r>
      <w:proofErr w:type="spellEnd"/>
      <w:r>
        <w:t xml:space="preserve">-Баха.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Отметим, что в XVII-XVIII веках символ «сердце» в искусстве прямо указывает на связь с мистическими традициями. «Чистое», «открытое» сердце необходимо человеку, чтобы вместить Бога, Иисуса Христа. «Сердце» — символ «творческой силы», «интенсивности переживания» встречи с Богом. Сердце — символ ухода человека в глубину с последующим отказом от всего внешнего, мирского [11, s. 154]. 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Вернемся ко второй кантате Баха, написанной на текст поэта-мистика </w:t>
      </w:r>
      <w:proofErr w:type="spellStart"/>
      <w:r>
        <w:t>Ф.Николаи</w:t>
      </w:r>
      <w:proofErr w:type="spellEnd"/>
      <w:r>
        <w:t>, «</w:t>
      </w:r>
      <w:proofErr w:type="spellStart"/>
      <w:r>
        <w:t>Wachet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ruft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» (BWV 140), </w:t>
      </w:r>
      <w:proofErr w:type="gramStart"/>
      <w:r>
        <w:t>которая</w:t>
      </w:r>
      <w:proofErr w:type="gramEnd"/>
      <w:r>
        <w:t xml:space="preserve"> написана на конец церковного года. Она представляется еще больше связанной с «готовым словом»: в ее основу положен хорал, записанный Ф. Николаи по образцу Г. Сакса. Еще более укорененная в традиции, кантата, все же, по своему общему тону «высказывания» выражает явную мистическую настроенность композитора. Примечательно, что в разборе кантаты «</w:t>
      </w:r>
      <w:proofErr w:type="spellStart"/>
      <w:r>
        <w:t>Wachet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ruft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» А. </w:t>
      </w:r>
      <w:proofErr w:type="spellStart"/>
      <w:r>
        <w:t>Швейцер</w:t>
      </w:r>
      <w:proofErr w:type="spellEnd"/>
      <w:r>
        <w:t xml:space="preserve"> указывает на моменты «радостного экстаза», выраженного не «определенным мотивом», а «мечтательными арабесками солирующего инструмента» [12, s. 502].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Текст и музыка предстают как целостное событие, происходящее «здесь и сейчас», под влиянием момента. Кажется, что «вольное» слово соединяется с «вольной» музыкой в едином </w:t>
      </w:r>
      <w:proofErr w:type="spellStart"/>
      <w:r>
        <w:t>антириторическом</w:t>
      </w:r>
      <w:proofErr w:type="spellEnd"/>
      <w:r>
        <w:t xml:space="preserve">, мистическом воздействии. Так, два полюса барочного мышления — риторика и мистика — образуют в творчестве И. С. Баха новое эстетическое единство. </w:t>
      </w:r>
    </w:p>
    <w:p w:rsidR="00EE3507" w:rsidRDefault="00EE3507" w:rsidP="00EE3507">
      <w:pPr>
        <w:spacing w:after="0" w:line="240" w:lineRule="auto"/>
        <w:jc w:val="both"/>
      </w:pPr>
      <w:r>
        <w:t xml:space="preserve">Размышляя о близости труда ученого и художника, И. Пригожин, создатель философии </w:t>
      </w:r>
      <w:proofErr w:type="spellStart"/>
      <w:proofErr w:type="gramStart"/>
      <w:r>
        <w:t>неста-бильности</w:t>
      </w:r>
      <w:proofErr w:type="spellEnd"/>
      <w:proofErr w:type="gramEnd"/>
      <w:r>
        <w:t xml:space="preserve">, подчеркивал </w:t>
      </w:r>
      <w:proofErr w:type="spellStart"/>
      <w:r>
        <w:t>незаданность</w:t>
      </w:r>
      <w:proofErr w:type="spellEnd"/>
      <w:r>
        <w:t xml:space="preserve">, </w:t>
      </w:r>
      <w:proofErr w:type="spellStart"/>
      <w:r>
        <w:t>незапрограммированность</w:t>
      </w:r>
      <w:proofErr w:type="spellEnd"/>
      <w:r>
        <w:t xml:space="preserve"> музыкального мышления И. С. Баха. Он отмечал, что «… в фугах Баха, например, заданная тема всегда допускает великое множество продолжений, из которых гениальный композитор выбирал на его взгляд необходимое» [4, c. 57]. Эта возможность «множества продолжений» «заданной темы» выявляет в других терминах скачкообразные переходы от заданной упорядоченности к </w:t>
      </w:r>
      <w:proofErr w:type="spellStart"/>
      <w:r>
        <w:t>многовариантности</w:t>
      </w:r>
      <w:proofErr w:type="spellEnd"/>
      <w:r>
        <w:t xml:space="preserve"> и творческой свободе. В барочной системе координат </w:t>
      </w:r>
      <w:proofErr w:type="spellStart"/>
      <w:r>
        <w:t>заданность</w:t>
      </w:r>
      <w:proofErr w:type="spellEnd"/>
      <w:r>
        <w:t xml:space="preserve"> можно соотнести с риторикой, а </w:t>
      </w:r>
      <w:proofErr w:type="spellStart"/>
      <w:r>
        <w:t>многовариантность</w:t>
      </w:r>
      <w:proofErr w:type="spellEnd"/>
      <w:r>
        <w:t xml:space="preserve"> и непредсказуемость выражения — с мистикой. </w:t>
      </w:r>
    </w:p>
    <w:p w:rsidR="00EE3507" w:rsidRDefault="00EE3507" w:rsidP="00EE3507">
      <w:pPr>
        <w:spacing w:after="0" w:line="240" w:lineRule="auto"/>
        <w:jc w:val="both"/>
      </w:pPr>
    </w:p>
    <w:p w:rsidR="00EE3507" w:rsidRDefault="00EE3507" w:rsidP="00EE3507">
      <w:pPr>
        <w:spacing w:after="0" w:line="240" w:lineRule="auto"/>
        <w:jc w:val="center"/>
      </w:pPr>
      <w:r>
        <w:lastRenderedPageBreak/>
        <w:t>Примечания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1 Выросший из дописьменной стадии словесной культуры, из архаиче</w:t>
      </w:r>
      <w:r>
        <w:t>ских истоков греческой литерату</w:t>
      </w:r>
      <w:r>
        <w:t xml:space="preserve">ры и древних литератур Ближнего Востока, рефлективный традиционализм оставался константой литературного развития для «средневековья и Возрождения, для барокко и классицизма…». Этот тип мышления </w:t>
      </w:r>
      <w:proofErr w:type="gramStart"/>
      <w:r>
        <w:t>был окончательно отвергнут</w:t>
      </w:r>
      <w:proofErr w:type="gramEnd"/>
      <w:r>
        <w:t xml:space="preserve"> лишь с победой «</w:t>
      </w:r>
      <w:proofErr w:type="spellStart"/>
      <w:r>
        <w:t>антитрадиционалистских</w:t>
      </w:r>
      <w:proofErr w:type="spellEnd"/>
      <w:r>
        <w:t xml:space="preserve"> тенденций индустриальной эпохи». 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>2 А. В. Михайлов размышляет о творчестве протопопа Аввакума, по</w:t>
      </w:r>
      <w:r>
        <w:t>падающего в поле барочного резо</w:t>
      </w:r>
      <w:r>
        <w:t>нанса и разделяющее с западной культурой «самые общие принципы морально-риторической экзегезы».</w:t>
      </w:r>
    </w:p>
    <w:p w:rsidR="00EE3507" w:rsidRDefault="00EE3507" w:rsidP="00EE3507">
      <w:pPr>
        <w:spacing w:after="0" w:line="240" w:lineRule="auto"/>
        <w:ind w:firstLine="708"/>
        <w:jc w:val="both"/>
      </w:pPr>
      <w:r>
        <w:t xml:space="preserve">3 Характерно, что Ю. Евдокимова, вслед за А. </w:t>
      </w:r>
      <w:proofErr w:type="spellStart"/>
      <w:r>
        <w:t>Швейцером</w:t>
      </w:r>
      <w:proofErr w:type="spellEnd"/>
      <w:r>
        <w:t>, определяет органные хоральные обработки как «метод комментирующей интерпретации текста» и видит в разработанности «комментирующего» фона по вертикали, «многослойности фактурного рисунка с индивидуальным выразительным смыслом каждой линии, каждого пласта» важное средство создания сложного, насыщенного художественного образа [2].</w:t>
      </w:r>
    </w:p>
    <w:p w:rsidR="00EE3507" w:rsidRDefault="00EE3507" w:rsidP="00EE3507">
      <w:pPr>
        <w:spacing w:after="0" w:line="240" w:lineRule="auto"/>
        <w:jc w:val="both"/>
      </w:pPr>
    </w:p>
    <w:p w:rsidR="00EE3507" w:rsidRDefault="00EE3507" w:rsidP="00EE3507">
      <w:pPr>
        <w:spacing w:after="0" w:line="240" w:lineRule="auto"/>
        <w:jc w:val="center"/>
      </w:pPr>
      <w:r>
        <w:t>Литература</w:t>
      </w:r>
    </w:p>
    <w:p w:rsidR="00EE3507" w:rsidRDefault="00EE3507" w:rsidP="00EE3507">
      <w:pPr>
        <w:spacing w:after="0" w:line="240" w:lineRule="auto"/>
        <w:jc w:val="both"/>
      </w:pPr>
      <w:r>
        <w:t>1.</w:t>
      </w:r>
      <w:r>
        <w:tab/>
        <w:t xml:space="preserve">Аверинцев С. С. Риторика и истоки европейской литературной традиции. М., 1996. </w:t>
      </w:r>
    </w:p>
    <w:p w:rsidR="00EE3507" w:rsidRDefault="00EE3507" w:rsidP="00EE3507">
      <w:pPr>
        <w:spacing w:after="0" w:line="240" w:lineRule="auto"/>
        <w:jc w:val="both"/>
      </w:pPr>
      <w:r>
        <w:t>2.</w:t>
      </w:r>
      <w:r>
        <w:tab/>
        <w:t>Евдокимова Ю. Органные хоральные обработки Баха// Русская книга о Бахе. М., 1985</w:t>
      </w:r>
    </w:p>
    <w:p w:rsidR="00EE3507" w:rsidRDefault="00EE3507" w:rsidP="00EE3507">
      <w:pPr>
        <w:spacing w:after="0" w:line="240" w:lineRule="auto"/>
        <w:jc w:val="both"/>
      </w:pPr>
      <w:r>
        <w:t>3.</w:t>
      </w:r>
      <w:r>
        <w:tab/>
        <w:t>Михайлов А. В. Поэтика барокко: завершение риторической эпохи // Историческая поэтика. Литера-</w:t>
      </w:r>
      <w:proofErr w:type="spellStart"/>
      <w:r>
        <w:t>турные</w:t>
      </w:r>
      <w:proofErr w:type="spellEnd"/>
      <w:r>
        <w:t xml:space="preserve"> эпохи и типы художественного сознания</w:t>
      </w:r>
      <w:proofErr w:type="gramStart"/>
      <w:r>
        <w:t xml:space="preserve"> / О</w:t>
      </w:r>
      <w:proofErr w:type="gramEnd"/>
      <w:r>
        <w:t xml:space="preserve">тв. ред. П.А. </w:t>
      </w:r>
      <w:proofErr w:type="spellStart"/>
      <w:r>
        <w:t>Гринцер</w:t>
      </w:r>
      <w:proofErr w:type="spellEnd"/>
      <w:r>
        <w:t xml:space="preserve">. М., 1994. </w:t>
      </w:r>
    </w:p>
    <w:p w:rsidR="00EE3507" w:rsidRDefault="00EE3507" w:rsidP="00EE3507">
      <w:pPr>
        <w:spacing w:after="0" w:line="240" w:lineRule="auto"/>
        <w:jc w:val="both"/>
      </w:pPr>
      <w:r>
        <w:t>4.</w:t>
      </w:r>
      <w:r>
        <w:tab/>
        <w:t xml:space="preserve">Пригожин И. Философия нестабильности // Вопросы философии. 1991. №6. </w:t>
      </w:r>
    </w:p>
    <w:p w:rsidR="00EE3507" w:rsidRDefault="00EE3507" w:rsidP="00EE3507">
      <w:pPr>
        <w:spacing w:after="0" w:line="240" w:lineRule="auto"/>
        <w:jc w:val="both"/>
      </w:pPr>
      <w:r>
        <w:t>5.</w:t>
      </w:r>
      <w:r>
        <w:tab/>
      </w:r>
      <w:proofErr w:type="spellStart"/>
      <w:r>
        <w:t>Швейцер</w:t>
      </w:r>
      <w:proofErr w:type="spellEnd"/>
      <w:r>
        <w:t xml:space="preserve"> А. Иоганн Себастьян Бах. М., 2004. 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>6.</w:t>
      </w:r>
      <w:r w:rsidRPr="00EE3507">
        <w:rPr>
          <w:lang w:val="en-US"/>
        </w:rPr>
        <w:tab/>
        <w:t xml:space="preserve">Bach Johann Sebastian. </w:t>
      </w:r>
      <w:proofErr w:type="spellStart"/>
      <w:proofErr w:type="gramStart"/>
      <w:r w:rsidRPr="00EE3507">
        <w:rPr>
          <w:lang w:val="en-US"/>
        </w:rPr>
        <w:t>Texte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proofErr w:type="gramStart"/>
      <w:r w:rsidRPr="00EE3507">
        <w:rPr>
          <w:lang w:val="en-US"/>
        </w:rPr>
        <w:t>Kantaten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proofErr w:type="gramStart"/>
      <w:r w:rsidRPr="00EE3507">
        <w:rPr>
          <w:lang w:val="en-US"/>
        </w:rPr>
        <w:t>Motetten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proofErr w:type="gramStart"/>
      <w:r w:rsidRPr="00EE3507">
        <w:rPr>
          <w:lang w:val="en-US"/>
        </w:rPr>
        <w:t>Messen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proofErr w:type="gramStart"/>
      <w:r w:rsidRPr="00EE3507">
        <w:rPr>
          <w:lang w:val="en-US"/>
        </w:rPr>
        <w:t>Passionen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proofErr w:type="gramStart"/>
      <w:r w:rsidRPr="00EE3507">
        <w:rPr>
          <w:lang w:val="en-US"/>
        </w:rPr>
        <w:t>Oratorien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gramStart"/>
      <w:r w:rsidRPr="00EE3507">
        <w:rPr>
          <w:lang w:val="en-US"/>
        </w:rPr>
        <w:t xml:space="preserve">BWV 1 </w:t>
      </w:r>
      <w:proofErr w:type="spellStart"/>
      <w:r w:rsidRPr="00EE3507">
        <w:rPr>
          <w:lang w:val="en-US"/>
        </w:rPr>
        <w:t>bis</w:t>
      </w:r>
      <w:proofErr w:type="spellEnd"/>
      <w:r w:rsidRPr="00EE3507">
        <w:rPr>
          <w:lang w:val="en-US"/>
        </w:rPr>
        <w:t xml:space="preserve"> 249.Vorgelegt von Christine </w:t>
      </w:r>
      <w:proofErr w:type="spellStart"/>
      <w:r w:rsidRPr="00EE3507">
        <w:rPr>
          <w:lang w:val="en-US"/>
        </w:rPr>
        <w:t>Fröde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gramStart"/>
      <w:r w:rsidRPr="00EE3507">
        <w:rPr>
          <w:lang w:val="en-US"/>
        </w:rPr>
        <w:t>Leipzig, 1989.</w:t>
      </w:r>
      <w:proofErr w:type="gramEnd"/>
      <w:r w:rsidRPr="00EE3507">
        <w:rPr>
          <w:lang w:val="en-US"/>
        </w:rPr>
        <w:t xml:space="preserve"> 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>7.</w:t>
      </w:r>
      <w:r w:rsidRPr="00EE3507">
        <w:rPr>
          <w:lang w:val="en-US"/>
        </w:rPr>
        <w:tab/>
      </w:r>
      <w:proofErr w:type="spellStart"/>
      <w:r w:rsidRPr="00EE3507">
        <w:rPr>
          <w:lang w:val="en-US"/>
        </w:rPr>
        <w:t>Curtze</w:t>
      </w:r>
      <w:proofErr w:type="spellEnd"/>
      <w:r w:rsidRPr="00EE3507">
        <w:rPr>
          <w:lang w:val="en-US"/>
        </w:rPr>
        <w:t xml:space="preserve"> L. Philipp Nicolai’s </w:t>
      </w:r>
      <w:proofErr w:type="spellStart"/>
      <w:r w:rsidRPr="00EE3507">
        <w:rPr>
          <w:lang w:val="en-US"/>
        </w:rPr>
        <w:t>Leben</w:t>
      </w:r>
      <w:proofErr w:type="spellEnd"/>
      <w:r w:rsidRPr="00EE3507">
        <w:rPr>
          <w:lang w:val="en-US"/>
        </w:rPr>
        <w:t xml:space="preserve"> und Lieder, Halle 1859.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>8.</w:t>
      </w:r>
      <w:r w:rsidRPr="00EE3507">
        <w:rPr>
          <w:lang w:val="en-US"/>
        </w:rPr>
        <w:tab/>
        <w:t xml:space="preserve">Jacob. Stuttgart – Weimar, 2008. 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>9.</w:t>
      </w:r>
      <w:r w:rsidRPr="00EE3507">
        <w:rPr>
          <w:lang w:val="en-US"/>
        </w:rPr>
        <w:tab/>
        <w:t xml:space="preserve">Leaver R.A. </w:t>
      </w:r>
      <w:proofErr w:type="spellStart"/>
      <w:r w:rsidRPr="00EE3507">
        <w:rPr>
          <w:lang w:val="en-US"/>
        </w:rPr>
        <w:t>Bachs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theologische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Bibliotek</w:t>
      </w:r>
      <w:proofErr w:type="spellEnd"/>
      <w:r w:rsidRPr="00EE3507">
        <w:rPr>
          <w:lang w:val="en-US"/>
        </w:rPr>
        <w:t xml:space="preserve">: </w:t>
      </w:r>
      <w:proofErr w:type="spellStart"/>
      <w:r w:rsidRPr="00EE3507">
        <w:rPr>
          <w:lang w:val="en-US"/>
        </w:rPr>
        <w:t>Eine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kritische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Bibliographie</w:t>
      </w:r>
      <w:proofErr w:type="spellEnd"/>
      <w:r w:rsidRPr="00EE3507">
        <w:rPr>
          <w:lang w:val="en-US"/>
        </w:rPr>
        <w:t xml:space="preserve"> // </w:t>
      </w:r>
      <w:proofErr w:type="spellStart"/>
      <w:r w:rsidRPr="00EE3507">
        <w:rPr>
          <w:lang w:val="en-US"/>
        </w:rPr>
        <w:t>Beiträge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zur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theologischen</w:t>
      </w:r>
      <w:proofErr w:type="spellEnd"/>
      <w:r w:rsidRPr="00EE3507">
        <w:rPr>
          <w:lang w:val="en-US"/>
        </w:rPr>
        <w:t xml:space="preserve"> Bach-</w:t>
      </w:r>
      <w:proofErr w:type="spellStart"/>
      <w:r w:rsidRPr="00EE3507">
        <w:rPr>
          <w:lang w:val="en-US"/>
        </w:rPr>
        <w:t>forschung</w:t>
      </w:r>
      <w:proofErr w:type="spellEnd"/>
      <w:r w:rsidRPr="00EE3507">
        <w:rPr>
          <w:lang w:val="en-US"/>
        </w:rPr>
        <w:t xml:space="preserve"> / </w:t>
      </w:r>
      <w:proofErr w:type="spellStart"/>
      <w:r w:rsidRPr="00EE3507">
        <w:rPr>
          <w:lang w:val="en-US"/>
        </w:rPr>
        <w:t>Hrsg</w:t>
      </w:r>
      <w:proofErr w:type="spellEnd"/>
      <w:r w:rsidRPr="00EE3507">
        <w:rPr>
          <w:lang w:val="en-US"/>
        </w:rPr>
        <w:t xml:space="preserve">. Von Walter </w:t>
      </w:r>
      <w:proofErr w:type="spellStart"/>
      <w:r w:rsidRPr="00EE3507">
        <w:rPr>
          <w:lang w:val="en-US"/>
        </w:rPr>
        <w:t>Blankenburg</w:t>
      </w:r>
      <w:proofErr w:type="spellEnd"/>
      <w:r w:rsidRPr="00EE3507">
        <w:rPr>
          <w:lang w:val="en-US"/>
        </w:rPr>
        <w:t xml:space="preserve"> und Renate </w:t>
      </w:r>
      <w:proofErr w:type="spellStart"/>
      <w:r w:rsidRPr="00EE3507">
        <w:rPr>
          <w:lang w:val="en-US"/>
        </w:rPr>
        <w:t>Steiger</w:t>
      </w:r>
      <w:proofErr w:type="spellEnd"/>
      <w:r w:rsidRPr="00EE3507">
        <w:rPr>
          <w:lang w:val="en-US"/>
        </w:rPr>
        <w:t xml:space="preserve">. – Band I. </w:t>
      </w:r>
      <w:proofErr w:type="spellStart"/>
      <w:r w:rsidRPr="00EE3507">
        <w:rPr>
          <w:lang w:val="en-US"/>
        </w:rPr>
        <w:t>Neuhausen</w:t>
      </w:r>
      <w:proofErr w:type="spellEnd"/>
      <w:r w:rsidRPr="00EE3507">
        <w:rPr>
          <w:lang w:val="en-US"/>
        </w:rPr>
        <w:t xml:space="preserve"> – Stuttgart: </w:t>
      </w:r>
      <w:proofErr w:type="spellStart"/>
      <w:r w:rsidRPr="00EE3507">
        <w:rPr>
          <w:lang w:val="en-US"/>
        </w:rPr>
        <w:t>Hänssler-Verlag</w:t>
      </w:r>
      <w:proofErr w:type="spellEnd"/>
      <w:r w:rsidRPr="00EE3507">
        <w:rPr>
          <w:lang w:val="en-US"/>
        </w:rPr>
        <w:t>, 1983.</w:t>
      </w:r>
    </w:p>
    <w:p w:rsidR="00EE3507" w:rsidRPr="00EE3507" w:rsidRDefault="00EE3507" w:rsidP="00EE3507">
      <w:pPr>
        <w:spacing w:after="0" w:line="240" w:lineRule="auto"/>
        <w:jc w:val="both"/>
        <w:rPr>
          <w:lang w:val="en-US"/>
        </w:rPr>
      </w:pPr>
      <w:r w:rsidRPr="00EE3507">
        <w:rPr>
          <w:lang w:val="en-US"/>
        </w:rPr>
        <w:t>10.</w:t>
      </w:r>
      <w:r w:rsidRPr="00EE3507">
        <w:rPr>
          <w:lang w:val="en-US"/>
        </w:rPr>
        <w:tab/>
      </w:r>
      <w:proofErr w:type="spellStart"/>
      <w:r w:rsidRPr="00EE3507">
        <w:rPr>
          <w:lang w:val="en-US"/>
        </w:rPr>
        <w:t>Nusser</w:t>
      </w:r>
      <w:proofErr w:type="spellEnd"/>
      <w:r w:rsidRPr="00EE3507">
        <w:rPr>
          <w:lang w:val="en-US"/>
        </w:rPr>
        <w:t xml:space="preserve"> Peter. </w:t>
      </w:r>
      <w:proofErr w:type="gramStart"/>
      <w:r w:rsidRPr="00EE3507">
        <w:rPr>
          <w:lang w:val="en-US"/>
        </w:rPr>
        <w:t xml:space="preserve">Deutsche </w:t>
      </w:r>
      <w:proofErr w:type="spellStart"/>
      <w:r w:rsidRPr="00EE3507">
        <w:rPr>
          <w:lang w:val="en-US"/>
        </w:rPr>
        <w:t>Literatur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im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Mittelalter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proofErr w:type="gramStart"/>
      <w:r w:rsidRPr="00EE3507">
        <w:rPr>
          <w:lang w:val="en-US"/>
        </w:rPr>
        <w:t>Lebensformen</w:t>
      </w:r>
      <w:proofErr w:type="spellEnd"/>
      <w:r w:rsidRPr="00EE3507">
        <w:rPr>
          <w:lang w:val="en-US"/>
        </w:rPr>
        <w:t xml:space="preserve">, </w:t>
      </w:r>
      <w:proofErr w:type="spellStart"/>
      <w:r w:rsidRPr="00EE3507">
        <w:rPr>
          <w:lang w:val="en-US"/>
        </w:rPr>
        <w:t>Wertvorstellungen</w:t>
      </w:r>
      <w:proofErr w:type="spellEnd"/>
      <w:r w:rsidRPr="00EE3507">
        <w:rPr>
          <w:lang w:val="en-US"/>
        </w:rPr>
        <w:t xml:space="preserve"> und </w:t>
      </w:r>
      <w:proofErr w:type="spellStart"/>
      <w:r w:rsidRPr="00EE3507">
        <w:rPr>
          <w:lang w:val="en-US"/>
        </w:rPr>
        <w:t>literarische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Entwicklungen</w:t>
      </w:r>
      <w:proofErr w:type="spellEnd"/>
      <w:r w:rsidRPr="00EE3507">
        <w:rPr>
          <w:lang w:val="en-US"/>
        </w:rPr>
        <w:t>.</w:t>
      </w:r>
      <w:proofErr w:type="gramEnd"/>
    </w:p>
    <w:p w:rsidR="00EE3507" w:rsidRDefault="00EE3507" w:rsidP="00EE3507">
      <w:pPr>
        <w:spacing w:after="0" w:line="240" w:lineRule="auto"/>
        <w:jc w:val="both"/>
      </w:pPr>
      <w:r w:rsidRPr="00EE3507">
        <w:rPr>
          <w:lang w:val="en-US"/>
        </w:rPr>
        <w:t>11.</w:t>
      </w:r>
      <w:r w:rsidRPr="00EE3507">
        <w:rPr>
          <w:lang w:val="en-US"/>
        </w:rPr>
        <w:tab/>
      </w:r>
      <w:proofErr w:type="spellStart"/>
      <w:r w:rsidRPr="00EE3507">
        <w:rPr>
          <w:lang w:val="en-US"/>
        </w:rPr>
        <w:t>Renger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Almut</w:t>
      </w:r>
      <w:proofErr w:type="spellEnd"/>
      <w:r w:rsidRPr="00EE3507">
        <w:rPr>
          <w:lang w:val="en-US"/>
        </w:rPr>
        <w:t xml:space="preserve">-Barbara. </w:t>
      </w:r>
      <w:proofErr w:type="spellStart"/>
      <w:r w:rsidRPr="00EE3507">
        <w:rPr>
          <w:lang w:val="en-US"/>
        </w:rPr>
        <w:t>Herz</w:t>
      </w:r>
      <w:proofErr w:type="spellEnd"/>
      <w:r w:rsidRPr="00EE3507">
        <w:rPr>
          <w:lang w:val="en-US"/>
        </w:rPr>
        <w:t xml:space="preserve"> // Metzler </w:t>
      </w:r>
      <w:proofErr w:type="spellStart"/>
      <w:r w:rsidRPr="00EE3507">
        <w:rPr>
          <w:lang w:val="en-US"/>
        </w:rPr>
        <w:t>Lexikon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literarischer</w:t>
      </w:r>
      <w:proofErr w:type="spellEnd"/>
      <w:r w:rsidRPr="00EE3507">
        <w:rPr>
          <w:lang w:val="en-US"/>
        </w:rPr>
        <w:t xml:space="preserve"> </w:t>
      </w:r>
      <w:proofErr w:type="spellStart"/>
      <w:r w:rsidRPr="00EE3507">
        <w:rPr>
          <w:lang w:val="en-US"/>
        </w:rPr>
        <w:t>Symbole</w:t>
      </w:r>
      <w:proofErr w:type="spellEnd"/>
      <w:r w:rsidRPr="00EE3507">
        <w:rPr>
          <w:lang w:val="en-US"/>
        </w:rPr>
        <w:t xml:space="preserve"> / </w:t>
      </w:r>
      <w:proofErr w:type="spellStart"/>
      <w:r w:rsidRPr="00EE3507">
        <w:rPr>
          <w:lang w:val="en-US"/>
        </w:rPr>
        <w:t>Hrsg</w:t>
      </w:r>
      <w:proofErr w:type="spellEnd"/>
      <w:r w:rsidRPr="00EE3507">
        <w:rPr>
          <w:lang w:val="en-US"/>
        </w:rPr>
        <w:t xml:space="preserve">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Günter</w:t>
      </w:r>
      <w:proofErr w:type="spellEnd"/>
      <w:r>
        <w:t xml:space="preserve"> </w:t>
      </w:r>
      <w:proofErr w:type="spellStart"/>
      <w:r>
        <w:t>Butzer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Joa-chim</w:t>
      </w:r>
      <w:proofErr w:type="spellEnd"/>
      <w:r>
        <w:t xml:space="preserve"> </w:t>
      </w:r>
      <w:proofErr w:type="spellStart"/>
      <w:r>
        <w:t>Jacob</w:t>
      </w:r>
      <w:proofErr w:type="spellEnd"/>
      <w:r>
        <w:t xml:space="preserve">. </w:t>
      </w:r>
      <w:proofErr w:type="spellStart"/>
      <w:r>
        <w:t>Stuttgart</w:t>
      </w:r>
      <w:proofErr w:type="spellEnd"/>
      <w:r>
        <w:t xml:space="preserve"> – </w:t>
      </w:r>
      <w:proofErr w:type="spellStart"/>
      <w:r>
        <w:t>Weimar</w:t>
      </w:r>
      <w:proofErr w:type="spellEnd"/>
      <w:r>
        <w:t xml:space="preserve">, 2008. </w:t>
      </w:r>
    </w:p>
    <w:p w:rsidR="009E60D4" w:rsidRDefault="00EE3507" w:rsidP="00EE3507">
      <w:pPr>
        <w:spacing w:after="0" w:line="240" w:lineRule="auto"/>
        <w:jc w:val="both"/>
      </w:pPr>
      <w:r w:rsidRPr="00EE3507">
        <w:rPr>
          <w:lang w:val="en-US"/>
        </w:rPr>
        <w:t>12.</w:t>
      </w:r>
      <w:r w:rsidRPr="00EE3507">
        <w:rPr>
          <w:lang w:val="en-US"/>
        </w:rPr>
        <w:tab/>
        <w:t xml:space="preserve">Schweitzer Albert. J.S. Bach. </w:t>
      </w:r>
      <w:proofErr w:type="spellStart"/>
      <w:proofErr w:type="gramStart"/>
      <w:r w:rsidRPr="00EE3507">
        <w:rPr>
          <w:lang w:val="en-US"/>
        </w:rPr>
        <w:t>Vorrede</w:t>
      </w:r>
      <w:proofErr w:type="spellEnd"/>
      <w:r w:rsidRPr="00EE3507">
        <w:rPr>
          <w:lang w:val="en-US"/>
        </w:rPr>
        <w:t xml:space="preserve"> von Charles Marie </w:t>
      </w:r>
      <w:proofErr w:type="spellStart"/>
      <w:r w:rsidRPr="00EE3507">
        <w:rPr>
          <w:lang w:val="en-US"/>
        </w:rPr>
        <w:t>Widor</w:t>
      </w:r>
      <w:proofErr w:type="spellEnd"/>
      <w:r w:rsidRPr="00EE3507">
        <w:rPr>
          <w:lang w:val="en-US"/>
        </w:rPr>
        <w:t>.</w:t>
      </w:r>
      <w:proofErr w:type="gramEnd"/>
      <w:r w:rsidRPr="00EE3507">
        <w:rPr>
          <w:lang w:val="en-US"/>
        </w:rPr>
        <w:t xml:space="preserve"> </w:t>
      </w:r>
      <w:proofErr w:type="spellStart"/>
      <w:r>
        <w:t>Sechste</w:t>
      </w:r>
      <w:proofErr w:type="spellEnd"/>
      <w:r>
        <w:t xml:space="preserve"> </w:t>
      </w:r>
      <w:proofErr w:type="spellStart"/>
      <w:r>
        <w:t>Auflage</w:t>
      </w:r>
      <w:proofErr w:type="spellEnd"/>
      <w:r>
        <w:t xml:space="preserve">. </w:t>
      </w:r>
      <w:proofErr w:type="spellStart"/>
      <w:r>
        <w:t>Leipzig</w:t>
      </w:r>
      <w:proofErr w:type="spellEnd"/>
      <w:r>
        <w:t>, 1928.</w:t>
      </w:r>
    </w:p>
    <w:sectPr w:rsidR="009E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7"/>
    <w:rsid w:val="009E60D4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190D-761F-4EDB-A69F-2C7A982B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2013-03-13T11:46:00Z</dcterms:created>
  <dcterms:modified xsi:type="dcterms:W3CDTF">2013-03-13T11:57:00Z</dcterms:modified>
</cp:coreProperties>
</file>