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06" w:rsidRDefault="00F23906" w:rsidP="004F7A62">
      <w:pPr>
        <w:spacing w:line="360" w:lineRule="auto"/>
        <w:ind w:firstLine="900"/>
        <w:jc w:val="center"/>
        <w:rPr>
          <w:b/>
        </w:rPr>
      </w:pPr>
    </w:p>
    <w:p w:rsidR="00441500" w:rsidRPr="009E483A" w:rsidRDefault="00F23906" w:rsidP="004F7A62">
      <w:pPr>
        <w:spacing w:line="360" w:lineRule="auto"/>
        <w:ind w:firstLine="900"/>
        <w:jc w:val="center"/>
        <w:rPr>
          <w:b/>
        </w:rPr>
      </w:pPr>
      <w:r>
        <w:rPr>
          <w:b/>
        </w:rPr>
        <w:t>Наталия Карпова</w:t>
      </w:r>
    </w:p>
    <w:p w:rsidR="00F90154" w:rsidRPr="002E088A" w:rsidRDefault="00441500" w:rsidP="004F7A62">
      <w:pPr>
        <w:spacing w:line="360" w:lineRule="auto"/>
        <w:ind w:firstLine="900"/>
        <w:jc w:val="center"/>
        <w:rPr>
          <w:b/>
        </w:rPr>
      </w:pPr>
      <w:r>
        <w:rPr>
          <w:b/>
        </w:rPr>
        <w:t>Послесловие</w:t>
      </w:r>
      <w:r w:rsidR="00F23906">
        <w:rPr>
          <w:b/>
        </w:rPr>
        <w:t xml:space="preserve">: </w:t>
      </w:r>
      <w:r w:rsidR="00F90154" w:rsidRPr="002E088A">
        <w:rPr>
          <w:b/>
        </w:rPr>
        <w:t xml:space="preserve">Инвестиции </w:t>
      </w:r>
      <w:r>
        <w:rPr>
          <w:b/>
        </w:rPr>
        <w:t>предполагают п</w:t>
      </w:r>
      <w:r w:rsidR="006A35AB">
        <w:rPr>
          <w:b/>
        </w:rPr>
        <w:t>онимание</w:t>
      </w:r>
    </w:p>
    <w:p w:rsidR="00F90154" w:rsidRPr="002E088A" w:rsidRDefault="00F90154" w:rsidP="004F7A62">
      <w:pPr>
        <w:spacing w:line="360" w:lineRule="auto"/>
        <w:ind w:firstLine="900"/>
        <w:jc w:val="both"/>
      </w:pPr>
    </w:p>
    <w:p w:rsidR="00F90154" w:rsidRPr="002E088A" w:rsidRDefault="00F90154" w:rsidP="004F7A62">
      <w:pPr>
        <w:spacing w:line="360" w:lineRule="auto"/>
        <w:ind w:firstLine="900"/>
        <w:jc w:val="both"/>
        <w:rPr>
          <w:i/>
        </w:rPr>
      </w:pPr>
      <w:r w:rsidRPr="002E088A">
        <w:rPr>
          <w:i/>
        </w:rPr>
        <w:t xml:space="preserve">Япония – страна, к которой в России на протяжении веков относятся с </w:t>
      </w:r>
      <w:r w:rsidRPr="002E088A">
        <w:rPr>
          <w:b/>
          <w:i/>
        </w:rPr>
        <w:t>Уважением</w:t>
      </w:r>
      <w:r w:rsidRPr="002E088A">
        <w:rPr>
          <w:i/>
        </w:rPr>
        <w:t xml:space="preserve">. </w:t>
      </w:r>
      <w:r w:rsidRPr="002E088A">
        <w:t>Это означает, что при всей сложности исторической картины становления и раз</w:t>
      </w:r>
      <w:r w:rsidR="0068590A">
        <w:t xml:space="preserve">вития отношений между странами </w:t>
      </w:r>
      <w:r w:rsidRPr="002E088A">
        <w:t xml:space="preserve">россияне склонны оценивать своих восточных соседей </w:t>
      </w:r>
      <w:r w:rsidR="005857F4">
        <w:t xml:space="preserve">позитивно и </w:t>
      </w:r>
      <w:r w:rsidRPr="002E088A">
        <w:t xml:space="preserve">«по существу» т.е. видеть те неоспоримые достоинства, которые японцы имеют и традиционно культивируют. Речь идет, прежде всего, об </w:t>
      </w:r>
      <w:r w:rsidRPr="002E088A">
        <w:rPr>
          <w:i/>
        </w:rPr>
        <w:t>ответственности</w:t>
      </w:r>
      <w:r w:rsidRPr="002E088A">
        <w:t xml:space="preserve">, </w:t>
      </w:r>
      <w:r w:rsidRPr="002E088A">
        <w:rPr>
          <w:i/>
        </w:rPr>
        <w:t>надежности</w:t>
      </w:r>
      <w:r w:rsidRPr="002E088A">
        <w:t xml:space="preserve">, </w:t>
      </w:r>
      <w:r w:rsidRPr="002E088A">
        <w:rPr>
          <w:i/>
        </w:rPr>
        <w:t>уважении к труду</w:t>
      </w:r>
      <w:r w:rsidRPr="002E088A">
        <w:t xml:space="preserve"> и </w:t>
      </w:r>
      <w:r w:rsidRPr="002E088A">
        <w:rPr>
          <w:i/>
        </w:rPr>
        <w:t>его плодам</w:t>
      </w:r>
      <w:r w:rsidRPr="002E088A">
        <w:t xml:space="preserve">. Все это раскрывается в особенностях </w:t>
      </w:r>
      <w:r w:rsidR="007A2791" w:rsidRPr="002E088A">
        <w:t xml:space="preserve">национального бизнеса и государственного управления, в </w:t>
      </w:r>
      <w:r w:rsidRPr="002E088A">
        <w:t xml:space="preserve">организации жизни и работы и в совокупности дает столь ценное для всех </w:t>
      </w:r>
      <w:r w:rsidRPr="002E088A">
        <w:rPr>
          <w:i/>
        </w:rPr>
        <w:t xml:space="preserve">«японское качество». </w:t>
      </w:r>
    </w:p>
    <w:p w:rsidR="00F90154" w:rsidRPr="002E088A" w:rsidRDefault="00F90154" w:rsidP="004F7A62">
      <w:pPr>
        <w:spacing w:line="360" w:lineRule="auto"/>
        <w:ind w:firstLine="900"/>
        <w:jc w:val="both"/>
      </w:pPr>
      <w:r w:rsidRPr="002E088A">
        <w:t xml:space="preserve">В России </w:t>
      </w:r>
      <w:r w:rsidRPr="002E088A">
        <w:rPr>
          <w:b/>
        </w:rPr>
        <w:t>Уважение</w:t>
      </w:r>
      <w:r w:rsidRPr="002E088A">
        <w:t xml:space="preserve"> сочетается со словом </w:t>
      </w:r>
      <w:r w:rsidRPr="002E088A">
        <w:rPr>
          <w:i/>
        </w:rPr>
        <w:t>чувство</w:t>
      </w:r>
      <w:r w:rsidRPr="002E088A">
        <w:t xml:space="preserve"> (чувство уважения) и имеет явную положительну</w:t>
      </w:r>
      <w:r w:rsidR="00314BDD">
        <w:t xml:space="preserve">ю эмоциональную окраску, однако </w:t>
      </w:r>
      <w:r w:rsidR="00F326D0" w:rsidRPr="002E088A">
        <w:t xml:space="preserve">это </w:t>
      </w:r>
      <w:r w:rsidRPr="002E088A">
        <w:t xml:space="preserve">чувство имеет мощную </w:t>
      </w:r>
      <w:r w:rsidRPr="002E088A">
        <w:rPr>
          <w:i/>
        </w:rPr>
        <w:t xml:space="preserve">рациональную основу. </w:t>
      </w:r>
      <w:r w:rsidRPr="002E088A">
        <w:t xml:space="preserve">Действительно, Япония не одно десятилетие последовательно укрепляет деловую репутацию, используя самые веские аргументы: высококачественные товары, точно и в срок выполненные проекты, успешно развиваемые производственные мощности, опережающие время технологии и переживающие времена традиции. Все это могут оценить в России, где </w:t>
      </w:r>
      <w:r w:rsidRPr="002E088A">
        <w:rPr>
          <w:color w:val="222222"/>
        </w:rPr>
        <w:t xml:space="preserve">Япония является одним из 10 ведущих иностранных инвесторов (с почти 11 млрд. долларов накопленных инвестиций). Здесь работает около 270 японских компаний, которые </w:t>
      </w:r>
      <w:r w:rsidRPr="002E088A">
        <w:t xml:space="preserve">представлены в традиционно приоритетном для двух стран сырьевом секторе, в ряде важных отраслей обрабатывающей промышленности, а также в сфере финансовых и прочих услуг. </w:t>
      </w:r>
    </w:p>
    <w:p w:rsidR="00F90154" w:rsidRPr="002E088A" w:rsidRDefault="00F90154" w:rsidP="004F7A62">
      <w:pPr>
        <w:spacing w:line="360" w:lineRule="auto"/>
        <w:ind w:firstLine="708"/>
        <w:jc w:val="both"/>
        <w:rPr>
          <w:color w:val="393838"/>
        </w:rPr>
      </w:pPr>
      <w:r w:rsidRPr="002E088A">
        <w:t xml:space="preserve">Несмотря на наличие положительных тенденций, российское направление все еще занимает </w:t>
      </w:r>
      <w:r w:rsidRPr="002E088A">
        <w:rPr>
          <w:color w:val="393838"/>
        </w:rPr>
        <w:t>м</w:t>
      </w:r>
      <w:r w:rsidR="005857F4">
        <w:rPr>
          <w:color w:val="393838"/>
        </w:rPr>
        <w:t xml:space="preserve">енее одного процента в прямых </w:t>
      </w:r>
      <w:r w:rsidRPr="002E088A">
        <w:rPr>
          <w:color w:val="393838"/>
        </w:rPr>
        <w:t>зарубежных инвестициях</w:t>
      </w:r>
      <w:r w:rsidR="005857F4">
        <w:rPr>
          <w:color w:val="393838"/>
        </w:rPr>
        <w:t xml:space="preserve"> Японии</w:t>
      </w:r>
      <w:r w:rsidRPr="002E088A">
        <w:rPr>
          <w:color w:val="393838"/>
        </w:rPr>
        <w:t xml:space="preserve">. В этой связи принято считать, что потенциал российско-японского сотрудничества недостаточно реализован. В чем же причины относительно низких объемов инвестиций и скромных темпов их наращивания? </w:t>
      </w:r>
    </w:p>
    <w:p w:rsidR="00F90154" w:rsidRPr="002E088A" w:rsidRDefault="00F90154" w:rsidP="004F7A62">
      <w:pPr>
        <w:spacing w:line="360" w:lineRule="auto"/>
        <w:ind w:firstLine="708"/>
        <w:jc w:val="both"/>
        <w:rPr>
          <w:color w:val="222222"/>
        </w:rPr>
      </w:pPr>
      <w:r w:rsidRPr="002E088A">
        <w:rPr>
          <w:color w:val="393838"/>
        </w:rPr>
        <w:t>Может, дело в российском имидже, о котором так много говорится в последнее десятилетие и на укрепление которого уже потрачено немало средств? Едва ли. И</w:t>
      </w:r>
      <w:r w:rsidRPr="002E088A">
        <w:t xml:space="preserve">менно «содержательные» (а не </w:t>
      </w:r>
      <w:proofErr w:type="spellStart"/>
      <w:r w:rsidRPr="002E088A">
        <w:t>имиджевые</w:t>
      </w:r>
      <w:proofErr w:type="spellEnd"/>
      <w:r w:rsidRPr="002E088A">
        <w:t>) проблемы российской экономики во многом сдерживают  развитие российско-яп</w:t>
      </w:r>
      <w:r w:rsidR="00D76FD0">
        <w:t>онских инвестиционных отношений. Н</w:t>
      </w:r>
      <w:r w:rsidRPr="002E088A">
        <w:t xml:space="preserve">едостатки законодательной системы и правоприменительной практики, затрагивающие интересы участников инвестиционных проектов; требования к локализации производства (нередко идущие в разрез с планами инвесторов и их оценкой рисков); известные «сюжеты», </w:t>
      </w:r>
      <w:r w:rsidRPr="002E088A">
        <w:lastRenderedPageBreak/>
        <w:t>связанные с бюрократией и коррупцией и т.п.</w:t>
      </w:r>
      <w:r w:rsidR="005857F4">
        <w:t xml:space="preserve"> – все это, к сожалению, есть на практике.</w:t>
      </w:r>
      <w:r w:rsidRPr="002E088A">
        <w:t xml:space="preserve"> Безусловно, определенное сдерживающее влияние могут </w:t>
      </w:r>
      <w:r w:rsidR="0036262C" w:rsidRPr="002E088A">
        <w:t xml:space="preserve">также </w:t>
      </w:r>
      <w:r w:rsidRPr="002E088A">
        <w:t xml:space="preserve">оказывать </w:t>
      </w:r>
      <w:r w:rsidRPr="002E088A">
        <w:rPr>
          <w:color w:val="222222"/>
        </w:rPr>
        <w:t xml:space="preserve">некоторые </w:t>
      </w:r>
      <w:r w:rsidRPr="002E088A">
        <w:rPr>
          <w:color w:val="393838"/>
        </w:rPr>
        <w:t xml:space="preserve">культурные различия, отражающиеся в стилях ведения дел, а отчасти и все еще сохраняющийся </w:t>
      </w:r>
      <w:r w:rsidRPr="002E088A">
        <w:rPr>
          <w:color w:val="222222"/>
        </w:rPr>
        <w:t>груз политического наследия прошлого</w:t>
      </w:r>
      <w:r w:rsidR="00E8361D">
        <w:rPr>
          <w:color w:val="222222"/>
        </w:rPr>
        <w:t xml:space="preserve">. К счастью, </w:t>
      </w:r>
      <w:r w:rsidRPr="002E088A">
        <w:rPr>
          <w:color w:val="222222"/>
        </w:rPr>
        <w:t xml:space="preserve">над снижением </w:t>
      </w:r>
      <w:r w:rsidR="00E8361D">
        <w:rPr>
          <w:color w:val="222222"/>
        </w:rPr>
        <w:t xml:space="preserve">давления этого груза </w:t>
      </w:r>
      <w:r w:rsidRPr="002E088A">
        <w:rPr>
          <w:color w:val="222222"/>
        </w:rPr>
        <w:t>активно работает дипломатия дву</w:t>
      </w:r>
      <w:r w:rsidR="00E8361D">
        <w:rPr>
          <w:color w:val="222222"/>
        </w:rPr>
        <w:t>х стран во гла</w:t>
      </w:r>
      <w:r w:rsidR="00C0107C">
        <w:rPr>
          <w:color w:val="222222"/>
        </w:rPr>
        <w:t>ве с их Л</w:t>
      </w:r>
      <w:r w:rsidR="00E8361D">
        <w:rPr>
          <w:color w:val="222222"/>
        </w:rPr>
        <w:t>идерами.</w:t>
      </w:r>
    </w:p>
    <w:p w:rsidR="00F90154" w:rsidRPr="002E088A" w:rsidRDefault="00F90154" w:rsidP="004F7A62">
      <w:pPr>
        <w:spacing w:line="360" w:lineRule="auto"/>
        <w:ind w:firstLine="900"/>
        <w:jc w:val="both"/>
      </w:pPr>
      <w:r w:rsidRPr="002E088A">
        <w:t>При всей объективности перечисленных моментов</w:t>
      </w:r>
      <w:r w:rsidR="0056619E">
        <w:t xml:space="preserve"> их явно недостаточно для объяснения «скромности» японских </w:t>
      </w:r>
      <w:r w:rsidR="00C0107C">
        <w:t>инвестиций</w:t>
      </w:r>
      <w:r w:rsidR="0056619E">
        <w:t xml:space="preserve"> в России</w:t>
      </w:r>
      <w:r w:rsidR="00C0107C">
        <w:t xml:space="preserve">. </w:t>
      </w:r>
      <w:r w:rsidR="0056619E">
        <w:t xml:space="preserve">Следует обратить внимание на </w:t>
      </w:r>
      <w:r w:rsidRPr="002E088A">
        <w:rPr>
          <w:i/>
        </w:rPr>
        <w:t>внутренние причины и факторы</w:t>
      </w:r>
      <w:r w:rsidRPr="002E088A">
        <w:t>, во многом определяющие мотивацию и особенности моделей поведения японских инвесторов</w:t>
      </w:r>
      <w:r w:rsidR="0056619E">
        <w:t xml:space="preserve">. </w:t>
      </w:r>
      <w:r w:rsidRPr="002E088A">
        <w:t>Отметим лишь некоторые.</w:t>
      </w:r>
    </w:p>
    <w:p w:rsidR="00F90154" w:rsidRPr="002E088A" w:rsidRDefault="00F90154" w:rsidP="004F7A62">
      <w:pPr>
        <w:spacing w:line="360" w:lineRule="auto"/>
        <w:ind w:firstLine="900"/>
        <w:jc w:val="both"/>
      </w:pPr>
      <w:r w:rsidRPr="002E088A">
        <w:rPr>
          <w:i/>
        </w:rPr>
        <w:t>Во-первых,</w:t>
      </w:r>
      <w:r w:rsidRPr="002E088A">
        <w:t xml:space="preserve"> давно известно, что японские компании </w:t>
      </w:r>
      <w:r w:rsidRPr="002E088A">
        <w:rPr>
          <w:color w:val="222222"/>
        </w:rPr>
        <w:t xml:space="preserve">сосредоточены в тех странах и рыночных </w:t>
      </w:r>
      <w:r w:rsidRPr="002E088A">
        <w:t xml:space="preserve">сегментах, где у японского бизнеса имеются </w:t>
      </w:r>
      <w:r w:rsidRPr="00D76FD0">
        <w:rPr>
          <w:b/>
          <w:i/>
        </w:rPr>
        <w:t>стратегические интересы, связанные с жизнеобеспечением страны,</w:t>
      </w:r>
      <w:r w:rsidRPr="00D76FD0">
        <w:rPr>
          <w:b/>
        </w:rPr>
        <w:t xml:space="preserve"> и/или </w:t>
      </w:r>
      <w:r w:rsidRPr="00D76FD0">
        <w:rPr>
          <w:b/>
          <w:i/>
        </w:rPr>
        <w:t>устойчивые конкурентные преимущества</w:t>
      </w:r>
      <w:r w:rsidR="0082072E">
        <w:rPr>
          <w:b/>
          <w:i/>
        </w:rPr>
        <w:t>,</w:t>
      </w:r>
      <w:r w:rsidR="0082072E" w:rsidRPr="0082072E">
        <w:rPr>
          <w:i/>
        </w:rPr>
        <w:t xml:space="preserve"> как правило,</w:t>
      </w:r>
      <w:r w:rsidRPr="002E088A">
        <w:rPr>
          <w:i/>
        </w:rPr>
        <w:t xml:space="preserve"> на емких рынках</w:t>
      </w:r>
      <w:r w:rsidRPr="002E088A">
        <w:t xml:space="preserve">. Только здесь следует ожидать последовательной и существенной инвестиционной активности, причем в долгосрочном плане. </w:t>
      </w:r>
      <w:r w:rsidR="0082072E">
        <w:rPr>
          <w:i/>
        </w:rPr>
        <w:t xml:space="preserve">Вне рамок </w:t>
      </w:r>
      <w:r w:rsidRPr="002E088A">
        <w:rPr>
          <w:i/>
        </w:rPr>
        <w:t>этих магистральных направлений, как правило, поддерживаемых государством, активность японских компаний маловероятна или невелика.</w:t>
      </w:r>
      <w:r w:rsidRPr="002E088A">
        <w:t xml:space="preserve"> Тем более не следует питать иллюзий относительно возможности действия «с колес»</w:t>
      </w:r>
      <w:r w:rsidR="00881B46">
        <w:t>,</w:t>
      </w:r>
      <w:r w:rsidRPr="002E088A">
        <w:t xml:space="preserve"> в режиме быстрого реагирования на предложения партнеров. Это в принципе не соответствует «японскому» подходу, сформированному в </w:t>
      </w:r>
      <w:r w:rsidRPr="002E088A">
        <w:rPr>
          <w:i/>
        </w:rPr>
        <w:t>условиях</w:t>
      </w:r>
      <w:r w:rsidRPr="002E088A">
        <w:t xml:space="preserve"> </w:t>
      </w:r>
      <w:r w:rsidRPr="002E088A">
        <w:rPr>
          <w:i/>
        </w:rPr>
        <w:t>жестких ресурсных ограничений, высокой ответственности за принятие решений, нацеленных не столько на получение прибыли, сколько на минимизацию потерь.</w:t>
      </w:r>
      <w:r w:rsidRPr="002E088A">
        <w:t xml:space="preserve"> </w:t>
      </w:r>
    </w:p>
    <w:p w:rsidR="00F90154" w:rsidRPr="002E088A" w:rsidRDefault="00F90154" w:rsidP="004F7A62">
      <w:pPr>
        <w:spacing w:line="360" w:lineRule="auto"/>
        <w:ind w:firstLine="708"/>
        <w:jc w:val="both"/>
      </w:pPr>
      <w:r w:rsidRPr="002E088A">
        <w:t xml:space="preserve">«Тема» </w:t>
      </w:r>
      <w:r w:rsidRPr="002E088A">
        <w:rPr>
          <w:b/>
          <w:i/>
        </w:rPr>
        <w:t>ресурсных ограничений</w:t>
      </w:r>
      <w:r w:rsidRPr="002E088A">
        <w:t xml:space="preserve"> крайне важна для Японии. Это не просто </w:t>
      </w:r>
      <w:r w:rsidR="00C0107C">
        <w:t xml:space="preserve">хорошо известный </w:t>
      </w:r>
      <w:r w:rsidRPr="002E088A">
        <w:t xml:space="preserve">факт материальной жизни страны, это </w:t>
      </w:r>
      <w:r w:rsidR="00907B40">
        <w:t xml:space="preserve">- </w:t>
      </w:r>
      <w:r w:rsidRPr="002E088A">
        <w:t>один из определяющих факторов национального менталитета. Зависимость страны на 99% от импорта основных сы</w:t>
      </w:r>
      <w:r w:rsidR="00C0107C">
        <w:t>рьевых товаров никуда с годами не исчезает</w:t>
      </w:r>
      <w:r w:rsidRPr="002E088A">
        <w:t xml:space="preserve">, она лишь меняет формы влияния на экономическое и социальное поведение. Так, Япония одной из первых в мире осознала </w:t>
      </w:r>
      <w:r w:rsidRPr="002E088A">
        <w:rPr>
          <w:i/>
        </w:rPr>
        <w:t>необходимость</w:t>
      </w:r>
      <w:r w:rsidRPr="002E088A">
        <w:t xml:space="preserve"> </w:t>
      </w:r>
      <w:r w:rsidRPr="002E088A">
        <w:rPr>
          <w:b/>
          <w:i/>
        </w:rPr>
        <w:t>инновационного развития</w:t>
      </w:r>
      <w:r w:rsidRPr="002E088A">
        <w:t xml:space="preserve"> с четким акцентом на промышленном освоении и коммерциализации (выведении на рынок) новых идей и изобретений на базе маркетингового </w:t>
      </w:r>
      <w:r w:rsidR="00C0107C">
        <w:t xml:space="preserve">анализа </w:t>
      </w:r>
      <w:r w:rsidRPr="002E088A">
        <w:t>ситуации. Япония не одно десятилетие</w:t>
      </w:r>
      <w:r w:rsidR="00C0107C">
        <w:t xml:space="preserve"> закономерно </w:t>
      </w:r>
      <w:r w:rsidRPr="002E088A">
        <w:t xml:space="preserve"> фокусируется на  опережающем развитии технологий, ориентированных на кардинальное </w:t>
      </w:r>
      <w:r w:rsidRPr="00881B46">
        <w:rPr>
          <w:i/>
        </w:rPr>
        <w:t>повышение</w:t>
      </w:r>
      <w:r w:rsidRPr="002E088A">
        <w:t xml:space="preserve"> </w:t>
      </w:r>
      <w:r w:rsidRPr="002E088A">
        <w:rPr>
          <w:i/>
        </w:rPr>
        <w:t>эффективности использования сырья и энергии</w:t>
      </w:r>
      <w:r w:rsidRPr="002E088A">
        <w:t xml:space="preserve">, </w:t>
      </w:r>
      <w:r w:rsidRPr="002E088A">
        <w:rPr>
          <w:i/>
        </w:rPr>
        <w:t>производительности труда и качества продукции</w:t>
      </w:r>
      <w:r w:rsidRPr="002E088A">
        <w:t xml:space="preserve">. </w:t>
      </w:r>
    </w:p>
    <w:p w:rsidR="00F90154" w:rsidRPr="002E088A" w:rsidRDefault="00F90154" w:rsidP="004F7A62">
      <w:pPr>
        <w:spacing w:line="360" w:lineRule="auto"/>
        <w:ind w:firstLine="708"/>
        <w:jc w:val="both"/>
      </w:pPr>
      <w:r w:rsidRPr="0056619E">
        <w:rPr>
          <w:i/>
        </w:rPr>
        <w:t>Во-вторых,</w:t>
      </w:r>
      <w:r w:rsidRPr="002E088A">
        <w:t xml:space="preserve"> японский бизнес за рубежом представлен определенным </w:t>
      </w:r>
      <w:r w:rsidRPr="00C0107C">
        <w:rPr>
          <w:i/>
        </w:rPr>
        <w:t xml:space="preserve">рационально ограниченным </w:t>
      </w:r>
      <w:r w:rsidRPr="00D76FD0">
        <w:rPr>
          <w:b/>
          <w:i/>
        </w:rPr>
        <w:t xml:space="preserve">набором </w:t>
      </w:r>
      <w:r w:rsidR="00F326D0" w:rsidRPr="00D76FD0">
        <w:rPr>
          <w:b/>
          <w:i/>
        </w:rPr>
        <w:t xml:space="preserve">конкурентоспособных </w:t>
      </w:r>
      <w:r w:rsidRPr="00D76FD0">
        <w:rPr>
          <w:b/>
          <w:i/>
        </w:rPr>
        <w:t>отраслей и компаний</w:t>
      </w:r>
      <w:r w:rsidRPr="002E088A">
        <w:t xml:space="preserve"> – национальных чемпионов, «взращивание» которых традиционно происходит при участии государства. </w:t>
      </w:r>
      <w:r w:rsidRPr="002E088A">
        <w:lastRenderedPageBreak/>
        <w:t xml:space="preserve">Список лидеров внешнеэкономической экспансии </w:t>
      </w:r>
      <w:r w:rsidR="00F326D0" w:rsidRPr="002E088A">
        <w:t xml:space="preserve">Японии </w:t>
      </w:r>
      <w:r w:rsidRPr="002E088A">
        <w:t>достаточно постоянен и хорошо известен, хотя и подвержен корректировке под воздейств</w:t>
      </w:r>
      <w:r w:rsidR="00731411">
        <w:t xml:space="preserve">ием международной конкуренции, </w:t>
      </w:r>
      <w:r w:rsidRPr="002E088A">
        <w:t xml:space="preserve">других изменений внешней и внутренней среды бизнеса. Так, несколько утратили свои мировые позиции некогда мощные судостроительные компании, компании по производству дорожной техники, компании-производители бытовой электроники, ряд других. Конкуренты «выросли» </w:t>
      </w:r>
      <w:r w:rsidR="0088596F">
        <w:t xml:space="preserve">и растут </w:t>
      </w:r>
      <w:r w:rsidRPr="002E088A">
        <w:t>в соседних азиатских странах отчасти под влиянием самих же японских инвестиций</w:t>
      </w:r>
      <w:r w:rsidR="006F0D69">
        <w:t xml:space="preserve"> и моделей рыночного поведения</w:t>
      </w:r>
      <w:r w:rsidRPr="002E088A">
        <w:t>.</w:t>
      </w:r>
      <w:r w:rsidR="00D76FD0">
        <w:t xml:space="preserve"> На каждом этапе развития отношений целесообразно уточнять «чемпионский» состав. </w:t>
      </w:r>
    </w:p>
    <w:p w:rsidR="003F6AA4" w:rsidRDefault="00F90154" w:rsidP="004F7A62">
      <w:pPr>
        <w:spacing w:line="360" w:lineRule="auto"/>
        <w:ind w:firstLine="900"/>
        <w:jc w:val="both"/>
      </w:pPr>
      <w:r w:rsidRPr="0056619E">
        <w:rPr>
          <w:i/>
          <w:color w:val="222222"/>
        </w:rPr>
        <w:t>В-третьих,</w:t>
      </w:r>
      <w:r w:rsidRPr="002E088A">
        <w:rPr>
          <w:color w:val="222222"/>
        </w:rPr>
        <w:t xml:space="preserve"> в развитии японских инвестиций</w:t>
      </w:r>
      <w:r w:rsidR="00F326D0" w:rsidRPr="002E088A">
        <w:rPr>
          <w:color w:val="222222"/>
        </w:rPr>
        <w:t>, как правило,</w:t>
      </w:r>
      <w:r w:rsidRPr="002E088A">
        <w:rPr>
          <w:color w:val="222222"/>
        </w:rPr>
        <w:t xml:space="preserve"> п</w:t>
      </w:r>
      <w:r w:rsidRPr="002E088A">
        <w:t xml:space="preserve">рослеживается </w:t>
      </w:r>
      <w:r w:rsidR="00F326D0" w:rsidRPr="002E088A">
        <w:t xml:space="preserve"> рациональный</w:t>
      </w:r>
      <w:r w:rsidRPr="002E088A">
        <w:t xml:space="preserve"> </w:t>
      </w:r>
      <w:r w:rsidRPr="00D76FD0">
        <w:rPr>
          <w:b/>
          <w:i/>
        </w:rPr>
        <w:t>кластерный подход</w:t>
      </w:r>
      <w:r w:rsidRPr="002E088A">
        <w:rPr>
          <w:i/>
        </w:rPr>
        <w:t>.</w:t>
      </w:r>
      <w:r w:rsidRPr="002E088A">
        <w:t xml:space="preserve"> Россия в этом плане не исключение. Так, основной объем (почти45%) инвестиций японских компаний сосредоточенно в обрабатывающей промышленности с фокусом на отраслях, образующих основу </w:t>
      </w:r>
      <w:r w:rsidRPr="002E088A">
        <w:rPr>
          <w:i/>
        </w:rPr>
        <w:t>автомобилестроительного кластера, ориентированного на емкий российский рынок</w:t>
      </w:r>
      <w:r w:rsidRPr="002E088A">
        <w:t xml:space="preserve">. </w:t>
      </w:r>
      <w:r w:rsidR="001E29AE" w:rsidRPr="002E088A">
        <w:t>Приход в Россию крупнейших японских производителей (таких как «</w:t>
      </w:r>
      <w:proofErr w:type="spellStart"/>
      <w:r w:rsidR="001E29AE" w:rsidRPr="002E088A">
        <w:t>Тоёта</w:t>
      </w:r>
      <w:proofErr w:type="spellEnd"/>
      <w:r w:rsidR="001E29AE" w:rsidRPr="002E088A">
        <w:t>», «</w:t>
      </w:r>
      <w:proofErr w:type="spellStart"/>
      <w:r w:rsidR="001E29AE" w:rsidRPr="002E088A">
        <w:t>Ниссан</w:t>
      </w:r>
      <w:proofErr w:type="spellEnd"/>
      <w:r w:rsidR="001E29AE" w:rsidRPr="002E088A">
        <w:t>», «</w:t>
      </w:r>
      <w:proofErr w:type="spellStart"/>
      <w:r w:rsidR="001E29AE" w:rsidRPr="002E088A">
        <w:t>Мицубиси</w:t>
      </w:r>
      <w:proofErr w:type="spellEnd"/>
      <w:r w:rsidR="001E29AE" w:rsidRPr="002E088A">
        <w:t>», «</w:t>
      </w:r>
      <w:proofErr w:type="spellStart"/>
      <w:r w:rsidR="001E29AE" w:rsidRPr="002E088A">
        <w:t>Исудзу</w:t>
      </w:r>
      <w:proofErr w:type="spellEnd"/>
      <w:r w:rsidR="001E29AE" w:rsidRPr="002E088A">
        <w:t>», «</w:t>
      </w:r>
      <w:proofErr w:type="spellStart"/>
      <w:r w:rsidR="001E29AE" w:rsidRPr="002E088A">
        <w:t>Мазда</w:t>
      </w:r>
      <w:proofErr w:type="spellEnd"/>
      <w:r w:rsidR="001E29AE" w:rsidRPr="002E088A">
        <w:t>», «</w:t>
      </w:r>
      <w:proofErr w:type="spellStart"/>
      <w:r w:rsidR="001E29AE" w:rsidRPr="002E088A">
        <w:t>Комацу</w:t>
      </w:r>
      <w:proofErr w:type="spellEnd"/>
      <w:r w:rsidR="001E29AE" w:rsidRPr="002E088A">
        <w:t>»</w:t>
      </w:r>
      <w:r w:rsidR="001E29AE">
        <w:t>, ряда других</w:t>
      </w:r>
      <w:r w:rsidR="001E29AE" w:rsidRPr="002E088A">
        <w:t xml:space="preserve">) способствовал привлечению капиталовложений в </w:t>
      </w:r>
      <w:r w:rsidR="001E29AE">
        <w:t xml:space="preserve">автомобилестроение </w:t>
      </w:r>
      <w:r w:rsidR="001E29AE" w:rsidRPr="002E088A">
        <w:t>и смежные отрасли.</w:t>
      </w:r>
      <w:r w:rsidR="001E29AE">
        <w:t xml:space="preserve"> </w:t>
      </w:r>
      <w:r w:rsidRPr="002E088A">
        <w:t xml:space="preserve">Около 20% всех </w:t>
      </w:r>
      <w:r w:rsidR="001E29AE">
        <w:t xml:space="preserve">прямых японских </w:t>
      </w:r>
      <w:r w:rsidRPr="002E088A">
        <w:t xml:space="preserve">инвестиций приходится на производство транспортных средств и оборудования, более 11% – на производство шин и покрышек, почти 5% — на производство стекла. На компании, работающие в той же цепочке создания стоимости - в производстве станков, робототехники и электроники, а также в оптовой торговле машинами и оборудованием, приходится порядка 5 и 20 процентов инвестиций, соответственно. Умело сочетая прямой экспорт автомобилей из Японии (более половины всех поставок) и из зарубежных филиалов японских компаний (прежде всего, европейских) с продажами «японцев», произведенных в России, компании стабильно удерживают позиции </w:t>
      </w:r>
      <w:r w:rsidR="00D66A9B">
        <w:t xml:space="preserve">лидера </w:t>
      </w:r>
      <w:r w:rsidR="00F326D0" w:rsidRPr="002E088A">
        <w:t>российского рынка</w:t>
      </w:r>
      <w:r w:rsidR="00D66A9B">
        <w:t xml:space="preserve"> иностранных марок (с убедительной долей порядка 40%)</w:t>
      </w:r>
      <w:r w:rsidR="00F326D0" w:rsidRPr="002E088A">
        <w:t xml:space="preserve">. </w:t>
      </w:r>
    </w:p>
    <w:p w:rsidR="00F90154" w:rsidRPr="002E088A" w:rsidRDefault="00F326D0" w:rsidP="004F7A62">
      <w:pPr>
        <w:spacing w:line="360" w:lineRule="auto"/>
        <w:ind w:firstLine="900"/>
        <w:jc w:val="both"/>
      </w:pPr>
      <w:r w:rsidRPr="002E088A">
        <w:t>На принципах</w:t>
      </w:r>
      <w:r w:rsidR="00F90154" w:rsidRPr="002E088A">
        <w:t xml:space="preserve"> отраслевых кластеров, нацеленных на рационализацию усилий, распределение рисков и обеспечение высокого качества конечной продукции, в большей или меньшей степени организованы японские компании и в других отраслях. Именно с учетом кластерных интересов следует планировать взаимодействие с японским бизнесом.</w:t>
      </w:r>
    </w:p>
    <w:p w:rsidR="00F90154" w:rsidRPr="002E088A" w:rsidRDefault="00156EAD" w:rsidP="004F7A62">
      <w:pPr>
        <w:spacing w:line="360" w:lineRule="auto"/>
        <w:ind w:firstLine="708"/>
        <w:jc w:val="both"/>
      </w:pPr>
      <w:r>
        <w:t xml:space="preserve">При этом </w:t>
      </w:r>
      <w:r w:rsidR="00F90154" w:rsidRPr="002E088A">
        <w:t xml:space="preserve">необходимо понимать </w:t>
      </w:r>
      <w:r w:rsidR="00F90154" w:rsidRPr="00E2257D">
        <w:rPr>
          <w:i/>
        </w:rPr>
        <w:t>современный контекст</w:t>
      </w:r>
      <w:r w:rsidR="00F90154" w:rsidRPr="002E088A">
        <w:t xml:space="preserve"> развития японских компаний.</w:t>
      </w:r>
      <w:r w:rsidR="00F90154" w:rsidRPr="002E088A">
        <w:rPr>
          <w:color w:val="FF0000"/>
        </w:rPr>
        <w:t xml:space="preserve">  </w:t>
      </w:r>
      <w:r w:rsidR="00F90154" w:rsidRPr="002E088A">
        <w:rPr>
          <w:i/>
        </w:rPr>
        <w:t>Феномен Японии</w:t>
      </w:r>
      <w:r w:rsidR="00F90154" w:rsidRPr="002E088A">
        <w:t xml:space="preserve"> состоит в том, что страна, где спешка и нарушение традиционного хода вещей не входят в число принятых достоинств, каким-то образом опережает прочие страны и становиться пионером в открытии </w:t>
      </w:r>
      <w:r w:rsidR="00C0107C">
        <w:t xml:space="preserve">новых </w:t>
      </w:r>
      <w:r w:rsidR="00F90154" w:rsidRPr="002E088A">
        <w:t>экономических явлений, тенденций производства и потребления, социальных настроений и в целом человеческой жизни. Япония первая начала адаптироваться к</w:t>
      </w:r>
      <w:r w:rsidR="00E2257D">
        <w:t>о многим</w:t>
      </w:r>
      <w:r w:rsidR="00F90154" w:rsidRPr="002E088A">
        <w:t xml:space="preserve"> сложным </w:t>
      </w:r>
      <w:r w:rsidR="00F90154" w:rsidRPr="002E088A">
        <w:lastRenderedPageBreak/>
        <w:t>проблемам и вызовам современной</w:t>
      </w:r>
      <w:r w:rsidR="00E2257D">
        <w:t xml:space="preserve"> мировой экономики и социума, к которым</w:t>
      </w:r>
      <w:r w:rsidR="00F90154" w:rsidRPr="002E088A">
        <w:t xml:space="preserve"> другие страны еще только «подошли». </w:t>
      </w:r>
    </w:p>
    <w:p w:rsidR="00F90154" w:rsidRPr="002E088A" w:rsidRDefault="00F90154" w:rsidP="004F7A62">
      <w:pPr>
        <w:spacing w:line="360" w:lineRule="auto"/>
        <w:ind w:firstLine="708"/>
        <w:jc w:val="both"/>
      </w:pPr>
      <w:r w:rsidRPr="002E088A">
        <w:t>К примеру, стратегия упреждающего инновационного развития промышленности, включа</w:t>
      </w:r>
      <w:r w:rsidR="00657426">
        <w:t xml:space="preserve">я робототехнику и электронику, </w:t>
      </w:r>
      <w:r w:rsidRPr="002E088A">
        <w:t xml:space="preserve">позволила Японии не только сохранить лидирующие позиции в мировой экономике, но и, по сути, первой подготовиться к такому сложному социально-экономическому явлению как </w:t>
      </w:r>
      <w:r w:rsidRPr="002E088A">
        <w:rPr>
          <w:b/>
          <w:i/>
        </w:rPr>
        <w:t>старение населения</w:t>
      </w:r>
      <w:r w:rsidRPr="002E088A">
        <w:t xml:space="preserve">, сокращение числа </w:t>
      </w:r>
      <w:proofErr w:type="gramStart"/>
      <w:r w:rsidRPr="002E088A">
        <w:t>работающих</w:t>
      </w:r>
      <w:proofErr w:type="gramEnd"/>
      <w:r w:rsidRPr="002E088A">
        <w:t xml:space="preserve"> и рост социальной нагрузки на бюджет. Ведь </w:t>
      </w:r>
      <w:r w:rsidR="00657426">
        <w:t xml:space="preserve">почти </w:t>
      </w:r>
      <w:r w:rsidRPr="002E088A">
        <w:t>ч</w:t>
      </w:r>
      <w:r w:rsidRPr="002E088A">
        <w:rPr>
          <w:color w:val="222222"/>
        </w:rPr>
        <w:t xml:space="preserve">етверть японцев уже сегодня старше 65 лет, а к 2035 году каждый третий японец попадет в эту возрастную группу. Столкнувшись раньше других стран с этим феноменом, </w:t>
      </w:r>
      <w:r w:rsidRPr="002E088A">
        <w:t xml:space="preserve">страна избрала </w:t>
      </w:r>
      <w:r w:rsidRPr="002E088A">
        <w:rPr>
          <w:i/>
        </w:rPr>
        <w:t>свой путь</w:t>
      </w:r>
      <w:r w:rsidRPr="002E088A">
        <w:t xml:space="preserve">, не предусматривающий масштабного привлечения мигрантов для покрытия дефицита рабочей силы. Ставка была сделана на повышение оснащенности и производительности труда, его масштабной роботизации. </w:t>
      </w:r>
      <w:proofErr w:type="gramStart"/>
      <w:r w:rsidR="00C0107C">
        <w:t>(Известно, что у многих стран в ближайшие десятилетия возникнут аналогичные демографические ситуации.</w:t>
      </w:r>
      <w:proofErr w:type="gramEnd"/>
      <w:r w:rsidR="00C0107C">
        <w:t xml:space="preserve"> </w:t>
      </w:r>
      <w:proofErr w:type="gramStart"/>
      <w:r w:rsidR="00C0107C">
        <w:t>Смогут ли они так же серьезно подготовиться и достойно отреагировать?)</w:t>
      </w:r>
      <w:proofErr w:type="gramEnd"/>
    </w:p>
    <w:p w:rsidR="00F90154" w:rsidRPr="002E088A" w:rsidRDefault="00F90154" w:rsidP="004F7A62">
      <w:pPr>
        <w:spacing w:line="360" w:lineRule="auto"/>
        <w:ind w:firstLine="708"/>
        <w:jc w:val="both"/>
        <w:rPr>
          <w:color w:val="222222"/>
        </w:rPr>
      </w:pPr>
      <w:r w:rsidRPr="002E088A">
        <w:t>При этом японцам обычно трудно найти прецеденты и воспользоваться чужим опытом для решения возникающих</w:t>
      </w:r>
      <w:r w:rsidRPr="002E088A">
        <w:rPr>
          <w:rStyle w:val="hps"/>
          <w:color w:val="222222"/>
        </w:rPr>
        <w:t xml:space="preserve"> проблем. Так, </w:t>
      </w:r>
      <w:r w:rsidRPr="002E088A">
        <w:t xml:space="preserve">Япония </w:t>
      </w:r>
      <w:r w:rsidR="00DE50C1">
        <w:t xml:space="preserve">уже </w:t>
      </w:r>
      <w:r w:rsidRPr="002E088A">
        <w:t xml:space="preserve">не одно десятилетие пытается стимулировать весьма </w:t>
      </w:r>
      <w:r w:rsidRPr="00675F2E">
        <w:rPr>
          <w:b/>
          <w:i/>
        </w:rPr>
        <w:t>низкие темпы экономического роста</w:t>
      </w:r>
      <w:r w:rsidRPr="002E088A">
        <w:t xml:space="preserve">, которые сегодня стали вызовом для многих стран. </w:t>
      </w:r>
      <w:r w:rsidRPr="002E088A">
        <w:rPr>
          <w:color w:val="222222"/>
        </w:rPr>
        <w:t xml:space="preserve">Однако ни политика количественного денежного смягчения, ни </w:t>
      </w:r>
      <w:r w:rsidRPr="002E088A">
        <w:rPr>
          <w:rStyle w:val="hps"/>
          <w:color w:val="222222"/>
        </w:rPr>
        <w:t>государственные инвестиции, ни прочие инструменты, в том числе вызывающей сегодня интерес и положительные ожидания «</w:t>
      </w:r>
      <w:proofErr w:type="spellStart"/>
      <w:r w:rsidRPr="002E088A">
        <w:rPr>
          <w:rStyle w:val="hps"/>
          <w:color w:val="222222"/>
        </w:rPr>
        <w:t>Абэномики</w:t>
      </w:r>
      <w:proofErr w:type="spellEnd"/>
      <w:r w:rsidRPr="002E088A">
        <w:rPr>
          <w:rStyle w:val="hps"/>
          <w:color w:val="222222"/>
        </w:rPr>
        <w:t>»,</w:t>
      </w:r>
      <w:r w:rsidRPr="002E088A">
        <w:rPr>
          <w:color w:val="222222"/>
        </w:rPr>
        <w:t xml:space="preserve"> не </w:t>
      </w:r>
      <w:r w:rsidR="00CE36CC">
        <w:rPr>
          <w:color w:val="222222"/>
        </w:rPr>
        <w:t>изменили ситуацию кардинально. П</w:t>
      </w:r>
      <w:r w:rsidR="00CE36CC" w:rsidRPr="002E088A">
        <w:rPr>
          <w:color w:val="222222"/>
        </w:rPr>
        <w:t>опытки «регулирования» курса «дорогой» (неудобн</w:t>
      </w:r>
      <w:r w:rsidR="00CE36CC">
        <w:rPr>
          <w:color w:val="222222"/>
        </w:rPr>
        <w:t xml:space="preserve">ой для развития экспорта) иены </w:t>
      </w:r>
      <w:r w:rsidR="00657426">
        <w:rPr>
          <w:color w:val="222222"/>
        </w:rPr>
        <w:t xml:space="preserve">также </w:t>
      </w:r>
      <w:r w:rsidR="00CE36CC">
        <w:rPr>
          <w:color w:val="222222"/>
        </w:rPr>
        <w:t xml:space="preserve">давали </w:t>
      </w:r>
      <w:r w:rsidR="00657426">
        <w:rPr>
          <w:color w:val="222222"/>
        </w:rPr>
        <w:t xml:space="preserve">лишь </w:t>
      </w:r>
      <w:r w:rsidR="00CE36CC">
        <w:rPr>
          <w:color w:val="222222"/>
        </w:rPr>
        <w:t>временные эффекты.</w:t>
      </w:r>
    </w:p>
    <w:p w:rsidR="00F90154" w:rsidRPr="002E088A" w:rsidRDefault="00F90154" w:rsidP="004F7A62">
      <w:pPr>
        <w:spacing w:line="360" w:lineRule="auto"/>
        <w:ind w:firstLine="708"/>
        <w:jc w:val="both"/>
      </w:pPr>
      <w:r w:rsidRPr="002E088A">
        <w:rPr>
          <w:rStyle w:val="hps"/>
          <w:color w:val="222222"/>
        </w:rPr>
        <w:t xml:space="preserve">Низкие темпы роста экономики </w:t>
      </w:r>
      <w:r w:rsidR="00FA2D9F" w:rsidRPr="002E088A">
        <w:rPr>
          <w:rStyle w:val="hps"/>
          <w:color w:val="222222"/>
        </w:rPr>
        <w:t xml:space="preserve">не только сохраняются, но и </w:t>
      </w:r>
      <w:r w:rsidRPr="002E088A">
        <w:rPr>
          <w:rStyle w:val="hps"/>
          <w:color w:val="222222"/>
        </w:rPr>
        <w:t xml:space="preserve">сопровождаются развитием других </w:t>
      </w:r>
      <w:r w:rsidRPr="002E088A">
        <w:rPr>
          <w:i/>
          <w:color w:val="222222"/>
        </w:rPr>
        <w:t>противоречивых тенденций</w:t>
      </w:r>
      <w:r w:rsidRPr="002E088A">
        <w:rPr>
          <w:color w:val="222222"/>
        </w:rPr>
        <w:t xml:space="preserve">. </w:t>
      </w:r>
      <w:r w:rsidRPr="00675F2E">
        <w:rPr>
          <w:b/>
          <w:i/>
          <w:color w:val="222222"/>
        </w:rPr>
        <w:t>Низкий уровень потребления</w:t>
      </w:r>
      <w:r w:rsidR="00DC7648">
        <w:rPr>
          <w:color w:val="222222"/>
        </w:rPr>
        <w:t xml:space="preserve"> </w:t>
      </w:r>
      <w:r w:rsidRPr="002E088A">
        <w:rPr>
          <w:color w:val="222222"/>
        </w:rPr>
        <w:t xml:space="preserve">и </w:t>
      </w:r>
      <w:r w:rsidRPr="002E088A">
        <w:rPr>
          <w:rStyle w:val="hps"/>
          <w:color w:val="222222"/>
        </w:rPr>
        <w:t>низкий уровень безработицы</w:t>
      </w:r>
      <w:r w:rsidRPr="002E088A">
        <w:rPr>
          <w:color w:val="222222"/>
        </w:rPr>
        <w:t xml:space="preserve"> сочетаются с </w:t>
      </w:r>
      <w:r w:rsidRPr="002E088A">
        <w:rPr>
          <w:rStyle w:val="hps"/>
          <w:color w:val="222222"/>
        </w:rPr>
        <w:t>высокой производительностью труда и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>высокой ликвидностью.</w:t>
      </w:r>
      <w:r w:rsidRPr="002E088A">
        <w:rPr>
          <w:color w:val="222222"/>
        </w:rPr>
        <w:t xml:space="preserve"> При этом возникает вопрос, п</w:t>
      </w:r>
      <w:r w:rsidRPr="002E088A">
        <w:rPr>
          <w:rStyle w:val="hps"/>
          <w:color w:val="222222"/>
        </w:rPr>
        <w:t>очему</w:t>
      </w:r>
      <w:r w:rsidRPr="002E088A">
        <w:rPr>
          <w:color w:val="222222"/>
        </w:rPr>
        <w:t xml:space="preserve"> </w:t>
      </w:r>
      <w:r w:rsidR="00FA2D9F" w:rsidRPr="002E088A">
        <w:rPr>
          <w:color w:val="222222"/>
        </w:rPr>
        <w:t xml:space="preserve">эти факторы </w:t>
      </w:r>
      <w:r w:rsidR="001C5692" w:rsidRPr="002E088A">
        <w:rPr>
          <w:rStyle w:val="hps"/>
          <w:color w:val="222222"/>
        </w:rPr>
        <w:t>не приводят</w:t>
      </w:r>
      <w:r w:rsidRPr="002E088A">
        <w:rPr>
          <w:rStyle w:val="hps"/>
          <w:color w:val="222222"/>
        </w:rPr>
        <w:t xml:space="preserve"> к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>более высоким темпам роста</w:t>
      </w:r>
      <w:r w:rsidRPr="002E088A">
        <w:rPr>
          <w:color w:val="222222"/>
        </w:rPr>
        <w:t xml:space="preserve">? Одна из ключевых причин </w:t>
      </w:r>
      <w:r w:rsidRPr="002E088A">
        <w:rPr>
          <w:rStyle w:val="hps"/>
          <w:color w:val="222222"/>
        </w:rPr>
        <w:t>кроется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>в особенностях</w:t>
      </w:r>
      <w:r w:rsidRPr="002E088A">
        <w:rPr>
          <w:color w:val="222222"/>
        </w:rPr>
        <w:t xml:space="preserve"> все той же </w:t>
      </w:r>
      <w:r w:rsidRPr="002E088A">
        <w:rPr>
          <w:rStyle w:val="hps"/>
          <w:color w:val="222222"/>
        </w:rPr>
        <w:t>демографической ситуации.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>Снижение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>численности населения трудоспособного возраста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>и рост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>населения старших</w:t>
      </w:r>
      <w:r w:rsidRPr="002E088A">
        <w:rPr>
          <w:color w:val="222222"/>
        </w:rPr>
        <w:t xml:space="preserve"> </w:t>
      </w:r>
      <w:r w:rsidRPr="002E088A">
        <w:rPr>
          <w:rStyle w:val="hps"/>
          <w:color w:val="222222"/>
        </w:rPr>
        <w:t xml:space="preserve">возрастных групп на фоне опережающих другие страны темпов автоматизации и роботизации производства последовательно </w:t>
      </w:r>
      <w:r w:rsidR="005826D8">
        <w:rPr>
          <w:rStyle w:val="hps"/>
          <w:color w:val="222222"/>
        </w:rPr>
        <w:t xml:space="preserve">превращает </w:t>
      </w:r>
      <w:r w:rsidRPr="002E088A">
        <w:rPr>
          <w:rStyle w:val="hps"/>
          <w:color w:val="222222"/>
        </w:rPr>
        <w:t xml:space="preserve">Японию в </w:t>
      </w:r>
      <w:r w:rsidRPr="00051F20">
        <w:rPr>
          <w:rStyle w:val="hps"/>
          <w:i/>
          <w:color w:val="222222"/>
        </w:rPr>
        <w:t>общество, которое</w:t>
      </w:r>
      <w:r w:rsidRPr="002E088A">
        <w:rPr>
          <w:color w:val="222222"/>
        </w:rPr>
        <w:t xml:space="preserve"> </w:t>
      </w:r>
      <w:r w:rsidRPr="00051F20">
        <w:rPr>
          <w:rStyle w:val="hps"/>
          <w:i/>
          <w:color w:val="222222"/>
        </w:rPr>
        <w:t>производит</w:t>
      </w:r>
      <w:r w:rsidRPr="00051F20">
        <w:rPr>
          <w:i/>
          <w:color w:val="222222"/>
        </w:rPr>
        <w:t xml:space="preserve"> </w:t>
      </w:r>
      <w:r w:rsidRPr="00051F20">
        <w:rPr>
          <w:rStyle w:val="hps"/>
          <w:i/>
          <w:color w:val="222222"/>
        </w:rPr>
        <w:t>больше</w:t>
      </w:r>
      <w:r w:rsidRPr="00051F20">
        <w:rPr>
          <w:i/>
          <w:color w:val="222222"/>
        </w:rPr>
        <w:t xml:space="preserve">, потребляя </w:t>
      </w:r>
      <w:r w:rsidRPr="00051F20">
        <w:rPr>
          <w:rStyle w:val="hps"/>
          <w:i/>
          <w:color w:val="222222"/>
        </w:rPr>
        <w:t>меньше</w:t>
      </w:r>
      <w:r w:rsidRPr="002E088A">
        <w:rPr>
          <w:rStyle w:val="hps"/>
          <w:color w:val="222222"/>
        </w:rPr>
        <w:t>.</w:t>
      </w:r>
      <w:r w:rsidRPr="002E088A">
        <w:rPr>
          <w:color w:val="222222"/>
        </w:rPr>
        <w:t xml:space="preserve"> При этом само общество, опережая другие нации, намечает непростые тенденции будущего: </w:t>
      </w:r>
      <w:r w:rsidRPr="002E088A">
        <w:t xml:space="preserve">феномен социального одиночества при расцвете сетевой коммуникации, нарастание </w:t>
      </w:r>
      <w:r w:rsidR="0081314B">
        <w:t>информационного стресса</w:t>
      </w:r>
      <w:r w:rsidR="0081314B" w:rsidRPr="002E088A">
        <w:t xml:space="preserve"> </w:t>
      </w:r>
      <w:r w:rsidR="0081314B">
        <w:t xml:space="preserve">и </w:t>
      </w:r>
      <w:r w:rsidRPr="002E088A">
        <w:t xml:space="preserve">эмоциональной неудовлетворенности, </w:t>
      </w:r>
      <w:r w:rsidR="00580E51">
        <w:t>пересмотр</w:t>
      </w:r>
      <w:r w:rsidRPr="002E088A">
        <w:t xml:space="preserve"> </w:t>
      </w:r>
      <w:r w:rsidR="000F6EDD">
        <w:t xml:space="preserve">духовных и </w:t>
      </w:r>
      <w:r w:rsidR="005826D8">
        <w:t xml:space="preserve">эстетических </w:t>
      </w:r>
      <w:r w:rsidR="000F6EDD">
        <w:t xml:space="preserve">идеалов и </w:t>
      </w:r>
      <w:r w:rsidRPr="002E088A">
        <w:t>т.д.</w:t>
      </w:r>
    </w:p>
    <w:p w:rsidR="00051F20" w:rsidRDefault="00F90154" w:rsidP="004F7A62">
      <w:pPr>
        <w:spacing w:line="360" w:lineRule="auto"/>
        <w:ind w:firstLine="708"/>
        <w:jc w:val="both"/>
        <w:rPr>
          <w:color w:val="222222"/>
        </w:rPr>
      </w:pPr>
      <w:r w:rsidRPr="002E088A">
        <w:rPr>
          <w:color w:val="222222"/>
        </w:rPr>
        <w:lastRenderedPageBreak/>
        <w:t xml:space="preserve">Предпринятые в последнее </w:t>
      </w:r>
      <w:r w:rsidR="00051F20">
        <w:rPr>
          <w:color w:val="222222"/>
        </w:rPr>
        <w:t xml:space="preserve">два </w:t>
      </w:r>
      <w:r w:rsidRPr="002E088A">
        <w:rPr>
          <w:color w:val="222222"/>
        </w:rPr>
        <w:t xml:space="preserve">десятилетие </w:t>
      </w:r>
      <w:r w:rsidR="003B44CA">
        <w:rPr>
          <w:color w:val="222222"/>
        </w:rPr>
        <w:t xml:space="preserve">очередные </w:t>
      </w:r>
      <w:r w:rsidRPr="002E088A">
        <w:rPr>
          <w:color w:val="222222"/>
        </w:rPr>
        <w:t xml:space="preserve">попытки </w:t>
      </w:r>
      <w:r w:rsidR="001C5692" w:rsidRPr="002E088A">
        <w:rPr>
          <w:color w:val="222222"/>
        </w:rPr>
        <w:t>улучшения</w:t>
      </w:r>
      <w:r w:rsidRPr="002E088A">
        <w:rPr>
          <w:color w:val="222222"/>
        </w:rPr>
        <w:t xml:space="preserve"> «метаболизм</w:t>
      </w:r>
      <w:r w:rsidR="001C5692" w:rsidRPr="002E088A">
        <w:rPr>
          <w:color w:val="222222"/>
        </w:rPr>
        <w:t>а</w:t>
      </w:r>
      <w:r w:rsidRPr="002E088A">
        <w:rPr>
          <w:color w:val="222222"/>
        </w:rPr>
        <w:t xml:space="preserve">» экономики за счет </w:t>
      </w:r>
      <w:r w:rsidR="001C5692" w:rsidRPr="002E088A">
        <w:rPr>
          <w:color w:val="222222"/>
        </w:rPr>
        <w:t xml:space="preserve">привлечения </w:t>
      </w:r>
      <w:r w:rsidRPr="002E088A">
        <w:rPr>
          <w:color w:val="222222"/>
        </w:rPr>
        <w:t xml:space="preserve">новых капиталов, идей и людей, </w:t>
      </w:r>
      <w:r w:rsidR="00051F20">
        <w:rPr>
          <w:color w:val="222222"/>
        </w:rPr>
        <w:t xml:space="preserve"> а также</w:t>
      </w:r>
      <w:r w:rsidR="001C5692" w:rsidRPr="002E088A">
        <w:rPr>
          <w:color w:val="222222"/>
        </w:rPr>
        <w:t xml:space="preserve"> «оздоровления» самого низкого в странах ОЭСР показателя</w:t>
      </w:r>
      <w:r w:rsidRPr="002E088A">
        <w:rPr>
          <w:color w:val="222222"/>
        </w:rPr>
        <w:t xml:space="preserve"> отношения вывезенных инвестиций </w:t>
      </w:r>
      <w:proofErr w:type="gramStart"/>
      <w:r w:rsidRPr="002E088A">
        <w:rPr>
          <w:color w:val="222222"/>
        </w:rPr>
        <w:t>к</w:t>
      </w:r>
      <w:proofErr w:type="gramEnd"/>
      <w:r w:rsidRPr="002E088A">
        <w:rPr>
          <w:color w:val="222222"/>
        </w:rPr>
        <w:t xml:space="preserve"> привлеченным в страну (5:1) пока не очень повлияли на ситуацию. </w:t>
      </w:r>
      <w:r w:rsidR="00051F20">
        <w:rPr>
          <w:color w:val="222222"/>
        </w:rPr>
        <w:t>Иностранные и</w:t>
      </w:r>
      <w:r w:rsidR="00207970">
        <w:rPr>
          <w:color w:val="222222"/>
        </w:rPr>
        <w:t>нвестиции неохотно идут в Японию, несмотря на созданные институты поддержки.</w:t>
      </w:r>
      <w:r w:rsidRPr="002E088A">
        <w:rPr>
          <w:color w:val="222222"/>
        </w:rPr>
        <w:t xml:space="preserve"> </w:t>
      </w:r>
      <w:r w:rsidR="00FB694E">
        <w:rPr>
          <w:color w:val="222222"/>
        </w:rPr>
        <w:t>Зарубежные инвесторы критикуют систему</w:t>
      </w:r>
      <w:r w:rsidRPr="002E088A">
        <w:rPr>
          <w:color w:val="222222"/>
        </w:rPr>
        <w:t xml:space="preserve"> налогообложения (в особенности сделок </w:t>
      </w:r>
      <w:r w:rsidRPr="002E088A">
        <w:rPr>
          <w:color w:val="222222"/>
          <w:lang w:val="en-US"/>
        </w:rPr>
        <w:t>M</w:t>
      </w:r>
      <w:r w:rsidRPr="002E088A">
        <w:rPr>
          <w:color w:val="222222"/>
        </w:rPr>
        <w:t>&amp;</w:t>
      </w:r>
      <w:r w:rsidRPr="002E088A">
        <w:rPr>
          <w:color w:val="222222"/>
          <w:lang w:val="en-US"/>
        </w:rPr>
        <w:t>A</w:t>
      </w:r>
      <w:r w:rsidRPr="002E088A">
        <w:rPr>
          <w:color w:val="222222"/>
        </w:rPr>
        <w:t xml:space="preserve">), </w:t>
      </w:r>
      <w:r w:rsidR="00FB694E">
        <w:rPr>
          <w:color w:val="222222"/>
        </w:rPr>
        <w:t>недостаточность льгот</w:t>
      </w:r>
      <w:r w:rsidRPr="002E088A">
        <w:rPr>
          <w:color w:val="222222"/>
        </w:rPr>
        <w:t xml:space="preserve">, </w:t>
      </w:r>
      <w:r w:rsidR="00FB694E">
        <w:rPr>
          <w:color w:val="222222"/>
        </w:rPr>
        <w:t xml:space="preserve">практику </w:t>
      </w:r>
      <w:r w:rsidRPr="002E088A">
        <w:rPr>
          <w:color w:val="222222"/>
        </w:rPr>
        <w:t xml:space="preserve">корпоративного управления, ориентированного на стабильность управления в большей степени, чем на показатели деятельности, </w:t>
      </w:r>
      <w:r w:rsidR="00FB694E">
        <w:rPr>
          <w:color w:val="222222"/>
        </w:rPr>
        <w:t>сложность</w:t>
      </w:r>
      <w:r w:rsidRPr="002E088A">
        <w:rPr>
          <w:color w:val="222222"/>
        </w:rPr>
        <w:t xml:space="preserve"> интеграции иностранных компаний в сложившиеся системы документооборота и </w:t>
      </w:r>
      <w:r w:rsidRPr="002E088A">
        <w:rPr>
          <w:color w:val="222222"/>
          <w:lang w:val="en-US"/>
        </w:rPr>
        <w:t>IT</w:t>
      </w:r>
      <w:r w:rsidRPr="002E088A">
        <w:rPr>
          <w:color w:val="222222"/>
        </w:rPr>
        <w:t xml:space="preserve">-обеспечения и т.п. Однако, </w:t>
      </w:r>
      <w:r w:rsidR="00743E22" w:rsidRPr="002E088A">
        <w:rPr>
          <w:color w:val="222222"/>
        </w:rPr>
        <w:t xml:space="preserve">все-таки </w:t>
      </w:r>
      <w:r w:rsidRPr="002E088A">
        <w:rPr>
          <w:color w:val="222222"/>
        </w:rPr>
        <w:t>корень проблем -  сужающийся рынок.</w:t>
      </w:r>
      <w:r w:rsidR="00051F20" w:rsidRPr="00051F20">
        <w:rPr>
          <w:color w:val="222222"/>
        </w:rPr>
        <w:t xml:space="preserve"> </w:t>
      </w:r>
      <w:r w:rsidR="00051F20">
        <w:rPr>
          <w:color w:val="222222"/>
        </w:rPr>
        <w:t xml:space="preserve">В таких условиях непросто </w:t>
      </w:r>
      <w:r w:rsidR="00051F20" w:rsidRPr="002E088A">
        <w:rPr>
          <w:color w:val="222222"/>
        </w:rPr>
        <w:t>ул</w:t>
      </w:r>
      <w:r w:rsidR="00051F20">
        <w:rPr>
          <w:color w:val="222222"/>
        </w:rPr>
        <w:t>учшать инвестиционный климат.</w:t>
      </w:r>
    </w:p>
    <w:p w:rsidR="00FA2D9F" w:rsidRPr="002E088A" w:rsidRDefault="00051F20" w:rsidP="004F7A62">
      <w:pPr>
        <w:spacing w:line="360" w:lineRule="auto"/>
        <w:ind w:firstLine="708"/>
        <w:jc w:val="both"/>
      </w:pPr>
      <w:r>
        <w:rPr>
          <w:color w:val="222222"/>
        </w:rPr>
        <w:t>З</w:t>
      </w:r>
      <w:r w:rsidR="0080579E">
        <w:t>аметим, что н</w:t>
      </w:r>
      <w:r w:rsidR="008F4795" w:rsidRPr="002E088A">
        <w:t>а пути расширения рыночного потенциала</w:t>
      </w:r>
      <w:r w:rsidR="0080579E">
        <w:t xml:space="preserve"> и в поисках источников динамизма</w:t>
      </w:r>
      <w:r w:rsidR="008F4795" w:rsidRPr="002E088A">
        <w:t xml:space="preserve"> Япония испробовала немало инструментов</w:t>
      </w:r>
      <w:r w:rsidR="00E2257D">
        <w:t>, в том числе достаточно рискованных</w:t>
      </w:r>
      <w:r w:rsidR="008F4795" w:rsidRPr="002E088A">
        <w:t xml:space="preserve">. Так, </w:t>
      </w:r>
      <w:r w:rsidR="00FA2D9F" w:rsidRPr="002E088A">
        <w:t xml:space="preserve">одной из первых </w:t>
      </w:r>
      <w:r w:rsidR="00A06A43">
        <w:t xml:space="preserve">страна </w:t>
      </w:r>
      <w:r w:rsidR="00FA2D9F" w:rsidRPr="002E088A">
        <w:t xml:space="preserve">освоила приемы виртуальных финансов и пережила малые и большие финансовые «пузыри» (в начале и конце </w:t>
      </w:r>
      <w:r w:rsidR="0080579E">
        <w:t>19</w:t>
      </w:r>
      <w:r w:rsidR="00FA2D9F" w:rsidRPr="002E088A">
        <w:t>80-х, в 1997-98-х г</w:t>
      </w:r>
      <w:r w:rsidR="00E2257D">
        <w:t xml:space="preserve">г.). Приобретенный дорогой ценой </w:t>
      </w:r>
      <w:r w:rsidR="00FA2D9F" w:rsidRPr="002E088A">
        <w:t xml:space="preserve">опыт позволил ей </w:t>
      </w:r>
      <w:r w:rsidR="0080579E">
        <w:t>сохранить устойчивость</w:t>
      </w:r>
      <w:r w:rsidR="00FA2D9F" w:rsidRPr="002E088A">
        <w:t xml:space="preserve"> во время финансово-экономического кризиса 2008-09 гг. </w:t>
      </w:r>
    </w:p>
    <w:p w:rsidR="00F90154" w:rsidRPr="002E088A" w:rsidRDefault="00FA73AA" w:rsidP="004F7A62">
      <w:pPr>
        <w:spacing w:line="360" w:lineRule="auto"/>
        <w:ind w:firstLine="708"/>
        <w:jc w:val="both"/>
      </w:pPr>
      <w:r w:rsidRPr="002E088A">
        <w:t>Контекст современного развития Японии весьма сло</w:t>
      </w:r>
      <w:r w:rsidR="00207970">
        <w:t xml:space="preserve">жен, но </w:t>
      </w:r>
      <w:r w:rsidRPr="002E088A">
        <w:t xml:space="preserve">его </w:t>
      </w:r>
      <w:r w:rsidR="00675F2E" w:rsidRPr="00675F2E">
        <w:rPr>
          <w:b/>
          <w:i/>
        </w:rPr>
        <w:t>П</w:t>
      </w:r>
      <w:r w:rsidRPr="00675F2E">
        <w:rPr>
          <w:b/>
          <w:i/>
        </w:rPr>
        <w:t>онимание</w:t>
      </w:r>
      <w:r w:rsidRPr="002E088A">
        <w:t xml:space="preserve"> необходим</w:t>
      </w:r>
      <w:r w:rsidR="00675F2E">
        <w:t>о</w:t>
      </w:r>
      <w:r w:rsidRPr="002E088A">
        <w:t xml:space="preserve"> для формирования </w:t>
      </w:r>
      <w:r w:rsidR="00675F2E">
        <w:t xml:space="preserve">адекватных </w:t>
      </w:r>
      <w:r w:rsidRPr="002E088A">
        <w:t>предложений</w:t>
      </w:r>
      <w:r w:rsidR="00F90154" w:rsidRPr="002E088A">
        <w:t xml:space="preserve"> </w:t>
      </w:r>
      <w:r w:rsidRPr="002E088A">
        <w:t>японским партнерам</w:t>
      </w:r>
      <w:r w:rsidR="00F90154" w:rsidRPr="002E088A">
        <w:t xml:space="preserve">. </w:t>
      </w:r>
      <w:r w:rsidRPr="002E088A">
        <w:t>Так, б</w:t>
      </w:r>
      <w:r w:rsidR="00F90154" w:rsidRPr="002E088A">
        <w:t xml:space="preserve">ез сомнения, стратегически важными для Японии уже стали направления развития бизнеса и соответствующие инвестиции, связанные с особенностями </w:t>
      </w:r>
      <w:r w:rsidR="00F90154" w:rsidRPr="002E088A">
        <w:rPr>
          <w:i/>
        </w:rPr>
        <w:t>демографии</w:t>
      </w:r>
      <w:r w:rsidR="00F90154" w:rsidRPr="002E088A">
        <w:t xml:space="preserve"> и </w:t>
      </w:r>
      <w:r w:rsidRPr="002E088A">
        <w:t xml:space="preserve">соответствующими </w:t>
      </w:r>
      <w:r w:rsidR="00F90154" w:rsidRPr="002E088A">
        <w:t>приоритет</w:t>
      </w:r>
      <w:r w:rsidRPr="002E088A">
        <w:t xml:space="preserve">ами </w:t>
      </w:r>
      <w:r w:rsidR="00F90154" w:rsidRPr="002E088A">
        <w:t>общества. Это весь спектр научных исследований и производств в области медицин</w:t>
      </w:r>
      <w:r w:rsidR="00BD2EF8">
        <w:t xml:space="preserve">ы, фармацевтики и </w:t>
      </w:r>
      <w:r w:rsidR="00A06A43">
        <w:t xml:space="preserve">биотехнологии, создания </w:t>
      </w:r>
      <w:r w:rsidR="00F90154" w:rsidRPr="002E088A">
        <w:t>«рациональных», «зеленых» и аль</w:t>
      </w:r>
      <w:r w:rsidR="00A06A43">
        <w:t xml:space="preserve">тернативных источников энергии, новых </w:t>
      </w:r>
      <w:r w:rsidR="00F90154" w:rsidRPr="002E088A">
        <w:t>материалов и продуктов питания,</w:t>
      </w:r>
      <w:r w:rsidR="00BD2EF8">
        <w:t xml:space="preserve"> раскрытие возможностей и источников </w:t>
      </w:r>
      <w:r w:rsidR="00BD2EF8" w:rsidRPr="002E088A">
        <w:t>воды</w:t>
      </w:r>
      <w:r w:rsidR="00BD2EF8">
        <w:t>. Это</w:t>
      </w:r>
      <w:r w:rsidR="00F90154" w:rsidRPr="002E088A">
        <w:t xml:space="preserve"> также </w:t>
      </w:r>
      <w:r w:rsidR="00BD2EF8">
        <w:t xml:space="preserve">развитие </w:t>
      </w:r>
      <w:r w:rsidR="00F90154" w:rsidRPr="002E088A">
        <w:t>замещающей и облегчающей труд техники и робототехники</w:t>
      </w:r>
      <w:r w:rsidR="00BD2EF8">
        <w:t xml:space="preserve"> (включая </w:t>
      </w:r>
      <w:proofErr w:type="gramStart"/>
      <w:r w:rsidR="00BD2EF8">
        <w:t>космическую</w:t>
      </w:r>
      <w:proofErr w:type="gramEnd"/>
      <w:r w:rsidR="00BD2EF8">
        <w:t>)</w:t>
      </w:r>
      <w:r w:rsidR="00F90154" w:rsidRPr="002E088A">
        <w:t>, средств связи и коммуникации с учетом новых проблем и особенностей стареющих потребителей.</w:t>
      </w:r>
      <w:r w:rsidR="00BD2EF8">
        <w:t xml:space="preserve"> Научно-технические приоритеты страны четко отражены в </w:t>
      </w:r>
      <w:r w:rsidR="00E2257D">
        <w:t>направления</w:t>
      </w:r>
      <w:r w:rsidR="00BD2EF8">
        <w:t>х</w:t>
      </w:r>
      <w:r w:rsidR="00E2257D">
        <w:t xml:space="preserve"> деят</w:t>
      </w:r>
      <w:r w:rsidR="00CE36CC">
        <w:t>ельности созданного еще в 1970-х годах</w:t>
      </w:r>
      <w:r w:rsidR="00E2257D">
        <w:t xml:space="preserve"> научного города </w:t>
      </w:r>
      <w:proofErr w:type="spellStart"/>
      <w:r w:rsidR="00E2257D">
        <w:t>Цукуба</w:t>
      </w:r>
      <w:proofErr w:type="spellEnd"/>
      <w:r w:rsidR="00E2257D">
        <w:t xml:space="preserve">, где сосредоточено более 30% государственных научных учреждений и порядка 200 частных компаний.  </w:t>
      </w:r>
      <w:r w:rsidR="00F90154" w:rsidRPr="002E088A">
        <w:t xml:space="preserve"> </w:t>
      </w:r>
    </w:p>
    <w:p w:rsidR="00F90154" w:rsidRPr="002E088A" w:rsidRDefault="00AD098E" w:rsidP="004F7A62">
      <w:pPr>
        <w:spacing w:line="360" w:lineRule="auto"/>
        <w:ind w:firstLine="708"/>
        <w:jc w:val="both"/>
        <w:rPr>
          <w:color w:val="222222"/>
        </w:rPr>
      </w:pPr>
      <w:r>
        <w:t xml:space="preserve">Особая группа приоритетов связана </w:t>
      </w:r>
      <w:r w:rsidR="00F90154" w:rsidRPr="002E088A">
        <w:t xml:space="preserve">с решением насущных задач </w:t>
      </w:r>
      <w:r w:rsidR="00F90154" w:rsidRPr="00675F2E">
        <w:rPr>
          <w:b/>
          <w:i/>
        </w:rPr>
        <w:t>энергоснабжения</w:t>
      </w:r>
      <w:r>
        <w:t xml:space="preserve">, в том числе на практике. </w:t>
      </w:r>
      <w:r w:rsidR="00F90154" w:rsidRPr="002E088A">
        <w:t>Япония</w:t>
      </w:r>
      <w:r>
        <w:t xml:space="preserve"> стала </w:t>
      </w:r>
      <w:r w:rsidRPr="002E088A">
        <w:rPr>
          <w:i/>
          <w:color w:val="222222"/>
        </w:rPr>
        <w:t>главным игроком в мировой торговле</w:t>
      </w:r>
      <w:r w:rsidRPr="002E088A">
        <w:rPr>
          <w:color w:val="222222"/>
        </w:rPr>
        <w:t xml:space="preserve"> </w:t>
      </w:r>
      <w:r w:rsidRPr="00675F2E">
        <w:rPr>
          <w:b/>
          <w:i/>
          <w:color w:val="222222"/>
        </w:rPr>
        <w:t>сжиженным природным газом</w:t>
      </w:r>
      <w:r w:rsidRPr="002E088A">
        <w:rPr>
          <w:color w:val="222222"/>
        </w:rPr>
        <w:t xml:space="preserve"> (СПГ), перспективным и «гибким» продуктом на газовом рынке.</w:t>
      </w:r>
      <w:r>
        <w:t xml:space="preserve"> Н</w:t>
      </w:r>
      <w:r w:rsidR="00F90154" w:rsidRPr="002E088A">
        <w:t xml:space="preserve">есмотря на относительно скромную долю в мировом потреблении газа (не более 3%), </w:t>
      </w:r>
      <w:r>
        <w:t xml:space="preserve">на нее приходится почти </w:t>
      </w:r>
      <w:r w:rsidR="00F90154" w:rsidRPr="002E088A">
        <w:rPr>
          <w:color w:val="222222"/>
        </w:rPr>
        <w:t>30% мирового импорта</w:t>
      </w:r>
      <w:r>
        <w:rPr>
          <w:color w:val="222222"/>
        </w:rPr>
        <w:t xml:space="preserve"> СПГ</w:t>
      </w:r>
      <w:r w:rsidR="00F90154" w:rsidRPr="002E088A">
        <w:rPr>
          <w:color w:val="222222"/>
        </w:rPr>
        <w:t xml:space="preserve">. </w:t>
      </w:r>
      <w:r w:rsidR="008D3493" w:rsidRPr="002E088A">
        <w:t xml:space="preserve">На фоне </w:t>
      </w:r>
      <w:r w:rsidR="008D3493" w:rsidRPr="002E088A">
        <w:lastRenderedPageBreak/>
        <w:t>стабильного</w:t>
      </w:r>
      <w:r w:rsidR="00FA73AA" w:rsidRPr="002E088A">
        <w:t xml:space="preserve"> рост</w:t>
      </w:r>
      <w:r w:rsidR="008D3493" w:rsidRPr="002E088A">
        <w:t>а</w:t>
      </w:r>
      <w:r w:rsidR="00FA73AA" w:rsidRPr="002E088A">
        <w:t xml:space="preserve"> </w:t>
      </w:r>
      <w:r w:rsidR="008D3493" w:rsidRPr="002E088A">
        <w:t>произошел</w:t>
      </w:r>
      <w:r w:rsidR="00FA73AA" w:rsidRPr="002E088A">
        <w:t xml:space="preserve"> дополнительный «всплеск» </w:t>
      </w:r>
      <w:r>
        <w:t xml:space="preserve">импорта </w:t>
      </w:r>
      <w:r w:rsidR="00F90154" w:rsidRPr="002E088A">
        <w:t xml:space="preserve">после известных событий на </w:t>
      </w:r>
      <w:proofErr w:type="spellStart"/>
      <w:r w:rsidR="00F90154" w:rsidRPr="002E088A">
        <w:t>Фукусиме</w:t>
      </w:r>
      <w:proofErr w:type="spellEnd"/>
      <w:r w:rsidR="00F90154" w:rsidRPr="002E088A">
        <w:t xml:space="preserve"> в марте 2011 года (на 25% в 2012 году)</w:t>
      </w:r>
      <w:r w:rsidR="008D3493" w:rsidRPr="002E088A">
        <w:t xml:space="preserve">. Ожидается, что это событие </w:t>
      </w:r>
      <w:r w:rsidR="00F90154" w:rsidRPr="002E088A">
        <w:t>будет иметь «д</w:t>
      </w:r>
      <w:r w:rsidR="00EF17F5">
        <w:t>линное эхо» вплоть до 2025 года, п</w:t>
      </w:r>
      <w:r w:rsidR="00F90154" w:rsidRPr="002E088A">
        <w:t>ока картина перестройки ядерной энергетики не до конца ясна</w:t>
      </w:r>
      <w:r w:rsidR="006A35AB">
        <w:t xml:space="preserve">. </w:t>
      </w:r>
      <w:proofErr w:type="gramStart"/>
      <w:r w:rsidR="006A35AB">
        <w:t>В такой ситуации</w:t>
      </w:r>
      <w:r w:rsidR="00F90154" w:rsidRPr="002E088A">
        <w:t xml:space="preserve"> СПГ</w:t>
      </w:r>
      <w:r w:rsidR="008D3493" w:rsidRPr="002E088A">
        <w:t xml:space="preserve"> сохранит </w:t>
      </w:r>
      <w:r w:rsidR="00EF17F5">
        <w:t>ведущие</w:t>
      </w:r>
      <w:r w:rsidR="008D3493" w:rsidRPr="002E088A">
        <w:t xml:space="preserve"> позиции в торговле</w:t>
      </w:r>
      <w:r w:rsidR="00F90154" w:rsidRPr="002E088A">
        <w:t>,</w:t>
      </w:r>
      <w:r w:rsidR="008D3493" w:rsidRPr="002E088A">
        <w:t xml:space="preserve"> промышленности, на транспорте</w:t>
      </w:r>
      <w:r w:rsidR="00F90154" w:rsidRPr="002E088A">
        <w:t xml:space="preserve">, </w:t>
      </w:r>
      <w:r w:rsidR="008D3493" w:rsidRPr="002E088A">
        <w:t xml:space="preserve">в коммунальном и коммерческих секторах. </w:t>
      </w:r>
      <w:proofErr w:type="gramEnd"/>
    </w:p>
    <w:p w:rsidR="00F90154" w:rsidRPr="002E088A" w:rsidRDefault="00F90154" w:rsidP="004F7A62">
      <w:pPr>
        <w:spacing w:line="360" w:lineRule="auto"/>
        <w:ind w:firstLine="708"/>
        <w:jc w:val="both"/>
        <w:rPr>
          <w:color w:val="222222"/>
        </w:rPr>
      </w:pPr>
      <w:r w:rsidRPr="002E088A">
        <w:rPr>
          <w:color w:val="222222"/>
        </w:rPr>
        <w:t>Япония (а вслед за ней Южная Корея) не только сильно зависят от СПГ, формируя вместе около 50% от общего объема мирового импорта</w:t>
      </w:r>
      <w:r w:rsidRPr="002E088A">
        <w:rPr>
          <w:rStyle w:val="a5"/>
          <w:color w:val="222222"/>
        </w:rPr>
        <w:footnoteReference w:id="1"/>
      </w:r>
      <w:r w:rsidRPr="002E088A">
        <w:rPr>
          <w:color w:val="222222"/>
        </w:rPr>
        <w:t xml:space="preserve">, но и </w:t>
      </w:r>
      <w:r w:rsidR="00FC0E1C">
        <w:rPr>
          <w:color w:val="222222"/>
        </w:rPr>
        <w:t xml:space="preserve">как основные потребители </w:t>
      </w:r>
      <w:r w:rsidRPr="002E088A">
        <w:rPr>
          <w:color w:val="222222"/>
        </w:rPr>
        <w:t xml:space="preserve">диктуют условия рынка и требования к поставщикам, где пока лидируют ближневосточные, австралийские и американские компании. </w:t>
      </w:r>
      <w:r w:rsidR="001623ED">
        <w:t>Вполне понятно</w:t>
      </w:r>
      <w:r w:rsidR="001623ED" w:rsidRPr="002E088A">
        <w:t>,</w:t>
      </w:r>
      <w:r w:rsidR="001623ED">
        <w:t xml:space="preserve"> что</w:t>
      </w:r>
      <w:r w:rsidR="001623ED" w:rsidRPr="002E088A">
        <w:t xml:space="preserve"> и</w:t>
      </w:r>
      <w:r w:rsidR="001623ED" w:rsidRPr="002E088A">
        <w:rPr>
          <w:color w:val="222222"/>
        </w:rPr>
        <w:t xml:space="preserve">зучение </w:t>
      </w:r>
      <w:r w:rsidR="001623ED">
        <w:rPr>
          <w:color w:val="222222"/>
        </w:rPr>
        <w:t>потребителей</w:t>
      </w:r>
      <w:r w:rsidR="001623ED" w:rsidRPr="002E088A">
        <w:rPr>
          <w:color w:val="222222"/>
        </w:rPr>
        <w:t xml:space="preserve">, условий поставки, соответствующих стандартов, а также разработка конкретных </w:t>
      </w:r>
      <w:r w:rsidR="001623ED" w:rsidRPr="001623ED">
        <w:rPr>
          <w:i/>
          <w:color w:val="222222"/>
        </w:rPr>
        <w:t>проектов по обеспечению Японии СПГ</w:t>
      </w:r>
      <w:r w:rsidR="001623ED">
        <w:rPr>
          <w:color w:val="222222"/>
        </w:rPr>
        <w:t xml:space="preserve"> представляется весьма перспективным направлением работы </w:t>
      </w:r>
      <w:r w:rsidR="001623ED" w:rsidRPr="002E088A">
        <w:rPr>
          <w:color w:val="222222"/>
        </w:rPr>
        <w:t>российских газовых компаний.</w:t>
      </w:r>
    </w:p>
    <w:p w:rsidR="00F90154" w:rsidRPr="002E088A" w:rsidRDefault="00F90154" w:rsidP="004F7A62">
      <w:pPr>
        <w:spacing w:before="100" w:beforeAutospacing="1" w:after="100" w:afterAutospacing="1" w:line="360" w:lineRule="auto"/>
        <w:ind w:firstLine="708"/>
        <w:jc w:val="both"/>
        <w:outlineLvl w:val="2"/>
      </w:pPr>
      <w:r w:rsidRPr="002E088A">
        <w:rPr>
          <w:bCs/>
        </w:rPr>
        <w:t xml:space="preserve">Кроме того, Япония, как и многие страны мира, включилась разработку </w:t>
      </w:r>
      <w:r w:rsidRPr="002E088A">
        <w:rPr>
          <w:b/>
          <w:bCs/>
          <w:i/>
        </w:rPr>
        <w:t>нетрадиционных видов газа</w:t>
      </w:r>
      <w:r w:rsidRPr="002E088A">
        <w:rPr>
          <w:bCs/>
        </w:rPr>
        <w:t>, включая сланцевый  газ и газовые гидраты.</w:t>
      </w:r>
      <w:r w:rsidRPr="002E088A">
        <w:rPr>
          <w:b/>
          <w:bCs/>
        </w:rPr>
        <w:t xml:space="preserve">  </w:t>
      </w:r>
      <w:r w:rsidRPr="002E088A">
        <w:rPr>
          <w:bCs/>
        </w:rPr>
        <w:t>Так, в</w:t>
      </w:r>
      <w:r w:rsidRPr="002E088A">
        <w:t xml:space="preserve"> феврале 2012 года японское исследовательское судно «</w:t>
      </w:r>
      <w:proofErr w:type="spellStart"/>
      <w:r w:rsidRPr="002E088A">
        <w:t>Тикю</w:t>
      </w:r>
      <w:proofErr w:type="spellEnd"/>
      <w:r w:rsidRPr="002E088A">
        <w:t>», арендованное Японской корпорацией нефти, газа и металлов (</w:t>
      </w:r>
      <w:proofErr w:type="spellStart"/>
      <w:r w:rsidRPr="002E088A">
        <w:t>Japan</w:t>
      </w:r>
      <w:proofErr w:type="spellEnd"/>
      <w:r w:rsidRPr="002E088A">
        <w:t xml:space="preserve"> </w:t>
      </w:r>
      <w:proofErr w:type="spellStart"/>
      <w:r w:rsidRPr="002E088A">
        <w:t>Oil</w:t>
      </w:r>
      <w:proofErr w:type="spellEnd"/>
      <w:r w:rsidRPr="002E088A">
        <w:t xml:space="preserve">, </w:t>
      </w:r>
      <w:proofErr w:type="spellStart"/>
      <w:r w:rsidRPr="002E088A">
        <w:t>Gas</w:t>
      </w:r>
      <w:proofErr w:type="spellEnd"/>
      <w:r w:rsidRPr="002E088A">
        <w:t xml:space="preserve"> </w:t>
      </w:r>
      <w:proofErr w:type="spellStart"/>
      <w:r w:rsidRPr="002E088A">
        <w:t>and</w:t>
      </w:r>
      <w:proofErr w:type="spellEnd"/>
      <w:r w:rsidRPr="002E088A">
        <w:t xml:space="preserve"> </w:t>
      </w:r>
      <w:proofErr w:type="spellStart"/>
      <w:r w:rsidRPr="002E088A">
        <w:t>Metals</w:t>
      </w:r>
      <w:proofErr w:type="spellEnd"/>
      <w:r w:rsidRPr="002E088A">
        <w:t xml:space="preserve"> </w:t>
      </w:r>
      <w:proofErr w:type="spellStart"/>
      <w:r w:rsidRPr="002E088A">
        <w:t>National</w:t>
      </w:r>
      <w:proofErr w:type="spellEnd"/>
      <w:r w:rsidRPr="002E088A">
        <w:t xml:space="preserve"> </w:t>
      </w:r>
      <w:proofErr w:type="spellStart"/>
      <w:r w:rsidRPr="002E088A">
        <w:t>Corp</w:t>
      </w:r>
      <w:proofErr w:type="spellEnd"/>
      <w:r w:rsidRPr="002E088A">
        <w:t>), начало пробное бурен</w:t>
      </w:r>
      <w:r w:rsidR="001623ED">
        <w:t xml:space="preserve">ие скважин  в океане в 70 </w:t>
      </w:r>
      <w:r w:rsidRPr="002E088A">
        <w:t>км</w:t>
      </w:r>
      <w:proofErr w:type="gramStart"/>
      <w:r w:rsidR="001623ED">
        <w:t>.</w:t>
      </w:r>
      <w:proofErr w:type="gramEnd"/>
      <w:r w:rsidRPr="002E088A">
        <w:t xml:space="preserve"> </w:t>
      </w:r>
      <w:proofErr w:type="gramStart"/>
      <w:r w:rsidRPr="002E088A">
        <w:t>к</w:t>
      </w:r>
      <w:proofErr w:type="gramEnd"/>
      <w:r w:rsidRPr="002E088A">
        <w:t xml:space="preserve"> югу от полуострова </w:t>
      </w:r>
      <w:proofErr w:type="spellStart"/>
      <w:r w:rsidRPr="002E088A">
        <w:t>Ацуми</w:t>
      </w:r>
      <w:proofErr w:type="spellEnd"/>
      <w:r w:rsidRPr="002E088A">
        <w:t xml:space="preserve"> с целью </w:t>
      </w:r>
      <w:r w:rsidR="001623ED">
        <w:t>экспериментальной добычи</w:t>
      </w:r>
      <w:r w:rsidRPr="002E088A">
        <w:t xml:space="preserve"> гидратов </w:t>
      </w:r>
      <w:r w:rsidR="00082EA4" w:rsidRPr="002E088A">
        <w:t>метан</w:t>
      </w:r>
      <w:r w:rsidR="00082EA4">
        <w:t xml:space="preserve">а </w:t>
      </w:r>
      <w:r w:rsidRPr="002E088A">
        <w:t xml:space="preserve">на глубине порядка 260 м. Ожидается, что для перевода </w:t>
      </w:r>
      <w:r w:rsidR="00082EA4">
        <w:t xml:space="preserve">его </w:t>
      </w:r>
      <w:r w:rsidRPr="002E088A">
        <w:t xml:space="preserve">в газ будет использоваться процесс, разработанный японским консорциумом. Полномасштабное освоение месторождения планируется начать в 2018 </w:t>
      </w:r>
      <w:r w:rsidR="00082EA4">
        <w:t xml:space="preserve">г. </w:t>
      </w:r>
      <w:r w:rsidRPr="002E088A">
        <w:t xml:space="preserve"> после разработки пригодной для промышленного использования технологии добычи.</w:t>
      </w:r>
      <w:r w:rsidRPr="002E088A">
        <w:rPr>
          <w:rStyle w:val="a5"/>
        </w:rPr>
        <w:footnoteReference w:id="2"/>
      </w:r>
      <w:r w:rsidRPr="002E088A">
        <w:t xml:space="preserve"> </w:t>
      </w:r>
    </w:p>
    <w:p w:rsidR="00F90154" w:rsidRPr="002E088A" w:rsidRDefault="00F90154" w:rsidP="004F7A62">
      <w:pPr>
        <w:spacing w:before="100" w:beforeAutospacing="1" w:after="100" w:afterAutospacing="1" w:line="360" w:lineRule="auto"/>
        <w:ind w:firstLine="708"/>
        <w:jc w:val="both"/>
        <w:outlineLvl w:val="2"/>
      </w:pPr>
      <w:r w:rsidRPr="002E088A">
        <w:t xml:space="preserve">Активизация интереса к разработке </w:t>
      </w:r>
      <w:r w:rsidR="007A042E" w:rsidRPr="007A042E">
        <w:rPr>
          <w:i/>
        </w:rPr>
        <w:t>прибрежных и</w:t>
      </w:r>
      <w:r w:rsidR="007A042E">
        <w:t xml:space="preserve"> </w:t>
      </w:r>
      <w:r w:rsidRPr="007A042E">
        <w:rPr>
          <w:i/>
        </w:rPr>
        <w:t>подводных ресурсов</w:t>
      </w:r>
      <w:r w:rsidRPr="002E088A">
        <w:t xml:space="preserve"> может придать новое дыхание японским производителям буровой техники и морских нефтегазовых платформ, которые в определенной степени уступили «пальму первенства» в последние годы южнокорейским</w:t>
      </w:r>
      <w:r w:rsidR="007A042E">
        <w:t xml:space="preserve"> </w:t>
      </w:r>
      <w:r w:rsidR="008D3493" w:rsidRPr="002E088A">
        <w:t>компаниям</w:t>
      </w:r>
      <w:r w:rsidRPr="002E088A">
        <w:t xml:space="preserve">. Однако, оцениваемые масштабы рынка очень велики, серьезных конкурентов мало, а соответствующих </w:t>
      </w:r>
      <w:r w:rsidR="007A042E">
        <w:t>кадров в отраслевом кластере</w:t>
      </w:r>
      <w:r w:rsidRPr="002E088A">
        <w:t xml:space="preserve"> (</w:t>
      </w:r>
      <w:r w:rsidR="007A042E">
        <w:t>с учетом  всей цепочки</w:t>
      </w:r>
      <w:r w:rsidRPr="002E088A">
        <w:t xml:space="preserve"> создания стоимости от разработки до обслуживания) еще меньше. Все это создает дополнительное «окно возможностей» не только японским, но  и российским компаниям, в особенности на базе </w:t>
      </w:r>
      <w:r w:rsidR="001B5A65">
        <w:t xml:space="preserve">долгосрочной </w:t>
      </w:r>
      <w:r w:rsidRPr="002E088A">
        <w:t xml:space="preserve">кооперации. </w:t>
      </w:r>
    </w:p>
    <w:p w:rsidR="002E088A" w:rsidRDefault="00B434FB" w:rsidP="002E088A">
      <w:pPr>
        <w:spacing w:before="100" w:beforeAutospacing="1" w:after="100" w:afterAutospacing="1" w:line="360" w:lineRule="auto"/>
        <w:ind w:firstLine="708"/>
        <w:jc w:val="both"/>
        <w:outlineLvl w:val="2"/>
        <w:rPr>
          <w:color w:val="222222"/>
        </w:rPr>
      </w:pPr>
      <w:r>
        <w:rPr>
          <w:color w:val="222222"/>
        </w:rPr>
        <w:t>Р</w:t>
      </w:r>
      <w:r w:rsidR="00F90154" w:rsidRPr="002E088A">
        <w:rPr>
          <w:color w:val="222222"/>
        </w:rPr>
        <w:t>азвитие новых нетрадиционных газовых (а, возможно, и нефтяных) ресурсов в наиболее перспективном с точки зрения объемов и динамики спроса Азиатско-</w:t>
      </w:r>
      <w:r w:rsidR="00F90154" w:rsidRPr="002E088A">
        <w:rPr>
          <w:color w:val="222222"/>
        </w:rPr>
        <w:lastRenderedPageBreak/>
        <w:t>Тихоокеанском регионе</w:t>
      </w:r>
      <w:r w:rsidR="00D94725">
        <w:rPr>
          <w:color w:val="222222"/>
        </w:rPr>
        <w:t xml:space="preserve"> (АТР)</w:t>
      </w:r>
      <w:r w:rsidR="00F90154" w:rsidRPr="002E088A">
        <w:rPr>
          <w:color w:val="222222"/>
        </w:rPr>
        <w:t xml:space="preserve">, включая Японию, </w:t>
      </w:r>
      <w:r w:rsidR="00E24339">
        <w:rPr>
          <w:color w:val="222222"/>
        </w:rPr>
        <w:t xml:space="preserve">может дать мощный импульс для </w:t>
      </w:r>
      <w:r w:rsidR="00F90154" w:rsidRPr="002E088A">
        <w:rPr>
          <w:color w:val="222222"/>
        </w:rPr>
        <w:t>диверсификации газового сектора России</w:t>
      </w:r>
      <w:r w:rsidR="00E24339">
        <w:rPr>
          <w:color w:val="222222"/>
        </w:rPr>
        <w:t>. Речь</w:t>
      </w:r>
      <w:r w:rsidR="00F90154" w:rsidRPr="002E088A">
        <w:rPr>
          <w:color w:val="222222"/>
        </w:rPr>
        <w:t xml:space="preserve"> ид</w:t>
      </w:r>
      <w:r w:rsidR="00E24339">
        <w:rPr>
          <w:color w:val="222222"/>
        </w:rPr>
        <w:t>ет</w:t>
      </w:r>
      <w:r w:rsidR="00F90154" w:rsidRPr="002E088A">
        <w:rPr>
          <w:color w:val="222222"/>
        </w:rPr>
        <w:t xml:space="preserve"> не только об отдельных кооперационных сделках, но о создании масштабных международных консорциумов и углублении интеграционных процессов в регионе.</w:t>
      </w:r>
      <w:r w:rsidR="00416491" w:rsidRPr="002E088A">
        <w:rPr>
          <w:color w:val="222222"/>
        </w:rPr>
        <w:t xml:space="preserve"> </w:t>
      </w:r>
      <w:r w:rsidR="00D94725">
        <w:rPr>
          <w:color w:val="222222"/>
        </w:rPr>
        <w:t xml:space="preserve">Именно в АТР в ближайшие годы развернется мощная многоуровневая и многоплановая интеграционная деятельность. </w:t>
      </w:r>
      <w:r w:rsidR="00416491" w:rsidRPr="002E088A">
        <w:rPr>
          <w:color w:val="222222"/>
        </w:rPr>
        <w:t>Заинтересованность, авторитет</w:t>
      </w:r>
      <w:r w:rsidR="00236286" w:rsidRPr="002E088A">
        <w:rPr>
          <w:color w:val="222222"/>
        </w:rPr>
        <w:t>, масштаб (3-я экономика мира)</w:t>
      </w:r>
      <w:r w:rsidR="00416491" w:rsidRPr="002E088A">
        <w:rPr>
          <w:color w:val="222222"/>
        </w:rPr>
        <w:t xml:space="preserve"> и солидные </w:t>
      </w:r>
      <w:r>
        <w:rPr>
          <w:color w:val="222222"/>
        </w:rPr>
        <w:t>золотовалютные</w:t>
      </w:r>
      <w:r w:rsidR="00416491" w:rsidRPr="002E088A">
        <w:rPr>
          <w:color w:val="222222"/>
        </w:rPr>
        <w:t xml:space="preserve"> ресурсы</w:t>
      </w:r>
      <w:r w:rsidR="00236286" w:rsidRPr="002E088A">
        <w:rPr>
          <w:color w:val="222222"/>
        </w:rPr>
        <w:t xml:space="preserve"> (2-е место в мире) </w:t>
      </w:r>
      <w:r w:rsidR="006A35AB">
        <w:rPr>
          <w:color w:val="222222"/>
        </w:rPr>
        <w:t xml:space="preserve">Японии </w:t>
      </w:r>
      <w:r w:rsidR="00236286" w:rsidRPr="002E088A">
        <w:rPr>
          <w:color w:val="222222"/>
        </w:rPr>
        <w:t>– хорошие основания для стратегического взаимодействия.</w:t>
      </w:r>
    </w:p>
    <w:p w:rsidR="000F72E0" w:rsidRDefault="00EC3673" w:rsidP="000F72E0">
      <w:pPr>
        <w:spacing w:before="100" w:beforeAutospacing="1" w:after="100" w:afterAutospacing="1" w:line="360" w:lineRule="auto"/>
        <w:ind w:firstLine="708"/>
        <w:jc w:val="both"/>
        <w:outlineLvl w:val="2"/>
        <w:rPr>
          <w:color w:val="393838"/>
        </w:rPr>
      </w:pPr>
      <w:r w:rsidRPr="002E088A">
        <w:rPr>
          <w:color w:val="222222"/>
        </w:rPr>
        <w:t xml:space="preserve">Полезным шагом, подтверждающим заинтересованность сторон, стало создание  в апреле 2013 года </w:t>
      </w:r>
      <w:r w:rsidRPr="002E088A">
        <w:rPr>
          <w:i/>
          <w:color w:val="393838"/>
        </w:rPr>
        <w:t>российско-японской инвестиционной платформы</w:t>
      </w:r>
      <w:r w:rsidRPr="002E088A">
        <w:rPr>
          <w:color w:val="393838"/>
        </w:rPr>
        <w:t xml:space="preserve"> с участием </w:t>
      </w:r>
      <w:r w:rsidR="00EB69A0">
        <w:rPr>
          <w:color w:val="222222"/>
        </w:rPr>
        <w:t>Японского банка</w:t>
      </w:r>
      <w:r w:rsidRPr="002E088A">
        <w:rPr>
          <w:color w:val="222222"/>
        </w:rPr>
        <w:t xml:space="preserve"> международного сотрудничества,</w:t>
      </w:r>
      <w:r w:rsidRPr="002E088A">
        <w:rPr>
          <w:color w:val="393838"/>
        </w:rPr>
        <w:t xml:space="preserve"> </w:t>
      </w:r>
      <w:r w:rsidRPr="002E088A">
        <w:rPr>
          <w:color w:val="222222"/>
        </w:rPr>
        <w:t>Внешэкономбанка и  Российского фонда прямых инвестиций</w:t>
      </w:r>
      <w:r w:rsidR="002E088A">
        <w:rPr>
          <w:color w:val="222222"/>
        </w:rPr>
        <w:t xml:space="preserve"> </w:t>
      </w:r>
      <w:r w:rsidR="002E088A" w:rsidRPr="002E088A">
        <w:rPr>
          <w:color w:val="393838"/>
        </w:rPr>
        <w:t xml:space="preserve">(со стартовым капиталом в объеме </w:t>
      </w:r>
      <w:r w:rsidR="002E088A" w:rsidRPr="002E088A">
        <w:rPr>
          <w:color w:val="222222"/>
        </w:rPr>
        <w:t>1 млрд. долл.</w:t>
      </w:r>
      <w:r w:rsidR="00EB69A0">
        <w:rPr>
          <w:color w:val="222222"/>
        </w:rPr>
        <w:t xml:space="preserve"> США</w:t>
      </w:r>
      <w:r w:rsidR="002E088A" w:rsidRPr="002E088A">
        <w:rPr>
          <w:color w:val="222222"/>
        </w:rPr>
        <w:t>)</w:t>
      </w:r>
      <w:r w:rsidRPr="002E088A">
        <w:rPr>
          <w:color w:val="222222"/>
        </w:rPr>
        <w:t xml:space="preserve">. Участники проекта </w:t>
      </w:r>
      <w:r w:rsidRPr="002E088A">
        <w:rPr>
          <w:color w:val="393838"/>
        </w:rPr>
        <w:t>договорились вместе инвестировать в развитие инфраструктуры, медицину и здравоохранение, технологии "умных городов" и альтернативные источники энергии. Особое место среди региональных инвестиционных приоритетов займут Дальний Восток и Восточная Сибирь, где в ближайшее десятилетие планируется сформировать уникальные возможности для экономического роста.</w:t>
      </w:r>
      <w:r w:rsidR="008A5981" w:rsidRPr="002E088A">
        <w:rPr>
          <w:color w:val="393838"/>
        </w:rPr>
        <w:t xml:space="preserve"> Многие ведущие компании Яп</w:t>
      </w:r>
      <w:r w:rsidR="006A35AB">
        <w:rPr>
          <w:color w:val="393838"/>
        </w:rPr>
        <w:t>онии выразили готовность участия</w:t>
      </w:r>
      <w:r w:rsidR="008A5981" w:rsidRPr="002E088A">
        <w:rPr>
          <w:color w:val="393838"/>
        </w:rPr>
        <w:t xml:space="preserve"> в проекте. По некоторым оценкам, </w:t>
      </w:r>
      <w:r w:rsidR="002E088A">
        <w:rPr>
          <w:color w:val="393838"/>
        </w:rPr>
        <w:t xml:space="preserve">при содействии платформы </w:t>
      </w:r>
      <w:r w:rsidRPr="002E088A">
        <w:rPr>
          <w:color w:val="393838"/>
        </w:rPr>
        <w:t xml:space="preserve">российско-японские совместные инвестиции могут увеличиться в </w:t>
      </w:r>
      <w:r w:rsidR="006A35AB">
        <w:rPr>
          <w:color w:val="393838"/>
        </w:rPr>
        <w:t xml:space="preserve">несколько </w:t>
      </w:r>
      <w:r w:rsidRPr="002E088A">
        <w:rPr>
          <w:color w:val="393838"/>
        </w:rPr>
        <w:t xml:space="preserve">раз за ближайшие три года. </w:t>
      </w:r>
      <w:r w:rsidR="00CE36CC">
        <w:rPr>
          <w:color w:val="393838"/>
        </w:rPr>
        <w:t xml:space="preserve">Полагаю, что это случится при благоприятном сочетании внутренних и внешних факторов, пониманию которых заинтересованные стороны уделят больше внимания. </w:t>
      </w:r>
    </w:p>
    <w:p w:rsidR="00F90154" w:rsidRDefault="00F90154" w:rsidP="004F7A62">
      <w:pPr>
        <w:spacing w:line="360" w:lineRule="auto"/>
        <w:ind w:firstLine="708"/>
        <w:jc w:val="both"/>
      </w:pPr>
      <w:r w:rsidRPr="002E088A">
        <w:t xml:space="preserve">Хотя последние двадцать лет темпы роста экономики </w:t>
      </w:r>
      <w:r w:rsidR="00EB69A0">
        <w:t xml:space="preserve">Японии </w:t>
      </w:r>
      <w:r w:rsidRPr="002E088A">
        <w:t xml:space="preserve">замедлились, и  страна столкнулась с целым комплексом </w:t>
      </w:r>
      <w:r w:rsidR="00EB69A0">
        <w:t xml:space="preserve">проблем, </w:t>
      </w:r>
      <w:r w:rsidRPr="002E088A">
        <w:t>мы ждем очередного чуда</w:t>
      </w:r>
      <w:r w:rsidR="00EB69A0">
        <w:t xml:space="preserve">. </w:t>
      </w:r>
      <w:r w:rsidRPr="002E088A">
        <w:t xml:space="preserve">Наверное, наши ожидания не облегчают жизнь ответственным японцам. Ведь соответствовать всегда </w:t>
      </w:r>
      <w:r w:rsidR="009212A9">
        <w:t>труд</w:t>
      </w:r>
      <w:r w:rsidRPr="002E088A">
        <w:t xml:space="preserve">но. Но мы верим, что </w:t>
      </w:r>
      <w:r w:rsidR="00236286" w:rsidRPr="002E088A">
        <w:t>Япония еще не раз удивит мир</w:t>
      </w:r>
      <w:r w:rsidRPr="002E088A">
        <w:t>. А нам еще предстоит открыть немало мудрых секретов</w:t>
      </w:r>
      <w:r w:rsidR="00EB69A0">
        <w:t xml:space="preserve"> </w:t>
      </w:r>
      <w:r w:rsidRPr="002E088A">
        <w:t xml:space="preserve">уважаемой страны, которую мы стремимся понять. </w:t>
      </w:r>
    </w:p>
    <w:p w:rsidR="009212A9" w:rsidRPr="002E088A" w:rsidRDefault="009212A9" w:rsidP="004F7A62">
      <w:pPr>
        <w:spacing w:line="360" w:lineRule="auto"/>
        <w:ind w:firstLine="708"/>
        <w:jc w:val="both"/>
      </w:pPr>
    </w:p>
    <w:p w:rsidR="00F90154" w:rsidRPr="002E088A" w:rsidRDefault="00F90154" w:rsidP="004F7A62">
      <w:pPr>
        <w:spacing w:line="360" w:lineRule="auto"/>
        <w:jc w:val="both"/>
      </w:pPr>
      <w:r w:rsidRPr="002E088A">
        <w:t xml:space="preserve"> </w:t>
      </w:r>
    </w:p>
    <w:p w:rsidR="009212A9" w:rsidRDefault="009212A9" w:rsidP="00380033">
      <w:pPr>
        <w:pStyle w:val="3"/>
        <w:ind w:firstLine="0"/>
        <w:rPr>
          <w:b/>
          <w:bCs/>
        </w:rPr>
      </w:pPr>
    </w:p>
    <w:p w:rsidR="00F23906" w:rsidRDefault="00F23906" w:rsidP="009E483A">
      <w:pPr>
        <w:pStyle w:val="3"/>
        <w:ind w:firstLine="0"/>
      </w:pPr>
      <w:r>
        <w:rPr>
          <w:b/>
          <w:bCs/>
        </w:rPr>
        <w:t xml:space="preserve">Карпова Наталия Станиславовна, </w:t>
      </w:r>
      <w:proofErr w:type="spellStart"/>
      <w:r w:rsidR="00675F2E">
        <w:rPr>
          <w:b/>
          <w:bCs/>
        </w:rPr>
        <w:t>к.э.н</w:t>
      </w:r>
      <w:proofErr w:type="spellEnd"/>
      <w:r w:rsidR="00675F2E">
        <w:rPr>
          <w:b/>
          <w:bCs/>
        </w:rPr>
        <w:t>., доцент</w:t>
      </w:r>
      <w:r w:rsidR="00380033">
        <w:rPr>
          <w:b/>
          <w:bCs/>
        </w:rPr>
        <w:t xml:space="preserve"> </w:t>
      </w:r>
      <w:r>
        <w:rPr>
          <w:b/>
          <w:bCs/>
        </w:rPr>
        <w:t>НИУ Высшая школа экономики</w:t>
      </w:r>
    </w:p>
    <w:p w:rsidR="00380033" w:rsidRPr="00E944E5" w:rsidRDefault="00E944E5" w:rsidP="00380033">
      <w:pPr>
        <w:tabs>
          <w:tab w:val="left" w:pos="1260"/>
          <w:tab w:val="left" w:pos="1800"/>
        </w:tabs>
        <w:spacing w:before="100" w:beforeAutospacing="1" w:after="100" w:afterAutospacing="1"/>
        <w:ind w:left="360"/>
        <w:jc w:val="both"/>
      </w:pPr>
      <w:r>
        <w:rPr>
          <w:color w:val="000000"/>
        </w:rPr>
        <w:t xml:space="preserve">Наталия Карпова </w:t>
      </w:r>
      <w:r w:rsidR="00675F2E" w:rsidRPr="00E944E5">
        <w:rPr>
          <w:color w:val="000000"/>
        </w:rPr>
        <w:t>занимается проблемами международного бизнеса, мировой экономики и международных отношений более двадцати лет, сочетая научно-</w:t>
      </w:r>
      <w:r w:rsidR="00675F2E" w:rsidRPr="00E944E5">
        <w:rPr>
          <w:color w:val="000000"/>
        </w:rPr>
        <w:lastRenderedPageBreak/>
        <w:t xml:space="preserve">исследовательскую и преподавательскую работу </w:t>
      </w:r>
      <w:r w:rsidR="00380033" w:rsidRPr="00E944E5">
        <w:t>в ведущих учебных заведениях России (НИУ ВШЭ, АНХ, ВАВТ) и зарубежных стран (</w:t>
      </w:r>
      <w:r w:rsidR="00380033" w:rsidRPr="00E944E5">
        <w:rPr>
          <w:lang w:val="en-US"/>
        </w:rPr>
        <w:t>IMD</w:t>
      </w:r>
      <w:r w:rsidR="00380033" w:rsidRPr="00E944E5">
        <w:t xml:space="preserve">, ESMT, </w:t>
      </w:r>
      <w:r w:rsidR="00380033" w:rsidRPr="00E944E5">
        <w:rPr>
          <w:lang w:val="en-US"/>
        </w:rPr>
        <w:t>EU</w:t>
      </w:r>
      <w:r w:rsidR="00380033" w:rsidRPr="00E944E5">
        <w:t xml:space="preserve"> и др.) </w:t>
      </w:r>
      <w:r w:rsidR="00675F2E" w:rsidRPr="00E944E5">
        <w:rPr>
          <w:color w:val="000000"/>
        </w:rPr>
        <w:t xml:space="preserve">с практикой </w:t>
      </w:r>
      <w:r w:rsidR="00623AB7" w:rsidRPr="00E944E5">
        <w:rPr>
          <w:color w:val="000000"/>
        </w:rPr>
        <w:t xml:space="preserve">советника </w:t>
      </w:r>
      <w:r w:rsidR="00675F2E" w:rsidRPr="00E944E5">
        <w:rPr>
          <w:color w:val="000000"/>
        </w:rPr>
        <w:t>и члена консультационных советов ряда ведущих международных компаний и организаций.</w:t>
      </w:r>
      <w:r w:rsidR="00380033" w:rsidRPr="00E944E5">
        <w:rPr>
          <w:color w:val="000000"/>
        </w:rPr>
        <w:t xml:space="preserve"> </w:t>
      </w:r>
      <w:r w:rsidR="00675F2E" w:rsidRPr="00E944E5">
        <w:rPr>
          <w:color w:val="000000"/>
        </w:rPr>
        <w:t xml:space="preserve">Карпова Н.С. входила в группу ведущих экспертов в рамках правительственных рабочих групп по проектам привлечения иностранных инвестиций, развития совместного предпринимательства и </w:t>
      </w:r>
      <w:proofErr w:type="spellStart"/>
      <w:proofErr w:type="gramStart"/>
      <w:r w:rsidR="00675F2E" w:rsidRPr="00E944E5">
        <w:rPr>
          <w:color w:val="000000"/>
        </w:rPr>
        <w:t>бизнес-образования</w:t>
      </w:r>
      <w:proofErr w:type="spellEnd"/>
      <w:proofErr w:type="gramEnd"/>
      <w:r w:rsidR="00675F2E" w:rsidRPr="00E944E5">
        <w:rPr>
          <w:color w:val="000000"/>
        </w:rPr>
        <w:t xml:space="preserve"> в России, участвовала в написании учебников по внешнеэкономической деятельности, внешней торговле и маркетингу.</w:t>
      </w:r>
      <w:r w:rsidR="00380033" w:rsidRPr="00E944E5">
        <w:rPr>
          <w:color w:val="000000"/>
        </w:rPr>
        <w:t xml:space="preserve"> </w:t>
      </w:r>
      <w:r w:rsidR="00380033" w:rsidRPr="00E944E5">
        <w:t xml:space="preserve">Свою </w:t>
      </w:r>
      <w:r w:rsidRPr="00E944E5">
        <w:t>кандидатскую</w:t>
      </w:r>
      <w:r w:rsidR="00380033" w:rsidRPr="00E944E5">
        <w:t xml:space="preserve"> диссертацию она защитила по теме «Механизм внешнеторговой экспансии японских монополий».</w:t>
      </w:r>
    </w:p>
    <w:p w:rsidR="00675F2E" w:rsidRDefault="00675F2E" w:rsidP="00675F2E">
      <w:pPr>
        <w:spacing w:before="100" w:beforeAutospacing="1" w:after="240"/>
        <w:ind w:firstLine="708"/>
        <w:jc w:val="both"/>
        <w:rPr>
          <w:color w:val="000000"/>
        </w:rPr>
      </w:pPr>
    </w:p>
    <w:sectPr w:rsidR="00675F2E" w:rsidSect="00D9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E71" w:rsidRDefault="00FD0E71" w:rsidP="00F90154">
      <w:r>
        <w:separator/>
      </w:r>
    </w:p>
  </w:endnote>
  <w:endnote w:type="continuationSeparator" w:id="0">
    <w:p w:rsidR="00FD0E71" w:rsidRDefault="00FD0E71" w:rsidP="00F9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E71" w:rsidRDefault="00FD0E71" w:rsidP="00F90154">
      <w:r>
        <w:separator/>
      </w:r>
    </w:p>
  </w:footnote>
  <w:footnote w:type="continuationSeparator" w:id="0">
    <w:p w:rsidR="00FD0E71" w:rsidRDefault="00FD0E71" w:rsidP="00F90154">
      <w:r>
        <w:continuationSeparator/>
      </w:r>
    </w:p>
  </w:footnote>
  <w:footnote w:id="1">
    <w:p w:rsidR="00F90154" w:rsidRPr="00881BDC" w:rsidRDefault="00F90154" w:rsidP="00F9015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US"/>
        </w:rPr>
      </w:pPr>
      <w:r w:rsidRPr="00881BDC">
        <w:rPr>
          <w:rStyle w:val="a5"/>
          <w:sz w:val="22"/>
          <w:szCs w:val="22"/>
        </w:rPr>
        <w:footnoteRef/>
      </w:r>
      <w:r w:rsidRPr="00881BDC">
        <w:rPr>
          <w:sz w:val="22"/>
          <w:szCs w:val="22"/>
          <w:lang w:val="en-US"/>
        </w:rPr>
        <w:t xml:space="preserve"> </w:t>
      </w:r>
      <w:proofErr w:type="gramStart"/>
      <w:r w:rsidRPr="00881BDC">
        <w:rPr>
          <w:sz w:val="22"/>
          <w:szCs w:val="22"/>
          <w:lang w:val="en-US"/>
        </w:rPr>
        <w:t xml:space="preserve">U.S. Energy Information Administration | International Energy Outlook 2013, </w:t>
      </w:r>
      <w:r w:rsidRPr="00881BDC">
        <w:rPr>
          <w:sz w:val="22"/>
          <w:szCs w:val="22"/>
        </w:rPr>
        <w:t>Р</w:t>
      </w:r>
      <w:r w:rsidRPr="00881BDC">
        <w:rPr>
          <w:sz w:val="22"/>
          <w:szCs w:val="22"/>
          <w:lang w:val="en-US"/>
        </w:rPr>
        <w:t>.58.</w:t>
      </w:r>
      <w:proofErr w:type="gramEnd"/>
    </w:p>
  </w:footnote>
  <w:footnote w:id="2">
    <w:p w:rsidR="00F90154" w:rsidRPr="00881BDC" w:rsidRDefault="00F90154" w:rsidP="00F90154">
      <w:pPr>
        <w:pStyle w:val="a3"/>
        <w:rPr>
          <w:sz w:val="22"/>
          <w:szCs w:val="22"/>
        </w:rPr>
      </w:pPr>
      <w:r w:rsidRPr="00881BDC">
        <w:rPr>
          <w:rStyle w:val="a5"/>
          <w:sz w:val="22"/>
          <w:szCs w:val="22"/>
        </w:rPr>
        <w:footnoteRef/>
      </w:r>
      <w:r w:rsidRPr="00881BDC">
        <w:rPr>
          <w:sz w:val="22"/>
          <w:szCs w:val="22"/>
        </w:rPr>
        <w:t xml:space="preserve"> </w:t>
      </w:r>
      <w:r w:rsidRPr="00C21EE2">
        <w:rPr>
          <w:color w:val="auto"/>
          <w:sz w:val="22"/>
          <w:szCs w:val="22"/>
        </w:rPr>
        <w:t>Япония встала на путь «</w:t>
      </w:r>
      <w:proofErr w:type="spellStart"/>
      <w:r w:rsidRPr="00C21EE2">
        <w:rPr>
          <w:color w:val="auto"/>
          <w:sz w:val="22"/>
          <w:szCs w:val="22"/>
        </w:rPr>
        <w:t>гидратной</w:t>
      </w:r>
      <w:proofErr w:type="spellEnd"/>
      <w:r w:rsidRPr="00C21EE2">
        <w:rPr>
          <w:color w:val="auto"/>
          <w:sz w:val="22"/>
          <w:szCs w:val="22"/>
        </w:rPr>
        <w:t xml:space="preserve"> революции»,</w:t>
      </w:r>
      <w:r w:rsidRPr="00881BDC">
        <w:rPr>
          <w:sz w:val="22"/>
          <w:szCs w:val="22"/>
        </w:rPr>
        <w:t xml:space="preserve"> «Ведомости» 12 марта 2013</w:t>
      </w:r>
      <w:r w:rsidR="00C21EE2">
        <w:rPr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4D3"/>
    <w:multiLevelType w:val="hybridMultilevel"/>
    <w:tmpl w:val="190437F4"/>
    <w:lvl w:ilvl="0" w:tplc="988EEAFA">
      <w:start w:val="1996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72EC7"/>
    <w:multiLevelType w:val="hybridMultilevel"/>
    <w:tmpl w:val="CB2E4704"/>
    <w:lvl w:ilvl="0" w:tplc="3DB2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60B82"/>
    <w:multiLevelType w:val="hybridMultilevel"/>
    <w:tmpl w:val="68062E68"/>
    <w:lvl w:ilvl="0" w:tplc="3DB2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A3151"/>
    <w:multiLevelType w:val="hybridMultilevel"/>
    <w:tmpl w:val="6B46CE80"/>
    <w:lvl w:ilvl="0" w:tplc="3DB243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B243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154"/>
    <w:rsid w:val="00051F20"/>
    <w:rsid w:val="00082EA4"/>
    <w:rsid w:val="000833EA"/>
    <w:rsid w:val="000E168D"/>
    <w:rsid w:val="000F6EDD"/>
    <w:rsid w:val="000F72E0"/>
    <w:rsid w:val="00156EAD"/>
    <w:rsid w:val="001623ED"/>
    <w:rsid w:val="001B5A65"/>
    <w:rsid w:val="001C21E8"/>
    <w:rsid w:val="001C5692"/>
    <w:rsid w:val="001E29AE"/>
    <w:rsid w:val="00207970"/>
    <w:rsid w:val="00236286"/>
    <w:rsid w:val="00271BD3"/>
    <w:rsid w:val="002E088A"/>
    <w:rsid w:val="00314BDD"/>
    <w:rsid w:val="0036262C"/>
    <w:rsid w:val="00380033"/>
    <w:rsid w:val="00384C5A"/>
    <w:rsid w:val="00391155"/>
    <w:rsid w:val="003B44CA"/>
    <w:rsid w:val="003F6AA4"/>
    <w:rsid w:val="00416491"/>
    <w:rsid w:val="00416D5A"/>
    <w:rsid w:val="00441500"/>
    <w:rsid w:val="004C7BEA"/>
    <w:rsid w:val="004F7A62"/>
    <w:rsid w:val="0056619E"/>
    <w:rsid w:val="00580E51"/>
    <w:rsid w:val="005826D8"/>
    <w:rsid w:val="005857F4"/>
    <w:rsid w:val="00623AB7"/>
    <w:rsid w:val="00644F82"/>
    <w:rsid w:val="00657426"/>
    <w:rsid w:val="006721C6"/>
    <w:rsid w:val="00675F2E"/>
    <w:rsid w:val="0068590A"/>
    <w:rsid w:val="006A35AB"/>
    <w:rsid w:val="006C4856"/>
    <w:rsid w:val="006F0D69"/>
    <w:rsid w:val="00731411"/>
    <w:rsid w:val="00734E4B"/>
    <w:rsid w:val="00743E22"/>
    <w:rsid w:val="007A042E"/>
    <w:rsid w:val="007A2791"/>
    <w:rsid w:val="007D65DE"/>
    <w:rsid w:val="007D7C50"/>
    <w:rsid w:val="0080579E"/>
    <w:rsid w:val="0081314B"/>
    <w:rsid w:val="0082072E"/>
    <w:rsid w:val="00881B46"/>
    <w:rsid w:val="0088596F"/>
    <w:rsid w:val="008A5981"/>
    <w:rsid w:val="008D3493"/>
    <w:rsid w:val="008F4795"/>
    <w:rsid w:val="00907B40"/>
    <w:rsid w:val="009212A9"/>
    <w:rsid w:val="00925268"/>
    <w:rsid w:val="009A37A3"/>
    <w:rsid w:val="009D2F28"/>
    <w:rsid w:val="009E483A"/>
    <w:rsid w:val="00A06A43"/>
    <w:rsid w:val="00A169DB"/>
    <w:rsid w:val="00AD098E"/>
    <w:rsid w:val="00AE71F0"/>
    <w:rsid w:val="00B434FB"/>
    <w:rsid w:val="00B5731B"/>
    <w:rsid w:val="00B61713"/>
    <w:rsid w:val="00BC110E"/>
    <w:rsid w:val="00BC505B"/>
    <w:rsid w:val="00BD2EF8"/>
    <w:rsid w:val="00BF0497"/>
    <w:rsid w:val="00C0107C"/>
    <w:rsid w:val="00C07242"/>
    <w:rsid w:val="00C21EE2"/>
    <w:rsid w:val="00C3018B"/>
    <w:rsid w:val="00C8791B"/>
    <w:rsid w:val="00CE36CC"/>
    <w:rsid w:val="00D66A9B"/>
    <w:rsid w:val="00D76FD0"/>
    <w:rsid w:val="00D926E7"/>
    <w:rsid w:val="00D94725"/>
    <w:rsid w:val="00DC7648"/>
    <w:rsid w:val="00DE50C1"/>
    <w:rsid w:val="00DF5F2C"/>
    <w:rsid w:val="00E2257D"/>
    <w:rsid w:val="00E24339"/>
    <w:rsid w:val="00E801CB"/>
    <w:rsid w:val="00E8361D"/>
    <w:rsid w:val="00E944E5"/>
    <w:rsid w:val="00EB69A0"/>
    <w:rsid w:val="00EC0729"/>
    <w:rsid w:val="00EC3673"/>
    <w:rsid w:val="00EF17F5"/>
    <w:rsid w:val="00F23906"/>
    <w:rsid w:val="00F326D0"/>
    <w:rsid w:val="00F62680"/>
    <w:rsid w:val="00F90154"/>
    <w:rsid w:val="00FA2D9F"/>
    <w:rsid w:val="00FA73AA"/>
    <w:rsid w:val="00FB694E"/>
    <w:rsid w:val="00FC0E1C"/>
    <w:rsid w:val="00FC2A2F"/>
    <w:rsid w:val="00FD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23906"/>
    <w:pPr>
      <w:keepNext/>
      <w:ind w:left="900" w:right="715"/>
      <w:jc w:val="center"/>
      <w:outlineLvl w:val="3"/>
    </w:pPr>
    <w:rPr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F90154"/>
    <w:rPr>
      <w:color w:val="000000"/>
      <w:kern w:val="28"/>
      <w:sz w:val="20"/>
      <w:szCs w:val="20"/>
    </w:rPr>
  </w:style>
  <w:style w:type="character" w:customStyle="1" w:styleId="a4">
    <w:name w:val="Текст сноски Знак"/>
    <w:basedOn w:val="a0"/>
    <w:link w:val="a3"/>
    <w:rsid w:val="00F90154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5">
    <w:name w:val="footnote reference"/>
    <w:semiHidden/>
    <w:unhideWhenUsed/>
    <w:rsid w:val="00F90154"/>
    <w:rPr>
      <w:vertAlign w:val="superscript"/>
    </w:rPr>
  </w:style>
  <w:style w:type="character" w:customStyle="1" w:styleId="hps">
    <w:name w:val="hps"/>
    <w:basedOn w:val="a0"/>
    <w:rsid w:val="00F90154"/>
  </w:style>
  <w:style w:type="character" w:customStyle="1" w:styleId="40">
    <w:name w:val="Заголовок 4 Знак"/>
    <w:basedOn w:val="a0"/>
    <w:link w:val="4"/>
    <w:rsid w:val="00F2390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3">
    <w:name w:val="Body Text Indent 3"/>
    <w:basedOn w:val="a"/>
    <w:link w:val="30"/>
    <w:rsid w:val="00F23906"/>
    <w:pPr>
      <w:spacing w:before="120"/>
      <w:ind w:firstLine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F2390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F23906"/>
    <w:pPr>
      <w:tabs>
        <w:tab w:val="num" w:pos="0"/>
      </w:tabs>
      <w:spacing w:line="360" w:lineRule="auto"/>
      <w:jc w:val="both"/>
    </w:pPr>
    <w:rPr>
      <w:sz w:val="26"/>
      <w:szCs w:val="28"/>
    </w:rPr>
  </w:style>
  <w:style w:type="character" w:customStyle="1" w:styleId="a7">
    <w:name w:val="Основной текст Знак"/>
    <w:basedOn w:val="a0"/>
    <w:link w:val="a6"/>
    <w:rsid w:val="00F2390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">
    <w:name w:val="Обычный1"/>
    <w:rsid w:val="00F23906"/>
    <w:pPr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paragraph" w:customStyle="1" w:styleId="a8">
    <w:name w:val="???????"/>
    <w:rsid w:val="00F23906"/>
    <w:pPr>
      <w:widowControl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21EE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21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21E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2304</Words>
  <Characters>16017</Characters>
  <Application>Microsoft Office Word</Application>
  <DocSecurity>0</DocSecurity>
  <Lines>250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2014-03-09T19:14:00Z</dcterms:created>
  <dcterms:modified xsi:type="dcterms:W3CDTF">2014-03-09T19:14:00Z</dcterms:modified>
</cp:coreProperties>
</file>