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1C" w:rsidRDefault="008F701C" w:rsidP="008F701C">
      <w:pPr>
        <w:ind w:right="-1"/>
        <w:rPr>
          <w:sz w:val="28"/>
          <w:szCs w:val="28"/>
          <w:lang w:val="en-US"/>
        </w:rPr>
      </w:pPr>
      <w:bookmarkStart w:id="0" w:name="_GoBack"/>
      <w:bookmarkEnd w:id="0"/>
    </w:p>
    <w:p w:rsidR="008F701C" w:rsidRPr="00287271" w:rsidRDefault="008F701C" w:rsidP="008F701C">
      <w:pPr>
        <w:ind w:right="-1"/>
        <w:rPr>
          <w:sz w:val="22"/>
          <w:szCs w:val="22"/>
        </w:rPr>
      </w:pPr>
      <w:r w:rsidRPr="00620CE1">
        <w:rPr>
          <w:b/>
          <w:bCs/>
          <w:color w:val="000000"/>
          <w:sz w:val="22"/>
          <w:szCs w:val="22"/>
        </w:rPr>
        <w:t>Аннотация: </w:t>
      </w:r>
      <w:r w:rsidRPr="00620CE1">
        <w:rPr>
          <w:sz w:val="22"/>
          <w:szCs w:val="22"/>
        </w:rPr>
        <w:t xml:space="preserve">В рамках данной статьи </w:t>
      </w:r>
      <w:r>
        <w:rPr>
          <w:sz w:val="22"/>
          <w:szCs w:val="22"/>
        </w:rPr>
        <w:t>анализируются</w:t>
      </w:r>
      <w:r w:rsidRPr="00620CE1">
        <w:rPr>
          <w:sz w:val="22"/>
          <w:szCs w:val="22"/>
        </w:rPr>
        <w:t xml:space="preserve"> направления и условия использования результатов оценки качества образования, которые необходимо учитывать при планировании и проведении программы оценки учебных достижений школьников.</w:t>
      </w:r>
    </w:p>
    <w:p w:rsidR="004A51B8" w:rsidRPr="00287271" w:rsidRDefault="004A51B8" w:rsidP="008F701C">
      <w:pPr>
        <w:ind w:right="-1"/>
        <w:rPr>
          <w:sz w:val="22"/>
          <w:szCs w:val="22"/>
        </w:rPr>
      </w:pPr>
    </w:p>
    <w:p w:rsidR="004A51B8" w:rsidRPr="004A51B8" w:rsidRDefault="004A51B8" w:rsidP="008F701C">
      <w:pPr>
        <w:ind w:right="-1"/>
        <w:rPr>
          <w:b/>
          <w:iCs/>
          <w:sz w:val="22"/>
          <w:szCs w:val="22"/>
          <w:lang w:val="en-US"/>
        </w:rPr>
      </w:pPr>
      <w:r w:rsidRPr="004A51B8"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 xml:space="preserve">The article examines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 xml:space="preserve">main directions and conditions </w:t>
      </w:r>
      <w:r w:rsidR="00587586"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of utilization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 xml:space="preserve"> of quality assessment results which should be taking into account within planning and implementation student achievement assessment programs.</w:t>
      </w:r>
    </w:p>
    <w:p w:rsidR="008F701C" w:rsidRPr="004A51B8" w:rsidRDefault="008F701C" w:rsidP="008F701C">
      <w:pPr>
        <w:jc w:val="left"/>
        <w:rPr>
          <w:rFonts w:ascii="Century Gothic" w:hAnsi="Century Gothic" w:cs="Arial"/>
          <w:b/>
          <w:iCs/>
          <w:lang w:val="en-US"/>
        </w:rPr>
      </w:pPr>
    </w:p>
    <w:p w:rsidR="008F701C" w:rsidRDefault="008F701C" w:rsidP="008F701C">
      <w:pPr>
        <w:ind w:right="-1"/>
        <w:rPr>
          <w:sz w:val="22"/>
          <w:szCs w:val="22"/>
        </w:rPr>
      </w:pPr>
      <w:r w:rsidRPr="00620CE1">
        <w:rPr>
          <w:b/>
          <w:bCs/>
          <w:color w:val="000000"/>
          <w:sz w:val="22"/>
          <w:szCs w:val="22"/>
        </w:rPr>
        <w:t>Ключевые слова: </w:t>
      </w:r>
      <w:r>
        <w:rPr>
          <w:sz w:val="22"/>
          <w:szCs w:val="22"/>
        </w:rPr>
        <w:t xml:space="preserve">управление образованием, образовательная политика, </w:t>
      </w:r>
      <w:r w:rsidRPr="00620CE1">
        <w:rPr>
          <w:bCs/>
          <w:color w:val="000000"/>
          <w:sz w:val="22"/>
          <w:szCs w:val="22"/>
        </w:rPr>
        <w:t>оценка качества образования</w:t>
      </w:r>
      <w:r>
        <w:rPr>
          <w:sz w:val="22"/>
          <w:szCs w:val="22"/>
        </w:rPr>
        <w:t>, тестирование, информационные потребности, процедура оценки качества, интерпретация результатов оценки, рейтинг образовательных учреждений.</w:t>
      </w:r>
    </w:p>
    <w:p w:rsidR="008F701C" w:rsidRDefault="008F701C" w:rsidP="008F701C">
      <w:pPr>
        <w:ind w:right="-1"/>
        <w:rPr>
          <w:sz w:val="22"/>
          <w:szCs w:val="22"/>
        </w:rPr>
      </w:pPr>
    </w:p>
    <w:p w:rsidR="008F701C" w:rsidRPr="008F701C" w:rsidRDefault="00337081" w:rsidP="008F701C">
      <w:pPr>
        <w:ind w:right="-1"/>
        <w:rPr>
          <w:b/>
          <w:i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Educational</w:t>
      </w:r>
      <w:r w:rsidR="008F701C" w:rsidRPr="008F701C">
        <w:rPr>
          <w:sz w:val="22"/>
          <w:szCs w:val="22"/>
          <w:lang w:val="en-US"/>
        </w:rPr>
        <w:t xml:space="preserve"> </w:t>
      </w:r>
      <w:r w:rsidR="008F701C">
        <w:rPr>
          <w:sz w:val="22"/>
          <w:szCs w:val="22"/>
          <w:lang w:val="en-US"/>
        </w:rPr>
        <w:t xml:space="preserve">management, educational policy, assessment in education, testing, information needs, quality assessment </w:t>
      </w:r>
      <w:r w:rsidR="008F701C" w:rsidRPr="008F701C">
        <w:rPr>
          <w:sz w:val="22"/>
          <w:szCs w:val="22"/>
          <w:lang w:val="en-US"/>
        </w:rPr>
        <w:t>procedure</w:t>
      </w:r>
      <w:r w:rsidR="008F701C">
        <w:rPr>
          <w:sz w:val="22"/>
          <w:szCs w:val="22"/>
          <w:lang w:val="en-US"/>
        </w:rPr>
        <w:t xml:space="preserve">s, </w:t>
      </w:r>
      <w:r w:rsidR="008F701C" w:rsidRPr="008F701C">
        <w:rPr>
          <w:sz w:val="22"/>
          <w:szCs w:val="22"/>
          <w:lang w:val="en-US"/>
        </w:rPr>
        <w:t xml:space="preserve">interpretation of </w:t>
      </w:r>
      <w:r w:rsidR="008F701C">
        <w:rPr>
          <w:sz w:val="22"/>
          <w:szCs w:val="22"/>
          <w:lang w:val="en-US"/>
        </w:rPr>
        <w:t xml:space="preserve">assessment results, </w:t>
      </w:r>
      <w:r>
        <w:rPr>
          <w:sz w:val="22"/>
          <w:szCs w:val="22"/>
          <w:lang w:val="en-US"/>
        </w:rPr>
        <w:t>school ranking</w:t>
      </w:r>
      <w:r w:rsidR="008F701C">
        <w:rPr>
          <w:sz w:val="22"/>
          <w:szCs w:val="22"/>
          <w:lang w:val="en-US"/>
        </w:rPr>
        <w:t>.</w:t>
      </w:r>
    </w:p>
    <w:p w:rsidR="008F701C" w:rsidRDefault="008F701C" w:rsidP="008F701C">
      <w:pPr>
        <w:ind w:right="-1"/>
        <w:rPr>
          <w:sz w:val="28"/>
          <w:szCs w:val="28"/>
          <w:lang w:val="en-US"/>
        </w:rPr>
      </w:pPr>
    </w:p>
    <w:p w:rsidR="008F701C" w:rsidRPr="008F701C" w:rsidRDefault="008F701C" w:rsidP="008F701C">
      <w:pPr>
        <w:ind w:right="-1"/>
        <w:rPr>
          <w:sz w:val="28"/>
          <w:szCs w:val="28"/>
          <w:lang w:val="en-US"/>
        </w:rPr>
      </w:pPr>
    </w:p>
    <w:p w:rsidR="00C828A4" w:rsidRPr="008F701C" w:rsidRDefault="00C828A4" w:rsidP="00845BED">
      <w:pPr>
        <w:ind w:right="-1"/>
        <w:jc w:val="center"/>
        <w:rPr>
          <w:b/>
          <w:i/>
          <w:sz w:val="28"/>
          <w:szCs w:val="28"/>
          <w:lang w:val="en-US"/>
        </w:rPr>
      </w:pPr>
    </w:p>
    <w:p w:rsidR="00816029" w:rsidRPr="00C828A4" w:rsidRDefault="00770264" w:rsidP="00845BED">
      <w:pPr>
        <w:ind w:right="-1"/>
        <w:jc w:val="center"/>
        <w:rPr>
          <w:b/>
          <w:i/>
          <w:sz w:val="28"/>
          <w:szCs w:val="28"/>
        </w:rPr>
      </w:pPr>
      <w:r w:rsidRPr="00C828A4">
        <w:rPr>
          <w:b/>
          <w:i/>
          <w:sz w:val="28"/>
          <w:szCs w:val="28"/>
        </w:rPr>
        <w:t xml:space="preserve">Условия эффективного </w:t>
      </w:r>
      <w:proofErr w:type="gramStart"/>
      <w:r w:rsidR="00885A00" w:rsidRPr="00C828A4">
        <w:rPr>
          <w:b/>
          <w:i/>
          <w:sz w:val="28"/>
          <w:szCs w:val="28"/>
        </w:rPr>
        <w:t>использования результатов оценки учебных достижений школьников</w:t>
      </w:r>
      <w:proofErr w:type="gramEnd"/>
      <w:r w:rsidR="00D90EC6" w:rsidRPr="00C828A4">
        <w:rPr>
          <w:rStyle w:val="a7"/>
          <w:b/>
          <w:i/>
          <w:sz w:val="28"/>
          <w:szCs w:val="28"/>
        </w:rPr>
        <w:footnoteReference w:id="1"/>
      </w:r>
    </w:p>
    <w:p w:rsidR="00B40C7C" w:rsidRDefault="00B40C7C" w:rsidP="00770264">
      <w:pPr>
        <w:ind w:right="-1"/>
        <w:jc w:val="center"/>
        <w:rPr>
          <w:sz w:val="18"/>
          <w:szCs w:val="18"/>
        </w:rPr>
      </w:pPr>
    </w:p>
    <w:p w:rsidR="00845BED" w:rsidRDefault="00845BED" w:rsidP="00770264">
      <w:pPr>
        <w:ind w:right="-1"/>
        <w:jc w:val="center"/>
        <w:rPr>
          <w:sz w:val="18"/>
          <w:szCs w:val="18"/>
        </w:rPr>
      </w:pPr>
    </w:p>
    <w:p w:rsidR="00885A00" w:rsidRPr="00885A00" w:rsidRDefault="00885A00" w:rsidP="00911526">
      <w:pPr>
        <w:autoSpaceDE w:val="0"/>
        <w:autoSpaceDN w:val="0"/>
        <w:adjustRightInd w:val="0"/>
        <w:ind w:right="-1"/>
        <w:jc w:val="right"/>
        <w:rPr>
          <w:bCs/>
          <w:iCs/>
          <w:color w:val="000000"/>
        </w:rPr>
      </w:pPr>
      <w:proofErr w:type="spellStart"/>
      <w:r w:rsidRPr="00885A00">
        <w:rPr>
          <w:bCs/>
          <w:iCs/>
          <w:color w:val="000000"/>
        </w:rPr>
        <w:t>Болотов</w:t>
      </w:r>
      <w:proofErr w:type="spellEnd"/>
      <w:r w:rsidRPr="00885A00">
        <w:rPr>
          <w:bCs/>
          <w:iCs/>
          <w:color w:val="000000"/>
        </w:rPr>
        <w:t xml:space="preserve"> В.А.,</w:t>
      </w:r>
    </w:p>
    <w:p w:rsidR="00885A00" w:rsidRPr="00885A00" w:rsidRDefault="00885A00" w:rsidP="00911526">
      <w:pPr>
        <w:autoSpaceDE w:val="0"/>
        <w:autoSpaceDN w:val="0"/>
        <w:adjustRightInd w:val="0"/>
        <w:ind w:right="-1"/>
        <w:jc w:val="right"/>
        <w:rPr>
          <w:bCs/>
          <w:iCs/>
          <w:color w:val="000000"/>
        </w:rPr>
      </w:pPr>
      <w:r w:rsidRPr="00885A00">
        <w:rPr>
          <w:bCs/>
          <w:iCs/>
          <w:color w:val="000000"/>
        </w:rPr>
        <w:t>вице-президент Российской академии образования, д.п.</w:t>
      </w:r>
      <w:proofErr w:type="gramStart"/>
      <w:r w:rsidRPr="00885A00">
        <w:rPr>
          <w:bCs/>
          <w:iCs/>
          <w:color w:val="000000"/>
        </w:rPr>
        <w:t>н</w:t>
      </w:r>
      <w:proofErr w:type="gramEnd"/>
      <w:r w:rsidRPr="00885A00">
        <w:rPr>
          <w:bCs/>
          <w:iCs/>
          <w:color w:val="000000"/>
        </w:rPr>
        <w:t>.</w:t>
      </w:r>
    </w:p>
    <w:p w:rsidR="00885A00" w:rsidRPr="00885A00" w:rsidRDefault="00885A00" w:rsidP="00911526">
      <w:pPr>
        <w:autoSpaceDE w:val="0"/>
        <w:autoSpaceDN w:val="0"/>
        <w:adjustRightInd w:val="0"/>
        <w:spacing w:before="120"/>
        <w:ind w:right="-1"/>
        <w:jc w:val="right"/>
        <w:rPr>
          <w:bCs/>
          <w:iCs/>
          <w:color w:val="000000"/>
        </w:rPr>
      </w:pPr>
      <w:r w:rsidRPr="00885A00">
        <w:rPr>
          <w:bCs/>
          <w:iCs/>
          <w:color w:val="000000"/>
        </w:rPr>
        <w:t>Вальдман И.А.,</w:t>
      </w:r>
    </w:p>
    <w:p w:rsidR="00885A00" w:rsidRPr="00885A00" w:rsidRDefault="00885A00" w:rsidP="00911526">
      <w:pPr>
        <w:autoSpaceDE w:val="0"/>
        <w:autoSpaceDN w:val="0"/>
        <w:adjustRightInd w:val="0"/>
        <w:ind w:right="-1"/>
        <w:jc w:val="right"/>
        <w:rPr>
          <w:bCs/>
          <w:iCs/>
          <w:color w:val="000000"/>
        </w:rPr>
      </w:pPr>
      <w:r w:rsidRPr="00885A00">
        <w:rPr>
          <w:bCs/>
          <w:iCs/>
          <w:color w:val="000000"/>
        </w:rPr>
        <w:t>зав. лабораторией мониторинга в образовании ИУО РАО, к.п.</w:t>
      </w:r>
      <w:proofErr w:type="gramStart"/>
      <w:r w:rsidRPr="00885A00">
        <w:rPr>
          <w:bCs/>
          <w:iCs/>
          <w:color w:val="000000"/>
        </w:rPr>
        <w:t>н</w:t>
      </w:r>
      <w:proofErr w:type="gramEnd"/>
      <w:r w:rsidRPr="00885A00">
        <w:rPr>
          <w:bCs/>
          <w:iCs/>
          <w:color w:val="000000"/>
        </w:rPr>
        <w:t>.</w:t>
      </w:r>
    </w:p>
    <w:p w:rsidR="00885A00" w:rsidRPr="00620CE1" w:rsidRDefault="00885A00" w:rsidP="00770264">
      <w:pPr>
        <w:ind w:left="567" w:right="566"/>
        <w:jc w:val="center"/>
        <w:rPr>
          <w:rFonts w:ascii="Century Gothic" w:hAnsi="Century Gothic" w:cs="Arial"/>
          <w:b/>
          <w:iCs/>
        </w:rPr>
      </w:pPr>
    </w:p>
    <w:p w:rsidR="00620CE1" w:rsidRPr="00287271" w:rsidRDefault="00620CE1" w:rsidP="00620CE1">
      <w:pPr>
        <w:shd w:val="clear" w:color="auto" w:fill="FFFFFF"/>
        <w:ind w:right="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620CE1" w:rsidRPr="00287271" w:rsidRDefault="00620CE1" w:rsidP="00620CE1">
      <w:pPr>
        <w:shd w:val="clear" w:color="auto" w:fill="FFFFFF"/>
        <w:ind w:right="0"/>
        <w:rPr>
          <w:rFonts w:ascii="Tahoma" w:hAnsi="Tahoma" w:cs="Tahoma"/>
          <w:color w:val="000000"/>
          <w:sz w:val="18"/>
          <w:szCs w:val="18"/>
        </w:rPr>
      </w:pPr>
    </w:p>
    <w:p w:rsidR="00620CE1" w:rsidRDefault="00620CE1" w:rsidP="00620CE1">
      <w:pPr>
        <w:shd w:val="clear" w:color="auto" w:fill="FFFFFF"/>
        <w:ind w:right="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620CE1" w:rsidRPr="00287271" w:rsidRDefault="00620CE1" w:rsidP="00885A00">
      <w:pPr>
        <w:jc w:val="left"/>
        <w:rPr>
          <w:rFonts w:ascii="Century Gothic" w:hAnsi="Century Gothic" w:cs="Arial"/>
          <w:b/>
          <w:iCs/>
        </w:rPr>
      </w:pPr>
    </w:p>
    <w:p w:rsidR="00063B9C" w:rsidRPr="001879A2" w:rsidRDefault="00885A00" w:rsidP="001879A2">
      <w:pPr>
        <w:spacing w:line="360" w:lineRule="auto"/>
        <w:jc w:val="left"/>
        <w:rPr>
          <w:b/>
          <w:bCs/>
          <w:iCs/>
          <w:sz w:val="28"/>
          <w:szCs w:val="28"/>
        </w:rPr>
      </w:pPr>
      <w:r w:rsidRPr="001879A2">
        <w:rPr>
          <w:b/>
          <w:bCs/>
          <w:iCs/>
          <w:sz w:val="28"/>
          <w:szCs w:val="28"/>
        </w:rPr>
        <w:t>Введение</w:t>
      </w:r>
    </w:p>
    <w:p w:rsidR="00C90DAC" w:rsidRPr="001879A2" w:rsidRDefault="00C90DAC" w:rsidP="001879A2">
      <w:pPr>
        <w:spacing w:line="360" w:lineRule="auto"/>
        <w:ind w:right="-1"/>
        <w:rPr>
          <w:sz w:val="28"/>
          <w:szCs w:val="28"/>
        </w:rPr>
      </w:pPr>
    </w:p>
    <w:p w:rsidR="0001780A" w:rsidRPr="001879A2" w:rsidRDefault="0001780A" w:rsidP="00386BC5">
      <w:pPr>
        <w:spacing w:line="360" w:lineRule="auto"/>
        <w:ind w:right="-1" w:firstLine="709"/>
        <w:rPr>
          <w:sz w:val="28"/>
          <w:szCs w:val="28"/>
        </w:rPr>
      </w:pPr>
      <w:r w:rsidRPr="001879A2">
        <w:rPr>
          <w:sz w:val="28"/>
          <w:szCs w:val="28"/>
        </w:rPr>
        <w:t>Управление системой образования – это сложный и дорогостоящий процесс. В случае, когда принятие решений базируется на реальных фактах, а не только на соображениях политического и идеологического характера, важно иметь достоверную информацию о результатах обучения.</w:t>
      </w:r>
    </w:p>
    <w:p w:rsidR="003C38CF" w:rsidRPr="001879A2" w:rsidRDefault="003C38CF" w:rsidP="00386BC5">
      <w:pPr>
        <w:spacing w:line="360" w:lineRule="auto"/>
        <w:ind w:right="-1" w:firstLine="709"/>
        <w:rPr>
          <w:sz w:val="28"/>
          <w:szCs w:val="28"/>
        </w:rPr>
      </w:pPr>
      <w:r w:rsidRPr="001879A2">
        <w:rPr>
          <w:color w:val="000000"/>
          <w:sz w:val="28"/>
          <w:szCs w:val="28"/>
        </w:rPr>
        <w:t xml:space="preserve">Создание системы оценки качества образования призвано обеспечить обучающихся и их родителей, педагогические коллективы школ и преподавателей учреждений профессионального образования, органы управления образованием всех уровней, институты гражданского общества, </w:t>
      </w:r>
      <w:r w:rsidRPr="001879A2">
        <w:rPr>
          <w:color w:val="000000"/>
          <w:sz w:val="28"/>
          <w:szCs w:val="28"/>
        </w:rPr>
        <w:lastRenderedPageBreak/>
        <w:t>работодателей над</w:t>
      </w:r>
      <w:r w:rsidR="007770E3" w:rsidRPr="001879A2">
        <w:rPr>
          <w:color w:val="000000"/>
          <w:sz w:val="28"/>
          <w:szCs w:val="28"/>
        </w:rPr>
        <w:t>ё</w:t>
      </w:r>
      <w:r w:rsidRPr="001879A2">
        <w:rPr>
          <w:color w:val="000000"/>
          <w:sz w:val="28"/>
          <w:szCs w:val="28"/>
        </w:rPr>
        <w:t>жной информацией о состоянии и развитии системы образования на разных уровнях.</w:t>
      </w:r>
    </w:p>
    <w:p w:rsidR="00EC7320" w:rsidRPr="001879A2" w:rsidRDefault="0001780A" w:rsidP="00386BC5">
      <w:pPr>
        <w:spacing w:line="360" w:lineRule="auto"/>
        <w:ind w:right="-1" w:firstLine="709"/>
        <w:rPr>
          <w:rStyle w:val="apple-style-span"/>
          <w:sz w:val="28"/>
          <w:szCs w:val="28"/>
        </w:rPr>
      </w:pPr>
      <w:r w:rsidRPr="001879A2">
        <w:rPr>
          <w:sz w:val="28"/>
          <w:szCs w:val="28"/>
        </w:rPr>
        <w:t>Правильно собранные и проанализированные данные об учебных достижениях школьников нужны на всех уровнях принятия педагогических решений: система образования в целом, отдельно взятая школа, конкретный класс.</w:t>
      </w:r>
    </w:p>
    <w:p w:rsidR="00FD3E91" w:rsidRPr="001879A2" w:rsidRDefault="0001780A" w:rsidP="00386BC5">
      <w:pPr>
        <w:spacing w:line="360" w:lineRule="auto"/>
        <w:ind w:right="-1" w:firstLine="709"/>
        <w:rPr>
          <w:sz w:val="28"/>
          <w:szCs w:val="28"/>
        </w:rPr>
      </w:pPr>
      <w:proofErr w:type="gramStart"/>
      <w:r w:rsidRPr="001879A2">
        <w:rPr>
          <w:sz w:val="28"/>
          <w:szCs w:val="28"/>
        </w:rPr>
        <w:t>Данные о достижениях учащихся могут быть использованы для подготовки широкого круга образовательных стратегий – от разработки и внедрения программ повышения эффективности преподавания и обучения в школах, выявления отстающих учащихся в целях предоставления им необходимой помощи до оказания соответствующей организационно-методической поддержки неэффективно работающим учителям и школам для обеспечения равных возмож</w:t>
      </w:r>
      <w:r w:rsidR="00EC7320" w:rsidRPr="001879A2">
        <w:rPr>
          <w:sz w:val="28"/>
          <w:szCs w:val="28"/>
        </w:rPr>
        <w:t>ностей обучения всем учащимся.</w:t>
      </w:r>
      <w:proofErr w:type="gramEnd"/>
    </w:p>
    <w:p w:rsidR="00845BED" w:rsidRPr="001879A2" w:rsidRDefault="00885A00" w:rsidP="00386BC5">
      <w:pPr>
        <w:spacing w:line="360" w:lineRule="auto"/>
        <w:ind w:right="-1" w:firstLine="709"/>
        <w:rPr>
          <w:sz w:val="28"/>
          <w:szCs w:val="28"/>
        </w:rPr>
      </w:pPr>
      <w:r w:rsidRPr="001879A2">
        <w:rPr>
          <w:sz w:val="28"/>
          <w:szCs w:val="28"/>
        </w:rPr>
        <w:t>Процедуры оценки действительно обеспечивают повышение качества образования,  но только если используются для принятия адекватных и адресных решений, помогают учителям улучшить их педагогическую практику и вооружают родителей знани</w:t>
      </w:r>
      <w:r w:rsidR="00ED6EFE" w:rsidRPr="001879A2">
        <w:rPr>
          <w:sz w:val="28"/>
          <w:szCs w:val="28"/>
        </w:rPr>
        <w:t>ями</w:t>
      </w:r>
      <w:r w:rsidRPr="001879A2">
        <w:rPr>
          <w:sz w:val="28"/>
          <w:szCs w:val="28"/>
        </w:rPr>
        <w:t xml:space="preserve"> о том, насколько хорошо учатся их дети.</w:t>
      </w:r>
    </w:p>
    <w:p w:rsidR="000003EB" w:rsidRPr="001879A2" w:rsidRDefault="000003EB" w:rsidP="00386BC5">
      <w:pPr>
        <w:spacing w:line="360" w:lineRule="auto"/>
        <w:ind w:right="0" w:firstLine="709"/>
        <w:rPr>
          <w:sz w:val="28"/>
          <w:szCs w:val="28"/>
        </w:rPr>
      </w:pPr>
      <w:r w:rsidRPr="001879A2">
        <w:rPr>
          <w:sz w:val="28"/>
          <w:szCs w:val="28"/>
        </w:rPr>
        <w:t xml:space="preserve">В рамках данной статьи обсуждаются возможные условия использования результатов оценки, которые необходимо учитывать при </w:t>
      </w:r>
      <w:r w:rsidR="00AC6508" w:rsidRPr="001879A2">
        <w:rPr>
          <w:sz w:val="28"/>
          <w:szCs w:val="28"/>
        </w:rPr>
        <w:t>планировании и проведении программы оценки учебных достижений школьников</w:t>
      </w:r>
      <w:r w:rsidRPr="001879A2">
        <w:rPr>
          <w:sz w:val="28"/>
          <w:szCs w:val="28"/>
        </w:rPr>
        <w:t>.</w:t>
      </w:r>
    </w:p>
    <w:p w:rsidR="00E51366" w:rsidRPr="001879A2" w:rsidRDefault="00E51366" w:rsidP="001879A2">
      <w:pPr>
        <w:spacing w:line="360" w:lineRule="auto"/>
        <w:ind w:right="-1"/>
        <w:rPr>
          <w:bCs/>
          <w:iCs/>
          <w:sz w:val="28"/>
          <w:szCs w:val="28"/>
        </w:rPr>
      </w:pPr>
    </w:p>
    <w:p w:rsidR="00AA16B7" w:rsidRPr="001879A2" w:rsidRDefault="00573E07" w:rsidP="001879A2">
      <w:pPr>
        <w:spacing w:line="360" w:lineRule="auto"/>
        <w:ind w:right="566"/>
        <w:jc w:val="left"/>
        <w:rPr>
          <w:b/>
          <w:iCs/>
          <w:sz w:val="28"/>
          <w:szCs w:val="28"/>
        </w:rPr>
      </w:pPr>
      <w:r w:rsidRPr="001879A2">
        <w:rPr>
          <w:b/>
          <w:iCs/>
          <w:sz w:val="28"/>
          <w:szCs w:val="28"/>
        </w:rPr>
        <w:t>Направления использования результатов</w:t>
      </w:r>
    </w:p>
    <w:p w:rsidR="00627EE6" w:rsidRPr="001879A2" w:rsidRDefault="00627EE6" w:rsidP="001879A2">
      <w:pPr>
        <w:spacing w:line="360" w:lineRule="auto"/>
        <w:rPr>
          <w:bCs/>
          <w:iCs/>
          <w:sz w:val="28"/>
          <w:szCs w:val="28"/>
        </w:rPr>
      </w:pPr>
    </w:p>
    <w:p w:rsidR="00573E07" w:rsidRPr="001879A2" w:rsidRDefault="00573E07" w:rsidP="00386BC5">
      <w:pPr>
        <w:pStyle w:val="afa"/>
        <w:spacing w:after="0"/>
        <w:ind w:right="-1" w:firstLine="709"/>
        <w:rPr>
          <w:sz w:val="28"/>
          <w:szCs w:val="28"/>
        </w:rPr>
      </w:pPr>
      <w:r w:rsidRPr="001879A2">
        <w:rPr>
          <w:sz w:val="28"/>
          <w:szCs w:val="28"/>
        </w:rPr>
        <w:t>Один из ключевых вопросов при проведении оценки учебных достижений учащихся - это вопрос о том, каким образом могут быть использованы результаты различных программ оценки</w:t>
      </w:r>
      <w:r w:rsidR="007770E3" w:rsidRPr="001879A2">
        <w:rPr>
          <w:sz w:val="28"/>
          <w:szCs w:val="28"/>
        </w:rPr>
        <w:t xml:space="preserve"> </w:t>
      </w:r>
      <w:r w:rsidRPr="001879A2">
        <w:rPr>
          <w:sz w:val="28"/>
          <w:szCs w:val="28"/>
        </w:rPr>
        <w:t>для повышения качества деятельности образовательной системы и улучшения результатов обучения школьников.</w:t>
      </w:r>
    </w:p>
    <w:p w:rsidR="00573E07" w:rsidRPr="001879A2" w:rsidRDefault="00573E07" w:rsidP="00386BC5">
      <w:pPr>
        <w:pStyle w:val="afa"/>
        <w:spacing w:after="0"/>
        <w:ind w:firstLine="709"/>
        <w:rPr>
          <w:sz w:val="28"/>
          <w:szCs w:val="28"/>
        </w:rPr>
      </w:pPr>
      <w:r w:rsidRPr="001879A2">
        <w:rPr>
          <w:sz w:val="28"/>
          <w:szCs w:val="28"/>
        </w:rPr>
        <w:t xml:space="preserve">Способы использования данных программ оценки многочисленны и </w:t>
      </w:r>
      <w:r w:rsidRPr="001879A2">
        <w:rPr>
          <w:sz w:val="28"/>
          <w:szCs w:val="28"/>
        </w:rPr>
        <w:lastRenderedPageBreak/>
        <w:t>разнообразны. Они могут б</w:t>
      </w:r>
      <w:r w:rsidR="007770E3" w:rsidRPr="001879A2">
        <w:rPr>
          <w:sz w:val="28"/>
          <w:szCs w:val="28"/>
        </w:rPr>
        <w:t>ыть разделены на две категории:</w:t>
      </w:r>
      <w:r w:rsidRPr="001879A2">
        <w:rPr>
          <w:sz w:val="28"/>
          <w:szCs w:val="28"/>
        </w:rPr>
        <w:t xml:space="preserve"> использование для принятий решений о поддержке конкретных учащихся и использование для принятий </w:t>
      </w:r>
      <w:r w:rsidR="00394279" w:rsidRPr="001879A2">
        <w:rPr>
          <w:sz w:val="28"/>
          <w:szCs w:val="28"/>
        </w:rPr>
        <w:t xml:space="preserve">управленческих </w:t>
      </w:r>
      <w:r w:rsidRPr="001879A2">
        <w:rPr>
          <w:sz w:val="28"/>
          <w:szCs w:val="28"/>
        </w:rPr>
        <w:t>решений на разных уровнях систем образования</w:t>
      </w:r>
      <w:r w:rsidR="00394279" w:rsidRPr="001879A2">
        <w:rPr>
          <w:sz w:val="28"/>
          <w:szCs w:val="28"/>
        </w:rPr>
        <w:t xml:space="preserve"> – от конкретной школы до федера</w:t>
      </w:r>
      <w:r w:rsidR="003368A7" w:rsidRPr="001879A2">
        <w:rPr>
          <w:sz w:val="28"/>
          <w:szCs w:val="28"/>
        </w:rPr>
        <w:t>льного министерства образования</w:t>
      </w:r>
      <w:r w:rsidRPr="001879A2">
        <w:rPr>
          <w:sz w:val="28"/>
          <w:szCs w:val="28"/>
        </w:rPr>
        <w:t>.</w:t>
      </w:r>
    </w:p>
    <w:p w:rsidR="00573E07" w:rsidRPr="001879A2" w:rsidRDefault="00573E07" w:rsidP="00386BC5">
      <w:pPr>
        <w:pStyle w:val="afa"/>
        <w:spacing w:after="0"/>
        <w:ind w:firstLine="709"/>
        <w:rPr>
          <w:sz w:val="28"/>
          <w:szCs w:val="28"/>
        </w:rPr>
      </w:pPr>
      <w:r w:rsidRPr="001879A2">
        <w:rPr>
          <w:sz w:val="28"/>
          <w:szCs w:val="28"/>
        </w:rPr>
        <w:t xml:space="preserve">В первом случае речь идёт о способах использования, которые </w:t>
      </w:r>
      <w:r w:rsidR="00C0146E" w:rsidRPr="001879A2">
        <w:rPr>
          <w:sz w:val="28"/>
          <w:szCs w:val="28"/>
        </w:rPr>
        <w:t>ориентированы на</w:t>
      </w:r>
      <w:r w:rsidRPr="001879A2">
        <w:rPr>
          <w:sz w:val="28"/>
          <w:szCs w:val="28"/>
        </w:rPr>
        <w:t xml:space="preserve"> приняти</w:t>
      </w:r>
      <w:r w:rsidR="00C0146E" w:rsidRPr="001879A2">
        <w:rPr>
          <w:sz w:val="28"/>
          <w:szCs w:val="28"/>
        </w:rPr>
        <w:t>е</w:t>
      </w:r>
      <w:r w:rsidRPr="001879A2">
        <w:rPr>
          <w:sz w:val="28"/>
          <w:szCs w:val="28"/>
        </w:rPr>
        <w:t xml:space="preserve"> решений, имеющих прямое влияние на человека. Эти способы могут быть разделены на две группы: </w:t>
      </w:r>
    </w:p>
    <w:p w:rsidR="00C93D4F" w:rsidRPr="001879A2" w:rsidRDefault="00573E07" w:rsidP="00357F57">
      <w:pPr>
        <w:numPr>
          <w:ilvl w:val="0"/>
          <w:numId w:val="11"/>
        </w:numPr>
        <w:tabs>
          <w:tab w:val="clear" w:pos="1068"/>
        </w:tabs>
        <w:spacing w:line="360" w:lineRule="auto"/>
        <w:ind w:left="709" w:right="0"/>
        <w:rPr>
          <w:sz w:val="28"/>
          <w:szCs w:val="28"/>
        </w:rPr>
      </w:pPr>
      <w:r w:rsidRPr="001879A2">
        <w:rPr>
          <w:sz w:val="28"/>
          <w:szCs w:val="28"/>
        </w:rPr>
        <w:t>корректировк</w:t>
      </w:r>
      <w:r w:rsidR="003368A7" w:rsidRPr="001879A2">
        <w:rPr>
          <w:sz w:val="28"/>
          <w:szCs w:val="28"/>
        </w:rPr>
        <w:t>а</w:t>
      </w:r>
      <w:r w:rsidRPr="001879A2">
        <w:rPr>
          <w:sz w:val="28"/>
          <w:szCs w:val="28"/>
        </w:rPr>
        <w:t xml:space="preserve"> образовательного процесса – данные используются </w:t>
      </w:r>
      <w:r w:rsidR="003368A7" w:rsidRPr="001879A2">
        <w:rPr>
          <w:sz w:val="28"/>
          <w:szCs w:val="28"/>
        </w:rPr>
        <w:t>для</w:t>
      </w:r>
      <w:r w:rsidRPr="001879A2">
        <w:rPr>
          <w:sz w:val="28"/>
          <w:szCs w:val="28"/>
        </w:rPr>
        <w:t xml:space="preserve"> </w:t>
      </w:r>
      <w:r w:rsidR="00394279" w:rsidRPr="001879A2">
        <w:rPr>
          <w:sz w:val="28"/>
          <w:szCs w:val="28"/>
        </w:rPr>
        <w:t>диагностики</w:t>
      </w:r>
      <w:r w:rsidRPr="001879A2">
        <w:rPr>
          <w:sz w:val="28"/>
          <w:szCs w:val="28"/>
        </w:rPr>
        <w:t xml:space="preserve"> проблем в обучении </w:t>
      </w:r>
      <w:r w:rsidR="003368A7" w:rsidRPr="001879A2">
        <w:rPr>
          <w:sz w:val="28"/>
          <w:szCs w:val="28"/>
        </w:rPr>
        <w:t xml:space="preserve">конкретных  школьников </w:t>
      </w:r>
      <w:r w:rsidRPr="001879A2">
        <w:rPr>
          <w:sz w:val="28"/>
          <w:szCs w:val="28"/>
        </w:rPr>
        <w:t xml:space="preserve">и </w:t>
      </w:r>
      <w:r w:rsidR="003368A7" w:rsidRPr="001879A2">
        <w:rPr>
          <w:sz w:val="28"/>
          <w:szCs w:val="28"/>
        </w:rPr>
        <w:t>определения мер по их преодолению</w:t>
      </w:r>
      <w:r w:rsidR="00800F85" w:rsidRPr="001879A2">
        <w:rPr>
          <w:sz w:val="28"/>
          <w:szCs w:val="28"/>
        </w:rPr>
        <w:t>, а также для планирования индивидуальных образовательных траекторий</w:t>
      </w:r>
      <w:r w:rsidRPr="001879A2">
        <w:rPr>
          <w:sz w:val="28"/>
          <w:szCs w:val="28"/>
        </w:rPr>
        <w:t>;</w:t>
      </w:r>
    </w:p>
    <w:p w:rsidR="00C93D4F" w:rsidRPr="001879A2" w:rsidRDefault="00573E07" w:rsidP="00357F57">
      <w:pPr>
        <w:numPr>
          <w:ilvl w:val="0"/>
          <w:numId w:val="11"/>
        </w:numPr>
        <w:tabs>
          <w:tab w:val="clear" w:pos="1068"/>
        </w:tabs>
        <w:spacing w:line="360" w:lineRule="auto"/>
        <w:ind w:left="709" w:right="0"/>
        <w:rPr>
          <w:sz w:val="28"/>
          <w:szCs w:val="28"/>
        </w:rPr>
      </w:pPr>
      <w:r w:rsidRPr="001879A2">
        <w:rPr>
          <w:sz w:val="28"/>
          <w:szCs w:val="28"/>
        </w:rPr>
        <w:t>выявлени</w:t>
      </w:r>
      <w:r w:rsidR="003368A7" w:rsidRPr="001879A2">
        <w:rPr>
          <w:sz w:val="28"/>
          <w:szCs w:val="28"/>
        </w:rPr>
        <w:t>е</w:t>
      </w:r>
      <w:r w:rsidRPr="001879A2">
        <w:rPr>
          <w:sz w:val="28"/>
          <w:szCs w:val="28"/>
        </w:rPr>
        <w:t xml:space="preserve"> уровня</w:t>
      </w:r>
      <w:r w:rsidR="00394279" w:rsidRPr="001879A2">
        <w:rPr>
          <w:sz w:val="28"/>
          <w:szCs w:val="28"/>
        </w:rPr>
        <w:t xml:space="preserve"> освоения образовательной программы</w:t>
      </w:r>
      <w:r w:rsidR="00C93D4F" w:rsidRPr="001879A2">
        <w:rPr>
          <w:sz w:val="28"/>
          <w:szCs w:val="28"/>
        </w:rPr>
        <w:t>.</w:t>
      </w:r>
    </w:p>
    <w:p w:rsidR="00AB5B22" w:rsidRPr="001879A2" w:rsidRDefault="00573E07" w:rsidP="00386BC5">
      <w:pPr>
        <w:spacing w:line="360" w:lineRule="auto"/>
        <w:ind w:right="0" w:firstLine="709"/>
        <w:rPr>
          <w:sz w:val="28"/>
          <w:szCs w:val="28"/>
        </w:rPr>
      </w:pPr>
      <w:r w:rsidRPr="001879A2">
        <w:rPr>
          <w:sz w:val="28"/>
          <w:szCs w:val="28"/>
        </w:rPr>
        <w:t xml:space="preserve">Во втором случае речь идёт о способах, которые не имеют непосредственного отношения к решениям относительно конкретного человека, но имеют влияние на решения относительно </w:t>
      </w:r>
      <w:r w:rsidR="00394279" w:rsidRPr="001879A2">
        <w:rPr>
          <w:sz w:val="28"/>
          <w:szCs w:val="28"/>
        </w:rPr>
        <w:t xml:space="preserve">образовательных учреждений </w:t>
      </w:r>
      <w:r w:rsidR="009C792A" w:rsidRPr="001879A2">
        <w:rPr>
          <w:sz w:val="28"/>
          <w:szCs w:val="28"/>
        </w:rPr>
        <w:t>и их систем</w:t>
      </w:r>
      <w:r w:rsidR="00C93D4F" w:rsidRPr="001879A2">
        <w:rPr>
          <w:sz w:val="28"/>
          <w:szCs w:val="28"/>
        </w:rPr>
        <w:t xml:space="preserve">. </w:t>
      </w:r>
      <w:r w:rsidRPr="001879A2">
        <w:rPr>
          <w:sz w:val="28"/>
          <w:szCs w:val="28"/>
        </w:rPr>
        <w:t xml:space="preserve">Такие способы использования данных могут быть классифицированы </w:t>
      </w:r>
      <w:r w:rsidR="009C792A" w:rsidRPr="001879A2">
        <w:rPr>
          <w:sz w:val="28"/>
          <w:szCs w:val="28"/>
        </w:rPr>
        <w:t xml:space="preserve">в зависимости от объекта оценки </w:t>
      </w:r>
      <w:r w:rsidR="00090638" w:rsidRPr="001879A2">
        <w:rPr>
          <w:sz w:val="28"/>
          <w:szCs w:val="28"/>
        </w:rPr>
        <w:t>следующим образом.</w:t>
      </w:r>
    </w:p>
    <w:p w:rsidR="00090638" w:rsidRPr="001879A2" w:rsidRDefault="00090638" w:rsidP="00357F57">
      <w:pPr>
        <w:pStyle w:val="af0"/>
        <w:numPr>
          <w:ilvl w:val="0"/>
          <w:numId w:val="10"/>
        </w:numPr>
        <w:spacing w:line="360" w:lineRule="auto"/>
        <w:ind w:right="0"/>
        <w:rPr>
          <w:sz w:val="28"/>
          <w:szCs w:val="28"/>
        </w:rPr>
      </w:pPr>
      <w:r w:rsidRPr="001879A2">
        <w:rPr>
          <w:sz w:val="28"/>
          <w:szCs w:val="28"/>
        </w:rPr>
        <w:t xml:space="preserve">Оценка </w:t>
      </w:r>
      <w:r w:rsidR="00837127" w:rsidRPr="001879A2">
        <w:rPr>
          <w:sz w:val="28"/>
          <w:szCs w:val="28"/>
        </w:rPr>
        <w:t xml:space="preserve">деятельности </w:t>
      </w:r>
      <w:r w:rsidRPr="001879A2">
        <w:rPr>
          <w:sz w:val="28"/>
          <w:szCs w:val="28"/>
        </w:rPr>
        <w:t xml:space="preserve">образовательного учреждения. </w:t>
      </w:r>
      <w:r w:rsidR="00526C88" w:rsidRPr="001879A2">
        <w:rPr>
          <w:sz w:val="28"/>
          <w:szCs w:val="28"/>
        </w:rPr>
        <w:t>Здесь данные используются по двум основным направлениям: 1) аккредитация образовательного учреждения и проведение различных контрольных и надзорных мероприятий; 2) проектирование шага развития школы – каковы ближайшие задачи работы школы и как</w:t>
      </w:r>
      <w:r w:rsidR="0003153A" w:rsidRPr="001879A2">
        <w:rPr>
          <w:sz w:val="28"/>
          <w:szCs w:val="28"/>
        </w:rPr>
        <w:t>им образом</w:t>
      </w:r>
      <w:r w:rsidR="00526C88" w:rsidRPr="001879A2">
        <w:rPr>
          <w:sz w:val="28"/>
          <w:szCs w:val="28"/>
        </w:rPr>
        <w:t xml:space="preserve"> надо двигаться дальше.</w:t>
      </w:r>
    </w:p>
    <w:p w:rsidR="00573E07" w:rsidRPr="001879A2" w:rsidRDefault="00526C88" w:rsidP="00357F57">
      <w:pPr>
        <w:pStyle w:val="af0"/>
        <w:numPr>
          <w:ilvl w:val="0"/>
          <w:numId w:val="10"/>
        </w:numPr>
        <w:spacing w:line="360" w:lineRule="auto"/>
        <w:ind w:right="0"/>
        <w:rPr>
          <w:sz w:val="28"/>
          <w:szCs w:val="28"/>
        </w:rPr>
      </w:pPr>
      <w:r w:rsidRPr="001879A2">
        <w:rPr>
          <w:sz w:val="28"/>
          <w:szCs w:val="28"/>
        </w:rPr>
        <w:t xml:space="preserve">Оценка образовательных систем. Данные также могут использоваться в двух аспектах - для осуществления процедур </w:t>
      </w:r>
      <w:proofErr w:type="gramStart"/>
      <w:r w:rsidRPr="001879A2">
        <w:rPr>
          <w:sz w:val="28"/>
          <w:szCs w:val="28"/>
        </w:rPr>
        <w:t xml:space="preserve">контроля </w:t>
      </w:r>
      <w:r w:rsidR="0003153A" w:rsidRPr="001879A2">
        <w:rPr>
          <w:sz w:val="28"/>
          <w:szCs w:val="28"/>
        </w:rPr>
        <w:t>за</w:t>
      </w:r>
      <w:proofErr w:type="gramEnd"/>
      <w:r w:rsidR="0003153A" w:rsidRPr="001879A2">
        <w:rPr>
          <w:sz w:val="28"/>
          <w:szCs w:val="28"/>
        </w:rPr>
        <w:t xml:space="preserve"> работой системы образования (муниципальной или региональной) </w:t>
      </w:r>
      <w:r w:rsidRPr="001879A2">
        <w:rPr>
          <w:sz w:val="28"/>
          <w:szCs w:val="28"/>
        </w:rPr>
        <w:t xml:space="preserve">и для </w:t>
      </w:r>
      <w:r w:rsidR="002241BC" w:rsidRPr="001879A2">
        <w:rPr>
          <w:sz w:val="28"/>
          <w:szCs w:val="28"/>
        </w:rPr>
        <w:t>разработки</w:t>
      </w:r>
      <w:r w:rsidR="00573E07" w:rsidRPr="001879A2">
        <w:rPr>
          <w:sz w:val="28"/>
          <w:szCs w:val="28"/>
        </w:rPr>
        <w:t xml:space="preserve"> </w:t>
      </w:r>
      <w:r w:rsidR="007C7F01" w:rsidRPr="001879A2">
        <w:rPr>
          <w:sz w:val="28"/>
          <w:szCs w:val="28"/>
        </w:rPr>
        <w:t xml:space="preserve">образовательной </w:t>
      </w:r>
      <w:r w:rsidR="00573E07" w:rsidRPr="001879A2">
        <w:rPr>
          <w:sz w:val="28"/>
          <w:szCs w:val="28"/>
        </w:rPr>
        <w:t>политики и программ</w:t>
      </w:r>
      <w:r w:rsidR="002241BC" w:rsidRPr="001879A2">
        <w:rPr>
          <w:sz w:val="28"/>
          <w:szCs w:val="28"/>
        </w:rPr>
        <w:t xml:space="preserve"> действий</w:t>
      </w:r>
      <w:r w:rsidRPr="001879A2">
        <w:rPr>
          <w:sz w:val="28"/>
          <w:szCs w:val="28"/>
        </w:rPr>
        <w:t xml:space="preserve"> на разных уровнях образования. </w:t>
      </w:r>
    </w:p>
    <w:p w:rsidR="00792445" w:rsidRPr="001879A2" w:rsidRDefault="00792445" w:rsidP="001879A2">
      <w:pPr>
        <w:pStyle w:val="afa"/>
        <w:spacing w:after="0"/>
        <w:ind w:right="-1" w:firstLine="0"/>
        <w:rPr>
          <w:sz w:val="28"/>
          <w:szCs w:val="28"/>
        </w:rPr>
      </w:pPr>
    </w:p>
    <w:p w:rsidR="00F53F62" w:rsidRPr="001879A2" w:rsidRDefault="00F53F62" w:rsidP="001879A2">
      <w:pPr>
        <w:spacing w:line="360" w:lineRule="auto"/>
        <w:ind w:right="566"/>
        <w:jc w:val="left"/>
        <w:rPr>
          <w:b/>
          <w:iCs/>
          <w:sz w:val="28"/>
          <w:szCs w:val="28"/>
        </w:rPr>
      </w:pPr>
      <w:r w:rsidRPr="001879A2">
        <w:rPr>
          <w:b/>
          <w:iCs/>
          <w:sz w:val="28"/>
          <w:szCs w:val="28"/>
        </w:rPr>
        <w:lastRenderedPageBreak/>
        <w:t>Условия эффективного использования результатов</w:t>
      </w:r>
    </w:p>
    <w:p w:rsidR="00F53F62" w:rsidRPr="001879A2" w:rsidRDefault="00F53F62" w:rsidP="001879A2">
      <w:pPr>
        <w:spacing w:line="360" w:lineRule="auto"/>
        <w:rPr>
          <w:bCs/>
          <w:iCs/>
          <w:sz w:val="28"/>
          <w:szCs w:val="28"/>
        </w:rPr>
      </w:pPr>
    </w:p>
    <w:p w:rsidR="00922790" w:rsidRPr="001879A2" w:rsidRDefault="00922790" w:rsidP="00386BC5">
      <w:pPr>
        <w:spacing w:line="360" w:lineRule="auto"/>
        <w:ind w:right="-1" w:firstLine="709"/>
        <w:rPr>
          <w:sz w:val="28"/>
          <w:szCs w:val="28"/>
        </w:rPr>
      </w:pPr>
      <w:r w:rsidRPr="001879A2">
        <w:rPr>
          <w:sz w:val="28"/>
          <w:szCs w:val="28"/>
        </w:rPr>
        <w:t>Эффективное использование результатов оценки зависит от ряда условий, которые следует учитывать команде, координирующей организацию и проведение процедуры оценки, с целью достижения максимального влияния полученных результатов на повышение качества обучения и выработку образовательной политики.</w:t>
      </w:r>
    </w:p>
    <w:p w:rsidR="00922790" w:rsidRPr="001879A2" w:rsidRDefault="00922790" w:rsidP="00386BC5">
      <w:pPr>
        <w:spacing w:line="360" w:lineRule="auto"/>
        <w:ind w:right="-1" w:firstLine="709"/>
        <w:rPr>
          <w:sz w:val="28"/>
          <w:szCs w:val="28"/>
        </w:rPr>
      </w:pPr>
      <w:r w:rsidRPr="001879A2">
        <w:rPr>
          <w:sz w:val="28"/>
          <w:szCs w:val="28"/>
        </w:rPr>
        <w:t>Отметим следующие наиболее важные условия.</w:t>
      </w:r>
    </w:p>
    <w:p w:rsidR="00922790" w:rsidRPr="001879A2" w:rsidRDefault="00922790" w:rsidP="00357F57">
      <w:pPr>
        <w:pStyle w:val="af0"/>
        <w:numPr>
          <w:ilvl w:val="0"/>
          <w:numId w:val="2"/>
        </w:numPr>
        <w:spacing w:line="360" w:lineRule="auto"/>
        <w:ind w:left="426" w:right="-1"/>
        <w:rPr>
          <w:b/>
          <w:iCs/>
          <w:sz w:val="28"/>
          <w:szCs w:val="28"/>
        </w:rPr>
      </w:pPr>
      <w:r w:rsidRPr="001879A2">
        <w:rPr>
          <w:b/>
          <w:iCs/>
          <w:sz w:val="28"/>
          <w:szCs w:val="28"/>
        </w:rPr>
        <w:t>Политический контекст: контроль или поддержка.</w:t>
      </w:r>
    </w:p>
    <w:p w:rsidR="000E3276" w:rsidRPr="001879A2" w:rsidRDefault="002676E8" w:rsidP="00386BC5">
      <w:pPr>
        <w:spacing w:line="360" w:lineRule="auto"/>
        <w:ind w:left="68" w:right="0" w:firstLine="641"/>
        <w:rPr>
          <w:bCs/>
          <w:iCs/>
          <w:sz w:val="28"/>
          <w:szCs w:val="28"/>
        </w:rPr>
      </w:pPr>
      <w:r w:rsidRPr="001879A2">
        <w:rPr>
          <w:bCs/>
          <w:iCs/>
          <w:sz w:val="28"/>
          <w:szCs w:val="28"/>
        </w:rPr>
        <w:t>Политический контекст оказывает важнейшее влияние на то, как и для чего используются результаты оценки. Следует различать две принципиально разные политические стратегии, реализуемые органами управления образовани</w:t>
      </w:r>
      <w:r w:rsidR="00BA105E" w:rsidRPr="001879A2">
        <w:rPr>
          <w:bCs/>
          <w:iCs/>
          <w:sz w:val="28"/>
          <w:szCs w:val="28"/>
        </w:rPr>
        <w:t>ем</w:t>
      </w:r>
      <w:r w:rsidR="00640A59" w:rsidRPr="001879A2">
        <w:rPr>
          <w:bCs/>
          <w:iCs/>
          <w:sz w:val="28"/>
          <w:szCs w:val="28"/>
        </w:rPr>
        <w:t>,</w:t>
      </w:r>
      <w:r w:rsidRPr="001879A2">
        <w:rPr>
          <w:bCs/>
          <w:iCs/>
          <w:sz w:val="28"/>
          <w:szCs w:val="28"/>
        </w:rPr>
        <w:t xml:space="preserve"> – контроль или поддержка</w:t>
      </w:r>
      <w:r w:rsidR="001A03FA" w:rsidRPr="001879A2">
        <w:rPr>
          <w:rStyle w:val="a7"/>
          <w:bCs/>
          <w:iCs/>
          <w:sz w:val="28"/>
          <w:szCs w:val="28"/>
        </w:rPr>
        <w:footnoteReference w:id="2"/>
      </w:r>
      <w:r w:rsidRPr="001879A2">
        <w:rPr>
          <w:bCs/>
          <w:iCs/>
          <w:sz w:val="28"/>
          <w:szCs w:val="28"/>
        </w:rPr>
        <w:t>.</w:t>
      </w:r>
    </w:p>
    <w:p w:rsidR="00E86D49" w:rsidRPr="001879A2" w:rsidRDefault="00E86D49" w:rsidP="00386BC5">
      <w:pPr>
        <w:spacing w:line="360" w:lineRule="auto"/>
        <w:ind w:left="68" w:right="0" w:firstLine="641"/>
        <w:rPr>
          <w:bCs/>
          <w:iCs/>
          <w:sz w:val="28"/>
          <w:szCs w:val="28"/>
        </w:rPr>
      </w:pPr>
      <w:r w:rsidRPr="001879A2">
        <w:rPr>
          <w:bCs/>
          <w:iCs/>
          <w:sz w:val="28"/>
          <w:szCs w:val="28"/>
        </w:rPr>
        <w:t>В первом случае во главу угла ставится не столько вопрос повышения качества образования, сколько вопрос контроля работы образовательных учреждений и снабжения вышестоящих органов необходимой информаци</w:t>
      </w:r>
      <w:r w:rsidR="007770E3" w:rsidRPr="001879A2">
        <w:rPr>
          <w:bCs/>
          <w:iCs/>
          <w:sz w:val="28"/>
          <w:szCs w:val="28"/>
        </w:rPr>
        <w:t>ей</w:t>
      </w:r>
      <w:r w:rsidRPr="001879A2">
        <w:rPr>
          <w:bCs/>
          <w:iCs/>
          <w:sz w:val="28"/>
          <w:szCs w:val="28"/>
        </w:rPr>
        <w:t xml:space="preserve">. При таком подходе оценка качества сводится преимущественно к проверкам </w:t>
      </w:r>
      <w:r w:rsidR="00A520B5" w:rsidRPr="001879A2">
        <w:rPr>
          <w:bCs/>
          <w:iCs/>
          <w:sz w:val="28"/>
          <w:szCs w:val="28"/>
        </w:rPr>
        <w:t xml:space="preserve">со стороны </w:t>
      </w:r>
      <w:r w:rsidR="00BA105E" w:rsidRPr="001879A2">
        <w:rPr>
          <w:bCs/>
          <w:iCs/>
          <w:sz w:val="28"/>
          <w:szCs w:val="28"/>
        </w:rPr>
        <w:t>надзирающих</w:t>
      </w:r>
      <w:r w:rsidR="00A520B5" w:rsidRPr="001879A2">
        <w:rPr>
          <w:bCs/>
          <w:iCs/>
          <w:sz w:val="28"/>
          <w:szCs w:val="28"/>
        </w:rPr>
        <w:t xml:space="preserve"> органов </w:t>
      </w:r>
      <w:r w:rsidRPr="001879A2">
        <w:rPr>
          <w:bCs/>
          <w:iCs/>
          <w:sz w:val="28"/>
          <w:szCs w:val="28"/>
        </w:rPr>
        <w:t>и выявлению недостатков.</w:t>
      </w:r>
    </w:p>
    <w:p w:rsidR="0075509B" w:rsidRPr="001879A2" w:rsidRDefault="002676E8" w:rsidP="00386BC5">
      <w:pPr>
        <w:widowControl w:val="0"/>
        <w:spacing w:line="360" w:lineRule="auto"/>
        <w:ind w:left="68" w:right="0" w:firstLine="641"/>
        <w:rPr>
          <w:bCs/>
          <w:iCs/>
          <w:sz w:val="28"/>
          <w:szCs w:val="28"/>
        </w:rPr>
      </w:pPr>
      <w:r w:rsidRPr="001879A2">
        <w:rPr>
          <w:bCs/>
          <w:iCs/>
          <w:sz w:val="28"/>
          <w:szCs w:val="28"/>
        </w:rPr>
        <w:t xml:space="preserve">В ситуации поддержки </w:t>
      </w:r>
      <w:r w:rsidR="00A520B5" w:rsidRPr="001879A2">
        <w:rPr>
          <w:bCs/>
          <w:iCs/>
          <w:sz w:val="28"/>
          <w:szCs w:val="28"/>
        </w:rPr>
        <w:t xml:space="preserve">потребителями информации о результатах различных оценочных процедур становятся сами субъекты образовательной деятельности – администрация школы, учителя, учащиеся и родители. И основная задача органов управления образованием при таком подходе </w:t>
      </w:r>
      <w:r w:rsidR="0085009A" w:rsidRPr="001879A2">
        <w:rPr>
          <w:bCs/>
          <w:iCs/>
          <w:sz w:val="28"/>
          <w:szCs w:val="28"/>
        </w:rPr>
        <w:t>-</w:t>
      </w:r>
      <w:r w:rsidRPr="001879A2">
        <w:rPr>
          <w:bCs/>
          <w:iCs/>
          <w:sz w:val="28"/>
          <w:szCs w:val="28"/>
        </w:rPr>
        <w:t xml:space="preserve"> </w:t>
      </w:r>
      <w:r w:rsidR="00A520B5" w:rsidRPr="001879A2">
        <w:rPr>
          <w:bCs/>
          <w:iCs/>
          <w:sz w:val="28"/>
          <w:szCs w:val="28"/>
        </w:rPr>
        <w:t>обеспечение школ и педагогов разнообразными методиками и действенными инструментами оценки</w:t>
      </w:r>
      <w:r w:rsidRPr="001879A2">
        <w:rPr>
          <w:bCs/>
          <w:iCs/>
          <w:sz w:val="28"/>
          <w:szCs w:val="28"/>
        </w:rPr>
        <w:t xml:space="preserve"> </w:t>
      </w:r>
      <w:r w:rsidR="00A520B5" w:rsidRPr="001879A2">
        <w:rPr>
          <w:bCs/>
          <w:iCs/>
          <w:sz w:val="28"/>
          <w:szCs w:val="28"/>
        </w:rPr>
        <w:t xml:space="preserve">результатов образовательной деятельности, позволяющими принимать </w:t>
      </w:r>
      <w:r w:rsidR="0085009A" w:rsidRPr="001879A2">
        <w:rPr>
          <w:bCs/>
          <w:iCs/>
          <w:sz w:val="28"/>
          <w:szCs w:val="28"/>
        </w:rPr>
        <w:t>адресные</w:t>
      </w:r>
      <w:r w:rsidR="00A520B5" w:rsidRPr="001879A2">
        <w:rPr>
          <w:bCs/>
          <w:iCs/>
          <w:sz w:val="28"/>
          <w:szCs w:val="28"/>
        </w:rPr>
        <w:t xml:space="preserve"> решения относительно поддержки в обучении конкретного ребёнка</w:t>
      </w:r>
      <w:r w:rsidR="00AF0EAC" w:rsidRPr="001879A2">
        <w:rPr>
          <w:bCs/>
          <w:iCs/>
          <w:sz w:val="28"/>
          <w:szCs w:val="28"/>
        </w:rPr>
        <w:t xml:space="preserve"> и проектировать шаг развития </w:t>
      </w:r>
      <w:r w:rsidR="00AF0EAC" w:rsidRPr="001879A2">
        <w:rPr>
          <w:bCs/>
          <w:iCs/>
          <w:sz w:val="28"/>
          <w:szCs w:val="28"/>
        </w:rPr>
        <w:lastRenderedPageBreak/>
        <w:t>образовательного учреждения</w:t>
      </w:r>
      <w:r w:rsidR="00A520B5" w:rsidRPr="001879A2">
        <w:rPr>
          <w:bCs/>
          <w:iCs/>
          <w:sz w:val="28"/>
          <w:szCs w:val="28"/>
        </w:rPr>
        <w:t>.</w:t>
      </w:r>
    </w:p>
    <w:p w:rsidR="002676E8" w:rsidRPr="001879A2" w:rsidRDefault="0075509B" w:rsidP="00386BC5">
      <w:pPr>
        <w:spacing w:line="360" w:lineRule="auto"/>
        <w:ind w:left="66" w:right="-1" w:firstLine="641"/>
        <w:rPr>
          <w:bCs/>
          <w:iCs/>
          <w:sz w:val="28"/>
          <w:szCs w:val="28"/>
        </w:rPr>
      </w:pPr>
      <w:r w:rsidRPr="001879A2">
        <w:rPr>
          <w:bCs/>
          <w:iCs/>
          <w:sz w:val="28"/>
          <w:szCs w:val="28"/>
        </w:rPr>
        <w:t>Иначе говоря, в этом случае важными явля</w:t>
      </w:r>
      <w:r w:rsidR="000934E3" w:rsidRPr="001879A2">
        <w:rPr>
          <w:bCs/>
          <w:iCs/>
          <w:sz w:val="28"/>
          <w:szCs w:val="28"/>
        </w:rPr>
        <w:t>ю</w:t>
      </w:r>
      <w:r w:rsidRPr="001879A2">
        <w:rPr>
          <w:bCs/>
          <w:iCs/>
          <w:sz w:val="28"/>
          <w:szCs w:val="28"/>
        </w:rPr>
        <w:t xml:space="preserve">тся не сами результаты деятельности, которые демонстрируют школы и отдельные учащиеся, а наличие у образовательных учреждений </w:t>
      </w:r>
      <w:r w:rsidR="00C4273A" w:rsidRPr="001879A2">
        <w:rPr>
          <w:bCs/>
          <w:iCs/>
          <w:sz w:val="28"/>
          <w:szCs w:val="28"/>
        </w:rPr>
        <w:t xml:space="preserve">культурных </w:t>
      </w:r>
      <w:r w:rsidRPr="001879A2">
        <w:rPr>
          <w:bCs/>
          <w:iCs/>
          <w:sz w:val="28"/>
          <w:szCs w:val="28"/>
        </w:rPr>
        <w:t>инструментов и процедур</w:t>
      </w:r>
      <w:r w:rsidR="00C4273A" w:rsidRPr="001879A2">
        <w:rPr>
          <w:bCs/>
          <w:iCs/>
          <w:sz w:val="28"/>
          <w:szCs w:val="28"/>
        </w:rPr>
        <w:t>, позволяющих проектировать свой шаг развития.</w:t>
      </w:r>
      <w:r w:rsidRPr="001879A2">
        <w:rPr>
          <w:bCs/>
          <w:iCs/>
          <w:sz w:val="28"/>
          <w:szCs w:val="28"/>
        </w:rPr>
        <w:t xml:space="preserve"> </w:t>
      </w:r>
      <w:r w:rsidR="00C4273A" w:rsidRPr="001879A2">
        <w:rPr>
          <w:bCs/>
          <w:iCs/>
          <w:sz w:val="28"/>
          <w:szCs w:val="28"/>
        </w:rPr>
        <w:t xml:space="preserve">К таким процедурам могут быть отнесены формирующее оценивание учащихся, мониторинги, самооценка, </w:t>
      </w:r>
      <w:r w:rsidRPr="001879A2">
        <w:rPr>
          <w:bCs/>
          <w:iCs/>
          <w:sz w:val="28"/>
          <w:szCs w:val="28"/>
        </w:rPr>
        <w:t>самоанали</w:t>
      </w:r>
      <w:r w:rsidR="005C04D6" w:rsidRPr="001879A2">
        <w:rPr>
          <w:bCs/>
          <w:iCs/>
          <w:sz w:val="28"/>
          <w:szCs w:val="28"/>
        </w:rPr>
        <w:t>з, самоконтрол</w:t>
      </w:r>
      <w:r w:rsidR="00C4273A" w:rsidRPr="001879A2">
        <w:rPr>
          <w:bCs/>
          <w:iCs/>
          <w:sz w:val="28"/>
          <w:szCs w:val="28"/>
        </w:rPr>
        <w:t>ь</w:t>
      </w:r>
      <w:r w:rsidR="005C04D6" w:rsidRPr="001879A2">
        <w:rPr>
          <w:bCs/>
          <w:iCs/>
          <w:sz w:val="28"/>
          <w:szCs w:val="28"/>
        </w:rPr>
        <w:t xml:space="preserve"> и самопроверк</w:t>
      </w:r>
      <w:r w:rsidR="00C4273A" w:rsidRPr="001879A2">
        <w:rPr>
          <w:bCs/>
          <w:iCs/>
          <w:sz w:val="28"/>
          <w:szCs w:val="28"/>
        </w:rPr>
        <w:t>а</w:t>
      </w:r>
      <w:r w:rsidRPr="001879A2">
        <w:rPr>
          <w:bCs/>
          <w:iCs/>
          <w:sz w:val="28"/>
          <w:szCs w:val="28"/>
        </w:rPr>
        <w:t>.</w:t>
      </w:r>
    </w:p>
    <w:p w:rsidR="00E86D49" w:rsidRPr="001879A2" w:rsidRDefault="005C04D6" w:rsidP="001879A2">
      <w:pPr>
        <w:spacing w:line="360" w:lineRule="auto"/>
        <w:ind w:left="68"/>
        <w:jc w:val="center"/>
        <w:rPr>
          <w:bCs/>
          <w:iCs/>
          <w:sz w:val="28"/>
          <w:szCs w:val="28"/>
        </w:rPr>
      </w:pPr>
      <w:r w:rsidRPr="001879A2">
        <w:rPr>
          <w:bCs/>
          <w:iCs/>
          <w:sz w:val="28"/>
          <w:szCs w:val="28"/>
        </w:rPr>
        <w:t>Таблица</w:t>
      </w:r>
      <w:r w:rsidR="004406C9" w:rsidRPr="001879A2">
        <w:rPr>
          <w:bCs/>
          <w:iCs/>
          <w:sz w:val="28"/>
          <w:szCs w:val="28"/>
        </w:rPr>
        <w:t xml:space="preserve"> 1</w:t>
      </w:r>
      <w:r w:rsidRPr="001879A2">
        <w:rPr>
          <w:bCs/>
          <w:i/>
          <w:iCs/>
          <w:sz w:val="28"/>
          <w:szCs w:val="28"/>
        </w:rPr>
        <w:t>. Основные различия между стратегиями контроля и поддержки</w:t>
      </w:r>
      <w:r w:rsidR="0015535B" w:rsidRPr="001879A2">
        <w:rPr>
          <w:bCs/>
          <w:i/>
          <w:iCs/>
          <w:sz w:val="28"/>
          <w:szCs w:val="28"/>
        </w:rPr>
        <w:t xml:space="preserve"> (со стороны учредителя и органа управления образованием)</w:t>
      </w:r>
      <w:r w:rsidRPr="001879A2">
        <w:rPr>
          <w:bCs/>
          <w:iCs/>
          <w:sz w:val="28"/>
          <w:szCs w:val="28"/>
        </w:rPr>
        <w:t>.</w:t>
      </w:r>
    </w:p>
    <w:tbl>
      <w:tblPr>
        <w:tblStyle w:val="-3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E86D49" w:rsidRPr="001879A2" w:rsidTr="005C0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86D49" w:rsidRPr="001879A2" w:rsidRDefault="00E86D49" w:rsidP="001879A2">
            <w:pPr>
              <w:spacing w:line="360" w:lineRule="auto"/>
              <w:ind w:right="174"/>
              <w:jc w:val="center"/>
              <w:rPr>
                <w:bCs w:val="0"/>
                <w:iCs/>
                <w:color w:val="auto"/>
                <w:sz w:val="28"/>
                <w:szCs w:val="28"/>
              </w:rPr>
            </w:pPr>
            <w:r w:rsidRPr="001879A2">
              <w:rPr>
                <w:bCs w:val="0"/>
                <w:iCs/>
                <w:color w:val="auto"/>
                <w:sz w:val="28"/>
                <w:szCs w:val="28"/>
              </w:rPr>
              <w:t>Контроль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86D49" w:rsidRPr="001879A2" w:rsidRDefault="00E86D49" w:rsidP="001879A2">
            <w:pPr>
              <w:spacing w:line="360" w:lineRule="auto"/>
              <w:ind w:right="1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color w:val="auto"/>
                <w:sz w:val="28"/>
                <w:szCs w:val="28"/>
              </w:rPr>
            </w:pPr>
            <w:r w:rsidRPr="001879A2">
              <w:rPr>
                <w:bCs w:val="0"/>
                <w:iCs/>
                <w:color w:val="auto"/>
                <w:sz w:val="28"/>
                <w:szCs w:val="28"/>
              </w:rPr>
              <w:t>Поддержка</w:t>
            </w:r>
          </w:p>
        </w:tc>
      </w:tr>
      <w:tr w:rsidR="00E86D49" w:rsidRPr="001879A2" w:rsidTr="005C0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86D49" w:rsidRPr="001879A2" w:rsidRDefault="00E86D49" w:rsidP="00357F57">
            <w:pPr>
              <w:pStyle w:val="af0"/>
              <w:numPr>
                <w:ilvl w:val="0"/>
                <w:numId w:val="7"/>
              </w:numPr>
              <w:spacing w:line="360" w:lineRule="auto"/>
              <w:ind w:left="459" w:right="174"/>
              <w:rPr>
                <w:b w:val="0"/>
                <w:bCs w:val="0"/>
                <w:iCs/>
                <w:color w:val="auto"/>
                <w:sz w:val="28"/>
                <w:szCs w:val="28"/>
              </w:rPr>
            </w:pPr>
            <w:r w:rsidRPr="001879A2">
              <w:rPr>
                <w:b w:val="0"/>
                <w:iCs/>
                <w:color w:val="auto"/>
                <w:sz w:val="28"/>
                <w:szCs w:val="28"/>
              </w:rPr>
              <w:t>Для наложения санкций и раздачи поощрений</w:t>
            </w:r>
            <w:r w:rsidR="007770E3" w:rsidRPr="001879A2">
              <w:rPr>
                <w:b w:val="0"/>
                <w:iCs/>
                <w:color w:val="auto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86D49" w:rsidRPr="001879A2" w:rsidRDefault="00E86D49" w:rsidP="00357F57">
            <w:pPr>
              <w:numPr>
                <w:ilvl w:val="0"/>
                <w:numId w:val="7"/>
              </w:numPr>
              <w:spacing w:line="360" w:lineRule="auto"/>
              <w:ind w:left="459"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28"/>
                <w:szCs w:val="28"/>
              </w:rPr>
            </w:pPr>
            <w:r w:rsidRPr="001879A2">
              <w:rPr>
                <w:iCs/>
                <w:color w:val="auto"/>
                <w:sz w:val="28"/>
                <w:szCs w:val="28"/>
              </w:rPr>
              <w:t>Оказание содействия ОУ и муниципалитетам в преодолении существующих проблем.</w:t>
            </w:r>
          </w:p>
        </w:tc>
      </w:tr>
      <w:tr w:rsidR="00E86D49" w:rsidRPr="001879A2" w:rsidTr="005C0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auto"/>
          </w:tcPr>
          <w:p w:rsidR="00E86D49" w:rsidRPr="001879A2" w:rsidRDefault="00621A2E" w:rsidP="00357F57">
            <w:pPr>
              <w:numPr>
                <w:ilvl w:val="0"/>
                <w:numId w:val="7"/>
              </w:numPr>
              <w:spacing w:line="360" w:lineRule="auto"/>
              <w:ind w:left="459"/>
              <w:rPr>
                <w:b w:val="0"/>
                <w:iCs/>
                <w:color w:val="auto"/>
                <w:sz w:val="28"/>
                <w:szCs w:val="28"/>
              </w:rPr>
            </w:pPr>
            <w:proofErr w:type="spellStart"/>
            <w:r w:rsidRPr="001879A2">
              <w:rPr>
                <w:b w:val="0"/>
                <w:iCs/>
                <w:color w:val="auto"/>
                <w:sz w:val="28"/>
                <w:szCs w:val="28"/>
              </w:rPr>
              <w:t>Недостижение</w:t>
            </w:r>
            <w:proofErr w:type="spellEnd"/>
            <w:r w:rsidRPr="001879A2">
              <w:rPr>
                <w:b w:val="0"/>
                <w:iCs/>
                <w:color w:val="auto"/>
                <w:sz w:val="28"/>
                <w:szCs w:val="28"/>
              </w:rPr>
              <w:t xml:space="preserve"> результатов и обнаруженные проблемы становятся основанием для санкций</w:t>
            </w:r>
            <w:r w:rsidR="00E86D49" w:rsidRPr="001879A2">
              <w:rPr>
                <w:b w:val="0"/>
                <w:iCs/>
                <w:color w:val="auto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E86D49" w:rsidRPr="001879A2" w:rsidRDefault="00621A2E" w:rsidP="00357F57">
            <w:pPr>
              <w:numPr>
                <w:ilvl w:val="0"/>
                <w:numId w:val="7"/>
              </w:numPr>
              <w:spacing w:line="360" w:lineRule="auto"/>
              <w:ind w:left="459" w:righ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28"/>
                <w:szCs w:val="28"/>
              </w:rPr>
            </w:pPr>
            <w:proofErr w:type="spellStart"/>
            <w:r w:rsidRPr="001879A2">
              <w:rPr>
                <w:iCs/>
                <w:color w:val="auto"/>
                <w:sz w:val="28"/>
                <w:szCs w:val="28"/>
              </w:rPr>
              <w:t>Недостижение</w:t>
            </w:r>
            <w:proofErr w:type="spellEnd"/>
            <w:r w:rsidRPr="001879A2">
              <w:rPr>
                <w:iCs/>
                <w:color w:val="auto"/>
                <w:sz w:val="28"/>
                <w:szCs w:val="28"/>
              </w:rPr>
              <w:t xml:space="preserve"> результатов не приводит к санкциям</w:t>
            </w:r>
            <w:r w:rsidR="00E86D49" w:rsidRPr="001879A2">
              <w:rPr>
                <w:iCs/>
                <w:color w:val="auto"/>
                <w:sz w:val="28"/>
                <w:szCs w:val="28"/>
              </w:rPr>
              <w:t xml:space="preserve">. Неудача – сигнал для </w:t>
            </w:r>
            <w:r w:rsidRPr="001879A2">
              <w:rPr>
                <w:iCs/>
                <w:color w:val="auto"/>
                <w:sz w:val="28"/>
                <w:szCs w:val="28"/>
              </w:rPr>
              <w:t>корректировки планов</w:t>
            </w:r>
            <w:r w:rsidR="00E86D49" w:rsidRPr="001879A2">
              <w:rPr>
                <w:iCs/>
                <w:color w:val="auto"/>
                <w:sz w:val="28"/>
                <w:szCs w:val="28"/>
              </w:rPr>
              <w:t>.</w:t>
            </w:r>
          </w:p>
        </w:tc>
      </w:tr>
      <w:tr w:rsidR="00E86D49" w:rsidRPr="001879A2" w:rsidTr="005C0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86D49" w:rsidRPr="001879A2" w:rsidRDefault="00E86D49" w:rsidP="00357F57">
            <w:pPr>
              <w:numPr>
                <w:ilvl w:val="0"/>
                <w:numId w:val="7"/>
              </w:numPr>
              <w:spacing w:line="360" w:lineRule="auto"/>
              <w:ind w:left="459"/>
              <w:rPr>
                <w:b w:val="0"/>
                <w:iCs/>
                <w:color w:val="auto"/>
                <w:sz w:val="28"/>
                <w:szCs w:val="28"/>
              </w:rPr>
            </w:pPr>
            <w:r w:rsidRPr="001879A2">
              <w:rPr>
                <w:b w:val="0"/>
                <w:iCs/>
                <w:color w:val="auto"/>
                <w:sz w:val="28"/>
                <w:szCs w:val="28"/>
              </w:rPr>
              <w:t xml:space="preserve">ОУ </w:t>
            </w:r>
            <w:r w:rsidR="00B54F96" w:rsidRPr="001879A2">
              <w:rPr>
                <w:b w:val="0"/>
                <w:iCs/>
                <w:color w:val="auto"/>
                <w:sz w:val="28"/>
                <w:szCs w:val="28"/>
              </w:rPr>
              <w:t>скрывает</w:t>
            </w:r>
            <w:r w:rsidRPr="001879A2">
              <w:rPr>
                <w:b w:val="0"/>
                <w:iCs/>
                <w:color w:val="auto"/>
                <w:sz w:val="28"/>
                <w:szCs w:val="28"/>
              </w:rPr>
              <w:t xml:space="preserve"> проблем</w:t>
            </w:r>
            <w:r w:rsidR="00B54F96" w:rsidRPr="001879A2">
              <w:rPr>
                <w:b w:val="0"/>
                <w:iCs/>
                <w:color w:val="auto"/>
                <w:sz w:val="28"/>
                <w:szCs w:val="28"/>
              </w:rPr>
              <w:t>ы и недостатки</w:t>
            </w:r>
            <w:r w:rsidRPr="001879A2">
              <w:rPr>
                <w:b w:val="0"/>
                <w:iCs/>
                <w:color w:val="auto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86D49" w:rsidRPr="001879A2" w:rsidRDefault="00E86D49" w:rsidP="00357F57">
            <w:pPr>
              <w:numPr>
                <w:ilvl w:val="0"/>
                <w:numId w:val="7"/>
              </w:numPr>
              <w:spacing w:line="360" w:lineRule="auto"/>
              <w:ind w:left="459"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28"/>
                <w:szCs w:val="28"/>
              </w:rPr>
            </w:pPr>
            <w:r w:rsidRPr="001879A2">
              <w:rPr>
                <w:iCs/>
                <w:color w:val="auto"/>
                <w:sz w:val="28"/>
                <w:szCs w:val="28"/>
              </w:rPr>
              <w:t>ОУ заинтересовано в</w:t>
            </w:r>
            <w:r w:rsidR="00B54F96" w:rsidRPr="001879A2">
              <w:rPr>
                <w:iCs/>
                <w:color w:val="auto"/>
                <w:sz w:val="28"/>
                <w:szCs w:val="28"/>
              </w:rPr>
              <w:t xml:space="preserve"> объективной оценк</w:t>
            </w:r>
            <w:r w:rsidR="0039325F" w:rsidRPr="001879A2">
              <w:rPr>
                <w:iCs/>
                <w:color w:val="auto"/>
                <w:sz w:val="28"/>
                <w:szCs w:val="28"/>
              </w:rPr>
              <w:t>е</w:t>
            </w:r>
            <w:r w:rsidR="00B54F96" w:rsidRPr="001879A2">
              <w:rPr>
                <w:iCs/>
                <w:color w:val="auto"/>
                <w:sz w:val="28"/>
                <w:szCs w:val="28"/>
              </w:rPr>
              <w:t xml:space="preserve"> со стороны органов управления. О</w:t>
            </w:r>
            <w:r w:rsidRPr="001879A2">
              <w:rPr>
                <w:iCs/>
                <w:color w:val="auto"/>
                <w:sz w:val="28"/>
                <w:szCs w:val="28"/>
              </w:rPr>
              <w:t>бнаруже</w:t>
            </w:r>
            <w:r w:rsidR="00B54F96" w:rsidRPr="001879A2">
              <w:rPr>
                <w:iCs/>
                <w:color w:val="auto"/>
                <w:sz w:val="28"/>
                <w:szCs w:val="28"/>
              </w:rPr>
              <w:t>н</w:t>
            </w:r>
            <w:r w:rsidRPr="001879A2">
              <w:rPr>
                <w:iCs/>
                <w:color w:val="auto"/>
                <w:sz w:val="28"/>
                <w:szCs w:val="28"/>
              </w:rPr>
              <w:t>н</w:t>
            </w:r>
            <w:r w:rsidR="00B54F96" w:rsidRPr="001879A2">
              <w:rPr>
                <w:iCs/>
                <w:color w:val="auto"/>
                <w:sz w:val="28"/>
                <w:szCs w:val="28"/>
              </w:rPr>
              <w:t>ые</w:t>
            </w:r>
            <w:r w:rsidRPr="001879A2">
              <w:rPr>
                <w:iCs/>
                <w:color w:val="auto"/>
                <w:sz w:val="28"/>
                <w:szCs w:val="28"/>
              </w:rPr>
              <w:t xml:space="preserve"> проблем</w:t>
            </w:r>
            <w:r w:rsidR="00B54F96" w:rsidRPr="001879A2">
              <w:rPr>
                <w:iCs/>
                <w:color w:val="auto"/>
                <w:sz w:val="28"/>
                <w:szCs w:val="28"/>
              </w:rPr>
              <w:t xml:space="preserve">ы становятся основанием для </w:t>
            </w:r>
            <w:r w:rsidR="00FE1004" w:rsidRPr="001879A2">
              <w:rPr>
                <w:iCs/>
                <w:color w:val="auto"/>
                <w:sz w:val="28"/>
                <w:szCs w:val="28"/>
              </w:rPr>
              <w:t>перепроектирования</w:t>
            </w:r>
            <w:r w:rsidR="00B54F96" w:rsidRPr="001879A2">
              <w:rPr>
                <w:iCs/>
                <w:color w:val="auto"/>
                <w:sz w:val="28"/>
                <w:szCs w:val="28"/>
              </w:rPr>
              <w:t xml:space="preserve"> планов работы</w:t>
            </w:r>
            <w:r w:rsidRPr="001879A2">
              <w:rPr>
                <w:iCs/>
                <w:color w:val="auto"/>
                <w:sz w:val="28"/>
                <w:szCs w:val="28"/>
              </w:rPr>
              <w:t>.</w:t>
            </w:r>
          </w:p>
        </w:tc>
      </w:tr>
    </w:tbl>
    <w:p w:rsidR="00922790" w:rsidRPr="001879A2" w:rsidRDefault="00922790" w:rsidP="00357F57">
      <w:pPr>
        <w:pStyle w:val="af0"/>
        <w:numPr>
          <w:ilvl w:val="0"/>
          <w:numId w:val="2"/>
        </w:numPr>
        <w:spacing w:line="360" w:lineRule="auto"/>
        <w:ind w:left="425" w:hanging="357"/>
        <w:rPr>
          <w:b/>
          <w:iCs/>
          <w:sz w:val="28"/>
          <w:szCs w:val="28"/>
        </w:rPr>
      </w:pPr>
      <w:r w:rsidRPr="001879A2">
        <w:rPr>
          <w:b/>
          <w:iCs/>
          <w:sz w:val="28"/>
          <w:szCs w:val="28"/>
        </w:rPr>
        <w:t>Поддержка заинтересованных сторон.</w:t>
      </w:r>
    </w:p>
    <w:p w:rsidR="00922790" w:rsidRPr="001879A2" w:rsidRDefault="00922790" w:rsidP="00386BC5">
      <w:pPr>
        <w:pStyle w:val="af8"/>
        <w:spacing w:line="360" w:lineRule="auto"/>
        <w:ind w:right="-2" w:firstLine="709"/>
        <w:rPr>
          <w:rFonts w:ascii="Times New Roman" w:hAnsi="Times New Roman" w:cs="Times New Roman"/>
          <w:iCs/>
          <w:sz w:val="28"/>
          <w:szCs w:val="28"/>
        </w:rPr>
      </w:pPr>
      <w:r w:rsidRPr="001879A2">
        <w:rPr>
          <w:rFonts w:ascii="Times New Roman" w:hAnsi="Times New Roman" w:cs="Times New Roman"/>
          <w:iCs/>
          <w:sz w:val="28"/>
          <w:szCs w:val="28"/>
        </w:rPr>
        <w:t xml:space="preserve">Крайне важно, чтобы все заинтересованные стороны пришли к согласию относительно необходимости проведения оценки и оказывали поддержку при её проведении. </w:t>
      </w:r>
    </w:p>
    <w:p w:rsidR="004406C9" w:rsidRPr="001879A2" w:rsidRDefault="00922790" w:rsidP="00386BC5">
      <w:pPr>
        <w:spacing w:line="360" w:lineRule="auto"/>
        <w:ind w:right="-1" w:firstLine="709"/>
        <w:rPr>
          <w:sz w:val="28"/>
          <w:szCs w:val="28"/>
        </w:rPr>
      </w:pPr>
      <w:r w:rsidRPr="001879A2">
        <w:rPr>
          <w:sz w:val="28"/>
          <w:szCs w:val="28"/>
        </w:rPr>
        <w:lastRenderedPageBreak/>
        <w:t>С этой целью на протяжении всего периода разработки инструментария, сбора и анализа данных и подготовки отч</w:t>
      </w:r>
      <w:r w:rsidR="007770E3" w:rsidRPr="001879A2">
        <w:rPr>
          <w:sz w:val="28"/>
          <w:szCs w:val="28"/>
        </w:rPr>
        <w:t>ё</w:t>
      </w:r>
      <w:r w:rsidRPr="001879A2">
        <w:rPr>
          <w:sz w:val="28"/>
          <w:szCs w:val="28"/>
        </w:rPr>
        <w:t>тов необходимо поддерживать постоянную связь со в</w:t>
      </w:r>
      <w:r w:rsidR="004406C9" w:rsidRPr="001879A2">
        <w:rPr>
          <w:sz w:val="28"/>
          <w:szCs w:val="28"/>
        </w:rPr>
        <w:t>семи заинтересованными группами</w:t>
      </w:r>
      <w:r w:rsidRPr="001879A2">
        <w:rPr>
          <w:sz w:val="28"/>
          <w:szCs w:val="28"/>
        </w:rPr>
        <w:t xml:space="preserve"> </w:t>
      </w:r>
      <w:r w:rsidR="004406C9" w:rsidRPr="001879A2">
        <w:rPr>
          <w:sz w:val="28"/>
          <w:szCs w:val="28"/>
        </w:rPr>
        <w:t>– органами управления образованием, руководством школ, представителями учительского сообщества, специалистами системы подготовки и повышения квалификации педагогических кадров, родителями и учащимися, политиками и общественными деятелями, средствами массовой информации</w:t>
      </w:r>
      <w:r w:rsidRPr="001879A2">
        <w:rPr>
          <w:sz w:val="28"/>
          <w:szCs w:val="28"/>
        </w:rPr>
        <w:t xml:space="preserve">. Необходимо постоянно информировать эти целевые группы и привлекать их к обсуждению наиболее важных вопросов организации и проведения </w:t>
      </w:r>
      <w:r w:rsidR="004406C9" w:rsidRPr="001879A2">
        <w:rPr>
          <w:sz w:val="28"/>
          <w:szCs w:val="28"/>
        </w:rPr>
        <w:t xml:space="preserve">программы </w:t>
      </w:r>
      <w:r w:rsidRPr="001879A2">
        <w:rPr>
          <w:sz w:val="28"/>
          <w:szCs w:val="28"/>
        </w:rPr>
        <w:t>оценки</w:t>
      </w:r>
      <w:r w:rsidR="00B54F96" w:rsidRPr="001879A2">
        <w:rPr>
          <w:sz w:val="28"/>
          <w:szCs w:val="28"/>
        </w:rPr>
        <w:t>, включая вопрос интерпретации полученных результатов</w:t>
      </w:r>
      <w:r w:rsidR="004406C9" w:rsidRPr="001879A2">
        <w:rPr>
          <w:sz w:val="28"/>
          <w:szCs w:val="28"/>
        </w:rPr>
        <w:t>.</w:t>
      </w:r>
    </w:p>
    <w:p w:rsidR="00922790" w:rsidRPr="001879A2" w:rsidRDefault="00816F0B" w:rsidP="00357F57">
      <w:pPr>
        <w:pStyle w:val="af0"/>
        <w:numPr>
          <w:ilvl w:val="0"/>
          <w:numId w:val="2"/>
        </w:numPr>
        <w:spacing w:line="360" w:lineRule="auto"/>
        <w:ind w:left="425" w:hanging="357"/>
        <w:contextualSpacing w:val="0"/>
        <w:rPr>
          <w:b/>
          <w:iCs/>
          <w:sz w:val="28"/>
          <w:szCs w:val="28"/>
        </w:rPr>
      </w:pPr>
      <w:r w:rsidRPr="001879A2">
        <w:rPr>
          <w:b/>
          <w:iCs/>
          <w:sz w:val="28"/>
          <w:szCs w:val="28"/>
        </w:rPr>
        <w:t>Наличие надёжного инструментария.</w:t>
      </w:r>
    </w:p>
    <w:p w:rsidR="00816F0B" w:rsidRPr="001879A2" w:rsidRDefault="00816F0B" w:rsidP="00386BC5">
      <w:pPr>
        <w:spacing w:line="360" w:lineRule="auto"/>
        <w:ind w:right="-1" w:firstLine="709"/>
        <w:rPr>
          <w:sz w:val="28"/>
          <w:szCs w:val="28"/>
        </w:rPr>
      </w:pPr>
      <w:r w:rsidRPr="001879A2">
        <w:rPr>
          <w:iCs/>
          <w:sz w:val="28"/>
          <w:szCs w:val="28"/>
        </w:rPr>
        <w:t xml:space="preserve">Наличие надёжного инструментария, соответствующего необходимым профессиональным стандартам, является главным фактором получения достоверных результатов и обеспечения доверия к ним со стороны общественности и профессионального сообщества. </w:t>
      </w:r>
      <w:r w:rsidRPr="001879A2">
        <w:rPr>
          <w:sz w:val="28"/>
          <w:szCs w:val="28"/>
        </w:rPr>
        <w:t>Следует подчеркнуть важность предварительного испытания (апробации) всего инструментария оценки, включая и инструкции по проведению оценки. Апробация также помогает рассчитать время, которое займ</w:t>
      </w:r>
      <w:r w:rsidR="0078657C" w:rsidRPr="001879A2">
        <w:rPr>
          <w:sz w:val="28"/>
          <w:szCs w:val="28"/>
        </w:rPr>
        <w:t>ё</w:t>
      </w:r>
      <w:r w:rsidRPr="001879A2">
        <w:rPr>
          <w:sz w:val="28"/>
          <w:szCs w:val="28"/>
        </w:rPr>
        <w:t>т тестирование, и выявить неверно составленные инструкции по применению тестов.</w:t>
      </w:r>
      <w:r w:rsidRPr="001879A2">
        <w:rPr>
          <w:iCs/>
          <w:sz w:val="28"/>
          <w:szCs w:val="28"/>
        </w:rPr>
        <w:t xml:space="preserve"> </w:t>
      </w:r>
      <w:r w:rsidRPr="001879A2">
        <w:rPr>
          <w:sz w:val="28"/>
          <w:szCs w:val="28"/>
        </w:rPr>
        <w:t>Особое внимание следует уделить формированию представительной выборки, исправлению любых опечаток и неправильных формулировок.</w:t>
      </w:r>
    </w:p>
    <w:p w:rsidR="002E4CCA" w:rsidRPr="001879A2" w:rsidRDefault="00052357" w:rsidP="00386BC5">
      <w:pPr>
        <w:spacing w:line="360" w:lineRule="auto"/>
        <w:ind w:right="-1" w:firstLine="709"/>
        <w:rPr>
          <w:i/>
          <w:iCs/>
          <w:sz w:val="28"/>
          <w:szCs w:val="28"/>
        </w:rPr>
      </w:pPr>
      <w:r w:rsidRPr="001879A2">
        <w:rPr>
          <w:sz w:val="28"/>
          <w:szCs w:val="28"/>
        </w:rPr>
        <w:t xml:space="preserve"> </w:t>
      </w:r>
      <w:r w:rsidR="002E4CCA" w:rsidRPr="001879A2">
        <w:rPr>
          <w:sz w:val="28"/>
          <w:szCs w:val="28"/>
        </w:rPr>
        <w:t>В большинстве стран мира инструментарий оценки разрабатывается специализированными организациями (тестовыми компаниями, центрами тестирования и т.п.). В случае</w:t>
      </w:r>
      <w:proofErr w:type="gramStart"/>
      <w:r w:rsidR="002E4CCA" w:rsidRPr="001879A2">
        <w:rPr>
          <w:sz w:val="28"/>
          <w:szCs w:val="28"/>
        </w:rPr>
        <w:t>,</w:t>
      </w:r>
      <w:proofErr w:type="gramEnd"/>
      <w:r w:rsidR="002E4CCA" w:rsidRPr="001879A2">
        <w:rPr>
          <w:sz w:val="28"/>
          <w:szCs w:val="28"/>
        </w:rPr>
        <w:t xml:space="preserve"> если регион хочет самостоятельно вести разработку измерительных материалов, необходимо использовать подготовленных и квалифицированных специалистов, которые способны осуществлять следующие этапы разработки тестов: </w:t>
      </w:r>
    </w:p>
    <w:p w:rsidR="00EB5B2C" w:rsidRPr="001879A2" w:rsidRDefault="00EB5B2C" w:rsidP="00357F57">
      <w:pPr>
        <w:pStyle w:val="af8"/>
        <w:numPr>
          <w:ilvl w:val="0"/>
          <w:numId w:val="3"/>
        </w:numPr>
        <w:spacing w:line="360" w:lineRule="auto"/>
        <w:ind w:right="-2"/>
        <w:rPr>
          <w:rFonts w:ascii="Times New Roman" w:hAnsi="Times New Roman" w:cs="Times New Roman"/>
          <w:iCs/>
          <w:sz w:val="28"/>
          <w:szCs w:val="28"/>
        </w:rPr>
      </w:pPr>
      <w:r w:rsidRPr="001879A2">
        <w:rPr>
          <w:rFonts w:ascii="Times New Roman" w:hAnsi="Times New Roman" w:cs="Times New Roman"/>
          <w:iCs/>
          <w:sz w:val="28"/>
          <w:szCs w:val="28"/>
        </w:rPr>
        <w:t>Определение цели тестирования и разработка спецификации теста.</w:t>
      </w:r>
    </w:p>
    <w:p w:rsidR="00EB5B2C" w:rsidRPr="001879A2" w:rsidRDefault="00EB5B2C" w:rsidP="00357F57">
      <w:pPr>
        <w:pStyle w:val="af8"/>
        <w:numPr>
          <w:ilvl w:val="0"/>
          <w:numId w:val="3"/>
        </w:numPr>
        <w:spacing w:line="360" w:lineRule="auto"/>
        <w:ind w:right="-2"/>
        <w:rPr>
          <w:rFonts w:ascii="Times New Roman" w:hAnsi="Times New Roman" w:cs="Times New Roman"/>
          <w:iCs/>
          <w:sz w:val="28"/>
          <w:szCs w:val="28"/>
        </w:rPr>
      </w:pPr>
      <w:r w:rsidRPr="001879A2">
        <w:rPr>
          <w:rFonts w:ascii="Times New Roman" w:hAnsi="Times New Roman" w:cs="Times New Roman"/>
          <w:iCs/>
          <w:sz w:val="28"/>
          <w:szCs w:val="28"/>
        </w:rPr>
        <w:t>Разработка заданий для теста.</w:t>
      </w:r>
    </w:p>
    <w:p w:rsidR="00EB5B2C" w:rsidRPr="001879A2" w:rsidRDefault="00EB5B2C" w:rsidP="00357F57">
      <w:pPr>
        <w:pStyle w:val="af8"/>
        <w:numPr>
          <w:ilvl w:val="0"/>
          <w:numId w:val="3"/>
        </w:numPr>
        <w:spacing w:line="360" w:lineRule="auto"/>
        <w:ind w:right="-2"/>
        <w:rPr>
          <w:rFonts w:ascii="Times New Roman" w:hAnsi="Times New Roman" w:cs="Times New Roman"/>
          <w:iCs/>
          <w:sz w:val="28"/>
          <w:szCs w:val="28"/>
        </w:rPr>
      </w:pPr>
      <w:r w:rsidRPr="001879A2">
        <w:rPr>
          <w:rFonts w:ascii="Times New Roman" w:hAnsi="Times New Roman" w:cs="Times New Roman"/>
          <w:iCs/>
          <w:sz w:val="28"/>
          <w:szCs w:val="28"/>
        </w:rPr>
        <w:lastRenderedPageBreak/>
        <w:t>Экспертиза и доработка заданий.</w:t>
      </w:r>
    </w:p>
    <w:p w:rsidR="00EB5B2C" w:rsidRPr="001879A2" w:rsidRDefault="00EB5B2C" w:rsidP="00357F57">
      <w:pPr>
        <w:pStyle w:val="af8"/>
        <w:numPr>
          <w:ilvl w:val="0"/>
          <w:numId w:val="3"/>
        </w:numPr>
        <w:spacing w:line="360" w:lineRule="auto"/>
        <w:ind w:right="-2"/>
        <w:rPr>
          <w:rFonts w:ascii="Times New Roman" w:hAnsi="Times New Roman" w:cs="Times New Roman"/>
          <w:iCs/>
          <w:sz w:val="28"/>
          <w:szCs w:val="28"/>
        </w:rPr>
      </w:pPr>
      <w:r w:rsidRPr="001879A2">
        <w:rPr>
          <w:rFonts w:ascii="Times New Roman" w:hAnsi="Times New Roman" w:cs="Times New Roman"/>
          <w:iCs/>
          <w:sz w:val="28"/>
          <w:szCs w:val="28"/>
        </w:rPr>
        <w:t>Апробация и доработка заданий.</w:t>
      </w:r>
    </w:p>
    <w:p w:rsidR="00EB5B2C" w:rsidRPr="001879A2" w:rsidRDefault="00EB5B2C" w:rsidP="00357F57">
      <w:pPr>
        <w:pStyle w:val="af8"/>
        <w:numPr>
          <w:ilvl w:val="0"/>
          <w:numId w:val="3"/>
        </w:numPr>
        <w:spacing w:line="360" w:lineRule="auto"/>
        <w:ind w:right="-2"/>
        <w:rPr>
          <w:rFonts w:ascii="Times New Roman" w:hAnsi="Times New Roman" w:cs="Times New Roman"/>
          <w:iCs/>
          <w:sz w:val="28"/>
          <w:szCs w:val="28"/>
        </w:rPr>
      </w:pPr>
      <w:r w:rsidRPr="001879A2">
        <w:rPr>
          <w:rFonts w:ascii="Times New Roman" w:hAnsi="Times New Roman" w:cs="Times New Roman"/>
          <w:iCs/>
          <w:sz w:val="28"/>
          <w:szCs w:val="28"/>
        </w:rPr>
        <w:t>Составление теста.</w:t>
      </w:r>
    </w:p>
    <w:p w:rsidR="00EB5B2C" w:rsidRPr="001879A2" w:rsidRDefault="00EB5B2C" w:rsidP="00357F57">
      <w:pPr>
        <w:pStyle w:val="af8"/>
        <w:numPr>
          <w:ilvl w:val="0"/>
          <w:numId w:val="3"/>
        </w:numPr>
        <w:spacing w:line="360" w:lineRule="auto"/>
        <w:ind w:right="-2"/>
        <w:rPr>
          <w:rFonts w:ascii="Times New Roman" w:hAnsi="Times New Roman" w:cs="Times New Roman"/>
          <w:iCs/>
          <w:sz w:val="28"/>
          <w:szCs w:val="28"/>
        </w:rPr>
      </w:pPr>
      <w:r w:rsidRPr="001879A2">
        <w:rPr>
          <w:rFonts w:ascii="Times New Roman" w:hAnsi="Times New Roman" w:cs="Times New Roman"/>
          <w:iCs/>
          <w:sz w:val="28"/>
          <w:szCs w:val="28"/>
        </w:rPr>
        <w:t>Проведение апробации теста и обработка полученных результатов.</w:t>
      </w:r>
    </w:p>
    <w:p w:rsidR="00EB5B2C" w:rsidRPr="001879A2" w:rsidRDefault="00EB5B2C" w:rsidP="00357F57">
      <w:pPr>
        <w:pStyle w:val="af8"/>
        <w:numPr>
          <w:ilvl w:val="0"/>
          <w:numId w:val="3"/>
        </w:numPr>
        <w:spacing w:line="360" w:lineRule="auto"/>
        <w:ind w:right="-2"/>
        <w:rPr>
          <w:rFonts w:ascii="Times New Roman" w:hAnsi="Times New Roman" w:cs="Times New Roman"/>
          <w:iCs/>
          <w:sz w:val="28"/>
          <w:szCs w:val="28"/>
        </w:rPr>
      </w:pPr>
      <w:r w:rsidRPr="001879A2">
        <w:rPr>
          <w:rFonts w:ascii="Times New Roman" w:hAnsi="Times New Roman" w:cs="Times New Roman"/>
          <w:iCs/>
          <w:sz w:val="28"/>
          <w:szCs w:val="28"/>
        </w:rPr>
        <w:t>Доработка теста и подготовка окончательного варианта.</w:t>
      </w:r>
    </w:p>
    <w:p w:rsidR="00052357" w:rsidRPr="001879A2" w:rsidRDefault="00D8605D" w:rsidP="00386BC5">
      <w:pPr>
        <w:spacing w:line="360" w:lineRule="auto"/>
        <w:ind w:right="0" w:firstLine="709"/>
        <w:rPr>
          <w:sz w:val="28"/>
          <w:szCs w:val="28"/>
        </w:rPr>
      </w:pPr>
      <w:r w:rsidRPr="001879A2">
        <w:rPr>
          <w:bCs/>
          <w:sz w:val="28"/>
          <w:szCs w:val="28"/>
        </w:rPr>
        <w:t xml:space="preserve">При </w:t>
      </w:r>
      <w:r w:rsidR="002E4CCA" w:rsidRPr="001879A2">
        <w:rPr>
          <w:bCs/>
          <w:sz w:val="28"/>
          <w:szCs w:val="28"/>
        </w:rPr>
        <w:t xml:space="preserve">разработке тестов и </w:t>
      </w:r>
      <w:r w:rsidRPr="001879A2">
        <w:rPr>
          <w:bCs/>
          <w:sz w:val="28"/>
          <w:szCs w:val="28"/>
        </w:rPr>
        <w:t xml:space="preserve">проведении </w:t>
      </w:r>
      <w:r w:rsidR="002E4CCA" w:rsidRPr="001879A2">
        <w:rPr>
          <w:bCs/>
          <w:sz w:val="28"/>
          <w:szCs w:val="28"/>
        </w:rPr>
        <w:t>оценочной процедуры</w:t>
      </w:r>
      <w:r w:rsidRPr="001879A2">
        <w:rPr>
          <w:bCs/>
          <w:sz w:val="28"/>
          <w:szCs w:val="28"/>
        </w:rPr>
        <w:t xml:space="preserve"> необходимо ориентироваться на авторитетные научные источники</w:t>
      </w:r>
      <w:r w:rsidR="002153CA" w:rsidRPr="001879A2">
        <w:rPr>
          <w:bCs/>
          <w:sz w:val="28"/>
          <w:szCs w:val="28"/>
        </w:rPr>
        <w:t xml:space="preserve"> и публикации (см. источники [5, </w:t>
      </w:r>
      <w:r w:rsidR="00732A97" w:rsidRPr="001879A2">
        <w:rPr>
          <w:bCs/>
          <w:sz w:val="28"/>
          <w:szCs w:val="28"/>
        </w:rPr>
        <w:t>10</w:t>
      </w:r>
      <w:r w:rsidR="002153CA" w:rsidRPr="001879A2">
        <w:rPr>
          <w:bCs/>
          <w:sz w:val="28"/>
          <w:szCs w:val="28"/>
        </w:rPr>
        <w:t>])</w:t>
      </w:r>
      <w:r w:rsidRPr="001879A2">
        <w:rPr>
          <w:bCs/>
          <w:sz w:val="28"/>
          <w:szCs w:val="28"/>
        </w:rPr>
        <w:t xml:space="preserve">. </w:t>
      </w:r>
    </w:p>
    <w:p w:rsidR="00922790" w:rsidRPr="001879A2" w:rsidRDefault="00FF4067" w:rsidP="00357F57">
      <w:pPr>
        <w:pStyle w:val="af0"/>
        <w:numPr>
          <w:ilvl w:val="0"/>
          <w:numId w:val="2"/>
        </w:numPr>
        <w:spacing w:line="360" w:lineRule="auto"/>
        <w:ind w:left="425" w:right="0" w:hanging="357"/>
        <w:rPr>
          <w:b/>
          <w:iCs/>
          <w:sz w:val="28"/>
          <w:szCs w:val="28"/>
        </w:rPr>
      </w:pPr>
      <w:r w:rsidRPr="001879A2">
        <w:rPr>
          <w:b/>
          <w:iCs/>
          <w:sz w:val="28"/>
          <w:szCs w:val="28"/>
        </w:rPr>
        <w:t>Наличие надёжной стандартизированной процедуры проведения оценки.</w:t>
      </w:r>
    </w:p>
    <w:p w:rsidR="00FF4067" w:rsidRPr="001879A2" w:rsidRDefault="00FF4067" w:rsidP="00386BC5">
      <w:pPr>
        <w:spacing w:line="360" w:lineRule="auto"/>
        <w:ind w:right="0" w:firstLine="709"/>
        <w:rPr>
          <w:iCs/>
          <w:sz w:val="28"/>
          <w:szCs w:val="28"/>
        </w:rPr>
      </w:pPr>
      <w:r w:rsidRPr="001879A2">
        <w:rPr>
          <w:iCs/>
          <w:sz w:val="28"/>
          <w:szCs w:val="28"/>
        </w:rPr>
        <w:t xml:space="preserve">Процедура проведения </w:t>
      </w:r>
      <w:r w:rsidR="00E10984" w:rsidRPr="001879A2">
        <w:rPr>
          <w:iCs/>
          <w:sz w:val="28"/>
          <w:szCs w:val="28"/>
        </w:rPr>
        <w:t xml:space="preserve">программы оценки </w:t>
      </w:r>
      <w:r w:rsidRPr="001879A2">
        <w:rPr>
          <w:iCs/>
          <w:sz w:val="28"/>
          <w:szCs w:val="28"/>
        </w:rPr>
        <w:t xml:space="preserve">должна: </w:t>
      </w:r>
    </w:p>
    <w:p w:rsidR="00FF4067" w:rsidRPr="001879A2" w:rsidRDefault="00FF4067" w:rsidP="00357F57">
      <w:pPr>
        <w:pStyle w:val="af0"/>
        <w:numPr>
          <w:ilvl w:val="0"/>
          <w:numId w:val="9"/>
        </w:numPr>
        <w:spacing w:line="360" w:lineRule="auto"/>
        <w:ind w:right="0"/>
        <w:rPr>
          <w:iCs/>
          <w:sz w:val="28"/>
          <w:szCs w:val="28"/>
        </w:rPr>
      </w:pPr>
      <w:r w:rsidRPr="001879A2">
        <w:rPr>
          <w:iCs/>
          <w:sz w:val="28"/>
          <w:szCs w:val="28"/>
        </w:rPr>
        <w:t xml:space="preserve">быть </w:t>
      </w:r>
      <w:proofErr w:type="gramStart"/>
      <w:r w:rsidRPr="001879A2">
        <w:rPr>
          <w:iCs/>
          <w:sz w:val="28"/>
          <w:szCs w:val="28"/>
        </w:rPr>
        <w:t>прозрачна</w:t>
      </w:r>
      <w:proofErr w:type="gramEnd"/>
      <w:r w:rsidRPr="001879A2">
        <w:rPr>
          <w:iCs/>
          <w:sz w:val="28"/>
          <w:szCs w:val="28"/>
        </w:rPr>
        <w:t xml:space="preserve"> для внешних субъектов и понятна исполнителям;</w:t>
      </w:r>
    </w:p>
    <w:p w:rsidR="00FF4067" w:rsidRPr="001879A2" w:rsidRDefault="00FF4067" w:rsidP="00357F57">
      <w:pPr>
        <w:pStyle w:val="af0"/>
        <w:numPr>
          <w:ilvl w:val="0"/>
          <w:numId w:val="9"/>
        </w:numPr>
        <w:spacing w:line="360" w:lineRule="auto"/>
        <w:ind w:right="0"/>
        <w:rPr>
          <w:iCs/>
          <w:sz w:val="28"/>
          <w:szCs w:val="28"/>
        </w:rPr>
      </w:pPr>
      <w:r w:rsidRPr="001879A2">
        <w:rPr>
          <w:iCs/>
          <w:sz w:val="28"/>
          <w:szCs w:val="28"/>
        </w:rPr>
        <w:t xml:space="preserve">быть хорошо </w:t>
      </w:r>
      <w:proofErr w:type="gramStart"/>
      <w:r w:rsidRPr="001879A2">
        <w:rPr>
          <w:iCs/>
          <w:sz w:val="28"/>
          <w:szCs w:val="28"/>
        </w:rPr>
        <w:t>регламентирована</w:t>
      </w:r>
      <w:proofErr w:type="gramEnd"/>
      <w:r w:rsidRPr="001879A2">
        <w:rPr>
          <w:iCs/>
          <w:sz w:val="28"/>
          <w:szCs w:val="28"/>
        </w:rPr>
        <w:t>;</w:t>
      </w:r>
    </w:p>
    <w:p w:rsidR="00FF4067" w:rsidRPr="001879A2" w:rsidRDefault="00FF4067" w:rsidP="00357F57">
      <w:pPr>
        <w:pStyle w:val="af0"/>
        <w:numPr>
          <w:ilvl w:val="0"/>
          <w:numId w:val="9"/>
        </w:numPr>
        <w:spacing w:line="360" w:lineRule="auto"/>
        <w:ind w:right="0"/>
        <w:rPr>
          <w:iCs/>
          <w:sz w:val="28"/>
          <w:szCs w:val="28"/>
        </w:rPr>
      </w:pPr>
      <w:r w:rsidRPr="001879A2">
        <w:rPr>
          <w:iCs/>
          <w:sz w:val="28"/>
          <w:szCs w:val="28"/>
        </w:rPr>
        <w:t>обеспечивать информационную безопасность;</w:t>
      </w:r>
    </w:p>
    <w:p w:rsidR="00FF4067" w:rsidRPr="001879A2" w:rsidRDefault="00FF4067" w:rsidP="00357F57">
      <w:pPr>
        <w:pStyle w:val="af0"/>
        <w:numPr>
          <w:ilvl w:val="0"/>
          <w:numId w:val="9"/>
        </w:numPr>
        <w:spacing w:line="360" w:lineRule="auto"/>
        <w:ind w:right="0"/>
        <w:rPr>
          <w:iCs/>
          <w:sz w:val="28"/>
          <w:szCs w:val="28"/>
        </w:rPr>
      </w:pPr>
      <w:r w:rsidRPr="001879A2">
        <w:rPr>
          <w:iCs/>
          <w:sz w:val="28"/>
          <w:szCs w:val="28"/>
        </w:rPr>
        <w:t>предотвращать возможные нарушения и фальсификацию данных</w:t>
      </w:r>
      <w:r w:rsidR="00D63033" w:rsidRPr="001879A2">
        <w:rPr>
          <w:iCs/>
          <w:sz w:val="28"/>
          <w:szCs w:val="28"/>
        </w:rPr>
        <w:t>;</w:t>
      </w:r>
    </w:p>
    <w:p w:rsidR="00FF4067" w:rsidRPr="001879A2" w:rsidRDefault="00FF4067" w:rsidP="00357F57">
      <w:pPr>
        <w:pStyle w:val="af0"/>
        <w:numPr>
          <w:ilvl w:val="0"/>
          <w:numId w:val="9"/>
        </w:numPr>
        <w:spacing w:line="360" w:lineRule="auto"/>
        <w:ind w:right="0"/>
        <w:rPr>
          <w:iCs/>
          <w:sz w:val="28"/>
          <w:szCs w:val="28"/>
        </w:rPr>
      </w:pPr>
      <w:r w:rsidRPr="001879A2">
        <w:rPr>
          <w:iCs/>
          <w:sz w:val="28"/>
          <w:szCs w:val="28"/>
        </w:rPr>
        <w:t>обеспечивать сопоставимость результатов для всех общеобразовательных учреждений, чьи учащиеся принимали участие в оценке</w:t>
      </w:r>
      <w:r w:rsidR="00D63033" w:rsidRPr="001879A2">
        <w:rPr>
          <w:iCs/>
          <w:sz w:val="28"/>
          <w:szCs w:val="28"/>
        </w:rPr>
        <w:t>;</w:t>
      </w:r>
    </w:p>
    <w:p w:rsidR="00FF4067" w:rsidRPr="001879A2" w:rsidRDefault="00FF4067" w:rsidP="00357F57">
      <w:pPr>
        <w:pStyle w:val="af0"/>
        <w:numPr>
          <w:ilvl w:val="0"/>
          <w:numId w:val="9"/>
        </w:numPr>
        <w:spacing w:line="360" w:lineRule="auto"/>
        <w:ind w:right="0"/>
        <w:rPr>
          <w:iCs/>
          <w:sz w:val="28"/>
          <w:szCs w:val="28"/>
        </w:rPr>
      </w:pPr>
      <w:r w:rsidRPr="001879A2">
        <w:rPr>
          <w:iCs/>
          <w:sz w:val="28"/>
          <w:szCs w:val="28"/>
        </w:rPr>
        <w:t>осуществляться подготовленными специалистами.</w:t>
      </w:r>
    </w:p>
    <w:p w:rsidR="008D5807" w:rsidRPr="001879A2" w:rsidRDefault="008D5807" w:rsidP="00386BC5">
      <w:pPr>
        <w:spacing w:line="360" w:lineRule="auto"/>
        <w:ind w:right="0" w:firstLine="709"/>
        <w:rPr>
          <w:iCs/>
          <w:sz w:val="28"/>
          <w:szCs w:val="28"/>
        </w:rPr>
      </w:pPr>
      <w:r w:rsidRPr="001879A2">
        <w:rPr>
          <w:bCs/>
          <w:sz w:val="28"/>
          <w:szCs w:val="28"/>
        </w:rPr>
        <w:t>Смотри, например [</w:t>
      </w:r>
      <w:r w:rsidR="00732A97" w:rsidRPr="001879A2">
        <w:rPr>
          <w:bCs/>
          <w:sz w:val="28"/>
          <w:szCs w:val="28"/>
        </w:rPr>
        <w:t>6</w:t>
      </w:r>
      <w:r w:rsidRPr="001879A2">
        <w:rPr>
          <w:bCs/>
          <w:sz w:val="28"/>
          <w:szCs w:val="28"/>
        </w:rPr>
        <w:t xml:space="preserve">, </w:t>
      </w:r>
      <w:r w:rsidR="00732A97" w:rsidRPr="001879A2">
        <w:rPr>
          <w:bCs/>
          <w:sz w:val="28"/>
          <w:szCs w:val="28"/>
        </w:rPr>
        <w:t>10</w:t>
      </w:r>
      <w:r w:rsidR="00961135" w:rsidRPr="001879A2">
        <w:rPr>
          <w:bCs/>
          <w:sz w:val="28"/>
          <w:szCs w:val="28"/>
        </w:rPr>
        <w:t>]</w:t>
      </w:r>
      <w:r w:rsidRPr="001879A2">
        <w:rPr>
          <w:bCs/>
          <w:sz w:val="28"/>
          <w:szCs w:val="28"/>
        </w:rPr>
        <w:t>.</w:t>
      </w:r>
    </w:p>
    <w:p w:rsidR="00922790" w:rsidRPr="001879A2" w:rsidRDefault="00FF4067" w:rsidP="00357F57">
      <w:pPr>
        <w:pStyle w:val="af0"/>
        <w:numPr>
          <w:ilvl w:val="0"/>
          <w:numId w:val="2"/>
        </w:numPr>
        <w:spacing w:line="360" w:lineRule="auto"/>
        <w:ind w:left="425" w:right="0" w:hanging="357"/>
        <w:contextualSpacing w:val="0"/>
        <w:rPr>
          <w:b/>
          <w:iCs/>
          <w:sz w:val="28"/>
          <w:szCs w:val="28"/>
        </w:rPr>
      </w:pPr>
      <w:r w:rsidRPr="001879A2">
        <w:rPr>
          <w:b/>
          <w:iCs/>
          <w:sz w:val="28"/>
          <w:szCs w:val="28"/>
        </w:rPr>
        <w:t>Ориентация на информационные потребности основных групп пользователей результатов оценки</w:t>
      </w:r>
      <w:r w:rsidR="00D63033" w:rsidRPr="001879A2">
        <w:rPr>
          <w:b/>
          <w:iCs/>
          <w:sz w:val="28"/>
          <w:szCs w:val="28"/>
        </w:rPr>
        <w:t>.</w:t>
      </w:r>
    </w:p>
    <w:p w:rsidR="001B6644" w:rsidRPr="001879A2" w:rsidRDefault="001B6644" w:rsidP="00386BC5">
      <w:pPr>
        <w:spacing w:line="360" w:lineRule="auto"/>
        <w:ind w:right="0" w:firstLine="709"/>
        <w:rPr>
          <w:sz w:val="28"/>
          <w:szCs w:val="28"/>
        </w:rPr>
      </w:pPr>
      <w:r w:rsidRPr="001879A2">
        <w:rPr>
          <w:sz w:val="28"/>
          <w:szCs w:val="28"/>
        </w:rPr>
        <w:t xml:space="preserve">При проведении программы оценки важно ориентироваться на </w:t>
      </w:r>
      <w:r w:rsidR="006765F1" w:rsidRPr="001879A2">
        <w:rPr>
          <w:sz w:val="28"/>
          <w:szCs w:val="28"/>
        </w:rPr>
        <w:t xml:space="preserve">существующие </w:t>
      </w:r>
      <w:r w:rsidRPr="001879A2">
        <w:rPr>
          <w:sz w:val="28"/>
          <w:szCs w:val="28"/>
        </w:rPr>
        <w:t>информационные потребности и запросы различных заинтересованных групп.</w:t>
      </w:r>
    </w:p>
    <w:p w:rsidR="00FF4067" w:rsidRPr="001879A2" w:rsidRDefault="00FF4067" w:rsidP="00386BC5">
      <w:pPr>
        <w:spacing w:line="360" w:lineRule="auto"/>
        <w:ind w:right="0" w:firstLine="709"/>
        <w:rPr>
          <w:sz w:val="28"/>
          <w:szCs w:val="28"/>
        </w:rPr>
      </w:pPr>
      <w:proofErr w:type="gramStart"/>
      <w:r w:rsidRPr="001879A2">
        <w:rPr>
          <w:sz w:val="28"/>
          <w:szCs w:val="28"/>
        </w:rPr>
        <w:t>Основными пользователями результатов процедуры оценки качества образования являются: обучающиеся и их родители (законные представители); педагоги и администрация общеобразовательных учреждений; органы законодательной и исполнительной власти; ведомства (</w:t>
      </w:r>
      <w:r w:rsidR="006921CD" w:rsidRPr="001879A2">
        <w:rPr>
          <w:sz w:val="28"/>
          <w:szCs w:val="28"/>
        </w:rPr>
        <w:t>национального</w:t>
      </w:r>
      <w:r w:rsidRPr="001879A2">
        <w:rPr>
          <w:sz w:val="28"/>
          <w:szCs w:val="28"/>
        </w:rPr>
        <w:t xml:space="preserve"> и регионального </w:t>
      </w:r>
      <w:r w:rsidR="006921CD" w:rsidRPr="001879A2">
        <w:rPr>
          <w:sz w:val="28"/>
          <w:szCs w:val="28"/>
        </w:rPr>
        <w:t>уровней</w:t>
      </w:r>
      <w:r w:rsidRPr="001879A2">
        <w:rPr>
          <w:sz w:val="28"/>
          <w:szCs w:val="28"/>
        </w:rPr>
        <w:t xml:space="preserve">), осуществляющие контрольные функции; </w:t>
      </w:r>
      <w:r w:rsidRPr="001879A2">
        <w:rPr>
          <w:sz w:val="28"/>
          <w:szCs w:val="28"/>
        </w:rPr>
        <w:lastRenderedPageBreak/>
        <w:t>муниципальные органы управления образованием; учредители образовательных учреждений; образовательные и научные учреждения; работодатели и их объединения; общественные организации, заинтересованные в оценке качества образования;</w:t>
      </w:r>
      <w:proofErr w:type="gramEnd"/>
      <w:r w:rsidRPr="001879A2">
        <w:rPr>
          <w:sz w:val="28"/>
          <w:szCs w:val="28"/>
        </w:rPr>
        <w:t xml:space="preserve"> средства массовой информации; иные лица, заинтересованные в оценке качества образования.</w:t>
      </w:r>
    </w:p>
    <w:p w:rsidR="0046728D" w:rsidRPr="001879A2" w:rsidRDefault="00FF4067" w:rsidP="00386BC5">
      <w:pPr>
        <w:spacing w:line="360" w:lineRule="auto"/>
        <w:ind w:right="0" w:firstLine="709"/>
        <w:rPr>
          <w:iCs/>
          <w:sz w:val="28"/>
          <w:szCs w:val="28"/>
        </w:rPr>
      </w:pPr>
      <w:r w:rsidRPr="001879A2">
        <w:rPr>
          <w:iCs/>
          <w:sz w:val="28"/>
          <w:szCs w:val="28"/>
        </w:rPr>
        <w:t>Стратегия распространения результатов исследования требует, чтобы соответствующая информация достигала представителей всех заинтересованных сторон. Информацию следует представлять в форме, понятн</w:t>
      </w:r>
      <w:r w:rsidR="0046728D" w:rsidRPr="001879A2">
        <w:rPr>
          <w:iCs/>
          <w:sz w:val="28"/>
          <w:szCs w:val="28"/>
        </w:rPr>
        <w:t>ой потенциальным пользователям.</w:t>
      </w:r>
    </w:p>
    <w:p w:rsidR="00FF4067" w:rsidRPr="001879A2" w:rsidRDefault="00FF4067" w:rsidP="00386BC5">
      <w:pPr>
        <w:spacing w:line="360" w:lineRule="auto"/>
        <w:ind w:right="0" w:firstLine="709"/>
        <w:rPr>
          <w:iCs/>
          <w:sz w:val="28"/>
          <w:szCs w:val="28"/>
        </w:rPr>
      </w:pPr>
      <w:r w:rsidRPr="001879A2">
        <w:rPr>
          <w:iCs/>
          <w:sz w:val="28"/>
          <w:szCs w:val="28"/>
        </w:rPr>
        <w:t>Для этого следует использовать не только стандартные отчёты, но и другие информационные продукты – краткие записки, пресс-релизы, сообщения на радио и телевидении, отдельные доклады</w:t>
      </w:r>
      <w:r w:rsidR="00D63033" w:rsidRPr="001879A2">
        <w:rPr>
          <w:iCs/>
          <w:sz w:val="28"/>
          <w:szCs w:val="28"/>
        </w:rPr>
        <w:t>,</w:t>
      </w:r>
      <w:r w:rsidRPr="001879A2">
        <w:rPr>
          <w:iCs/>
          <w:sz w:val="28"/>
          <w:szCs w:val="28"/>
        </w:rPr>
        <w:t xml:space="preserve"> ор</w:t>
      </w:r>
      <w:r w:rsidR="00D63033" w:rsidRPr="001879A2">
        <w:rPr>
          <w:iCs/>
          <w:sz w:val="28"/>
          <w:szCs w:val="28"/>
        </w:rPr>
        <w:t>иентированные на разные группы:</w:t>
      </w:r>
      <w:r w:rsidRPr="001879A2">
        <w:rPr>
          <w:iCs/>
          <w:sz w:val="28"/>
          <w:szCs w:val="28"/>
        </w:rPr>
        <w:t xml:space="preserve"> учителя, школы, преподаватели системы подготовки и повышения квалификации работников образования, разработчи</w:t>
      </w:r>
      <w:r w:rsidR="00BC6B66" w:rsidRPr="001879A2">
        <w:rPr>
          <w:iCs/>
          <w:sz w:val="28"/>
          <w:szCs w:val="28"/>
        </w:rPr>
        <w:t>ки учебных планов и стандартов.</w:t>
      </w:r>
    </w:p>
    <w:p w:rsidR="0046728D" w:rsidRPr="001879A2" w:rsidRDefault="0046728D" w:rsidP="001879A2">
      <w:pPr>
        <w:spacing w:line="360" w:lineRule="auto"/>
        <w:ind w:left="68"/>
        <w:jc w:val="center"/>
        <w:rPr>
          <w:bCs/>
          <w:iCs/>
          <w:sz w:val="28"/>
          <w:szCs w:val="28"/>
        </w:rPr>
      </w:pPr>
      <w:r w:rsidRPr="001879A2">
        <w:rPr>
          <w:bCs/>
          <w:iCs/>
          <w:sz w:val="28"/>
          <w:szCs w:val="28"/>
        </w:rPr>
        <w:t>Таблица 2</w:t>
      </w:r>
      <w:r w:rsidRPr="001879A2">
        <w:rPr>
          <w:bCs/>
          <w:i/>
          <w:iCs/>
          <w:sz w:val="28"/>
          <w:szCs w:val="28"/>
        </w:rPr>
        <w:t>. Информационные продукты и способы распространения информации</w:t>
      </w:r>
      <w:r w:rsidRPr="001879A2">
        <w:rPr>
          <w:bCs/>
          <w:iCs/>
          <w:sz w:val="28"/>
          <w:szCs w:val="28"/>
        </w:rPr>
        <w:t>.</w:t>
      </w:r>
    </w:p>
    <w:tbl>
      <w:tblPr>
        <w:tblStyle w:val="-3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1353D1" w:rsidRPr="001879A2" w:rsidTr="00760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353D1" w:rsidRPr="001879A2" w:rsidRDefault="001353D1" w:rsidP="001879A2">
            <w:pPr>
              <w:spacing w:line="360" w:lineRule="auto"/>
              <w:ind w:left="66" w:right="-1"/>
              <w:jc w:val="center"/>
              <w:rPr>
                <w:iCs/>
                <w:color w:val="auto"/>
                <w:sz w:val="28"/>
                <w:szCs w:val="28"/>
              </w:rPr>
            </w:pPr>
            <w:r w:rsidRPr="001879A2">
              <w:rPr>
                <w:i/>
                <w:iCs/>
                <w:color w:val="auto"/>
                <w:sz w:val="28"/>
                <w:szCs w:val="28"/>
              </w:rPr>
              <w:t>Информационные продукты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353D1" w:rsidRPr="001879A2" w:rsidRDefault="001353D1" w:rsidP="001879A2">
            <w:pPr>
              <w:spacing w:line="360" w:lineRule="auto"/>
              <w:ind w:left="66"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28"/>
                <w:szCs w:val="28"/>
              </w:rPr>
            </w:pPr>
            <w:r w:rsidRPr="001879A2">
              <w:rPr>
                <w:i/>
                <w:iCs/>
                <w:color w:val="auto"/>
                <w:sz w:val="28"/>
                <w:szCs w:val="28"/>
              </w:rPr>
              <w:t>Распространение информации</w:t>
            </w:r>
          </w:p>
        </w:tc>
      </w:tr>
      <w:tr w:rsidR="001353D1" w:rsidRPr="001879A2" w:rsidTr="00760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353D1" w:rsidRPr="001879A2" w:rsidRDefault="001353D1" w:rsidP="00357F57">
            <w:pPr>
              <w:numPr>
                <w:ilvl w:val="0"/>
                <w:numId w:val="12"/>
              </w:numPr>
              <w:tabs>
                <w:tab w:val="clear" w:pos="720"/>
              </w:tabs>
              <w:spacing w:line="360" w:lineRule="auto"/>
              <w:ind w:left="459" w:right="-1" w:hanging="284"/>
              <w:rPr>
                <w:b w:val="0"/>
                <w:iCs/>
                <w:color w:val="auto"/>
                <w:sz w:val="28"/>
                <w:szCs w:val="28"/>
              </w:rPr>
            </w:pPr>
            <w:r w:rsidRPr="001879A2">
              <w:rPr>
                <w:b w:val="0"/>
                <w:iCs/>
                <w:color w:val="auto"/>
                <w:sz w:val="28"/>
                <w:szCs w:val="28"/>
              </w:rPr>
              <w:t>Региональный отчёт по итогам оценки.</w:t>
            </w:r>
          </w:p>
          <w:p w:rsidR="001353D1" w:rsidRPr="001879A2" w:rsidRDefault="001353D1" w:rsidP="00357F57">
            <w:pPr>
              <w:numPr>
                <w:ilvl w:val="0"/>
                <w:numId w:val="12"/>
              </w:numPr>
              <w:tabs>
                <w:tab w:val="clear" w:pos="720"/>
              </w:tabs>
              <w:spacing w:line="360" w:lineRule="auto"/>
              <w:ind w:left="459" w:right="-1" w:hanging="284"/>
              <w:rPr>
                <w:b w:val="0"/>
                <w:iCs/>
                <w:color w:val="auto"/>
                <w:sz w:val="28"/>
                <w:szCs w:val="28"/>
              </w:rPr>
            </w:pPr>
            <w:r w:rsidRPr="001879A2">
              <w:rPr>
                <w:b w:val="0"/>
                <w:iCs/>
                <w:color w:val="auto"/>
                <w:sz w:val="28"/>
                <w:szCs w:val="28"/>
              </w:rPr>
              <w:t>Специализированный отчёт (по предмету, группе учащихся).</w:t>
            </w:r>
          </w:p>
          <w:p w:rsidR="001353D1" w:rsidRPr="001879A2" w:rsidRDefault="001353D1" w:rsidP="00357F57">
            <w:pPr>
              <w:numPr>
                <w:ilvl w:val="0"/>
                <w:numId w:val="12"/>
              </w:numPr>
              <w:tabs>
                <w:tab w:val="clear" w:pos="720"/>
              </w:tabs>
              <w:spacing w:line="360" w:lineRule="auto"/>
              <w:ind w:left="459" w:right="-1" w:hanging="284"/>
              <w:rPr>
                <w:b w:val="0"/>
                <w:iCs/>
                <w:color w:val="auto"/>
                <w:sz w:val="28"/>
                <w:szCs w:val="28"/>
              </w:rPr>
            </w:pPr>
            <w:r w:rsidRPr="001879A2">
              <w:rPr>
                <w:b w:val="0"/>
                <w:iCs/>
                <w:color w:val="auto"/>
                <w:sz w:val="28"/>
                <w:szCs w:val="28"/>
              </w:rPr>
              <w:t>Аналитическая записка для министра.</w:t>
            </w:r>
          </w:p>
          <w:p w:rsidR="001353D1" w:rsidRPr="001879A2" w:rsidRDefault="001353D1" w:rsidP="00357F57">
            <w:pPr>
              <w:numPr>
                <w:ilvl w:val="0"/>
                <w:numId w:val="12"/>
              </w:numPr>
              <w:tabs>
                <w:tab w:val="clear" w:pos="720"/>
              </w:tabs>
              <w:spacing w:line="360" w:lineRule="auto"/>
              <w:ind w:left="459" w:right="-1" w:hanging="284"/>
              <w:rPr>
                <w:b w:val="0"/>
                <w:iCs/>
                <w:color w:val="auto"/>
                <w:sz w:val="28"/>
                <w:szCs w:val="28"/>
              </w:rPr>
            </w:pPr>
            <w:r w:rsidRPr="001879A2">
              <w:rPr>
                <w:b w:val="0"/>
                <w:iCs/>
                <w:color w:val="auto"/>
                <w:sz w:val="28"/>
                <w:szCs w:val="28"/>
              </w:rPr>
              <w:t>Информационный буклет для родителей.</w:t>
            </w:r>
          </w:p>
          <w:p w:rsidR="001353D1" w:rsidRPr="001879A2" w:rsidRDefault="001353D1" w:rsidP="00357F57">
            <w:pPr>
              <w:numPr>
                <w:ilvl w:val="0"/>
                <w:numId w:val="12"/>
              </w:numPr>
              <w:tabs>
                <w:tab w:val="clear" w:pos="720"/>
              </w:tabs>
              <w:spacing w:line="360" w:lineRule="auto"/>
              <w:ind w:left="459" w:right="-1" w:hanging="284"/>
              <w:rPr>
                <w:b w:val="0"/>
                <w:iCs/>
                <w:color w:val="auto"/>
                <w:sz w:val="28"/>
                <w:szCs w:val="28"/>
              </w:rPr>
            </w:pPr>
            <w:r w:rsidRPr="001879A2">
              <w:rPr>
                <w:b w:val="0"/>
                <w:iCs/>
                <w:color w:val="auto"/>
                <w:sz w:val="28"/>
                <w:szCs w:val="28"/>
              </w:rPr>
              <w:t>Пресс-релиз.</w:t>
            </w:r>
          </w:p>
        </w:tc>
        <w:tc>
          <w:tcPr>
            <w:tcW w:w="43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353D1" w:rsidRPr="001879A2" w:rsidRDefault="001353D1" w:rsidP="00357F57">
            <w:pPr>
              <w:numPr>
                <w:ilvl w:val="0"/>
                <w:numId w:val="13"/>
              </w:numPr>
              <w:tabs>
                <w:tab w:val="clear" w:pos="720"/>
              </w:tabs>
              <w:spacing w:line="360" w:lineRule="auto"/>
              <w:ind w:left="459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28"/>
                <w:szCs w:val="28"/>
              </w:rPr>
            </w:pPr>
            <w:r w:rsidRPr="001879A2">
              <w:rPr>
                <w:iCs/>
                <w:color w:val="auto"/>
                <w:sz w:val="28"/>
                <w:szCs w:val="28"/>
              </w:rPr>
              <w:t>Печатные отчёты.</w:t>
            </w:r>
          </w:p>
          <w:p w:rsidR="001353D1" w:rsidRPr="001879A2" w:rsidRDefault="001353D1" w:rsidP="00357F57">
            <w:pPr>
              <w:numPr>
                <w:ilvl w:val="0"/>
                <w:numId w:val="13"/>
              </w:numPr>
              <w:tabs>
                <w:tab w:val="clear" w:pos="720"/>
              </w:tabs>
              <w:spacing w:line="360" w:lineRule="auto"/>
              <w:ind w:left="459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28"/>
                <w:szCs w:val="28"/>
              </w:rPr>
            </w:pPr>
            <w:r w:rsidRPr="001879A2">
              <w:rPr>
                <w:iCs/>
                <w:color w:val="auto"/>
                <w:sz w:val="28"/>
                <w:szCs w:val="28"/>
              </w:rPr>
              <w:t>Материалы в Интернет.</w:t>
            </w:r>
          </w:p>
          <w:p w:rsidR="001353D1" w:rsidRPr="001879A2" w:rsidRDefault="001353D1" w:rsidP="00357F57">
            <w:pPr>
              <w:numPr>
                <w:ilvl w:val="0"/>
                <w:numId w:val="13"/>
              </w:numPr>
              <w:tabs>
                <w:tab w:val="clear" w:pos="720"/>
              </w:tabs>
              <w:spacing w:line="360" w:lineRule="auto"/>
              <w:ind w:left="459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28"/>
                <w:szCs w:val="28"/>
              </w:rPr>
            </w:pPr>
            <w:r w:rsidRPr="001879A2">
              <w:rPr>
                <w:iCs/>
                <w:color w:val="auto"/>
                <w:sz w:val="28"/>
                <w:szCs w:val="28"/>
              </w:rPr>
              <w:t>Статьи в СМИ.</w:t>
            </w:r>
          </w:p>
          <w:p w:rsidR="001353D1" w:rsidRPr="001879A2" w:rsidRDefault="001353D1" w:rsidP="00357F57">
            <w:pPr>
              <w:numPr>
                <w:ilvl w:val="0"/>
                <w:numId w:val="13"/>
              </w:numPr>
              <w:tabs>
                <w:tab w:val="clear" w:pos="720"/>
              </w:tabs>
              <w:spacing w:line="360" w:lineRule="auto"/>
              <w:ind w:left="459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28"/>
                <w:szCs w:val="28"/>
              </w:rPr>
            </w:pPr>
            <w:r w:rsidRPr="001879A2">
              <w:rPr>
                <w:iCs/>
                <w:color w:val="auto"/>
                <w:sz w:val="28"/>
                <w:szCs w:val="28"/>
              </w:rPr>
              <w:t>Интервью.</w:t>
            </w:r>
          </w:p>
          <w:p w:rsidR="001353D1" w:rsidRPr="001879A2" w:rsidRDefault="001353D1" w:rsidP="00357F57">
            <w:pPr>
              <w:numPr>
                <w:ilvl w:val="0"/>
                <w:numId w:val="13"/>
              </w:numPr>
              <w:tabs>
                <w:tab w:val="clear" w:pos="720"/>
              </w:tabs>
              <w:spacing w:line="360" w:lineRule="auto"/>
              <w:ind w:left="459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  <w:sz w:val="28"/>
                <w:szCs w:val="28"/>
              </w:rPr>
            </w:pPr>
            <w:r w:rsidRPr="001879A2">
              <w:rPr>
                <w:iCs/>
                <w:color w:val="auto"/>
                <w:sz w:val="28"/>
                <w:szCs w:val="28"/>
              </w:rPr>
              <w:t>Пресс-конференции, брифинги, конференции и семинары.</w:t>
            </w:r>
          </w:p>
        </w:tc>
      </w:tr>
    </w:tbl>
    <w:p w:rsidR="006921CD" w:rsidRPr="001879A2" w:rsidRDefault="00FF4067" w:rsidP="00386BC5">
      <w:pPr>
        <w:pStyle w:val="af8"/>
        <w:spacing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879A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C71952" w:rsidRPr="001879A2">
        <w:rPr>
          <w:rFonts w:ascii="Times New Roman" w:hAnsi="Times New Roman" w:cs="Times New Roman"/>
          <w:sz w:val="28"/>
          <w:szCs w:val="28"/>
        </w:rPr>
        <w:t xml:space="preserve">и </w:t>
      </w:r>
      <w:r w:rsidRPr="001879A2">
        <w:rPr>
          <w:rFonts w:ascii="Times New Roman" w:hAnsi="Times New Roman" w:cs="Times New Roman"/>
          <w:sz w:val="28"/>
          <w:szCs w:val="28"/>
        </w:rPr>
        <w:t xml:space="preserve">организации, отвечающие за проведение оценки, должны помочь </w:t>
      </w:r>
      <w:r w:rsidR="00D63033" w:rsidRPr="001879A2">
        <w:rPr>
          <w:rFonts w:ascii="Times New Roman" w:hAnsi="Times New Roman" w:cs="Times New Roman"/>
          <w:sz w:val="28"/>
          <w:szCs w:val="28"/>
        </w:rPr>
        <w:t>работникам</w:t>
      </w:r>
      <w:r w:rsidRPr="001879A2">
        <w:rPr>
          <w:rFonts w:ascii="Times New Roman" w:hAnsi="Times New Roman" w:cs="Times New Roman"/>
          <w:sz w:val="28"/>
          <w:szCs w:val="28"/>
        </w:rPr>
        <w:t xml:space="preserve"> образования и управленцам корректно </w:t>
      </w:r>
      <w:r w:rsidRPr="001879A2">
        <w:rPr>
          <w:rFonts w:ascii="Times New Roman" w:hAnsi="Times New Roman" w:cs="Times New Roman"/>
          <w:sz w:val="28"/>
          <w:szCs w:val="28"/>
        </w:rPr>
        <w:lastRenderedPageBreak/>
        <w:t>проинтерпретировать данные оценки качества образования, таки</w:t>
      </w:r>
      <w:r w:rsidR="00835EE1" w:rsidRPr="001879A2">
        <w:rPr>
          <w:rFonts w:ascii="Times New Roman" w:hAnsi="Times New Roman" w:cs="Times New Roman"/>
          <w:sz w:val="28"/>
          <w:szCs w:val="28"/>
        </w:rPr>
        <w:t>е</w:t>
      </w:r>
      <w:r w:rsidRPr="001879A2">
        <w:rPr>
          <w:rFonts w:ascii="Times New Roman" w:hAnsi="Times New Roman" w:cs="Times New Roman"/>
          <w:sz w:val="28"/>
          <w:szCs w:val="28"/>
        </w:rPr>
        <w:t xml:space="preserve"> как результаты индивидуальных достижений школьников и их взаимосвязь с различными факторами, оказывающи</w:t>
      </w:r>
      <w:r w:rsidR="00D63033" w:rsidRPr="001879A2">
        <w:rPr>
          <w:rFonts w:ascii="Times New Roman" w:hAnsi="Times New Roman" w:cs="Times New Roman"/>
          <w:sz w:val="28"/>
          <w:szCs w:val="28"/>
        </w:rPr>
        <w:t>ми</w:t>
      </w:r>
      <w:r w:rsidRPr="001879A2">
        <w:rPr>
          <w:rFonts w:ascii="Times New Roman" w:hAnsi="Times New Roman" w:cs="Times New Roman"/>
          <w:sz w:val="28"/>
          <w:szCs w:val="28"/>
        </w:rPr>
        <w:t xml:space="preserve"> влияние на результаты обучения (например, родной язык, уровень подготовки учителей, социально-экономический </w:t>
      </w:r>
      <w:r w:rsidR="00D63033" w:rsidRPr="001879A2">
        <w:rPr>
          <w:rFonts w:ascii="Times New Roman" w:hAnsi="Times New Roman" w:cs="Times New Roman"/>
          <w:sz w:val="28"/>
          <w:szCs w:val="28"/>
        </w:rPr>
        <w:t xml:space="preserve">статус </w:t>
      </w:r>
      <w:r w:rsidRPr="001879A2">
        <w:rPr>
          <w:rFonts w:ascii="Times New Roman" w:hAnsi="Times New Roman" w:cs="Times New Roman"/>
          <w:sz w:val="28"/>
          <w:szCs w:val="28"/>
        </w:rPr>
        <w:t>семьи учащегося, количество учеников в классе, материальна</w:t>
      </w:r>
      <w:r w:rsidR="001353D1" w:rsidRPr="001879A2">
        <w:rPr>
          <w:rFonts w:ascii="Times New Roman" w:hAnsi="Times New Roman" w:cs="Times New Roman"/>
          <w:sz w:val="28"/>
          <w:szCs w:val="28"/>
        </w:rPr>
        <w:t>я обеспеченность школы и т.п.).</w:t>
      </w:r>
      <w:proofErr w:type="gramEnd"/>
    </w:p>
    <w:p w:rsidR="00621A2E" w:rsidRPr="001879A2" w:rsidRDefault="00621A2E" w:rsidP="001879A2">
      <w:pPr>
        <w:pStyle w:val="af8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1879A2">
        <w:rPr>
          <w:rFonts w:ascii="Times New Roman" w:hAnsi="Times New Roman" w:cs="Times New Roman"/>
          <w:sz w:val="28"/>
          <w:szCs w:val="28"/>
        </w:rPr>
        <w:t xml:space="preserve">Хороший пример подготовки различных информационных материалов по итогам тестирования даёт Национальная программа оценки грамотности школьников </w:t>
      </w:r>
      <w:r w:rsidRPr="001879A2">
        <w:rPr>
          <w:rFonts w:ascii="Times New Roman" w:hAnsi="Times New Roman" w:cs="Times New Roman"/>
          <w:sz w:val="28"/>
          <w:szCs w:val="28"/>
          <w:lang w:val="en-US"/>
        </w:rPr>
        <w:t>NAPLAN</w:t>
      </w:r>
      <w:r w:rsidRPr="001879A2">
        <w:rPr>
          <w:rFonts w:ascii="Times New Roman" w:hAnsi="Times New Roman" w:cs="Times New Roman"/>
          <w:sz w:val="28"/>
          <w:szCs w:val="28"/>
        </w:rPr>
        <w:t xml:space="preserve"> в Австралии (</w:t>
      </w:r>
      <w:r w:rsidRPr="001879A2">
        <w:rPr>
          <w:rFonts w:ascii="Times New Roman" w:hAnsi="Times New Roman" w:cs="Times New Roman"/>
          <w:bCs/>
          <w:sz w:val="28"/>
          <w:szCs w:val="28"/>
        </w:rPr>
        <w:t>см. [</w:t>
      </w:r>
      <w:r w:rsidRPr="001879A2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="00732A97" w:rsidRPr="001879A2">
        <w:rPr>
          <w:rFonts w:ascii="Times New Roman" w:hAnsi="Times New Roman" w:cs="Times New Roman"/>
          <w:bCs/>
          <w:sz w:val="28"/>
          <w:szCs w:val="28"/>
        </w:rPr>
        <w:t>9</w:t>
      </w:r>
      <w:r w:rsidRPr="001879A2">
        <w:rPr>
          <w:rFonts w:ascii="Times New Roman" w:hAnsi="Times New Roman" w:cs="Times New Roman"/>
          <w:bCs/>
          <w:sz w:val="28"/>
          <w:szCs w:val="28"/>
        </w:rPr>
        <w:t>]</w:t>
      </w:r>
      <w:r w:rsidRPr="001879A2">
        <w:rPr>
          <w:rFonts w:ascii="Times New Roman" w:hAnsi="Times New Roman" w:cs="Times New Roman"/>
          <w:sz w:val="28"/>
          <w:szCs w:val="28"/>
        </w:rPr>
        <w:t>)</w:t>
      </w:r>
      <w:r w:rsidR="00835EE1" w:rsidRPr="001879A2">
        <w:rPr>
          <w:rFonts w:ascii="Times New Roman" w:hAnsi="Times New Roman" w:cs="Times New Roman"/>
          <w:sz w:val="28"/>
          <w:szCs w:val="28"/>
        </w:rPr>
        <w:t>.</w:t>
      </w:r>
    </w:p>
    <w:p w:rsidR="00922790" w:rsidRPr="001879A2" w:rsidRDefault="003930D0" w:rsidP="00357F57">
      <w:pPr>
        <w:pStyle w:val="af0"/>
        <w:numPr>
          <w:ilvl w:val="0"/>
          <w:numId w:val="2"/>
        </w:numPr>
        <w:spacing w:line="360" w:lineRule="auto"/>
        <w:ind w:left="425" w:hanging="357"/>
        <w:rPr>
          <w:b/>
          <w:iCs/>
          <w:sz w:val="28"/>
          <w:szCs w:val="28"/>
        </w:rPr>
      </w:pPr>
      <w:r w:rsidRPr="001879A2">
        <w:rPr>
          <w:b/>
          <w:iCs/>
          <w:sz w:val="28"/>
          <w:szCs w:val="28"/>
        </w:rPr>
        <w:t>Подготовка отчёта по результатам оценки.</w:t>
      </w:r>
    </w:p>
    <w:p w:rsidR="003930D0" w:rsidRPr="001879A2" w:rsidRDefault="003930D0" w:rsidP="00386BC5">
      <w:pPr>
        <w:pStyle w:val="af8"/>
        <w:spacing w:line="360" w:lineRule="auto"/>
        <w:ind w:right="-1" w:firstLine="709"/>
        <w:rPr>
          <w:rFonts w:ascii="Times New Roman" w:hAnsi="Times New Roman" w:cs="Times New Roman"/>
          <w:iCs/>
          <w:sz w:val="28"/>
          <w:szCs w:val="28"/>
        </w:rPr>
      </w:pPr>
      <w:r w:rsidRPr="001879A2">
        <w:rPr>
          <w:rFonts w:ascii="Times New Roman" w:hAnsi="Times New Roman" w:cs="Times New Roman"/>
          <w:sz w:val="28"/>
          <w:szCs w:val="28"/>
        </w:rPr>
        <w:t xml:space="preserve">Итоговый отчёт (на уровне федерации, региона, муниципалитета, общеобразовательного учреждения) является наиболее важным и полезным из всех информационных материалов, которые могут быть </w:t>
      </w:r>
      <w:r w:rsidR="00835EE1" w:rsidRPr="001879A2">
        <w:rPr>
          <w:rFonts w:ascii="Times New Roman" w:hAnsi="Times New Roman" w:cs="Times New Roman"/>
          <w:sz w:val="28"/>
          <w:szCs w:val="28"/>
        </w:rPr>
        <w:t>созданы</w:t>
      </w:r>
      <w:r w:rsidRPr="001879A2">
        <w:rPr>
          <w:rFonts w:ascii="Times New Roman" w:hAnsi="Times New Roman" w:cs="Times New Roman"/>
          <w:sz w:val="28"/>
          <w:szCs w:val="28"/>
        </w:rPr>
        <w:t xml:space="preserve"> на основе данных процедуры оценки. Хорошо </w:t>
      </w:r>
      <w:r w:rsidR="00C71952" w:rsidRPr="001879A2">
        <w:rPr>
          <w:rFonts w:ascii="Times New Roman" w:hAnsi="Times New Roman" w:cs="Times New Roman"/>
          <w:sz w:val="28"/>
          <w:szCs w:val="28"/>
        </w:rPr>
        <w:t>подготовленный итоговый отчёт должен</w:t>
      </w:r>
      <w:r w:rsidRPr="001879A2">
        <w:rPr>
          <w:rFonts w:ascii="Times New Roman" w:hAnsi="Times New Roman" w:cs="Times New Roman"/>
          <w:sz w:val="28"/>
          <w:szCs w:val="28"/>
        </w:rPr>
        <w:t xml:space="preserve"> включать </w:t>
      </w:r>
      <w:r w:rsidR="00835EE1" w:rsidRPr="001879A2">
        <w:rPr>
          <w:rFonts w:ascii="Times New Roman" w:hAnsi="Times New Roman" w:cs="Times New Roman"/>
          <w:sz w:val="28"/>
          <w:szCs w:val="28"/>
        </w:rPr>
        <w:t xml:space="preserve">определённый набор разделов. Их </w:t>
      </w:r>
      <w:r w:rsidRPr="001879A2">
        <w:rPr>
          <w:rFonts w:ascii="Times New Roman" w:hAnsi="Times New Roman" w:cs="Times New Roman"/>
          <w:sz w:val="28"/>
          <w:szCs w:val="28"/>
        </w:rPr>
        <w:t>количество и содержание будет зав</w:t>
      </w:r>
      <w:r w:rsidR="00835EE1" w:rsidRPr="001879A2">
        <w:rPr>
          <w:rFonts w:ascii="Times New Roman" w:hAnsi="Times New Roman" w:cs="Times New Roman"/>
          <w:sz w:val="28"/>
          <w:szCs w:val="28"/>
        </w:rPr>
        <w:t xml:space="preserve">исеть от вида </w:t>
      </w:r>
      <w:r w:rsidR="00730DBE" w:rsidRPr="001879A2">
        <w:rPr>
          <w:rFonts w:ascii="Times New Roman" w:hAnsi="Times New Roman" w:cs="Times New Roman"/>
          <w:sz w:val="28"/>
          <w:szCs w:val="28"/>
        </w:rPr>
        <w:t>программы</w:t>
      </w:r>
      <w:r w:rsidR="00835EE1" w:rsidRPr="001879A2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1879A2">
        <w:rPr>
          <w:rFonts w:ascii="Times New Roman" w:hAnsi="Times New Roman" w:cs="Times New Roman"/>
          <w:sz w:val="28"/>
          <w:szCs w:val="28"/>
        </w:rPr>
        <w:t>. Тем не менее, итоговый отчёт должен содержать следующую информацию:</w:t>
      </w:r>
    </w:p>
    <w:p w:rsidR="003930D0" w:rsidRPr="001879A2" w:rsidRDefault="003930D0" w:rsidP="00357F57">
      <w:pPr>
        <w:numPr>
          <w:ilvl w:val="0"/>
          <w:numId w:val="1"/>
        </w:numPr>
        <w:tabs>
          <w:tab w:val="clear" w:pos="1429"/>
        </w:tabs>
        <w:spacing w:line="360" w:lineRule="auto"/>
        <w:ind w:left="709" w:right="0" w:hanging="425"/>
        <w:rPr>
          <w:sz w:val="28"/>
          <w:szCs w:val="28"/>
        </w:rPr>
      </w:pPr>
      <w:r w:rsidRPr="001879A2">
        <w:rPr>
          <w:sz w:val="28"/>
          <w:szCs w:val="28"/>
        </w:rPr>
        <w:t>описание целей, которые были достигнуты за счёт оценки;</w:t>
      </w:r>
    </w:p>
    <w:p w:rsidR="003930D0" w:rsidRPr="001879A2" w:rsidRDefault="003930D0" w:rsidP="00357F57">
      <w:pPr>
        <w:numPr>
          <w:ilvl w:val="0"/>
          <w:numId w:val="1"/>
        </w:numPr>
        <w:tabs>
          <w:tab w:val="clear" w:pos="1429"/>
        </w:tabs>
        <w:spacing w:line="360" w:lineRule="auto"/>
        <w:ind w:left="709" w:right="0" w:hanging="425"/>
        <w:rPr>
          <w:sz w:val="28"/>
          <w:szCs w:val="28"/>
        </w:rPr>
      </w:pPr>
      <w:r w:rsidRPr="001879A2">
        <w:rPr>
          <w:sz w:val="28"/>
          <w:szCs w:val="28"/>
        </w:rPr>
        <w:t>описание содержания оценки (что измерялось) и обоснование, почему важно то, что было измерено</w:t>
      </w:r>
      <w:r w:rsidR="00D63033" w:rsidRPr="001879A2">
        <w:rPr>
          <w:sz w:val="28"/>
          <w:szCs w:val="28"/>
        </w:rPr>
        <w:t>;</w:t>
      </w:r>
    </w:p>
    <w:p w:rsidR="003930D0" w:rsidRPr="001879A2" w:rsidRDefault="003930D0" w:rsidP="00357F57">
      <w:pPr>
        <w:numPr>
          <w:ilvl w:val="0"/>
          <w:numId w:val="1"/>
        </w:numPr>
        <w:tabs>
          <w:tab w:val="clear" w:pos="1429"/>
        </w:tabs>
        <w:spacing w:line="360" w:lineRule="auto"/>
        <w:ind w:left="709" w:right="0" w:hanging="425"/>
        <w:rPr>
          <w:sz w:val="28"/>
          <w:szCs w:val="28"/>
        </w:rPr>
      </w:pPr>
      <w:r w:rsidRPr="001879A2">
        <w:rPr>
          <w:sz w:val="28"/>
          <w:szCs w:val="28"/>
        </w:rPr>
        <w:t>краткая характеристика инструментария оценки;</w:t>
      </w:r>
    </w:p>
    <w:p w:rsidR="003930D0" w:rsidRPr="001879A2" w:rsidRDefault="003930D0" w:rsidP="00357F57">
      <w:pPr>
        <w:numPr>
          <w:ilvl w:val="0"/>
          <w:numId w:val="1"/>
        </w:numPr>
        <w:tabs>
          <w:tab w:val="clear" w:pos="1429"/>
        </w:tabs>
        <w:spacing w:line="360" w:lineRule="auto"/>
        <w:ind w:left="709" w:right="0" w:hanging="425"/>
        <w:rPr>
          <w:sz w:val="28"/>
          <w:szCs w:val="28"/>
        </w:rPr>
      </w:pPr>
      <w:r w:rsidRPr="001879A2">
        <w:rPr>
          <w:sz w:val="28"/>
          <w:szCs w:val="28"/>
        </w:rPr>
        <w:t xml:space="preserve">пояснение, как и </w:t>
      </w:r>
      <w:proofErr w:type="gramStart"/>
      <w:r w:rsidRPr="001879A2">
        <w:rPr>
          <w:sz w:val="28"/>
          <w:szCs w:val="28"/>
        </w:rPr>
        <w:t>когда</w:t>
      </w:r>
      <w:proofErr w:type="gramEnd"/>
      <w:r w:rsidRPr="001879A2">
        <w:rPr>
          <w:sz w:val="28"/>
          <w:szCs w:val="28"/>
        </w:rPr>
        <w:t xml:space="preserve"> были собраны данные;</w:t>
      </w:r>
    </w:p>
    <w:p w:rsidR="003930D0" w:rsidRPr="001879A2" w:rsidRDefault="003930D0" w:rsidP="00357F57">
      <w:pPr>
        <w:numPr>
          <w:ilvl w:val="0"/>
          <w:numId w:val="1"/>
        </w:numPr>
        <w:tabs>
          <w:tab w:val="clear" w:pos="1429"/>
        </w:tabs>
        <w:spacing w:line="360" w:lineRule="auto"/>
        <w:ind w:left="709" w:right="0" w:hanging="425"/>
        <w:rPr>
          <w:sz w:val="28"/>
          <w:szCs w:val="28"/>
        </w:rPr>
      </w:pPr>
      <w:r w:rsidRPr="001879A2">
        <w:rPr>
          <w:sz w:val="28"/>
          <w:szCs w:val="28"/>
        </w:rPr>
        <w:t>объяснение, как результаты достижений учащихся были сгруппированы и обобщены;</w:t>
      </w:r>
    </w:p>
    <w:p w:rsidR="003930D0" w:rsidRPr="001879A2" w:rsidRDefault="003930D0" w:rsidP="00357F57">
      <w:pPr>
        <w:numPr>
          <w:ilvl w:val="0"/>
          <w:numId w:val="1"/>
        </w:numPr>
        <w:tabs>
          <w:tab w:val="clear" w:pos="1429"/>
        </w:tabs>
        <w:spacing w:line="360" w:lineRule="auto"/>
        <w:ind w:left="709" w:right="0" w:hanging="425"/>
        <w:rPr>
          <w:sz w:val="28"/>
          <w:szCs w:val="28"/>
        </w:rPr>
      </w:pPr>
      <w:r w:rsidRPr="001879A2">
        <w:rPr>
          <w:sz w:val="28"/>
          <w:szCs w:val="28"/>
        </w:rPr>
        <w:t>представление полного распределения результатов достижений учащихся и того, как достижения варьируются среди различных групп учащихся;</w:t>
      </w:r>
    </w:p>
    <w:p w:rsidR="003930D0" w:rsidRPr="001879A2" w:rsidRDefault="00730DBE" w:rsidP="00357F57">
      <w:pPr>
        <w:numPr>
          <w:ilvl w:val="0"/>
          <w:numId w:val="1"/>
        </w:numPr>
        <w:tabs>
          <w:tab w:val="clear" w:pos="1429"/>
        </w:tabs>
        <w:spacing w:line="360" w:lineRule="auto"/>
        <w:ind w:left="709" w:right="0" w:hanging="425"/>
        <w:rPr>
          <w:sz w:val="28"/>
          <w:szCs w:val="28"/>
        </w:rPr>
      </w:pPr>
      <w:r w:rsidRPr="001879A2">
        <w:rPr>
          <w:sz w:val="28"/>
          <w:szCs w:val="28"/>
        </w:rPr>
        <w:t>описание</w:t>
      </w:r>
      <w:r w:rsidR="003930D0" w:rsidRPr="001879A2">
        <w:rPr>
          <w:sz w:val="28"/>
          <w:szCs w:val="28"/>
        </w:rPr>
        <w:t xml:space="preserve"> факторов, которые оказывают влияние на результаты достижений учащихся;</w:t>
      </w:r>
    </w:p>
    <w:p w:rsidR="003930D0" w:rsidRPr="001879A2" w:rsidRDefault="003930D0" w:rsidP="00357F57">
      <w:pPr>
        <w:numPr>
          <w:ilvl w:val="0"/>
          <w:numId w:val="1"/>
        </w:numPr>
        <w:tabs>
          <w:tab w:val="clear" w:pos="1429"/>
        </w:tabs>
        <w:spacing w:line="360" w:lineRule="auto"/>
        <w:ind w:left="709" w:right="0" w:hanging="425"/>
        <w:rPr>
          <w:sz w:val="28"/>
          <w:szCs w:val="28"/>
        </w:rPr>
      </w:pPr>
      <w:r w:rsidRPr="001879A2">
        <w:rPr>
          <w:sz w:val="28"/>
          <w:szCs w:val="28"/>
        </w:rPr>
        <w:lastRenderedPageBreak/>
        <w:t>определение, где это возможно, тенденций и закономерностей в результатах достижений учащихся;</w:t>
      </w:r>
    </w:p>
    <w:p w:rsidR="003930D0" w:rsidRPr="001879A2" w:rsidRDefault="003930D0" w:rsidP="00357F57">
      <w:pPr>
        <w:numPr>
          <w:ilvl w:val="0"/>
          <w:numId w:val="1"/>
        </w:numPr>
        <w:tabs>
          <w:tab w:val="clear" w:pos="1429"/>
        </w:tabs>
        <w:spacing w:line="360" w:lineRule="auto"/>
        <w:ind w:left="709" w:right="0" w:hanging="425"/>
        <w:rPr>
          <w:sz w:val="28"/>
          <w:szCs w:val="28"/>
        </w:rPr>
      </w:pPr>
      <w:r w:rsidRPr="001879A2">
        <w:rPr>
          <w:sz w:val="28"/>
          <w:szCs w:val="28"/>
        </w:rPr>
        <w:t>формулирование сбалансированных выводов о возможных последстви</w:t>
      </w:r>
      <w:r w:rsidR="00D63033" w:rsidRPr="001879A2">
        <w:rPr>
          <w:sz w:val="28"/>
          <w:szCs w:val="28"/>
        </w:rPr>
        <w:t>ях</w:t>
      </w:r>
      <w:r w:rsidRPr="001879A2">
        <w:rPr>
          <w:sz w:val="28"/>
          <w:szCs w:val="28"/>
        </w:rPr>
        <w:t xml:space="preserve"> для образовательной политики и рекомендаций по повышению результатов обучения;</w:t>
      </w:r>
    </w:p>
    <w:p w:rsidR="003930D0" w:rsidRPr="001879A2" w:rsidRDefault="003930D0" w:rsidP="00357F57">
      <w:pPr>
        <w:numPr>
          <w:ilvl w:val="0"/>
          <w:numId w:val="1"/>
        </w:numPr>
        <w:tabs>
          <w:tab w:val="clear" w:pos="1429"/>
        </w:tabs>
        <w:spacing w:line="360" w:lineRule="auto"/>
        <w:ind w:left="709" w:right="0" w:hanging="425"/>
        <w:rPr>
          <w:sz w:val="28"/>
          <w:szCs w:val="28"/>
        </w:rPr>
      </w:pPr>
      <w:r w:rsidRPr="001879A2">
        <w:rPr>
          <w:sz w:val="28"/>
          <w:szCs w:val="28"/>
        </w:rPr>
        <w:t>предоставление подробных статистических таблиц для проведения вторичного анализа.</w:t>
      </w:r>
    </w:p>
    <w:p w:rsidR="00922790" w:rsidRPr="001879A2" w:rsidRDefault="003930D0" w:rsidP="00357F57">
      <w:pPr>
        <w:pStyle w:val="af0"/>
        <w:numPr>
          <w:ilvl w:val="0"/>
          <w:numId w:val="2"/>
        </w:numPr>
        <w:spacing w:line="360" w:lineRule="auto"/>
        <w:ind w:left="425" w:right="0" w:hanging="357"/>
        <w:rPr>
          <w:b/>
          <w:iCs/>
          <w:sz w:val="28"/>
          <w:szCs w:val="28"/>
        </w:rPr>
      </w:pPr>
      <w:r w:rsidRPr="001879A2">
        <w:rPr>
          <w:b/>
          <w:iCs/>
          <w:sz w:val="28"/>
          <w:szCs w:val="28"/>
        </w:rPr>
        <w:t>Учёт дополнительных данных при принятии управленческих решений по итогам оценки.</w:t>
      </w:r>
    </w:p>
    <w:p w:rsidR="003930D0" w:rsidRPr="001879A2" w:rsidRDefault="003930D0" w:rsidP="00386BC5">
      <w:pPr>
        <w:spacing w:line="360" w:lineRule="auto"/>
        <w:ind w:right="-1" w:firstLine="709"/>
        <w:rPr>
          <w:iCs/>
          <w:sz w:val="28"/>
          <w:szCs w:val="28"/>
        </w:rPr>
      </w:pPr>
      <w:r w:rsidRPr="001879A2">
        <w:rPr>
          <w:iCs/>
          <w:sz w:val="28"/>
          <w:szCs w:val="28"/>
        </w:rPr>
        <w:t xml:space="preserve">Крайне важно, чтобы при принятии решений «с высокими ставками», такими как </w:t>
      </w:r>
      <w:r w:rsidR="000C4A8C" w:rsidRPr="001879A2">
        <w:rPr>
          <w:iCs/>
          <w:sz w:val="28"/>
          <w:szCs w:val="28"/>
        </w:rPr>
        <w:t>ит</w:t>
      </w:r>
      <w:r w:rsidR="006F10DD" w:rsidRPr="001879A2">
        <w:rPr>
          <w:iCs/>
          <w:sz w:val="28"/>
          <w:szCs w:val="28"/>
        </w:rPr>
        <w:t>о</w:t>
      </w:r>
      <w:r w:rsidR="000C4A8C" w:rsidRPr="001879A2">
        <w:rPr>
          <w:iCs/>
          <w:sz w:val="28"/>
          <w:szCs w:val="28"/>
        </w:rPr>
        <w:t>говая аттестация учащихся</w:t>
      </w:r>
      <w:r w:rsidRPr="001879A2">
        <w:rPr>
          <w:iCs/>
          <w:sz w:val="28"/>
          <w:szCs w:val="28"/>
        </w:rPr>
        <w:t xml:space="preserve">, аккредитация школ, аттестация педагогов и др., выводы о качестве образования делались не только на основе </w:t>
      </w:r>
      <w:r w:rsidR="004F40B9" w:rsidRPr="001879A2">
        <w:rPr>
          <w:iCs/>
          <w:sz w:val="28"/>
          <w:szCs w:val="28"/>
        </w:rPr>
        <w:t xml:space="preserve">одних лишь </w:t>
      </w:r>
      <w:r w:rsidRPr="001879A2">
        <w:rPr>
          <w:iCs/>
          <w:sz w:val="28"/>
          <w:szCs w:val="28"/>
        </w:rPr>
        <w:t>результатов процедур оценки качества образования.</w:t>
      </w:r>
      <w:r w:rsidR="000C4A8C" w:rsidRPr="001879A2">
        <w:rPr>
          <w:iCs/>
          <w:sz w:val="28"/>
          <w:szCs w:val="28"/>
        </w:rPr>
        <w:t xml:space="preserve"> Эта информация должн</w:t>
      </w:r>
      <w:r w:rsidR="00BD2887" w:rsidRPr="001879A2">
        <w:rPr>
          <w:iCs/>
          <w:sz w:val="28"/>
          <w:szCs w:val="28"/>
        </w:rPr>
        <w:t>а</w:t>
      </w:r>
      <w:r w:rsidR="000C4A8C" w:rsidRPr="001879A2">
        <w:rPr>
          <w:iCs/>
          <w:sz w:val="28"/>
          <w:szCs w:val="28"/>
        </w:rPr>
        <w:t xml:space="preserve"> использоваться наряду с данными из других источников (статистическая информация, результаты исследований, самооценка общеобразовательного</w:t>
      </w:r>
      <w:r w:rsidR="00BD2887" w:rsidRPr="001879A2">
        <w:rPr>
          <w:iCs/>
          <w:sz w:val="28"/>
          <w:szCs w:val="28"/>
        </w:rPr>
        <w:t xml:space="preserve"> учреждения, портфолио педагога</w:t>
      </w:r>
      <w:r w:rsidR="000C4A8C" w:rsidRPr="001879A2">
        <w:rPr>
          <w:iCs/>
          <w:sz w:val="28"/>
          <w:szCs w:val="28"/>
        </w:rPr>
        <w:t xml:space="preserve"> и др.) для составления целостной картины о качестве образования с учётом различных факторов и условий</w:t>
      </w:r>
      <w:r w:rsidR="00BD2887" w:rsidRPr="001879A2">
        <w:rPr>
          <w:iCs/>
          <w:sz w:val="28"/>
          <w:szCs w:val="28"/>
        </w:rPr>
        <w:t>.</w:t>
      </w:r>
    </w:p>
    <w:p w:rsidR="00874D19" w:rsidRPr="001879A2" w:rsidRDefault="00874D19" w:rsidP="00386BC5">
      <w:pPr>
        <w:spacing w:line="360" w:lineRule="auto"/>
        <w:ind w:right="-1" w:firstLine="709"/>
        <w:rPr>
          <w:iCs/>
          <w:sz w:val="28"/>
          <w:szCs w:val="28"/>
        </w:rPr>
      </w:pPr>
      <w:r w:rsidRPr="001879A2">
        <w:rPr>
          <w:iCs/>
          <w:sz w:val="28"/>
          <w:szCs w:val="28"/>
        </w:rPr>
        <w:t>Кроме того, необходимо учитывать такие показатели как социально-экономический статус семьи</w:t>
      </w:r>
      <w:r w:rsidRPr="001879A2">
        <w:rPr>
          <w:rStyle w:val="a7"/>
          <w:iCs/>
          <w:sz w:val="28"/>
          <w:szCs w:val="28"/>
        </w:rPr>
        <w:footnoteReference w:id="3"/>
      </w:r>
      <w:r w:rsidRPr="001879A2">
        <w:rPr>
          <w:iCs/>
          <w:sz w:val="28"/>
          <w:szCs w:val="28"/>
        </w:rPr>
        <w:t xml:space="preserve"> и </w:t>
      </w:r>
      <w:r w:rsidR="000F621A" w:rsidRPr="001879A2">
        <w:rPr>
          <w:iCs/>
          <w:sz w:val="28"/>
          <w:szCs w:val="28"/>
        </w:rPr>
        <w:t>сравнительную динамику результатов оценки (учёт результатов оценочных процедур за предыдущие периоды).</w:t>
      </w:r>
    </w:p>
    <w:p w:rsidR="003930D0" w:rsidRPr="001879A2" w:rsidRDefault="003930D0" w:rsidP="00F80B63">
      <w:pPr>
        <w:spacing w:line="360" w:lineRule="auto"/>
        <w:ind w:left="66" w:right="-1" w:firstLine="643"/>
        <w:rPr>
          <w:iCs/>
          <w:sz w:val="28"/>
          <w:szCs w:val="28"/>
        </w:rPr>
      </w:pPr>
      <w:r w:rsidRPr="001879A2">
        <w:rPr>
          <w:bCs/>
          <w:iCs/>
          <w:sz w:val="28"/>
          <w:szCs w:val="28"/>
        </w:rPr>
        <w:t>Невозможно принимать «сложные» решения на основании данных одного вида</w:t>
      </w:r>
      <w:r w:rsidR="000C4A8C" w:rsidRPr="001879A2">
        <w:rPr>
          <w:iCs/>
          <w:sz w:val="28"/>
          <w:szCs w:val="28"/>
        </w:rPr>
        <w:t>.</w:t>
      </w:r>
      <w:r w:rsidR="004F40B9" w:rsidRPr="001879A2">
        <w:rPr>
          <w:iCs/>
          <w:sz w:val="28"/>
          <w:szCs w:val="28"/>
        </w:rPr>
        <w:t xml:space="preserve"> Рассмотрим некоторые примеры различных решений.</w:t>
      </w:r>
    </w:p>
    <w:p w:rsidR="003930D0" w:rsidRPr="001879A2" w:rsidRDefault="003930D0" w:rsidP="00F80B63">
      <w:pPr>
        <w:spacing w:line="360" w:lineRule="auto"/>
        <w:ind w:left="66" w:right="-1" w:firstLine="643"/>
        <w:rPr>
          <w:iCs/>
          <w:sz w:val="28"/>
          <w:szCs w:val="28"/>
        </w:rPr>
      </w:pPr>
      <w:r w:rsidRPr="001879A2">
        <w:rPr>
          <w:bCs/>
          <w:i/>
          <w:iCs/>
          <w:sz w:val="28"/>
          <w:szCs w:val="28"/>
        </w:rPr>
        <w:t>«Простые» решения</w:t>
      </w:r>
      <w:r w:rsidRPr="001879A2">
        <w:rPr>
          <w:iCs/>
          <w:sz w:val="28"/>
          <w:szCs w:val="28"/>
        </w:rPr>
        <w:t xml:space="preserve"> </w:t>
      </w:r>
    </w:p>
    <w:p w:rsidR="006D0E6E" w:rsidRPr="001879A2" w:rsidRDefault="00F75F4A" w:rsidP="00357F57">
      <w:pPr>
        <w:numPr>
          <w:ilvl w:val="0"/>
          <w:numId w:val="4"/>
        </w:numPr>
        <w:spacing w:line="360" w:lineRule="auto"/>
        <w:ind w:right="-1"/>
        <w:rPr>
          <w:iCs/>
          <w:sz w:val="28"/>
          <w:szCs w:val="28"/>
        </w:rPr>
      </w:pPr>
      <w:r w:rsidRPr="001879A2">
        <w:rPr>
          <w:iCs/>
          <w:sz w:val="28"/>
          <w:szCs w:val="28"/>
        </w:rPr>
        <w:t>Итоговая государственная аттестация по предмету.</w:t>
      </w:r>
    </w:p>
    <w:p w:rsidR="006D0E6E" w:rsidRPr="001879A2" w:rsidRDefault="00F75F4A" w:rsidP="00357F57">
      <w:pPr>
        <w:numPr>
          <w:ilvl w:val="0"/>
          <w:numId w:val="4"/>
        </w:numPr>
        <w:spacing w:line="360" w:lineRule="auto"/>
        <w:ind w:right="-1"/>
        <w:rPr>
          <w:iCs/>
          <w:sz w:val="28"/>
          <w:szCs w:val="28"/>
        </w:rPr>
      </w:pPr>
      <w:r w:rsidRPr="001879A2">
        <w:rPr>
          <w:iCs/>
          <w:sz w:val="28"/>
          <w:szCs w:val="28"/>
        </w:rPr>
        <w:t>Как учителю и школе организовать работу «над ошибками»</w:t>
      </w:r>
      <w:r w:rsidR="00BD2887" w:rsidRPr="001879A2">
        <w:rPr>
          <w:iCs/>
          <w:sz w:val="28"/>
          <w:szCs w:val="28"/>
        </w:rPr>
        <w:t>.</w:t>
      </w:r>
    </w:p>
    <w:p w:rsidR="000C4A8C" w:rsidRPr="001879A2" w:rsidRDefault="000C4A8C" w:rsidP="00F80B63">
      <w:pPr>
        <w:spacing w:line="360" w:lineRule="auto"/>
        <w:ind w:right="-1" w:firstLine="709"/>
        <w:rPr>
          <w:iCs/>
          <w:sz w:val="28"/>
          <w:szCs w:val="28"/>
        </w:rPr>
      </w:pPr>
      <w:r w:rsidRPr="001879A2">
        <w:rPr>
          <w:iCs/>
          <w:sz w:val="28"/>
          <w:szCs w:val="28"/>
        </w:rPr>
        <w:t>Такие решения могут приниматься на основании результатов одной оценочный процедуры, например, ЕГЭ.</w:t>
      </w:r>
    </w:p>
    <w:p w:rsidR="003930D0" w:rsidRPr="001879A2" w:rsidRDefault="00B64A74" w:rsidP="00F80B63">
      <w:pPr>
        <w:spacing w:line="360" w:lineRule="auto"/>
        <w:ind w:left="66" w:right="-1" w:firstLine="709"/>
        <w:rPr>
          <w:iCs/>
          <w:sz w:val="28"/>
          <w:szCs w:val="28"/>
        </w:rPr>
      </w:pPr>
      <w:r w:rsidRPr="001879A2">
        <w:rPr>
          <w:bCs/>
          <w:i/>
          <w:iCs/>
          <w:sz w:val="28"/>
          <w:szCs w:val="28"/>
        </w:rPr>
        <w:lastRenderedPageBreak/>
        <w:t>«</w:t>
      </w:r>
      <w:r w:rsidR="003930D0" w:rsidRPr="001879A2">
        <w:rPr>
          <w:bCs/>
          <w:i/>
          <w:iCs/>
          <w:sz w:val="28"/>
          <w:szCs w:val="28"/>
        </w:rPr>
        <w:t>Более сложные» решения</w:t>
      </w:r>
      <w:r w:rsidR="003930D0" w:rsidRPr="001879A2">
        <w:rPr>
          <w:iCs/>
          <w:sz w:val="28"/>
          <w:szCs w:val="28"/>
        </w:rPr>
        <w:t xml:space="preserve"> </w:t>
      </w:r>
    </w:p>
    <w:p w:rsidR="006D0E6E" w:rsidRPr="001879A2" w:rsidRDefault="00F75F4A" w:rsidP="00357F57">
      <w:pPr>
        <w:numPr>
          <w:ilvl w:val="0"/>
          <w:numId w:val="5"/>
        </w:numPr>
        <w:spacing w:line="360" w:lineRule="auto"/>
        <w:ind w:right="-1"/>
        <w:rPr>
          <w:iCs/>
          <w:sz w:val="28"/>
          <w:szCs w:val="28"/>
        </w:rPr>
      </w:pPr>
      <w:r w:rsidRPr="001879A2">
        <w:rPr>
          <w:iCs/>
          <w:sz w:val="28"/>
          <w:szCs w:val="28"/>
        </w:rPr>
        <w:t>Выбор профиля обучения в старшей школе</w:t>
      </w:r>
      <w:r w:rsidR="002877A4" w:rsidRPr="001879A2">
        <w:rPr>
          <w:iCs/>
          <w:sz w:val="28"/>
          <w:szCs w:val="28"/>
        </w:rPr>
        <w:t>.</w:t>
      </w:r>
    </w:p>
    <w:p w:rsidR="002877A4" w:rsidRPr="001879A2" w:rsidRDefault="002877A4" w:rsidP="00F80B63">
      <w:pPr>
        <w:spacing w:line="360" w:lineRule="auto"/>
        <w:ind w:right="-1" w:firstLine="709"/>
        <w:rPr>
          <w:iCs/>
          <w:sz w:val="28"/>
          <w:szCs w:val="28"/>
        </w:rPr>
      </w:pPr>
      <w:r w:rsidRPr="001879A2">
        <w:rPr>
          <w:iCs/>
          <w:sz w:val="28"/>
          <w:szCs w:val="28"/>
        </w:rPr>
        <w:t>В этом случае уже неправомерно принимать решение только на основании экзамена за основную школу (ГИА-9). Нужно также учитывать мотивацию учащегося, результаты его обучения за предыдущие годы, портфолио (результаты участия в профильных конкурсах, олимпиадах и т.п.), результаты дополнительных школьных испытаний по профильным предметам.</w:t>
      </w:r>
    </w:p>
    <w:p w:rsidR="003930D0" w:rsidRPr="001879A2" w:rsidRDefault="003930D0" w:rsidP="00F80B63">
      <w:pPr>
        <w:spacing w:line="360" w:lineRule="auto"/>
        <w:ind w:left="66" w:right="-1" w:firstLine="709"/>
        <w:rPr>
          <w:iCs/>
          <w:sz w:val="28"/>
          <w:szCs w:val="28"/>
        </w:rPr>
      </w:pPr>
      <w:r w:rsidRPr="001879A2">
        <w:rPr>
          <w:bCs/>
          <w:i/>
          <w:iCs/>
          <w:sz w:val="28"/>
          <w:szCs w:val="28"/>
        </w:rPr>
        <w:t>«Сложные» решения</w:t>
      </w:r>
      <w:r w:rsidRPr="001879A2">
        <w:rPr>
          <w:iCs/>
          <w:sz w:val="28"/>
          <w:szCs w:val="28"/>
        </w:rPr>
        <w:t xml:space="preserve"> </w:t>
      </w:r>
    </w:p>
    <w:p w:rsidR="006D0E6E" w:rsidRPr="001879A2" w:rsidRDefault="00F75F4A" w:rsidP="00357F57">
      <w:pPr>
        <w:numPr>
          <w:ilvl w:val="0"/>
          <w:numId w:val="6"/>
        </w:numPr>
        <w:spacing w:line="360" w:lineRule="auto"/>
        <w:ind w:right="-1"/>
        <w:rPr>
          <w:iCs/>
          <w:sz w:val="28"/>
          <w:szCs w:val="28"/>
        </w:rPr>
      </w:pPr>
      <w:r w:rsidRPr="001879A2">
        <w:rPr>
          <w:iCs/>
          <w:sz w:val="28"/>
          <w:szCs w:val="28"/>
        </w:rPr>
        <w:t>Оценка качества работы учителя</w:t>
      </w:r>
      <w:r w:rsidR="00BD2887" w:rsidRPr="001879A2">
        <w:rPr>
          <w:iCs/>
          <w:sz w:val="28"/>
          <w:szCs w:val="28"/>
        </w:rPr>
        <w:t>.</w:t>
      </w:r>
    </w:p>
    <w:p w:rsidR="006D0E6E" w:rsidRPr="001879A2" w:rsidRDefault="00F75F4A" w:rsidP="00357F57">
      <w:pPr>
        <w:numPr>
          <w:ilvl w:val="0"/>
          <w:numId w:val="6"/>
        </w:numPr>
        <w:spacing w:line="360" w:lineRule="auto"/>
        <w:ind w:right="-1"/>
        <w:rPr>
          <w:iCs/>
          <w:sz w:val="28"/>
          <w:szCs w:val="28"/>
        </w:rPr>
      </w:pPr>
      <w:r w:rsidRPr="001879A2">
        <w:rPr>
          <w:iCs/>
          <w:sz w:val="28"/>
          <w:szCs w:val="28"/>
        </w:rPr>
        <w:t>Оценка эффективности работы школы</w:t>
      </w:r>
      <w:r w:rsidR="00BD2887" w:rsidRPr="001879A2">
        <w:rPr>
          <w:iCs/>
          <w:sz w:val="28"/>
          <w:szCs w:val="28"/>
        </w:rPr>
        <w:t>.</w:t>
      </w:r>
    </w:p>
    <w:p w:rsidR="003930D0" w:rsidRPr="001879A2" w:rsidRDefault="007404A8" w:rsidP="00F80B63">
      <w:pPr>
        <w:spacing w:line="360" w:lineRule="auto"/>
        <w:ind w:left="68" w:right="0" w:firstLine="641"/>
        <w:rPr>
          <w:iCs/>
          <w:sz w:val="28"/>
          <w:szCs w:val="28"/>
        </w:rPr>
      </w:pPr>
      <w:r w:rsidRPr="001879A2">
        <w:rPr>
          <w:iCs/>
          <w:sz w:val="28"/>
          <w:szCs w:val="28"/>
        </w:rPr>
        <w:t xml:space="preserve">Решения такого рода требуют использования </w:t>
      </w:r>
      <w:r w:rsidR="006F10DD" w:rsidRPr="001879A2">
        <w:rPr>
          <w:iCs/>
          <w:sz w:val="28"/>
          <w:szCs w:val="28"/>
        </w:rPr>
        <w:t>данных</w:t>
      </w:r>
      <w:r w:rsidRPr="001879A2">
        <w:rPr>
          <w:iCs/>
          <w:sz w:val="28"/>
          <w:szCs w:val="28"/>
        </w:rPr>
        <w:t xml:space="preserve"> самых разных оценочных и иных процедур.</w:t>
      </w:r>
    </w:p>
    <w:p w:rsidR="006F10DD" w:rsidRPr="001879A2" w:rsidRDefault="005A0402" w:rsidP="00F80B63">
      <w:pPr>
        <w:pStyle w:val="af8"/>
        <w:spacing w:line="360" w:lineRule="auto"/>
        <w:ind w:left="68" w:right="0" w:firstLine="641"/>
        <w:rPr>
          <w:rFonts w:ascii="Times New Roman" w:hAnsi="Times New Roman" w:cs="Times New Roman"/>
          <w:iCs/>
          <w:sz w:val="28"/>
          <w:szCs w:val="28"/>
        </w:rPr>
      </w:pPr>
      <w:r w:rsidRPr="001879A2">
        <w:rPr>
          <w:rFonts w:ascii="Times New Roman" w:hAnsi="Times New Roman" w:cs="Times New Roman"/>
          <w:iCs/>
          <w:sz w:val="28"/>
          <w:szCs w:val="28"/>
        </w:rPr>
        <w:t>В ряде зарубежных стран имеется заслуживающий внимания и изучения опыт</w:t>
      </w:r>
      <w:r w:rsidR="0086244E" w:rsidRPr="001879A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6244E" w:rsidRPr="001879A2">
        <w:rPr>
          <w:rFonts w:ascii="Times New Roman" w:hAnsi="Times New Roman" w:cs="Times New Roman"/>
          <w:bCs/>
          <w:sz w:val="28"/>
          <w:szCs w:val="28"/>
        </w:rPr>
        <w:t>сравнения результатов работы школ с учётом факторов.</w:t>
      </w:r>
    </w:p>
    <w:p w:rsidR="006F10DD" w:rsidRPr="001879A2" w:rsidRDefault="0086244E" w:rsidP="00F80B63">
      <w:pPr>
        <w:pStyle w:val="af8"/>
        <w:spacing w:line="360" w:lineRule="auto"/>
        <w:ind w:left="68" w:right="-2" w:firstLine="641"/>
        <w:rPr>
          <w:rFonts w:ascii="Times New Roman" w:hAnsi="Times New Roman" w:cs="Times New Roman"/>
          <w:iCs/>
          <w:sz w:val="28"/>
          <w:szCs w:val="28"/>
        </w:rPr>
      </w:pPr>
      <w:r w:rsidRPr="001879A2">
        <w:rPr>
          <w:rFonts w:ascii="Times New Roman" w:hAnsi="Times New Roman" w:cs="Times New Roman"/>
          <w:iCs/>
          <w:sz w:val="28"/>
          <w:szCs w:val="28"/>
        </w:rPr>
        <w:t>Например, в</w:t>
      </w:r>
      <w:r w:rsidR="004C61CB" w:rsidRPr="001879A2">
        <w:rPr>
          <w:rFonts w:ascii="Times New Roman" w:hAnsi="Times New Roman" w:cs="Times New Roman"/>
          <w:iCs/>
          <w:sz w:val="28"/>
          <w:szCs w:val="28"/>
        </w:rPr>
        <w:t xml:space="preserve"> Шотландии при оценке и сравнении результатов деятельности школ учитывается ряд важных показателей, характеризующих особенности контингента школьников и расположения школы. К ним, </w:t>
      </w:r>
      <w:r w:rsidR="00413F9F" w:rsidRPr="001879A2">
        <w:rPr>
          <w:rFonts w:ascii="Times New Roman" w:hAnsi="Times New Roman" w:cs="Times New Roman"/>
          <w:iCs/>
          <w:sz w:val="28"/>
          <w:szCs w:val="28"/>
        </w:rPr>
        <w:t>в частности</w:t>
      </w:r>
      <w:r w:rsidR="004C61CB" w:rsidRPr="001879A2">
        <w:rPr>
          <w:rFonts w:ascii="Times New Roman" w:hAnsi="Times New Roman" w:cs="Times New Roman"/>
          <w:iCs/>
          <w:sz w:val="28"/>
          <w:szCs w:val="28"/>
        </w:rPr>
        <w:t>, относ</w:t>
      </w:r>
      <w:r w:rsidR="00BD2887" w:rsidRPr="001879A2">
        <w:rPr>
          <w:rFonts w:ascii="Times New Roman" w:hAnsi="Times New Roman" w:cs="Times New Roman"/>
          <w:iCs/>
          <w:sz w:val="28"/>
          <w:szCs w:val="28"/>
        </w:rPr>
        <w:t>я</w:t>
      </w:r>
      <w:r w:rsidR="004C61CB" w:rsidRPr="001879A2">
        <w:rPr>
          <w:rFonts w:ascii="Times New Roman" w:hAnsi="Times New Roman" w:cs="Times New Roman"/>
          <w:iCs/>
          <w:sz w:val="28"/>
          <w:szCs w:val="28"/>
        </w:rPr>
        <w:t>тся такие показатели: число детей из семей с низким уровнем дохода (данный показатель определяется по числу школьников, имеющих бесплатные завтраки); число детей из семей, где английский не является родным (дети из семей мигрантов). Чем больше таких детей в школе, тем больший повышающий коэффициент получает образовательное учреждени</w:t>
      </w:r>
      <w:r w:rsidR="00BD2887" w:rsidRPr="001879A2">
        <w:rPr>
          <w:rFonts w:ascii="Times New Roman" w:hAnsi="Times New Roman" w:cs="Times New Roman"/>
          <w:iCs/>
          <w:sz w:val="28"/>
          <w:szCs w:val="28"/>
        </w:rPr>
        <w:t>е</w:t>
      </w:r>
      <w:r w:rsidR="004C61CB" w:rsidRPr="001879A2">
        <w:rPr>
          <w:rFonts w:ascii="Times New Roman" w:hAnsi="Times New Roman" w:cs="Times New Roman"/>
          <w:iCs/>
          <w:sz w:val="28"/>
          <w:szCs w:val="28"/>
        </w:rPr>
        <w:t xml:space="preserve"> в сравнении со школой, где число таких </w:t>
      </w:r>
      <w:r w:rsidR="00D03917" w:rsidRPr="001879A2">
        <w:rPr>
          <w:rFonts w:ascii="Times New Roman" w:hAnsi="Times New Roman" w:cs="Times New Roman"/>
          <w:iCs/>
          <w:sz w:val="28"/>
          <w:szCs w:val="28"/>
        </w:rPr>
        <w:t xml:space="preserve">учеников </w:t>
      </w:r>
      <w:r w:rsidR="004C61CB" w:rsidRPr="001879A2">
        <w:rPr>
          <w:rFonts w:ascii="Times New Roman" w:hAnsi="Times New Roman" w:cs="Times New Roman"/>
          <w:iCs/>
          <w:sz w:val="28"/>
          <w:szCs w:val="28"/>
        </w:rPr>
        <w:t>минимально.</w:t>
      </w:r>
    </w:p>
    <w:p w:rsidR="0083149F" w:rsidRPr="001879A2" w:rsidRDefault="005A0402" w:rsidP="00F80B63">
      <w:pPr>
        <w:pStyle w:val="af8"/>
        <w:spacing w:line="360" w:lineRule="auto"/>
        <w:ind w:right="-2" w:firstLine="709"/>
        <w:rPr>
          <w:rFonts w:ascii="Times New Roman" w:hAnsi="Times New Roman" w:cs="Times New Roman"/>
          <w:iCs/>
          <w:sz w:val="28"/>
          <w:szCs w:val="28"/>
        </w:rPr>
      </w:pPr>
      <w:r w:rsidRPr="001879A2">
        <w:rPr>
          <w:rFonts w:ascii="Times New Roman" w:hAnsi="Times New Roman" w:cs="Times New Roman"/>
          <w:iCs/>
          <w:sz w:val="28"/>
          <w:szCs w:val="28"/>
        </w:rPr>
        <w:t xml:space="preserve">Муниципальный орган управления образованием города Эдинбурга </w:t>
      </w:r>
      <w:r w:rsidR="00D03917" w:rsidRPr="001879A2">
        <w:rPr>
          <w:rFonts w:ascii="Times New Roman" w:hAnsi="Times New Roman" w:cs="Times New Roman"/>
          <w:iCs/>
          <w:sz w:val="28"/>
          <w:szCs w:val="28"/>
        </w:rPr>
        <w:t>использует в своей деятельности</w:t>
      </w:r>
      <w:r w:rsidRPr="001879A2">
        <w:rPr>
          <w:rFonts w:ascii="Times New Roman" w:hAnsi="Times New Roman" w:cs="Times New Roman"/>
          <w:iCs/>
          <w:sz w:val="28"/>
          <w:szCs w:val="28"/>
        </w:rPr>
        <w:t xml:space="preserve"> географическую карту, на которой</w:t>
      </w:r>
      <w:r w:rsidR="00D03917" w:rsidRPr="001879A2">
        <w:rPr>
          <w:rFonts w:ascii="Times New Roman" w:hAnsi="Times New Roman" w:cs="Times New Roman"/>
          <w:iCs/>
          <w:sz w:val="28"/>
          <w:szCs w:val="28"/>
        </w:rPr>
        <w:t xml:space="preserve"> разными цветами указаны районы города с разной степенью </w:t>
      </w:r>
      <w:proofErr w:type="spellStart"/>
      <w:r w:rsidR="00D03917" w:rsidRPr="001879A2">
        <w:rPr>
          <w:rFonts w:ascii="Times New Roman" w:hAnsi="Times New Roman" w:cs="Times New Roman"/>
          <w:iCs/>
          <w:sz w:val="28"/>
          <w:szCs w:val="28"/>
        </w:rPr>
        <w:t>депривированности</w:t>
      </w:r>
      <w:proofErr w:type="spellEnd"/>
      <w:r w:rsidR="00D03917" w:rsidRPr="001879A2">
        <w:rPr>
          <w:rFonts w:ascii="Times New Roman" w:hAnsi="Times New Roman" w:cs="Times New Roman"/>
          <w:iCs/>
          <w:sz w:val="28"/>
          <w:szCs w:val="28"/>
        </w:rPr>
        <w:t xml:space="preserve"> (бедности) и школы, которые расположены в этих районах.</w:t>
      </w:r>
      <w:r w:rsidRPr="001879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C4CF4" w:rsidRPr="001879A2">
        <w:rPr>
          <w:rFonts w:ascii="Times New Roman" w:hAnsi="Times New Roman" w:cs="Times New Roman"/>
          <w:iCs/>
          <w:sz w:val="28"/>
          <w:szCs w:val="28"/>
        </w:rPr>
        <w:t>Таким образом, школы, расположенные в разных по уровню социально-экон</w:t>
      </w:r>
      <w:r w:rsidR="00557A15" w:rsidRPr="001879A2">
        <w:rPr>
          <w:rFonts w:ascii="Times New Roman" w:hAnsi="Times New Roman" w:cs="Times New Roman"/>
          <w:iCs/>
          <w:sz w:val="28"/>
          <w:szCs w:val="28"/>
        </w:rPr>
        <w:t>о</w:t>
      </w:r>
      <w:r w:rsidR="001C4CF4" w:rsidRPr="001879A2">
        <w:rPr>
          <w:rFonts w:ascii="Times New Roman" w:hAnsi="Times New Roman" w:cs="Times New Roman"/>
          <w:iCs/>
          <w:sz w:val="28"/>
          <w:szCs w:val="28"/>
        </w:rPr>
        <w:t>мического развития районах города, сравниваются с учётом этого фактора.</w:t>
      </w:r>
    </w:p>
    <w:p w:rsidR="00F75F4A" w:rsidRPr="001879A2" w:rsidRDefault="00F75F4A" w:rsidP="001879A2">
      <w:pPr>
        <w:spacing w:line="360" w:lineRule="auto"/>
        <w:ind w:left="426" w:right="-1" w:hanging="426"/>
        <w:rPr>
          <w:iCs/>
          <w:sz w:val="28"/>
          <w:szCs w:val="28"/>
        </w:rPr>
      </w:pPr>
    </w:p>
    <w:p w:rsidR="001C4CF4" w:rsidRPr="001879A2" w:rsidRDefault="00C80E64" w:rsidP="00357F57">
      <w:pPr>
        <w:pStyle w:val="af0"/>
        <w:numPr>
          <w:ilvl w:val="0"/>
          <w:numId w:val="2"/>
        </w:numPr>
        <w:spacing w:line="360" w:lineRule="auto"/>
        <w:ind w:left="426"/>
        <w:rPr>
          <w:b/>
          <w:iCs/>
          <w:sz w:val="28"/>
          <w:szCs w:val="28"/>
        </w:rPr>
      </w:pPr>
      <w:r w:rsidRPr="001879A2">
        <w:rPr>
          <w:b/>
          <w:iCs/>
          <w:sz w:val="28"/>
          <w:szCs w:val="28"/>
        </w:rPr>
        <w:t>Корректное</w:t>
      </w:r>
      <w:r w:rsidR="00A4266F" w:rsidRPr="001879A2">
        <w:rPr>
          <w:b/>
          <w:iCs/>
          <w:sz w:val="28"/>
          <w:szCs w:val="28"/>
        </w:rPr>
        <w:t xml:space="preserve"> сравнение результатов</w:t>
      </w:r>
      <w:r w:rsidR="006765F1" w:rsidRPr="001879A2">
        <w:rPr>
          <w:b/>
          <w:iCs/>
          <w:sz w:val="28"/>
          <w:szCs w:val="28"/>
        </w:rPr>
        <w:t xml:space="preserve"> образовательных учреждений и систем</w:t>
      </w:r>
      <w:r w:rsidR="001C4CF4" w:rsidRPr="001879A2">
        <w:rPr>
          <w:b/>
          <w:iCs/>
          <w:sz w:val="28"/>
          <w:szCs w:val="28"/>
        </w:rPr>
        <w:t>.</w:t>
      </w:r>
    </w:p>
    <w:p w:rsidR="00573E07" w:rsidRPr="001879A2" w:rsidRDefault="00BA105E" w:rsidP="00F80B63">
      <w:pPr>
        <w:spacing w:line="360" w:lineRule="auto"/>
        <w:ind w:right="0" w:firstLine="709"/>
        <w:rPr>
          <w:sz w:val="28"/>
          <w:szCs w:val="28"/>
        </w:rPr>
      </w:pPr>
      <w:r w:rsidRPr="001879A2">
        <w:rPr>
          <w:iCs/>
          <w:sz w:val="28"/>
          <w:szCs w:val="28"/>
        </w:rPr>
        <w:t xml:space="preserve">Продолжая тему, обозначенную в предыдущем пункте, </w:t>
      </w:r>
      <w:r w:rsidR="00545E00" w:rsidRPr="001879A2">
        <w:rPr>
          <w:iCs/>
          <w:sz w:val="28"/>
          <w:szCs w:val="28"/>
        </w:rPr>
        <w:t>отметим, что п</w:t>
      </w:r>
      <w:r w:rsidRPr="001879A2">
        <w:rPr>
          <w:iCs/>
          <w:sz w:val="28"/>
          <w:szCs w:val="28"/>
        </w:rPr>
        <w:t>ри оценке деятельности школ по итогам проведения той или иной</w:t>
      </w:r>
      <w:r w:rsidR="00BD2887" w:rsidRPr="001879A2">
        <w:rPr>
          <w:iCs/>
          <w:sz w:val="28"/>
          <w:szCs w:val="28"/>
        </w:rPr>
        <w:t xml:space="preserve"> оценочной процедуры необходимо</w:t>
      </w:r>
      <w:r w:rsidRPr="001879A2">
        <w:rPr>
          <w:iCs/>
          <w:sz w:val="28"/>
          <w:szCs w:val="28"/>
        </w:rPr>
        <w:t xml:space="preserve"> обеспечить корректное сравнение результатов</w:t>
      </w:r>
      <w:r w:rsidR="001C4CF4" w:rsidRPr="001879A2">
        <w:rPr>
          <w:sz w:val="28"/>
          <w:szCs w:val="28"/>
        </w:rPr>
        <w:t>,</w:t>
      </w:r>
      <w:r w:rsidRPr="001879A2">
        <w:rPr>
          <w:sz w:val="28"/>
          <w:szCs w:val="28"/>
        </w:rPr>
        <w:t xml:space="preserve"> </w:t>
      </w:r>
      <w:r w:rsidR="00545E00" w:rsidRPr="001879A2">
        <w:rPr>
          <w:sz w:val="28"/>
          <w:szCs w:val="28"/>
        </w:rPr>
        <w:t>избегая упрощённых выводов и решений</w:t>
      </w:r>
      <w:r w:rsidRPr="001879A2">
        <w:rPr>
          <w:sz w:val="28"/>
          <w:szCs w:val="28"/>
        </w:rPr>
        <w:t xml:space="preserve">. Только в </w:t>
      </w:r>
      <w:r w:rsidR="00A7223D" w:rsidRPr="001879A2">
        <w:rPr>
          <w:sz w:val="28"/>
          <w:szCs w:val="28"/>
        </w:rPr>
        <w:t>таком</w:t>
      </w:r>
      <w:r w:rsidRPr="001879A2">
        <w:rPr>
          <w:sz w:val="28"/>
          <w:szCs w:val="28"/>
        </w:rPr>
        <w:t xml:space="preserve"> случае можно обеспечит</w:t>
      </w:r>
      <w:r w:rsidR="00545E00" w:rsidRPr="001879A2">
        <w:rPr>
          <w:sz w:val="28"/>
          <w:szCs w:val="28"/>
        </w:rPr>
        <w:t>ь</w:t>
      </w:r>
      <w:r w:rsidRPr="001879A2">
        <w:rPr>
          <w:sz w:val="28"/>
          <w:szCs w:val="28"/>
        </w:rPr>
        <w:t xml:space="preserve"> адресные меры поддержки наиболее нуждающи</w:t>
      </w:r>
      <w:r w:rsidR="00A7223D" w:rsidRPr="001879A2">
        <w:rPr>
          <w:sz w:val="28"/>
          <w:szCs w:val="28"/>
        </w:rPr>
        <w:t>м</w:t>
      </w:r>
      <w:r w:rsidRPr="001879A2">
        <w:rPr>
          <w:sz w:val="28"/>
          <w:szCs w:val="28"/>
        </w:rPr>
        <w:t>ся в этом школ</w:t>
      </w:r>
      <w:r w:rsidR="00545E00" w:rsidRPr="001879A2">
        <w:rPr>
          <w:sz w:val="28"/>
          <w:szCs w:val="28"/>
        </w:rPr>
        <w:t>ам</w:t>
      </w:r>
      <w:r w:rsidRPr="001879A2">
        <w:rPr>
          <w:sz w:val="28"/>
          <w:szCs w:val="28"/>
        </w:rPr>
        <w:t xml:space="preserve"> и учащи</w:t>
      </w:r>
      <w:r w:rsidR="00BD2887" w:rsidRPr="001879A2">
        <w:rPr>
          <w:sz w:val="28"/>
          <w:szCs w:val="28"/>
        </w:rPr>
        <w:t>м</w:t>
      </w:r>
      <w:r w:rsidRPr="001879A2">
        <w:rPr>
          <w:sz w:val="28"/>
          <w:szCs w:val="28"/>
        </w:rPr>
        <w:t>ся.</w:t>
      </w:r>
    </w:p>
    <w:p w:rsidR="00C43982" w:rsidRPr="00FC1099" w:rsidRDefault="00BA105E" w:rsidP="00FC1099">
      <w:pPr>
        <w:spacing w:line="360" w:lineRule="auto"/>
        <w:ind w:right="0" w:firstLine="709"/>
        <w:rPr>
          <w:bCs/>
          <w:sz w:val="28"/>
          <w:szCs w:val="28"/>
        </w:rPr>
      </w:pPr>
      <w:proofErr w:type="gramStart"/>
      <w:r w:rsidRPr="001879A2">
        <w:rPr>
          <w:bCs/>
          <w:sz w:val="28"/>
          <w:szCs w:val="28"/>
        </w:rPr>
        <w:t>Традиционно мы ориентированы на принятие «простых» решений, когда выстраивается линейны</w:t>
      </w:r>
      <w:r w:rsidR="00BD2887" w:rsidRPr="001879A2">
        <w:rPr>
          <w:bCs/>
          <w:sz w:val="28"/>
          <w:szCs w:val="28"/>
        </w:rPr>
        <w:t>й</w:t>
      </w:r>
      <w:r w:rsidRPr="001879A2">
        <w:rPr>
          <w:bCs/>
          <w:sz w:val="28"/>
          <w:szCs w:val="28"/>
        </w:rPr>
        <w:t xml:space="preserve"> рейтинг результатов, показанных школами (например, по результатам ЕГЭ), а затем принимается решение поощрить «сильных» (находящихся вверху рейтинга) и наказать «слабых» (находящихся внизу рейтинга).</w:t>
      </w:r>
      <w:proofErr w:type="gramEnd"/>
      <w:r w:rsidR="00545E00" w:rsidRPr="001879A2">
        <w:rPr>
          <w:bCs/>
          <w:sz w:val="28"/>
          <w:szCs w:val="28"/>
        </w:rPr>
        <w:t xml:space="preserve"> </w:t>
      </w:r>
      <w:r w:rsidRPr="001879A2">
        <w:rPr>
          <w:bCs/>
          <w:sz w:val="28"/>
          <w:szCs w:val="28"/>
        </w:rPr>
        <w:t xml:space="preserve">Такая модель совершенно не учитывает условия, в которых находятся школы, и происходит сравнение «пингвинов с помидорами». </w:t>
      </w:r>
    </w:p>
    <w:p w:rsidR="0096046E" w:rsidRPr="001879A2" w:rsidRDefault="002161E6" w:rsidP="00F80B63">
      <w:pPr>
        <w:spacing w:line="360" w:lineRule="auto"/>
        <w:ind w:right="-1" w:firstLine="709"/>
        <w:rPr>
          <w:bCs/>
          <w:sz w:val="28"/>
          <w:szCs w:val="28"/>
        </w:rPr>
      </w:pPr>
      <w:r w:rsidRPr="001879A2">
        <w:rPr>
          <w:bCs/>
          <w:sz w:val="28"/>
          <w:szCs w:val="28"/>
        </w:rPr>
        <w:t>Н</w:t>
      </w:r>
      <w:r w:rsidR="0096046E" w:rsidRPr="001879A2">
        <w:rPr>
          <w:bCs/>
          <w:sz w:val="28"/>
          <w:szCs w:val="28"/>
        </w:rPr>
        <w:t>аивно полага</w:t>
      </w:r>
      <w:r w:rsidRPr="001879A2">
        <w:rPr>
          <w:bCs/>
          <w:sz w:val="28"/>
          <w:szCs w:val="28"/>
        </w:rPr>
        <w:t>ть</w:t>
      </w:r>
      <w:r w:rsidR="0096046E" w:rsidRPr="001879A2">
        <w:rPr>
          <w:bCs/>
          <w:sz w:val="28"/>
          <w:szCs w:val="28"/>
        </w:rPr>
        <w:t xml:space="preserve">, что школа с большим количеством детей из семей с низким социально-экономическим статусом должна демонстрировать результаты, сопоставимые с теми, которые показывают образовательные учреждения, обучающие детей из </w:t>
      </w:r>
      <w:r w:rsidR="00545E00" w:rsidRPr="001879A2">
        <w:rPr>
          <w:bCs/>
          <w:sz w:val="28"/>
          <w:szCs w:val="28"/>
        </w:rPr>
        <w:t>благополучных</w:t>
      </w:r>
      <w:r w:rsidR="0096046E" w:rsidRPr="001879A2">
        <w:rPr>
          <w:bCs/>
          <w:sz w:val="28"/>
          <w:szCs w:val="28"/>
        </w:rPr>
        <w:t xml:space="preserve"> семей.</w:t>
      </w:r>
    </w:p>
    <w:p w:rsidR="00A22D49" w:rsidRDefault="0096046E" w:rsidP="00F80B63">
      <w:pPr>
        <w:widowControl w:val="0"/>
        <w:spacing w:line="360" w:lineRule="auto"/>
        <w:ind w:right="0" w:firstLine="709"/>
        <w:rPr>
          <w:bCs/>
          <w:iCs/>
          <w:sz w:val="28"/>
          <w:szCs w:val="28"/>
        </w:rPr>
      </w:pPr>
      <w:r w:rsidRPr="001879A2">
        <w:rPr>
          <w:bCs/>
          <w:sz w:val="28"/>
          <w:szCs w:val="28"/>
        </w:rPr>
        <w:t>Справедливое сравнение должно основываться на кластерном анализе данных</w:t>
      </w:r>
      <w:r w:rsidR="00DA5DCD" w:rsidRPr="001879A2">
        <w:rPr>
          <w:bCs/>
          <w:sz w:val="28"/>
          <w:szCs w:val="28"/>
        </w:rPr>
        <w:t>, когда школы группируются по ряду схожих характеристик (место расположения, число детей из семей с низким социально-экономическим статусом, число учащихся с неродным русским языком и т.п.). При оценке деятельности школ необходимо отказаться</w:t>
      </w:r>
      <w:r w:rsidR="00DA5DCD" w:rsidRPr="001879A2">
        <w:rPr>
          <w:bCs/>
          <w:i/>
          <w:iCs/>
          <w:sz w:val="28"/>
          <w:szCs w:val="28"/>
        </w:rPr>
        <w:t xml:space="preserve"> </w:t>
      </w:r>
      <w:r w:rsidR="00DA5DCD" w:rsidRPr="001879A2">
        <w:rPr>
          <w:bCs/>
          <w:iCs/>
          <w:sz w:val="28"/>
          <w:szCs w:val="28"/>
        </w:rPr>
        <w:t>от линейного рейтинга и перейти к кластерному сравнению результатов и анализу факторов, лежащих в основе низких результатов.</w:t>
      </w:r>
      <w:r w:rsidR="00B926D8" w:rsidRPr="001879A2">
        <w:rPr>
          <w:bCs/>
          <w:iCs/>
          <w:sz w:val="28"/>
          <w:szCs w:val="28"/>
        </w:rPr>
        <w:t xml:space="preserve"> </w:t>
      </w:r>
    </w:p>
    <w:p w:rsidR="00FC1099" w:rsidRDefault="00FC1099" w:rsidP="00F80B63">
      <w:pPr>
        <w:widowControl w:val="0"/>
        <w:spacing w:line="360" w:lineRule="auto"/>
        <w:ind w:righ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Общая схема оценки деятельности школ представляет собой цикл следующей последовательных действий.</w:t>
      </w:r>
    </w:p>
    <w:p w:rsidR="00FC1099" w:rsidRDefault="00FC1099" w:rsidP="00FC1099">
      <w:pPr>
        <w:pStyle w:val="af0"/>
        <w:widowControl w:val="0"/>
        <w:numPr>
          <w:ilvl w:val="0"/>
          <w:numId w:val="15"/>
        </w:numPr>
        <w:spacing w:line="360" w:lineRule="auto"/>
        <w:ind w:right="0"/>
        <w:rPr>
          <w:bCs/>
          <w:iCs/>
          <w:sz w:val="28"/>
          <w:szCs w:val="28"/>
        </w:rPr>
      </w:pPr>
      <w:r w:rsidRPr="00FC1099">
        <w:rPr>
          <w:bCs/>
          <w:iCs/>
          <w:sz w:val="28"/>
          <w:szCs w:val="28"/>
        </w:rPr>
        <w:t>Проведение оценочной процедуры</w:t>
      </w:r>
      <w:r>
        <w:rPr>
          <w:bCs/>
          <w:iCs/>
          <w:sz w:val="28"/>
          <w:szCs w:val="28"/>
        </w:rPr>
        <w:t>.</w:t>
      </w:r>
    </w:p>
    <w:p w:rsidR="00FC1099" w:rsidRDefault="00FC1099" w:rsidP="00FC1099">
      <w:pPr>
        <w:pStyle w:val="af0"/>
        <w:widowControl w:val="0"/>
        <w:numPr>
          <w:ilvl w:val="0"/>
          <w:numId w:val="15"/>
        </w:numPr>
        <w:spacing w:line="360" w:lineRule="auto"/>
        <w:ind w:right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Кластерный анализ результатов (по группам школ, находящихся в схожих </w:t>
      </w:r>
      <w:r>
        <w:rPr>
          <w:bCs/>
          <w:iCs/>
          <w:sz w:val="28"/>
          <w:szCs w:val="28"/>
        </w:rPr>
        <w:lastRenderedPageBreak/>
        <w:t>условиях).</w:t>
      </w:r>
    </w:p>
    <w:p w:rsidR="00FC1099" w:rsidRDefault="00FC1099" w:rsidP="00FC1099">
      <w:pPr>
        <w:pStyle w:val="af0"/>
        <w:widowControl w:val="0"/>
        <w:numPr>
          <w:ilvl w:val="0"/>
          <w:numId w:val="15"/>
        </w:numPr>
        <w:spacing w:line="360" w:lineRule="auto"/>
        <w:ind w:right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Выявление «слабых» школ, демонстрирующих низкие результаты.</w:t>
      </w:r>
    </w:p>
    <w:p w:rsidR="00FC1099" w:rsidRDefault="00FC1099" w:rsidP="00FC1099">
      <w:pPr>
        <w:pStyle w:val="af0"/>
        <w:widowControl w:val="0"/>
        <w:numPr>
          <w:ilvl w:val="0"/>
          <w:numId w:val="15"/>
        </w:numPr>
        <w:spacing w:line="360" w:lineRule="auto"/>
        <w:ind w:right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Проведения анализа факторов, обусловливающих низкие результаты</w:t>
      </w:r>
      <w:r w:rsidR="00512FE5">
        <w:rPr>
          <w:rStyle w:val="a7"/>
          <w:bCs/>
          <w:iCs/>
          <w:sz w:val="28"/>
          <w:szCs w:val="28"/>
        </w:rPr>
        <w:footnoteReference w:id="4"/>
      </w:r>
      <w:r>
        <w:rPr>
          <w:bCs/>
          <w:iCs/>
          <w:sz w:val="28"/>
          <w:szCs w:val="28"/>
        </w:rPr>
        <w:t>.</w:t>
      </w:r>
    </w:p>
    <w:p w:rsidR="00FC1099" w:rsidRPr="00FC1099" w:rsidRDefault="00FC1099" w:rsidP="00FC1099">
      <w:pPr>
        <w:pStyle w:val="af0"/>
        <w:widowControl w:val="0"/>
        <w:numPr>
          <w:ilvl w:val="0"/>
          <w:numId w:val="15"/>
        </w:numPr>
        <w:spacing w:line="360" w:lineRule="auto"/>
        <w:ind w:right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Выработка и реализация мер поддержки.</w:t>
      </w:r>
    </w:p>
    <w:p w:rsidR="004D3EE6" w:rsidRDefault="004D3EE6" w:rsidP="001879A2">
      <w:pPr>
        <w:widowControl w:val="0"/>
        <w:spacing w:line="360" w:lineRule="auto"/>
        <w:ind w:right="0"/>
        <w:rPr>
          <w:bCs/>
          <w:iCs/>
          <w:sz w:val="28"/>
          <w:szCs w:val="28"/>
        </w:rPr>
      </w:pPr>
    </w:p>
    <w:p w:rsidR="00F80B63" w:rsidRPr="001879A2" w:rsidRDefault="00F80B63" w:rsidP="001879A2">
      <w:pPr>
        <w:widowControl w:val="0"/>
        <w:spacing w:line="360" w:lineRule="auto"/>
        <w:ind w:right="0"/>
        <w:rPr>
          <w:bCs/>
          <w:iCs/>
          <w:sz w:val="28"/>
          <w:szCs w:val="28"/>
        </w:rPr>
      </w:pPr>
    </w:p>
    <w:p w:rsidR="00DA5DCD" w:rsidRPr="001879A2" w:rsidRDefault="00DA5DCD" w:rsidP="00F80B63">
      <w:pPr>
        <w:widowControl w:val="0"/>
        <w:spacing w:line="360" w:lineRule="auto"/>
        <w:ind w:right="0" w:firstLine="709"/>
        <w:rPr>
          <w:bCs/>
          <w:iCs/>
          <w:sz w:val="28"/>
          <w:szCs w:val="28"/>
        </w:rPr>
      </w:pPr>
      <w:r w:rsidRPr="001879A2">
        <w:rPr>
          <w:bCs/>
          <w:iCs/>
          <w:sz w:val="28"/>
          <w:szCs w:val="28"/>
        </w:rPr>
        <w:t>Использование результатов оценки должн</w:t>
      </w:r>
      <w:r w:rsidR="00A22D49" w:rsidRPr="001879A2">
        <w:rPr>
          <w:bCs/>
          <w:iCs/>
          <w:sz w:val="28"/>
          <w:szCs w:val="28"/>
        </w:rPr>
        <w:t>о</w:t>
      </w:r>
      <w:r w:rsidRPr="001879A2">
        <w:rPr>
          <w:bCs/>
          <w:iCs/>
          <w:sz w:val="28"/>
          <w:szCs w:val="28"/>
        </w:rPr>
        <w:t xml:space="preserve"> приводить к</w:t>
      </w:r>
      <w:r w:rsidR="00A22D49" w:rsidRPr="001879A2">
        <w:rPr>
          <w:bCs/>
          <w:iCs/>
          <w:sz w:val="28"/>
          <w:szCs w:val="28"/>
        </w:rPr>
        <w:t xml:space="preserve"> решениям, ориентированным на</w:t>
      </w:r>
      <w:r w:rsidRPr="001879A2">
        <w:rPr>
          <w:bCs/>
          <w:iCs/>
          <w:sz w:val="28"/>
          <w:szCs w:val="28"/>
        </w:rPr>
        <w:t xml:space="preserve"> выработк</w:t>
      </w:r>
      <w:r w:rsidR="00A22D49" w:rsidRPr="001879A2">
        <w:rPr>
          <w:bCs/>
          <w:iCs/>
          <w:sz w:val="28"/>
          <w:szCs w:val="28"/>
        </w:rPr>
        <w:t>у</w:t>
      </w:r>
      <w:r w:rsidRPr="001879A2">
        <w:rPr>
          <w:bCs/>
          <w:iCs/>
          <w:sz w:val="28"/>
          <w:szCs w:val="28"/>
        </w:rPr>
        <w:t xml:space="preserve"> и реализаци</w:t>
      </w:r>
      <w:r w:rsidR="00A22D49" w:rsidRPr="001879A2">
        <w:rPr>
          <w:bCs/>
          <w:iCs/>
          <w:sz w:val="28"/>
          <w:szCs w:val="28"/>
        </w:rPr>
        <w:t>ю</w:t>
      </w:r>
      <w:r w:rsidRPr="001879A2">
        <w:rPr>
          <w:bCs/>
          <w:iCs/>
          <w:sz w:val="28"/>
          <w:szCs w:val="28"/>
        </w:rPr>
        <w:t xml:space="preserve"> </w:t>
      </w:r>
      <w:r w:rsidR="00A22D49" w:rsidRPr="001879A2">
        <w:rPr>
          <w:bCs/>
          <w:iCs/>
          <w:sz w:val="28"/>
          <w:szCs w:val="28"/>
        </w:rPr>
        <w:t xml:space="preserve">адресных </w:t>
      </w:r>
      <w:r w:rsidRPr="001879A2">
        <w:rPr>
          <w:bCs/>
          <w:iCs/>
          <w:sz w:val="28"/>
          <w:szCs w:val="28"/>
        </w:rPr>
        <w:t xml:space="preserve">мер поддержки </w:t>
      </w:r>
      <w:r w:rsidR="001D33BD" w:rsidRPr="001879A2">
        <w:rPr>
          <w:bCs/>
          <w:iCs/>
          <w:sz w:val="28"/>
          <w:szCs w:val="28"/>
        </w:rPr>
        <w:t>образовательны</w:t>
      </w:r>
      <w:r w:rsidR="00FD3019" w:rsidRPr="001879A2">
        <w:rPr>
          <w:bCs/>
          <w:iCs/>
          <w:sz w:val="28"/>
          <w:szCs w:val="28"/>
        </w:rPr>
        <w:t>х учреждений</w:t>
      </w:r>
      <w:r w:rsidR="001D33BD" w:rsidRPr="001879A2">
        <w:rPr>
          <w:bCs/>
          <w:iCs/>
          <w:sz w:val="28"/>
          <w:szCs w:val="28"/>
        </w:rPr>
        <w:t xml:space="preserve"> и наиболее уязв</w:t>
      </w:r>
      <w:r w:rsidR="00CA31DD" w:rsidRPr="001879A2">
        <w:rPr>
          <w:bCs/>
          <w:iCs/>
          <w:sz w:val="28"/>
          <w:szCs w:val="28"/>
        </w:rPr>
        <w:t>им</w:t>
      </w:r>
      <w:r w:rsidR="001D33BD" w:rsidRPr="001879A2">
        <w:rPr>
          <w:bCs/>
          <w:iCs/>
          <w:sz w:val="28"/>
          <w:szCs w:val="28"/>
        </w:rPr>
        <w:t>ы</w:t>
      </w:r>
      <w:r w:rsidR="00FD3019" w:rsidRPr="001879A2">
        <w:rPr>
          <w:bCs/>
          <w:iCs/>
          <w:sz w:val="28"/>
          <w:szCs w:val="28"/>
        </w:rPr>
        <w:t>х</w:t>
      </w:r>
      <w:r w:rsidR="001D33BD" w:rsidRPr="001879A2">
        <w:rPr>
          <w:bCs/>
          <w:iCs/>
          <w:sz w:val="28"/>
          <w:szCs w:val="28"/>
        </w:rPr>
        <w:t xml:space="preserve"> групп детей</w:t>
      </w:r>
      <w:r w:rsidR="00A22D49" w:rsidRPr="001879A2">
        <w:rPr>
          <w:bCs/>
          <w:iCs/>
          <w:sz w:val="28"/>
          <w:szCs w:val="28"/>
        </w:rPr>
        <w:t>.</w:t>
      </w:r>
    </w:p>
    <w:p w:rsidR="00747BC9" w:rsidRPr="001879A2" w:rsidRDefault="00747BC9" w:rsidP="001879A2">
      <w:pPr>
        <w:pStyle w:val="afa"/>
        <w:spacing w:after="0"/>
        <w:ind w:right="424"/>
        <w:rPr>
          <w:sz w:val="28"/>
          <w:szCs w:val="28"/>
        </w:rPr>
      </w:pPr>
    </w:p>
    <w:p w:rsidR="00176A71" w:rsidRPr="001879A2" w:rsidRDefault="00176A71" w:rsidP="001879A2">
      <w:pPr>
        <w:spacing w:line="360" w:lineRule="auto"/>
        <w:rPr>
          <w:b/>
          <w:sz w:val="28"/>
          <w:szCs w:val="28"/>
        </w:rPr>
      </w:pPr>
      <w:r w:rsidRPr="001879A2">
        <w:rPr>
          <w:b/>
          <w:sz w:val="28"/>
          <w:szCs w:val="28"/>
        </w:rPr>
        <w:br w:type="page"/>
      </w:r>
    </w:p>
    <w:p w:rsidR="002712AD" w:rsidRPr="001879A2" w:rsidRDefault="002712AD" w:rsidP="001879A2">
      <w:pPr>
        <w:spacing w:line="360" w:lineRule="auto"/>
        <w:rPr>
          <w:b/>
          <w:sz w:val="28"/>
          <w:szCs w:val="28"/>
        </w:rPr>
      </w:pPr>
      <w:r w:rsidRPr="001879A2">
        <w:rPr>
          <w:b/>
          <w:sz w:val="28"/>
          <w:szCs w:val="28"/>
        </w:rPr>
        <w:lastRenderedPageBreak/>
        <w:t>Список литературы:</w:t>
      </w:r>
    </w:p>
    <w:p w:rsidR="002712AD" w:rsidRPr="001879A2" w:rsidRDefault="002712AD" w:rsidP="001879A2">
      <w:pPr>
        <w:spacing w:line="360" w:lineRule="auto"/>
        <w:ind w:firstLine="900"/>
        <w:rPr>
          <w:b/>
          <w:sz w:val="28"/>
          <w:szCs w:val="28"/>
        </w:rPr>
      </w:pPr>
    </w:p>
    <w:p w:rsidR="00F007BB" w:rsidRPr="001879A2" w:rsidRDefault="00F007BB" w:rsidP="00357F57">
      <w:pPr>
        <w:pStyle w:val="a4"/>
        <w:numPr>
          <w:ilvl w:val="0"/>
          <w:numId w:val="8"/>
        </w:numPr>
        <w:ind w:left="567" w:right="0" w:hanging="567"/>
        <w:rPr>
          <w:sz w:val="28"/>
          <w:szCs w:val="28"/>
        </w:rPr>
      </w:pPr>
      <w:proofErr w:type="spellStart"/>
      <w:r w:rsidRPr="001879A2">
        <w:rPr>
          <w:bCs/>
          <w:iCs/>
          <w:sz w:val="28"/>
          <w:szCs w:val="28"/>
        </w:rPr>
        <w:t>Болотов</w:t>
      </w:r>
      <w:proofErr w:type="spellEnd"/>
      <w:r w:rsidRPr="001879A2">
        <w:rPr>
          <w:bCs/>
          <w:iCs/>
          <w:sz w:val="28"/>
          <w:szCs w:val="28"/>
        </w:rPr>
        <w:t xml:space="preserve"> В.А., Вальдман И.А., Ковалёва Г.С. Российская система оценки качества образования: чему мы научились за 10 лет? </w:t>
      </w:r>
      <w:r w:rsidRPr="001879A2">
        <w:rPr>
          <w:sz w:val="28"/>
          <w:szCs w:val="28"/>
        </w:rPr>
        <w:t xml:space="preserve">В сб. «Тенденции развития образования: проблемы управления и оценки качества образования». Материалы </w:t>
      </w:r>
      <w:r w:rsidRPr="001879A2">
        <w:rPr>
          <w:sz w:val="28"/>
          <w:szCs w:val="28"/>
          <w:lang w:val="en-US"/>
        </w:rPr>
        <w:t>VIII</w:t>
      </w:r>
      <w:r w:rsidRPr="001879A2">
        <w:rPr>
          <w:sz w:val="28"/>
          <w:szCs w:val="28"/>
        </w:rPr>
        <w:t xml:space="preserve"> Международной научно-практической конференции. – М.: Университетская книга, 2012, с. 22-31.</w:t>
      </w:r>
    </w:p>
    <w:p w:rsidR="00F007BB" w:rsidRPr="001879A2" w:rsidRDefault="00F007BB" w:rsidP="00357F57">
      <w:pPr>
        <w:pStyle w:val="a4"/>
        <w:numPr>
          <w:ilvl w:val="0"/>
          <w:numId w:val="8"/>
        </w:numPr>
        <w:ind w:left="567" w:right="0" w:hanging="567"/>
        <w:rPr>
          <w:sz w:val="28"/>
          <w:szCs w:val="28"/>
        </w:rPr>
      </w:pPr>
      <w:proofErr w:type="spellStart"/>
      <w:r w:rsidRPr="001879A2">
        <w:rPr>
          <w:bCs/>
          <w:iCs/>
          <w:sz w:val="28"/>
          <w:szCs w:val="28"/>
        </w:rPr>
        <w:t>Болотов</w:t>
      </w:r>
      <w:proofErr w:type="spellEnd"/>
      <w:r w:rsidRPr="001879A2">
        <w:rPr>
          <w:bCs/>
          <w:iCs/>
          <w:sz w:val="28"/>
          <w:szCs w:val="28"/>
        </w:rPr>
        <w:t xml:space="preserve"> В.А., Вальдман И.А., Ковалёва Г.С., Пинская М.А.. Анализ </w:t>
      </w:r>
      <w:proofErr w:type="gramStart"/>
      <w:r w:rsidRPr="001879A2">
        <w:rPr>
          <w:bCs/>
          <w:iCs/>
          <w:sz w:val="28"/>
          <w:szCs w:val="28"/>
        </w:rPr>
        <w:t>опыта создания российской системы оценки качества образования</w:t>
      </w:r>
      <w:proofErr w:type="gramEnd"/>
      <w:r w:rsidRPr="001879A2">
        <w:rPr>
          <w:bCs/>
          <w:iCs/>
          <w:sz w:val="28"/>
          <w:szCs w:val="28"/>
        </w:rPr>
        <w:t>. //</w:t>
      </w:r>
      <w:r w:rsidR="008A0737" w:rsidRPr="001879A2">
        <w:rPr>
          <w:bCs/>
          <w:iCs/>
          <w:sz w:val="28"/>
          <w:szCs w:val="28"/>
        </w:rPr>
        <w:t xml:space="preserve"> </w:t>
      </w:r>
      <w:r w:rsidRPr="001879A2">
        <w:rPr>
          <w:bCs/>
          <w:iCs/>
          <w:sz w:val="28"/>
          <w:szCs w:val="28"/>
        </w:rPr>
        <w:t xml:space="preserve">Управление образованием: теория и практика. </w:t>
      </w:r>
      <w:proofErr w:type="spellStart"/>
      <w:r w:rsidRPr="001879A2">
        <w:rPr>
          <w:bCs/>
          <w:iCs/>
          <w:sz w:val="28"/>
          <w:szCs w:val="28"/>
        </w:rPr>
        <w:t>Вып</w:t>
      </w:r>
      <w:proofErr w:type="spellEnd"/>
      <w:r w:rsidRPr="001879A2">
        <w:rPr>
          <w:bCs/>
          <w:iCs/>
          <w:sz w:val="28"/>
          <w:szCs w:val="28"/>
        </w:rPr>
        <w:t>. 1-2, 2011.</w:t>
      </w:r>
      <w:r w:rsidR="00194DE1" w:rsidRPr="001879A2">
        <w:rPr>
          <w:bCs/>
          <w:iCs/>
          <w:sz w:val="28"/>
          <w:szCs w:val="28"/>
        </w:rPr>
        <w:t xml:space="preserve"> </w:t>
      </w:r>
      <w:r w:rsidR="00194DE1" w:rsidRPr="001879A2">
        <w:rPr>
          <w:bCs/>
          <w:iCs/>
          <w:sz w:val="28"/>
          <w:szCs w:val="28"/>
          <w:lang w:val="en-US"/>
        </w:rPr>
        <w:t>URL</w:t>
      </w:r>
      <w:r w:rsidR="00194DE1" w:rsidRPr="001879A2">
        <w:rPr>
          <w:bCs/>
          <w:iCs/>
          <w:sz w:val="28"/>
          <w:szCs w:val="28"/>
        </w:rPr>
        <w:t xml:space="preserve">: </w:t>
      </w:r>
      <w:hyperlink r:id="rId9" w:history="1">
        <w:r w:rsidR="00194DE1" w:rsidRPr="001879A2">
          <w:rPr>
            <w:rStyle w:val="af2"/>
            <w:sz w:val="28"/>
            <w:szCs w:val="28"/>
          </w:rPr>
          <w:t>http://www.iuorao.ru/2010-01-01-14</w:t>
        </w:r>
      </w:hyperlink>
    </w:p>
    <w:p w:rsidR="00194DE1" w:rsidRPr="001879A2" w:rsidRDefault="00194DE1" w:rsidP="00357F57">
      <w:pPr>
        <w:pStyle w:val="a4"/>
        <w:numPr>
          <w:ilvl w:val="0"/>
          <w:numId w:val="8"/>
        </w:numPr>
        <w:ind w:left="567" w:right="0" w:hanging="567"/>
        <w:rPr>
          <w:sz w:val="28"/>
          <w:szCs w:val="28"/>
        </w:rPr>
      </w:pPr>
      <w:r w:rsidRPr="001879A2">
        <w:rPr>
          <w:sz w:val="28"/>
          <w:szCs w:val="28"/>
        </w:rPr>
        <w:t>Вальдман И.А. Ключевые аспекты качества образования: уроки международного опыта. – М.: Московский центр качества образования, 2009.</w:t>
      </w:r>
    </w:p>
    <w:p w:rsidR="00194DE1" w:rsidRPr="001879A2" w:rsidRDefault="00194DE1" w:rsidP="00357F57">
      <w:pPr>
        <w:pStyle w:val="a4"/>
        <w:numPr>
          <w:ilvl w:val="0"/>
          <w:numId w:val="8"/>
        </w:numPr>
        <w:ind w:left="567" w:right="0" w:hanging="567"/>
        <w:rPr>
          <w:sz w:val="28"/>
          <w:szCs w:val="28"/>
        </w:rPr>
      </w:pPr>
      <w:proofErr w:type="spellStart"/>
      <w:r w:rsidRPr="001879A2">
        <w:rPr>
          <w:sz w:val="28"/>
          <w:szCs w:val="28"/>
        </w:rPr>
        <w:t>Грини</w:t>
      </w:r>
      <w:proofErr w:type="spellEnd"/>
      <w:r w:rsidRPr="001879A2">
        <w:rPr>
          <w:sz w:val="28"/>
          <w:szCs w:val="28"/>
        </w:rPr>
        <w:t xml:space="preserve"> В., </w:t>
      </w:r>
      <w:proofErr w:type="spellStart"/>
      <w:r w:rsidRPr="001879A2">
        <w:rPr>
          <w:sz w:val="28"/>
          <w:szCs w:val="28"/>
        </w:rPr>
        <w:t>Кэллаган</w:t>
      </w:r>
      <w:proofErr w:type="spellEnd"/>
      <w:r w:rsidRPr="001879A2">
        <w:rPr>
          <w:sz w:val="28"/>
          <w:szCs w:val="28"/>
        </w:rPr>
        <w:t xml:space="preserve"> Т.</w:t>
      </w:r>
      <w:r w:rsidRPr="001879A2">
        <w:rPr>
          <w:bCs/>
          <w:iCs/>
          <w:sz w:val="28"/>
          <w:szCs w:val="28"/>
        </w:rPr>
        <w:t xml:space="preserve">, </w:t>
      </w:r>
      <w:proofErr w:type="spellStart"/>
      <w:r w:rsidRPr="001879A2">
        <w:rPr>
          <w:bCs/>
          <w:iCs/>
          <w:sz w:val="28"/>
          <w:szCs w:val="28"/>
        </w:rPr>
        <w:t>Мюррей</w:t>
      </w:r>
      <w:proofErr w:type="spellEnd"/>
      <w:r w:rsidRPr="001879A2">
        <w:rPr>
          <w:bCs/>
          <w:iCs/>
          <w:sz w:val="28"/>
          <w:szCs w:val="28"/>
        </w:rPr>
        <w:t xml:space="preserve"> С. </w:t>
      </w:r>
      <w:r w:rsidRPr="001879A2">
        <w:rPr>
          <w:sz w:val="28"/>
          <w:szCs w:val="28"/>
        </w:rPr>
        <w:t xml:space="preserve">Использование результатов национальной оценки учебных достижений // Серия </w:t>
      </w:r>
      <w:r w:rsidRPr="001879A2">
        <w:rPr>
          <w:bCs/>
          <w:iCs/>
          <w:sz w:val="28"/>
          <w:szCs w:val="28"/>
        </w:rPr>
        <w:t>«Национальная оценка учебных достижений»</w:t>
      </w:r>
      <w:r w:rsidRPr="001879A2">
        <w:rPr>
          <w:sz w:val="28"/>
          <w:szCs w:val="28"/>
        </w:rPr>
        <w:t xml:space="preserve">, </w:t>
      </w:r>
      <w:r w:rsidRPr="001879A2">
        <w:rPr>
          <w:bCs/>
          <w:iCs/>
          <w:sz w:val="28"/>
          <w:szCs w:val="28"/>
        </w:rPr>
        <w:t xml:space="preserve">Книга 5. </w:t>
      </w:r>
      <w:r w:rsidRPr="001879A2">
        <w:rPr>
          <w:sz w:val="28"/>
          <w:szCs w:val="28"/>
        </w:rPr>
        <w:t>– Всемирный банк, 2011.</w:t>
      </w:r>
    </w:p>
    <w:p w:rsidR="00B54F96" w:rsidRPr="001879A2" w:rsidRDefault="00B54F96" w:rsidP="00357F57">
      <w:pPr>
        <w:pStyle w:val="a4"/>
        <w:numPr>
          <w:ilvl w:val="0"/>
          <w:numId w:val="8"/>
        </w:numPr>
        <w:ind w:left="567" w:right="0" w:hanging="567"/>
        <w:rPr>
          <w:sz w:val="28"/>
          <w:szCs w:val="28"/>
        </w:rPr>
      </w:pPr>
      <w:proofErr w:type="spellStart"/>
      <w:r w:rsidRPr="001879A2">
        <w:rPr>
          <w:bCs/>
          <w:sz w:val="28"/>
          <w:szCs w:val="28"/>
        </w:rPr>
        <w:t>Крокер</w:t>
      </w:r>
      <w:proofErr w:type="spellEnd"/>
      <w:r w:rsidRPr="001879A2">
        <w:rPr>
          <w:bCs/>
          <w:sz w:val="28"/>
          <w:szCs w:val="28"/>
        </w:rPr>
        <w:t xml:space="preserve"> Л., </w:t>
      </w:r>
      <w:proofErr w:type="spellStart"/>
      <w:r w:rsidRPr="001879A2">
        <w:rPr>
          <w:bCs/>
          <w:sz w:val="28"/>
          <w:szCs w:val="28"/>
        </w:rPr>
        <w:t>Алгина</w:t>
      </w:r>
      <w:proofErr w:type="spellEnd"/>
      <w:r w:rsidRPr="001879A2">
        <w:rPr>
          <w:bCs/>
          <w:sz w:val="28"/>
          <w:szCs w:val="28"/>
        </w:rPr>
        <w:t xml:space="preserve"> Дж. Введение в классическую и современную теорию тестов: учебник. – М.: Логос, 2010.</w:t>
      </w:r>
    </w:p>
    <w:p w:rsidR="00732A97" w:rsidRPr="001879A2" w:rsidRDefault="00732A97" w:rsidP="00357F57">
      <w:pPr>
        <w:pStyle w:val="a4"/>
        <w:numPr>
          <w:ilvl w:val="0"/>
          <w:numId w:val="8"/>
        </w:numPr>
        <w:ind w:left="567" w:right="0" w:hanging="567"/>
        <w:rPr>
          <w:sz w:val="28"/>
          <w:szCs w:val="28"/>
        </w:rPr>
      </w:pPr>
      <w:r w:rsidRPr="001879A2">
        <w:rPr>
          <w:sz w:val="28"/>
          <w:szCs w:val="28"/>
        </w:rPr>
        <w:t>Михалева Т.Г., Решетникова О.А. Оценка качества образовательных систем: инфраструктура и логистика организации массовой оценки учебн</w:t>
      </w:r>
      <w:r w:rsidR="008A0737" w:rsidRPr="001879A2">
        <w:rPr>
          <w:sz w:val="28"/>
          <w:szCs w:val="28"/>
        </w:rPr>
        <w:t>ых достижений. Учебно-методичес</w:t>
      </w:r>
      <w:r w:rsidRPr="001879A2">
        <w:rPr>
          <w:sz w:val="28"/>
          <w:szCs w:val="28"/>
        </w:rPr>
        <w:t>к</w:t>
      </w:r>
      <w:r w:rsidR="008A0737" w:rsidRPr="001879A2">
        <w:rPr>
          <w:sz w:val="28"/>
          <w:szCs w:val="28"/>
        </w:rPr>
        <w:t>ое пособие.</w:t>
      </w:r>
      <w:r w:rsidRPr="001879A2">
        <w:rPr>
          <w:sz w:val="28"/>
          <w:szCs w:val="28"/>
        </w:rPr>
        <w:t xml:space="preserve"> - М., Логос, 2012.</w:t>
      </w:r>
    </w:p>
    <w:p w:rsidR="002712AD" w:rsidRPr="001879A2" w:rsidRDefault="002712AD" w:rsidP="00357F57">
      <w:pPr>
        <w:pStyle w:val="a4"/>
        <w:numPr>
          <w:ilvl w:val="0"/>
          <w:numId w:val="8"/>
        </w:numPr>
        <w:ind w:left="567" w:right="0" w:hanging="567"/>
        <w:rPr>
          <w:sz w:val="28"/>
          <w:szCs w:val="28"/>
        </w:rPr>
      </w:pPr>
      <w:r w:rsidRPr="001879A2">
        <w:rPr>
          <w:color w:val="000000"/>
          <w:sz w:val="28"/>
          <w:szCs w:val="28"/>
        </w:rPr>
        <w:t>Неожиданная победа: российские школьники читают лучше других / под науч. ред. И.Д. Фрумина. -  М.: Изд. дом. Гос. ун-та – Высшей школы экономики, 2010</w:t>
      </w:r>
      <w:r w:rsidRPr="001879A2">
        <w:rPr>
          <w:sz w:val="28"/>
          <w:szCs w:val="28"/>
        </w:rPr>
        <w:t>.</w:t>
      </w:r>
    </w:p>
    <w:p w:rsidR="00194DE1" w:rsidRPr="001879A2" w:rsidRDefault="00194DE1" w:rsidP="00357F57">
      <w:pPr>
        <w:numPr>
          <w:ilvl w:val="0"/>
          <w:numId w:val="8"/>
        </w:numPr>
        <w:spacing w:line="360" w:lineRule="auto"/>
        <w:ind w:left="567" w:right="0" w:hanging="567"/>
        <w:rPr>
          <w:sz w:val="28"/>
          <w:szCs w:val="28"/>
        </w:rPr>
      </w:pPr>
      <w:r w:rsidRPr="001879A2">
        <w:rPr>
          <w:sz w:val="28"/>
          <w:szCs w:val="28"/>
        </w:rPr>
        <w:t>Оценка качества образования: обзор международных подходов и тенденций. - Всемирный банк, 2005.</w:t>
      </w:r>
    </w:p>
    <w:p w:rsidR="006F1AF0" w:rsidRPr="001879A2" w:rsidRDefault="006F1AF0" w:rsidP="00357F57">
      <w:pPr>
        <w:numPr>
          <w:ilvl w:val="0"/>
          <w:numId w:val="8"/>
        </w:numPr>
        <w:spacing w:line="360" w:lineRule="auto"/>
        <w:ind w:left="567" w:right="0" w:hanging="567"/>
        <w:rPr>
          <w:sz w:val="28"/>
          <w:szCs w:val="28"/>
        </w:rPr>
      </w:pPr>
      <w:r w:rsidRPr="001879A2">
        <w:rPr>
          <w:sz w:val="28"/>
          <w:szCs w:val="28"/>
        </w:rPr>
        <w:t>Политика, основанная на знании: опыт Ан</w:t>
      </w:r>
      <w:r w:rsidR="008A0737" w:rsidRPr="001879A2">
        <w:rPr>
          <w:sz w:val="28"/>
          <w:szCs w:val="28"/>
        </w:rPr>
        <w:t xml:space="preserve">глии и Шотландии/ под ред. </w:t>
      </w:r>
      <w:proofErr w:type="spellStart"/>
      <w:r w:rsidR="008A0737" w:rsidRPr="001879A2">
        <w:rPr>
          <w:sz w:val="28"/>
          <w:szCs w:val="28"/>
        </w:rPr>
        <w:t>И.А.</w:t>
      </w:r>
      <w:r w:rsidRPr="001879A2">
        <w:rPr>
          <w:sz w:val="28"/>
          <w:szCs w:val="28"/>
        </w:rPr>
        <w:t>Вальдмана</w:t>
      </w:r>
      <w:proofErr w:type="spellEnd"/>
      <w:r w:rsidRPr="001879A2">
        <w:rPr>
          <w:sz w:val="28"/>
          <w:szCs w:val="28"/>
        </w:rPr>
        <w:t>. – М.: Университетская книга, 2006.</w:t>
      </w:r>
    </w:p>
    <w:p w:rsidR="00B54F96" w:rsidRPr="001879A2" w:rsidRDefault="00B54F96" w:rsidP="00357F57">
      <w:pPr>
        <w:numPr>
          <w:ilvl w:val="0"/>
          <w:numId w:val="8"/>
        </w:numPr>
        <w:spacing w:line="360" w:lineRule="auto"/>
        <w:ind w:left="567" w:right="0" w:hanging="567"/>
        <w:rPr>
          <w:rStyle w:val="apple-style-span"/>
          <w:sz w:val="28"/>
          <w:szCs w:val="28"/>
        </w:rPr>
      </w:pPr>
      <w:r w:rsidRPr="001879A2">
        <w:rPr>
          <w:bCs/>
          <w:iCs/>
          <w:sz w:val="28"/>
          <w:szCs w:val="28"/>
        </w:rPr>
        <w:lastRenderedPageBreak/>
        <w:t>Серия Всемирного банка «Национальная оценка учебных достижений». В 5 кн.</w:t>
      </w:r>
      <w:r w:rsidRPr="001879A2">
        <w:rPr>
          <w:bCs/>
          <w:sz w:val="28"/>
          <w:szCs w:val="28"/>
        </w:rPr>
        <w:t xml:space="preserve"> – М.: Логос, 2011.</w:t>
      </w:r>
    </w:p>
    <w:p w:rsidR="002712AD" w:rsidRPr="001879A2" w:rsidRDefault="002712AD" w:rsidP="00357F57">
      <w:pPr>
        <w:numPr>
          <w:ilvl w:val="0"/>
          <w:numId w:val="8"/>
        </w:numPr>
        <w:spacing w:line="360" w:lineRule="auto"/>
        <w:ind w:left="567" w:right="0" w:hanging="567"/>
        <w:rPr>
          <w:rStyle w:val="apple-style-span"/>
          <w:sz w:val="28"/>
          <w:szCs w:val="28"/>
        </w:rPr>
      </w:pPr>
      <w:proofErr w:type="spellStart"/>
      <w:r w:rsidRPr="001879A2">
        <w:rPr>
          <w:rStyle w:val="apple-style-span"/>
          <w:color w:val="000000"/>
          <w:sz w:val="28"/>
          <w:szCs w:val="28"/>
        </w:rPr>
        <w:t>Тюменева</w:t>
      </w:r>
      <w:proofErr w:type="spellEnd"/>
      <w:r w:rsidRPr="001879A2">
        <w:rPr>
          <w:rStyle w:val="apple-style-span"/>
          <w:color w:val="000000"/>
          <w:sz w:val="28"/>
          <w:szCs w:val="28"/>
        </w:rPr>
        <w:t xml:space="preserve"> Ю.А. </w:t>
      </w:r>
      <w:r w:rsidRPr="001879A2">
        <w:rPr>
          <w:rStyle w:val="apple-style-span"/>
          <w:color w:val="000000"/>
          <w:sz w:val="28"/>
          <w:szCs w:val="28"/>
          <w:bdr w:val="none" w:sz="0" w:space="0" w:color="auto" w:frame="1"/>
        </w:rPr>
        <w:t>Сравнительная</w:t>
      </w:r>
      <w:r w:rsidRPr="001879A2">
        <w:rPr>
          <w:rStyle w:val="apple-style-span"/>
          <w:color w:val="000000"/>
          <w:sz w:val="28"/>
          <w:szCs w:val="28"/>
        </w:rPr>
        <w:t xml:space="preserve"> оценка факторов, связанных с успешностью в PIRLS: вторичный анализ данных PIRLS-2006</w:t>
      </w:r>
      <w:r w:rsidRPr="001879A2">
        <w:rPr>
          <w:color w:val="000000"/>
          <w:sz w:val="28"/>
          <w:szCs w:val="28"/>
        </w:rPr>
        <w:t xml:space="preserve"> </w:t>
      </w:r>
      <w:r w:rsidRPr="001879A2">
        <w:rPr>
          <w:rStyle w:val="apple-style-span"/>
          <w:color w:val="000000"/>
          <w:sz w:val="28"/>
          <w:szCs w:val="28"/>
        </w:rPr>
        <w:t>по российской выборке</w:t>
      </w:r>
      <w:r w:rsidRPr="001879A2">
        <w:rPr>
          <w:color w:val="000000"/>
          <w:sz w:val="28"/>
          <w:szCs w:val="28"/>
        </w:rPr>
        <w:t xml:space="preserve"> </w:t>
      </w:r>
      <w:r w:rsidRPr="001879A2">
        <w:rPr>
          <w:rStyle w:val="apple-style-span"/>
          <w:color w:val="000000"/>
          <w:sz w:val="28"/>
          <w:szCs w:val="28"/>
        </w:rPr>
        <w:t xml:space="preserve">// Вопросы образования. 2008. №4. </w:t>
      </w:r>
      <w:hyperlink r:id="rId10" w:history="1">
        <w:r w:rsidRPr="001879A2">
          <w:rPr>
            <w:rStyle w:val="af2"/>
            <w:color w:val="000000"/>
            <w:sz w:val="28"/>
            <w:szCs w:val="28"/>
            <w:u w:val="none"/>
            <w:bdr w:val="none" w:sz="0" w:space="0" w:color="auto" w:frame="1"/>
          </w:rPr>
          <w:t>С.</w:t>
        </w:r>
      </w:hyperlink>
      <w:r w:rsidRPr="001879A2">
        <w:rPr>
          <w:rStyle w:val="apple-style-span"/>
          <w:color w:val="000000"/>
          <w:sz w:val="28"/>
          <w:szCs w:val="28"/>
        </w:rPr>
        <w:t xml:space="preserve"> 56-80.</w:t>
      </w:r>
    </w:p>
    <w:p w:rsidR="00966E84" w:rsidRPr="001879A2" w:rsidRDefault="00966E84" w:rsidP="00357F57">
      <w:pPr>
        <w:numPr>
          <w:ilvl w:val="0"/>
          <w:numId w:val="8"/>
        </w:numPr>
        <w:spacing w:line="360" w:lineRule="auto"/>
        <w:ind w:left="567" w:right="0" w:hanging="567"/>
        <w:rPr>
          <w:rStyle w:val="apple-style-span"/>
          <w:sz w:val="28"/>
          <w:szCs w:val="28"/>
        </w:rPr>
      </w:pPr>
      <w:proofErr w:type="spellStart"/>
      <w:r w:rsidRPr="001879A2">
        <w:rPr>
          <w:rStyle w:val="apple-style-span"/>
          <w:color w:val="000000"/>
          <w:sz w:val="28"/>
          <w:szCs w:val="28"/>
        </w:rPr>
        <w:t>Хокер</w:t>
      </w:r>
      <w:proofErr w:type="spellEnd"/>
      <w:r w:rsidRPr="001879A2">
        <w:rPr>
          <w:rStyle w:val="apple-style-span"/>
          <w:color w:val="000000"/>
          <w:sz w:val="28"/>
          <w:szCs w:val="28"/>
        </w:rPr>
        <w:t xml:space="preserve"> Д. </w:t>
      </w:r>
      <w:r w:rsidRPr="001879A2">
        <w:rPr>
          <w:sz w:val="28"/>
          <w:szCs w:val="28"/>
        </w:rPr>
        <w:t>Системы оценки в Англ</w:t>
      </w:r>
      <w:proofErr w:type="gramStart"/>
      <w:r w:rsidRPr="001879A2">
        <w:rPr>
          <w:sz w:val="28"/>
          <w:szCs w:val="28"/>
        </w:rPr>
        <w:t>ии и Уэ</w:t>
      </w:r>
      <w:proofErr w:type="gramEnd"/>
      <w:r w:rsidRPr="001879A2">
        <w:rPr>
          <w:sz w:val="28"/>
          <w:szCs w:val="28"/>
        </w:rPr>
        <w:t xml:space="preserve">льсе – четыре вопроса и пять уроков. Журнал руководителя управления образованием. </w:t>
      </w:r>
      <w:r w:rsidRPr="001879A2">
        <w:rPr>
          <w:bCs/>
          <w:iCs/>
          <w:sz w:val="28"/>
          <w:szCs w:val="28"/>
        </w:rPr>
        <w:t>№6, 2011, стр. 47-54</w:t>
      </w:r>
      <w:r w:rsidRPr="001879A2">
        <w:rPr>
          <w:sz w:val="28"/>
          <w:szCs w:val="28"/>
        </w:rPr>
        <w:t>.</w:t>
      </w:r>
    </w:p>
    <w:p w:rsidR="002712AD" w:rsidRPr="001879A2" w:rsidRDefault="002712AD" w:rsidP="00357F57">
      <w:pPr>
        <w:numPr>
          <w:ilvl w:val="0"/>
          <w:numId w:val="8"/>
        </w:numPr>
        <w:spacing w:line="360" w:lineRule="auto"/>
        <w:ind w:left="567" w:right="0" w:hanging="567"/>
        <w:rPr>
          <w:rStyle w:val="apple-style-span"/>
          <w:sz w:val="28"/>
          <w:szCs w:val="28"/>
        </w:rPr>
      </w:pPr>
      <w:proofErr w:type="spellStart"/>
      <w:r w:rsidRPr="001879A2">
        <w:rPr>
          <w:rStyle w:val="apple-style-span"/>
          <w:color w:val="000000"/>
          <w:sz w:val="28"/>
          <w:szCs w:val="28"/>
        </w:rPr>
        <w:t>Цукерман</w:t>
      </w:r>
      <w:proofErr w:type="spellEnd"/>
      <w:r w:rsidRPr="001879A2">
        <w:rPr>
          <w:rStyle w:val="apple-style-span"/>
          <w:color w:val="000000"/>
          <w:sz w:val="28"/>
          <w:szCs w:val="28"/>
        </w:rPr>
        <w:t xml:space="preserve"> Г.А., Ковалёва Г.С., Кузнецова М.И. </w:t>
      </w:r>
      <w:hyperlink r:id="rId11" w:history="1">
        <w:r w:rsidRPr="001879A2">
          <w:rPr>
            <w:rStyle w:val="af2"/>
            <w:color w:val="000000"/>
            <w:sz w:val="28"/>
            <w:szCs w:val="28"/>
            <w:u w:val="none"/>
            <w:bdr w:val="none" w:sz="0" w:space="0" w:color="auto" w:frame="1"/>
          </w:rPr>
          <w:t>Хорошо ли читают российские школьники?</w:t>
        </w:r>
      </w:hyperlink>
      <w:r w:rsidRPr="001879A2">
        <w:rPr>
          <w:color w:val="000000"/>
          <w:sz w:val="28"/>
          <w:szCs w:val="28"/>
        </w:rPr>
        <w:t xml:space="preserve"> </w:t>
      </w:r>
      <w:r w:rsidRPr="001879A2">
        <w:rPr>
          <w:rStyle w:val="apple-style-span"/>
          <w:color w:val="000000"/>
          <w:sz w:val="28"/>
          <w:szCs w:val="28"/>
        </w:rPr>
        <w:t xml:space="preserve">// Вопросы образования. 2007. №4. </w:t>
      </w:r>
      <w:hyperlink r:id="rId12" w:history="1">
        <w:r w:rsidRPr="001879A2">
          <w:rPr>
            <w:rStyle w:val="af2"/>
            <w:color w:val="000000"/>
            <w:sz w:val="28"/>
            <w:szCs w:val="28"/>
            <w:u w:val="none"/>
            <w:bdr w:val="none" w:sz="0" w:space="0" w:color="auto" w:frame="1"/>
          </w:rPr>
          <w:t>С.</w:t>
        </w:r>
      </w:hyperlink>
      <w:r w:rsidRPr="001879A2">
        <w:rPr>
          <w:rStyle w:val="apple-style-span"/>
          <w:color w:val="000000"/>
          <w:sz w:val="28"/>
          <w:szCs w:val="28"/>
        </w:rPr>
        <w:t xml:space="preserve"> 240-267.</w:t>
      </w:r>
    </w:p>
    <w:p w:rsidR="00091118" w:rsidRPr="001879A2" w:rsidRDefault="002712AD" w:rsidP="00357F57">
      <w:pPr>
        <w:numPr>
          <w:ilvl w:val="0"/>
          <w:numId w:val="8"/>
        </w:numPr>
        <w:spacing w:line="360" w:lineRule="auto"/>
        <w:ind w:left="567" w:right="0" w:hanging="567"/>
        <w:rPr>
          <w:sz w:val="28"/>
          <w:szCs w:val="28"/>
        </w:rPr>
      </w:pPr>
      <w:proofErr w:type="gramStart"/>
      <w:r w:rsidRPr="001879A2">
        <w:rPr>
          <w:sz w:val="28"/>
          <w:szCs w:val="28"/>
        </w:rPr>
        <w:t>С</w:t>
      </w:r>
      <w:proofErr w:type="spellStart"/>
      <w:proofErr w:type="gramEnd"/>
      <w:r w:rsidRPr="001879A2">
        <w:rPr>
          <w:sz w:val="28"/>
          <w:szCs w:val="28"/>
          <w:lang w:val="en-US"/>
        </w:rPr>
        <w:t>larke</w:t>
      </w:r>
      <w:proofErr w:type="spellEnd"/>
      <w:r w:rsidRPr="001879A2">
        <w:rPr>
          <w:sz w:val="28"/>
          <w:szCs w:val="28"/>
          <w:lang w:val="en-US"/>
        </w:rPr>
        <w:t xml:space="preserve"> M. Roadmap for building an effective assessment system. </w:t>
      </w:r>
      <w:proofErr w:type="spellStart"/>
      <w:r w:rsidRPr="001879A2">
        <w:rPr>
          <w:sz w:val="28"/>
          <w:szCs w:val="28"/>
        </w:rPr>
        <w:t>The</w:t>
      </w:r>
      <w:proofErr w:type="spellEnd"/>
      <w:r w:rsidRPr="001879A2">
        <w:rPr>
          <w:sz w:val="28"/>
          <w:szCs w:val="28"/>
        </w:rPr>
        <w:t xml:space="preserve"> </w:t>
      </w:r>
      <w:proofErr w:type="spellStart"/>
      <w:r w:rsidRPr="001879A2">
        <w:rPr>
          <w:sz w:val="28"/>
          <w:szCs w:val="28"/>
        </w:rPr>
        <w:t>World</w:t>
      </w:r>
      <w:proofErr w:type="spellEnd"/>
      <w:r w:rsidRPr="001879A2">
        <w:rPr>
          <w:sz w:val="28"/>
          <w:szCs w:val="28"/>
        </w:rPr>
        <w:t xml:space="preserve"> </w:t>
      </w:r>
      <w:proofErr w:type="spellStart"/>
      <w:r w:rsidRPr="001879A2">
        <w:rPr>
          <w:sz w:val="28"/>
          <w:szCs w:val="28"/>
        </w:rPr>
        <w:t>Bank</w:t>
      </w:r>
      <w:proofErr w:type="spellEnd"/>
      <w:r w:rsidRPr="001879A2">
        <w:rPr>
          <w:sz w:val="28"/>
          <w:szCs w:val="28"/>
        </w:rPr>
        <w:t>, 2010.</w:t>
      </w:r>
    </w:p>
    <w:p w:rsidR="00091118" w:rsidRPr="001879A2" w:rsidRDefault="00091118" w:rsidP="00357F57">
      <w:pPr>
        <w:numPr>
          <w:ilvl w:val="0"/>
          <w:numId w:val="8"/>
        </w:numPr>
        <w:spacing w:line="360" w:lineRule="auto"/>
        <w:ind w:left="567" w:right="0" w:hanging="567"/>
        <w:rPr>
          <w:sz w:val="28"/>
          <w:szCs w:val="28"/>
          <w:lang w:val="en-US"/>
        </w:rPr>
      </w:pPr>
      <w:r w:rsidRPr="001879A2">
        <w:rPr>
          <w:sz w:val="28"/>
          <w:szCs w:val="28"/>
          <w:lang w:val="en-US"/>
        </w:rPr>
        <w:t xml:space="preserve">Erin D. </w:t>
      </w:r>
      <w:proofErr w:type="spellStart"/>
      <w:r w:rsidRPr="001879A2">
        <w:rPr>
          <w:sz w:val="28"/>
          <w:szCs w:val="28"/>
          <w:lang w:val="en-US"/>
        </w:rPr>
        <w:t>Caffrey</w:t>
      </w:r>
      <w:proofErr w:type="spellEnd"/>
      <w:r w:rsidRPr="001879A2">
        <w:rPr>
          <w:sz w:val="28"/>
          <w:szCs w:val="28"/>
          <w:lang w:val="en-US"/>
        </w:rPr>
        <w:t xml:space="preserve">. </w:t>
      </w:r>
      <w:r w:rsidRPr="001879A2">
        <w:rPr>
          <w:bCs/>
          <w:color w:val="232021"/>
          <w:sz w:val="28"/>
          <w:szCs w:val="28"/>
          <w:lang w:val="en-US"/>
        </w:rPr>
        <w:t xml:space="preserve">Assessment in Elementary and Secondary Education: A Primer. </w:t>
      </w:r>
      <w:r w:rsidRPr="001879A2">
        <w:rPr>
          <w:bCs/>
          <w:sz w:val="28"/>
          <w:szCs w:val="28"/>
          <w:lang w:val="en-US"/>
        </w:rPr>
        <w:t>Congressional Research Service, 2009.</w:t>
      </w:r>
    </w:p>
    <w:p w:rsidR="0027201E" w:rsidRPr="001879A2" w:rsidRDefault="0027201E" w:rsidP="00357F57">
      <w:pPr>
        <w:numPr>
          <w:ilvl w:val="0"/>
          <w:numId w:val="8"/>
        </w:numPr>
        <w:spacing w:line="360" w:lineRule="auto"/>
        <w:ind w:left="567" w:right="0" w:hanging="567"/>
        <w:rPr>
          <w:sz w:val="28"/>
          <w:szCs w:val="28"/>
          <w:lang w:val="en-US"/>
        </w:rPr>
      </w:pPr>
      <w:r w:rsidRPr="001879A2">
        <w:rPr>
          <w:sz w:val="28"/>
          <w:szCs w:val="28"/>
          <w:lang w:val="en-US"/>
        </w:rPr>
        <w:t>Forster, M. (2000</w:t>
      </w:r>
      <w:proofErr w:type="gramStart"/>
      <w:r w:rsidRPr="001879A2">
        <w:rPr>
          <w:sz w:val="28"/>
          <w:szCs w:val="28"/>
          <w:lang w:val="en-US"/>
        </w:rPr>
        <w:t xml:space="preserve">) </w:t>
      </w:r>
      <w:r w:rsidRPr="001879A2">
        <w:rPr>
          <w:rFonts w:eastAsiaTheme="minorHAnsi"/>
          <w:sz w:val="28"/>
          <w:szCs w:val="28"/>
          <w:lang w:val="en-US"/>
        </w:rPr>
        <w:t xml:space="preserve"> </w:t>
      </w:r>
      <w:r w:rsidRPr="001879A2">
        <w:rPr>
          <w:rFonts w:eastAsiaTheme="minorHAnsi"/>
          <w:bCs/>
          <w:i/>
          <w:color w:val="000000"/>
          <w:sz w:val="28"/>
          <w:szCs w:val="28"/>
          <w:lang w:val="en-US"/>
        </w:rPr>
        <w:t>A</w:t>
      </w:r>
      <w:proofErr w:type="gramEnd"/>
      <w:r w:rsidRPr="001879A2">
        <w:rPr>
          <w:rFonts w:eastAsiaTheme="minorHAnsi"/>
          <w:bCs/>
          <w:i/>
          <w:color w:val="000000"/>
          <w:sz w:val="28"/>
          <w:szCs w:val="28"/>
          <w:lang w:val="en-US"/>
        </w:rPr>
        <w:t xml:space="preserve"> Policy Maker’s Guide for Managers to International Achievements Studies</w:t>
      </w:r>
      <w:r w:rsidRPr="001879A2">
        <w:rPr>
          <w:sz w:val="28"/>
          <w:szCs w:val="28"/>
          <w:lang w:val="en-US"/>
        </w:rPr>
        <w:t xml:space="preserve">, Australian Council for Educational Research, </w:t>
      </w:r>
      <w:proofErr w:type="spellStart"/>
      <w:r w:rsidRPr="001879A2">
        <w:rPr>
          <w:sz w:val="28"/>
          <w:szCs w:val="28"/>
          <w:lang w:val="en-US"/>
        </w:rPr>
        <w:t>Melburn</w:t>
      </w:r>
      <w:proofErr w:type="spellEnd"/>
      <w:r w:rsidRPr="001879A2">
        <w:rPr>
          <w:sz w:val="28"/>
          <w:szCs w:val="28"/>
          <w:lang w:val="en-US"/>
        </w:rPr>
        <w:t>.</w:t>
      </w:r>
    </w:p>
    <w:p w:rsidR="00194DE1" w:rsidRPr="001879A2" w:rsidRDefault="00194DE1" w:rsidP="00357F57">
      <w:pPr>
        <w:numPr>
          <w:ilvl w:val="0"/>
          <w:numId w:val="8"/>
        </w:numPr>
        <w:spacing w:line="360" w:lineRule="auto"/>
        <w:ind w:left="567" w:right="0" w:hanging="567"/>
        <w:rPr>
          <w:sz w:val="28"/>
          <w:szCs w:val="28"/>
          <w:lang w:val="en-US"/>
        </w:rPr>
      </w:pPr>
      <w:proofErr w:type="spellStart"/>
      <w:r w:rsidRPr="001879A2">
        <w:rPr>
          <w:sz w:val="28"/>
          <w:szCs w:val="28"/>
          <w:lang w:val="en-US"/>
        </w:rPr>
        <w:t>Kellaghan</w:t>
      </w:r>
      <w:proofErr w:type="spellEnd"/>
      <w:r w:rsidRPr="001879A2">
        <w:rPr>
          <w:sz w:val="28"/>
          <w:szCs w:val="28"/>
          <w:lang w:val="en-US"/>
        </w:rPr>
        <w:t xml:space="preserve">, T., </w:t>
      </w:r>
      <w:proofErr w:type="spellStart"/>
      <w:r w:rsidRPr="001879A2">
        <w:rPr>
          <w:sz w:val="28"/>
          <w:szCs w:val="28"/>
          <w:lang w:val="en-US"/>
        </w:rPr>
        <w:t>Greaney</w:t>
      </w:r>
      <w:proofErr w:type="spellEnd"/>
      <w:r w:rsidRPr="001879A2">
        <w:rPr>
          <w:sz w:val="28"/>
          <w:szCs w:val="28"/>
          <w:lang w:val="en-US"/>
        </w:rPr>
        <w:t>, V. and Murray, T. S. (2009</w:t>
      </w:r>
      <w:r w:rsidRPr="001879A2">
        <w:rPr>
          <w:b/>
          <w:sz w:val="28"/>
          <w:szCs w:val="28"/>
          <w:lang w:val="en-US"/>
        </w:rPr>
        <w:t xml:space="preserve">) </w:t>
      </w:r>
      <w:r w:rsidRPr="001879A2">
        <w:rPr>
          <w:i/>
          <w:sz w:val="28"/>
          <w:szCs w:val="28"/>
          <w:lang w:val="en-US"/>
        </w:rPr>
        <w:t>Using the results of a national assessment of educational achievement</w:t>
      </w:r>
      <w:r w:rsidRPr="001879A2">
        <w:rPr>
          <w:sz w:val="28"/>
          <w:szCs w:val="28"/>
          <w:lang w:val="en-US"/>
        </w:rPr>
        <w:t>, The World Bank, Washington, D.C.</w:t>
      </w:r>
    </w:p>
    <w:p w:rsidR="00176A71" w:rsidRPr="001879A2" w:rsidRDefault="00194DE1" w:rsidP="00357F57">
      <w:pPr>
        <w:numPr>
          <w:ilvl w:val="0"/>
          <w:numId w:val="8"/>
        </w:numPr>
        <w:spacing w:line="360" w:lineRule="auto"/>
        <w:ind w:left="567" w:right="0" w:hanging="567"/>
        <w:rPr>
          <w:sz w:val="28"/>
          <w:szCs w:val="28"/>
          <w:lang w:val="en-US"/>
        </w:rPr>
      </w:pPr>
      <w:r w:rsidRPr="001879A2">
        <w:rPr>
          <w:sz w:val="28"/>
          <w:szCs w:val="28"/>
          <w:lang w:val="en-US"/>
        </w:rPr>
        <w:t>Murray, T.S. (2004</w:t>
      </w:r>
      <w:proofErr w:type="gramStart"/>
      <w:r w:rsidRPr="001879A2">
        <w:rPr>
          <w:sz w:val="28"/>
          <w:szCs w:val="28"/>
          <w:lang w:val="en-US"/>
        </w:rPr>
        <w:t xml:space="preserve">) </w:t>
      </w:r>
      <w:r w:rsidRPr="001879A2">
        <w:rPr>
          <w:rFonts w:eastAsiaTheme="minorHAnsi"/>
          <w:sz w:val="28"/>
          <w:szCs w:val="28"/>
          <w:lang w:val="en-US"/>
        </w:rPr>
        <w:t xml:space="preserve"> </w:t>
      </w:r>
      <w:r w:rsidRPr="001879A2">
        <w:rPr>
          <w:rFonts w:eastAsiaTheme="minorHAnsi"/>
          <w:bCs/>
          <w:i/>
          <w:color w:val="000000"/>
          <w:sz w:val="28"/>
          <w:szCs w:val="28"/>
          <w:lang w:val="en-US"/>
        </w:rPr>
        <w:t>Achieving</w:t>
      </w:r>
      <w:proofErr w:type="gramEnd"/>
      <w:r w:rsidRPr="001879A2">
        <w:rPr>
          <w:rFonts w:eastAsiaTheme="minorHAnsi"/>
          <w:bCs/>
          <w:i/>
          <w:color w:val="000000"/>
          <w:sz w:val="28"/>
          <w:szCs w:val="28"/>
          <w:lang w:val="en-US"/>
        </w:rPr>
        <w:t xml:space="preserve"> Maximum Impact: A Guide for Managers of National assessment Systems</w:t>
      </w:r>
      <w:r w:rsidRPr="001879A2">
        <w:rPr>
          <w:sz w:val="28"/>
          <w:szCs w:val="28"/>
          <w:lang w:val="en-US"/>
        </w:rPr>
        <w:t>, Statistics Canada, Ottawa.</w:t>
      </w:r>
    </w:p>
    <w:p w:rsidR="001C6771" w:rsidRPr="001879A2" w:rsidRDefault="001C6771" w:rsidP="00357F57">
      <w:pPr>
        <w:numPr>
          <w:ilvl w:val="0"/>
          <w:numId w:val="8"/>
        </w:numPr>
        <w:spacing w:line="360" w:lineRule="auto"/>
        <w:ind w:left="567" w:right="0" w:hanging="567"/>
        <w:rPr>
          <w:sz w:val="28"/>
          <w:szCs w:val="28"/>
          <w:lang w:val="en-US"/>
        </w:rPr>
      </w:pPr>
      <w:r w:rsidRPr="001879A2">
        <w:rPr>
          <w:color w:val="000000"/>
          <w:sz w:val="28"/>
          <w:szCs w:val="28"/>
          <w:shd w:val="clear" w:color="auto" w:fill="FFFFFF"/>
          <w:lang w:val="en-US"/>
        </w:rPr>
        <w:t>National Assessment Program - Literacy and Numeracy (NAPLAN)</w:t>
      </w:r>
      <w:r w:rsidR="00D143D3" w:rsidRPr="001879A2">
        <w:rPr>
          <w:color w:val="000000"/>
          <w:sz w:val="28"/>
          <w:szCs w:val="28"/>
          <w:shd w:val="clear" w:color="auto" w:fill="FFFFFF"/>
          <w:lang w:val="en-US"/>
        </w:rPr>
        <w:t>, Australia</w:t>
      </w:r>
      <w:r w:rsidRPr="001879A2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.</w:t>
      </w:r>
      <w:r w:rsidR="00D143D3" w:rsidRPr="001879A2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 xml:space="preserve"> </w:t>
      </w:r>
      <w:hyperlink r:id="rId13" w:history="1">
        <w:r w:rsidR="00D143D3" w:rsidRPr="001879A2">
          <w:rPr>
            <w:rStyle w:val="af2"/>
            <w:sz w:val="28"/>
            <w:szCs w:val="28"/>
          </w:rPr>
          <w:t>http://www.naplan.edu.au/</w:t>
        </w:r>
      </w:hyperlink>
    </w:p>
    <w:p w:rsidR="002712AD" w:rsidRPr="001879A2" w:rsidRDefault="00194DE1" w:rsidP="00357F57">
      <w:pPr>
        <w:numPr>
          <w:ilvl w:val="0"/>
          <w:numId w:val="8"/>
        </w:numPr>
        <w:spacing w:line="360" w:lineRule="auto"/>
        <w:ind w:left="567" w:right="0" w:hanging="567"/>
        <w:rPr>
          <w:sz w:val="28"/>
          <w:szCs w:val="28"/>
          <w:lang w:val="en-US"/>
        </w:rPr>
      </w:pPr>
      <w:r w:rsidRPr="001879A2">
        <w:rPr>
          <w:sz w:val="28"/>
          <w:szCs w:val="28"/>
          <w:lang w:val="en-US"/>
        </w:rPr>
        <w:t>SABER: System Assessment and Benchmarking for Education Results. The World Bank.</w:t>
      </w:r>
    </w:p>
    <w:p w:rsidR="00857C94" w:rsidRPr="001879A2" w:rsidRDefault="006D3063" w:rsidP="001879A2">
      <w:pPr>
        <w:pStyle w:val="a4"/>
        <w:ind w:left="567" w:right="425"/>
        <w:rPr>
          <w:sz w:val="28"/>
          <w:szCs w:val="28"/>
          <w:lang w:val="en-US"/>
        </w:rPr>
      </w:pPr>
      <w:hyperlink r:id="rId14" w:history="1">
        <w:r w:rsidR="00AB5B22" w:rsidRPr="001879A2">
          <w:rPr>
            <w:rStyle w:val="af2"/>
            <w:sz w:val="28"/>
            <w:szCs w:val="28"/>
            <w:lang w:val="en-US"/>
          </w:rPr>
          <w:t>http://web.worldbank.org/WBSITE/EXTERNAL/TOPICS/EXTEDUCATION/0,,contentMDK:22710669~menuPK:282391~pagePK:148956~piPK:216618~theSitePK:282386,00.html</w:t>
        </w:r>
      </w:hyperlink>
    </w:p>
    <w:sectPr w:rsidR="00857C94" w:rsidRPr="001879A2" w:rsidSect="001879A2">
      <w:headerReference w:type="default" r:id="rId15"/>
      <w:footerReference w:type="default" r:id="rId16"/>
      <w:pgSz w:w="11906" w:h="16838"/>
      <w:pgMar w:top="1134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063" w:rsidRDefault="006D3063">
      <w:r>
        <w:separator/>
      </w:r>
    </w:p>
  </w:endnote>
  <w:endnote w:type="continuationSeparator" w:id="0">
    <w:p w:rsidR="006D3063" w:rsidRDefault="006D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A4" w:rsidRDefault="00C828A4" w:rsidP="00D90EC6">
    <w:pPr>
      <w:pStyle w:val="af5"/>
      <w:tabs>
        <w:tab w:val="clear" w:pos="4677"/>
      </w:tabs>
      <w:spacing w:before="120"/>
    </w:pPr>
  </w:p>
  <w:p w:rsidR="00C828A4" w:rsidRDefault="00C828A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063" w:rsidRDefault="006D3063">
      <w:r>
        <w:separator/>
      </w:r>
    </w:p>
  </w:footnote>
  <w:footnote w:type="continuationSeparator" w:id="0">
    <w:p w:rsidR="006D3063" w:rsidRDefault="006D3063">
      <w:r>
        <w:continuationSeparator/>
      </w:r>
    </w:p>
  </w:footnote>
  <w:footnote w:id="1">
    <w:p w:rsidR="00C828A4" w:rsidRDefault="00C828A4" w:rsidP="00D90EC6">
      <w:pPr>
        <w:pStyle w:val="a5"/>
        <w:ind w:right="-1"/>
      </w:pPr>
      <w:r>
        <w:rPr>
          <w:rStyle w:val="a7"/>
        </w:rPr>
        <w:footnoteRef/>
      </w:r>
      <w:r>
        <w:t xml:space="preserve"> </w:t>
      </w:r>
      <w:proofErr w:type="gramStart"/>
      <w:r>
        <w:t>Данная статья подготовлена на основе учебных материалов Российского тренингового центра ИУО РАО, разработанных авторами при проведении курсов «</w:t>
      </w:r>
      <w:r w:rsidRPr="0075790C">
        <w:t>Ключевые аспекты п</w:t>
      </w:r>
      <w:r w:rsidRPr="0075790C">
        <w:rPr>
          <w:color w:val="000000"/>
        </w:rPr>
        <w:t>остроения эффективной системы оценки качества образования и использования результатов оценки учебных достижений школьников</w:t>
      </w:r>
      <w:r>
        <w:t>» (22-25 ноября 2011 г.) и «</w:t>
      </w:r>
      <w:r w:rsidRPr="0075790C">
        <w:t>Ключевые аспекты п</w:t>
      </w:r>
      <w:r w:rsidRPr="0075790C">
        <w:rPr>
          <w:color w:val="000000"/>
        </w:rPr>
        <w:t>остроения эффективной системы оценки качества образования и использования результатов оценки учебных достижений школьников</w:t>
      </w:r>
      <w:r>
        <w:t>» (27-30 марта 2012 г.).</w:t>
      </w:r>
      <w:proofErr w:type="gramEnd"/>
    </w:p>
  </w:footnote>
  <w:footnote w:id="2">
    <w:p w:rsidR="00C828A4" w:rsidRDefault="00C828A4" w:rsidP="001A03FA">
      <w:pPr>
        <w:pStyle w:val="a5"/>
        <w:ind w:right="-1"/>
      </w:pPr>
      <w:r>
        <w:rPr>
          <w:rStyle w:val="a7"/>
        </w:rPr>
        <w:footnoteRef/>
      </w:r>
      <w:r>
        <w:t xml:space="preserve"> Под </w:t>
      </w:r>
      <w:r w:rsidRPr="000E3276">
        <w:rPr>
          <w:i/>
        </w:rPr>
        <w:t>поддержкой</w:t>
      </w:r>
      <w:r>
        <w:t xml:space="preserve"> </w:t>
      </w:r>
      <w:r w:rsidRPr="000E3276">
        <w:t>авторы</w:t>
      </w:r>
      <w:r>
        <w:t xml:space="preserve"> понимают конкретные меры и программы действий, реализуемые органами управления образованием и направленные на повышение качества образования, преодоление неравенства в доступе к образовательным услугам и т.п. Это могут быть такие меры помощи образовательным учреждениям, как повышение квалификации педагогов, приобретение учебного оборудования и учебных материалов, выделение целевых грантов на поддержку программы развития ОУ, организация сетевого взаимодействия образовательных учреждений.</w:t>
      </w:r>
    </w:p>
  </w:footnote>
  <w:footnote w:id="3">
    <w:p w:rsidR="00C828A4" w:rsidRDefault="00C828A4" w:rsidP="00874D19">
      <w:pPr>
        <w:pStyle w:val="a5"/>
        <w:ind w:right="-1"/>
      </w:pPr>
      <w:r>
        <w:rPr>
          <w:rStyle w:val="a7"/>
        </w:rPr>
        <w:footnoteRef/>
      </w:r>
      <w:r>
        <w:t xml:space="preserve"> Международные и российские исследования показывают, что социально-экономический статус семьи является одним из главных факторов, объясняющим уровень образовательных достижений учащихся.</w:t>
      </w:r>
    </w:p>
  </w:footnote>
  <w:footnote w:id="4">
    <w:p w:rsidR="00512FE5" w:rsidRDefault="00512FE5">
      <w:pPr>
        <w:pStyle w:val="a5"/>
      </w:pPr>
      <w:r>
        <w:rPr>
          <w:rStyle w:val="a7"/>
        </w:rPr>
        <w:footnoteRef/>
      </w:r>
      <w:r>
        <w:t xml:space="preserve"> Для анализа факторов должны использоваться различные методы, такие как опросы потребителей образовательных услуг, процедуры внешней оценки (результаты экзаменов, результаты аккредитации, контрольных и надзорных процедур, мониторинги и т.п.), самооценка школы, специальные исследования, статистические данные и др.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195672"/>
      <w:docPartObj>
        <w:docPartGallery w:val="Page Numbers (Top of Page)"/>
        <w:docPartUnique/>
      </w:docPartObj>
    </w:sdtPr>
    <w:sdtEndPr/>
    <w:sdtContent>
      <w:p w:rsidR="00C828A4" w:rsidRDefault="006D3063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2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28A4" w:rsidRDefault="00C828A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7B16"/>
    <w:multiLevelType w:val="hybridMultilevel"/>
    <w:tmpl w:val="B534FF6C"/>
    <w:lvl w:ilvl="0" w:tplc="7E46D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94F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569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B64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F0D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565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6A1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DAA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0E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FB7D08"/>
    <w:multiLevelType w:val="hybridMultilevel"/>
    <w:tmpl w:val="EFAC1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83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3C8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86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04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126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68B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760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6E3B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2153C"/>
    <w:multiLevelType w:val="hybridMultilevel"/>
    <w:tmpl w:val="B7BAF3E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AB5C15"/>
    <w:multiLevelType w:val="hybridMultilevel"/>
    <w:tmpl w:val="C1162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06C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402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7E7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A4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08F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22E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A73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25B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83B91"/>
    <w:multiLevelType w:val="hybridMultilevel"/>
    <w:tmpl w:val="F682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737E7"/>
    <w:multiLevelType w:val="multilevel"/>
    <w:tmpl w:val="A90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0A678D"/>
    <w:multiLevelType w:val="hybridMultilevel"/>
    <w:tmpl w:val="C840B91A"/>
    <w:lvl w:ilvl="0" w:tplc="CFCA0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EF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48A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CE6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5E2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B45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AE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AC5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4E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291B9D"/>
    <w:multiLevelType w:val="hybridMultilevel"/>
    <w:tmpl w:val="0F86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00D86"/>
    <w:multiLevelType w:val="hybridMultilevel"/>
    <w:tmpl w:val="15A6C334"/>
    <w:lvl w:ilvl="0" w:tplc="49F0D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10E7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C0A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E0F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C5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16F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045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CC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526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B4536"/>
    <w:multiLevelType w:val="hybridMultilevel"/>
    <w:tmpl w:val="DAC69CC6"/>
    <w:lvl w:ilvl="0" w:tplc="1634380E">
      <w:start w:val="1"/>
      <w:numFmt w:val="decimal"/>
      <w:lvlText w:val="%1)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0">
    <w:nsid w:val="556B419A"/>
    <w:multiLevelType w:val="hybridMultilevel"/>
    <w:tmpl w:val="C564050C"/>
    <w:lvl w:ilvl="0" w:tplc="6CC2BCD8">
      <w:start w:val="1"/>
      <w:numFmt w:val="bullet"/>
      <w:lvlText w:val="•"/>
      <w:lvlJc w:val="left"/>
      <w:pPr>
        <w:ind w:left="81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>
    <w:nsid w:val="5AB049D9"/>
    <w:multiLevelType w:val="hybridMultilevel"/>
    <w:tmpl w:val="B080D30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24C4A01"/>
    <w:multiLevelType w:val="hybridMultilevel"/>
    <w:tmpl w:val="B172F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271C5"/>
    <w:multiLevelType w:val="hybridMultilevel"/>
    <w:tmpl w:val="3ACC0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07509"/>
    <w:multiLevelType w:val="hybridMultilevel"/>
    <w:tmpl w:val="731C5BC6"/>
    <w:lvl w:ilvl="0" w:tplc="24E24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BA9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E8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2A9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8AD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90D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76D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B81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280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4"/>
  </w:num>
  <w:num w:numId="5">
    <w:abstractNumId w:val="6"/>
  </w:num>
  <w:num w:numId="6">
    <w:abstractNumId w:val="0"/>
  </w:num>
  <w:num w:numId="7">
    <w:abstractNumId w:val="10"/>
  </w:num>
  <w:num w:numId="8">
    <w:abstractNumId w:val="4"/>
  </w:num>
  <w:num w:numId="9">
    <w:abstractNumId w:val="12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351"/>
    <w:rsid w:val="000003EB"/>
    <w:rsid w:val="00001010"/>
    <w:rsid w:val="000019D5"/>
    <w:rsid w:val="00004726"/>
    <w:rsid w:val="00010215"/>
    <w:rsid w:val="00012642"/>
    <w:rsid w:val="000131AF"/>
    <w:rsid w:val="000146AA"/>
    <w:rsid w:val="000174B2"/>
    <w:rsid w:val="0001780A"/>
    <w:rsid w:val="00021D4F"/>
    <w:rsid w:val="00023297"/>
    <w:rsid w:val="00023CAB"/>
    <w:rsid w:val="00024231"/>
    <w:rsid w:val="0003153A"/>
    <w:rsid w:val="0003157A"/>
    <w:rsid w:val="00035E48"/>
    <w:rsid w:val="00036049"/>
    <w:rsid w:val="00040A4E"/>
    <w:rsid w:val="00041A6E"/>
    <w:rsid w:val="00042DD5"/>
    <w:rsid w:val="000430CC"/>
    <w:rsid w:val="00044458"/>
    <w:rsid w:val="00045B33"/>
    <w:rsid w:val="000463EA"/>
    <w:rsid w:val="000507C3"/>
    <w:rsid w:val="00052357"/>
    <w:rsid w:val="00053139"/>
    <w:rsid w:val="00056DCE"/>
    <w:rsid w:val="000600A4"/>
    <w:rsid w:val="000617C0"/>
    <w:rsid w:val="0006393E"/>
    <w:rsid w:val="00063B9C"/>
    <w:rsid w:val="00065A00"/>
    <w:rsid w:val="00067EA5"/>
    <w:rsid w:val="0007395B"/>
    <w:rsid w:val="00077DF6"/>
    <w:rsid w:val="00080D75"/>
    <w:rsid w:val="00082053"/>
    <w:rsid w:val="00086C89"/>
    <w:rsid w:val="00090638"/>
    <w:rsid w:val="00091118"/>
    <w:rsid w:val="000934E3"/>
    <w:rsid w:val="000A5F16"/>
    <w:rsid w:val="000A6963"/>
    <w:rsid w:val="000B1009"/>
    <w:rsid w:val="000B2711"/>
    <w:rsid w:val="000B41D4"/>
    <w:rsid w:val="000C13E2"/>
    <w:rsid w:val="000C3DF9"/>
    <w:rsid w:val="000C4366"/>
    <w:rsid w:val="000C4A8C"/>
    <w:rsid w:val="000D2B03"/>
    <w:rsid w:val="000D4118"/>
    <w:rsid w:val="000D4C77"/>
    <w:rsid w:val="000D5499"/>
    <w:rsid w:val="000D6D4A"/>
    <w:rsid w:val="000D7097"/>
    <w:rsid w:val="000E0327"/>
    <w:rsid w:val="000E17D0"/>
    <w:rsid w:val="000E2674"/>
    <w:rsid w:val="000E3276"/>
    <w:rsid w:val="000E66FA"/>
    <w:rsid w:val="000F2162"/>
    <w:rsid w:val="000F37C3"/>
    <w:rsid w:val="000F5053"/>
    <w:rsid w:val="000F621A"/>
    <w:rsid w:val="001018A1"/>
    <w:rsid w:val="00106C8D"/>
    <w:rsid w:val="00115196"/>
    <w:rsid w:val="001164F0"/>
    <w:rsid w:val="0011701E"/>
    <w:rsid w:val="00120962"/>
    <w:rsid w:val="00127C4D"/>
    <w:rsid w:val="00130F7E"/>
    <w:rsid w:val="00131721"/>
    <w:rsid w:val="001353D1"/>
    <w:rsid w:val="00135775"/>
    <w:rsid w:val="00140560"/>
    <w:rsid w:val="00142224"/>
    <w:rsid w:val="001425F4"/>
    <w:rsid w:val="00144D9D"/>
    <w:rsid w:val="0014674A"/>
    <w:rsid w:val="00147740"/>
    <w:rsid w:val="00150199"/>
    <w:rsid w:val="0015054D"/>
    <w:rsid w:val="00153D80"/>
    <w:rsid w:val="0015535B"/>
    <w:rsid w:val="00156C51"/>
    <w:rsid w:val="00157FE9"/>
    <w:rsid w:val="00162167"/>
    <w:rsid w:val="00165182"/>
    <w:rsid w:val="0017125F"/>
    <w:rsid w:val="001716DA"/>
    <w:rsid w:val="001737D5"/>
    <w:rsid w:val="00174008"/>
    <w:rsid w:val="00176A71"/>
    <w:rsid w:val="001853FD"/>
    <w:rsid w:val="00185BDA"/>
    <w:rsid w:val="001879A2"/>
    <w:rsid w:val="00187D61"/>
    <w:rsid w:val="00190E36"/>
    <w:rsid w:val="001925FF"/>
    <w:rsid w:val="00194DE1"/>
    <w:rsid w:val="00196742"/>
    <w:rsid w:val="00196827"/>
    <w:rsid w:val="001A03FA"/>
    <w:rsid w:val="001A0DF8"/>
    <w:rsid w:val="001A2294"/>
    <w:rsid w:val="001A2359"/>
    <w:rsid w:val="001A2810"/>
    <w:rsid w:val="001A293D"/>
    <w:rsid w:val="001A4E89"/>
    <w:rsid w:val="001A7BD6"/>
    <w:rsid w:val="001A7D97"/>
    <w:rsid w:val="001B004D"/>
    <w:rsid w:val="001B09F8"/>
    <w:rsid w:val="001B337D"/>
    <w:rsid w:val="001B43C8"/>
    <w:rsid w:val="001B479E"/>
    <w:rsid w:val="001B5685"/>
    <w:rsid w:val="001B6644"/>
    <w:rsid w:val="001B6C31"/>
    <w:rsid w:val="001B7A2E"/>
    <w:rsid w:val="001C0755"/>
    <w:rsid w:val="001C4CF4"/>
    <w:rsid w:val="001C57EB"/>
    <w:rsid w:val="001C6771"/>
    <w:rsid w:val="001D33BD"/>
    <w:rsid w:val="001D585F"/>
    <w:rsid w:val="001D5CD9"/>
    <w:rsid w:val="001D7011"/>
    <w:rsid w:val="001D7474"/>
    <w:rsid w:val="001E1FF2"/>
    <w:rsid w:val="001E6AB2"/>
    <w:rsid w:val="001E7FB6"/>
    <w:rsid w:val="001F1F0F"/>
    <w:rsid w:val="001F5768"/>
    <w:rsid w:val="001F7EC2"/>
    <w:rsid w:val="00200071"/>
    <w:rsid w:val="0021085E"/>
    <w:rsid w:val="00211AC7"/>
    <w:rsid w:val="00211FD5"/>
    <w:rsid w:val="0021210E"/>
    <w:rsid w:val="00214AB2"/>
    <w:rsid w:val="002153CA"/>
    <w:rsid w:val="002161E6"/>
    <w:rsid w:val="00216379"/>
    <w:rsid w:val="00216F1A"/>
    <w:rsid w:val="0022215A"/>
    <w:rsid w:val="002241BC"/>
    <w:rsid w:val="00226EB1"/>
    <w:rsid w:val="00227460"/>
    <w:rsid w:val="002308E6"/>
    <w:rsid w:val="00233619"/>
    <w:rsid w:val="0024068D"/>
    <w:rsid w:val="00242B37"/>
    <w:rsid w:val="00252170"/>
    <w:rsid w:val="00256317"/>
    <w:rsid w:val="00260CCF"/>
    <w:rsid w:val="00260EA7"/>
    <w:rsid w:val="00261C50"/>
    <w:rsid w:val="0026484C"/>
    <w:rsid w:val="00265EF1"/>
    <w:rsid w:val="002676E8"/>
    <w:rsid w:val="002712AD"/>
    <w:rsid w:val="0027201E"/>
    <w:rsid w:val="00273454"/>
    <w:rsid w:val="00280E14"/>
    <w:rsid w:val="00280F1B"/>
    <w:rsid w:val="00282236"/>
    <w:rsid w:val="00286883"/>
    <w:rsid w:val="00287271"/>
    <w:rsid w:val="002877A4"/>
    <w:rsid w:val="0029351B"/>
    <w:rsid w:val="0029404A"/>
    <w:rsid w:val="002A03BD"/>
    <w:rsid w:val="002A3492"/>
    <w:rsid w:val="002A4245"/>
    <w:rsid w:val="002A5093"/>
    <w:rsid w:val="002B0F14"/>
    <w:rsid w:val="002B31D0"/>
    <w:rsid w:val="002B5186"/>
    <w:rsid w:val="002B54F4"/>
    <w:rsid w:val="002B7949"/>
    <w:rsid w:val="002C477C"/>
    <w:rsid w:val="002C623F"/>
    <w:rsid w:val="002C696E"/>
    <w:rsid w:val="002C7FE5"/>
    <w:rsid w:val="002D0A61"/>
    <w:rsid w:val="002D1290"/>
    <w:rsid w:val="002D309F"/>
    <w:rsid w:val="002D6015"/>
    <w:rsid w:val="002D696F"/>
    <w:rsid w:val="002D7779"/>
    <w:rsid w:val="002E30ED"/>
    <w:rsid w:val="002E39A0"/>
    <w:rsid w:val="002E4CCA"/>
    <w:rsid w:val="002E5F25"/>
    <w:rsid w:val="002E7E25"/>
    <w:rsid w:val="002F1643"/>
    <w:rsid w:val="002F4792"/>
    <w:rsid w:val="002F7CB0"/>
    <w:rsid w:val="00304BBC"/>
    <w:rsid w:val="00307A6D"/>
    <w:rsid w:val="0031151A"/>
    <w:rsid w:val="00311AFE"/>
    <w:rsid w:val="00314ACB"/>
    <w:rsid w:val="00315968"/>
    <w:rsid w:val="00320090"/>
    <w:rsid w:val="003238A4"/>
    <w:rsid w:val="00327BB0"/>
    <w:rsid w:val="00330AB1"/>
    <w:rsid w:val="003316EB"/>
    <w:rsid w:val="003368A7"/>
    <w:rsid w:val="00337081"/>
    <w:rsid w:val="0034282B"/>
    <w:rsid w:val="003452C6"/>
    <w:rsid w:val="003516D1"/>
    <w:rsid w:val="003519C4"/>
    <w:rsid w:val="00353F0F"/>
    <w:rsid w:val="00354541"/>
    <w:rsid w:val="00356CC7"/>
    <w:rsid w:val="00357346"/>
    <w:rsid w:val="00357F57"/>
    <w:rsid w:val="00360CFD"/>
    <w:rsid w:val="00361001"/>
    <w:rsid w:val="00364CC6"/>
    <w:rsid w:val="00365920"/>
    <w:rsid w:val="003707EE"/>
    <w:rsid w:val="0037670B"/>
    <w:rsid w:val="0038583A"/>
    <w:rsid w:val="00386BC5"/>
    <w:rsid w:val="00391CA5"/>
    <w:rsid w:val="003930D0"/>
    <w:rsid w:val="0039325F"/>
    <w:rsid w:val="00393540"/>
    <w:rsid w:val="00394279"/>
    <w:rsid w:val="003978A6"/>
    <w:rsid w:val="003A387B"/>
    <w:rsid w:val="003A6410"/>
    <w:rsid w:val="003B68E8"/>
    <w:rsid w:val="003C38CF"/>
    <w:rsid w:val="003C5221"/>
    <w:rsid w:val="003C6B4B"/>
    <w:rsid w:val="003D246A"/>
    <w:rsid w:val="003D25B6"/>
    <w:rsid w:val="003D399A"/>
    <w:rsid w:val="003E2F8A"/>
    <w:rsid w:val="003E30FB"/>
    <w:rsid w:val="003E4C23"/>
    <w:rsid w:val="003F4001"/>
    <w:rsid w:val="003F5A75"/>
    <w:rsid w:val="0040127D"/>
    <w:rsid w:val="00402817"/>
    <w:rsid w:val="004037C4"/>
    <w:rsid w:val="00407B59"/>
    <w:rsid w:val="00411937"/>
    <w:rsid w:val="00412934"/>
    <w:rsid w:val="00413F9F"/>
    <w:rsid w:val="00414D8A"/>
    <w:rsid w:val="00414F63"/>
    <w:rsid w:val="00416217"/>
    <w:rsid w:val="00416A23"/>
    <w:rsid w:val="00417B9A"/>
    <w:rsid w:val="00420E04"/>
    <w:rsid w:val="00423841"/>
    <w:rsid w:val="00426835"/>
    <w:rsid w:val="00435777"/>
    <w:rsid w:val="0043667D"/>
    <w:rsid w:val="004406C9"/>
    <w:rsid w:val="004536CE"/>
    <w:rsid w:val="00453BD1"/>
    <w:rsid w:val="00455DFE"/>
    <w:rsid w:val="00456441"/>
    <w:rsid w:val="004638C4"/>
    <w:rsid w:val="00463FFB"/>
    <w:rsid w:val="00464D6F"/>
    <w:rsid w:val="0046728D"/>
    <w:rsid w:val="004717DD"/>
    <w:rsid w:val="00471C22"/>
    <w:rsid w:val="004857DB"/>
    <w:rsid w:val="0049136A"/>
    <w:rsid w:val="00492BE9"/>
    <w:rsid w:val="004931A4"/>
    <w:rsid w:val="00496D67"/>
    <w:rsid w:val="00497510"/>
    <w:rsid w:val="004977BA"/>
    <w:rsid w:val="004A03AA"/>
    <w:rsid w:val="004A0863"/>
    <w:rsid w:val="004A2B0D"/>
    <w:rsid w:val="004A4169"/>
    <w:rsid w:val="004A51B8"/>
    <w:rsid w:val="004A668C"/>
    <w:rsid w:val="004B31D2"/>
    <w:rsid w:val="004B3D89"/>
    <w:rsid w:val="004B51B6"/>
    <w:rsid w:val="004B77BD"/>
    <w:rsid w:val="004B7BD3"/>
    <w:rsid w:val="004C21C6"/>
    <w:rsid w:val="004C61CB"/>
    <w:rsid w:val="004D0A29"/>
    <w:rsid w:val="004D27BB"/>
    <w:rsid w:val="004D3EE6"/>
    <w:rsid w:val="004D54BA"/>
    <w:rsid w:val="004E2FE6"/>
    <w:rsid w:val="004F1B92"/>
    <w:rsid w:val="004F1DE3"/>
    <w:rsid w:val="004F40B9"/>
    <w:rsid w:val="004F495B"/>
    <w:rsid w:val="004F7E40"/>
    <w:rsid w:val="0050008A"/>
    <w:rsid w:val="00500473"/>
    <w:rsid w:val="0050092B"/>
    <w:rsid w:val="00500F6B"/>
    <w:rsid w:val="00504ED9"/>
    <w:rsid w:val="00506F94"/>
    <w:rsid w:val="00507385"/>
    <w:rsid w:val="0051168C"/>
    <w:rsid w:val="00512FE5"/>
    <w:rsid w:val="00516879"/>
    <w:rsid w:val="00517BDC"/>
    <w:rsid w:val="0052145B"/>
    <w:rsid w:val="00521826"/>
    <w:rsid w:val="0052353E"/>
    <w:rsid w:val="00526C88"/>
    <w:rsid w:val="0053079B"/>
    <w:rsid w:val="00545051"/>
    <w:rsid w:val="00545678"/>
    <w:rsid w:val="00545D2C"/>
    <w:rsid w:val="00545E00"/>
    <w:rsid w:val="00546764"/>
    <w:rsid w:val="005501E7"/>
    <w:rsid w:val="005524B3"/>
    <w:rsid w:val="005529E5"/>
    <w:rsid w:val="00557A15"/>
    <w:rsid w:val="005612A5"/>
    <w:rsid w:val="0056350B"/>
    <w:rsid w:val="00563BBB"/>
    <w:rsid w:val="00564C0B"/>
    <w:rsid w:val="00564D79"/>
    <w:rsid w:val="00567107"/>
    <w:rsid w:val="005723EA"/>
    <w:rsid w:val="00573E07"/>
    <w:rsid w:val="0057511C"/>
    <w:rsid w:val="00587586"/>
    <w:rsid w:val="0059326E"/>
    <w:rsid w:val="005937C1"/>
    <w:rsid w:val="005953E4"/>
    <w:rsid w:val="005A0402"/>
    <w:rsid w:val="005A0CBC"/>
    <w:rsid w:val="005A1921"/>
    <w:rsid w:val="005A2D7B"/>
    <w:rsid w:val="005A5158"/>
    <w:rsid w:val="005A5A4E"/>
    <w:rsid w:val="005A7338"/>
    <w:rsid w:val="005A747E"/>
    <w:rsid w:val="005A7491"/>
    <w:rsid w:val="005B10F3"/>
    <w:rsid w:val="005B4F0A"/>
    <w:rsid w:val="005B6907"/>
    <w:rsid w:val="005B7ADF"/>
    <w:rsid w:val="005B7D6F"/>
    <w:rsid w:val="005C04D6"/>
    <w:rsid w:val="005C0F72"/>
    <w:rsid w:val="005C1E3F"/>
    <w:rsid w:val="005C26C3"/>
    <w:rsid w:val="005C3D64"/>
    <w:rsid w:val="005C7F05"/>
    <w:rsid w:val="005D1CD7"/>
    <w:rsid w:val="005D331A"/>
    <w:rsid w:val="005D42E7"/>
    <w:rsid w:val="005E054B"/>
    <w:rsid w:val="005F13AB"/>
    <w:rsid w:val="005F543D"/>
    <w:rsid w:val="005F6003"/>
    <w:rsid w:val="005F70F7"/>
    <w:rsid w:val="00600151"/>
    <w:rsid w:val="00604B0D"/>
    <w:rsid w:val="00607925"/>
    <w:rsid w:val="00610A66"/>
    <w:rsid w:val="006179CA"/>
    <w:rsid w:val="006202AA"/>
    <w:rsid w:val="00620CE1"/>
    <w:rsid w:val="00621A2E"/>
    <w:rsid w:val="00627EE6"/>
    <w:rsid w:val="00631BBB"/>
    <w:rsid w:val="00631FF0"/>
    <w:rsid w:val="00632EB6"/>
    <w:rsid w:val="006408C8"/>
    <w:rsid w:val="00640A59"/>
    <w:rsid w:val="00641C49"/>
    <w:rsid w:val="006436DB"/>
    <w:rsid w:val="00646828"/>
    <w:rsid w:val="0065042B"/>
    <w:rsid w:val="00650794"/>
    <w:rsid w:val="00650F10"/>
    <w:rsid w:val="00653517"/>
    <w:rsid w:val="00654C23"/>
    <w:rsid w:val="00656A0C"/>
    <w:rsid w:val="006572DE"/>
    <w:rsid w:val="0065743F"/>
    <w:rsid w:val="00664469"/>
    <w:rsid w:val="0067206D"/>
    <w:rsid w:val="00675FD5"/>
    <w:rsid w:val="006765F1"/>
    <w:rsid w:val="00680C69"/>
    <w:rsid w:val="00681D74"/>
    <w:rsid w:val="00682A3E"/>
    <w:rsid w:val="00682E8A"/>
    <w:rsid w:val="00684456"/>
    <w:rsid w:val="006847A5"/>
    <w:rsid w:val="00684EA3"/>
    <w:rsid w:val="00686F20"/>
    <w:rsid w:val="0069040A"/>
    <w:rsid w:val="00690647"/>
    <w:rsid w:val="006921CD"/>
    <w:rsid w:val="00695AA8"/>
    <w:rsid w:val="00695FA1"/>
    <w:rsid w:val="00696EA5"/>
    <w:rsid w:val="006A06DB"/>
    <w:rsid w:val="006A1A56"/>
    <w:rsid w:val="006A1AD8"/>
    <w:rsid w:val="006A2C96"/>
    <w:rsid w:val="006A483D"/>
    <w:rsid w:val="006A5074"/>
    <w:rsid w:val="006B0A4B"/>
    <w:rsid w:val="006B24D8"/>
    <w:rsid w:val="006B32AC"/>
    <w:rsid w:val="006C0441"/>
    <w:rsid w:val="006C1535"/>
    <w:rsid w:val="006C2A73"/>
    <w:rsid w:val="006C39A8"/>
    <w:rsid w:val="006C3CB8"/>
    <w:rsid w:val="006C4AB6"/>
    <w:rsid w:val="006D0E6E"/>
    <w:rsid w:val="006D1BA1"/>
    <w:rsid w:val="006D3063"/>
    <w:rsid w:val="006E1BEA"/>
    <w:rsid w:val="006E22EA"/>
    <w:rsid w:val="006F10DD"/>
    <w:rsid w:val="006F1AF0"/>
    <w:rsid w:val="006F1B9D"/>
    <w:rsid w:val="006F3274"/>
    <w:rsid w:val="006F3447"/>
    <w:rsid w:val="006F47B9"/>
    <w:rsid w:val="00700124"/>
    <w:rsid w:val="00703A6F"/>
    <w:rsid w:val="00703E02"/>
    <w:rsid w:val="0071227F"/>
    <w:rsid w:val="007136E5"/>
    <w:rsid w:val="00714ABB"/>
    <w:rsid w:val="007228FB"/>
    <w:rsid w:val="00723AEC"/>
    <w:rsid w:val="00726C92"/>
    <w:rsid w:val="00726FC8"/>
    <w:rsid w:val="00730DBE"/>
    <w:rsid w:val="0073263D"/>
    <w:rsid w:val="00732A97"/>
    <w:rsid w:val="00733B3E"/>
    <w:rsid w:val="00735330"/>
    <w:rsid w:val="007372ED"/>
    <w:rsid w:val="007404A8"/>
    <w:rsid w:val="007424ED"/>
    <w:rsid w:val="00743B8D"/>
    <w:rsid w:val="00747B90"/>
    <w:rsid w:val="00747BC9"/>
    <w:rsid w:val="0075128B"/>
    <w:rsid w:val="00752A2B"/>
    <w:rsid w:val="0075366A"/>
    <w:rsid w:val="0075509B"/>
    <w:rsid w:val="00756246"/>
    <w:rsid w:val="00760242"/>
    <w:rsid w:val="00761292"/>
    <w:rsid w:val="00763E9D"/>
    <w:rsid w:val="007675B7"/>
    <w:rsid w:val="00770264"/>
    <w:rsid w:val="00774484"/>
    <w:rsid w:val="007753EF"/>
    <w:rsid w:val="007770E3"/>
    <w:rsid w:val="00780796"/>
    <w:rsid w:val="0078480D"/>
    <w:rsid w:val="0078657C"/>
    <w:rsid w:val="00792445"/>
    <w:rsid w:val="00794B44"/>
    <w:rsid w:val="007A0720"/>
    <w:rsid w:val="007A291E"/>
    <w:rsid w:val="007A6C38"/>
    <w:rsid w:val="007A7C06"/>
    <w:rsid w:val="007A7CBC"/>
    <w:rsid w:val="007B6260"/>
    <w:rsid w:val="007B626F"/>
    <w:rsid w:val="007C1792"/>
    <w:rsid w:val="007C7201"/>
    <w:rsid w:val="007C7F01"/>
    <w:rsid w:val="007D1866"/>
    <w:rsid w:val="007D3892"/>
    <w:rsid w:val="007D3D67"/>
    <w:rsid w:val="007D4BF1"/>
    <w:rsid w:val="007D5DC1"/>
    <w:rsid w:val="007D7655"/>
    <w:rsid w:val="007D7C62"/>
    <w:rsid w:val="007E175B"/>
    <w:rsid w:val="007E5730"/>
    <w:rsid w:val="007E6993"/>
    <w:rsid w:val="007E76E7"/>
    <w:rsid w:val="007F132B"/>
    <w:rsid w:val="007F3FDD"/>
    <w:rsid w:val="007F41CC"/>
    <w:rsid w:val="007F7880"/>
    <w:rsid w:val="00800F85"/>
    <w:rsid w:val="008023C0"/>
    <w:rsid w:val="00805C9B"/>
    <w:rsid w:val="0080786A"/>
    <w:rsid w:val="00811E10"/>
    <w:rsid w:val="008134CB"/>
    <w:rsid w:val="00816029"/>
    <w:rsid w:val="00816F0B"/>
    <w:rsid w:val="0082087F"/>
    <w:rsid w:val="00820E3D"/>
    <w:rsid w:val="0082345C"/>
    <w:rsid w:val="00823764"/>
    <w:rsid w:val="00824C1F"/>
    <w:rsid w:val="008256D4"/>
    <w:rsid w:val="0083055A"/>
    <w:rsid w:val="008306C0"/>
    <w:rsid w:val="0083149F"/>
    <w:rsid w:val="00832D32"/>
    <w:rsid w:val="00833723"/>
    <w:rsid w:val="00835EE1"/>
    <w:rsid w:val="00837127"/>
    <w:rsid w:val="0084259C"/>
    <w:rsid w:val="00845751"/>
    <w:rsid w:val="00845BED"/>
    <w:rsid w:val="0085009A"/>
    <w:rsid w:val="00851AF1"/>
    <w:rsid w:val="00851B09"/>
    <w:rsid w:val="00856069"/>
    <w:rsid w:val="00857C94"/>
    <w:rsid w:val="00862022"/>
    <w:rsid w:val="0086244E"/>
    <w:rsid w:val="00864769"/>
    <w:rsid w:val="008650EF"/>
    <w:rsid w:val="00870951"/>
    <w:rsid w:val="00871974"/>
    <w:rsid w:val="0087273A"/>
    <w:rsid w:val="00872EF8"/>
    <w:rsid w:val="00874D19"/>
    <w:rsid w:val="0087501D"/>
    <w:rsid w:val="00880675"/>
    <w:rsid w:val="00885A00"/>
    <w:rsid w:val="00887F6A"/>
    <w:rsid w:val="00890067"/>
    <w:rsid w:val="00892199"/>
    <w:rsid w:val="00895F77"/>
    <w:rsid w:val="00896E07"/>
    <w:rsid w:val="00896F45"/>
    <w:rsid w:val="0089738E"/>
    <w:rsid w:val="008A0737"/>
    <w:rsid w:val="008A08F8"/>
    <w:rsid w:val="008A1632"/>
    <w:rsid w:val="008A29F4"/>
    <w:rsid w:val="008A4E16"/>
    <w:rsid w:val="008A7DDA"/>
    <w:rsid w:val="008B213C"/>
    <w:rsid w:val="008C05E5"/>
    <w:rsid w:val="008C33B3"/>
    <w:rsid w:val="008C39CD"/>
    <w:rsid w:val="008D3207"/>
    <w:rsid w:val="008D442A"/>
    <w:rsid w:val="008D5807"/>
    <w:rsid w:val="008D7FF1"/>
    <w:rsid w:val="008E1E92"/>
    <w:rsid w:val="008F0C3E"/>
    <w:rsid w:val="008F0D2B"/>
    <w:rsid w:val="008F25BB"/>
    <w:rsid w:val="008F2E6E"/>
    <w:rsid w:val="008F701C"/>
    <w:rsid w:val="00903210"/>
    <w:rsid w:val="009035C9"/>
    <w:rsid w:val="00911526"/>
    <w:rsid w:val="00914EEC"/>
    <w:rsid w:val="00916B16"/>
    <w:rsid w:val="00916E5A"/>
    <w:rsid w:val="00920070"/>
    <w:rsid w:val="00922790"/>
    <w:rsid w:val="00922B92"/>
    <w:rsid w:val="00923932"/>
    <w:rsid w:val="00925C32"/>
    <w:rsid w:val="00927BAE"/>
    <w:rsid w:val="00935CEA"/>
    <w:rsid w:val="0093656A"/>
    <w:rsid w:val="009367B0"/>
    <w:rsid w:val="009367FB"/>
    <w:rsid w:val="00937DCA"/>
    <w:rsid w:val="00945DA5"/>
    <w:rsid w:val="00946B53"/>
    <w:rsid w:val="00950F26"/>
    <w:rsid w:val="0095306A"/>
    <w:rsid w:val="009538ED"/>
    <w:rsid w:val="009552F5"/>
    <w:rsid w:val="0095754F"/>
    <w:rsid w:val="0096046E"/>
    <w:rsid w:val="00961135"/>
    <w:rsid w:val="00962578"/>
    <w:rsid w:val="00963A8E"/>
    <w:rsid w:val="00964EEE"/>
    <w:rsid w:val="00966E84"/>
    <w:rsid w:val="00967A7D"/>
    <w:rsid w:val="00971F18"/>
    <w:rsid w:val="00973362"/>
    <w:rsid w:val="00973B81"/>
    <w:rsid w:val="009759F2"/>
    <w:rsid w:val="0097706A"/>
    <w:rsid w:val="00981A3D"/>
    <w:rsid w:val="00982DE3"/>
    <w:rsid w:val="00984442"/>
    <w:rsid w:val="00984DA0"/>
    <w:rsid w:val="00985B15"/>
    <w:rsid w:val="00987015"/>
    <w:rsid w:val="009871EA"/>
    <w:rsid w:val="00992F33"/>
    <w:rsid w:val="0099405B"/>
    <w:rsid w:val="00997768"/>
    <w:rsid w:val="009A031A"/>
    <w:rsid w:val="009A11A4"/>
    <w:rsid w:val="009A1717"/>
    <w:rsid w:val="009A2EA4"/>
    <w:rsid w:val="009A58C7"/>
    <w:rsid w:val="009A5AF3"/>
    <w:rsid w:val="009A6378"/>
    <w:rsid w:val="009A733E"/>
    <w:rsid w:val="009B299D"/>
    <w:rsid w:val="009B6FCD"/>
    <w:rsid w:val="009C1B98"/>
    <w:rsid w:val="009C43D9"/>
    <w:rsid w:val="009C4F33"/>
    <w:rsid w:val="009C5969"/>
    <w:rsid w:val="009C7473"/>
    <w:rsid w:val="009C792A"/>
    <w:rsid w:val="009D0CBE"/>
    <w:rsid w:val="009D13FD"/>
    <w:rsid w:val="009E7AA8"/>
    <w:rsid w:val="009F4CE4"/>
    <w:rsid w:val="009F7823"/>
    <w:rsid w:val="00A01329"/>
    <w:rsid w:val="00A0344D"/>
    <w:rsid w:val="00A07898"/>
    <w:rsid w:val="00A12F93"/>
    <w:rsid w:val="00A15407"/>
    <w:rsid w:val="00A15CB8"/>
    <w:rsid w:val="00A16B00"/>
    <w:rsid w:val="00A171BF"/>
    <w:rsid w:val="00A17694"/>
    <w:rsid w:val="00A17B81"/>
    <w:rsid w:val="00A224C8"/>
    <w:rsid w:val="00A2281B"/>
    <w:rsid w:val="00A22D49"/>
    <w:rsid w:val="00A23C53"/>
    <w:rsid w:val="00A23D6D"/>
    <w:rsid w:val="00A2758E"/>
    <w:rsid w:val="00A33C4C"/>
    <w:rsid w:val="00A40A58"/>
    <w:rsid w:val="00A4266F"/>
    <w:rsid w:val="00A448CE"/>
    <w:rsid w:val="00A44E9F"/>
    <w:rsid w:val="00A50A00"/>
    <w:rsid w:val="00A520B5"/>
    <w:rsid w:val="00A529FF"/>
    <w:rsid w:val="00A62280"/>
    <w:rsid w:val="00A65E3A"/>
    <w:rsid w:val="00A6666B"/>
    <w:rsid w:val="00A67DF6"/>
    <w:rsid w:val="00A70C65"/>
    <w:rsid w:val="00A70FC0"/>
    <w:rsid w:val="00A713FB"/>
    <w:rsid w:val="00A7223D"/>
    <w:rsid w:val="00A729D2"/>
    <w:rsid w:val="00A75895"/>
    <w:rsid w:val="00A75D5D"/>
    <w:rsid w:val="00A77299"/>
    <w:rsid w:val="00A7738B"/>
    <w:rsid w:val="00A87757"/>
    <w:rsid w:val="00A9014B"/>
    <w:rsid w:val="00A91299"/>
    <w:rsid w:val="00A917F5"/>
    <w:rsid w:val="00A91961"/>
    <w:rsid w:val="00A92AC7"/>
    <w:rsid w:val="00A948A5"/>
    <w:rsid w:val="00A9496D"/>
    <w:rsid w:val="00AA16B7"/>
    <w:rsid w:val="00AA186E"/>
    <w:rsid w:val="00AA209B"/>
    <w:rsid w:val="00AA7316"/>
    <w:rsid w:val="00AB04CC"/>
    <w:rsid w:val="00AB5B22"/>
    <w:rsid w:val="00AB706C"/>
    <w:rsid w:val="00AC53E3"/>
    <w:rsid w:val="00AC5AD2"/>
    <w:rsid w:val="00AC6508"/>
    <w:rsid w:val="00AD08A5"/>
    <w:rsid w:val="00AD6E7A"/>
    <w:rsid w:val="00AE47DE"/>
    <w:rsid w:val="00AE69A8"/>
    <w:rsid w:val="00AE78DC"/>
    <w:rsid w:val="00AE7DC1"/>
    <w:rsid w:val="00AE7EC1"/>
    <w:rsid w:val="00AF0EAC"/>
    <w:rsid w:val="00AF1B47"/>
    <w:rsid w:val="00AF2033"/>
    <w:rsid w:val="00AF219B"/>
    <w:rsid w:val="00AF3FEA"/>
    <w:rsid w:val="00AF709D"/>
    <w:rsid w:val="00B00247"/>
    <w:rsid w:val="00B00413"/>
    <w:rsid w:val="00B03B52"/>
    <w:rsid w:val="00B05AE5"/>
    <w:rsid w:val="00B1155F"/>
    <w:rsid w:val="00B12CC4"/>
    <w:rsid w:val="00B1543A"/>
    <w:rsid w:val="00B16979"/>
    <w:rsid w:val="00B228E5"/>
    <w:rsid w:val="00B23666"/>
    <w:rsid w:val="00B23FC8"/>
    <w:rsid w:val="00B27048"/>
    <w:rsid w:val="00B321EE"/>
    <w:rsid w:val="00B347D3"/>
    <w:rsid w:val="00B403B2"/>
    <w:rsid w:val="00B40C7C"/>
    <w:rsid w:val="00B41F55"/>
    <w:rsid w:val="00B432AB"/>
    <w:rsid w:val="00B4402B"/>
    <w:rsid w:val="00B44BEA"/>
    <w:rsid w:val="00B5135D"/>
    <w:rsid w:val="00B51478"/>
    <w:rsid w:val="00B52770"/>
    <w:rsid w:val="00B54F96"/>
    <w:rsid w:val="00B55117"/>
    <w:rsid w:val="00B55DA9"/>
    <w:rsid w:val="00B56618"/>
    <w:rsid w:val="00B56EDA"/>
    <w:rsid w:val="00B625FC"/>
    <w:rsid w:val="00B64A74"/>
    <w:rsid w:val="00B65A6B"/>
    <w:rsid w:val="00B676CA"/>
    <w:rsid w:val="00B67FBF"/>
    <w:rsid w:val="00B72FF4"/>
    <w:rsid w:val="00B77529"/>
    <w:rsid w:val="00B80840"/>
    <w:rsid w:val="00B8478D"/>
    <w:rsid w:val="00B90279"/>
    <w:rsid w:val="00B90940"/>
    <w:rsid w:val="00B914F1"/>
    <w:rsid w:val="00B926D8"/>
    <w:rsid w:val="00B953E2"/>
    <w:rsid w:val="00B979E3"/>
    <w:rsid w:val="00BA105E"/>
    <w:rsid w:val="00BA14B7"/>
    <w:rsid w:val="00BB388A"/>
    <w:rsid w:val="00BB3906"/>
    <w:rsid w:val="00BC3471"/>
    <w:rsid w:val="00BC6B66"/>
    <w:rsid w:val="00BD0035"/>
    <w:rsid w:val="00BD2887"/>
    <w:rsid w:val="00BD32DF"/>
    <w:rsid w:val="00BD3DEC"/>
    <w:rsid w:val="00BE30EB"/>
    <w:rsid w:val="00BE4F82"/>
    <w:rsid w:val="00BF46AB"/>
    <w:rsid w:val="00BF4A17"/>
    <w:rsid w:val="00BF58E7"/>
    <w:rsid w:val="00BF6849"/>
    <w:rsid w:val="00C00AF6"/>
    <w:rsid w:val="00C0146E"/>
    <w:rsid w:val="00C02009"/>
    <w:rsid w:val="00C02638"/>
    <w:rsid w:val="00C073FB"/>
    <w:rsid w:val="00C10812"/>
    <w:rsid w:val="00C1136E"/>
    <w:rsid w:val="00C121E1"/>
    <w:rsid w:val="00C133C3"/>
    <w:rsid w:val="00C13674"/>
    <w:rsid w:val="00C138F9"/>
    <w:rsid w:val="00C176CA"/>
    <w:rsid w:val="00C20532"/>
    <w:rsid w:val="00C226CC"/>
    <w:rsid w:val="00C22AEC"/>
    <w:rsid w:val="00C3139D"/>
    <w:rsid w:val="00C31441"/>
    <w:rsid w:val="00C31D56"/>
    <w:rsid w:val="00C32E3F"/>
    <w:rsid w:val="00C33665"/>
    <w:rsid w:val="00C353DB"/>
    <w:rsid w:val="00C4273A"/>
    <w:rsid w:val="00C43982"/>
    <w:rsid w:val="00C5396D"/>
    <w:rsid w:val="00C54302"/>
    <w:rsid w:val="00C55FB6"/>
    <w:rsid w:val="00C56AA0"/>
    <w:rsid w:val="00C60C37"/>
    <w:rsid w:val="00C65636"/>
    <w:rsid w:val="00C66252"/>
    <w:rsid w:val="00C676B5"/>
    <w:rsid w:val="00C71952"/>
    <w:rsid w:val="00C7263C"/>
    <w:rsid w:val="00C75EEB"/>
    <w:rsid w:val="00C80E64"/>
    <w:rsid w:val="00C828A4"/>
    <w:rsid w:val="00C876EA"/>
    <w:rsid w:val="00C8789A"/>
    <w:rsid w:val="00C90DAC"/>
    <w:rsid w:val="00C91911"/>
    <w:rsid w:val="00C93D4F"/>
    <w:rsid w:val="00CA02EC"/>
    <w:rsid w:val="00CA06E1"/>
    <w:rsid w:val="00CA12CF"/>
    <w:rsid w:val="00CA14A0"/>
    <w:rsid w:val="00CA31DD"/>
    <w:rsid w:val="00CA3C81"/>
    <w:rsid w:val="00CA3FB2"/>
    <w:rsid w:val="00CA4005"/>
    <w:rsid w:val="00CA5F8C"/>
    <w:rsid w:val="00CA63C5"/>
    <w:rsid w:val="00CA77DC"/>
    <w:rsid w:val="00CB2394"/>
    <w:rsid w:val="00CB37A0"/>
    <w:rsid w:val="00CB6B10"/>
    <w:rsid w:val="00CB6B38"/>
    <w:rsid w:val="00CB7688"/>
    <w:rsid w:val="00CB7D7E"/>
    <w:rsid w:val="00CC1294"/>
    <w:rsid w:val="00CC6E37"/>
    <w:rsid w:val="00CD0C27"/>
    <w:rsid w:val="00CD4A47"/>
    <w:rsid w:val="00CD523E"/>
    <w:rsid w:val="00CD7FED"/>
    <w:rsid w:val="00CE11DA"/>
    <w:rsid w:val="00CE4167"/>
    <w:rsid w:val="00CE6100"/>
    <w:rsid w:val="00CF0DF5"/>
    <w:rsid w:val="00CF1187"/>
    <w:rsid w:val="00CF16AE"/>
    <w:rsid w:val="00CF3A42"/>
    <w:rsid w:val="00CF73ED"/>
    <w:rsid w:val="00D017B3"/>
    <w:rsid w:val="00D02303"/>
    <w:rsid w:val="00D03917"/>
    <w:rsid w:val="00D03F88"/>
    <w:rsid w:val="00D074A4"/>
    <w:rsid w:val="00D11B66"/>
    <w:rsid w:val="00D143D3"/>
    <w:rsid w:val="00D20044"/>
    <w:rsid w:val="00D24E72"/>
    <w:rsid w:val="00D31B9B"/>
    <w:rsid w:val="00D40225"/>
    <w:rsid w:val="00D417DA"/>
    <w:rsid w:val="00D4336E"/>
    <w:rsid w:val="00D45459"/>
    <w:rsid w:val="00D50018"/>
    <w:rsid w:val="00D505CF"/>
    <w:rsid w:val="00D51CFC"/>
    <w:rsid w:val="00D52193"/>
    <w:rsid w:val="00D53EE9"/>
    <w:rsid w:val="00D53F34"/>
    <w:rsid w:val="00D55FF9"/>
    <w:rsid w:val="00D56C57"/>
    <w:rsid w:val="00D56E80"/>
    <w:rsid w:val="00D575D9"/>
    <w:rsid w:val="00D63033"/>
    <w:rsid w:val="00D66367"/>
    <w:rsid w:val="00D70050"/>
    <w:rsid w:val="00D70947"/>
    <w:rsid w:val="00D734E5"/>
    <w:rsid w:val="00D735DC"/>
    <w:rsid w:val="00D77644"/>
    <w:rsid w:val="00D81542"/>
    <w:rsid w:val="00D84CDA"/>
    <w:rsid w:val="00D8585C"/>
    <w:rsid w:val="00D8605D"/>
    <w:rsid w:val="00D90EC6"/>
    <w:rsid w:val="00D9367D"/>
    <w:rsid w:val="00D95097"/>
    <w:rsid w:val="00D95389"/>
    <w:rsid w:val="00D96FE9"/>
    <w:rsid w:val="00DA521A"/>
    <w:rsid w:val="00DA5DCD"/>
    <w:rsid w:val="00DA5FDB"/>
    <w:rsid w:val="00DA6DA3"/>
    <w:rsid w:val="00DA72BA"/>
    <w:rsid w:val="00DB2E6D"/>
    <w:rsid w:val="00DB5377"/>
    <w:rsid w:val="00DB7A9B"/>
    <w:rsid w:val="00DC0351"/>
    <w:rsid w:val="00DC541C"/>
    <w:rsid w:val="00DD0E35"/>
    <w:rsid w:val="00DE17D6"/>
    <w:rsid w:val="00DE5365"/>
    <w:rsid w:val="00DF3F44"/>
    <w:rsid w:val="00DF5CCC"/>
    <w:rsid w:val="00DF63E7"/>
    <w:rsid w:val="00DF64E7"/>
    <w:rsid w:val="00DF7437"/>
    <w:rsid w:val="00E100E1"/>
    <w:rsid w:val="00E10984"/>
    <w:rsid w:val="00E1170F"/>
    <w:rsid w:val="00E30031"/>
    <w:rsid w:val="00E30277"/>
    <w:rsid w:val="00E31D61"/>
    <w:rsid w:val="00E3398E"/>
    <w:rsid w:val="00E40250"/>
    <w:rsid w:val="00E40A20"/>
    <w:rsid w:val="00E47F57"/>
    <w:rsid w:val="00E51366"/>
    <w:rsid w:val="00E52D43"/>
    <w:rsid w:val="00E53CEA"/>
    <w:rsid w:val="00E54F44"/>
    <w:rsid w:val="00E56106"/>
    <w:rsid w:val="00E60697"/>
    <w:rsid w:val="00E6090A"/>
    <w:rsid w:val="00E6132A"/>
    <w:rsid w:val="00E6386B"/>
    <w:rsid w:val="00E6575F"/>
    <w:rsid w:val="00E66D4A"/>
    <w:rsid w:val="00E671DC"/>
    <w:rsid w:val="00E67A2D"/>
    <w:rsid w:val="00E72148"/>
    <w:rsid w:val="00E86D49"/>
    <w:rsid w:val="00E90874"/>
    <w:rsid w:val="00EA328E"/>
    <w:rsid w:val="00EA3D67"/>
    <w:rsid w:val="00EA4584"/>
    <w:rsid w:val="00EA6E7C"/>
    <w:rsid w:val="00EA700E"/>
    <w:rsid w:val="00EB5B2C"/>
    <w:rsid w:val="00EB5F9C"/>
    <w:rsid w:val="00EC213E"/>
    <w:rsid w:val="00EC6790"/>
    <w:rsid w:val="00EC7320"/>
    <w:rsid w:val="00ED3379"/>
    <w:rsid w:val="00ED3704"/>
    <w:rsid w:val="00ED6EFE"/>
    <w:rsid w:val="00EE100B"/>
    <w:rsid w:val="00EF18A9"/>
    <w:rsid w:val="00EF3726"/>
    <w:rsid w:val="00EF39E5"/>
    <w:rsid w:val="00EF5989"/>
    <w:rsid w:val="00EF66F3"/>
    <w:rsid w:val="00F00725"/>
    <w:rsid w:val="00F007BB"/>
    <w:rsid w:val="00F01431"/>
    <w:rsid w:val="00F02251"/>
    <w:rsid w:val="00F03CA8"/>
    <w:rsid w:val="00F03E0E"/>
    <w:rsid w:val="00F11469"/>
    <w:rsid w:val="00F12F68"/>
    <w:rsid w:val="00F325B8"/>
    <w:rsid w:val="00F32DD7"/>
    <w:rsid w:val="00F36E2E"/>
    <w:rsid w:val="00F4432A"/>
    <w:rsid w:val="00F45917"/>
    <w:rsid w:val="00F46A8B"/>
    <w:rsid w:val="00F53F62"/>
    <w:rsid w:val="00F54E22"/>
    <w:rsid w:val="00F6507E"/>
    <w:rsid w:val="00F65872"/>
    <w:rsid w:val="00F6598F"/>
    <w:rsid w:val="00F738B2"/>
    <w:rsid w:val="00F74266"/>
    <w:rsid w:val="00F74D6B"/>
    <w:rsid w:val="00F752AC"/>
    <w:rsid w:val="00F75619"/>
    <w:rsid w:val="00F75E16"/>
    <w:rsid w:val="00F75F4A"/>
    <w:rsid w:val="00F7664A"/>
    <w:rsid w:val="00F80B63"/>
    <w:rsid w:val="00F80BAC"/>
    <w:rsid w:val="00F81569"/>
    <w:rsid w:val="00F858CE"/>
    <w:rsid w:val="00F907D5"/>
    <w:rsid w:val="00F91462"/>
    <w:rsid w:val="00F9268F"/>
    <w:rsid w:val="00FA680E"/>
    <w:rsid w:val="00FA75FE"/>
    <w:rsid w:val="00FB0736"/>
    <w:rsid w:val="00FB2EFC"/>
    <w:rsid w:val="00FC1099"/>
    <w:rsid w:val="00FC11E2"/>
    <w:rsid w:val="00FC2234"/>
    <w:rsid w:val="00FC27BD"/>
    <w:rsid w:val="00FC5C4B"/>
    <w:rsid w:val="00FD1FD6"/>
    <w:rsid w:val="00FD2380"/>
    <w:rsid w:val="00FD3019"/>
    <w:rsid w:val="00FD3E91"/>
    <w:rsid w:val="00FE0BC1"/>
    <w:rsid w:val="00FE1004"/>
    <w:rsid w:val="00FE3F55"/>
    <w:rsid w:val="00FE420A"/>
    <w:rsid w:val="00FE4303"/>
    <w:rsid w:val="00FE4FF0"/>
    <w:rsid w:val="00FE695A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493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2EA"/>
    <w:rPr>
      <w:sz w:val="24"/>
      <w:szCs w:val="24"/>
    </w:rPr>
  </w:style>
  <w:style w:type="paragraph" w:styleId="1">
    <w:name w:val="heading 1"/>
    <w:basedOn w:val="a"/>
    <w:next w:val="a"/>
    <w:qFormat/>
    <w:rsid w:val="006E22EA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E22EA"/>
    <w:pPr>
      <w:keepNext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6079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7">
    <w:name w:val="heading 7"/>
    <w:basedOn w:val="a"/>
    <w:next w:val="a"/>
    <w:qFormat/>
    <w:rsid w:val="00A15CB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E22EA"/>
    <w:pPr>
      <w:spacing w:line="360" w:lineRule="auto"/>
      <w:ind w:firstLine="708"/>
    </w:pPr>
  </w:style>
  <w:style w:type="paragraph" w:styleId="a4">
    <w:name w:val="Body Text"/>
    <w:basedOn w:val="a"/>
    <w:rsid w:val="006E22EA"/>
    <w:pPr>
      <w:spacing w:line="360" w:lineRule="auto"/>
    </w:pPr>
    <w:rPr>
      <w:szCs w:val="26"/>
    </w:rPr>
  </w:style>
  <w:style w:type="paragraph" w:styleId="20">
    <w:name w:val="Body Text 2"/>
    <w:basedOn w:val="a"/>
    <w:rsid w:val="006E22EA"/>
    <w:pPr>
      <w:spacing w:line="360" w:lineRule="auto"/>
    </w:pPr>
    <w:rPr>
      <w:sz w:val="28"/>
    </w:rPr>
  </w:style>
  <w:style w:type="paragraph" w:styleId="a5">
    <w:name w:val="footnote text"/>
    <w:basedOn w:val="a"/>
    <w:link w:val="a6"/>
    <w:uiPriority w:val="99"/>
    <w:semiHidden/>
    <w:rsid w:val="006E22EA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6E22EA"/>
    <w:rPr>
      <w:vertAlign w:val="superscript"/>
    </w:rPr>
  </w:style>
  <w:style w:type="table" w:styleId="a8">
    <w:name w:val="Table Grid"/>
    <w:basedOn w:val="a1"/>
    <w:uiPriority w:val="59"/>
    <w:rsid w:val="00887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A2EA4"/>
  </w:style>
  <w:style w:type="paragraph" w:customStyle="1" w:styleId="10">
    <w:name w:val="Абзац списка1"/>
    <w:basedOn w:val="a"/>
    <w:uiPriority w:val="34"/>
    <w:qFormat/>
    <w:rsid w:val="009A2E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9A2EA4"/>
  </w:style>
  <w:style w:type="paragraph" w:styleId="a9">
    <w:name w:val="Balloon Text"/>
    <w:basedOn w:val="a"/>
    <w:semiHidden/>
    <w:rsid w:val="00F6598F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010215"/>
    <w:rPr>
      <w:sz w:val="16"/>
      <w:szCs w:val="16"/>
    </w:rPr>
  </w:style>
  <w:style w:type="paragraph" w:styleId="ab">
    <w:name w:val="annotation text"/>
    <w:basedOn w:val="a"/>
    <w:link w:val="ac"/>
    <w:rsid w:val="0001021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10215"/>
    <w:rPr>
      <w:lang w:val="ru-RU" w:eastAsia="ru-RU"/>
    </w:rPr>
  </w:style>
  <w:style w:type="paragraph" w:styleId="ad">
    <w:name w:val="annotation subject"/>
    <w:basedOn w:val="ab"/>
    <w:next w:val="ab"/>
    <w:link w:val="ae"/>
    <w:rsid w:val="00010215"/>
    <w:rPr>
      <w:b/>
      <w:bCs/>
    </w:rPr>
  </w:style>
  <w:style w:type="character" w:customStyle="1" w:styleId="ae">
    <w:name w:val="Тема примечания Знак"/>
    <w:basedOn w:val="ac"/>
    <w:link w:val="ad"/>
    <w:rsid w:val="00010215"/>
    <w:rPr>
      <w:b/>
      <w:bCs/>
      <w:lang w:val="ru-RU" w:eastAsia="ru-RU"/>
    </w:rPr>
  </w:style>
  <w:style w:type="paragraph" w:styleId="af">
    <w:name w:val="Revision"/>
    <w:hidden/>
    <w:uiPriority w:val="99"/>
    <w:semiHidden/>
    <w:rsid w:val="001A0DF8"/>
    <w:rPr>
      <w:sz w:val="24"/>
      <w:szCs w:val="24"/>
    </w:rPr>
  </w:style>
  <w:style w:type="paragraph" w:styleId="af0">
    <w:name w:val="List Paragraph"/>
    <w:basedOn w:val="a"/>
    <w:uiPriority w:val="34"/>
    <w:qFormat/>
    <w:rsid w:val="004C21C6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bodytext">
    <w:name w:val="bodytext"/>
    <w:basedOn w:val="a"/>
    <w:rsid w:val="0093656A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3656A"/>
    <w:rPr>
      <w:b/>
      <w:bCs/>
    </w:rPr>
  </w:style>
  <w:style w:type="character" w:styleId="af2">
    <w:name w:val="Hyperlink"/>
    <w:basedOn w:val="a0"/>
    <w:uiPriority w:val="99"/>
    <w:unhideWhenUsed/>
    <w:rsid w:val="00C5396D"/>
    <w:rPr>
      <w:color w:val="0000FF"/>
      <w:u w:val="single"/>
    </w:rPr>
  </w:style>
  <w:style w:type="character" w:customStyle="1" w:styleId="yshortcuts">
    <w:name w:val="yshortcuts"/>
    <w:basedOn w:val="a0"/>
    <w:rsid w:val="00845751"/>
  </w:style>
  <w:style w:type="paragraph" w:styleId="af3">
    <w:name w:val="header"/>
    <w:basedOn w:val="a"/>
    <w:link w:val="af4"/>
    <w:uiPriority w:val="99"/>
    <w:rsid w:val="00C121E1"/>
    <w:pPr>
      <w:tabs>
        <w:tab w:val="center" w:pos="4320"/>
        <w:tab w:val="right" w:pos="8640"/>
      </w:tabs>
    </w:pPr>
    <w:rPr>
      <w:rFonts w:eastAsia="MS Mincho"/>
      <w:lang w:val="en-US"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C121E1"/>
    <w:rPr>
      <w:rFonts w:eastAsia="MS Mincho"/>
      <w:sz w:val="24"/>
      <w:szCs w:val="24"/>
      <w:lang w:val="en-US" w:eastAsia="en-US"/>
    </w:rPr>
  </w:style>
  <w:style w:type="paragraph" w:customStyle="1" w:styleId="Default">
    <w:name w:val="Default"/>
    <w:rsid w:val="005C1E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footer"/>
    <w:basedOn w:val="a"/>
    <w:link w:val="af6"/>
    <w:uiPriority w:val="99"/>
    <w:rsid w:val="0015019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50199"/>
    <w:rPr>
      <w:sz w:val="24"/>
      <w:szCs w:val="24"/>
    </w:rPr>
  </w:style>
  <w:style w:type="paragraph" w:styleId="af7">
    <w:name w:val="Normal (Web)"/>
    <w:basedOn w:val="a"/>
    <w:uiPriority w:val="99"/>
    <w:rsid w:val="00A92AC7"/>
    <w:pPr>
      <w:spacing w:before="100" w:beforeAutospacing="1" w:after="100" w:afterAutospacing="1"/>
    </w:pPr>
    <w:rPr>
      <w:rFonts w:ascii="Calibri" w:hAnsi="Calibri" w:cs="Calibri"/>
    </w:rPr>
  </w:style>
  <w:style w:type="paragraph" w:styleId="af8">
    <w:name w:val="Plain Text"/>
    <w:basedOn w:val="a"/>
    <w:link w:val="af9"/>
    <w:rsid w:val="00A92AC7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A92AC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17B81"/>
  </w:style>
  <w:style w:type="paragraph" w:customStyle="1" w:styleId="afa">
    <w:name w:val="Просто текст"/>
    <w:basedOn w:val="a"/>
    <w:link w:val="afb"/>
    <w:rsid w:val="00792445"/>
    <w:pPr>
      <w:widowControl w:val="0"/>
      <w:spacing w:after="60" w:line="360" w:lineRule="auto"/>
      <w:ind w:right="0" w:firstLine="851"/>
    </w:pPr>
    <w:rPr>
      <w:lang w:eastAsia="en-US"/>
    </w:rPr>
  </w:style>
  <w:style w:type="character" w:customStyle="1" w:styleId="afb">
    <w:name w:val="Просто текст Знак"/>
    <w:basedOn w:val="a0"/>
    <w:link w:val="afa"/>
    <w:rsid w:val="00792445"/>
    <w:rPr>
      <w:sz w:val="24"/>
      <w:szCs w:val="24"/>
      <w:lang w:eastAsia="en-US"/>
    </w:rPr>
  </w:style>
  <w:style w:type="paragraph" w:styleId="21">
    <w:name w:val="Body Text Indent 2"/>
    <w:basedOn w:val="a"/>
    <w:link w:val="22"/>
    <w:rsid w:val="007F78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F788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07925"/>
    <w:rPr>
      <w:rFonts w:asciiTheme="majorHAnsi" w:eastAsiaTheme="majorEastAsia" w:hAnsiTheme="majorHAnsi" w:cstheme="majorBidi"/>
      <w:b/>
      <w:bCs/>
      <w:color w:val="D16349" w:themeColor="accent1"/>
      <w:sz w:val="24"/>
      <w:szCs w:val="24"/>
    </w:rPr>
  </w:style>
  <w:style w:type="paragraph" w:customStyle="1" w:styleId="23">
    <w:name w:val="Уровень 2"/>
    <w:basedOn w:val="a"/>
    <w:rsid w:val="00696EA5"/>
    <w:pPr>
      <w:spacing w:before="240" w:after="120" w:line="360" w:lineRule="auto"/>
      <w:ind w:left="851" w:right="0"/>
      <w:jc w:val="left"/>
    </w:pPr>
    <w:rPr>
      <w:b/>
      <w:bCs/>
      <w:szCs w:val="20"/>
      <w:lang w:eastAsia="en-US"/>
    </w:rPr>
  </w:style>
  <w:style w:type="paragraph" w:customStyle="1" w:styleId="31">
    <w:name w:val="Уровень 3"/>
    <w:basedOn w:val="a"/>
    <w:rsid w:val="00696EA5"/>
    <w:pPr>
      <w:spacing w:before="240" w:after="120" w:line="360" w:lineRule="auto"/>
      <w:ind w:left="851" w:right="0"/>
      <w:jc w:val="left"/>
    </w:pPr>
    <w:rPr>
      <w:i/>
      <w:iCs/>
      <w:lang w:eastAsia="en-US"/>
    </w:rPr>
  </w:style>
  <w:style w:type="paragraph" w:customStyle="1" w:styleId="rght">
    <w:name w:val="rg_ht"/>
    <w:basedOn w:val="a"/>
    <w:rsid w:val="000A6963"/>
    <w:pPr>
      <w:spacing w:before="100" w:beforeAutospacing="1" w:after="100" w:afterAutospacing="1"/>
      <w:ind w:right="0"/>
      <w:jc w:val="left"/>
    </w:pPr>
  </w:style>
  <w:style w:type="table" w:styleId="24">
    <w:name w:val="Table Classic 2"/>
    <w:basedOn w:val="a1"/>
    <w:rsid w:val="00E86D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Grid 3"/>
    <w:basedOn w:val="a1"/>
    <w:rsid w:val="00E86D4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Simple 3"/>
    <w:basedOn w:val="a1"/>
    <w:rsid w:val="00E86D4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8">
    <w:name w:val="Table Grid 8"/>
    <w:basedOn w:val="a1"/>
    <w:rsid w:val="00E86D4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olumns 2"/>
    <w:basedOn w:val="a1"/>
    <w:rsid w:val="00E86D4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umns 3"/>
    <w:basedOn w:val="a1"/>
    <w:rsid w:val="00E86D4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Light Shading Accent 3"/>
    <w:basedOn w:val="a1"/>
    <w:uiPriority w:val="60"/>
    <w:rsid w:val="00E86D49"/>
    <w:rPr>
      <w:color w:val="618889" w:themeColor="accent3" w:themeShade="BF"/>
    </w:rPr>
    <w:tblPr>
      <w:tblStyleRowBandSize w:val="1"/>
      <w:tblStyleColBandSize w:val="1"/>
      <w:tblInd w:w="0" w:type="dxa"/>
      <w:tblBorders>
        <w:top w:val="single" w:sz="8" w:space="0" w:color="8CADAE" w:themeColor="accent3"/>
        <w:bottom w:val="single" w:sz="8" w:space="0" w:color="8CADA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</w:style>
  <w:style w:type="character" w:styleId="afc">
    <w:name w:val="Emphasis"/>
    <w:basedOn w:val="a0"/>
    <w:uiPriority w:val="20"/>
    <w:qFormat/>
    <w:rsid w:val="002712AD"/>
    <w:rPr>
      <w:rFonts w:cs="Times New Roman"/>
      <w:i/>
      <w:iCs/>
    </w:rPr>
  </w:style>
  <w:style w:type="paragraph" w:customStyle="1" w:styleId="keywords">
    <w:name w:val="keywords"/>
    <w:basedOn w:val="a"/>
    <w:rsid w:val="00620CE1"/>
    <w:pPr>
      <w:spacing w:before="100" w:beforeAutospacing="1" w:after="100" w:afterAutospacing="1"/>
      <w:ind w:right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26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12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802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194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845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274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6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29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22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8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55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77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56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346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4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22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8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3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1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4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00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2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9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2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7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7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79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26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273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5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58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3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9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6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8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6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0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4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9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6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05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80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4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14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14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9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572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94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50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16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8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9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9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97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34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39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62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49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46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13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4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3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4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5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5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0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2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3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2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301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23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6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4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2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3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7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18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55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5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7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4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6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79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09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66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36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3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3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0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5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02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20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94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66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702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29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0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4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90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1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plan.edu.a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o.hse.ru/arhiv.aspx?catid=252&amp;z=71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.hse.ru/arhiv.aspx?catid=252&amp;z=710&amp;t_no=711&amp;ob_no=73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vo.hse.ru/arhiv.aspx?catid=252&amp;z=7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uorao.ru/2010-01-01-14" TargetMode="External"/><Relationship Id="rId14" Type="http://schemas.openxmlformats.org/officeDocument/2006/relationships/hyperlink" Target="http://web.worldbank.org/WBSITE/EXTERNAL/TOPICS/EXTEDUCATION/0,,contentMDK:22710669~menuPK:282391~pagePK:148956~piPK:216618~theSitePK:282386,00.html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фициальная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0659-D59A-43F6-A518-FA7F2F38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15</Pages>
  <Words>2692</Words>
  <Characters>20005</Characters>
  <Application>Microsoft Office Word</Application>
  <DocSecurity>0</DocSecurity>
  <Lines>465</Lines>
  <Paragraphs>184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Помощнику Президента</vt:lpstr>
      <vt:lpstr>Помощнику Президента</vt:lpstr>
    </vt:vector>
  </TitlesOfParts>
  <Company>ANX</Company>
  <LinksUpToDate>false</LinksUpToDate>
  <CharactersWithSpaces>22513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 Президента</dc:title>
  <dc:creator>sakharova</dc:creator>
  <cp:lastModifiedBy>Пользователь Windows</cp:lastModifiedBy>
  <cp:revision>52</cp:revision>
  <cp:lastPrinted>2012-04-11T11:46:00Z</cp:lastPrinted>
  <dcterms:created xsi:type="dcterms:W3CDTF">2012-05-09T13:47:00Z</dcterms:created>
  <dcterms:modified xsi:type="dcterms:W3CDTF">2014-10-14T09:38:00Z</dcterms:modified>
</cp:coreProperties>
</file>