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E4" w:rsidRDefault="00CE28E4" w:rsidP="00CE28E4">
      <w:pPr>
        <w:spacing w:line="360" w:lineRule="auto"/>
        <w:ind w:firstLine="539"/>
        <w:jc w:val="center"/>
        <w:rPr>
          <w:b/>
          <w:bCs/>
          <w:sz w:val="28"/>
          <w:szCs w:val="28"/>
        </w:rPr>
      </w:pPr>
      <w:r w:rsidRPr="00CE28E4">
        <w:rPr>
          <w:b/>
          <w:bCs/>
          <w:sz w:val="28"/>
          <w:szCs w:val="28"/>
        </w:rPr>
        <w:t>Репутаци</w:t>
      </w:r>
      <w:r>
        <w:rPr>
          <w:b/>
          <w:bCs/>
          <w:sz w:val="28"/>
          <w:szCs w:val="28"/>
        </w:rPr>
        <w:t>я университета, международные рейтинги</w:t>
      </w:r>
    </w:p>
    <w:p w:rsidR="0080552E" w:rsidRPr="00CE28E4" w:rsidRDefault="00CE28E4" w:rsidP="00CE28E4">
      <w:pPr>
        <w:spacing w:line="360" w:lineRule="auto"/>
        <w:ind w:firstLine="539"/>
        <w:jc w:val="center"/>
        <w:rPr>
          <w:b/>
          <w:bCs/>
          <w:sz w:val="28"/>
          <w:szCs w:val="28"/>
        </w:rPr>
      </w:pPr>
      <w:r w:rsidRPr="00CE28E4">
        <w:rPr>
          <w:b/>
          <w:bCs/>
          <w:sz w:val="28"/>
          <w:szCs w:val="28"/>
        </w:rPr>
        <w:t xml:space="preserve"> и благоприятный отбор </w:t>
      </w:r>
    </w:p>
    <w:p w:rsidR="0080552E" w:rsidRPr="004E7595" w:rsidRDefault="0080552E" w:rsidP="0080552E">
      <w:pPr>
        <w:spacing w:line="360" w:lineRule="auto"/>
        <w:ind w:firstLine="539"/>
        <w:jc w:val="center"/>
        <w:rPr>
          <w:b/>
          <w:sz w:val="28"/>
          <w:szCs w:val="28"/>
        </w:rPr>
      </w:pPr>
    </w:p>
    <w:p w:rsidR="0080552E" w:rsidRPr="0079051C" w:rsidRDefault="0080552E" w:rsidP="0080552E">
      <w:pPr>
        <w:spacing w:line="360" w:lineRule="auto"/>
        <w:jc w:val="right"/>
        <w:rPr>
          <w:i/>
        </w:rPr>
      </w:pPr>
      <w:r w:rsidRPr="0079051C">
        <w:rPr>
          <w:i/>
        </w:rPr>
        <w:t>Савицкая</w:t>
      </w:r>
      <w:r>
        <w:rPr>
          <w:i/>
        </w:rPr>
        <w:t xml:space="preserve"> Е.В.,</w:t>
      </w:r>
      <w:r w:rsidRPr="00321F1E">
        <w:rPr>
          <w:rStyle w:val="a3"/>
          <w:i/>
        </w:rPr>
        <w:t xml:space="preserve"> </w:t>
      </w:r>
      <w:r>
        <w:rPr>
          <w:rStyle w:val="a3"/>
          <w:i/>
        </w:rPr>
        <w:footnoteReference w:id="1"/>
      </w:r>
      <w:r w:rsidRPr="0079051C">
        <w:rPr>
          <w:i/>
        </w:rPr>
        <w:t xml:space="preserve"> к. э. н., профессор</w:t>
      </w:r>
      <w:r>
        <w:rPr>
          <w:i/>
        </w:rPr>
        <w:t>,</w:t>
      </w:r>
      <w:r w:rsidRPr="0079051C">
        <w:rPr>
          <w:i/>
        </w:rPr>
        <w:t xml:space="preserve">  </w:t>
      </w:r>
    </w:p>
    <w:p w:rsidR="0080552E" w:rsidRPr="0079051C" w:rsidRDefault="0080552E" w:rsidP="0080552E">
      <w:pPr>
        <w:spacing w:line="360" w:lineRule="auto"/>
        <w:jc w:val="right"/>
        <w:rPr>
          <w:i/>
        </w:rPr>
      </w:pPr>
      <w:r w:rsidRPr="0079051C">
        <w:rPr>
          <w:i/>
        </w:rPr>
        <w:t>Национальн</w:t>
      </w:r>
      <w:r>
        <w:rPr>
          <w:i/>
        </w:rPr>
        <w:t>ый</w:t>
      </w:r>
      <w:r w:rsidRPr="0079051C">
        <w:rPr>
          <w:i/>
        </w:rPr>
        <w:t xml:space="preserve"> исследовательск</w:t>
      </w:r>
      <w:r>
        <w:rPr>
          <w:i/>
        </w:rPr>
        <w:t>ий</w:t>
      </w:r>
      <w:r w:rsidRPr="0079051C">
        <w:rPr>
          <w:i/>
        </w:rPr>
        <w:t xml:space="preserve"> университет </w:t>
      </w:r>
    </w:p>
    <w:p w:rsidR="0080552E" w:rsidRPr="0079051C" w:rsidRDefault="0080552E" w:rsidP="0080552E">
      <w:pPr>
        <w:spacing w:line="360" w:lineRule="auto"/>
        <w:jc w:val="right"/>
      </w:pPr>
      <w:r>
        <w:rPr>
          <w:i/>
        </w:rPr>
        <w:t>«</w:t>
      </w:r>
      <w:r w:rsidRPr="0079051C">
        <w:rPr>
          <w:i/>
        </w:rPr>
        <w:t>Высш</w:t>
      </w:r>
      <w:r>
        <w:rPr>
          <w:i/>
        </w:rPr>
        <w:t>ая</w:t>
      </w:r>
      <w:r w:rsidRPr="0079051C">
        <w:rPr>
          <w:i/>
        </w:rPr>
        <w:t xml:space="preserve"> школ</w:t>
      </w:r>
      <w:r>
        <w:rPr>
          <w:i/>
        </w:rPr>
        <w:t>а</w:t>
      </w:r>
      <w:r w:rsidRPr="0079051C">
        <w:rPr>
          <w:i/>
        </w:rPr>
        <w:t xml:space="preserve"> экономики</w:t>
      </w:r>
      <w:r>
        <w:rPr>
          <w:i/>
        </w:rPr>
        <w:t>»</w:t>
      </w:r>
      <w:r w:rsidRPr="0079051C">
        <w:t xml:space="preserve">  </w:t>
      </w:r>
    </w:p>
    <w:p w:rsidR="00CE28E4" w:rsidRPr="00CE28E4" w:rsidRDefault="00CE28E4" w:rsidP="00CE28E4">
      <w:pPr>
        <w:spacing w:line="360" w:lineRule="auto"/>
        <w:rPr>
          <w:b/>
        </w:rPr>
      </w:pPr>
    </w:p>
    <w:p w:rsidR="00CE28E4" w:rsidRPr="00CE28E4" w:rsidRDefault="00CE28E4" w:rsidP="00431D2A">
      <w:pPr>
        <w:spacing w:line="360" w:lineRule="auto"/>
        <w:ind w:firstLine="709"/>
        <w:jc w:val="both"/>
      </w:pPr>
      <w:r w:rsidRPr="00CE28E4">
        <w:rPr>
          <w:b/>
        </w:rPr>
        <w:t>Ключевые слова:</w:t>
      </w:r>
      <w:r w:rsidRPr="00CE28E4">
        <w:rPr>
          <w:rFonts w:ascii="Helvetica" w:hAnsi="Helvetica" w:cs="Helvetica"/>
          <w:color w:val="444444"/>
          <w:shd w:val="clear" w:color="auto" w:fill="FFFFFF"/>
        </w:rPr>
        <w:t xml:space="preserve"> </w:t>
      </w:r>
      <w:r w:rsidRPr="00CE28E4">
        <w:t xml:space="preserve">высшее образование; </w:t>
      </w:r>
      <w:r w:rsidR="00431D2A" w:rsidRPr="00CE28E4">
        <w:t xml:space="preserve">асимметричная информация; </w:t>
      </w:r>
      <w:r w:rsidRPr="00CE28E4">
        <w:t>репутация; рейтинги университетов; благоприятный отбор.</w:t>
      </w:r>
    </w:p>
    <w:p w:rsidR="00CE28E4" w:rsidRPr="00431D2A" w:rsidRDefault="00CE28E4" w:rsidP="00431D2A">
      <w:pPr>
        <w:spacing w:line="360" w:lineRule="auto"/>
        <w:ind w:firstLine="709"/>
        <w:jc w:val="both"/>
        <w:rPr>
          <w:lang w:val="en-US"/>
        </w:rPr>
      </w:pPr>
      <w:r w:rsidRPr="00CE28E4">
        <w:rPr>
          <w:b/>
          <w:lang w:val="en-US"/>
        </w:rPr>
        <w:t xml:space="preserve">Keywords: </w:t>
      </w:r>
      <w:r w:rsidRPr="00CE28E4">
        <w:rPr>
          <w:lang w:val="en-US"/>
        </w:rPr>
        <w:t xml:space="preserve">higher education; </w:t>
      </w:r>
      <w:r w:rsidR="00431D2A" w:rsidRPr="00CE28E4">
        <w:rPr>
          <w:lang w:val="en-US"/>
        </w:rPr>
        <w:t xml:space="preserve">asymmetric information; </w:t>
      </w:r>
      <w:r w:rsidRPr="00CE28E4">
        <w:rPr>
          <w:lang w:val="en-US"/>
        </w:rPr>
        <w:t>reputation; university rankings; propitious selection.</w:t>
      </w:r>
    </w:p>
    <w:p w:rsidR="00CE28E4" w:rsidRPr="00DB66B7" w:rsidRDefault="00CE28E4" w:rsidP="00431D2A">
      <w:pPr>
        <w:spacing w:line="360" w:lineRule="auto"/>
        <w:ind w:firstLine="709"/>
        <w:jc w:val="both"/>
        <w:rPr>
          <w:b/>
          <w:lang w:val="en-US"/>
        </w:rPr>
      </w:pPr>
      <w:bookmarkStart w:id="0" w:name="_GoBack"/>
      <w:bookmarkEnd w:id="0"/>
    </w:p>
    <w:p w:rsidR="00691D88" w:rsidRPr="00691D88" w:rsidRDefault="00691D88" w:rsidP="00691D88">
      <w:pPr>
        <w:spacing w:line="360" w:lineRule="auto"/>
        <w:ind w:firstLine="709"/>
        <w:jc w:val="center"/>
        <w:rPr>
          <w:b/>
        </w:rPr>
      </w:pPr>
      <w:r>
        <w:rPr>
          <w:b/>
        </w:rPr>
        <w:t>Введение</w:t>
      </w:r>
    </w:p>
    <w:p w:rsidR="009E0B86" w:rsidRDefault="00CE28E4" w:rsidP="00691D88">
      <w:pPr>
        <w:spacing w:line="360" w:lineRule="auto"/>
        <w:ind w:firstLine="709"/>
        <w:jc w:val="both"/>
      </w:pPr>
      <w:r w:rsidRPr="00CE28E4">
        <w:rPr>
          <w:bCs/>
        </w:rPr>
        <w:t>Известно, что образование является доверительным благом,</w:t>
      </w:r>
      <w:r w:rsidR="00056D1D">
        <w:rPr>
          <w:rStyle w:val="a3"/>
          <w:bCs/>
        </w:rPr>
        <w:footnoteReference w:id="2"/>
      </w:r>
      <w:r w:rsidRPr="00CE28E4">
        <w:rPr>
          <w:bCs/>
        </w:rPr>
        <w:t xml:space="preserve"> и проблемам асимметричной информации на рынке высшего образования посвящено большое количество работ.</w:t>
      </w:r>
      <w:r w:rsidR="00252339">
        <w:rPr>
          <w:rStyle w:val="a3"/>
          <w:bCs/>
        </w:rPr>
        <w:footnoteReference w:id="3"/>
      </w:r>
      <w:r w:rsidRPr="00CE28E4">
        <w:rPr>
          <w:bCs/>
        </w:rPr>
        <w:t xml:space="preserve"> </w:t>
      </w:r>
      <w:r w:rsidR="007206A1">
        <w:rPr>
          <w:color w:val="000000"/>
        </w:rPr>
        <w:t>Асимметричная информация возникает, когда одна сторона рыночной сделки</w:t>
      </w:r>
      <w:r w:rsidR="00A22060">
        <w:rPr>
          <w:color w:val="000000"/>
        </w:rPr>
        <w:t xml:space="preserve"> (или любого другого контракта)</w:t>
      </w:r>
      <w:r w:rsidR="007206A1">
        <w:rPr>
          <w:color w:val="000000"/>
        </w:rPr>
        <w:t xml:space="preserve"> владеет информацией, недоступной для другой стороны рыночной сделки</w:t>
      </w:r>
      <w:r w:rsidR="00B735D4">
        <w:rPr>
          <w:color w:val="000000"/>
        </w:rPr>
        <w:t xml:space="preserve"> (контракта)</w:t>
      </w:r>
      <w:r w:rsidR="007206A1">
        <w:rPr>
          <w:color w:val="000000"/>
        </w:rPr>
        <w:t>. В сфере высшего образования т</w:t>
      </w:r>
      <w:r w:rsidR="007206A1">
        <w:t xml:space="preserve">ак происходит потому, что абитуриенты не обладают полной </w:t>
      </w:r>
      <w:r w:rsidR="00FA00B2">
        <w:t xml:space="preserve">и достоверной </w:t>
      </w:r>
      <w:r w:rsidR="007206A1">
        <w:t xml:space="preserve">информацией о качестве образования в том или ином вузе. Его администрация и преподаватели </w:t>
      </w:r>
      <w:r w:rsidR="00B735D4">
        <w:t>гораздо лучше осведомлены</w:t>
      </w:r>
      <w:r w:rsidR="007206A1">
        <w:t xml:space="preserve"> о реальном положении дел в своем учебном заведении, но могут скрывать от абитуриентов негативн</w:t>
      </w:r>
      <w:r w:rsidR="00FA00B2">
        <w:t>ые факты</w:t>
      </w:r>
      <w:r w:rsidR="007206A1">
        <w:t xml:space="preserve">, </w:t>
      </w:r>
      <w:r w:rsidR="00FA00B2">
        <w:t>представля</w:t>
      </w:r>
      <w:r w:rsidR="007206A1">
        <w:t xml:space="preserve">я лишь </w:t>
      </w:r>
      <w:r w:rsidR="00FA00B2">
        <w:t xml:space="preserve">положительную информацию. </w:t>
      </w:r>
    </w:p>
    <w:p w:rsidR="007206A1" w:rsidRPr="009E0B86" w:rsidRDefault="00FA00B2" w:rsidP="00691D88">
      <w:pPr>
        <w:spacing w:line="360" w:lineRule="auto"/>
        <w:ind w:firstLine="709"/>
        <w:jc w:val="both"/>
      </w:pPr>
      <w:r>
        <w:t>Более того</w:t>
      </w:r>
      <w:r w:rsidR="007206A1">
        <w:t xml:space="preserve">,  </w:t>
      </w:r>
      <w:r>
        <w:t>даже после поступления в вуз – в процессе обучения –</w:t>
      </w:r>
      <w:r w:rsidR="007206A1">
        <w:t xml:space="preserve"> студент</w:t>
      </w:r>
      <w:r>
        <w:t>ы не всегда могут адекватно оценить качество получаемого ими образования</w:t>
      </w:r>
      <w:r w:rsidR="00194D4B">
        <w:t>, так как</w:t>
      </w:r>
      <w:r w:rsidR="007206A1">
        <w:t xml:space="preserve"> </w:t>
      </w:r>
      <w:r w:rsidR="00194D4B">
        <w:t xml:space="preserve">оно может </w:t>
      </w:r>
      <w:r w:rsidR="00194D4B" w:rsidRPr="00194D4B">
        <w:t>прояв</w:t>
      </w:r>
      <w:r w:rsidR="00194D4B">
        <w:t>иться, в лучшем случае,</w:t>
      </w:r>
      <w:r w:rsidR="00194D4B" w:rsidRPr="00194D4B">
        <w:t xml:space="preserve"> после окончания обучения</w:t>
      </w:r>
      <w:r w:rsidR="00194D4B">
        <w:t xml:space="preserve"> – в процессе поиска работы или непосредственно на рабочем месте. </w:t>
      </w:r>
      <w:r w:rsidR="009E0B86">
        <w:t>А может не проявиться никогда, если, например, выпускник не работа</w:t>
      </w:r>
      <w:r w:rsidR="00B735D4">
        <w:t>л</w:t>
      </w:r>
      <w:r w:rsidR="009E0B86">
        <w:t xml:space="preserve"> по специальности. </w:t>
      </w:r>
      <w:r w:rsidR="00194D4B">
        <w:t>Э</w:t>
      </w:r>
      <w:r w:rsidR="00194D4B" w:rsidRPr="00194D4B">
        <w:t xml:space="preserve">то приводит к необходимости для </w:t>
      </w:r>
      <w:r w:rsidR="00194D4B">
        <w:t>студентов и абитуриентов</w:t>
      </w:r>
      <w:r w:rsidR="00194D4B" w:rsidRPr="00194D4B">
        <w:t xml:space="preserve"> «доверять» </w:t>
      </w:r>
      <w:r w:rsidR="00B735D4">
        <w:t>выбранному</w:t>
      </w:r>
      <w:r w:rsidR="00194D4B">
        <w:t xml:space="preserve"> </w:t>
      </w:r>
      <w:r w:rsidR="00B735D4">
        <w:t>ими университету, что</w:t>
      </w:r>
      <w:r w:rsidR="009E0B86">
        <w:t xml:space="preserve"> делает образование</w:t>
      </w:r>
      <w:r w:rsidR="00194D4B">
        <w:t xml:space="preserve"> </w:t>
      </w:r>
      <w:r w:rsidR="00194D4B" w:rsidRPr="00194D4B">
        <w:t>доверительным благ</w:t>
      </w:r>
      <w:r w:rsidR="009E0B86">
        <w:t>о</w:t>
      </w:r>
      <w:r w:rsidR="00194D4B" w:rsidRPr="00194D4B">
        <w:t>м</w:t>
      </w:r>
      <w:r w:rsidR="009E0B86">
        <w:t>.</w:t>
      </w:r>
    </w:p>
    <w:p w:rsidR="00CE28E4" w:rsidRPr="00CE28E4" w:rsidRDefault="00CE28E4" w:rsidP="00431D2A">
      <w:pPr>
        <w:spacing w:line="360" w:lineRule="auto"/>
        <w:ind w:firstLine="709"/>
        <w:jc w:val="both"/>
        <w:rPr>
          <w:bCs/>
        </w:rPr>
      </w:pPr>
      <w:r w:rsidRPr="00CE28E4">
        <w:rPr>
          <w:bCs/>
        </w:rPr>
        <w:lastRenderedPageBreak/>
        <w:t xml:space="preserve">Известно также, что </w:t>
      </w:r>
      <w:r w:rsidR="00FA00B2">
        <w:rPr>
          <w:bCs/>
        </w:rPr>
        <w:t xml:space="preserve">информационная асимметрия приводит к </w:t>
      </w:r>
      <w:r w:rsidRPr="00CE28E4">
        <w:rPr>
          <w:bCs/>
        </w:rPr>
        <w:t>неблагоприятн</w:t>
      </w:r>
      <w:r w:rsidR="00FA00B2">
        <w:rPr>
          <w:bCs/>
        </w:rPr>
        <w:t>ому</w:t>
      </w:r>
      <w:r w:rsidRPr="00CE28E4">
        <w:rPr>
          <w:bCs/>
        </w:rPr>
        <w:t xml:space="preserve"> отбор</w:t>
      </w:r>
      <w:r w:rsidR="00FA00B2">
        <w:rPr>
          <w:bCs/>
        </w:rPr>
        <w:t xml:space="preserve">у </w:t>
      </w:r>
      <w:r w:rsidR="00FA00B2" w:rsidRPr="00CE28E4">
        <w:rPr>
          <w:bCs/>
        </w:rPr>
        <w:t>(</w:t>
      </w:r>
      <w:r w:rsidR="00FA00B2" w:rsidRPr="00CE28E4">
        <w:rPr>
          <w:bCs/>
          <w:lang w:val="en-US"/>
        </w:rPr>
        <w:t>adverse</w:t>
      </w:r>
      <w:r w:rsidR="00FA00B2" w:rsidRPr="00CE28E4">
        <w:rPr>
          <w:bCs/>
        </w:rPr>
        <w:t xml:space="preserve"> </w:t>
      </w:r>
      <w:r w:rsidR="00FA00B2" w:rsidRPr="00CE28E4">
        <w:rPr>
          <w:bCs/>
          <w:lang w:val="en-US"/>
        </w:rPr>
        <w:t>selection</w:t>
      </w:r>
      <w:r w:rsidR="00FA00B2" w:rsidRPr="00CE28E4">
        <w:rPr>
          <w:bCs/>
        </w:rPr>
        <w:t>)</w:t>
      </w:r>
      <w:r w:rsidR="00FA00B2">
        <w:rPr>
          <w:bCs/>
        </w:rPr>
        <w:t>, который</w:t>
      </w:r>
      <w:r w:rsidRPr="00CE28E4">
        <w:rPr>
          <w:bCs/>
        </w:rPr>
        <w:t xml:space="preserve"> может быть частично или полностью преодолён благодаря сигналам, которые продавцы подают покупателям, </w:t>
      </w:r>
      <w:r w:rsidR="00B735D4">
        <w:rPr>
          <w:bCs/>
        </w:rPr>
        <w:t>в результате чего</w:t>
      </w:r>
      <w:r w:rsidRPr="00CE28E4">
        <w:rPr>
          <w:bCs/>
        </w:rPr>
        <w:t xml:space="preserve"> на рынке устанавливается разделяющее равновесие.</w:t>
      </w:r>
      <w:r w:rsidR="00B735D4">
        <w:rPr>
          <w:rStyle w:val="a3"/>
          <w:bCs/>
        </w:rPr>
        <w:footnoteReference w:id="4"/>
      </w:r>
      <w:r w:rsidRPr="00CE28E4">
        <w:rPr>
          <w:bCs/>
        </w:rPr>
        <w:t xml:space="preserve"> В сфере высш</w:t>
      </w:r>
      <w:r w:rsidR="00783F84">
        <w:rPr>
          <w:bCs/>
        </w:rPr>
        <w:t>его образования такими</w:t>
      </w:r>
      <w:r w:rsidRPr="00CE28E4">
        <w:rPr>
          <w:bCs/>
        </w:rPr>
        <w:t xml:space="preserve"> сигналами </w:t>
      </w:r>
      <w:r w:rsidR="00783F84">
        <w:rPr>
          <w:bCs/>
        </w:rPr>
        <w:t xml:space="preserve">принято </w:t>
      </w:r>
      <w:r w:rsidR="009E0B86">
        <w:rPr>
          <w:bCs/>
        </w:rPr>
        <w:t>счита</w:t>
      </w:r>
      <w:r w:rsidR="00783F84">
        <w:rPr>
          <w:bCs/>
        </w:rPr>
        <w:t>ть</w:t>
      </w:r>
      <w:r w:rsidRPr="00CE28E4">
        <w:rPr>
          <w:bCs/>
        </w:rPr>
        <w:t xml:space="preserve"> </w:t>
      </w:r>
      <w:r w:rsidR="00783F84">
        <w:rPr>
          <w:bCs/>
        </w:rPr>
        <w:t xml:space="preserve">закрепившуюся в общественном мнении </w:t>
      </w:r>
      <w:r w:rsidRPr="00CE28E4">
        <w:rPr>
          <w:bCs/>
        </w:rPr>
        <w:t>репутаци</w:t>
      </w:r>
      <w:r w:rsidR="00783F84">
        <w:rPr>
          <w:bCs/>
        </w:rPr>
        <w:t>ю</w:t>
      </w:r>
      <w:r w:rsidRPr="00CE28E4">
        <w:rPr>
          <w:bCs/>
        </w:rPr>
        <w:t xml:space="preserve"> вуза</w:t>
      </w:r>
      <w:r w:rsidR="00783F84">
        <w:rPr>
          <w:bCs/>
        </w:rPr>
        <w:t xml:space="preserve"> (исторически первый </w:t>
      </w:r>
      <w:r w:rsidR="00AD6477">
        <w:rPr>
          <w:bCs/>
        </w:rPr>
        <w:t>сформировавшийся сигнал</w:t>
      </w:r>
      <w:r w:rsidR="00783F84">
        <w:rPr>
          <w:bCs/>
        </w:rPr>
        <w:t>)</w:t>
      </w:r>
      <w:r w:rsidRPr="00CE28E4">
        <w:rPr>
          <w:bCs/>
        </w:rPr>
        <w:t xml:space="preserve"> и </w:t>
      </w:r>
      <w:r w:rsidR="00AD6477">
        <w:rPr>
          <w:bCs/>
        </w:rPr>
        <w:t xml:space="preserve">его место в </w:t>
      </w:r>
      <w:r w:rsidRPr="00CE28E4">
        <w:rPr>
          <w:bCs/>
        </w:rPr>
        <w:t>университетски</w:t>
      </w:r>
      <w:r w:rsidR="00AD6477">
        <w:rPr>
          <w:bCs/>
        </w:rPr>
        <w:t>х</w:t>
      </w:r>
      <w:r w:rsidRPr="00CE28E4">
        <w:rPr>
          <w:bCs/>
        </w:rPr>
        <w:t xml:space="preserve"> рейтинг</w:t>
      </w:r>
      <w:r w:rsidR="00AD6477">
        <w:rPr>
          <w:bCs/>
        </w:rPr>
        <w:t>ах</w:t>
      </w:r>
      <w:r w:rsidR="00783F84">
        <w:rPr>
          <w:bCs/>
        </w:rPr>
        <w:t xml:space="preserve"> (новый, но быстро ставший значимым маркер)</w:t>
      </w:r>
      <w:r w:rsidRPr="00CE28E4">
        <w:rPr>
          <w:bCs/>
        </w:rPr>
        <w:t xml:space="preserve">. </w:t>
      </w:r>
    </w:p>
    <w:p w:rsidR="00CE28E4" w:rsidRPr="00CE28E4" w:rsidRDefault="00CE28E4" w:rsidP="00431D2A">
      <w:pPr>
        <w:spacing w:line="360" w:lineRule="auto"/>
        <w:ind w:firstLine="709"/>
        <w:jc w:val="both"/>
      </w:pPr>
      <w:r w:rsidRPr="00CE28E4">
        <w:rPr>
          <w:bCs/>
        </w:rPr>
        <w:t xml:space="preserve">Однако если репутация превратилась в устойчивый бренд и абитуриенты </w:t>
      </w:r>
      <w:r w:rsidR="00AD6477">
        <w:rPr>
          <w:bCs/>
        </w:rPr>
        <w:t xml:space="preserve">полностью </w:t>
      </w:r>
      <w:r w:rsidRPr="00CE28E4">
        <w:rPr>
          <w:bCs/>
        </w:rPr>
        <w:t xml:space="preserve">доверяют этому сигналу, университеты могут позволить себе снижать качество учебного процесса, в результате чего информационная асимметрия воспроизводится на другом уровне. Возникает ситуация, когда </w:t>
      </w:r>
      <w:r w:rsidRPr="00CE28E4">
        <w:t xml:space="preserve">брендовые вузы могут автоматически поддерживать положительную репутацию за счет отбора лучших абитуриентов, а обычные учебные заведения теряют шанс конкурировать с ними. </w:t>
      </w:r>
    </w:p>
    <w:p w:rsidR="00CE28E4" w:rsidRPr="00CE28E4" w:rsidRDefault="00CE28E4" w:rsidP="00431D2A">
      <w:pPr>
        <w:spacing w:line="360" w:lineRule="auto"/>
        <w:ind w:firstLine="709"/>
        <w:jc w:val="both"/>
        <w:rPr>
          <w:bCs/>
        </w:rPr>
      </w:pPr>
      <w:r w:rsidRPr="00CE28E4">
        <w:t xml:space="preserve">Этот феномен </w:t>
      </w:r>
      <w:r w:rsidRPr="00CE28E4">
        <w:rPr>
          <w:bCs/>
        </w:rPr>
        <w:t>мы называем благоприятным отбором (</w:t>
      </w:r>
      <w:r w:rsidRPr="00CE28E4">
        <w:rPr>
          <w:bCs/>
          <w:lang w:val="en-US"/>
        </w:rPr>
        <w:t>propitious</w:t>
      </w:r>
      <w:r w:rsidRPr="00CE28E4">
        <w:rPr>
          <w:bCs/>
        </w:rPr>
        <w:t xml:space="preserve"> </w:t>
      </w:r>
      <w:r w:rsidRPr="00CE28E4">
        <w:rPr>
          <w:bCs/>
          <w:lang w:val="en-US"/>
        </w:rPr>
        <w:t>selection</w:t>
      </w:r>
      <w:r w:rsidRPr="00CE28E4">
        <w:rPr>
          <w:bCs/>
        </w:rPr>
        <w:t>), т.е.</w:t>
      </w:r>
      <w:r w:rsidRPr="00CE28E4">
        <w:t xml:space="preserve"> </w:t>
      </w:r>
      <w:proofErr w:type="spellStart"/>
      <w:r w:rsidRPr="00CE28E4">
        <w:t>самоотбором</w:t>
      </w:r>
      <w:proofErr w:type="spellEnd"/>
      <w:r w:rsidRPr="00CE28E4">
        <w:t xml:space="preserve"> (</w:t>
      </w:r>
      <w:r w:rsidRPr="00CE28E4">
        <w:rPr>
          <w:lang w:val="en-US"/>
        </w:rPr>
        <w:t>self</w:t>
      </w:r>
      <w:r w:rsidRPr="00CE28E4">
        <w:t>-</w:t>
      </w:r>
      <w:r w:rsidRPr="00CE28E4">
        <w:rPr>
          <w:bCs/>
          <w:lang w:val="en-US"/>
        </w:rPr>
        <w:t>selection</w:t>
      </w:r>
      <w:r w:rsidRPr="00CE28E4">
        <w:rPr>
          <w:bCs/>
        </w:rPr>
        <w:t>)</w:t>
      </w:r>
      <w:r w:rsidRPr="00CE28E4">
        <w:t xml:space="preserve"> неинформированных или частично информированных агентов, положительно влияющим на экономическое благосостояние информированных агентов.</w:t>
      </w:r>
      <w:r w:rsidR="00691D88">
        <w:t xml:space="preserve"> И </w:t>
      </w:r>
      <w:r w:rsidR="004031D6" w:rsidRPr="00CE28E4">
        <w:t xml:space="preserve"> по</w:t>
      </w:r>
      <w:r w:rsidR="00691D88">
        <w:t>пытаемся показать</w:t>
      </w:r>
      <w:r w:rsidR="004031D6" w:rsidRPr="00CE28E4">
        <w:t xml:space="preserve">, что </w:t>
      </w:r>
      <w:r w:rsidR="00691D88">
        <w:t>данный</w:t>
      </w:r>
      <w:r w:rsidR="004031D6" w:rsidRPr="00CE28E4">
        <w:t xml:space="preserve"> феномен существ</w:t>
      </w:r>
      <w:r w:rsidR="00691D88">
        <w:t>ует</w:t>
      </w:r>
      <w:r w:rsidR="004031D6" w:rsidRPr="00CE28E4">
        <w:t xml:space="preserve"> на рынке </w:t>
      </w:r>
      <w:r w:rsidR="00691D88">
        <w:t>высшего образования</w:t>
      </w:r>
      <w:r w:rsidR="004031D6" w:rsidRPr="00CE28E4">
        <w:t>.</w:t>
      </w:r>
    </w:p>
    <w:p w:rsidR="00CE28E4" w:rsidRDefault="00CE28E4" w:rsidP="00431D2A">
      <w:pPr>
        <w:spacing w:line="360" w:lineRule="auto"/>
        <w:ind w:firstLine="709"/>
        <w:jc w:val="both"/>
      </w:pPr>
      <w:r w:rsidRPr="00CE28E4">
        <w:t xml:space="preserve">В </w:t>
      </w:r>
      <w:r w:rsidR="004031D6">
        <w:t xml:space="preserve">научной </w:t>
      </w:r>
      <w:r w:rsidRPr="00CE28E4">
        <w:t>литературе термин «благоприятный отбор» использ</w:t>
      </w:r>
      <w:r w:rsidR="00AD6477">
        <w:t>овал</w:t>
      </w:r>
      <w:r w:rsidRPr="00CE28E4">
        <w:t>ся пока только по отношению к страховому рынку</w:t>
      </w:r>
      <w:r w:rsidR="00691D88">
        <w:t>,</w:t>
      </w:r>
      <w:r w:rsidR="004031D6">
        <w:rPr>
          <w:rStyle w:val="a3"/>
        </w:rPr>
        <w:footnoteReference w:id="5"/>
      </w:r>
      <w:r w:rsidRPr="00CE28E4">
        <w:t xml:space="preserve"> </w:t>
      </w:r>
      <w:r w:rsidR="00691D88">
        <w:t>где</w:t>
      </w:r>
      <w:r w:rsidRPr="00CE28E4">
        <w:t xml:space="preserve"> </w:t>
      </w:r>
      <w:r w:rsidR="00AD6477">
        <w:t xml:space="preserve">он </w:t>
      </w:r>
      <w:r w:rsidRPr="00CE28E4">
        <w:t>означает, что к покупке страхового полиса с б</w:t>
      </w:r>
      <w:r w:rsidRPr="00CE28E4">
        <w:rPr>
          <w:i/>
        </w:rPr>
        <w:t>о</w:t>
      </w:r>
      <w:r w:rsidRPr="00CE28E4">
        <w:t xml:space="preserve">льшей вероятностью прибегнут самые надежные клиенты, так как наличие у них сильной </w:t>
      </w:r>
      <w:proofErr w:type="spellStart"/>
      <w:r w:rsidRPr="00CE28E4">
        <w:t>рискофобии</w:t>
      </w:r>
      <w:proofErr w:type="spellEnd"/>
      <w:r w:rsidRPr="00CE28E4">
        <w:t xml:space="preserve"> заставляет их применять все меры предосторожности для снижения рисков, включая и приобретение полиса. </w:t>
      </w:r>
    </w:p>
    <w:p w:rsidR="004031D6" w:rsidRPr="00CE28E4" w:rsidRDefault="004031D6" w:rsidP="00431D2A">
      <w:pPr>
        <w:spacing w:line="360" w:lineRule="auto"/>
        <w:ind w:firstLine="709"/>
        <w:jc w:val="both"/>
      </w:pPr>
    </w:p>
    <w:p w:rsidR="004031D6" w:rsidRPr="004031D6" w:rsidRDefault="004031D6" w:rsidP="00691D88">
      <w:pPr>
        <w:pStyle w:val="a4"/>
        <w:tabs>
          <w:tab w:val="left" w:pos="720"/>
        </w:tabs>
        <w:ind w:firstLine="709"/>
        <w:jc w:val="center"/>
        <w:rPr>
          <w:b/>
        </w:rPr>
      </w:pPr>
      <w:proofErr w:type="spellStart"/>
      <w:r w:rsidRPr="004031D6">
        <w:rPr>
          <w:b/>
        </w:rPr>
        <w:t>Самоотбор</w:t>
      </w:r>
      <w:proofErr w:type="spellEnd"/>
      <w:r w:rsidRPr="004031D6">
        <w:rPr>
          <w:b/>
        </w:rPr>
        <w:t xml:space="preserve"> абитуриентов и репутация университета</w:t>
      </w:r>
    </w:p>
    <w:p w:rsidR="00041A57" w:rsidRDefault="00DA7ADF" w:rsidP="00041A57">
      <w:pPr>
        <w:pStyle w:val="a4"/>
        <w:tabs>
          <w:tab w:val="left" w:pos="720"/>
        </w:tabs>
        <w:ind w:firstLine="709"/>
      </w:pPr>
      <w:r>
        <w:t>Проведённые эмпирические исследования показывают, что</w:t>
      </w:r>
      <w:r w:rsidRPr="00136343">
        <w:rPr>
          <w:szCs w:val="24"/>
        </w:rPr>
        <w:t xml:space="preserve"> </w:t>
      </w:r>
      <w:r w:rsidRPr="00136343">
        <w:t xml:space="preserve">неполное преодоление информационной асимметрии в процессе выбора вуза </w:t>
      </w:r>
      <w:r>
        <w:t>(</w:t>
      </w:r>
      <w:r w:rsidRPr="00136343">
        <w:t>по крайней мере, среди российских абитуриентов</w:t>
      </w:r>
      <w:r>
        <w:t xml:space="preserve">) на самом деле </w:t>
      </w:r>
      <w:r w:rsidRPr="00136343">
        <w:t>имеет место</w:t>
      </w:r>
      <w:r>
        <w:t>.</w:t>
      </w:r>
      <w:r>
        <w:rPr>
          <w:rStyle w:val="a3"/>
        </w:rPr>
        <w:footnoteReference w:id="6"/>
      </w:r>
      <w:r>
        <w:t xml:space="preserve"> И это обстоятельство может привести в действие механизм благоприятного отбора.</w:t>
      </w:r>
      <w:r w:rsidR="00041A57">
        <w:t xml:space="preserve"> </w:t>
      </w:r>
    </w:p>
    <w:p w:rsidR="00DA7ADF" w:rsidRPr="004031D6" w:rsidRDefault="00DA7ADF" w:rsidP="00041A57">
      <w:pPr>
        <w:pStyle w:val="a4"/>
        <w:tabs>
          <w:tab w:val="left" w:pos="720"/>
        </w:tabs>
        <w:ind w:firstLine="709"/>
      </w:pPr>
      <w:r w:rsidRPr="004031D6">
        <w:lastRenderedPageBreak/>
        <w:t xml:space="preserve">Если абитуриенты не </w:t>
      </w:r>
      <w:r w:rsidR="009C1CAC">
        <w:t>в состоянии</w:t>
      </w:r>
      <w:r w:rsidRPr="004031D6">
        <w:t xml:space="preserve"> собрать полную и достоверную информацию о вузах, </w:t>
      </w:r>
      <w:r w:rsidR="00041A57">
        <w:t>они</w:t>
      </w:r>
      <w:r w:rsidRPr="004031D6">
        <w:t xml:space="preserve"> будут ориентироваться на внешние сигналы. Лидирующая позиция университета в рейтинге</w:t>
      </w:r>
      <w:r w:rsidR="00041A57">
        <w:t xml:space="preserve"> и/или его репутация</w:t>
      </w:r>
      <w:r w:rsidRPr="004031D6">
        <w:t xml:space="preserve"> отождествля</w:t>
      </w:r>
      <w:r w:rsidR="00041A57">
        <w:t>ю</w:t>
      </w:r>
      <w:r w:rsidRPr="004031D6">
        <w:t>тся абитуриентами с качественным процессом обучения, и они стремятся поступить в данное учебное заведение.</w:t>
      </w:r>
      <w:r w:rsidR="00D8478B">
        <w:t xml:space="preserve"> В научной литературе уже </w:t>
      </w:r>
      <w:r w:rsidR="00D8478B" w:rsidRPr="00471854">
        <w:t xml:space="preserve"> показано, что школьники и их родители, выбирая место для получения высшего образования, часто ориентируются именно на позицию вуза в различных рейтингах</w:t>
      </w:r>
      <w:r w:rsidR="00D8478B">
        <w:t>.</w:t>
      </w:r>
      <w:r w:rsidR="00D8478B">
        <w:rPr>
          <w:rStyle w:val="a3"/>
        </w:rPr>
        <w:footnoteReference w:id="7"/>
      </w:r>
      <w:r w:rsidR="00D8478B" w:rsidRPr="00471854">
        <w:t xml:space="preserve"> </w:t>
      </w:r>
      <w:r w:rsidRPr="004031D6">
        <w:t xml:space="preserve"> К этому добавля</w:t>
      </w:r>
      <w:r w:rsidR="00041A57">
        <w:t>ется</w:t>
      </w:r>
      <w:r w:rsidRPr="004031D6">
        <w:t xml:space="preserve"> желание получить престижный диплом, который высоко ценится работодателями благодаря за</w:t>
      </w:r>
      <w:r w:rsidR="009C1CAC">
        <w:t>слугам выпускников прошлых лет. Исследования</w:t>
      </w:r>
      <w:r w:rsidR="009C1CAC" w:rsidRPr="009C1CAC">
        <w:t xml:space="preserve"> подтвержда</w:t>
      </w:r>
      <w:r w:rsidR="009C1CAC">
        <w:t>ю</w:t>
      </w:r>
      <w:r w:rsidR="009C1CAC" w:rsidRPr="009C1CAC">
        <w:t>т, что выпускники брендовых университетов</w:t>
      </w:r>
      <w:r w:rsidR="009C1CAC">
        <w:t>, действительно,</w:t>
      </w:r>
      <w:r w:rsidR="009C1CAC" w:rsidRPr="009C1CAC">
        <w:t xml:space="preserve"> получают премиальную надбавку к заработной плате</w:t>
      </w:r>
      <w:r w:rsidR="009C1CAC">
        <w:t>.</w:t>
      </w:r>
      <w:r w:rsidR="009C1CAC">
        <w:rPr>
          <w:rStyle w:val="a3"/>
        </w:rPr>
        <w:footnoteReference w:id="8"/>
      </w:r>
      <w:r w:rsidR="009C1CAC" w:rsidRPr="009C1CAC">
        <w:t xml:space="preserve"> </w:t>
      </w:r>
    </w:p>
    <w:p w:rsidR="002E4131" w:rsidRDefault="004031D6" w:rsidP="002E4131">
      <w:pPr>
        <w:pStyle w:val="a4"/>
        <w:tabs>
          <w:tab w:val="left" w:pos="720"/>
        </w:tabs>
        <w:ind w:firstLine="709"/>
      </w:pPr>
      <w:r w:rsidRPr="004031D6">
        <w:t xml:space="preserve">Известный бренд учебного заведения и его высокое место в университетских рейтингах становятся сигналами </w:t>
      </w:r>
      <w:r w:rsidR="002E4131">
        <w:t>также</w:t>
      </w:r>
      <w:r w:rsidR="00041A57">
        <w:t xml:space="preserve"> </w:t>
      </w:r>
      <w:r w:rsidRPr="004031D6">
        <w:t xml:space="preserve">для </w:t>
      </w:r>
      <w:r w:rsidR="0076774C">
        <w:t xml:space="preserve">самых </w:t>
      </w:r>
      <w:r w:rsidRPr="004031D6">
        <w:t>одарённых абитуриентов, которые</w:t>
      </w:r>
      <w:r w:rsidR="00041A57">
        <w:t xml:space="preserve">, </w:t>
      </w:r>
      <w:r w:rsidR="00C277D0">
        <w:t>как правило</w:t>
      </w:r>
      <w:r w:rsidR="00041A57">
        <w:t>,</w:t>
      </w:r>
      <w:r w:rsidRPr="004031D6">
        <w:t xml:space="preserve"> </w:t>
      </w:r>
      <w:r w:rsidR="0076774C">
        <w:t xml:space="preserve">и поступают </w:t>
      </w:r>
      <w:r w:rsidRPr="004031D6">
        <w:t>в элитны</w:t>
      </w:r>
      <w:r w:rsidR="0076774C">
        <w:t>е</w:t>
      </w:r>
      <w:r w:rsidRPr="004031D6">
        <w:t xml:space="preserve"> вуз</w:t>
      </w:r>
      <w:r w:rsidR="0076774C">
        <w:t>ы</w:t>
      </w:r>
      <w:r w:rsidR="009C1CAC">
        <w:t>, успешно сдав экзамен и пройдя через серьёзный конкурсный отбор</w:t>
      </w:r>
      <w:r w:rsidR="00C277D0">
        <w:t xml:space="preserve">. </w:t>
      </w:r>
      <w:r w:rsidR="002E4131" w:rsidRPr="00DB66B7">
        <w:t xml:space="preserve">В </w:t>
      </w:r>
      <w:r w:rsidR="002E4131">
        <w:t>научной литературе уже</w:t>
      </w:r>
      <w:r w:rsidR="002E4131" w:rsidRPr="00DB66B7">
        <w:t xml:space="preserve"> обсуждается проблема «снятия сливок»</w:t>
      </w:r>
      <w:r w:rsidR="002E4131">
        <w:t xml:space="preserve"> престиж</w:t>
      </w:r>
      <w:r w:rsidR="002E4131" w:rsidRPr="00DB66B7">
        <w:t>ны</w:t>
      </w:r>
      <w:r w:rsidR="002E4131">
        <w:t>ми</w:t>
      </w:r>
      <w:r w:rsidR="002E4131" w:rsidRPr="00DB66B7">
        <w:t xml:space="preserve"> университет</w:t>
      </w:r>
      <w:r w:rsidR="002E4131">
        <w:t>ами</w:t>
      </w:r>
      <w:r w:rsidR="002E4131" w:rsidRPr="00DB66B7">
        <w:t>, ко</w:t>
      </w:r>
      <w:r w:rsidR="002E4131">
        <w:t>торые</w:t>
      </w:r>
      <w:r w:rsidR="002E4131" w:rsidRPr="00DB66B7">
        <w:t xml:space="preserve"> </w:t>
      </w:r>
      <w:r w:rsidR="002E4131">
        <w:t>набирают лучших их</w:t>
      </w:r>
      <w:r w:rsidR="002E4131" w:rsidRPr="00DB66B7">
        <w:t xml:space="preserve"> лучших </w:t>
      </w:r>
      <w:r w:rsidR="002E4131">
        <w:t>студен</w:t>
      </w:r>
      <w:r w:rsidR="002E4131" w:rsidRPr="00DB66B7">
        <w:t>тов</w:t>
      </w:r>
      <w:r w:rsidR="002E4131" w:rsidRPr="002E4131">
        <w:t xml:space="preserve"> </w:t>
      </w:r>
      <w:r w:rsidR="002E4131">
        <w:t>со всего</w:t>
      </w:r>
      <w:r w:rsidR="002E4131" w:rsidRPr="00DB66B7">
        <w:t xml:space="preserve"> </w:t>
      </w:r>
      <w:r w:rsidR="002E4131">
        <w:t>мира</w:t>
      </w:r>
      <w:r w:rsidR="002E4131" w:rsidRPr="00DB66B7">
        <w:t>.</w:t>
      </w:r>
      <w:r w:rsidR="002E4131" w:rsidRPr="00DB66B7">
        <w:rPr>
          <w:rStyle w:val="a3"/>
        </w:rPr>
        <w:footnoteReference w:id="9"/>
      </w:r>
      <w:r w:rsidR="002E4131" w:rsidRPr="00DB66B7">
        <w:t xml:space="preserve"> </w:t>
      </w:r>
    </w:p>
    <w:p w:rsidR="00002BF6" w:rsidRPr="004031D6" w:rsidRDefault="00C277D0" w:rsidP="002E4131">
      <w:pPr>
        <w:pStyle w:val="a4"/>
        <w:tabs>
          <w:tab w:val="left" w:pos="720"/>
        </w:tabs>
        <w:ind w:firstLine="709"/>
      </w:pPr>
      <w:r>
        <w:t>В свою очередь, к</w:t>
      </w:r>
      <w:r w:rsidR="004031D6" w:rsidRPr="004031D6">
        <w:t xml:space="preserve">онцентрация в университете талантливых и мотивированных учащихся порождает сильнейший эффект </w:t>
      </w:r>
      <w:proofErr w:type="spellStart"/>
      <w:r w:rsidR="004031D6" w:rsidRPr="004031D6">
        <w:t>сообучения</w:t>
      </w:r>
      <w:proofErr w:type="spellEnd"/>
      <w:r w:rsidR="004031D6" w:rsidRPr="004031D6">
        <w:t xml:space="preserve"> (</w:t>
      </w:r>
      <w:r w:rsidR="004031D6" w:rsidRPr="004031D6">
        <w:rPr>
          <w:lang w:val="en-US"/>
        </w:rPr>
        <w:t>peer</w:t>
      </w:r>
      <w:r w:rsidR="004031D6" w:rsidRPr="004031D6">
        <w:t xml:space="preserve"> </w:t>
      </w:r>
      <w:r w:rsidR="004031D6" w:rsidRPr="004031D6">
        <w:rPr>
          <w:lang w:val="en-US"/>
        </w:rPr>
        <w:t>effect</w:t>
      </w:r>
      <w:r w:rsidR="004031D6" w:rsidRPr="004031D6">
        <w:t xml:space="preserve">), когда студенты, </w:t>
      </w:r>
      <w:proofErr w:type="gramStart"/>
      <w:r w:rsidR="004031D6" w:rsidRPr="004031D6">
        <w:t>помогая друг другу в освоении учебной программы или конкурируя друг с</w:t>
      </w:r>
      <w:proofErr w:type="gramEnd"/>
      <w:r w:rsidR="004031D6" w:rsidRPr="004031D6">
        <w:t xml:space="preserve"> другом за лучший результат, достигают б</w:t>
      </w:r>
      <w:r w:rsidR="004031D6" w:rsidRPr="004031D6">
        <w:rPr>
          <w:i/>
        </w:rPr>
        <w:t>о</w:t>
      </w:r>
      <w:r w:rsidR="004031D6" w:rsidRPr="004031D6">
        <w:t xml:space="preserve">льших успехов. </w:t>
      </w:r>
      <w:r w:rsidR="00002BF6" w:rsidRPr="00002BF6">
        <w:t>Под эффект</w:t>
      </w:r>
      <w:r w:rsidR="00AD6477">
        <w:t>о</w:t>
      </w:r>
      <w:r w:rsidR="00002BF6" w:rsidRPr="00002BF6">
        <w:t xml:space="preserve">м </w:t>
      </w:r>
      <w:proofErr w:type="spellStart"/>
      <w:r w:rsidR="00002BF6" w:rsidRPr="00002BF6">
        <w:t>сообучения</w:t>
      </w:r>
      <w:proofErr w:type="spellEnd"/>
      <w:r w:rsidR="00002BF6" w:rsidRPr="00002BF6">
        <w:t xml:space="preserve"> в образовании понимают</w:t>
      </w:r>
      <w:r w:rsidR="00002BF6">
        <w:t xml:space="preserve"> </w:t>
      </w:r>
      <w:r w:rsidR="00002BF6" w:rsidRPr="00002BF6">
        <w:t>воздействие на академическую успеваемость учащегося</w:t>
      </w:r>
      <w:r>
        <w:t>, оказываемое</w:t>
      </w:r>
      <w:r w:rsidR="00002BF6" w:rsidRPr="00002BF6">
        <w:t xml:space="preserve"> други</w:t>
      </w:r>
      <w:r>
        <w:t>ми</w:t>
      </w:r>
      <w:r w:rsidR="00002BF6" w:rsidRPr="00002BF6">
        <w:t xml:space="preserve"> </w:t>
      </w:r>
      <w:r>
        <w:t>об</w:t>
      </w:r>
      <w:r w:rsidR="00002BF6" w:rsidRPr="00002BF6">
        <w:t>уча</w:t>
      </w:r>
      <w:r>
        <w:t>ю</w:t>
      </w:r>
      <w:r w:rsidR="00002BF6" w:rsidRPr="00002BF6">
        <w:t>щи</w:t>
      </w:r>
      <w:r>
        <w:t>ми</w:t>
      </w:r>
      <w:r w:rsidR="00002BF6" w:rsidRPr="00002BF6">
        <w:t>ся</w:t>
      </w:r>
      <w:r w:rsidR="00002BF6">
        <w:t>.</w:t>
      </w:r>
      <w:r w:rsidR="00002BF6">
        <w:rPr>
          <w:rStyle w:val="a3"/>
        </w:rPr>
        <w:footnoteReference w:id="10"/>
      </w:r>
      <w:r w:rsidR="00AF48C3">
        <w:t xml:space="preserve"> В научной литературе можно найти доказательство тому, что </w:t>
      </w:r>
      <w:r w:rsidR="00AF48C3" w:rsidRPr="00AF48C3">
        <w:t xml:space="preserve">качество образования </w:t>
      </w:r>
      <w:r w:rsidR="00AF48C3">
        <w:t xml:space="preserve">студентов </w:t>
      </w:r>
      <w:r w:rsidR="00AF48C3" w:rsidRPr="00AF48C3">
        <w:t xml:space="preserve">брендовых университетов оказывается выше во многом за счет </w:t>
      </w:r>
      <w:r w:rsidR="00AF48C3" w:rsidRPr="00AF48C3">
        <w:lastRenderedPageBreak/>
        <w:t>эффекта самообучения</w:t>
      </w:r>
      <w:r w:rsidR="00B77C32">
        <w:t>.</w:t>
      </w:r>
      <w:r w:rsidR="00B77C32">
        <w:rPr>
          <w:rStyle w:val="a3"/>
        </w:rPr>
        <w:footnoteReference w:id="11"/>
      </w:r>
      <w:r w:rsidR="00AF48C3" w:rsidRPr="00AF48C3">
        <w:t xml:space="preserve"> </w:t>
      </w:r>
    </w:p>
    <w:p w:rsidR="004031D6" w:rsidRDefault="004031D6" w:rsidP="004031D6">
      <w:pPr>
        <w:pStyle w:val="a4"/>
        <w:tabs>
          <w:tab w:val="left" w:pos="720"/>
        </w:tabs>
        <w:ind w:firstLine="709"/>
      </w:pPr>
      <w:r w:rsidRPr="004031D6">
        <w:t xml:space="preserve">Конечно, чем лучше организован учебный процесс в вузе, тем выше квалификация его выпускников, сокращение же усилий университета в этом направлении чревато снижением качества образования. Однако </w:t>
      </w:r>
      <w:r w:rsidR="00222219">
        <w:rPr>
          <w:szCs w:val="24"/>
        </w:rPr>
        <w:t>спецификой</w:t>
      </w:r>
      <w:r w:rsidR="00222219" w:rsidRPr="003C25B6">
        <w:rPr>
          <w:szCs w:val="24"/>
        </w:rPr>
        <w:t xml:space="preserve"> образования как экономического блага </w:t>
      </w:r>
      <w:r w:rsidR="00222219">
        <w:rPr>
          <w:szCs w:val="24"/>
        </w:rPr>
        <w:t>является</w:t>
      </w:r>
      <w:r w:rsidR="00222219" w:rsidRPr="003C25B6">
        <w:rPr>
          <w:szCs w:val="24"/>
        </w:rPr>
        <w:t xml:space="preserve"> то, что для получения </w:t>
      </w:r>
      <w:r w:rsidR="0076774C">
        <w:rPr>
          <w:szCs w:val="24"/>
        </w:rPr>
        <w:t xml:space="preserve"> </w:t>
      </w:r>
      <w:r w:rsidR="00222219" w:rsidRPr="003C25B6">
        <w:rPr>
          <w:szCs w:val="24"/>
        </w:rPr>
        <w:t>результата</w:t>
      </w:r>
      <w:r w:rsidR="0076774C">
        <w:rPr>
          <w:szCs w:val="24"/>
        </w:rPr>
        <w:t xml:space="preserve"> (знаний, навыков, умений выпускников)</w:t>
      </w:r>
      <w:r w:rsidR="00222219" w:rsidRPr="003C25B6">
        <w:rPr>
          <w:szCs w:val="24"/>
        </w:rPr>
        <w:t xml:space="preserve"> важны</w:t>
      </w:r>
      <w:r w:rsidR="00222219">
        <w:rPr>
          <w:szCs w:val="24"/>
        </w:rPr>
        <w:t>,</w:t>
      </w:r>
      <w:r w:rsidR="00222219" w:rsidRPr="003C25B6">
        <w:rPr>
          <w:szCs w:val="24"/>
        </w:rPr>
        <w:t xml:space="preserve"> </w:t>
      </w:r>
      <w:r w:rsidR="00222219">
        <w:rPr>
          <w:szCs w:val="24"/>
        </w:rPr>
        <w:t>не только</w:t>
      </w:r>
      <w:r w:rsidR="00222219" w:rsidRPr="003C25B6">
        <w:rPr>
          <w:szCs w:val="24"/>
        </w:rPr>
        <w:t xml:space="preserve"> усилия </w:t>
      </w:r>
      <w:r w:rsidR="00222219">
        <w:rPr>
          <w:szCs w:val="24"/>
        </w:rPr>
        <w:t>вуза</w:t>
      </w:r>
      <w:r w:rsidR="0076774C">
        <w:rPr>
          <w:szCs w:val="24"/>
        </w:rPr>
        <w:t xml:space="preserve"> и его преподавателей</w:t>
      </w:r>
      <w:r w:rsidR="00222219" w:rsidRPr="003C25B6">
        <w:rPr>
          <w:szCs w:val="24"/>
        </w:rPr>
        <w:t xml:space="preserve">, </w:t>
      </w:r>
      <w:r w:rsidR="00222219">
        <w:rPr>
          <w:szCs w:val="24"/>
        </w:rPr>
        <w:t>но</w:t>
      </w:r>
      <w:r w:rsidR="00222219" w:rsidRPr="003C25B6">
        <w:rPr>
          <w:szCs w:val="24"/>
        </w:rPr>
        <w:t xml:space="preserve"> и усилия </w:t>
      </w:r>
      <w:r w:rsidR="00222219">
        <w:rPr>
          <w:szCs w:val="24"/>
        </w:rPr>
        <w:t xml:space="preserve">самих студентов. Поэтому </w:t>
      </w:r>
      <w:r w:rsidR="003956C8">
        <w:rPr>
          <w:szCs w:val="24"/>
        </w:rPr>
        <w:t>неординарные</w:t>
      </w:r>
      <w:r w:rsidRPr="004031D6">
        <w:t xml:space="preserve"> способности и </w:t>
      </w:r>
      <w:r w:rsidR="003956C8">
        <w:t xml:space="preserve">сильные </w:t>
      </w:r>
      <w:r w:rsidRPr="004031D6">
        <w:t xml:space="preserve">амбиции студентов, поступивших в </w:t>
      </w:r>
      <w:r w:rsidR="003956C8">
        <w:t>брендовый</w:t>
      </w:r>
      <w:r w:rsidRPr="004031D6">
        <w:t xml:space="preserve"> вуз, в совокупности с эффектом </w:t>
      </w:r>
      <w:proofErr w:type="spellStart"/>
      <w:r w:rsidRPr="004031D6">
        <w:t>сообучения</w:t>
      </w:r>
      <w:proofErr w:type="spellEnd"/>
      <w:r w:rsidRPr="004031D6">
        <w:t>, и сами по себе приводят к повышению уровня получаемого</w:t>
      </w:r>
      <w:r w:rsidR="003956C8">
        <w:t xml:space="preserve"> ими</w:t>
      </w:r>
      <w:r w:rsidRPr="004031D6">
        <w:t xml:space="preserve"> образования, благодаря чему </w:t>
      </w:r>
      <w:r w:rsidR="003956C8">
        <w:t xml:space="preserve">они </w:t>
      </w:r>
      <w:r w:rsidR="003956C8" w:rsidRPr="004031D6">
        <w:t>в будущем</w:t>
      </w:r>
      <w:r w:rsidR="003956C8">
        <w:t xml:space="preserve">, уже став </w:t>
      </w:r>
      <w:r w:rsidRPr="004031D6">
        <w:t>выпускник</w:t>
      </w:r>
      <w:r w:rsidR="003956C8">
        <w:t>ами,</w:t>
      </w:r>
      <w:r w:rsidRPr="004031D6">
        <w:t xml:space="preserve"> строят успешную карьеру, тем самым укрепляя</w:t>
      </w:r>
      <w:r w:rsidR="003956C8">
        <w:t xml:space="preserve"> ещё больше</w:t>
      </w:r>
      <w:r w:rsidRPr="004031D6">
        <w:t xml:space="preserve"> репутацию элитных университетов.</w:t>
      </w:r>
      <w:r w:rsidR="00222219">
        <w:t xml:space="preserve"> </w:t>
      </w:r>
    </w:p>
    <w:p w:rsidR="004031D6" w:rsidRPr="004031D6" w:rsidRDefault="00C277D0" w:rsidP="004031D6">
      <w:pPr>
        <w:pStyle w:val="a4"/>
        <w:tabs>
          <w:tab w:val="left" w:pos="720"/>
        </w:tabs>
        <w:ind w:firstLine="709"/>
      </w:pPr>
      <w:r>
        <w:t>Таким образом, наличие</w:t>
      </w:r>
      <w:r w:rsidR="004031D6" w:rsidRPr="004031D6">
        <w:t xml:space="preserve"> критическ</w:t>
      </w:r>
      <w:r>
        <w:t>ой массы</w:t>
      </w:r>
      <w:r w:rsidR="004031D6" w:rsidRPr="004031D6">
        <w:t xml:space="preserve"> умных, трудолюбивых и целеустремленных учащихся дает университету возможность снизить усилия по их обучению, так как требуемый уровень профессиональной подготовки будет достигаться за счет способностей студентов, а также эффекта </w:t>
      </w:r>
      <w:proofErr w:type="spellStart"/>
      <w:r w:rsidR="004031D6" w:rsidRPr="004031D6">
        <w:t>сообучения</w:t>
      </w:r>
      <w:proofErr w:type="spellEnd"/>
      <w:r w:rsidR="004031D6" w:rsidRPr="004031D6">
        <w:t>. И если эта возможность реализуется на практике, сигнал со стороны университетских рейтингов принимает искажающий характер: теперь высокая позиция не означает столь же весомый вклад вуза в образование своих выпускников.</w:t>
      </w:r>
    </w:p>
    <w:p w:rsidR="004031D6" w:rsidRPr="004031D6" w:rsidRDefault="004031D6" w:rsidP="004031D6">
      <w:pPr>
        <w:pStyle w:val="a4"/>
        <w:tabs>
          <w:tab w:val="left" w:pos="720"/>
        </w:tabs>
        <w:ind w:firstLine="709"/>
      </w:pPr>
      <w:r w:rsidRPr="004031D6">
        <w:t>Реализация же данной возможности является весьма соблазнительной для университета, так как, экономя время и силы профессорско-преподавательского состава на проведении занятий и внеаудиторной работе со студентами, администрация вуза перенаправит их на научную деятельность и публикации, которые высоко ценятся при построении университетских рейтингов. Это еще больше упрочит репутацию элитного вуза и на длительное время законсервирует сигнальные искажения.</w:t>
      </w:r>
    </w:p>
    <w:p w:rsidR="00015EDC" w:rsidRDefault="004031D6" w:rsidP="00015EDC">
      <w:pPr>
        <w:pStyle w:val="a4"/>
        <w:tabs>
          <w:tab w:val="left" w:pos="720"/>
        </w:tabs>
        <w:ind w:firstLine="709"/>
      </w:pPr>
      <w:r w:rsidRPr="004031D6">
        <w:t>Неслучайно в последнее время во многих ведущих российских университетах, нацеленных на продвижение в международных рейтингах, можно наблюдать тенденцию к сокращению часов аудиторных занятий и смещению акцента в сторону самостоятельной работы обучающихся. При проведении конкурсов</w:t>
      </w:r>
      <w:r w:rsidR="00C277D0">
        <w:t xml:space="preserve"> на должности ППС</w:t>
      </w:r>
      <w:r w:rsidRPr="004031D6">
        <w:t xml:space="preserve"> б</w:t>
      </w:r>
      <w:r w:rsidRPr="004031D6">
        <w:rPr>
          <w:i/>
        </w:rPr>
        <w:t>о</w:t>
      </w:r>
      <w:r w:rsidRPr="004031D6">
        <w:t xml:space="preserve">льшее внимание уделяется научным публикациям преподавателя, а не написанным им учебникам, инновационным методическим разработкам и популярности у студентов. Сегодня на повестку дня уже </w:t>
      </w:r>
      <w:r w:rsidR="00C277D0">
        <w:t>поставлен</w:t>
      </w:r>
      <w:r w:rsidRPr="004031D6">
        <w:t xml:space="preserve"> вопрос о внедрении в учебный процесс онлайн</w:t>
      </w:r>
      <w:r w:rsidR="00C277D0">
        <w:t>-</w:t>
      </w:r>
      <w:r w:rsidRPr="004031D6">
        <w:t xml:space="preserve">курсов, заменяющих живой процесс общения, дискуссий и обмена знаниями между учащимися и преподавателем. </w:t>
      </w:r>
      <w:r w:rsidR="00EF63E2">
        <w:t xml:space="preserve"> </w:t>
      </w:r>
    </w:p>
    <w:p w:rsidR="0072362B" w:rsidRDefault="00B77C32" w:rsidP="00D8478B">
      <w:pPr>
        <w:spacing w:line="360" w:lineRule="auto"/>
        <w:ind w:firstLine="709"/>
        <w:jc w:val="both"/>
      </w:pPr>
      <w:r>
        <w:lastRenderedPageBreak/>
        <w:t>Развёрнутое описание механизма благоприятного отбора</w:t>
      </w:r>
      <w:r w:rsidR="00D8478B">
        <w:t xml:space="preserve"> в сфере высшего образования</w:t>
      </w:r>
      <w:r>
        <w:t xml:space="preserve"> впервые было представлено</w:t>
      </w:r>
      <w:r w:rsidR="00D8478B">
        <w:t xml:space="preserve"> нами в 2017 г.</w:t>
      </w:r>
      <w:r>
        <w:rPr>
          <w:rStyle w:val="a3"/>
        </w:rPr>
        <w:footnoteReference w:id="12"/>
      </w:r>
      <w:r>
        <w:t xml:space="preserve"> В этой работе д</w:t>
      </w:r>
      <w:r w:rsidRPr="00A54D19">
        <w:t xml:space="preserve">ля проверки </w:t>
      </w:r>
      <w:r>
        <w:t>гипотезы о том</w:t>
      </w:r>
      <w:r w:rsidRPr="00A54D19">
        <w:t xml:space="preserve">, что </w:t>
      </w:r>
      <w:r w:rsidRPr="00D43EBF">
        <w:t>у</w:t>
      </w:r>
      <w:r w:rsidRPr="00D43EBF">
        <w:rPr>
          <w:bCs/>
          <w:iCs/>
        </w:rPr>
        <w:t>спешная сдача ЕГЭ перефокусирует выбор абитуриента на престижные университеты</w:t>
      </w:r>
      <w:r w:rsidR="00D8478B">
        <w:rPr>
          <w:bCs/>
          <w:iCs/>
        </w:rPr>
        <w:t>,</w:t>
      </w:r>
      <w:r>
        <w:rPr>
          <w:bCs/>
          <w:iCs/>
        </w:rPr>
        <w:t xml:space="preserve"> </w:t>
      </w:r>
      <w:r w:rsidR="0072362B">
        <w:rPr>
          <w:bCs/>
          <w:iCs/>
        </w:rPr>
        <w:t xml:space="preserve">был </w:t>
      </w:r>
      <w:r w:rsidRPr="00A54D19">
        <w:t>прове</w:t>
      </w:r>
      <w:r>
        <w:t>ден</w:t>
      </w:r>
      <w:r w:rsidRPr="00A54D19">
        <w:t xml:space="preserve"> эконометрический анализ с использованием опроса первокурсников Москвы (вчерашних абитуриентов).</w:t>
      </w:r>
      <w:r>
        <w:t xml:space="preserve"> </w:t>
      </w:r>
      <w:r w:rsidRPr="00C37969">
        <w:t>Как и предполагалось, сумма б</w:t>
      </w:r>
      <w:r>
        <w:t>аллов н</w:t>
      </w:r>
      <w:r w:rsidRPr="00C37969">
        <w:t>а ЕГЭ оказалась значимой с положительным знаком</w:t>
      </w:r>
      <w:r>
        <w:t>,</w:t>
      </w:r>
      <w:r w:rsidRPr="00F95C97">
        <w:rPr>
          <w:sz w:val="28"/>
          <w:szCs w:val="28"/>
        </w:rPr>
        <w:t xml:space="preserve"> </w:t>
      </w:r>
      <w:r w:rsidRPr="00C37969">
        <w:t>т</w:t>
      </w:r>
      <w:r w:rsidR="0072362B">
        <w:t>о есть</w:t>
      </w:r>
      <w:r w:rsidRPr="00C37969">
        <w:t xml:space="preserve"> </w:t>
      </w:r>
      <w:r w:rsidR="0072362B">
        <w:t xml:space="preserve">наиболее </w:t>
      </w:r>
      <w:r w:rsidRPr="00C37969">
        <w:t>способн</w:t>
      </w:r>
      <w:r>
        <w:t>ые</w:t>
      </w:r>
      <w:r w:rsidRPr="00C37969">
        <w:t xml:space="preserve"> к обучению абитуриенты поступаю</w:t>
      </w:r>
      <w:r>
        <w:t>т в брендовые университеты с</w:t>
      </w:r>
      <w:r w:rsidRPr="00C37969">
        <w:t xml:space="preserve"> высоки</w:t>
      </w:r>
      <w:r>
        <w:t>м</w:t>
      </w:r>
      <w:r w:rsidRPr="00C37969">
        <w:t xml:space="preserve"> проходн</w:t>
      </w:r>
      <w:r>
        <w:t>ым порогом</w:t>
      </w:r>
      <w:r w:rsidRPr="00C37969">
        <w:t xml:space="preserve">. </w:t>
      </w:r>
      <w:r>
        <w:t>Тем самым</w:t>
      </w:r>
      <w:r w:rsidRPr="00F95C97">
        <w:rPr>
          <w:sz w:val="28"/>
          <w:szCs w:val="28"/>
        </w:rPr>
        <w:t xml:space="preserve"> </w:t>
      </w:r>
      <w:r w:rsidRPr="00A82A31">
        <w:t xml:space="preserve">проходной балл сохраняется </w:t>
      </w:r>
      <w:r>
        <w:t>(</w:t>
      </w:r>
      <w:r w:rsidR="0072362B">
        <w:t xml:space="preserve">и даже </w:t>
      </w:r>
      <w:r w:rsidRPr="00A82A31">
        <w:t>повышается</w:t>
      </w:r>
      <w:r>
        <w:t>)</w:t>
      </w:r>
      <w:r w:rsidRPr="00A82A31">
        <w:t xml:space="preserve"> на до</w:t>
      </w:r>
      <w:r>
        <w:t>лгое время</w:t>
      </w:r>
      <w:r w:rsidRPr="00A82A31">
        <w:t>, становясь препятствием для менее одаренных выпускников школ.</w:t>
      </w:r>
      <w:r>
        <w:t xml:space="preserve"> </w:t>
      </w:r>
    </w:p>
    <w:p w:rsidR="00B77C32" w:rsidRDefault="0072362B" w:rsidP="00D8478B">
      <w:pPr>
        <w:spacing w:line="360" w:lineRule="auto"/>
        <w:ind w:firstLine="709"/>
        <w:jc w:val="both"/>
      </w:pPr>
      <w:r>
        <w:t>В этой же работе</w:t>
      </w:r>
      <w:r w:rsidR="00B77C32">
        <w:t xml:space="preserve"> был</w:t>
      </w:r>
      <w:r>
        <w:t>о показано, что</w:t>
      </w:r>
      <w:r w:rsidR="00B77C32" w:rsidRPr="00D43EBF">
        <w:rPr>
          <w:bCs/>
          <w:iCs/>
        </w:rPr>
        <w:t xml:space="preserve"> желание </w:t>
      </w:r>
      <w:r w:rsidR="00B77C32">
        <w:rPr>
          <w:bCs/>
          <w:iCs/>
        </w:rPr>
        <w:t>абитуриент</w:t>
      </w:r>
      <w:r>
        <w:rPr>
          <w:bCs/>
          <w:iCs/>
        </w:rPr>
        <w:t>ов</w:t>
      </w:r>
      <w:r w:rsidR="00B77C32">
        <w:rPr>
          <w:bCs/>
          <w:iCs/>
        </w:rPr>
        <w:t xml:space="preserve"> </w:t>
      </w:r>
      <w:r w:rsidR="00B77C32" w:rsidRPr="00D43EBF">
        <w:rPr>
          <w:bCs/>
          <w:iCs/>
        </w:rPr>
        <w:t xml:space="preserve">поступить в престижный вуз </w:t>
      </w:r>
      <w:r>
        <w:rPr>
          <w:bCs/>
          <w:iCs/>
        </w:rPr>
        <w:t>часто основано на</w:t>
      </w:r>
      <w:r w:rsidR="00B77C32" w:rsidRPr="00D43EBF">
        <w:rPr>
          <w:bCs/>
          <w:iCs/>
        </w:rPr>
        <w:t xml:space="preserve"> убеждени</w:t>
      </w:r>
      <w:r>
        <w:rPr>
          <w:bCs/>
          <w:iCs/>
        </w:rPr>
        <w:t>и</w:t>
      </w:r>
      <w:r w:rsidR="00B77C32" w:rsidRPr="00D43EBF">
        <w:rPr>
          <w:bCs/>
          <w:iCs/>
        </w:rPr>
        <w:t>, что диплом</w:t>
      </w:r>
      <w:r>
        <w:rPr>
          <w:bCs/>
          <w:iCs/>
        </w:rPr>
        <w:t xml:space="preserve"> этого вуза</w:t>
      </w:r>
      <w:r w:rsidR="00B77C32" w:rsidRPr="00D43EBF">
        <w:rPr>
          <w:bCs/>
          <w:iCs/>
        </w:rPr>
        <w:t xml:space="preserve"> </w:t>
      </w:r>
      <w:r>
        <w:rPr>
          <w:bCs/>
          <w:iCs/>
        </w:rPr>
        <w:t>даст</w:t>
      </w:r>
      <w:r w:rsidR="00B77C32" w:rsidRPr="00D43EBF">
        <w:rPr>
          <w:bCs/>
          <w:iCs/>
        </w:rPr>
        <w:t xml:space="preserve"> </w:t>
      </w:r>
      <w:r w:rsidR="00B77C32">
        <w:rPr>
          <w:bCs/>
          <w:iCs/>
        </w:rPr>
        <w:t>ему</w:t>
      </w:r>
      <w:r>
        <w:rPr>
          <w:bCs/>
          <w:iCs/>
        </w:rPr>
        <w:t xml:space="preserve"> возможность</w:t>
      </w:r>
      <w:r w:rsidR="00B77C32">
        <w:rPr>
          <w:bCs/>
          <w:iCs/>
        </w:rPr>
        <w:t xml:space="preserve"> </w:t>
      </w:r>
      <w:r w:rsidR="00B77C32" w:rsidRPr="00D43EBF">
        <w:rPr>
          <w:bCs/>
          <w:iCs/>
        </w:rPr>
        <w:t>строить более успешную карьеру.</w:t>
      </w:r>
      <w:r>
        <w:rPr>
          <w:bCs/>
          <w:iCs/>
        </w:rPr>
        <w:t xml:space="preserve"> </w:t>
      </w:r>
      <w:r>
        <w:t>Регрессионный анализ подтвердил, что выпускники школ воспринимают бренд вуза как сигнал о качестве: существует сильная корреляция между убеждением абитуриента, что университет позволяет реализовать жизненные ценности, и стремлением к получению престижного диплома. Престижность диплома оказалась даже более значима при выборе вуза абитуриентом, чем его желание получить определенную специальность!</w:t>
      </w:r>
    </w:p>
    <w:p w:rsidR="00F92F06" w:rsidRDefault="00F92F06" w:rsidP="00D8478B">
      <w:pPr>
        <w:spacing w:line="360" w:lineRule="auto"/>
        <w:ind w:firstLine="709"/>
        <w:jc w:val="both"/>
      </w:pPr>
    </w:p>
    <w:p w:rsidR="002E4131" w:rsidRDefault="00F92F06" w:rsidP="00F92F06">
      <w:pPr>
        <w:spacing w:line="360" w:lineRule="auto"/>
        <w:ind w:firstLine="709"/>
        <w:jc w:val="center"/>
        <w:rPr>
          <w:b/>
        </w:rPr>
      </w:pPr>
      <w:r w:rsidRPr="00F92F06">
        <w:rPr>
          <w:b/>
        </w:rPr>
        <w:t>Международные рейтинги университетов</w:t>
      </w:r>
    </w:p>
    <w:p w:rsidR="00471854" w:rsidRPr="00471854" w:rsidRDefault="00F92F06" w:rsidP="00F92F06">
      <w:pPr>
        <w:spacing w:line="360" w:lineRule="auto"/>
        <w:ind w:firstLine="709"/>
        <w:jc w:val="both"/>
      </w:pPr>
      <w:r>
        <w:t>Е</w:t>
      </w:r>
      <w:r w:rsidRPr="00F92F06">
        <w:t xml:space="preserve">сли бы сложившаяся репутация вуза и университетские рейтинги </w:t>
      </w:r>
      <w:r>
        <w:t>подавали</w:t>
      </w:r>
      <w:r w:rsidRPr="00F92F06">
        <w:t xml:space="preserve"> точн</w:t>
      </w:r>
      <w:r>
        <w:t>ый</w:t>
      </w:r>
      <w:r w:rsidRPr="00F92F06">
        <w:t xml:space="preserve"> сигнал о качестве образовательного процесса в </w:t>
      </w:r>
      <w:r>
        <w:t xml:space="preserve">том или ином </w:t>
      </w:r>
      <w:r w:rsidRPr="00F92F06">
        <w:t>учебном заведении, то наличие на рынке высшего образования элитного и массового сегмента соответствовало бы разделяющему равновесию.</w:t>
      </w:r>
      <w:r>
        <w:t xml:space="preserve"> Однако многие исследователи считают, что </w:t>
      </w:r>
      <w:r w:rsidR="00471854" w:rsidRPr="00471854">
        <w:t>рейтинги могут являться сигналом, искажающим реальность</w:t>
      </w:r>
      <w:r w:rsidR="00DB66B7">
        <w:rPr>
          <w:rStyle w:val="a3"/>
        </w:rPr>
        <w:footnoteReference w:id="13"/>
      </w:r>
      <w:r w:rsidR="00471854" w:rsidRPr="00471854">
        <w:t>, так как способны охватить лишь небольшое количество критериев, а также из-за превращения образования в «стандартное благо», которому с трудом могут соответствовать высшие школы с «особой миссией»</w:t>
      </w:r>
      <w:r w:rsidR="00B33CF2">
        <w:t>.</w:t>
      </w:r>
      <w:r w:rsidR="00B33CF2">
        <w:rPr>
          <w:rStyle w:val="a3"/>
        </w:rPr>
        <w:footnoteReference w:id="14"/>
      </w:r>
      <w:r w:rsidR="00471854" w:rsidRPr="00471854">
        <w:t xml:space="preserve"> </w:t>
      </w:r>
      <w:r w:rsidR="00B33CF2">
        <w:t xml:space="preserve">В </w:t>
      </w:r>
      <w:proofErr w:type="gramStart"/>
      <w:r w:rsidR="00B33CF2">
        <w:t>целом</w:t>
      </w:r>
      <w:proofErr w:type="gramEnd"/>
      <w:r w:rsidR="00B33CF2" w:rsidRPr="003B3FE0">
        <w:t xml:space="preserve"> </w:t>
      </w:r>
      <w:r w:rsidR="00B33CF2" w:rsidRPr="003B3FE0">
        <w:lastRenderedPageBreak/>
        <w:t>университетские рейтинги неоднократно подвергались критике</w:t>
      </w:r>
      <w:r w:rsidR="00B33CF2">
        <w:t xml:space="preserve"> с методологической</w:t>
      </w:r>
      <w:r w:rsidR="00B33CF2" w:rsidRPr="003B3FE0">
        <w:t xml:space="preserve"> точки зрения</w:t>
      </w:r>
      <w:r w:rsidR="00B33CF2">
        <w:t>.</w:t>
      </w:r>
      <w:r w:rsidR="00B33CF2">
        <w:rPr>
          <w:rStyle w:val="a3"/>
        </w:rPr>
        <w:footnoteReference w:id="15"/>
      </w:r>
      <w:r w:rsidR="00B33CF2" w:rsidRPr="003B3FE0">
        <w:t xml:space="preserve"> </w:t>
      </w:r>
    </w:p>
    <w:p w:rsidR="004F0765" w:rsidRDefault="00471854" w:rsidP="004F0765">
      <w:pPr>
        <w:pStyle w:val="a4"/>
        <w:tabs>
          <w:tab w:val="left" w:pos="720"/>
        </w:tabs>
        <w:ind w:firstLine="709"/>
      </w:pPr>
      <w:r w:rsidRPr="00DA5D70">
        <w:t xml:space="preserve">При этом </w:t>
      </w:r>
      <w:r w:rsidR="00DA5D70">
        <w:t>уже перв</w:t>
      </w:r>
      <w:r w:rsidRPr="00DA5D70">
        <w:t xml:space="preserve">ое попадание </w:t>
      </w:r>
      <w:r w:rsidR="00DA5D70">
        <w:t xml:space="preserve">вуза </w:t>
      </w:r>
      <w:r w:rsidRPr="00DA5D70">
        <w:t>на высокую строчку в таблице ранжирования г</w:t>
      </w:r>
      <w:r w:rsidR="00DA5D70">
        <w:t>оворит о том, что, скорее всего, в следующих</w:t>
      </w:r>
      <w:r w:rsidRPr="00DA5D70">
        <w:t xml:space="preserve"> период</w:t>
      </w:r>
      <w:r w:rsidR="00DA5D70">
        <w:t>ах</w:t>
      </w:r>
      <w:r w:rsidRPr="00DA5D70">
        <w:t xml:space="preserve"> он </w:t>
      </w:r>
      <w:r w:rsidR="00DA5D70">
        <w:t>вновь</w:t>
      </w:r>
      <w:r w:rsidRPr="00DA5D70">
        <w:t xml:space="preserve"> окажется в лидерах</w:t>
      </w:r>
      <w:r w:rsidR="00DA5D70">
        <w:t>.</w:t>
      </w:r>
      <w:r w:rsidR="00DA5D70">
        <w:rPr>
          <w:rStyle w:val="a3"/>
        </w:rPr>
        <w:footnoteReference w:id="16"/>
      </w:r>
      <w:r w:rsidRPr="00DA5D70">
        <w:t xml:space="preserve"> Подобное воспроизведение репутации учебного заведения возможно благ</w:t>
      </w:r>
      <w:r w:rsidR="00015EDC">
        <w:t>одаря реализации эффекта Матфея</w:t>
      </w:r>
      <w:r w:rsidRPr="00DA5D70">
        <w:t>.</w:t>
      </w:r>
      <w:r w:rsidR="004F0765">
        <w:t xml:space="preserve"> </w:t>
      </w:r>
      <w:r w:rsidRPr="004F0765">
        <w:t>Э</w:t>
      </w:r>
      <w:r w:rsidR="00015EDC">
        <w:t>тот э</w:t>
      </w:r>
      <w:r w:rsidRPr="004F0765">
        <w:t>ффект был описан Р. Мертоном, согласно которому он ярко проявляется в научной среде: «ученые готовы преувеличивать достижения своих коллег, уже составивших себе имя благодаря тем или иным прежним заслугам, а достижения ученых, еще не получивших известности, они, как правило, преуменьшают или вообще не признают»</w:t>
      </w:r>
      <w:r w:rsidR="004F0765">
        <w:t>.</w:t>
      </w:r>
      <w:r w:rsidR="004F0765">
        <w:rPr>
          <w:rStyle w:val="a3"/>
        </w:rPr>
        <w:footnoteReference w:id="17"/>
      </w:r>
      <w:r w:rsidRPr="004F0765">
        <w:t xml:space="preserve"> </w:t>
      </w:r>
    </w:p>
    <w:p w:rsidR="00785554" w:rsidRPr="004F0765" w:rsidRDefault="00785554" w:rsidP="00785554">
      <w:pPr>
        <w:pStyle w:val="a4"/>
        <w:tabs>
          <w:tab w:val="left" w:pos="720"/>
        </w:tabs>
        <w:ind w:firstLine="709"/>
      </w:pPr>
      <w:r>
        <w:t>Это относится и к университету в целом: «</w:t>
      </w:r>
      <w:r w:rsidRPr="007141E5">
        <w:t>Чтобы заслужить устойчивую репутацию и создать узнаваемый бренд, вузу требуется немало времени, так что молодые и эффективные вузы… могут просто еще не успеть получить адекватную оценку … и добиться хорошей репутации.  С  другой  стороны,  когда  в  известном  и  уважаемом  вузе… снижаются  качество  образования  и  стандарты  обучения,  репутация  и узнаваемость  вуза  за  счет  длительной  инерции  могут  оставаться  вполне приемлемыми»</w:t>
      </w:r>
      <w:r>
        <w:t>.</w:t>
      </w:r>
      <w:r>
        <w:rPr>
          <w:rStyle w:val="a3"/>
        </w:rPr>
        <w:footnoteReference w:id="18"/>
      </w:r>
      <w:r w:rsidRPr="007141E5">
        <w:t xml:space="preserve"> </w:t>
      </w:r>
    </w:p>
    <w:p w:rsidR="00B77C32" w:rsidRDefault="00785554" w:rsidP="00785554">
      <w:pPr>
        <w:spacing w:line="360" w:lineRule="auto"/>
        <w:ind w:firstLine="709"/>
        <w:jc w:val="both"/>
      </w:pPr>
      <w:r w:rsidRPr="00785554">
        <w:t>Мы,</w:t>
      </w:r>
      <w:r w:rsidR="00B77C32" w:rsidRPr="00785554">
        <w:t xml:space="preserve"> </w:t>
      </w:r>
      <w:r w:rsidRPr="00785554">
        <w:t>в свою</w:t>
      </w:r>
      <w:r>
        <w:t xml:space="preserve"> очередь, предполагаем, что</w:t>
      </w:r>
      <w:r w:rsidRPr="00785554">
        <w:t xml:space="preserve"> </w:t>
      </w:r>
      <w:r w:rsidR="00B77C32" w:rsidRPr="00785554">
        <w:t xml:space="preserve">для абитуриентов, ориентирующихся </w:t>
      </w:r>
      <w:r w:rsidR="001F03EC">
        <w:t xml:space="preserve">именно </w:t>
      </w:r>
      <w:r w:rsidR="00B77C32" w:rsidRPr="00785554">
        <w:t xml:space="preserve">на качество учебного процесса, </w:t>
      </w:r>
      <w:r w:rsidR="001F03EC">
        <w:t>у</w:t>
      </w:r>
      <w:r w:rsidR="001F03EC" w:rsidRPr="00785554">
        <w:t>ниверситетские рейтинги являются искаженным сигналом</w:t>
      </w:r>
      <w:r w:rsidR="001F03EC">
        <w:t>,</w:t>
      </w:r>
      <w:r w:rsidR="001F03EC" w:rsidRPr="00785554">
        <w:t xml:space="preserve"> </w:t>
      </w:r>
      <w:r w:rsidR="00B77C32" w:rsidRPr="00785554">
        <w:t xml:space="preserve">так как придают </w:t>
      </w:r>
      <w:r w:rsidR="001F03EC">
        <w:t xml:space="preserve">этому процессу </w:t>
      </w:r>
      <w:r w:rsidR="00B77C32" w:rsidRPr="00785554">
        <w:t>слишком мал</w:t>
      </w:r>
      <w:r w:rsidR="001F03EC">
        <w:t>ый</w:t>
      </w:r>
      <w:r w:rsidR="00B77C32" w:rsidRPr="00785554">
        <w:t xml:space="preserve"> </w:t>
      </w:r>
      <w:r w:rsidR="001F03EC">
        <w:t>вес</w:t>
      </w:r>
      <w:r w:rsidR="00B77C32" w:rsidRPr="00785554">
        <w:t xml:space="preserve">. </w:t>
      </w:r>
      <w:r w:rsidR="001F03EC">
        <w:t xml:space="preserve">Вчерашние школьники и их родители обычно не знакомы с методологией ранжирования и могут даже не догадываться о том, что высокое место вуза свидетельствует, в основном, о его научных достижениях. </w:t>
      </w:r>
      <w:r w:rsidR="00B77C32">
        <w:t>Для подтверждения</w:t>
      </w:r>
      <w:r w:rsidR="00B77C32" w:rsidRPr="00635586">
        <w:t xml:space="preserve"> такого сигнальн</w:t>
      </w:r>
      <w:r w:rsidR="00B77C32">
        <w:t>ого</w:t>
      </w:r>
      <w:r w:rsidR="00B77C32" w:rsidRPr="00635586">
        <w:t xml:space="preserve"> искажени</w:t>
      </w:r>
      <w:r w:rsidR="00B77C32">
        <w:t>я</w:t>
      </w:r>
      <w:r w:rsidR="00B77C32" w:rsidRPr="00635586">
        <w:t xml:space="preserve">, </w:t>
      </w:r>
      <w:r w:rsidR="00923F33">
        <w:t>п</w:t>
      </w:r>
      <w:r w:rsidR="001F03EC">
        <w:t>редстав</w:t>
      </w:r>
      <w:r w:rsidR="00923F33">
        <w:t>им</w:t>
      </w:r>
      <w:r w:rsidR="001F03EC">
        <w:t xml:space="preserve"> в таблице </w:t>
      </w:r>
      <w:r w:rsidR="00B77C32" w:rsidRPr="00635586">
        <w:t>критерии ранжирования университе</w:t>
      </w:r>
      <w:r w:rsidR="00B77C32">
        <w:t>тов</w:t>
      </w:r>
      <w:r w:rsidR="00F855B0">
        <w:t>, использующиеся</w:t>
      </w:r>
      <w:r w:rsidR="00B77C32">
        <w:t xml:space="preserve"> в </w:t>
      </w:r>
      <w:r>
        <w:t xml:space="preserve">трех </w:t>
      </w:r>
      <w:r w:rsidR="00B77C32">
        <w:t>ведущих мировых рейтингах</w:t>
      </w:r>
      <w:r w:rsidR="00F855B0">
        <w:t>:</w:t>
      </w:r>
    </w:p>
    <w:p w:rsidR="00F855B0" w:rsidRDefault="00F855B0" w:rsidP="00F855B0">
      <w:pPr>
        <w:pStyle w:val="aa"/>
        <w:numPr>
          <w:ilvl w:val="0"/>
          <w:numId w:val="2"/>
        </w:numPr>
        <w:spacing w:line="360" w:lineRule="auto"/>
        <w:jc w:val="both"/>
      </w:pPr>
      <w:r w:rsidRPr="00353927">
        <w:rPr>
          <w:lang w:val="en-US"/>
        </w:rPr>
        <w:lastRenderedPageBreak/>
        <w:t>Academic</w:t>
      </w:r>
      <w:r w:rsidRPr="00353927">
        <w:t xml:space="preserve"> </w:t>
      </w:r>
      <w:r w:rsidRPr="00353927">
        <w:rPr>
          <w:lang w:val="en-US"/>
        </w:rPr>
        <w:t>Ranking</w:t>
      </w:r>
      <w:r w:rsidRPr="00353927">
        <w:t xml:space="preserve"> </w:t>
      </w:r>
      <w:r w:rsidRPr="00353927">
        <w:rPr>
          <w:lang w:val="en-US"/>
        </w:rPr>
        <w:t>of</w:t>
      </w:r>
      <w:r w:rsidRPr="00353927">
        <w:t xml:space="preserve"> </w:t>
      </w:r>
      <w:r w:rsidRPr="00353927">
        <w:rPr>
          <w:lang w:val="en-US"/>
        </w:rPr>
        <w:t>World</w:t>
      </w:r>
      <w:r w:rsidRPr="00353927">
        <w:t xml:space="preserve"> </w:t>
      </w:r>
      <w:r w:rsidRPr="00353927">
        <w:rPr>
          <w:lang w:val="en-US"/>
        </w:rPr>
        <w:t>Universities</w:t>
      </w:r>
      <w:r w:rsidRPr="00353927">
        <w:t xml:space="preserve"> (</w:t>
      </w:r>
      <w:r w:rsidRPr="00353927">
        <w:rPr>
          <w:lang w:val="en-US"/>
        </w:rPr>
        <w:t>ARWU</w:t>
      </w:r>
      <w:r w:rsidRPr="00353927">
        <w:t>),</w:t>
      </w:r>
      <w:r w:rsidR="00353927" w:rsidRPr="00353927">
        <w:rPr>
          <w:b/>
          <w:i/>
        </w:rPr>
        <w:t xml:space="preserve"> </w:t>
      </w:r>
      <w:r w:rsidRPr="00F855B0">
        <w:t>котор</w:t>
      </w:r>
      <w:r w:rsidR="00353927">
        <w:t>ы</w:t>
      </w:r>
      <w:r w:rsidRPr="00F855B0">
        <w:t>й</w:t>
      </w:r>
      <w:r w:rsidRPr="00353927">
        <w:t xml:space="preserve"> </w:t>
      </w:r>
      <w:r w:rsidRPr="00F855B0">
        <w:t>составляется</w:t>
      </w:r>
      <w:r w:rsidRPr="00353927">
        <w:t xml:space="preserve"> </w:t>
      </w:r>
      <w:r w:rsidRPr="00F855B0">
        <w:t>Шанхайским</w:t>
      </w:r>
      <w:r w:rsidRPr="00353927">
        <w:t xml:space="preserve"> </w:t>
      </w:r>
      <w:r w:rsidRPr="00F855B0">
        <w:t>университетом</w:t>
      </w:r>
      <w:r w:rsidRPr="00353927">
        <w:t xml:space="preserve"> (</w:t>
      </w:r>
      <w:r w:rsidRPr="00353927">
        <w:rPr>
          <w:lang w:val="en-US"/>
        </w:rPr>
        <w:t>Shanghai</w:t>
      </w:r>
      <w:r w:rsidRPr="00353927">
        <w:t xml:space="preserve"> </w:t>
      </w:r>
      <w:r w:rsidRPr="00353927">
        <w:rPr>
          <w:lang w:val="en-US"/>
        </w:rPr>
        <w:t>Jiao</w:t>
      </w:r>
      <w:r w:rsidRPr="00353927">
        <w:t xml:space="preserve"> </w:t>
      </w:r>
      <w:r w:rsidRPr="00353927">
        <w:rPr>
          <w:lang w:val="en-US"/>
        </w:rPr>
        <w:t>Tong</w:t>
      </w:r>
      <w:r w:rsidRPr="00353927">
        <w:t xml:space="preserve"> </w:t>
      </w:r>
      <w:r w:rsidRPr="00353927">
        <w:rPr>
          <w:lang w:val="en-US"/>
        </w:rPr>
        <w:t>University</w:t>
      </w:r>
      <w:r w:rsidRPr="00353927">
        <w:t>)</w:t>
      </w:r>
      <w:r w:rsidR="00353927" w:rsidRPr="00353927">
        <w:t>;</w:t>
      </w:r>
      <w:r w:rsidRPr="00353927">
        <w:t xml:space="preserve"> </w:t>
      </w:r>
      <w:r w:rsidR="00353927">
        <w:t>п</w:t>
      </w:r>
      <w:r w:rsidRPr="00F855B0">
        <w:t>ервый полноценный рейтинг был издан в 2003 г.</w:t>
      </w:r>
      <w:r w:rsidR="00353927">
        <w:t>;</w:t>
      </w:r>
    </w:p>
    <w:p w:rsidR="00353927" w:rsidRDefault="00353927" w:rsidP="00F855B0">
      <w:pPr>
        <w:pStyle w:val="aa"/>
        <w:numPr>
          <w:ilvl w:val="0"/>
          <w:numId w:val="2"/>
        </w:numPr>
        <w:spacing w:line="360" w:lineRule="auto"/>
        <w:jc w:val="both"/>
      </w:pPr>
      <w:r w:rsidRPr="00353927">
        <w:rPr>
          <w:lang w:val="en-US"/>
        </w:rPr>
        <w:t>QS</w:t>
      </w:r>
      <w:r w:rsidRPr="00353927">
        <w:t xml:space="preserve"> </w:t>
      </w:r>
      <w:r w:rsidRPr="00353927">
        <w:rPr>
          <w:lang w:val="en-US"/>
        </w:rPr>
        <w:t>World</w:t>
      </w:r>
      <w:r w:rsidRPr="00353927">
        <w:t xml:space="preserve"> </w:t>
      </w:r>
      <w:r w:rsidRPr="00353927">
        <w:rPr>
          <w:lang w:val="en-US"/>
        </w:rPr>
        <w:t>University</w:t>
      </w:r>
      <w:r w:rsidRPr="00353927">
        <w:t xml:space="preserve"> </w:t>
      </w:r>
      <w:r w:rsidRPr="00353927">
        <w:rPr>
          <w:lang w:val="en-US"/>
        </w:rPr>
        <w:t>Rankings</w:t>
      </w:r>
      <w:r w:rsidRPr="00353927">
        <w:t xml:space="preserve"> (</w:t>
      </w:r>
      <w:r w:rsidRPr="00353927">
        <w:rPr>
          <w:lang w:val="en-US"/>
        </w:rPr>
        <w:t>QS</w:t>
      </w:r>
      <w:r w:rsidRPr="00353927">
        <w:t>)</w:t>
      </w:r>
      <w:r w:rsidRPr="00871E0E">
        <w:t xml:space="preserve"> публикуется с 2010 г. маркетинговой компанией </w:t>
      </w:r>
      <w:proofErr w:type="spellStart"/>
      <w:r w:rsidRPr="00353927">
        <w:t>Quacquarelli</w:t>
      </w:r>
      <w:proofErr w:type="spellEnd"/>
      <w:r w:rsidRPr="00353927">
        <w:t xml:space="preserve"> </w:t>
      </w:r>
      <w:proofErr w:type="spellStart"/>
      <w:r w:rsidRPr="00353927">
        <w:t>Symonds</w:t>
      </w:r>
      <w:proofErr w:type="spellEnd"/>
      <w:r w:rsidRPr="00353927">
        <w:t>;</w:t>
      </w:r>
      <w:r w:rsidRPr="00871E0E">
        <w:t xml:space="preserve"> </w:t>
      </w:r>
    </w:p>
    <w:p w:rsidR="00353927" w:rsidRPr="00353927" w:rsidRDefault="00353927" w:rsidP="00F855B0">
      <w:pPr>
        <w:pStyle w:val="aa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353927">
        <w:rPr>
          <w:lang w:val="en-US"/>
        </w:rPr>
        <w:t>Times Higher Education World University Ranking (THE)</w:t>
      </w:r>
      <w:r w:rsidRPr="00353927">
        <w:rPr>
          <w:b/>
          <w:i/>
          <w:lang w:val="en-US"/>
        </w:rPr>
        <w:t xml:space="preserve"> </w:t>
      </w:r>
      <w:r w:rsidRPr="00353927">
        <w:t>публикуется</w:t>
      </w:r>
      <w:r w:rsidRPr="00353927">
        <w:rPr>
          <w:lang w:val="en-US"/>
        </w:rPr>
        <w:t xml:space="preserve"> </w:t>
      </w:r>
      <w:r w:rsidRPr="00353927">
        <w:t>с</w:t>
      </w:r>
      <w:r w:rsidRPr="00353927">
        <w:rPr>
          <w:lang w:val="en-US"/>
        </w:rPr>
        <w:t xml:space="preserve"> 2010 </w:t>
      </w:r>
      <w:r w:rsidRPr="00353927">
        <w:t>г</w:t>
      </w:r>
      <w:r w:rsidRPr="00353927">
        <w:rPr>
          <w:lang w:val="en-US"/>
        </w:rPr>
        <w:t xml:space="preserve">. </w:t>
      </w:r>
      <w:r w:rsidRPr="00353927">
        <w:t>в</w:t>
      </w:r>
      <w:r w:rsidRPr="00353927">
        <w:rPr>
          <w:lang w:val="en-US"/>
        </w:rPr>
        <w:t xml:space="preserve"> </w:t>
      </w:r>
      <w:r w:rsidRPr="00353927">
        <w:t>британском</w:t>
      </w:r>
      <w:r w:rsidRPr="00353927">
        <w:rPr>
          <w:lang w:val="en-US"/>
        </w:rPr>
        <w:t xml:space="preserve"> </w:t>
      </w:r>
      <w:r w:rsidRPr="00353927">
        <w:t>еженедельнике</w:t>
      </w:r>
      <w:r w:rsidRPr="00353927">
        <w:rPr>
          <w:lang w:val="en-US"/>
        </w:rPr>
        <w:t xml:space="preserve">, </w:t>
      </w:r>
      <w:r w:rsidRPr="00353927">
        <w:t>приложении</w:t>
      </w:r>
      <w:r w:rsidRPr="00353927">
        <w:rPr>
          <w:lang w:val="en-US"/>
        </w:rPr>
        <w:t xml:space="preserve"> Times.</w:t>
      </w:r>
    </w:p>
    <w:p w:rsidR="00F855B0" w:rsidRPr="00923F33" w:rsidRDefault="00923F33" w:rsidP="00923F33">
      <w:pPr>
        <w:spacing w:line="360" w:lineRule="auto"/>
        <w:ind w:firstLine="709"/>
        <w:jc w:val="right"/>
        <w:rPr>
          <w:i/>
        </w:rPr>
      </w:pPr>
      <w:r w:rsidRPr="00923F33">
        <w:rPr>
          <w:i/>
        </w:rPr>
        <w:t>Таблица</w:t>
      </w:r>
    </w:p>
    <w:p w:rsidR="001F03EC" w:rsidRDefault="001F03EC" w:rsidP="00F855B0">
      <w:pPr>
        <w:spacing w:line="360" w:lineRule="auto"/>
        <w:ind w:firstLine="567"/>
        <w:jc w:val="center"/>
        <w:rPr>
          <w:b/>
        </w:rPr>
      </w:pPr>
      <w:r>
        <w:rPr>
          <w:b/>
        </w:rPr>
        <w:t>Критерии оценки университетов в международных рейтингах</w:t>
      </w:r>
    </w:p>
    <w:p w:rsidR="001F03EC" w:rsidRPr="001F03EC" w:rsidRDefault="001F03EC" w:rsidP="001F03EC">
      <w:pPr>
        <w:spacing w:line="360" w:lineRule="auto"/>
        <w:ind w:firstLine="567"/>
        <w:jc w:val="center"/>
        <w:rPr>
          <w:b/>
        </w:rPr>
      </w:pP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268"/>
        <w:gridCol w:w="2835"/>
      </w:tblGrid>
      <w:tr w:rsidR="00B77C32" w:rsidRPr="00F95C97" w:rsidTr="00F855B0">
        <w:tc>
          <w:tcPr>
            <w:tcW w:w="2127" w:type="dxa"/>
          </w:tcPr>
          <w:p w:rsidR="00B77C32" w:rsidRPr="00F95C97" w:rsidRDefault="00B77C32" w:rsidP="00E60420">
            <w:p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B77C32" w:rsidRPr="00635586" w:rsidRDefault="00B77C32" w:rsidP="00E60420">
            <w:pPr>
              <w:jc w:val="center"/>
              <w:rPr>
                <w:b/>
                <w:lang w:val="en-US"/>
              </w:rPr>
            </w:pPr>
            <w:r w:rsidRPr="0054777B">
              <w:rPr>
                <w:b/>
                <w:lang w:val="en-US"/>
              </w:rPr>
              <w:t>Academic Ranking of World Universities</w:t>
            </w:r>
            <w:r w:rsidRPr="00635586">
              <w:rPr>
                <w:lang w:val="en-US"/>
              </w:rPr>
              <w:t xml:space="preserve"> (</w:t>
            </w:r>
            <w:r w:rsidRPr="00635586">
              <w:rPr>
                <w:b/>
                <w:lang w:val="en-US"/>
              </w:rPr>
              <w:t>ARWU)</w:t>
            </w:r>
          </w:p>
        </w:tc>
        <w:tc>
          <w:tcPr>
            <w:tcW w:w="2268" w:type="dxa"/>
          </w:tcPr>
          <w:p w:rsidR="00B77C32" w:rsidRPr="00F95C97" w:rsidRDefault="00B77C32" w:rsidP="00E60420">
            <w:pPr>
              <w:ind w:left="176"/>
              <w:jc w:val="center"/>
              <w:rPr>
                <w:b/>
              </w:rPr>
            </w:pPr>
            <w:r w:rsidRPr="0054777B">
              <w:rPr>
                <w:b/>
                <w:bCs/>
              </w:rPr>
              <w:t xml:space="preserve">QS </w:t>
            </w:r>
            <w:proofErr w:type="spellStart"/>
            <w:r w:rsidRPr="0054777B">
              <w:rPr>
                <w:b/>
                <w:bCs/>
              </w:rPr>
              <w:t>World</w:t>
            </w:r>
            <w:proofErr w:type="spellEnd"/>
            <w:r w:rsidRPr="0054777B">
              <w:rPr>
                <w:b/>
                <w:bCs/>
              </w:rPr>
              <w:t xml:space="preserve"> </w:t>
            </w:r>
            <w:proofErr w:type="spellStart"/>
            <w:r w:rsidRPr="0054777B">
              <w:rPr>
                <w:b/>
                <w:bCs/>
              </w:rPr>
              <w:t>University</w:t>
            </w:r>
            <w:proofErr w:type="spellEnd"/>
            <w:r w:rsidRPr="0054777B">
              <w:rPr>
                <w:b/>
                <w:bCs/>
              </w:rPr>
              <w:t xml:space="preserve"> </w:t>
            </w:r>
            <w:proofErr w:type="spellStart"/>
            <w:r w:rsidRPr="0054777B">
              <w:rPr>
                <w:b/>
                <w:bCs/>
              </w:rPr>
              <w:t>Rankings</w:t>
            </w:r>
            <w:proofErr w:type="spellEnd"/>
          </w:p>
        </w:tc>
        <w:tc>
          <w:tcPr>
            <w:tcW w:w="2835" w:type="dxa"/>
          </w:tcPr>
          <w:p w:rsidR="00B77C32" w:rsidRPr="00F95C97" w:rsidRDefault="00B77C32" w:rsidP="00E60420">
            <w:pPr>
              <w:jc w:val="center"/>
              <w:rPr>
                <w:b/>
              </w:rPr>
            </w:pPr>
            <w:r w:rsidRPr="00635586">
              <w:rPr>
                <w:b/>
                <w:lang w:val="en-US"/>
              </w:rPr>
              <w:t>Times</w:t>
            </w:r>
            <w:r w:rsidRPr="00635586">
              <w:rPr>
                <w:b/>
              </w:rPr>
              <w:t xml:space="preserve"> </w:t>
            </w:r>
            <w:r w:rsidRPr="00635586">
              <w:rPr>
                <w:b/>
                <w:lang w:val="en-US"/>
              </w:rPr>
              <w:t>Higher</w:t>
            </w:r>
            <w:r w:rsidRPr="00635586">
              <w:rPr>
                <w:b/>
              </w:rPr>
              <w:t xml:space="preserve"> </w:t>
            </w:r>
            <w:r w:rsidRPr="00635586">
              <w:rPr>
                <w:b/>
                <w:lang w:val="en-US"/>
              </w:rPr>
              <w:t>Education</w:t>
            </w:r>
            <w:r w:rsidRPr="00635586">
              <w:rPr>
                <w:b/>
              </w:rPr>
              <w:t xml:space="preserve"> (</w:t>
            </w:r>
            <w:r w:rsidRPr="00F95C97">
              <w:rPr>
                <w:b/>
              </w:rPr>
              <w:t>THE</w:t>
            </w:r>
            <w:r>
              <w:rPr>
                <w:b/>
              </w:rPr>
              <w:t>)</w:t>
            </w:r>
          </w:p>
        </w:tc>
      </w:tr>
      <w:tr w:rsidR="00B77C32" w:rsidRPr="00F95C97" w:rsidTr="00F855B0">
        <w:trPr>
          <w:trHeight w:val="2860"/>
        </w:trPr>
        <w:tc>
          <w:tcPr>
            <w:tcW w:w="2127" w:type="dxa"/>
          </w:tcPr>
          <w:p w:rsidR="00B77C32" w:rsidRPr="00F95C97" w:rsidRDefault="00B77C32" w:rsidP="00E60420">
            <w:pPr>
              <w:jc w:val="center"/>
              <w:rPr>
                <w:b/>
              </w:rPr>
            </w:pPr>
            <w:r>
              <w:rPr>
                <w:b/>
              </w:rPr>
              <w:t>Научн</w:t>
            </w:r>
            <w:r w:rsidRPr="00F95C97">
              <w:rPr>
                <w:b/>
              </w:rPr>
              <w:t xml:space="preserve">ая деятельность </w:t>
            </w:r>
            <w:r>
              <w:rPr>
                <w:b/>
              </w:rPr>
              <w:t>вуз</w:t>
            </w:r>
            <w:r w:rsidRPr="00F95C97">
              <w:rPr>
                <w:b/>
              </w:rPr>
              <w:t>а и его сотрудников</w:t>
            </w:r>
          </w:p>
        </w:tc>
        <w:tc>
          <w:tcPr>
            <w:tcW w:w="2409" w:type="dxa"/>
          </w:tcPr>
          <w:p w:rsidR="00B77C32" w:rsidRPr="00F95C97" w:rsidRDefault="00B77C32" w:rsidP="00F855B0">
            <w:r w:rsidRPr="00F95C97">
              <w:t xml:space="preserve">20% - </w:t>
            </w:r>
            <w:r>
              <w:t>Числ</w:t>
            </w:r>
            <w:r w:rsidRPr="00F95C97">
              <w:t xml:space="preserve">о публикаций в журналах </w:t>
            </w:r>
            <w:r w:rsidRPr="00F95C97">
              <w:rPr>
                <w:lang w:val="en-US"/>
              </w:rPr>
              <w:t>Nature</w:t>
            </w:r>
            <w:r w:rsidRPr="00F95C97">
              <w:t xml:space="preserve"> </w:t>
            </w:r>
            <w:r w:rsidRPr="00F95C97">
              <w:rPr>
                <w:lang w:val="en-US"/>
              </w:rPr>
              <w:t>and</w:t>
            </w:r>
            <w:r w:rsidRPr="00F95C97">
              <w:t xml:space="preserve"> </w:t>
            </w:r>
            <w:r w:rsidRPr="00F95C97">
              <w:rPr>
                <w:lang w:val="en-US"/>
              </w:rPr>
              <w:t>Science</w:t>
            </w:r>
          </w:p>
          <w:p w:rsidR="00B77C32" w:rsidRPr="00E564DE" w:rsidRDefault="00B77C32" w:rsidP="00F855B0">
            <w:pPr>
              <w:rPr>
                <w:lang w:val="en-US"/>
              </w:rPr>
            </w:pPr>
            <w:r w:rsidRPr="00F95C97">
              <w:rPr>
                <w:lang w:val="en-US"/>
              </w:rPr>
              <w:t xml:space="preserve">20% - </w:t>
            </w:r>
            <w:r>
              <w:t>Числ</w:t>
            </w:r>
            <w:r w:rsidRPr="00F95C97">
              <w:t>о</w:t>
            </w:r>
            <w:r w:rsidRPr="00F95C97">
              <w:rPr>
                <w:lang w:val="en-US"/>
              </w:rPr>
              <w:t xml:space="preserve"> </w:t>
            </w:r>
            <w:r w:rsidRPr="00F95C97">
              <w:t>статей</w:t>
            </w:r>
            <w:r w:rsidRPr="00F95C97">
              <w:rPr>
                <w:lang w:val="en-US"/>
              </w:rPr>
              <w:t xml:space="preserve">, </w:t>
            </w:r>
            <w:r w:rsidRPr="00F95C97">
              <w:t>индексируемых</w:t>
            </w:r>
            <w:r w:rsidRPr="00F95C97">
              <w:rPr>
                <w:lang w:val="en-US"/>
              </w:rPr>
              <w:t xml:space="preserve"> </w:t>
            </w:r>
            <w:r w:rsidRPr="00F95C97">
              <w:t>в</w:t>
            </w:r>
            <w:r w:rsidRPr="00F95C97">
              <w:rPr>
                <w:lang w:val="en-US"/>
              </w:rPr>
              <w:t xml:space="preserve"> Social Science Citation </w:t>
            </w:r>
            <w:r w:rsidRPr="00F95C97">
              <w:t>и</w:t>
            </w:r>
            <w:r w:rsidRPr="00E564DE">
              <w:rPr>
                <w:lang w:val="en-US"/>
              </w:rPr>
              <w:t xml:space="preserve"> </w:t>
            </w:r>
            <w:r w:rsidRPr="00F95C97">
              <w:rPr>
                <w:lang w:val="en-US"/>
              </w:rPr>
              <w:t xml:space="preserve">Science Citation </w:t>
            </w:r>
          </w:p>
          <w:p w:rsidR="00B77C32" w:rsidRPr="00E564DE" w:rsidRDefault="00B77C32" w:rsidP="00F855B0">
            <w:pPr>
              <w:rPr>
                <w:b/>
                <w:lang w:val="en-US"/>
              </w:rPr>
            </w:pPr>
            <w:r w:rsidRPr="00F95C97">
              <w:rPr>
                <w:b/>
              </w:rPr>
              <w:t>Итого</w:t>
            </w:r>
            <w:r w:rsidRPr="00E564DE">
              <w:rPr>
                <w:b/>
                <w:lang w:val="en-US"/>
              </w:rPr>
              <w:t>: 40%</w:t>
            </w:r>
          </w:p>
        </w:tc>
        <w:tc>
          <w:tcPr>
            <w:tcW w:w="2268" w:type="dxa"/>
          </w:tcPr>
          <w:p w:rsidR="00B77C32" w:rsidRPr="00F95C97" w:rsidRDefault="00B77C32" w:rsidP="00F855B0">
            <w:r w:rsidRPr="00F95C97">
              <w:t xml:space="preserve">20% - </w:t>
            </w:r>
            <w:r>
              <w:t>Числ</w:t>
            </w:r>
            <w:r w:rsidRPr="00F95C97">
              <w:t xml:space="preserve">о цитирований на 1 ППС </w:t>
            </w:r>
          </w:p>
          <w:p w:rsidR="00B77C32" w:rsidRPr="00F95C97" w:rsidRDefault="00B77C32" w:rsidP="00F855B0">
            <w:r w:rsidRPr="00F95C97">
              <w:t>40% - Ака</w:t>
            </w:r>
            <w:r>
              <w:t xml:space="preserve">демическая репутация </w:t>
            </w:r>
            <w:proofErr w:type="gramStart"/>
            <w:r>
              <w:t>вуз</w:t>
            </w:r>
            <w:r w:rsidRPr="00F95C97">
              <w:t>а</w:t>
            </w:r>
            <w:proofErr w:type="gramEnd"/>
            <w:r w:rsidRPr="00F95C97">
              <w:t xml:space="preserve"> </w:t>
            </w:r>
            <w:r>
              <w:t>п</w:t>
            </w:r>
            <w:r w:rsidRPr="00F95C97">
              <w:t>о мнению академического сообщества</w:t>
            </w:r>
          </w:p>
          <w:p w:rsidR="00B77C32" w:rsidRPr="00F95C97" w:rsidRDefault="00B77C32" w:rsidP="00F855B0">
            <w:pPr>
              <w:rPr>
                <w:b/>
              </w:rPr>
            </w:pPr>
            <w:r w:rsidRPr="00F95C97">
              <w:rPr>
                <w:b/>
              </w:rPr>
              <w:t>Итого: 60%</w:t>
            </w:r>
          </w:p>
          <w:p w:rsidR="00B77C32" w:rsidRPr="00F95C97" w:rsidRDefault="00B77C32" w:rsidP="00F855B0">
            <w:pPr>
              <w:rPr>
                <w:b/>
              </w:rPr>
            </w:pPr>
          </w:p>
        </w:tc>
        <w:tc>
          <w:tcPr>
            <w:tcW w:w="2835" w:type="dxa"/>
          </w:tcPr>
          <w:p w:rsidR="00B77C32" w:rsidRPr="00F95C97" w:rsidRDefault="00B77C32" w:rsidP="00F855B0">
            <w:r w:rsidRPr="00F95C97">
              <w:t xml:space="preserve">18% - Репутация </w:t>
            </w:r>
            <w:r>
              <w:t>вуз</w:t>
            </w:r>
            <w:r w:rsidRPr="00F95C97">
              <w:t xml:space="preserve">а </w:t>
            </w:r>
            <w:r>
              <w:t>в научн</w:t>
            </w:r>
            <w:r w:rsidRPr="00F95C97">
              <w:t>ой</w:t>
            </w:r>
            <w:r>
              <w:t xml:space="preserve"> области </w:t>
            </w:r>
          </w:p>
          <w:p w:rsidR="00B77C32" w:rsidRPr="00F95C97" w:rsidRDefault="00B77C32" w:rsidP="00F855B0">
            <w:r w:rsidRPr="00F95C97">
              <w:t>6% - Доход от научных исследований</w:t>
            </w:r>
          </w:p>
          <w:p w:rsidR="00B77C32" w:rsidRPr="00F95C97" w:rsidRDefault="00B77C32" w:rsidP="00F855B0">
            <w:r w:rsidRPr="00F95C97">
              <w:t xml:space="preserve">6% - </w:t>
            </w:r>
            <w:r>
              <w:t>Числ</w:t>
            </w:r>
            <w:r w:rsidRPr="00F95C97">
              <w:t>о статей на 1 сотрудника</w:t>
            </w:r>
          </w:p>
          <w:p w:rsidR="00B77C32" w:rsidRPr="00F95C97" w:rsidRDefault="00B77C32" w:rsidP="00F855B0">
            <w:r w:rsidRPr="00F95C97">
              <w:t xml:space="preserve">30% - </w:t>
            </w:r>
            <w:proofErr w:type="spellStart"/>
            <w:r w:rsidRPr="00F95C97">
              <w:t>Импакт</w:t>
            </w:r>
            <w:proofErr w:type="spellEnd"/>
            <w:r w:rsidRPr="00F95C97">
              <w:t>-фактор цитирования научных работ</w:t>
            </w:r>
          </w:p>
          <w:p w:rsidR="00B77C32" w:rsidRPr="00F95C97" w:rsidRDefault="00B77C32" w:rsidP="00F855B0">
            <w:pPr>
              <w:rPr>
                <w:b/>
              </w:rPr>
            </w:pPr>
            <w:r w:rsidRPr="00F95C97">
              <w:rPr>
                <w:b/>
              </w:rPr>
              <w:t>Итого: 60%</w:t>
            </w:r>
          </w:p>
        </w:tc>
      </w:tr>
      <w:tr w:rsidR="00B77C32" w:rsidRPr="00F95C97" w:rsidTr="00F855B0">
        <w:tc>
          <w:tcPr>
            <w:tcW w:w="2127" w:type="dxa"/>
          </w:tcPr>
          <w:p w:rsidR="00B77C32" w:rsidRPr="00F95C97" w:rsidRDefault="00B77C32" w:rsidP="00E60420">
            <w:pPr>
              <w:jc w:val="center"/>
              <w:rPr>
                <w:b/>
              </w:rPr>
            </w:pPr>
            <w:r w:rsidRPr="00F95C97">
              <w:rPr>
                <w:b/>
              </w:rPr>
              <w:t>Квалификация ППС</w:t>
            </w:r>
          </w:p>
        </w:tc>
        <w:tc>
          <w:tcPr>
            <w:tcW w:w="2409" w:type="dxa"/>
          </w:tcPr>
          <w:p w:rsidR="00B77C32" w:rsidRPr="00F95C97" w:rsidRDefault="00B77C32" w:rsidP="00F855B0">
            <w:r w:rsidRPr="00F95C97">
              <w:t xml:space="preserve">20% - </w:t>
            </w:r>
            <w:r>
              <w:t>Числ</w:t>
            </w:r>
            <w:r w:rsidRPr="00F95C97">
              <w:t xml:space="preserve">о сотрудников - лауреатов Нобелевской премии или премии </w:t>
            </w:r>
            <w:proofErr w:type="spellStart"/>
            <w:r w:rsidRPr="00F95C97">
              <w:t>Филдса</w:t>
            </w:r>
            <w:proofErr w:type="spellEnd"/>
            <w:r w:rsidRPr="00F95C97">
              <w:t xml:space="preserve"> </w:t>
            </w:r>
          </w:p>
          <w:p w:rsidR="00B77C32" w:rsidRPr="00F95C97" w:rsidRDefault="00B77C32" w:rsidP="00F855B0">
            <w:r w:rsidRPr="00F95C97">
              <w:t xml:space="preserve">20% - </w:t>
            </w:r>
            <w:r>
              <w:t>Числ</w:t>
            </w:r>
            <w:r w:rsidRPr="00F95C97">
              <w:t xml:space="preserve">о часто </w:t>
            </w:r>
            <w:proofErr w:type="gramStart"/>
            <w:r w:rsidRPr="00F95C97">
              <w:t>цитируемых</w:t>
            </w:r>
            <w:proofErr w:type="gramEnd"/>
            <w:r w:rsidRPr="00F95C97">
              <w:t xml:space="preserve"> ППС </w:t>
            </w:r>
          </w:p>
          <w:p w:rsidR="00B77C32" w:rsidRPr="00F95C97" w:rsidRDefault="00B77C32" w:rsidP="00F855B0">
            <w:r w:rsidRPr="00F95C97">
              <w:rPr>
                <w:b/>
              </w:rPr>
              <w:t>Итого: 40%</w:t>
            </w:r>
          </w:p>
        </w:tc>
        <w:tc>
          <w:tcPr>
            <w:tcW w:w="2268" w:type="dxa"/>
          </w:tcPr>
          <w:p w:rsidR="00B77C32" w:rsidRPr="00F95C97" w:rsidRDefault="00B77C32" w:rsidP="00E60420">
            <w:pPr>
              <w:jc w:val="both"/>
            </w:pPr>
            <w:r w:rsidRPr="00F95C97">
              <w:t>-</w:t>
            </w:r>
          </w:p>
        </w:tc>
        <w:tc>
          <w:tcPr>
            <w:tcW w:w="2835" w:type="dxa"/>
          </w:tcPr>
          <w:p w:rsidR="00B77C32" w:rsidRPr="00F95C97" w:rsidRDefault="00B77C32" w:rsidP="00E60420">
            <w:pPr>
              <w:jc w:val="both"/>
            </w:pPr>
            <w:r w:rsidRPr="00F95C97">
              <w:t>-</w:t>
            </w:r>
          </w:p>
        </w:tc>
      </w:tr>
      <w:tr w:rsidR="00B77C32" w:rsidRPr="00F95C97" w:rsidTr="00F855B0">
        <w:tc>
          <w:tcPr>
            <w:tcW w:w="2127" w:type="dxa"/>
          </w:tcPr>
          <w:p w:rsidR="00B77C32" w:rsidRPr="00F95C97" w:rsidRDefault="00B77C32" w:rsidP="00E60420">
            <w:pPr>
              <w:jc w:val="center"/>
              <w:rPr>
                <w:b/>
              </w:rPr>
            </w:pPr>
            <w:r w:rsidRPr="00F95C97">
              <w:rPr>
                <w:b/>
              </w:rPr>
              <w:t>Качество обучения/ преподавания</w:t>
            </w:r>
          </w:p>
        </w:tc>
        <w:tc>
          <w:tcPr>
            <w:tcW w:w="2409" w:type="dxa"/>
          </w:tcPr>
          <w:p w:rsidR="00B77C32" w:rsidRPr="00F95C97" w:rsidRDefault="00B77C32" w:rsidP="00F855B0">
            <w:r w:rsidRPr="00F95C97">
              <w:t xml:space="preserve">10% - </w:t>
            </w:r>
            <w:r>
              <w:t>Число выпускников</w:t>
            </w:r>
            <w:r w:rsidRPr="00F95C97">
              <w:t xml:space="preserve">, получивших Нобелевскую премию или премию </w:t>
            </w:r>
            <w:proofErr w:type="spellStart"/>
            <w:r w:rsidRPr="00F95C97">
              <w:t>Филдса</w:t>
            </w:r>
            <w:proofErr w:type="spellEnd"/>
            <w:r w:rsidRPr="00F95C97">
              <w:t xml:space="preserve"> </w:t>
            </w:r>
          </w:p>
          <w:p w:rsidR="00B77C32" w:rsidRPr="00F95C97" w:rsidRDefault="00B77C32" w:rsidP="00F855B0">
            <w:r w:rsidRPr="00F95C97">
              <w:rPr>
                <w:b/>
              </w:rPr>
              <w:t>Итого: 10%</w:t>
            </w:r>
          </w:p>
        </w:tc>
        <w:tc>
          <w:tcPr>
            <w:tcW w:w="2268" w:type="dxa"/>
          </w:tcPr>
          <w:p w:rsidR="00B77C32" w:rsidRPr="00F95C97" w:rsidRDefault="00B77C32" w:rsidP="00F855B0">
            <w:r w:rsidRPr="00F95C97">
              <w:t>20% - Отношение количества ППС к числу студентов</w:t>
            </w:r>
          </w:p>
          <w:p w:rsidR="00B77C32" w:rsidRPr="00F95C97" w:rsidRDefault="00B77C32" w:rsidP="00F855B0">
            <w:pPr>
              <w:rPr>
                <w:b/>
              </w:rPr>
            </w:pPr>
            <w:r w:rsidRPr="00F95C97">
              <w:rPr>
                <w:b/>
              </w:rPr>
              <w:t>Итого: 20%</w:t>
            </w:r>
          </w:p>
          <w:p w:rsidR="00B77C32" w:rsidRPr="00F95C97" w:rsidRDefault="00B77C32" w:rsidP="00F855B0"/>
        </w:tc>
        <w:tc>
          <w:tcPr>
            <w:tcW w:w="2835" w:type="dxa"/>
          </w:tcPr>
          <w:p w:rsidR="00B77C32" w:rsidRPr="00F95C97" w:rsidRDefault="00B77C32" w:rsidP="00F855B0">
            <w:r w:rsidRPr="00F95C97">
              <w:t xml:space="preserve">15% - </w:t>
            </w:r>
            <w:proofErr w:type="spellStart"/>
            <w:r w:rsidRPr="00F95C97">
              <w:t>Репутационная</w:t>
            </w:r>
            <w:proofErr w:type="spellEnd"/>
            <w:r w:rsidRPr="00F95C97">
              <w:t xml:space="preserve"> оценка преподавания</w:t>
            </w:r>
          </w:p>
          <w:p w:rsidR="00B77C32" w:rsidRPr="00F95C97" w:rsidRDefault="00B77C32" w:rsidP="00F855B0">
            <w:r w:rsidRPr="00F95C97">
              <w:t xml:space="preserve">6% - </w:t>
            </w:r>
            <w:r>
              <w:t>Числ</w:t>
            </w:r>
            <w:r w:rsidRPr="00F95C97">
              <w:t xml:space="preserve">о присуждаемых степеней </w:t>
            </w:r>
            <w:r w:rsidRPr="00F95C97">
              <w:rPr>
                <w:lang w:val="en-US"/>
              </w:rPr>
              <w:t>PhD</w:t>
            </w:r>
            <w:r w:rsidRPr="00F95C97">
              <w:t xml:space="preserve"> в расчете на 1 ППС </w:t>
            </w:r>
          </w:p>
          <w:p w:rsidR="00B77C32" w:rsidRPr="00F95C97" w:rsidRDefault="00B77C32" w:rsidP="00F855B0">
            <w:r w:rsidRPr="00F95C97">
              <w:t xml:space="preserve">4,5% - Отношение числа студентов к количеству ППС </w:t>
            </w:r>
          </w:p>
          <w:p w:rsidR="00B77C32" w:rsidRPr="00F95C97" w:rsidRDefault="00B77C32" w:rsidP="00F855B0">
            <w:r w:rsidRPr="00F95C97">
              <w:t xml:space="preserve">2,25% - Отношение присужденных докторских степеней к присужденным степеням бакалавра </w:t>
            </w:r>
          </w:p>
          <w:p w:rsidR="00B77C32" w:rsidRPr="00F95C97" w:rsidRDefault="00B77C32" w:rsidP="00F855B0">
            <w:r w:rsidRPr="00F95C97">
              <w:t xml:space="preserve">2,25% - Доход на 1 ППС </w:t>
            </w:r>
          </w:p>
          <w:p w:rsidR="00B77C32" w:rsidRPr="00F95C97" w:rsidRDefault="00B77C32" w:rsidP="00F855B0">
            <w:pPr>
              <w:rPr>
                <w:b/>
              </w:rPr>
            </w:pPr>
            <w:r w:rsidRPr="00F95C97">
              <w:rPr>
                <w:b/>
              </w:rPr>
              <w:t>Итого: 30%</w:t>
            </w:r>
          </w:p>
        </w:tc>
      </w:tr>
      <w:tr w:rsidR="00B77C32" w:rsidRPr="00F95C97" w:rsidTr="00F855B0">
        <w:tc>
          <w:tcPr>
            <w:tcW w:w="2127" w:type="dxa"/>
          </w:tcPr>
          <w:p w:rsidR="00B77C32" w:rsidRPr="00F95C97" w:rsidRDefault="00B77C32" w:rsidP="00E60420">
            <w:pPr>
              <w:jc w:val="center"/>
              <w:rPr>
                <w:b/>
              </w:rPr>
            </w:pPr>
            <w:r w:rsidRPr="00F95C97">
              <w:rPr>
                <w:b/>
              </w:rPr>
              <w:lastRenderedPageBreak/>
              <w:t xml:space="preserve">Международная </w:t>
            </w:r>
            <w:r>
              <w:rPr>
                <w:b/>
              </w:rPr>
              <w:t>деятельность вуз</w:t>
            </w:r>
            <w:r w:rsidRPr="00F95C97">
              <w:rPr>
                <w:b/>
              </w:rPr>
              <w:t>а</w:t>
            </w:r>
          </w:p>
        </w:tc>
        <w:tc>
          <w:tcPr>
            <w:tcW w:w="2409" w:type="dxa"/>
          </w:tcPr>
          <w:p w:rsidR="00B77C32" w:rsidRPr="00F95C97" w:rsidRDefault="00B77C32" w:rsidP="00E60420">
            <w:pPr>
              <w:jc w:val="both"/>
            </w:pPr>
            <w:r w:rsidRPr="00F95C97">
              <w:t>-</w:t>
            </w:r>
          </w:p>
        </w:tc>
        <w:tc>
          <w:tcPr>
            <w:tcW w:w="2268" w:type="dxa"/>
          </w:tcPr>
          <w:p w:rsidR="00B77C32" w:rsidRPr="00F95C97" w:rsidRDefault="00B77C32" w:rsidP="00F855B0">
            <w:r w:rsidRPr="00F95C97">
              <w:t xml:space="preserve">5% - Доля иностранцев в численности ППС </w:t>
            </w:r>
          </w:p>
          <w:p w:rsidR="00B77C32" w:rsidRPr="00F95C97" w:rsidRDefault="00B77C32" w:rsidP="00F855B0">
            <w:r w:rsidRPr="00F95C97">
              <w:t xml:space="preserve">5% - Доля иностранцев в численности студентов  </w:t>
            </w:r>
          </w:p>
          <w:p w:rsidR="00B77C32" w:rsidRPr="00F95C97" w:rsidRDefault="00B77C32" w:rsidP="00F855B0">
            <w:pPr>
              <w:rPr>
                <w:b/>
              </w:rPr>
            </w:pPr>
            <w:r w:rsidRPr="00F95C97">
              <w:rPr>
                <w:b/>
              </w:rPr>
              <w:t>Итого: 10%</w:t>
            </w:r>
          </w:p>
          <w:p w:rsidR="00B77C32" w:rsidRPr="00F95C97" w:rsidRDefault="00B77C32" w:rsidP="00F855B0">
            <w:pPr>
              <w:rPr>
                <w:b/>
              </w:rPr>
            </w:pPr>
          </w:p>
        </w:tc>
        <w:tc>
          <w:tcPr>
            <w:tcW w:w="2835" w:type="dxa"/>
          </w:tcPr>
          <w:p w:rsidR="00B77C32" w:rsidRPr="00F95C97" w:rsidRDefault="00B77C32" w:rsidP="00F855B0">
            <w:r w:rsidRPr="00F95C97">
              <w:t xml:space="preserve">2,5% - Доля иностранцев в численности ППС </w:t>
            </w:r>
          </w:p>
          <w:p w:rsidR="00B77C32" w:rsidRPr="00F95C97" w:rsidRDefault="00B77C32" w:rsidP="00F855B0">
            <w:r w:rsidRPr="00F95C97">
              <w:t xml:space="preserve">2,5% - Доля иностранцев в численности студентов  </w:t>
            </w:r>
          </w:p>
          <w:p w:rsidR="00B77C32" w:rsidRPr="00F95C97" w:rsidRDefault="00B77C32" w:rsidP="00F855B0">
            <w:r w:rsidRPr="00F95C97">
              <w:t>2,5% - Доля научных</w:t>
            </w:r>
            <w:r>
              <w:t xml:space="preserve"> статей ППС в соавторстве с </w:t>
            </w:r>
            <w:r w:rsidRPr="00F95C97">
              <w:t xml:space="preserve"> иностранц</w:t>
            </w:r>
            <w:r>
              <w:t>а</w:t>
            </w:r>
            <w:r w:rsidRPr="00F95C97">
              <w:t>м</w:t>
            </w:r>
            <w:r>
              <w:t>и</w:t>
            </w:r>
            <w:r w:rsidRPr="00F95C97">
              <w:t xml:space="preserve">, в общем количестве научных статей ППС </w:t>
            </w:r>
          </w:p>
          <w:p w:rsidR="00B77C32" w:rsidRPr="00F95C97" w:rsidRDefault="00B77C32" w:rsidP="00F855B0">
            <w:pPr>
              <w:rPr>
                <w:b/>
              </w:rPr>
            </w:pPr>
            <w:r w:rsidRPr="00F95C97">
              <w:rPr>
                <w:b/>
              </w:rPr>
              <w:t>Итого: 7,5%</w:t>
            </w:r>
          </w:p>
        </w:tc>
      </w:tr>
      <w:tr w:rsidR="00B77C32" w:rsidRPr="00F95C97" w:rsidTr="00F855B0">
        <w:tc>
          <w:tcPr>
            <w:tcW w:w="2127" w:type="dxa"/>
          </w:tcPr>
          <w:p w:rsidR="00B77C32" w:rsidRPr="00F95C97" w:rsidRDefault="00B77C32" w:rsidP="00E60420">
            <w:pPr>
              <w:jc w:val="center"/>
              <w:rPr>
                <w:b/>
              </w:rPr>
            </w:pPr>
            <w:r w:rsidRPr="00F95C97">
              <w:rPr>
                <w:b/>
              </w:rPr>
              <w:t xml:space="preserve">Мнение работодателей о </w:t>
            </w:r>
            <w:r>
              <w:rPr>
                <w:b/>
              </w:rPr>
              <w:t>вуз</w:t>
            </w:r>
            <w:r w:rsidRPr="00F95C97">
              <w:rPr>
                <w:b/>
              </w:rPr>
              <w:t>е</w:t>
            </w:r>
          </w:p>
        </w:tc>
        <w:tc>
          <w:tcPr>
            <w:tcW w:w="2409" w:type="dxa"/>
          </w:tcPr>
          <w:p w:rsidR="00B77C32" w:rsidRPr="00F95C97" w:rsidRDefault="00B77C32" w:rsidP="00E60420">
            <w:pPr>
              <w:jc w:val="both"/>
            </w:pPr>
            <w:r w:rsidRPr="00F95C97">
              <w:t>-</w:t>
            </w:r>
          </w:p>
        </w:tc>
        <w:tc>
          <w:tcPr>
            <w:tcW w:w="2268" w:type="dxa"/>
          </w:tcPr>
          <w:p w:rsidR="00B77C32" w:rsidRPr="00F95C97" w:rsidRDefault="00B77C32" w:rsidP="00F855B0">
            <w:r w:rsidRPr="00F95C97">
              <w:t xml:space="preserve">10% - </w:t>
            </w:r>
            <w:proofErr w:type="spellStart"/>
            <w:r w:rsidRPr="00F95C97">
              <w:t>Репутационная</w:t>
            </w:r>
            <w:proofErr w:type="spellEnd"/>
            <w:r w:rsidRPr="00F95C97">
              <w:t xml:space="preserve"> оценка </w:t>
            </w:r>
            <w:r>
              <w:t>вуз</w:t>
            </w:r>
            <w:r w:rsidRPr="00F95C97">
              <w:t xml:space="preserve">а согласно опросу работодателей </w:t>
            </w:r>
          </w:p>
          <w:p w:rsidR="00B77C32" w:rsidRPr="00F95C97" w:rsidRDefault="00B77C32" w:rsidP="00F855B0">
            <w:r w:rsidRPr="00F95C97">
              <w:rPr>
                <w:b/>
              </w:rPr>
              <w:t>Итого: 10%</w:t>
            </w:r>
          </w:p>
        </w:tc>
        <w:tc>
          <w:tcPr>
            <w:tcW w:w="2835" w:type="dxa"/>
          </w:tcPr>
          <w:p w:rsidR="00B77C32" w:rsidRPr="00F95C97" w:rsidRDefault="00B77C32" w:rsidP="00E60420">
            <w:pPr>
              <w:spacing w:line="360" w:lineRule="auto"/>
              <w:jc w:val="both"/>
              <w:rPr>
                <w:b/>
              </w:rPr>
            </w:pPr>
            <w:r w:rsidRPr="00F95C97">
              <w:rPr>
                <w:b/>
              </w:rPr>
              <w:t>-</w:t>
            </w:r>
          </w:p>
        </w:tc>
      </w:tr>
      <w:tr w:rsidR="00B77C32" w:rsidRPr="00F95C97" w:rsidTr="00F855B0">
        <w:tc>
          <w:tcPr>
            <w:tcW w:w="2127" w:type="dxa"/>
          </w:tcPr>
          <w:p w:rsidR="00B77C32" w:rsidRPr="00F95C97" w:rsidRDefault="00B77C32" w:rsidP="00E60420">
            <w:pPr>
              <w:jc w:val="center"/>
              <w:rPr>
                <w:b/>
              </w:rPr>
            </w:pPr>
            <w:r w:rsidRPr="00F95C97">
              <w:rPr>
                <w:b/>
              </w:rPr>
              <w:t>Доходы от коммерческой деятельности</w:t>
            </w:r>
          </w:p>
        </w:tc>
        <w:tc>
          <w:tcPr>
            <w:tcW w:w="2409" w:type="dxa"/>
          </w:tcPr>
          <w:p w:rsidR="00B77C32" w:rsidRPr="00F95C97" w:rsidRDefault="00B77C32" w:rsidP="00E60420">
            <w:pPr>
              <w:jc w:val="both"/>
            </w:pPr>
            <w:r w:rsidRPr="00F95C97">
              <w:t>-</w:t>
            </w:r>
          </w:p>
        </w:tc>
        <w:tc>
          <w:tcPr>
            <w:tcW w:w="2268" w:type="dxa"/>
          </w:tcPr>
          <w:p w:rsidR="00B77C32" w:rsidRPr="00F95C97" w:rsidRDefault="00B77C32" w:rsidP="00E60420">
            <w:pPr>
              <w:jc w:val="both"/>
            </w:pPr>
            <w:r w:rsidRPr="00F95C97">
              <w:t>-</w:t>
            </w:r>
          </w:p>
        </w:tc>
        <w:tc>
          <w:tcPr>
            <w:tcW w:w="2835" w:type="dxa"/>
          </w:tcPr>
          <w:p w:rsidR="00B77C32" w:rsidRPr="00F95C97" w:rsidRDefault="00B77C32" w:rsidP="00F855B0">
            <w:r w:rsidRPr="00F95C97">
              <w:t>2,5% - Доход от исследований для промышленности в расчете на 1 ППС</w:t>
            </w:r>
          </w:p>
          <w:p w:rsidR="00B77C32" w:rsidRPr="00F95C97" w:rsidRDefault="00B77C32" w:rsidP="00F855B0">
            <w:pPr>
              <w:rPr>
                <w:b/>
              </w:rPr>
            </w:pPr>
            <w:r w:rsidRPr="00F95C97">
              <w:rPr>
                <w:b/>
              </w:rPr>
              <w:t>Итого: 2,5%</w:t>
            </w:r>
          </w:p>
        </w:tc>
      </w:tr>
      <w:tr w:rsidR="00B77C32" w:rsidRPr="00F95C97" w:rsidTr="00F855B0">
        <w:tc>
          <w:tcPr>
            <w:tcW w:w="2127" w:type="dxa"/>
          </w:tcPr>
          <w:p w:rsidR="00B77C32" w:rsidRPr="00F95C97" w:rsidRDefault="00B77C32" w:rsidP="00E60420">
            <w:pPr>
              <w:jc w:val="center"/>
              <w:rPr>
                <w:b/>
              </w:rPr>
            </w:pPr>
            <w:proofErr w:type="gramStart"/>
            <w:r w:rsidRPr="00F95C97">
              <w:rPr>
                <w:b/>
              </w:rPr>
              <w:t>Производитель</w:t>
            </w:r>
            <w:r w:rsidR="00F855B0">
              <w:rPr>
                <w:b/>
              </w:rPr>
              <w:t>-</w:t>
            </w:r>
            <w:proofErr w:type="spellStart"/>
            <w:r w:rsidRPr="00F95C97">
              <w:rPr>
                <w:b/>
              </w:rPr>
              <w:t>ность</w:t>
            </w:r>
            <w:proofErr w:type="spellEnd"/>
            <w:proofErr w:type="gramEnd"/>
          </w:p>
        </w:tc>
        <w:tc>
          <w:tcPr>
            <w:tcW w:w="2409" w:type="dxa"/>
          </w:tcPr>
          <w:p w:rsidR="00B77C32" w:rsidRPr="00F95C97" w:rsidRDefault="00B77C32" w:rsidP="00F855B0">
            <w:r w:rsidRPr="00F95C97">
              <w:t xml:space="preserve">10% -  взвешенные баллы </w:t>
            </w:r>
            <w:r>
              <w:t xml:space="preserve">5 перечисленных </w:t>
            </w:r>
            <w:r w:rsidRPr="00F95C97">
              <w:t xml:space="preserve"> показателей, деленные на количество ППС</w:t>
            </w:r>
          </w:p>
          <w:p w:rsidR="00B77C32" w:rsidRPr="00F95C97" w:rsidRDefault="00B77C32" w:rsidP="00F855B0">
            <w:pPr>
              <w:rPr>
                <w:b/>
              </w:rPr>
            </w:pPr>
            <w:r w:rsidRPr="00F95C97">
              <w:rPr>
                <w:b/>
              </w:rPr>
              <w:t>Итого: 10%</w:t>
            </w:r>
          </w:p>
        </w:tc>
        <w:tc>
          <w:tcPr>
            <w:tcW w:w="2268" w:type="dxa"/>
          </w:tcPr>
          <w:p w:rsidR="00B77C32" w:rsidRPr="00F95C97" w:rsidRDefault="00B77C32" w:rsidP="00E60420">
            <w:pPr>
              <w:spacing w:line="360" w:lineRule="auto"/>
              <w:jc w:val="both"/>
            </w:pPr>
            <w:r w:rsidRPr="00F95C97">
              <w:t>-</w:t>
            </w:r>
          </w:p>
        </w:tc>
        <w:tc>
          <w:tcPr>
            <w:tcW w:w="2835" w:type="dxa"/>
          </w:tcPr>
          <w:p w:rsidR="00B77C32" w:rsidRPr="00F95C97" w:rsidRDefault="00B77C32" w:rsidP="00E60420">
            <w:pPr>
              <w:spacing w:line="360" w:lineRule="auto"/>
              <w:jc w:val="both"/>
            </w:pPr>
            <w:r w:rsidRPr="00F95C97">
              <w:t>-</w:t>
            </w:r>
          </w:p>
        </w:tc>
      </w:tr>
    </w:tbl>
    <w:p w:rsidR="00B77C32" w:rsidRDefault="00B77C32" w:rsidP="00B77C32">
      <w:pPr>
        <w:ind w:firstLine="567"/>
        <w:jc w:val="both"/>
        <w:rPr>
          <w:sz w:val="20"/>
          <w:szCs w:val="20"/>
        </w:rPr>
      </w:pPr>
      <w:r w:rsidRPr="00486997">
        <w:rPr>
          <w:i/>
          <w:sz w:val="20"/>
          <w:szCs w:val="20"/>
        </w:rPr>
        <w:t xml:space="preserve">Источник: </w:t>
      </w:r>
      <w:r w:rsidRPr="00486997">
        <w:rPr>
          <w:sz w:val="20"/>
          <w:szCs w:val="20"/>
        </w:rPr>
        <w:t xml:space="preserve">составлено авторами на основе анализа методологий ранжирования: </w:t>
      </w:r>
      <w:hyperlink r:id="rId9" w:history="1">
        <w:r w:rsidRPr="00486997">
          <w:rPr>
            <w:rStyle w:val="a7"/>
            <w:rFonts w:eastAsiaTheme="majorEastAsia"/>
            <w:sz w:val="20"/>
            <w:szCs w:val="20"/>
          </w:rPr>
          <w:t>http://www.shanghairanking.com/ARWU-Methodology-2017.html</w:t>
        </w:r>
      </w:hyperlink>
      <w:r w:rsidRPr="00486997">
        <w:rPr>
          <w:sz w:val="20"/>
          <w:szCs w:val="20"/>
        </w:rPr>
        <w:t xml:space="preserve">, </w:t>
      </w:r>
      <w:hyperlink r:id="rId10" w:history="1">
        <w:r w:rsidRPr="00486997">
          <w:rPr>
            <w:rStyle w:val="a7"/>
            <w:rFonts w:eastAsiaTheme="majorEastAsia"/>
            <w:sz w:val="20"/>
            <w:szCs w:val="20"/>
            <w:lang w:val="en-US"/>
          </w:rPr>
          <w:t>http</w:t>
        </w:r>
        <w:r w:rsidRPr="00486997">
          <w:rPr>
            <w:rStyle w:val="a7"/>
            <w:rFonts w:eastAsiaTheme="majorEastAsia"/>
            <w:sz w:val="20"/>
            <w:szCs w:val="20"/>
          </w:rPr>
          <w:t>://</w:t>
        </w:r>
        <w:r w:rsidRPr="00486997">
          <w:rPr>
            <w:rStyle w:val="a7"/>
            <w:rFonts w:eastAsiaTheme="majorEastAsia"/>
            <w:sz w:val="20"/>
            <w:szCs w:val="20"/>
            <w:lang w:val="en-US"/>
          </w:rPr>
          <w:t>www</w:t>
        </w:r>
        <w:r w:rsidRPr="00486997">
          <w:rPr>
            <w:rStyle w:val="a7"/>
            <w:rFonts w:eastAsiaTheme="majorEastAsia"/>
            <w:sz w:val="20"/>
            <w:szCs w:val="20"/>
          </w:rPr>
          <w:t>.</w:t>
        </w:r>
        <w:r w:rsidRPr="00486997">
          <w:rPr>
            <w:rStyle w:val="a7"/>
            <w:rFonts w:eastAsiaTheme="majorEastAsia"/>
            <w:sz w:val="20"/>
            <w:szCs w:val="20"/>
            <w:lang w:val="en-US"/>
          </w:rPr>
          <w:t>iu</w:t>
        </w:r>
        <w:r w:rsidRPr="00486997">
          <w:rPr>
            <w:rStyle w:val="a7"/>
            <w:rFonts w:eastAsiaTheme="majorEastAsia"/>
            <w:sz w:val="20"/>
            <w:szCs w:val="20"/>
          </w:rPr>
          <w:t>.</w:t>
        </w:r>
        <w:r w:rsidRPr="00486997">
          <w:rPr>
            <w:rStyle w:val="a7"/>
            <w:rFonts w:eastAsiaTheme="majorEastAsia"/>
            <w:sz w:val="20"/>
            <w:szCs w:val="20"/>
            <w:lang w:val="en-US"/>
          </w:rPr>
          <w:t>qs</w:t>
        </w:r>
        <w:r w:rsidRPr="00486997">
          <w:rPr>
            <w:rStyle w:val="a7"/>
            <w:rFonts w:eastAsiaTheme="majorEastAsia"/>
            <w:sz w:val="20"/>
            <w:szCs w:val="20"/>
          </w:rPr>
          <w:t>.</w:t>
        </w:r>
        <w:r w:rsidRPr="00486997">
          <w:rPr>
            <w:rStyle w:val="a7"/>
            <w:rFonts w:eastAsiaTheme="majorEastAsia"/>
            <w:sz w:val="20"/>
            <w:szCs w:val="20"/>
            <w:lang w:val="en-US"/>
          </w:rPr>
          <w:t>com</w:t>
        </w:r>
        <w:r w:rsidRPr="00486997">
          <w:rPr>
            <w:rStyle w:val="a7"/>
            <w:rFonts w:eastAsiaTheme="majorEastAsia"/>
            <w:sz w:val="20"/>
            <w:szCs w:val="20"/>
          </w:rPr>
          <w:t>/</w:t>
        </w:r>
        <w:r w:rsidRPr="00486997">
          <w:rPr>
            <w:rStyle w:val="a7"/>
            <w:rFonts w:eastAsiaTheme="majorEastAsia"/>
            <w:sz w:val="20"/>
            <w:szCs w:val="20"/>
            <w:lang w:val="en-US"/>
          </w:rPr>
          <w:t>university</w:t>
        </w:r>
        <w:r w:rsidRPr="00486997">
          <w:rPr>
            <w:rStyle w:val="a7"/>
            <w:rFonts w:eastAsiaTheme="majorEastAsia"/>
            <w:sz w:val="20"/>
            <w:szCs w:val="20"/>
          </w:rPr>
          <w:t>-</w:t>
        </w:r>
        <w:r w:rsidRPr="00486997">
          <w:rPr>
            <w:rStyle w:val="a7"/>
            <w:rFonts w:eastAsiaTheme="majorEastAsia"/>
            <w:sz w:val="20"/>
            <w:szCs w:val="20"/>
            <w:lang w:val="en-US"/>
          </w:rPr>
          <w:t>rankings</w:t>
        </w:r>
        <w:r w:rsidRPr="00486997">
          <w:rPr>
            <w:rStyle w:val="a7"/>
            <w:rFonts w:eastAsiaTheme="majorEastAsia"/>
            <w:sz w:val="20"/>
            <w:szCs w:val="20"/>
          </w:rPr>
          <w:t>/</w:t>
        </w:r>
        <w:r w:rsidRPr="00486997">
          <w:rPr>
            <w:rStyle w:val="a7"/>
            <w:rFonts w:eastAsiaTheme="majorEastAsia"/>
            <w:sz w:val="20"/>
            <w:szCs w:val="20"/>
            <w:lang w:val="en-US"/>
          </w:rPr>
          <w:t>world</w:t>
        </w:r>
        <w:r w:rsidRPr="00486997">
          <w:rPr>
            <w:rStyle w:val="a7"/>
            <w:rFonts w:eastAsiaTheme="majorEastAsia"/>
            <w:sz w:val="20"/>
            <w:szCs w:val="20"/>
          </w:rPr>
          <w:t>-</w:t>
        </w:r>
        <w:r w:rsidRPr="00486997">
          <w:rPr>
            <w:rStyle w:val="a7"/>
            <w:rFonts w:eastAsiaTheme="majorEastAsia"/>
            <w:sz w:val="20"/>
            <w:szCs w:val="20"/>
            <w:lang w:val="en-US"/>
          </w:rPr>
          <w:t>university</w:t>
        </w:r>
        <w:r w:rsidRPr="00486997">
          <w:rPr>
            <w:rStyle w:val="a7"/>
            <w:rFonts w:eastAsiaTheme="majorEastAsia"/>
            <w:sz w:val="20"/>
            <w:szCs w:val="20"/>
          </w:rPr>
          <w:t>-</w:t>
        </w:r>
        <w:r w:rsidRPr="00486997">
          <w:rPr>
            <w:rStyle w:val="a7"/>
            <w:rFonts w:eastAsiaTheme="majorEastAsia"/>
            <w:sz w:val="20"/>
            <w:szCs w:val="20"/>
            <w:lang w:val="en-US"/>
          </w:rPr>
          <w:t>rankings</w:t>
        </w:r>
        <w:r w:rsidRPr="00486997">
          <w:rPr>
            <w:rStyle w:val="a7"/>
            <w:rFonts w:eastAsiaTheme="majorEastAsia"/>
            <w:sz w:val="20"/>
            <w:szCs w:val="20"/>
          </w:rPr>
          <w:t>/</w:t>
        </w:r>
      </w:hyperlink>
      <w:r w:rsidRPr="00486997">
        <w:rPr>
          <w:rStyle w:val="a7"/>
          <w:rFonts w:eastAsiaTheme="majorEastAsia"/>
          <w:sz w:val="20"/>
          <w:szCs w:val="20"/>
        </w:rPr>
        <w:t>,</w:t>
      </w:r>
      <w:r w:rsidRPr="00486997">
        <w:rPr>
          <w:sz w:val="20"/>
          <w:szCs w:val="20"/>
        </w:rPr>
        <w:t xml:space="preserve"> </w:t>
      </w:r>
      <w:hyperlink r:id="rId11" w:history="1">
        <w:r w:rsidRPr="00486997">
          <w:rPr>
            <w:rStyle w:val="a7"/>
            <w:rFonts w:eastAsiaTheme="majorEastAsia"/>
            <w:sz w:val="20"/>
            <w:szCs w:val="20"/>
          </w:rPr>
          <w:t>https://www.timeshighereducation.com/world-university-rankings/methodology-world-university-rankings-2018</w:t>
        </w:r>
      </w:hyperlink>
      <w:r w:rsidRPr="00486997">
        <w:rPr>
          <w:sz w:val="20"/>
          <w:szCs w:val="20"/>
        </w:rPr>
        <w:t xml:space="preserve"> (дата обращения - 10.03.2018)</w:t>
      </w:r>
    </w:p>
    <w:p w:rsidR="00B77C32" w:rsidRPr="00486997" w:rsidRDefault="00B77C32" w:rsidP="00B77C32">
      <w:pPr>
        <w:ind w:firstLine="567"/>
        <w:jc w:val="both"/>
        <w:rPr>
          <w:sz w:val="20"/>
          <w:szCs w:val="20"/>
        </w:rPr>
      </w:pPr>
    </w:p>
    <w:p w:rsidR="006941F3" w:rsidRPr="006941F3" w:rsidRDefault="00353927" w:rsidP="006941F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t>Легко видеть, что во всех тре</w:t>
      </w:r>
      <w:r w:rsidR="00B77C32">
        <w:t>х рейтингах наблюдается перевес в пользу</w:t>
      </w:r>
      <w:r w:rsidR="00B77C32" w:rsidRPr="008A2A35">
        <w:t xml:space="preserve"> академической работы</w:t>
      </w:r>
      <w:r w:rsidR="00B77C32">
        <w:t xml:space="preserve">: </w:t>
      </w:r>
      <w:r w:rsidR="00B77C32" w:rsidRPr="008A2A35">
        <w:t>THE</w:t>
      </w:r>
      <w:r w:rsidR="00B77C32">
        <w:t xml:space="preserve"> -</w:t>
      </w:r>
      <w:r w:rsidR="00B77C32" w:rsidRPr="008A2A35">
        <w:t xml:space="preserve"> </w:t>
      </w:r>
      <w:r w:rsidR="00B77C32">
        <w:t xml:space="preserve">60%, </w:t>
      </w:r>
      <w:r w:rsidR="00B77C32" w:rsidRPr="008A2A35">
        <w:t>QS</w:t>
      </w:r>
      <w:r w:rsidR="00B77C32">
        <w:t xml:space="preserve"> - 60%, </w:t>
      </w:r>
      <w:r w:rsidR="00B77C32" w:rsidRPr="008A2A35">
        <w:t>ARWU</w:t>
      </w:r>
      <w:r w:rsidR="00B77C32">
        <w:t xml:space="preserve"> – (40+40)%</w:t>
      </w:r>
      <w:r w:rsidR="00B77C32" w:rsidRPr="008A2A35">
        <w:t>.</w:t>
      </w:r>
      <w:r w:rsidR="00B77C32">
        <w:t xml:space="preserve"> Однако научные</w:t>
      </w:r>
      <w:r w:rsidR="00B77C32" w:rsidRPr="0086086E">
        <w:t xml:space="preserve"> достижения преподавател</w:t>
      </w:r>
      <w:r w:rsidR="00B77C32">
        <w:t>ей</w:t>
      </w:r>
      <w:r w:rsidR="00B77C32" w:rsidRPr="0086086E">
        <w:t xml:space="preserve"> н</w:t>
      </w:r>
      <w:r w:rsidR="00B77C32">
        <w:t>е</w:t>
      </w:r>
      <w:r w:rsidR="00B77C32" w:rsidRPr="0086086E">
        <w:t xml:space="preserve"> </w:t>
      </w:r>
      <w:r w:rsidR="00B77C32">
        <w:t>всегда</w:t>
      </w:r>
      <w:r w:rsidR="00B77C32" w:rsidRPr="0086086E">
        <w:t xml:space="preserve"> говорят о</w:t>
      </w:r>
      <w:r w:rsidR="00B77C32">
        <w:t>б</w:t>
      </w:r>
      <w:r w:rsidR="00B77C32" w:rsidRPr="0086086E">
        <w:t xml:space="preserve"> </w:t>
      </w:r>
      <w:r w:rsidR="00B77C32">
        <w:t xml:space="preserve">их </w:t>
      </w:r>
      <w:r w:rsidR="00B77C32" w:rsidRPr="0086086E">
        <w:t xml:space="preserve">умении работать со студентами. </w:t>
      </w:r>
      <w:r>
        <w:t>В то же время</w:t>
      </w:r>
      <w:r w:rsidR="00B77C32">
        <w:t xml:space="preserve"> качество обучения </w:t>
      </w:r>
      <w:r w:rsidR="00B77C32" w:rsidRPr="0086086E">
        <w:t>оцен</w:t>
      </w:r>
      <w:r w:rsidR="00B77C32">
        <w:t xml:space="preserve">ивается </w:t>
      </w:r>
      <w:r>
        <w:t xml:space="preserve">весьма </w:t>
      </w:r>
      <w:r w:rsidR="00B77C32">
        <w:t>специфически: числ</w:t>
      </w:r>
      <w:r w:rsidR="00B77C32" w:rsidRPr="002A5F69">
        <w:t xml:space="preserve">ом выпускников - лауреатов </w:t>
      </w:r>
      <w:proofErr w:type="gramStart"/>
      <w:r w:rsidR="00B77C32" w:rsidRPr="002A5F69">
        <w:t>Нобелевской</w:t>
      </w:r>
      <w:proofErr w:type="gramEnd"/>
      <w:r w:rsidR="00B77C32" w:rsidRPr="002A5F69">
        <w:t xml:space="preserve"> и </w:t>
      </w:r>
      <w:proofErr w:type="spellStart"/>
      <w:r w:rsidR="00B77C32" w:rsidRPr="002A5F69">
        <w:t>Филдсовской</w:t>
      </w:r>
      <w:proofErr w:type="spellEnd"/>
      <w:r w:rsidR="00B77C32" w:rsidRPr="002A5F69">
        <w:t xml:space="preserve"> премий</w:t>
      </w:r>
      <w:r w:rsidR="00B77C32">
        <w:t>, о</w:t>
      </w:r>
      <w:r w:rsidR="00B77C32" w:rsidRPr="00F95C97">
        <w:t>тношение</w:t>
      </w:r>
      <w:r w:rsidR="00B77C32">
        <w:t>м</w:t>
      </w:r>
      <w:r w:rsidR="00B77C32" w:rsidRPr="00F95C97">
        <w:t xml:space="preserve"> количества ППС к числу студентов</w:t>
      </w:r>
      <w:r w:rsidR="00B77C32">
        <w:t xml:space="preserve"> или д</w:t>
      </w:r>
      <w:r w:rsidR="00B77C32" w:rsidRPr="00F95C97">
        <w:t>оход</w:t>
      </w:r>
      <w:r w:rsidR="00B77C32">
        <w:t>ом</w:t>
      </w:r>
      <w:r w:rsidR="00B77C32" w:rsidRPr="00F95C97">
        <w:t xml:space="preserve"> на 1 </w:t>
      </w:r>
      <w:r w:rsidR="00B77C32">
        <w:t>преподавателя.</w:t>
      </w:r>
      <w:r w:rsidR="006941F3">
        <w:t xml:space="preserve"> </w:t>
      </w:r>
    </w:p>
    <w:p w:rsidR="006941F3" w:rsidRDefault="006941F3" w:rsidP="006941F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941F3">
        <w:rPr>
          <w:bCs/>
        </w:rPr>
        <w:t>При этом ни одна из рассмотренных методик не учитывает мнение самих выпускников о знаниях и компетенциях, полученных ими в стенах альма-матер. Не интересуются составители рейтингов и мнением студентов о качестве преподавания, ценами на образовательные программы, количеством и величиной предоставляемых грантов на обуче</w:t>
      </w:r>
      <w:r>
        <w:rPr>
          <w:bCs/>
        </w:rPr>
        <w:t>ние, состоянием общежитий</w:t>
      </w:r>
      <w:r w:rsidRPr="006941F3">
        <w:rPr>
          <w:bCs/>
        </w:rPr>
        <w:t xml:space="preserve">. </w:t>
      </w:r>
      <w:r>
        <w:rPr>
          <w:bCs/>
        </w:rPr>
        <w:t>Отметим также, что</w:t>
      </w:r>
      <w:r w:rsidRPr="006941F3">
        <w:rPr>
          <w:bCs/>
        </w:rPr>
        <w:t xml:space="preserve"> </w:t>
      </w:r>
      <w:r>
        <w:rPr>
          <w:bCs/>
        </w:rPr>
        <w:t xml:space="preserve">здесь только в </w:t>
      </w:r>
      <w:r w:rsidRPr="006941F3">
        <w:t>рейтинг</w:t>
      </w:r>
      <w:r>
        <w:t>е</w:t>
      </w:r>
      <w:r>
        <w:rPr>
          <w:bCs/>
        </w:rPr>
        <w:t xml:space="preserve"> </w:t>
      </w:r>
      <w:r>
        <w:rPr>
          <w:bCs/>
          <w:lang w:val="en-US"/>
        </w:rPr>
        <w:t>QS</w:t>
      </w:r>
      <w:r>
        <w:rPr>
          <w:bCs/>
        </w:rPr>
        <w:t xml:space="preserve"> </w:t>
      </w:r>
      <w:r w:rsidRPr="006941F3">
        <w:t>учитывает</w:t>
      </w:r>
      <w:r>
        <w:t>ся</w:t>
      </w:r>
      <w:r w:rsidRPr="006941F3">
        <w:t xml:space="preserve"> мнение работодателей, т</w:t>
      </w:r>
      <w:r>
        <w:t>о</w:t>
      </w:r>
      <w:r w:rsidRPr="006941F3">
        <w:t xml:space="preserve"> е</w:t>
      </w:r>
      <w:r>
        <w:t>сть</w:t>
      </w:r>
      <w:r w:rsidRPr="006941F3">
        <w:t xml:space="preserve"> тех, кто имеет возможность оценить реальный уровень знаний и компетенций выпускников того или иного университета.</w:t>
      </w:r>
    </w:p>
    <w:p w:rsidR="00E60420" w:rsidRDefault="006941F3" w:rsidP="006941F3">
      <w:pPr>
        <w:autoSpaceDE w:val="0"/>
        <w:autoSpaceDN w:val="0"/>
        <w:adjustRightInd w:val="0"/>
        <w:spacing w:line="360" w:lineRule="auto"/>
        <w:ind w:firstLine="851"/>
        <w:jc w:val="both"/>
      </w:pPr>
      <w:r>
        <w:lastRenderedPageBreak/>
        <w:t xml:space="preserve">В противовес этому </w:t>
      </w:r>
      <w:r w:rsidRPr="00871E0E">
        <w:t>метод</w:t>
      </w:r>
      <w:r>
        <w:t>ология</w:t>
      </w:r>
      <w:r w:rsidRPr="00871E0E">
        <w:t xml:space="preserve"> построения </w:t>
      </w:r>
      <w:r>
        <w:t>международных</w:t>
      </w:r>
      <w:r w:rsidRPr="00871E0E">
        <w:t xml:space="preserve"> рейтингов </w:t>
      </w:r>
      <w:proofErr w:type="gramStart"/>
      <w:r w:rsidRPr="00871E0E">
        <w:t>бизнес-школ</w:t>
      </w:r>
      <w:proofErr w:type="gramEnd"/>
      <w:r>
        <w:t xml:space="preserve">, реализующих программы </w:t>
      </w:r>
      <w:r>
        <w:rPr>
          <w:lang w:val="en-US"/>
        </w:rPr>
        <w:t>MBA</w:t>
      </w:r>
      <w:r>
        <w:t>,</w:t>
      </w:r>
      <w:r w:rsidRPr="00871E0E">
        <w:t xml:space="preserve"> </w:t>
      </w:r>
      <w:r>
        <w:t>базируе</w:t>
      </w:r>
      <w:r w:rsidRPr="00871E0E">
        <w:t xml:space="preserve">тся на опросах конкретных выпускников, а не загадочного экспертного сообщества; главными критериями </w:t>
      </w:r>
      <w:r w:rsidR="00495ACD">
        <w:t xml:space="preserve">здесь </w:t>
      </w:r>
      <w:r w:rsidRPr="00871E0E">
        <w:t xml:space="preserve">являются карьерный рост выпускников и изменение их финансового благополучия после окончания бизнес-школы, а не </w:t>
      </w:r>
      <w:proofErr w:type="spellStart"/>
      <w:r w:rsidRPr="00871E0E">
        <w:t>импакт</w:t>
      </w:r>
      <w:proofErr w:type="spellEnd"/>
      <w:r w:rsidRPr="00871E0E">
        <w:t>-фактор журналов, в которых публикуются их преподаватели.</w:t>
      </w:r>
      <w:r w:rsidR="00E60420">
        <w:t xml:space="preserve"> </w:t>
      </w:r>
    </w:p>
    <w:p w:rsidR="006941F3" w:rsidRPr="00CB1634" w:rsidRDefault="00E60420" w:rsidP="00CB1634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Поэтому неслучайно университеты, предоставляющие и академическое образование, и программы MBA, занимают разные позиции в университетских рейтингах и в рейтингах </w:t>
      </w:r>
      <w:proofErr w:type="gramStart"/>
      <w:r>
        <w:t>бизнес-школ</w:t>
      </w:r>
      <w:proofErr w:type="gramEnd"/>
      <w:r>
        <w:t>, а корреляция между этими позициями отсутствует.</w:t>
      </w:r>
      <w:r w:rsidR="00495ACD">
        <w:rPr>
          <w:rStyle w:val="a3"/>
        </w:rPr>
        <w:footnoteReference w:id="19"/>
      </w:r>
      <w:r w:rsidR="00495ACD">
        <w:t xml:space="preserve"> </w:t>
      </w:r>
      <w:r>
        <w:t>Основная причина этого состоит в том, что главными критериями для ранжирования МВА-программ являются достижения выпускников в профессиональной области и мнение о них работодателей, а не научная деятельность препод</w:t>
      </w:r>
      <w:r w:rsidR="00CB1634">
        <w:t xml:space="preserve">авателей и индекс цитируемости. </w:t>
      </w:r>
    </w:p>
    <w:p w:rsidR="00B77C32" w:rsidRDefault="00B77C32" w:rsidP="00B77C32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E60420" w:rsidRDefault="00E60420" w:rsidP="00E91A3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E60420">
        <w:rPr>
          <w:b/>
        </w:rPr>
        <w:t>Выводы</w:t>
      </w:r>
      <w:r w:rsidR="002A2475">
        <w:rPr>
          <w:b/>
        </w:rPr>
        <w:t xml:space="preserve"> и рекомендации</w:t>
      </w:r>
    </w:p>
    <w:p w:rsidR="00E60420" w:rsidRPr="008C4485" w:rsidRDefault="00CB1634" w:rsidP="00E91A38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>Анализ показал, что методология составления рейтингов оказывает существенное</w:t>
      </w:r>
      <w:r w:rsidRPr="00CC3764">
        <w:t xml:space="preserve"> влия</w:t>
      </w:r>
      <w:r>
        <w:t>ние</w:t>
      </w:r>
      <w:r w:rsidRPr="00CC3764">
        <w:t xml:space="preserve"> на </w:t>
      </w:r>
      <w:r>
        <w:t>распределение в них мест, занимаемых конкретными университетами,</w:t>
      </w:r>
      <w:r w:rsidRPr="00CC3764">
        <w:t xml:space="preserve"> </w:t>
      </w:r>
      <w:r>
        <w:t>ч</w:t>
      </w:r>
      <w:r w:rsidRPr="00CC3764">
        <w:t xml:space="preserve">то делает </w:t>
      </w:r>
      <w:r>
        <w:t>данное ранжирование</w:t>
      </w:r>
      <w:r w:rsidRPr="00CC3764">
        <w:t xml:space="preserve"> недостаточно </w:t>
      </w:r>
      <w:r>
        <w:t>надёж</w:t>
      </w:r>
      <w:r w:rsidRPr="00CC3764">
        <w:t xml:space="preserve">ным </w:t>
      </w:r>
      <w:r>
        <w:t>сигналом.</w:t>
      </w:r>
      <w:r w:rsidR="00E60420" w:rsidRPr="008C4485">
        <w:t xml:space="preserve"> В </w:t>
      </w:r>
      <w:proofErr w:type="gramStart"/>
      <w:r>
        <w:t>итог</w:t>
      </w:r>
      <w:r w:rsidR="00E60420" w:rsidRPr="008C4485">
        <w:t>е</w:t>
      </w:r>
      <w:proofErr w:type="gramEnd"/>
      <w:r w:rsidR="00E60420" w:rsidRPr="008C4485">
        <w:t xml:space="preserve"> информационная асимметрия не преодолевается, и одаренн</w:t>
      </w:r>
      <w:r w:rsidR="00E60420">
        <w:t>ые абитуриенты</w:t>
      </w:r>
      <w:r w:rsidR="00E60420" w:rsidRPr="008C4485">
        <w:t xml:space="preserve"> </w:t>
      </w:r>
      <w:r w:rsidR="00E60420">
        <w:t>смешивают громкое имя вуза</w:t>
      </w:r>
      <w:r w:rsidR="00E60420" w:rsidRPr="008C4485">
        <w:t xml:space="preserve"> с качеством обучения.  </w:t>
      </w:r>
    </w:p>
    <w:p w:rsidR="00E60420" w:rsidRPr="0037641C" w:rsidRDefault="002A2475" w:rsidP="00E91A38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>П</w:t>
      </w:r>
      <w:r w:rsidR="00CB1634">
        <w:t xml:space="preserve">олагая, что </w:t>
      </w:r>
      <w:r w:rsidR="00CB1634" w:rsidRPr="00351F50">
        <w:t xml:space="preserve">не само по себе высшее образование, а именно престижный диплом </w:t>
      </w:r>
      <w:r w:rsidR="00CB1634">
        <w:t>позволит им</w:t>
      </w:r>
      <w:r w:rsidR="00CB1634" w:rsidRPr="00351F50">
        <w:t xml:space="preserve"> профессионально реализоваться</w:t>
      </w:r>
      <w:r>
        <w:t>, а</w:t>
      </w:r>
      <w:r w:rsidRPr="00351F50">
        <w:t>биту</w:t>
      </w:r>
      <w:r>
        <w:t>риенты с отличными результатами н</w:t>
      </w:r>
      <w:r w:rsidRPr="00351F50">
        <w:t>а ЕГЭ выбирают известные университеты</w:t>
      </w:r>
      <w:r>
        <w:t>. Тем самым</w:t>
      </w:r>
      <w:r w:rsidR="00CB1634">
        <w:t xml:space="preserve"> </w:t>
      </w:r>
      <w:r w:rsidR="00E60420">
        <w:t>поддержива</w:t>
      </w:r>
      <w:r>
        <w:t>ется</w:t>
      </w:r>
      <w:r w:rsidR="00E60420">
        <w:t xml:space="preserve"> высокий проходной ба</w:t>
      </w:r>
      <w:proofErr w:type="gramStart"/>
      <w:r w:rsidR="00E60420">
        <w:t>лл в сл</w:t>
      </w:r>
      <w:proofErr w:type="gramEnd"/>
      <w:r w:rsidR="00E60420">
        <w:t>едующих периодах, и</w:t>
      </w:r>
      <w:r w:rsidR="00E60420" w:rsidRPr="00351F50">
        <w:t xml:space="preserve"> положительная репутация </w:t>
      </w:r>
      <w:r w:rsidR="00E60420">
        <w:t>таких вузов</w:t>
      </w:r>
      <w:r w:rsidR="00E60420" w:rsidRPr="00351F50">
        <w:t xml:space="preserve"> воспроизводится автоматически. </w:t>
      </w:r>
    </w:p>
    <w:p w:rsidR="002A2475" w:rsidRDefault="00E60420" w:rsidP="00E91A38">
      <w:pPr>
        <w:pStyle w:val="aa"/>
        <w:numPr>
          <w:ilvl w:val="0"/>
          <w:numId w:val="3"/>
        </w:numPr>
        <w:spacing w:line="360" w:lineRule="auto"/>
        <w:ind w:left="0" w:firstLine="709"/>
        <w:jc w:val="both"/>
      </w:pPr>
      <w:r w:rsidRPr="008C4485">
        <w:t xml:space="preserve">Брендовый университет может выигрывать на фоне обычных </w:t>
      </w:r>
      <w:r>
        <w:t xml:space="preserve">вузов не за счет </w:t>
      </w:r>
      <w:r w:rsidRPr="008C4485">
        <w:t>более качественн</w:t>
      </w:r>
      <w:r>
        <w:t>ого</w:t>
      </w:r>
      <w:r w:rsidRPr="008C4485">
        <w:t xml:space="preserve"> об</w:t>
      </w:r>
      <w:r>
        <w:t>уче</w:t>
      </w:r>
      <w:r w:rsidRPr="008C4485">
        <w:t>н</w:t>
      </w:r>
      <w:r>
        <w:t>ия</w:t>
      </w:r>
      <w:r w:rsidRPr="008C4485">
        <w:t>, а за</w:t>
      </w:r>
      <w:r>
        <w:t xml:space="preserve"> счет</w:t>
      </w:r>
      <w:r w:rsidRPr="008C4485">
        <w:t xml:space="preserve"> «снятия сливок» и эффекта </w:t>
      </w:r>
      <w:proofErr w:type="spellStart"/>
      <w:r w:rsidRPr="008C4485">
        <w:t>сообучения</w:t>
      </w:r>
      <w:proofErr w:type="spellEnd"/>
      <w:r w:rsidRPr="008C4485">
        <w:t xml:space="preserve">. Благодаря </w:t>
      </w:r>
      <w:r>
        <w:t>свои</w:t>
      </w:r>
      <w:r w:rsidRPr="008C4485">
        <w:t xml:space="preserve">м способностям </w:t>
      </w:r>
      <w:r>
        <w:t>его</w:t>
      </w:r>
      <w:r w:rsidR="002A2475">
        <w:t xml:space="preserve"> студенты лучше освоят необходимые знания</w:t>
      </w:r>
      <w:r>
        <w:t xml:space="preserve"> и</w:t>
      </w:r>
      <w:r w:rsidRPr="008C4485">
        <w:t xml:space="preserve"> смогут лучш</w:t>
      </w:r>
      <w:r>
        <w:t xml:space="preserve">е заявить о себе в будущем, что </w:t>
      </w:r>
      <w:proofErr w:type="gramStart"/>
      <w:r w:rsidRPr="008C4485">
        <w:t xml:space="preserve">приведет к упрочению </w:t>
      </w:r>
      <w:r>
        <w:t>бренда</w:t>
      </w:r>
      <w:r w:rsidR="002A2475">
        <w:t xml:space="preserve"> их</w:t>
      </w:r>
      <w:r w:rsidRPr="008C4485">
        <w:t xml:space="preserve"> вуз</w:t>
      </w:r>
      <w:r w:rsidR="002A2475">
        <w:t>а</w:t>
      </w:r>
      <w:r w:rsidRPr="008C4485">
        <w:t xml:space="preserve"> лишатся</w:t>
      </w:r>
      <w:proofErr w:type="gramEnd"/>
      <w:r w:rsidRPr="008C4485">
        <w:t xml:space="preserve"> шанс</w:t>
      </w:r>
      <w:r w:rsidR="002A2475">
        <w:t>ов конкурировать с ним. Таким образом</w:t>
      </w:r>
      <w:r w:rsidRPr="008C4485">
        <w:t xml:space="preserve">, </w:t>
      </w:r>
      <w:r w:rsidR="002A2475">
        <w:t>происходит</w:t>
      </w:r>
      <w:r w:rsidRPr="008C4485">
        <w:t xml:space="preserve"> благоприятн</w:t>
      </w:r>
      <w:r w:rsidR="002A2475">
        <w:t>ый</w:t>
      </w:r>
      <w:r w:rsidRPr="008C4485">
        <w:t xml:space="preserve"> для элитных университетов отбор.</w:t>
      </w:r>
    </w:p>
    <w:p w:rsidR="002A2475" w:rsidRDefault="00E60420" w:rsidP="00E91A38">
      <w:pPr>
        <w:pStyle w:val="aa"/>
        <w:numPr>
          <w:ilvl w:val="0"/>
          <w:numId w:val="3"/>
        </w:numPr>
        <w:spacing w:line="360" w:lineRule="auto"/>
        <w:ind w:left="0" w:firstLine="709"/>
        <w:jc w:val="both"/>
      </w:pPr>
      <w:r w:rsidRPr="008C4485">
        <w:t xml:space="preserve">Для преодоления асимметричной информации </w:t>
      </w:r>
      <w:r>
        <w:t xml:space="preserve">следует </w:t>
      </w:r>
      <w:r w:rsidRPr="008C4485">
        <w:t xml:space="preserve">повысить </w:t>
      </w:r>
      <w:r>
        <w:t>сигнальную надёжность</w:t>
      </w:r>
      <w:r w:rsidRPr="008C4485">
        <w:t xml:space="preserve"> рейтингов</w:t>
      </w:r>
      <w:r>
        <w:t xml:space="preserve">, </w:t>
      </w:r>
      <w:r w:rsidRPr="0037641C">
        <w:t>уравновесив критерии, отражающие про</w:t>
      </w:r>
      <w:r>
        <w:t>цесс обучения в вузах, их научн</w:t>
      </w:r>
      <w:r w:rsidRPr="0037641C">
        <w:t>ую деятельность и мнение о них работодателей.</w:t>
      </w:r>
      <w:r>
        <w:t xml:space="preserve"> Н</w:t>
      </w:r>
      <w:r w:rsidRPr="002A2475">
        <w:rPr>
          <w:bCs/>
        </w:rPr>
        <w:t>ужно учитывать и мнение выпускников о качестве преподавания, знаниях и компетенциях, полученных в вузе. П</w:t>
      </w:r>
      <w:r w:rsidRPr="0037641C">
        <w:t xml:space="preserve">ри </w:t>
      </w:r>
      <w:r w:rsidRPr="0037641C">
        <w:lastRenderedPageBreak/>
        <w:t xml:space="preserve">опросе работодателей целесообразно </w:t>
      </w:r>
      <w:r w:rsidRPr="002A2475">
        <w:rPr>
          <w:bCs/>
        </w:rPr>
        <w:t>не только оценить уровень подготовки нынешних выпускников, но и сравнить его с уровнем выпускников этих же университетов в прошлом.</w:t>
      </w:r>
      <w:r w:rsidRPr="0037641C">
        <w:t xml:space="preserve"> </w:t>
      </w:r>
      <w:r w:rsidR="00923F33" w:rsidRPr="00923F33">
        <w:t>Совершенствование методологии ранжирования может стать логическим продолжением и практическим результатом данного исследования.</w:t>
      </w:r>
    </w:p>
    <w:p w:rsidR="00E60420" w:rsidRPr="004C2575" w:rsidRDefault="00E60420" w:rsidP="00E91A38">
      <w:pPr>
        <w:pStyle w:val="aa"/>
        <w:numPr>
          <w:ilvl w:val="0"/>
          <w:numId w:val="3"/>
        </w:numPr>
        <w:spacing w:line="360" w:lineRule="auto"/>
        <w:ind w:left="0" w:firstLine="709"/>
        <w:jc w:val="both"/>
      </w:pPr>
      <w:r w:rsidRPr="002A2475">
        <w:t xml:space="preserve">В теоретическом </w:t>
      </w:r>
      <w:proofErr w:type="gramStart"/>
      <w:r w:rsidRPr="002A2475">
        <w:t>плане</w:t>
      </w:r>
      <w:proofErr w:type="gramEnd"/>
      <w:r w:rsidRPr="004C2575">
        <w:t xml:space="preserve"> концепци</w:t>
      </w:r>
      <w:r>
        <w:t>ю</w:t>
      </w:r>
      <w:r w:rsidRPr="004C2575">
        <w:t xml:space="preserve"> благоприятного отбора </w:t>
      </w:r>
      <w:r>
        <w:t>мо</w:t>
      </w:r>
      <w:r w:rsidRPr="004C2575">
        <w:t>ж</w:t>
      </w:r>
      <w:r>
        <w:t>но</w:t>
      </w:r>
      <w:r w:rsidRPr="004C2575">
        <w:t xml:space="preserve"> </w:t>
      </w:r>
      <w:r>
        <w:t>приме</w:t>
      </w:r>
      <w:r w:rsidRPr="004C2575">
        <w:t>н</w:t>
      </w:r>
      <w:r>
        <w:t>ить</w:t>
      </w:r>
      <w:r w:rsidRPr="004C2575">
        <w:t xml:space="preserve"> и </w:t>
      </w:r>
      <w:r>
        <w:t>к другим</w:t>
      </w:r>
      <w:r w:rsidRPr="004C2575">
        <w:t xml:space="preserve"> рынк</w:t>
      </w:r>
      <w:r>
        <w:t>ам</w:t>
      </w:r>
      <w:r w:rsidRPr="004C2575">
        <w:t>, например, медицинских услуг</w:t>
      </w:r>
      <w:r>
        <w:t xml:space="preserve">. Это позволит </w:t>
      </w:r>
      <w:r w:rsidRPr="004C2575">
        <w:t>взглянуть на данные рынки под новым углом зрения и дополнить теорию асимметричной информации.</w:t>
      </w:r>
    </w:p>
    <w:p w:rsidR="00E60420" w:rsidRPr="00E60420" w:rsidRDefault="00E60420" w:rsidP="00E60420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B740F3" w:rsidRPr="0080552E" w:rsidRDefault="00B740F3" w:rsidP="00EF63E2">
      <w:pPr>
        <w:pStyle w:val="a4"/>
        <w:tabs>
          <w:tab w:val="left" w:pos="720"/>
        </w:tabs>
        <w:ind w:firstLine="709"/>
      </w:pPr>
    </w:p>
    <w:sectPr w:rsidR="00B740F3" w:rsidRPr="0080552E" w:rsidSect="00CE11F1">
      <w:pgSz w:w="11906" w:h="16838" w:code="9"/>
      <w:pgMar w:top="1134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D5" w:rsidRDefault="004937D5" w:rsidP="0080552E">
      <w:r>
        <w:separator/>
      </w:r>
    </w:p>
  </w:endnote>
  <w:endnote w:type="continuationSeparator" w:id="0">
    <w:p w:rsidR="004937D5" w:rsidRDefault="004937D5" w:rsidP="0080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D5" w:rsidRDefault="004937D5" w:rsidP="0080552E">
      <w:r>
        <w:separator/>
      </w:r>
    </w:p>
  </w:footnote>
  <w:footnote w:type="continuationSeparator" w:id="0">
    <w:p w:rsidR="004937D5" w:rsidRDefault="004937D5" w:rsidP="0080552E">
      <w:r>
        <w:continuationSeparator/>
      </w:r>
    </w:p>
  </w:footnote>
  <w:footnote w:id="1">
    <w:p w:rsidR="00E60420" w:rsidRDefault="00E60420" w:rsidP="00A22060">
      <w:pPr>
        <w:pStyle w:val="a5"/>
        <w:jc w:val="both"/>
      </w:pPr>
      <w:r>
        <w:rPr>
          <w:rStyle w:val="a3"/>
        </w:rPr>
        <w:footnoteRef/>
      </w:r>
      <w:r>
        <w:t xml:space="preserve"> Электронный адрес: </w:t>
      </w:r>
      <w:hyperlink r:id="rId1" w:history="1">
        <w:r w:rsidRPr="00D93470">
          <w:rPr>
            <w:rStyle w:val="a7"/>
            <w:lang w:val="en-US"/>
          </w:rPr>
          <w:t>savitskaya</w:t>
        </w:r>
        <w:r w:rsidRPr="00321F1E">
          <w:rPr>
            <w:rStyle w:val="a7"/>
          </w:rPr>
          <w:t>.</w:t>
        </w:r>
        <w:r w:rsidRPr="00D93470">
          <w:rPr>
            <w:rStyle w:val="a7"/>
            <w:lang w:val="en-US"/>
          </w:rPr>
          <w:t>elena</w:t>
        </w:r>
        <w:r w:rsidRPr="00321F1E">
          <w:rPr>
            <w:rStyle w:val="a7"/>
          </w:rPr>
          <w:t>@</w:t>
        </w:r>
        <w:r w:rsidRPr="00D93470">
          <w:rPr>
            <w:rStyle w:val="a7"/>
            <w:lang w:val="en-US"/>
          </w:rPr>
          <w:t>mail</w:t>
        </w:r>
        <w:r w:rsidRPr="00321F1E">
          <w:rPr>
            <w:rStyle w:val="a7"/>
          </w:rPr>
          <w:t>.</w:t>
        </w:r>
        <w:proofErr w:type="spellStart"/>
        <w:r w:rsidRPr="00D93470">
          <w:rPr>
            <w:rStyle w:val="a7"/>
            <w:lang w:val="en-US"/>
          </w:rPr>
          <w:t>ru</w:t>
        </w:r>
        <w:proofErr w:type="spellEnd"/>
      </w:hyperlink>
      <w:r>
        <w:t>; профессиональные интересы: микроэкономика, экономика образования, финансовая грамотность, методики обучения.</w:t>
      </w:r>
    </w:p>
    <w:p w:rsidR="00E60420" w:rsidRPr="00321F1E" w:rsidRDefault="00E60420" w:rsidP="0080552E">
      <w:pPr>
        <w:pStyle w:val="a5"/>
        <w:jc w:val="both"/>
      </w:pPr>
    </w:p>
  </w:footnote>
  <w:footnote w:id="2">
    <w:p w:rsidR="00E60420" w:rsidRPr="00DB66B7" w:rsidRDefault="00E60420" w:rsidP="00056D1D">
      <w:pPr>
        <w:pStyle w:val="a5"/>
        <w:jc w:val="both"/>
        <w:rPr>
          <w:rStyle w:val="a7"/>
          <w:lang w:val="en-US"/>
        </w:rPr>
      </w:pPr>
      <w:r>
        <w:rPr>
          <w:rStyle w:val="a3"/>
        </w:rPr>
        <w:footnoteRef/>
      </w:r>
      <w:r>
        <w:t xml:space="preserve"> См. например: </w:t>
      </w:r>
      <w:r w:rsidRPr="00056D1D">
        <w:t>Тамбовцев В.</w:t>
      </w:r>
      <w:r>
        <w:t xml:space="preserve"> </w:t>
      </w:r>
      <w:r w:rsidRPr="00056D1D">
        <w:t>Л., Рождественская И.</w:t>
      </w:r>
      <w:r>
        <w:t xml:space="preserve"> </w:t>
      </w:r>
      <w:r w:rsidRPr="00056D1D">
        <w:t>А.</w:t>
      </w:r>
      <w:r>
        <w:t xml:space="preserve"> Реформа высшего образования в Р</w:t>
      </w:r>
      <w:r w:rsidRPr="00056D1D">
        <w:t xml:space="preserve">оссии: международный опыт и экономическая </w:t>
      </w:r>
      <w:r>
        <w:t xml:space="preserve">теория // </w:t>
      </w:r>
      <w:r w:rsidRPr="00056D1D">
        <w:rPr>
          <w:iCs/>
        </w:rPr>
        <w:t>Вопросы экономики</w:t>
      </w:r>
      <w:r>
        <w:t>,</w:t>
      </w:r>
      <w:r w:rsidRPr="00056D1D">
        <w:t xml:space="preserve"> 2014</w:t>
      </w:r>
      <w:r>
        <w:t>, №</w:t>
      </w:r>
      <w:r w:rsidRPr="00056D1D">
        <w:t>5</w:t>
      </w:r>
      <w:r>
        <w:t xml:space="preserve">, с. </w:t>
      </w:r>
      <w:r w:rsidRPr="00056D1D">
        <w:t>97-108. </w:t>
      </w:r>
      <w:hyperlink r:id="rId2" w:tgtFrame="_blank" w:history="1">
        <w:r w:rsidRPr="004031D6">
          <w:rPr>
            <w:rStyle w:val="a7"/>
            <w:lang w:val="en-US"/>
          </w:rPr>
          <w:t>https://doi.org/10.32609/0042-8736-2014-5-97-108</w:t>
        </w:r>
      </w:hyperlink>
    </w:p>
    <w:p w:rsidR="00E60420" w:rsidRPr="004031D6" w:rsidRDefault="00E60420" w:rsidP="00056D1D">
      <w:pPr>
        <w:pStyle w:val="a5"/>
        <w:jc w:val="both"/>
        <w:rPr>
          <w:lang w:val="en-US"/>
        </w:rPr>
      </w:pPr>
    </w:p>
  </w:footnote>
  <w:footnote w:id="3">
    <w:p w:rsidR="00E60420" w:rsidRPr="00252339" w:rsidRDefault="00E60420" w:rsidP="00691D88">
      <w:pPr>
        <w:pStyle w:val="a5"/>
        <w:jc w:val="both"/>
        <w:rPr>
          <w:lang w:val="en-US"/>
        </w:rPr>
      </w:pPr>
      <w:r>
        <w:rPr>
          <w:rStyle w:val="a3"/>
        </w:rPr>
        <w:footnoteRef/>
      </w:r>
      <w:r w:rsidRPr="00252339">
        <w:rPr>
          <w:lang w:val="en-US"/>
        </w:rPr>
        <w:t xml:space="preserve"> </w:t>
      </w:r>
      <w:r>
        <w:t>См</w:t>
      </w:r>
      <w:r w:rsidRPr="00AB25C6">
        <w:rPr>
          <w:lang w:val="en-US"/>
        </w:rPr>
        <w:t xml:space="preserve">. </w:t>
      </w:r>
      <w:r>
        <w:t>например</w:t>
      </w:r>
      <w:r w:rsidRPr="00AB25C6">
        <w:rPr>
          <w:lang w:val="en-US"/>
        </w:rPr>
        <w:t xml:space="preserve">: </w:t>
      </w:r>
      <w:r w:rsidRPr="00252339">
        <w:rPr>
          <w:lang w:val="en-US"/>
        </w:rPr>
        <w:t>Cooper P. Knowing Your "Lemons": Quality Uncertainty in UK Higher Education</w:t>
      </w:r>
      <w:r w:rsidRPr="00AB25C6">
        <w:rPr>
          <w:lang w:val="en-US"/>
        </w:rPr>
        <w:t xml:space="preserve"> </w:t>
      </w:r>
      <w:r w:rsidRPr="00252339">
        <w:rPr>
          <w:lang w:val="en-US"/>
        </w:rPr>
        <w:t>// Quality in Higher Education,</w:t>
      </w:r>
      <w:r w:rsidRPr="00AB25C6">
        <w:rPr>
          <w:lang w:val="en-US"/>
        </w:rPr>
        <w:t xml:space="preserve"> </w:t>
      </w:r>
      <w:r w:rsidRPr="00252339">
        <w:rPr>
          <w:lang w:val="en-US"/>
        </w:rPr>
        <w:t>2007</w:t>
      </w:r>
      <w:r w:rsidRPr="00AB25C6">
        <w:rPr>
          <w:lang w:val="en-US"/>
        </w:rPr>
        <w:t>,</w:t>
      </w:r>
      <w:r w:rsidRPr="00252339">
        <w:rPr>
          <w:lang w:val="en-US"/>
        </w:rPr>
        <w:t xml:space="preserve"> vol. 13, no. 1, pp. 19-29.</w:t>
      </w:r>
    </w:p>
  </w:footnote>
  <w:footnote w:id="4">
    <w:p w:rsidR="00E60420" w:rsidRPr="00B735D4" w:rsidRDefault="00E60420">
      <w:pPr>
        <w:pStyle w:val="a5"/>
        <w:rPr>
          <w:lang w:val="en-US"/>
        </w:rPr>
      </w:pPr>
      <w:r>
        <w:rPr>
          <w:rStyle w:val="a3"/>
        </w:rPr>
        <w:footnoteRef/>
      </w:r>
      <w:r w:rsidRPr="00B735D4">
        <w:rPr>
          <w:lang w:val="en-US"/>
        </w:rPr>
        <w:t xml:space="preserve"> </w:t>
      </w:r>
      <w:proofErr w:type="spellStart"/>
      <w:r w:rsidRPr="00B735D4">
        <w:rPr>
          <w:lang w:val="en-US"/>
        </w:rPr>
        <w:t>Akerlof</w:t>
      </w:r>
      <w:proofErr w:type="spellEnd"/>
      <w:r w:rsidRPr="00B735D4">
        <w:rPr>
          <w:lang w:val="en-US"/>
        </w:rPr>
        <w:t xml:space="preserve"> G. The Market for «Lemons»: Quality Uncertainty and the Market Mechanism // </w:t>
      </w:r>
      <w:proofErr w:type="gramStart"/>
      <w:r w:rsidRPr="00B735D4">
        <w:rPr>
          <w:lang w:val="en-US"/>
        </w:rPr>
        <w:t>The</w:t>
      </w:r>
      <w:proofErr w:type="gramEnd"/>
      <w:r w:rsidRPr="00B735D4">
        <w:rPr>
          <w:lang w:val="en-US"/>
        </w:rPr>
        <w:t xml:space="preserve"> Quarterly Journal of Economics, 1970, vol. 84, no. 3, pp. 488-500.</w:t>
      </w:r>
    </w:p>
    <w:p w:rsidR="00E60420" w:rsidRPr="00B735D4" w:rsidRDefault="00E60420">
      <w:pPr>
        <w:pStyle w:val="a5"/>
        <w:rPr>
          <w:lang w:val="en-US"/>
        </w:rPr>
      </w:pPr>
    </w:p>
  </w:footnote>
  <w:footnote w:id="5">
    <w:p w:rsidR="00E60420" w:rsidRPr="00DB66B7" w:rsidRDefault="00E60420" w:rsidP="00E91A38">
      <w:pPr>
        <w:pStyle w:val="a5"/>
        <w:tabs>
          <w:tab w:val="left" w:pos="567"/>
        </w:tabs>
        <w:jc w:val="both"/>
        <w:rPr>
          <w:lang w:val="en-US"/>
        </w:rPr>
      </w:pPr>
      <w:r>
        <w:rPr>
          <w:rStyle w:val="a3"/>
        </w:rPr>
        <w:footnoteRef/>
      </w:r>
      <w:r w:rsidRPr="004031D6">
        <w:rPr>
          <w:lang w:val="en-US"/>
        </w:rPr>
        <w:t xml:space="preserve"> Cohen A. and </w:t>
      </w:r>
      <w:proofErr w:type="spellStart"/>
      <w:r w:rsidRPr="004031D6">
        <w:rPr>
          <w:lang w:val="en-US"/>
        </w:rPr>
        <w:t>Siegelman</w:t>
      </w:r>
      <w:proofErr w:type="spellEnd"/>
      <w:r w:rsidRPr="004031D6">
        <w:rPr>
          <w:lang w:val="en-US"/>
        </w:rPr>
        <w:t xml:space="preserve"> P. Testing for Adverse Selection in Insurance Markets // The Journal of Risk and Insurance, 2010, </w:t>
      </w:r>
      <w:r>
        <w:rPr>
          <w:lang w:val="en-US"/>
        </w:rPr>
        <w:t>vol. 77, no. 1, pp. 39-84</w:t>
      </w:r>
      <w:r w:rsidRPr="004031D6">
        <w:rPr>
          <w:lang w:val="en-US"/>
        </w:rPr>
        <w:t xml:space="preserve">; De </w:t>
      </w:r>
      <w:proofErr w:type="spellStart"/>
      <w:r w:rsidRPr="004031D6">
        <w:rPr>
          <w:lang w:val="en-US"/>
        </w:rPr>
        <w:t>Donder</w:t>
      </w:r>
      <w:proofErr w:type="spellEnd"/>
      <w:r w:rsidRPr="004031D6">
        <w:rPr>
          <w:lang w:val="en-US"/>
        </w:rPr>
        <w:t xml:space="preserve"> P. and </w:t>
      </w:r>
      <w:proofErr w:type="spellStart"/>
      <w:r w:rsidRPr="004031D6">
        <w:rPr>
          <w:lang w:val="en-US"/>
        </w:rPr>
        <w:t>Hindriks</w:t>
      </w:r>
      <w:proofErr w:type="spellEnd"/>
      <w:r w:rsidRPr="004031D6">
        <w:rPr>
          <w:lang w:val="en-US"/>
        </w:rPr>
        <w:t xml:space="preserve"> J. Adverse Selection, Moral Hazard, and Propitious Selection // Journal of Risk and Uncertainty, 2008, </w:t>
      </w:r>
      <w:r>
        <w:rPr>
          <w:lang w:val="en-US"/>
        </w:rPr>
        <w:t>vol. 38, no. 1, pp. 73-86</w:t>
      </w:r>
      <w:r w:rsidRPr="004031D6">
        <w:rPr>
          <w:lang w:val="en-US"/>
        </w:rPr>
        <w:t xml:space="preserve">; </w:t>
      </w:r>
      <w:proofErr w:type="spellStart"/>
      <w:r w:rsidRPr="004031D6">
        <w:rPr>
          <w:lang w:val="en-US"/>
        </w:rPr>
        <w:t>Hemenway</w:t>
      </w:r>
      <w:proofErr w:type="spellEnd"/>
      <w:r w:rsidRPr="004031D6">
        <w:rPr>
          <w:lang w:val="en-US"/>
        </w:rPr>
        <w:t xml:space="preserve"> D. Propitious Selection // The Quarterly Journal of Economics, 1990, vol. 105, no. 4, pp. 1063-1069; </w:t>
      </w:r>
      <w:proofErr w:type="spellStart"/>
      <w:r w:rsidRPr="00E91A38">
        <w:rPr>
          <w:lang w:val="en-US"/>
        </w:rPr>
        <w:t>Hemenway</w:t>
      </w:r>
      <w:proofErr w:type="spellEnd"/>
      <w:r w:rsidRPr="00E91A38">
        <w:rPr>
          <w:lang w:val="en-US"/>
        </w:rPr>
        <w:t xml:space="preserve"> D. Propitious Selection in Insurance // Journal of Risk and Uncertainty,1992, vol. 5, issue 3, pp. 247-251;</w:t>
      </w:r>
      <w:r w:rsidRPr="004031D6">
        <w:rPr>
          <w:lang w:val="en-US"/>
        </w:rPr>
        <w:t xml:space="preserve"> </w:t>
      </w:r>
      <w:proofErr w:type="spellStart"/>
      <w:r w:rsidRPr="004031D6">
        <w:rPr>
          <w:lang w:val="en-US"/>
        </w:rPr>
        <w:t>Johar</w:t>
      </w:r>
      <w:proofErr w:type="spellEnd"/>
      <w:r w:rsidRPr="004031D6">
        <w:rPr>
          <w:lang w:val="en-US"/>
        </w:rPr>
        <w:t xml:space="preserve"> M. and Savage E. Sources of advantageous selection: Evidence using actual health expenditure risk // Economic Letters, 2012, vol. 116, issue 3, pp. 579-582.</w:t>
      </w:r>
    </w:p>
    <w:p w:rsidR="00E60420" w:rsidRPr="00DB66B7" w:rsidRDefault="00E60420" w:rsidP="00691D88">
      <w:pPr>
        <w:pStyle w:val="a5"/>
        <w:jc w:val="both"/>
        <w:rPr>
          <w:lang w:val="en-US"/>
        </w:rPr>
      </w:pPr>
    </w:p>
  </w:footnote>
  <w:footnote w:id="6">
    <w:p w:rsidR="00E60420" w:rsidRPr="00923F33" w:rsidRDefault="00E60420" w:rsidP="00DA7ADF">
      <w:pPr>
        <w:pStyle w:val="a5"/>
        <w:jc w:val="both"/>
        <w:rPr>
          <w:lang w:val="en-US"/>
        </w:rPr>
      </w:pPr>
      <w:r>
        <w:rPr>
          <w:rStyle w:val="a3"/>
        </w:rPr>
        <w:footnoteRef/>
      </w:r>
      <w:r>
        <w:t xml:space="preserve"> </w:t>
      </w:r>
      <w:proofErr w:type="spellStart"/>
      <w:r>
        <w:t>Андрущак</w:t>
      </w:r>
      <w:proofErr w:type="spellEnd"/>
      <w:r>
        <w:t xml:space="preserve"> Г. В., Прахов И. А.,</w:t>
      </w:r>
      <w:r w:rsidRPr="00136343">
        <w:t xml:space="preserve"> </w:t>
      </w:r>
      <w:proofErr w:type="spellStart"/>
      <w:r w:rsidRPr="00136343">
        <w:t>Юдкевич</w:t>
      </w:r>
      <w:proofErr w:type="spellEnd"/>
      <w:r w:rsidRPr="00136343">
        <w:t xml:space="preserve"> М. М. Стратегии выбора высшего учебного заведения и подготовки к поступлению в вуз. М</w:t>
      </w:r>
      <w:r w:rsidRPr="00923F33">
        <w:rPr>
          <w:lang w:val="en-US"/>
        </w:rPr>
        <w:t xml:space="preserve">.: </w:t>
      </w:r>
      <w:r w:rsidRPr="00136343">
        <w:t>Вершина</w:t>
      </w:r>
      <w:r w:rsidRPr="00923F33">
        <w:rPr>
          <w:lang w:val="en-US"/>
        </w:rPr>
        <w:t>, 2008.</w:t>
      </w:r>
    </w:p>
  </w:footnote>
  <w:footnote w:id="7">
    <w:p w:rsidR="00E60420" w:rsidRPr="00C81D0F" w:rsidRDefault="00E60420" w:rsidP="00D8478B">
      <w:pPr>
        <w:pStyle w:val="a5"/>
        <w:jc w:val="both"/>
        <w:rPr>
          <w:lang w:val="en-US"/>
        </w:rPr>
      </w:pPr>
      <w:r>
        <w:rPr>
          <w:rStyle w:val="a3"/>
        </w:rPr>
        <w:footnoteRef/>
      </w:r>
      <w:r w:rsidRPr="00DB66B7">
        <w:rPr>
          <w:lang w:val="en-US"/>
        </w:rPr>
        <w:t xml:space="preserve"> Bowman N. and </w:t>
      </w:r>
      <w:proofErr w:type="spellStart"/>
      <w:r w:rsidRPr="00DB66B7">
        <w:rPr>
          <w:lang w:val="en-US"/>
        </w:rPr>
        <w:t>Bastedo</w:t>
      </w:r>
      <w:proofErr w:type="spellEnd"/>
      <w:r w:rsidRPr="00DB66B7">
        <w:rPr>
          <w:lang w:val="en-US"/>
        </w:rPr>
        <w:t xml:space="preserve"> M. Getting on the Front Page: Organizational Reputation, Status Signals, and the Impact of U.S. News and World Report on Student Decisions // Research in Higher Education, 2009, vol. 50, issue 5, pp. 415-436.</w:t>
      </w:r>
    </w:p>
    <w:p w:rsidR="00E60420" w:rsidRPr="00C81D0F" w:rsidRDefault="00E60420" w:rsidP="00D8478B">
      <w:pPr>
        <w:pStyle w:val="a5"/>
        <w:jc w:val="both"/>
        <w:rPr>
          <w:lang w:val="en-US"/>
        </w:rPr>
      </w:pPr>
    </w:p>
  </w:footnote>
  <w:footnote w:id="8">
    <w:p w:rsidR="00E60420" w:rsidRPr="00D8478B" w:rsidRDefault="00E60420" w:rsidP="009C1CAC">
      <w:pPr>
        <w:pStyle w:val="a5"/>
        <w:jc w:val="both"/>
        <w:rPr>
          <w:lang w:val="en-US"/>
        </w:rPr>
      </w:pPr>
      <w:r>
        <w:rPr>
          <w:rStyle w:val="a3"/>
        </w:rPr>
        <w:footnoteRef/>
      </w:r>
      <w:r w:rsidRPr="009C1CAC">
        <w:rPr>
          <w:lang w:val="en-US"/>
        </w:rPr>
        <w:t xml:space="preserve"> </w:t>
      </w:r>
      <w:proofErr w:type="gramStart"/>
      <w:r w:rsidRPr="009C1CAC">
        <w:rPr>
          <w:lang w:val="en-US"/>
        </w:rPr>
        <w:t>Walker I. an</w:t>
      </w:r>
      <w:r>
        <w:rPr>
          <w:lang w:val="en-US"/>
        </w:rPr>
        <w:t>d Zhu Y.</w:t>
      </w:r>
      <w:proofErr w:type="gramEnd"/>
      <w:r w:rsidRPr="009C1CAC">
        <w:rPr>
          <w:lang w:val="en-US"/>
        </w:rPr>
        <w:t xml:space="preserve"> The College Wage Premium and the Expansion of Higher Education in the UK // </w:t>
      </w:r>
      <w:proofErr w:type="gramStart"/>
      <w:r w:rsidRPr="009C1CAC">
        <w:rPr>
          <w:lang w:val="en-US"/>
        </w:rPr>
        <w:t>The</w:t>
      </w:r>
      <w:proofErr w:type="gramEnd"/>
      <w:r w:rsidRPr="009C1CAC">
        <w:rPr>
          <w:lang w:val="en-US"/>
        </w:rPr>
        <w:t xml:space="preserve"> Scandinavian Journal of Economics, 2008, vol. 110, no. 4, pp. 695-709; Zhang L. The Way to Wealth and the Way to Leisure: the Impact of College Education on Graduates’ Earnings and Hours of Work // Research in Higher Education, 2008, vol. 49, no. 3, pp. 199-213.</w:t>
      </w:r>
    </w:p>
    <w:p w:rsidR="00E60420" w:rsidRPr="00D8478B" w:rsidRDefault="00E60420" w:rsidP="009C1CAC">
      <w:pPr>
        <w:pStyle w:val="a5"/>
        <w:jc w:val="both"/>
        <w:rPr>
          <w:lang w:val="en-US"/>
        </w:rPr>
      </w:pPr>
    </w:p>
  </w:footnote>
  <w:footnote w:id="9">
    <w:p w:rsidR="00E60420" w:rsidRPr="002E4131" w:rsidRDefault="00E60420" w:rsidP="002E4131">
      <w:pPr>
        <w:pStyle w:val="a5"/>
        <w:jc w:val="both"/>
        <w:rPr>
          <w:lang w:val="en-US"/>
        </w:rPr>
      </w:pPr>
      <w:r>
        <w:rPr>
          <w:rStyle w:val="a3"/>
        </w:rPr>
        <w:footnoteRef/>
      </w:r>
      <w:r w:rsidRPr="002E4131">
        <w:rPr>
          <w:lang w:val="en-US"/>
        </w:rPr>
        <w:t xml:space="preserve"> </w:t>
      </w:r>
      <w:r>
        <w:t>Полищук</w:t>
      </w:r>
      <w:r w:rsidRPr="002E4131">
        <w:rPr>
          <w:lang w:val="en-US"/>
        </w:rPr>
        <w:t xml:space="preserve"> </w:t>
      </w:r>
      <w:r>
        <w:t>Л</w:t>
      </w:r>
      <w:r w:rsidRPr="002E4131">
        <w:rPr>
          <w:lang w:val="en-US"/>
        </w:rPr>
        <w:t xml:space="preserve">. </w:t>
      </w:r>
      <w:r>
        <w:t>И</w:t>
      </w:r>
      <w:r w:rsidRPr="002E4131">
        <w:rPr>
          <w:lang w:val="en-US"/>
        </w:rPr>
        <w:t xml:space="preserve">. </w:t>
      </w:r>
      <w:r>
        <w:t>Коллективная</w:t>
      </w:r>
      <w:r w:rsidRPr="002E4131">
        <w:rPr>
          <w:lang w:val="en-US"/>
        </w:rPr>
        <w:t xml:space="preserve"> </w:t>
      </w:r>
      <w:r>
        <w:t>репутация</w:t>
      </w:r>
      <w:r w:rsidRPr="002E4131">
        <w:rPr>
          <w:lang w:val="en-US"/>
        </w:rPr>
        <w:t xml:space="preserve"> </w:t>
      </w:r>
      <w:r>
        <w:t>в</w:t>
      </w:r>
      <w:r w:rsidRPr="002E4131">
        <w:rPr>
          <w:lang w:val="en-US"/>
        </w:rPr>
        <w:t xml:space="preserve"> </w:t>
      </w:r>
      <w:r>
        <w:t>высшей</w:t>
      </w:r>
      <w:r w:rsidRPr="002E4131">
        <w:rPr>
          <w:lang w:val="en-US"/>
        </w:rPr>
        <w:t xml:space="preserve"> </w:t>
      </w:r>
      <w:r>
        <w:t>школе</w:t>
      </w:r>
      <w:r w:rsidRPr="002E4131">
        <w:rPr>
          <w:lang w:val="en-US"/>
        </w:rPr>
        <w:t xml:space="preserve">: </w:t>
      </w:r>
      <w:r>
        <w:t>анализ</w:t>
      </w:r>
      <w:r w:rsidRPr="002E4131">
        <w:rPr>
          <w:lang w:val="en-US"/>
        </w:rPr>
        <w:t xml:space="preserve"> </w:t>
      </w:r>
      <w:r>
        <w:t>равновесной</w:t>
      </w:r>
      <w:r w:rsidRPr="002E4131">
        <w:rPr>
          <w:lang w:val="en-US"/>
        </w:rPr>
        <w:t xml:space="preserve"> </w:t>
      </w:r>
      <w:r>
        <w:t>модели</w:t>
      </w:r>
      <w:r w:rsidRPr="002E4131">
        <w:rPr>
          <w:lang w:val="en-US"/>
        </w:rPr>
        <w:t xml:space="preserve"> // </w:t>
      </w:r>
      <w:r>
        <w:t>Журнал</w:t>
      </w:r>
      <w:r w:rsidRPr="002E4131">
        <w:rPr>
          <w:lang w:val="en-US"/>
        </w:rPr>
        <w:t xml:space="preserve"> </w:t>
      </w:r>
      <w:r>
        <w:t>Новой</w:t>
      </w:r>
      <w:r w:rsidRPr="002E4131">
        <w:rPr>
          <w:lang w:val="en-US"/>
        </w:rPr>
        <w:t xml:space="preserve"> </w:t>
      </w:r>
      <w:r>
        <w:t>экономической</w:t>
      </w:r>
      <w:r w:rsidRPr="002E4131">
        <w:rPr>
          <w:lang w:val="en-US"/>
        </w:rPr>
        <w:t xml:space="preserve"> </w:t>
      </w:r>
      <w:r>
        <w:t>ассоциации</w:t>
      </w:r>
      <w:r w:rsidRPr="002E4131">
        <w:rPr>
          <w:lang w:val="en-US"/>
        </w:rPr>
        <w:t xml:space="preserve">, 2010, № 7, </w:t>
      </w:r>
      <w:r>
        <w:t>с</w:t>
      </w:r>
      <w:r w:rsidRPr="002E4131">
        <w:rPr>
          <w:lang w:val="en-US"/>
        </w:rPr>
        <w:t xml:space="preserve">. 46-69; </w:t>
      </w:r>
      <w:proofErr w:type="spellStart"/>
      <w:r w:rsidRPr="00DB66B7">
        <w:rPr>
          <w:lang w:val="en-US"/>
        </w:rPr>
        <w:t>Epple</w:t>
      </w:r>
      <w:proofErr w:type="spellEnd"/>
      <w:r w:rsidRPr="002E4131">
        <w:rPr>
          <w:lang w:val="en-US"/>
        </w:rPr>
        <w:t xml:space="preserve"> </w:t>
      </w:r>
      <w:r w:rsidRPr="00DB66B7">
        <w:rPr>
          <w:lang w:val="en-US"/>
        </w:rPr>
        <w:t>D</w:t>
      </w:r>
      <w:r w:rsidRPr="002E4131">
        <w:rPr>
          <w:lang w:val="en-US"/>
        </w:rPr>
        <w:t xml:space="preserve">. </w:t>
      </w:r>
      <w:r w:rsidRPr="00DB66B7">
        <w:rPr>
          <w:lang w:val="en-US"/>
        </w:rPr>
        <w:t>and</w:t>
      </w:r>
      <w:r w:rsidRPr="002E4131">
        <w:rPr>
          <w:lang w:val="en-US"/>
        </w:rPr>
        <w:t xml:space="preserve"> </w:t>
      </w:r>
      <w:r w:rsidRPr="00DB66B7">
        <w:rPr>
          <w:lang w:val="en-US"/>
        </w:rPr>
        <w:t>Romano</w:t>
      </w:r>
      <w:r w:rsidRPr="002E4131">
        <w:rPr>
          <w:lang w:val="en-US"/>
        </w:rPr>
        <w:t xml:space="preserve"> </w:t>
      </w:r>
      <w:r w:rsidRPr="00DB66B7">
        <w:rPr>
          <w:lang w:val="en-US"/>
        </w:rPr>
        <w:t>R</w:t>
      </w:r>
      <w:r w:rsidRPr="002E4131">
        <w:rPr>
          <w:lang w:val="en-US"/>
        </w:rPr>
        <w:t xml:space="preserve">. </w:t>
      </w:r>
      <w:r w:rsidRPr="00DB66B7">
        <w:rPr>
          <w:lang w:val="en-US"/>
        </w:rPr>
        <w:t>Educational</w:t>
      </w:r>
      <w:r w:rsidRPr="002E4131">
        <w:rPr>
          <w:lang w:val="en-US"/>
        </w:rPr>
        <w:t xml:space="preserve"> </w:t>
      </w:r>
      <w:r w:rsidRPr="00DB66B7">
        <w:rPr>
          <w:lang w:val="en-US"/>
        </w:rPr>
        <w:t>Vouchers</w:t>
      </w:r>
      <w:r w:rsidRPr="002E4131">
        <w:rPr>
          <w:lang w:val="en-US"/>
        </w:rPr>
        <w:t xml:space="preserve"> </w:t>
      </w:r>
      <w:r w:rsidRPr="00DB66B7">
        <w:rPr>
          <w:lang w:val="en-US"/>
        </w:rPr>
        <w:t>and</w:t>
      </w:r>
      <w:r w:rsidRPr="002E4131">
        <w:rPr>
          <w:lang w:val="en-US"/>
        </w:rPr>
        <w:t xml:space="preserve"> </w:t>
      </w:r>
      <w:r w:rsidRPr="00DB66B7">
        <w:rPr>
          <w:lang w:val="en-US"/>
        </w:rPr>
        <w:t>Cream</w:t>
      </w:r>
      <w:r w:rsidRPr="002E4131">
        <w:rPr>
          <w:lang w:val="en-US"/>
        </w:rPr>
        <w:t xml:space="preserve"> </w:t>
      </w:r>
      <w:r w:rsidRPr="00DB66B7">
        <w:rPr>
          <w:lang w:val="en-US"/>
        </w:rPr>
        <w:t>Skimming</w:t>
      </w:r>
      <w:r w:rsidRPr="002E4131">
        <w:rPr>
          <w:lang w:val="en-US"/>
        </w:rPr>
        <w:t xml:space="preserve"> // </w:t>
      </w:r>
      <w:r w:rsidRPr="00DB66B7">
        <w:rPr>
          <w:lang w:val="en-US"/>
        </w:rPr>
        <w:t>International</w:t>
      </w:r>
      <w:r w:rsidRPr="002E4131">
        <w:rPr>
          <w:lang w:val="en-US"/>
        </w:rPr>
        <w:t xml:space="preserve"> </w:t>
      </w:r>
      <w:r w:rsidRPr="00DB66B7">
        <w:rPr>
          <w:lang w:val="en-US"/>
        </w:rPr>
        <w:t>Economic</w:t>
      </w:r>
      <w:r w:rsidRPr="002E4131">
        <w:rPr>
          <w:lang w:val="en-US"/>
        </w:rPr>
        <w:t xml:space="preserve"> </w:t>
      </w:r>
      <w:r w:rsidRPr="00DB66B7">
        <w:rPr>
          <w:lang w:val="en-US"/>
        </w:rPr>
        <w:t>Review</w:t>
      </w:r>
      <w:r w:rsidRPr="002E4131">
        <w:rPr>
          <w:lang w:val="en-US"/>
        </w:rPr>
        <w:t xml:space="preserve">, 2008, </w:t>
      </w:r>
      <w:r w:rsidRPr="00DB66B7">
        <w:rPr>
          <w:lang w:val="en-US"/>
        </w:rPr>
        <w:t>vol</w:t>
      </w:r>
      <w:r w:rsidRPr="002E4131">
        <w:rPr>
          <w:lang w:val="en-US"/>
        </w:rPr>
        <w:t xml:space="preserve">. 49, </w:t>
      </w:r>
      <w:r w:rsidRPr="00DB66B7">
        <w:rPr>
          <w:lang w:val="en-US"/>
        </w:rPr>
        <w:t>no</w:t>
      </w:r>
      <w:r w:rsidRPr="002E4131">
        <w:rPr>
          <w:lang w:val="en-US"/>
        </w:rPr>
        <w:t xml:space="preserve">. 4, </w:t>
      </w:r>
      <w:r w:rsidRPr="00DB66B7">
        <w:rPr>
          <w:lang w:val="en-US"/>
        </w:rPr>
        <w:t>pp</w:t>
      </w:r>
      <w:r w:rsidRPr="002E4131">
        <w:rPr>
          <w:lang w:val="en-US"/>
        </w:rPr>
        <w:t>. 1395–1435.</w:t>
      </w:r>
    </w:p>
    <w:p w:rsidR="00E60420" w:rsidRPr="002E4131" w:rsidRDefault="00E60420" w:rsidP="002E4131">
      <w:pPr>
        <w:pStyle w:val="a5"/>
        <w:jc w:val="both"/>
        <w:rPr>
          <w:lang w:val="en-US"/>
        </w:rPr>
      </w:pPr>
    </w:p>
  </w:footnote>
  <w:footnote w:id="10">
    <w:p w:rsidR="00E60420" w:rsidRPr="00222219" w:rsidRDefault="00E60420" w:rsidP="00222219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3"/>
        </w:rPr>
        <w:footnoteRef/>
      </w:r>
      <w:r w:rsidR="00E91A38">
        <w:rPr>
          <w:sz w:val="20"/>
          <w:szCs w:val="20"/>
        </w:rPr>
        <w:t xml:space="preserve"> </w:t>
      </w:r>
      <w:r w:rsidRPr="00002BF6">
        <w:rPr>
          <w:sz w:val="20"/>
          <w:szCs w:val="20"/>
        </w:rPr>
        <w:t xml:space="preserve">См., например, </w:t>
      </w:r>
      <w:proofErr w:type="spellStart"/>
      <w:r w:rsidRPr="002E4131">
        <w:rPr>
          <w:color w:val="000000"/>
          <w:sz w:val="20"/>
          <w:szCs w:val="20"/>
        </w:rPr>
        <w:t>Андрущак</w:t>
      </w:r>
      <w:proofErr w:type="spellEnd"/>
      <w:r w:rsidRPr="002E4131">
        <w:rPr>
          <w:color w:val="000000"/>
          <w:sz w:val="20"/>
          <w:szCs w:val="20"/>
        </w:rPr>
        <w:t xml:space="preserve"> Г. В., </w:t>
      </w:r>
      <w:proofErr w:type="spellStart"/>
      <w:r w:rsidRPr="002E4131">
        <w:rPr>
          <w:color w:val="000000"/>
          <w:sz w:val="20"/>
          <w:szCs w:val="20"/>
        </w:rPr>
        <w:t>Польдин</w:t>
      </w:r>
      <w:proofErr w:type="spellEnd"/>
      <w:r w:rsidRPr="002E4131">
        <w:rPr>
          <w:color w:val="000000"/>
          <w:sz w:val="20"/>
          <w:szCs w:val="20"/>
        </w:rPr>
        <w:t xml:space="preserve"> О. В., </w:t>
      </w:r>
      <w:proofErr w:type="spellStart"/>
      <w:r w:rsidRPr="002E4131">
        <w:rPr>
          <w:color w:val="000000"/>
          <w:sz w:val="20"/>
          <w:szCs w:val="20"/>
        </w:rPr>
        <w:t>Юдкевич</w:t>
      </w:r>
      <w:proofErr w:type="spellEnd"/>
      <w:r w:rsidRPr="002E4131">
        <w:rPr>
          <w:color w:val="000000"/>
          <w:sz w:val="20"/>
          <w:szCs w:val="20"/>
        </w:rPr>
        <w:t xml:space="preserve"> М. М. Эффекты </w:t>
      </w:r>
      <w:proofErr w:type="spellStart"/>
      <w:r w:rsidRPr="002E4131">
        <w:rPr>
          <w:color w:val="000000"/>
          <w:sz w:val="20"/>
          <w:szCs w:val="20"/>
        </w:rPr>
        <w:t>сообучения</w:t>
      </w:r>
      <w:proofErr w:type="spellEnd"/>
      <w:r w:rsidRPr="002E4131">
        <w:rPr>
          <w:color w:val="000000"/>
          <w:sz w:val="20"/>
          <w:szCs w:val="20"/>
        </w:rPr>
        <w:t xml:space="preserve"> в административно формируемых студенческих группах // Прикладная эконометрика, 2012, № 2, с. 3—16;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002BF6">
        <w:rPr>
          <w:color w:val="000000"/>
          <w:sz w:val="20"/>
          <w:szCs w:val="20"/>
        </w:rPr>
        <w:t>Польдин</w:t>
      </w:r>
      <w:proofErr w:type="spellEnd"/>
      <w:r w:rsidRPr="00002BF6">
        <w:rPr>
          <w:color w:val="000000"/>
          <w:sz w:val="20"/>
          <w:szCs w:val="20"/>
        </w:rPr>
        <w:t xml:space="preserve"> О. В., </w:t>
      </w:r>
      <w:proofErr w:type="spellStart"/>
      <w:r w:rsidRPr="00002BF6">
        <w:rPr>
          <w:color w:val="000000"/>
          <w:sz w:val="20"/>
          <w:szCs w:val="20"/>
        </w:rPr>
        <w:t>Юдкевич</w:t>
      </w:r>
      <w:proofErr w:type="spellEnd"/>
      <w:r w:rsidRPr="00002BF6">
        <w:rPr>
          <w:color w:val="000000"/>
          <w:sz w:val="20"/>
          <w:szCs w:val="20"/>
        </w:rPr>
        <w:t xml:space="preserve"> М. М. </w:t>
      </w:r>
      <w:r>
        <w:rPr>
          <w:color w:val="000000"/>
          <w:sz w:val="20"/>
          <w:szCs w:val="20"/>
        </w:rPr>
        <w:t>Э</w:t>
      </w:r>
      <w:r w:rsidRPr="00002BF6">
        <w:rPr>
          <w:color w:val="000000"/>
          <w:sz w:val="20"/>
          <w:szCs w:val="20"/>
        </w:rPr>
        <w:t xml:space="preserve">ффекты </w:t>
      </w:r>
      <w:proofErr w:type="spellStart"/>
      <w:r w:rsidRPr="00002BF6">
        <w:rPr>
          <w:color w:val="000000"/>
          <w:sz w:val="20"/>
          <w:szCs w:val="20"/>
        </w:rPr>
        <w:t>сообучения</w:t>
      </w:r>
      <w:proofErr w:type="spellEnd"/>
      <w:r w:rsidRPr="00002BF6">
        <w:rPr>
          <w:color w:val="000000"/>
          <w:sz w:val="20"/>
          <w:szCs w:val="20"/>
        </w:rPr>
        <w:t xml:space="preserve"> в высшем образовании: обзор</w:t>
      </w:r>
      <w:r>
        <w:rPr>
          <w:color w:val="000000"/>
          <w:sz w:val="20"/>
          <w:szCs w:val="20"/>
        </w:rPr>
        <w:t xml:space="preserve"> </w:t>
      </w:r>
      <w:r w:rsidRPr="00002BF6">
        <w:rPr>
          <w:color w:val="000000"/>
          <w:sz w:val="20"/>
          <w:szCs w:val="20"/>
        </w:rPr>
        <w:t xml:space="preserve">теоретических и эмпирических подходов // Вопросы образования, </w:t>
      </w:r>
      <w:r>
        <w:rPr>
          <w:color w:val="000000"/>
          <w:sz w:val="20"/>
          <w:szCs w:val="20"/>
        </w:rPr>
        <w:t>2011, №</w:t>
      </w:r>
      <w:r w:rsidRPr="00002BF6">
        <w:rPr>
          <w:color w:val="000000"/>
          <w:sz w:val="20"/>
          <w:szCs w:val="20"/>
        </w:rPr>
        <w:t xml:space="preserve">4, </w:t>
      </w:r>
      <w:r>
        <w:rPr>
          <w:color w:val="000000"/>
          <w:sz w:val="20"/>
          <w:szCs w:val="20"/>
        </w:rPr>
        <w:t>с. 106–123.</w:t>
      </w:r>
    </w:p>
    <w:p w:rsidR="00E60420" w:rsidRPr="00222219" w:rsidRDefault="00E60420">
      <w:pPr>
        <w:pStyle w:val="a5"/>
      </w:pPr>
    </w:p>
  </w:footnote>
  <w:footnote w:id="11">
    <w:p w:rsidR="00E60420" w:rsidRPr="00B77C32" w:rsidRDefault="00E60420" w:rsidP="00B77C32">
      <w:pPr>
        <w:pStyle w:val="a5"/>
        <w:jc w:val="both"/>
        <w:rPr>
          <w:lang w:val="en-US"/>
        </w:rPr>
      </w:pPr>
      <w:r>
        <w:rPr>
          <w:rStyle w:val="a3"/>
        </w:rPr>
        <w:footnoteRef/>
      </w:r>
      <w:r w:rsidRPr="00B77C32">
        <w:rPr>
          <w:lang w:val="en-US"/>
        </w:rPr>
        <w:t xml:space="preserve"> </w:t>
      </w:r>
      <w:proofErr w:type="spellStart"/>
      <w:r w:rsidRPr="00B77C32">
        <w:rPr>
          <w:lang w:val="en-US"/>
        </w:rPr>
        <w:t>Knobel</w:t>
      </w:r>
      <w:proofErr w:type="spellEnd"/>
      <w:r w:rsidRPr="00B77C32">
        <w:rPr>
          <w:lang w:val="en-US"/>
        </w:rPr>
        <w:t xml:space="preserve"> M., </w:t>
      </w:r>
      <w:proofErr w:type="spellStart"/>
      <w:r w:rsidRPr="00B77C32">
        <w:rPr>
          <w:lang w:val="en-US"/>
        </w:rPr>
        <w:t>Poldin</w:t>
      </w:r>
      <w:proofErr w:type="spellEnd"/>
      <w:r w:rsidRPr="00B77C32">
        <w:rPr>
          <w:lang w:val="en-US"/>
        </w:rPr>
        <w:t xml:space="preserve"> O., </w:t>
      </w:r>
      <w:proofErr w:type="spellStart"/>
      <w:r w:rsidRPr="00B77C32">
        <w:rPr>
          <w:lang w:val="en-US"/>
        </w:rPr>
        <w:t>Simoes</w:t>
      </w:r>
      <w:proofErr w:type="spellEnd"/>
      <w:r w:rsidRPr="00B77C32">
        <w:rPr>
          <w:lang w:val="en-US"/>
        </w:rPr>
        <w:t xml:space="preserve"> T. and </w:t>
      </w:r>
      <w:proofErr w:type="spellStart"/>
      <w:r w:rsidRPr="00B77C32">
        <w:rPr>
          <w:lang w:val="en-US"/>
        </w:rPr>
        <w:t>Yudkevich</w:t>
      </w:r>
      <w:proofErr w:type="spellEnd"/>
      <w:r w:rsidRPr="00B77C32">
        <w:rPr>
          <w:lang w:val="en-US"/>
        </w:rPr>
        <w:t xml:space="preserve"> M. Estimation of Peer Effects with Predicted Social Ties: Evidence from Two Universities in Brazil and Russia. Moscow, HSE Working pap</w:t>
      </w:r>
      <w:r>
        <w:rPr>
          <w:lang w:val="en-US"/>
        </w:rPr>
        <w:t>ers WP BRP 30/EDU/2015, NRU HSE</w:t>
      </w:r>
      <w:r w:rsidRPr="00B77C32">
        <w:rPr>
          <w:lang w:val="en-US"/>
        </w:rPr>
        <w:t xml:space="preserve">; Dill D. and Soo M. Academic Quality, League Tables, and Public Policy: a Cross-national Analysis of University Ranking Systems // Higher Education, </w:t>
      </w:r>
      <w:r w:rsidRPr="002E4131">
        <w:rPr>
          <w:lang w:val="en-US"/>
        </w:rPr>
        <w:t xml:space="preserve">2005, </w:t>
      </w:r>
      <w:r w:rsidRPr="00B77C32">
        <w:rPr>
          <w:lang w:val="en-US"/>
        </w:rPr>
        <w:t>vol. 49, no. 4, pp. 495-533.</w:t>
      </w:r>
    </w:p>
  </w:footnote>
  <w:footnote w:id="12">
    <w:p w:rsidR="00E60420" w:rsidRPr="00271C1C" w:rsidRDefault="00E60420" w:rsidP="00B77C32">
      <w:pPr>
        <w:pStyle w:val="a5"/>
        <w:jc w:val="both"/>
      </w:pPr>
      <w:r>
        <w:rPr>
          <w:rStyle w:val="a3"/>
        </w:rPr>
        <w:footnoteRef/>
      </w:r>
      <w:r>
        <w:t xml:space="preserve"> Савицкая Е. В., </w:t>
      </w:r>
      <w:proofErr w:type="spellStart"/>
      <w:r>
        <w:t>Алтунина</w:t>
      </w:r>
      <w:proofErr w:type="spellEnd"/>
      <w:r>
        <w:t xml:space="preserve"> Н. С. </w:t>
      </w:r>
      <w:hyperlink r:id="rId3" w:tooltip="Высшее образование: репутационные эффекты, сигнальные искажения и благоприятный отбор" w:history="1">
        <w:r w:rsidRPr="00A54D19">
          <w:rPr>
            <w:rStyle w:val="a7"/>
            <w:color w:val="auto"/>
            <w:u w:val="none"/>
          </w:rPr>
          <w:t xml:space="preserve">Высшее образование: </w:t>
        </w:r>
        <w:proofErr w:type="spellStart"/>
        <w:r w:rsidRPr="00A54D19">
          <w:rPr>
            <w:rStyle w:val="a7"/>
            <w:color w:val="auto"/>
            <w:u w:val="none"/>
          </w:rPr>
          <w:t>репутационные</w:t>
        </w:r>
        <w:proofErr w:type="spellEnd"/>
        <w:r w:rsidRPr="00A54D19">
          <w:rPr>
            <w:rStyle w:val="a7"/>
            <w:color w:val="auto"/>
            <w:u w:val="none"/>
          </w:rPr>
          <w:t xml:space="preserve"> эффекты, сигнальные искажения и благоприятный отбор</w:t>
        </w:r>
      </w:hyperlink>
      <w:r>
        <w:t xml:space="preserve"> // </w:t>
      </w:r>
      <w:proofErr w:type="spellStart"/>
      <w:r w:rsidRPr="00A54D19">
        <w:t>Journal</w:t>
      </w:r>
      <w:proofErr w:type="spellEnd"/>
      <w:r w:rsidRPr="00A54D19">
        <w:t xml:space="preserve"> </w:t>
      </w:r>
      <w:proofErr w:type="spellStart"/>
      <w:r w:rsidRPr="00A54D19">
        <w:t>of</w:t>
      </w:r>
      <w:proofErr w:type="spellEnd"/>
      <w:r w:rsidRPr="00A54D19">
        <w:t xml:space="preserve"> </w:t>
      </w:r>
      <w:proofErr w:type="spellStart"/>
      <w:r w:rsidRPr="00A54D19">
        <w:t>Institutional</w:t>
      </w:r>
      <w:proofErr w:type="spellEnd"/>
      <w:r w:rsidRPr="00A54D19">
        <w:t xml:space="preserve"> </w:t>
      </w:r>
      <w:proofErr w:type="spellStart"/>
      <w:r w:rsidRPr="00A54D19">
        <w:t>Studies</w:t>
      </w:r>
      <w:proofErr w:type="spellEnd"/>
      <w:r w:rsidRPr="00A54D19">
        <w:t xml:space="preserve"> (Журнал институц</w:t>
      </w:r>
      <w:r>
        <w:t>иональных исследований), 2017, т</w:t>
      </w:r>
      <w:r w:rsidRPr="00A54D19">
        <w:t>ом 9</w:t>
      </w:r>
      <w:r>
        <w:t>,</w:t>
      </w:r>
      <w:r w:rsidRPr="00A54D19">
        <w:t> </w:t>
      </w:r>
      <w:r>
        <w:t>№</w:t>
      </w:r>
      <w:r w:rsidRPr="00A54D19">
        <w:t>1,</w:t>
      </w:r>
      <w:r>
        <w:t xml:space="preserve"> с. 117-133. </w:t>
      </w:r>
      <w:r w:rsidRPr="00923F33">
        <w:rPr>
          <w:bCs/>
          <w:lang w:val="en-US"/>
        </w:rPr>
        <w:t>DOI</w:t>
      </w:r>
      <w:r w:rsidRPr="00271C1C">
        <w:rPr>
          <w:bCs/>
        </w:rPr>
        <w:t>:</w:t>
      </w:r>
      <w:r w:rsidRPr="00923F33">
        <w:rPr>
          <w:lang w:val="en-US"/>
        </w:rPr>
        <w:t> </w:t>
      </w:r>
      <w:r w:rsidR="004C19E7">
        <w:fldChar w:fldCharType="begin"/>
      </w:r>
      <w:r w:rsidR="004C19E7" w:rsidRPr="00271C1C">
        <w:instrText xml:space="preserve"> </w:instrText>
      </w:r>
      <w:r w:rsidR="004C19E7" w:rsidRPr="00923F33">
        <w:rPr>
          <w:lang w:val="en-US"/>
        </w:rPr>
        <w:instrText>HYPERLINK</w:instrText>
      </w:r>
      <w:r w:rsidR="004C19E7" w:rsidRPr="00271C1C">
        <w:instrText xml:space="preserve"> "</w:instrText>
      </w:r>
      <w:r w:rsidR="004C19E7" w:rsidRPr="00923F33">
        <w:rPr>
          <w:lang w:val="en-US"/>
        </w:rPr>
        <w:instrText>http</w:instrText>
      </w:r>
      <w:r w:rsidR="004C19E7" w:rsidRPr="00271C1C">
        <w:instrText>://</w:instrText>
      </w:r>
      <w:r w:rsidR="004C19E7" w:rsidRPr="00923F33">
        <w:rPr>
          <w:lang w:val="en-US"/>
        </w:rPr>
        <w:instrText>dx</w:instrText>
      </w:r>
      <w:r w:rsidR="004C19E7" w:rsidRPr="00271C1C">
        <w:instrText>.</w:instrText>
      </w:r>
      <w:r w:rsidR="004C19E7" w:rsidRPr="00923F33">
        <w:rPr>
          <w:lang w:val="en-US"/>
        </w:rPr>
        <w:instrText>doi</w:instrText>
      </w:r>
      <w:r w:rsidR="004C19E7" w:rsidRPr="00271C1C">
        <w:instrText>.</w:instrText>
      </w:r>
      <w:r w:rsidR="004C19E7" w:rsidRPr="00923F33">
        <w:rPr>
          <w:lang w:val="en-US"/>
        </w:rPr>
        <w:instrText>org</w:instrText>
      </w:r>
      <w:r w:rsidR="004C19E7" w:rsidRPr="00271C1C">
        <w:instrText xml:space="preserve">/10.17835/2076-6297.2017.9.1.117-133" </w:instrText>
      </w:r>
      <w:r w:rsidR="004C19E7">
        <w:fldChar w:fldCharType="separate"/>
      </w:r>
      <w:r w:rsidRPr="00271C1C">
        <w:rPr>
          <w:rStyle w:val="a7"/>
        </w:rPr>
        <w:t>10.17835/2076-6297.2017.9.1.117-133</w:t>
      </w:r>
      <w:r w:rsidR="004C19E7">
        <w:rPr>
          <w:rStyle w:val="a7"/>
        </w:rPr>
        <w:fldChar w:fldCharType="end"/>
      </w:r>
    </w:p>
    <w:p w:rsidR="00E60420" w:rsidRPr="00271C1C" w:rsidRDefault="00E60420" w:rsidP="00B77C32">
      <w:pPr>
        <w:pStyle w:val="a5"/>
      </w:pPr>
    </w:p>
  </w:footnote>
  <w:footnote w:id="13">
    <w:p w:rsidR="00E60420" w:rsidRPr="00C81D0F" w:rsidRDefault="00E60420" w:rsidP="00B33CF2">
      <w:pPr>
        <w:pStyle w:val="a5"/>
        <w:jc w:val="both"/>
        <w:rPr>
          <w:lang w:val="en-US"/>
        </w:rPr>
      </w:pPr>
      <w:r>
        <w:rPr>
          <w:rStyle w:val="a3"/>
        </w:rPr>
        <w:footnoteRef/>
      </w:r>
      <w:r w:rsidRPr="00DB66B7">
        <w:rPr>
          <w:lang w:val="en-US"/>
        </w:rPr>
        <w:t xml:space="preserve"> </w:t>
      </w:r>
      <w:r w:rsidRPr="00B33CF2">
        <w:rPr>
          <w:lang w:val="en-US"/>
        </w:rPr>
        <w:t>Dill D. and Soo M. Academic Quality, League Tables, and Public Policy: a Cross-national Analysis of University Ranking Systems // Higher Education, 2005, vol. 49, no. 4, pp. 495-533.</w:t>
      </w:r>
    </w:p>
    <w:p w:rsidR="00E60420" w:rsidRPr="00C81D0F" w:rsidRDefault="00E60420" w:rsidP="00B33CF2">
      <w:pPr>
        <w:pStyle w:val="a5"/>
        <w:jc w:val="both"/>
        <w:rPr>
          <w:lang w:val="en-US"/>
        </w:rPr>
      </w:pPr>
    </w:p>
  </w:footnote>
  <w:footnote w:id="14">
    <w:p w:rsidR="00E60420" w:rsidRDefault="00E60420" w:rsidP="00B33CF2">
      <w:pPr>
        <w:pStyle w:val="a5"/>
        <w:jc w:val="both"/>
      </w:pPr>
      <w:r>
        <w:rPr>
          <w:rStyle w:val="a3"/>
        </w:rPr>
        <w:footnoteRef/>
      </w:r>
      <w:r>
        <w:t xml:space="preserve"> </w:t>
      </w:r>
      <w:proofErr w:type="spellStart"/>
      <w:r>
        <w:t>Павлюткин</w:t>
      </w:r>
      <w:proofErr w:type="spellEnd"/>
      <w:r>
        <w:t xml:space="preserve"> И. В. Университеты, рейтинги и рынок: институциональные эффекты </w:t>
      </w:r>
      <w:proofErr w:type="spellStart"/>
      <w:r>
        <w:t>ранжирований</w:t>
      </w:r>
      <w:proofErr w:type="spellEnd"/>
      <w:r>
        <w:t xml:space="preserve"> в поле высшего образования // Вопросы образования, 2010, № 1, с. 25-41.</w:t>
      </w:r>
    </w:p>
    <w:p w:rsidR="00E60420" w:rsidRDefault="00E60420" w:rsidP="00B33CF2">
      <w:pPr>
        <w:pStyle w:val="a5"/>
        <w:jc w:val="both"/>
      </w:pPr>
    </w:p>
  </w:footnote>
  <w:footnote w:id="15">
    <w:p w:rsidR="00E60420" w:rsidRDefault="00E60420" w:rsidP="00413C84">
      <w:pPr>
        <w:pStyle w:val="a5"/>
        <w:jc w:val="both"/>
      </w:pPr>
      <w:r>
        <w:rPr>
          <w:rStyle w:val="a3"/>
        </w:rPr>
        <w:footnoteRef/>
      </w:r>
      <w:r>
        <w:t xml:space="preserve"> Подробно об этом см.: </w:t>
      </w:r>
      <w:proofErr w:type="spellStart"/>
      <w:r>
        <w:t>Кинчарова</w:t>
      </w:r>
      <w:proofErr w:type="spellEnd"/>
      <w:r>
        <w:t xml:space="preserve"> А. Мировые рейтинги университетов: методология, эффекты и критика // Препринт. Томск. </w:t>
      </w:r>
      <w:r w:rsidRPr="00C81D0F">
        <w:t>2013. (</w:t>
      </w:r>
      <w:r w:rsidRPr="00B33CF2">
        <w:rPr>
          <w:lang w:val="en-US"/>
        </w:rPr>
        <w:t>http</w:t>
      </w:r>
      <w:r w:rsidRPr="00C81D0F">
        <w:t>://</w:t>
      </w:r>
      <w:r w:rsidRPr="00B33CF2">
        <w:rPr>
          <w:lang w:val="en-US"/>
        </w:rPr>
        <w:t>past</w:t>
      </w:r>
      <w:r w:rsidRPr="00C81D0F">
        <w:t>-</w:t>
      </w:r>
      <w:proofErr w:type="spellStart"/>
      <w:r w:rsidRPr="00B33CF2">
        <w:rPr>
          <w:lang w:val="en-US"/>
        </w:rPr>
        <w:t>centre</w:t>
      </w:r>
      <w:proofErr w:type="spellEnd"/>
      <w:r w:rsidRPr="00C81D0F">
        <w:t>.</w:t>
      </w:r>
      <w:proofErr w:type="spellStart"/>
      <w:r w:rsidRPr="00B33CF2">
        <w:rPr>
          <w:lang w:val="en-US"/>
        </w:rPr>
        <w:t>ru</w:t>
      </w:r>
      <w:proofErr w:type="spellEnd"/>
      <w:r w:rsidRPr="00C81D0F">
        <w:t>/</w:t>
      </w:r>
      <w:proofErr w:type="spellStart"/>
      <w:r w:rsidRPr="00B33CF2">
        <w:rPr>
          <w:lang w:val="en-US"/>
        </w:rPr>
        <w:t>wp</w:t>
      </w:r>
      <w:proofErr w:type="spellEnd"/>
      <w:r w:rsidRPr="00C81D0F">
        <w:t>-</w:t>
      </w:r>
      <w:r w:rsidRPr="00B33CF2">
        <w:rPr>
          <w:lang w:val="en-US"/>
        </w:rPr>
        <w:t>content</w:t>
      </w:r>
      <w:r w:rsidRPr="00C81D0F">
        <w:t xml:space="preserve">/ </w:t>
      </w:r>
      <w:r w:rsidRPr="00B33CF2">
        <w:rPr>
          <w:lang w:val="en-US"/>
        </w:rPr>
        <w:t>uploads</w:t>
      </w:r>
      <w:r w:rsidRPr="00C81D0F">
        <w:t>/2013/04/</w:t>
      </w:r>
      <w:proofErr w:type="spellStart"/>
      <w:r w:rsidRPr="00B33CF2">
        <w:rPr>
          <w:lang w:val="en-US"/>
        </w:rPr>
        <w:t>Metodologiya</w:t>
      </w:r>
      <w:proofErr w:type="spellEnd"/>
      <w:r w:rsidRPr="00C81D0F">
        <w:t xml:space="preserve">_ </w:t>
      </w:r>
      <w:proofErr w:type="spellStart"/>
      <w:r w:rsidRPr="00B33CF2">
        <w:rPr>
          <w:lang w:val="en-US"/>
        </w:rPr>
        <w:t>mirovyh</w:t>
      </w:r>
      <w:proofErr w:type="spellEnd"/>
      <w:r w:rsidRPr="00C81D0F">
        <w:t>_</w:t>
      </w:r>
      <w:proofErr w:type="spellStart"/>
      <w:r w:rsidRPr="00B33CF2">
        <w:rPr>
          <w:lang w:val="en-US"/>
        </w:rPr>
        <w:t>reitingov</w:t>
      </w:r>
      <w:proofErr w:type="spellEnd"/>
      <w:r w:rsidRPr="00C81D0F">
        <w:t>_</w:t>
      </w:r>
      <w:proofErr w:type="spellStart"/>
      <w:r w:rsidRPr="00B33CF2">
        <w:rPr>
          <w:lang w:val="en-US"/>
        </w:rPr>
        <w:t>universitetov</w:t>
      </w:r>
      <w:proofErr w:type="spellEnd"/>
      <w:r w:rsidRPr="00C81D0F">
        <w:t>.</w:t>
      </w:r>
      <w:r w:rsidRPr="00B33CF2">
        <w:rPr>
          <w:lang w:val="en-US"/>
        </w:rPr>
        <w:t>pdf</w:t>
      </w:r>
      <w:r w:rsidRPr="00C81D0F">
        <w:t xml:space="preserve"> – </w:t>
      </w:r>
      <w:r>
        <w:t>Дата</w:t>
      </w:r>
      <w:r w:rsidRPr="00C81D0F">
        <w:t xml:space="preserve"> </w:t>
      </w:r>
      <w:r>
        <w:t>обращения</w:t>
      </w:r>
      <w:r w:rsidRPr="00C81D0F">
        <w:t>: 12.02.2017).</w:t>
      </w:r>
    </w:p>
    <w:p w:rsidR="00E60420" w:rsidRPr="00C81D0F" w:rsidRDefault="00E60420" w:rsidP="00413C84">
      <w:pPr>
        <w:pStyle w:val="a5"/>
        <w:jc w:val="both"/>
      </w:pPr>
    </w:p>
  </w:footnote>
  <w:footnote w:id="16">
    <w:p w:rsidR="00E60420" w:rsidRPr="00923F33" w:rsidRDefault="00E60420" w:rsidP="00DA5D70">
      <w:pPr>
        <w:pStyle w:val="a5"/>
        <w:jc w:val="both"/>
        <w:rPr>
          <w:lang w:val="en-US"/>
        </w:rPr>
      </w:pPr>
      <w:r>
        <w:rPr>
          <w:rStyle w:val="a3"/>
        </w:rPr>
        <w:footnoteRef/>
      </w:r>
      <w:r w:rsidRPr="00DA5D70">
        <w:rPr>
          <w:lang w:val="en-US"/>
        </w:rPr>
        <w:t xml:space="preserve"> </w:t>
      </w:r>
      <w:proofErr w:type="spellStart"/>
      <w:r w:rsidRPr="00DA5D70">
        <w:t>Павлюткин</w:t>
      </w:r>
      <w:proofErr w:type="spellEnd"/>
      <w:r w:rsidRPr="00DA5D70">
        <w:rPr>
          <w:lang w:val="en-US"/>
        </w:rPr>
        <w:t xml:space="preserve"> </w:t>
      </w:r>
      <w:r w:rsidRPr="00DA5D70">
        <w:t>И</w:t>
      </w:r>
      <w:r w:rsidRPr="00DA5D70">
        <w:rPr>
          <w:lang w:val="en-US"/>
        </w:rPr>
        <w:t xml:space="preserve">. </w:t>
      </w:r>
      <w:r w:rsidRPr="00DA5D70">
        <w:t>В</w:t>
      </w:r>
      <w:r w:rsidRPr="00DA5D70">
        <w:rPr>
          <w:lang w:val="en-US"/>
        </w:rPr>
        <w:t xml:space="preserve">. </w:t>
      </w:r>
      <w:r w:rsidRPr="00DA5D70">
        <w:t>Университеты</w:t>
      </w:r>
      <w:r w:rsidRPr="00DA5D70">
        <w:rPr>
          <w:lang w:val="en-US"/>
        </w:rPr>
        <w:t xml:space="preserve">, </w:t>
      </w:r>
      <w:r w:rsidRPr="00DA5D70">
        <w:t>рейтинги</w:t>
      </w:r>
      <w:r w:rsidRPr="00DA5D70">
        <w:rPr>
          <w:lang w:val="en-US"/>
        </w:rPr>
        <w:t xml:space="preserve"> </w:t>
      </w:r>
      <w:r w:rsidRPr="00DA5D70">
        <w:t>и</w:t>
      </w:r>
      <w:r w:rsidRPr="00DA5D70">
        <w:rPr>
          <w:lang w:val="en-US"/>
        </w:rPr>
        <w:t xml:space="preserve"> </w:t>
      </w:r>
      <w:r w:rsidRPr="00DA5D70">
        <w:t>рынок</w:t>
      </w:r>
      <w:r w:rsidRPr="00DA5D70">
        <w:rPr>
          <w:lang w:val="en-US"/>
        </w:rPr>
        <w:t xml:space="preserve">: </w:t>
      </w:r>
      <w:r w:rsidRPr="00DA5D70">
        <w:t>институциональные</w:t>
      </w:r>
      <w:r w:rsidRPr="00DA5D70">
        <w:rPr>
          <w:lang w:val="en-US"/>
        </w:rPr>
        <w:t xml:space="preserve"> </w:t>
      </w:r>
      <w:r w:rsidRPr="00DA5D70">
        <w:t>эффекты</w:t>
      </w:r>
      <w:r w:rsidRPr="00DA5D70">
        <w:rPr>
          <w:lang w:val="en-US"/>
        </w:rPr>
        <w:t xml:space="preserve"> </w:t>
      </w:r>
      <w:proofErr w:type="spellStart"/>
      <w:r w:rsidRPr="00DA5D70">
        <w:t>ранжирований</w:t>
      </w:r>
      <w:proofErr w:type="spellEnd"/>
      <w:r w:rsidRPr="00DA5D70">
        <w:rPr>
          <w:lang w:val="en-US"/>
        </w:rPr>
        <w:t xml:space="preserve"> </w:t>
      </w:r>
      <w:r w:rsidRPr="00DA5D70">
        <w:t>в</w:t>
      </w:r>
      <w:r w:rsidRPr="00DA5D70">
        <w:rPr>
          <w:lang w:val="en-US"/>
        </w:rPr>
        <w:t xml:space="preserve"> </w:t>
      </w:r>
      <w:r w:rsidRPr="00DA5D70">
        <w:t>поле</w:t>
      </w:r>
      <w:r w:rsidRPr="00DA5D70">
        <w:rPr>
          <w:lang w:val="en-US"/>
        </w:rPr>
        <w:t xml:space="preserve"> </w:t>
      </w:r>
      <w:r w:rsidRPr="00DA5D70">
        <w:t>высшего</w:t>
      </w:r>
      <w:r w:rsidRPr="00DA5D70">
        <w:rPr>
          <w:lang w:val="en-US"/>
        </w:rPr>
        <w:t xml:space="preserve"> </w:t>
      </w:r>
      <w:r w:rsidRPr="00DA5D70">
        <w:t>образования</w:t>
      </w:r>
      <w:r w:rsidRPr="00DA5D70">
        <w:rPr>
          <w:lang w:val="en-US"/>
        </w:rPr>
        <w:t xml:space="preserve"> // </w:t>
      </w:r>
      <w:r w:rsidRPr="00DA5D70">
        <w:t>Вопросы</w:t>
      </w:r>
      <w:r w:rsidRPr="00DA5D70">
        <w:rPr>
          <w:lang w:val="en-US"/>
        </w:rPr>
        <w:t xml:space="preserve"> </w:t>
      </w:r>
      <w:r w:rsidRPr="00DA5D70">
        <w:t>образования</w:t>
      </w:r>
      <w:r w:rsidRPr="00DA5D70">
        <w:rPr>
          <w:lang w:val="en-US"/>
        </w:rPr>
        <w:t xml:space="preserve">, 2010, № 1, </w:t>
      </w:r>
      <w:r>
        <w:t>с</w:t>
      </w:r>
      <w:r w:rsidRPr="00DA5D70">
        <w:rPr>
          <w:lang w:val="en-US"/>
        </w:rPr>
        <w:t xml:space="preserve">. 25-41; Bowman N. and </w:t>
      </w:r>
      <w:proofErr w:type="spellStart"/>
      <w:r w:rsidRPr="00DA5D70">
        <w:rPr>
          <w:lang w:val="en-US"/>
        </w:rPr>
        <w:t>Bastedo</w:t>
      </w:r>
      <w:proofErr w:type="spellEnd"/>
      <w:r w:rsidRPr="00DA5D70">
        <w:rPr>
          <w:lang w:val="en-US"/>
        </w:rPr>
        <w:t xml:space="preserve"> M. Getting on the Front Page: Organizational Reputation, Status Signals, and the Impact of U.S. News and World Report on Student Decisions // Research in Higher Education, 2009, vol. 50, issue 5, pp. 415-436; </w:t>
      </w:r>
      <w:proofErr w:type="spellStart"/>
      <w:r w:rsidRPr="00DA5D70">
        <w:rPr>
          <w:lang w:val="en-US"/>
        </w:rPr>
        <w:t>Dearden</w:t>
      </w:r>
      <w:proofErr w:type="spellEnd"/>
      <w:r w:rsidRPr="00DA5D70">
        <w:rPr>
          <w:lang w:val="en-US"/>
        </w:rPr>
        <w:t xml:space="preserve"> J., Grewal R. and </w:t>
      </w:r>
      <w:proofErr w:type="spellStart"/>
      <w:r w:rsidRPr="00DA5D70">
        <w:rPr>
          <w:lang w:val="en-US"/>
        </w:rPr>
        <w:t>Lilien</w:t>
      </w:r>
      <w:proofErr w:type="spellEnd"/>
      <w:r w:rsidRPr="00DA5D70">
        <w:rPr>
          <w:lang w:val="en-US"/>
        </w:rPr>
        <w:t xml:space="preserve"> G. The University Rankings Game: Modeling the Competition among Universities for Ranking // </w:t>
      </w:r>
      <w:proofErr w:type="gramStart"/>
      <w:r w:rsidRPr="00DA5D70">
        <w:rPr>
          <w:lang w:val="en-US"/>
        </w:rPr>
        <w:t>The</w:t>
      </w:r>
      <w:proofErr w:type="gramEnd"/>
      <w:r w:rsidRPr="00DA5D70">
        <w:rPr>
          <w:lang w:val="en-US"/>
        </w:rPr>
        <w:t xml:space="preserve"> American Statistician, </w:t>
      </w:r>
      <w:r w:rsidRPr="004F0765">
        <w:rPr>
          <w:lang w:val="en-US"/>
        </w:rPr>
        <w:t xml:space="preserve">2008, </w:t>
      </w:r>
      <w:r w:rsidRPr="00DA5D70">
        <w:rPr>
          <w:lang w:val="en-US"/>
        </w:rPr>
        <w:t>vol. 62, no. 3, pp. 232-237.</w:t>
      </w:r>
    </w:p>
    <w:p w:rsidR="00E60420" w:rsidRPr="00923F33" w:rsidRDefault="00E60420" w:rsidP="00DA5D70">
      <w:pPr>
        <w:pStyle w:val="a5"/>
        <w:jc w:val="both"/>
        <w:rPr>
          <w:lang w:val="en-US"/>
        </w:rPr>
      </w:pPr>
    </w:p>
  </w:footnote>
  <w:footnote w:id="17">
    <w:p w:rsidR="00E60420" w:rsidRDefault="00E60420" w:rsidP="004F0765">
      <w:pPr>
        <w:pStyle w:val="a5"/>
        <w:jc w:val="both"/>
      </w:pPr>
      <w:r>
        <w:rPr>
          <w:rStyle w:val="a3"/>
        </w:rPr>
        <w:footnoteRef/>
      </w:r>
      <w:r>
        <w:t xml:space="preserve"> Мертон Р. К. Эффект Матфея в науке, II: накопление преимуществ и символизм интеллектуальной собственности // </w:t>
      </w:r>
      <w:proofErr w:type="spellStart"/>
      <w:r>
        <w:t>Thesis</w:t>
      </w:r>
      <w:proofErr w:type="spellEnd"/>
      <w:r>
        <w:t xml:space="preserve">, </w:t>
      </w:r>
      <w:proofErr w:type="spellStart"/>
      <w:r>
        <w:t>Вып</w:t>
      </w:r>
      <w:proofErr w:type="spellEnd"/>
      <w:r>
        <w:t>. 3, 1993, с. 258.</w:t>
      </w:r>
    </w:p>
    <w:p w:rsidR="00E60420" w:rsidRDefault="00E60420" w:rsidP="004F0765">
      <w:pPr>
        <w:pStyle w:val="a5"/>
        <w:jc w:val="both"/>
      </w:pPr>
    </w:p>
  </w:footnote>
  <w:footnote w:id="18">
    <w:p w:rsidR="00E60420" w:rsidRDefault="00E60420" w:rsidP="00785554">
      <w:pPr>
        <w:pStyle w:val="a5"/>
        <w:jc w:val="both"/>
      </w:pPr>
      <w:r>
        <w:rPr>
          <w:rStyle w:val="a3"/>
        </w:rPr>
        <w:footnoteRef/>
      </w:r>
      <w:r>
        <w:t xml:space="preserve"> Рощин С. Ю., Рудаков В. Н. Измеряют ли стартовые заработные платы выпускников качество образования? Обзор российских и зарубежных исследований // Вопросы образования, 2015, № 1, с. 145.</w:t>
      </w:r>
    </w:p>
  </w:footnote>
  <w:footnote w:id="19">
    <w:p w:rsidR="00E60420" w:rsidRDefault="00E60420" w:rsidP="00495ACD">
      <w:pPr>
        <w:pStyle w:val="a5"/>
        <w:jc w:val="both"/>
      </w:pPr>
      <w:r>
        <w:rPr>
          <w:rStyle w:val="a3"/>
        </w:rPr>
        <w:footnoteRef/>
      </w:r>
      <w:r>
        <w:t xml:space="preserve"> Подробно рейтинги </w:t>
      </w:r>
      <w:proofErr w:type="gramStart"/>
      <w:r>
        <w:t>бизнес-школ</w:t>
      </w:r>
      <w:proofErr w:type="gramEnd"/>
      <w:r>
        <w:t xml:space="preserve"> в сравнении с рейтингами академических университетов анализируются в статье: </w:t>
      </w:r>
      <w:r w:rsidRPr="00495ACD">
        <w:t>Савицкая Е.</w:t>
      </w:r>
      <w:r>
        <w:t xml:space="preserve"> </w:t>
      </w:r>
      <w:r w:rsidRPr="00495ACD">
        <w:t xml:space="preserve">В., </w:t>
      </w:r>
      <w:proofErr w:type="spellStart"/>
      <w:r w:rsidRPr="00495ACD">
        <w:t>Дубынина</w:t>
      </w:r>
      <w:proofErr w:type="spellEnd"/>
      <w:r w:rsidRPr="00495ACD">
        <w:t xml:space="preserve"> А.</w:t>
      </w:r>
      <w:r>
        <w:t xml:space="preserve"> </w:t>
      </w:r>
      <w:r w:rsidRPr="00495ACD">
        <w:t xml:space="preserve">И. </w:t>
      </w:r>
      <w:proofErr w:type="gramStart"/>
      <w:r w:rsidRPr="00495ACD">
        <w:t>Бизнес-школы</w:t>
      </w:r>
      <w:proofErr w:type="gramEnd"/>
      <w:r w:rsidRPr="00495ACD">
        <w:t xml:space="preserve"> против университетов:</w:t>
      </w:r>
      <w:r>
        <w:t xml:space="preserve"> </w:t>
      </w:r>
      <w:r w:rsidRPr="00495ACD">
        <w:t>сравнительный анализ рейтингов</w:t>
      </w:r>
      <w:r>
        <w:t xml:space="preserve"> // Образовательные технологии, 2014, №4, с.6-26. </w:t>
      </w:r>
      <w:r>
        <w:rPr>
          <w:lang w:val="en-US"/>
        </w:rPr>
        <w:t>URL</w:t>
      </w:r>
      <w:r>
        <w:t xml:space="preserve">: </w:t>
      </w:r>
      <w:hyperlink r:id="rId4" w:history="1">
        <w:r>
          <w:rPr>
            <w:rStyle w:val="a7"/>
          </w:rPr>
          <w:t>http://iedtech.ru/journal/2014/4/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5613"/>
    <w:multiLevelType w:val="hybridMultilevel"/>
    <w:tmpl w:val="B0D6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0273"/>
    <w:multiLevelType w:val="multilevel"/>
    <w:tmpl w:val="3D32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92E51"/>
    <w:multiLevelType w:val="hybridMultilevel"/>
    <w:tmpl w:val="3144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7A"/>
    <w:rsid w:val="00002BF6"/>
    <w:rsid w:val="00015EDC"/>
    <w:rsid w:val="00041A57"/>
    <w:rsid w:val="00056D1D"/>
    <w:rsid w:val="00136343"/>
    <w:rsid w:val="00175649"/>
    <w:rsid w:val="00194D4B"/>
    <w:rsid w:val="001F03EC"/>
    <w:rsid w:val="00222219"/>
    <w:rsid w:val="00252339"/>
    <w:rsid w:val="00271C1C"/>
    <w:rsid w:val="002A2475"/>
    <w:rsid w:val="002B5BF5"/>
    <w:rsid w:val="002E4131"/>
    <w:rsid w:val="00353927"/>
    <w:rsid w:val="003956C8"/>
    <w:rsid w:val="004031D6"/>
    <w:rsid w:val="00413C84"/>
    <w:rsid w:val="00431D2A"/>
    <w:rsid w:val="00471854"/>
    <w:rsid w:val="004937D5"/>
    <w:rsid w:val="00495ACD"/>
    <w:rsid w:val="004C19E7"/>
    <w:rsid w:val="004F0765"/>
    <w:rsid w:val="005018CD"/>
    <w:rsid w:val="00691D88"/>
    <w:rsid w:val="006941F3"/>
    <w:rsid w:val="007141E5"/>
    <w:rsid w:val="007206A1"/>
    <w:rsid w:val="0072362B"/>
    <w:rsid w:val="00766BC1"/>
    <w:rsid w:val="0076774C"/>
    <w:rsid w:val="00783F84"/>
    <w:rsid w:val="00785554"/>
    <w:rsid w:val="0080552E"/>
    <w:rsid w:val="008C5D73"/>
    <w:rsid w:val="00923F33"/>
    <w:rsid w:val="00990506"/>
    <w:rsid w:val="009A2DFB"/>
    <w:rsid w:val="009C1CAC"/>
    <w:rsid w:val="009E0B86"/>
    <w:rsid w:val="00A0257D"/>
    <w:rsid w:val="00A22060"/>
    <w:rsid w:val="00A50073"/>
    <w:rsid w:val="00A5109F"/>
    <w:rsid w:val="00A54D19"/>
    <w:rsid w:val="00AB1FBE"/>
    <w:rsid w:val="00AB25C6"/>
    <w:rsid w:val="00AD6477"/>
    <w:rsid w:val="00AF48C3"/>
    <w:rsid w:val="00B33CF2"/>
    <w:rsid w:val="00B735D4"/>
    <w:rsid w:val="00B740F3"/>
    <w:rsid w:val="00B77C32"/>
    <w:rsid w:val="00BA466F"/>
    <w:rsid w:val="00C277D0"/>
    <w:rsid w:val="00C81D0F"/>
    <w:rsid w:val="00CB1634"/>
    <w:rsid w:val="00CE11F1"/>
    <w:rsid w:val="00CE28E4"/>
    <w:rsid w:val="00D22E7A"/>
    <w:rsid w:val="00D43EBF"/>
    <w:rsid w:val="00D8478B"/>
    <w:rsid w:val="00DA5D70"/>
    <w:rsid w:val="00DA7ADF"/>
    <w:rsid w:val="00DB66B7"/>
    <w:rsid w:val="00E60420"/>
    <w:rsid w:val="00E91A38"/>
    <w:rsid w:val="00EF63E2"/>
    <w:rsid w:val="00F855B0"/>
    <w:rsid w:val="00F92F06"/>
    <w:rsid w:val="00F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4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80552E"/>
    <w:rPr>
      <w:vertAlign w:val="superscript"/>
    </w:rPr>
  </w:style>
  <w:style w:type="paragraph" w:customStyle="1" w:styleId="a4">
    <w:name w:val="Îáû÷íûé"/>
    <w:rsid w:val="0080552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aliases w:val="single space,footnote text"/>
    <w:basedOn w:val="a"/>
    <w:link w:val="a6"/>
    <w:uiPriority w:val="99"/>
    <w:rsid w:val="0080552E"/>
    <w:rPr>
      <w:sz w:val="20"/>
      <w:szCs w:val="20"/>
    </w:rPr>
  </w:style>
  <w:style w:type="character" w:customStyle="1" w:styleId="a6">
    <w:name w:val="Текст сноски Знак"/>
    <w:aliases w:val="single space Знак,footnote text Знак"/>
    <w:basedOn w:val="a0"/>
    <w:link w:val="a5"/>
    <w:uiPriority w:val="99"/>
    <w:rsid w:val="00805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80552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0552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54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B7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4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80552E"/>
    <w:rPr>
      <w:vertAlign w:val="superscript"/>
    </w:rPr>
  </w:style>
  <w:style w:type="paragraph" w:customStyle="1" w:styleId="a4">
    <w:name w:val="Îáû÷íûé"/>
    <w:rsid w:val="0080552E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aliases w:val="single space,footnote text"/>
    <w:basedOn w:val="a"/>
    <w:link w:val="a6"/>
    <w:uiPriority w:val="99"/>
    <w:rsid w:val="0080552E"/>
    <w:rPr>
      <w:sz w:val="20"/>
      <w:szCs w:val="20"/>
    </w:rPr>
  </w:style>
  <w:style w:type="character" w:customStyle="1" w:styleId="a6">
    <w:name w:val="Текст сноски Знак"/>
    <w:aliases w:val="single space Знак,footnote text Знак"/>
    <w:basedOn w:val="a0"/>
    <w:link w:val="a5"/>
    <w:uiPriority w:val="99"/>
    <w:rsid w:val="008055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80552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0552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54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B7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imeshighereducation.com/world-university-rankings/methodology-world-university-rankings-201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u.qs.com/university-rankings/world-university-ranking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anghairanking.com/ARWU-Methodology-2017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journal.ru/journals/journal-of-institutional-studies/2017-god/170-nomer-1/1456-vysshee-obrazovanie-reputatsionnye-effekty-signalnye-iskazheniya-i-blagopriyatnyj-otbor.html" TargetMode="External"/><Relationship Id="rId2" Type="http://schemas.openxmlformats.org/officeDocument/2006/relationships/hyperlink" Target="https://doi.org/10.32609/0042-8736-2014-5-97-108" TargetMode="External"/><Relationship Id="rId1" Type="http://schemas.openxmlformats.org/officeDocument/2006/relationships/hyperlink" Target="mailto:savitskaya.elena@mail.ru" TargetMode="External"/><Relationship Id="rId4" Type="http://schemas.openxmlformats.org/officeDocument/2006/relationships/hyperlink" Target="http://iedtech.ru/journal/2014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CDA2-5030-41FA-9B4D-82C1FC6E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2309</Words>
  <Characters>15773</Characters>
  <Application>Microsoft Office Word</Application>
  <DocSecurity>0</DocSecurity>
  <Lines>384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2020-01-28T10:44:00Z</dcterms:created>
  <dcterms:modified xsi:type="dcterms:W3CDTF">2020-05-20T17:45:00Z</dcterms:modified>
</cp:coreProperties>
</file>