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F1F4" w14:textId="77777777" w:rsidR="005E3C59" w:rsidRDefault="005E3C59" w:rsidP="00667104">
      <w:pPr>
        <w:spacing w:after="0" w:line="360" w:lineRule="auto"/>
        <w:ind w:firstLine="708"/>
        <w:jc w:val="center"/>
      </w:pPr>
      <w:r w:rsidRPr="005E3C59">
        <w:rPr>
          <w:b/>
        </w:rPr>
        <w:t>Нагорная Александра Викторовна</w:t>
      </w:r>
    </w:p>
    <w:p w14:paraId="46D5EC3E" w14:textId="77777777" w:rsidR="005E3C59" w:rsidRPr="00E00BC4" w:rsidRDefault="005E3C59" w:rsidP="00667104">
      <w:pPr>
        <w:spacing w:after="0" w:line="360" w:lineRule="auto"/>
        <w:ind w:firstLine="708"/>
        <w:jc w:val="center"/>
      </w:pPr>
      <w:r>
        <w:t xml:space="preserve">доктор филологических наук, доцент, профессор департамента иностранных языков НИУ «Высшая школа экономики», </w:t>
      </w:r>
      <w:hyperlink r:id="rId8" w:history="1">
        <w:r w:rsidRPr="00DC01E4">
          <w:rPr>
            <w:rStyle w:val="a6"/>
            <w:lang w:val="en-US"/>
          </w:rPr>
          <w:t>anagornaya</w:t>
        </w:r>
        <w:r w:rsidRPr="00DC01E4">
          <w:rPr>
            <w:rStyle w:val="a6"/>
          </w:rPr>
          <w:t>@</w:t>
        </w:r>
        <w:r w:rsidRPr="00DC01E4">
          <w:rPr>
            <w:rStyle w:val="a6"/>
            <w:lang w:val="en-US"/>
          </w:rPr>
          <w:t>hse</w:t>
        </w:r>
        <w:r w:rsidRPr="00DC01E4">
          <w:rPr>
            <w:rStyle w:val="a6"/>
          </w:rPr>
          <w:t>.</w:t>
        </w:r>
        <w:proofErr w:type="spellStart"/>
        <w:r w:rsidRPr="00DC01E4">
          <w:rPr>
            <w:rStyle w:val="a6"/>
            <w:lang w:val="en-US"/>
          </w:rPr>
          <w:t>ru</w:t>
        </w:r>
        <w:proofErr w:type="spellEnd"/>
      </w:hyperlink>
    </w:p>
    <w:p w14:paraId="17D4CEC2" w14:textId="77777777" w:rsidR="002730EF" w:rsidRDefault="002730EF" w:rsidP="00667104">
      <w:pPr>
        <w:spacing w:line="360" w:lineRule="auto"/>
        <w:jc w:val="right"/>
        <w:rPr>
          <w:b/>
        </w:rPr>
      </w:pPr>
    </w:p>
    <w:p w14:paraId="5A0C9FD9" w14:textId="77777777" w:rsidR="00694F7F" w:rsidRDefault="00694F7F" w:rsidP="00667104">
      <w:pPr>
        <w:spacing w:after="0" w:line="360" w:lineRule="auto"/>
        <w:jc w:val="center"/>
        <w:rPr>
          <w:b/>
        </w:rPr>
      </w:pPr>
      <w:r>
        <w:rPr>
          <w:b/>
        </w:rPr>
        <w:t xml:space="preserve">Дискурсивное конструирование феноменов старости и старения: </w:t>
      </w:r>
    </w:p>
    <w:p w14:paraId="315D2A97" w14:textId="77777777" w:rsidR="0068699A" w:rsidRDefault="0085428B" w:rsidP="00667104">
      <w:pPr>
        <w:spacing w:after="0" w:line="360" w:lineRule="auto"/>
        <w:jc w:val="center"/>
        <w:rPr>
          <w:b/>
        </w:rPr>
      </w:pPr>
      <w:r>
        <w:rPr>
          <w:b/>
        </w:rPr>
        <w:t>о</w:t>
      </w:r>
      <w:r w:rsidR="00694F7F">
        <w:rPr>
          <w:b/>
        </w:rPr>
        <w:t>пыт англоязычных стран</w:t>
      </w:r>
    </w:p>
    <w:p w14:paraId="5E37A5C4" w14:textId="77777777" w:rsidR="0085428B" w:rsidRDefault="0085428B" w:rsidP="00667104">
      <w:pPr>
        <w:spacing w:after="0" w:line="240" w:lineRule="auto"/>
        <w:jc w:val="center"/>
        <w:rPr>
          <w:b/>
        </w:rPr>
      </w:pPr>
    </w:p>
    <w:p w14:paraId="17DF31EA" w14:textId="77777777" w:rsidR="009A5E27" w:rsidRPr="00667104" w:rsidRDefault="00FE58E7" w:rsidP="00667104">
      <w:pPr>
        <w:spacing w:after="0" w:line="240" w:lineRule="auto"/>
      </w:pPr>
      <w:r>
        <w:rPr>
          <w:i/>
        </w:rPr>
        <w:t xml:space="preserve">Аннотация. </w:t>
      </w:r>
      <w:r w:rsidR="00535EA2">
        <w:t xml:space="preserve">В статье </w:t>
      </w:r>
      <w:r w:rsidR="009A5E27">
        <w:t>анализируются</w:t>
      </w:r>
      <w:r w:rsidR="00BB5725">
        <w:t xml:space="preserve"> динамические изменения в дискурсах старения и старости в англоязычной культуре. Старение интерпретируется как </w:t>
      </w:r>
      <w:r w:rsidR="00BB5725" w:rsidRPr="00667104">
        <w:t>дискурсивная конструкция, создаваемая в культуре и посредством культуры. Описывается процесс формирования концепции хронологического возраста и анализируется феномен его бюрократизации</w:t>
      </w:r>
      <w:r w:rsidR="009A5E27" w:rsidRPr="00667104">
        <w:t>, устанавливается роль официального пенсионного возраста в определении хронологического порога старости,</w:t>
      </w:r>
      <w:r w:rsidR="00BB5725" w:rsidRPr="00667104">
        <w:t xml:space="preserve"> </w:t>
      </w:r>
      <w:r w:rsidR="009A5E27" w:rsidRPr="00667104">
        <w:t xml:space="preserve">прослеживается эволюция понятия «старый» в англоязычной культуре, определяются факторы, влияющие на восприятие старения и старости и способствующие их романтизации в </w:t>
      </w:r>
      <w:r w:rsidR="009A5E27" w:rsidRPr="00667104">
        <w:rPr>
          <w:lang w:val="en-US"/>
        </w:rPr>
        <w:t>XXI</w:t>
      </w:r>
      <w:r w:rsidR="009A5E27" w:rsidRPr="00667104">
        <w:t xml:space="preserve"> в., описываются попытки сознательного регулирования </w:t>
      </w:r>
      <w:r w:rsidR="00D95CF3" w:rsidRPr="00667104">
        <w:t xml:space="preserve">англоязычных </w:t>
      </w:r>
      <w:r w:rsidR="009A5E27" w:rsidRPr="00667104">
        <w:t xml:space="preserve">дискурсов старения и старости посредством </w:t>
      </w:r>
      <w:r w:rsidR="00D95CF3" w:rsidRPr="00667104">
        <w:t xml:space="preserve">точечных </w:t>
      </w:r>
      <w:r w:rsidR="009A5E27" w:rsidRPr="00667104">
        <w:t>языковых интервенций</w:t>
      </w:r>
      <w:r w:rsidR="00D95CF3" w:rsidRPr="00667104">
        <w:t xml:space="preserve"> и глобальных дискурсивных реконструкций</w:t>
      </w:r>
      <w:r w:rsidR="009A5E27" w:rsidRPr="00667104">
        <w:t xml:space="preserve">.  </w:t>
      </w:r>
      <w:r w:rsidR="00441CFE" w:rsidRPr="00667104">
        <w:t xml:space="preserve">Рассматривается </w:t>
      </w:r>
      <w:proofErr w:type="gramStart"/>
      <w:r w:rsidR="00441CFE" w:rsidRPr="00667104">
        <w:t>возможность  трансфера</w:t>
      </w:r>
      <w:proofErr w:type="gramEnd"/>
      <w:r w:rsidR="00441CFE" w:rsidRPr="00667104">
        <w:t xml:space="preserve"> наиболее удачных дискурсивных образцов в русскоязычную культуру.  </w:t>
      </w:r>
    </w:p>
    <w:p w14:paraId="688A8C16" w14:textId="77777777" w:rsidR="009A5E27" w:rsidRPr="00667104" w:rsidRDefault="009A5E27" w:rsidP="00667104">
      <w:pPr>
        <w:spacing w:after="0" w:line="360" w:lineRule="auto"/>
      </w:pPr>
    </w:p>
    <w:p w14:paraId="262D1D08" w14:textId="77777777" w:rsidR="00535EA2" w:rsidRDefault="00535EA2" w:rsidP="00667104">
      <w:pPr>
        <w:spacing w:after="0" w:line="240" w:lineRule="auto"/>
      </w:pPr>
      <w:r w:rsidRPr="00667104">
        <w:rPr>
          <w:i/>
        </w:rPr>
        <w:t>Ключевые слова</w:t>
      </w:r>
      <w:r w:rsidRPr="00667104">
        <w:t>: культурная геронтология, дискурсивные практики, дискурсы старения и старости, дискурсивное конструирование, дискурсивное реконструирование</w:t>
      </w:r>
      <w:r w:rsidR="00883B36" w:rsidRPr="00667104">
        <w:t>, культурный трансфер</w:t>
      </w:r>
    </w:p>
    <w:p w14:paraId="2BBF8B1B" w14:textId="77777777" w:rsidR="00535EA2" w:rsidRPr="00535EA2" w:rsidRDefault="00535EA2" w:rsidP="00667104">
      <w:pPr>
        <w:spacing w:after="0" w:line="360" w:lineRule="auto"/>
      </w:pPr>
    </w:p>
    <w:p w14:paraId="6E48646C" w14:textId="77777777" w:rsidR="00644F61" w:rsidRPr="00644F61" w:rsidRDefault="00DE7F0C" w:rsidP="00667104">
      <w:pPr>
        <w:spacing w:after="0" w:line="360" w:lineRule="auto"/>
        <w:ind w:firstLine="708"/>
      </w:pPr>
      <w:r>
        <w:t>Пенсионная</w:t>
      </w:r>
      <w:r w:rsidRPr="00DE7F0C">
        <w:t xml:space="preserve"> </w:t>
      </w:r>
      <w:r>
        <w:t>реформа</w:t>
      </w:r>
      <w:r w:rsidRPr="00DE7F0C">
        <w:t xml:space="preserve">, </w:t>
      </w:r>
      <w:r>
        <w:t>принятая</w:t>
      </w:r>
      <w:r w:rsidRPr="00DE7F0C">
        <w:t xml:space="preserve"> </w:t>
      </w:r>
      <w:r>
        <w:t>в</w:t>
      </w:r>
      <w:r w:rsidRPr="00DE7F0C">
        <w:t xml:space="preserve"> </w:t>
      </w:r>
      <w:r>
        <w:t xml:space="preserve">России в 2018 г., породила ожесточенные </w:t>
      </w:r>
      <w:r w:rsidR="00A9039F">
        <w:t>споры</w:t>
      </w:r>
      <w:r>
        <w:t xml:space="preserve"> по целому ряду политических, </w:t>
      </w:r>
      <w:r w:rsidR="00BE6C3E">
        <w:t xml:space="preserve">экономических, социальных и </w:t>
      </w:r>
      <w:r>
        <w:t>правовых вопросов</w:t>
      </w:r>
      <w:r w:rsidR="00BE6C3E">
        <w:t xml:space="preserve">. </w:t>
      </w:r>
      <w:r w:rsidR="0020154E">
        <w:t>Одновременно с этим</w:t>
      </w:r>
      <w:r w:rsidR="00BE6C3E">
        <w:t xml:space="preserve"> она актуализировала</w:t>
      </w:r>
      <w:r w:rsidR="00CF0F4A">
        <w:t xml:space="preserve"> в общественном сознании блок сугубо онтологической проблематики, </w:t>
      </w:r>
      <w:r w:rsidR="00644F61">
        <w:t xml:space="preserve">поскольку в современном обществе выход на пенсию прочно ассоциируется с вхождением в новую фазу </w:t>
      </w:r>
      <w:r w:rsidR="00B8656C">
        <w:t>бытия</w:t>
      </w:r>
      <w:r w:rsidR="00644F61">
        <w:t xml:space="preserve"> – старость (см.: </w:t>
      </w:r>
      <w:r w:rsidR="00644F61" w:rsidRPr="00644F61">
        <w:t>[</w:t>
      </w:r>
      <w:r w:rsidR="00644F61">
        <w:rPr>
          <w:lang w:val="en-US"/>
        </w:rPr>
        <w:t>Vincent</w:t>
      </w:r>
      <w:r w:rsidR="00644F61" w:rsidRPr="00644F61">
        <w:t xml:space="preserve"> </w:t>
      </w:r>
      <w:r w:rsidR="0085428B">
        <w:t>2003</w:t>
      </w:r>
      <w:r w:rsidR="005242C9" w:rsidRPr="005242C9">
        <w:t xml:space="preserve">, </w:t>
      </w:r>
      <w:r w:rsidR="005242C9">
        <w:rPr>
          <w:lang w:val="en-US"/>
        </w:rPr>
        <w:t>p</w:t>
      </w:r>
      <w:r w:rsidR="005242C9" w:rsidRPr="005242C9">
        <w:t>.</w:t>
      </w:r>
      <w:r w:rsidR="00644F61" w:rsidRPr="00644F61">
        <w:t xml:space="preserve"> 9]</w:t>
      </w:r>
      <w:r w:rsidR="0085428B">
        <w:t>)</w:t>
      </w:r>
      <w:r w:rsidR="00644F61">
        <w:t xml:space="preserve">. </w:t>
      </w:r>
    </w:p>
    <w:p w14:paraId="6A41665D" w14:textId="77777777" w:rsidR="00D105A6" w:rsidRDefault="00644F61" w:rsidP="00667104">
      <w:pPr>
        <w:spacing w:after="0" w:line="360" w:lineRule="auto"/>
        <w:ind w:firstLine="708"/>
      </w:pPr>
      <w:r>
        <w:t>Общественная рефлексия феномена старости и опыта старения создает особую когнитивно-дискурсивную ситуацию, которая представляется чрезвыч</w:t>
      </w:r>
      <w:r w:rsidR="00DB4636">
        <w:t xml:space="preserve">айно благоприятной </w:t>
      </w:r>
      <w:r w:rsidR="00A84802">
        <w:t xml:space="preserve">для лингвиста, открывая перед ним множество исследовательских возможностей и перспектив. </w:t>
      </w:r>
    </w:p>
    <w:p w14:paraId="6A00E39C" w14:textId="77777777" w:rsidR="0066030F" w:rsidRDefault="00A84802" w:rsidP="00667104">
      <w:pPr>
        <w:spacing w:after="0" w:line="360" w:lineRule="auto"/>
        <w:ind w:firstLine="708"/>
      </w:pPr>
      <w:r>
        <w:lastRenderedPageBreak/>
        <w:t xml:space="preserve">С одной стороны, </w:t>
      </w:r>
      <w:r w:rsidR="00D362F3">
        <w:t>при</w:t>
      </w:r>
      <w:r>
        <w:t xml:space="preserve">обретают ценность наблюдения, касающиеся сложившихся в </w:t>
      </w:r>
      <w:r w:rsidR="00123463">
        <w:t>родной</w:t>
      </w:r>
      <w:r w:rsidR="00507BE7">
        <w:t xml:space="preserve"> </w:t>
      </w:r>
      <w:r w:rsidR="006B6E14">
        <w:t>культуре</w:t>
      </w:r>
      <w:r>
        <w:t xml:space="preserve"> способов осмысления и вербализации опыта старения. Заметим, что </w:t>
      </w:r>
      <w:r w:rsidR="006B6E14">
        <w:t>подобные</w:t>
      </w:r>
      <w:r>
        <w:t xml:space="preserve"> наблюдения в отечественной (да и в мировой) науке весьма немногочисленны</w:t>
      </w:r>
      <w:r w:rsidR="005C7D61">
        <w:t xml:space="preserve">. </w:t>
      </w:r>
      <w:r w:rsidR="00D362F3">
        <w:t xml:space="preserve">Как отмечают </w:t>
      </w:r>
      <w:r w:rsidR="005C7D61">
        <w:t>многи</w:t>
      </w:r>
      <w:r w:rsidR="00D362F3">
        <w:t>е</w:t>
      </w:r>
      <w:r w:rsidR="005C7D61">
        <w:t xml:space="preserve"> исследовател</w:t>
      </w:r>
      <w:r w:rsidR="00D362F3">
        <w:t>и</w:t>
      </w:r>
      <w:r w:rsidR="005C7D61">
        <w:t>, работающи</w:t>
      </w:r>
      <w:r w:rsidR="00D362F3">
        <w:t>е</w:t>
      </w:r>
      <w:r w:rsidR="005C7D61">
        <w:t xml:space="preserve"> в сфере культурной геронтологии, до</w:t>
      </w:r>
      <w:r w:rsidR="005C7D61" w:rsidRPr="0055327B">
        <w:t xml:space="preserve"> </w:t>
      </w:r>
      <w:r w:rsidR="005C7D61">
        <w:t>недавнего</w:t>
      </w:r>
      <w:r w:rsidR="005C7D61" w:rsidRPr="0055327B">
        <w:t xml:space="preserve"> </w:t>
      </w:r>
      <w:r w:rsidR="005C7D61">
        <w:t xml:space="preserve">времени старость в лучшем случае рассматривалась как явление маргинальное, а в худшем – как скучное и депрессивное </w:t>
      </w:r>
      <w:r w:rsidR="00E650F4" w:rsidRPr="00E650F4">
        <w:t>[</w:t>
      </w:r>
      <w:bookmarkStart w:id="0" w:name="_Hlk536817297"/>
      <w:r w:rsidR="005C7D61" w:rsidRPr="00E650F4">
        <w:rPr>
          <w:lang w:val="en-US"/>
        </w:rPr>
        <w:t>Routledge</w:t>
      </w:r>
      <w:r w:rsidR="005C7D61" w:rsidRPr="00E650F4">
        <w:t xml:space="preserve"> </w:t>
      </w:r>
      <w:r w:rsidR="005C7D61" w:rsidRPr="00E650F4">
        <w:rPr>
          <w:lang w:val="en-US"/>
        </w:rPr>
        <w:t>Handbook</w:t>
      </w:r>
      <w:r w:rsidR="005C7D61" w:rsidRPr="00E650F4">
        <w:t xml:space="preserve"> </w:t>
      </w:r>
      <w:r w:rsidR="005C7D61" w:rsidRPr="00E650F4">
        <w:rPr>
          <w:lang w:val="en-US"/>
        </w:rPr>
        <w:t>of</w:t>
      </w:r>
      <w:r w:rsidR="005C7D61" w:rsidRPr="00E650F4">
        <w:t xml:space="preserve"> </w:t>
      </w:r>
      <w:r w:rsidR="005C7D61" w:rsidRPr="00E650F4">
        <w:rPr>
          <w:lang w:val="en-US"/>
        </w:rPr>
        <w:t>Cultural</w:t>
      </w:r>
      <w:r w:rsidR="005C7D61" w:rsidRPr="00E650F4">
        <w:t xml:space="preserve"> </w:t>
      </w:r>
      <w:r w:rsidR="005C7D61" w:rsidRPr="00E650F4">
        <w:rPr>
          <w:lang w:val="en-US"/>
        </w:rPr>
        <w:t>Gerontology</w:t>
      </w:r>
      <w:bookmarkEnd w:id="0"/>
      <w:r w:rsidR="00E650F4" w:rsidRPr="00E650F4">
        <w:t xml:space="preserve"> 2015</w:t>
      </w:r>
      <w:r w:rsidR="0078404F" w:rsidRPr="0078404F">
        <w:t xml:space="preserve">, </w:t>
      </w:r>
      <w:r w:rsidR="0078404F">
        <w:rPr>
          <w:lang w:val="en-US"/>
        </w:rPr>
        <w:t>p</w:t>
      </w:r>
      <w:r w:rsidR="0078404F" w:rsidRPr="0078404F">
        <w:t>.</w:t>
      </w:r>
      <w:r w:rsidR="00E650F4" w:rsidRPr="00E650F4">
        <w:t xml:space="preserve"> 2]</w:t>
      </w:r>
      <w:r w:rsidR="006B6E14" w:rsidRPr="00E650F4">
        <w:t>,</w:t>
      </w:r>
      <w:r w:rsidR="006B6E14">
        <w:t xml:space="preserve"> оставаясь теоретически невидимой для гуманитарных наук</w:t>
      </w:r>
      <w:r w:rsidR="005C7D61">
        <w:t xml:space="preserve">. При обилии </w:t>
      </w:r>
      <w:r w:rsidR="00D362F3">
        <w:t xml:space="preserve">дискурсивного, в том числе, </w:t>
      </w:r>
      <w:r w:rsidR="005C7D61">
        <w:t>литературного</w:t>
      </w:r>
      <w:r w:rsidR="00D362F3">
        <w:t>,</w:t>
      </w:r>
      <w:r w:rsidR="005C7D61">
        <w:t xml:space="preserve"> материала попытки работы с темой старости </w:t>
      </w:r>
      <w:r w:rsidR="00D362F3">
        <w:t>сводились</w:t>
      </w:r>
      <w:r w:rsidR="005C7D61">
        <w:t xml:space="preserve"> преимущественно к составлению сборников афоризмов</w:t>
      </w:r>
      <w:r w:rsidR="00123463">
        <w:t xml:space="preserve">. </w:t>
      </w:r>
    </w:p>
    <w:p w14:paraId="3F28D21B" w14:textId="77777777" w:rsidR="00EC1BA9" w:rsidRPr="00667104" w:rsidRDefault="00E47F63" w:rsidP="00667104">
      <w:pPr>
        <w:spacing w:after="0" w:line="360" w:lineRule="auto"/>
        <w:ind w:firstLine="708"/>
      </w:pPr>
      <w:r>
        <w:t>З</w:t>
      </w:r>
      <w:r w:rsidR="005C7D61">
        <w:t xml:space="preserve">адача системного лингвистического анализа дискурсов старения и старости </w:t>
      </w:r>
      <w:r w:rsidR="00F53461">
        <w:t xml:space="preserve">никогда </w:t>
      </w:r>
      <w:r w:rsidR="0066030F">
        <w:t xml:space="preserve">эксплицитно </w:t>
      </w:r>
      <w:r w:rsidR="005C7D61">
        <w:t xml:space="preserve">не ставилась. </w:t>
      </w:r>
      <w:r w:rsidR="00200E6A">
        <w:t>Подчеркнем</w:t>
      </w:r>
      <w:r w:rsidR="00D61731">
        <w:t xml:space="preserve">, что ее решение заключается не только в каталогизации лексических единиц соответствующей семантики </w:t>
      </w:r>
      <w:r w:rsidR="005F3014">
        <w:t xml:space="preserve">и изучении их особенностей. </w:t>
      </w:r>
      <w:r w:rsidR="00123463">
        <w:t xml:space="preserve">Гораздо </w:t>
      </w:r>
      <w:proofErr w:type="spellStart"/>
      <w:r w:rsidR="00123463">
        <w:t>бо́льший</w:t>
      </w:r>
      <w:proofErr w:type="spellEnd"/>
      <w:r w:rsidR="005F3014">
        <w:t xml:space="preserve"> исследовательский интерес представля</w:t>
      </w:r>
      <w:r w:rsidR="006F684D">
        <w:t xml:space="preserve">ют </w:t>
      </w:r>
      <w:r w:rsidR="005F3014">
        <w:t>динами</w:t>
      </w:r>
      <w:r w:rsidR="006F684D">
        <w:t>ческие процессы в</w:t>
      </w:r>
      <w:r w:rsidR="005F3014">
        <w:t xml:space="preserve"> дискурс</w:t>
      </w:r>
      <w:r w:rsidR="006F684D">
        <w:t>ах</w:t>
      </w:r>
      <w:r w:rsidR="002674C3">
        <w:t xml:space="preserve"> старения и старости: изменение их статуса в общем дискурсивном пространстве современной культуры; появление в них одних элементов и исчезновение других; изменения в содержательном наполнении </w:t>
      </w:r>
      <w:r w:rsidR="006F684D">
        <w:t xml:space="preserve">уже существующих элементов; формирование новых дискурсивных доминант; особенности процессов </w:t>
      </w:r>
      <w:proofErr w:type="spellStart"/>
      <w:r w:rsidR="006F684D">
        <w:t>фреймирования</w:t>
      </w:r>
      <w:proofErr w:type="spellEnd"/>
      <w:r w:rsidR="006F684D">
        <w:t xml:space="preserve"> на разных исторических этапах развития; взаимодействие вербального и визуального дискурсивных форматов и многое </w:t>
      </w:r>
      <w:r w:rsidR="006F684D" w:rsidRPr="00667104">
        <w:t xml:space="preserve">другое. </w:t>
      </w:r>
    </w:p>
    <w:p w14:paraId="1C112802" w14:textId="77777777" w:rsidR="00441CFE" w:rsidRPr="00667104" w:rsidRDefault="00EC1BA9" w:rsidP="00667104">
      <w:pPr>
        <w:spacing w:after="0" w:line="360" w:lineRule="auto"/>
        <w:ind w:firstLine="708"/>
      </w:pPr>
      <w:r w:rsidRPr="00667104">
        <w:t xml:space="preserve">Особое место среди таких исследований может занять сравнительно-сопоставительный анализ дискурсов старения и старости в разных </w:t>
      </w:r>
      <w:proofErr w:type="spellStart"/>
      <w:r w:rsidRPr="00667104">
        <w:t>лингвокультурах</w:t>
      </w:r>
      <w:proofErr w:type="spellEnd"/>
      <w:r w:rsidRPr="00667104">
        <w:t xml:space="preserve">. Такой подход, безусловно, интересен с теоретической точки зрения, поскольку он позволяет выявить и сравнить дискурсивные доминанты, обнаружив общие и уникальные черты в концептуализации старости. С другой стороны, он обладает значительным прагматическим потенциалом.  Изучение «чужих» дискурсивных стратегий и концептуальных тактик формирует более </w:t>
      </w:r>
      <w:r w:rsidRPr="00667104">
        <w:lastRenderedPageBreak/>
        <w:t>отстраненный, критический взгляд на «родные» дискурсы</w:t>
      </w:r>
      <w:r w:rsidR="00441CFE" w:rsidRPr="00667104">
        <w:t xml:space="preserve">, способствует рассмотрению альтернативных концептуальных возможностей и создает условия для культурного трансфера наиболее удачных дискурсивных образцов. </w:t>
      </w:r>
    </w:p>
    <w:p w14:paraId="5938922B" w14:textId="77777777" w:rsidR="00B07ADB" w:rsidRPr="00667104" w:rsidRDefault="00441CFE" w:rsidP="00667104">
      <w:pPr>
        <w:spacing w:after="0" w:line="360" w:lineRule="auto"/>
        <w:ind w:firstLine="708"/>
      </w:pPr>
      <w:r w:rsidRPr="00667104">
        <w:t>П</w:t>
      </w:r>
      <w:r w:rsidR="006F684D" w:rsidRPr="00667104">
        <w:t xml:space="preserve">о </w:t>
      </w:r>
      <w:r w:rsidR="004F0391" w:rsidRPr="00667104">
        <w:t>убеждению</w:t>
      </w:r>
      <w:r w:rsidR="006F684D" w:rsidRPr="00667104">
        <w:t xml:space="preserve"> многих современных исследователей, </w:t>
      </w:r>
      <w:r w:rsidRPr="00667104">
        <w:t xml:space="preserve">старение </w:t>
      </w:r>
      <w:r w:rsidR="006F684D" w:rsidRPr="00667104">
        <w:t xml:space="preserve">является </w:t>
      </w:r>
      <w:r w:rsidR="008C2B09" w:rsidRPr="00667104">
        <w:t xml:space="preserve">сугубо </w:t>
      </w:r>
      <w:r w:rsidR="006F684D" w:rsidRPr="00667104">
        <w:t xml:space="preserve">дискурсивной конструкцией, </w:t>
      </w:r>
      <w:r w:rsidR="005F3014" w:rsidRPr="00667104">
        <w:t>создаваемой в культуре и посредством культуры</w:t>
      </w:r>
      <w:r w:rsidR="00391873" w:rsidRPr="00667104">
        <w:t xml:space="preserve"> (см.: [</w:t>
      </w:r>
      <w:bookmarkStart w:id="1" w:name="_Hlk536817282"/>
      <w:proofErr w:type="spellStart"/>
      <w:r w:rsidR="00CE01D7" w:rsidRPr="00667104">
        <w:t>Acculturating</w:t>
      </w:r>
      <w:proofErr w:type="spellEnd"/>
      <w:r w:rsidR="00CE01D7" w:rsidRPr="00667104">
        <w:t xml:space="preserve"> </w:t>
      </w:r>
      <w:r w:rsidR="00404C1B" w:rsidRPr="00667104">
        <w:rPr>
          <w:lang w:val="en-US"/>
        </w:rPr>
        <w:t>a</w:t>
      </w:r>
      <w:proofErr w:type="spellStart"/>
      <w:r w:rsidR="00CE01D7" w:rsidRPr="00667104">
        <w:t>ge</w:t>
      </w:r>
      <w:proofErr w:type="spellEnd"/>
      <w:r w:rsidR="00624B01" w:rsidRPr="00667104">
        <w:t>…</w:t>
      </w:r>
      <w:r w:rsidR="00E650F4" w:rsidRPr="00667104">
        <w:t xml:space="preserve"> 201</w:t>
      </w:r>
      <w:r w:rsidR="002D6CD2" w:rsidRPr="00667104">
        <w:t xml:space="preserve">1, </w:t>
      </w:r>
      <w:r w:rsidR="002D6CD2" w:rsidRPr="00667104">
        <w:rPr>
          <w:lang w:val="en-US"/>
        </w:rPr>
        <w:t>p</w:t>
      </w:r>
      <w:r w:rsidR="002D6CD2" w:rsidRPr="00667104">
        <w:t>.</w:t>
      </w:r>
      <w:r w:rsidR="00CE01D7" w:rsidRPr="00667104">
        <w:t xml:space="preserve"> </w:t>
      </w:r>
      <w:r w:rsidR="00B5556F" w:rsidRPr="00667104">
        <w:rPr>
          <w:lang w:val="en-US"/>
        </w:rPr>
        <w:t>x</w:t>
      </w:r>
      <w:proofErr w:type="spellStart"/>
      <w:r w:rsidR="00CE01D7" w:rsidRPr="00667104">
        <w:t>iii</w:t>
      </w:r>
      <w:bookmarkEnd w:id="1"/>
      <w:proofErr w:type="spellEnd"/>
      <w:r w:rsidR="00391873" w:rsidRPr="00667104">
        <w:t>], [</w:t>
      </w:r>
      <w:r w:rsidR="00391873" w:rsidRPr="00667104">
        <w:rPr>
          <w:lang w:val="en-US"/>
        </w:rPr>
        <w:t>Routledge</w:t>
      </w:r>
      <w:r w:rsidR="00391873" w:rsidRPr="00667104">
        <w:t xml:space="preserve"> </w:t>
      </w:r>
      <w:r w:rsidR="002F7D20" w:rsidRPr="00667104">
        <w:rPr>
          <w:lang w:val="en-US"/>
        </w:rPr>
        <w:t>h</w:t>
      </w:r>
      <w:r w:rsidR="00391873" w:rsidRPr="00667104">
        <w:rPr>
          <w:lang w:val="en-US"/>
        </w:rPr>
        <w:t>andbook</w:t>
      </w:r>
      <w:r w:rsidR="00391873" w:rsidRPr="00667104">
        <w:t xml:space="preserve"> </w:t>
      </w:r>
      <w:r w:rsidR="00391873" w:rsidRPr="00667104">
        <w:rPr>
          <w:lang w:val="en-US"/>
        </w:rPr>
        <w:t>of</w:t>
      </w:r>
      <w:r w:rsidR="00391873" w:rsidRPr="00667104">
        <w:t xml:space="preserve"> </w:t>
      </w:r>
      <w:r w:rsidR="00404C1B" w:rsidRPr="00667104">
        <w:rPr>
          <w:lang w:val="en-US"/>
        </w:rPr>
        <w:t>C</w:t>
      </w:r>
      <w:r w:rsidR="00391873" w:rsidRPr="00667104">
        <w:rPr>
          <w:lang w:val="en-US"/>
        </w:rPr>
        <w:t>ultural</w:t>
      </w:r>
      <w:r w:rsidR="00391873" w:rsidRPr="00667104">
        <w:t xml:space="preserve"> </w:t>
      </w:r>
      <w:r w:rsidR="00391873" w:rsidRPr="00667104">
        <w:rPr>
          <w:lang w:val="en-US"/>
        </w:rPr>
        <w:t>Gerontology</w:t>
      </w:r>
      <w:r w:rsidR="002D6CD2" w:rsidRPr="00667104">
        <w:t xml:space="preserve"> 2015,</w:t>
      </w:r>
      <w:r w:rsidR="00E650F4" w:rsidRPr="00667104">
        <w:t xml:space="preserve"> </w:t>
      </w:r>
      <w:r w:rsidR="002D6CD2" w:rsidRPr="00667104">
        <w:rPr>
          <w:lang w:val="en-US"/>
        </w:rPr>
        <w:t>p</w:t>
      </w:r>
      <w:r w:rsidR="002D6CD2" w:rsidRPr="00667104">
        <w:t xml:space="preserve">. </w:t>
      </w:r>
      <w:r w:rsidR="00E650F4" w:rsidRPr="00667104">
        <w:t>2</w:t>
      </w:r>
      <w:r w:rsidR="00391873" w:rsidRPr="00667104">
        <w:t>]</w:t>
      </w:r>
      <w:r w:rsidR="00CE01D7" w:rsidRPr="00667104">
        <w:t>)</w:t>
      </w:r>
      <w:r w:rsidR="005F3014" w:rsidRPr="00667104">
        <w:t>.</w:t>
      </w:r>
      <w:r w:rsidR="008C2B09" w:rsidRPr="00667104">
        <w:t xml:space="preserve"> </w:t>
      </w:r>
      <w:r w:rsidR="000677F9" w:rsidRPr="00667104">
        <w:t>Человеку свойственно «вневременное ощущение себя»</w:t>
      </w:r>
      <w:r w:rsidR="00624B01" w:rsidRPr="00667104">
        <w:rPr>
          <w:rStyle w:val="a5"/>
        </w:rPr>
        <w:footnoteReference w:id="1"/>
      </w:r>
      <w:r w:rsidR="000677F9" w:rsidRPr="00667104">
        <w:t xml:space="preserve"> [</w:t>
      </w:r>
      <w:r w:rsidR="000677F9" w:rsidRPr="00667104">
        <w:rPr>
          <w:lang w:val="en-US"/>
        </w:rPr>
        <w:t>Talking</w:t>
      </w:r>
      <w:r w:rsidR="000677F9" w:rsidRPr="00667104">
        <w:t xml:space="preserve"> </w:t>
      </w:r>
      <w:r w:rsidR="000677F9" w:rsidRPr="00667104">
        <w:rPr>
          <w:lang w:val="en-US"/>
        </w:rPr>
        <w:t>over</w:t>
      </w:r>
      <w:r w:rsidR="000677F9" w:rsidRPr="00667104">
        <w:t xml:space="preserve"> </w:t>
      </w:r>
      <w:r w:rsidR="000677F9" w:rsidRPr="00667104">
        <w:rPr>
          <w:lang w:val="en-US"/>
        </w:rPr>
        <w:t>the</w:t>
      </w:r>
      <w:r w:rsidR="000677F9" w:rsidRPr="00667104">
        <w:t xml:space="preserve"> </w:t>
      </w:r>
      <w:r w:rsidR="000677F9" w:rsidRPr="00667104">
        <w:rPr>
          <w:lang w:val="en-US"/>
        </w:rPr>
        <w:t>years</w:t>
      </w:r>
      <w:r w:rsidR="00E650F4" w:rsidRPr="00667104">
        <w:t>… 2004</w:t>
      </w:r>
      <w:r w:rsidR="002D6CD2" w:rsidRPr="00667104">
        <w:t>,</w:t>
      </w:r>
      <w:r w:rsidR="00E650F4" w:rsidRPr="00667104">
        <w:t xml:space="preserve"> </w:t>
      </w:r>
      <w:r w:rsidR="002D6CD2" w:rsidRPr="00667104">
        <w:rPr>
          <w:lang w:val="en-US"/>
        </w:rPr>
        <w:t>p</w:t>
      </w:r>
      <w:r w:rsidR="002D6CD2" w:rsidRPr="00667104">
        <w:t xml:space="preserve">. </w:t>
      </w:r>
      <w:r w:rsidR="000677F9" w:rsidRPr="00667104">
        <w:t>131]</w:t>
      </w:r>
      <w:r w:rsidR="008C2B09" w:rsidRPr="00667104">
        <w:t xml:space="preserve">, </w:t>
      </w:r>
      <w:r w:rsidR="00624B01" w:rsidRPr="00667104">
        <w:t>а его жизнь представляет собой</w:t>
      </w:r>
      <w:r w:rsidR="008C2B09" w:rsidRPr="00667104">
        <w:t xml:space="preserve"> «биографическое целое» [</w:t>
      </w:r>
      <w:bookmarkStart w:id="2" w:name="_Hlk536817281"/>
      <w:r w:rsidR="008C2B09" w:rsidRPr="00667104">
        <w:t>Лихачев</w:t>
      </w:r>
      <w:r w:rsidR="00624B01" w:rsidRPr="00667104">
        <w:t xml:space="preserve"> </w:t>
      </w:r>
      <w:r w:rsidR="008C2B09" w:rsidRPr="00667104">
        <w:t>1989</w:t>
      </w:r>
      <w:r w:rsidR="002D6CD2" w:rsidRPr="00667104">
        <w:t>, с.</w:t>
      </w:r>
      <w:r w:rsidR="008C2B09" w:rsidRPr="00667104">
        <w:t xml:space="preserve"> 471</w:t>
      </w:r>
      <w:bookmarkEnd w:id="2"/>
      <w:r w:rsidR="008C2B09" w:rsidRPr="00667104">
        <w:t xml:space="preserve">]. </w:t>
      </w:r>
      <w:r w:rsidR="000E3182" w:rsidRPr="00667104">
        <w:t xml:space="preserve"> Членение этого целого на эпизоды, стадии и этапы всегда в значительной степени условно. В сфере индивидуального, субъективного опыта такие этапы будут скорее задаваться значимыми для человека событиями (окончание школы, вступление в брак, рождение детей, перемена места жительства, смерть близких и т.п.), </w:t>
      </w:r>
      <w:r w:rsidR="00173571" w:rsidRPr="00667104">
        <w:t xml:space="preserve">объективная </w:t>
      </w:r>
      <w:r w:rsidR="000E3182" w:rsidRPr="00667104">
        <w:t xml:space="preserve">хронология которых весьма вариативна. </w:t>
      </w:r>
      <w:r w:rsidR="00F257F0" w:rsidRPr="00667104">
        <w:t>Единые хронологические стандарты старения и старости</w:t>
      </w:r>
      <w:r w:rsidR="00624B01" w:rsidRPr="00667104">
        <w:t xml:space="preserve">, как и </w:t>
      </w:r>
      <w:r w:rsidR="0085428B" w:rsidRPr="00667104">
        <w:t>способы</w:t>
      </w:r>
      <w:r w:rsidR="00624B01" w:rsidRPr="00667104">
        <w:t xml:space="preserve"> существования на этих этапах жизни</w:t>
      </w:r>
      <w:r w:rsidR="00F257F0" w:rsidRPr="00667104">
        <w:t xml:space="preserve"> – это всегда социально-культурный конструкт, навязываемый индивиду дискурсивно. </w:t>
      </w:r>
    </w:p>
    <w:p w14:paraId="6A4C535C" w14:textId="77777777" w:rsidR="00391873" w:rsidRPr="00667104" w:rsidRDefault="00624B01" w:rsidP="00667104">
      <w:pPr>
        <w:spacing w:after="0" w:line="360" w:lineRule="auto"/>
        <w:ind w:firstLine="708"/>
      </w:pPr>
      <w:r w:rsidRPr="00667104">
        <w:t>Д</w:t>
      </w:r>
      <w:r w:rsidR="00CE01D7" w:rsidRPr="00667104">
        <w:t xml:space="preserve">искурсивные практики не просто фиксируют сложившиеся </w:t>
      </w:r>
      <w:r w:rsidR="008E4403" w:rsidRPr="00667104">
        <w:t xml:space="preserve">в обществе </w:t>
      </w:r>
      <w:r w:rsidR="00CE01D7" w:rsidRPr="00667104">
        <w:t>представления о старости</w:t>
      </w:r>
      <w:r w:rsidR="00C277DA" w:rsidRPr="00667104">
        <w:t>;</w:t>
      </w:r>
      <w:r w:rsidR="00CE01D7" w:rsidRPr="00667104">
        <w:t xml:space="preserve"> </w:t>
      </w:r>
      <w:r w:rsidR="00391873" w:rsidRPr="00667104">
        <w:t xml:space="preserve">они </w:t>
      </w:r>
      <w:r w:rsidR="00CE01D7" w:rsidRPr="00667104">
        <w:t>эти представления формируют</w:t>
      </w:r>
      <w:r w:rsidR="00391873" w:rsidRPr="00667104">
        <w:t xml:space="preserve">, навязывая нам определенные </w:t>
      </w:r>
      <w:proofErr w:type="spellStart"/>
      <w:r w:rsidR="00391873" w:rsidRPr="00667104">
        <w:t>интерпретативные</w:t>
      </w:r>
      <w:proofErr w:type="spellEnd"/>
      <w:r w:rsidR="00391873" w:rsidRPr="00667104">
        <w:t xml:space="preserve"> схемы, </w:t>
      </w:r>
      <w:r w:rsidR="0085491D" w:rsidRPr="00667104">
        <w:t>которые</w:t>
      </w:r>
      <w:r w:rsidR="008E4403" w:rsidRPr="00667104">
        <w:t xml:space="preserve"> в значительной степени</w:t>
      </w:r>
      <w:r w:rsidR="00C277DA" w:rsidRPr="00667104">
        <w:t xml:space="preserve"> </w:t>
      </w:r>
      <w:r w:rsidR="004D091D" w:rsidRPr="00667104">
        <w:t>регулируют</w:t>
      </w:r>
      <w:r w:rsidR="00C277DA" w:rsidRPr="00667104">
        <w:t xml:space="preserve"> </w:t>
      </w:r>
      <w:r w:rsidR="00DC6023" w:rsidRPr="00667104">
        <w:t xml:space="preserve">наше поведение и образ жизни.  </w:t>
      </w:r>
      <w:r w:rsidR="008E4403" w:rsidRPr="00667104">
        <w:t xml:space="preserve">Эти дискурсивные практики не складываются в обществе стихийно. Они </w:t>
      </w:r>
      <w:r w:rsidR="00DC6023" w:rsidRPr="00667104">
        <w:t>служат объектом разнообразных экспериментов и манипуляций</w:t>
      </w:r>
      <w:r w:rsidR="0085491D" w:rsidRPr="00667104">
        <w:t xml:space="preserve">, средством </w:t>
      </w:r>
      <w:r w:rsidR="00CE01D7" w:rsidRPr="00667104">
        <w:t xml:space="preserve">сознательного конструирования </w:t>
      </w:r>
      <w:r w:rsidR="00391873" w:rsidRPr="00667104">
        <w:t xml:space="preserve">смыслов, максимально соответствующих потребностям текущей </w:t>
      </w:r>
      <w:r w:rsidR="002730EF" w:rsidRPr="00667104">
        <w:t xml:space="preserve">экономической ситуации и </w:t>
      </w:r>
      <w:r w:rsidR="00391873" w:rsidRPr="00667104">
        <w:t xml:space="preserve">социальной политики. </w:t>
      </w:r>
      <w:r w:rsidR="004D091D" w:rsidRPr="00667104">
        <w:t xml:space="preserve"> </w:t>
      </w:r>
      <w:r w:rsidR="00200E6A" w:rsidRPr="00667104">
        <w:t xml:space="preserve"> </w:t>
      </w:r>
    </w:p>
    <w:p w14:paraId="0D26E52A" w14:textId="77777777" w:rsidR="00123463" w:rsidRDefault="004D091D" w:rsidP="00667104">
      <w:pPr>
        <w:spacing w:after="0" w:line="360" w:lineRule="auto"/>
        <w:ind w:firstLine="708"/>
      </w:pPr>
      <w:r w:rsidRPr="00667104">
        <w:lastRenderedPageBreak/>
        <w:t>Весьма показателен в этом отношении опыт англоязычных стран</w:t>
      </w:r>
      <w:r w:rsidR="00070FE2" w:rsidRPr="00667104">
        <w:t xml:space="preserve">, которые известны своими многочисленными и часто удачными попытками </w:t>
      </w:r>
      <w:r w:rsidR="00200E6A" w:rsidRPr="00667104">
        <w:t>дискурсивных де- и реконструкций</w:t>
      </w:r>
      <w:r w:rsidR="00070FE2">
        <w:rPr>
          <w:rStyle w:val="a5"/>
        </w:rPr>
        <w:footnoteReference w:id="2"/>
      </w:r>
      <w:r w:rsidR="00070FE2">
        <w:t>.</w:t>
      </w:r>
    </w:p>
    <w:p w14:paraId="28322F96" w14:textId="77777777" w:rsidR="004F0391" w:rsidRDefault="00070FE2" w:rsidP="00667104">
      <w:pPr>
        <w:spacing w:after="0" w:line="360" w:lineRule="auto"/>
        <w:ind w:firstLine="708"/>
      </w:pPr>
      <w:r>
        <w:t xml:space="preserve">Принципиальную важность для англоязычной культуры имеет </w:t>
      </w:r>
      <w:r w:rsidR="00FE0773">
        <w:t xml:space="preserve">понятие хронологического возраста, которое </w:t>
      </w:r>
      <w:r>
        <w:t>начало формироваться в</w:t>
      </w:r>
      <w:r w:rsidR="00FE0773">
        <w:t xml:space="preserve"> </w:t>
      </w:r>
      <w:r w:rsidR="00FE0773">
        <w:rPr>
          <w:lang w:val="en-US"/>
        </w:rPr>
        <w:t>XIII</w:t>
      </w:r>
      <w:r w:rsidR="00FE0773">
        <w:t xml:space="preserve"> в. и было тесно связано с рефлексией феномена </w:t>
      </w:r>
      <w:proofErr w:type="spellStart"/>
      <w:r w:rsidR="004F0391">
        <w:t>темпоральности</w:t>
      </w:r>
      <w:proofErr w:type="spellEnd"/>
      <w:r w:rsidR="004F0391">
        <w:t xml:space="preserve"> и становлением линеарной концепции времени</w:t>
      </w:r>
      <w:r w:rsidR="00FE0773">
        <w:t xml:space="preserve"> (см., например</w:t>
      </w:r>
      <w:r w:rsidR="00B07ADB" w:rsidRPr="00B07ADB">
        <w:t>:</w:t>
      </w:r>
      <w:r w:rsidR="00FE0773">
        <w:t xml:space="preserve"> </w:t>
      </w:r>
      <w:r w:rsidR="00FE0773" w:rsidRPr="00FE0773">
        <w:t>[</w:t>
      </w:r>
      <w:bookmarkStart w:id="4" w:name="_Hlk536817285"/>
      <w:r w:rsidR="00FE0773">
        <w:rPr>
          <w:lang w:val="en-US"/>
        </w:rPr>
        <w:t>McCallum</w:t>
      </w:r>
      <w:r w:rsidR="00FE0773" w:rsidRPr="00FE0773">
        <w:t xml:space="preserve"> </w:t>
      </w:r>
      <w:r w:rsidR="00EB6901" w:rsidRPr="00EB6901">
        <w:t>2001</w:t>
      </w:r>
      <w:r w:rsidR="009B3945" w:rsidRPr="009B3945">
        <w:t>,</w:t>
      </w:r>
      <w:r w:rsidR="00EB6901" w:rsidRPr="00EB6901">
        <w:t xml:space="preserve"> </w:t>
      </w:r>
      <w:r w:rsidR="009B3945">
        <w:rPr>
          <w:lang w:val="en-US"/>
        </w:rPr>
        <w:t>p</w:t>
      </w:r>
      <w:r w:rsidR="009B3945" w:rsidRPr="009B3945">
        <w:t xml:space="preserve">. </w:t>
      </w:r>
      <w:r w:rsidR="00FE0773" w:rsidRPr="00FE0773">
        <w:t>29</w:t>
      </w:r>
      <w:bookmarkEnd w:id="4"/>
      <w:r w:rsidR="00FE0773" w:rsidRPr="00FE0773">
        <w:t>]</w:t>
      </w:r>
      <w:r w:rsidR="00EB6901" w:rsidRPr="00EB6901">
        <w:t>, [</w:t>
      </w:r>
      <w:proofErr w:type="spellStart"/>
      <w:r w:rsidR="0085428B">
        <w:rPr>
          <w:lang w:val="en-US"/>
        </w:rPr>
        <w:t>Nagornaya</w:t>
      </w:r>
      <w:proofErr w:type="spellEnd"/>
      <w:r w:rsidR="00FA7E4C" w:rsidRPr="00FA7E4C">
        <w:t>,</w:t>
      </w:r>
      <w:r w:rsidR="00EB6901">
        <w:t xml:space="preserve"> 2017</w:t>
      </w:r>
      <w:r w:rsidR="00EB6901" w:rsidRPr="00EB6901">
        <w:t>]</w:t>
      </w:r>
      <w:r w:rsidR="00FE0773" w:rsidRPr="00FE0773">
        <w:t>).</w:t>
      </w:r>
      <w:r w:rsidR="00FE0773">
        <w:t xml:space="preserve"> </w:t>
      </w:r>
    </w:p>
    <w:p w14:paraId="2858513B" w14:textId="77777777" w:rsidR="00E8492A" w:rsidRDefault="00FE0773" w:rsidP="00667104">
      <w:pPr>
        <w:spacing w:after="0" w:line="360" w:lineRule="auto"/>
        <w:ind w:firstLine="708"/>
      </w:pPr>
      <w:r>
        <w:t xml:space="preserve">Хронологический возраст, как известно, не соотносится напрямую </w:t>
      </w:r>
      <w:r w:rsidR="00064936">
        <w:t xml:space="preserve">ни </w:t>
      </w:r>
      <w:r>
        <w:t>с биологическим</w:t>
      </w:r>
      <w:r w:rsidR="00070FE2">
        <w:rPr>
          <w:rStyle w:val="a5"/>
        </w:rPr>
        <w:footnoteReference w:id="3"/>
      </w:r>
      <w:r w:rsidR="00064936">
        <w:t>, ни с психологическим</w:t>
      </w:r>
      <w:r w:rsidR="00E8492A">
        <w:t xml:space="preserve"> и является по сути переменной, лишенной смысла. М</w:t>
      </w:r>
      <w:r w:rsidR="004E77BC">
        <w:t xml:space="preserve">ногие исследователи отмечают «огромную вариативность и разнородность» в процессах старения </w:t>
      </w:r>
      <w:r w:rsidR="004E77BC" w:rsidRPr="000D0680">
        <w:t>[</w:t>
      </w:r>
      <w:bookmarkStart w:id="5" w:name="_Hlk536817286"/>
      <w:r w:rsidR="000D0680" w:rsidRPr="000D0680">
        <w:rPr>
          <w:lang w:val="en-US"/>
        </w:rPr>
        <w:t>D</w:t>
      </w:r>
      <w:r w:rsidR="004E77BC" w:rsidRPr="000D0680">
        <w:rPr>
          <w:lang w:val="en-US"/>
        </w:rPr>
        <w:t>e</w:t>
      </w:r>
      <w:r w:rsidR="004E77BC" w:rsidRPr="000D0680">
        <w:t xml:space="preserve"> </w:t>
      </w:r>
      <w:r w:rsidR="004E77BC" w:rsidRPr="000D0680">
        <w:rPr>
          <w:lang w:val="en-US"/>
        </w:rPr>
        <w:t>Medeiros</w:t>
      </w:r>
      <w:r w:rsidR="004E77BC" w:rsidRPr="000D0680">
        <w:t xml:space="preserve"> </w:t>
      </w:r>
      <w:r w:rsidR="000D0680" w:rsidRPr="000D0680">
        <w:t>2016</w:t>
      </w:r>
      <w:r w:rsidR="00FA7E4C" w:rsidRPr="00FA7E4C">
        <w:t>,</w:t>
      </w:r>
      <w:r w:rsidR="000D0680" w:rsidRPr="000D0680">
        <w:t xml:space="preserve"> </w:t>
      </w:r>
      <w:r w:rsidR="00FA7E4C">
        <w:rPr>
          <w:lang w:val="en-US"/>
        </w:rPr>
        <w:t>p</w:t>
      </w:r>
      <w:r w:rsidR="00FA7E4C" w:rsidRPr="00FA7E4C">
        <w:t xml:space="preserve">. </w:t>
      </w:r>
      <w:r w:rsidR="000D0680" w:rsidRPr="000D0680">
        <w:t>3</w:t>
      </w:r>
      <w:bookmarkEnd w:id="5"/>
      <w:r w:rsidR="004E77BC" w:rsidRPr="000D0680">
        <w:t>].</w:t>
      </w:r>
      <w:r w:rsidR="004E77BC">
        <w:t xml:space="preserve"> «Никогда не начинайте предложение со слов</w:t>
      </w:r>
      <w:r w:rsidR="004E77BC" w:rsidRPr="004E77BC">
        <w:t xml:space="preserve"> “</w:t>
      </w:r>
      <w:r w:rsidR="004E77BC" w:rsidRPr="004F0391">
        <w:rPr>
          <w:i/>
        </w:rPr>
        <w:t>пожилые являются</w:t>
      </w:r>
      <w:r w:rsidR="004E77BC">
        <w:t>…</w:t>
      </w:r>
      <w:r w:rsidR="004E77BC" w:rsidRPr="004E77BC">
        <w:t>”</w:t>
      </w:r>
      <w:r w:rsidR="004E77BC">
        <w:t xml:space="preserve"> или </w:t>
      </w:r>
      <w:r w:rsidR="004E77BC" w:rsidRPr="004E77BC">
        <w:t>“</w:t>
      </w:r>
      <w:r w:rsidR="004E77BC" w:rsidRPr="004F0391">
        <w:rPr>
          <w:i/>
        </w:rPr>
        <w:t>пожилые обычно</w:t>
      </w:r>
      <w:r w:rsidR="004E77BC">
        <w:t>…</w:t>
      </w:r>
      <w:r w:rsidR="004E77BC" w:rsidRPr="004E77BC">
        <w:t>”</w:t>
      </w:r>
      <w:r w:rsidR="004E77BC">
        <w:t xml:space="preserve">, – предостерегает нас Дж. Ф. </w:t>
      </w:r>
      <w:proofErr w:type="spellStart"/>
      <w:r w:rsidR="004E77BC">
        <w:t>Куинн</w:t>
      </w:r>
      <w:proofErr w:type="spellEnd"/>
      <w:r w:rsidR="004E77BC">
        <w:t xml:space="preserve">. – Средние показатели могут быть весьма обманчивыми </w:t>
      </w:r>
      <w:r w:rsidR="004E77BC" w:rsidRPr="004E77BC">
        <w:t>&lt;</w:t>
      </w:r>
      <w:r w:rsidR="004E77BC">
        <w:t>…</w:t>
      </w:r>
      <w:r w:rsidR="004E77BC" w:rsidRPr="004E77BC">
        <w:t>&gt;</w:t>
      </w:r>
      <w:r w:rsidR="004E77BC">
        <w:t>. Опасайтесь</w:t>
      </w:r>
      <w:r w:rsidR="004E77BC" w:rsidRPr="00EB6901">
        <w:t xml:space="preserve"> </w:t>
      </w:r>
      <w:r w:rsidR="004E77BC">
        <w:t>средних</w:t>
      </w:r>
      <w:r w:rsidR="004E77BC" w:rsidRPr="00EB6901">
        <w:t xml:space="preserve"> </w:t>
      </w:r>
      <w:r w:rsidR="004E77BC">
        <w:t>величин</w:t>
      </w:r>
      <w:r w:rsidR="004E77BC" w:rsidRPr="00EB6901">
        <w:t xml:space="preserve">» </w:t>
      </w:r>
      <w:r w:rsidR="004E77BC" w:rsidRPr="0085428B">
        <w:t>[</w:t>
      </w:r>
      <w:bookmarkStart w:id="6" w:name="_Hlk536817287"/>
      <w:r w:rsidR="004E77BC" w:rsidRPr="0085428B">
        <w:rPr>
          <w:lang w:val="en-US"/>
        </w:rPr>
        <w:t>Quinn</w:t>
      </w:r>
      <w:r w:rsidR="004E77BC" w:rsidRPr="0085428B">
        <w:t xml:space="preserve"> 1987</w:t>
      </w:r>
      <w:bookmarkEnd w:id="6"/>
      <w:r w:rsidR="00FA7E4C" w:rsidRPr="002F7D20">
        <w:t>,</w:t>
      </w:r>
      <w:r w:rsidR="000D0680" w:rsidRPr="00E00BC4">
        <w:t xml:space="preserve"> </w:t>
      </w:r>
      <w:r w:rsidR="00FA7E4C">
        <w:rPr>
          <w:lang w:val="en-US"/>
        </w:rPr>
        <w:t>p</w:t>
      </w:r>
      <w:r w:rsidR="00FA7E4C" w:rsidRPr="002F7D20">
        <w:t xml:space="preserve">. </w:t>
      </w:r>
      <w:r w:rsidR="000D0680" w:rsidRPr="00E00BC4">
        <w:t>63</w:t>
      </w:r>
      <w:r w:rsidR="004F0391" w:rsidRPr="0085428B">
        <w:t>].</w:t>
      </w:r>
      <w:r w:rsidR="004F0391" w:rsidRPr="004F0391">
        <w:t xml:space="preserve">  Средние величины, </w:t>
      </w:r>
      <w:r w:rsidR="004F0391">
        <w:t>однако, оказались удобным инструментом социальной идентификации</w:t>
      </w:r>
      <w:r w:rsidR="004E77BC" w:rsidRPr="004F0391">
        <w:t xml:space="preserve"> </w:t>
      </w:r>
      <w:r w:rsidR="004F0391">
        <w:t xml:space="preserve">индивидов и нормирования их поведения. </w:t>
      </w:r>
      <w:r w:rsidR="00587149">
        <w:t xml:space="preserve">Возрастная классификация стала одним из </w:t>
      </w:r>
      <w:r w:rsidR="00F2767C">
        <w:t xml:space="preserve">основных </w:t>
      </w:r>
      <w:r w:rsidR="00587149">
        <w:t xml:space="preserve">средств формирования так называемой </w:t>
      </w:r>
      <w:r w:rsidR="00F2767C">
        <w:t>«</w:t>
      </w:r>
      <w:r w:rsidR="00587149">
        <w:t>приписываемой идентичности</w:t>
      </w:r>
      <w:r w:rsidR="00F2767C">
        <w:t>»</w:t>
      </w:r>
      <w:r w:rsidR="00587149">
        <w:t xml:space="preserve"> (</w:t>
      </w:r>
      <w:r w:rsidR="00587149" w:rsidRPr="007B2B1C">
        <w:rPr>
          <w:i/>
          <w:lang w:val="en-US"/>
        </w:rPr>
        <w:t>ascribed</w:t>
      </w:r>
      <w:r w:rsidR="00587149" w:rsidRPr="007B2B1C">
        <w:rPr>
          <w:i/>
        </w:rPr>
        <w:t xml:space="preserve"> </w:t>
      </w:r>
      <w:r w:rsidR="00587149" w:rsidRPr="007B2B1C">
        <w:rPr>
          <w:i/>
          <w:lang w:val="en-US"/>
        </w:rPr>
        <w:t>identity</w:t>
      </w:r>
      <w:r w:rsidR="00587149" w:rsidRPr="00587149">
        <w:t>)</w:t>
      </w:r>
      <w:r w:rsidR="007B2B1C">
        <w:t>, когда к</w:t>
      </w:r>
      <w:r w:rsidR="007B2B1C" w:rsidRPr="007B2B1C">
        <w:t xml:space="preserve">ультурные ожидания от группы проецируются на каждого из ее членов и усваиваются </w:t>
      </w:r>
      <w:r w:rsidR="007B2B1C">
        <w:t>последними</w:t>
      </w:r>
      <w:r w:rsidR="007B2B1C" w:rsidRPr="007B2B1C">
        <w:t>, в</w:t>
      </w:r>
      <w:r w:rsidR="007B2B1C">
        <w:t>о</w:t>
      </w:r>
      <w:r w:rsidR="007B2B1C" w:rsidRPr="007B2B1C">
        <w:t xml:space="preserve"> многом определяя то, как они воспринимают себя</w:t>
      </w:r>
      <w:r w:rsidR="007B2B1C">
        <w:t xml:space="preserve"> </w:t>
      </w:r>
      <w:r w:rsidR="007B2B1C" w:rsidRPr="000D0680">
        <w:t>[</w:t>
      </w:r>
      <w:bookmarkStart w:id="7" w:name="_Hlk536817288"/>
      <w:r w:rsidR="007B2B1C" w:rsidRPr="000D0680">
        <w:rPr>
          <w:lang w:val="en-US"/>
        </w:rPr>
        <w:t>Talking</w:t>
      </w:r>
      <w:r w:rsidR="007B2B1C" w:rsidRPr="000D0680">
        <w:t xml:space="preserve"> </w:t>
      </w:r>
      <w:r w:rsidR="007B2B1C" w:rsidRPr="000D0680">
        <w:rPr>
          <w:lang w:val="en-US"/>
        </w:rPr>
        <w:t>over</w:t>
      </w:r>
      <w:r w:rsidR="007B2B1C" w:rsidRPr="000D0680">
        <w:t xml:space="preserve"> </w:t>
      </w:r>
      <w:r w:rsidR="007B2B1C" w:rsidRPr="000D0680">
        <w:rPr>
          <w:lang w:val="en-US"/>
        </w:rPr>
        <w:t>the</w:t>
      </w:r>
      <w:r w:rsidR="007B2B1C" w:rsidRPr="000D0680">
        <w:t xml:space="preserve"> </w:t>
      </w:r>
      <w:r w:rsidR="007B2B1C" w:rsidRPr="000D0680">
        <w:rPr>
          <w:lang w:val="en-US"/>
        </w:rPr>
        <w:t>years</w:t>
      </w:r>
      <w:r w:rsidR="000D0680" w:rsidRPr="000D0680">
        <w:t>… 2004</w:t>
      </w:r>
      <w:r w:rsidR="00FA7E4C" w:rsidRPr="00FA7E4C">
        <w:t>,</w:t>
      </w:r>
      <w:r w:rsidR="000D0680" w:rsidRPr="000D0680">
        <w:t xml:space="preserve"> </w:t>
      </w:r>
      <w:r w:rsidR="00FA7E4C">
        <w:rPr>
          <w:lang w:val="en-US"/>
        </w:rPr>
        <w:t>p</w:t>
      </w:r>
      <w:r w:rsidR="00FA7E4C" w:rsidRPr="00FA7E4C">
        <w:t xml:space="preserve">. </w:t>
      </w:r>
      <w:r w:rsidR="007B2B1C" w:rsidRPr="000D0680">
        <w:t>133</w:t>
      </w:r>
      <w:bookmarkEnd w:id="7"/>
      <w:r w:rsidR="007B2B1C" w:rsidRPr="000D0680">
        <w:t>].</w:t>
      </w:r>
      <w:r w:rsidR="007B2B1C" w:rsidRPr="007B2B1C">
        <w:t xml:space="preserve"> </w:t>
      </w:r>
      <w:r w:rsidR="007B2B1C">
        <w:t>Именно приписываемая возрастная идентичность заставляет нас произносить фразы типа «</w:t>
      </w:r>
      <w:r w:rsidR="007B2B1C" w:rsidRPr="00D819D4">
        <w:rPr>
          <w:i/>
        </w:rPr>
        <w:t>в моем возрасте уже не положено</w:t>
      </w:r>
      <w:r w:rsidR="007B2B1C">
        <w:t>…», «</w:t>
      </w:r>
      <w:r w:rsidR="007B2B1C" w:rsidRPr="00D819D4">
        <w:rPr>
          <w:i/>
        </w:rPr>
        <w:t>я не в том возрасте, чтобы</w:t>
      </w:r>
      <w:r w:rsidR="007B2B1C">
        <w:t>…», «</w:t>
      </w:r>
      <w:r w:rsidR="007B2B1C" w:rsidRPr="00D819D4">
        <w:rPr>
          <w:i/>
        </w:rPr>
        <w:t>я уже староват для…</w:t>
      </w:r>
      <w:r w:rsidR="007B2B1C">
        <w:t>»</w:t>
      </w:r>
      <w:r w:rsidR="008466F9">
        <w:t xml:space="preserve">, </w:t>
      </w:r>
      <w:r w:rsidR="00E8492A">
        <w:t xml:space="preserve">маркируя социально-обусловленный выбор стиля жизни </w:t>
      </w:r>
      <w:r w:rsidR="00E8492A" w:rsidRPr="00E8492A">
        <w:t>[</w:t>
      </w:r>
      <w:r w:rsidR="00AC4145">
        <w:rPr>
          <w:lang w:val="en-US"/>
        </w:rPr>
        <w:t>Morgan</w:t>
      </w:r>
      <w:r w:rsidR="00FA7E4C" w:rsidRPr="00FA7E4C">
        <w:t>,</w:t>
      </w:r>
      <w:r w:rsidR="00AC4145" w:rsidRPr="00AC4145">
        <w:t xml:space="preserve"> </w:t>
      </w:r>
      <w:r w:rsidR="00AC4145">
        <w:rPr>
          <w:lang w:val="en-US"/>
        </w:rPr>
        <w:t>Kunkel</w:t>
      </w:r>
      <w:r w:rsidR="00AC4145" w:rsidRPr="00AC4145">
        <w:t xml:space="preserve"> 2016</w:t>
      </w:r>
      <w:r w:rsidR="00FA7E4C" w:rsidRPr="00FA7E4C">
        <w:t xml:space="preserve">, </w:t>
      </w:r>
      <w:r w:rsidR="00FA7E4C">
        <w:rPr>
          <w:lang w:val="en-US"/>
        </w:rPr>
        <w:t>p</w:t>
      </w:r>
      <w:r w:rsidR="00FA7E4C" w:rsidRPr="00FA7E4C">
        <w:t>.</w:t>
      </w:r>
      <w:r w:rsidR="00F31455" w:rsidRPr="00F31455">
        <w:t xml:space="preserve"> </w:t>
      </w:r>
      <w:r w:rsidR="00E8492A" w:rsidRPr="00E8492A">
        <w:t>2</w:t>
      </w:r>
      <w:r w:rsidR="00E8492A" w:rsidRPr="00F50232">
        <w:t>]</w:t>
      </w:r>
      <w:r w:rsidR="00200E6A">
        <w:t>, который часто не соотносится ни с нашими желаниями, ни с нашими физическими и психологическими возможностями</w:t>
      </w:r>
      <w:r w:rsidR="00E8492A" w:rsidRPr="00F50232">
        <w:t xml:space="preserve">. </w:t>
      </w:r>
    </w:p>
    <w:p w14:paraId="5F30FFB3" w14:textId="77777777" w:rsidR="0042687E" w:rsidRDefault="00F50232" w:rsidP="00667104">
      <w:pPr>
        <w:spacing w:after="0" w:line="360" w:lineRule="auto"/>
        <w:ind w:firstLine="708"/>
      </w:pPr>
      <w:r>
        <w:lastRenderedPageBreak/>
        <w:t xml:space="preserve">Хронологический возраст – это явление, коренящееся в сфере </w:t>
      </w:r>
      <w:r w:rsidRPr="00F50232">
        <w:rPr>
          <w:i/>
        </w:rPr>
        <w:t>социального</w:t>
      </w:r>
      <w:r>
        <w:t xml:space="preserve"> времени, конструируемого через </w:t>
      </w:r>
      <w:r w:rsidR="00BB3CDE">
        <w:t>дискурс</w:t>
      </w:r>
      <w:r>
        <w:t xml:space="preserve">. Общеизвестно, что во многих </w:t>
      </w:r>
      <w:r w:rsidR="00200E6A">
        <w:t xml:space="preserve">культурах </w:t>
      </w:r>
      <w:r>
        <w:t xml:space="preserve">определенные хронологические пороги наделяются особым смыслом.  Например, </w:t>
      </w:r>
      <w:r w:rsidR="00BB3CDE">
        <w:t>устанавливается</w:t>
      </w:r>
      <w:r>
        <w:t xml:space="preserve"> возраст, когда человек </w:t>
      </w:r>
      <w:r w:rsidR="008B1353">
        <w:t>эмансипируется и приобретает дееспособность</w:t>
      </w:r>
      <w:r>
        <w:t xml:space="preserve">, начинает нести уголовную ответственность, </w:t>
      </w:r>
      <w:r w:rsidR="008B1353">
        <w:t>получает</w:t>
      </w:r>
      <w:r>
        <w:t xml:space="preserve"> право водить машину, вступать в брак, голосовать на выборах</w:t>
      </w:r>
      <w:r w:rsidR="00291402">
        <w:t xml:space="preserve"> </w:t>
      </w:r>
      <w:r>
        <w:t>и т.д.</w:t>
      </w:r>
      <w:r w:rsidR="00BB3CDE">
        <w:t xml:space="preserve"> </w:t>
      </w:r>
      <w:r w:rsidR="00660E28" w:rsidRPr="00660E28">
        <w:t xml:space="preserve">Так, в США особым смыслом наделяется возраст 16, 21, 50, 65 и 100 лет </w:t>
      </w:r>
      <w:r w:rsidR="00660E28" w:rsidRPr="000D0680">
        <w:t>[</w:t>
      </w:r>
      <w:bookmarkStart w:id="8" w:name="_Hlk536817289"/>
      <w:proofErr w:type="spellStart"/>
      <w:r w:rsidR="00660E28" w:rsidRPr="000D0680">
        <w:t>Gerontology</w:t>
      </w:r>
      <w:proofErr w:type="spellEnd"/>
      <w:r w:rsidR="000D0680" w:rsidRPr="000D0680">
        <w:t xml:space="preserve">… </w:t>
      </w:r>
      <w:r w:rsidR="000D0680" w:rsidRPr="00E00BC4">
        <w:t>2013</w:t>
      </w:r>
      <w:bookmarkEnd w:id="8"/>
      <w:r w:rsidR="00A157F6" w:rsidRPr="002F7D20">
        <w:t xml:space="preserve">, </w:t>
      </w:r>
      <w:r w:rsidR="00A157F6">
        <w:rPr>
          <w:lang w:val="en-US"/>
        </w:rPr>
        <w:t>p</w:t>
      </w:r>
      <w:r w:rsidR="00A157F6" w:rsidRPr="002F7D20">
        <w:t>.</w:t>
      </w:r>
      <w:r w:rsidR="00660E28" w:rsidRPr="000D0680">
        <w:t xml:space="preserve"> 11].</w:t>
      </w:r>
      <w:r w:rsidR="00660E28">
        <w:t xml:space="preserve"> </w:t>
      </w:r>
      <w:r w:rsidR="00BB3CDE">
        <w:t>Подчеркнем, что эти хронологические пороги устанавливаются произвольно и могут пересматриваться с течением времени</w:t>
      </w:r>
      <w:r w:rsidR="008B1353">
        <w:t xml:space="preserve">, даже на протяжении жизни одного поколения. </w:t>
      </w:r>
    </w:p>
    <w:p w14:paraId="75CE69DD" w14:textId="77777777" w:rsidR="00E407F8" w:rsidRPr="00E407F8" w:rsidRDefault="008B1353" w:rsidP="00667104">
      <w:pPr>
        <w:spacing w:after="0" w:line="360" w:lineRule="auto"/>
        <w:ind w:firstLine="708"/>
      </w:pPr>
      <w:r>
        <w:t>В современной науке этот процесс часто обозначается термином «бюрократизация возраста» (см., например</w:t>
      </w:r>
      <w:r w:rsidR="00B07ADB" w:rsidRPr="00B07ADB">
        <w:t>:</w:t>
      </w:r>
      <w:r>
        <w:t xml:space="preserve"> </w:t>
      </w:r>
      <w:r w:rsidRPr="008B1353">
        <w:t>[</w:t>
      </w:r>
      <w:bookmarkStart w:id="9" w:name="_Hlk536817290"/>
      <w:r w:rsidRPr="000D0680">
        <w:rPr>
          <w:lang w:val="en-US"/>
        </w:rPr>
        <w:t>Vincent</w:t>
      </w:r>
      <w:r w:rsidRPr="000D0680">
        <w:t xml:space="preserve"> </w:t>
      </w:r>
      <w:r w:rsidR="0085428B" w:rsidRPr="000D0680">
        <w:t>2003</w:t>
      </w:r>
      <w:r w:rsidR="00A157F6" w:rsidRPr="00A157F6">
        <w:t xml:space="preserve">, </w:t>
      </w:r>
      <w:r w:rsidR="00A157F6">
        <w:rPr>
          <w:lang w:val="en-US"/>
        </w:rPr>
        <w:t>p</w:t>
      </w:r>
      <w:r w:rsidR="00A157F6" w:rsidRPr="00A157F6">
        <w:t>.</w:t>
      </w:r>
      <w:r w:rsidR="0085428B" w:rsidRPr="000D0680">
        <w:t xml:space="preserve"> </w:t>
      </w:r>
      <w:bookmarkEnd w:id="9"/>
      <w:r w:rsidRPr="000D0680">
        <w:t>8]) и</w:t>
      </w:r>
      <w:r w:rsidRPr="008B1353">
        <w:t xml:space="preserve"> </w:t>
      </w:r>
      <w:r>
        <w:t>связывается</w:t>
      </w:r>
      <w:r w:rsidRPr="008B1353">
        <w:t xml:space="preserve"> </w:t>
      </w:r>
      <w:r>
        <w:t>с</w:t>
      </w:r>
      <w:r w:rsidRPr="008B1353">
        <w:t xml:space="preserve"> </w:t>
      </w:r>
      <w:r>
        <w:t xml:space="preserve">необходимостью регулирования доступа к определенным благам и ресурсам. </w:t>
      </w:r>
      <w:r w:rsidR="00291402">
        <w:t>Одним из ярчайших его примеров является определение пенсионного возраста. Сама пенсия – это относительно молодое явлени</w:t>
      </w:r>
      <w:r w:rsidR="0042687E">
        <w:t xml:space="preserve">е, возникшее немногим более 100 лет назад. В США единичные случаи назначения пенсии по инициативе отдельных работодателей датируются серединой </w:t>
      </w:r>
      <w:r w:rsidR="0042687E">
        <w:rPr>
          <w:lang w:val="en-US"/>
        </w:rPr>
        <w:t>XIX</w:t>
      </w:r>
      <w:r w:rsidR="0042687E" w:rsidRPr="0042687E">
        <w:t xml:space="preserve"> </w:t>
      </w:r>
      <w:r w:rsidR="0042687E">
        <w:t>в., и лишь в 20-х гг. ХХ в. пенсия стала частью общей практики</w:t>
      </w:r>
      <w:r w:rsidR="00E407F8" w:rsidRPr="00E407F8">
        <w:t xml:space="preserve"> [</w:t>
      </w:r>
      <w:proofErr w:type="spellStart"/>
      <w:r w:rsidR="00E407F8">
        <w:rPr>
          <w:lang w:val="en-US"/>
        </w:rPr>
        <w:t>Laskow</w:t>
      </w:r>
      <w:proofErr w:type="spellEnd"/>
      <w:r w:rsidR="00E407F8" w:rsidRPr="00E407F8">
        <w:t xml:space="preserve"> 2014</w:t>
      </w:r>
      <w:r w:rsidR="00E407F8" w:rsidRPr="00667104">
        <w:t>]</w:t>
      </w:r>
      <w:r w:rsidR="00775D28">
        <w:t xml:space="preserve">. </w:t>
      </w:r>
      <w:r w:rsidR="00070FE2">
        <w:t>В Великобритании</w:t>
      </w:r>
      <w:r w:rsidR="00E6217F">
        <w:t xml:space="preserve"> назначение пенсии было законодательно закреплено в 1908 г. </w:t>
      </w:r>
      <w:r w:rsidR="00775D28">
        <w:t xml:space="preserve">К середине ХХ века был установлен и более или менее общий для всех западных стран порог в 65 </w:t>
      </w:r>
      <w:r w:rsidR="00775D28" w:rsidRPr="00E407F8">
        <w:t>лет</w:t>
      </w:r>
      <w:r w:rsidR="0042687E" w:rsidRPr="00E407F8">
        <w:t>.</w:t>
      </w:r>
      <w:r w:rsidR="004D4A80" w:rsidRPr="00E407F8">
        <w:rPr>
          <w:rStyle w:val="a5"/>
        </w:rPr>
        <w:footnoteReference w:id="4"/>
      </w:r>
    </w:p>
    <w:p w14:paraId="0AC03C73" w14:textId="77777777" w:rsidR="00504368" w:rsidRPr="00504368" w:rsidRDefault="0042687E" w:rsidP="00667104">
      <w:pPr>
        <w:spacing w:after="0" w:line="360" w:lineRule="auto"/>
        <w:ind w:firstLine="708"/>
      </w:pPr>
      <w:r>
        <w:t>Принципиальн</w:t>
      </w:r>
      <w:r w:rsidR="003D2ADF">
        <w:t>ую</w:t>
      </w:r>
      <w:r>
        <w:t xml:space="preserve"> важн</w:t>
      </w:r>
      <w:r w:rsidR="003D2ADF">
        <w:t>ость</w:t>
      </w:r>
      <w:r>
        <w:t xml:space="preserve"> </w:t>
      </w:r>
      <w:r w:rsidR="003D2ADF">
        <w:t xml:space="preserve">имеет то обстоятельство, что </w:t>
      </w:r>
      <w:r w:rsidR="00915EB7">
        <w:t xml:space="preserve">с самого начала в обиход вошло словосочетание </w:t>
      </w:r>
      <w:r w:rsidR="003D2ADF">
        <w:t>«пенсия по старости»</w:t>
      </w:r>
      <w:r w:rsidR="00660E28">
        <w:t xml:space="preserve"> (</w:t>
      </w:r>
      <w:r w:rsidR="00660E28" w:rsidRPr="00660E28">
        <w:rPr>
          <w:i/>
          <w:lang w:val="en-US"/>
        </w:rPr>
        <w:t>old</w:t>
      </w:r>
      <w:r w:rsidR="00660E28" w:rsidRPr="00660E28">
        <w:rPr>
          <w:i/>
        </w:rPr>
        <w:t xml:space="preserve"> </w:t>
      </w:r>
      <w:r w:rsidR="00660E28" w:rsidRPr="00660E28">
        <w:rPr>
          <w:i/>
          <w:lang w:val="en-US"/>
        </w:rPr>
        <w:t>age</w:t>
      </w:r>
      <w:r w:rsidR="00660E28" w:rsidRPr="00660E28">
        <w:rPr>
          <w:i/>
        </w:rPr>
        <w:t xml:space="preserve"> </w:t>
      </w:r>
      <w:r w:rsidR="00660E28" w:rsidRPr="00660E28">
        <w:rPr>
          <w:i/>
          <w:lang w:val="en-US"/>
        </w:rPr>
        <w:t>pension</w:t>
      </w:r>
      <w:r w:rsidR="00660E28" w:rsidRPr="00660E28">
        <w:t>)</w:t>
      </w:r>
      <w:r w:rsidR="003D2ADF">
        <w:t xml:space="preserve">, </w:t>
      </w:r>
      <w:r w:rsidR="009C5302">
        <w:t xml:space="preserve">которое </w:t>
      </w:r>
      <w:r w:rsidR="003D2ADF">
        <w:t>хронометрирова</w:t>
      </w:r>
      <w:r w:rsidR="00915EB7">
        <w:t>ло</w:t>
      </w:r>
      <w:r w:rsidR="003D2ADF">
        <w:t xml:space="preserve"> в массовом сознании наступление этого этапа жизни. До </w:t>
      </w:r>
      <w:r w:rsidR="00FA6BCD">
        <w:t>введения</w:t>
      </w:r>
      <w:r w:rsidR="007C2DE3">
        <w:t xml:space="preserve"> в дискурс этой формулировки четк</w:t>
      </w:r>
      <w:r w:rsidR="003D2ADF">
        <w:t xml:space="preserve">о заданного порога старости не существовало. По наблюдениям социологов, люди считались старыми, когда они теряли экономическую и физическую независимость, при этом их возраст существенно варьировался </w:t>
      </w:r>
      <w:r w:rsidR="003D2ADF" w:rsidRPr="003D2ADF">
        <w:t>[</w:t>
      </w:r>
      <w:r w:rsidR="003D2ADF">
        <w:rPr>
          <w:lang w:val="en-US"/>
        </w:rPr>
        <w:t>Vincent</w:t>
      </w:r>
      <w:r w:rsidR="003D2ADF" w:rsidRPr="003D2ADF">
        <w:t xml:space="preserve"> </w:t>
      </w:r>
      <w:r w:rsidR="00660E28" w:rsidRPr="00660E28">
        <w:t>2003</w:t>
      </w:r>
      <w:r w:rsidR="00A157F6" w:rsidRPr="00A157F6">
        <w:t xml:space="preserve">, </w:t>
      </w:r>
      <w:r w:rsidR="00A157F6">
        <w:rPr>
          <w:lang w:val="en-US"/>
        </w:rPr>
        <w:t>p</w:t>
      </w:r>
      <w:r w:rsidR="00A157F6" w:rsidRPr="00A157F6">
        <w:t>.</w:t>
      </w:r>
      <w:r w:rsidR="00660E28" w:rsidRPr="00660E28">
        <w:t xml:space="preserve"> </w:t>
      </w:r>
      <w:r w:rsidR="003D2ADF" w:rsidRPr="003D2ADF">
        <w:t>9]</w:t>
      </w:r>
      <w:r w:rsidR="003D2ADF">
        <w:t>.</w:t>
      </w:r>
      <w:r w:rsidR="00D63B14" w:rsidRPr="00D63B14">
        <w:t xml:space="preserve"> </w:t>
      </w:r>
      <w:r w:rsidR="00D63B14">
        <w:t xml:space="preserve">Старость в </w:t>
      </w:r>
      <w:r w:rsidR="00D63B14">
        <w:lastRenderedPageBreak/>
        <w:t xml:space="preserve">гораздо большей степени была категорией индивидуальной и субъективной. </w:t>
      </w:r>
      <w:r w:rsidR="00915EB7">
        <w:t>Бю</w:t>
      </w:r>
      <w:r w:rsidR="00F66040">
        <w:t>рократизация старости лишила ее свойственной всем возрастным понятиям «текучести» (</w:t>
      </w:r>
      <w:r w:rsidR="00F66040" w:rsidRPr="00660E28">
        <w:rPr>
          <w:i/>
          <w:lang w:val="en-US"/>
        </w:rPr>
        <w:t>fluidity</w:t>
      </w:r>
      <w:r w:rsidR="00F66040" w:rsidRPr="000D0680">
        <w:t xml:space="preserve">) </w:t>
      </w:r>
      <w:r w:rsidR="00316E85" w:rsidRPr="000D0680">
        <w:t>[</w:t>
      </w:r>
      <w:proofErr w:type="spellStart"/>
      <w:r w:rsidR="00316E85" w:rsidRPr="000D0680">
        <w:t>Routledge</w:t>
      </w:r>
      <w:proofErr w:type="spellEnd"/>
      <w:r w:rsidR="00316E85" w:rsidRPr="000D0680">
        <w:t xml:space="preserve"> </w:t>
      </w:r>
      <w:r w:rsidR="00A157F6">
        <w:rPr>
          <w:lang w:val="en-US"/>
        </w:rPr>
        <w:t>H</w:t>
      </w:r>
      <w:proofErr w:type="spellStart"/>
      <w:r w:rsidR="00316E85" w:rsidRPr="000D0680">
        <w:t>andbook</w:t>
      </w:r>
      <w:proofErr w:type="spellEnd"/>
      <w:r w:rsidR="00316E85" w:rsidRPr="000D0680">
        <w:t xml:space="preserve"> </w:t>
      </w:r>
      <w:proofErr w:type="spellStart"/>
      <w:r w:rsidR="00316E85" w:rsidRPr="000D0680">
        <w:t>of</w:t>
      </w:r>
      <w:proofErr w:type="spellEnd"/>
      <w:r w:rsidR="00316E85" w:rsidRPr="000D0680">
        <w:t xml:space="preserve"> </w:t>
      </w:r>
      <w:proofErr w:type="spellStart"/>
      <w:r w:rsidR="00316E85" w:rsidRPr="000D0680">
        <w:t>Cultural</w:t>
      </w:r>
      <w:proofErr w:type="spellEnd"/>
      <w:r w:rsidR="00316E85" w:rsidRPr="000D0680">
        <w:t xml:space="preserve"> </w:t>
      </w:r>
      <w:proofErr w:type="spellStart"/>
      <w:r w:rsidR="00316E85" w:rsidRPr="000D0680">
        <w:t>Gerontology</w:t>
      </w:r>
      <w:proofErr w:type="spellEnd"/>
      <w:r w:rsidR="000D0680" w:rsidRPr="000D0680">
        <w:t xml:space="preserve"> 2015</w:t>
      </w:r>
      <w:r w:rsidR="00A157F6" w:rsidRPr="00A157F6">
        <w:t>,</w:t>
      </w:r>
      <w:r w:rsidR="000D0680" w:rsidRPr="000D0680">
        <w:t xml:space="preserve"> </w:t>
      </w:r>
      <w:r w:rsidR="00A157F6">
        <w:rPr>
          <w:lang w:val="en-US"/>
        </w:rPr>
        <w:t>p</w:t>
      </w:r>
      <w:r w:rsidR="00A157F6" w:rsidRPr="00A157F6">
        <w:t xml:space="preserve">. </w:t>
      </w:r>
      <w:r w:rsidR="000D0680" w:rsidRPr="000D0680">
        <w:t>1</w:t>
      </w:r>
      <w:r w:rsidR="00316E85" w:rsidRPr="000D0680">
        <w:t>]</w:t>
      </w:r>
      <w:r w:rsidR="00316E85" w:rsidRPr="00316E85">
        <w:t xml:space="preserve"> </w:t>
      </w:r>
      <w:r w:rsidR="00316E85">
        <w:t xml:space="preserve">и наглядно продемонстрировала роль дискурсивных практик </w:t>
      </w:r>
      <w:r w:rsidR="00D63B14">
        <w:t xml:space="preserve">в унификации индивидуального, частного опыта, закреплении в массовом сознании «нужных» социуму </w:t>
      </w:r>
      <w:r w:rsidR="00915EB7">
        <w:t xml:space="preserve">стандартных </w:t>
      </w:r>
      <w:r w:rsidR="00D63B14">
        <w:t>представлений</w:t>
      </w:r>
      <w:r w:rsidR="00915EB7">
        <w:t xml:space="preserve">. </w:t>
      </w:r>
      <w:r w:rsidR="00D63B14">
        <w:t xml:space="preserve"> </w:t>
      </w:r>
    </w:p>
    <w:p w14:paraId="0BDBB051" w14:textId="77777777" w:rsidR="00E6217F" w:rsidRDefault="00316E85" w:rsidP="00667104">
      <w:pPr>
        <w:spacing w:after="0" w:line="360" w:lineRule="auto"/>
        <w:ind w:firstLine="708"/>
      </w:pPr>
      <w:r>
        <w:t xml:space="preserve">Дискурсы старости интересны лингвисту не только </w:t>
      </w:r>
      <w:r w:rsidR="007C2DE3">
        <w:t xml:space="preserve">тем, что они задают этому периоду жесткие </w:t>
      </w:r>
      <w:r w:rsidR="009C5302">
        <w:t>хронологические</w:t>
      </w:r>
      <w:r w:rsidR="007C2DE3">
        <w:t xml:space="preserve"> параметры. Куда более любопытным оказывается их содержательное наполнение</w:t>
      </w:r>
      <w:r w:rsidR="00842E9C">
        <w:t xml:space="preserve"> в разные периоды развития того или иного </w:t>
      </w:r>
      <w:proofErr w:type="spellStart"/>
      <w:r w:rsidR="00842E9C">
        <w:t>лингвокультурного</w:t>
      </w:r>
      <w:proofErr w:type="spellEnd"/>
      <w:r w:rsidR="00842E9C">
        <w:t xml:space="preserve"> сообщества.</w:t>
      </w:r>
      <w:r w:rsidR="00504368">
        <w:t xml:space="preserve"> </w:t>
      </w:r>
    </w:p>
    <w:p w14:paraId="0607D12C" w14:textId="77777777" w:rsidR="009B49B1" w:rsidRPr="00660E28" w:rsidRDefault="007E50C6" w:rsidP="00667104">
      <w:pPr>
        <w:spacing w:after="0" w:line="360" w:lineRule="auto"/>
        <w:ind w:firstLine="708"/>
      </w:pPr>
      <w:r>
        <w:t>В</w:t>
      </w:r>
      <w:r w:rsidR="00E6217F">
        <w:t xml:space="preserve"> англоязычной культуре</w:t>
      </w:r>
      <w:r>
        <w:t xml:space="preserve"> само слово </w:t>
      </w:r>
      <w:r w:rsidRPr="00A157F6">
        <w:t>«старый»</w:t>
      </w:r>
      <w:r w:rsidR="00A157F6" w:rsidRPr="00A157F6">
        <w:t xml:space="preserve"> (</w:t>
      </w:r>
      <w:r w:rsidR="00A157F6" w:rsidRPr="00A157F6">
        <w:rPr>
          <w:i/>
          <w:lang w:val="en-US"/>
        </w:rPr>
        <w:t>old</w:t>
      </w:r>
      <w:r w:rsidR="00A157F6" w:rsidRPr="00A157F6">
        <w:t>)</w:t>
      </w:r>
      <w:r>
        <w:t xml:space="preserve"> традиционно имело исключительно положительные коннотации, ассоциируясь с качеством, традицией, высокой ценностью, способностью выдержать проверку </w:t>
      </w:r>
      <w:proofErr w:type="gramStart"/>
      <w:r>
        <w:t>временем</w:t>
      </w:r>
      <w:r w:rsidR="009F0763" w:rsidRPr="009F0763">
        <w:t xml:space="preserve"> </w:t>
      </w:r>
      <w:r>
        <w:t xml:space="preserve"> </w:t>
      </w:r>
      <w:r w:rsidRPr="007E50C6">
        <w:t>[</w:t>
      </w:r>
      <w:bookmarkStart w:id="10" w:name="_Hlk536817291"/>
      <w:proofErr w:type="spellStart"/>
      <w:proofErr w:type="gramEnd"/>
      <w:r w:rsidRPr="007E50C6">
        <w:t>Plaut</w:t>
      </w:r>
      <w:proofErr w:type="spellEnd"/>
      <w:r w:rsidRPr="007E50C6">
        <w:t xml:space="preserve"> </w:t>
      </w:r>
      <w:r w:rsidR="00660E28" w:rsidRPr="00660E28">
        <w:t>2000</w:t>
      </w:r>
      <w:r w:rsidR="00A157F6" w:rsidRPr="00A157F6">
        <w:t xml:space="preserve">, </w:t>
      </w:r>
      <w:r w:rsidR="00A157F6">
        <w:rPr>
          <w:lang w:val="en-US"/>
        </w:rPr>
        <w:t>p</w:t>
      </w:r>
      <w:r w:rsidR="00A157F6" w:rsidRPr="00A157F6">
        <w:t>.</w:t>
      </w:r>
      <w:r w:rsidR="00660E28" w:rsidRPr="00660E28">
        <w:t xml:space="preserve"> </w:t>
      </w:r>
      <w:bookmarkEnd w:id="10"/>
      <w:r w:rsidRPr="007E50C6">
        <w:t>62-65]</w:t>
      </w:r>
      <w:r>
        <w:t xml:space="preserve">. </w:t>
      </w:r>
      <w:r w:rsidR="00920983">
        <w:t>На протяжении длительного времени с</w:t>
      </w:r>
      <w:r>
        <w:t>тарость связывалась в массовом сознании с мудростью, стабильностью, прочностью социальных связей (см., например</w:t>
      </w:r>
      <w:r w:rsidR="00660E28" w:rsidRPr="00660E28">
        <w:t>:</w:t>
      </w:r>
      <w:r>
        <w:t xml:space="preserve"> </w:t>
      </w:r>
      <w:r w:rsidRPr="007E50C6">
        <w:t>[</w:t>
      </w:r>
      <w:bookmarkStart w:id="11" w:name="_Hlk536817292"/>
      <w:r w:rsidR="00681CC8">
        <w:rPr>
          <w:lang w:val="en-US"/>
        </w:rPr>
        <w:t>Sing</w:t>
      </w:r>
      <w:r w:rsidRPr="007E50C6">
        <w:t xml:space="preserve"> </w:t>
      </w:r>
      <w:r w:rsidR="00660E28" w:rsidRPr="00660E28">
        <w:t>2011</w:t>
      </w:r>
      <w:r w:rsidR="00A157F6">
        <w:t>,</w:t>
      </w:r>
      <w:r w:rsidR="00660E28" w:rsidRPr="00660E28">
        <w:t xml:space="preserve"> </w:t>
      </w:r>
      <w:bookmarkEnd w:id="11"/>
      <w:r w:rsidR="00A157F6">
        <w:rPr>
          <w:lang w:val="en-US"/>
        </w:rPr>
        <w:t>p</w:t>
      </w:r>
      <w:r w:rsidR="00A157F6" w:rsidRPr="00A157F6">
        <w:t xml:space="preserve">. </w:t>
      </w:r>
      <w:r w:rsidRPr="00660E28">
        <w:t xml:space="preserve">65]). </w:t>
      </w:r>
      <w:r w:rsidR="006C3E56" w:rsidRPr="00660E28">
        <w:t xml:space="preserve"> </w:t>
      </w:r>
    </w:p>
    <w:p w14:paraId="74F02BDF" w14:textId="77777777" w:rsidR="00E6217F" w:rsidRDefault="001C4C40" w:rsidP="00667104">
      <w:pPr>
        <w:spacing w:after="0" w:line="360" w:lineRule="auto"/>
        <w:ind w:firstLine="708"/>
      </w:pPr>
      <w:r>
        <w:t>ХХ</w:t>
      </w:r>
      <w:r w:rsidRPr="00660E28">
        <w:t xml:space="preserve"> </w:t>
      </w:r>
      <w:r>
        <w:t>в</w:t>
      </w:r>
      <w:r w:rsidRPr="00660E28">
        <w:t>.</w:t>
      </w:r>
      <w:r w:rsidR="00920983" w:rsidRPr="00660E28">
        <w:t xml:space="preserve">, </w:t>
      </w:r>
      <w:r w:rsidR="00920983">
        <w:t>однако</w:t>
      </w:r>
      <w:r w:rsidR="00920983" w:rsidRPr="00660E28">
        <w:t>,</w:t>
      </w:r>
      <w:r w:rsidRPr="00660E28">
        <w:t xml:space="preserve"> </w:t>
      </w:r>
      <w:r>
        <w:t>ознаменовался</w:t>
      </w:r>
      <w:r w:rsidRPr="00660E28">
        <w:t xml:space="preserve"> </w:t>
      </w:r>
      <w:r>
        <w:t>массовой</w:t>
      </w:r>
      <w:r w:rsidRPr="00660E28">
        <w:t xml:space="preserve"> </w:t>
      </w:r>
      <w:proofErr w:type="spellStart"/>
      <w:r>
        <w:t>геронтофобией</w:t>
      </w:r>
      <w:proofErr w:type="spellEnd"/>
      <w:r w:rsidRPr="00660E28">
        <w:t xml:space="preserve">, </w:t>
      </w:r>
      <w:r>
        <w:t>которую</w:t>
      </w:r>
      <w:r w:rsidRPr="00660E28">
        <w:t xml:space="preserve"> </w:t>
      </w:r>
      <w:r>
        <w:t>исследователи</w:t>
      </w:r>
      <w:r w:rsidRPr="00660E28">
        <w:t xml:space="preserve"> </w:t>
      </w:r>
      <w:r>
        <w:t>связывают</w:t>
      </w:r>
      <w:r w:rsidRPr="00660E28">
        <w:t xml:space="preserve"> </w:t>
      </w:r>
      <w:r>
        <w:t>с</w:t>
      </w:r>
      <w:r w:rsidRPr="00660E28">
        <w:t xml:space="preserve"> </w:t>
      </w:r>
      <w:r>
        <w:t>развитием</w:t>
      </w:r>
      <w:r w:rsidRPr="00660E28">
        <w:t xml:space="preserve"> </w:t>
      </w:r>
      <w:proofErr w:type="spellStart"/>
      <w:r w:rsidRPr="001C4C40">
        <w:t>консьюмеристской</w:t>
      </w:r>
      <w:proofErr w:type="spellEnd"/>
      <w:r w:rsidRPr="00660E28">
        <w:t xml:space="preserve"> </w:t>
      </w:r>
      <w:r w:rsidRPr="001C4C40">
        <w:t>культур</w:t>
      </w:r>
      <w:r>
        <w:t>ы</w:t>
      </w:r>
      <w:r w:rsidRPr="00660E28">
        <w:t xml:space="preserve"> </w:t>
      </w:r>
      <w:r w:rsidRPr="001C4C40">
        <w:t>постмодерна</w:t>
      </w:r>
      <w:r w:rsidRPr="00660E28">
        <w:t xml:space="preserve"> [</w:t>
      </w:r>
      <w:bookmarkStart w:id="12" w:name="_Hlk536817293"/>
      <w:proofErr w:type="spellStart"/>
      <w:r w:rsidRPr="001C4C40">
        <w:rPr>
          <w:lang w:val="en-US"/>
        </w:rPr>
        <w:t>Smyczyn</w:t>
      </w:r>
      <w:proofErr w:type="spellEnd"/>
      <w:r w:rsidRPr="00660E28">
        <w:t>́</w:t>
      </w:r>
      <w:r w:rsidRPr="001C4C40">
        <w:rPr>
          <w:lang w:val="en-US"/>
        </w:rPr>
        <w:t>ska</w:t>
      </w:r>
      <w:r w:rsidRPr="00660E28">
        <w:t xml:space="preserve"> </w:t>
      </w:r>
      <w:r w:rsidR="00660E28" w:rsidRPr="00660E28">
        <w:t>2011</w:t>
      </w:r>
      <w:r w:rsidR="00FD483F" w:rsidRPr="00FD483F">
        <w:t xml:space="preserve">, </w:t>
      </w:r>
      <w:r w:rsidR="00FD483F">
        <w:rPr>
          <w:lang w:val="en-US"/>
        </w:rPr>
        <w:t>p</w:t>
      </w:r>
      <w:r w:rsidR="00FD483F" w:rsidRPr="00FD483F">
        <w:t>.</w:t>
      </w:r>
      <w:r w:rsidR="00660E28" w:rsidRPr="00660E28">
        <w:t xml:space="preserve"> </w:t>
      </w:r>
      <w:r w:rsidRPr="00920983">
        <w:t>334</w:t>
      </w:r>
      <w:bookmarkEnd w:id="12"/>
      <w:r w:rsidRPr="00920983">
        <w:t>]</w:t>
      </w:r>
      <w:r w:rsidR="00920983">
        <w:t>. Н</w:t>
      </w:r>
      <w:r w:rsidR="00920983" w:rsidRPr="00A2776F">
        <w:t xml:space="preserve">еобходимым условием полноценной жизни </w:t>
      </w:r>
      <w:r w:rsidR="00920983">
        <w:t>провозглашается</w:t>
      </w:r>
      <w:r w:rsidR="00920983" w:rsidRPr="00A2776F">
        <w:t xml:space="preserve"> молодое, </w:t>
      </w:r>
      <w:r w:rsidR="00B57DD4">
        <w:t xml:space="preserve">красивое и </w:t>
      </w:r>
      <w:r w:rsidR="00920983" w:rsidRPr="00A2776F">
        <w:t>здоровое тело</w:t>
      </w:r>
      <w:r w:rsidR="00920983">
        <w:t xml:space="preserve"> </w:t>
      </w:r>
      <w:r w:rsidR="00920983" w:rsidRPr="00920983">
        <w:t>[</w:t>
      </w:r>
      <w:bookmarkStart w:id="13" w:name="_Hlk536817294"/>
      <w:proofErr w:type="spellStart"/>
      <w:r w:rsidR="00920983" w:rsidRPr="00920983">
        <w:t>Discourse</w:t>
      </w:r>
      <w:proofErr w:type="spellEnd"/>
      <w:r w:rsidR="00920983" w:rsidRPr="00920983">
        <w:t xml:space="preserve">, </w:t>
      </w:r>
      <w:proofErr w:type="spellStart"/>
      <w:r w:rsidR="00920983" w:rsidRPr="00920983">
        <w:t>the</w:t>
      </w:r>
      <w:proofErr w:type="spellEnd"/>
      <w:r w:rsidR="00920983" w:rsidRPr="00920983">
        <w:t xml:space="preserve"> </w:t>
      </w:r>
      <w:r w:rsidR="00FA6BCD">
        <w:rPr>
          <w:lang w:val="en-US"/>
        </w:rPr>
        <w:t>b</w:t>
      </w:r>
      <w:proofErr w:type="spellStart"/>
      <w:r w:rsidR="00920983" w:rsidRPr="00920983">
        <w:t>ody</w:t>
      </w:r>
      <w:proofErr w:type="spellEnd"/>
      <w:r w:rsidR="00920983" w:rsidRPr="00920983">
        <w:t xml:space="preserve"> </w:t>
      </w:r>
      <w:proofErr w:type="spellStart"/>
      <w:r w:rsidR="00920983" w:rsidRPr="00920983">
        <w:t>and</w:t>
      </w:r>
      <w:proofErr w:type="spellEnd"/>
      <w:r w:rsidR="00920983" w:rsidRPr="00920983">
        <w:t xml:space="preserve"> </w:t>
      </w:r>
      <w:proofErr w:type="spellStart"/>
      <w:r w:rsidR="00FA6BCD">
        <w:rPr>
          <w:lang w:val="en-US"/>
        </w:rPr>
        <w:t>i</w:t>
      </w:r>
      <w:r w:rsidR="00920983" w:rsidRPr="00920983">
        <w:t>dentity</w:t>
      </w:r>
      <w:proofErr w:type="spellEnd"/>
      <w:r w:rsidR="00660E28" w:rsidRPr="00660E28">
        <w:t xml:space="preserve"> </w:t>
      </w:r>
      <w:r w:rsidR="00920983" w:rsidRPr="00660E28">
        <w:t>2003</w:t>
      </w:r>
      <w:bookmarkEnd w:id="13"/>
      <w:r w:rsidR="00920983" w:rsidRPr="00920983">
        <w:t>]</w:t>
      </w:r>
      <w:r w:rsidR="00920983">
        <w:t>, а седая, морщинистая и немощная старость подвергается культурной и социальной стигматизации</w:t>
      </w:r>
      <w:r w:rsidR="00920983" w:rsidRPr="00920983">
        <w:t>.</w:t>
      </w:r>
      <w:r w:rsidR="00920983">
        <w:t xml:space="preserve"> </w:t>
      </w:r>
      <w:r w:rsidR="00B57DD4">
        <w:t xml:space="preserve"> </w:t>
      </w:r>
      <w:r w:rsidR="00630C42">
        <w:t xml:space="preserve">В 50-60-х гг. широкую популярность приобретает лозунг </w:t>
      </w:r>
      <w:r w:rsidR="00630C42" w:rsidRPr="00630C42">
        <w:rPr>
          <w:i/>
          <w:lang w:val="en-US"/>
        </w:rPr>
        <w:t>Live</w:t>
      </w:r>
      <w:r w:rsidR="00630C42" w:rsidRPr="00630C42">
        <w:rPr>
          <w:i/>
        </w:rPr>
        <w:t xml:space="preserve"> </w:t>
      </w:r>
      <w:r w:rsidR="00630C42" w:rsidRPr="00630C42">
        <w:rPr>
          <w:i/>
          <w:lang w:val="en-US"/>
        </w:rPr>
        <w:t>fast</w:t>
      </w:r>
      <w:r w:rsidR="00630C42" w:rsidRPr="00630C42">
        <w:rPr>
          <w:i/>
        </w:rPr>
        <w:t xml:space="preserve">, </w:t>
      </w:r>
      <w:r w:rsidR="00630C42" w:rsidRPr="00630C42">
        <w:rPr>
          <w:i/>
          <w:lang w:val="en-US"/>
        </w:rPr>
        <w:t>die</w:t>
      </w:r>
      <w:r w:rsidR="00630C42" w:rsidRPr="00630C42">
        <w:rPr>
          <w:i/>
        </w:rPr>
        <w:t xml:space="preserve"> </w:t>
      </w:r>
      <w:r w:rsidR="00630C42" w:rsidRPr="00630C42">
        <w:rPr>
          <w:i/>
          <w:lang w:val="en-US"/>
        </w:rPr>
        <w:t>young</w:t>
      </w:r>
      <w:r w:rsidR="00630C42" w:rsidRPr="00630C42">
        <w:t xml:space="preserve"> (</w:t>
      </w:r>
      <w:r w:rsidR="00630C42">
        <w:t>Живи быстро, умри молодым)</w:t>
      </w:r>
      <w:r w:rsidR="007B2E35">
        <w:t xml:space="preserve">, предписывающий прожить яркую, но короткую жизнь, избежав унизительного старения. </w:t>
      </w:r>
      <w:r w:rsidR="00B01642" w:rsidRPr="00B01642">
        <w:t xml:space="preserve">Старение </w:t>
      </w:r>
      <w:r w:rsidR="00B01642">
        <w:t>становится синонимом «</w:t>
      </w:r>
      <w:r w:rsidR="00B01642" w:rsidRPr="00B01642">
        <w:t>социального вымирания», врем</w:t>
      </w:r>
      <w:r w:rsidR="00B01642">
        <w:t>енем</w:t>
      </w:r>
      <w:r w:rsidR="00B01642" w:rsidRPr="00B01642">
        <w:t>, когда человек «выходит из социального употребления» [</w:t>
      </w:r>
      <w:proofErr w:type="spellStart"/>
      <w:r w:rsidR="00B01642" w:rsidRPr="00B01642">
        <w:t>Plaut</w:t>
      </w:r>
      <w:proofErr w:type="spellEnd"/>
      <w:r w:rsidR="00B01642" w:rsidRPr="00B01642">
        <w:t xml:space="preserve"> </w:t>
      </w:r>
      <w:r w:rsidR="00660E28" w:rsidRPr="00660E28">
        <w:t>2000</w:t>
      </w:r>
      <w:r w:rsidR="00FD483F" w:rsidRPr="00FD483F">
        <w:t>,</w:t>
      </w:r>
      <w:r w:rsidR="00660E28" w:rsidRPr="00660E28">
        <w:t xml:space="preserve"> </w:t>
      </w:r>
      <w:r w:rsidR="00FD483F">
        <w:rPr>
          <w:lang w:val="en-US"/>
        </w:rPr>
        <w:t>p</w:t>
      </w:r>
      <w:r w:rsidR="00FD483F" w:rsidRPr="00FD483F">
        <w:t xml:space="preserve">. </w:t>
      </w:r>
      <w:r w:rsidR="00B01642" w:rsidRPr="00114FE2">
        <w:t>66]</w:t>
      </w:r>
      <w:r w:rsidR="009B49B1">
        <w:t>, выбрасывается на обочину культуры</w:t>
      </w:r>
      <w:r w:rsidR="00114FE2">
        <w:t xml:space="preserve"> и ощущает собственную непривлекательность и ненужность</w:t>
      </w:r>
      <w:r w:rsidR="00B01642" w:rsidRPr="00114FE2">
        <w:t xml:space="preserve">. </w:t>
      </w:r>
      <w:r w:rsidR="009B49B1">
        <w:t xml:space="preserve"> </w:t>
      </w:r>
    </w:p>
    <w:p w14:paraId="3CCFEE44" w14:textId="77777777" w:rsidR="00B266EE" w:rsidRPr="00B266EE" w:rsidRDefault="009F0763" w:rsidP="00667104">
      <w:pPr>
        <w:spacing w:after="0" w:line="360" w:lineRule="auto"/>
        <w:ind w:firstLine="708"/>
      </w:pPr>
      <w:r>
        <w:t xml:space="preserve">Примечательно, что </w:t>
      </w:r>
      <w:r w:rsidR="00B266EE" w:rsidRPr="00660E28">
        <w:t>«</w:t>
      </w:r>
      <w:r>
        <w:t>к</w:t>
      </w:r>
      <w:r w:rsidR="00B266EE">
        <w:t>ульт</w:t>
      </w:r>
      <w:r w:rsidR="00B266EE" w:rsidRPr="00660E28">
        <w:t xml:space="preserve"> </w:t>
      </w:r>
      <w:r w:rsidR="00B266EE">
        <w:t>юности</w:t>
      </w:r>
      <w:r w:rsidR="00B266EE" w:rsidRPr="00660E28">
        <w:t>» [</w:t>
      </w:r>
      <w:proofErr w:type="spellStart"/>
      <w:r w:rsidR="00B266EE" w:rsidRPr="00B266EE">
        <w:rPr>
          <w:lang w:val="en-US"/>
        </w:rPr>
        <w:t>Smyczyn</w:t>
      </w:r>
      <w:proofErr w:type="spellEnd"/>
      <w:r w:rsidR="00B266EE" w:rsidRPr="00660E28">
        <w:t>́</w:t>
      </w:r>
      <w:r w:rsidR="00B266EE" w:rsidRPr="00B266EE">
        <w:rPr>
          <w:lang w:val="en-US"/>
        </w:rPr>
        <w:t>ska</w:t>
      </w:r>
      <w:r w:rsidR="00B266EE" w:rsidRPr="00660E28">
        <w:t xml:space="preserve"> </w:t>
      </w:r>
      <w:r w:rsidR="00660E28" w:rsidRPr="00660E28">
        <w:t>2011</w:t>
      </w:r>
      <w:r w:rsidR="00FD483F" w:rsidRPr="00FD483F">
        <w:t>,</w:t>
      </w:r>
      <w:r w:rsidR="00660E28" w:rsidRPr="00660E28">
        <w:t xml:space="preserve"> </w:t>
      </w:r>
      <w:r w:rsidR="00FD483F">
        <w:rPr>
          <w:lang w:val="en-US"/>
        </w:rPr>
        <w:t>p</w:t>
      </w:r>
      <w:r w:rsidR="00FD483F" w:rsidRPr="00FD483F">
        <w:t xml:space="preserve">. </w:t>
      </w:r>
      <w:r w:rsidR="00B266EE" w:rsidRPr="00B266EE">
        <w:t xml:space="preserve">334] </w:t>
      </w:r>
      <w:r w:rsidR="00B266EE">
        <w:t>проявил</w:t>
      </w:r>
      <w:r w:rsidR="00660E28" w:rsidRPr="00660E28">
        <w:t xml:space="preserve"> </w:t>
      </w:r>
      <w:r w:rsidR="00660E28">
        <w:t>себя</w:t>
      </w:r>
      <w:r w:rsidR="00B266EE">
        <w:t xml:space="preserve"> даже в структуре академического пространства: общее негативное </w:t>
      </w:r>
      <w:r w:rsidR="00B266EE">
        <w:lastRenderedPageBreak/>
        <w:t xml:space="preserve">отношение к старому привело к тому, что история, считавшаяся раньше важнейшим </w:t>
      </w:r>
      <w:r w:rsidR="007B2E35">
        <w:t>компонентом</w:t>
      </w:r>
      <w:r w:rsidR="00B266EE">
        <w:t xml:space="preserve"> образовательных программ, была вытеснена прагматически ориентированными т</w:t>
      </w:r>
      <w:r w:rsidR="00722FE7">
        <w:t xml:space="preserve">очными науками </w:t>
      </w:r>
      <w:r w:rsidR="00722FE7" w:rsidRPr="00722FE7">
        <w:t>[</w:t>
      </w:r>
      <w:proofErr w:type="spellStart"/>
      <w:r w:rsidR="00722FE7" w:rsidRPr="00722FE7">
        <w:t>Plaut</w:t>
      </w:r>
      <w:proofErr w:type="spellEnd"/>
      <w:r w:rsidR="00660E28">
        <w:t xml:space="preserve"> 2000</w:t>
      </w:r>
      <w:r w:rsidR="00FD483F" w:rsidRPr="00FD483F">
        <w:t xml:space="preserve">, </w:t>
      </w:r>
      <w:r w:rsidR="00FD483F">
        <w:rPr>
          <w:lang w:val="en-US"/>
        </w:rPr>
        <w:t>p</w:t>
      </w:r>
      <w:r w:rsidR="00FD483F" w:rsidRPr="00FD483F">
        <w:t>.</w:t>
      </w:r>
      <w:r w:rsidR="00660E28">
        <w:t xml:space="preserve"> </w:t>
      </w:r>
      <w:r w:rsidR="00722FE7" w:rsidRPr="00722FE7">
        <w:t>74</w:t>
      </w:r>
      <w:r w:rsidR="00722FE7" w:rsidRPr="00660E28">
        <w:t>]</w:t>
      </w:r>
      <w:r w:rsidR="00B266EE">
        <w:t xml:space="preserve">. </w:t>
      </w:r>
    </w:p>
    <w:p w14:paraId="0FF4820B" w14:textId="77777777" w:rsidR="007F579F" w:rsidRPr="00E2211A" w:rsidRDefault="009B49B1" w:rsidP="00667104">
      <w:pPr>
        <w:spacing w:after="0" w:line="360" w:lineRule="auto"/>
        <w:ind w:firstLine="708"/>
      </w:pPr>
      <w:r>
        <w:t xml:space="preserve">Дж. </w:t>
      </w:r>
      <w:proofErr w:type="spellStart"/>
      <w:r>
        <w:t>МакКаллум</w:t>
      </w:r>
      <w:proofErr w:type="spellEnd"/>
      <w:r>
        <w:t xml:space="preserve"> </w:t>
      </w:r>
      <w:r w:rsidR="009F0763">
        <w:t>обнаружил</w:t>
      </w:r>
      <w:r w:rsidR="007F579F">
        <w:t xml:space="preserve"> еще одно концептуальное звено в формировании негативного образа старения и старости</w:t>
      </w:r>
      <w:r w:rsidR="007F579F" w:rsidRPr="007F579F">
        <w:t xml:space="preserve"> </w:t>
      </w:r>
      <w:r w:rsidR="007F579F">
        <w:t>в ХХ в. По</w:t>
      </w:r>
      <w:r w:rsidR="007F579F" w:rsidRPr="007F579F">
        <w:t xml:space="preserve"> </w:t>
      </w:r>
      <w:r w:rsidR="007F579F">
        <w:t>его</w:t>
      </w:r>
      <w:r w:rsidR="007F579F" w:rsidRPr="007F579F">
        <w:t xml:space="preserve"> </w:t>
      </w:r>
      <w:r w:rsidR="007F579F">
        <w:t>мнению</w:t>
      </w:r>
      <w:r w:rsidR="007F579F" w:rsidRPr="007F579F">
        <w:t xml:space="preserve">, </w:t>
      </w:r>
      <w:r w:rsidR="007F579F">
        <w:t>важную</w:t>
      </w:r>
      <w:r w:rsidR="007F579F" w:rsidRPr="007F579F">
        <w:t xml:space="preserve"> </w:t>
      </w:r>
      <w:r w:rsidR="007F579F">
        <w:t>роль</w:t>
      </w:r>
      <w:r w:rsidR="007F579F" w:rsidRPr="007F579F">
        <w:t xml:space="preserve"> </w:t>
      </w:r>
      <w:r w:rsidR="007F579F">
        <w:t>сыграл</w:t>
      </w:r>
      <w:r w:rsidR="007F579F" w:rsidRPr="007F579F">
        <w:t xml:space="preserve"> </w:t>
      </w:r>
      <w:r w:rsidR="007F579F">
        <w:t>экономический</w:t>
      </w:r>
      <w:r w:rsidR="007F579F" w:rsidRPr="007F579F">
        <w:t xml:space="preserve"> </w:t>
      </w:r>
      <w:r w:rsidR="007F579F">
        <w:t>рационализм</w:t>
      </w:r>
      <w:r w:rsidR="007F579F" w:rsidRPr="007F579F">
        <w:t xml:space="preserve"> </w:t>
      </w:r>
      <w:r w:rsidR="007F579F">
        <w:t xml:space="preserve">викторианской эпохи, представивший старость как состояние «греховного распада», а стариков – как экономическое бремя на плечах молодого поколения </w:t>
      </w:r>
      <w:r w:rsidR="007F579F" w:rsidRPr="007F579F">
        <w:t>[</w:t>
      </w:r>
      <w:r w:rsidR="007F579F">
        <w:rPr>
          <w:lang w:val="en-US"/>
        </w:rPr>
        <w:t>McCallum</w:t>
      </w:r>
      <w:r w:rsidR="00E2211A">
        <w:t xml:space="preserve"> 2001</w:t>
      </w:r>
      <w:r w:rsidR="00FD483F" w:rsidRPr="00FD483F">
        <w:t>,</w:t>
      </w:r>
      <w:r w:rsidR="00E2211A">
        <w:t xml:space="preserve"> </w:t>
      </w:r>
      <w:r w:rsidR="00FD483F">
        <w:rPr>
          <w:lang w:val="en-US"/>
        </w:rPr>
        <w:t>p</w:t>
      </w:r>
      <w:r w:rsidR="00FD483F" w:rsidRPr="00FD483F">
        <w:t xml:space="preserve">. </w:t>
      </w:r>
      <w:r w:rsidR="007F579F" w:rsidRPr="00E2211A">
        <w:t xml:space="preserve">29-30]. </w:t>
      </w:r>
    </w:p>
    <w:p w14:paraId="322DA395" w14:textId="77777777" w:rsidR="007F579F" w:rsidRDefault="00672B28" w:rsidP="00667104">
      <w:pPr>
        <w:spacing w:after="0" w:line="360" w:lineRule="auto"/>
        <w:ind w:firstLine="708"/>
      </w:pPr>
      <w:proofErr w:type="spellStart"/>
      <w:r>
        <w:t>МакКаллум</w:t>
      </w:r>
      <w:proofErr w:type="spellEnd"/>
      <w:r>
        <w:t xml:space="preserve"> отмечает, что эти «экстремально пессимистические метафоры старости»</w:t>
      </w:r>
      <w:r w:rsidR="00E2211A">
        <w:t xml:space="preserve"> </w:t>
      </w:r>
      <w:r w:rsidR="00E2211A" w:rsidRPr="00E2211A">
        <w:t>[</w:t>
      </w:r>
      <w:r w:rsidR="00E2211A">
        <w:rPr>
          <w:lang w:val="en-US"/>
        </w:rPr>
        <w:t>Ibid</w:t>
      </w:r>
      <w:r w:rsidR="00FD483F" w:rsidRPr="00FD483F">
        <w:t>.</w:t>
      </w:r>
      <w:r w:rsidR="00E2211A" w:rsidRPr="00E2211A">
        <w:t xml:space="preserve">] </w:t>
      </w:r>
      <w:r>
        <w:t xml:space="preserve">сохранились и по сей день, несмотря на их несоответствие современным представлениям о социальной этике и политкорректности. Действительно, современное дискурсивное пространство изобилует драматическими образами старости, выполненными в предельно мрачных тонах. </w:t>
      </w:r>
      <w:r w:rsidR="00CF2150">
        <w:t>В англоязычных дискурсах, например, с</w:t>
      </w:r>
      <w:r>
        <w:t>тарость сравнивается с износом и поломкой, называется неизлечимой болезнью, представляется как война, в которой человек обречен на поражение</w:t>
      </w:r>
      <w:r w:rsidR="00256C43">
        <w:t>, провозглашается геноцидом</w:t>
      </w:r>
      <w:r>
        <w:t xml:space="preserve">: </w:t>
      </w:r>
    </w:p>
    <w:p w14:paraId="1BE95ED4" w14:textId="77777777" w:rsidR="002730EF" w:rsidRPr="002730EF" w:rsidRDefault="002730EF" w:rsidP="00667104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rPr>
          <w:i/>
          <w:lang w:val="en-US"/>
        </w:rPr>
      </w:pPr>
      <w:r w:rsidRPr="002730EF">
        <w:rPr>
          <w:i/>
          <w:lang w:val="en-US"/>
        </w:rPr>
        <w:t xml:space="preserve">Aging is like the running down of a clock, the wearing out of an automobile part or a pair of shoes </w:t>
      </w:r>
      <w:r w:rsidRPr="00964C0F">
        <w:rPr>
          <w:lang w:val="en-US"/>
        </w:rPr>
        <w:t>(</w:t>
      </w:r>
      <w:r w:rsidR="00964C0F">
        <w:rPr>
          <w:lang w:val="en-US"/>
        </w:rPr>
        <w:t xml:space="preserve">R.L. </w:t>
      </w:r>
      <w:r w:rsidRPr="00964C0F">
        <w:rPr>
          <w:lang w:val="en-US"/>
        </w:rPr>
        <w:t>Craig</w:t>
      </w:r>
      <w:r w:rsidR="00964C0F">
        <w:rPr>
          <w:lang w:val="en-US"/>
        </w:rPr>
        <w:t>.</w:t>
      </w:r>
      <w:r w:rsidRPr="00964C0F">
        <w:rPr>
          <w:lang w:val="en-US"/>
        </w:rPr>
        <w:t xml:space="preserve"> Problems of Aging)</w:t>
      </w:r>
      <w:r w:rsidR="00964C0F" w:rsidRPr="00964C0F">
        <w:rPr>
          <w:lang w:val="en-US"/>
        </w:rPr>
        <w:t>;</w:t>
      </w:r>
    </w:p>
    <w:p w14:paraId="62E79A5E" w14:textId="77777777" w:rsidR="00672B28" w:rsidRPr="00E6217F" w:rsidRDefault="00672B28" w:rsidP="0066710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i/>
          <w:lang w:val="en-US"/>
        </w:rPr>
      </w:pPr>
      <w:r w:rsidRPr="00E6217F">
        <w:rPr>
          <w:i/>
          <w:lang w:val="en-US"/>
        </w:rPr>
        <w:t xml:space="preserve">Being old is as welcome as the plague </w:t>
      </w:r>
      <w:r w:rsidRPr="00964C0F">
        <w:rPr>
          <w:lang w:val="en-US"/>
        </w:rPr>
        <w:t>(</w:t>
      </w:r>
      <w:r w:rsidR="00964C0F">
        <w:rPr>
          <w:lang w:val="en-US"/>
        </w:rPr>
        <w:t xml:space="preserve">J.-P. </w:t>
      </w:r>
      <w:r w:rsidRPr="00964C0F">
        <w:rPr>
          <w:lang w:val="en-US"/>
        </w:rPr>
        <w:t>Gedeon</w:t>
      </w:r>
      <w:r w:rsidR="00964C0F">
        <w:rPr>
          <w:lang w:val="en-US"/>
        </w:rPr>
        <w:t>.</w:t>
      </w:r>
      <w:r w:rsidRPr="00964C0F">
        <w:rPr>
          <w:lang w:val="en-US"/>
        </w:rPr>
        <w:t xml:space="preserve"> Building Vision: A Constructivist-Developmental </w:t>
      </w:r>
      <w:r w:rsidR="00E2211A">
        <w:rPr>
          <w:lang w:val="en-US"/>
        </w:rPr>
        <w:t>A</w:t>
      </w:r>
      <w:r w:rsidRPr="00964C0F">
        <w:rPr>
          <w:lang w:val="en-US"/>
        </w:rPr>
        <w:t xml:space="preserve">pproach to </w:t>
      </w:r>
      <w:r w:rsidR="00E2211A">
        <w:rPr>
          <w:lang w:val="en-US"/>
        </w:rPr>
        <w:t>S</w:t>
      </w:r>
      <w:r w:rsidRPr="00964C0F">
        <w:rPr>
          <w:lang w:val="en-US"/>
        </w:rPr>
        <w:t xml:space="preserve">piritual </w:t>
      </w:r>
      <w:r w:rsidR="00E2211A">
        <w:rPr>
          <w:lang w:val="en-US"/>
        </w:rPr>
        <w:t>G</w:t>
      </w:r>
      <w:r w:rsidRPr="00964C0F">
        <w:rPr>
          <w:lang w:val="en-US"/>
        </w:rPr>
        <w:t>rowth)</w:t>
      </w:r>
      <w:r w:rsidR="00964C0F">
        <w:rPr>
          <w:lang w:val="en-US"/>
        </w:rPr>
        <w:t>;</w:t>
      </w:r>
    </w:p>
    <w:p w14:paraId="6A1A008E" w14:textId="77777777" w:rsidR="00256C43" w:rsidRPr="00E6217F" w:rsidRDefault="00256C43" w:rsidP="0066710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i/>
          <w:lang w:val="en-US"/>
        </w:rPr>
      </w:pPr>
      <w:r w:rsidRPr="00E6217F">
        <w:rPr>
          <w:i/>
          <w:lang w:val="en-US"/>
        </w:rPr>
        <w:t xml:space="preserve">Aging is like war, a huge personal event that fascinates those who haven't been through it </w:t>
      </w:r>
      <w:r w:rsidRPr="00964C0F">
        <w:rPr>
          <w:lang w:val="en-US"/>
        </w:rPr>
        <w:t xml:space="preserve">(R. Harlow. Faraday </w:t>
      </w:r>
      <w:r w:rsidR="00E2211A">
        <w:rPr>
          <w:lang w:val="en-US"/>
        </w:rPr>
        <w:t>C</w:t>
      </w:r>
      <w:r w:rsidRPr="00964C0F">
        <w:rPr>
          <w:lang w:val="en-US"/>
        </w:rPr>
        <w:t xml:space="preserve">omes </w:t>
      </w:r>
      <w:r w:rsidR="00E2211A">
        <w:rPr>
          <w:lang w:val="en-US"/>
        </w:rPr>
        <w:t>H</w:t>
      </w:r>
      <w:r w:rsidRPr="00964C0F">
        <w:rPr>
          <w:lang w:val="en-US"/>
        </w:rPr>
        <w:t>ome)</w:t>
      </w:r>
      <w:r w:rsidR="00964C0F">
        <w:rPr>
          <w:lang w:val="en-US"/>
        </w:rPr>
        <w:t>;</w:t>
      </w:r>
    </w:p>
    <w:p w14:paraId="029443D2" w14:textId="77777777" w:rsidR="00256C43" w:rsidRPr="00964C0F" w:rsidRDefault="00256C43" w:rsidP="0066710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lang w:val="en-US"/>
        </w:rPr>
      </w:pPr>
      <w:r w:rsidRPr="00E6217F">
        <w:rPr>
          <w:i/>
          <w:lang w:val="en-US"/>
        </w:rPr>
        <w:t xml:space="preserve">"Aging is the silent genocide," he says </w:t>
      </w:r>
      <w:r w:rsidRPr="00964C0F">
        <w:rPr>
          <w:lang w:val="en-US"/>
        </w:rPr>
        <w:t xml:space="preserve">(S. Taylor. Is </w:t>
      </w:r>
      <w:r w:rsidR="00E2211A">
        <w:rPr>
          <w:lang w:val="en-US"/>
        </w:rPr>
        <w:t>Y</w:t>
      </w:r>
      <w:r w:rsidRPr="00964C0F">
        <w:rPr>
          <w:lang w:val="en-US"/>
        </w:rPr>
        <w:t xml:space="preserve">our </w:t>
      </w:r>
      <w:r w:rsidR="00E2211A">
        <w:rPr>
          <w:lang w:val="en-US"/>
        </w:rPr>
        <w:t>F</w:t>
      </w:r>
      <w:r w:rsidRPr="00964C0F">
        <w:rPr>
          <w:lang w:val="en-US"/>
        </w:rPr>
        <w:t xml:space="preserve">igure </w:t>
      </w:r>
      <w:r w:rsidR="00E2211A">
        <w:rPr>
          <w:lang w:val="en-US"/>
        </w:rPr>
        <w:t>L</w:t>
      </w:r>
      <w:r w:rsidRPr="00964C0F">
        <w:rPr>
          <w:lang w:val="en-US"/>
        </w:rPr>
        <w:t xml:space="preserve">ess </w:t>
      </w:r>
      <w:r w:rsidR="00E2211A">
        <w:rPr>
          <w:lang w:val="en-US"/>
        </w:rPr>
        <w:t>T</w:t>
      </w:r>
      <w:r w:rsidRPr="00964C0F">
        <w:rPr>
          <w:lang w:val="en-US"/>
        </w:rPr>
        <w:t>han Greek?)</w:t>
      </w:r>
      <w:r w:rsidR="00964C0F">
        <w:rPr>
          <w:lang w:val="en-US"/>
        </w:rPr>
        <w:t>.</w:t>
      </w:r>
    </w:p>
    <w:p w14:paraId="0CFA88EA" w14:textId="77777777" w:rsidR="00BC4BA8" w:rsidRPr="00CF2150" w:rsidRDefault="00BC4BA8" w:rsidP="00667104">
      <w:pPr>
        <w:pStyle w:val="a7"/>
        <w:tabs>
          <w:tab w:val="left" w:pos="993"/>
        </w:tabs>
        <w:spacing w:after="0" w:line="240" w:lineRule="auto"/>
        <w:ind w:left="709"/>
        <w:rPr>
          <w:lang w:val="en-US"/>
        </w:rPr>
      </w:pPr>
    </w:p>
    <w:p w14:paraId="02632047" w14:textId="77777777" w:rsidR="00BC4BA8" w:rsidRPr="00667104" w:rsidRDefault="00964C0F" w:rsidP="00667104">
      <w:pPr>
        <w:spacing w:after="0" w:line="360" w:lineRule="auto"/>
        <w:ind w:firstLine="708"/>
        <w:rPr>
          <w:iCs/>
          <w:color w:val="FF0000"/>
          <w:bdr w:val="none" w:sz="0" w:space="0" w:color="auto" w:frame="1"/>
          <w:shd w:val="clear" w:color="auto" w:fill="FFFFFF"/>
        </w:rPr>
      </w:pPr>
      <w:r>
        <w:t>Заметим, что т</w:t>
      </w:r>
      <w:r w:rsidR="00CF2150">
        <w:t xml:space="preserve">акое </w:t>
      </w:r>
      <w:r w:rsidR="00E6217F">
        <w:t xml:space="preserve">мрачное </w:t>
      </w:r>
      <w:r w:rsidR="00CF2150">
        <w:t xml:space="preserve">ви́дение в целом характерно и для русскоязычной культуры несмотря на то, что оно сформировалось в </w:t>
      </w:r>
      <w:r w:rsidR="00E6217F">
        <w:t>совершенно</w:t>
      </w:r>
      <w:r w:rsidR="00CF2150">
        <w:t xml:space="preserve"> ином социально-историческом контексте. Пожалуй, наиболее </w:t>
      </w:r>
      <w:r>
        <w:t>лаконично и ёмко</w:t>
      </w:r>
      <w:r w:rsidR="00CF2150">
        <w:t xml:space="preserve"> его сформулировал И.М. Губерман, </w:t>
      </w:r>
      <w:r w:rsidR="00BC4BA8">
        <w:t>представив в своей книге «Искусство стареть» «безжалостный парад печального злоязычия»</w:t>
      </w:r>
      <w:r w:rsidR="00E2211A" w:rsidRPr="00E2211A">
        <w:t xml:space="preserve"> [</w:t>
      </w:r>
      <w:r w:rsidR="00E2211A">
        <w:t>Губерман 2010</w:t>
      </w:r>
      <w:r w:rsidR="00FD483F">
        <w:t>,</w:t>
      </w:r>
      <w:r w:rsidR="00E2211A">
        <w:t xml:space="preserve"> </w:t>
      </w:r>
      <w:r w:rsidR="00FD483F">
        <w:t xml:space="preserve">с. </w:t>
      </w:r>
      <w:r w:rsidR="00E2211A">
        <w:t>315</w:t>
      </w:r>
      <w:r w:rsidR="00E2211A" w:rsidRPr="00E2211A">
        <w:t>]</w:t>
      </w:r>
      <w:r w:rsidR="00BC4BA8">
        <w:t xml:space="preserve">: старость – это </w:t>
      </w:r>
      <w:r w:rsidR="00CF2150">
        <w:t>«мерзк</w:t>
      </w:r>
      <w:r w:rsidR="00BC4BA8">
        <w:t>ое</w:t>
      </w:r>
      <w:r w:rsidR="00CF2150">
        <w:t xml:space="preserve"> состояние»</w:t>
      </w:r>
      <w:r w:rsidR="00B266EE">
        <w:t>;</w:t>
      </w:r>
      <w:r w:rsidR="00CF2150">
        <w:t xml:space="preserve"> «пакостны</w:t>
      </w:r>
      <w:r w:rsidR="00BC4BA8">
        <w:t>й</w:t>
      </w:r>
      <w:r w:rsidR="00CF2150">
        <w:t xml:space="preserve"> и зачастую унизительны</w:t>
      </w:r>
      <w:r w:rsidR="00BC4BA8">
        <w:t>й</w:t>
      </w:r>
      <w:r w:rsidR="00CF2150">
        <w:t xml:space="preserve"> сезон»</w:t>
      </w:r>
      <w:r w:rsidR="00B266EE">
        <w:t xml:space="preserve">; </w:t>
      </w:r>
      <w:r w:rsidR="00BC4BA8">
        <w:t>«близость сумерек»</w:t>
      </w:r>
      <w:r w:rsidR="00B266EE">
        <w:t>;</w:t>
      </w:r>
      <w:r w:rsidR="00BC4BA8">
        <w:t xml:space="preserve"> «омерзительный сезон», </w:t>
      </w:r>
      <w:r w:rsidR="00BC4BA8">
        <w:lastRenderedPageBreak/>
        <w:t>когда «все редеет – зубы, волосы, мысли»</w:t>
      </w:r>
      <w:r w:rsidR="00B266EE">
        <w:t>;</w:t>
      </w:r>
      <w:r w:rsidR="00BC4BA8">
        <w:t xml:space="preserve"> «послесловие к жизни»</w:t>
      </w:r>
      <w:r w:rsidR="00B266EE">
        <w:t>;</w:t>
      </w:r>
      <w:r w:rsidR="00BC4BA8">
        <w:t xml:space="preserve"> «</w:t>
      </w:r>
      <w:r w:rsidR="00BC4BA8" w:rsidRPr="00667104">
        <w:t>переходный возраст: с этого света на тот».</w:t>
      </w:r>
      <w:r w:rsidR="00E6217F" w:rsidRPr="00667104">
        <w:t xml:space="preserve"> Весьма </w:t>
      </w:r>
      <w:r w:rsidRPr="00667104">
        <w:t>саркастически</w:t>
      </w:r>
      <w:r w:rsidR="00E6217F" w:rsidRPr="00667104">
        <w:t xml:space="preserve"> высказывалась на тему старости и Ф. Раневская, назвавшая ее «просто свинством»</w:t>
      </w:r>
      <w:r w:rsidR="00E407F8" w:rsidRPr="00667104">
        <w:t xml:space="preserve"> [</w:t>
      </w:r>
      <w:r w:rsidR="00E407F8" w:rsidRPr="00667104">
        <w:rPr>
          <w:lang w:val="en-US"/>
        </w:rPr>
        <w:t>www</w:t>
      </w:r>
      <w:r w:rsidR="00E407F8" w:rsidRPr="00667104">
        <w:t>.</w:t>
      </w:r>
      <w:proofErr w:type="spellStart"/>
      <w:r w:rsidR="00E407F8" w:rsidRPr="00667104">
        <w:rPr>
          <w:lang w:val="en-US"/>
        </w:rPr>
        <w:t>aif</w:t>
      </w:r>
      <w:proofErr w:type="spellEnd"/>
      <w:r w:rsidR="00E407F8" w:rsidRPr="00667104">
        <w:t>.</w:t>
      </w:r>
      <w:proofErr w:type="spellStart"/>
      <w:r w:rsidR="00E407F8" w:rsidRPr="00667104">
        <w:rPr>
          <w:lang w:val="en-US"/>
        </w:rPr>
        <w:t>ru</w:t>
      </w:r>
      <w:proofErr w:type="spellEnd"/>
      <w:r w:rsidR="00E407F8" w:rsidRPr="00667104">
        <w:t>]</w:t>
      </w:r>
      <w:r w:rsidR="00E6217F" w:rsidRPr="00667104">
        <w:rPr>
          <w:i/>
          <w:iCs/>
          <w:color w:val="000000"/>
          <w:bdr w:val="none" w:sz="0" w:space="0" w:color="auto" w:frame="1"/>
          <w:shd w:val="clear" w:color="auto" w:fill="FFFFFF"/>
        </w:rPr>
        <w:t>. </w:t>
      </w:r>
    </w:p>
    <w:p w14:paraId="2FD9EECB" w14:textId="77777777" w:rsidR="00A10696" w:rsidRDefault="007B2E35" w:rsidP="00667104">
      <w:pPr>
        <w:spacing w:after="0" w:line="360" w:lineRule="auto"/>
        <w:ind w:firstLine="708"/>
      </w:pPr>
      <w:r w:rsidRPr="00667104">
        <w:t>В последней четверти ХХ в. дискурс</w:t>
      </w:r>
      <w:r w:rsidR="00EC42AF" w:rsidRPr="00667104">
        <w:t>ы</w:t>
      </w:r>
      <w:r w:rsidRPr="00667104">
        <w:t xml:space="preserve"> старения</w:t>
      </w:r>
      <w:r>
        <w:t xml:space="preserve"> и старости в англоязычных странах начал</w:t>
      </w:r>
      <w:r w:rsidR="00EC42AF">
        <w:t>и</w:t>
      </w:r>
      <w:r>
        <w:t xml:space="preserve"> претерпевать все более заметные изменения. Причины их коренятся в демографической </w:t>
      </w:r>
      <w:r w:rsidRPr="00EC42AF">
        <w:t>структуре</w:t>
      </w:r>
      <w:r w:rsidR="00EC42AF">
        <w:t xml:space="preserve"> </w:t>
      </w:r>
      <w:r>
        <w:t xml:space="preserve">общества. Население стало стремительно стареть, доживая до весьма преклонного возраста в </w:t>
      </w:r>
      <w:r w:rsidR="00D7710A">
        <w:t xml:space="preserve">ясном уме и </w:t>
      </w:r>
      <w:r>
        <w:t xml:space="preserve">относительно добром здравии и сохраняя работоспособность гораздо дольше, чем предыдущие поколения. </w:t>
      </w:r>
      <w:r w:rsidR="002B055B">
        <w:t>По</w:t>
      </w:r>
      <w:r w:rsidR="002B055B" w:rsidRPr="002B055B">
        <w:t xml:space="preserve"> </w:t>
      </w:r>
      <w:r w:rsidR="002B055B">
        <w:t>прогнозам</w:t>
      </w:r>
      <w:r w:rsidR="002B055B" w:rsidRPr="002B055B">
        <w:t xml:space="preserve"> </w:t>
      </w:r>
      <w:r w:rsidR="002B055B">
        <w:t xml:space="preserve">демографов, в течение ближайших нескольких лет пенсионеры будут составлять треть населения англоязычных стран, а десятая часть населения </w:t>
      </w:r>
      <w:r w:rsidR="00EC42AF">
        <w:t xml:space="preserve">перешагнет возрастной </w:t>
      </w:r>
      <w:r w:rsidR="00D7710A">
        <w:t>рубеж</w:t>
      </w:r>
      <w:r w:rsidR="00EC42AF">
        <w:t xml:space="preserve"> в 80 лет </w:t>
      </w:r>
      <w:r w:rsidR="00EC42AF" w:rsidRPr="000D0680">
        <w:t>[</w:t>
      </w:r>
      <w:r w:rsidR="00EC42AF" w:rsidRPr="000D0680">
        <w:rPr>
          <w:lang w:val="en-US"/>
        </w:rPr>
        <w:t>Acculturating</w:t>
      </w:r>
      <w:r w:rsidR="00EC42AF" w:rsidRPr="000D0680">
        <w:t xml:space="preserve"> </w:t>
      </w:r>
      <w:r w:rsidR="00EC42AF" w:rsidRPr="000D0680">
        <w:rPr>
          <w:lang w:val="en-US"/>
        </w:rPr>
        <w:t>Age</w:t>
      </w:r>
      <w:r w:rsidR="000D0680" w:rsidRPr="000D0680">
        <w:t>… 2011</w:t>
      </w:r>
      <w:r w:rsidR="00FD483F" w:rsidRPr="00FD483F">
        <w:t>,</w:t>
      </w:r>
      <w:r w:rsidR="00EC42AF" w:rsidRPr="000D0680">
        <w:t xml:space="preserve"> </w:t>
      </w:r>
      <w:r w:rsidR="00FD483F">
        <w:rPr>
          <w:lang w:val="en-US"/>
        </w:rPr>
        <w:t>p</w:t>
      </w:r>
      <w:r w:rsidR="00FD483F" w:rsidRPr="00FD483F">
        <w:t xml:space="preserve">. </w:t>
      </w:r>
      <w:r w:rsidR="00FD483F">
        <w:rPr>
          <w:lang w:val="en-US"/>
        </w:rPr>
        <w:t>XX</w:t>
      </w:r>
      <w:r w:rsidR="00EC42AF" w:rsidRPr="000D0680">
        <w:t>].</w:t>
      </w:r>
      <w:r w:rsidR="00EC42AF" w:rsidRPr="00EC42AF">
        <w:t xml:space="preserve"> </w:t>
      </w:r>
      <w:r w:rsidR="00EC42AF">
        <w:t xml:space="preserve"> </w:t>
      </w:r>
    </w:p>
    <w:p w14:paraId="56AAB65F" w14:textId="77777777" w:rsidR="00FA6BCD" w:rsidRPr="00667104" w:rsidRDefault="00EC42AF" w:rsidP="00667104">
      <w:pPr>
        <w:spacing w:after="0" w:line="360" w:lineRule="auto"/>
        <w:ind w:firstLine="708"/>
      </w:pPr>
      <w:r>
        <w:t>Люди</w:t>
      </w:r>
      <w:r w:rsidRPr="002730EF">
        <w:t xml:space="preserve">, </w:t>
      </w:r>
      <w:r>
        <w:t>традиционно</w:t>
      </w:r>
      <w:r w:rsidRPr="002730EF">
        <w:t xml:space="preserve"> </w:t>
      </w:r>
      <w:r>
        <w:t>считавшиеся стар</w:t>
      </w:r>
      <w:r w:rsidR="002730EF">
        <w:t>иками</w:t>
      </w:r>
      <w:r>
        <w:t xml:space="preserve">, становятся все более </w:t>
      </w:r>
      <w:r w:rsidR="002730EF">
        <w:t xml:space="preserve">мощной </w:t>
      </w:r>
      <w:r>
        <w:t>экономической силой</w:t>
      </w:r>
      <w:r w:rsidR="002730EF">
        <w:t xml:space="preserve">, </w:t>
      </w:r>
      <w:r w:rsidR="001E2440">
        <w:t xml:space="preserve">превращаясь в активных игроков на социальном поле. </w:t>
      </w:r>
      <w:r w:rsidR="00A10696">
        <w:t>Их возрастающая социокультурная значимость</w:t>
      </w:r>
      <w:r w:rsidR="001E2440" w:rsidRPr="001E2440">
        <w:t xml:space="preserve"> </w:t>
      </w:r>
      <w:r w:rsidR="00A10696">
        <w:t xml:space="preserve">потребовала реструктуризации дискурсивного пространства старения и старости. </w:t>
      </w:r>
      <w:r w:rsidR="001612A5">
        <w:t>Одной из наиболее радикальных мер стало изъятие из публичных дискурсов «</w:t>
      </w:r>
      <w:proofErr w:type="spellStart"/>
      <w:r w:rsidR="001612A5">
        <w:t>эйджистских</w:t>
      </w:r>
      <w:proofErr w:type="spellEnd"/>
      <w:r w:rsidR="001612A5">
        <w:t>» слов и выражений в рамках движения за политкорректность, начавшегося в англоязычных странах в конце 80-х гг. ХХ</w:t>
      </w:r>
      <w:r w:rsidR="001612A5" w:rsidRPr="001612A5">
        <w:rPr>
          <w:lang w:val="en-US"/>
        </w:rPr>
        <w:t xml:space="preserve"> </w:t>
      </w:r>
      <w:r w:rsidR="001612A5">
        <w:t>в</w:t>
      </w:r>
      <w:r w:rsidR="001612A5" w:rsidRPr="001612A5">
        <w:rPr>
          <w:lang w:val="en-US"/>
        </w:rPr>
        <w:t xml:space="preserve">. </w:t>
      </w:r>
      <w:r w:rsidR="001612A5">
        <w:t>В</w:t>
      </w:r>
      <w:r w:rsidR="001612A5" w:rsidRPr="001612A5">
        <w:rPr>
          <w:lang w:val="en-US"/>
        </w:rPr>
        <w:t xml:space="preserve"> </w:t>
      </w:r>
      <w:r w:rsidR="001612A5">
        <w:t>работе</w:t>
      </w:r>
      <w:r w:rsidR="001612A5" w:rsidRPr="001612A5">
        <w:rPr>
          <w:lang w:val="en-US"/>
        </w:rPr>
        <w:t xml:space="preserve"> «</w:t>
      </w:r>
      <w:r w:rsidR="001612A5">
        <w:t>Семиотика</w:t>
      </w:r>
      <w:r w:rsidR="001612A5" w:rsidRPr="001612A5">
        <w:rPr>
          <w:lang w:val="en-US"/>
        </w:rPr>
        <w:t xml:space="preserve"> </w:t>
      </w:r>
      <w:r w:rsidR="001612A5">
        <w:t>эйджизма</w:t>
      </w:r>
      <w:r w:rsidR="001612A5" w:rsidRPr="001612A5">
        <w:rPr>
          <w:lang w:val="en-US"/>
        </w:rPr>
        <w:t xml:space="preserve">» </w:t>
      </w:r>
      <w:r w:rsidR="001612A5">
        <w:t>приводится</w:t>
      </w:r>
      <w:r w:rsidR="001612A5" w:rsidRPr="001612A5">
        <w:rPr>
          <w:lang w:val="en-US"/>
        </w:rPr>
        <w:t xml:space="preserve"> </w:t>
      </w:r>
      <w:r w:rsidR="001612A5">
        <w:t>целый</w:t>
      </w:r>
      <w:r w:rsidR="001612A5" w:rsidRPr="001612A5">
        <w:rPr>
          <w:lang w:val="en-US"/>
        </w:rPr>
        <w:t xml:space="preserve"> </w:t>
      </w:r>
      <w:r w:rsidR="001612A5">
        <w:t>список</w:t>
      </w:r>
      <w:r w:rsidR="001612A5" w:rsidRPr="001612A5">
        <w:rPr>
          <w:lang w:val="en-US"/>
        </w:rPr>
        <w:t xml:space="preserve"> </w:t>
      </w:r>
      <w:r w:rsidR="001612A5">
        <w:t>таких</w:t>
      </w:r>
      <w:r w:rsidR="001612A5" w:rsidRPr="001612A5">
        <w:rPr>
          <w:lang w:val="en-US"/>
        </w:rPr>
        <w:t xml:space="preserve"> </w:t>
      </w:r>
      <w:r w:rsidR="001612A5">
        <w:t>лексем</w:t>
      </w:r>
      <w:r w:rsidR="001612A5" w:rsidRPr="001612A5">
        <w:rPr>
          <w:lang w:val="en-US"/>
        </w:rPr>
        <w:t xml:space="preserve">: </w:t>
      </w:r>
      <w:r w:rsidR="001612A5" w:rsidRPr="001612A5">
        <w:rPr>
          <w:i/>
          <w:lang w:val="en-US"/>
        </w:rPr>
        <w:t>bag, battle ax, biddy, codger, coot, crone, decrepitude, fogey, fuddy-duddy, geezer, goat, hag, little old lady, old timer, old woman (referring to a timid man), second childhood, senility, spinster, old maid, old wives’ tale, witch, crotchety, doddering, grumpy, infirm, superannuated, toothless, withered, wizened, wrinkled</w:t>
      </w:r>
      <w:r w:rsidR="001612A5" w:rsidRPr="001612A5">
        <w:rPr>
          <w:lang w:val="en-US"/>
        </w:rPr>
        <w:t xml:space="preserve"> </w:t>
      </w:r>
      <w:r w:rsidR="00E2211A" w:rsidRPr="00E650F4">
        <w:rPr>
          <w:lang w:val="en-US"/>
        </w:rPr>
        <w:t>[</w:t>
      </w:r>
      <w:bookmarkStart w:id="14" w:name="_Hlk536817296"/>
      <w:proofErr w:type="spellStart"/>
      <w:r w:rsidR="00E650F4" w:rsidRPr="00E650F4">
        <w:rPr>
          <w:lang w:val="en-US"/>
        </w:rPr>
        <w:t>Nuessel</w:t>
      </w:r>
      <w:proofErr w:type="spellEnd"/>
      <w:r w:rsidR="00E650F4" w:rsidRPr="00E650F4">
        <w:rPr>
          <w:lang w:val="en-US"/>
        </w:rPr>
        <w:t xml:space="preserve"> 1992</w:t>
      </w:r>
      <w:r w:rsidR="00FD483F">
        <w:rPr>
          <w:lang w:val="en-US"/>
        </w:rPr>
        <w:t>,</w:t>
      </w:r>
      <w:r w:rsidR="00E650F4" w:rsidRPr="00E650F4">
        <w:rPr>
          <w:lang w:val="en-US"/>
        </w:rPr>
        <w:t xml:space="preserve"> </w:t>
      </w:r>
      <w:bookmarkEnd w:id="14"/>
      <w:r w:rsidR="00FD483F">
        <w:rPr>
          <w:lang w:val="en-US"/>
        </w:rPr>
        <w:t xml:space="preserve">p. </w:t>
      </w:r>
      <w:r w:rsidR="00E650F4" w:rsidRPr="00E650F4">
        <w:rPr>
          <w:lang w:val="en-US"/>
        </w:rPr>
        <w:t>15]</w:t>
      </w:r>
      <w:r w:rsidR="001612A5" w:rsidRPr="00E650F4">
        <w:rPr>
          <w:lang w:val="en-US"/>
        </w:rPr>
        <w:t>.</w:t>
      </w:r>
      <w:r w:rsidR="001612A5" w:rsidRPr="001612A5">
        <w:rPr>
          <w:lang w:val="en-US"/>
        </w:rPr>
        <w:t xml:space="preserve"> </w:t>
      </w:r>
      <w:r w:rsidR="00544862">
        <w:t>Демографический</w:t>
      </w:r>
      <w:r w:rsidR="00544862" w:rsidRPr="00544862">
        <w:t xml:space="preserve"> </w:t>
      </w:r>
      <w:r w:rsidR="00544862">
        <w:t>термин</w:t>
      </w:r>
      <w:r w:rsidR="00544862" w:rsidRPr="00544862">
        <w:t xml:space="preserve"> </w:t>
      </w:r>
      <w:r w:rsidR="00544862" w:rsidRPr="00544862">
        <w:rPr>
          <w:i/>
          <w:lang w:val="en-US"/>
        </w:rPr>
        <w:t>old</w:t>
      </w:r>
      <w:r w:rsidR="00544862" w:rsidRPr="00544862">
        <w:rPr>
          <w:i/>
        </w:rPr>
        <w:t>-</w:t>
      </w:r>
      <w:r w:rsidR="00544862" w:rsidRPr="00544862">
        <w:rPr>
          <w:i/>
          <w:lang w:val="en-US"/>
        </w:rPr>
        <w:t>age</w:t>
      </w:r>
      <w:r w:rsidR="00544862" w:rsidRPr="00544862">
        <w:rPr>
          <w:i/>
        </w:rPr>
        <w:t xml:space="preserve"> </w:t>
      </w:r>
      <w:r w:rsidR="00544862" w:rsidRPr="00544862">
        <w:rPr>
          <w:i/>
          <w:lang w:val="en-US"/>
        </w:rPr>
        <w:t>pensioner</w:t>
      </w:r>
      <w:r w:rsidR="00544862" w:rsidRPr="00544862">
        <w:t xml:space="preserve"> </w:t>
      </w:r>
      <w:r w:rsidR="00544862">
        <w:t>был</w:t>
      </w:r>
      <w:r w:rsidR="00544862" w:rsidRPr="00544862">
        <w:t xml:space="preserve"> </w:t>
      </w:r>
      <w:r w:rsidR="00544862">
        <w:t>вытеснен</w:t>
      </w:r>
      <w:r w:rsidR="00544862" w:rsidRPr="00544862">
        <w:t xml:space="preserve"> </w:t>
      </w:r>
      <w:r w:rsidR="00544862">
        <w:t>политкорректным</w:t>
      </w:r>
      <w:r w:rsidR="00544862" w:rsidRPr="00544862">
        <w:t xml:space="preserve"> </w:t>
      </w:r>
      <w:r w:rsidR="00544862" w:rsidRPr="00544862">
        <w:rPr>
          <w:i/>
          <w:lang w:val="en-US"/>
        </w:rPr>
        <w:t>s</w:t>
      </w:r>
      <w:r w:rsidR="001612A5" w:rsidRPr="00544862">
        <w:rPr>
          <w:i/>
          <w:lang w:val="en-US"/>
        </w:rPr>
        <w:t>enior</w:t>
      </w:r>
      <w:r w:rsidR="001612A5" w:rsidRPr="00544862">
        <w:rPr>
          <w:i/>
        </w:rPr>
        <w:t xml:space="preserve"> </w:t>
      </w:r>
      <w:r w:rsidR="001612A5" w:rsidRPr="00544862">
        <w:rPr>
          <w:i/>
          <w:lang w:val="en-US"/>
        </w:rPr>
        <w:t>citizen</w:t>
      </w:r>
      <w:r w:rsidR="00544862" w:rsidRPr="00544862">
        <w:t xml:space="preserve"> – </w:t>
      </w:r>
      <w:r w:rsidR="00544862">
        <w:t>эвфемизмом</w:t>
      </w:r>
      <w:r w:rsidR="00544862" w:rsidRPr="00544862">
        <w:t xml:space="preserve">, </w:t>
      </w:r>
      <w:r w:rsidR="00544862">
        <w:t>который</w:t>
      </w:r>
      <w:r w:rsidR="00544862" w:rsidRPr="00544862">
        <w:t xml:space="preserve"> </w:t>
      </w:r>
      <w:r w:rsidR="00544862">
        <w:t xml:space="preserve">появился в США еще в 30-х гг. ХХ в., но не стал тогда частью дискурсивного </w:t>
      </w:r>
      <w:proofErr w:type="spellStart"/>
      <w:r w:rsidR="00544862">
        <w:t>мэйнстрима</w:t>
      </w:r>
      <w:proofErr w:type="spellEnd"/>
      <w:r w:rsidR="00544862">
        <w:t xml:space="preserve">. </w:t>
      </w:r>
      <w:r w:rsidR="009C5ECA">
        <w:t xml:space="preserve">Под удар попало и само прилагательное </w:t>
      </w:r>
      <w:r w:rsidR="009C5ECA" w:rsidRPr="009C5ECA">
        <w:rPr>
          <w:i/>
          <w:lang w:val="en-US"/>
        </w:rPr>
        <w:t>old</w:t>
      </w:r>
      <w:r w:rsidR="009C5ECA">
        <w:t xml:space="preserve">, служащее, в том числе, нейтральным, практически </w:t>
      </w:r>
      <w:proofErr w:type="spellStart"/>
      <w:r w:rsidR="009C5ECA">
        <w:t>десемантизированным</w:t>
      </w:r>
      <w:proofErr w:type="spellEnd"/>
      <w:r w:rsidR="009C5ECA">
        <w:t xml:space="preserve">, средством обозначения любого возраста, начиная с </w:t>
      </w:r>
      <w:r w:rsidR="009C5ECA">
        <w:lastRenderedPageBreak/>
        <w:t>младенческого</w:t>
      </w:r>
      <w:r w:rsidR="00E2211A">
        <w:rPr>
          <w:rStyle w:val="a5"/>
        </w:rPr>
        <w:footnoteReference w:id="5"/>
      </w:r>
      <w:r w:rsidR="009C5ECA">
        <w:t xml:space="preserve">. </w:t>
      </w:r>
      <w:r w:rsidR="00BF7025">
        <w:t xml:space="preserve">Его замена на более жизнеутверждающий антоним </w:t>
      </w:r>
      <w:r w:rsidR="00BF7025" w:rsidRPr="00BF7025">
        <w:rPr>
          <w:i/>
          <w:lang w:val="en-US"/>
        </w:rPr>
        <w:t>young</w:t>
      </w:r>
      <w:r w:rsidR="00BF7025" w:rsidRPr="00BF7025">
        <w:t xml:space="preserve"> </w:t>
      </w:r>
      <w:r w:rsidR="00BF7025" w:rsidRPr="00667104">
        <w:t xml:space="preserve">привела к появлению кокетливых оборотов типа </w:t>
      </w:r>
      <w:r w:rsidR="00BF7025" w:rsidRPr="00667104">
        <w:rPr>
          <w:i/>
          <w:lang w:val="en-US"/>
        </w:rPr>
        <w:t>He</w:t>
      </w:r>
      <w:r w:rsidR="00BF7025" w:rsidRPr="00667104">
        <w:rPr>
          <w:i/>
        </w:rPr>
        <w:t xml:space="preserve"> </w:t>
      </w:r>
      <w:r w:rsidR="00BF7025" w:rsidRPr="00667104">
        <w:rPr>
          <w:i/>
          <w:lang w:val="en-US"/>
        </w:rPr>
        <w:t>is</w:t>
      </w:r>
      <w:r w:rsidR="009C5ECA" w:rsidRPr="00667104">
        <w:t xml:space="preserve"> </w:t>
      </w:r>
      <w:r w:rsidR="009C5ECA" w:rsidRPr="00667104">
        <w:rPr>
          <w:i/>
        </w:rPr>
        <w:t xml:space="preserve">90 </w:t>
      </w:r>
      <w:r w:rsidR="009C5ECA" w:rsidRPr="00667104">
        <w:rPr>
          <w:i/>
          <w:lang w:val="en-US"/>
        </w:rPr>
        <w:t>years</w:t>
      </w:r>
      <w:r w:rsidR="009C5ECA" w:rsidRPr="00667104">
        <w:rPr>
          <w:i/>
        </w:rPr>
        <w:t xml:space="preserve"> </w:t>
      </w:r>
      <w:r w:rsidR="009C5ECA" w:rsidRPr="00667104">
        <w:rPr>
          <w:i/>
          <w:lang w:val="en-US"/>
        </w:rPr>
        <w:t>young</w:t>
      </w:r>
      <w:r w:rsidR="009C5ECA" w:rsidRPr="00667104">
        <w:t>, котор</w:t>
      </w:r>
      <w:r w:rsidR="00BF7025" w:rsidRPr="00667104">
        <w:t>ы</w:t>
      </w:r>
      <w:r w:rsidR="009C5ECA" w:rsidRPr="00667104">
        <w:t>е так едко высмеивал в своих выступлениях известный американский комик Джордж Карлин</w:t>
      </w:r>
      <w:r w:rsidR="00023C33" w:rsidRPr="00667104">
        <w:t xml:space="preserve"> [</w:t>
      </w:r>
      <w:proofErr w:type="spellStart"/>
      <w:r w:rsidR="00883B36" w:rsidRPr="00667104">
        <w:rPr>
          <w:lang w:val="en-US"/>
        </w:rPr>
        <w:t>youtube</w:t>
      </w:r>
      <w:proofErr w:type="spellEnd"/>
      <w:r w:rsidR="00023C33" w:rsidRPr="00667104">
        <w:t>]</w:t>
      </w:r>
      <w:r w:rsidR="009C5ECA" w:rsidRPr="00667104">
        <w:t xml:space="preserve">. </w:t>
      </w:r>
      <w:r w:rsidR="00BF7025" w:rsidRPr="00667104">
        <w:t xml:space="preserve">Наряду с ним появился и куда менее абсурдный и вполне благозвучный оборот </w:t>
      </w:r>
      <w:r w:rsidR="00BF7025" w:rsidRPr="00667104">
        <w:rPr>
          <w:i/>
          <w:lang w:val="en-US"/>
        </w:rPr>
        <w:t>of</w:t>
      </w:r>
      <w:r w:rsidR="00BF7025" w:rsidRPr="00667104">
        <w:rPr>
          <w:i/>
        </w:rPr>
        <w:t xml:space="preserve"> </w:t>
      </w:r>
      <w:r w:rsidR="00BF7025" w:rsidRPr="00667104">
        <w:rPr>
          <w:i/>
          <w:lang w:val="en-US"/>
        </w:rPr>
        <w:t>age</w:t>
      </w:r>
      <w:r w:rsidR="00BF7025" w:rsidRPr="00667104">
        <w:t xml:space="preserve">, активно используемый современными </w:t>
      </w:r>
      <w:proofErr w:type="spellStart"/>
      <w:r w:rsidR="00BF7025" w:rsidRPr="00667104">
        <w:t>англофонами</w:t>
      </w:r>
      <w:proofErr w:type="spellEnd"/>
      <w:r w:rsidR="00BF7025" w:rsidRPr="00667104">
        <w:t xml:space="preserve"> (</w:t>
      </w:r>
      <w:r w:rsidR="00BF7025" w:rsidRPr="00667104">
        <w:rPr>
          <w:i/>
          <w:lang w:val="en-US"/>
        </w:rPr>
        <w:t>I</w:t>
      </w:r>
      <w:r w:rsidR="00BF7025" w:rsidRPr="00667104">
        <w:rPr>
          <w:i/>
        </w:rPr>
        <w:t xml:space="preserve"> </w:t>
      </w:r>
      <w:r w:rsidR="00BF7025" w:rsidRPr="00667104">
        <w:rPr>
          <w:i/>
          <w:lang w:val="en-US"/>
        </w:rPr>
        <w:t>am</w:t>
      </w:r>
      <w:r w:rsidR="00BF7025" w:rsidRPr="00667104">
        <w:rPr>
          <w:i/>
        </w:rPr>
        <w:t xml:space="preserve"> 80 </w:t>
      </w:r>
      <w:r w:rsidR="00BF7025" w:rsidRPr="00667104">
        <w:rPr>
          <w:i/>
          <w:lang w:val="en-US"/>
        </w:rPr>
        <w:t>years</w:t>
      </w:r>
      <w:r w:rsidR="00BF7025" w:rsidRPr="00667104">
        <w:rPr>
          <w:i/>
        </w:rPr>
        <w:t xml:space="preserve"> </w:t>
      </w:r>
      <w:r w:rsidR="00BF7025" w:rsidRPr="00667104">
        <w:rPr>
          <w:i/>
          <w:lang w:val="en-US"/>
        </w:rPr>
        <w:t>of</w:t>
      </w:r>
      <w:r w:rsidR="00BF7025" w:rsidRPr="00667104">
        <w:rPr>
          <w:i/>
        </w:rPr>
        <w:t xml:space="preserve"> </w:t>
      </w:r>
      <w:r w:rsidR="00BF7025" w:rsidRPr="00667104">
        <w:rPr>
          <w:i/>
          <w:lang w:val="en-US"/>
        </w:rPr>
        <w:t>age</w:t>
      </w:r>
      <w:r w:rsidR="00BF7025" w:rsidRPr="00667104">
        <w:t xml:space="preserve">). </w:t>
      </w:r>
      <w:r w:rsidR="00FA6BCD" w:rsidRPr="00667104">
        <w:t xml:space="preserve"> </w:t>
      </w:r>
    </w:p>
    <w:p w14:paraId="6E232F2E" w14:textId="77777777" w:rsidR="00BF7025" w:rsidRPr="00BF7025" w:rsidRDefault="00544862" w:rsidP="00667104">
      <w:pPr>
        <w:spacing w:after="0" w:line="360" w:lineRule="auto"/>
        <w:ind w:firstLine="708"/>
      </w:pPr>
      <w:r w:rsidRPr="00667104">
        <w:t>Попытки изъятия из языка возрастных маркеров многократно</w:t>
      </w:r>
      <w:r>
        <w:t xml:space="preserve"> становились объектом </w:t>
      </w:r>
      <w:r w:rsidR="00BF7025">
        <w:t>критики и насмешек со стороны как профессиональных лингвистов, так и рядовых носителей языка. Весьма</w:t>
      </w:r>
      <w:r w:rsidR="00BF7025" w:rsidRPr="00BF7025">
        <w:t xml:space="preserve"> </w:t>
      </w:r>
      <w:r w:rsidR="00BF7025">
        <w:t>показателен</w:t>
      </w:r>
      <w:r w:rsidR="00BF7025" w:rsidRPr="00BF7025">
        <w:t xml:space="preserve"> </w:t>
      </w:r>
      <w:r w:rsidR="00BF7025">
        <w:t>следующий</w:t>
      </w:r>
      <w:r w:rsidR="00BF7025" w:rsidRPr="00BF7025">
        <w:t xml:space="preserve"> </w:t>
      </w:r>
      <w:r w:rsidR="00BF7025">
        <w:t xml:space="preserve">диалог, в котором обсуждается целесообразность замены прилагательного </w:t>
      </w:r>
      <w:r w:rsidR="00BF7025" w:rsidRPr="00BF7025">
        <w:rPr>
          <w:i/>
          <w:lang w:val="en-US"/>
        </w:rPr>
        <w:t>old</w:t>
      </w:r>
      <w:r w:rsidR="00BF7025" w:rsidRPr="00BF7025">
        <w:t xml:space="preserve"> </w:t>
      </w:r>
      <w:r w:rsidR="00BF7025">
        <w:t xml:space="preserve">на более «щадящее» </w:t>
      </w:r>
      <w:r w:rsidR="00BF7025" w:rsidRPr="00BF7025">
        <w:rPr>
          <w:i/>
          <w:lang w:val="en-US"/>
        </w:rPr>
        <w:t>mature</w:t>
      </w:r>
      <w:r w:rsidR="00BF7025" w:rsidRPr="00BF7025">
        <w:t xml:space="preserve"> (</w:t>
      </w:r>
      <w:r w:rsidR="00BF7025">
        <w:t xml:space="preserve">зрелый): </w:t>
      </w:r>
    </w:p>
    <w:p w14:paraId="56D5DB4A" w14:textId="77777777" w:rsidR="001612A5" w:rsidRPr="00964C0F" w:rsidRDefault="00BF7025" w:rsidP="0066710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rPr>
          <w:lang w:val="en-US"/>
        </w:rPr>
      </w:pPr>
      <w:r w:rsidRPr="00BF7025">
        <w:rPr>
          <w:i/>
          <w:lang w:val="en-US"/>
        </w:rPr>
        <w:t>A friend of mine once said she was old to another friend, who immediately stopped her in her tracks. “Don’t use that word!” she said, sharply. “You’re not old – you’re mature!” “Mature?” replied my friend. “Cer</w:t>
      </w:r>
      <w:r w:rsidR="00964C0F">
        <w:rPr>
          <w:i/>
          <w:lang w:val="en-US"/>
        </w:rPr>
        <w:t>t</w:t>
      </w:r>
      <w:r w:rsidRPr="00BF7025">
        <w:rPr>
          <w:i/>
          <w:lang w:val="en-US"/>
        </w:rPr>
        <w:t xml:space="preserve">ainly not! It sounds dangerously close to ‘fermented’!” </w:t>
      </w:r>
      <w:r w:rsidRPr="00BF7025">
        <w:rPr>
          <w:lang w:val="en-US"/>
        </w:rPr>
        <w:t xml:space="preserve">(V. Ironside. You’re Old, I’m Old… Get Used to It: Twenty </w:t>
      </w:r>
      <w:r w:rsidR="00E2211A">
        <w:rPr>
          <w:lang w:val="en-US"/>
        </w:rPr>
        <w:t>R</w:t>
      </w:r>
      <w:r w:rsidRPr="00BF7025">
        <w:rPr>
          <w:lang w:val="en-US"/>
        </w:rPr>
        <w:t xml:space="preserve">easons </w:t>
      </w:r>
      <w:r w:rsidR="00E2211A">
        <w:rPr>
          <w:lang w:val="en-US"/>
        </w:rPr>
        <w:t>W</w:t>
      </w:r>
      <w:r w:rsidRPr="00BF7025">
        <w:rPr>
          <w:lang w:val="en-US"/>
        </w:rPr>
        <w:t xml:space="preserve">hy </w:t>
      </w:r>
      <w:r w:rsidR="00E2211A">
        <w:rPr>
          <w:lang w:val="en-US"/>
        </w:rPr>
        <w:t>G</w:t>
      </w:r>
      <w:r w:rsidR="00964C0F">
        <w:rPr>
          <w:lang w:val="en-US"/>
        </w:rPr>
        <w:t xml:space="preserve">rowing </w:t>
      </w:r>
      <w:r w:rsidR="00E2211A">
        <w:rPr>
          <w:lang w:val="en-US"/>
        </w:rPr>
        <w:t>O</w:t>
      </w:r>
      <w:r w:rsidR="00964C0F">
        <w:rPr>
          <w:lang w:val="en-US"/>
        </w:rPr>
        <w:t xml:space="preserve">ld is </w:t>
      </w:r>
      <w:r w:rsidR="00E2211A">
        <w:rPr>
          <w:lang w:val="en-US"/>
        </w:rPr>
        <w:t>G</w:t>
      </w:r>
      <w:r w:rsidR="00964C0F">
        <w:rPr>
          <w:lang w:val="en-US"/>
        </w:rPr>
        <w:t>reat</w:t>
      </w:r>
      <w:r w:rsidRPr="00964C0F">
        <w:rPr>
          <w:lang w:val="en-US"/>
        </w:rPr>
        <w:t>).</w:t>
      </w:r>
    </w:p>
    <w:p w14:paraId="654A8F28" w14:textId="77777777" w:rsidR="00BF7025" w:rsidRPr="00964C0F" w:rsidRDefault="00BF7025" w:rsidP="00667104">
      <w:pPr>
        <w:tabs>
          <w:tab w:val="left" w:pos="993"/>
        </w:tabs>
        <w:spacing w:after="0" w:line="240" w:lineRule="auto"/>
        <w:rPr>
          <w:lang w:val="en-US"/>
        </w:rPr>
      </w:pPr>
    </w:p>
    <w:p w14:paraId="7862D33C" w14:textId="77777777" w:rsidR="00F250C7" w:rsidRPr="00A63AB0" w:rsidRDefault="009F2154" w:rsidP="00667104">
      <w:pPr>
        <w:spacing w:after="0" w:line="360" w:lineRule="auto"/>
        <w:ind w:firstLine="708"/>
      </w:pPr>
      <w:r>
        <w:t xml:space="preserve">Параллельно с этими не всегда удачными дискурсивными «вбросами» осуществлялась куда более сложная, планомерная и тонкая работа по реструктуризации дискурсивного пространства старения и старости.  Дж. </w:t>
      </w:r>
      <w:proofErr w:type="spellStart"/>
      <w:r>
        <w:t>МакКаллум</w:t>
      </w:r>
      <w:proofErr w:type="spellEnd"/>
      <w:r>
        <w:t xml:space="preserve"> пишет о </w:t>
      </w:r>
      <w:r w:rsidR="00AD38E2">
        <w:t xml:space="preserve">целенаправленной </w:t>
      </w:r>
      <w:r>
        <w:t>«романтизации» стар</w:t>
      </w:r>
      <w:r w:rsidR="00AD38E2">
        <w:t>ения</w:t>
      </w:r>
      <w:r>
        <w:t>, котор</w:t>
      </w:r>
      <w:r w:rsidR="00AD38E2">
        <w:t>ое</w:t>
      </w:r>
      <w:r>
        <w:t xml:space="preserve"> пришл</w:t>
      </w:r>
      <w:r w:rsidR="00AD38E2">
        <w:t>о</w:t>
      </w:r>
      <w:r>
        <w:t>сь на конец ХХ – начало</w:t>
      </w:r>
      <w:r w:rsidRPr="009F2154">
        <w:t xml:space="preserve"> </w:t>
      </w:r>
      <w:r>
        <w:t>ХХ</w:t>
      </w:r>
      <w:r>
        <w:rPr>
          <w:lang w:val="en-US"/>
        </w:rPr>
        <w:t>I</w:t>
      </w:r>
      <w:r w:rsidRPr="009F2154">
        <w:t xml:space="preserve"> </w:t>
      </w:r>
      <w:r>
        <w:t>вв.</w:t>
      </w:r>
      <w:r w:rsidR="00AD38E2">
        <w:t xml:space="preserve"> Стареющий человек перестал </w:t>
      </w:r>
      <w:proofErr w:type="spellStart"/>
      <w:r w:rsidR="00A207E1">
        <w:t>концептуализироваться</w:t>
      </w:r>
      <w:proofErr w:type="spellEnd"/>
      <w:r w:rsidR="00A207E1">
        <w:t xml:space="preserve"> как </w:t>
      </w:r>
      <w:r w:rsidR="00AD38E2">
        <w:t>обуза</w:t>
      </w:r>
      <w:r w:rsidR="00A207E1">
        <w:t xml:space="preserve"> и социальный маргинал</w:t>
      </w:r>
      <w:r w:rsidR="00F250C7">
        <w:t>;</w:t>
      </w:r>
      <w:r w:rsidR="00AD38E2">
        <w:t xml:space="preserve"> </w:t>
      </w:r>
      <w:r w:rsidR="000B2183">
        <w:t>в обществе стали активно продвигаться идеи социальной</w:t>
      </w:r>
      <w:r w:rsidR="00F250C7">
        <w:t xml:space="preserve"> инклюзии пожилых во все сферы и аспекты «нормальной» жизни (образование, спорт, досуг и т.д.) </w:t>
      </w:r>
      <w:r w:rsidR="00F250C7" w:rsidRPr="00E2211A">
        <w:t>[</w:t>
      </w:r>
      <w:r w:rsidR="00F250C7">
        <w:rPr>
          <w:lang w:val="en-US"/>
        </w:rPr>
        <w:t>McCallum</w:t>
      </w:r>
      <w:r w:rsidR="00E2211A" w:rsidRPr="00E2211A">
        <w:t xml:space="preserve"> 2001</w:t>
      </w:r>
      <w:r w:rsidR="004153BF" w:rsidRPr="002F7D20">
        <w:t>,</w:t>
      </w:r>
      <w:r w:rsidR="00E2211A" w:rsidRPr="00E2211A">
        <w:t xml:space="preserve"> </w:t>
      </w:r>
      <w:r w:rsidR="004153BF">
        <w:rPr>
          <w:lang w:val="en-US"/>
        </w:rPr>
        <w:t>p</w:t>
      </w:r>
      <w:r w:rsidR="004153BF" w:rsidRPr="002F7D20">
        <w:t xml:space="preserve">. </w:t>
      </w:r>
      <w:r w:rsidR="00F250C7" w:rsidRPr="00E2211A">
        <w:t xml:space="preserve">30]. </w:t>
      </w:r>
      <w:r w:rsidR="00FA6BCD">
        <w:t>Все более привычными обозначениями старости становятся «третий возраст» (</w:t>
      </w:r>
      <w:r w:rsidR="00FA6BCD" w:rsidRPr="00FA6BCD">
        <w:rPr>
          <w:i/>
          <w:lang w:val="en-US"/>
        </w:rPr>
        <w:t>third</w:t>
      </w:r>
      <w:r w:rsidR="00FA6BCD" w:rsidRPr="00FA6BCD">
        <w:rPr>
          <w:i/>
        </w:rPr>
        <w:t xml:space="preserve"> </w:t>
      </w:r>
      <w:r w:rsidR="00FA6BCD" w:rsidRPr="00FA6BCD">
        <w:rPr>
          <w:i/>
          <w:lang w:val="en-US"/>
        </w:rPr>
        <w:t>age</w:t>
      </w:r>
      <w:r w:rsidR="00FA6BCD" w:rsidRPr="00FA6BCD">
        <w:t xml:space="preserve">) </w:t>
      </w:r>
      <w:r w:rsidR="00FA6BCD">
        <w:t>и «золотой возраст»</w:t>
      </w:r>
      <w:r w:rsidR="00FA6BCD" w:rsidRPr="00FA6BCD">
        <w:t xml:space="preserve"> (</w:t>
      </w:r>
      <w:r w:rsidR="00FA6BCD" w:rsidRPr="00FA6BCD">
        <w:rPr>
          <w:i/>
          <w:lang w:val="en-US"/>
        </w:rPr>
        <w:t>golden</w:t>
      </w:r>
      <w:r w:rsidR="00FA6BCD" w:rsidRPr="00FA6BCD">
        <w:rPr>
          <w:i/>
        </w:rPr>
        <w:t xml:space="preserve"> </w:t>
      </w:r>
      <w:r w:rsidR="00FA6BCD" w:rsidRPr="00FA6BCD">
        <w:rPr>
          <w:i/>
          <w:lang w:val="en-US"/>
        </w:rPr>
        <w:t>age</w:t>
      </w:r>
      <w:r w:rsidR="00FA6BCD" w:rsidRPr="00FA6BCD">
        <w:t xml:space="preserve">). </w:t>
      </w:r>
      <w:r w:rsidR="00F250C7">
        <w:t>В</w:t>
      </w:r>
      <w:r w:rsidR="00F250C7" w:rsidRPr="00E2211A">
        <w:t xml:space="preserve"> </w:t>
      </w:r>
      <w:r w:rsidR="00F250C7">
        <w:t>дискурсе</w:t>
      </w:r>
      <w:r w:rsidR="00F250C7" w:rsidRPr="00E2211A">
        <w:t xml:space="preserve"> </w:t>
      </w:r>
      <w:r w:rsidR="00F250C7">
        <w:t>стал</w:t>
      </w:r>
      <w:r w:rsidR="00F250C7" w:rsidRPr="00E2211A">
        <w:t xml:space="preserve"> </w:t>
      </w:r>
      <w:r w:rsidR="00F250C7">
        <w:t>активно</w:t>
      </w:r>
      <w:r w:rsidR="00F250C7" w:rsidRPr="00E2211A">
        <w:t xml:space="preserve"> </w:t>
      </w:r>
      <w:r w:rsidR="00F250C7">
        <w:t>циркулировать</w:t>
      </w:r>
      <w:r w:rsidR="00F250C7" w:rsidRPr="00E2211A">
        <w:t xml:space="preserve"> </w:t>
      </w:r>
      <w:r w:rsidR="00F250C7">
        <w:t>лозунг</w:t>
      </w:r>
      <w:r w:rsidR="00F250C7" w:rsidRPr="00E2211A">
        <w:t xml:space="preserve"> </w:t>
      </w:r>
      <w:r w:rsidR="00F250C7" w:rsidRPr="00F250C7">
        <w:rPr>
          <w:i/>
          <w:lang w:val="en-US"/>
        </w:rPr>
        <w:t>Sixty</w:t>
      </w:r>
      <w:r w:rsidR="00F250C7" w:rsidRPr="00E2211A">
        <w:rPr>
          <w:i/>
        </w:rPr>
        <w:t xml:space="preserve"> </w:t>
      </w:r>
      <w:r w:rsidR="00F250C7" w:rsidRPr="00F250C7">
        <w:rPr>
          <w:i/>
          <w:lang w:val="en-US"/>
        </w:rPr>
        <w:t>is</w:t>
      </w:r>
      <w:r w:rsidR="00F250C7" w:rsidRPr="00E2211A">
        <w:rPr>
          <w:i/>
        </w:rPr>
        <w:t xml:space="preserve"> </w:t>
      </w:r>
      <w:r w:rsidR="00F250C7" w:rsidRPr="00F250C7">
        <w:rPr>
          <w:i/>
          <w:lang w:val="en-US"/>
        </w:rPr>
        <w:t>the</w:t>
      </w:r>
      <w:r w:rsidR="00F250C7" w:rsidRPr="00E2211A">
        <w:rPr>
          <w:i/>
        </w:rPr>
        <w:t xml:space="preserve"> </w:t>
      </w:r>
      <w:r w:rsidR="009F0763">
        <w:rPr>
          <w:i/>
          <w:lang w:val="en-US"/>
        </w:rPr>
        <w:t>n</w:t>
      </w:r>
      <w:r w:rsidR="00F250C7" w:rsidRPr="00F250C7">
        <w:rPr>
          <w:i/>
          <w:lang w:val="en-US"/>
        </w:rPr>
        <w:t>ew</w:t>
      </w:r>
      <w:r w:rsidR="00F250C7" w:rsidRPr="00E2211A">
        <w:rPr>
          <w:i/>
        </w:rPr>
        <w:t xml:space="preserve"> </w:t>
      </w:r>
      <w:r w:rsidR="009F0763">
        <w:rPr>
          <w:i/>
          <w:lang w:val="en-US"/>
        </w:rPr>
        <w:t>f</w:t>
      </w:r>
      <w:r w:rsidR="00F250C7" w:rsidRPr="00F250C7">
        <w:rPr>
          <w:i/>
          <w:lang w:val="en-US"/>
        </w:rPr>
        <w:t>orty</w:t>
      </w:r>
      <w:r w:rsidR="00A63AB0" w:rsidRPr="00E2211A">
        <w:t xml:space="preserve">, </w:t>
      </w:r>
      <w:r w:rsidR="00A63AB0">
        <w:t>а</w:t>
      </w:r>
      <w:r w:rsidR="00A63AB0" w:rsidRPr="00E2211A">
        <w:t xml:space="preserve"> </w:t>
      </w:r>
      <w:r w:rsidR="00A63AB0">
        <w:t>также</w:t>
      </w:r>
      <w:r w:rsidR="00A63AB0" w:rsidRPr="00E2211A">
        <w:t xml:space="preserve"> </w:t>
      </w:r>
      <w:r w:rsidR="00A63AB0">
        <w:t>его</w:t>
      </w:r>
      <w:r w:rsidR="00A63AB0" w:rsidRPr="00E2211A">
        <w:t xml:space="preserve"> </w:t>
      </w:r>
      <w:r w:rsidR="00A63AB0">
        <w:t>многочисленные</w:t>
      </w:r>
      <w:r w:rsidR="00A63AB0" w:rsidRPr="00E2211A">
        <w:t xml:space="preserve"> </w:t>
      </w:r>
      <w:r w:rsidR="00A63AB0">
        <w:t>разновидности</w:t>
      </w:r>
      <w:r w:rsidR="00A63AB0" w:rsidRPr="00E2211A">
        <w:t xml:space="preserve">: </w:t>
      </w:r>
      <w:r w:rsidR="00A63AB0" w:rsidRPr="00A63AB0">
        <w:rPr>
          <w:i/>
          <w:lang w:val="en-US"/>
        </w:rPr>
        <w:t>Forty</w:t>
      </w:r>
      <w:r w:rsidR="00A63AB0" w:rsidRPr="00E2211A">
        <w:rPr>
          <w:i/>
        </w:rPr>
        <w:t xml:space="preserve"> </w:t>
      </w:r>
      <w:r w:rsidR="00A63AB0" w:rsidRPr="00A63AB0">
        <w:rPr>
          <w:i/>
          <w:lang w:val="en-US"/>
        </w:rPr>
        <w:t>is</w:t>
      </w:r>
      <w:r w:rsidR="00A63AB0" w:rsidRPr="00E2211A">
        <w:rPr>
          <w:i/>
        </w:rPr>
        <w:t xml:space="preserve"> </w:t>
      </w:r>
      <w:r w:rsidR="00A63AB0" w:rsidRPr="00A63AB0">
        <w:rPr>
          <w:i/>
          <w:lang w:val="en-US"/>
        </w:rPr>
        <w:t>the</w:t>
      </w:r>
      <w:r w:rsidR="00A63AB0" w:rsidRPr="00E2211A">
        <w:rPr>
          <w:i/>
        </w:rPr>
        <w:t xml:space="preserve"> </w:t>
      </w:r>
      <w:r w:rsidR="009F0763">
        <w:rPr>
          <w:i/>
          <w:lang w:val="en-US"/>
        </w:rPr>
        <w:t>n</w:t>
      </w:r>
      <w:r w:rsidR="00A63AB0" w:rsidRPr="00A63AB0">
        <w:rPr>
          <w:i/>
          <w:lang w:val="en-US"/>
        </w:rPr>
        <w:t>ew</w:t>
      </w:r>
      <w:r w:rsidR="00A63AB0" w:rsidRPr="00E2211A">
        <w:rPr>
          <w:i/>
        </w:rPr>
        <w:t xml:space="preserve"> </w:t>
      </w:r>
      <w:r w:rsidR="009F0763">
        <w:rPr>
          <w:i/>
          <w:lang w:val="en-US"/>
        </w:rPr>
        <w:t>t</w:t>
      </w:r>
      <w:r w:rsidR="00A63AB0" w:rsidRPr="00A63AB0">
        <w:rPr>
          <w:i/>
          <w:lang w:val="en-US"/>
        </w:rPr>
        <w:t>wenty</w:t>
      </w:r>
      <w:r w:rsidR="00964C0F" w:rsidRPr="00E2211A">
        <w:rPr>
          <w:i/>
        </w:rPr>
        <w:t>;</w:t>
      </w:r>
      <w:r w:rsidR="00A63AB0" w:rsidRPr="00E2211A">
        <w:rPr>
          <w:i/>
        </w:rPr>
        <w:t xml:space="preserve"> </w:t>
      </w:r>
      <w:r w:rsidR="00A63AB0" w:rsidRPr="00A63AB0">
        <w:rPr>
          <w:i/>
          <w:lang w:val="en-US"/>
        </w:rPr>
        <w:t>Fifty</w:t>
      </w:r>
      <w:r w:rsidR="00A63AB0" w:rsidRPr="00E2211A">
        <w:rPr>
          <w:i/>
        </w:rPr>
        <w:t xml:space="preserve"> </w:t>
      </w:r>
      <w:r w:rsidR="00A63AB0" w:rsidRPr="00A63AB0">
        <w:rPr>
          <w:i/>
          <w:lang w:val="en-US"/>
        </w:rPr>
        <w:t>is</w:t>
      </w:r>
      <w:r w:rsidR="00A63AB0" w:rsidRPr="00E2211A">
        <w:rPr>
          <w:i/>
        </w:rPr>
        <w:t xml:space="preserve"> </w:t>
      </w:r>
      <w:r w:rsidR="00A63AB0" w:rsidRPr="00A63AB0">
        <w:rPr>
          <w:i/>
          <w:lang w:val="en-US"/>
        </w:rPr>
        <w:t>the</w:t>
      </w:r>
      <w:r w:rsidR="00A63AB0" w:rsidRPr="00E2211A">
        <w:rPr>
          <w:i/>
        </w:rPr>
        <w:t xml:space="preserve"> </w:t>
      </w:r>
      <w:r w:rsidR="009F0763">
        <w:rPr>
          <w:i/>
          <w:lang w:val="en-US"/>
        </w:rPr>
        <w:t>n</w:t>
      </w:r>
      <w:r w:rsidR="00A63AB0" w:rsidRPr="00A63AB0">
        <w:rPr>
          <w:i/>
          <w:lang w:val="en-US"/>
        </w:rPr>
        <w:t>ew</w:t>
      </w:r>
      <w:r w:rsidR="00A63AB0" w:rsidRPr="00E2211A">
        <w:rPr>
          <w:i/>
        </w:rPr>
        <w:t xml:space="preserve"> </w:t>
      </w:r>
      <w:r w:rsidR="009F0763">
        <w:rPr>
          <w:i/>
          <w:lang w:val="en-US"/>
        </w:rPr>
        <w:t>t</w:t>
      </w:r>
      <w:r w:rsidR="00A63AB0" w:rsidRPr="00A63AB0">
        <w:rPr>
          <w:i/>
          <w:lang w:val="en-US"/>
        </w:rPr>
        <w:t>hirty</w:t>
      </w:r>
      <w:r w:rsidR="00964C0F" w:rsidRPr="00E2211A">
        <w:rPr>
          <w:i/>
        </w:rPr>
        <w:t>;</w:t>
      </w:r>
      <w:r w:rsidR="00A63AB0" w:rsidRPr="00E2211A">
        <w:rPr>
          <w:i/>
        </w:rPr>
        <w:t xml:space="preserve"> </w:t>
      </w:r>
      <w:r w:rsidR="00F250C7" w:rsidRPr="00F250C7">
        <w:rPr>
          <w:i/>
          <w:lang w:val="en-US"/>
        </w:rPr>
        <w:lastRenderedPageBreak/>
        <w:t>Eighty</w:t>
      </w:r>
      <w:r w:rsidR="00F250C7" w:rsidRPr="00E2211A">
        <w:rPr>
          <w:i/>
        </w:rPr>
        <w:t xml:space="preserve"> </w:t>
      </w:r>
      <w:r w:rsidR="00F250C7" w:rsidRPr="00F250C7">
        <w:rPr>
          <w:i/>
          <w:lang w:val="en-US"/>
        </w:rPr>
        <w:t>is</w:t>
      </w:r>
      <w:r w:rsidR="00F250C7" w:rsidRPr="00E2211A">
        <w:rPr>
          <w:i/>
        </w:rPr>
        <w:t xml:space="preserve"> </w:t>
      </w:r>
      <w:r w:rsidR="00F250C7" w:rsidRPr="00F250C7">
        <w:rPr>
          <w:i/>
          <w:lang w:val="en-US"/>
        </w:rPr>
        <w:t>the</w:t>
      </w:r>
      <w:r w:rsidR="00F250C7" w:rsidRPr="00E2211A">
        <w:rPr>
          <w:i/>
        </w:rPr>
        <w:t xml:space="preserve"> </w:t>
      </w:r>
      <w:r w:rsidR="009F0763">
        <w:rPr>
          <w:i/>
          <w:lang w:val="en-US"/>
        </w:rPr>
        <w:t>n</w:t>
      </w:r>
      <w:r w:rsidR="00F250C7" w:rsidRPr="00F250C7">
        <w:rPr>
          <w:i/>
          <w:lang w:val="en-US"/>
        </w:rPr>
        <w:t>ew</w:t>
      </w:r>
      <w:r w:rsidR="00F250C7" w:rsidRPr="00E2211A">
        <w:rPr>
          <w:i/>
        </w:rPr>
        <w:t xml:space="preserve"> </w:t>
      </w:r>
      <w:r w:rsidR="009F0763">
        <w:rPr>
          <w:i/>
          <w:lang w:val="en-US"/>
        </w:rPr>
        <w:t>f</w:t>
      </w:r>
      <w:r w:rsidR="00F250C7" w:rsidRPr="00F250C7">
        <w:rPr>
          <w:i/>
          <w:lang w:val="en-US"/>
        </w:rPr>
        <w:t>ifty</w:t>
      </w:r>
      <w:r w:rsidR="00A63AB0" w:rsidRPr="00A63AB0">
        <w:rPr>
          <w:rStyle w:val="a5"/>
          <w:lang w:val="en-US"/>
        </w:rPr>
        <w:footnoteReference w:id="6"/>
      </w:r>
      <w:r w:rsidR="00AF3D25" w:rsidRPr="00E2211A">
        <w:rPr>
          <w:i/>
        </w:rPr>
        <w:t xml:space="preserve"> </w:t>
      </w:r>
      <w:r w:rsidR="00AF3D25">
        <w:t>и</w:t>
      </w:r>
      <w:r w:rsidR="00AF3D25" w:rsidRPr="00E2211A">
        <w:t xml:space="preserve"> </w:t>
      </w:r>
      <w:r w:rsidR="00AF3D25">
        <w:t>т</w:t>
      </w:r>
      <w:r w:rsidR="00AF3D25" w:rsidRPr="00E2211A">
        <w:t>.</w:t>
      </w:r>
      <w:r w:rsidR="00AF3D25">
        <w:t>п</w:t>
      </w:r>
      <w:r w:rsidR="00AF3D25" w:rsidRPr="00E2211A">
        <w:t>.</w:t>
      </w:r>
      <w:r w:rsidR="00A207E1" w:rsidRPr="00E2211A">
        <w:rPr>
          <w:i/>
        </w:rPr>
        <w:t xml:space="preserve"> </w:t>
      </w:r>
      <w:r w:rsidR="00A63AB0" w:rsidRPr="00E2211A">
        <w:t xml:space="preserve"> </w:t>
      </w:r>
      <w:r w:rsidR="00A63AB0">
        <w:t xml:space="preserve">Лозунг примечателен тем, что он нарочито стирает те самые хронологические границы, которые последовательно выстраивались в англоязычных дискурсах возраста на протяжении последних восьмисот лет и играли столь важную регламентирующую роль в социуме. Частичная деконструкция этих границ наблюдается и в менее «радикальных» дискурсивных формулах типа </w:t>
      </w:r>
      <w:proofErr w:type="spellStart"/>
      <w:r w:rsidR="00AF3D25" w:rsidRPr="00AF3D25">
        <w:rPr>
          <w:i/>
        </w:rPr>
        <w:t>Sixty</w:t>
      </w:r>
      <w:proofErr w:type="spellEnd"/>
      <w:r w:rsidR="00AF3D25" w:rsidRPr="00AF3D25">
        <w:rPr>
          <w:i/>
        </w:rPr>
        <w:t xml:space="preserve"> </w:t>
      </w:r>
      <w:proofErr w:type="spellStart"/>
      <w:r w:rsidR="00AF3D25" w:rsidRPr="00AF3D25">
        <w:rPr>
          <w:i/>
        </w:rPr>
        <w:t>is</w:t>
      </w:r>
      <w:proofErr w:type="spellEnd"/>
      <w:r w:rsidR="00AF3D25" w:rsidRPr="00AF3D25">
        <w:rPr>
          <w:i/>
        </w:rPr>
        <w:t xml:space="preserve"> </w:t>
      </w:r>
      <w:proofErr w:type="spellStart"/>
      <w:r w:rsidR="00AF3D25" w:rsidRPr="00AF3D25">
        <w:rPr>
          <w:i/>
        </w:rPr>
        <w:t>really</w:t>
      </w:r>
      <w:proofErr w:type="spellEnd"/>
      <w:r w:rsidR="00AF3D25" w:rsidRPr="00AF3D25">
        <w:rPr>
          <w:i/>
        </w:rPr>
        <w:t xml:space="preserve"> </w:t>
      </w:r>
      <w:proofErr w:type="spellStart"/>
      <w:r w:rsidR="00AF3D25" w:rsidRPr="00AF3D25">
        <w:rPr>
          <w:i/>
        </w:rPr>
        <w:t>just</w:t>
      </w:r>
      <w:proofErr w:type="spellEnd"/>
      <w:r w:rsidR="00AF3D25" w:rsidRPr="00AF3D25">
        <w:rPr>
          <w:i/>
        </w:rPr>
        <w:t xml:space="preserve"> </w:t>
      </w:r>
      <w:proofErr w:type="spellStart"/>
      <w:r w:rsidR="00AF3D25" w:rsidRPr="00AF3D25">
        <w:rPr>
          <w:i/>
        </w:rPr>
        <w:t>fifty-ten</w:t>
      </w:r>
      <w:proofErr w:type="spellEnd"/>
      <w:r w:rsidR="00AF3D25">
        <w:rPr>
          <w:i/>
        </w:rPr>
        <w:t xml:space="preserve"> </w:t>
      </w:r>
      <w:r w:rsidR="00AF3D25">
        <w:t xml:space="preserve">или откровенно игривой </w:t>
      </w:r>
      <w:r w:rsidR="00F250C7" w:rsidRPr="00AF3D25">
        <w:rPr>
          <w:i/>
          <w:lang w:val="en-US"/>
        </w:rPr>
        <w:t>Sixty</w:t>
      </w:r>
      <w:r w:rsidR="00F250C7" w:rsidRPr="00AF3D25">
        <w:rPr>
          <w:i/>
        </w:rPr>
        <w:t xml:space="preserve"> </w:t>
      </w:r>
      <w:r w:rsidR="00F250C7" w:rsidRPr="00AF3D25">
        <w:rPr>
          <w:i/>
          <w:lang w:val="en-US"/>
        </w:rPr>
        <w:t>going</w:t>
      </w:r>
      <w:r w:rsidR="00F250C7" w:rsidRPr="00AF3D25">
        <w:rPr>
          <w:i/>
        </w:rPr>
        <w:t xml:space="preserve"> </w:t>
      </w:r>
      <w:r w:rsidR="00F250C7" w:rsidRPr="00AF3D25">
        <w:rPr>
          <w:i/>
          <w:lang w:val="en-US"/>
        </w:rPr>
        <w:t>on</w:t>
      </w:r>
      <w:r w:rsidR="00F250C7" w:rsidRPr="00AF3D25">
        <w:rPr>
          <w:i/>
        </w:rPr>
        <w:t xml:space="preserve"> </w:t>
      </w:r>
      <w:r w:rsidR="00F250C7" w:rsidRPr="00AF3D25">
        <w:rPr>
          <w:i/>
          <w:lang w:val="en-US"/>
        </w:rPr>
        <w:t>twenty</w:t>
      </w:r>
      <w:r w:rsidR="00AF3D25">
        <w:rPr>
          <w:i/>
        </w:rPr>
        <w:t xml:space="preserve">. </w:t>
      </w:r>
    </w:p>
    <w:p w14:paraId="024E9F9C" w14:textId="77777777" w:rsidR="00F250C7" w:rsidRPr="00AC03BD" w:rsidRDefault="00AF3D25" w:rsidP="00667104">
      <w:pPr>
        <w:tabs>
          <w:tab w:val="left" w:pos="709"/>
        </w:tabs>
        <w:spacing w:after="0" w:line="360" w:lineRule="auto"/>
      </w:pPr>
      <w:r>
        <w:tab/>
        <w:t xml:space="preserve">Активно модифицируются привычные метафоры старения и старости, давно циркулирующие в дискурсе. Весьма показателен </w:t>
      </w:r>
      <w:r w:rsidR="00AC03BD">
        <w:t xml:space="preserve">в этом отношении </w:t>
      </w:r>
      <w:r>
        <w:t xml:space="preserve">пример статьи в журнале </w:t>
      </w:r>
      <w:r>
        <w:rPr>
          <w:i/>
          <w:lang w:val="en-US"/>
        </w:rPr>
        <w:t>The</w:t>
      </w:r>
      <w:r w:rsidRPr="00AC03BD">
        <w:rPr>
          <w:i/>
        </w:rPr>
        <w:t xml:space="preserve"> </w:t>
      </w:r>
      <w:r>
        <w:rPr>
          <w:i/>
          <w:lang w:val="en-US"/>
        </w:rPr>
        <w:t>Economist</w:t>
      </w:r>
      <w:r w:rsidR="00AC03BD">
        <w:t xml:space="preserve">, вышедшем в декабре 2010 г., где старение представлено не как прямой путь «в долину смерти», а как разворот, движение по </w:t>
      </w:r>
      <w:r w:rsidR="00AC03BD">
        <w:rPr>
          <w:lang w:val="en-US"/>
        </w:rPr>
        <w:t>U</w:t>
      </w:r>
      <w:r w:rsidR="00AC03BD">
        <w:t xml:space="preserve">-образной траектории: </w:t>
      </w:r>
    </w:p>
    <w:p w14:paraId="1D4DCC10" w14:textId="77777777" w:rsidR="00AF3D25" w:rsidRPr="00E2211A" w:rsidRDefault="009F0763" w:rsidP="00667104">
      <w:pPr>
        <w:pStyle w:val="a7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rPr>
          <w:lang w:val="en-US"/>
        </w:rPr>
      </w:pPr>
      <w:r>
        <w:rPr>
          <w:i/>
          <w:lang w:val="en-US"/>
        </w:rPr>
        <w:t>M</w:t>
      </w:r>
      <w:r w:rsidR="00AF3D25" w:rsidRPr="00AC03BD">
        <w:rPr>
          <w:i/>
          <w:lang w:val="en-US"/>
        </w:rPr>
        <w:t xml:space="preserve">ankind is wrong to dread aging. Life is not a slow decline from sunlit uplands towards the valley of death. It is rather a U-bend” </w:t>
      </w:r>
      <w:r w:rsidR="00AF3D25" w:rsidRPr="00E2211A">
        <w:rPr>
          <w:lang w:val="en-US"/>
        </w:rPr>
        <w:t>(The Economist 18-31</w:t>
      </w:r>
      <w:r w:rsidR="00E2211A">
        <w:rPr>
          <w:lang w:val="en-US"/>
        </w:rPr>
        <w:t>,</w:t>
      </w:r>
      <w:r w:rsidR="00AF3D25" w:rsidRPr="00E2211A">
        <w:rPr>
          <w:lang w:val="en-US"/>
        </w:rPr>
        <w:t xml:space="preserve"> December 2010)</w:t>
      </w:r>
      <w:r w:rsidR="00AC03BD" w:rsidRPr="00E2211A">
        <w:t>.</w:t>
      </w:r>
    </w:p>
    <w:p w14:paraId="4C9A319E" w14:textId="77777777" w:rsidR="009F0763" w:rsidRDefault="00AC03BD" w:rsidP="00667104">
      <w:pPr>
        <w:tabs>
          <w:tab w:val="left" w:pos="1276"/>
        </w:tabs>
        <w:spacing w:after="0" w:line="360" w:lineRule="auto"/>
        <w:ind w:firstLine="709"/>
      </w:pPr>
      <w:r>
        <w:t xml:space="preserve">Выходят многочисленные </w:t>
      </w:r>
      <w:r w:rsidR="00964C0F">
        <w:t xml:space="preserve">журнальные </w:t>
      </w:r>
      <w:r>
        <w:t xml:space="preserve">статьи и </w:t>
      </w:r>
      <w:r w:rsidR="004F1D9D">
        <w:t xml:space="preserve">научные </w:t>
      </w:r>
      <w:r>
        <w:t>монографии, рисующие положительные образы старости и подчеркивающие привлекательные стороны старения</w:t>
      </w:r>
      <w:r w:rsidR="00761022">
        <w:t>: накопленный опыт, который можно неспешно и с удовольствием воспроизводить в памяти, четкость жизненной позиции и независимость от чужого мнения, возможность самостоятельно распоряжаться своим временем и материальными ресурсами, отсутствие малолетних детей, требующих неусыпного внимания, и многое другое.   Более того, выявляются возможности для личностного роста, активно опровергаются представления о неизбежной когнитивной</w:t>
      </w:r>
      <w:r w:rsidR="00687370">
        <w:t>,</w:t>
      </w:r>
      <w:r w:rsidR="00761022">
        <w:t xml:space="preserve"> моральной</w:t>
      </w:r>
      <w:r w:rsidR="00687370">
        <w:t xml:space="preserve"> и физической</w:t>
      </w:r>
      <w:r w:rsidR="00761022">
        <w:t xml:space="preserve"> деградации </w:t>
      </w:r>
      <w:r w:rsidR="0096794D">
        <w:t xml:space="preserve">(см., например: </w:t>
      </w:r>
      <w:r w:rsidR="00761022" w:rsidRPr="00761022">
        <w:t>[</w:t>
      </w:r>
      <w:r w:rsidR="00761022">
        <w:rPr>
          <w:lang w:val="en-US"/>
        </w:rPr>
        <w:t>Vincent</w:t>
      </w:r>
      <w:r w:rsidR="00761022" w:rsidRPr="00761022">
        <w:t xml:space="preserve"> </w:t>
      </w:r>
      <w:r w:rsidR="00687370" w:rsidRPr="00687370">
        <w:t>2003</w:t>
      </w:r>
      <w:r w:rsidR="004153BF" w:rsidRPr="004153BF">
        <w:t>,</w:t>
      </w:r>
      <w:r w:rsidR="00761022" w:rsidRPr="00C10596">
        <w:t xml:space="preserve"> </w:t>
      </w:r>
      <w:r w:rsidR="004153BF">
        <w:rPr>
          <w:lang w:val="en-US"/>
        </w:rPr>
        <w:t>p</w:t>
      </w:r>
      <w:r w:rsidR="004153BF" w:rsidRPr="004153BF">
        <w:t xml:space="preserve">. </w:t>
      </w:r>
      <w:r w:rsidR="00761022">
        <w:t>11</w:t>
      </w:r>
      <w:r w:rsidR="00761022" w:rsidRPr="00761022">
        <w:t>]</w:t>
      </w:r>
      <w:r w:rsidR="0096794D">
        <w:t>)</w:t>
      </w:r>
      <w:r w:rsidR="00761022" w:rsidRPr="00761022">
        <w:t xml:space="preserve">. </w:t>
      </w:r>
      <w:r w:rsidR="00761022">
        <w:t xml:space="preserve"> </w:t>
      </w:r>
    </w:p>
    <w:p w14:paraId="526E66E5" w14:textId="77777777" w:rsidR="00761022" w:rsidRPr="00C01740" w:rsidRDefault="0096794D" w:rsidP="00667104">
      <w:pPr>
        <w:tabs>
          <w:tab w:val="left" w:pos="1276"/>
        </w:tabs>
        <w:spacing w:after="0" w:line="360" w:lineRule="auto"/>
        <w:ind w:firstLine="709"/>
      </w:pPr>
      <w:r>
        <w:t>Во многих современных ис</w:t>
      </w:r>
      <w:r w:rsidR="004A4CDD">
        <w:t>следованиях</w:t>
      </w:r>
      <w:r>
        <w:t xml:space="preserve"> эксплицитно формулируется требование добиться таких интерпретаций и репрезентаций, при которых человек освобождается от жестких бинарных противопоставлений «молодой </w:t>
      </w:r>
      <w:r>
        <w:lastRenderedPageBreak/>
        <w:t xml:space="preserve">– старый» </w:t>
      </w:r>
      <w:r w:rsidRPr="009F0763">
        <w:t>[</w:t>
      </w:r>
      <w:r w:rsidRPr="009F0763">
        <w:rPr>
          <w:lang w:val="en-US"/>
        </w:rPr>
        <w:t>Acculturating</w:t>
      </w:r>
      <w:r w:rsidRPr="009F0763">
        <w:t xml:space="preserve"> </w:t>
      </w:r>
      <w:r w:rsidRPr="009F0763">
        <w:rPr>
          <w:lang w:val="en-US"/>
        </w:rPr>
        <w:t>Age</w:t>
      </w:r>
      <w:r w:rsidR="009F0763" w:rsidRPr="009F0763">
        <w:t>… 2011</w:t>
      </w:r>
      <w:r w:rsidR="004153BF" w:rsidRPr="004153BF">
        <w:t>,</w:t>
      </w:r>
      <w:r w:rsidRPr="009F0763">
        <w:t xml:space="preserve"> </w:t>
      </w:r>
      <w:r w:rsidR="004153BF">
        <w:rPr>
          <w:lang w:val="en-US"/>
        </w:rPr>
        <w:t>p</w:t>
      </w:r>
      <w:r w:rsidR="004153BF" w:rsidRPr="004153BF">
        <w:t xml:space="preserve">. </w:t>
      </w:r>
      <w:r w:rsidR="004153BF">
        <w:rPr>
          <w:lang w:val="en-US"/>
        </w:rPr>
        <w:t>XIII</w:t>
      </w:r>
      <w:r w:rsidRPr="009F0763">
        <w:t>].</w:t>
      </w:r>
      <w:r w:rsidRPr="0096794D">
        <w:t xml:space="preserve"> </w:t>
      </w:r>
      <w:r>
        <w:t xml:space="preserve"> </w:t>
      </w:r>
      <w:r w:rsidR="004F1D9D">
        <w:t>Возрастная</w:t>
      </w:r>
      <w:r w:rsidR="004F1D9D" w:rsidRPr="00687370">
        <w:t xml:space="preserve"> </w:t>
      </w:r>
      <w:r w:rsidR="004F1D9D">
        <w:t>стратификация</w:t>
      </w:r>
      <w:r w:rsidR="004F1D9D" w:rsidRPr="00687370">
        <w:t xml:space="preserve"> </w:t>
      </w:r>
      <w:r w:rsidR="004F1D9D">
        <w:t>общества</w:t>
      </w:r>
      <w:r w:rsidR="004F1D9D" w:rsidRPr="00687370">
        <w:t xml:space="preserve"> </w:t>
      </w:r>
      <w:r w:rsidR="004F1D9D">
        <w:t>признается</w:t>
      </w:r>
      <w:r w:rsidR="004F1D9D" w:rsidRPr="00687370">
        <w:t xml:space="preserve"> «</w:t>
      </w:r>
      <w:r w:rsidR="004F1D9D">
        <w:t>разделяющей</w:t>
      </w:r>
      <w:r w:rsidR="004F1D9D" w:rsidRPr="00687370">
        <w:t xml:space="preserve"> </w:t>
      </w:r>
      <w:r w:rsidR="004F1D9D">
        <w:t>практикой</w:t>
      </w:r>
      <w:r w:rsidR="004F1D9D" w:rsidRPr="00687370">
        <w:t>» (</w:t>
      </w:r>
      <w:r w:rsidR="004F1D9D" w:rsidRPr="004F1D9D">
        <w:rPr>
          <w:lang w:val="en-US"/>
        </w:rPr>
        <w:t>a</w:t>
      </w:r>
      <w:r w:rsidR="004F1D9D" w:rsidRPr="00687370">
        <w:t xml:space="preserve"> </w:t>
      </w:r>
      <w:r w:rsidR="004F1D9D" w:rsidRPr="004F1D9D">
        <w:rPr>
          <w:lang w:val="en-US"/>
        </w:rPr>
        <w:t>separating</w:t>
      </w:r>
      <w:r w:rsidR="004F1D9D" w:rsidRPr="00687370">
        <w:t xml:space="preserve"> </w:t>
      </w:r>
      <w:r w:rsidR="004F1D9D" w:rsidRPr="004F1D9D">
        <w:rPr>
          <w:lang w:val="en-US"/>
        </w:rPr>
        <w:t>practice</w:t>
      </w:r>
      <w:r w:rsidR="004F1D9D" w:rsidRPr="00687370">
        <w:t>) [</w:t>
      </w:r>
      <w:r w:rsidR="009F0763">
        <w:rPr>
          <w:lang w:val="en-US"/>
        </w:rPr>
        <w:t>Ibid</w:t>
      </w:r>
      <w:r w:rsidR="004153BF" w:rsidRPr="004153BF">
        <w:t>.,</w:t>
      </w:r>
      <w:r w:rsidR="004F1D9D" w:rsidRPr="00687370">
        <w:t xml:space="preserve"> </w:t>
      </w:r>
      <w:r w:rsidR="004153BF">
        <w:rPr>
          <w:lang w:val="en-US"/>
        </w:rPr>
        <w:t>p</w:t>
      </w:r>
      <w:r w:rsidR="004153BF" w:rsidRPr="004153BF">
        <w:t xml:space="preserve">. </w:t>
      </w:r>
      <w:r w:rsidR="004F1D9D" w:rsidRPr="00687370">
        <w:t xml:space="preserve">4]. </w:t>
      </w:r>
      <w:r>
        <w:t>В</w:t>
      </w:r>
      <w:r w:rsidRPr="0096794D">
        <w:t xml:space="preserve"> </w:t>
      </w:r>
      <w:r>
        <w:t>научных</w:t>
      </w:r>
      <w:r w:rsidRPr="0096794D">
        <w:t xml:space="preserve"> </w:t>
      </w:r>
      <w:r>
        <w:t>дискурсах</w:t>
      </w:r>
      <w:r w:rsidRPr="0096794D">
        <w:t xml:space="preserve"> </w:t>
      </w:r>
      <w:r>
        <w:t>появля</w:t>
      </w:r>
      <w:r w:rsidR="009F0763">
        <w:t>ются</w:t>
      </w:r>
      <w:r w:rsidRPr="0096794D">
        <w:t xml:space="preserve"> </w:t>
      </w:r>
      <w:r>
        <w:t>позитивно</w:t>
      </w:r>
      <w:r w:rsidRPr="0096794D">
        <w:t xml:space="preserve"> </w:t>
      </w:r>
      <w:r>
        <w:t>окрашенные</w:t>
      </w:r>
      <w:r w:rsidRPr="0096794D">
        <w:t xml:space="preserve"> </w:t>
      </w:r>
      <w:r>
        <w:t>термины</w:t>
      </w:r>
      <w:r w:rsidR="009F0763">
        <w:t>-неологизмы</w:t>
      </w:r>
      <w:r w:rsidRPr="0096794D">
        <w:t xml:space="preserve"> </w:t>
      </w:r>
      <w:r>
        <w:t>типа</w:t>
      </w:r>
      <w:r w:rsidRPr="0096794D">
        <w:t xml:space="preserve"> </w:t>
      </w:r>
      <w:proofErr w:type="spellStart"/>
      <w:r w:rsidR="00761022" w:rsidRPr="0096794D">
        <w:rPr>
          <w:i/>
          <w:lang w:val="en-US"/>
        </w:rPr>
        <w:t>gerotranscendence</w:t>
      </w:r>
      <w:proofErr w:type="spellEnd"/>
      <w:r w:rsidR="00761022" w:rsidRPr="0096794D">
        <w:t xml:space="preserve">, </w:t>
      </w:r>
      <w:proofErr w:type="spellStart"/>
      <w:r w:rsidR="00761022" w:rsidRPr="0096794D">
        <w:rPr>
          <w:i/>
          <w:lang w:val="en-US"/>
        </w:rPr>
        <w:t>sageing</w:t>
      </w:r>
      <w:proofErr w:type="spellEnd"/>
      <w:r w:rsidRPr="0096794D">
        <w:t>,</w:t>
      </w:r>
      <w:r w:rsidR="00761022" w:rsidRPr="0096794D">
        <w:t xml:space="preserve"> </w:t>
      </w:r>
      <w:r w:rsidR="00761022" w:rsidRPr="0096794D">
        <w:rPr>
          <w:i/>
          <w:lang w:val="en-US"/>
        </w:rPr>
        <w:t>elderhood</w:t>
      </w:r>
      <w:r w:rsidRPr="0096794D">
        <w:t xml:space="preserve">, </w:t>
      </w:r>
      <w:r>
        <w:t>в</w:t>
      </w:r>
      <w:r w:rsidRPr="0096794D">
        <w:t xml:space="preserve"> </w:t>
      </w:r>
      <w:r>
        <w:t>которых</w:t>
      </w:r>
      <w:r w:rsidRPr="0096794D">
        <w:t xml:space="preserve"> </w:t>
      </w:r>
      <w:r>
        <w:t>заложена</w:t>
      </w:r>
      <w:r w:rsidRPr="0096794D">
        <w:t xml:space="preserve"> </w:t>
      </w:r>
      <w:r>
        <w:t xml:space="preserve">идея поступательного личностного </w:t>
      </w:r>
      <w:r w:rsidR="00D653F3">
        <w:t>роста</w:t>
      </w:r>
      <w:r>
        <w:t xml:space="preserve"> в «третьем» </w:t>
      </w:r>
      <w:r w:rsidRPr="00C01740">
        <w:t>возрасте [</w:t>
      </w:r>
      <w:r w:rsidR="00761022" w:rsidRPr="00C01740">
        <w:rPr>
          <w:lang w:val="en-US"/>
        </w:rPr>
        <w:t>Morgan</w:t>
      </w:r>
      <w:r w:rsidR="004153BF" w:rsidRPr="004153BF">
        <w:t>,</w:t>
      </w:r>
      <w:r w:rsidR="00761022" w:rsidRPr="00C01740">
        <w:t xml:space="preserve"> </w:t>
      </w:r>
      <w:r w:rsidR="00761022" w:rsidRPr="00C01740">
        <w:rPr>
          <w:lang w:val="en-US"/>
        </w:rPr>
        <w:t>Kunkel</w:t>
      </w:r>
      <w:r w:rsidR="00C01740" w:rsidRPr="00C01740">
        <w:t xml:space="preserve"> </w:t>
      </w:r>
      <w:proofErr w:type="gramStart"/>
      <w:r w:rsidR="00C01740" w:rsidRPr="00C01740">
        <w:t>2016</w:t>
      </w:r>
      <w:r w:rsidR="004153BF" w:rsidRPr="004153BF">
        <w:t>,</w:t>
      </w:r>
      <w:r w:rsidR="00761022" w:rsidRPr="00C01740">
        <w:t xml:space="preserve"> </w:t>
      </w:r>
      <w:r w:rsidR="004153BF" w:rsidRPr="004153BF">
        <w:t xml:space="preserve"> </w:t>
      </w:r>
      <w:r w:rsidR="004153BF">
        <w:rPr>
          <w:lang w:val="en-US"/>
        </w:rPr>
        <w:t>p</w:t>
      </w:r>
      <w:r w:rsidR="004153BF" w:rsidRPr="004153BF">
        <w:t>.</w:t>
      </w:r>
      <w:proofErr w:type="gramEnd"/>
      <w:r w:rsidR="004153BF" w:rsidRPr="004153BF">
        <w:t xml:space="preserve"> </w:t>
      </w:r>
      <w:r w:rsidR="00761022" w:rsidRPr="00C01740">
        <w:t>4</w:t>
      </w:r>
      <w:r w:rsidRPr="00C01740">
        <w:t>].</w:t>
      </w:r>
      <w:r w:rsidR="004F1D9D" w:rsidRPr="00C01740">
        <w:t xml:space="preserve"> </w:t>
      </w:r>
    </w:p>
    <w:p w14:paraId="706E39A1" w14:textId="77777777" w:rsidR="0096794D" w:rsidRDefault="0096794D" w:rsidP="00667104">
      <w:pPr>
        <w:spacing w:after="0" w:line="360" w:lineRule="auto"/>
        <w:ind w:firstLine="708"/>
      </w:pPr>
      <w:r>
        <w:t xml:space="preserve">Все более зримым становится присутствие пожилых людей в визуальном пространстве современной англоязычной культуры.  </w:t>
      </w:r>
      <w:r w:rsidR="00ED0F25">
        <w:t xml:space="preserve">В СМИ </w:t>
      </w:r>
      <w:r w:rsidR="00687370">
        <w:t>широко</w:t>
      </w:r>
      <w:r w:rsidR="00ED0F25">
        <w:t xml:space="preserve"> используются образы пожилых людей, занимающихся </w:t>
      </w:r>
      <w:proofErr w:type="spellStart"/>
      <w:r w:rsidR="00ED0F25">
        <w:t>скайдайвингом</w:t>
      </w:r>
      <w:proofErr w:type="spellEnd"/>
      <w:r w:rsidR="00ED0F25">
        <w:t>, скалолазанием и другими экстремальными видами спорта, демонстрирующих танцевальные и акробатические таланты, что явно противоречит традиционным представлениям о старости как о периоде физической немощи и увядания. Образы пожилых людей все чаще используются в рекламе, создаются специализированные модельные агентства</w:t>
      </w:r>
      <w:r w:rsidR="00023C33" w:rsidRPr="00023C33">
        <w:t xml:space="preserve"> (</w:t>
      </w:r>
      <w:r w:rsidR="00023C33">
        <w:t>см., например</w:t>
      </w:r>
      <w:r w:rsidR="00ED0F25">
        <w:t>,</w:t>
      </w:r>
      <w:r w:rsidR="00023C33" w:rsidRPr="00023C33">
        <w:t xml:space="preserve"> [</w:t>
      </w:r>
      <w:r w:rsidR="00023C33">
        <w:rPr>
          <w:lang w:val="en-US"/>
        </w:rPr>
        <w:t>Grey</w:t>
      </w:r>
      <w:r w:rsidR="00023C33" w:rsidRPr="00023C33">
        <w:t xml:space="preserve"> </w:t>
      </w:r>
      <w:r w:rsidR="00023C33">
        <w:rPr>
          <w:lang w:val="en-US"/>
        </w:rPr>
        <w:t>Model</w:t>
      </w:r>
      <w:r w:rsidR="00023C33" w:rsidRPr="00023C33">
        <w:t xml:space="preserve"> </w:t>
      </w:r>
      <w:r w:rsidR="00023C33">
        <w:rPr>
          <w:lang w:val="en-US"/>
        </w:rPr>
        <w:t>Agency</w:t>
      </w:r>
      <w:r w:rsidR="00023C33" w:rsidRPr="00023C33">
        <w:t xml:space="preserve">]), </w:t>
      </w:r>
      <w:r w:rsidR="00ED0F25">
        <w:t xml:space="preserve">интернет пространство пестрит </w:t>
      </w:r>
      <w:proofErr w:type="spellStart"/>
      <w:r w:rsidR="00ED0F25">
        <w:t>фотоподборками</w:t>
      </w:r>
      <w:proofErr w:type="spellEnd"/>
      <w:r w:rsidR="00ED0F25">
        <w:t xml:space="preserve"> с </w:t>
      </w:r>
      <w:r w:rsidR="00AC4145">
        <w:t>заголовками</w:t>
      </w:r>
      <w:r w:rsidR="00ED0F25">
        <w:t xml:space="preserve"> типа «20 самых горячих мужчин за </w:t>
      </w:r>
      <w:r w:rsidR="00ED0F25" w:rsidRPr="00ED0F25">
        <w:t>7</w:t>
      </w:r>
      <w:r w:rsidR="00ED0F25">
        <w:t>0»</w:t>
      </w:r>
      <w:r w:rsidR="00ED0F25" w:rsidRPr="00ED0F25">
        <w:t xml:space="preserve"> </w:t>
      </w:r>
      <w:r w:rsidR="00ED0F25">
        <w:t xml:space="preserve">или «15 самых сексуальных звезд за </w:t>
      </w:r>
      <w:r w:rsidR="004F1D9D">
        <w:t>8</w:t>
      </w:r>
      <w:r w:rsidR="00ED0F25">
        <w:t xml:space="preserve">0». </w:t>
      </w:r>
    </w:p>
    <w:p w14:paraId="4FA5B88B" w14:textId="77777777" w:rsidR="00355ECD" w:rsidRDefault="004A4CDD" w:rsidP="00667104">
      <w:pPr>
        <w:spacing w:after="0" w:line="360" w:lineRule="auto"/>
        <w:ind w:firstLine="708"/>
      </w:pPr>
      <w:r>
        <w:t>Такая</w:t>
      </w:r>
      <w:r w:rsidRPr="004A4CDD">
        <w:t xml:space="preserve"> </w:t>
      </w:r>
      <w:r>
        <w:t xml:space="preserve">полномасштабная дискурсивная реабилитация старения и старости </w:t>
      </w:r>
      <w:r w:rsidR="00687370">
        <w:t xml:space="preserve">является частью общей социальной политики, направленной на формирование инклюзивного общества, в котором </w:t>
      </w:r>
      <w:r w:rsidR="00A80005">
        <w:t xml:space="preserve">формальные </w:t>
      </w:r>
      <w:r w:rsidR="00694F7F">
        <w:t xml:space="preserve">возрастные </w:t>
      </w:r>
      <w:r w:rsidR="00A80005">
        <w:t xml:space="preserve">критерии </w:t>
      </w:r>
      <w:r w:rsidR="00694F7F">
        <w:t xml:space="preserve">теряют </w:t>
      </w:r>
      <w:r w:rsidR="00355ECD">
        <w:t>релевантность</w:t>
      </w:r>
      <w:r w:rsidR="00694F7F">
        <w:t>, уступая место поиску гуманистических смыслов жизни. Как было показано выше, эта реабилитация осуществляется, в том числе, и посредством целенаправленных языковых интервенций, с помощью которых задается новый формат концептуализации феноменов старости и старения</w:t>
      </w:r>
      <w:r w:rsidR="00123E92">
        <w:t xml:space="preserve">, а в конечном итоге – формируется принципиально иное понимание </w:t>
      </w:r>
      <w:r w:rsidR="00355ECD">
        <w:t>сути</w:t>
      </w:r>
      <w:r w:rsidR="00123E92">
        <w:t xml:space="preserve"> различных этапов человеческой жизни</w:t>
      </w:r>
      <w:r w:rsidR="00FA6BCD" w:rsidRPr="00FA6BCD">
        <w:t xml:space="preserve"> </w:t>
      </w:r>
      <w:r w:rsidR="00FA6BCD">
        <w:t>и отношение к ним</w:t>
      </w:r>
      <w:r w:rsidR="00123E92">
        <w:t xml:space="preserve">. </w:t>
      </w:r>
      <w:r w:rsidR="001C21F6">
        <w:t xml:space="preserve"> </w:t>
      </w:r>
    </w:p>
    <w:p w14:paraId="23A58B6F" w14:textId="77777777" w:rsidR="00AC4145" w:rsidRDefault="001C21F6" w:rsidP="00667104">
      <w:pPr>
        <w:spacing w:after="0" w:line="360" w:lineRule="auto"/>
        <w:ind w:firstLine="708"/>
      </w:pPr>
      <w:r>
        <w:t xml:space="preserve">Опыт подобных интервенций, даже в том случае, если </w:t>
      </w:r>
      <w:r w:rsidR="00135190">
        <w:t>какие-то из них</w:t>
      </w:r>
      <w:r>
        <w:t xml:space="preserve"> оказыва</w:t>
      </w:r>
      <w:r w:rsidR="00135190">
        <w:t>ю</w:t>
      </w:r>
      <w:r>
        <w:t>тся неудачным</w:t>
      </w:r>
      <w:r w:rsidR="00135190">
        <w:t>и</w:t>
      </w:r>
      <w:r>
        <w:t xml:space="preserve"> или малоэффективным</w:t>
      </w:r>
      <w:r w:rsidR="00135190">
        <w:t>и</w:t>
      </w:r>
      <w:r>
        <w:t xml:space="preserve">, безусловно, заслуживает изучения. Исследования такого рода приобретают большую практическую ценность в контексте языковой политики в условиях масштабных </w:t>
      </w:r>
      <w:r w:rsidR="00135190">
        <w:t xml:space="preserve">социальных </w:t>
      </w:r>
      <w:r>
        <w:lastRenderedPageBreak/>
        <w:t>потрясений, к числу которых, несомненно, относится проводимая в России пенсионная реформа.</w:t>
      </w:r>
      <w:r w:rsidR="00135190">
        <w:t xml:space="preserve"> </w:t>
      </w:r>
      <w:r w:rsidR="00AD27F5">
        <w:t xml:space="preserve">С их помощью можно </w:t>
      </w:r>
      <w:r w:rsidR="00062A22">
        <w:t>выявить</w:t>
      </w:r>
      <w:r w:rsidR="00AD27F5">
        <w:t xml:space="preserve"> наиболее эффективные языковые стратегии и тактики конструирования необходимых смыслов </w:t>
      </w:r>
      <w:r w:rsidR="00062A22">
        <w:t xml:space="preserve">и определить спектр языковых средств, с помощью которых можно осуществить реструктурирование дискурсов старости и старения.  </w:t>
      </w:r>
    </w:p>
    <w:p w14:paraId="20E2DA1F" w14:textId="77777777" w:rsidR="00722FE7" w:rsidRPr="00667104" w:rsidRDefault="00135190" w:rsidP="00667104">
      <w:pPr>
        <w:spacing w:line="360" w:lineRule="auto"/>
        <w:ind w:firstLine="708"/>
      </w:pPr>
      <w:r>
        <w:t xml:space="preserve">Разумеется, реструктурирование дискурсивного пространства не заменит собой экономические </w:t>
      </w:r>
      <w:r w:rsidR="00AD27F5">
        <w:t xml:space="preserve">и социальные </w:t>
      </w:r>
      <w:r>
        <w:t>реформы, способствующие повышению качества жи</w:t>
      </w:r>
      <w:r w:rsidR="00AD27F5">
        <w:t xml:space="preserve">зни людей «третьего возраста». </w:t>
      </w:r>
      <w:r>
        <w:t xml:space="preserve"> </w:t>
      </w:r>
      <w:r w:rsidR="00062A22">
        <w:t xml:space="preserve">Однако отношение к </w:t>
      </w:r>
      <w:r w:rsidR="00AC4145">
        <w:t>этим людям в обществе, как и их самоощущение,</w:t>
      </w:r>
      <w:r w:rsidR="00062A22">
        <w:t xml:space="preserve"> имеет крайне мало шансов измениться в лучшую сторону до тех пор, пока в дискурсе </w:t>
      </w:r>
      <w:r w:rsidR="0085428B">
        <w:t xml:space="preserve">будут </w:t>
      </w:r>
      <w:r w:rsidR="00062A22">
        <w:t>циркулир</w:t>
      </w:r>
      <w:r w:rsidR="0085428B">
        <w:t>овать</w:t>
      </w:r>
      <w:r w:rsidR="00062A22">
        <w:t xml:space="preserve"> </w:t>
      </w:r>
      <w:r w:rsidR="00062A22" w:rsidRPr="00667104">
        <w:t xml:space="preserve">казенные формулировки типа </w:t>
      </w:r>
      <w:r w:rsidR="001C21F6" w:rsidRPr="00667104">
        <w:t xml:space="preserve">«возраст дожития», </w:t>
      </w:r>
      <w:r w:rsidR="0085428B" w:rsidRPr="00667104">
        <w:t xml:space="preserve">а люди старше 60 лет будут именоваться в СМИ «стариками». </w:t>
      </w:r>
      <w:r w:rsidR="00AC4145" w:rsidRPr="00667104">
        <w:t xml:space="preserve"> </w:t>
      </w:r>
      <w:r w:rsidR="00023C33" w:rsidRPr="00667104">
        <w:t>Грамотное, деликатное введение в «</w:t>
      </w:r>
      <w:r w:rsidR="00883B36" w:rsidRPr="00667104">
        <w:t>свои</w:t>
      </w:r>
      <w:r w:rsidR="00023C33" w:rsidRPr="00667104">
        <w:t>» дискурсы наиболее удачных «чужих» дискурсивных стратегий и тактик может существенно изменить отношение к старости, наполн</w:t>
      </w:r>
      <w:r w:rsidR="00883B36" w:rsidRPr="00667104">
        <w:t>ив</w:t>
      </w:r>
      <w:r w:rsidR="00023C33" w:rsidRPr="00667104">
        <w:t xml:space="preserve"> опыт старения новыми, положительными смыслами. </w:t>
      </w:r>
    </w:p>
    <w:p w14:paraId="39D6A4F7" w14:textId="77777777" w:rsidR="00C01740" w:rsidRPr="00667104" w:rsidRDefault="004153BF" w:rsidP="00667104">
      <w:pPr>
        <w:spacing w:line="360" w:lineRule="auto"/>
        <w:jc w:val="center"/>
        <w:rPr>
          <w:b/>
        </w:rPr>
      </w:pPr>
      <w:r w:rsidRPr="00667104">
        <w:rPr>
          <w:b/>
        </w:rPr>
        <w:t>Список л</w:t>
      </w:r>
      <w:r w:rsidR="00C01740" w:rsidRPr="00667104">
        <w:rPr>
          <w:b/>
        </w:rPr>
        <w:t>итератур</w:t>
      </w:r>
      <w:r w:rsidRPr="00667104">
        <w:rPr>
          <w:b/>
        </w:rPr>
        <w:t>ы</w:t>
      </w:r>
    </w:p>
    <w:p w14:paraId="7A835911" w14:textId="77777777" w:rsidR="00C01740" w:rsidRPr="00667104" w:rsidRDefault="00C01740" w:rsidP="00667104">
      <w:pPr>
        <w:spacing w:after="0" w:line="360" w:lineRule="auto"/>
      </w:pPr>
      <w:r w:rsidRPr="00667104">
        <w:t xml:space="preserve"> </w:t>
      </w:r>
      <w:r w:rsidRPr="00667104">
        <w:rPr>
          <w:i/>
        </w:rPr>
        <w:t>Губерман И.М.</w:t>
      </w:r>
      <w:r w:rsidRPr="00667104">
        <w:t xml:space="preserve"> Искусство стареть.</w:t>
      </w:r>
      <w:r w:rsidR="000E1424" w:rsidRPr="00667104">
        <w:t xml:space="preserve"> -</w:t>
      </w:r>
      <w:r w:rsidRPr="00667104">
        <w:t xml:space="preserve"> М.: </w:t>
      </w:r>
      <w:proofErr w:type="spellStart"/>
      <w:r w:rsidRPr="00667104">
        <w:t>Эксмо</w:t>
      </w:r>
      <w:proofErr w:type="spellEnd"/>
      <w:r w:rsidRPr="00667104">
        <w:t xml:space="preserve">, 2010. </w:t>
      </w:r>
      <w:r w:rsidR="000E1424" w:rsidRPr="00667104">
        <w:t xml:space="preserve">- </w:t>
      </w:r>
      <w:r w:rsidRPr="00667104">
        <w:t>352 с.</w:t>
      </w:r>
    </w:p>
    <w:p w14:paraId="1BFCCA01" w14:textId="77777777" w:rsidR="00ED380F" w:rsidRPr="00ED380F" w:rsidRDefault="00C01740" w:rsidP="00667104">
      <w:pPr>
        <w:spacing w:after="0" w:line="360" w:lineRule="auto"/>
      </w:pPr>
      <w:r w:rsidRPr="00667104">
        <w:t xml:space="preserve"> </w:t>
      </w:r>
      <w:r w:rsidRPr="00667104">
        <w:rPr>
          <w:i/>
        </w:rPr>
        <w:t>Лихачев Д.</w:t>
      </w:r>
      <w:r w:rsidR="00EC6DBA" w:rsidRPr="00667104">
        <w:rPr>
          <w:i/>
        </w:rPr>
        <w:t xml:space="preserve"> С.</w:t>
      </w:r>
      <w:r w:rsidRPr="00667104">
        <w:t xml:space="preserve"> Заметки и наблюдения</w:t>
      </w:r>
      <w:proofErr w:type="gramStart"/>
      <w:r w:rsidR="00EC6DBA" w:rsidRPr="00667104">
        <w:t>:</w:t>
      </w:r>
      <w:r w:rsidRPr="00667104">
        <w:t xml:space="preserve"> Из</w:t>
      </w:r>
      <w:proofErr w:type="gramEnd"/>
      <w:r w:rsidRPr="00667104">
        <w:t xml:space="preserve"> записных книжек разных лет.</w:t>
      </w:r>
      <w:bookmarkStart w:id="15" w:name="_GoBack"/>
      <w:bookmarkEnd w:id="15"/>
      <w:r w:rsidR="00EC6DBA">
        <w:t xml:space="preserve"> - </w:t>
      </w:r>
      <w:r w:rsidRPr="008C2B09">
        <w:t>Л</w:t>
      </w:r>
      <w:r w:rsidRPr="00EC6DBA">
        <w:t xml:space="preserve">.: </w:t>
      </w:r>
      <w:r w:rsidRPr="008C2B09">
        <w:t>Сов</w:t>
      </w:r>
      <w:r w:rsidRPr="00EC6DBA">
        <w:t xml:space="preserve">. </w:t>
      </w:r>
      <w:r w:rsidRPr="008C2B09">
        <w:t>писатель</w:t>
      </w:r>
      <w:r w:rsidRPr="00EC6DBA">
        <w:t>, 1989.</w:t>
      </w:r>
      <w:r w:rsidR="00EC6DBA">
        <w:t xml:space="preserve"> -</w:t>
      </w:r>
      <w:r w:rsidRPr="00EC6DBA">
        <w:t xml:space="preserve"> 608 </w:t>
      </w:r>
      <w:r w:rsidRPr="008C2B09">
        <w:t>с</w:t>
      </w:r>
      <w:r w:rsidRPr="00EC6DBA">
        <w:t xml:space="preserve">. </w:t>
      </w:r>
    </w:p>
    <w:p w14:paraId="4BDE4056" w14:textId="77777777" w:rsidR="00C01740" w:rsidRPr="00ED380F" w:rsidRDefault="00C01740" w:rsidP="00667104">
      <w:pPr>
        <w:spacing w:after="0" w:line="360" w:lineRule="auto"/>
        <w:rPr>
          <w:lang w:val="en-US"/>
        </w:rPr>
      </w:pPr>
      <w:r w:rsidRPr="00ED380F">
        <w:t xml:space="preserve"> </w:t>
      </w:r>
      <w:r w:rsidRPr="00C12026">
        <w:rPr>
          <w:lang w:val="en-US"/>
        </w:rPr>
        <w:t>Acculturating Age: Approaches to Cultural Gerontology</w:t>
      </w:r>
      <w:r>
        <w:rPr>
          <w:lang w:val="en-US"/>
        </w:rPr>
        <w:t xml:space="preserve"> / </w:t>
      </w:r>
      <w:r w:rsidR="00A35578">
        <w:rPr>
          <w:lang w:val="en-US"/>
        </w:rPr>
        <w:t>E</w:t>
      </w:r>
      <w:r w:rsidR="00EC6DBA">
        <w:rPr>
          <w:lang w:val="en-US"/>
        </w:rPr>
        <w:t>d.</w:t>
      </w:r>
      <w:r w:rsidR="00A35578">
        <w:rPr>
          <w:lang w:val="en-US"/>
        </w:rPr>
        <w:t xml:space="preserve"> by </w:t>
      </w:r>
      <w:proofErr w:type="spellStart"/>
      <w:r>
        <w:rPr>
          <w:lang w:val="en-US"/>
        </w:rPr>
        <w:t>Worsfold</w:t>
      </w:r>
      <w:proofErr w:type="spellEnd"/>
      <w:r w:rsidR="00A35578">
        <w:rPr>
          <w:lang w:val="en-US"/>
        </w:rPr>
        <w:t xml:space="preserve"> B.J. </w:t>
      </w:r>
      <w:proofErr w:type="gramStart"/>
      <w:r w:rsidR="00A35578">
        <w:rPr>
          <w:lang w:val="en-US"/>
        </w:rPr>
        <w:t>-</w:t>
      </w:r>
      <w:r>
        <w:rPr>
          <w:lang w:val="en-US"/>
        </w:rPr>
        <w:t xml:space="preserve"> </w:t>
      </w:r>
      <w:r w:rsidRPr="00152CCB">
        <w:rPr>
          <w:lang w:val="en-US"/>
        </w:rPr>
        <w:t xml:space="preserve"> </w:t>
      </w:r>
      <w:r>
        <w:rPr>
          <w:lang w:val="en-US"/>
        </w:rPr>
        <w:t>Lleida</w:t>
      </w:r>
      <w:proofErr w:type="gramEnd"/>
      <w:r w:rsidRPr="007B7DD5">
        <w:rPr>
          <w:lang w:val="en-US"/>
        </w:rPr>
        <w:t xml:space="preserve">: </w:t>
      </w:r>
      <w:r w:rsidRPr="007B7DD5">
        <w:rPr>
          <w:shd w:val="clear" w:color="auto" w:fill="FFFFFF"/>
          <w:lang w:val="en-US"/>
        </w:rPr>
        <w:t>Univ</w:t>
      </w:r>
      <w:r w:rsidR="00A35578">
        <w:rPr>
          <w:shd w:val="clear" w:color="auto" w:fill="FFFFFF"/>
          <w:lang w:val="en-US"/>
        </w:rPr>
        <w:t>.</w:t>
      </w:r>
      <w:r w:rsidRPr="007B7DD5">
        <w:rPr>
          <w:shd w:val="clear" w:color="auto" w:fill="FFFFFF"/>
          <w:lang w:val="en-US"/>
        </w:rPr>
        <w:t xml:space="preserve"> de Lleida</w:t>
      </w:r>
      <w:r>
        <w:rPr>
          <w:color w:val="333333"/>
          <w:shd w:val="clear" w:color="auto" w:fill="FFFFFF"/>
          <w:lang w:val="en-US"/>
        </w:rPr>
        <w:t>,</w:t>
      </w:r>
      <w:r w:rsidRPr="00152CCB">
        <w:rPr>
          <w:lang w:val="en-US"/>
        </w:rPr>
        <w:t xml:space="preserve"> 2011</w:t>
      </w:r>
      <w:r>
        <w:rPr>
          <w:lang w:val="en-US"/>
        </w:rPr>
        <w:t>.</w:t>
      </w:r>
      <w:r w:rsidR="00A35578">
        <w:rPr>
          <w:lang w:val="en-US"/>
        </w:rPr>
        <w:t xml:space="preserve"> -</w:t>
      </w:r>
      <w:r w:rsidRPr="0039105F">
        <w:rPr>
          <w:lang w:val="en-US"/>
        </w:rPr>
        <w:t xml:space="preserve"> 383 </w:t>
      </w:r>
      <w:r>
        <w:rPr>
          <w:lang w:val="en-US"/>
        </w:rPr>
        <w:t xml:space="preserve">p. </w:t>
      </w:r>
    </w:p>
    <w:p w14:paraId="2856F105" w14:textId="77777777" w:rsidR="00C01740" w:rsidRDefault="00C01740" w:rsidP="00667104">
      <w:pPr>
        <w:spacing w:after="0" w:line="360" w:lineRule="auto"/>
        <w:rPr>
          <w:lang w:val="en-US"/>
        </w:rPr>
      </w:pPr>
      <w:r w:rsidRPr="00ED380F">
        <w:rPr>
          <w:i/>
          <w:lang w:val="en-US"/>
        </w:rPr>
        <w:t xml:space="preserve"> De Medeiros K.</w:t>
      </w:r>
      <w:r w:rsidRPr="00F616F0">
        <w:rPr>
          <w:lang w:val="en-US"/>
        </w:rPr>
        <w:t xml:space="preserve"> </w:t>
      </w:r>
      <w:r>
        <w:rPr>
          <w:lang w:val="en-US"/>
        </w:rPr>
        <w:t>The</w:t>
      </w:r>
      <w:r w:rsidRPr="00F616F0">
        <w:rPr>
          <w:lang w:val="en-US"/>
        </w:rPr>
        <w:t xml:space="preserve"> </w:t>
      </w:r>
      <w:r>
        <w:rPr>
          <w:lang w:val="en-US"/>
        </w:rPr>
        <w:t>short</w:t>
      </w:r>
      <w:r w:rsidRPr="00F616F0">
        <w:rPr>
          <w:lang w:val="en-US"/>
        </w:rPr>
        <w:t xml:space="preserve"> </w:t>
      </w:r>
      <w:r>
        <w:rPr>
          <w:lang w:val="en-US"/>
        </w:rPr>
        <w:t>guide</w:t>
      </w:r>
      <w:r w:rsidRPr="00F616F0">
        <w:rPr>
          <w:lang w:val="en-US"/>
        </w:rPr>
        <w:t xml:space="preserve"> </w:t>
      </w:r>
      <w:r>
        <w:rPr>
          <w:lang w:val="en-US"/>
        </w:rPr>
        <w:t>to</w:t>
      </w:r>
      <w:r w:rsidRPr="00F616F0">
        <w:rPr>
          <w:lang w:val="en-US"/>
        </w:rPr>
        <w:t xml:space="preserve"> </w:t>
      </w:r>
      <w:r>
        <w:rPr>
          <w:lang w:val="en-US"/>
        </w:rPr>
        <w:t>aging</w:t>
      </w:r>
      <w:r w:rsidRPr="00F616F0">
        <w:rPr>
          <w:lang w:val="en-US"/>
        </w:rPr>
        <w:t xml:space="preserve"> </w:t>
      </w:r>
      <w:r>
        <w:rPr>
          <w:lang w:val="en-US"/>
        </w:rPr>
        <w:t>and</w:t>
      </w:r>
      <w:r w:rsidRPr="00F616F0">
        <w:rPr>
          <w:lang w:val="en-US"/>
        </w:rPr>
        <w:t xml:space="preserve"> </w:t>
      </w:r>
      <w:r>
        <w:rPr>
          <w:lang w:val="en-US"/>
        </w:rPr>
        <w:t xml:space="preserve">gerontology. </w:t>
      </w:r>
      <w:r w:rsidR="00A35578">
        <w:rPr>
          <w:lang w:val="en-US"/>
        </w:rPr>
        <w:t xml:space="preserve">- </w:t>
      </w:r>
      <w:r>
        <w:rPr>
          <w:lang w:val="en-US"/>
        </w:rPr>
        <w:t xml:space="preserve">Croydon: Policy </w:t>
      </w:r>
      <w:r w:rsidR="00A35578">
        <w:rPr>
          <w:lang w:val="en-US"/>
        </w:rPr>
        <w:t>p</w:t>
      </w:r>
      <w:r>
        <w:rPr>
          <w:lang w:val="en-US"/>
        </w:rPr>
        <w:t xml:space="preserve">ress, 2016. </w:t>
      </w:r>
      <w:r w:rsidR="00A35578">
        <w:rPr>
          <w:lang w:val="en-US"/>
        </w:rPr>
        <w:t xml:space="preserve">- </w:t>
      </w:r>
      <w:r>
        <w:rPr>
          <w:lang w:val="en-US"/>
        </w:rPr>
        <w:t>256p.</w:t>
      </w:r>
    </w:p>
    <w:p w14:paraId="2A691520" w14:textId="77777777" w:rsidR="00C01740" w:rsidRPr="00F616F0" w:rsidRDefault="00C01740" w:rsidP="00667104">
      <w:pPr>
        <w:spacing w:after="0" w:line="360" w:lineRule="auto"/>
        <w:rPr>
          <w:lang w:val="en-US"/>
        </w:rPr>
      </w:pPr>
      <w:r w:rsidRPr="00C01740">
        <w:rPr>
          <w:lang w:val="en-US"/>
        </w:rPr>
        <w:t xml:space="preserve"> </w:t>
      </w:r>
      <w:r w:rsidRPr="00BE5B7E">
        <w:rPr>
          <w:lang w:val="en-US"/>
        </w:rPr>
        <w:t xml:space="preserve">Discourse, the </w:t>
      </w:r>
      <w:r>
        <w:rPr>
          <w:lang w:val="en-US"/>
        </w:rPr>
        <w:t>b</w:t>
      </w:r>
      <w:r w:rsidRPr="00BE5B7E">
        <w:rPr>
          <w:lang w:val="en-US"/>
        </w:rPr>
        <w:t xml:space="preserve">ody and </w:t>
      </w:r>
      <w:r>
        <w:rPr>
          <w:lang w:val="en-US"/>
        </w:rPr>
        <w:t>i</w:t>
      </w:r>
      <w:r w:rsidRPr="00BE5B7E">
        <w:rPr>
          <w:lang w:val="en-US"/>
        </w:rPr>
        <w:t>dentity</w:t>
      </w:r>
      <w:r>
        <w:rPr>
          <w:lang w:val="en-US"/>
        </w:rPr>
        <w:t xml:space="preserve"> / </w:t>
      </w:r>
      <w:r w:rsidR="00A35578">
        <w:rPr>
          <w:lang w:val="en-US"/>
        </w:rPr>
        <w:t xml:space="preserve">Ed. by </w:t>
      </w:r>
      <w:r w:rsidRPr="00920983">
        <w:rPr>
          <w:lang w:val="en-US"/>
        </w:rPr>
        <w:t>Coupland</w:t>
      </w:r>
      <w:r w:rsidR="00A35578">
        <w:rPr>
          <w:lang w:val="en-US"/>
        </w:rPr>
        <w:t xml:space="preserve"> J.</w:t>
      </w:r>
      <w:r>
        <w:rPr>
          <w:lang w:val="en-US"/>
        </w:rPr>
        <w:t xml:space="preserve">, </w:t>
      </w:r>
      <w:r w:rsidRPr="00920983">
        <w:rPr>
          <w:lang w:val="en-US"/>
        </w:rPr>
        <w:t>Gwyn</w:t>
      </w:r>
      <w:r>
        <w:rPr>
          <w:lang w:val="en-US"/>
        </w:rPr>
        <w:t xml:space="preserve"> </w:t>
      </w:r>
      <w:r w:rsidR="00A35578">
        <w:rPr>
          <w:lang w:val="en-US"/>
        </w:rPr>
        <w:t>R. -</w:t>
      </w:r>
      <w:r w:rsidRPr="00920983">
        <w:rPr>
          <w:lang w:val="en-US"/>
        </w:rPr>
        <w:t xml:space="preserve"> N</w:t>
      </w:r>
      <w:r w:rsidR="00A35578">
        <w:rPr>
          <w:lang w:val="en-US"/>
        </w:rPr>
        <w:t>.</w:t>
      </w:r>
      <w:r w:rsidRPr="00920983">
        <w:rPr>
          <w:lang w:val="en-US"/>
        </w:rPr>
        <w:t xml:space="preserve"> Y</w:t>
      </w:r>
      <w:r w:rsidR="00A35578">
        <w:rPr>
          <w:lang w:val="en-US"/>
        </w:rPr>
        <w:t>.</w:t>
      </w:r>
      <w:r>
        <w:rPr>
          <w:lang w:val="en-US"/>
        </w:rPr>
        <w:t>: Palgrave Macmillan</w:t>
      </w:r>
      <w:r w:rsidRPr="00920983">
        <w:rPr>
          <w:lang w:val="en-US"/>
        </w:rPr>
        <w:t xml:space="preserve">, 2003. </w:t>
      </w:r>
      <w:r w:rsidR="00A35578">
        <w:rPr>
          <w:lang w:val="en-US"/>
        </w:rPr>
        <w:t xml:space="preserve">- </w:t>
      </w:r>
      <w:r w:rsidRPr="00F177CB">
        <w:rPr>
          <w:lang w:val="en-US"/>
        </w:rPr>
        <w:t xml:space="preserve">276 </w:t>
      </w:r>
      <w:r w:rsidRPr="00920983">
        <w:rPr>
          <w:lang w:val="en-US"/>
        </w:rPr>
        <w:t>P</w:t>
      </w:r>
      <w:r>
        <w:rPr>
          <w:lang w:val="en-US"/>
        </w:rPr>
        <w:t>.</w:t>
      </w:r>
    </w:p>
    <w:p w14:paraId="1C5C2AF8" w14:textId="77777777" w:rsidR="00C01740" w:rsidRDefault="00C01740" w:rsidP="00667104">
      <w:pPr>
        <w:spacing w:after="0" w:line="360" w:lineRule="auto"/>
        <w:rPr>
          <w:lang w:val="en-US"/>
        </w:rPr>
      </w:pPr>
      <w:r w:rsidRPr="00F177CB">
        <w:rPr>
          <w:lang w:val="en-US"/>
        </w:rPr>
        <w:t xml:space="preserve">Gerontology: Perspectives and </w:t>
      </w:r>
      <w:r>
        <w:rPr>
          <w:lang w:val="en-US"/>
        </w:rPr>
        <w:t>i</w:t>
      </w:r>
      <w:r w:rsidRPr="00F177CB">
        <w:rPr>
          <w:lang w:val="en-US"/>
        </w:rPr>
        <w:t>ssues</w:t>
      </w:r>
      <w:r>
        <w:rPr>
          <w:lang w:val="en-US"/>
        </w:rPr>
        <w:t xml:space="preserve"> / </w:t>
      </w:r>
      <w:r w:rsidR="00ED380F">
        <w:rPr>
          <w:lang w:val="en-US"/>
        </w:rPr>
        <w:t xml:space="preserve">Ed. by </w:t>
      </w:r>
      <w:r w:rsidRPr="00F177CB">
        <w:rPr>
          <w:lang w:val="en-US"/>
        </w:rPr>
        <w:t>Wilmoth</w:t>
      </w:r>
      <w:r w:rsidR="00ED380F">
        <w:rPr>
          <w:lang w:val="en-US"/>
        </w:rPr>
        <w:t xml:space="preserve"> J.</w:t>
      </w:r>
      <w:r>
        <w:rPr>
          <w:lang w:val="en-US"/>
        </w:rPr>
        <w:t xml:space="preserve">, </w:t>
      </w:r>
      <w:r w:rsidRPr="00F177CB">
        <w:rPr>
          <w:lang w:val="en-US"/>
        </w:rPr>
        <w:t xml:space="preserve">Ferraro </w:t>
      </w:r>
      <w:r w:rsidR="00ED380F">
        <w:rPr>
          <w:lang w:val="en-US"/>
        </w:rPr>
        <w:t>K. -</w:t>
      </w:r>
      <w:r>
        <w:rPr>
          <w:lang w:val="en-US"/>
        </w:rPr>
        <w:t xml:space="preserve"> N</w:t>
      </w:r>
      <w:r w:rsidR="00ED380F">
        <w:rPr>
          <w:lang w:val="en-US"/>
        </w:rPr>
        <w:t>.</w:t>
      </w:r>
      <w:r>
        <w:rPr>
          <w:lang w:val="en-US"/>
        </w:rPr>
        <w:t xml:space="preserve"> Y</w:t>
      </w:r>
      <w:r w:rsidR="00ED380F">
        <w:rPr>
          <w:lang w:val="en-US"/>
        </w:rPr>
        <w:t>.</w:t>
      </w:r>
      <w:r>
        <w:rPr>
          <w:lang w:val="en-US"/>
        </w:rPr>
        <w:t xml:space="preserve">: </w:t>
      </w:r>
      <w:r w:rsidRPr="00F177CB">
        <w:rPr>
          <w:lang w:val="en-US"/>
        </w:rPr>
        <w:t xml:space="preserve">Springer </w:t>
      </w:r>
      <w:r w:rsidR="00ED380F">
        <w:rPr>
          <w:lang w:val="en-US"/>
        </w:rPr>
        <w:t>p</w:t>
      </w:r>
      <w:r w:rsidRPr="00F177CB">
        <w:rPr>
          <w:lang w:val="en-US"/>
        </w:rPr>
        <w:t>ubl</w:t>
      </w:r>
      <w:r w:rsidR="00ED380F">
        <w:rPr>
          <w:lang w:val="en-US"/>
        </w:rPr>
        <w:t>.</w:t>
      </w:r>
      <w:r w:rsidRPr="00F177CB">
        <w:rPr>
          <w:lang w:val="en-US"/>
        </w:rPr>
        <w:t xml:space="preserve"> Comp</w:t>
      </w:r>
      <w:r w:rsidR="00ED380F">
        <w:rPr>
          <w:lang w:val="en-US"/>
        </w:rPr>
        <w:t>.</w:t>
      </w:r>
      <w:r>
        <w:rPr>
          <w:lang w:val="en-US"/>
        </w:rPr>
        <w:t xml:space="preserve">, 2013. </w:t>
      </w:r>
      <w:r w:rsidR="00ED380F">
        <w:rPr>
          <w:lang w:val="en-US"/>
        </w:rPr>
        <w:t xml:space="preserve">- </w:t>
      </w:r>
      <w:r>
        <w:rPr>
          <w:lang w:val="en-US"/>
        </w:rPr>
        <w:t xml:space="preserve">384 p. </w:t>
      </w:r>
    </w:p>
    <w:p w14:paraId="16E9245E" w14:textId="77777777" w:rsidR="00883B36" w:rsidRPr="00883B36" w:rsidRDefault="00883B36" w:rsidP="00667104">
      <w:pPr>
        <w:spacing w:after="0" w:line="360" w:lineRule="auto"/>
        <w:rPr>
          <w:lang w:val="en-US"/>
        </w:rPr>
      </w:pPr>
      <w:proofErr w:type="spellStart"/>
      <w:r w:rsidRPr="00883B36">
        <w:rPr>
          <w:i/>
          <w:lang w:val="en-US"/>
        </w:rPr>
        <w:lastRenderedPageBreak/>
        <w:t>Laskow</w:t>
      </w:r>
      <w:proofErr w:type="spellEnd"/>
      <w:r w:rsidRPr="00883B36">
        <w:rPr>
          <w:i/>
          <w:lang w:val="en-US"/>
        </w:rPr>
        <w:t xml:space="preserve"> S.</w:t>
      </w:r>
      <w:r w:rsidRPr="00883B36">
        <w:rPr>
          <w:lang w:val="en-US"/>
        </w:rPr>
        <w:t xml:space="preserve"> How retirement was invented // The Atlantic. October 24, 2014.  </w:t>
      </w:r>
      <w:hyperlink r:id="rId9" w:history="1">
        <w:r w:rsidRPr="006B4261">
          <w:rPr>
            <w:rStyle w:val="a6"/>
            <w:lang w:val="en-US"/>
          </w:rPr>
          <w:t>https://www.theatlantic.com/business/archive/2014/10/how-retirement-was-invented/381802/</w:t>
        </w:r>
      </w:hyperlink>
      <w:r w:rsidRPr="00883B36">
        <w:rPr>
          <w:lang w:val="en-US"/>
        </w:rPr>
        <w:t xml:space="preserve">. </w:t>
      </w:r>
      <w:r>
        <w:t>Дата</w:t>
      </w:r>
      <w:r w:rsidRPr="00667104">
        <w:rPr>
          <w:lang w:val="en-US"/>
        </w:rPr>
        <w:t xml:space="preserve"> </w:t>
      </w:r>
      <w:r>
        <w:t>обращения</w:t>
      </w:r>
      <w:r w:rsidRPr="00667104">
        <w:rPr>
          <w:lang w:val="en-US"/>
        </w:rPr>
        <w:t>: 04.02.2019.</w:t>
      </w:r>
    </w:p>
    <w:p w14:paraId="0924ED70" w14:textId="77777777" w:rsidR="00C01740" w:rsidRDefault="00C01740" w:rsidP="00667104">
      <w:pPr>
        <w:spacing w:after="0" w:line="360" w:lineRule="auto"/>
        <w:rPr>
          <w:lang w:val="en-US"/>
        </w:rPr>
      </w:pPr>
      <w:r w:rsidRPr="00C01740">
        <w:rPr>
          <w:lang w:val="en-US"/>
        </w:rPr>
        <w:t xml:space="preserve"> </w:t>
      </w:r>
      <w:r w:rsidRPr="00ED380F">
        <w:rPr>
          <w:i/>
          <w:lang w:val="en-US"/>
        </w:rPr>
        <w:t>McCallum J.</w:t>
      </w:r>
      <w:r w:rsidRPr="00F616F0">
        <w:rPr>
          <w:lang w:val="en-US"/>
        </w:rPr>
        <w:t xml:space="preserve"> </w:t>
      </w:r>
      <w:r>
        <w:rPr>
          <w:lang w:val="en-US"/>
        </w:rPr>
        <w:t>Health</w:t>
      </w:r>
      <w:r w:rsidRPr="00F616F0">
        <w:rPr>
          <w:lang w:val="en-US"/>
        </w:rPr>
        <w:t xml:space="preserve"> </w:t>
      </w:r>
      <w:r>
        <w:rPr>
          <w:lang w:val="en-US"/>
        </w:rPr>
        <w:t>in</w:t>
      </w:r>
      <w:r w:rsidRPr="00F616F0">
        <w:rPr>
          <w:lang w:val="en-US"/>
        </w:rPr>
        <w:t xml:space="preserve"> </w:t>
      </w:r>
      <w:r>
        <w:rPr>
          <w:lang w:val="en-US"/>
        </w:rPr>
        <w:t>the</w:t>
      </w:r>
      <w:r w:rsidRPr="00F616F0">
        <w:rPr>
          <w:lang w:val="en-US"/>
        </w:rPr>
        <w:t xml:space="preserve"> '‘</w:t>
      </w:r>
      <w:r>
        <w:rPr>
          <w:lang w:val="en-US"/>
        </w:rPr>
        <w:t>gray</w:t>
      </w:r>
      <w:r w:rsidRPr="00F616F0">
        <w:rPr>
          <w:lang w:val="en-US"/>
        </w:rPr>
        <w:t xml:space="preserve">” </w:t>
      </w:r>
      <w:r>
        <w:rPr>
          <w:lang w:val="en-US"/>
        </w:rPr>
        <w:t>millennium</w:t>
      </w:r>
      <w:r w:rsidRPr="00F616F0">
        <w:rPr>
          <w:lang w:val="en-US"/>
        </w:rPr>
        <w:t xml:space="preserve">: </w:t>
      </w:r>
      <w:proofErr w:type="spellStart"/>
      <w:r>
        <w:rPr>
          <w:lang w:val="en-US"/>
        </w:rPr>
        <w:t>Romaticism</w:t>
      </w:r>
      <w:proofErr w:type="spellEnd"/>
      <w:r w:rsidRPr="00F616F0">
        <w:rPr>
          <w:lang w:val="en-US"/>
        </w:rPr>
        <w:t xml:space="preserve"> </w:t>
      </w:r>
      <w:r>
        <w:rPr>
          <w:lang w:val="en-US"/>
        </w:rPr>
        <w:t>versus</w:t>
      </w:r>
      <w:r w:rsidRPr="00F616F0">
        <w:rPr>
          <w:lang w:val="en-US"/>
        </w:rPr>
        <w:t xml:space="preserve"> </w:t>
      </w:r>
      <w:r>
        <w:rPr>
          <w:lang w:val="en-US"/>
        </w:rPr>
        <w:t>complexity</w:t>
      </w:r>
      <w:r w:rsidRPr="00F616F0">
        <w:rPr>
          <w:lang w:val="en-US"/>
        </w:rPr>
        <w:t xml:space="preserve">? // </w:t>
      </w:r>
      <w:r>
        <w:rPr>
          <w:lang w:val="en-US"/>
        </w:rPr>
        <w:t>Aging</w:t>
      </w:r>
      <w:r w:rsidRPr="00F616F0">
        <w:rPr>
          <w:lang w:val="en-US"/>
        </w:rPr>
        <w:t xml:space="preserve">: </w:t>
      </w:r>
      <w:r>
        <w:rPr>
          <w:lang w:val="en-US"/>
        </w:rPr>
        <w:t>Culture</w:t>
      </w:r>
      <w:r w:rsidRPr="00F616F0">
        <w:rPr>
          <w:lang w:val="en-US"/>
        </w:rPr>
        <w:t xml:space="preserve">, </w:t>
      </w:r>
      <w:r>
        <w:rPr>
          <w:lang w:val="en-US"/>
        </w:rPr>
        <w:t>health</w:t>
      </w:r>
      <w:r w:rsidRPr="00F616F0">
        <w:rPr>
          <w:lang w:val="en-US"/>
        </w:rPr>
        <w:t xml:space="preserve">, </w:t>
      </w:r>
      <w:r>
        <w:rPr>
          <w:lang w:val="en-US"/>
        </w:rPr>
        <w:t>and</w:t>
      </w:r>
      <w:r w:rsidRPr="00F616F0">
        <w:rPr>
          <w:lang w:val="en-US"/>
        </w:rPr>
        <w:t xml:space="preserve"> </w:t>
      </w:r>
      <w:r>
        <w:rPr>
          <w:lang w:val="en-US"/>
        </w:rPr>
        <w:t>social</w:t>
      </w:r>
      <w:r w:rsidRPr="00F616F0">
        <w:rPr>
          <w:lang w:val="en-US"/>
        </w:rPr>
        <w:t xml:space="preserve"> </w:t>
      </w:r>
      <w:r>
        <w:rPr>
          <w:lang w:val="en-US"/>
        </w:rPr>
        <w:t xml:space="preserve">change. </w:t>
      </w:r>
      <w:r w:rsidR="00ED380F">
        <w:rPr>
          <w:lang w:val="en-US"/>
        </w:rPr>
        <w:t xml:space="preserve">- </w:t>
      </w:r>
      <w:r>
        <w:rPr>
          <w:lang w:val="en-US"/>
        </w:rPr>
        <w:t>N</w:t>
      </w:r>
      <w:r w:rsidR="00ED380F">
        <w:rPr>
          <w:lang w:val="en-US"/>
        </w:rPr>
        <w:t>.</w:t>
      </w:r>
      <w:r>
        <w:rPr>
          <w:lang w:val="en-US"/>
        </w:rPr>
        <w:t xml:space="preserve"> Y</w:t>
      </w:r>
      <w:r w:rsidR="00ED380F">
        <w:rPr>
          <w:lang w:val="en-US"/>
        </w:rPr>
        <w:t>.</w:t>
      </w:r>
      <w:r>
        <w:rPr>
          <w:lang w:val="en-US"/>
        </w:rPr>
        <w:t xml:space="preserve">: Springer </w:t>
      </w:r>
      <w:r w:rsidR="00ED380F">
        <w:rPr>
          <w:lang w:val="en-US"/>
        </w:rPr>
        <w:t>s</w:t>
      </w:r>
      <w:r>
        <w:rPr>
          <w:lang w:val="en-US"/>
        </w:rPr>
        <w:t>cience,</w:t>
      </w:r>
      <w:r w:rsidRPr="00F616F0">
        <w:rPr>
          <w:lang w:val="en-US"/>
        </w:rPr>
        <w:t xml:space="preserve"> </w:t>
      </w:r>
      <w:r>
        <w:rPr>
          <w:lang w:val="en-US"/>
        </w:rPr>
        <w:t>2001.</w:t>
      </w:r>
      <w:r w:rsidR="00ED380F">
        <w:rPr>
          <w:lang w:val="en-US"/>
        </w:rPr>
        <w:t xml:space="preserve"> -</w:t>
      </w:r>
      <w:r>
        <w:rPr>
          <w:lang w:val="en-US"/>
        </w:rPr>
        <w:t xml:space="preserve"> P</w:t>
      </w:r>
      <w:r w:rsidRPr="00F616F0">
        <w:rPr>
          <w:lang w:val="en-US"/>
        </w:rPr>
        <w:t>. 29</w:t>
      </w:r>
      <w:r>
        <w:rPr>
          <w:lang w:val="en-US"/>
        </w:rPr>
        <w:t>-42.</w:t>
      </w:r>
    </w:p>
    <w:p w14:paraId="68B59982" w14:textId="77777777" w:rsidR="00A175AB" w:rsidRDefault="00C01740" w:rsidP="00667104">
      <w:pPr>
        <w:spacing w:after="0" w:line="360" w:lineRule="auto"/>
        <w:rPr>
          <w:lang w:val="en-US"/>
        </w:rPr>
      </w:pPr>
      <w:r w:rsidRPr="00ED380F">
        <w:rPr>
          <w:i/>
          <w:lang w:val="en-US"/>
        </w:rPr>
        <w:t xml:space="preserve"> Morgan L.A., Kunkel S.R.</w:t>
      </w:r>
      <w:r w:rsidRPr="00664034">
        <w:rPr>
          <w:lang w:val="en-US"/>
        </w:rPr>
        <w:t xml:space="preserve"> Aging</w:t>
      </w:r>
      <w:r w:rsidRPr="00C12026">
        <w:rPr>
          <w:lang w:val="en-US"/>
        </w:rPr>
        <w:t xml:space="preserve">, </w:t>
      </w:r>
      <w:r>
        <w:rPr>
          <w:lang w:val="en-US"/>
        </w:rPr>
        <w:t>s</w:t>
      </w:r>
      <w:r w:rsidRPr="00664034">
        <w:rPr>
          <w:lang w:val="en-US"/>
        </w:rPr>
        <w:t>ociety</w:t>
      </w:r>
      <w:r w:rsidRPr="00C12026">
        <w:rPr>
          <w:lang w:val="en-US"/>
        </w:rPr>
        <w:t xml:space="preserve">, </w:t>
      </w:r>
      <w:r w:rsidRPr="00664034">
        <w:rPr>
          <w:lang w:val="en-US"/>
        </w:rPr>
        <w:t>and</w:t>
      </w:r>
      <w:r w:rsidRPr="00C12026">
        <w:rPr>
          <w:lang w:val="en-US"/>
        </w:rPr>
        <w:t xml:space="preserve"> </w:t>
      </w:r>
      <w:r w:rsidRPr="00664034">
        <w:rPr>
          <w:lang w:val="en-US"/>
        </w:rPr>
        <w:t>the</w:t>
      </w:r>
      <w:r w:rsidRPr="00C12026">
        <w:rPr>
          <w:lang w:val="en-US"/>
        </w:rPr>
        <w:t xml:space="preserve"> </w:t>
      </w:r>
      <w:r>
        <w:rPr>
          <w:lang w:val="en-US"/>
        </w:rPr>
        <w:t>l</w:t>
      </w:r>
      <w:r w:rsidRPr="00664034">
        <w:rPr>
          <w:lang w:val="en-US"/>
        </w:rPr>
        <w:t>ife</w:t>
      </w:r>
      <w:r w:rsidRPr="00C12026">
        <w:rPr>
          <w:lang w:val="en-US"/>
        </w:rPr>
        <w:t xml:space="preserve"> </w:t>
      </w:r>
      <w:r>
        <w:rPr>
          <w:lang w:val="en-US"/>
        </w:rPr>
        <w:t>c</w:t>
      </w:r>
      <w:r w:rsidRPr="00664034">
        <w:rPr>
          <w:lang w:val="en-US"/>
        </w:rPr>
        <w:t>ourse</w:t>
      </w:r>
      <w:r w:rsidRPr="00C12026">
        <w:rPr>
          <w:lang w:val="en-US"/>
        </w:rPr>
        <w:t>.</w:t>
      </w:r>
      <w:r w:rsidR="00ED380F">
        <w:rPr>
          <w:lang w:val="en-US"/>
        </w:rPr>
        <w:t xml:space="preserve"> -</w:t>
      </w:r>
      <w:r>
        <w:rPr>
          <w:lang w:val="en-US"/>
        </w:rPr>
        <w:t xml:space="preserve"> N</w:t>
      </w:r>
      <w:r w:rsidR="00ED380F">
        <w:rPr>
          <w:lang w:val="en-US"/>
        </w:rPr>
        <w:t>.</w:t>
      </w:r>
      <w:r>
        <w:rPr>
          <w:lang w:val="en-US"/>
        </w:rPr>
        <w:t xml:space="preserve"> Y</w:t>
      </w:r>
      <w:r w:rsidR="00ED380F">
        <w:rPr>
          <w:lang w:val="en-US"/>
        </w:rPr>
        <w:t>.</w:t>
      </w:r>
      <w:r>
        <w:rPr>
          <w:lang w:val="en-US"/>
        </w:rPr>
        <w:t xml:space="preserve">: Springer </w:t>
      </w:r>
      <w:r w:rsidR="00A175AB">
        <w:rPr>
          <w:lang w:val="en-US"/>
        </w:rPr>
        <w:t>p</w:t>
      </w:r>
      <w:r>
        <w:rPr>
          <w:lang w:val="en-US"/>
        </w:rPr>
        <w:t>ubl</w:t>
      </w:r>
      <w:r w:rsidR="00A175AB">
        <w:rPr>
          <w:lang w:val="en-US"/>
        </w:rPr>
        <w:t>.</w:t>
      </w:r>
      <w:r>
        <w:rPr>
          <w:lang w:val="en-US"/>
        </w:rPr>
        <w:t xml:space="preserve"> Comp</w:t>
      </w:r>
      <w:r w:rsidR="00A175AB">
        <w:rPr>
          <w:lang w:val="en-US"/>
        </w:rPr>
        <w:t>.</w:t>
      </w:r>
      <w:r>
        <w:rPr>
          <w:lang w:val="en-US"/>
        </w:rPr>
        <w:t>, 2016.</w:t>
      </w:r>
      <w:r w:rsidR="00A175AB">
        <w:rPr>
          <w:lang w:val="en-US"/>
        </w:rPr>
        <w:t xml:space="preserve"> -</w:t>
      </w:r>
      <w:r>
        <w:rPr>
          <w:lang w:val="en-US"/>
        </w:rPr>
        <w:t xml:space="preserve"> 416 p.</w:t>
      </w:r>
    </w:p>
    <w:p w14:paraId="19CEF66E" w14:textId="77777777" w:rsidR="00C01740" w:rsidRPr="00A175AB" w:rsidRDefault="00C01740" w:rsidP="00667104">
      <w:pPr>
        <w:spacing w:after="0" w:line="360" w:lineRule="auto"/>
        <w:rPr>
          <w:lang w:val="en-US"/>
        </w:rPr>
      </w:pPr>
      <w:r w:rsidRPr="00C01740">
        <w:rPr>
          <w:lang w:val="en-US"/>
        </w:rPr>
        <w:t xml:space="preserve"> </w:t>
      </w:r>
      <w:proofErr w:type="spellStart"/>
      <w:r w:rsidRPr="00A175AB">
        <w:rPr>
          <w:i/>
          <w:lang w:val="en-US"/>
        </w:rPr>
        <w:t>Nagornaya</w:t>
      </w:r>
      <w:proofErr w:type="spellEnd"/>
      <w:r w:rsidRPr="00A175AB">
        <w:rPr>
          <w:i/>
          <w:lang w:val="en-US"/>
        </w:rPr>
        <w:t xml:space="preserve"> A.V.</w:t>
      </w:r>
      <w:r>
        <w:rPr>
          <w:lang w:val="en-US"/>
        </w:rPr>
        <w:t xml:space="preserve"> </w:t>
      </w:r>
      <w:r w:rsidRPr="008F3A60">
        <w:rPr>
          <w:color w:val="000000" w:themeColor="text1"/>
          <w:lang w:val="en-US"/>
        </w:rPr>
        <w:t>E</w:t>
      </w:r>
      <w:r>
        <w:rPr>
          <w:color w:val="000000" w:themeColor="text1"/>
          <w:lang w:val="en-US"/>
        </w:rPr>
        <w:t>volution of temporal mentality in western culture and its reflection in contemporary English // The 7</w:t>
      </w:r>
      <w:r w:rsidRPr="008F3A60">
        <w:rPr>
          <w:color w:val="000000" w:themeColor="text1"/>
          <w:vertAlign w:val="superscript"/>
          <w:lang w:val="en-US"/>
        </w:rPr>
        <w:t>th</w:t>
      </w:r>
      <w:r>
        <w:rPr>
          <w:color w:val="000000" w:themeColor="text1"/>
          <w:lang w:val="en-US"/>
        </w:rPr>
        <w:t xml:space="preserve"> International Research Conference on Education, Language and</w:t>
      </w:r>
      <w:r w:rsidR="00A175AB">
        <w:rPr>
          <w:color w:val="000000" w:themeColor="text1"/>
          <w:lang w:val="en-US"/>
        </w:rPr>
        <w:t xml:space="preserve"> Literature:</w:t>
      </w:r>
      <w:r>
        <w:rPr>
          <w:color w:val="000000" w:themeColor="text1"/>
          <w:lang w:val="en-US"/>
        </w:rPr>
        <w:t xml:space="preserve"> C</w:t>
      </w:r>
      <w:r w:rsidRPr="008F3A60">
        <w:rPr>
          <w:color w:val="000000" w:themeColor="text1"/>
          <w:lang w:val="en-US"/>
        </w:rPr>
        <w:t>onf</w:t>
      </w:r>
      <w:r w:rsidR="00A175AB">
        <w:rPr>
          <w:color w:val="000000" w:themeColor="text1"/>
          <w:lang w:val="en-US"/>
        </w:rPr>
        <w:t>.</w:t>
      </w:r>
      <w:r w:rsidRPr="006F0A22">
        <w:rPr>
          <w:color w:val="000000" w:themeColor="text1"/>
          <w:lang w:val="en-US"/>
        </w:rPr>
        <w:t xml:space="preserve"> </w:t>
      </w:r>
      <w:r w:rsidRPr="008F3A60">
        <w:rPr>
          <w:color w:val="000000" w:themeColor="text1"/>
          <w:lang w:val="en-US"/>
        </w:rPr>
        <w:t>proceedings</w:t>
      </w:r>
      <w:r w:rsidRPr="006F0A22">
        <w:rPr>
          <w:color w:val="000000" w:themeColor="text1"/>
          <w:lang w:val="en-US"/>
        </w:rPr>
        <w:t>.</w:t>
      </w:r>
      <w:r w:rsidR="00A175AB">
        <w:rPr>
          <w:color w:val="000000" w:themeColor="text1"/>
          <w:lang w:val="en-US"/>
        </w:rPr>
        <w:t xml:space="preserve"> -</w:t>
      </w:r>
      <w:r w:rsidRPr="006F0A22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Tbilisi</w:t>
      </w:r>
      <w:r w:rsidRPr="006F0A22">
        <w:rPr>
          <w:color w:val="000000" w:themeColor="text1"/>
          <w:lang w:val="en-US"/>
        </w:rPr>
        <w:t>, 2017.</w:t>
      </w:r>
      <w:r w:rsidR="00A175AB">
        <w:rPr>
          <w:color w:val="000000" w:themeColor="text1"/>
          <w:lang w:val="en-US"/>
        </w:rPr>
        <w:t xml:space="preserve"> -</w:t>
      </w:r>
      <w:r w:rsidRPr="006F0A22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P</w:t>
      </w:r>
      <w:r w:rsidRPr="006F0A22">
        <w:rPr>
          <w:color w:val="000000" w:themeColor="text1"/>
          <w:lang w:val="en-US"/>
        </w:rPr>
        <w:t>. 42-53.</w:t>
      </w:r>
    </w:p>
    <w:p w14:paraId="33D0AA83" w14:textId="77777777" w:rsidR="00C01740" w:rsidRDefault="00C01740" w:rsidP="00667104">
      <w:pPr>
        <w:spacing w:after="0" w:line="360" w:lineRule="auto"/>
        <w:rPr>
          <w:lang w:val="en-US"/>
        </w:rPr>
      </w:pPr>
      <w:proofErr w:type="spellStart"/>
      <w:r w:rsidRPr="00706D7F">
        <w:rPr>
          <w:i/>
          <w:lang w:val="en-US"/>
        </w:rPr>
        <w:t>Nuessel</w:t>
      </w:r>
      <w:proofErr w:type="spellEnd"/>
      <w:r w:rsidRPr="00706D7F">
        <w:rPr>
          <w:i/>
          <w:lang w:val="en-US"/>
        </w:rPr>
        <w:t xml:space="preserve"> F.</w:t>
      </w:r>
      <w:r>
        <w:rPr>
          <w:lang w:val="en-US"/>
        </w:rPr>
        <w:t xml:space="preserve"> </w:t>
      </w:r>
      <w:r w:rsidRPr="001612A5">
        <w:rPr>
          <w:lang w:val="en-US"/>
        </w:rPr>
        <w:t>The Semiotics of Ageism</w:t>
      </w:r>
      <w:r w:rsidR="00706D7F">
        <w:rPr>
          <w:lang w:val="en-US"/>
        </w:rPr>
        <w:t xml:space="preserve">. - </w:t>
      </w:r>
      <w:r>
        <w:rPr>
          <w:lang w:val="en-US"/>
        </w:rPr>
        <w:t xml:space="preserve">Toronto: </w:t>
      </w:r>
      <w:r w:rsidR="00706D7F">
        <w:rPr>
          <w:lang w:val="en-US"/>
        </w:rPr>
        <w:t>Toronto s</w:t>
      </w:r>
      <w:r w:rsidRPr="00942F33">
        <w:rPr>
          <w:lang w:val="en-US"/>
        </w:rPr>
        <w:t>emiotic Circle</w:t>
      </w:r>
      <w:r>
        <w:rPr>
          <w:lang w:val="en-US"/>
        </w:rPr>
        <w:t xml:space="preserve">, 1992. </w:t>
      </w:r>
      <w:r w:rsidR="00706D7F">
        <w:rPr>
          <w:lang w:val="en-US"/>
        </w:rPr>
        <w:t xml:space="preserve">- </w:t>
      </w:r>
      <w:r>
        <w:rPr>
          <w:lang w:val="en-US"/>
        </w:rPr>
        <w:t xml:space="preserve">80 p. </w:t>
      </w:r>
    </w:p>
    <w:p w14:paraId="672A212E" w14:textId="77777777" w:rsidR="00C01740" w:rsidRPr="00BE5B7E" w:rsidRDefault="00C01740" w:rsidP="00667104">
      <w:pPr>
        <w:spacing w:after="0" w:line="360" w:lineRule="auto"/>
        <w:rPr>
          <w:lang w:val="en-US"/>
        </w:rPr>
      </w:pPr>
      <w:proofErr w:type="spellStart"/>
      <w:r w:rsidRPr="00706D7F">
        <w:rPr>
          <w:i/>
          <w:lang w:val="en-US"/>
        </w:rPr>
        <w:t>Plaut</w:t>
      </w:r>
      <w:proofErr w:type="spellEnd"/>
      <w:r w:rsidRPr="00706D7F">
        <w:rPr>
          <w:i/>
          <w:lang w:val="en-US"/>
        </w:rPr>
        <w:t xml:space="preserve"> W.G.</w:t>
      </w:r>
      <w:r w:rsidR="00706D7F">
        <w:rPr>
          <w:lang w:val="en-US"/>
        </w:rPr>
        <w:t xml:space="preserve"> The p</w:t>
      </w:r>
      <w:r w:rsidRPr="00BE5B7E">
        <w:rPr>
          <w:lang w:val="en-US"/>
        </w:rPr>
        <w:t xml:space="preserve">rice and </w:t>
      </w:r>
      <w:r w:rsidR="00706D7F">
        <w:rPr>
          <w:lang w:val="en-US"/>
        </w:rPr>
        <w:t>p</w:t>
      </w:r>
      <w:r w:rsidRPr="00BE5B7E">
        <w:rPr>
          <w:lang w:val="en-US"/>
        </w:rPr>
        <w:t xml:space="preserve">rivilege of </w:t>
      </w:r>
      <w:r w:rsidR="00706D7F">
        <w:rPr>
          <w:lang w:val="en-US"/>
        </w:rPr>
        <w:t>growing o</w:t>
      </w:r>
      <w:r w:rsidRPr="00BE5B7E">
        <w:rPr>
          <w:lang w:val="en-US"/>
        </w:rPr>
        <w:t>ld</w:t>
      </w:r>
      <w:r>
        <w:rPr>
          <w:lang w:val="en-US"/>
        </w:rPr>
        <w:t xml:space="preserve">. </w:t>
      </w:r>
      <w:r w:rsidR="00706D7F">
        <w:rPr>
          <w:lang w:val="en-US"/>
        </w:rPr>
        <w:t xml:space="preserve">- </w:t>
      </w:r>
      <w:r>
        <w:rPr>
          <w:lang w:val="en-US"/>
        </w:rPr>
        <w:t>N</w:t>
      </w:r>
      <w:r w:rsidR="00706D7F">
        <w:rPr>
          <w:lang w:val="en-US"/>
        </w:rPr>
        <w:t>.</w:t>
      </w:r>
      <w:r>
        <w:rPr>
          <w:lang w:val="en-US"/>
        </w:rPr>
        <w:t xml:space="preserve"> Y</w:t>
      </w:r>
      <w:r w:rsidR="00706D7F">
        <w:rPr>
          <w:lang w:val="en-US"/>
        </w:rPr>
        <w:t>.</w:t>
      </w:r>
      <w:r>
        <w:rPr>
          <w:lang w:val="en-US"/>
        </w:rPr>
        <w:t xml:space="preserve">: CCAR </w:t>
      </w:r>
      <w:r w:rsidR="00706D7F">
        <w:rPr>
          <w:lang w:val="en-US"/>
        </w:rPr>
        <w:t>p</w:t>
      </w:r>
      <w:r>
        <w:rPr>
          <w:lang w:val="en-US"/>
        </w:rPr>
        <w:t xml:space="preserve">ress, 2000. </w:t>
      </w:r>
      <w:r w:rsidR="00706D7F">
        <w:rPr>
          <w:lang w:val="en-US"/>
        </w:rPr>
        <w:t xml:space="preserve"> - </w:t>
      </w:r>
      <w:r>
        <w:rPr>
          <w:lang w:val="en-US"/>
        </w:rPr>
        <w:t>146 p.</w:t>
      </w:r>
    </w:p>
    <w:p w14:paraId="5647C763" w14:textId="77777777" w:rsidR="00C01740" w:rsidRDefault="00C01740" w:rsidP="00667104">
      <w:pPr>
        <w:spacing w:after="0" w:line="360" w:lineRule="auto"/>
        <w:rPr>
          <w:lang w:val="en-US"/>
        </w:rPr>
      </w:pPr>
      <w:r w:rsidRPr="004441EA">
        <w:rPr>
          <w:i/>
          <w:lang w:val="en-US"/>
        </w:rPr>
        <w:t xml:space="preserve"> Quinn J.F.</w:t>
      </w:r>
      <w:r>
        <w:rPr>
          <w:lang w:val="en-US"/>
        </w:rPr>
        <w:t xml:space="preserve"> The economic status of the elderly: Beware of the mean // The review of income and wealth.</w:t>
      </w:r>
      <w:r w:rsidR="00706D7F">
        <w:rPr>
          <w:lang w:val="en-US"/>
        </w:rPr>
        <w:t xml:space="preserve"> -</w:t>
      </w:r>
      <w:r>
        <w:rPr>
          <w:lang w:val="en-US"/>
        </w:rPr>
        <w:t xml:space="preserve"> Oxford, 1987.</w:t>
      </w:r>
      <w:r w:rsidR="00706D7F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942F33">
        <w:rPr>
          <w:lang w:val="en-US"/>
        </w:rPr>
        <w:t>Vol</w:t>
      </w:r>
      <w:r>
        <w:rPr>
          <w:lang w:val="en-US"/>
        </w:rPr>
        <w:t xml:space="preserve">. </w:t>
      </w:r>
      <w:r w:rsidRPr="00942F33">
        <w:rPr>
          <w:lang w:val="en-US"/>
        </w:rPr>
        <w:t>33, Is</w:t>
      </w:r>
      <w:r>
        <w:rPr>
          <w:lang w:val="en-US"/>
        </w:rPr>
        <w:t>.</w:t>
      </w:r>
      <w:r w:rsidRPr="00942F33">
        <w:rPr>
          <w:lang w:val="en-US"/>
        </w:rPr>
        <w:t>1</w:t>
      </w:r>
      <w:r>
        <w:rPr>
          <w:lang w:val="en-US"/>
        </w:rPr>
        <w:t>.</w:t>
      </w:r>
      <w:r w:rsidR="00706D7F">
        <w:rPr>
          <w:lang w:val="en-US"/>
        </w:rPr>
        <w:t xml:space="preserve"> -</w:t>
      </w:r>
      <w:r>
        <w:rPr>
          <w:lang w:val="en-US"/>
        </w:rPr>
        <w:t xml:space="preserve"> P. 63-82. </w:t>
      </w:r>
    </w:p>
    <w:p w14:paraId="1AB90D77" w14:textId="77777777" w:rsidR="00C01740" w:rsidRPr="007B7DD5" w:rsidRDefault="00C01740" w:rsidP="00667104">
      <w:pPr>
        <w:spacing w:after="0" w:line="360" w:lineRule="auto"/>
        <w:rPr>
          <w:lang w:val="en-US"/>
        </w:rPr>
      </w:pPr>
      <w:r w:rsidRPr="00C01740">
        <w:rPr>
          <w:lang w:val="en-US"/>
        </w:rPr>
        <w:t xml:space="preserve"> </w:t>
      </w:r>
      <w:r w:rsidRPr="007B7DD5">
        <w:rPr>
          <w:lang w:val="en-US"/>
        </w:rPr>
        <w:t>Routledge Handbook of Cultural Gerontology</w:t>
      </w:r>
      <w:r>
        <w:rPr>
          <w:lang w:val="en-US"/>
        </w:rPr>
        <w:t xml:space="preserve"> / </w:t>
      </w:r>
      <w:r w:rsidR="004441EA">
        <w:rPr>
          <w:lang w:val="en-US"/>
        </w:rPr>
        <w:t>Ed. by</w:t>
      </w:r>
      <w:r w:rsidRPr="007B7DD5">
        <w:rPr>
          <w:lang w:val="en-US"/>
        </w:rPr>
        <w:t xml:space="preserve"> Twigg</w:t>
      </w:r>
      <w:r w:rsidR="004441EA">
        <w:rPr>
          <w:lang w:val="en-US"/>
        </w:rPr>
        <w:t xml:space="preserve"> J.</w:t>
      </w:r>
      <w:r>
        <w:rPr>
          <w:lang w:val="en-US"/>
        </w:rPr>
        <w:t xml:space="preserve">, </w:t>
      </w:r>
      <w:r w:rsidRPr="007B7DD5">
        <w:rPr>
          <w:lang w:val="en-US"/>
        </w:rPr>
        <w:t>Martin</w:t>
      </w:r>
      <w:r w:rsidR="004441EA">
        <w:rPr>
          <w:lang w:val="en-US"/>
        </w:rPr>
        <w:t xml:space="preserve"> W.</w:t>
      </w:r>
      <w:r w:rsidRPr="007B7DD5">
        <w:rPr>
          <w:lang w:val="en-US"/>
        </w:rPr>
        <w:t xml:space="preserve"> </w:t>
      </w:r>
      <w:r w:rsidR="004441EA">
        <w:rPr>
          <w:lang w:val="en-US"/>
        </w:rPr>
        <w:t xml:space="preserve">- </w:t>
      </w:r>
      <w:r>
        <w:rPr>
          <w:lang w:val="en-US"/>
        </w:rPr>
        <w:t>N</w:t>
      </w:r>
      <w:r w:rsidR="004441EA">
        <w:rPr>
          <w:lang w:val="en-US"/>
        </w:rPr>
        <w:t>.</w:t>
      </w:r>
      <w:r>
        <w:rPr>
          <w:lang w:val="en-US"/>
        </w:rPr>
        <w:t xml:space="preserve"> Y</w:t>
      </w:r>
      <w:r w:rsidR="004441EA">
        <w:rPr>
          <w:lang w:val="en-US"/>
        </w:rPr>
        <w:t>.</w:t>
      </w:r>
      <w:r>
        <w:rPr>
          <w:lang w:val="en-US"/>
        </w:rPr>
        <w:t>: Routledge, 2015.</w:t>
      </w:r>
      <w:r w:rsidR="004441EA">
        <w:rPr>
          <w:lang w:val="en-US"/>
        </w:rPr>
        <w:t xml:space="preserve"> -</w:t>
      </w:r>
      <w:r>
        <w:rPr>
          <w:lang w:val="en-US"/>
        </w:rPr>
        <w:t xml:space="preserve"> 502 p.</w:t>
      </w:r>
    </w:p>
    <w:p w14:paraId="4846424E" w14:textId="77777777" w:rsidR="004441EA" w:rsidRDefault="00C01740" w:rsidP="00667104">
      <w:pPr>
        <w:spacing w:after="0" w:line="360" w:lineRule="auto"/>
        <w:rPr>
          <w:lang w:val="en-US"/>
        </w:rPr>
      </w:pPr>
      <w:proofErr w:type="spellStart"/>
      <w:r w:rsidRPr="004441EA">
        <w:rPr>
          <w:i/>
          <w:lang w:val="en-US"/>
        </w:rPr>
        <w:t>Semino</w:t>
      </w:r>
      <w:proofErr w:type="spellEnd"/>
      <w:r w:rsidRPr="004441EA">
        <w:rPr>
          <w:i/>
          <w:lang w:val="en-US"/>
        </w:rPr>
        <w:t xml:space="preserve"> E., </w:t>
      </w:r>
      <w:proofErr w:type="spellStart"/>
      <w:r w:rsidRPr="004441EA">
        <w:rPr>
          <w:i/>
          <w:lang w:val="en-US"/>
        </w:rPr>
        <w:t>Demjén</w:t>
      </w:r>
      <w:proofErr w:type="spellEnd"/>
      <w:r w:rsidRPr="004441EA">
        <w:rPr>
          <w:i/>
          <w:lang w:val="en-US"/>
        </w:rPr>
        <w:t xml:space="preserve"> Z.</w:t>
      </w:r>
      <w:r w:rsidR="00441CFE">
        <w:rPr>
          <w:i/>
          <w:lang w:val="en-US"/>
        </w:rPr>
        <w:t xml:space="preserve">, </w:t>
      </w:r>
      <w:r w:rsidR="00441CFE" w:rsidRPr="00441CFE">
        <w:rPr>
          <w:i/>
          <w:lang w:val="en-US"/>
        </w:rPr>
        <w:t>Hardie</w:t>
      </w:r>
      <w:r w:rsidR="00441CFE">
        <w:rPr>
          <w:i/>
          <w:lang w:val="en-US"/>
        </w:rPr>
        <w:t xml:space="preserve"> A.,</w:t>
      </w:r>
      <w:r w:rsidR="00441CFE" w:rsidRPr="00441CFE">
        <w:rPr>
          <w:i/>
          <w:lang w:val="en-US"/>
        </w:rPr>
        <w:t xml:space="preserve"> Payne </w:t>
      </w:r>
      <w:r w:rsidR="00441CFE">
        <w:rPr>
          <w:i/>
          <w:lang w:val="en-US"/>
        </w:rPr>
        <w:t>Sh.</w:t>
      </w:r>
      <w:r w:rsidR="00441CFE" w:rsidRPr="00441CFE">
        <w:rPr>
          <w:i/>
          <w:lang w:val="en-US"/>
        </w:rPr>
        <w:t xml:space="preserve">, </w:t>
      </w:r>
      <w:proofErr w:type="spellStart"/>
      <w:r w:rsidR="00441CFE" w:rsidRPr="00441CFE">
        <w:rPr>
          <w:i/>
          <w:lang w:val="en-US"/>
        </w:rPr>
        <w:t>Rayson</w:t>
      </w:r>
      <w:proofErr w:type="spellEnd"/>
      <w:r w:rsidR="00441CFE" w:rsidRPr="00441CFE">
        <w:rPr>
          <w:i/>
          <w:lang w:val="en-US"/>
        </w:rPr>
        <w:t xml:space="preserve"> </w:t>
      </w:r>
      <w:r w:rsidR="00441CFE">
        <w:rPr>
          <w:i/>
          <w:lang w:val="en-US"/>
        </w:rPr>
        <w:t>P.</w:t>
      </w:r>
      <w:r w:rsidRPr="00C12026">
        <w:rPr>
          <w:lang w:val="en-US"/>
        </w:rPr>
        <w:t xml:space="preserve"> </w:t>
      </w:r>
      <w:r w:rsidRPr="00624B01">
        <w:rPr>
          <w:lang w:val="en-US"/>
        </w:rPr>
        <w:t xml:space="preserve">Metaphor, </w:t>
      </w:r>
      <w:r>
        <w:rPr>
          <w:lang w:val="en-US"/>
        </w:rPr>
        <w:t>c</w:t>
      </w:r>
      <w:r w:rsidRPr="00624B01">
        <w:rPr>
          <w:lang w:val="en-US"/>
        </w:rPr>
        <w:t xml:space="preserve">ancer and the </w:t>
      </w:r>
      <w:r>
        <w:rPr>
          <w:lang w:val="en-US"/>
        </w:rPr>
        <w:t>e</w:t>
      </w:r>
      <w:r w:rsidRPr="00624B01">
        <w:rPr>
          <w:lang w:val="en-US"/>
        </w:rPr>
        <w:t xml:space="preserve">nd of </w:t>
      </w:r>
      <w:r>
        <w:rPr>
          <w:lang w:val="en-US"/>
        </w:rPr>
        <w:t>l</w:t>
      </w:r>
      <w:r w:rsidRPr="00624B01">
        <w:rPr>
          <w:lang w:val="en-US"/>
        </w:rPr>
        <w:t xml:space="preserve">ife: A </w:t>
      </w:r>
      <w:r>
        <w:rPr>
          <w:lang w:val="en-US"/>
        </w:rPr>
        <w:t>c</w:t>
      </w:r>
      <w:r w:rsidRPr="00624B01">
        <w:rPr>
          <w:lang w:val="en-US"/>
        </w:rPr>
        <w:t>orpus-</w:t>
      </w:r>
      <w:r>
        <w:rPr>
          <w:lang w:val="en-US"/>
        </w:rPr>
        <w:t>b</w:t>
      </w:r>
      <w:r w:rsidRPr="00624B01">
        <w:rPr>
          <w:lang w:val="en-US"/>
        </w:rPr>
        <w:t xml:space="preserve">ased </w:t>
      </w:r>
      <w:r>
        <w:rPr>
          <w:lang w:val="en-US"/>
        </w:rPr>
        <w:t>s</w:t>
      </w:r>
      <w:r w:rsidRPr="00624B01">
        <w:rPr>
          <w:lang w:val="en-US"/>
        </w:rPr>
        <w:t>tudy</w:t>
      </w:r>
      <w:r>
        <w:rPr>
          <w:lang w:val="en-US"/>
        </w:rPr>
        <w:t>.</w:t>
      </w:r>
      <w:r w:rsidR="004441EA">
        <w:rPr>
          <w:lang w:val="en-US"/>
        </w:rPr>
        <w:t xml:space="preserve"> -</w:t>
      </w:r>
      <w:r>
        <w:rPr>
          <w:lang w:val="en-US"/>
        </w:rPr>
        <w:t xml:space="preserve"> N</w:t>
      </w:r>
      <w:r w:rsidR="004441EA">
        <w:rPr>
          <w:lang w:val="en-US"/>
        </w:rPr>
        <w:t>.</w:t>
      </w:r>
      <w:r>
        <w:rPr>
          <w:lang w:val="en-US"/>
        </w:rPr>
        <w:t>Y</w:t>
      </w:r>
      <w:r w:rsidR="004441EA">
        <w:rPr>
          <w:lang w:val="en-US"/>
        </w:rPr>
        <w:t>.;</w:t>
      </w:r>
      <w:r>
        <w:rPr>
          <w:lang w:val="en-US"/>
        </w:rPr>
        <w:t xml:space="preserve"> L</w:t>
      </w:r>
      <w:r w:rsidR="004441EA">
        <w:rPr>
          <w:lang w:val="en-US"/>
        </w:rPr>
        <w:t>.</w:t>
      </w:r>
      <w:r>
        <w:rPr>
          <w:lang w:val="en-US"/>
        </w:rPr>
        <w:t xml:space="preserve">: </w:t>
      </w:r>
      <w:r w:rsidRPr="00624B01">
        <w:rPr>
          <w:lang w:val="en-US"/>
        </w:rPr>
        <w:t>Routledge</w:t>
      </w:r>
      <w:r>
        <w:rPr>
          <w:lang w:val="en-US"/>
        </w:rPr>
        <w:t>, 2018.</w:t>
      </w:r>
      <w:r w:rsidR="004441EA">
        <w:rPr>
          <w:lang w:val="en-US"/>
        </w:rPr>
        <w:t xml:space="preserve"> - </w:t>
      </w:r>
      <w:r>
        <w:rPr>
          <w:lang w:val="en-US"/>
        </w:rPr>
        <w:t>314 p.</w:t>
      </w:r>
      <w:r w:rsidRPr="00C01740">
        <w:rPr>
          <w:lang w:val="en-US"/>
        </w:rPr>
        <w:t xml:space="preserve"> </w:t>
      </w:r>
    </w:p>
    <w:p w14:paraId="4A6A8D64" w14:textId="77777777" w:rsidR="00C91CDE" w:rsidRDefault="00C01740" w:rsidP="00667104">
      <w:pPr>
        <w:spacing w:after="0" w:line="360" w:lineRule="auto"/>
        <w:rPr>
          <w:lang w:val="en-US"/>
        </w:rPr>
      </w:pPr>
      <w:r w:rsidRPr="004441EA">
        <w:rPr>
          <w:i/>
          <w:lang w:val="en-US"/>
        </w:rPr>
        <w:t>Sing Ch. S.</w:t>
      </w:r>
      <w:r>
        <w:rPr>
          <w:lang w:val="en-US"/>
        </w:rPr>
        <w:t xml:space="preserve"> The ideological construction of European identities: A critical discourse analysis of the linguistic representation of the old vs. new Europe debate</w:t>
      </w:r>
      <w:r w:rsidRPr="00BE5B7E">
        <w:rPr>
          <w:lang w:val="en-US"/>
        </w:rPr>
        <w:t xml:space="preserve"> </w:t>
      </w:r>
      <w:r>
        <w:rPr>
          <w:lang w:val="en-US"/>
        </w:rPr>
        <w:t xml:space="preserve">// </w:t>
      </w:r>
      <w:r w:rsidR="004441EA">
        <w:rPr>
          <w:lang w:val="en-US"/>
        </w:rPr>
        <w:t>Critical d</w:t>
      </w:r>
      <w:r w:rsidRPr="006C3E56">
        <w:rPr>
          <w:lang w:val="en-US"/>
        </w:rPr>
        <w:t xml:space="preserve">iscourse </w:t>
      </w:r>
      <w:r w:rsidR="004441EA">
        <w:rPr>
          <w:lang w:val="en-US"/>
        </w:rPr>
        <w:t>s</w:t>
      </w:r>
      <w:r w:rsidRPr="006C3E56">
        <w:rPr>
          <w:lang w:val="en-US"/>
        </w:rPr>
        <w:t xml:space="preserve">tudies in </w:t>
      </w:r>
      <w:r w:rsidR="004441EA">
        <w:rPr>
          <w:lang w:val="en-US"/>
        </w:rPr>
        <w:t>c</w:t>
      </w:r>
      <w:r w:rsidRPr="006C3E56">
        <w:rPr>
          <w:lang w:val="en-US"/>
        </w:rPr>
        <w:t xml:space="preserve">ontext and </w:t>
      </w:r>
      <w:r w:rsidR="004441EA">
        <w:rPr>
          <w:lang w:val="en-US"/>
        </w:rPr>
        <w:t>c</w:t>
      </w:r>
      <w:r w:rsidRPr="006C3E56">
        <w:rPr>
          <w:lang w:val="en-US"/>
        </w:rPr>
        <w:t>ognition</w:t>
      </w:r>
      <w:r>
        <w:rPr>
          <w:lang w:val="en-US"/>
        </w:rPr>
        <w:t>.</w:t>
      </w:r>
      <w:r w:rsidR="00C91CDE">
        <w:rPr>
          <w:lang w:val="en-US"/>
        </w:rPr>
        <w:t xml:space="preserve"> -</w:t>
      </w:r>
      <w:r>
        <w:rPr>
          <w:lang w:val="en-US"/>
        </w:rPr>
        <w:t xml:space="preserve"> Amsterdam: </w:t>
      </w:r>
      <w:r w:rsidRPr="00F177CB">
        <w:rPr>
          <w:lang w:val="en-US"/>
        </w:rPr>
        <w:t>John Benjamins</w:t>
      </w:r>
      <w:r>
        <w:rPr>
          <w:lang w:val="en-US"/>
        </w:rPr>
        <w:t>, 2011.</w:t>
      </w:r>
      <w:r w:rsidR="00C91CDE">
        <w:rPr>
          <w:lang w:val="en-US"/>
        </w:rPr>
        <w:t xml:space="preserve"> -</w:t>
      </w:r>
      <w:r>
        <w:rPr>
          <w:lang w:val="en-US"/>
        </w:rPr>
        <w:t xml:space="preserve"> P. 143-170.</w:t>
      </w:r>
      <w:r w:rsidRPr="00C01740">
        <w:rPr>
          <w:lang w:val="en-US"/>
        </w:rPr>
        <w:t xml:space="preserve"> </w:t>
      </w:r>
    </w:p>
    <w:p w14:paraId="74BF141C" w14:textId="77777777" w:rsidR="00C01740" w:rsidRDefault="00C01740" w:rsidP="00667104">
      <w:pPr>
        <w:spacing w:after="0" w:line="360" w:lineRule="auto"/>
        <w:rPr>
          <w:lang w:val="en-US"/>
        </w:rPr>
      </w:pPr>
      <w:proofErr w:type="spellStart"/>
      <w:r w:rsidRPr="00C91CDE">
        <w:rPr>
          <w:i/>
          <w:lang w:val="en-US"/>
        </w:rPr>
        <w:t>Smyczyńska</w:t>
      </w:r>
      <w:proofErr w:type="spellEnd"/>
      <w:r w:rsidRPr="00C91CDE">
        <w:rPr>
          <w:i/>
          <w:lang w:val="en-US"/>
        </w:rPr>
        <w:t xml:space="preserve"> K.</w:t>
      </w:r>
      <w:r w:rsidRPr="001C4C40">
        <w:rPr>
          <w:lang w:val="en-US"/>
        </w:rPr>
        <w:t xml:space="preserve"> Escaping </w:t>
      </w:r>
      <w:proofErr w:type="spellStart"/>
      <w:r>
        <w:rPr>
          <w:lang w:val="en-US"/>
        </w:rPr>
        <w:t>g</w:t>
      </w:r>
      <w:r w:rsidRPr="001C4C40">
        <w:rPr>
          <w:lang w:val="en-US"/>
        </w:rPr>
        <w:t>rannydom</w:t>
      </w:r>
      <w:proofErr w:type="spellEnd"/>
      <w:r w:rsidRPr="001C4C40">
        <w:rPr>
          <w:lang w:val="en-US"/>
        </w:rPr>
        <w:t xml:space="preserve">: Fashion and </w:t>
      </w:r>
      <w:r>
        <w:rPr>
          <w:lang w:val="en-US"/>
        </w:rPr>
        <w:t>i</w:t>
      </w:r>
      <w:r w:rsidRPr="001C4C40">
        <w:rPr>
          <w:lang w:val="en-US"/>
        </w:rPr>
        <w:t xml:space="preserve">dentity in </w:t>
      </w:r>
      <w:proofErr w:type="spellStart"/>
      <w:r w:rsidRPr="001C4C40">
        <w:rPr>
          <w:lang w:val="en-US"/>
        </w:rPr>
        <w:t>Trinny</w:t>
      </w:r>
      <w:proofErr w:type="spellEnd"/>
      <w:r w:rsidR="000E445E">
        <w:rPr>
          <w:lang w:val="en-US"/>
        </w:rPr>
        <w:t xml:space="preserve"> and Susannah’s Makeover s</w:t>
      </w:r>
      <w:r w:rsidRPr="001C4C40">
        <w:rPr>
          <w:lang w:val="en-US"/>
        </w:rPr>
        <w:t xml:space="preserve">how // Acculturating Age: </w:t>
      </w:r>
      <w:r w:rsidR="000E445E">
        <w:rPr>
          <w:lang w:val="en-US"/>
        </w:rPr>
        <w:t>A</w:t>
      </w:r>
      <w:r w:rsidRPr="001C4C40">
        <w:rPr>
          <w:lang w:val="en-US"/>
        </w:rPr>
        <w:t>pproaches to cultural gerontology</w:t>
      </w:r>
      <w:r w:rsidR="00BF78C0">
        <w:rPr>
          <w:lang w:val="en-US"/>
        </w:rPr>
        <w:t>.</w:t>
      </w:r>
      <w:r w:rsidRPr="001C4C40">
        <w:rPr>
          <w:lang w:val="en-US"/>
        </w:rPr>
        <w:t xml:space="preserve"> </w:t>
      </w:r>
      <w:r w:rsidR="000E445E">
        <w:rPr>
          <w:lang w:val="en-US"/>
        </w:rPr>
        <w:t xml:space="preserve">- </w:t>
      </w:r>
      <w:r>
        <w:rPr>
          <w:lang w:val="en-US"/>
        </w:rPr>
        <w:t xml:space="preserve">Lleida: </w:t>
      </w:r>
      <w:r w:rsidRPr="0039105F">
        <w:rPr>
          <w:color w:val="333333"/>
          <w:shd w:val="clear" w:color="auto" w:fill="FFFFFF"/>
          <w:lang w:val="en-US"/>
        </w:rPr>
        <w:t>Univ</w:t>
      </w:r>
      <w:r w:rsidR="000E445E">
        <w:rPr>
          <w:color w:val="333333"/>
          <w:shd w:val="clear" w:color="auto" w:fill="FFFFFF"/>
          <w:lang w:val="en-US"/>
        </w:rPr>
        <w:t>.</w:t>
      </w:r>
      <w:r w:rsidRPr="0039105F">
        <w:rPr>
          <w:color w:val="333333"/>
          <w:shd w:val="clear" w:color="auto" w:fill="FFFFFF"/>
          <w:lang w:val="en-US"/>
        </w:rPr>
        <w:t xml:space="preserve"> de Lleida</w:t>
      </w:r>
      <w:r w:rsidR="000E445E">
        <w:rPr>
          <w:color w:val="333333"/>
          <w:shd w:val="clear" w:color="auto" w:fill="FFFFFF"/>
          <w:lang w:val="en-US"/>
        </w:rPr>
        <w:t>,</w:t>
      </w:r>
      <w:r w:rsidRPr="00152CCB">
        <w:rPr>
          <w:lang w:val="en-US"/>
        </w:rPr>
        <w:t xml:space="preserve"> 2011</w:t>
      </w:r>
      <w:r>
        <w:rPr>
          <w:lang w:val="en-US"/>
        </w:rPr>
        <w:t>.</w:t>
      </w:r>
      <w:r w:rsidR="000E445E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1C4C40">
        <w:rPr>
          <w:lang w:val="en-US"/>
        </w:rPr>
        <w:t>P</w:t>
      </w:r>
      <w:r w:rsidRPr="00942F33">
        <w:rPr>
          <w:lang w:val="en-US"/>
        </w:rPr>
        <w:t>. 33</w:t>
      </w:r>
      <w:r>
        <w:rPr>
          <w:lang w:val="en-US"/>
        </w:rPr>
        <w:t>3-344.</w:t>
      </w:r>
    </w:p>
    <w:p w14:paraId="61736DC1" w14:textId="77777777" w:rsidR="00C01740" w:rsidRPr="00C01740" w:rsidRDefault="00C01740" w:rsidP="00667104">
      <w:pPr>
        <w:spacing w:after="0" w:line="360" w:lineRule="auto"/>
        <w:rPr>
          <w:noProof/>
          <w:lang w:val="en-US"/>
        </w:rPr>
      </w:pPr>
      <w:r w:rsidRPr="00C01740">
        <w:rPr>
          <w:lang w:val="en-US"/>
        </w:rPr>
        <w:t xml:space="preserve"> </w:t>
      </w:r>
      <w:r w:rsidRPr="007B2B1C">
        <w:rPr>
          <w:lang w:val="en-US"/>
        </w:rPr>
        <w:t>Talking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over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the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years</w:t>
      </w:r>
      <w:r w:rsidRPr="00F616F0">
        <w:rPr>
          <w:lang w:val="en-US"/>
        </w:rPr>
        <w:t xml:space="preserve">: </w:t>
      </w:r>
      <w:r w:rsidRPr="007B2B1C">
        <w:rPr>
          <w:lang w:val="en-US"/>
        </w:rPr>
        <w:t>A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handbook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of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dynamic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psychotherapy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with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older</w:t>
      </w:r>
      <w:r w:rsidRPr="00F616F0">
        <w:rPr>
          <w:lang w:val="en-US"/>
        </w:rPr>
        <w:t xml:space="preserve"> </w:t>
      </w:r>
      <w:r w:rsidRPr="007B2B1C">
        <w:rPr>
          <w:lang w:val="en-US"/>
        </w:rPr>
        <w:t>adults</w:t>
      </w:r>
      <w:r>
        <w:rPr>
          <w:lang w:val="en-US"/>
        </w:rPr>
        <w:t xml:space="preserve"> /</w:t>
      </w:r>
      <w:r w:rsidR="00BF78C0">
        <w:rPr>
          <w:lang w:val="en-US"/>
        </w:rPr>
        <w:t xml:space="preserve"> Ed. by</w:t>
      </w:r>
      <w:r>
        <w:rPr>
          <w:lang w:val="en-US"/>
        </w:rPr>
        <w:t xml:space="preserve"> </w:t>
      </w:r>
      <w:r w:rsidRPr="00942F33">
        <w:rPr>
          <w:lang w:val="en-US"/>
        </w:rPr>
        <w:t>Evans</w:t>
      </w:r>
      <w:r w:rsidR="00BF78C0">
        <w:rPr>
          <w:lang w:val="en-US"/>
        </w:rPr>
        <w:t xml:space="preserve"> S.</w:t>
      </w:r>
      <w:r>
        <w:rPr>
          <w:lang w:val="en-US"/>
        </w:rPr>
        <w:t xml:space="preserve">, </w:t>
      </w:r>
      <w:r w:rsidRPr="00942F33">
        <w:rPr>
          <w:lang w:val="en-US"/>
        </w:rPr>
        <w:t>Garner</w:t>
      </w:r>
      <w:r w:rsidR="00BF78C0">
        <w:rPr>
          <w:lang w:val="en-US"/>
        </w:rPr>
        <w:t xml:space="preserve"> J. -</w:t>
      </w:r>
      <w:r w:rsidRPr="00942F33">
        <w:rPr>
          <w:lang w:val="en-US"/>
        </w:rPr>
        <w:t xml:space="preserve"> </w:t>
      </w:r>
      <w:r>
        <w:rPr>
          <w:lang w:val="en-US"/>
        </w:rPr>
        <w:t>N</w:t>
      </w:r>
      <w:r w:rsidR="00BF78C0">
        <w:rPr>
          <w:lang w:val="en-US"/>
        </w:rPr>
        <w:t>.</w:t>
      </w:r>
      <w:r>
        <w:rPr>
          <w:lang w:val="en-US"/>
        </w:rPr>
        <w:t xml:space="preserve"> Y</w:t>
      </w:r>
      <w:r w:rsidR="00BF78C0">
        <w:rPr>
          <w:lang w:val="en-US"/>
        </w:rPr>
        <w:t>.</w:t>
      </w:r>
      <w:r>
        <w:rPr>
          <w:lang w:val="en-US"/>
        </w:rPr>
        <w:t>: Routledge, 2004.</w:t>
      </w:r>
      <w:r w:rsidR="00BF78C0">
        <w:rPr>
          <w:lang w:val="en-US"/>
        </w:rPr>
        <w:t xml:space="preserve"> -</w:t>
      </w:r>
      <w:r>
        <w:rPr>
          <w:lang w:val="en-US"/>
        </w:rPr>
        <w:t xml:space="preserve"> 305 p. </w:t>
      </w:r>
    </w:p>
    <w:p w14:paraId="2446816C" w14:textId="77777777" w:rsidR="00C01740" w:rsidRPr="00B6100A" w:rsidRDefault="00C01740" w:rsidP="00667104">
      <w:pPr>
        <w:spacing w:after="0" w:line="360" w:lineRule="auto"/>
        <w:rPr>
          <w:lang w:val="en-US"/>
        </w:rPr>
      </w:pPr>
      <w:r w:rsidRPr="002F7D20">
        <w:rPr>
          <w:lang w:val="en-US"/>
        </w:rPr>
        <w:lastRenderedPageBreak/>
        <w:t xml:space="preserve"> </w:t>
      </w:r>
      <w:r w:rsidRPr="00BF78C0">
        <w:rPr>
          <w:i/>
          <w:lang w:val="en-US"/>
        </w:rPr>
        <w:t>Vincent J.</w:t>
      </w:r>
      <w:r w:rsidRPr="00BF78C0">
        <w:rPr>
          <w:lang w:val="en-US"/>
        </w:rPr>
        <w:t xml:space="preserve"> </w:t>
      </w:r>
      <w:r>
        <w:rPr>
          <w:lang w:val="en-US"/>
        </w:rPr>
        <w:t>Old</w:t>
      </w:r>
      <w:r w:rsidRPr="00BF78C0">
        <w:rPr>
          <w:lang w:val="en-US"/>
        </w:rPr>
        <w:t xml:space="preserve"> </w:t>
      </w:r>
      <w:r w:rsidR="00BF78C0">
        <w:rPr>
          <w:lang w:val="en-US"/>
        </w:rPr>
        <w:t>a</w:t>
      </w:r>
      <w:r>
        <w:rPr>
          <w:lang w:val="en-US"/>
        </w:rPr>
        <w:t>ge</w:t>
      </w:r>
      <w:r w:rsidRPr="00BF78C0">
        <w:rPr>
          <w:lang w:val="en-US"/>
        </w:rPr>
        <w:t>.</w:t>
      </w:r>
      <w:r w:rsidR="00BF78C0" w:rsidRPr="00BF78C0">
        <w:rPr>
          <w:lang w:val="en-US"/>
        </w:rPr>
        <w:t xml:space="preserve"> </w:t>
      </w:r>
      <w:r w:rsidR="00BF78C0">
        <w:rPr>
          <w:lang w:val="en-US"/>
        </w:rPr>
        <w:t>-</w:t>
      </w:r>
      <w:r w:rsidRPr="00BF78C0">
        <w:rPr>
          <w:lang w:val="en-US"/>
        </w:rPr>
        <w:t xml:space="preserve"> </w:t>
      </w:r>
      <w:r>
        <w:rPr>
          <w:lang w:val="en-US"/>
        </w:rPr>
        <w:t>N</w:t>
      </w:r>
      <w:r w:rsidR="00BF78C0">
        <w:rPr>
          <w:lang w:val="en-US"/>
        </w:rPr>
        <w:t>.</w:t>
      </w:r>
      <w:r w:rsidRPr="00BF78C0">
        <w:rPr>
          <w:lang w:val="en-US"/>
        </w:rPr>
        <w:t xml:space="preserve"> </w:t>
      </w:r>
      <w:r>
        <w:rPr>
          <w:lang w:val="en-US"/>
        </w:rPr>
        <w:t>Y</w:t>
      </w:r>
      <w:r w:rsidR="00BF78C0">
        <w:rPr>
          <w:lang w:val="en-US"/>
        </w:rPr>
        <w:t>.</w:t>
      </w:r>
      <w:r w:rsidRPr="00BF78C0">
        <w:rPr>
          <w:lang w:val="en-US"/>
        </w:rPr>
        <w:t xml:space="preserve">: </w:t>
      </w:r>
      <w:r w:rsidRPr="007B7DD5">
        <w:rPr>
          <w:lang w:val="en-US"/>
        </w:rPr>
        <w:t>Routledge</w:t>
      </w:r>
      <w:r w:rsidRPr="00BF78C0">
        <w:rPr>
          <w:lang w:val="en-US"/>
        </w:rPr>
        <w:t xml:space="preserve">, 2003. </w:t>
      </w:r>
      <w:r w:rsidR="00BF78C0">
        <w:rPr>
          <w:lang w:val="en-US"/>
        </w:rPr>
        <w:t xml:space="preserve">- </w:t>
      </w:r>
      <w:r w:rsidRPr="00B6100A">
        <w:rPr>
          <w:lang w:val="en-US"/>
        </w:rPr>
        <w:t xml:space="preserve">208 </w:t>
      </w:r>
      <w:r>
        <w:rPr>
          <w:lang w:val="en-US"/>
        </w:rPr>
        <w:t>p</w:t>
      </w:r>
      <w:r w:rsidRPr="00B6100A">
        <w:rPr>
          <w:lang w:val="en-US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2150" w:rsidRPr="00667104" w14:paraId="25F7D3A4" w14:textId="77777777" w:rsidTr="00CF215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FDFCCD3" w14:textId="77777777" w:rsidR="00CF2150" w:rsidRPr="00B6100A" w:rsidRDefault="00CF2150" w:rsidP="00667104">
            <w:pPr>
              <w:spacing w:after="0" w:line="293" w:lineRule="atLeast"/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7C18429" w14:textId="77777777" w:rsidR="00CF2150" w:rsidRPr="00B6100A" w:rsidRDefault="00CF2150" w:rsidP="00667104">
            <w:pPr>
              <w:spacing w:after="0" w:line="293" w:lineRule="atLeast"/>
              <w:jc w:val="left"/>
              <w:rPr>
                <w:rFonts w:eastAsia="Times New Roman"/>
                <w:lang w:val="en-US" w:eastAsia="ru-RU"/>
              </w:rPr>
            </w:pPr>
          </w:p>
        </w:tc>
      </w:tr>
    </w:tbl>
    <w:p w14:paraId="2F7EFDA4" w14:textId="77777777" w:rsidR="00B01642" w:rsidRPr="00883B36" w:rsidRDefault="00E407F8" w:rsidP="00667104">
      <w:pPr>
        <w:spacing w:line="360" w:lineRule="auto"/>
        <w:jc w:val="center"/>
        <w:rPr>
          <w:b/>
        </w:rPr>
      </w:pPr>
      <w:r w:rsidRPr="00883B36">
        <w:rPr>
          <w:b/>
        </w:rPr>
        <w:t>Список электронных ресурсов</w:t>
      </w:r>
    </w:p>
    <w:p w14:paraId="35D545DC" w14:textId="77777777" w:rsidR="00E407F8" w:rsidRPr="00E407F8" w:rsidRDefault="00E407F8" w:rsidP="00667104">
      <w:pPr>
        <w:spacing w:after="0" w:line="360" w:lineRule="auto"/>
      </w:pPr>
      <w:proofErr w:type="spellStart"/>
      <w:r w:rsidRPr="00883B36">
        <w:rPr>
          <w:i/>
          <w:lang w:val="en-US"/>
        </w:rPr>
        <w:t>aif</w:t>
      </w:r>
      <w:proofErr w:type="spellEnd"/>
      <w:r w:rsidRPr="00667104">
        <w:rPr>
          <w:i/>
        </w:rPr>
        <w:t>.</w:t>
      </w:r>
      <w:proofErr w:type="spellStart"/>
      <w:r w:rsidRPr="00883B36">
        <w:rPr>
          <w:i/>
          <w:lang w:val="en-US"/>
        </w:rPr>
        <w:t>ru</w:t>
      </w:r>
      <w:proofErr w:type="spellEnd"/>
      <w:r w:rsidRPr="00667104">
        <w:rPr>
          <w:i/>
        </w:rPr>
        <w:t>.</w:t>
      </w:r>
      <w:r w:rsidRPr="00667104">
        <w:t xml:space="preserve"> </w:t>
      </w:r>
      <w:hyperlink r:id="rId10" w:history="1">
        <w:r w:rsidRPr="006B4261">
          <w:rPr>
            <w:rStyle w:val="a6"/>
            <w:lang w:val="en-US"/>
          </w:rPr>
          <w:t>http</w:t>
        </w:r>
        <w:r w:rsidRPr="00667104">
          <w:rPr>
            <w:rStyle w:val="a6"/>
          </w:rPr>
          <w:t>://</w:t>
        </w:r>
        <w:r w:rsidRPr="006B4261">
          <w:rPr>
            <w:rStyle w:val="a6"/>
            <w:lang w:val="en-US"/>
          </w:rPr>
          <w:t>www</w:t>
        </w:r>
        <w:r w:rsidRPr="00667104">
          <w:rPr>
            <w:rStyle w:val="a6"/>
          </w:rPr>
          <w:t>.</w:t>
        </w:r>
        <w:proofErr w:type="spellStart"/>
        <w:r w:rsidRPr="006B4261">
          <w:rPr>
            <w:rStyle w:val="a6"/>
            <w:lang w:val="en-US"/>
          </w:rPr>
          <w:t>aif</w:t>
        </w:r>
        <w:proofErr w:type="spellEnd"/>
        <w:r w:rsidRPr="00667104">
          <w:rPr>
            <w:rStyle w:val="a6"/>
          </w:rPr>
          <w:t>.</w:t>
        </w:r>
        <w:proofErr w:type="spellStart"/>
        <w:r w:rsidRPr="006B4261">
          <w:rPr>
            <w:rStyle w:val="a6"/>
            <w:lang w:val="en-US"/>
          </w:rPr>
          <w:t>ru</w:t>
        </w:r>
        <w:proofErr w:type="spellEnd"/>
        <w:r w:rsidRPr="00667104">
          <w:rPr>
            <w:rStyle w:val="a6"/>
          </w:rPr>
          <w:t>/</w:t>
        </w:r>
        <w:r w:rsidRPr="006B4261">
          <w:rPr>
            <w:rStyle w:val="a6"/>
            <w:lang w:val="en-US"/>
          </w:rPr>
          <w:t>archive</w:t>
        </w:r>
        <w:r w:rsidRPr="00667104">
          <w:rPr>
            <w:rStyle w:val="a6"/>
          </w:rPr>
          <w:t>/1678616</w:t>
        </w:r>
      </w:hyperlink>
      <w:r w:rsidRPr="00667104">
        <w:t xml:space="preserve">. </w:t>
      </w:r>
      <w:r>
        <w:t>Дата обращения: 07.03.2019.</w:t>
      </w:r>
    </w:p>
    <w:p w14:paraId="51E5D520" w14:textId="77777777" w:rsidR="00E407F8" w:rsidRPr="00667104" w:rsidRDefault="00023C33" w:rsidP="00667104">
      <w:pPr>
        <w:spacing w:after="0" w:line="360" w:lineRule="auto"/>
      </w:pPr>
      <w:r w:rsidRPr="00883B36">
        <w:rPr>
          <w:i/>
          <w:lang w:val="en-US"/>
        </w:rPr>
        <w:t>Grey</w:t>
      </w:r>
      <w:r w:rsidRPr="00667104">
        <w:rPr>
          <w:i/>
        </w:rPr>
        <w:t xml:space="preserve"> </w:t>
      </w:r>
      <w:r w:rsidRPr="00883B36">
        <w:rPr>
          <w:i/>
          <w:lang w:val="en-US"/>
        </w:rPr>
        <w:t>Model</w:t>
      </w:r>
      <w:r w:rsidRPr="00667104">
        <w:rPr>
          <w:i/>
        </w:rPr>
        <w:t xml:space="preserve"> </w:t>
      </w:r>
      <w:r w:rsidRPr="00883B36">
        <w:rPr>
          <w:i/>
          <w:lang w:val="en-US"/>
        </w:rPr>
        <w:t>Agency</w:t>
      </w:r>
      <w:r w:rsidRPr="00667104">
        <w:t xml:space="preserve">. </w:t>
      </w:r>
      <w:hyperlink r:id="rId11" w:history="1">
        <w:r w:rsidRPr="006B4261">
          <w:rPr>
            <w:rStyle w:val="a6"/>
            <w:lang w:val="en-US"/>
          </w:rPr>
          <w:t>https</w:t>
        </w:r>
        <w:r w:rsidRPr="00667104">
          <w:rPr>
            <w:rStyle w:val="a6"/>
          </w:rPr>
          <w:t>://</w:t>
        </w:r>
        <w:r w:rsidRPr="006B4261">
          <w:rPr>
            <w:rStyle w:val="a6"/>
            <w:lang w:val="en-US"/>
          </w:rPr>
          <w:t>www</w:t>
        </w:r>
        <w:r w:rsidRPr="00667104">
          <w:rPr>
            <w:rStyle w:val="a6"/>
          </w:rPr>
          <w:t>.</w:t>
        </w:r>
        <w:proofErr w:type="spellStart"/>
        <w:r w:rsidRPr="006B4261">
          <w:rPr>
            <w:rStyle w:val="a6"/>
            <w:lang w:val="en-US"/>
          </w:rPr>
          <w:t>greymodelagency</w:t>
        </w:r>
        <w:proofErr w:type="spellEnd"/>
        <w:r w:rsidRPr="00667104">
          <w:rPr>
            <w:rStyle w:val="a6"/>
          </w:rPr>
          <w:t>.</w:t>
        </w:r>
        <w:r w:rsidRPr="006B4261">
          <w:rPr>
            <w:rStyle w:val="a6"/>
            <w:lang w:val="en-US"/>
          </w:rPr>
          <w:t>com</w:t>
        </w:r>
        <w:r w:rsidRPr="00667104">
          <w:rPr>
            <w:rStyle w:val="a6"/>
          </w:rPr>
          <w:t>/</w:t>
        </w:r>
      </w:hyperlink>
      <w:r w:rsidRPr="00667104">
        <w:t xml:space="preserve">. </w:t>
      </w:r>
      <w:r>
        <w:t>Д</w:t>
      </w:r>
      <w:r w:rsidR="00883B36">
        <w:t>ата</w:t>
      </w:r>
      <w:r w:rsidRPr="00667104">
        <w:t xml:space="preserve"> </w:t>
      </w:r>
      <w:r>
        <w:t>обращения</w:t>
      </w:r>
      <w:r w:rsidRPr="00667104">
        <w:t>: 07.03.2019.</w:t>
      </w:r>
    </w:p>
    <w:p w14:paraId="792DFC0C" w14:textId="77777777" w:rsidR="00E00BC4" w:rsidRPr="00023C33" w:rsidRDefault="00883B36" w:rsidP="00667104">
      <w:pPr>
        <w:spacing w:after="0" w:line="360" w:lineRule="auto"/>
      </w:pPr>
      <w:proofErr w:type="spellStart"/>
      <w:r>
        <w:rPr>
          <w:i/>
          <w:lang w:val="en-US"/>
        </w:rPr>
        <w:t>youtube</w:t>
      </w:r>
      <w:proofErr w:type="spellEnd"/>
      <w:r>
        <w:rPr>
          <w:i/>
          <w:lang w:val="en-US"/>
        </w:rPr>
        <w:t xml:space="preserve">. </w:t>
      </w:r>
      <w:r w:rsidR="00023C33" w:rsidRPr="00883B36">
        <w:rPr>
          <w:lang w:val="en-US"/>
        </w:rPr>
        <w:t>Carlin on getting old.</w:t>
      </w:r>
      <w:r w:rsidR="00023C33">
        <w:rPr>
          <w:lang w:val="en-US"/>
        </w:rPr>
        <w:t xml:space="preserve"> </w:t>
      </w:r>
      <w:hyperlink r:id="rId12" w:history="1">
        <w:r w:rsidR="00023C33" w:rsidRPr="006B4261">
          <w:rPr>
            <w:rStyle w:val="a6"/>
            <w:lang w:val="en-US"/>
          </w:rPr>
          <w:t>https</w:t>
        </w:r>
        <w:r w:rsidR="00023C33" w:rsidRPr="00667104">
          <w:rPr>
            <w:rStyle w:val="a6"/>
          </w:rPr>
          <w:t>://</w:t>
        </w:r>
        <w:r w:rsidR="00023C33" w:rsidRPr="006B4261">
          <w:rPr>
            <w:rStyle w:val="a6"/>
            <w:lang w:val="en-US"/>
          </w:rPr>
          <w:t>www</w:t>
        </w:r>
        <w:r w:rsidR="00023C33" w:rsidRPr="00667104">
          <w:rPr>
            <w:rStyle w:val="a6"/>
          </w:rPr>
          <w:t>.</w:t>
        </w:r>
        <w:proofErr w:type="spellStart"/>
        <w:r w:rsidR="00023C33" w:rsidRPr="006B4261">
          <w:rPr>
            <w:rStyle w:val="a6"/>
            <w:lang w:val="en-US"/>
          </w:rPr>
          <w:t>youtube</w:t>
        </w:r>
        <w:proofErr w:type="spellEnd"/>
        <w:r w:rsidR="00023C33" w:rsidRPr="00667104">
          <w:rPr>
            <w:rStyle w:val="a6"/>
          </w:rPr>
          <w:t>.</w:t>
        </w:r>
        <w:r w:rsidR="00023C33" w:rsidRPr="006B4261">
          <w:rPr>
            <w:rStyle w:val="a6"/>
            <w:lang w:val="en-US"/>
          </w:rPr>
          <w:t>com</w:t>
        </w:r>
        <w:r w:rsidR="00023C33" w:rsidRPr="00667104">
          <w:rPr>
            <w:rStyle w:val="a6"/>
          </w:rPr>
          <w:t>/</w:t>
        </w:r>
        <w:r w:rsidR="00023C33" w:rsidRPr="006B4261">
          <w:rPr>
            <w:rStyle w:val="a6"/>
            <w:lang w:val="en-US"/>
          </w:rPr>
          <w:t>watch</w:t>
        </w:r>
        <w:r w:rsidR="00023C33" w:rsidRPr="00667104">
          <w:rPr>
            <w:rStyle w:val="a6"/>
          </w:rPr>
          <w:t>?</w:t>
        </w:r>
        <w:r w:rsidR="00023C33" w:rsidRPr="006B4261">
          <w:rPr>
            <w:rStyle w:val="a6"/>
            <w:lang w:val="en-US"/>
          </w:rPr>
          <w:t>v</w:t>
        </w:r>
        <w:r w:rsidR="00023C33" w:rsidRPr="00667104">
          <w:rPr>
            <w:rStyle w:val="a6"/>
          </w:rPr>
          <w:t>=2</w:t>
        </w:r>
        <w:proofErr w:type="spellStart"/>
        <w:r w:rsidR="00023C33" w:rsidRPr="006B4261">
          <w:rPr>
            <w:rStyle w:val="a6"/>
            <w:lang w:val="en-US"/>
          </w:rPr>
          <w:t>TBc</w:t>
        </w:r>
        <w:proofErr w:type="spellEnd"/>
        <w:r w:rsidR="00023C33" w:rsidRPr="00667104">
          <w:rPr>
            <w:rStyle w:val="a6"/>
          </w:rPr>
          <w:t>_</w:t>
        </w:r>
        <w:r w:rsidR="00023C33" w:rsidRPr="006B4261">
          <w:rPr>
            <w:rStyle w:val="a6"/>
            <w:lang w:val="en-US"/>
          </w:rPr>
          <w:t>YB</w:t>
        </w:r>
        <w:r w:rsidR="00023C33" w:rsidRPr="00667104">
          <w:rPr>
            <w:rStyle w:val="a6"/>
          </w:rPr>
          <w:t>600</w:t>
        </w:r>
        <w:r w:rsidR="00023C33" w:rsidRPr="006B4261">
          <w:rPr>
            <w:rStyle w:val="a6"/>
            <w:lang w:val="en-US"/>
          </w:rPr>
          <w:t>c</w:t>
        </w:r>
      </w:hyperlink>
      <w:r w:rsidR="00023C33" w:rsidRPr="00667104">
        <w:rPr>
          <w:rStyle w:val="a6"/>
          <w:color w:val="auto"/>
          <w:u w:val="none"/>
        </w:rPr>
        <w:t xml:space="preserve">. </w:t>
      </w:r>
      <w:r w:rsidR="00023C33">
        <w:rPr>
          <w:rStyle w:val="a6"/>
          <w:color w:val="auto"/>
          <w:u w:val="none"/>
        </w:rPr>
        <w:t xml:space="preserve">Дата обращения: 07.03.2019. </w:t>
      </w:r>
    </w:p>
    <w:sectPr w:rsidR="00E00BC4" w:rsidRPr="00023C33" w:rsidSect="001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24D6" w14:textId="77777777" w:rsidR="004A5EB3" w:rsidRDefault="004A5EB3" w:rsidP="00F62F90">
      <w:pPr>
        <w:spacing w:after="0" w:line="240" w:lineRule="auto"/>
      </w:pPr>
      <w:r>
        <w:separator/>
      </w:r>
    </w:p>
  </w:endnote>
  <w:endnote w:type="continuationSeparator" w:id="0">
    <w:p w14:paraId="60DF2819" w14:textId="77777777" w:rsidR="004A5EB3" w:rsidRDefault="004A5EB3" w:rsidP="00F6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163D" w14:textId="77777777" w:rsidR="004A5EB3" w:rsidRDefault="004A5EB3" w:rsidP="00F62F90">
      <w:pPr>
        <w:spacing w:after="0" w:line="240" w:lineRule="auto"/>
      </w:pPr>
      <w:r>
        <w:separator/>
      </w:r>
    </w:p>
  </w:footnote>
  <w:footnote w:type="continuationSeparator" w:id="0">
    <w:p w14:paraId="40688817" w14:textId="77777777" w:rsidR="004A5EB3" w:rsidRDefault="004A5EB3" w:rsidP="00F62F90">
      <w:pPr>
        <w:spacing w:after="0" w:line="240" w:lineRule="auto"/>
      </w:pPr>
      <w:r>
        <w:continuationSeparator/>
      </w:r>
    </w:p>
  </w:footnote>
  <w:footnote w:id="1">
    <w:p w14:paraId="42DA2583" w14:textId="77777777" w:rsidR="00404C1B" w:rsidRPr="00667104" w:rsidRDefault="00404C1B">
      <w:pPr>
        <w:pStyle w:val="a3"/>
        <w:rPr>
          <w:i/>
          <w:lang w:val="en-US"/>
        </w:rPr>
      </w:pPr>
      <w:r w:rsidRPr="00667104">
        <w:rPr>
          <w:rStyle w:val="a5"/>
        </w:rPr>
        <w:footnoteRef/>
      </w:r>
      <w:r w:rsidRPr="00667104">
        <w:rPr>
          <w:lang w:val="en-US"/>
        </w:rPr>
        <w:t xml:space="preserve"> a timeless sense of self.</w:t>
      </w:r>
      <w:r w:rsidR="002D6CD2" w:rsidRPr="00667104">
        <w:rPr>
          <w:lang w:val="en-US"/>
        </w:rPr>
        <w:t xml:space="preserve"> -</w:t>
      </w:r>
      <w:r w:rsidR="002D6CD2" w:rsidRPr="00667104">
        <w:rPr>
          <w:i/>
          <w:lang w:val="en-US"/>
        </w:rPr>
        <w:t xml:space="preserve"> </w:t>
      </w:r>
      <w:r w:rsidR="002D6CD2" w:rsidRPr="00667104">
        <w:rPr>
          <w:i/>
        </w:rPr>
        <w:t>Перевод</w:t>
      </w:r>
      <w:r w:rsidR="002D6CD2" w:rsidRPr="00667104">
        <w:rPr>
          <w:i/>
          <w:lang w:val="en-US"/>
        </w:rPr>
        <w:t xml:space="preserve"> </w:t>
      </w:r>
      <w:r w:rsidR="002D6CD2" w:rsidRPr="00667104">
        <w:rPr>
          <w:i/>
        </w:rPr>
        <w:t>мой</w:t>
      </w:r>
      <w:r w:rsidR="002D6CD2" w:rsidRPr="00667104">
        <w:rPr>
          <w:i/>
          <w:lang w:val="en-US"/>
        </w:rPr>
        <w:t xml:space="preserve"> (</w:t>
      </w:r>
      <w:r w:rsidR="002D6CD2" w:rsidRPr="00667104">
        <w:rPr>
          <w:i/>
        </w:rPr>
        <w:t>А</w:t>
      </w:r>
      <w:r w:rsidR="002D6CD2" w:rsidRPr="00667104">
        <w:rPr>
          <w:i/>
          <w:lang w:val="en-US"/>
        </w:rPr>
        <w:t>.</w:t>
      </w:r>
      <w:r w:rsidR="002D6CD2" w:rsidRPr="00667104">
        <w:rPr>
          <w:i/>
        </w:rPr>
        <w:t>Н</w:t>
      </w:r>
      <w:r w:rsidR="002D6CD2" w:rsidRPr="00667104">
        <w:rPr>
          <w:i/>
          <w:lang w:val="en-US"/>
        </w:rPr>
        <w:t>.).</w:t>
      </w:r>
    </w:p>
  </w:footnote>
  <w:footnote w:id="2">
    <w:p w14:paraId="45DDF2B9" w14:textId="77777777" w:rsidR="00404C1B" w:rsidRPr="00667104" w:rsidRDefault="00404C1B">
      <w:pPr>
        <w:pStyle w:val="a3"/>
        <w:rPr>
          <w:color w:val="FF0000"/>
        </w:rPr>
      </w:pPr>
      <w:r w:rsidRPr="00667104">
        <w:rPr>
          <w:rStyle w:val="a5"/>
        </w:rPr>
        <w:footnoteRef/>
      </w:r>
      <w:r w:rsidRPr="00667104">
        <w:t xml:space="preserve"> См., например, о реконструировании дискурсов болезни: [</w:t>
      </w:r>
      <w:bookmarkStart w:id="3" w:name="_Hlk536817284"/>
      <w:proofErr w:type="spellStart"/>
      <w:r w:rsidRPr="00667104">
        <w:rPr>
          <w:lang w:val="en-US"/>
        </w:rPr>
        <w:t>Semino</w:t>
      </w:r>
      <w:proofErr w:type="spellEnd"/>
      <w:r w:rsidRPr="00667104">
        <w:t xml:space="preserve"> </w:t>
      </w:r>
      <w:r w:rsidRPr="00667104">
        <w:rPr>
          <w:lang w:val="en-US"/>
        </w:rPr>
        <w:t>E</w:t>
      </w:r>
      <w:r w:rsidRPr="00667104">
        <w:t xml:space="preserve">., </w:t>
      </w:r>
      <w:proofErr w:type="spellStart"/>
      <w:r w:rsidRPr="00667104">
        <w:rPr>
          <w:lang w:val="en-US"/>
        </w:rPr>
        <w:t>Demj</w:t>
      </w:r>
      <w:proofErr w:type="spellEnd"/>
      <w:r w:rsidRPr="00667104">
        <w:t>é</w:t>
      </w:r>
      <w:r w:rsidRPr="00667104">
        <w:rPr>
          <w:lang w:val="en-US"/>
        </w:rPr>
        <w:t>n</w:t>
      </w:r>
      <w:r w:rsidRPr="00667104">
        <w:t xml:space="preserve"> </w:t>
      </w:r>
      <w:r w:rsidRPr="00667104">
        <w:rPr>
          <w:lang w:val="en-US"/>
        </w:rPr>
        <w:t>Z</w:t>
      </w:r>
      <w:r w:rsidRPr="00667104">
        <w:t>.</w:t>
      </w:r>
      <w:r w:rsidR="00441CFE" w:rsidRPr="00667104">
        <w:t xml:space="preserve">, </w:t>
      </w:r>
      <w:r w:rsidR="00441CFE" w:rsidRPr="00667104">
        <w:rPr>
          <w:lang w:val="en-US"/>
        </w:rPr>
        <w:t>Hardie</w:t>
      </w:r>
      <w:r w:rsidR="00441CFE" w:rsidRPr="00667104">
        <w:t xml:space="preserve"> </w:t>
      </w:r>
      <w:r w:rsidR="00441CFE" w:rsidRPr="00667104">
        <w:rPr>
          <w:lang w:val="en-US"/>
        </w:rPr>
        <w:t>A</w:t>
      </w:r>
      <w:r w:rsidR="00441CFE" w:rsidRPr="00667104">
        <w:t xml:space="preserve">., </w:t>
      </w:r>
      <w:r w:rsidR="00441CFE" w:rsidRPr="00667104">
        <w:rPr>
          <w:lang w:val="en-US"/>
        </w:rPr>
        <w:t>Payne</w:t>
      </w:r>
      <w:r w:rsidR="00441CFE" w:rsidRPr="00667104">
        <w:t xml:space="preserve"> </w:t>
      </w:r>
      <w:proofErr w:type="spellStart"/>
      <w:r w:rsidR="00441CFE" w:rsidRPr="00667104">
        <w:rPr>
          <w:lang w:val="en-US"/>
        </w:rPr>
        <w:t>Sh</w:t>
      </w:r>
      <w:proofErr w:type="spellEnd"/>
      <w:r w:rsidR="00441CFE" w:rsidRPr="00667104">
        <w:t xml:space="preserve">., </w:t>
      </w:r>
      <w:proofErr w:type="spellStart"/>
      <w:r w:rsidR="00441CFE" w:rsidRPr="00667104">
        <w:rPr>
          <w:lang w:val="en-US"/>
        </w:rPr>
        <w:t>Rayson</w:t>
      </w:r>
      <w:proofErr w:type="spellEnd"/>
      <w:r w:rsidR="00441CFE" w:rsidRPr="00667104">
        <w:t xml:space="preserve"> </w:t>
      </w:r>
      <w:r w:rsidR="00441CFE" w:rsidRPr="00667104">
        <w:rPr>
          <w:lang w:val="en-US"/>
        </w:rPr>
        <w:t>P</w:t>
      </w:r>
      <w:r w:rsidR="00441CFE" w:rsidRPr="00667104">
        <w:t>.</w:t>
      </w:r>
      <w:r w:rsidR="00FA7E4C" w:rsidRPr="00667104">
        <w:t>,</w:t>
      </w:r>
      <w:r w:rsidRPr="00667104">
        <w:t xml:space="preserve"> 2018</w:t>
      </w:r>
      <w:bookmarkEnd w:id="3"/>
      <w:r w:rsidRPr="00667104">
        <w:t>].</w:t>
      </w:r>
      <w:r w:rsidR="002F7D20" w:rsidRPr="00667104">
        <w:t xml:space="preserve"> </w:t>
      </w:r>
    </w:p>
  </w:footnote>
  <w:footnote w:id="3">
    <w:p w14:paraId="6EB57EC4" w14:textId="77777777" w:rsidR="00404C1B" w:rsidRPr="00667104" w:rsidRDefault="00404C1B">
      <w:pPr>
        <w:pStyle w:val="a3"/>
      </w:pPr>
      <w:r w:rsidRPr="00667104">
        <w:rPr>
          <w:rStyle w:val="a5"/>
        </w:rPr>
        <w:footnoteRef/>
      </w:r>
      <w:r w:rsidRPr="00667104">
        <w:t xml:space="preserve"> В строгом биологическом смысле старение – это перманентный процесс, который сопровождает нас на протяжении всей жизни.</w:t>
      </w:r>
      <w:r w:rsidR="00FA7E4C" w:rsidRPr="00667104">
        <w:t xml:space="preserve"> - </w:t>
      </w:r>
      <w:r w:rsidR="00FA7E4C" w:rsidRPr="00667104">
        <w:rPr>
          <w:i/>
        </w:rPr>
        <w:t>А.Н.</w:t>
      </w:r>
      <w:r w:rsidRPr="00667104">
        <w:t xml:space="preserve"> </w:t>
      </w:r>
    </w:p>
  </w:footnote>
  <w:footnote w:id="4">
    <w:p w14:paraId="43CD240F" w14:textId="77777777" w:rsidR="00404C1B" w:rsidRPr="00667104" w:rsidRDefault="00404C1B">
      <w:pPr>
        <w:pStyle w:val="a3"/>
      </w:pPr>
      <w:r w:rsidRPr="00667104">
        <w:rPr>
          <w:rStyle w:val="a5"/>
        </w:rPr>
        <w:footnoteRef/>
      </w:r>
      <w:r w:rsidRPr="00667104">
        <w:t xml:space="preserve"> Заметим, что первоначально возрастной порог для назначения пенсии превышал среднюю продолжительность жизни. Так, </w:t>
      </w:r>
      <w:proofErr w:type="gramStart"/>
      <w:r w:rsidRPr="00667104">
        <w:t>в  США</w:t>
      </w:r>
      <w:proofErr w:type="gramEnd"/>
      <w:r w:rsidRPr="00667104">
        <w:t xml:space="preserve"> он составлял 65 лет при средней продолжительности жизни в 58 лет.</w:t>
      </w:r>
      <w:r w:rsidR="00A157F6" w:rsidRPr="00667104">
        <w:t xml:space="preserve"> - </w:t>
      </w:r>
      <w:r w:rsidR="00A157F6" w:rsidRPr="00667104">
        <w:rPr>
          <w:i/>
        </w:rPr>
        <w:t>А.Н.</w:t>
      </w:r>
      <w:r w:rsidRPr="00667104">
        <w:t xml:space="preserve"> </w:t>
      </w:r>
    </w:p>
  </w:footnote>
  <w:footnote w:id="5">
    <w:p w14:paraId="2FED1ADB" w14:textId="77777777" w:rsidR="00404C1B" w:rsidRPr="00667104" w:rsidRDefault="00404C1B">
      <w:pPr>
        <w:pStyle w:val="a3"/>
        <w:rPr>
          <w:i/>
        </w:rPr>
      </w:pPr>
      <w:r w:rsidRPr="00667104">
        <w:rPr>
          <w:rStyle w:val="a5"/>
        </w:rPr>
        <w:footnoteRef/>
      </w:r>
      <w:r w:rsidRPr="00667104">
        <w:rPr>
          <w:lang w:val="en-US"/>
        </w:rPr>
        <w:t xml:space="preserve"> </w:t>
      </w:r>
      <w:r w:rsidRPr="00667104">
        <w:t>Ср</w:t>
      </w:r>
      <w:r w:rsidRPr="00667104">
        <w:rPr>
          <w:lang w:val="en-US"/>
        </w:rPr>
        <w:t xml:space="preserve">.: </w:t>
      </w:r>
      <w:r w:rsidRPr="00667104">
        <w:rPr>
          <w:i/>
          <w:lang w:val="en-US"/>
        </w:rPr>
        <w:t xml:space="preserve">a month old; 2 years </w:t>
      </w:r>
      <w:proofErr w:type="gramStart"/>
      <w:r w:rsidRPr="00667104">
        <w:rPr>
          <w:i/>
          <w:lang w:val="en-US"/>
        </w:rPr>
        <w:t>old.</w:t>
      </w:r>
      <w:r w:rsidR="004153BF" w:rsidRPr="00667104">
        <w:rPr>
          <w:i/>
          <w:lang w:val="en-US"/>
        </w:rPr>
        <w:t>-</w:t>
      </w:r>
      <w:proofErr w:type="gramEnd"/>
      <w:r w:rsidR="004153BF" w:rsidRPr="00667104">
        <w:rPr>
          <w:i/>
          <w:lang w:val="en-US"/>
        </w:rPr>
        <w:t xml:space="preserve"> </w:t>
      </w:r>
      <w:r w:rsidR="004153BF" w:rsidRPr="00667104">
        <w:rPr>
          <w:i/>
        </w:rPr>
        <w:t>А.Н.</w:t>
      </w:r>
    </w:p>
  </w:footnote>
  <w:footnote w:id="6">
    <w:p w14:paraId="362C215F" w14:textId="77777777" w:rsidR="00404C1B" w:rsidRPr="00F250C7" w:rsidRDefault="00404C1B" w:rsidP="00A63AB0">
      <w:pPr>
        <w:pStyle w:val="a3"/>
      </w:pPr>
      <w:r w:rsidRPr="00667104">
        <w:rPr>
          <w:rStyle w:val="a5"/>
        </w:rPr>
        <w:footnoteRef/>
      </w:r>
      <w:r w:rsidRPr="00667104">
        <w:t xml:space="preserve"> Дискурсивный успех этого лозунга отчасти объясняется лингвистическими причинами, поскольку он базируется на весьма востребованной метафорической модели </w:t>
      </w:r>
      <w:r w:rsidRPr="00667104">
        <w:rPr>
          <w:b/>
        </w:rPr>
        <w:t xml:space="preserve">X </w:t>
      </w:r>
      <w:proofErr w:type="spellStart"/>
      <w:r w:rsidRPr="00667104">
        <w:rPr>
          <w:b/>
        </w:rPr>
        <w:t>is</w:t>
      </w:r>
      <w:proofErr w:type="spellEnd"/>
      <w:r w:rsidRPr="00667104">
        <w:rPr>
          <w:b/>
        </w:rPr>
        <w:t xml:space="preserve"> </w:t>
      </w:r>
      <w:proofErr w:type="spellStart"/>
      <w:r w:rsidRPr="00667104">
        <w:rPr>
          <w:b/>
        </w:rPr>
        <w:t>the</w:t>
      </w:r>
      <w:proofErr w:type="spellEnd"/>
      <w:r w:rsidRPr="00667104">
        <w:rPr>
          <w:b/>
        </w:rPr>
        <w:t xml:space="preserve"> </w:t>
      </w:r>
      <w:proofErr w:type="spellStart"/>
      <w:r w:rsidRPr="00667104">
        <w:rPr>
          <w:b/>
        </w:rPr>
        <w:t>new</w:t>
      </w:r>
      <w:proofErr w:type="spellEnd"/>
      <w:r w:rsidRPr="00667104">
        <w:rPr>
          <w:b/>
        </w:rPr>
        <w:t xml:space="preserve"> Y</w:t>
      </w:r>
      <w:r w:rsidRPr="00667104">
        <w:t xml:space="preserve"> и перекликается с трендовыми </w:t>
      </w:r>
      <w:proofErr w:type="spellStart"/>
      <w:r w:rsidRPr="00667104">
        <w:rPr>
          <w:i/>
        </w:rPr>
        <w:t>Orange</w:t>
      </w:r>
      <w:proofErr w:type="spellEnd"/>
      <w:r w:rsidRPr="00667104">
        <w:rPr>
          <w:i/>
        </w:rPr>
        <w:t xml:space="preserve"> </w:t>
      </w:r>
      <w:proofErr w:type="spellStart"/>
      <w:r w:rsidRPr="00667104">
        <w:rPr>
          <w:i/>
        </w:rPr>
        <w:t>is</w:t>
      </w:r>
      <w:proofErr w:type="spellEnd"/>
      <w:r w:rsidRPr="00667104">
        <w:rPr>
          <w:i/>
        </w:rPr>
        <w:t xml:space="preserve"> </w:t>
      </w:r>
      <w:proofErr w:type="spellStart"/>
      <w:r w:rsidRPr="00667104">
        <w:rPr>
          <w:i/>
        </w:rPr>
        <w:t>the</w:t>
      </w:r>
      <w:proofErr w:type="spellEnd"/>
      <w:r w:rsidRPr="00667104">
        <w:rPr>
          <w:i/>
        </w:rPr>
        <w:t xml:space="preserve"> </w:t>
      </w:r>
      <w:r w:rsidRPr="00667104">
        <w:rPr>
          <w:i/>
          <w:lang w:val="en-US"/>
        </w:rPr>
        <w:t>n</w:t>
      </w:r>
      <w:proofErr w:type="spellStart"/>
      <w:r w:rsidRPr="00667104">
        <w:rPr>
          <w:i/>
        </w:rPr>
        <w:t>ew</w:t>
      </w:r>
      <w:proofErr w:type="spellEnd"/>
      <w:r w:rsidRPr="00667104">
        <w:rPr>
          <w:i/>
        </w:rPr>
        <w:t xml:space="preserve"> </w:t>
      </w:r>
      <w:r w:rsidRPr="00667104">
        <w:rPr>
          <w:i/>
          <w:lang w:val="en-US"/>
        </w:rPr>
        <w:t>b</w:t>
      </w:r>
      <w:proofErr w:type="spellStart"/>
      <w:r w:rsidRPr="00667104">
        <w:rPr>
          <w:i/>
        </w:rPr>
        <w:t>lack</w:t>
      </w:r>
      <w:proofErr w:type="spellEnd"/>
      <w:r w:rsidRPr="00667104">
        <w:t xml:space="preserve"> и </w:t>
      </w:r>
      <w:proofErr w:type="spellStart"/>
      <w:r w:rsidRPr="00667104">
        <w:rPr>
          <w:i/>
        </w:rPr>
        <w:t>Fat</w:t>
      </w:r>
      <w:proofErr w:type="spellEnd"/>
      <w:r w:rsidRPr="00667104">
        <w:rPr>
          <w:i/>
        </w:rPr>
        <w:t xml:space="preserve"> </w:t>
      </w:r>
      <w:proofErr w:type="spellStart"/>
      <w:r w:rsidRPr="00667104">
        <w:rPr>
          <w:i/>
        </w:rPr>
        <w:t>is</w:t>
      </w:r>
      <w:proofErr w:type="spellEnd"/>
      <w:r w:rsidRPr="00667104">
        <w:rPr>
          <w:i/>
        </w:rPr>
        <w:t xml:space="preserve"> </w:t>
      </w:r>
      <w:proofErr w:type="spellStart"/>
      <w:r w:rsidRPr="00667104">
        <w:rPr>
          <w:i/>
        </w:rPr>
        <w:t>the</w:t>
      </w:r>
      <w:proofErr w:type="spellEnd"/>
      <w:r w:rsidRPr="00667104">
        <w:rPr>
          <w:i/>
        </w:rPr>
        <w:t xml:space="preserve"> </w:t>
      </w:r>
      <w:r w:rsidRPr="00667104">
        <w:rPr>
          <w:i/>
          <w:lang w:val="en-US"/>
        </w:rPr>
        <w:t>n</w:t>
      </w:r>
      <w:proofErr w:type="spellStart"/>
      <w:r w:rsidRPr="00667104">
        <w:rPr>
          <w:i/>
        </w:rPr>
        <w:t>ew</w:t>
      </w:r>
      <w:proofErr w:type="spellEnd"/>
      <w:r w:rsidRPr="00667104">
        <w:rPr>
          <w:i/>
        </w:rPr>
        <w:t xml:space="preserve"> </w:t>
      </w:r>
      <w:r w:rsidRPr="00667104">
        <w:rPr>
          <w:i/>
          <w:lang w:val="en-US"/>
        </w:rPr>
        <w:t>t</w:t>
      </w:r>
      <w:proofErr w:type="spellStart"/>
      <w:r w:rsidRPr="00667104">
        <w:rPr>
          <w:i/>
        </w:rPr>
        <w:t>hin</w:t>
      </w:r>
      <w:proofErr w:type="spellEnd"/>
      <w:r w:rsidRPr="00667104">
        <w:t xml:space="preserve">. </w:t>
      </w:r>
      <w:r w:rsidR="004153BF" w:rsidRPr="00667104">
        <w:rPr>
          <w:i/>
        </w:rPr>
        <w:t>- А.Н.</w:t>
      </w:r>
      <w:r w:rsidRPr="00F250C7">
        <w:t xml:space="preserve"> </w:t>
      </w:r>
    </w:p>
    <w:p w14:paraId="5608FCDF" w14:textId="77777777" w:rsidR="00404C1B" w:rsidRPr="00A63AB0" w:rsidRDefault="00404C1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30D8"/>
    <w:multiLevelType w:val="hybridMultilevel"/>
    <w:tmpl w:val="1B82B1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BA53C2"/>
    <w:multiLevelType w:val="hybridMultilevel"/>
    <w:tmpl w:val="78749BC2"/>
    <w:lvl w:ilvl="0" w:tplc="530EC5C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93703"/>
    <w:multiLevelType w:val="hybridMultilevel"/>
    <w:tmpl w:val="26944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73924D6"/>
    <w:multiLevelType w:val="hybridMultilevel"/>
    <w:tmpl w:val="597E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866"/>
    <w:multiLevelType w:val="hybridMultilevel"/>
    <w:tmpl w:val="B66CE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44"/>
    <w:rsid w:val="00023C33"/>
    <w:rsid w:val="000408BB"/>
    <w:rsid w:val="00056765"/>
    <w:rsid w:val="00062A22"/>
    <w:rsid w:val="00064936"/>
    <w:rsid w:val="000677F9"/>
    <w:rsid w:val="00070FE2"/>
    <w:rsid w:val="000B2183"/>
    <w:rsid w:val="000D0680"/>
    <w:rsid w:val="000E1424"/>
    <w:rsid w:val="000E3182"/>
    <w:rsid w:val="000E445E"/>
    <w:rsid w:val="001036B4"/>
    <w:rsid w:val="00106505"/>
    <w:rsid w:val="00111BDE"/>
    <w:rsid w:val="00114FE2"/>
    <w:rsid w:val="00123463"/>
    <w:rsid w:val="00123E92"/>
    <w:rsid w:val="00135190"/>
    <w:rsid w:val="00137398"/>
    <w:rsid w:val="0014769A"/>
    <w:rsid w:val="001612A5"/>
    <w:rsid w:val="00167FBB"/>
    <w:rsid w:val="00173571"/>
    <w:rsid w:val="0017770D"/>
    <w:rsid w:val="001953B8"/>
    <w:rsid w:val="001C21F6"/>
    <w:rsid w:val="001C4C40"/>
    <w:rsid w:val="001E2440"/>
    <w:rsid w:val="001F23B1"/>
    <w:rsid w:val="00200E6A"/>
    <w:rsid w:val="0020154E"/>
    <w:rsid w:val="00256C43"/>
    <w:rsid w:val="002674C3"/>
    <w:rsid w:val="002730EF"/>
    <w:rsid w:val="002843E3"/>
    <w:rsid w:val="00291402"/>
    <w:rsid w:val="002B055B"/>
    <w:rsid w:val="002C6C78"/>
    <w:rsid w:val="002D6CD2"/>
    <w:rsid w:val="002F7D20"/>
    <w:rsid w:val="00316E85"/>
    <w:rsid w:val="00355ECD"/>
    <w:rsid w:val="00391873"/>
    <w:rsid w:val="003D2ADF"/>
    <w:rsid w:val="00404C1B"/>
    <w:rsid w:val="004079CE"/>
    <w:rsid w:val="004153BF"/>
    <w:rsid w:val="0042687E"/>
    <w:rsid w:val="00426889"/>
    <w:rsid w:val="00441CFE"/>
    <w:rsid w:val="004441EA"/>
    <w:rsid w:val="004A4CDD"/>
    <w:rsid w:val="004A5EB3"/>
    <w:rsid w:val="004D091D"/>
    <w:rsid w:val="004D4A80"/>
    <w:rsid w:val="004E77BC"/>
    <w:rsid w:val="004F0391"/>
    <w:rsid w:val="004F1D9D"/>
    <w:rsid w:val="00504368"/>
    <w:rsid w:val="00507BE7"/>
    <w:rsid w:val="0051492B"/>
    <w:rsid w:val="005242C9"/>
    <w:rsid w:val="00535EA2"/>
    <w:rsid w:val="00544862"/>
    <w:rsid w:val="00587149"/>
    <w:rsid w:val="005C7D61"/>
    <w:rsid w:val="005D4C3D"/>
    <w:rsid w:val="005E3C59"/>
    <w:rsid w:val="005F3014"/>
    <w:rsid w:val="00624B01"/>
    <w:rsid w:val="00630C42"/>
    <w:rsid w:val="00644F61"/>
    <w:rsid w:val="0066030F"/>
    <w:rsid w:val="00660E28"/>
    <w:rsid w:val="00667104"/>
    <w:rsid w:val="00672B28"/>
    <w:rsid w:val="00681CC8"/>
    <w:rsid w:val="0068699A"/>
    <w:rsid w:val="00687370"/>
    <w:rsid w:val="00694F7F"/>
    <w:rsid w:val="006955B4"/>
    <w:rsid w:val="006B6E14"/>
    <w:rsid w:val="006C3E56"/>
    <w:rsid w:val="006C518D"/>
    <w:rsid w:val="006F684D"/>
    <w:rsid w:val="00706D7F"/>
    <w:rsid w:val="00722FE7"/>
    <w:rsid w:val="0072522F"/>
    <w:rsid w:val="00731744"/>
    <w:rsid w:val="00761022"/>
    <w:rsid w:val="00775D28"/>
    <w:rsid w:val="0078404F"/>
    <w:rsid w:val="007B2B1C"/>
    <w:rsid w:val="007B2E35"/>
    <w:rsid w:val="007C2DE3"/>
    <w:rsid w:val="007E50C6"/>
    <w:rsid w:val="007F579F"/>
    <w:rsid w:val="008131E1"/>
    <w:rsid w:val="00842E9C"/>
    <w:rsid w:val="008466F9"/>
    <w:rsid w:val="0085428B"/>
    <w:rsid w:val="0085491D"/>
    <w:rsid w:val="00876898"/>
    <w:rsid w:val="00883B36"/>
    <w:rsid w:val="008A5C82"/>
    <w:rsid w:val="008B1353"/>
    <w:rsid w:val="008C2B09"/>
    <w:rsid w:val="008E4403"/>
    <w:rsid w:val="00910446"/>
    <w:rsid w:val="00915EB7"/>
    <w:rsid w:val="00920983"/>
    <w:rsid w:val="00964C0F"/>
    <w:rsid w:val="0096794D"/>
    <w:rsid w:val="00990630"/>
    <w:rsid w:val="0099527A"/>
    <w:rsid w:val="009956D8"/>
    <w:rsid w:val="009A5E27"/>
    <w:rsid w:val="009B3945"/>
    <w:rsid w:val="009B49B1"/>
    <w:rsid w:val="009C5302"/>
    <w:rsid w:val="009C5ECA"/>
    <w:rsid w:val="009D6A63"/>
    <w:rsid w:val="009F0763"/>
    <w:rsid w:val="009F2154"/>
    <w:rsid w:val="00A005F0"/>
    <w:rsid w:val="00A10696"/>
    <w:rsid w:val="00A157F6"/>
    <w:rsid w:val="00A175AB"/>
    <w:rsid w:val="00A207E1"/>
    <w:rsid w:val="00A35578"/>
    <w:rsid w:val="00A52D16"/>
    <w:rsid w:val="00A63AB0"/>
    <w:rsid w:val="00A742E5"/>
    <w:rsid w:val="00A80005"/>
    <w:rsid w:val="00A84802"/>
    <w:rsid w:val="00A9039F"/>
    <w:rsid w:val="00A95B7E"/>
    <w:rsid w:val="00AC03BD"/>
    <w:rsid w:val="00AC2A10"/>
    <w:rsid w:val="00AC4145"/>
    <w:rsid w:val="00AD27F5"/>
    <w:rsid w:val="00AD38E2"/>
    <w:rsid w:val="00AE1127"/>
    <w:rsid w:val="00AF3D25"/>
    <w:rsid w:val="00B01642"/>
    <w:rsid w:val="00B07ADB"/>
    <w:rsid w:val="00B266EE"/>
    <w:rsid w:val="00B36845"/>
    <w:rsid w:val="00B5556F"/>
    <w:rsid w:val="00B57DD4"/>
    <w:rsid w:val="00B6100A"/>
    <w:rsid w:val="00B8656C"/>
    <w:rsid w:val="00BB3CDE"/>
    <w:rsid w:val="00BB5725"/>
    <w:rsid w:val="00BC4BA8"/>
    <w:rsid w:val="00BE6B3B"/>
    <w:rsid w:val="00BE6C3E"/>
    <w:rsid w:val="00BF7025"/>
    <w:rsid w:val="00BF78C0"/>
    <w:rsid w:val="00C01740"/>
    <w:rsid w:val="00C15B30"/>
    <w:rsid w:val="00C277DA"/>
    <w:rsid w:val="00C91CDE"/>
    <w:rsid w:val="00CA405C"/>
    <w:rsid w:val="00CE01D7"/>
    <w:rsid w:val="00CF0F4A"/>
    <w:rsid w:val="00CF2150"/>
    <w:rsid w:val="00D105A6"/>
    <w:rsid w:val="00D156E4"/>
    <w:rsid w:val="00D15F18"/>
    <w:rsid w:val="00D3201C"/>
    <w:rsid w:val="00D362F3"/>
    <w:rsid w:val="00D61731"/>
    <w:rsid w:val="00D63B14"/>
    <w:rsid w:val="00D653F3"/>
    <w:rsid w:val="00D7710A"/>
    <w:rsid w:val="00D81707"/>
    <w:rsid w:val="00D819D4"/>
    <w:rsid w:val="00D95CF3"/>
    <w:rsid w:val="00DB4636"/>
    <w:rsid w:val="00DC6023"/>
    <w:rsid w:val="00DD5312"/>
    <w:rsid w:val="00DE7F0C"/>
    <w:rsid w:val="00E00BC4"/>
    <w:rsid w:val="00E2211A"/>
    <w:rsid w:val="00E407F8"/>
    <w:rsid w:val="00E47F63"/>
    <w:rsid w:val="00E6217F"/>
    <w:rsid w:val="00E650F4"/>
    <w:rsid w:val="00E72756"/>
    <w:rsid w:val="00E8492A"/>
    <w:rsid w:val="00E91E38"/>
    <w:rsid w:val="00EB6901"/>
    <w:rsid w:val="00EC1BA9"/>
    <w:rsid w:val="00EC42AF"/>
    <w:rsid w:val="00EC6DBA"/>
    <w:rsid w:val="00ED0F25"/>
    <w:rsid w:val="00ED2037"/>
    <w:rsid w:val="00ED28C4"/>
    <w:rsid w:val="00ED380F"/>
    <w:rsid w:val="00EF362F"/>
    <w:rsid w:val="00F250C7"/>
    <w:rsid w:val="00F257F0"/>
    <w:rsid w:val="00F2767C"/>
    <w:rsid w:val="00F31455"/>
    <w:rsid w:val="00F50232"/>
    <w:rsid w:val="00F53461"/>
    <w:rsid w:val="00F62F90"/>
    <w:rsid w:val="00F66040"/>
    <w:rsid w:val="00FA6BCD"/>
    <w:rsid w:val="00FA7E4C"/>
    <w:rsid w:val="00FD483F"/>
    <w:rsid w:val="00FE0773"/>
    <w:rsid w:val="00FE58E7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EF87"/>
  <w15:docId w15:val="{E5E4DA74-2CA4-442C-BAFE-5053107A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62F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2F90"/>
    <w:rPr>
      <w:sz w:val="20"/>
      <w:szCs w:val="20"/>
    </w:rPr>
  </w:style>
  <w:style w:type="character" w:styleId="a5">
    <w:name w:val="footnote reference"/>
    <w:basedOn w:val="a0"/>
    <w:semiHidden/>
    <w:unhideWhenUsed/>
    <w:rsid w:val="00F62F90"/>
    <w:rPr>
      <w:vertAlign w:val="superscript"/>
    </w:rPr>
  </w:style>
  <w:style w:type="character" w:styleId="a6">
    <w:name w:val="Hyperlink"/>
    <w:basedOn w:val="a0"/>
    <w:uiPriority w:val="99"/>
    <w:unhideWhenUsed/>
    <w:rsid w:val="004F03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39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15F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0C7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407F8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4991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ornaya@h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TBc_YB60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ymodelagency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if.ru/archive/1678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tlantic.com/business/archive/2014/10/how-retirement-was-invented/3818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69CD-9094-475E-BB2B-1BD6F8F3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3270</Words>
  <Characters>21943</Characters>
  <Application>Microsoft Office Word</Application>
  <DocSecurity>0</DocSecurity>
  <Lines>398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</cp:lastModifiedBy>
  <cp:revision>2</cp:revision>
  <cp:lastPrinted>2019-02-03T15:56:00Z</cp:lastPrinted>
  <dcterms:created xsi:type="dcterms:W3CDTF">2020-03-31T20:30:00Z</dcterms:created>
  <dcterms:modified xsi:type="dcterms:W3CDTF">2020-03-31T20:30:00Z</dcterms:modified>
</cp:coreProperties>
</file>