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1E" w:rsidRDefault="004C471E" w:rsidP="004C471E">
      <w:pPr>
        <w:pStyle w:val="11"/>
        <w:spacing w:line="240" w:lineRule="auto"/>
        <w:ind w:left="0" w:firstLine="709"/>
        <w:rPr>
          <w:rFonts w:ascii="Times New Roman" w:hAnsi="Times New Roman"/>
          <w:sz w:val="28"/>
          <w:szCs w:val="28"/>
        </w:rPr>
      </w:pPr>
      <w:r w:rsidRPr="0098598C">
        <w:rPr>
          <w:rFonts w:ascii="Times New Roman" w:hAnsi="Times New Roman"/>
          <w:b/>
          <w:bCs/>
          <w:sz w:val="28"/>
          <w:szCs w:val="28"/>
        </w:rPr>
        <w:t>Караваева</w:t>
      </w:r>
      <w:r>
        <w:rPr>
          <w:rFonts w:ascii="Times New Roman" w:hAnsi="Times New Roman"/>
          <w:b/>
          <w:bCs/>
          <w:sz w:val="28"/>
          <w:szCs w:val="28"/>
        </w:rPr>
        <w:t xml:space="preserve"> </w:t>
      </w:r>
      <w:r w:rsidRPr="0098598C">
        <w:rPr>
          <w:rFonts w:ascii="Times New Roman" w:hAnsi="Times New Roman"/>
          <w:b/>
          <w:bCs/>
          <w:sz w:val="28"/>
          <w:szCs w:val="28"/>
        </w:rPr>
        <w:t>Юлия</w:t>
      </w:r>
      <w:r>
        <w:rPr>
          <w:rFonts w:ascii="Times New Roman" w:hAnsi="Times New Roman"/>
          <w:b/>
          <w:bCs/>
          <w:sz w:val="28"/>
          <w:szCs w:val="28"/>
        </w:rPr>
        <w:t xml:space="preserve"> </w:t>
      </w:r>
      <w:r w:rsidRPr="0098598C">
        <w:rPr>
          <w:rFonts w:ascii="Times New Roman" w:hAnsi="Times New Roman"/>
          <w:b/>
          <w:bCs/>
          <w:sz w:val="28"/>
          <w:szCs w:val="28"/>
        </w:rPr>
        <w:t>Станиславовна,</w:t>
      </w:r>
      <w:r>
        <w:rPr>
          <w:rFonts w:ascii="Times New Roman" w:hAnsi="Times New Roman"/>
          <w:b/>
          <w:bCs/>
          <w:sz w:val="28"/>
          <w:szCs w:val="28"/>
        </w:rPr>
        <w:t xml:space="preserve"> </w:t>
      </w:r>
      <w:r w:rsidRPr="0098598C">
        <w:rPr>
          <w:rFonts w:ascii="Times New Roman" w:hAnsi="Times New Roman"/>
          <w:sz w:val="28"/>
          <w:szCs w:val="28"/>
        </w:rPr>
        <w:t>старший</w:t>
      </w:r>
      <w:r>
        <w:rPr>
          <w:rFonts w:ascii="Times New Roman" w:hAnsi="Times New Roman"/>
          <w:sz w:val="28"/>
          <w:szCs w:val="28"/>
        </w:rPr>
        <w:t xml:space="preserve"> </w:t>
      </w:r>
      <w:r w:rsidRPr="0098598C">
        <w:rPr>
          <w:rFonts w:ascii="Times New Roman" w:hAnsi="Times New Roman"/>
          <w:sz w:val="28"/>
          <w:szCs w:val="28"/>
        </w:rPr>
        <w:t>преподаватель</w:t>
      </w:r>
      <w:r>
        <w:rPr>
          <w:rFonts w:ascii="Times New Roman" w:hAnsi="Times New Roman"/>
          <w:sz w:val="28"/>
          <w:szCs w:val="28"/>
        </w:rPr>
        <w:t xml:space="preserve"> </w:t>
      </w:r>
      <w:r w:rsidRPr="0098598C">
        <w:rPr>
          <w:rFonts w:ascii="Times New Roman" w:hAnsi="Times New Roman"/>
          <w:sz w:val="28"/>
          <w:szCs w:val="28"/>
        </w:rPr>
        <w:t>кафедры</w:t>
      </w:r>
      <w:r>
        <w:rPr>
          <w:rFonts w:ascii="Times New Roman" w:hAnsi="Times New Roman"/>
          <w:sz w:val="28"/>
          <w:szCs w:val="28"/>
        </w:rPr>
        <w:t xml:space="preserve"> </w:t>
      </w:r>
      <w:r w:rsidRPr="0098598C">
        <w:rPr>
          <w:rFonts w:ascii="Times New Roman" w:hAnsi="Times New Roman"/>
          <w:sz w:val="28"/>
          <w:szCs w:val="28"/>
        </w:rPr>
        <w:t>правовых</w:t>
      </w:r>
      <w:r>
        <w:rPr>
          <w:rFonts w:ascii="Times New Roman" w:hAnsi="Times New Roman"/>
          <w:sz w:val="28"/>
          <w:szCs w:val="28"/>
        </w:rPr>
        <w:t xml:space="preserve"> </w:t>
      </w:r>
      <w:r w:rsidRPr="0098598C">
        <w:rPr>
          <w:rFonts w:ascii="Times New Roman" w:hAnsi="Times New Roman"/>
          <w:sz w:val="28"/>
          <w:szCs w:val="28"/>
        </w:rPr>
        <w:t>дисциплин</w:t>
      </w:r>
      <w:r>
        <w:rPr>
          <w:rFonts w:ascii="Times New Roman" w:hAnsi="Times New Roman"/>
          <w:sz w:val="28"/>
          <w:szCs w:val="28"/>
        </w:rPr>
        <w:t xml:space="preserve"> </w:t>
      </w:r>
      <w:r w:rsidRPr="0098598C">
        <w:rPr>
          <w:rFonts w:ascii="Times New Roman" w:hAnsi="Times New Roman"/>
          <w:sz w:val="28"/>
          <w:szCs w:val="28"/>
        </w:rPr>
        <w:t>и</w:t>
      </w:r>
      <w:r>
        <w:rPr>
          <w:rFonts w:ascii="Times New Roman" w:hAnsi="Times New Roman"/>
          <w:sz w:val="28"/>
          <w:szCs w:val="28"/>
        </w:rPr>
        <w:t xml:space="preserve"> </w:t>
      </w:r>
      <w:r w:rsidRPr="0098598C">
        <w:rPr>
          <w:rFonts w:ascii="Times New Roman" w:hAnsi="Times New Roman"/>
          <w:sz w:val="28"/>
          <w:szCs w:val="28"/>
        </w:rPr>
        <w:t>методики</w:t>
      </w:r>
      <w:r>
        <w:rPr>
          <w:rFonts w:ascii="Times New Roman" w:hAnsi="Times New Roman"/>
          <w:sz w:val="28"/>
          <w:szCs w:val="28"/>
        </w:rPr>
        <w:t xml:space="preserve"> </w:t>
      </w:r>
      <w:r w:rsidRPr="0098598C">
        <w:rPr>
          <w:rFonts w:ascii="Times New Roman" w:hAnsi="Times New Roman"/>
          <w:sz w:val="28"/>
          <w:szCs w:val="28"/>
        </w:rPr>
        <w:t>преподавания</w:t>
      </w:r>
      <w:r>
        <w:rPr>
          <w:rFonts w:ascii="Times New Roman" w:hAnsi="Times New Roman"/>
          <w:sz w:val="28"/>
          <w:szCs w:val="28"/>
        </w:rPr>
        <w:t xml:space="preserve"> </w:t>
      </w:r>
      <w:r w:rsidRPr="0098598C">
        <w:rPr>
          <w:rFonts w:ascii="Times New Roman" w:hAnsi="Times New Roman"/>
          <w:sz w:val="28"/>
          <w:szCs w:val="28"/>
        </w:rPr>
        <w:t>права</w:t>
      </w:r>
      <w:r>
        <w:rPr>
          <w:rFonts w:ascii="Times New Roman" w:hAnsi="Times New Roman"/>
          <w:sz w:val="28"/>
          <w:szCs w:val="28"/>
        </w:rPr>
        <w:t xml:space="preserve"> </w:t>
      </w:r>
      <w:r w:rsidRPr="0098598C">
        <w:rPr>
          <w:rFonts w:ascii="Times New Roman" w:hAnsi="Times New Roman"/>
          <w:sz w:val="28"/>
          <w:szCs w:val="28"/>
        </w:rPr>
        <w:t>ФГБОУ</w:t>
      </w:r>
      <w:r>
        <w:rPr>
          <w:rFonts w:ascii="Times New Roman" w:hAnsi="Times New Roman"/>
          <w:sz w:val="28"/>
          <w:szCs w:val="28"/>
        </w:rPr>
        <w:t xml:space="preserve"> </w:t>
      </w:r>
      <w:proofErr w:type="gramStart"/>
      <w:r w:rsidRPr="0098598C">
        <w:rPr>
          <w:rFonts w:ascii="Times New Roman" w:hAnsi="Times New Roman"/>
          <w:sz w:val="28"/>
          <w:szCs w:val="28"/>
        </w:rPr>
        <w:t>ВО</w:t>
      </w:r>
      <w:proofErr w:type="gramEnd"/>
      <w:r>
        <w:rPr>
          <w:rFonts w:ascii="Times New Roman" w:hAnsi="Times New Roman"/>
          <w:sz w:val="28"/>
          <w:szCs w:val="28"/>
        </w:rPr>
        <w:t xml:space="preserve"> </w:t>
      </w:r>
      <w:r w:rsidRPr="0098598C">
        <w:rPr>
          <w:rFonts w:ascii="Times New Roman" w:hAnsi="Times New Roman"/>
          <w:sz w:val="28"/>
          <w:szCs w:val="28"/>
        </w:rPr>
        <w:t>«Пермский</w:t>
      </w:r>
      <w:r>
        <w:rPr>
          <w:rFonts w:ascii="Times New Roman" w:hAnsi="Times New Roman"/>
          <w:sz w:val="28"/>
          <w:szCs w:val="28"/>
        </w:rPr>
        <w:t xml:space="preserve"> </w:t>
      </w:r>
      <w:r w:rsidRPr="0098598C">
        <w:rPr>
          <w:rFonts w:ascii="Times New Roman" w:hAnsi="Times New Roman"/>
          <w:sz w:val="28"/>
          <w:szCs w:val="28"/>
        </w:rPr>
        <w:t>государственный</w:t>
      </w:r>
      <w:r>
        <w:rPr>
          <w:rFonts w:ascii="Times New Roman" w:hAnsi="Times New Roman"/>
          <w:sz w:val="28"/>
          <w:szCs w:val="28"/>
        </w:rPr>
        <w:t xml:space="preserve"> </w:t>
      </w:r>
      <w:r w:rsidRPr="00440A5E">
        <w:rPr>
          <w:rFonts w:ascii="Times New Roman" w:hAnsi="Times New Roman"/>
          <w:sz w:val="28"/>
          <w:szCs w:val="28"/>
        </w:rPr>
        <w:t>гуманитарно-педагогический</w:t>
      </w:r>
      <w:r>
        <w:rPr>
          <w:rFonts w:ascii="Times New Roman" w:hAnsi="Times New Roman"/>
          <w:sz w:val="28"/>
          <w:szCs w:val="28"/>
        </w:rPr>
        <w:t xml:space="preserve"> </w:t>
      </w:r>
      <w:r w:rsidRPr="00440A5E">
        <w:rPr>
          <w:rFonts w:ascii="Times New Roman" w:hAnsi="Times New Roman"/>
          <w:sz w:val="28"/>
          <w:szCs w:val="28"/>
        </w:rPr>
        <w:t>университет»</w:t>
      </w:r>
      <w:r>
        <w:rPr>
          <w:rFonts w:ascii="Times New Roman" w:hAnsi="Times New Roman"/>
          <w:sz w:val="28"/>
          <w:szCs w:val="28"/>
        </w:rPr>
        <w:t xml:space="preserve"> </w:t>
      </w:r>
      <w:r w:rsidRPr="00440A5E">
        <w:rPr>
          <w:rFonts w:ascii="Times New Roman" w:hAnsi="Times New Roman"/>
          <w:sz w:val="28"/>
          <w:szCs w:val="28"/>
        </w:rPr>
        <w:t>(ПГГПУ),</w:t>
      </w:r>
      <w:r>
        <w:rPr>
          <w:rFonts w:ascii="Times New Roman" w:hAnsi="Times New Roman"/>
          <w:sz w:val="28"/>
          <w:szCs w:val="28"/>
        </w:rPr>
        <w:t xml:space="preserve"> </w:t>
      </w:r>
      <w:r w:rsidRPr="00440A5E">
        <w:rPr>
          <w:rFonts w:ascii="Times New Roman" w:hAnsi="Times New Roman"/>
          <w:sz w:val="28"/>
          <w:szCs w:val="28"/>
        </w:rPr>
        <w:t>кандидат</w:t>
      </w:r>
      <w:r>
        <w:rPr>
          <w:rFonts w:ascii="Times New Roman" w:hAnsi="Times New Roman"/>
          <w:sz w:val="28"/>
          <w:szCs w:val="28"/>
        </w:rPr>
        <w:t xml:space="preserve"> </w:t>
      </w:r>
      <w:r w:rsidRPr="00440A5E">
        <w:rPr>
          <w:rFonts w:ascii="Times New Roman" w:hAnsi="Times New Roman"/>
          <w:sz w:val="28"/>
          <w:szCs w:val="28"/>
        </w:rPr>
        <w:t>юридических</w:t>
      </w:r>
      <w:r>
        <w:rPr>
          <w:rFonts w:ascii="Times New Roman" w:hAnsi="Times New Roman"/>
          <w:sz w:val="28"/>
          <w:szCs w:val="28"/>
        </w:rPr>
        <w:t xml:space="preserve"> </w:t>
      </w:r>
      <w:r w:rsidRPr="00440A5E">
        <w:rPr>
          <w:rFonts w:ascii="Times New Roman" w:hAnsi="Times New Roman"/>
          <w:sz w:val="28"/>
          <w:szCs w:val="28"/>
        </w:rPr>
        <w:t>наук.</w:t>
      </w:r>
    </w:p>
    <w:p w:rsidR="004C471E" w:rsidRPr="00440A5E" w:rsidRDefault="004C471E" w:rsidP="004C471E">
      <w:pPr>
        <w:pStyle w:val="11"/>
        <w:spacing w:line="240" w:lineRule="auto"/>
        <w:ind w:left="0" w:firstLine="709"/>
        <w:rPr>
          <w:rFonts w:ascii="Times New Roman" w:hAnsi="Times New Roman"/>
          <w:sz w:val="28"/>
          <w:szCs w:val="28"/>
        </w:rPr>
      </w:pPr>
      <w:proofErr w:type="spellStart"/>
      <w:r w:rsidRPr="0098598C">
        <w:rPr>
          <w:rFonts w:ascii="Times New Roman" w:hAnsi="Times New Roman"/>
          <w:b/>
          <w:sz w:val="28"/>
          <w:szCs w:val="28"/>
        </w:rPr>
        <w:t>Космовская</w:t>
      </w:r>
      <w:proofErr w:type="spellEnd"/>
      <w:r>
        <w:rPr>
          <w:rFonts w:ascii="Times New Roman" w:hAnsi="Times New Roman"/>
          <w:b/>
          <w:sz w:val="28"/>
          <w:szCs w:val="28"/>
        </w:rPr>
        <w:t xml:space="preserve"> </w:t>
      </w:r>
      <w:r w:rsidRPr="0098598C">
        <w:rPr>
          <w:rFonts w:ascii="Times New Roman" w:hAnsi="Times New Roman"/>
          <w:b/>
          <w:sz w:val="28"/>
          <w:szCs w:val="28"/>
        </w:rPr>
        <w:t>Анна</w:t>
      </w:r>
      <w:r>
        <w:rPr>
          <w:rFonts w:ascii="Times New Roman" w:hAnsi="Times New Roman"/>
          <w:b/>
          <w:sz w:val="28"/>
          <w:szCs w:val="28"/>
        </w:rPr>
        <w:t xml:space="preserve"> </w:t>
      </w:r>
      <w:r w:rsidRPr="0098598C">
        <w:rPr>
          <w:rFonts w:ascii="Times New Roman" w:hAnsi="Times New Roman"/>
          <w:b/>
          <w:sz w:val="28"/>
          <w:szCs w:val="28"/>
        </w:rPr>
        <w:t>Алексеевна,</w:t>
      </w:r>
      <w:r>
        <w:rPr>
          <w:rFonts w:ascii="Times New Roman" w:hAnsi="Times New Roman"/>
          <w:sz w:val="28"/>
          <w:szCs w:val="28"/>
        </w:rPr>
        <w:t xml:space="preserve"> доцент кафедры гуманитарных и социально-экономических дисциплин ФГБОУ </w:t>
      </w:r>
      <w:proofErr w:type="gramStart"/>
      <w:r>
        <w:rPr>
          <w:rFonts w:ascii="Times New Roman" w:hAnsi="Times New Roman"/>
          <w:sz w:val="28"/>
          <w:szCs w:val="28"/>
        </w:rPr>
        <w:t>ВО</w:t>
      </w:r>
      <w:proofErr w:type="gramEnd"/>
      <w:r>
        <w:rPr>
          <w:rFonts w:ascii="Times New Roman" w:hAnsi="Times New Roman"/>
          <w:sz w:val="28"/>
          <w:szCs w:val="28"/>
        </w:rPr>
        <w:t xml:space="preserve"> «Пермская государственная фармацевтическая академия» (ПГФА), кандидат исторических наук. </w:t>
      </w:r>
    </w:p>
    <w:p w:rsidR="004C471E" w:rsidRDefault="004C471E" w:rsidP="004C471E">
      <w:pPr>
        <w:spacing w:line="360" w:lineRule="auto"/>
        <w:ind w:firstLine="709"/>
        <w:jc w:val="center"/>
        <w:rPr>
          <w:b/>
          <w:bCs/>
          <w:sz w:val="28"/>
          <w:szCs w:val="28"/>
        </w:rPr>
      </w:pPr>
    </w:p>
    <w:p w:rsidR="004C471E" w:rsidRDefault="004C471E" w:rsidP="004C471E">
      <w:pPr>
        <w:spacing w:line="360" w:lineRule="auto"/>
        <w:ind w:firstLine="709"/>
        <w:jc w:val="center"/>
        <w:rPr>
          <w:b/>
          <w:bCs/>
          <w:sz w:val="28"/>
          <w:szCs w:val="28"/>
        </w:rPr>
      </w:pPr>
      <w:r w:rsidRPr="00BF3D51">
        <w:rPr>
          <w:b/>
          <w:bCs/>
          <w:sz w:val="28"/>
          <w:szCs w:val="28"/>
        </w:rPr>
        <w:t>Историко-правовой</w:t>
      </w:r>
      <w:r>
        <w:rPr>
          <w:b/>
          <w:bCs/>
          <w:sz w:val="28"/>
          <w:szCs w:val="28"/>
        </w:rPr>
        <w:t xml:space="preserve"> </w:t>
      </w:r>
      <w:r w:rsidRPr="00BF3D51">
        <w:rPr>
          <w:b/>
          <w:bCs/>
          <w:sz w:val="28"/>
          <w:szCs w:val="28"/>
        </w:rPr>
        <w:t>анализ</w:t>
      </w:r>
      <w:r>
        <w:rPr>
          <w:b/>
          <w:bCs/>
          <w:sz w:val="28"/>
          <w:szCs w:val="28"/>
        </w:rPr>
        <w:t xml:space="preserve"> российской уголовной политики противодействия </w:t>
      </w:r>
      <w:r w:rsidRPr="00BF3D51">
        <w:rPr>
          <w:b/>
          <w:bCs/>
          <w:sz w:val="28"/>
          <w:szCs w:val="28"/>
        </w:rPr>
        <w:t>оккультны</w:t>
      </w:r>
      <w:r>
        <w:rPr>
          <w:b/>
          <w:bCs/>
          <w:sz w:val="28"/>
          <w:szCs w:val="28"/>
        </w:rPr>
        <w:t xml:space="preserve">м </w:t>
      </w:r>
      <w:r w:rsidRPr="00BF3D51">
        <w:rPr>
          <w:b/>
          <w:bCs/>
          <w:sz w:val="28"/>
          <w:szCs w:val="28"/>
        </w:rPr>
        <w:t>практик</w:t>
      </w:r>
      <w:r>
        <w:rPr>
          <w:b/>
          <w:bCs/>
          <w:sz w:val="28"/>
          <w:szCs w:val="28"/>
        </w:rPr>
        <w:t xml:space="preserve">ам </w:t>
      </w:r>
      <w:r w:rsidRPr="00BF3D51">
        <w:rPr>
          <w:b/>
          <w:bCs/>
          <w:sz w:val="28"/>
          <w:szCs w:val="28"/>
        </w:rPr>
        <w:t>(XVII–XXI</w:t>
      </w:r>
      <w:r>
        <w:rPr>
          <w:b/>
          <w:bCs/>
          <w:sz w:val="28"/>
          <w:szCs w:val="28"/>
        </w:rPr>
        <w:t xml:space="preserve"> </w:t>
      </w:r>
      <w:r w:rsidRPr="00BF3D51">
        <w:rPr>
          <w:b/>
          <w:bCs/>
          <w:sz w:val="28"/>
          <w:szCs w:val="28"/>
        </w:rPr>
        <w:t>вв.)</w:t>
      </w:r>
    </w:p>
    <w:p w:rsidR="004C471E" w:rsidRDefault="004C471E" w:rsidP="004C471E">
      <w:pPr>
        <w:spacing w:line="360" w:lineRule="auto"/>
        <w:ind w:firstLine="709"/>
        <w:jc w:val="center"/>
        <w:rPr>
          <w:b/>
          <w:bCs/>
          <w:sz w:val="28"/>
          <w:szCs w:val="28"/>
        </w:rPr>
      </w:pPr>
    </w:p>
    <w:p w:rsidR="004C471E" w:rsidRPr="008C17FD" w:rsidRDefault="004C471E" w:rsidP="004C471E">
      <w:pPr>
        <w:spacing w:line="360" w:lineRule="auto"/>
        <w:ind w:firstLine="709"/>
        <w:jc w:val="center"/>
        <w:rPr>
          <w:b/>
          <w:bCs/>
          <w:sz w:val="28"/>
          <w:szCs w:val="28"/>
          <w:lang w:val="en-US"/>
        </w:rPr>
      </w:pPr>
      <w:r w:rsidRPr="008C17FD">
        <w:rPr>
          <w:b/>
          <w:bCs/>
          <w:sz w:val="28"/>
          <w:szCs w:val="28"/>
          <w:lang w:val="en-US"/>
        </w:rPr>
        <w:t>Historical</w:t>
      </w:r>
      <w:r>
        <w:rPr>
          <w:b/>
          <w:bCs/>
          <w:sz w:val="28"/>
          <w:szCs w:val="28"/>
          <w:lang w:val="en-US"/>
        </w:rPr>
        <w:t xml:space="preserve"> </w:t>
      </w:r>
      <w:r w:rsidRPr="008C17FD">
        <w:rPr>
          <w:b/>
          <w:bCs/>
          <w:sz w:val="28"/>
          <w:szCs w:val="28"/>
          <w:lang w:val="en-US"/>
        </w:rPr>
        <w:t>and</w:t>
      </w:r>
      <w:r>
        <w:rPr>
          <w:b/>
          <w:bCs/>
          <w:sz w:val="28"/>
          <w:szCs w:val="28"/>
          <w:lang w:val="en-US"/>
        </w:rPr>
        <w:t xml:space="preserve"> </w:t>
      </w:r>
      <w:r w:rsidRPr="008C17FD">
        <w:rPr>
          <w:b/>
          <w:bCs/>
          <w:sz w:val="28"/>
          <w:szCs w:val="28"/>
          <w:lang w:val="en-US"/>
        </w:rPr>
        <w:t>legal</w:t>
      </w:r>
      <w:r>
        <w:rPr>
          <w:b/>
          <w:bCs/>
          <w:sz w:val="28"/>
          <w:szCs w:val="28"/>
          <w:lang w:val="en-US"/>
        </w:rPr>
        <w:t xml:space="preserve"> </w:t>
      </w:r>
      <w:r w:rsidRPr="008C17FD">
        <w:rPr>
          <w:b/>
          <w:bCs/>
          <w:sz w:val="28"/>
          <w:szCs w:val="28"/>
          <w:lang w:val="en-US"/>
        </w:rPr>
        <w:t>analysis</w:t>
      </w:r>
      <w:r>
        <w:rPr>
          <w:b/>
          <w:bCs/>
          <w:sz w:val="28"/>
          <w:szCs w:val="28"/>
          <w:lang w:val="en-US"/>
        </w:rPr>
        <w:t xml:space="preserve"> </w:t>
      </w:r>
      <w:r w:rsidRPr="008C17FD">
        <w:rPr>
          <w:b/>
          <w:bCs/>
          <w:sz w:val="28"/>
          <w:szCs w:val="28"/>
          <w:lang w:val="en-US"/>
        </w:rPr>
        <w:t>of</w:t>
      </w:r>
      <w:r>
        <w:rPr>
          <w:b/>
          <w:bCs/>
          <w:sz w:val="28"/>
          <w:szCs w:val="28"/>
          <w:lang w:val="en-US"/>
        </w:rPr>
        <w:t xml:space="preserve"> </w:t>
      </w:r>
      <w:r w:rsidRPr="008C17FD">
        <w:rPr>
          <w:b/>
          <w:bCs/>
          <w:sz w:val="28"/>
          <w:szCs w:val="28"/>
          <w:lang w:val="en-US"/>
        </w:rPr>
        <w:t>the</w:t>
      </w:r>
      <w:r>
        <w:rPr>
          <w:b/>
          <w:bCs/>
          <w:sz w:val="28"/>
          <w:szCs w:val="28"/>
          <w:lang w:val="en-US"/>
        </w:rPr>
        <w:t xml:space="preserve"> </w:t>
      </w:r>
      <w:r w:rsidRPr="008C17FD">
        <w:rPr>
          <w:b/>
          <w:bCs/>
          <w:sz w:val="28"/>
          <w:szCs w:val="28"/>
          <w:lang w:val="en-US"/>
        </w:rPr>
        <w:t>Russian</w:t>
      </w:r>
      <w:r>
        <w:rPr>
          <w:b/>
          <w:bCs/>
          <w:sz w:val="28"/>
          <w:szCs w:val="28"/>
          <w:lang w:val="en-US"/>
        </w:rPr>
        <w:t xml:space="preserve"> </w:t>
      </w:r>
      <w:r w:rsidRPr="008C17FD">
        <w:rPr>
          <w:b/>
          <w:bCs/>
          <w:sz w:val="28"/>
          <w:szCs w:val="28"/>
          <w:lang w:val="en-US"/>
        </w:rPr>
        <w:t>criminal</w:t>
      </w:r>
      <w:r>
        <w:rPr>
          <w:b/>
          <w:bCs/>
          <w:sz w:val="28"/>
          <w:szCs w:val="28"/>
          <w:lang w:val="en-US"/>
        </w:rPr>
        <w:t xml:space="preserve"> </w:t>
      </w:r>
      <w:r w:rsidRPr="008C17FD">
        <w:rPr>
          <w:b/>
          <w:bCs/>
          <w:sz w:val="28"/>
          <w:szCs w:val="28"/>
          <w:lang w:val="en-US"/>
        </w:rPr>
        <w:t>policy</w:t>
      </w:r>
      <w:r>
        <w:rPr>
          <w:b/>
          <w:bCs/>
          <w:sz w:val="28"/>
          <w:szCs w:val="28"/>
          <w:lang w:val="en-US"/>
        </w:rPr>
        <w:t xml:space="preserve"> </w:t>
      </w:r>
      <w:r w:rsidRPr="008C17FD">
        <w:rPr>
          <w:b/>
          <w:bCs/>
          <w:sz w:val="28"/>
          <w:szCs w:val="28"/>
          <w:lang w:val="en-US"/>
        </w:rPr>
        <w:t>against</w:t>
      </w:r>
      <w:r>
        <w:rPr>
          <w:b/>
          <w:bCs/>
          <w:sz w:val="28"/>
          <w:szCs w:val="28"/>
          <w:lang w:val="en-US"/>
        </w:rPr>
        <w:t xml:space="preserve"> </w:t>
      </w:r>
      <w:r w:rsidRPr="008C17FD">
        <w:rPr>
          <w:b/>
          <w:bCs/>
          <w:sz w:val="28"/>
          <w:szCs w:val="28"/>
          <w:lang w:val="en-US"/>
        </w:rPr>
        <w:t>occult</w:t>
      </w:r>
      <w:r>
        <w:rPr>
          <w:b/>
          <w:bCs/>
          <w:sz w:val="28"/>
          <w:szCs w:val="28"/>
          <w:lang w:val="en-US"/>
        </w:rPr>
        <w:t xml:space="preserve"> </w:t>
      </w:r>
      <w:r w:rsidRPr="008C17FD">
        <w:rPr>
          <w:b/>
          <w:bCs/>
          <w:sz w:val="28"/>
          <w:szCs w:val="28"/>
          <w:lang w:val="en-US"/>
        </w:rPr>
        <w:t>practices</w:t>
      </w:r>
      <w:r>
        <w:rPr>
          <w:b/>
          <w:bCs/>
          <w:sz w:val="28"/>
          <w:szCs w:val="28"/>
          <w:lang w:val="en-US"/>
        </w:rPr>
        <w:t xml:space="preserve"> </w:t>
      </w:r>
      <w:r w:rsidRPr="008C17FD">
        <w:rPr>
          <w:b/>
          <w:bCs/>
          <w:sz w:val="28"/>
          <w:szCs w:val="28"/>
          <w:lang w:val="en-US"/>
        </w:rPr>
        <w:t>(XVII-XXI</w:t>
      </w:r>
      <w:r>
        <w:rPr>
          <w:b/>
          <w:bCs/>
          <w:sz w:val="28"/>
          <w:szCs w:val="28"/>
          <w:lang w:val="en-US"/>
        </w:rPr>
        <w:t xml:space="preserve"> </w:t>
      </w:r>
      <w:r w:rsidRPr="008C17FD">
        <w:rPr>
          <w:b/>
          <w:bCs/>
          <w:sz w:val="28"/>
          <w:szCs w:val="28"/>
          <w:lang w:val="en-US"/>
        </w:rPr>
        <w:t>centuries)</w:t>
      </w:r>
    </w:p>
    <w:p w:rsidR="004C471E" w:rsidRPr="008C17FD" w:rsidRDefault="004C471E" w:rsidP="004C471E">
      <w:pPr>
        <w:spacing w:line="360" w:lineRule="auto"/>
        <w:ind w:firstLine="709"/>
        <w:jc w:val="both"/>
        <w:rPr>
          <w:b/>
          <w:bCs/>
          <w:sz w:val="28"/>
          <w:szCs w:val="28"/>
          <w:lang w:val="en-US"/>
        </w:rPr>
      </w:pPr>
    </w:p>
    <w:p w:rsidR="004C471E" w:rsidRDefault="004C471E" w:rsidP="004C471E">
      <w:pPr>
        <w:ind w:firstLine="709"/>
        <w:jc w:val="both"/>
        <w:rPr>
          <w:bCs/>
          <w:sz w:val="28"/>
          <w:szCs w:val="28"/>
        </w:rPr>
      </w:pPr>
      <w:r>
        <w:rPr>
          <w:b/>
          <w:bCs/>
          <w:sz w:val="28"/>
          <w:szCs w:val="28"/>
        </w:rPr>
        <w:t xml:space="preserve">Аннотация: </w:t>
      </w:r>
      <w:r w:rsidRPr="00893013">
        <w:rPr>
          <w:bCs/>
          <w:sz w:val="28"/>
          <w:szCs w:val="28"/>
        </w:rPr>
        <w:t>на</w:t>
      </w:r>
      <w:r>
        <w:rPr>
          <w:bCs/>
          <w:sz w:val="28"/>
          <w:szCs w:val="28"/>
        </w:rPr>
        <w:t xml:space="preserve"> </w:t>
      </w:r>
      <w:r w:rsidRPr="00893013">
        <w:rPr>
          <w:bCs/>
          <w:sz w:val="28"/>
          <w:szCs w:val="28"/>
        </w:rPr>
        <w:t>отдельных</w:t>
      </w:r>
      <w:r>
        <w:rPr>
          <w:bCs/>
          <w:sz w:val="28"/>
          <w:szCs w:val="28"/>
        </w:rPr>
        <w:t xml:space="preserve"> </w:t>
      </w:r>
      <w:r w:rsidRPr="00893013">
        <w:rPr>
          <w:bCs/>
          <w:sz w:val="28"/>
          <w:szCs w:val="28"/>
        </w:rPr>
        <w:t>исторических</w:t>
      </w:r>
      <w:r>
        <w:rPr>
          <w:bCs/>
          <w:sz w:val="28"/>
          <w:szCs w:val="28"/>
        </w:rPr>
        <w:t xml:space="preserve"> </w:t>
      </w:r>
      <w:r w:rsidRPr="00893013">
        <w:rPr>
          <w:bCs/>
          <w:sz w:val="28"/>
          <w:szCs w:val="28"/>
        </w:rPr>
        <w:t>этапах</w:t>
      </w:r>
      <w:r>
        <w:rPr>
          <w:bCs/>
          <w:sz w:val="28"/>
          <w:szCs w:val="28"/>
        </w:rPr>
        <w:t xml:space="preserve"> </w:t>
      </w:r>
      <w:r w:rsidRPr="00893013">
        <w:rPr>
          <w:bCs/>
          <w:sz w:val="28"/>
          <w:szCs w:val="28"/>
        </w:rPr>
        <w:t>развития</w:t>
      </w:r>
      <w:r>
        <w:rPr>
          <w:bCs/>
          <w:sz w:val="28"/>
          <w:szCs w:val="28"/>
        </w:rPr>
        <w:t xml:space="preserve"> </w:t>
      </w:r>
      <w:r w:rsidRPr="00893013">
        <w:rPr>
          <w:bCs/>
          <w:sz w:val="28"/>
          <w:szCs w:val="28"/>
        </w:rPr>
        <w:t>Российского</w:t>
      </w:r>
      <w:r>
        <w:rPr>
          <w:bCs/>
          <w:sz w:val="28"/>
          <w:szCs w:val="28"/>
        </w:rPr>
        <w:t xml:space="preserve"> </w:t>
      </w:r>
      <w:r w:rsidRPr="00893013">
        <w:rPr>
          <w:bCs/>
          <w:sz w:val="28"/>
          <w:szCs w:val="28"/>
        </w:rPr>
        <w:t>государства</w:t>
      </w:r>
      <w:r>
        <w:rPr>
          <w:bCs/>
          <w:sz w:val="28"/>
          <w:szCs w:val="28"/>
        </w:rPr>
        <w:t xml:space="preserve"> </w:t>
      </w:r>
      <w:r w:rsidRPr="00893013">
        <w:rPr>
          <w:bCs/>
          <w:sz w:val="28"/>
          <w:szCs w:val="28"/>
        </w:rPr>
        <w:t>законодатель</w:t>
      </w:r>
      <w:r>
        <w:rPr>
          <w:bCs/>
          <w:sz w:val="28"/>
          <w:szCs w:val="28"/>
        </w:rPr>
        <w:t xml:space="preserve"> </w:t>
      </w:r>
      <w:r w:rsidRPr="00893013">
        <w:rPr>
          <w:bCs/>
          <w:sz w:val="28"/>
          <w:szCs w:val="28"/>
        </w:rPr>
        <w:t>предлагает</w:t>
      </w:r>
      <w:r>
        <w:rPr>
          <w:bCs/>
          <w:sz w:val="28"/>
          <w:szCs w:val="28"/>
        </w:rPr>
        <w:t xml:space="preserve"> </w:t>
      </w:r>
      <w:r w:rsidRPr="00893013">
        <w:rPr>
          <w:bCs/>
          <w:sz w:val="28"/>
          <w:szCs w:val="28"/>
        </w:rPr>
        <w:t>различную</w:t>
      </w:r>
      <w:r>
        <w:rPr>
          <w:bCs/>
          <w:sz w:val="28"/>
          <w:szCs w:val="28"/>
        </w:rPr>
        <w:t xml:space="preserve"> </w:t>
      </w:r>
      <w:r w:rsidRPr="00893013">
        <w:rPr>
          <w:bCs/>
          <w:sz w:val="28"/>
          <w:szCs w:val="28"/>
        </w:rPr>
        <w:t>правовую</w:t>
      </w:r>
      <w:r>
        <w:rPr>
          <w:bCs/>
          <w:sz w:val="28"/>
          <w:szCs w:val="28"/>
        </w:rPr>
        <w:t xml:space="preserve"> </w:t>
      </w:r>
      <w:r w:rsidRPr="00893013">
        <w:rPr>
          <w:bCs/>
          <w:sz w:val="28"/>
          <w:szCs w:val="28"/>
        </w:rPr>
        <w:t>оценку</w:t>
      </w:r>
      <w:r>
        <w:rPr>
          <w:bCs/>
          <w:sz w:val="28"/>
          <w:szCs w:val="28"/>
        </w:rPr>
        <w:t xml:space="preserve"> </w:t>
      </w:r>
      <w:r w:rsidRPr="00893013">
        <w:rPr>
          <w:bCs/>
          <w:sz w:val="28"/>
          <w:szCs w:val="28"/>
        </w:rPr>
        <w:t>оккультным</w:t>
      </w:r>
      <w:r>
        <w:rPr>
          <w:bCs/>
          <w:sz w:val="28"/>
          <w:szCs w:val="28"/>
        </w:rPr>
        <w:t xml:space="preserve"> </w:t>
      </w:r>
      <w:r w:rsidRPr="00893013">
        <w:rPr>
          <w:bCs/>
          <w:sz w:val="28"/>
          <w:szCs w:val="28"/>
        </w:rPr>
        <w:t>услугам.</w:t>
      </w:r>
      <w:r>
        <w:rPr>
          <w:bCs/>
          <w:sz w:val="28"/>
          <w:szCs w:val="28"/>
        </w:rPr>
        <w:t xml:space="preserve"> </w:t>
      </w:r>
      <w:r w:rsidRPr="00893013">
        <w:rPr>
          <w:bCs/>
          <w:sz w:val="28"/>
          <w:szCs w:val="28"/>
        </w:rPr>
        <w:t>Так,</w:t>
      </w:r>
      <w:r>
        <w:rPr>
          <w:bCs/>
          <w:sz w:val="28"/>
          <w:szCs w:val="28"/>
        </w:rPr>
        <w:t xml:space="preserve"> </w:t>
      </w:r>
      <w:r w:rsidRPr="00893013">
        <w:rPr>
          <w:bCs/>
          <w:sz w:val="28"/>
          <w:szCs w:val="28"/>
        </w:rPr>
        <w:t>в</w:t>
      </w:r>
      <w:r>
        <w:rPr>
          <w:bCs/>
          <w:sz w:val="28"/>
          <w:szCs w:val="28"/>
        </w:rPr>
        <w:t xml:space="preserve"> </w:t>
      </w:r>
      <w:r w:rsidRPr="00893013">
        <w:rPr>
          <w:bCs/>
          <w:sz w:val="28"/>
          <w:szCs w:val="28"/>
        </w:rPr>
        <w:t>зависимости</w:t>
      </w:r>
      <w:r>
        <w:rPr>
          <w:bCs/>
          <w:sz w:val="28"/>
          <w:szCs w:val="28"/>
        </w:rPr>
        <w:t xml:space="preserve"> </w:t>
      </w:r>
      <w:r w:rsidRPr="00893013">
        <w:rPr>
          <w:bCs/>
          <w:sz w:val="28"/>
          <w:szCs w:val="28"/>
        </w:rPr>
        <w:t>от</w:t>
      </w:r>
      <w:r>
        <w:rPr>
          <w:bCs/>
          <w:sz w:val="28"/>
          <w:szCs w:val="28"/>
        </w:rPr>
        <w:t xml:space="preserve"> </w:t>
      </w:r>
      <w:r w:rsidRPr="00893013">
        <w:rPr>
          <w:bCs/>
          <w:sz w:val="28"/>
          <w:szCs w:val="28"/>
        </w:rPr>
        <w:t>социально-политической</w:t>
      </w:r>
      <w:r>
        <w:rPr>
          <w:bCs/>
          <w:sz w:val="28"/>
          <w:szCs w:val="28"/>
        </w:rPr>
        <w:t xml:space="preserve"> </w:t>
      </w:r>
      <w:r w:rsidRPr="00893013">
        <w:rPr>
          <w:bCs/>
          <w:sz w:val="28"/>
          <w:szCs w:val="28"/>
        </w:rPr>
        <w:t>конъюнктуры</w:t>
      </w:r>
      <w:r>
        <w:rPr>
          <w:bCs/>
          <w:sz w:val="28"/>
          <w:szCs w:val="28"/>
        </w:rPr>
        <w:t xml:space="preserve"> </w:t>
      </w:r>
      <w:r w:rsidRPr="00893013">
        <w:rPr>
          <w:bCs/>
          <w:sz w:val="28"/>
          <w:szCs w:val="28"/>
        </w:rPr>
        <w:t>указанные</w:t>
      </w:r>
      <w:r>
        <w:rPr>
          <w:bCs/>
          <w:sz w:val="28"/>
          <w:szCs w:val="28"/>
        </w:rPr>
        <w:t xml:space="preserve"> </w:t>
      </w:r>
      <w:r w:rsidRPr="00893013">
        <w:rPr>
          <w:bCs/>
          <w:sz w:val="28"/>
          <w:szCs w:val="28"/>
        </w:rPr>
        <w:t>услуги</w:t>
      </w:r>
      <w:r>
        <w:rPr>
          <w:bCs/>
          <w:sz w:val="28"/>
          <w:szCs w:val="28"/>
        </w:rPr>
        <w:t xml:space="preserve"> </w:t>
      </w:r>
      <w:r w:rsidRPr="00893013">
        <w:rPr>
          <w:bCs/>
          <w:sz w:val="28"/>
          <w:szCs w:val="28"/>
        </w:rPr>
        <w:t>либо</w:t>
      </w:r>
      <w:r>
        <w:rPr>
          <w:bCs/>
          <w:sz w:val="28"/>
          <w:szCs w:val="28"/>
        </w:rPr>
        <w:t xml:space="preserve"> </w:t>
      </w:r>
      <w:r w:rsidRPr="00893013">
        <w:rPr>
          <w:bCs/>
          <w:sz w:val="28"/>
          <w:szCs w:val="28"/>
        </w:rPr>
        <w:t>признавались</w:t>
      </w:r>
      <w:r>
        <w:rPr>
          <w:bCs/>
          <w:sz w:val="28"/>
          <w:szCs w:val="28"/>
        </w:rPr>
        <w:t xml:space="preserve"> </w:t>
      </w:r>
      <w:r w:rsidRPr="00893013">
        <w:rPr>
          <w:bCs/>
          <w:sz w:val="28"/>
          <w:szCs w:val="28"/>
        </w:rPr>
        <w:t>преступными,</w:t>
      </w:r>
      <w:r>
        <w:rPr>
          <w:bCs/>
          <w:sz w:val="28"/>
          <w:szCs w:val="28"/>
        </w:rPr>
        <w:t xml:space="preserve"> </w:t>
      </w:r>
      <w:r w:rsidRPr="00893013">
        <w:rPr>
          <w:bCs/>
          <w:sz w:val="28"/>
          <w:szCs w:val="28"/>
        </w:rPr>
        <w:t>либо</w:t>
      </w:r>
      <w:r>
        <w:rPr>
          <w:bCs/>
          <w:sz w:val="28"/>
          <w:szCs w:val="28"/>
        </w:rPr>
        <w:t xml:space="preserve"> </w:t>
      </w:r>
      <w:r w:rsidRPr="00893013">
        <w:rPr>
          <w:bCs/>
          <w:sz w:val="28"/>
          <w:szCs w:val="28"/>
        </w:rPr>
        <w:t>получали</w:t>
      </w:r>
      <w:r>
        <w:rPr>
          <w:bCs/>
          <w:sz w:val="28"/>
          <w:szCs w:val="28"/>
        </w:rPr>
        <w:t xml:space="preserve"> </w:t>
      </w:r>
      <w:r w:rsidRPr="00893013">
        <w:rPr>
          <w:bCs/>
          <w:sz w:val="28"/>
          <w:szCs w:val="28"/>
        </w:rPr>
        <w:t>нейтральную</w:t>
      </w:r>
      <w:r>
        <w:rPr>
          <w:bCs/>
          <w:sz w:val="28"/>
          <w:szCs w:val="28"/>
        </w:rPr>
        <w:t xml:space="preserve"> </w:t>
      </w:r>
      <w:r w:rsidRPr="00893013">
        <w:rPr>
          <w:bCs/>
          <w:sz w:val="28"/>
          <w:szCs w:val="28"/>
        </w:rPr>
        <w:t>оценку.</w:t>
      </w:r>
      <w:r>
        <w:rPr>
          <w:bCs/>
          <w:sz w:val="28"/>
          <w:szCs w:val="28"/>
        </w:rPr>
        <w:t xml:space="preserve"> Авторы на основе анализа соответствующих норм исторических правовых источников, а также с учетом действующего законодательства и особенностей текущей ситуации формулируют собственную позицию относительно специфики уголовно-правового противодействия оккультным практикам. </w:t>
      </w:r>
    </w:p>
    <w:p w:rsidR="004C471E" w:rsidRDefault="004C471E" w:rsidP="004C471E">
      <w:pPr>
        <w:ind w:firstLine="709"/>
        <w:jc w:val="both"/>
        <w:rPr>
          <w:bCs/>
          <w:sz w:val="28"/>
          <w:szCs w:val="28"/>
        </w:rPr>
      </w:pPr>
    </w:p>
    <w:p w:rsidR="004C471E" w:rsidRPr="00FC054A" w:rsidRDefault="004C471E" w:rsidP="004C471E">
      <w:pPr>
        <w:ind w:firstLine="709"/>
        <w:jc w:val="both"/>
        <w:rPr>
          <w:bCs/>
          <w:sz w:val="28"/>
          <w:szCs w:val="28"/>
          <w:lang w:val="en-US"/>
        </w:rPr>
      </w:pPr>
      <w:r w:rsidRPr="00FC054A">
        <w:rPr>
          <w:b/>
          <w:bCs/>
          <w:sz w:val="28"/>
          <w:szCs w:val="28"/>
          <w:lang w:val="en-US"/>
        </w:rPr>
        <w:t>Abstract:</w:t>
      </w:r>
      <w:r w:rsidRPr="00FC054A">
        <w:rPr>
          <w:bCs/>
          <w:sz w:val="28"/>
          <w:szCs w:val="28"/>
          <w:lang w:val="en-US"/>
        </w:rPr>
        <w:t xml:space="preserve"> at certain historical stages of the development of the Russian state, the legislator offers a different legal assessment of occult services. Thus, depending on the socio-political situation, these services were either recognized as criminal or received a neutral assessment. The authors on the basis of the analysis of the relevant norms of historical legal sources, as well as taking into account the current legislation and the peculiarities of the current situation formulate their own position on the specifics of criminal law counteraction to occult practices.</w:t>
      </w:r>
    </w:p>
    <w:p w:rsidR="004C471E" w:rsidRPr="00FC054A" w:rsidRDefault="004C471E" w:rsidP="004C471E">
      <w:pPr>
        <w:ind w:firstLine="709"/>
        <w:jc w:val="both"/>
        <w:rPr>
          <w:b/>
          <w:bCs/>
          <w:sz w:val="28"/>
          <w:szCs w:val="28"/>
          <w:lang w:val="en-US"/>
        </w:rPr>
      </w:pPr>
    </w:p>
    <w:p w:rsidR="004C471E" w:rsidRDefault="004C471E" w:rsidP="004C471E">
      <w:pPr>
        <w:ind w:firstLine="709"/>
        <w:jc w:val="both"/>
        <w:rPr>
          <w:bCs/>
          <w:sz w:val="28"/>
          <w:szCs w:val="28"/>
        </w:rPr>
      </w:pPr>
      <w:r>
        <w:rPr>
          <w:b/>
          <w:bCs/>
          <w:sz w:val="28"/>
          <w:szCs w:val="28"/>
        </w:rPr>
        <w:t xml:space="preserve">Ключевые слова: </w:t>
      </w:r>
      <w:r w:rsidRPr="00135FEA">
        <w:rPr>
          <w:bCs/>
          <w:sz w:val="28"/>
          <w:szCs w:val="28"/>
        </w:rPr>
        <w:t>оккультные</w:t>
      </w:r>
      <w:r>
        <w:rPr>
          <w:bCs/>
          <w:sz w:val="28"/>
          <w:szCs w:val="28"/>
        </w:rPr>
        <w:t xml:space="preserve"> </w:t>
      </w:r>
      <w:r w:rsidRPr="00135FEA">
        <w:rPr>
          <w:bCs/>
          <w:sz w:val="28"/>
          <w:szCs w:val="28"/>
        </w:rPr>
        <w:t>услуги,</w:t>
      </w:r>
      <w:r>
        <w:rPr>
          <w:bCs/>
          <w:sz w:val="28"/>
          <w:szCs w:val="28"/>
        </w:rPr>
        <w:t xml:space="preserve"> </w:t>
      </w:r>
      <w:r w:rsidRPr="00135FEA">
        <w:rPr>
          <w:bCs/>
          <w:sz w:val="28"/>
          <w:szCs w:val="28"/>
        </w:rPr>
        <w:t>исторические</w:t>
      </w:r>
      <w:r>
        <w:rPr>
          <w:bCs/>
          <w:sz w:val="28"/>
          <w:szCs w:val="28"/>
        </w:rPr>
        <w:t xml:space="preserve"> </w:t>
      </w:r>
      <w:r w:rsidRPr="00135FEA">
        <w:rPr>
          <w:bCs/>
          <w:sz w:val="28"/>
          <w:szCs w:val="28"/>
        </w:rPr>
        <w:t>этапы,</w:t>
      </w:r>
      <w:r>
        <w:rPr>
          <w:bCs/>
          <w:sz w:val="28"/>
          <w:szCs w:val="28"/>
        </w:rPr>
        <w:t xml:space="preserve"> </w:t>
      </w:r>
      <w:r w:rsidRPr="00135FEA">
        <w:rPr>
          <w:bCs/>
          <w:sz w:val="28"/>
          <w:szCs w:val="28"/>
        </w:rPr>
        <w:t>уголовная</w:t>
      </w:r>
      <w:r>
        <w:rPr>
          <w:bCs/>
          <w:sz w:val="28"/>
          <w:szCs w:val="28"/>
        </w:rPr>
        <w:t xml:space="preserve"> </w:t>
      </w:r>
      <w:r w:rsidRPr="00135FEA">
        <w:rPr>
          <w:bCs/>
          <w:sz w:val="28"/>
          <w:szCs w:val="28"/>
        </w:rPr>
        <w:t>политика,</w:t>
      </w:r>
      <w:r>
        <w:rPr>
          <w:bCs/>
          <w:sz w:val="28"/>
          <w:szCs w:val="28"/>
        </w:rPr>
        <w:t xml:space="preserve"> </w:t>
      </w:r>
      <w:r w:rsidRPr="00135FEA">
        <w:rPr>
          <w:bCs/>
          <w:sz w:val="28"/>
          <w:szCs w:val="28"/>
        </w:rPr>
        <w:t>мошенничество.</w:t>
      </w:r>
    </w:p>
    <w:p w:rsidR="004C471E" w:rsidRDefault="004C471E" w:rsidP="004C471E">
      <w:pPr>
        <w:ind w:firstLine="709"/>
        <w:jc w:val="both"/>
        <w:rPr>
          <w:bCs/>
          <w:sz w:val="28"/>
          <w:szCs w:val="28"/>
        </w:rPr>
      </w:pPr>
    </w:p>
    <w:p w:rsidR="004C471E" w:rsidRPr="00FC054A" w:rsidRDefault="004C471E" w:rsidP="004C471E">
      <w:pPr>
        <w:ind w:firstLine="709"/>
        <w:jc w:val="both"/>
        <w:rPr>
          <w:bCs/>
          <w:sz w:val="28"/>
          <w:szCs w:val="28"/>
          <w:lang w:val="en-US"/>
        </w:rPr>
      </w:pPr>
      <w:r w:rsidRPr="00FC054A">
        <w:rPr>
          <w:b/>
          <w:bCs/>
          <w:sz w:val="28"/>
          <w:szCs w:val="28"/>
          <w:lang w:val="en-US"/>
        </w:rPr>
        <w:t>Keywords:</w:t>
      </w:r>
      <w:r w:rsidRPr="00FC054A">
        <w:rPr>
          <w:bCs/>
          <w:sz w:val="28"/>
          <w:szCs w:val="28"/>
          <w:lang w:val="en-US"/>
        </w:rPr>
        <w:t xml:space="preserve"> occult services, historical stages, criminal policy, fraud.</w:t>
      </w:r>
    </w:p>
    <w:p w:rsidR="004C471E" w:rsidRPr="00FC054A" w:rsidRDefault="004C471E" w:rsidP="004C471E">
      <w:pPr>
        <w:spacing w:line="360" w:lineRule="auto"/>
        <w:ind w:firstLine="709"/>
        <w:jc w:val="both"/>
        <w:rPr>
          <w:b/>
          <w:bCs/>
          <w:sz w:val="28"/>
          <w:szCs w:val="28"/>
          <w:lang w:val="en-US"/>
        </w:rPr>
      </w:pPr>
    </w:p>
    <w:p w:rsidR="00EE4B45" w:rsidRDefault="00EE4B45" w:rsidP="004C471E">
      <w:pPr>
        <w:spacing w:line="360" w:lineRule="auto"/>
        <w:ind w:firstLine="709"/>
        <w:jc w:val="both"/>
        <w:rPr>
          <w:sz w:val="28"/>
          <w:szCs w:val="28"/>
        </w:rPr>
      </w:pPr>
      <w:proofErr w:type="gramStart"/>
      <w:r w:rsidRPr="003851AC">
        <w:rPr>
          <w:sz w:val="28"/>
          <w:szCs w:val="28"/>
        </w:rPr>
        <w:t>Оккультизм</w:t>
      </w:r>
      <w:r>
        <w:rPr>
          <w:sz w:val="28"/>
          <w:szCs w:val="28"/>
        </w:rPr>
        <w:t xml:space="preserve"> </w:t>
      </w:r>
      <w:r w:rsidRPr="003851AC">
        <w:rPr>
          <w:sz w:val="28"/>
          <w:szCs w:val="28"/>
        </w:rPr>
        <w:t>(от</w:t>
      </w:r>
      <w:r>
        <w:rPr>
          <w:sz w:val="28"/>
          <w:szCs w:val="28"/>
        </w:rPr>
        <w:t xml:space="preserve"> </w:t>
      </w:r>
      <w:r w:rsidRPr="003851AC">
        <w:rPr>
          <w:sz w:val="28"/>
          <w:szCs w:val="28"/>
        </w:rPr>
        <w:t>лат.</w:t>
      </w:r>
      <w:r>
        <w:rPr>
          <w:sz w:val="28"/>
          <w:szCs w:val="28"/>
        </w:rPr>
        <w:t xml:space="preserve"> </w:t>
      </w:r>
      <w:proofErr w:type="spellStart"/>
      <w:r w:rsidRPr="003851AC">
        <w:rPr>
          <w:sz w:val="28"/>
          <w:szCs w:val="28"/>
        </w:rPr>
        <w:t>occultus</w:t>
      </w:r>
      <w:proofErr w:type="spellEnd"/>
      <w:r>
        <w:rPr>
          <w:sz w:val="28"/>
          <w:szCs w:val="28"/>
        </w:rPr>
        <w:t xml:space="preserve"> </w:t>
      </w:r>
      <w:r w:rsidRPr="003851AC">
        <w:rPr>
          <w:sz w:val="28"/>
          <w:szCs w:val="28"/>
        </w:rPr>
        <w:t>–</w:t>
      </w:r>
      <w:r>
        <w:rPr>
          <w:sz w:val="28"/>
          <w:szCs w:val="28"/>
        </w:rPr>
        <w:t xml:space="preserve"> </w:t>
      </w:r>
      <w:r w:rsidRPr="003851AC">
        <w:rPr>
          <w:sz w:val="28"/>
          <w:szCs w:val="28"/>
        </w:rPr>
        <w:t>скрытый,</w:t>
      </w:r>
      <w:r>
        <w:rPr>
          <w:sz w:val="28"/>
          <w:szCs w:val="28"/>
        </w:rPr>
        <w:t xml:space="preserve"> </w:t>
      </w:r>
      <w:r w:rsidRPr="003851AC">
        <w:rPr>
          <w:sz w:val="28"/>
          <w:szCs w:val="28"/>
        </w:rPr>
        <w:t>тайный)</w:t>
      </w:r>
      <w:r>
        <w:rPr>
          <w:sz w:val="28"/>
          <w:szCs w:val="28"/>
        </w:rPr>
        <w:t xml:space="preserve"> </w:t>
      </w:r>
      <w:r w:rsidRPr="003851AC">
        <w:rPr>
          <w:sz w:val="28"/>
          <w:szCs w:val="28"/>
        </w:rPr>
        <w:t>–</w:t>
      </w:r>
      <w:r>
        <w:rPr>
          <w:sz w:val="28"/>
          <w:szCs w:val="28"/>
        </w:rPr>
        <w:t xml:space="preserve"> это </w:t>
      </w:r>
      <w:r w:rsidRPr="003851AC">
        <w:rPr>
          <w:sz w:val="28"/>
          <w:szCs w:val="28"/>
        </w:rPr>
        <w:t>общее</w:t>
      </w:r>
      <w:r>
        <w:rPr>
          <w:sz w:val="28"/>
          <w:szCs w:val="28"/>
        </w:rPr>
        <w:t xml:space="preserve"> </w:t>
      </w:r>
      <w:r w:rsidRPr="003851AC">
        <w:rPr>
          <w:sz w:val="28"/>
          <w:szCs w:val="28"/>
        </w:rPr>
        <w:t>название</w:t>
      </w:r>
      <w:r>
        <w:rPr>
          <w:sz w:val="28"/>
          <w:szCs w:val="28"/>
        </w:rPr>
        <w:t xml:space="preserve"> </w:t>
      </w:r>
      <w:r w:rsidRPr="003851AC">
        <w:rPr>
          <w:sz w:val="28"/>
          <w:szCs w:val="28"/>
        </w:rPr>
        <w:t>учений</w:t>
      </w:r>
      <w:r>
        <w:rPr>
          <w:sz w:val="28"/>
          <w:szCs w:val="28"/>
        </w:rPr>
        <w:t xml:space="preserve"> </w:t>
      </w:r>
      <w:r w:rsidRPr="003851AC">
        <w:rPr>
          <w:sz w:val="28"/>
          <w:szCs w:val="28"/>
        </w:rPr>
        <w:t>и</w:t>
      </w:r>
      <w:r>
        <w:rPr>
          <w:sz w:val="28"/>
          <w:szCs w:val="28"/>
        </w:rPr>
        <w:t xml:space="preserve"> </w:t>
      </w:r>
      <w:r w:rsidRPr="003851AC">
        <w:rPr>
          <w:sz w:val="28"/>
          <w:szCs w:val="28"/>
        </w:rPr>
        <w:t>традиций,</w:t>
      </w:r>
      <w:r>
        <w:rPr>
          <w:sz w:val="28"/>
          <w:szCs w:val="28"/>
        </w:rPr>
        <w:t xml:space="preserve"> </w:t>
      </w:r>
      <w:r w:rsidRPr="003851AC">
        <w:rPr>
          <w:sz w:val="28"/>
          <w:szCs w:val="28"/>
        </w:rPr>
        <w:t>считающих,</w:t>
      </w:r>
      <w:r>
        <w:rPr>
          <w:sz w:val="28"/>
          <w:szCs w:val="28"/>
        </w:rPr>
        <w:t xml:space="preserve"> </w:t>
      </w:r>
      <w:r w:rsidRPr="003851AC">
        <w:rPr>
          <w:sz w:val="28"/>
          <w:szCs w:val="28"/>
        </w:rPr>
        <w:t>что</w:t>
      </w:r>
      <w:r>
        <w:rPr>
          <w:sz w:val="28"/>
          <w:szCs w:val="28"/>
        </w:rPr>
        <w:t xml:space="preserve"> </w:t>
      </w:r>
      <w:r w:rsidRPr="003851AC">
        <w:rPr>
          <w:sz w:val="28"/>
          <w:szCs w:val="28"/>
        </w:rPr>
        <w:t>существуют</w:t>
      </w:r>
      <w:r>
        <w:rPr>
          <w:sz w:val="28"/>
          <w:szCs w:val="28"/>
        </w:rPr>
        <w:t xml:space="preserve"> </w:t>
      </w:r>
      <w:r w:rsidRPr="003851AC">
        <w:rPr>
          <w:sz w:val="28"/>
          <w:szCs w:val="28"/>
        </w:rPr>
        <w:t>скрытые</w:t>
      </w:r>
      <w:r>
        <w:rPr>
          <w:sz w:val="28"/>
          <w:szCs w:val="28"/>
        </w:rPr>
        <w:t xml:space="preserve"> </w:t>
      </w:r>
      <w:r w:rsidRPr="003851AC">
        <w:rPr>
          <w:sz w:val="28"/>
          <w:szCs w:val="28"/>
        </w:rPr>
        <w:t>и</w:t>
      </w:r>
      <w:r>
        <w:rPr>
          <w:sz w:val="28"/>
          <w:szCs w:val="28"/>
        </w:rPr>
        <w:t xml:space="preserve"> </w:t>
      </w:r>
      <w:r w:rsidRPr="003851AC">
        <w:rPr>
          <w:sz w:val="28"/>
          <w:szCs w:val="28"/>
        </w:rPr>
        <w:t>неизвестные</w:t>
      </w:r>
      <w:r>
        <w:rPr>
          <w:sz w:val="28"/>
          <w:szCs w:val="28"/>
        </w:rPr>
        <w:t xml:space="preserve"> </w:t>
      </w:r>
      <w:r w:rsidRPr="003851AC">
        <w:rPr>
          <w:sz w:val="28"/>
          <w:szCs w:val="28"/>
        </w:rPr>
        <w:t>науке</w:t>
      </w:r>
      <w:r>
        <w:rPr>
          <w:sz w:val="28"/>
          <w:szCs w:val="28"/>
        </w:rPr>
        <w:t xml:space="preserve"> </w:t>
      </w:r>
      <w:r w:rsidRPr="003851AC">
        <w:rPr>
          <w:sz w:val="28"/>
          <w:szCs w:val="28"/>
        </w:rPr>
        <w:t>силы</w:t>
      </w:r>
      <w:r>
        <w:rPr>
          <w:sz w:val="28"/>
          <w:szCs w:val="28"/>
        </w:rPr>
        <w:t xml:space="preserve"> </w:t>
      </w:r>
      <w:r w:rsidRPr="003851AC">
        <w:rPr>
          <w:sz w:val="28"/>
          <w:szCs w:val="28"/>
        </w:rPr>
        <w:t>и</w:t>
      </w:r>
      <w:r>
        <w:rPr>
          <w:sz w:val="28"/>
          <w:szCs w:val="28"/>
        </w:rPr>
        <w:t xml:space="preserve"> </w:t>
      </w:r>
      <w:r w:rsidRPr="003851AC">
        <w:rPr>
          <w:sz w:val="28"/>
          <w:szCs w:val="28"/>
        </w:rPr>
        <w:t>явления</w:t>
      </w:r>
      <w:r>
        <w:rPr>
          <w:sz w:val="28"/>
          <w:szCs w:val="28"/>
        </w:rPr>
        <w:t xml:space="preserve"> </w:t>
      </w:r>
      <w:r w:rsidRPr="003851AC">
        <w:rPr>
          <w:sz w:val="28"/>
          <w:szCs w:val="28"/>
        </w:rPr>
        <w:t>в</w:t>
      </w:r>
      <w:r>
        <w:rPr>
          <w:sz w:val="28"/>
          <w:szCs w:val="28"/>
        </w:rPr>
        <w:t xml:space="preserve"> </w:t>
      </w:r>
      <w:r w:rsidRPr="003851AC">
        <w:rPr>
          <w:sz w:val="28"/>
          <w:szCs w:val="28"/>
        </w:rPr>
        <w:t>человеке</w:t>
      </w:r>
      <w:r>
        <w:rPr>
          <w:sz w:val="28"/>
          <w:szCs w:val="28"/>
        </w:rPr>
        <w:t xml:space="preserve"> </w:t>
      </w:r>
      <w:r w:rsidRPr="003851AC">
        <w:rPr>
          <w:sz w:val="28"/>
          <w:szCs w:val="28"/>
        </w:rPr>
        <w:t>и</w:t>
      </w:r>
      <w:r>
        <w:rPr>
          <w:sz w:val="28"/>
          <w:szCs w:val="28"/>
        </w:rPr>
        <w:t xml:space="preserve"> </w:t>
      </w:r>
      <w:r w:rsidRPr="003851AC">
        <w:rPr>
          <w:sz w:val="28"/>
          <w:szCs w:val="28"/>
        </w:rPr>
        <w:t>космосе</w:t>
      </w:r>
      <w:r>
        <w:rPr>
          <w:sz w:val="28"/>
          <w:szCs w:val="28"/>
        </w:rPr>
        <w:t xml:space="preserve"> </w:t>
      </w:r>
      <w:r w:rsidRPr="003851AC">
        <w:rPr>
          <w:sz w:val="28"/>
          <w:szCs w:val="28"/>
        </w:rPr>
        <w:t>(природе),</w:t>
      </w:r>
      <w:r>
        <w:rPr>
          <w:sz w:val="28"/>
          <w:szCs w:val="28"/>
        </w:rPr>
        <w:t xml:space="preserve"> </w:t>
      </w:r>
      <w:r w:rsidRPr="003851AC">
        <w:rPr>
          <w:sz w:val="28"/>
          <w:szCs w:val="28"/>
        </w:rPr>
        <w:t>опыт</w:t>
      </w:r>
      <w:r>
        <w:rPr>
          <w:sz w:val="28"/>
          <w:szCs w:val="28"/>
        </w:rPr>
        <w:t xml:space="preserve"> </w:t>
      </w:r>
      <w:r w:rsidRPr="003851AC">
        <w:rPr>
          <w:sz w:val="28"/>
          <w:szCs w:val="28"/>
        </w:rPr>
        <w:t>которых</w:t>
      </w:r>
      <w:r>
        <w:rPr>
          <w:sz w:val="28"/>
          <w:szCs w:val="28"/>
        </w:rPr>
        <w:t xml:space="preserve"> </w:t>
      </w:r>
      <w:r w:rsidRPr="003851AC">
        <w:rPr>
          <w:sz w:val="28"/>
          <w:szCs w:val="28"/>
        </w:rPr>
        <w:t>доступен</w:t>
      </w:r>
      <w:r>
        <w:rPr>
          <w:sz w:val="28"/>
          <w:szCs w:val="28"/>
        </w:rPr>
        <w:t xml:space="preserve"> </w:t>
      </w:r>
      <w:r w:rsidRPr="003851AC">
        <w:rPr>
          <w:sz w:val="28"/>
          <w:szCs w:val="28"/>
        </w:rPr>
        <w:t>лишь</w:t>
      </w:r>
      <w:r>
        <w:rPr>
          <w:sz w:val="28"/>
          <w:szCs w:val="28"/>
        </w:rPr>
        <w:t xml:space="preserve"> </w:t>
      </w:r>
      <w:r w:rsidRPr="003851AC">
        <w:rPr>
          <w:sz w:val="28"/>
          <w:szCs w:val="28"/>
        </w:rPr>
        <w:lastRenderedPageBreak/>
        <w:t>людям</w:t>
      </w:r>
      <w:r>
        <w:rPr>
          <w:sz w:val="28"/>
          <w:szCs w:val="28"/>
        </w:rPr>
        <w:t xml:space="preserve"> </w:t>
      </w:r>
      <w:r w:rsidRPr="003851AC">
        <w:rPr>
          <w:sz w:val="28"/>
          <w:szCs w:val="28"/>
        </w:rPr>
        <w:t>с</w:t>
      </w:r>
      <w:r>
        <w:rPr>
          <w:sz w:val="28"/>
          <w:szCs w:val="28"/>
        </w:rPr>
        <w:t xml:space="preserve"> </w:t>
      </w:r>
      <w:r w:rsidRPr="003851AC">
        <w:rPr>
          <w:sz w:val="28"/>
          <w:szCs w:val="28"/>
        </w:rPr>
        <w:t>«особыми</w:t>
      </w:r>
      <w:r>
        <w:rPr>
          <w:sz w:val="28"/>
          <w:szCs w:val="28"/>
        </w:rPr>
        <w:t xml:space="preserve"> </w:t>
      </w:r>
      <w:r w:rsidRPr="003851AC">
        <w:rPr>
          <w:sz w:val="28"/>
          <w:szCs w:val="28"/>
        </w:rPr>
        <w:t>способностями»</w:t>
      </w:r>
      <w:r>
        <w:rPr>
          <w:sz w:val="28"/>
          <w:szCs w:val="28"/>
        </w:rPr>
        <w:t xml:space="preserve"> </w:t>
      </w:r>
      <w:r w:rsidRPr="003851AC">
        <w:rPr>
          <w:sz w:val="28"/>
          <w:szCs w:val="28"/>
        </w:rPr>
        <w:t>или</w:t>
      </w:r>
      <w:r>
        <w:rPr>
          <w:color w:val="222222"/>
          <w:sz w:val="28"/>
          <w:szCs w:val="28"/>
          <w:shd w:val="clear" w:color="auto" w:fill="FFFFFF"/>
        </w:rPr>
        <w:t xml:space="preserve"> </w:t>
      </w:r>
      <w:r w:rsidRPr="00187FA3">
        <w:rPr>
          <w:sz w:val="28"/>
          <w:szCs w:val="28"/>
          <w:shd w:val="clear" w:color="auto" w:fill="FFFFFF"/>
        </w:rPr>
        <w:t>«посвящённым»</w:t>
      </w:r>
      <w:r w:rsidRPr="00187FA3">
        <w:rPr>
          <w:rStyle w:val="a5"/>
          <w:sz w:val="28"/>
          <w:szCs w:val="28"/>
          <w:shd w:val="clear" w:color="auto" w:fill="FFFFFF"/>
        </w:rPr>
        <w:footnoteReference w:id="1"/>
      </w:r>
      <w:r w:rsidRPr="00187FA3">
        <w:rPr>
          <w:sz w:val="28"/>
          <w:szCs w:val="28"/>
          <w:shd w:val="clear" w:color="auto" w:fill="FFFFFF"/>
        </w:rPr>
        <w:t>.</w:t>
      </w:r>
      <w:r>
        <w:rPr>
          <w:sz w:val="28"/>
          <w:szCs w:val="28"/>
          <w:shd w:val="clear" w:color="auto" w:fill="FFFFFF"/>
        </w:rPr>
        <w:t xml:space="preserve"> </w:t>
      </w:r>
      <w:r>
        <w:rPr>
          <w:sz w:val="28"/>
          <w:szCs w:val="28"/>
          <w:shd w:val="clear" w:color="auto" w:fill="FFFFFF"/>
        </w:rPr>
        <w:t>Невозможно не согласиться с тем фактом, что сегодня оккультные практики представляют собой з</w:t>
      </w:r>
      <w:r w:rsidR="004C471E" w:rsidRPr="00BF3D51">
        <w:rPr>
          <w:sz w:val="28"/>
          <w:szCs w:val="28"/>
        </w:rPr>
        <w:t>начительное</w:t>
      </w:r>
      <w:r w:rsidR="004C471E">
        <w:rPr>
          <w:sz w:val="28"/>
          <w:szCs w:val="28"/>
        </w:rPr>
        <w:t xml:space="preserve"> </w:t>
      </w:r>
      <w:r w:rsidR="004C471E" w:rsidRPr="00BF3D51">
        <w:rPr>
          <w:sz w:val="28"/>
          <w:szCs w:val="28"/>
        </w:rPr>
        <w:t>явление</w:t>
      </w:r>
      <w:r w:rsidR="004C471E">
        <w:rPr>
          <w:sz w:val="28"/>
          <w:szCs w:val="28"/>
        </w:rPr>
        <w:t xml:space="preserve"> </w:t>
      </w:r>
      <w:r w:rsidR="004C471E" w:rsidRPr="00BF3D51">
        <w:rPr>
          <w:sz w:val="28"/>
          <w:szCs w:val="28"/>
        </w:rPr>
        <w:t>в</w:t>
      </w:r>
      <w:r w:rsidR="004C471E">
        <w:rPr>
          <w:sz w:val="28"/>
          <w:szCs w:val="28"/>
        </w:rPr>
        <w:t xml:space="preserve"> </w:t>
      </w:r>
      <w:r>
        <w:rPr>
          <w:sz w:val="28"/>
          <w:szCs w:val="28"/>
        </w:rPr>
        <w:t>социо</w:t>
      </w:r>
      <w:r w:rsidR="004C471E" w:rsidRPr="00BF3D51">
        <w:rPr>
          <w:sz w:val="28"/>
          <w:szCs w:val="28"/>
        </w:rPr>
        <w:t>культурном</w:t>
      </w:r>
      <w:r w:rsidR="004C471E">
        <w:rPr>
          <w:sz w:val="28"/>
          <w:szCs w:val="28"/>
        </w:rPr>
        <w:t xml:space="preserve"> </w:t>
      </w:r>
      <w:r>
        <w:rPr>
          <w:sz w:val="28"/>
          <w:szCs w:val="28"/>
        </w:rPr>
        <w:t>пространстве.</w:t>
      </w:r>
      <w:proofErr w:type="gramEnd"/>
      <w:r>
        <w:rPr>
          <w:sz w:val="28"/>
          <w:szCs w:val="28"/>
        </w:rPr>
        <w:t xml:space="preserve"> </w:t>
      </w:r>
      <w:r w:rsidR="004C471E">
        <w:rPr>
          <w:sz w:val="28"/>
          <w:szCs w:val="28"/>
        </w:rPr>
        <w:t>В</w:t>
      </w:r>
      <w:r>
        <w:rPr>
          <w:sz w:val="28"/>
          <w:szCs w:val="28"/>
        </w:rPr>
        <w:t xml:space="preserve"> этой связи возникает вопрос о</w:t>
      </w:r>
      <w:r w:rsidR="004C471E">
        <w:rPr>
          <w:sz w:val="28"/>
          <w:szCs w:val="28"/>
        </w:rPr>
        <w:t xml:space="preserve"> </w:t>
      </w:r>
      <w:r w:rsidR="004C471E" w:rsidRPr="00BF3D51">
        <w:rPr>
          <w:sz w:val="28"/>
          <w:szCs w:val="28"/>
        </w:rPr>
        <w:t>нормативно-правовом</w:t>
      </w:r>
      <w:r w:rsidR="004C471E">
        <w:rPr>
          <w:sz w:val="28"/>
          <w:szCs w:val="28"/>
        </w:rPr>
        <w:t xml:space="preserve"> </w:t>
      </w:r>
      <w:r w:rsidR="004C471E" w:rsidRPr="00BF3D51">
        <w:rPr>
          <w:sz w:val="28"/>
          <w:szCs w:val="28"/>
        </w:rPr>
        <w:t>регулировании</w:t>
      </w:r>
      <w:r w:rsidR="004C471E">
        <w:rPr>
          <w:sz w:val="28"/>
          <w:szCs w:val="28"/>
        </w:rPr>
        <w:t xml:space="preserve"> </w:t>
      </w:r>
      <w:r w:rsidR="004C471E" w:rsidRPr="00BF3D51">
        <w:rPr>
          <w:sz w:val="28"/>
          <w:szCs w:val="28"/>
        </w:rPr>
        <w:t>подобного</w:t>
      </w:r>
      <w:r w:rsidR="004C471E">
        <w:rPr>
          <w:sz w:val="28"/>
          <w:szCs w:val="28"/>
        </w:rPr>
        <w:t xml:space="preserve"> </w:t>
      </w:r>
      <w:r w:rsidR="004C471E" w:rsidRPr="00BF3D51">
        <w:rPr>
          <w:sz w:val="28"/>
          <w:szCs w:val="28"/>
        </w:rPr>
        <w:t>рода</w:t>
      </w:r>
      <w:r w:rsidR="004C471E">
        <w:rPr>
          <w:sz w:val="28"/>
          <w:szCs w:val="28"/>
        </w:rPr>
        <w:t xml:space="preserve"> </w:t>
      </w:r>
      <w:r w:rsidR="004C471E" w:rsidRPr="00BF3D51">
        <w:rPr>
          <w:sz w:val="28"/>
          <w:szCs w:val="28"/>
        </w:rPr>
        <w:t>услуг</w:t>
      </w:r>
      <w:r w:rsidR="004C471E">
        <w:rPr>
          <w:sz w:val="28"/>
          <w:szCs w:val="28"/>
        </w:rPr>
        <w:t xml:space="preserve"> </w:t>
      </w:r>
      <w:r w:rsidR="004C471E" w:rsidRPr="00BF3D51">
        <w:rPr>
          <w:sz w:val="28"/>
          <w:szCs w:val="28"/>
        </w:rPr>
        <w:t>и</w:t>
      </w:r>
      <w:r w:rsidR="004C471E">
        <w:rPr>
          <w:sz w:val="28"/>
          <w:szCs w:val="28"/>
        </w:rPr>
        <w:t xml:space="preserve"> </w:t>
      </w:r>
      <w:r w:rsidR="004C471E" w:rsidRPr="00BF3D51">
        <w:rPr>
          <w:sz w:val="28"/>
          <w:szCs w:val="28"/>
        </w:rPr>
        <w:t>ответственности</w:t>
      </w:r>
      <w:r w:rsidR="004C471E">
        <w:rPr>
          <w:sz w:val="28"/>
          <w:szCs w:val="28"/>
        </w:rPr>
        <w:t xml:space="preserve"> </w:t>
      </w:r>
      <w:r w:rsidR="004C471E" w:rsidRPr="00BF3D51">
        <w:rPr>
          <w:sz w:val="28"/>
          <w:szCs w:val="28"/>
        </w:rPr>
        <w:t>за</w:t>
      </w:r>
      <w:r w:rsidR="004C471E">
        <w:rPr>
          <w:sz w:val="28"/>
          <w:szCs w:val="28"/>
        </w:rPr>
        <w:t xml:space="preserve"> </w:t>
      </w:r>
      <w:r w:rsidR="004C471E" w:rsidRPr="00BF3D51">
        <w:rPr>
          <w:sz w:val="28"/>
          <w:szCs w:val="28"/>
        </w:rPr>
        <w:t>деяния</w:t>
      </w:r>
      <w:r w:rsidR="004C471E">
        <w:rPr>
          <w:sz w:val="28"/>
          <w:szCs w:val="28"/>
        </w:rPr>
        <w:t xml:space="preserve"> </w:t>
      </w:r>
      <w:r w:rsidR="004C471E" w:rsidRPr="00BF3D51">
        <w:rPr>
          <w:sz w:val="28"/>
          <w:szCs w:val="28"/>
        </w:rPr>
        <w:t>«колдунов»</w:t>
      </w:r>
      <w:r w:rsidR="004C471E">
        <w:rPr>
          <w:sz w:val="28"/>
          <w:szCs w:val="28"/>
        </w:rPr>
        <w:t xml:space="preserve"> </w:t>
      </w:r>
      <w:r w:rsidR="004C471E" w:rsidRPr="00BF3D51">
        <w:rPr>
          <w:sz w:val="28"/>
          <w:szCs w:val="28"/>
        </w:rPr>
        <w:t>и</w:t>
      </w:r>
      <w:r w:rsidR="004C471E">
        <w:rPr>
          <w:sz w:val="28"/>
          <w:szCs w:val="28"/>
        </w:rPr>
        <w:t xml:space="preserve"> </w:t>
      </w:r>
      <w:r w:rsidR="004C471E" w:rsidRPr="00BF3D51">
        <w:rPr>
          <w:sz w:val="28"/>
          <w:szCs w:val="28"/>
        </w:rPr>
        <w:t>«знахарей»</w:t>
      </w:r>
      <w:r>
        <w:rPr>
          <w:sz w:val="28"/>
          <w:szCs w:val="28"/>
        </w:rPr>
        <w:t xml:space="preserve">, в том числе – в историческом разрезе. </w:t>
      </w:r>
    </w:p>
    <w:p w:rsidR="004C471E" w:rsidRDefault="00EE4B45" w:rsidP="004C471E">
      <w:pPr>
        <w:spacing w:line="360" w:lineRule="auto"/>
        <w:ind w:firstLine="709"/>
        <w:jc w:val="both"/>
        <w:rPr>
          <w:sz w:val="28"/>
          <w:szCs w:val="28"/>
        </w:rPr>
      </w:pPr>
      <w:r>
        <w:rPr>
          <w:sz w:val="28"/>
          <w:szCs w:val="28"/>
        </w:rPr>
        <w:t xml:space="preserve">Так, </w:t>
      </w:r>
      <w:r w:rsidR="004C471E">
        <w:rPr>
          <w:sz w:val="28"/>
          <w:szCs w:val="28"/>
        </w:rPr>
        <w:t>«Русск</w:t>
      </w:r>
      <w:r>
        <w:rPr>
          <w:sz w:val="28"/>
          <w:szCs w:val="28"/>
        </w:rPr>
        <w:t>ая</w:t>
      </w:r>
      <w:r w:rsidR="004C471E">
        <w:rPr>
          <w:sz w:val="28"/>
          <w:szCs w:val="28"/>
        </w:rPr>
        <w:t xml:space="preserve"> П</w:t>
      </w:r>
      <w:r>
        <w:rPr>
          <w:sz w:val="28"/>
          <w:szCs w:val="28"/>
        </w:rPr>
        <w:t>равда</w:t>
      </w:r>
      <w:r w:rsidR="004C471E" w:rsidRPr="003851AC">
        <w:rPr>
          <w:sz w:val="28"/>
          <w:szCs w:val="28"/>
        </w:rPr>
        <w:t>»</w:t>
      </w:r>
      <w:r w:rsidR="004C471E">
        <w:rPr>
          <w:sz w:val="28"/>
          <w:szCs w:val="28"/>
        </w:rPr>
        <w:t xml:space="preserve"> </w:t>
      </w:r>
      <w:r w:rsidR="004C471E" w:rsidRPr="003851AC">
        <w:rPr>
          <w:sz w:val="28"/>
          <w:szCs w:val="28"/>
        </w:rPr>
        <w:t>и</w:t>
      </w:r>
      <w:r w:rsidR="004C471E">
        <w:rPr>
          <w:sz w:val="28"/>
          <w:szCs w:val="28"/>
        </w:rPr>
        <w:t xml:space="preserve"> </w:t>
      </w:r>
      <w:r>
        <w:rPr>
          <w:sz w:val="28"/>
          <w:szCs w:val="28"/>
        </w:rPr>
        <w:t>Судебники</w:t>
      </w:r>
      <w:r w:rsidR="004C471E">
        <w:rPr>
          <w:sz w:val="28"/>
          <w:szCs w:val="28"/>
        </w:rPr>
        <w:t xml:space="preserve"> </w:t>
      </w:r>
      <w:r w:rsidR="004C471E" w:rsidRPr="003851AC">
        <w:rPr>
          <w:sz w:val="28"/>
          <w:szCs w:val="28"/>
        </w:rPr>
        <w:t>1497</w:t>
      </w:r>
      <w:r w:rsidR="004C471E">
        <w:rPr>
          <w:sz w:val="28"/>
          <w:szCs w:val="28"/>
        </w:rPr>
        <w:t xml:space="preserve"> и </w:t>
      </w:r>
      <w:r w:rsidR="004C471E" w:rsidRPr="003851AC">
        <w:rPr>
          <w:sz w:val="28"/>
          <w:szCs w:val="28"/>
        </w:rPr>
        <w:t>1550</w:t>
      </w:r>
      <w:r w:rsidR="004C471E">
        <w:rPr>
          <w:sz w:val="28"/>
          <w:szCs w:val="28"/>
        </w:rPr>
        <w:t xml:space="preserve"> </w:t>
      </w:r>
      <w:r w:rsidR="004C471E" w:rsidRPr="003851AC">
        <w:rPr>
          <w:sz w:val="28"/>
          <w:szCs w:val="28"/>
        </w:rPr>
        <w:t>гг.</w:t>
      </w:r>
      <w:r w:rsidR="004C471E">
        <w:rPr>
          <w:sz w:val="28"/>
          <w:szCs w:val="28"/>
        </w:rPr>
        <w:t xml:space="preserve"> </w:t>
      </w:r>
      <w:r>
        <w:rPr>
          <w:sz w:val="28"/>
          <w:szCs w:val="28"/>
        </w:rPr>
        <w:t xml:space="preserve">не содержат положений, </w:t>
      </w:r>
      <w:r w:rsidR="004C471E">
        <w:rPr>
          <w:sz w:val="28"/>
          <w:szCs w:val="28"/>
        </w:rPr>
        <w:t>устанавливающи</w:t>
      </w:r>
      <w:r>
        <w:rPr>
          <w:sz w:val="28"/>
          <w:szCs w:val="28"/>
        </w:rPr>
        <w:t>х</w:t>
      </w:r>
      <w:r w:rsidR="004C471E">
        <w:rPr>
          <w:sz w:val="28"/>
          <w:szCs w:val="28"/>
        </w:rPr>
        <w:t xml:space="preserve"> ответственность </w:t>
      </w:r>
      <w:r w:rsidR="004C471E" w:rsidRPr="003851AC">
        <w:rPr>
          <w:sz w:val="28"/>
          <w:szCs w:val="28"/>
        </w:rPr>
        <w:t>за</w:t>
      </w:r>
      <w:r w:rsidR="004C471E">
        <w:rPr>
          <w:sz w:val="28"/>
          <w:szCs w:val="28"/>
        </w:rPr>
        <w:t xml:space="preserve"> </w:t>
      </w:r>
      <w:r>
        <w:rPr>
          <w:sz w:val="28"/>
          <w:szCs w:val="28"/>
        </w:rPr>
        <w:t>подобные деяния, что можно объяснить подпаданием их под церковную юрисдикцию.</w:t>
      </w:r>
      <w:proofErr w:type="gramStart"/>
      <w:r>
        <w:rPr>
          <w:sz w:val="28"/>
          <w:szCs w:val="28"/>
        </w:rPr>
        <w:t xml:space="preserve"> </w:t>
      </w:r>
      <w:proofErr w:type="gramEnd"/>
      <w:r w:rsidR="004C471E">
        <w:rPr>
          <w:sz w:val="28"/>
          <w:szCs w:val="28"/>
        </w:rPr>
        <w:t xml:space="preserve">В </w:t>
      </w:r>
      <w:r w:rsidR="004C471E" w:rsidRPr="00961645">
        <w:rPr>
          <w:sz w:val="28"/>
          <w:szCs w:val="28"/>
        </w:rPr>
        <w:t>Устав</w:t>
      </w:r>
      <w:r w:rsidR="004C471E">
        <w:rPr>
          <w:sz w:val="28"/>
          <w:szCs w:val="28"/>
        </w:rPr>
        <w:t xml:space="preserve">е </w:t>
      </w:r>
      <w:r w:rsidR="004C471E" w:rsidRPr="00961645">
        <w:rPr>
          <w:sz w:val="28"/>
          <w:szCs w:val="28"/>
        </w:rPr>
        <w:t>князя</w:t>
      </w:r>
      <w:r w:rsidR="004C471E">
        <w:rPr>
          <w:sz w:val="28"/>
          <w:szCs w:val="28"/>
        </w:rPr>
        <w:t xml:space="preserve"> </w:t>
      </w:r>
      <w:r w:rsidR="004C471E" w:rsidRPr="00961645">
        <w:rPr>
          <w:sz w:val="28"/>
          <w:szCs w:val="28"/>
        </w:rPr>
        <w:t>Владимира</w:t>
      </w:r>
      <w:r w:rsidR="004C471E">
        <w:rPr>
          <w:sz w:val="28"/>
          <w:szCs w:val="28"/>
        </w:rPr>
        <w:t xml:space="preserve"> </w:t>
      </w:r>
      <w:r w:rsidR="004C471E" w:rsidRPr="00961645">
        <w:rPr>
          <w:sz w:val="28"/>
          <w:szCs w:val="28"/>
        </w:rPr>
        <w:t>«О</w:t>
      </w:r>
      <w:r w:rsidR="004C471E">
        <w:rPr>
          <w:sz w:val="28"/>
          <w:szCs w:val="28"/>
        </w:rPr>
        <w:t xml:space="preserve"> </w:t>
      </w:r>
      <w:r w:rsidR="004C471E" w:rsidRPr="00961645">
        <w:rPr>
          <w:sz w:val="28"/>
          <w:szCs w:val="28"/>
        </w:rPr>
        <w:t>десятинах,</w:t>
      </w:r>
      <w:r w:rsidR="004C471E">
        <w:rPr>
          <w:sz w:val="28"/>
          <w:szCs w:val="28"/>
        </w:rPr>
        <w:t xml:space="preserve"> </w:t>
      </w:r>
      <w:r w:rsidR="004C471E" w:rsidRPr="00961645">
        <w:rPr>
          <w:sz w:val="28"/>
          <w:szCs w:val="28"/>
        </w:rPr>
        <w:t>судах</w:t>
      </w:r>
      <w:r w:rsidR="004C471E">
        <w:rPr>
          <w:sz w:val="28"/>
          <w:szCs w:val="28"/>
        </w:rPr>
        <w:t xml:space="preserve"> </w:t>
      </w:r>
      <w:r w:rsidR="004C471E" w:rsidRPr="00961645">
        <w:rPr>
          <w:sz w:val="28"/>
          <w:szCs w:val="28"/>
        </w:rPr>
        <w:t>и</w:t>
      </w:r>
      <w:r w:rsidR="004C471E">
        <w:rPr>
          <w:sz w:val="28"/>
          <w:szCs w:val="28"/>
        </w:rPr>
        <w:t xml:space="preserve"> </w:t>
      </w:r>
      <w:r w:rsidR="004C471E" w:rsidRPr="00961645">
        <w:rPr>
          <w:sz w:val="28"/>
          <w:szCs w:val="28"/>
        </w:rPr>
        <w:t>людях</w:t>
      </w:r>
      <w:r w:rsidR="004C471E">
        <w:rPr>
          <w:sz w:val="28"/>
          <w:szCs w:val="28"/>
        </w:rPr>
        <w:t xml:space="preserve"> </w:t>
      </w:r>
      <w:r w:rsidR="004C471E" w:rsidRPr="00961645">
        <w:rPr>
          <w:sz w:val="28"/>
          <w:szCs w:val="28"/>
        </w:rPr>
        <w:t>церковных»</w:t>
      </w:r>
      <w:r w:rsidR="004C471E" w:rsidRPr="00961645">
        <w:rPr>
          <w:rStyle w:val="a5"/>
          <w:sz w:val="28"/>
          <w:szCs w:val="28"/>
        </w:rPr>
        <w:footnoteReference w:id="2"/>
      </w:r>
      <w:r w:rsidR="004C471E">
        <w:rPr>
          <w:sz w:val="28"/>
          <w:szCs w:val="28"/>
        </w:rPr>
        <w:t xml:space="preserve"> </w:t>
      </w:r>
      <w:r w:rsidR="004C471E" w:rsidRPr="00961645">
        <w:rPr>
          <w:sz w:val="28"/>
          <w:szCs w:val="28"/>
        </w:rPr>
        <w:t>определял</w:t>
      </w:r>
      <w:r w:rsidR="004C471E">
        <w:rPr>
          <w:sz w:val="28"/>
          <w:szCs w:val="28"/>
        </w:rPr>
        <w:t xml:space="preserve">ся </w:t>
      </w:r>
      <w:r w:rsidR="004C471E" w:rsidRPr="00961645">
        <w:rPr>
          <w:sz w:val="28"/>
          <w:szCs w:val="28"/>
        </w:rPr>
        <w:t>круг</w:t>
      </w:r>
      <w:r w:rsidR="004C471E">
        <w:rPr>
          <w:sz w:val="28"/>
          <w:szCs w:val="28"/>
        </w:rPr>
        <w:t xml:space="preserve"> </w:t>
      </w:r>
      <w:r w:rsidR="004C471E" w:rsidRPr="00961645">
        <w:rPr>
          <w:sz w:val="28"/>
          <w:szCs w:val="28"/>
        </w:rPr>
        <w:t>гражданских</w:t>
      </w:r>
      <w:r w:rsidR="004C471E">
        <w:rPr>
          <w:sz w:val="28"/>
          <w:szCs w:val="28"/>
        </w:rPr>
        <w:t xml:space="preserve"> </w:t>
      </w:r>
      <w:r w:rsidR="004C471E" w:rsidRPr="00961645">
        <w:rPr>
          <w:sz w:val="28"/>
          <w:szCs w:val="28"/>
        </w:rPr>
        <w:t>и</w:t>
      </w:r>
      <w:r w:rsidR="004C471E">
        <w:rPr>
          <w:sz w:val="28"/>
          <w:szCs w:val="28"/>
        </w:rPr>
        <w:t xml:space="preserve"> </w:t>
      </w:r>
      <w:r w:rsidR="004C471E" w:rsidRPr="00961645">
        <w:rPr>
          <w:sz w:val="28"/>
          <w:szCs w:val="28"/>
        </w:rPr>
        <w:t>уголовных</w:t>
      </w:r>
      <w:r w:rsidR="004C471E">
        <w:rPr>
          <w:sz w:val="28"/>
          <w:szCs w:val="28"/>
        </w:rPr>
        <w:t xml:space="preserve"> </w:t>
      </w:r>
      <w:r w:rsidR="004C471E" w:rsidRPr="00961645">
        <w:rPr>
          <w:sz w:val="28"/>
          <w:szCs w:val="28"/>
        </w:rPr>
        <w:t>дел,</w:t>
      </w:r>
      <w:r w:rsidR="004C471E">
        <w:rPr>
          <w:sz w:val="28"/>
          <w:szCs w:val="28"/>
        </w:rPr>
        <w:t xml:space="preserve"> </w:t>
      </w:r>
      <w:r w:rsidR="004C471E" w:rsidRPr="00961645">
        <w:rPr>
          <w:sz w:val="28"/>
          <w:szCs w:val="28"/>
        </w:rPr>
        <w:t>подлежащих</w:t>
      </w:r>
      <w:r w:rsidR="004C471E">
        <w:rPr>
          <w:sz w:val="28"/>
          <w:szCs w:val="28"/>
        </w:rPr>
        <w:t xml:space="preserve"> </w:t>
      </w:r>
      <w:r>
        <w:rPr>
          <w:sz w:val="28"/>
          <w:szCs w:val="28"/>
        </w:rPr>
        <w:t>рассмотрению церковным</w:t>
      </w:r>
      <w:r w:rsidR="004C471E">
        <w:rPr>
          <w:sz w:val="28"/>
          <w:szCs w:val="28"/>
        </w:rPr>
        <w:t xml:space="preserve"> </w:t>
      </w:r>
      <w:r w:rsidR="004C471E" w:rsidRPr="00961645">
        <w:rPr>
          <w:sz w:val="28"/>
          <w:szCs w:val="28"/>
        </w:rPr>
        <w:t>суд</w:t>
      </w:r>
      <w:r>
        <w:rPr>
          <w:sz w:val="28"/>
          <w:szCs w:val="28"/>
        </w:rPr>
        <w:t>ом.</w:t>
      </w:r>
      <w:r w:rsidR="004C471E">
        <w:rPr>
          <w:sz w:val="28"/>
          <w:szCs w:val="28"/>
        </w:rPr>
        <w:t xml:space="preserve"> </w:t>
      </w:r>
      <w:r>
        <w:rPr>
          <w:sz w:val="28"/>
          <w:szCs w:val="28"/>
        </w:rPr>
        <w:t xml:space="preserve">Также </w:t>
      </w:r>
      <w:r w:rsidR="004C471E" w:rsidRPr="00565B71">
        <w:rPr>
          <w:sz w:val="28"/>
          <w:szCs w:val="28"/>
        </w:rPr>
        <w:t>церковно-государственны</w:t>
      </w:r>
      <w:r w:rsidR="004C471E">
        <w:rPr>
          <w:sz w:val="28"/>
          <w:szCs w:val="28"/>
        </w:rPr>
        <w:t xml:space="preserve">е </w:t>
      </w:r>
      <w:r w:rsidR="004C471E" w:rsidRPr="00565B71">
        <w:rPr>
          <w:sz w:val="28"/>
          <w:szCs w:val="28"/>
        </w:rPr>
        <w:t>отношени</w:t>
      </w:r>
      <w:r w:rsidR="004C471E">
        <w:rPr>
          <w:sz w:val="28"/>
          <w:szCs w:val="28"/>
        </w:rPr>
        <w:t xml:space="preserve">я </w:t>
      </w:r>
      <w:r w:rsidR="004C471E" w:rsidRPr="00565B71">
        <w:rPr>
          <w:sz w:val="28"/>
          <w:szCs w:val="28"/>
        </w:rPr>
        <w:t>регулировал</w:t>
      </w:r>
      <w:r w:rsidR="004C471E">
        <w:rPr>
          <w:sz w:val="28"/>
          <w:szCs w:val="28"/>
        </w:rPr>
        <w:t xml:space="preserve">ись </w:t>
      </w:r>
      <w:r w:rsidR="004C471E" w:rsidRPr="00565B71">
        <w:rPr>
          <w:sz w:val="28"/>
          <w:szCs w:val="28"/>
        </w:rPr>
        <w:t>Кормчими</w:t>
      </w:r>
      <w:r w:rsidR="004C471E">
        <w:rPr>
          <w:sz w:val="28"/>
          <w:szCs w:val="28"/>
        </w:rPr>
        <w:t xml:space="preserve"> </w:t>
      </w:r>
      <w:r w:rsidR="004C471E" w:rsidRPr="00565B71">
        <w:rPr>
          <w:sz w:val="28"/>
          <w:szCs w:val="28"/>
        </w:rPr>
        <w:t>книгами</w:t>
      </w:r>
      <w:r w:rsidR="004C471E">
        <w:rPr>
          <w:sz w:val="28"/>
          <w:szCs w:val="28"/>
        </w:rPr>
        <w:t xml:space="preserve">. </w:t>
      </w:r>
    </w:p>
    <w:p w:rsidR="004C471E" w:rsidRDefault="004C471E" w:rsidP="004C471E">
      <w:pPr>
        <w:spacing w:line="360" w:lineRule="auto"/>
        <w:ind w:firstLine="709"/>
        <w:jc w:val="both"/>
        <w:rPr>
          <w:sz w:val="28"/>
          <w:szCs w:val="28"/>
        </w:rPr>
      </w:pPr>
      <w:r w:rsidRPr="003851AC">
        <w:rPr>
          <w:sz w:val="28"/>
          <w:szCs w:val="28"/>
        </w:rPr>
        <w:t>В</w:t>
      </w:r>
      <w:r>
        <w:rPr>
          <w:sz w:val="28"/>
          <w:szCs w:val="28"/>
        </w:rPr>
        <w:t xml:space="preserve"> </w:t>
      </w:r>
      <w:r w:rsidRPr="003851AC">
        <w:rPr>
          <w:sz w:val="28"/>
          <w:szCs w:val="28"/>
        </w:rPr>
        <w:t>Соборном</w:t>
      </w:r>
      <w:r>
        <w:rPr>
          <w:sz w:val="28"/>
          <w:szCs w:val="28"/>
        </w:rPr>
        <w:t xml:space="preserve"> </w:t>
      </w:r>
      <w:r w:rsidRPr="003851AC">
        <w:rPr>
          <w:sz w:val="28"/>
          <w:szCs w:val="28"/>
        </w:rPr>
        <w:t>уложении</w:t>
      </w:r>
      <w:r>
        <w:rPr>
          <w:sz w:val="28"/>
          <w:szCs w:val="28"/>
        </w:rPr>
        <w:t xml:space="preserve"> </w:t>
      </w:r>
      <w:smartTag w:uri="urn:schemas-microsoft-com:office:smarttags" w:element="metricconverter">
        <w:smartTagPr>
          <w:attr w:name="ProductID" w:val="1649 г"/>
        </w:smartTagPr>
        <w:r w:rsidRPr="003851AC">
          <w:rPr>
            <w:sz w:val="28"/>
            <w:szCs w:val="28"/>
          </w:rPr>
          <w:t>1649</w:t>
        </w:r>
        <w:r>
          <w:rPr>
            <w:sz w:val="28"/>
            <w:szCs w:val="28"/>
          </w:rPr>
          <w:t xml:space="preserve"> </w:t>
        </w:r>
        <w:r w:rsidRPr="003851AC">
          <w:rPr>
            <w:sz w:val="28"/>
            <w:szCs w:val="28"/>
          </w:rPr>
          <w:t>г</w:t>
        </w:r>
      </w:smartTag>
      <w:r w:rsidRPr="003851AC">
        <w:rPr>
          <w:sz w:val="28"/>
          <w:szCs w:val="28"/>
        </w:rPr>
        <w:t>.</w:t>
      </w:r>
      <w:r>
        <w:rPr>
          <w:sz w:val="28"/>
          <w:szCs w:val="28"/>
        </w:rPr>
        <w:t xml:space="preserve"> </w:t>
      </w:r>
      <w:r w:rsidRPr="003851AC">
        <w:rPr>
          <w:sz w:val="28"/>
          <w:szCs w:val="28"/>
        </w:rPr>
        <w:t>появляется</w:t>
      </w:r>
      <w:r>
        <w:rPr>
          <w:sz w:val="28"/>
          <w:szCs w:val="28"/>
        </w:rPr>
        <w:t xml:space="preserve"> </w:t>
      </w:r>
      <w:r w:rsidRPr="003851AC">
        <w:rPr>
          <w:sz w:val="28"/>
          <w:szCs w:val="28"/>
        </w:rPr>
        <w:t>статья</w:t>
      </w:r>
      <w:r>
        <w:rPr>
          <w:sz w:val="28"/>
          <w:szCs w:val="28"/>
        </w:rPr>
        <w:t xml:space="preserve"> </w:t>
      </w:r>
      <w:r w:rsidRPr="003851AC">
        <w:rPr>
          <w:sz w:val="28"/>
          <w:szCs w:val="28"/>
        </w:rPr>
        <w:t>об</w:t>
      </w:r>
      <w:r>
        <w:rPr>
          <w:sz w:val="28"/>
          <w:szCs w:val="28"/>
        </w:rPr>
        <w:t xml:space="preserve"> </w:t>
      </w:r>
      <w:r w:rsidRPr="003851AC">
        <w:rPr>
          <w:sz w:val="28"/>
          <w:szCs w:val="28"/>
        </w:rPr>
        <w:t>«умысле»</w:t>
      </w:r>
      <w:r>
        <w:rPr>
          <w:sz w:val="28"/>
          <w:szCs w:val="28"/>
        </w:rPr>
        <w:t xml:space="preserve"> </w:t>
      </w:r>
      <w:r w:rsidRPr="003851AC">
        <w:rPr>
          <w:sz w:val="28"/>
          <w:szCs w:val="28"/>
        </w:rPr>
        <w:t>на</w:t>
      </w:r>
      <w:r>
        <w:rPr>
          <w:sz w:val="28"/>
          <w:szCs w:val="28"/>
        </w:rPr>
        <w:t xml:space="preserve"> </w:t>
      </w:r>
      <w:r w:rsidRPr="003851AC">
        <w:rPr>
          <w:sz w:val="28"/>
          <w:szCs w:val="28"/>
        </w:rPr>
        <w:t>здоровье</w:t>
      </w:r>
      <w:r>
        <w:rPr>
          <w:sz w:val="28"/>
          <w:szCs w:val="28"/>
        </w:rPr>
        <w:t xml:space="preserve"> </w:t>
      </w:r>
      <w:r w:rsidRPr="003851AC">
        <w:rPr>
          <w:sz w:val="28"/>
          <w:szCs w:val="28"/>
        </w:rPr>
        <w:t>государя</w:t>
      </w:r>
      <w:r w:rsidR="00EE4B45">
        <w:rPr>
          <w:sz w:val="28"/>
          <w:szCs w:val="28"/>
        </w:rPr>
        <w:t xml:space="preserve">, причем, как отмечается, </w:t>
      </w:r>
      <w:r w:rsidRPr="003851AC">
        <w:rPr>
          <w:sz w:val="28"/>
          <w:szCs w:val="28"/>
        </w:rPr>
        <w:t>«</w:t>
      </w:r>
      <w:r>
        <w:rPr>
          <w:sz w:val="28"/>
          <w:szCs w:val="28"/>
        </w:rPr>
        <w:t>м</w:t>
      </w:r>
      <w:r w:rsidRPr="003851AC">
        <w:rPr>
          <w:sz w:val="28"/>
          <w:szCs w:val="28"/>
        </w:rPr>
        <w:t>атериалы</w:t>
      </w:r>
      <w:r>
        <w:rPr>
          <w:sz w:val="28"/>
          <w:szCs w:val="28"/>
        </w:rPr>
        <w:t xml:space="preserve"> </w:t>
      </w:r>
      <w:r w:rsidRPr="003851AC">
        <w:rPr>
          <w:sz w:val="28"/>
          <w:szCs w:val="28"/>
        </w:rPr>
        <w:t>колдовских</w:t>
      </w:r>
      <w:r>
        <w:rPr>
          <w:sz w:val="28"/>
          <w:szCs w:val="28"/>
        </w:rPr>
        <w:t xml:space="preserve"> </w:t>
      </w:r>
      <w:r w:rsidRPr="003851AC">
        <w:rPr>
          <w:sz w:val="28"/>
          <w:szCs w:val="28"/>
        </w:rPr>
        <w:t>дел</w:t>
      </w:r>
      <w:r>
        <w:rPr>
          <w:sz w:val="28"/>
          <w:szCs w:val="28"/>
        </w:rPr>
        <w:t xml:space="preserve"> </w:t>
      </w:r>
      <w:r w:rsidRPr="003851AC">
        <w:rPr>
          <w:sz w:val="28"/>
          <w:szCs w:val="28"/>
        </w:rPr>
        <w:t>показывают,</w:t>
      </w:r>
      <w:r>
        <w:rPr>
          <w:sz w:val="28"/>
          <w:szCs w:val="28"/>
        </w:rPr>
        <w:t xml:space="preserve"> </w:t>
      </w:r>
      <w:r w:rsidRPr="003851AC">
        <w:rPr>
          <w:sz w:val="28"/>
          <w:szCs w:val="28"/>
        </w:rPr>
        <w:t>что</w:t>
      </w:r>
      <w:r>
        <w:rPr>
          <w:sz w:val="28"/>
          <w:szCs w:val="28"/>
        </w:rPr>
        <w:t xml:space="preserve"> </w:t>
      </w:r>
      <w:r w:rsidRPr="003851AC">
        <w:rPr>
          <w:sz w:val="28"/>
          <w:szCs w:val="28"/>
        </w:rPr>
        <w:t>эта</w:t>
      </w:r>
      <w:r>
        <w:rPr>
          <w:sz w:val="28"/>
          <w:szCs w:val="28"/>
        </w:rPr>
        <w:t xml:space="preserve"> </w:t>
      </w:r>
      <w:r w:rsidRPr="003851AC">
        <w:rPr>
          <w:sz w:val="28"/>
          <w:szCs w:val="28"/>
        </w:rPr>
        <w:t>статья</w:t>
      </w:r>
      <w:r>
        <w:rPr>
          <w:sz w:val="28"/>
          <w:szCs w:val="28"/>
        </w:rPr>
        <w:t xml:space="preserve"> </w:t>
      </w:r>
      <w:r w:rsidRPr="003851AC">
        <w:rPr>
          <w:sz w:val="28"/>
          <w:szCs w:val="28"/>
        </w:rPr>
        <w:t>успешно</w:t>
      </w:r>
      <w:r>
        <w:rPr>
          <w:sz w:val="28"/>
          <w:szCs w:val="28"/>
        </w:rPr>
        <w:t xml:space="preserve"> </w:t>
      </w:r>
      <w:r w:rsidRPr="003851AC">
        <w:rPr>
          <w:sz w:val="28"/>
          <w:szCs w:val="28"/>
        </w:rPr>
        <w:t>использовалась</w:t>
      </w:r>
      <w:r>
        <w:rPr>
          <w:sz w:val="28"/>
          <w:szCs w:val="28"/>
        </w:rPr>
        <w:t xml:space="preserve"> </w:t>
      </w:r>
      <w:r w:rsidRPr="003851AC">
        <w:rPr>
          <w:sz w:val="28"/>
          <w:szCs w:val="28"/>
        </w:rPr>
        <w:t>для</w:t>
      </w:r>
      <w:r>
        <w:rPr>
          <w:sz w:val="28"/>
          <w:szCs w:val="28"/>
        </w:rPr>
        <w:t xml:space="preserve"> </w:t>
      </w:r>
      <w:r w:rsidRPr="003851AC">
        <w:rPr>
          <w:sz w:val="28"/>
          <w:szCs w:val="28"/>
        </w:rPr>
        <w:t>вынесения</w:t>
      </w:r>
      <w:r>
        <w:rPr>
          <w:sz w:val="28"/>
          <w:szCs w:val="28"/>
        </w:rPr>
        <w:t xml:space="preserve"> </w:t>
      </w:r>
      <w:r w:rsidRPr="003851AC">
        <w:rPr>
          <w:sz w:val="28"/>
          <w:szCs w:val="28"/>
        </w:rPr>
        <w:t>смертных</w:t>
      </w:r>
      <w:r>
        <w:rPr>
          <w:sz w:val="28"/>
          <w:szCs w:val="28"/>
        </w:rPr>
        <w:t xml:space="preserve"> </w:t>
      </w:r>
      <w:r w:rsidRPr="003851AC">
        <w:rPr>
          <w:sz w:val="28"/>
          <w:szCs w:val="28"/>
        </w:rPr>
        <w:t>приговоров,</w:t>
      </w:r>
      <w:r>
        <w:rPr>
          <w:sz w:val="28"/>
          <w:szCs w:val="28"/>
        </w:rPr>
        <w:t xml:space="preserve"> </w:t>
      </w:r>
      <w:r w:rsidRPr="003851AC">
        <w:rPr>
          <w:sz w:val="28"/>
          <w:szCs w:val="28"/>
        </w:rPr>
        <w:t>даже</w:t>
      </w:r>
      <w:r>
        <w:rPr>
          <w:sz w:val="28"/>
          <w:szCs w:val="28"/>
        </w:rPr>
        <w:t xml:space="preserve"> </w:t>
      </w:r>
      <w:r w:rsidRPr="003851AC">
        <w:rPr>
          <w:sz w:val="28"/>
          <w:szCs w:val="28"/>
        </w:rPr>
        <w:t>там,</w:t>
      </w:r>
      <w:r>
        <w:rPr>
          <w:sz w:val="28"/>
          <w:szCs w:val="28"/>
        </w:rPr>
        <w:t xml:space="preserve"> </w:t>
      </w:r>
      <w:r w:rsidRPr="003851AC">
        <w:rPr>
          <w:sz w:val="28"/>
          <w:szCs w:val="28"/>
        </w:rPr>
        <w:t>где</w:t>
      </w:r>
      <w:r>
        <w:rPr>
          <w:sz w:val="28"/>
          <w:szCs w:val="28"/>
        </w:rPr>
        <w:t xml:space="preserve"> </w:t>
      </w:r>
      <w:r w:rsidRPr="003851AC">
        <w:rPr>
          <w:sz w:val="28"/>
          <w:szCs w:val="28"/>
        </w:rPr>
        <w:t>о</w:t>
      </w:r>
      <w:r>
        <w:rPr>
          <w:sz w:val="28"/>
          <w:szCs w:val="28"/>
        </w:rPr>
        <w:t xml:space="preserve"> </w:t>
      </w:r>
      <w:r w:rsidRPr="003851AC">
        <w:rPr>
          <w:sz w:val="28"/>
          <w:szCs w:val="28"/>
        </w:rPr>
        <w:t>государевом</w:t>
      </w:r>
      <w:r>
        <w:rPr>
          <w:sz w:val="28"/>
          <w:szCs w:val="28"/>
        </w:rPr>
        <w:t xml:space="preserve"> </w:t>
      </w:r>
      <w:r w:rsidRPr="003851AC">
        <w:rPr>
          <w:sz w:val="28"/>
          <w:szCs w:val="28"/>
        </w:rPr>
        <w:t>здоровье</w:t>
      </w:r>
      <w:r>
        <w:rPr>
          <w:sz w:val="28"/>
          <w:szCs w:val="28"/>
        </w:rPr>
        <w:t xml:space="preserve"> </w:t>
      </w:r>
      <w:r w:rsidRPr="003851AC">
        <w:rPr>
          <w:sz w:val="28"/>
          <w:szCs w:val="28"/>
        </w:rPr>
        <w:t>даже</w:t>
      </w:r>
      <w:r>
        <w:rPr>
          <w:sz w:val="28"/>
          <w:szCs w:val="28"/>
        </w:rPr>
        <w:t xml:space="preserve"> </w:t>
      </w:r>
      <w:r w:rsidRPr="003851AC">
        <w:rPr>
          <w:sz w:val="28"/>
          <w:szCs w:val="28"/>
        </w:rPr>
        <w:t>не</w:t>
      </w:r>
      <w:r>
        <w:rPr>
          <w:sz w:val="28"/>
          <w:szCs w:val="28"/>
        </w:rPr>
        <w:t xml:space="preserve"> </w:t>
      </w:r>
      <w:r w:rsidRPr="003851AC">
        <w:rPr>
          <w:sz w:val="28"/>
          <w:szCs w:val="28"/>
        </w:rPr>
        <w:t>упоминалось»</w:t>
      </w:r>
      <w:r w:rsidRPr="003851AC">
        <w:rPr>
          <w:rStyle w:val="a5"/>
          <w:color w:val="000000"/>
          <w:sz w:val="28"/>
          <w:szCs w:val="28"/>
        </w:rPr>
        <w:footnoteReference w:id="3"/>
      </w:r>
      <w:r w:rsidRPr="003851AC">
        <w:rPr>
          <w:sz w:val="28"/>
          <w:szCs w:val="28"/>
        </w:rPr>
        <w:t>.</w:t>
      </w:r>
      <w:r>
        <w:rPr>
          <w:sz w:val="28"/>
          <w:szCs w:val="28"/>
        </w:rPr>
        <w:t xml:space="preserve"> </w:t>
      </w:r>
    </w:p>
    <w:p w:rsidR="004C471E" w:rsidRPr="00DA1CBA" w:rsidRDefault="00EE4B45" w:rsidP="004C471E">
      <w:pPr>
        <w:spacing w:line="360" w:lineRule="auto"/>
        <w:ind w:firstLine="709"/>
        <w:jc w:val="both"/>
        <w:rPr>
          <w:sz w:val="28"/>
          <w:szCs w:val="28"/>
        </w:rPr>
      </w:pPr>
      <w:r>
        <w:rPr>
          <w:sz w:val="28"/>
          <w:szCs w:val="28"/>
        </w:rPr>
        <w:t xml:space="preserve">Вместе с тем, архивные материалы предоставляют возможность ознакомления с делами, возбужденными в связи с занятием оккультными практиками – например, дело </w:t>
      </w:r>
      <w:r w:rsidR="004C471E" w:rsidRPr="00DA1CBA">
        <w:rPr>
          <w:sz w:val="28"/>
          <w:szCs w:val="28"/>
        </w:rPr>
        <w:t>«о</w:t>
      </w:r>
      <w:r w:rsidR="004C471E">
        <w:rPr>
          <w:sz w:val="28"/>
          <w:szCs w:val="28"/>
        </w:rPr>
        <w:t xml:space="preserve"> </w:t>
      </w:r>
      <w:r w:rsidR="004C471E" w:rsidRPr="00DA1CBA">
        <w:rPr>
          <w:sz w:val="28"/>
          <w:szCs w:val="28"/>
        </w:rPr>
        <w:t>порче</w:t>
      </w:r>
      <w:r w:rsidR="004C471E">
        <w:rPr>
          <w:sz w:val="28"/>
          <w:szCs w:val="28"/>
        </w:rPr>
        <w:t xml:space="preserve"> </w:t>
      </w:r>
      <w:r w:rsidR="004C471E" w:rsidRPr="00DA1CBA">
        <w:rPr>
          <w:sz w:val="28"/>
          <w:szCs w:val="28"/>
        </w:rPr>
        <w:t>будто</w:t>
      </w:r>
      <w:r w:rsidR="004C471E">
        <w:rPr>
          <w:sz w:val="28"/>
          <w:szCs w:val="28"/>
        </w:rPr>
        <w:t xml:space="preserve"> </w:t>
      </w:r>
      <w:r w:rsidR="004C471E" w:rsidRPr="00DA1CBA">
        <w:rPr>
          <w:sz w:val="28"/>
          <w:szCs w:val="28"/>
        </w:rPr>
        <w:t>бы</w:t>
      </w:r>
      <w:r w:rsidR="004C471E">
        <w:rPr>
          <w:sz w:val="28"/>
          <w:szCs w:val="28"/>
        </w:rPr>
        <w:t xml:space="preserve"> </w:t>
      </w:r>
      <w:r w:rsidR="004C471E" w:rsidRPr="00DA1CBA">
        <w:rPr>
          <w:sz w:val="28"/>
          <w:szCs w:val="28"/>
        </w:rPr>
        <w:t>людей</w:t>
      </w:r>
      <w:r w:rsidR="004C471E">
        <w:rPr>
          <w:sz w:val="28"/>
          <w:szCs w:val="28"/>
        </w:rPr>
        <w:t xml:space="preserve"> </w:t>
      </w:r>
      <w:r w:rsidR="004C471E" w:rsidRPr="00DA1CBA">
        <w:rPr>
          <w:sz w:val="28"/>
          <w:szCs w:val="28"/>
        </w:rPr>
        <w:t>посредством</w:t>
      </w:r>
      <w:r w:rsidR="004C471E">
        <w:rPr>
          <w:sz w:val="28"/>
          <w:szCs w:val="28"/>
        </w:rPr>
        <w:t xml:space="preserve"> </w:t>
      </w:r>
      <w:r w:rsidR="004C471E" w:rsidRPr="00DA1CBA">
        <w:rPr>
          <w:sz w:val="28"/>
          <w:szCs w:val="28"/>
        </w:rPr>
        <w:t>икоты»</w:t>
      </w:r>
      <w:r>
        <w:rPr>
          <w:sz w:val="28"/>
          <w:szCs w:val="28"/>
        </w:rPr>
        <w:t xml:space="preserve">. </w:t>
      </w:r>
      <w:proofErr w:type="gramStart"/>
      <w:r w:rsidR="004C471E">
        <w:rPr>
          <w:sz w:val="28"/>
          <w:szCs w:val="28"/>
        </w:rPr>
        <w:t>Так, ж</w:t>
      </w:r>
      <w:r w:rsidR="004C471E" w:rsidRPr="00DA1CBA">
        <w:rPr>
          <w:sz w:val="28"/>
          <w:szCs w:val="28"/>
        </w:rPr>
        <w:t>итель</w:t>
      </w:r>
      <w:r w:rsidR="004C471E">
        <w:rPr>
          <w:sz w:val="28"/>
          <w:szCs w:val="28"/>
        </w:rPr>
        <w:t xml:space="preserve"> </w:t>
      </w:r>
      <w:r w:rsidR="004C471E" w:rsidRPr="00DA1CBA">
        <w:rPr>
          <w:sz w:val="28"/>
          <w:szCs w:val="28"/>
        </w:rPr>
        <w:t>Чердынского</w:t>
      </w:r>
      <w:r w:rsidR="004C471E">
        <w:rPr>
          <w:sz w:val="28"/>
          <w:szCs w:val="28"/>
        </w:rPr>
        <w:t xml:space="preserve"> </w:t>
      </w:r>
      <w:r w:rsidR="004C471E" w:rsidRPr="00DA1CBA">
        <w:rPr>
          <w:sz w:val="28"/>
          <w:szCs w:val="28"/>
        </w:rPr>
        <w:t>уезда,</w:t>
      </w:r>
      <w:r w:rsidR="004C471E">
        <w:rPr>
          <w:sz w:val="28"/>
          <w:szCs w:val="28"/>
        </w:rPr>
        <w:t xml:space="preserve"> </w:t>
      </w:r>
      <w:r w:rsidR="004C471E" w:rsidRPr="00DA1CBA">
        <w:rPr>
          <w:sz w:val="28"/>
          <w:szCs w:val="28"/>
        </w:rPr>
        <w:t>крестьянин</w:t>
      </w:r>
      <w:r w:rsidR="004C471E">
        <w:rPr>
          <w:sz w:val="28"/>
          <w:szCs w:val="28"/>
        </w:rPr>
        <w:t xml:space="preserve"> </w:t>
      </w:r>
      <w:r w:rsidR="004C471E" w:rsidRPr="00DA1CBA">
        <w:rPr>
          <w:sz w:val="28"/>
          <w:szCs w:val="28"/>
        </w:rPr>
        <w:t>Терентий</w:t>
      </w:r>
      <w:r w:rsidR="004C471E">
        <w:rPr>
          <w:sz w:val="28"/>
          <w:szCs w:val="28"/>
        </w:rPr>
        <w:t xml:space="preserve"> </w:t>
      </w:r>
      <w:r w:rsidR="004C471E" w:rsidRPr="00DA1CBA">
        <w:rPr>
          <w:sz w:val="28"/>
          <w:szCs w:val="28"/>
        </w:rPr>
        <w:t>Васильевич</w:t>
      </w:r>
      <w:r w:rsidR="004C471E">
        <w:rPr>
          <w:sz w:val="28"/>
          <w:szCs w:val="28"/>
        </w:rPr>
        <w:t xml:space="preserve"> </w:t>
      </w:r>
      <w:r w:rsidR="004C471E" w:rsidRPr="00DA1CBA">
        <w:rPr>
          <w:sz w:val="28"/>
          <w:szCs w:val="28"/>
        </w:rPr>
        <w:t>Талев,</w:t>
      </w:r>
      <w:r w:rsidR="004C471E">
        <w:rPr>
          <w:sz w:val="28"/>
          <w:szCs w:val="28"/>
        </w:rPr>
        <w:t xml:space="preserve"> </w:t>
      </w:r>
      <w:r w:rsidR="004C471E" w:rsidRPr="00DA1CBA">
        <w:rPr>
          <w:sz w:val="28"/>
          <w:szCs w:val="28"/>
        </w:rPr>
        <w:t>жаловался</w:t>
      </w:r>
      <w:r w:rsidR="004C471E">
        <w:rPr>
          <w:sz w:val="28"/>
          <w:szCs w:val="28"/>
        </w:rPr>
        <w:t xml:space="preserve"> </w:t>
      </w:r>
      <w:r w:rsidR="004C471E" w:rsidRPr="00DA1CBA">
        <w:rPr>
          <w:sz w:val="28"/>
          <w:szCs w:val="28"/>
        </w:rPr>
        <w:t>на</w:t>
      </w:r>
      <w:r w:rsidR="004C471E">
        <w:rPr>
          <w:sz w:val="28"/>
          <w:szCs w:val="28"/>
        </w:rPr>
        <w:t xml:space="preserve"> </w:t>
      </w:r>
      <w:r w:rsidR="004C471E" w:rsidRPr="00DA1CBA">
        <w:rPr>
          <w:sz w:val="28"/>
          <w:szCs w:val="28"/>
        </w:rPr>
        <w:t>наветы</w:t>
      </w:r>
      <w:r w:rsidR="004C471E">
        <w:rPr>
          <w:sz w:val="28"/>
          <w:szCs w:val="28"/>
        </w:rPr>
        <w:t xml:space="preserve"> </w:t>
      </w:r>
      <w:r w:rsidR="004C471E" w:rsidRPr="00DA1CBA">
        <w:rPr>
          <w:sz w:val="28"/>
          <w:szCs w:val="28"/>
        </w:rPr>
        <w:t>дьячка</w:t>
      </w:r>
      <w:r w:rsidR="004C471E">
        <w:rPr>
          <w:sz w:val="28"/>
          <w:szCs w:val="28"/>
        </w:rPr>
        <w:t xml:space="preserve"> </w:t>
      </w:r>
      <w:proofErr w:type="spellStart"/>
      <w:r w:rsidR="004C471E" w:rsidRPr="00DA1CBA">
        <w:rPr>
          <w:sz w:val="28"/>
          <w:szCs w:val="28"/>
        </w:rPr>
        <w:t>Онички</w:t>
      </w:r>
      <w:proofErr w:type="spellEnd"/>
      <w:r w:rsidR="004C471E">
        <w:rPr>
          <w:sz w:val="28"/>
          <w:szCs w:val="28"/>
        </w:rPr>
        <w:t xml:space="preserve"> </w:t>
      </w:r>
      <w:proofErr w:type="spellStart"/>
      <w:r w:rsidR="004C471E" w:rsidRPr="00DA1CBA">
        <w:rPr>
          <w:sz w:val="28"/>
          <w:szCs w:val="28"/>
        </w:rPr>
        <w:t>Кичимова</w:t>
      </w:r>
      <w:proofErr w:type="spellEnd"/>
      <w:r w:rsidR="004C471E" w:rsidRPr="00DA1CBA">
        <w:rPr>
          <w:sz w:val="28"/>
          <w:szCs w:val="28"/>
        </w:rPr>
        <w:t>:</w:t>
      </w:r>
      <w:r w:rsidR="004C471E">
        <w:rPr>
          <w:sz w:val="28"/>
          <w:szCs w:val="28"/>
        </w:rPr>
        <w:t xml:space="preserve"> </w:t>
      </w:r>
      <w:r w:rsidR="004C471E" w:rsidRPr="00DA1CBA">
        <w:rPr>
          <w:sz w:val="28"/>
          <w:szCs w:val="28"/>
        </w:rPr>
        <w:t>«будто</w:t>
      </w:r>
      <w:r w:rsidR="004C471E">
        <w:rPr>
          <w:sz w:val="28"/>
          <w:szCs w:val="28"/>
        </w:rPr>
        <w:t xml:space="preserve"> </w:t>
      </w:r>
      <w:r w:rsidR="004C471E" w:rsidRPr="00DA1CBA">
        <w:rPr>
          <w:sz w:val="28"/>
          <w:szCs w:val="28"/>
        </w:rPr>
        <w:t>бы</w:t>
      </w:r>
      <w:r w:rsidR="004C471E">
        <w:rPr>
          <w:sz w:val="28"/>
          <w:szCs w:val="28"/>
        </w:rPr>
        <w:t xml:space="preserve"> </w:t>
      </w:r>
      <w:r w:rsidR="004C471E" w:rsidRPr="00DA1CBA">
        <w:rPr>
          <w:sz w:val="28"/>
          <w:szCs w:val="28"/>
        </w:rPr>
        <w:t>он</w:t>
      </w:r>
      <w:r w:rsidR="004C471E">
        <w:rPr>
          <w:sz w:val="28"/>
          <w:szCs w:val="28"/>
        </w:rPr>
        <w:t xml:space="preserve"> (Талев – </w:t>
      </w:r>
      <w:r w:rsidR="004C471E" w:rsidRPr="00DA1CBA">
        <w:rPr>
          <w:i/>
          <w:sz w:val="28"/>
          <w:szCs w:val="28"/>
        </w:rPr>
        <w:t>Ю.К.,</w:t>
      </w:r>
      <w:r w:rsidR="004C471E">
        <w:rPr>
          <w:i/>
          <w:sz w:val="28"/>
          <w:szCs w:val="28"/>
        </w:rPr>
        <w:t xml:space="preserve"> </w:t>
      </w:r>
      <w:r w:rsidR="004C471E" w:rsidRPr="00DA1CBA">
        <w:rPr>
          <w:i/>
          <w:sz w:val="28"/>
          <w:szCs w:val="28"/>
        </w:rPr>
        <w:t>А.К.</w:t>
      </w:r>
      <w:r w:rsidR="004C471E">
        <w:rPr>
          <w:sz w:val="28"/>
          <w:szCs w:val="28"/>
        </w:rPr>
        <w:t xml:space="preserve">) </w:t>
      </w:r>
      <w:r w:rsidR="004C471E" w:rsidRPr="00DA1CBA">
        <w:rPr>
          <w:sz w:val="28"/>
          <w:szCs w:val="28"/>
        </w:rPr>
        <w:t>де</w:t>
      </w:r>
      <w:r w:rsidR="004C471E">
        <w:rPr>
          <w:sz w:val="28"/>
          <w:szCs w:val="28"/>
        </w:rPr>
        <w:t xml:space="preserve"> </w:t>
      </w:r>
      <w:r w:rsidR="004C471E" w:rsidRPr="00DA1CBA">
        <w:rPr>
          <w:sz w:val="28"/>
          <w:szCs w:val="28"/>
        </w:rPr>
        <w:t>у</w:t>
      </w:r>
      <w:r w:rsidR="004C471E">
        <w:rPr>
          <w:sz w:val="28"/>
          <w:szCs w:val="28"/>
        </w:rPr>
        <w:t xml:space="preserve"> </w:t>
      </w:r>
      <w:r w:rsidR="004C471E" w:rsidRPr="00DA1CBA">
        <w:rPr>
          <w:sz w:val="28"/>
          <w:szCs w:val="28"/>
        </w:rPr>
        <w:t>того</w:t>
      </w:r>
      <w:r w:rsidR="004C471E">
        <w:rPr>
          <w:sz w:val="28"/>
          <w:szCs w:val="28"/>
        </w:rPr>
        <w:t xml:space="preserve"> </w:t>
      </w:r>
      <w:proofErr w:type="spellStart"/>
      <w:r w:rsidR="004C471E" w:rsidRPr="00DA1CBA">
        <w:rPr>
          <w:sz w:val="28"/>
          <w:szCs w:val="28"/>
        </w:rPr>
        <w:t>Онички</w:t>
      </w:r>
      <w:proofErr w:type="spellEnd"/>
      <w:r w:rsidR="004C471E">
        <w:rPr>
          <w:sz w:val="28"/>
          <w:szCs w:val="28"/>
        </w:rPr>
        <w:t xml:space="preserve"> </w:t>
      </w:r>
      <w:r w:rsidR="004C471E" w:rsidRPr="00DA1CBA">
        <w:rPr>
          <w:sz w:val="28"/>
          <w:szCs w:val="28"/>
        </w:rPr>
        <w:t>на</w:t>
      </w:r>
      <w:r w:rsidR="004C471E">
        <w:rPr>
          <w:sz w:val="28"/>
          <w:szCs w:val="28"/>
        </w:rPr>
        <w:t xml:space="preserve"> </w:t>
      </w:r>
      <w:r w:rsidR="004C471E" w:rsidRPr="00DA1CBA">
        <w:rPr>
          <w:sz w:val="28"/>
          <w:szCs w:val="28"/>
        </w:rPr>
        <w:t>жену</w:t>
      </w:r>
      <w:r w:rsidR="004C471E">
        <w:rPr>
          <w:sz w:val="28"/>
          <w:szCs w:val="28"/>
        </w:rPr>
        <w:t xml:space="preserve"> </w:t>
      </w:r>
      <w:r w:rsidR="004C471E" w:rsidRPr="00DA1CBA">
        <w:rPr>
          <w:sz w:val="28"/>
          <w:szCs w:val="28"/>
        </w:rPr>
        <w:t>его</w:t>
      </w:r>
      <w:r w:rsidR="004C471E">
        <w:rPr>
          <w:sz w:val="28"/>
          <w:szCs w:val="28"/>
        </w:rPr>
        <w:t xml:space="preserve"> </w:t>
      </w:r>
      <w:r w:rsidR="004C471E" w:rsidRPr="00DA1CBA">
        <w:rPr>
          <w:sz w:val="28"/>
          <w:szCs w:val="28"/>
        </w:rPr>
        <w:t>напустил</w:t>
      </w:r>
      <w:r w:rsidR="004C471E">
        <w:rPr>
          <w:sz w:val="28"/>
          <w:szCs w:val="28"/>
        </w:rPr>
        <w:t xml:space="preserve"> </w:t>
      </w:r>
      <w:r w:rsidR="004C471E" w:rsidRPr="00DA1CBA">
        <w:rPr>
          <w:sz w:val="28"/>
          <w:szCs w:val="28"/>
        </w:rPr>
        <w:t>икоту,</w:t>
      </w:r>
      <w:r w:rsidR="004C471E">
        <w:rPr>
          <w:sz w:val="28"/>
          <w:szCs w:val="28"/>
        </w:rPr>
        <w:t xml:space="preserve"> </w:t>
      </w:r>
      <w:r w:rsidR="004C471E" w:rsidRPr="00DA1CBA">
        <w:rPr>
          <w:sz w:val="28"/>
          <w:szCs w:val="28"/>
        </w:rPr>
        <w:t>а</w:t>
      </w:r>
      <w:r w:rsidR="004C471E">
        <w:rPr>
          <w:sz w:val="28"/>
          <w:szCs w:val="28"/>
        </w:rPr>
        <w:t xml:space="preserve"> </w:t>
      </w:r>
      <w:r w:rsidR="004C471E" w:rsidRPr="00DA1CBA">
        <w:rPr>
          <w:sz w:val="28"/>
          <w:szCs w:val="28"/>
        </w:rPr>
        <w:t>он</w:t>
      </w:r>
      <w:r w:rsidR="004C471E">
        <w:rPr>
          <w:sz w:val="28"/>
          <w:szCs w:val="28"/>
        </w:rPr>
        <w:t xml:space="preserve"> </w:t>
      </w:r>
      <w:r w:rsidR="004C471E" w:rsidRPr="00DA1CBA">
        <w:rPr>
          <w:sz w:val="28"/>
          <w:szCs w:val="28"/>
        </w:rPr>
        <w:t>де</w:t>
      </w:r>
      <w:proofErr w:type="gramEnd"/>
      <w:r w:rsidR="004C471E">
        <w:rPr>
          <w:sz w:val="28"/>
          <w:szCs w:val="28"/>
        </w:rPr>
        <w:t xml:space="preserve"> </w:t>
      </w:r>
      <w:proofErr w:type="spellStart"/>
      <w:r w:rsidR="004C471E" w:rsidRPr="00DA1CBA">
        <w:rPr>
          <w:sz w:val="28"/>
          <w:szCs w:val="28"/>
        </w:rPr>
        <w:t>Тренка</w:t>
      </w:r>
      <w:proofErr w:type="spellEnd"/>
      <w:r w:rsidR="004C471E">
        <w:rPr>
          <w:sz w:val="28"/>
          <w:szCs w:val="28"/>
        </w:rPr>
        <w:t xml:space="preserve"> </w:t>
      </w:r>
      <w:r w:rsidR="004C471E" w:rsidRPr="00DA1CBA">
        <w:rPr>
          <w:sz w:val="28"/>
          <w:szCs w:val="28"/>
        </w:rPr>
        <w:t>у</w:t>
      </w:r>
      <w:r w:rsidR="004C471E">
        <w:rPr>
          <w:sz w:val="28"/>
          <w:szCs w:val="28"/>
        </w:rPr>
        <w:t xml:space="preserve"> </w:t>
      </w:r>
      <w:r w:rsidR="004C471E" w:rsidRPr="00DA1CBA">
        <w:rPr>
          <w:sz w:val="28"/>
          <w:szCs w:val="28"/>
        </w:rPr>
        <w:t>того</w:t>
      </w:r>
      <w:r w:rsidR="004C471E">
        <w:rPr>
          <w:sz w:val="28"/>
          <w:szCs w:val="28"/>
        </w:rPr>
        <w:t xml:space="preserve"> </w:t>
      </w:r>
      <w:proofErr w:type="spellStart"/>
      <w:r w:rsidR="004C471E" w:rsidRPr="00DA1CBA">
        <w:rPr>
          <w:sz w:val="28"/>
          <w:szCs w:val="28"/>
        </w:rPr>
        <w:t>Оничка</w:t>
      </w:r>
      <w:proofErr w:type="spellEnd"/>
      <w:r w:rsidR="004C471E">
        <w:rPr>
          <w:sz w:val="28"/>
          <w:szCs w:val="28"/>
        </w:rPr>
        <w:t xml:space="preserve"> </w:t>
      </w:r>
      <w:r w:rsidR="004C471E" w:rsidRPr="00DA1CBA">
        <w:rPr>
          <w:sz w:val="28"/>
          <w:szCs w:val="28"/>
        </w:rPr>
        <w:t>жен</w:t>
      </w:r>
      <w:bookmarkStart w:id="0" w:name="_GoBack"/>
      <w:bookmarkEnd w:id="0"/>
      <w:r w:rsidR="004C471E" w:rsidRPr="00DA1CBA">
        <w:rPr>
          <w:sz w:val="28"/>
          <w:szCs w:val="28"/>
        </w:rPr>
        <w:t>ы</w:t>
      </w:r>
      <w:r w:rsidR="004C471E">
        <w:rPr>
          <w:sz w:val="28"/>
          <w:szCs w:val="28"/>
        </w:rPr>
        <w:t xml:space="preserve"> </w:t>
      </w:r>
      <w:r w:rsidR="004C471E" w:rsidRPr="00DA1CBA">
        <w:rPr>
          <w:sz w:val="28"/>
          <w:szCs w:val="28"/>
        </w:rPr>
        <w:t>его</w:t>
      </w:r>
      <w:r w:rsidR="004C471E">
        <w:rPr>
          <w:sz w:val="28"/>
          <w:szCs w:val="28"/>
        </w:rPr>
        <w:t xml:space="preserve"> </w:t>
      </w:r>
      <w:r w:rsidR="004C471E" w:rsidRPr="00DA1CBA">
        <w:rPr>
          <w:sz w:val="28"/>
          <w:szCs w:val="28"/>
        </w:rPr>
        <w:t>не</w:t>
      </w:r>
      <w:r w:rsidR="004C471E">
        <w:rPr>
          <w:sz w:val="28"/>
          <w:szCs w:val="28"/>
        </w:rPr>
        <w:t xml:space="preserve"> </w:t>
      </w:r>
      <w:proofErr w:type="spellStart"/>
      <w:r w:rsidR="004C471E" w:rsidRPr="00DA1CBA">
        <w:rPr>
          <w:sz w:val="28"/>
          <w:szCs w:val="28"/>
        </w:rPr>
        <w:t>порчивал</w:t>
      </w:r>
      <w:proofErr w:type="spellEnd"/>
      <w:r w:rsidR="004C471E">
        <w:rPr>
          <w:sz w:val="28"/>
          <w:szCs w:val="28"/>
        </w:rPr>
        <w:t xml:space="preserve"> </w:t>
      </w:r>
      <w:r w:rsidR="004C471E" w:rsidRPr="00DA1CBA">
        <w:rPr>
          <w:sz w:val="28"/>
          <w:szCs w:val="28"/>
        </w:rPr>
        <w:t>и</w:t>
      </w:r>
      <w:r w:rsidR="004C471E">
        <w:rPr>
          <w:sz w:val="28"/>
          <w:szCs w:val="28"/>
        </w:rPr>
        <w:t xml:space="preserve"> </w:t>
      </w:r>
      <w:r w:rsidR="004C471E" w:rsidRPr="00DA1CBA">
        <w:rPr>
          <w:sz w:val="28"/>
          <w:szCs w:val="28"/>
        </w:rPr>
        <w:t>икоты</w:t>
      </w:r>
      <w:r w:rsidR="004C471E">
        <w:rPr>
          <w:sz w:val="28"/>
          <w:szCs w:val="28"/>
        </w:rPr>
        <w:t xml:space="preserve"> </w:t>
      </w:r>
      <w:r w:rsidR="004C471E" w:rsidRPr="00DA1CBA">
        <w:rPr>
          <w:sz w:val="28"/>
          <w:szCs w:val="28"/>
        </w:rPr>
        <w:t>не</w:t>
      </w:r>
      <w:r w:rsidR="004C471E">
        <w:rPr>
          <w:sz w:val="28"/>
          <w:szCs w:val="28"/>
        </w:rPr>
        <w:t xml:space="preserve"> </w:t>
      </w:r>
      <w:proofErr w:type="spellStart"/>
      <w:r w:rsidR="004C471E" w:rsidRPr="00DA1CBA">
        <w:rPr>
          <w:sz w:val="28"/>
          <w:szCs w:val="28"/>
        </w:rPr>
        <w:t>напускивал</w:t>
      </w:r>
      <w:proofErr w:type="spellEnd"/>
      <w:r w:rsidR="004C471E" w:rsidRPr="00DA1CBA">
        <w:rPr>
          <w:sz w:val="28"/>
          <w:szCs w:val="28"/>
        </w:rPr>
        <w:t>».</w:t>
      </w:r>
      <w:r w:rsidR="004C471E">
        <w:rPr>
          <w:sz w:val="28"/>
          <w:szCs w:val="28"/>
        </w:rPr>
        <w:t xml:space="preserve"> </w:t>
      </w:r>
      <w:proofErr w:type="gramStart"/>
      <w:r w:rsidR="004C471E" w:rsidRPr="00DA1CBA">
        <w:rPr>
          <w:sz w:val="28"/>
          <w:szCs w:val="28"/>
        </w:rPr>
        <w:t>В</w:t>
      </w:r>
      <w:r w:rsidR="004C471E">
        <w:rPr>
          <w:sz w:val="28"/>
          <w:szCs w:val="28"/>
        </w:rPr>
        <w:t xml:space="preserve"> </w:t>
      </w:r>
      <w:r w:rsidR="004C471E" w:rsidRPr="00DA1CBA">
        <w:rPr>
          <w:sz w:val="28"/>
          <w:szCs w:val="28"/>
        </w:rPr>
        <w:t>результате</w:t>
      </w:r>
      <w:r w:rsidR="004C471E">
        <w:rPr>
          <w:sz w:val="28"/>
          <w:szCs w:val="28"/>
        </w:rPr>
        <w:t xml:space="preserve"> </w:t>
      </w:r>
      <w:r w:rsidR="004C471E" w:rsidRPr="00DA1CBA">
        <w:rPr>
          <w:sz w:val="28"/>
          <w:szCs w:val="28"/>
        </w:rPr>
        <w:t>крестьянина</w:t>
      </w:r>
      <w:r w:rsidR="004C471E">
        <w:rPr>
          <w:sz w:val="28"/>
          <w:szCs w:val="28"/>
        </w:rPr>
        <w:t xml:space="preserve"> </w:t>
      </w:r>
      <w:r w:rsidR="004C471E" w:rsidRPr="00DA1CBA">
        <w:rPr>
          <w:sz w:val="28"/>
          <w:szCs w:val="28"/>
        </w:rPr>
        <w:t>Терентия</w:t>
      </w:r>
      <w:r w:rsidR="004C471E">
        <w:rPr>
          <w:sz w:val="28"/>
          <w:szCs w:val="28"/>
        </w:rPr>
        <w:t xml:space="preserve"> </w:t>
      </w:r>
      <w:r w:rsidR="004C471E" w:rsidRPr="00DA1CBA">
        <w:rPr>
          <w:sz w:val="28"/>
          <w:szCs w:val="28"/>
        </w:rPr>
        <w:t>«без</w:t>
      </w:r>
      <w:r w:rsidR="004C471E">
        <w:rPr>
          <w:sz w:val="28"/>
          <w:szCs w:val="28"/>
        </w:rPr>
        <w:t xml:space="preserve"> </w:t>
      </w:r>
      <w:r w:rsidR="004C471E" w:rsidRPr="00DA1CBA">
        <w:rPr>
          <w:sz w:val="28"/>
          <w:szCs w:val="28"/>
        </w:rPr>
        <w:t>сыску»,</w:t>
      </w:r>
      <w:r w:rsidR="004C471E">
        <w:rPr>
          <w:sz w:val="28"/>
          <w:szCs w:val="28"/>
        </w:rPr>
        <w:t xml:space="preserve"> </w:t>
      </w:r>
      <w:r w:rsidR="004C471E" w:rsidRPr="00DA1CBA">
        <w:rPr>
          <w:sz w:val="28"/>
          <w:szCs w:val="28"/>
        </w:rPr>
        <w:t>по</w:t>
      </w:r>
      <w:r w:rsidR="004C471E">
        <w:rPr>
          <w:sz w:val="28"/>
          <w:szCs w:val="28"/>
        </w:rPr>
        <w:t xml:space="preserve"> </w:t>
      </w:r>
      <w:r w:rsidR="004C471E" w:rsidRPr="00DA1CBA">
        <w:rPr>
          <w:sz w:val="28"/>
          <w:szCs w:val="28"/>
        </w:rPr>
        <w:t>ложному</w:t>
      </w:r>
      <w:r w:rsidR="004C471E">
        <w:rPr>
          <w:sz w:val="28"/>
          <w:szCs w:val="28"/>
        </w:rPr>
        <w:t xml:space="preserve"> </w:t>
      </w:r>
      <w:proofErr w:type="spellStart"/>
      <w:r w:rsidR="004C471E" w:rsidRPr="00DA1CBA">
        <w:rPr>
          <w:sz w:val="28"/>
          <w:szCs w:val="28"/>
        </w:rPr>
        <w:t>челобитию</w:t>
      </w:r>
      <w:proofErr w:type="spellEnd"/>
      <w:r w:rsidR="004C471E" w:rsidRPr="00DA1CBA">
        <w:rPr>
          <w:sz w:val="28"/>
          <w:szCs w:val="28"/>
        </w:rPr>
        <w:t>,</w:t>
      </w:r>
      <w:r w:rsidR="004C471E">
        <w:rPr>
          <w:sz w:val="28"/>
          <w:szCs w:val="28"/>
        </w:rPr>
        <w:t xml:space="preserve"> </w:t>
      </w:r>
      <w:r w:rsidR="004C471E" w:rsidRPr="00DA1CBA">
        <w:rPr>
          <w:sz w:val="28"/>
          <w:szCs w:val="28"/>
        </w:rPr>
        <w:t>«норовя</w:t>
      </w:r>
      <w:r w:rsidR="004C471E">
        <w:rPr>
          <w:sz w:val="28"/>
          <w:szCs w:val="28"/>
        </w:rPr>
        <w:t xml:space="preserve"> </w:t>
      </w:r>
      <w:proofErr w:type="spellStart"/>
      <w:r w:rsidR="004C471E" w:rsidRPr="00DA1CBA">
        <w:rPr>
          <w:sz w:val="28"/>
          <w:szCs w:val="28"/>
        </w:rPr>
        <w:t>Оничке</w:t>
      </w:r>
      <w:proofErr w:type="spellEnd"/>
      <w:r w:rsidR="004C471E">
        <w:rPr>
          <w:sz w:val="28"/>
          <w:szCs w:val="28"/>
        </w:rPr>
        <w:t xml:space="preserve"> </w:t>
      </w:r>
      <w:r w:rsidR="004C471E" w:rsidRPr="00DA1CBA">
        <w:rPr>
          <w:sz w:val="28"/>
          <w:szCs w:val="28"/>
        </w:rPr>
        <w:t>по</w:t>
      </w:r>
      <w:r w:rsidR="004C471E">
        <w:rPr>
          <w:sz w:val="28"/>
          <w:szCs w:val="28"/>
        </w:rPr>
        <w:t xml:space="preserve"> </w:t>
      </w:r>
      <w:r w:rsidR="004C471E" w:rsidRPr="00DA1CBA">
        <w:rPr>
          <w:sz w:val="28"/>
          <w:szCs w:val="28"/>
        </w:rPr>
        <w:lastRenderedPageBreak/>
        <w:t>посулом,</w:t>
      </w:r>
      <w:r w:rsidR="004C471E">
        <w:rPr>
          <w:sz w:val="28"/>
          <w:szCs w:val="28"/>
        </w:rPr>
        <w:t xml:space="preserve"> </w:t>
      </w:r>
      <w:r w:rsidR="004C471E" w:rsidRPr="00DA1CBA">
        <w:rPr>
          <w:sz w:val="28"/>
          <w:szCs w:val="28"/>
        </w:rPr>
        <w:t>на</w:t>
      </w:r>
      <w:r w:rsidR="004C471E">
        <w:rPr>
          <w:sz w:val="28"/>
          <w:szCs w:val="28"/>
        </w:rPr>
        <w:t xml:space="preserve"> </w:t>
      </w:r>
      <w:r w:rsidR="004C471E" w:rsidRPr="00DA1CBA">
        <w:rPr>
          <w:sz w:val="28"/>
          <w:szCs w:val="28"/>
        </w:rPr>
        <w:t>пытке</w:t>
      </w:r>
      <w:r w:rsidR="004C471E">
        <w:rPr>
          <w:sz w:val="28"/>
          <w:szCs w:val="28"/>
        </w:rPr>
        <w:t xml:space="preserve"> </w:t>
      </w:r>
      <w:r w:rsidR="004C471E" w:rsidRPr="00DA1CBA">
        <w:rPr>
          <w:sz w:val="28"/>
          <w:szCs w:val="28"/>
        </w:rPr>
        <w:t>пытали</w:t>
      </w:r>
      <w:r w:rsidR="004C471E">
        <w:rPr>
          <w:sz w:val="28"/>
          <w:szCs w:val="28"/>
        </w:rPr>
        <w:t xml:space="preserve"> </w:t>
      </w:r>
      <w:r w:rsidR="004C471E" w:rsidRPr="00DA1CBA">
        <w:rPr>
          <w:sz w:val="28"/>
          <w:szCs w:val="28"/>
        </w:rPr>
        <w:t>его</w:t>
      </w:r>
      <w:r w:rsidR="004C471E">
        <w:rPr>
          <w:sz w:val="28"/>
          <w:szCs w:val="28"/>
        </w:rPr>
        <w:t xml:space="preserve"> </w:t>
      </w:r>
      <w:r w:rsidR="004C471E" w:rsidRPr="00DA1CBA">
        <w:rPr>
          <w:sz w:val="28"/>
          <w:szCs w:val="28"/>
        </w:rPr>
        <w:t>и</w:t>
      </w:r>
      <w:r w:rsidR="004C471E">
        <w:rPr>
          <w:sz w:val="28"/>
          <w:szCs w:val="28"/>
        </w:rPr>
        <w:t xml:space="preserve"> </w:t>
      </w:r>
      <w:r w:rsidR="004C471E" w:rsidRPr="00DA1CBA">
        <w:rPr>
          <w:sz w:val="28"/>
          <w:szCs w:val="28"/>
        </w:rPr>
        <w:t>огнем</w:t>
      </w:r>
      <w:r w:rsidR="004C471E">
        <w:rPr>
          <w:sz w:val="28"/>
          <w:szCs w:val="28"/>
        </w:rPr>
        <w:t xml:space="preserve"> </w:t>
      </w:r>
      <w:r w:rsidR="004C471E" w:rsidRPr="00DA1CBA">
        <w:rPr>
          <w:sz w:val="28"/>
          <w:szCs w:val="28"/>
        </w:rPr>
        <w:t>жгли,</w:t>
      </w:r>
      <w:r w:rsidR="004C471E">
        <w:rPr>
          <w:sz w:val="28"/>
          <w:szCs w:val="28"/>
        </w:rPr>
        <w:t xml:space="preserve"> </w:t>
      </w:r>
      <w:r w:rsidR="004C471E" w:rsidRPr="00DA1CBA">
        <w:rPr>
          <w:sz w:val="28"/>
          <w:szCs w:val="28"/>
        </w:rPr>
        <w:t>и</w:t>
      </w:r>
      <w:r w:rsidR="004C471E">
        <w:rPr>
          <w:sz w:val="28"/>
          <w:szCs w:val="28"/>
        </w:rPr>
        <w:t xml:space="preserve"> </w:t>
      </w:r>
      <w:r w:rsidR="004C471E" w:rsidRPr="00DA1CBA">
        <w:rPr>
          <w:sz w:val="28"/>
          <w:szCs w:val="28"/>
        </w:rPr>
        <w:t>на</w:t>
      </w:r>
      <w:r w:rsidR="004C471E">
        <w:rPr>
          <w:sz w:val="28"/>
          <w:szCs w:val="28"/>
        </w:rPr>
        <w:t xml:space="preserve"> </w:t>
      </w:r>
      <w:r w:rsidR="004C471E" w:rsidRPr="00DA1CBA">
        <w:rPr>
          <w:sz w:val="28"/>
          <w:szCs w:val="28"/>
        </w:rPr>
        <w:t>пытке</w:t>
      </w:r>
      <w:r w:rsidR="004C471E">
        <w:rPr>
          <w:sz w:val="28"/>
          <w:szCs w:val="28"/>
        </w:rPr>
        <w:t xml:space="preserve"> </w:t>
      </w:r>
      <w:r w:rsidR="004C471E" w:rsidRPr="00DA1CBA">
        <w:rPr>
          <w:sz w:val="28"/>
          <w:szCs w:val="28"/>
        </w:rPr>
        <w:t>три</w:t>
      </w:r>
      <w:r w:rsidR="004C471E">
        <w:rPr>
          <w:sz w:val="28"/>
          <w:szCs w:val="28"/>
        </w:rPr>
        <w:t xml:space="preserve"> </w:t>
      </w:r>
      <w:r w:rsidR="004C471E" w:rsidRPr="00DA1CBA">
        <w:rPr>
          <w:sz w:val="28"/>
          <w:szCs w:val="28"/>
        </w:rPr>
        <w:t>встряски</w:t>
      </w:r>
      <w:r w:rsidR="004C471E">
        <w:rPr>
          <w:sz w:val="28"/>
          <w:szCs w:val="28"/>
        </w:rPr>
        <w:t xml:space="preserve"> </w:t>
      </w:r>
      <w:r w:rsidR="004C471E" w:rsidRPr="00DA1CBA">
        <w:rPr>
          <w:sz w:val="28"/>
          <w:szCs w:val="28"/>
        </w:rPr>
        <w:t>были,</w:t>
      </w:r>
      <w:r w:rsidR="004C471E">
        <w:rPr>
          <w:sz w:val="28"/>
          <w:szCs w:val="28"/>
        </w:rPr>
        <w:t xml:space="preserve"> </w:t>
      </w:r>
      <w:r w:rsidR="004C471E" w:rsidRPr="00DA1CBA">
        <w:rPr>
          <w:sz w:val="28"/>
          <w:szCs w:val="28"/>
        </w:rPr>
        <w:t>и</w:t>
      </w:r>
      <w:r w:rsidR="004C471E">
        <w:rPr>
          <w:sz w:val="28"/>
          <w:szCs w:val="28"/>
        </w:rPr>
        <w:t xml:space="preserve"> </w:t>
      </w:r>
      <w:r w:rsidR="004C471E" w:rsidRPr="00DA1CBA">
        <w:rPr>
          <w:sz w:val="28"/>
          <w:szCs w:val="28"/>
        </w:rPr>
        <w:t>вкинули</w:t>
      </w:r>
      <w:r w:rsidR="004C471E">
        <w:rPr>
          <w:sz w:val="28"/>
          <w:szCs w:val="28"/>
        </w:rPr>
        <w:t xml:space="preserve"> </w:t>
      </w:r>
      <w:r w:rsidR="004C471E" w:rsidRPr="00DA1CBA">
        <w:rPr>
          <w:sz w:val="28"/>
          <w:szCs w:val="28"/>
        </w:rPr>
        <w:t>в</w:t>
      </w:r>
      <w:r w:rsidR="004C471E">
        <w:rPr>
          <w:sz w:val="28"/>
          <w:szCs w:val="28"/>
        </w:rPr>
        <w:t xml:space="preserve"> </w:t>
      </w:r>
      <w:r w:rsidR="004C471E" w:rsidRPr="00DA1CBA">
        <w:rPr>
          <w:sz w:val="28"/>
          <w:szCs w:val="28"/>
        </w:rPr>
        <w:t>тюрьму,</w:t>
      </w:r>
      <w:r w:rsidR="004C471E">
        <w:rPr>
          <w:sz w:val="28"/>
          <w:szCs w:val="28"/>
        </w:rPr>
        <w:t xml:space="preserve"> </w:t>
      </w:r>
      <w:r w:rsidR="004C471E" w:rsidRPr="00DA1CBA">
        <w:rPr>
          <w:sz w:val="28"/>
          <w:szCs w:val="28"/>
        </w:rPr>
        <w:t>и</w:t>
      </w:r>
      <w:r w:rsidR="004C471E">
        <w:rPr>
          <w:sz w:val="28"/>
          <w:szCs w:val="28"/>
        </w:rPr>
        <w:t xml:space="preserve"> </w:t>
      </w:r>
      <w:r w:rsidR="004C471E" w:rsidRPr="00DA1CBA">
        <w:rPr>
          <w:sz w:val="28"/>
          <w:szCs w:val="28"/>
        </w:rPr>
        <w:t>ныне</w:t>
      </w:r>
      <w:r w:rsidR="004C471E">
        <w:rPr>
          <w:sz w:val="28"/>
          <w:szCs w:val="28"/>
        </w:rPr>
        <w:t xml:space="preserve"> </w:t>
      </w:r>
      <w:r w:rsidR="004C471E" w:rsidRPr="00DA1CBA">
        <w:rPr>
          <w:sz w:val="28"/>
          <w:szCs w:val="28"/>
        </w:rPr>
        <w:t>де</w:t>
      </w:r>
      <w:r w:rsidR="004C471E">
        <w:rPr>
          <w:sz w:val="28"/>
          <w:szCs w:val="28"/>
        </w:rPr>
        <w:t xml:space="preserve"> </w:t>
      </w:r>
      <w:r w:rsidR="004C471E" w:rsidRPr="00DA1CBA">
        <w:rPr>
          <w:sz w:val="28"/>
          <w:szCs w:val="28"/>
        </w:rPr>
        <w:t>сидит</w:t>
      </w:r>
      <w:r w:rsidR="004C471E">
        <w:rPr>
          <w:sz w:val="28"/>
          <w:szCs w:val="28"/>
        </w:rPr>
        <w:t xml:space="preserve"> </w:t>
      </w:r>
      <w:r w:rsidR="004C471E" w:rsidRPr="00DA1CBA">
        <w:rPr>
          <w:sz w:val="28"/>
          <w:szCs w:val="28"/>
        </w:rPr>
        <w:t>в</w:t>
      </w:r>
      <w:r w:rsidR="004C471E">
        <w:rPr>
          <w:sz w:val="28"/>
          <w:szCs w:val="28"/>
        </w:rPr>
        <w:t xml:space="preserve"> </w:t>
      </w:r>
      <w:r w:rsidR="004C471E" w:rsidRPr="00DA1CBA">
        <w:rPr>
          <w:sz w:val="28"/>
          <w:szCs w:val="28"/>
        </w:rPr>
        <w:t>тюрьме»</w:t>
      </w:r>
      <w:r w:rsidR="004C471E" w:rsidRPr="00DA1CBA">
        <w:rPr>
          <w:rStyle w:val="a5"/>
          <w:sz w:val="28"/>
          <w:szCs w:val="28"/>
        </w:rPr>
        <w:footnoteReference w:id="4"/>
      </w:r>
      <w:r w:rsidR="004C471E" w:rsidRPr="00DA1CBA">
        <w:rPr>
          <w:sz w:val="28"/>
          <w:szCs w:val="28"/>
        </w:rPr>
        <w:t>.</w:t>
      </w:r>
      <w:r w:rsidR="004C471E">
        <w:rPr>
          <w:sz w:val="28"/>
          <w:szCs w:val="28"/>
        </w:rPr>
        <w:t xml:space="preserve"> </w:t>
      </w:r>
      <w:proofErr w:type="gramEnd"/>
    </w:p>
    <w:p w:rsidR="004C471E" w:rsidRPr="00DA1CBA" w:rsidRDefault="004C471E" w:rsidP="004C471E">
      <w:pPr>
        <w:spacing w:line="360" w:lineRule="auto"/>
        <w:ind w:firstLine="709"/>
        <w:jc w:val="both"/>
        <w:rPr>
          <w:sz w:val="28"/>
          <w:szCs w:val="28"/>
        </w:rPr>
      </w:pPr>
      <w:r w:rsidRPr="00DA1CBA">
        <w:rPr>
          <w:sz w:val="28"/>
          <w:szCs w:val="28"/>
        </w:rPr>
        <w:t>Аналогичн</w:t>
      </w:r>
      <w:r w:rsidR="00EE4B45">
        <w:rPr>
          <w:sz w:val="28"/>
          <w:szCs w:val="28"/>
        </w:rPr>
        <w:t xml:space="preserve">ым является дело от </w:t>
      </w:r>
      <w:r w:rsidRPr="00DA1CBA">
        <w:rPr>
          <w:sz w:val="28"/>
          <w:szCs w:val="28"/>
        </w:rPr>
        <w:t>16</w:t>
      </w:r>
      <w:r>
        <w:rPr>
          <w:sz w:val="28"/>
          <w:szCs w:val="28"/>
        </w:rPr>
        <w:t xml:space="preserve"> </w:t>
      </w:r>
      <w:r w:rsidRPr="00DA1CBA">
        <w:rPr>
          <w:sz w:val="28"/>
          <w:szCs w:val="28"/>
        </w:rPr>
        <w:t>июля</w:t>
      </w:r>
      <w:r>
        <w:rPr>
          <w:sz w:val="28"/>
          <w:szCs w:val="28"/>
        </w:rPr>
        <w:t xml:space="preserve"> </w:t>
      </w:r>
      <w:smartTag w:uri="urn:schemas-microsoft-com:office:smarttags" w:element="metricconverter">
        <w:smartTagPr>
          <w:attr w:name="ProductID" w:val="1606 г"/>
        </w:smartTagPr>
        <w:r w:rsidRPr="00DA1CBA">
          <w:rPr>
            <w:sz w:val="28"/>
            <w:szCs w:val="28"/>
          </w:rPr>
          <w:t>1606</w:t>
        </w:r>
        <w:r>
          <w:rPr>
            <w:sz w:val="28"/>
            <w:szCs w:val="28"/>
          </w:rPr>
          <w:t xml:space="preserve"> </w:t>
        </w:r>
        <w:r w:rsidRPr="00DA1CBA">
          <w:rPr>
            <w:sz w:val="28"/>
            <w:szCs w:val="28"/>
          </w:rPr>
          <w:t>г</w:t>
        </w:r>
      </w:smartTag>
      <w:r w:rsidRPr="00DA1CBA">
        <w:rPr>
          <w:sz w:val="28"/>
          <w:szCs w:val="28"/>
        </w:rPr>
        <w:t>.</w:t>
      </w:r>
      <w:r w:rsidR="00EE4B45">
        <w:rPr>
          <w:sz w:val="28"/>
          <w:szCs w:val="28"/>
        </w:rPr>
        <w:t>: п</w:t>
      </w:r>
      <w:r w:rsidRPr="00DA1CBA">
        <w:rPr>
          <w:sz w:val="28"/>
          <w:szCs w:val="28"/>
        </w:rPr>
        <w:t>о</w:t>
      </w:r>
      <w:r>
        <w:rPr>
          <w:sz w:val="28"/>
          <w:szCs w:val="28"/>
        </w:rPr>
        <w:t xml:space="preserve"> </w:t>
      </w:r>
      <w:r w:rsidRPr="00DA1CBA">
        <w:rPr>
          <w:sz w:val="28"/>
          <w:szCs w:val="28"/>
        </w:rPr>
        <w:t>доносу</w:t>
      </w:r>
      <w:r>
        <w:rPr>
          <w:sz w:val="28"/>
          <w:szCs w:val="28"/>
        </w:rPr>
        <w:t xml:space="preserve"> </w:t>
      </w:r>
      <w:r w:rsidRPr="00DA1CBA">
        <w:rPr>
          <w:sz w:val="28"/>
          <w:szCs w:val="28"/>
        </w:rPr>
        <w:t>Прокофия</w:t>
      </w:r>
      <w:r>
        <w:rPr>
          <w:sz w:val="28"/>
          <w:szCs w:val="28"/>
        </w:rPr>
        <w:t xml:space="preserve"> </w:t>
      </w:r>
      <w:proofErr w:type="spellStart"/>
      <w:r w:rsidRPr="00DA1CBA">
        <w:rPr>
          <w:sz w:val="28"/>
          <w:szCs w:val="28"/>
        </w:rPr>
        <w:t>Охлупина</w:t>
      </w:r>
      <w:proofErr w:type="spellEnd"/>
      <w:r>
        <w:rPr>
          <w:sz w:val="28"/>
          <w:szCs w:val="28"/>
        </w:rPr>
        <w:t xml:space="preserve"> </w:t>
      </w:r>
      <w:r w:rsidRPr="00DA1CBA">
        <w:rPr>
          <w:sz w:val="28"/>
          <w:szCs w:val="28"/>
        </w:rPr>
        <w:t>на</w:t>
      </w:r>
      <w:r>
        <w:rPr>
          <w:sz w:val="28"/>
          <w:szCs w:val="28"/>
        </w:rPr>
        <w:t xml:space="preserve"> </w:t>
      </w:r>
      <w:r w:rsidRPr="00DA1CBA">
        <w:rPr>
          <w:sz w:val="28"/>
          <w:szCs w:val="28"/>
        </w:rPr>
        <w:t>чердынца</w:t>
      </w:r>
      <w:r>
        <w:rPr>
          <w:sz w:val="28"/>
          <w:szCs w:val="28"/>
        </w:rPr>
        <w:t xml:space="preserve"> </w:t>
      </w:r>
      <w:r w:rsidRPr="00DA1CBA">
        <w:rPr>
          <w:sz w:val="28"/>
          <w:szCs w:val="28"/>
        </w:rPr>
        <w:t>Семейку</w:t>
      </w:r>
      <w:r>
        <w:rPr>
          <w:sz w:val="28"/>
          <w:szCs w:val="28"/>
        </w:rPr>
        <w:t xml:space="preserve"> </w:t>
      </w:r>
      <w:proofErr w:type="spellStart"/>
      <w:r w:rsidRPr="00DA1CBA">
        <w:rPr>
          <w:sz w:val="28"/>
          <w:szCs w:val="28"/>
        </w:rPr>
        <w:t>Ведерника</w:t>
      </w:r>
      <w:proofErr w:type="spellEnd"/>
      <w:r>
        <w:rPr>
          <w:sz w:val="28"/>
          <w:szCs w:val="28"/>
        </w:rPr>
        <w:t xml:space="preserve"> </w:t>
      </w:r>
      <w:r w:rsidRPr="00DA1CBA">
        <w:rPr>
          <w:sz w:val="28"/>
          <w:szCs w:val="28"/>
        </w:rPr>
        <w:t>также</w:t>
      </w:r>
      <w:r>
        <w:rPr>
          <w:sz w:val="28"/>
          <w:szCs w:val="28"/>
        </w:rPr>
        <w:t xml:space="preserve"> </w:t>
      </w:r>
      <w:r w:rsidRPr="00DA1CBA">
        <w:rPr>
          <w:sz w:val="28"/>
          <w:szCs w:val="28"/>
        </w:rPr>
        <w:t>возвели</w:t>
      </w:r>
      <w:r>
        <w:rPr>
          <w:sz w:val="28"/>
          <w:szCs w:val="28"/>
        </w:rPr>
        <w:t xml:space="preserve"> </w:t>
      </w:r>
      <w:r w:rsidRPr="00DA1CBA">
        <w:rPr>
          <w:sz w:val="28"/>
          <w:szCs w:val="28"/>
        </w:rPr>
        <w:t>обвинение</w:t>
      </w:r>
      <w:r>
        <w:rPr>
          <w:sz w:val="28"/>
          <w:szCs w:val="28"/>
        </w:rPr>
        <w:t xml:space="preserve"> </w:t>
      </w:r>
      <w:r w:rsidRPr="00DA1CBA">
        <w:rPr>
          <w:sz w:val="28"/>
          <w:szCs w:val="28"/>
        </w:rPr>
        <w:t>в</w:t>
      </w:r>
      <w:r>
        <w:rPr>
          <w:sz w:val="28"/>
          <w:szCs w:val="28"/>
        </w:rPr>
        <w:t xml:space="preserve"> </w:t>
      </w:r>
      <w:r w:rsidRPr="00DA1CBA">
        <w:rPr>
          <w:sz w:val="28"/>
          <w:szCs w:val="28"/>
        </w:rPr>
        <w:t>порче</w:t>
      </w:r>
      <w:r>
        <w:rPr>
          <w:sz w:val="28"/>
          <w:szCs w:val="28"/>
        </w:rPr>
        <w:t xml:space="preserve"> </w:t>
      </w:r>
      <w:r w:rsidRPr="00DA1CBA">
        <w:rPr>
          <w:sz w:val="28"/>
          <w:szCs w:val="28"/>
        </w:rPr>
        <w:t>людей.</w:t>
      </w:r>
      <w:r>
        <w:rPr>
          <w:sz w:val="28"/>
          <w:szCs w:val="28"/>
        </w:rPr>
        <w:t xml:space="preserve"> </w:t>
      </w:r>
      <w:r w:rsidRPr="00DA1CBA">
        <w:rPr>
          <w:sz w:val="28"/>
          <w:szCs w:val="28"/>
        </w:rPr>
        <w:t>На</w:t>
      </w:r>
      <w:r>
        <w:rPr>
          <w:sz w:val="28"/>
          <w:szCs w:val="28"/>
        </w:rPr>
        <w:t xml:space="preserve"> </w:t>
      </w:r>
      <w:r w:rsidRPr="00DA1CBA">
        <w:rPr>
          <w:sz w:val="28"/>
          <w:szCs w:val="28"/>
        </w:rPr>
        <w:t>этот</w:t>
      </w:r>
      <w:r>
        <w:rPr>
          <w:sz w:val="28"/>
          <w:szCs w:val="28"/>
        </w:rPr>
        <w:t xml:space="preserve"> </w:t>
      </w:r>
      <w:r w:rsidRPr="00DA1CBA">
        <w:rPr>
          <w:sz w:val="28"/>
          <w:szCs w:val="28"/>
        </w:rPr>
        <w:t>раз</w:t>
      </w:r>
      <w:r>
        <w:rPr>
          <w:sz w:val="28"/>
          <w:szCs w:val="28"/>
        </w:rPr>
        <w:t xml:space="preserve"> </w:t>
      </w:r>
      <w:r w:rsidRPr="00DA1CBA">
        <w:rPr>
          <w:sz w:val="28"/>
          <w:szCs w:val="28"/>
        </w:rPr>
        <w:t>пострадал</w:t>
      </w:r>
      <w:r>
        <w:rPr>
          <w:sz w:val="28"/>
          <w:szCs w:val="28"/>
        </w:rPr>
        <w:t xml:space="preserve"> </w:t>
      </w:r>
      <w:r w:rsidRPr="00DA1CBA">
        <w:rPr>
          <w:sz w:val="28"/>
          <w:szCs w:val="28"/>
        </w:rPr>
        <w:t>торговый</w:t>
      </w:r>
      <w:r>
        <w:rPr>
          <w:sz w:val="28"/>
          <w:szCs w:val="28"/>
        </w:rPr>
        <w:t xml:space="preserve"> </w:t>
      </w:r>
      <w:r w:rsidRPr="00DA1CBA">
        <w:rPr>
          <w:sz w:val="28"/>
          <w:szCs w:val="28"/>
        </w:rPr>
        <w:t>человек</w:t>
      </w:r>
      <w:r>
        <w:rPr>
          <w:sz w:val="28"/>
          <w:szCs w:val="28"/>
        </w:rPr>
        <w:t xml:space="preserve"> </w:t>
      </w:r>
      <w:r w:rsidRPr="00DA1CBA">
        <w:rPr>
          <w:sz w:val="28"/>
          <w:szCs w:val="28"/>
        </w:rPr>
        <w:t>Богдан</w:t>
      </w:r>
      <w:r>
        <w:rPr>
          <w:sz w:val="28"/>
          <w:szCs w:val="28"/>
        </w:rPr>
        <w:t xml:space="preserve"> </w:t>
      </w:r>
      <w:proofErr w:type="spellStart"/>
      <w:r w:rsidRPr="00DA1CBA">
        <w:rPr>
          <w:sz w:val="28"/>
          <w:szCs w:val="28"/>
        </w:rPr>
        <w:t>Норицын</w:t>
      </w:r>
      <w:proofErr w:type="spellEnd"/>
      <w:r w:rsidRPr="00DA1CBA">
        <w:rPr>
          <w:sz w:val="28"/>
          <w:szCs w:val="28"/>
        </w:rPr>
        <w:t>.</w:t>
      </w:r>
      <w:r>
        <w:rPr>
          <w:sz w:val="28"/>
          <w:szCs w:val="28"/>
        </w:rPr>
        <w:t xml:space="preserve"> </w:t>
      </w:r>
      <w:proofErr w:type="spellStart"/>
      <w:r w:rsidRPr="00DA1CBA">
        <w:rPr>
          <w:sz w:val="28"/>
          <w:szCs w:val="28"/>
        </w:rPr>
        <w:t>Подъячий</w:t>
      </w:r>
      <w:proofErr w:type="spellEnd"/>
      <w:r>
        <w:rPr>
          <w:sz w:val="28"/>
          <w:szCs w:val="28"/>
        </w:rPr>
        <w:t xml:space="preserve"> </w:t>
      </w:r>
      <w:r w:rsidRPr="00DA1CBA">
        <w:rPr>
          <w:sz w:val="28"/>
          <w:szCs w:val="28"/>
        </w:rPr>
        <w:t>Иван</w:t>
      </w:r>
      <w:r>
        <w:rPr>
          <w:sz w:val="28"/>
          <w:szCs w:val="28"/>
        </w:rPr>
        <w:t xml:space="preserve"> </w:t>
      </w:r>
      <w:r w:rsidRPr="00DA1CBA">
        <w:rPr>
          <w:sz w:val="28"/>
          <w:szCs w:val="28"/>
        </w:rPr>
        <w:t>Федоров</w:t>
      </w:r>
      <w:r>
        <w:rPr>
          <w:sz w:val="28"/>
          <w:szCs w:val="28"/>
        </w:rPr>
        <w:t xml:space="preserve"> </w:t>
      </w:r>
      <w:r w:rsidRPr="00DA1CBA">
        <w:rPr>
          <w:sz w:val="28"/>
          <w:szCs w:val="28"/>
        </w:rPr>
        <w:t>посадил</w:t>
      </w:r>
      <w:r>
        <w:rPr>
          <w:sz w:val="28"/>
          <w:szCs w:val="28"/>
        </w:rPr>
        <w:t xml:space="preserve"> </w:t>
      </w:r>
      <w:r w:rsidRPr="00DA1CBA">
        <w:rPr>
          <w:sz w:val="28"/>
          <w:szCs w:val="28"/>
        </w:rPr>
        <w:t>Семейку</w:t>
      </w:r>
      <w:r>
        <w:rPr>
          <w:sz w:val="28"/>
          <w:szCs w:val="28"/>
        </w:rPr>
        <w:t xml:space="preserve"> </w:t>
      </w:r>
      <w:proofErr w:type="spellStart"/>
      <w:r w:rsidRPr="00DA1CBA">
        <w:rPr>
          <w:sz w:val="28"/>
          <w:szCs w:val="28"/>
        </w:rPr>
        <w:t>Ведерника</w:t>
      </w:r>
      <w:proofErr w:type="spellEnd"/>
      <w:r>
        <w:rPr>
          <w:sz w:val="28"/>
          <w:szCs w:val="28"/>
        </w:rPr>
        <w:t xml:space="preserve"> </w:t>
      </w:r>
      <w:r w:rsidRPr="00DA1CBA">
        <w:rPr>
          <w:sz w:val="28"/>
          <w:szCs w:val="28"/>
        </w:rPr>
        <w:t>в</w:t>
      </w:r>
      <w:r>
        <w:rPr>
          <w:sz w:val="28"/>
          <w:szCs w:val="28"/>
        </w:rPr>
        <w:t xml:space="preserve"> </w:t>
      </w:r>
      <w:r w:rsidRPr="00DA1CBA">
        <w:rPr>
          <w:sz w:val="28"/>
          <w:szCs w:val="28"/>
        </w:rPr>
        <w:t>тюрьму,</w:t>
      </w:r>
      <w:r>
        <w:rPr>
          <w:sz w:val="28"/>
          <w:szCs w:val="28"/>
        </w:rPr>
        <w:t xml:space="preserve"> </w:t>
      </w:r>
      <w:r w:rsidRPr="00DA1CBA">
        <w:rPr>
          <w:sz w:val="28"/>
          <w:szCs w:val="28"/>
        </w:rPr>
        <w:t>обыскивали,</w:t>
      </w:r>
      <w:r>
        <w:rPr>
          <w:sz w:val="28"/>
          <w:szCs w:val="28"/>
        </w:rPr>
        <w:t xml:space="preserve"> </w:t>
      </w:r>
      <w:r w:rsidRPr="00DA1CBA">
        <w:rPr>
          <w:sz w:val="28"/>
          <w:szCs w:val="28"/>
        </w:rPr>
        <w:t>дважды</w:t>
      </w:r>
      <w:r>
        <w:rPr>
          <w:sz w:val="28"/>
          <w:szCs w:val="28"/>
        </w:rPr>
        <w:t xml:space="preserve"> </w:t>
      </w:r>
      <w:r w:rsidRPr="00DA1CBA">
        <w:rPr>
          <w:sz w:val="28"/>
          <w:szCs w:val="28"/>
        </w:rPr>
        <w:t>пытали.</w:t>
      </w:r>
      <w:r>
        <w:rPr>
          <w:sz w:val="28"/>
          <w:szCs w:val="28"/>
        </w:rPr>
        <w:t xml:space="preserve"> </w:t>
      </w:r>
      <w:r w:rsidRPr="00DA1CBA">
        <w:rPr>
          <w:sz w:val="28"/>
          <w:szCs w:val="28"/>
        </w:rPr>
        <w:t>После</w:t>
      </w:r>
      <w:r>
        <w:rPr>
          <w:sz w:val="28"/>
          <w:szCs w:val="28"/>
        </w:rPr>
        <w:t xml:space="preserve"> </w:t>
      </w:r>
      <w:r w:rsidRPr="00DA1CBA">
        <w:rPr>
          <w:sz w:val="28"/>
          <w:szCs w:val="28"/>
        </w:rPr>
        <w:t>пытки</w:t>
      </w:r>
      <w:r>
        <w:rPr>
          <w:sz w:val="28"/>
          <w:szCs w:val="28"/>
        </w:rPr>
        <w:t xml:space="preserve"> </w:t>
      </w:r>
      <w:r w:rsidRPr="00DA1CBA">
        <w:rPr>
          <w:sz w:val="28"/>
          <w:szCs w:val="28"/>
        </w:rPr>
        <w:t>доносчика</w:t>
      </w:r>
      <w:r>
        <w:rPr>
          <w:sz w:val="28"/>
          <w:szCs w:val="28"/>
        </w:rPr>
        <w:t xml:space="preserve"> </w:t>
      </w:r>
      <w:r w:rsidRPr="00DA1CBA">
        <w:rPr>
          <w:sz w:val="28"/>
          <w:szCs w:val="28"/>
        </w:rPr>
        <w:t>Прокофия</w:t>
      </w:r>
      <w:r>
        <w:rPr>
          <w:sz w:val="28"/>
          <w:szCs w:val="28"/>
        </w:rPr>
        <w:t xml:space="preserve"> </w:t>
      </w:r>
      <w:proofErr w:type="spellStart"/>
      <w:r w:rsidRPr="00DA1CBA">
        <w:rPr>
          <w:sz w:val="28"/>
          <w:szCs w:val="28"/>
        </w:rPr>
        <w:t>Охлупина</w:t>
      </w:r>
      <w:proofErr w:type="spellEnd"/>
      <w:r w:rsidRPr="00DA1CBA">
        <w:rPr>
          <w:sz w:val="28"/>
          <w:szCs w:val="28"/>
        </w:rPr>
        <w:t>,</w:t>
      </w:r>
      <w:r>
        <w:rPr>
          <w:sz w:val="28"/>
          <w:szCs w:val="28"/>
        </w:rPr>
        <w:t xml:space="preserve"> </w:t>
      </w:r>
      <w:proofErr w:type="gramStart"/>
      <w:r w:rsidRPr="00DA1CBA">
        <w:rPr>
          <w:sz w:val="28"/>
          <w:szCs w:val="28"/>
        </w:rPr>
        <w:t>последний</w:t>
      </w:r>
      <w:proofErr w:type="gramEnd"/>
      <w:r>
        <w:rPr>
          <w:sz w:val="28"/>
          <w:szCs w:val="28"/>
        </w:rPr>
        <w:t xml:space="preserve"> </w:t>
      </w:r>
      <w:r w:rsidRPr="00DA1CBA">
        <w:rPr>
          <w:sz w:val="28"/>
          <w:szCs w:val="28"/>
        </w:rPr>
        <w:t>оступился</w:t>
      </w:r>
      <w:r>
        <w:rPr>
          <w:sz w:val="28"/>
          <w:szCs w:val="28"/>
        </w:rPr>
        <w:t xml:space="preserve"> </w:t>
      </w:r>
      <w:r w:rsidRPr="00DA1CBA">
        <w:rPr>
          <w:sz w:val="28"/>
          <w:szCs w:val="28"/>
        </w:rPr>
        <w:t>от</w:t>
      </w:r>
      <w:r>
        <w:rPr>
          <w:sz w:val="28"/>
          <w:szCs w:val="28"/>
        </w:rPr>
        <w:t xml:space="preserve"> </w:t>
      </w:r>
      <w:r w:rsidRPr="00DA1CBA">
        <w:rPr>
          <w:sz w:val="28"/>
          <w:szCs w:val="28"/>
        </w:rPr>
        <w:t>своих</w:t>
      </w:r>
      <w:r>
        <w:rPr>
          <w:sz w:val="28"/>
          <w:szCs w:val="28"/>
        </w:rPr>
        <w:t xml:space="preserve"> </w:t>
      </w:r>
      <w:r w:rsidRPr="00DA1CBA">
        <w:rPr>
          <w:sz w:val="28"/>
          <w:szCs w:val="28"/>
        </w:rPr>
        <w:t>обвинений.</w:t>
      </w:r>
      <w:r>
        <w:rPr>
          <w:sz w:val="28"/>
          <w:szCs w:val="28"/>
        </w:rPr>
        <w:t xml:space="preserve"> </w:t>
      </w:r>
      <w:r w:rsidRPr="00DA1CBA">
        <w:rPr>
          <w:sz w:val="28"/>
          <w:szCs w:val="28"/>
        </w:rPr>
        <w:t>А</w:t>
      </w:r>
      <w:r>
        <w:rPr>
          <w:sz w:val="28"/>
          <w:szCs w:val="28"/>
        </w:rPr>
        <w:t xml:space="preserve"> </w:t>
      </w:r>
      <w:proofErr w:type="spellStart"/>
      <w:r w:rsidRPr="00DA1CBA">
        <w:rPr>
          <w:sz w:val="28"/>
          <w:szCs w:val="28"/>
        </w:rPr>
        <w:t>Ведерник</w:t>
      </w:r>
      <w:proofErr w:type="spellEnd"/>
      <w:r>
        <w:rPr>
          <w:sz w:val="28"/>
          <w:szCs w:val="28"/>
        </w:rPr>
        <w:t xml:space="preserve"> </w:t>
      </w:r>
      <w:r w:rsidRPr="00DA1CBA">
        <w:rPr>
          <w:sz w:val="28"/>
          <w:szCs w:val="28"/>
        </w:rPr>
        <w:t>так</w:t>
      </w:r>
      <w:r>
        <w:rPr>
          <w:sz w:val="28"/>
          <w:szCs w:val="28"/>
        </w:rPr>
        <w:t xml:space="preserve"> </w:t>
      </w:r>
      <w:r w:rsidRPr="00DA1CBA">
        <w:rPr>
          <w:sz w:val="28"/>
          <w:szCs w:val="28"/>
        </w:rPr>
        <w:t>и</w:t>
      </w:r>
      <w:r>
        <w:rPr>
          <w:sz w:val="28"/>
          <w:szCs w:val="28"/>
        </w:rPr>
        <w:t xml:space="preserve"> </w:t>
      </w:r>
      <w:r w:rsidRPr="00DA1CBA">
        <w:rPr>
          <w:sz w:val="28"/>
          <w:szCs w:val="28"/>
        </w:rPr>
        <w:t>остался</w:t>
      </w:r>
      <w:r>
        <w:rPr>
          <w:sz w:val="28"/>
          <w:szCs w:val="28"/>
        </w:rPr>
        <w:t xml:space="preserve"> </w:t>
      </w:r>
      <w:r w:rsidRPr="00DA1CBA">
        <w:rPr>
          <w:sz w:val="28"/>
          <w:szCs w:val="28"/>
        </w:rPr>
        <w:t>сидеть</w:t>
      </w:r>
      <w:r>
        <w:rPr>
          <w:sz w:val="28"/>
          <w:szCs w:val="28"/>
        </w:rPr>
        <w:t xml:space="preserve"> </w:t>
      </w:r>
      <w:r w:rsidRPr="00DA1CBA">
        <w:rPr>
          <w:sz w:val="28"/>
          <w:szCs w:val="28"/>
        </w:rPr>
        <w:t>в</w:t>
      </w:r>
      <w:r>
        <w:rPr>
          <w:sz w:val="28"/>
          <w:szCs w:val="28"/>
        </w:rPr>
        <w:t xml:space="preserve"> </w:t>
      </w:r>
      <w:r w:rsidRPr="00DA1CBA">
        <w:rPr>
          <w:sz w:val="28"/>
          <w:szCs w:val="28"/>
        </w:rPr>
        <w:t>тюрьме</w:t>
      </w:r>
      <w:r w:rsidRPr="00DA1CBA">
        <w:rPr>
          <w:rStyle w:val="a5"/>
          <w:sz w:val="28"/>
          <w:szCs w:val="28"/>
        </w:rPr>
        <w:footnoteReference w:id="5"/>
      </w:r>
      <w:r w:rsidRPr="00DA1CBA">
        <w:rPr>
          <w:sz w:val="28"/>
          <w:szCs w:val="28"/>
        </w:rPr>
        <w:t>.</w:t>
      </w:r>
      <w:r>
        <w:rPr>
          <w:sz w:val="28"/>
          <w:szCs w:val="28"/>
        </w:rPr>
        <w:t xml:space="preserve"> </w:t>
      </w:r>
      <w:r w:rsidRPr="00DA1CBA">
        <w:rPr>
          <w:sz w:val="28"/>
          <w:szCs w:val="28"/>
        </w:rPr>
        <w:t>Воеводе</w:t>
      </w:r>
      <w:r>
        <w:rPr>
          <w:sz w:val="28"/>
          <w:szCs w:val="28"/>
        </w:rPr>
        <w:t xml:space="preserve"> </w:t>
      </w:r>
      <w:r w:rsidRPr="00DA1CBA">
        <w:rPr>
          <w:sz w:val="28"/>
          <w:szCs w:val="28"/>
        </w:rPr>
        <w:t>предлагалось</w:t>
      </w:r>
      <w:r>
        <w:rPr>
          <w:sz w:val="28"/>
          <w:szCs w:val="28"/>
        </w:rPr>
        <w:t xml:space="preserve"> </w:t>
      </w:r>
      <w:r w:rsidRPr="00DA1CBA">
        <w:rPr>
          <w:sz w:val="28"/>
          <w:szCs w:val="28"/>
        </w:rPr>
        <w:t>узнать,</w:t>
      </w:r>
      <w:r>
        <w:rPr>
          <w:sz w:val="28"/>
          <w:szCs w:val="28"/>
        </w:rPr>
        <w:t xml:space="preserve"> </w:t>
      </w:r>
      <w:r w:rsidRPr="00DA1CBA">
        <w:rPr>
          <w:sz w:val="28"/>
          <w:szCs w:val="28"/>
        </w:rPr>
        <w:t>Семейка</w:t>
      </w:r>
      <w:r>
        <w:rPr>
          <w:sz w:val="28"/>
          <w:szCs w:val="28"/>
        </w:rPr>
        <w:t xml:space="preserve"> </w:t>
      </w:r>
      <w:proofErr w:type="spellStart"/>
      <w:r w:rsidRPr="00DA1CBA">
        <w:rPr>
          <w:sz w:val="28"/>
          <w:szCs w:val="28"/>
        </w:rPr>
        <w:t>Ведерник</w:t>
      </w:r>
      <w:proofErr w:type="spellEnd"/>
      <w:r>
        <w:rPr>
          <w:sz w:val="28"/>
          <w:szCs w:val="28"/>
        </w:rPr>
        <w:t xml:space="preserve"> </w:t>
      </w:r>
      <w:r w:rsidRPr="00DA1CBA">
        <w:rPr>
          <w:sz w:val="28"/>
          <w:szCs w:val="28"/>
        </w:rPr>
        <w:t>«людей</w:t>
      </w:r>
      <w:r>
        <w:rPr>
          <w:sz w:val="28"/>
          <w:szCs w:val="28"/>
        </w:rPr>
        <w:t xml:space="preserve"> </w:t>
      </w:r>
      <w:r w:rsidRPr="00DA1CBA">
        <w:rPr>
          <w:sz w:val="28"/>
          <w:szCs w:val="28"/>
        </w:rPr>
        <w:t>портит</w:t>
      </w:r>
      <w:r>
        <w:rPr>
          <w:sz w:val="28"/>
          <w:szCs w:val="28"/>
        </w:rPr>
        <w:t xml:space="preserve"> </w:t>
      </w:r>
      <w:r w:rsidRPr="00DA1CBA">
        <w:rPr>
          <w:sz w:val="28"/>
          <w:szCs w:val="28"/>
        </w:rPr>
        <w:t>ли».</w:t>
      </w:r>
      <w:r>
        <w:rPr>
          <w:sz w:val="28"/>
          <w:szCs w:val="28"/>
        </w:rPr>
        <w:t xml:space="preserve"> </w:t>
      </w:r>
      <w:r w:rsidRPr="00DA1CBA">
        <w:rPr>
          <w:sz w:val="28"/>
          <w:szCs w:val="28"/>
        </w:rPr>
        <w:t>В</w:t>
      </w:r>
      <w:r>
        <w:rPr>
          <w:sz w:val="28"/>
          <w:szCs w:val="28"/>
        </w:rPr>
        <w:t xml:space="preserve"> </w:t>
      </w:r>
      <w:r w:rsidRPr="00DA1CBA">
        <w:rPr>
          <w:sz w:val="28"/>
          <w:szCs w:val="28"/>
        </w:rPr>
        <w:t>случае</w:t>
      </w:r>
      <w:r>
        <w:rPr>
          <w:sz w:val="28"/>
          <w:szCs w:val="28"/>
        </w:rPr>
        <w:t xml:space="preserve"> </w:t>
      </w:r>
      <w:r w:rsidRPr="00DA1CBA">
        <w:rPr>
          <w:sz w:val="28"/>
          <w:szCs w:val="28"/>
        </w:rPr>
        <w:t>подтверждения,</w:t>
      </w:r>
      <w:r>
        <w:rPr>
          <w:sz w:val="28"/>
          <w:szCs w:val="28"/>
        </w:rPr>
        <w:t xml:space="preserve"> </w:t>
      </w:r>
      <w:r w:rsidRPr="00DA1CBA">
        <w:rPr>
          <w:sz w:val="28"/>
          <w:szCs w:val="28"/>
        </w:rPr>
        <w:t>что</w:t>
      </w:r>
      <w:r>
        <w:rPr>
          <w:sz w:val="28"/>
          <w:szCs w:val="28"/>
        </w:rPr>
        <w:t xml:space="preserve"> </w:t>
      </w:r>
      <w:r w:rsidRPr="00DA1CBA">
        <w:rPr>
          <w:sz w:val="28"/>
          <w:szCs w:val="28"/>
        </w:rPr>
        <w:t>Семейка</w:t>
      </w:r>
      <w:r>
        <w:rPr>
          <w:sz w:val="28"/>
          <w:szCs w:val="28"/>
        </w:rPr>
        <w:t xml:space="preserve"> </w:t>
      </w:r>
      <w:proofErr w:type="spellStart"/>
      <w:r w:rsidRPr="00DA1CBA">
        <w:rPr>
          <w:sz w:val="28"/>
          <w:szCs w:val="28"/>
        </w:rPr>
        <w:t>Ведерник</w:t>
      </w:r>
      <w:proofErr w:type="spellEnd"/>
      <w:r>
        <w:rPr>
          <w:sz w:val="28"/>
          <w:szCs w:val="28"/>
        </w:rPr>
        <w:t xml:space="preserve"> </w:t>
      </w:r>
      <w:r w:rsidRPr="00DA1CBA">
        <w:rPr>
          <w:sz w:val="28"/>
          <w:szCs w:val="28"/>
        </w:rPr>
        <w:t>не</w:t>
      </w:r>
      <w:r>
        <w:rPr>
          <w:sz w:val="28"/>
          <w:szCs w:val="28"/>
        </w:rPr>
        <w:t xml:space="preserve"> </w:t>
      </w:r>
      <w:r w:rsidRPr="00DA1CBA">
        <w:rPr>
          <w:sz w:val="28"/>
          <w:szCs w:val="28"/>
        </w:rPr>
        <w:t>причастен</w:t>
      </w:r>
      <w:r>
        <w:rPr>
          <w:sz w:val="28"/>
          <w:szCs w:val="28"/>
        </w:rPr>
        <w:t xml:space="preserve"> </w:t>
      </w:r>
      <w:r w:rsidRPr="00DA1CBA">
        <w:rPr>
          <w:sz w:val="28"/>
          <w:szCs w:val="28"/>
        </w:rPr>
        <w:t>к</w:t>
      </w:r>
      <w:r>
        <w:rPr>
          <w:sz w:val="28"/>
          <w:szCs w:val="28"/>
        </w:rPr>
        <w:t xml:space="preserve"> </w:t>
      </w:r>
      <w:r w:rsidRPr="00DA1CBA">
        <w:rPr>
          <w:sz w:val="28"/>
          <w:szCs w:val="28"/>
        </w:rPr>
        <w:t>«порче»,</w:t>
      </w:r>
      <w:r>
        <w:rPr>
          <w:sz w:val="28"/>
          <w:szCs w:val="28"/>
        </w:rPr>
        <w:t xml:space="preserve"> </w:t>
      </w:r>
      <w:r w:rsidRPr="00DA1CBA">
        <w:rPr>
          <w:sz w:val="28"/>
          <w:szCs w:val="28"/>
        </w:rPr>
        <w:t>предписывалось</w:t>
      </w:r>
      <w:r>
        <w:rPr>
          <w:sz w:val="28"/>
          <w:szCs w:val="28"/>
        </w:rPr>
        <w:t xml:space="preserve"> </w:t>
      </w:r>
      <w:r w:rsidRPr="00DA1CBA">
        <w:rPr>
          <w:sz w:val="28"/>
          <w:szCs w:val="28"/>
        </w:rPr>
        <w:t>выпустить</w:t>
      </w:r>
      <w:r>
        <w:rPr>
          <w:sz w:val="28"/>
          <w:szCs w:val="28"/>
        </w:rPr>
        <w:t xml:space="preserve"> </w:t>
      </w:r>
      <w:r w:rsidRPr="00DA1CBA">
        <w:rPr>
          <w:sz w:val="28"/>
          <w:szCs w:val="28"/>
        </w:rPr>
        <w:t>его</w:t>
      </w:r>
      <w:r>
        <w:rPr>
          <w:sz w:val="28"/>
          <w:szCs w:val="28"/>
        </w:rPr>
        <w:t xml:space="preserve"> </w:t>
      </w:r>
      <w:r w:rsidRPr="00DA1CBA">
        <w:rPr>
          <w:sz w:val="28"/>
          <w:szCs w:val="28"/>
        </w:rPr>
        <w:t>из</w:t>
      </w:r>
      <w:r>
        <w:rPr>
          <w:sz w:val="28"/>
          <w:szCs w:val="28"/>
        </w:rPr>
        <w:t xml:space="preserve"> </w:t>
      </w:r>
      <w:r w:rsidRPr="00DA1CBA">
        <w:rPr>
          <w:sz w:val="28"/>
          <w:szCs w:val="28"/>
        </w:rPr>
        <w:t>тюрьмы.</w:t>
      </w:r>
    </w:p>
    <w:p w:rsidR="004C471E" w:rsidRPr="00DA1CBA" w:rsidRDefault="004C471E" w:rsidP="004C471E">
      <w:pPr>
        <w:spacing w:line="360" w:lineRule="auto"/>
        <w:ind w:firstLine="709"/>
        <w:jc w:val="both"/>
        <w:rPr>
          <w:sz w:val="28"/>
          <w:szCs w:val="28"/>
        </w:rPr>
      </w:pPr>
      <w:r w:rsidRPr="00DA1CBA">
        <w:rPr>
          <w:sz w:val="28"/>
          <w:szCs w:val="28"/>
        </w:rPr>
        <w:t>В</w:t>
      </w:r>
      <w:r>
        <w:rPr>
          <w:sz w:val="28"/>
          <w:szCs w:val="28"/>
        </w:rPr>
        <w:t xml:space="preserve"> </w:t>
      </w:r>
      <w:r w:rsidRPr="00DA1CBA">
        <w:rPr>
          <w:sz w:val="28"/>
          <w:szCs w:val="28"/>
        </w:rPr>
        <w:t>этих</w:t>
      </w:r>
      <w:r>
        <w:rPr>
          <w:sz w:val="28"/>
          <w:szCs w:val="28"/>
        </w:rPr>
        <w:t xml:space="preserve"> </w:t>
      </w:r>
      <w:r w:rsidRPr="00DA1CBA">
        <w:rPr>
          <w:sz w:val="28"/>
          <w:szCs w:val="28"/>
        </w:rPr>
        <w:t>двух</w:t>
      </w:r>
      <w:r>
        <w:rPr>
          <w:sz w:val="28"/>
          <w:szCs w:val="28"/>
        </w:rPr>
        <w:t xml:space="preserve"> </w:t>
      </w:r>
      <w:r w:rsidRPr="00DA1CBA">
        <w:rPr>
          <w:sz w:val="28"/>
          <w:szCs w:val="28"/>
        </w:rPr>
        <w:t>делах</w:t>
      </w:r>
      <w:r>
        <w:rPr>
          <w:sz w:val="28"/>
          <w:szCs w:val="28"/>
        </w:rPr>
        <w:t xml:space="preserve"> </w:t>
      </w:r>
      <w:r w:rsidRPr="00DA1CBA">
        <w:rPr>
          <w:sz w:val="28"/>
          <w:szCs w:val="28"/>
        </w:rPr>
        <w:t>отчетливо</w:t>
      </w:r>
      <w:r>
        <w:rPr>
          <w:sz w:val="28"/>
          <w:szCs w:val="28"/>
        </w:rPr>
        <w:t xml:space="preserve"> </w:t>
      </w:r>
      <w:r w:rsidRPr="00DA1CBA">
        <w:rPr>
          <w:sz w:val="28"/>
          <w:szCs w:val="28"/>
        </w:rPr>
        <w:t>видны</w:t>
      </w:r>
      <w:r>
        <w:rPr>
          <w:sz w:val="28"/>
          <w:szCs w:val="28"/>
        </w:rPr>
        <w:t xml:space="preserve"> </w:t>
      </w:r>
      <w:r w:rsidRPr="00DA1CBA">
        <w:rPr>
          <w:sz w:val="28"/>
          <w:szCs w:val="28"/>
        </w:rPr>
        <w:t>способы</w:t>
      </w:r>
      <w:r>
        <w:rPr>
          <w:sz w:val="28"/>
          <w:szCs w:val="28"/>
        </w:rPr>
        <w:t xml:space="preserve"> </w:t>
      </w:r>
      <w:r w:rsidRPr="00DA1CBA">
        <w:rPr>
          <w:sz w:val="28"/>
          <w:szCs w:val="28"/>
        </w:rPr>
        <w:t>расследования:</w:t>
      </w:r>
      <w:r>
        <w:rPr>
          <w:sz w:val="28"/>
          <w:szCs w:val="28"/>
        </w:rPr>
        <w:t xml:space="preserve"> </w:t>
      </w:r>
      <w:r w:rsidRPr="00DA1CBA">
        <w:rPr>
          <w:sz w:val="28"/>
          <w:szCs w:val="28"/>
        </w:rPr>
        <w:t>повальный</w:t>
      </w:r>
      <w:r>
        <w:rPr>
          <w:sz w:val="28"/>
          <w:szCs w:val="28"/>
        </w:rPr>
        <w:t xml:space="preserve"> </w:t>
      </w:r>
      <w:r w:rsidRPr="00DA1CBA">
        <w:rPr>
          <w:sz w:val="28"/>
          <w:szCs w:val="28"/>
        </w:rPr>
        <w:t>сыск,</w:t>
      </w:r>
      <w:r>
        <w:rPr>
          <w:sz w:val="28"/>
          <w:szCs w:val="28"/>
        </w:rPr>
        <w:t xml:space="preserve"> </w:t>
      </w:r>
      <w:r w:rsidRPr="00DA1CBA">
        <w:rPr>
          <w:sz w:val="28"/>
          <w:szCs w:val="28"/>
        </w:rPr>
        <w:t>опросы</w:t>
      </w:r>
      <w:r>
        <w:rPr>
          <w:sz w:val="28"/>
          <w:szCs w:val="28"/>
        </w:rPr>
        <w:t xml:space="preserve"> </w:t>
      </w:r>
      <w:r w:rsidRPr="00DA1CBA">
        <w:rPr>
          <w:sz w:val="28"/>
          <w:szCs w:val="28"/>
        </w:rPr>
        <w:t>местных</w:t>
      </w:r>
      <w:r>
        <w:rPr>
          <w:sz w:val="28"/>
          <w:szCs w:val="28"/>
        </w:rPr>
        <w:t xml:space="preserve"> </w:t>
      </w:r>
      <w:r w:rsidRPr="00DA1CBA">
        <w:rPr>
          <w:sz w:val="28"/>
          <w:szCs w:val="28"/>
        </w:rPr>
        <w:t>жителей</w:t>
      </w:r>
      <w:r>
        <w:rPr>
          <w:sz w:val="28"/>
          <w:szCs w:val="28"/>
        </w:rPr>
        <w:t xml:space="preserve"> </w:t>
      </w:r>
      <w:r w:rsidRPr="00DA1CBA">
        <w:rPr>
          <w:sz w:val="28"/>
          <w:szCs w:val="28"/>
        </w:rPr>
        <w:t>и</w:t>
      </w:r>
      <w:r>
        <w:rPr>
          <w:sz w:val="28"/>
          <w:szCs w:val="28"/>
        </w:rPr>
        <w:t xml:space="preserve"> </w:t>
      </w:r>
      <w:r w:rsidRPr="00DA1CBA">
        <w:rPr>
          <w:sz w:val="28"/>
          <w:szCs w:val="28"/>
        </w:rPr>
        <w:t>пытка</w:t>
      </w:r>
      <w:r>
        <w:rPr>
          <w:sz w:val="28"/>
          <w:szCs w:val="28"/>
        </w:rPr>
        <w:t xml:space="preserve"> </w:t>
      </w:r>
      <w:r w:rsidRPr="00DA1CBA">
        <w:rPr>
          <w:sz w:val="28"/>
          <w:szCs w:val="28"/>
        </w:rPr>
        <w:t>обвиняемого,</w:t>
      </w:r>
      <w:r>
        <w:rPr>
          <w:sz w:val="28"/>
          <w:szCs w:val="28"/>
        </w:rPr>
        <w:t xml:space="preserve"> </w:t>
      </w:r>
      <w:r w:rsidRPr="00DA1CBA">
        <w:rPr>
          <w:sz w:val="28"/>
          <w:szCs w:val="28"/>
        </w:rPr>
        <w:t>которого</w:t>
      </w:r>
      <w:r>
        <w:rPr>
          <w:sz w:val="28"/>
          <w:szCs w:val="28"/>
        </w:rPr>
        <w:t xml:space="preserve"> </w:t>
      </w:r>
      <w:r w:rsidRPr="00DA1CBA">
        <w:rPr>
          <w:sz w:val="28"/>
          <w:szCs w:val="28"/>
        </w:rPr>
        <w:t>отправляли</w:t>
      </w:r>
      <w:r>
        <w:rPr>
          <w:sz w:val="28"/>
          <w:szCs w:val="28"/>
        </w:rPr>
        <w:t xml:space="preserve"> </w:t>
      </w:r>
      <w:r w:rsidRPr="00DA1CBA">
        <w:rPr>
          <w:sz w:val="28"/>
          <w:szCs w:val="28"/>
        </w:rPr>
        <w:t>в</w:t>
      </w:r>
      <w:r>
        <w:rPr>
          <w:sz w:val="28"/>
          <w:szCs w:val="28"/>
        </w:rPr>
        <w:t xml:space="preserve"> </w:t>
      </w:r>
      <w:r w:rsidRPr="00DA1CBA">
        <w:rPr>
          <w:sz w:val="28"/>
          <w:szCs w:val="28"/>
        </w:rPr>
        <w:t>тюрьму</w:t>
      </w:r>
      <w:r>
        <w:rPr>
          <w:sz w:val="28"/>
          <w:szCs w:val="28"/>
        </w:rPr>
        <w:t xml:space="preserve"> </w:t>
      </w:r>
      <w:r w:rsidRPr="00DA1CBA">
        <w:rPr>
          <w:sz w:val="28"/>
          <w:szCs w:val="28"/>
        </w:rPr>
        <w:t>по</w:t>
      </w:r>
      <w:r>
        <w:rPr>
          <w:sz w:val="28"/>
          <w:szCs w:val="28"/>
        </w:rPr>
        <w:t xml:space="preserve"> </w:t>
      </w:r>
      <w:r w:rsidRPr="00DA1CBA">
        <w:rPr>
          <w:sz w:val="28"/>
          <w:szCs w:val="28"/>
        </w:rPr>
        <w:t>жалобе.</w:t>
      </w:r>
      <w:r>
        <w:rPr>
          <w:sz w:val="28"/>
          <w:szCs w:val="28"/>
        </w:rPr>
        <w:t xml:space="preserve"> </w:t>
      </w:r>
      <w:r w:rsidRPr="00DA1CBA">
        <w:rPr>
          <w:sz w:val="28"/>
          <w:szCs w:val="28"/>
        </w:rPr>
        <w:t>Чтобы</w:t>
      </w:r>
      <w:r>
        <w:rPr>
          <w:sz w:val="28"/>
          <w:szCs w:val="28"/>
        </w:rPr>
        <w:t xml:space="preserve"> </w:t>
      </w:r>
      <w:r w:rsidRPr="00DA1CBA">
        <w:rPr>
          <w:sz w:val="28"/>
          <w:szCs w:val="28"/>
        </w:rPr>
        <w:t>освободиться</w:t>
      </w:r>
      <w:r>
        <w:rPr>
          <w:sz w:val="28"/>
          <w:szCs w:val="28"/>
        </w:rPr>
        <w:t xml:space="preserve"> </w:t>
      </w:r>
      <w:r w:rsidRPr="00DA1CBA">
        <w:rPr>
          <w:sz w:val="28"/>
          <w:szCs w:val="28"/>
        </w:rPr>
        <w:t>из</w:t>
      </w:r>
      <w:r>
        <w:rPr>
          <w:sz w:val="28"/>
          <w:szCs w:val="28"/>
        </w:rPr>
        <w:t xml:space="preserve"> </w:t>
      </w:r>
      <w:r w:rsidRPr="00DA1CBA">
        <w:rPr>
          <w:sz w:val="28"/>
          <w:szCs w:val="28"/>
        </w:rPr>
        <w:t>тюрьмы</w:t>
      </w:r>
      <w:r>
        <w:rPr>
          <w:sz w:val="28"/>
          <w:szCs w:val="28"/>
        </w:rPr>
        <w:t xml:space="preserve"> </w:t>
      </w:r>
      <w:r w:rsidRPr="00DA1CBA">
        <w:rPr>
          <w:sz w:val="28"/>
          <w:szCs w:val="28"/>
        </w:rPr>
        <w:t>по</w:t>
      </w:r>
      <w:r>
        <w:rPr>
          <w:sz w:val="28"/>
          <w:szCs w:val="28"/>
        </w:rPr>
        <w:t xml:space="preserve"> </w:t>
      </w:r>
      <w:r w:rsidRPr="00DA1CBA">
        <w:rPr>
          <w:sz w:val="28"/>
          <w:szCs w:val="28"/>
        </w:rPr>
        <w:t>несправедливому</w:t>
      </w:r>
      <w:r>
        <w:rPr>
          <w:sz w:val="28"/>
          <w:szCs w:val="28"/>
        </w:rPr>
        <w:t xml:space="preserve"> </w:t>
      </w:r>
      <w:r w:rsidRPr="00DA1CBA">
        <w:rPr>
          <w:sz w:val="28"/>
          <w:szCs w:val="28"/>
        </w:rPr>
        <w:t>обвинению,</w:t>
      </w:r>
      <w:r>
        <w:rPr>
          <w:sz w:val="28"/>
          <w:szCs w:val="28"/>
        </w:rPr>
        <w:t xml:space="preserve"> </w:t>
      </w:r>
      <w:r w:rsidRPr="00DA1CBA">
        <w:rPr>
          <w:sz w:val="28"/>
          <w:szCs w:val="28"/>
        </w:rPr>
        <w:t>подавали</w:t>
      </w:r>
      <w:r>
        <w:rPr>
          <w:sz w:val="28"/>
          <w:szCs w:val="28"/>
        </w:rPr>
        <w:t xml:space="preserve"> </w:t>
      </w:r>
      <w:r w:rsidRPr="00DA1CBA">
        <w:rPr>
          <w:sz w:val="28"/>
          <w:szCs w:val="28"/>
        </w:rPr>
        <w:t>челобитные</w:t>
      </w:r>
      <w:r>
        <w:rPr>
          <w:sz w:val="28"/>
          <w:szCs w:val="28"/>
        </w:rPr>
        <w:t xml:space="preserve"> </w:t>
      </w:r>
      <w:r w:rsidRPr="00DA1CBA">
        <w:rPr>
          <w:sz w:val="28"/>
          <w:szCs w:val="28"/>
        </w:rPr>
        <w:t>в</w:t>
      </w:r>
      <w:r>
        <w:rPr>
          <w:sz w:val="28"/>
          <w:szCs w:val="28"/>
        </w:rPr>
        <w:t xml:space="preserve"> </w:t>
      </w:r>
      <w:r w:rsidRPr="00DA1CBA">
        <w:rPr>
          <w:sz w:val="28"/>
          <w:szCs w:val="28"/>
        </w:rPr>
        <w:t>«вышестоящие</w:t>
      </w:r>
      <w:r>
        <w:rPr>
          <w:sz w:val="28"/>
          <w:szCs w:val="28"/>
        </w:rPr>
        <w:t xml:space="preserve"> </w:t>
      </w:r>
      <w:r w:rsidRPr="00DA1CBA">
        <w:rPr>
          <w:sz w:val="28"/>
          <w:szCs w:val="28"/>
        </w:rPr>
        <w:t>инстанции»</w:t>
      </w:r>
      <w:r>
        <w:rPr>
          <w:sz w:val="28"/>
          <w:szCs w:val="28"/>
        </w:rPr>
        <w:t xml:space="preserve"> </w:t>
      </w:r>
      <w:r w:rsidRPr="00DA1CBA">
        <w:rPr>
          <w:sz w:val="28"/>
          <w:szCs w:val="28"/>
        </w:rPr>
        <w:t>–</w:t>
      </w:r>
      <w:r>
        <w:rPr>
          <w:sz w:val="28"/>
          <w:szCs w:val="28"/>
        </w:rPr>
        <w:t xml:space="preserve"> </w:t>
      </w:r>
      <w:r w:rsidRPr="00DA1CBA">
        <w:rPr>
          <w:sz w:val="28"/>
          <w:szCs w:val="28"/>
        </w:rPr>
        <w:t>в</w:t>
      </w:r>
      <w:r>
        <w:rPr>
          <w:sz w:val="28"/>
          <w:szCs w:val="28"/>
        </w:rPr>
        <w:t xml:space="preserve"> </w:t>
      </w:r>
      <w:r w:rsidRPr="00DA1CBA">
        <w:rPr>
          <w:sz w:val="28"/>
          <w:szCs w:val="28"/>
        </w:rPr>
        <w:t>Москву</w:t>
      </w:r>
      <w:r>
        <w:rPr>
          <w:sz w:val="28"/>
          <w:szCs w:val="28"/>
        </w:rPr>
        <w:t xml:space="preserve"> </w:t>
      </w:r>
      <w:r w:rsidRPr="00DA1CBA">
        <w:rPr>
          <w:sz w:val="28"/>
          <w:szCs w:val="28"/>
        </w:rPr>
        <w:t>в</w:t>
      </w:r>
      <w:r>
        <w:rPr>
          <w:sz w:val="28"/>
          <w:szCs w:val="28"/>
        </w:rPr>
        <w:t xml:space="preserve"> </w:t>
      </w:r>
      <w:r w:rsidRPr="00DA1CBA">
        <w:rPr>
          <w:sz w:val="28"/>
          <w:szCs w:val="28"/>
        </w:rPr>
        <w:t>Четверть.</w:t>
      </w:r>
      <w:r>
        <w:rPr>
          <w:sz w:val="28"/>
          <w:szCs w:val="28"/>
        </w:rPr>
        <w:t xml:space="preserve"> </w:t>
      </w:r>
      <w:r w:rsidRPr="00DA1CBA">
        <w:rPr>
          <w:sz w:val="28"/>
          <w:szCs w:val="28"/>
        </w:rPr>
        <w:t>Доносчика</w:t>
      </w:r>
      <w:r>
        <w:rPr>
          <w:sz w:val="28"/>
          <w:szCs w:val="28"/>
        </w:rPr>
        <w:t xml:space="preserve"> </w:t>
      </w:r>
      <w:r w:rsidRPr="00DA1CBA">
        <w:rPr>
          <w:sz w:val="28"/>
          <w:szCs w:val="28"/>
        </w:rPr>
        <w:t>после</w:t>
      </w:r>
      <w:r>
        <w:rPr>
          <w:sz w:val="28"/>
          <w:szCs w:val="28"/>
        </w:rPr>
        <w:t xml:space="preserve"> </w:t>
      </w:r>
      <w:r w:rsidRPr="00DA1CBA">
        <w:rPr>
          <w:sz w:val="28"/>
          <w:szCs w:val="28"/>
        </w:rPr>
        <w:t>обвинения,</w:t>
      </w:r>
      <w:r>
        <w:rPr>
          <w:sz w:val="28"/>
          <w:szCs w:val="28"/>
        </w:rPr>
        <w:t xml:space="preserve"> </w:t>
      </w:r>
      <w:r w:rsidRPr="00DA1CBA">
        <w:rPr>
          <w:sz w:val="28"/>
          <w:szCs w:val="28"/>
        </w:rPr>
        <w:t>которое</w:t>
      </w:r>
      <w:r>
        <w:rPr>
          <w:sz w:val="28"/>
          <w:szCs w:val="28"/>
        </w:rPr>
        <w:t xml:space="preserve"> </w:t>
      </w:r>
      <w:r w:rsidRPr="00DA1CBA">
        <w:rPr>
          <w:sz w:val="28"/>
          <w:szCs w:val="28"/>
        </w:rPr>
        <w:t>не</w:t>
      </w:r>
      <w:r>
        <w:rPr>
          <w:sz w:val="28"/>
          <w:szCs w:val="28"/>
        </w:rPr>
        <w:t xml:space="preserve"> </w:t>
      </w:r>
      <w:r w:rsidRPr="00DA1CBA">
        <w:rPr>
          <w:sz w:val="28"/>
          <w:szCs w:val="28"/>
        </w:rPr>
        <w:t>подтвердилось,</w:t>
      </w:r>
      <w:r>
        <w:rPr>
          <w:sz w:val="28"/>
          <w:szCs w:val="28"/>
        </w:rPr>
        <w:t xml:space="preserve"> </w:t>
      </w:r>
      <w:r w:rsidRPr="00DA1CBA">
        <w:rPr>
          <w:sz w:val="28"/>
          <w:szCs w:val="28"/>
        </w:rPr>
        <w:t>тоже</w:t>
      </w:r>
      <w:r>
        <w:rPr>
          <w:sz w:val="28"/>
          <w:szCs w:val="28"/>
        </w:rPr>
        <w:t xml:space="preserve"> </w:t>
      </w:r>
      <w:r w:rsidRPr="00DA1CBA">
        <w:rPr>
          <w:sz w:val="28"/>
          <w:szCs w:val="28"/>
        </w:rPr>
        <w:t>пытали.</w:t>
      </w:r>
    </w:p>
    <w:p w:rsidR="004C471E" w:rsidRPr="003851AC" w:rsidRDefault="004C471E" w:rsidP="004C471E">
      <w:pPr>
        <w:spacing w:line="360" w:lineRule="auto"/>
        <w:ind w:firstLine="709"/>
        <w:jc w:val="both"/>
        <w:rPr>
          <w:sz w:val="28"/>
          <w:szCs w:val="28"/>
        </w:rPr>
      </w:pPr>
      <w:r w:rsidRPr="003851AC">
        <w:rPr>
          <w:sz w:val="28"/>
          <w:szCs w:val="28"/>
        </w:rPr>
        <w:t>Подробную</w:t>
      </w:r>
      <w:r>
        <w:rPr>
          <w:sz w:val="28"/>
          <w:szCs w:val="28"/>
        </w:rPr>
        <w:t xml:space="preserve"> </w:t>
      </w:r>
      <w:r w:rsidRPr="003851AC">
        <w:rPr>
          <w:sz w:val="28"/>
          <w:szCs w:val="28"/>
        </w:rPr>
        <w:t>характеристику</w:t>
      </w:r>
      <w:r>
        <w:rPr>
          <w:sz w:val="28"/>
          <w:szCs w:val="28"/>
        </w:rPr>
        <w:t xml:space="preserve"> </w:t>
      </w:r>
      <w:r w:rsidR="004F2657">
        <w:rPr>
          <w:sz w:val="28"/>
          <w:szCs w:val="28"/>
        </w:rPr>
        <w:t xml:space="preserve">деяний, совершаемых посредством оккультных практика, </w:t>
      </w:r>
      <w:r w:rsidRPr="003851AC">
        <w:rPr>
          <w:sz w:val="28"/>
          <w:szCs w:val="28"/>
        </w:rPr>
        <w:t>можно</w:t>
      </w:r>
      <w:r>
        <w:rPr>
          <w:sz w:val="28"/>
          <w:szCs w:val="28"/>
        </w:rPr>
        <w:t xml:space="preserve"> </w:t>
      </w:r>
      <w:r w:rsidRPr="003851AC">
        <w:rPr>
          <w:sz w:val="28"/>
          <w:szCs w:val="28"/>
        </w:rPr>
        <w:t>встретить</w:t>
      </w:r>
      <w:r>
        <w:rPr>
          <w:sz w:val="28"/>
          <w:szCs w:val="28"/>
        </w:rPr>
        <w:t xml:space="preserve"> </w:t>
      </w:r>
      <w:r w:rsidRPr="003851AC">
        <w:rPr>
          <w:sz w:val="28"/>
          <w:szCs w:val="28"/>
        </w:rPr>
        <w:t>в</w:t>
      </w:r>
      <w:r>
        <w:rPr>
          <w:sz w:val="28"/>
          <w:szCs w:val="28"/>
        </w:rPr>
        <w:t xml:space="preserve"> </w:t>
      </w:r>
      <w:r w:rsidRPr="003851AC">
        <w:rPr>
          <w:sz w:val="28"/>
          <w:szCs w:val="28"/>
        </w:rPr>
        <w:t>Артикуле</w:t>
      </w:r>
      <w:r>
        <w:rPr>
          <w:sz w:val="28"/>
          <w:szCs w:val="28"/>
        </w:rPr>
        <w:t xml:space="preserve"> </w:t>
      </w:r>
      <w:r w:rsidRPr="003851AC">
        <w:rPr>
          <w:sz w:val="28"/>
          <w:szCs w:val="28"/>
        </w:rPr>
        <w:t>Воинском</w:t>
      </w:r>
      <w:r>
        <w:rPr>
          <w:sz w:val="28"/>
          <w:szCs w:val="28"/>
        </w:rPr>
        <w:t xml:space="preserve"> </w:t>
      </w:r>
      <w:smartTag w:uri="urn:schemas-microsoft-com:office:smarttags" w:element="metricconverter">
        <w:smartTagPr>
          <w:attr w:name="ProductID" w:val="1715 г"/>
        </w:smartTagPr>
        <w:r w:rsidRPr="003851AC">
          <w:rPr>
            <w:sz w:val="28"/>
            <w:szCs w:val="28"/>
          </w:rPr>
          <w:t>1715</w:t>
        </w:r>
        <w:r>
          <w:rPr>
            <w:sz w:val="28"/>
            <w:szCs w:val="28"/>
          </w:rPr>
          <w:t xml:space="preserve"> </w:t>
        </w:r>
        <w:r w:rsidRPr="003851AC">
          <w:rPr>
            <w:sz w:val="28"/>
            <w:szCs w:val="28"/>
          </w:rPr>
          <w:t>г</w:t>
        </w:r>
      </w:smartTag>
      <w:r w:rsidRPr="003851AC">
        <w:rPr>
          <w:sz w:val="28"/>
          <w:szCs w:val="28"/>
        </w:rPr>
        <w:t>.</w:t>
      </w:r>
      <w:r>
        <w:rPr>
          <w:sz w:val="28"/>
          <w:szCs w:val="28"/>
        </w:rPr>
        <w:t xml:space="preserve"> </w:t>
      </w:r>
      <w:r w:rsidRPr="003851AC">
        <w:rPr>
          <w:sz w:val="28"/>
          <w:szCs w:val="28"/>
        </w:rPr>
        <w:t>В</w:t>
      </w:r>
      <w:r>
        <w:rPr>
          <w:sz w:val="28"/>
          <w:szCs w:val="28"/>
        </w:rPr>
        <w:t xml:space="preserve"> </w:t>
      </w:r>
      <w:r w:rsidRPr="003851AC">
        <w:rPr>
          <w:sz w:val="28"/>
          <w:szCs w:val="28"/>
        </w:rPr>
        <w:t>первых</w:t>
      </w:r>
      <w:r>
        <w:rPr>
          <w:sz w:val="28"/>
          <w:szCs w:val="28"/>
        </w:rPr>
        <w:t xml:space="preserve"> </w:t>
      </w:r>
      <w:r w:rsidRPr="003851AC">
        <w:rPr>
          <w:sz w:val="28"/>
          <w:szCs w:val="28"/>
        </w:rPr>
        <w:t>двух</w:t>
      </w:r>
      <w:r>
        <w:rPr>
          <w:sz w:val="28"/>
          <w:szCs w:val="28"/>
        </w:rPr>
        <w:t xml:space="preserve"> </w:t>
      </w:r>
      <w:r w:rsidRPr="003851AC">
        <w:rPr>
          <w:sz w:val="28"/>
          <w:szCs w:val="28"/>
        </w:rPr>
        <w:t>главах</w:t>
      </w:r>
      <w:r>
        <w:rPr>
          <w:sz w:val="28"/>
          <w:szCs w:val="28"/>
        </w:rPr>
        <w:t xml:space="preserve"> </w:t>
      </w:r>
      <w:r w:rsidRPr="003851AC">
        <w:rPr>
          <w:sz w:val="28"/>
          <w:szCs w:val="28"/>
        </w:rPr>
        <w:t>(«О</w:t>
      </w:r>
      <w:r>
        <w:rPr>
          <w:sz w:val="28"/>
          <w:szCs w:val="28"/>
        </w:rPr>
        <w:t xml:space="preserve"> </w:t>
      </w:r>
      <w:proofErr w:type="spellStart"/>
      <w:r w:rsidRPr="003851AC">
        <w:rPr>
          <w:sz w:val="28"/>
          <w:szCs w:val="28"/>
        </w:rPr>
        <w:t>страсе</w:t>
      </w:r>
      <w:proofErr w:type="spellEnd"/>
      <w:r>
        <w:rPr>
          <w:sz w:val="28"/>
          <w:szCs w:val="28"/>
        </w:rPr>
        <w:t xml:space="preserve"> </w:t>
      </w:r>
      <w:r w:rsidRPr="003851AC">
        <w:rPr>
          <w:sz w:val="28"/>
          <w:szCs w:val="28"/>
        </w:rPr>
        <w:t>божии»</w:t>
      </w:r>
      <w:r>
        <w:rPr>
          <w:sz w:val="28"/>
          <w:szCs w:val="28"/>
        </w:rPr>
        <w:t xml:space="preserve"> </w:t>
      </w:r>
      <w:r w:rsidRPr="003851AC">
        <w:rPr>
          <w:sz w:val="28"/>
          <w:szCs w:val="28"/>
        </w:rPr>
        <w:t>и</w:t>
      </w:r>
      <w:r>
        <w:rPr>
          <w:sz w:val="28"/>
          <w:szCs w:val="28"/>
        </w:rPr>
        <w:t xml:space="preserve"> </w:t>
      </w:r>
      <w:r w:rsidRPr="003851AC">
        <w:rPr>
          <w:sz w:val="28"/>
          <w:szCs w:val="28"/>
        </w:rPr>
        <w:t>«О</w:t>
      </w:r>
      <w:r>
        <w:rPr>
          <w:sz w:val="28"/>
          <w:szCs w:val="28"/>
        </w:rPr>
        <w:t xml:space="preserve"> </w:t>
      </w:r>
      <w:r w:rsidRPr="003851AC">
        <w:rPr>
          <w:sz w:val="28"/>
          <w:szCs w:val="28"/>
        </w:rPr>
        <w:t>службе</w:t>
      </w:r>
      <w:r>
        <w:rPr>
          <w:sz w:val="28"/>
          <w:szCs w:val="28"/>
        </w:rPr>
        <w:t xml:space="preserve"> </w:t>
      </w:r>
      <w:r w:rsidRPr="003851AC">
        <w:rPr>
          <w:sz w:val="28"/>
          <w:szCs w:val="28"/>
        </w:rPr>
        <w:t>божии</w:t>
      </w:r>
      <w:r>
        <w:rPr>
          <w:sz w:val="28"/>
          <w:szCs w:val="28"/>
        </w:rPr>
        <w:t xml:space="preserve"> </w:t>
      </w:r>
      <w:r w:rsidRPr="003851AC">
        <w:rPr>
          <w:sz w:val="28"/>
          <w:szCs w:val="28"/>
        </w:rPr>
        <w:t>и</w:t>
      </w:r>
      <w:r>
        <w:rPr>
          <w:sz w:val="28"/>
          <w:szCs w:val="28"/>
        </w:rPr>
        <w:t xml:space="preserve"> </w:t>
      </w:r>
      <w:r w:rsidRPr="003851AC">
        <w:rPr>
          <w:sz w:val="28"/>
          <w:szCs w:val="28"/>
        </w:rPr>
        <w:t>о</w:t>
      </w:r>
      <w:r>
        <w:rPr>
          <w:sz w:val="28"/>
          <w:szCs w:val="28"/>
        </w:rPr>
        <w:t xml:space="preserve"> </w:t>
      </w:r>
      <w:r w:rsidRPr="003851AC">
        <w:rPr>
          <w:sz w:val="28"/>
          <w:szCs w:val="28"/>
        </w:rPr>
        <w:t>священниках»)</w:t>
      </w:r>
      <w:r>
        <w:rPr>
          <w:sz w:val="28"/>
          <w:szCs w:val="28"/>
        </w:rPr>
        <w:t xml:space="preserve"> </w:t>
      </w:r>
      <w:r w:rsidRPr="003851AC">
        <w:rPr>
          <w:sz w:val="28"/>
          <w:szCs w:val="28"/>
        </w:rPr>
        <w:t>основной</w:t>
      </w:r>
      <w:r>
        <w:rPr>
          <w:sz w:val="28"/>
          <w:szCs w:val="28"/>
        </w:rPr>
        <w:t xml:space="preserve"> </w:t>
      </w:r>
      <w:r w:rsidRPr="003851AC">
        <w:rPr>
          <w:sz w:val="28"/>
          <w:szCs w:val="28"/>
        </w:rPr>
        <w:t>список</w:t>
      </w:r>
      <w:r>
        <w:rPr>
          <w:sz w:val="28"/>
          <w:szCs w:val="28"/>
        </w:rPr>
        <w:t xml:space="preserve"> </w:t>
      </w:r>
      <w:r w:rsidRPr="003851AC">
        <w:rPr>
          <w:sz w:val="28"/>
          <w:szCs w:val="28"/>
        </w:rPr>
        <w:t>наказуемых</w:t>
      </w:r>
      <w:r>
        <w:rPr>
          <w:sz w:val="28"/>
          <w:szCs w:val="28"/>
        </w:rPr>
        <w:t xml:space="preserve"> </w:t>
      </w:r>
      <w:r w:rsidRPr="003851AC">
        <w:rPr>
          <w:sz w:val="28"/>
          <w:szCs w:val="28"/>
        </w:rPr>
        <w:t>деяний</w:t>
      </w:r>
      <w:r>
        <w:rPr>
          <w:sz w:val="28"/>
          <w:szCs w:val="28"/>
        </w:rPr>
        <w:t xml:space="preserve"> </w:t>
      </w:r>
      <w:r w:rsidRPr="003851AC">
        <w:rPr>
          <w:sz w:val="28"/>
          <w:szCs w:val="28"/>
        </w:rPr>
        <w:t>«идолопоклонство,</w:t>
      </w:r>
      <w:r>
        <w:rPr>
          <w:sz w:val="28"/>
          <w:szCs w:val="28"/>
        </w:rPr>
        <w:t xml:space="preserve"> </w:t>
      </w:r>
      <w:r w:rsidRPr="003851AC">
        <w:rPr>
          <w:sz w:val="28"/>
          <w:szCs w:val="28"/>
        </w:rPr>
        <w:t>чародейство</w:t>
      </w:r>
      <w:r>
        <w:rPr>
          <w:sz w:val="28"/>
          <w:szCs w:val="28"/>
        </w:rPr>
        <w:t xml:space="preserve"> </w:t>
      </w:r>
      <w:r w:rsidRPr="003851AC">
        <w:rPr>
          <w:sz w:val="28"/>
          <w:szCs w:val="28"/>
        </w:rPr>
        <w:t>(</w:t>
      </w:r>
      <w:proofErr w:type="spellStart"/>
      <w:r w:rsidRPr="003851AC">
        <w:rPr>
          <w:sz w:val="28"/>
          <w:szCs w:val="28"/>
        </w:rPr>
        <w:t>чернокнижество</w:t>
      </w:r>
      <w:proofErr w:type="spellEnd"/>
      <w:r w:rsidRPr="003851AC">
        <w:rPr>
          <w:sz w:val="28"/>
          <w:szCs w:val="28"/>
        </w:rPr>
        <w:t>)</w:t>
      </w:r>
      <w:r>
        <w:rPr>
          <w:sz w:val="28"/>
          <w:szCs w:val="28"/>
        </w:rPr>
        <w:t xml:space="preserve">». </w:t>
      </w:r>
      <w:r w:rsidRPr="003851AC">
        <w:rPr>
          <w:sz w:val="28"/>
          <w:szCs w:val="28"/>
        </w:rPr>
        <w:t>Все</w:t>
      </w:r>
      <w:r>
        <w:rPr>
          <w:sz w:val="28"/>
          <w:szCs w:val="28"/>
        </w:rPr>
        <w:t xml:space="preserve"> </w:t>
      </w:r>
      <w:r w:rsidRPr="003851AC">
        <w:rPr>
          <w:sz w:val="28"/>
          <w:szCs w:val="28"/>
        </w:rPr>
        <w:t>это</w:t>
      </w:r>
      <w:r>
        <w:rPr>
          <w:sz w:val="28"/>
          <w:szCs w:val="28"/>
        </w:rPr>
        <w:t xml:space="preserve"> </w:t>
      </w:r>
      <w:r w:rsidRPr="003851AC">
        <w:rPr>
          <w:sz w:val="28"/>
          <w:szCs w:val="28"/>
        </w:rPr>
        <w:t>«наикрепчайшее</w:t>
      </w:r>
      <w:r>
        <w:rPr>
          <w:sz w:val="28"/>
          <w:szCs w:val="28"/>
        </w:rPr>
        <w:t xml:space="preserve"> </w:t>
      </w:r>
      <w:r w:rsidRPr="003851AC">
        <w:rPr>
          <w:sz w:val="28"/>
          <w:szCs w:val="28"/>
        </w:rPr>
        <w:t>запрещается»,</w:t>
      </w:r>
      <w:r>
        <w:rPr>
          <w:sz w:val="28"/>
          <w:szCs w:val="28"/>
        </w:rPr>
        <w:t xml:space="preserve"> </w:t>
      </w:r>
      <w:r w:rsidRPr="003851AC">
        <w:rPr>
          <w:sz w:val="28"/>
          <w:szCs w:val="28"/>
        </w:rPr>
        <w:t>вследствие</w:t>
      </w:r>
      <w:r>
        <w:rPr>
          <w:sz w:val="28"/>
          <w:szCs w:val="28"/>
        </w:rPr>
        <w:t xml:space="preserve"> </w:t>
      </w:r>
      <w:r w:rsidRPr="003851AC">
        <w:rPr>
          <w:sz w:val="28"/>
          <w:szCs w:val="28"/>
        </w:rPr>
        <w:t>чего</w:t>
      </w:r>
      <w:r>
        <w:rPr>
          <w:sz w:val="28"/>
          <w:szCs w:val="28"/>
        </w:rPr>
        <w:t xml:space="preserve"> </w:t>
      </w:r>
      <w:r w:rsidRPr="003851AC">
        <w:rPr>
          <w:sz w:val="28"/>
          <w:szCs w:val="28"/>
        </w:rPr>
        <w:t>«никоторое</w:t>
      </w:r>
      <w:r>
        <w:rPr>
          <w:sz w:val="28"/>
          <w:szCs w:val="28"/>
        </w:rPr>
        <w:t xml:space="preserve"> </w:t>
      </w:r>
      <w:r w:rsidRPr="003851AC">
        <w:rPr>
          <w:sz w:val="28"/>
          <w:szCs w:val="28"/>
        </w:rPr>
        <w:t>из</w:t>
      </w:r>
      <w:r>
        <w:rPr>
          <w:sz w:val="28"/>
          <w:szCs w:val="28"/>
        </w:rPr>
        <w:t xml:space="preserve"> </w:t>
      </w:r>
      <w:r w:rsidRPr="003851AC">
        <w:rPr>
          <w:sz w:val="28"/>
          <w:szCs w:val="28"/>
        </w:rPr>
        <w:t>оных</w:t>
      </w:r>
      <w:r>
        <w:rPr>
          <w:sz w:val="28"/>
          <w:szCs w:val="28"/>
        </w:rPr>
        <w:t xml:space="preserve"> </w:t>
      </w:r>
      <w:r w:rsidRPr="003851AC">
        <w:rPr>
          <w:sz w:val="28"/>
          <w:szCs w:val="28"/>
        </w:rPr>
        <w:t>отнюдь</w:t>
      </w:r>
      <w:r>
        <w:rPr>
          <w:sz w:val="28"/>
          <w:szCs w:val="28"/>
        </w:rPr>
        <w:t xml:space="preserve"> </w:t>
      </w:r>
      <w:r w:rsidRPr="003851AC">
        <w:rPr>
          <w:sz w:val="28"/>
          <w:szCs w:val="28"/>
        </w:rPr>
        <w:t>ни</w:t>
      </w:r>
      <w:r>
        <w:rPr>
          <w:sz w:val="28"/>
          <w:szCs w:val="28"/>
        </w:rPr>
        <w:t xml:space="preserve"> </w:t>
      </w:r>
      <w:r w:rsidRPr="003851AC">
        <w:rPr>
          <w:sz w:val="28"/>
          <w:szCs w:val="28"/>
        </w:rPr>
        <w:t>в</w:t>
      </w:r>
      <w:r>
        <w:rPr>
          <w:sz w:val="28"/>
          <w:szCs w:val="28"/>
        </w:rPr>
        <w:t xml:space="preserve"> </w:t>
      </w:r>
      <w:r w:rsidRPr="003851AC">
        <w:rPr>
          <w:sz w:val="28"/>
          <w:szCs w:val="28"/>
        </w:rPr>
        <w:t>лагере</w:t>
      </w:r>
      <w:r>
        <w:rPr>
          <w:sz w:val="28"/>
          <w:szCs w:val="28"/>
        </w:rPr>
        <w:t xml:space="preserve"> </w:t>
      </w:r>
      <w:r w:rsidRPr="003851AC">
        <w:rPr>
          <w:sz w:val="28"/>
          <w:szCs w:val="28"/>
        </w:rPr>
        <w:t>и</w:t>
      </w:r>
      <w:r>
        <w:rPr>
          <w:sz w:val="28"/>
          <w:szCs w:val="28"/>
        </w:rPr>
        <w:t xml:space="preserve"> </w:t>
      </w:r>
      <w:r w:rsidRPr="003851AC">
        <w:rPr>
          <w:sz w:val="28"/>
          <w:szCs w:val="28"/>
        </w:rPr>
        <w:t>нигде</w:t>
      </w:r>
      <w:r>
        <w:rPr>
          <w:sz w:val="28"/>
          <w:szCs w:val="28"/>
        </w:rPr>
        <w:t xml:space="preserve"> </w:t>
      </w:r>
      <w:proofErr w:type="spellStart"/>
      <w:r w:rsidRPr="003851AC">
        <w:rPr>
          <w:sz w:val="28"/>
          <w:szCs w:val="28"/>
        </w:rPr>
        <w:t>инде</w:t>
      </w:r>
      <w:proofErr w:type="spellEnd"/>
      <w:r>
        <w:rPr>
          <w:sz w:val="28"/>
          <w:szCs w:val="28"/>
        </w:rPr>
        <w:t xml:space="preserve"> </w:t>
      </w:r>
      <w:r w:rsidRPr="003851AC">
        <w:rPr>
          <w:sz w:val="28"/>
          <w:szCs w:val="28"/>
        </w:rPr>
        <w:t>не</w:t>
      </w:r>
      <w:r>
        <w:rPr>
          <w:sz w:val="28"/>
          <w:szCs w:val="28"/>
        </w:rPr>
        <w:t xml:space="preserve"> </w:t>
      </w:r>
      <w:r w:rsidRPr="003851AC">
        <w:rPr>
          <w:sz w:val="28"/>
          <w:szCs w:val="28"/>
        </w:rPr>
        <w:t>будет</w:t>
      </w:r>
      <w:r>
        <w:rPr>
          <w:sz w:val="28"/>
          <w:szCs w:val="28"/>
        </w:rPr>
        <w:t xml:space="preserve"> </w:t>
      </w:r>
      <w:r w:rsidRPr="003851AC">
        <w:rPr>
          <w:sz w:val="28"/>
          <w:szCs w:val="28"/>
        </w:rPr>
        <w:t>допущено</w:t>
      </w:r>
      <w:r>
        <w:rPr>
          <w:sz w:val="28"/>
          <w:szCs w:val="28"/>
        </w:rPr>
        <w:t xml:space="preserve"> </w:t>
      </w:r>
      <w:r w:rsidRPr="003851AC">
        <w:rPr>
          <w:sz w:val="28"/>
          <w:szCs w:val="28"/>
        </w:rPr>
        <w:t>и</w:t>
      </w:r>
      <w:r>
        <w:rPr>
          <w:sz w:val="28"/>
          <w:szCs w:val="28"/>
        </w:rPr>
        <w:t xml:space="preserve"> </w:t>
      </w:r>
      <w:r w:rsidRPr="003851AC">
        <w:rPr>
          <w:sz w:val="28"/>
          <w:szCs w:val="28"/>
        </w:rPr>
        <w:t>терпимо»</w:t>
      </w:r>
      <w:r w:rsidRPr="003851AC">
        <w:rPr>
          <w:rStyle w:val="a5"/>
          <w:sz w:val="28"/>
          <w:szCs w:val="28"/>
        </w:rPr>
        <w:footnoteReference w:id="6"/>
      </w:r>
      <w:r w:rsidRPr="003851AC">
        <w:rPr>
          <w:sz w:val="28"/>
          <w:szCs w:val="28"/>
        </w:rPr>
        <w:t>.</w:t>
      </w:r>
      <w:r>
        <w:rPr>
          <w:sz w:val="28"/>
          <w:szCs w:val="28"/>
        </w:rPr>
        <w:t xml:space="preserve"> При этом н</w:t>
      </w:r>
      <w:r w:rsidRPr="003851AC">
        <w:rPr>
          <w:sz w:val="28"/>
          <w:szCs w:val="28"/>
        </w:rPr>
        <w:t>аказания</w:t>
      </w:r>
      <w:r>
        <w:rPr>
          <w:sz w:val="28"/>
          <w:szCs w:val="28"/>
        </w:rPr>
        <w:t xml:space="preserve"> </w:t>
      </w:r>
      <w:r w:rsidRPr="003851AC">
        <w:rPr>
          <w:sz w:val="28"/>
          <w:szCs w:val="28"/>
        </w:rPr>
        <w:t>за</w:t>
      </w:r>
      <w:r>
        <w:rPr>
          <w:sz w:val="28"/>
          <w:szCs w:val="28"/>
        </w:rPr>
        <w:t xml:space="preserve"> </w:t>
      </w:r>
      <w:r w:rsidRPr="003851AC">
        <w:rPr>
          <w:sz w:val="28"/>
          <w:szCs w:val="28"/>
        </w:rPr>
        <w:t>религиозные</w:t>
      </w:r>
      <w:r>
        <w:rPr>
          <w:sz w:val="28"/>
          <w:szCs w:val="28"/>
        </w:rPr>
        <w:t xml:space="preserve"> </w:t>
      </w:r>
      <w:r w:rsidRPr="003851AC">
        <w:rPr>
          <w:sz w:val="28"/>
          <w:szCs w:val="28"/>
        </w:rPr>
        <w:t>преступления</w:t>
      </w:r>
      <w:r>
        <w:rPr>
          <w:sz w:val="28"/>
          <w:szCs w:val="28"/>
        </w:rPr>
        <w:t xml:space="preserve"> </w:t>
      </w:r>
      <w:r w:rsidRPr="003851AC">
        <w:rPr>
          <w:sz w:val="28"/>
          <w:szCs w:val="28"/>
        </w:rPr>
        <w:t>предполагаются</w:t>
      </w:r>
      <w:r>
        <w:rPr>
          <w:sz w:val="28"/>
          <w:szCs w:val="28"/>
        </w:rPr>
        <w:t xml:space="preserve"> </w:t>
      </w:r>
      <w:r w:rsidRPr="003851AC">
        <w:rPr>
          <w:sz w:val="28"/>
          <w:szCs w:val="28"/>
        </w:rPr>
        <w:t>создателями</w:t>
      </w:r>
      <w:r>
        <w:rPr>
          <w:sz w:val="28"/>
          <w:szCs w:val="28"/>
        </w:rPr>
        <w:t xml:space="preserve"> </w:t>
      </w:r>
      <w:r w:rsidRPr="003851AC">
        <w:rPr>
          <w:sz w:val="28"/>
          <w:szCs w:val="28"/>
        </w:rPr>
        <w:t>Артикула</w:t>
      </w:r>
      <w:r>
        <w:rPr>
          <w:sz w:val="28"/>
          <w:szCs w:val="28"/>
        </w:rPr>
        <w:t xml:space="preserve"> </w:t>
      </w:r>
      <w:r w:rsidRPr="003851AC">
        <w:rPr>
          <w:sz w:val="28"/>
          <w:szCs w:val="28"/>
        </w:rPr>
        <w:t>светские</w:t>
      </w:r>
      <w:r>
        <w:rPr>
          <w:sz w:val="28"/>
          <w:szCs w:val="28"/>
        </w:rPr>
        <w:t xml:space="preserve"> </w:t>
      </w:r>
      <w:r w:rsidRPr="003851AC">
        <w:rPr>
          <w:sz w:val="28"/>
          <w:szCs w:val="28"/>
        </w:rPr>
        <w:t>и</w:t>
      </w:r>
      <w:r>
        <w:rPr>
          <w:sz w:val="28"/>
          <w:szCs w:val="28"/>
        </w:rPr>
        <w:t xml:space="preserve"> </w:t>
      </w:r>
      <w:r w:rsidRPr="003851AC">
        <w:rPr>
          <w:sz w:val="28"/>
          <w:szCs w:val="28"/>
        </w:rPr>
        <w:t>жестокие.</w:t>
      </w:r>
      <w:r>
        <w:rPr>
          <w:sz w:val="28"/>
          <w:szCs w:val="28"/>
        </w:rPr>
        <w:t xml:space="preserve"> </w:t>
      </w:r>
      <w:r w:rsidRPr="003851AC">
        <w:rPr>
          <w:sz w:val="28"/>
          <w:szCs w:val="28"/>
        </w:rPr>
        <w:t>Совершивший</w:t>
      </w:r>
      <w:r>
        <w:rPr>
          <w:sz w:val="28"/>
          <w:szCs w:val="28"/>
        </w:rPr>
        <w:t xml:space="preserve"> </w:t>
      </w:r>
      <w:r w:rsidRPr="003851AC">
        <w:rPr>
          <w:sz w:val="28"/>
          <w:szCs w:val="28"/>
        </w:rPr>
        <w:t>преступление</w:t>
      </w:r>
      <w:r>
        <w:rPr>
          <w:sz w:val="28"/>
          <w:szCs w:val="28"/>
        </w:rPr>
        <w:t xml:space="preserve"> </w:t>
      </w:r>
      <w:r w:rsidRPr="003851AC">
        <w:rPr>
          <w:sz w:val="28"/>
          <w:szCs w:val="28"/>
        </w:rPr>
        <w:t>«по</w:t>
      </w:r>
      <w:r>
        <w:rPr>
          <w:sz w:val="28"/>
          <w:szCs w:val="28"/>
        </w:rPr>
        <w:t xml:space="preserve"> </w:t>
      </w:r>
      <w:r w:rsidRPr="003851AC">
        <w:rPr>
          <w:sz w:val="28"/>
          <w:szCs w:val="28"/>
        </w:rPr>
        <w:t>состоянию</w:t>
      </w:r>
      <w:r>
        <w:rPr>
          <w:sz w:val="28"/>
          <w:szCs w:val="28"/>
        </w:rPr>
        <w:t xml:space="preserve"> </w:t>
      </w:r>
      <w:r w:rsidRPr="003851AC">
        <w:rPr>
          <w:sz w:val="28"/>
          <w:szCs w:val="28"/>
        </w:rPr>
        <w:t>дела</w:t>
      </w:r>
      <w:r>
        <w:rPr>
          <w:sz w:val="28"/>
          <w:szCs w:val="28"/>
        </w:rPr>
        <w:t xml:space="preserve"> </w:t>
      </w:r>
      <w:r w:rsidRPr="003851AC">
        <w:rPr>
          <w:sz w:val="28"/>
          <w:szCs w:val="28"/>
        </w:rPr>
        <w:t>в</w:t>
      </w:r>
      <w:r>
        <w:rPr>
          <w:sz w:val="28"/>
          <w:szCs w:val="28"/>
        </w:rPr>
        <w:t xml:space="preserve"> </w:t>
      </w:r>
      <w:r w:rsidRPr="003851AC">
        <w:rPr>
          <w:sz w:val="28"/>
          <w:szCs w:val="28"/>
        </w:rPr>
        <w:lastRenderedPageBreak/>
        <w:t>жестоком</w:t>
      </w:r>
      <w:r>
        <w:rPr>
          <w:sz w:val="28"/>
          <w:szCs w:val="28"/>
        </w:rPr>
        <w:t xml:space="preserve"> </w:t>
      </w:r>
      <w:r w:rsidRPr="003851AC">
        <w:rPr>
          <w:sz w:val="28"/>
          <w:szCs w:val="28"/>
        </w:rPr>
        <w:t>заключении,</w:t>
      </w:r>
      <w:r>
        <w:rPr>
          <w:sz w:val="28"/>
          <w:szCs w:val="28"/>
        </w:rPr>
        <w:t xml:space="preserve"> </w:t>
      </w:r>
      <w:r w:rsidRPr="003851AC">
        <w:rPr>
          <w:sz w:val="28"/>
          <w:szCs w:val="28"/>
        </w:rPr>
        <w:t>в</w:t>
      </w:r>
      <w:r>
        <w:rPr>
          <w:sz w:val="28"/>
          <w:szCs w:val="28"/>
        </w:rPr>
        <w:t xml:space="preserve"> </w:t>
      </w:r>
      <w:r w:rsidRPr="003851AC">
        <w:rPr>
          <w:sz w:val="28"/>
          <w:szCs w:val="28"/>
        </w:rPr>
        <w:t>железах,</w:t>
      </w:r>
      <w:r>
        <w:rPr>
          <w:sz w:val="28"/>
          <w:szCs w:val="28"/>
        </w:rPr>
        <w:t xml:space="preserve"> </w:t>
      </w:r>
      <w:proofErr w:type="spellStart"/>
      <w:r w:rsidRPr="003851AC">
        <w:rPr>
          <w:sz w:val="28"/>
          <w:szCs w:val="28"/>
        </w:rPr>
        <w:t>гонянием</w:t>
      </w:r>
      <w:proofErr w:type="spellEnd"/>
      <w:r>
        <w:rPr>
          <w:sz w:val="28"/>
          <w:szCs w:val="28"/>
        </w:rPr>
        <w:t xml:space="preserve"> </w:t>
      </w:r>
      <w:r w:rsidRPr="003851AC">
        <w:rPr>
          <w:sz w:val="28"/>
          <w:szCs w:val="28"/>
        </w:rPr>
        <w:t>шпицрутен</w:t>
      </w:r>
      <w:r>
        <w:rPr>
          <w:sz w:val="28"/>
          <w:szCs w:val="28"/>
        </w:rPr>
        <w:t xml:space="preserve"> </w:t>
      </w:r>
      <w:r w:rsidRPr="003851AC">
        <w:rPr>
          <w:sz w:val="28"/>
          <w:szCs w:val="28"/>
        </w:rPr>
        <w:t>наказан</w:t>
      </w:r>
      <w:r>
        <w:rPr>
          <w:sz w:val="28"/>
          <w:szCs w:val="28"/>
        </w:rPr>
        <w:t xml:space="preserve"> </w:t>
      </w:r>
      <w:r w:rsidRPr="003851AC">
        <w:rPr>
          <w:sz w:val="28"/>
          <w:szCs w:val="28"/>
        </w:rPr>
        <w:t>или</w:t>
      </w:r>
      <w:r>
        <w:rPr>
          <w:sz w:val="28"/>
          <w:szCs w:val="28"/>
        </w:rPr>
        <w:t xml:space="preserve"> </w:t>
      </w:r>
      <w:r w:rsidRPr="003851AC">
        <w:rPr>
          <w:sz w:val="28"/>
          <w:szCs w:val="28"/>
        </w:rPr>
        <w:t>весьма</w:t>
      </w:r>
      <w:r>
        <w:rPr>
          <w:sz w:val="28"/>
          <w:szCs w:val="28"/>
        </w:rPr>
        <w:t xml:space="preserve"> </w:t>
      </w:r>
      <w:proofErr w:type="gramStart"/>
      <w:r w:rsidRPr="003851AC">
        <w:rPr>
          <w:sz w:val="28"/>
          <w:szCs w:val="28"/>
        </w:rPr>
        <w:t>сожжен</w:t>
      </w:r>
      <w:proofErr w:type="gramEnd"/>
      <w:r>
        <w:rPr>
          <w:sz w:val="28"/>
          <w:szCs w:val="28"/>
        </w:rPr>
        <w:t xml:space="preserve"> </w:t>
      </w:r>
      <w:r w:rsidRPr="003851AC">
        <w:rPr>
          <w:sz w:val="28"/>
          <w:szCs w:val="28"/>
        </w:rPr>
        <w:t>имеет</w:t>
      </w:r>
      <w:r>
        <w:rPr>
          <w:sz w:val="28"/>
          <w:szCs w:val="28"/>
        </w:rPr>
        <w:t xml:space="preserve"> </w:t>
      </w:r>
      <w:r w:rsidRPr="003851AC">
        <w:rPr>
          <w:sz w:val="28"/>
          <w:szCs w:val="28"/>
        </w:rPr>
        <w:t>быть»</w:t>
      </w:r>
      <w:r>
        <w:rPr>
          <w:sz w:val="28"/>
          <w:szCs w:val="28"/>
        </w:rPr>
        <w:t xml:space="preserve"> </w:t>
      </w:r>
      <w:r w:rsidRPr="003851AC">
        <w:rPr>
          <w:sz w:val="28"/>
          <w:szCs w:val="28"/>
        </w:rPr>
        <w:t>(Артикул</w:t>
      </w:r>
      <w:r>
        <w:rPr>
          <w:sz w:val="28"/>
          <w:szCs w:val="28"/>
        </w:rPr>
        <w:t xml:space="preserve"> </w:t>
      </w:r>
      <w:r w:rsidRPr="003851AC">
        <w:rPr>
          <w:sz w:val="28"/>
          <w:szCs w:val="28"/>
        </w:rPr>
        <w:t>1)</w:t>
      </w:r>
      <w:r w:rsidRPr="003851AC">
        <w:rPr>
          <w:rStyle w:val="a5"/>
          <w:sz w:val="28"/>
          <w:szCs w:val="28"/>
        </w:rPr>
        <w:footnoteReference w:id="7"/>
      </w:r>
      <w:r w:rsidRPr="003851AC">
        <w:rPr>
          <w:sz w:val="28"/>
          <w:szCs w:val="28"/>
        </w:rPr>
        <w:t>.</w:t>
      </w:r>
      <w:r>
        <w:rPr>
          <w:sz w:val="28"/>
          <w:szCs w:val="28"/>
        </w:rPr>
        <w:t xml:space="preserve"> </w:t>
      </w:r>
    </w:p>
    <w:p w:rsidR="004C471E" w:rsidRDefault="004C471E" w:rsidP="004C471E">
      <w:pPr>
        <w:spacing w:line="360" w:lineRule="auto"/>
        <w:ind w:firstLine="709"/>
        <w:jc w:val="both"/>
        <w:rPr>
          <w:sz w:val="28"/>
          <w:szCs w:val="28"/>
        </w:rPr>
      </w:pPr>
      <w:r>
        <w:rPr>
          <w:sz w:val="28"/>
          <w:szCs w:val="28"/>
        </w:rPr>
        <w:t xml:space="preserve">Согласно положениям </w:t>
      </w:r>
      <w:r w:rsidRPr="003851AC">
        <w:rPr>
          <w:sz w:val="28"/>
          <w:szCs w:val="28"/>
        </w:rPr>
        <w:t>Указ</w:t>
      </w:r>
      <w:r>
        <w:rPr>
          <w:sz w:val="28"/>
          <w:szCs w:val="28"/>
        </w:rPr>
        <w:t xml:space="preserve">а </w:t>
      </w:r>
      <w:r w:rsidRPr="003851AC">
        <w:rPr>
          <w:sz w:val="28"/>
          <w:szCs w:val="28"/>
        </w:rPr>
        <w:t>Анн</w:t>
      </w:r>
      <w:proofErr w:type="gramStart"/>
      <w:r w:rsidRPr="003851AC">
        <w:rPr>
          <w:sz w:val="28"/>
          <w:szCs w:val="28"/>
        </w:rPr>
        <w:t>ы</w:t>
      </w:r>
      <w:r>
        <w:rPr>
          <w:sz w:val="28"/>
          <w:szCs w:val="28"/>
        </w:rPr>
        <w:t xml:space="preserve"> </w:t>
      </w:r>
      <w:r w:rsidRPr="003851AC">
        <w:rPr>
          <w:sz w:val="28"/>
          <w:szCs w:val="28"/>
        </w:rPr>
        <w:t>Иоа</w:t>
      </w:r>
      <w:proofErr w:type="gramEnd"/>
      <w:r w:rsidRPr="003851AC">
        <w:rPr>
          <w:sz w:val="28"/>
          <w:szCs w:val="28"/>
        </w:rPr>
        <w:t>нновны</w:t>
      </w:r>
      <w:r>
        <w:rPr>
          <w:sz w:val="28"/>
          <w:szCs w:val="28"/>
        </w:rPr>
        <w:t xml:space="preserve"> </w:t>
      </w:r>
      <w:r w:rsidRPr="003851AC">
        <w:rPr>
          <w:sz w:val="28"/>
          <w:szCs w:val="28"/>
        </w:rPr>
        <w:t>от</w:t>
      </w:r>
      <w:r>
        <w:rPr>
          <w:sz w:val="28"/>
          <w:szCs w:val="28"/>
        </w:rPr>
        <w:t xml:space="preserve"> </w:t>
      </w:r>
      <w:r w:rsidRPr="003851AC">
        <w:rPr>
          <w:sz w:val="28"/>
          <w:szCs w:val="28"/>
        </w:rPr>
        <w:t>20</w:t>
      </w:r>
      <w:r>
        <w:rPr>
          <w:sz w:val="28"/>
          <w:szCs w:val="28"/>
        </w:rPr>
        <w:t xml:space="preserve"> </w:t>
      </w:r>
      <w:r w:rsidRPr="003851AC">
        <w:rPr>
          <w:sz w:val="28"/>
          <w:szCs w:val="28"/>
        </w:rPr>
        <w:t>мая</w:t>
      </w:r>
      <w:r>
        <w:rPr>
          <w:sz w:val="28"/>
          <w:szCs w:val="28"/>
        </w:rPr>
        <w:t xml:space="preserve"> </w:t>
      </w:r>
      <w:smartTag w:uri="urn:schemas-microsoft-com:office:smarttags" w:element="metricconverter">
        <w:smartTagPr>
          <w:attr w:name="ProductID" w:val="1731 г"/>
        </w:smartTagPr>
        <w:r w:rsidRPr="003851AC">
          <w:rPr>
            <w:sz w:val="28"/>
            <w:szCs w:val="28"/>
          </w:rPr>
          <w:t>1731</w:t>
        </w:r>
        <w:r>
          <w:rPr>
            <w:sz w:val="28"/>
            <w:szCs w:val="28"/>
          </w:rPr>
          <w:t xml:space="preserve"> </w:t>
        </w:r>
        <w:r w:rsidRPr="003851AC">
          <w:rPr>
            <w:sz w:val="28"/>
            <w:szCs w:val="28"/>
          </w:rPr>
          <w:t>г</w:t>
        </w:r>
      </w:smartTag>
      <w:r w:rsidRPr="003851AC">
        <w:rPr>
          <w:sz w:val="28"/>
          <w:szCs w:val="28"/>
        </w:rPr>
        <w:t>.</w:t>
      </w:r>
      <w:r>
        <w:rPr>
          <w:sz w:val="28"/>
          <w:szCs w:val="28"/>
        </w:rPr>
        <w:t xml:space="preserve">, </w:t>
      </w:r>
      <w:r w:rsidRPr="003851AC">
        <w:rPr>
          <w:sz w:val="28"/>
          <w:szCs w:val="28"/>
        </w:rPr>
        <w:t>запрещалось</w:t>
      </w:r>
      <w:r>
        <w:rPr>
          <w:sz w:val="28"/>
          <w:szCs w:val="28"/>
        </w:rPr>
        <w:t xml:space="preserve"> </w:t>
      </w:r>
      <w:r w:rsidRPr="003851AC">
        <w:rPr>
          <w:sz w:val="28"/>
          <w:szCs w:val="28"/>
        </w:rPr>
        <w:t>заниматься</w:t>
      </w:r>
      <w:r>
        <w:rPr>
          <w:sz w:val="28"/>
          <w:szCs w:val="28"/>
        </w:rPr>
        <w:t xml:space="preserve"> </w:t>
      </w:r>
      <w:r w:rsidRPr="003851AC">
        <w:rPr>
          <w:sz w:val="28"/>
          <w:szCs w:val="28"/>
        </w:rPr>
        <w:t>мнимым</w:t>
      </w:r>
      <w:r>
        <w:rPr>
          <w:sz w:val="28"/>
          <w:szCs w:val="28"/>
        </w:rPr>
        <w:t xml:space="preserve"> </w:t>
      </w:r>
      <w:r w:rsidRPr="003851AC">
        <w:rPr>
          <w:sz w:val="28"/>
          <w:szCs w:val="28"/>
        </w:rPr>
        <w:t>волшебством.</w:t>
      </w:r>
      <w:r>
        <w:rPr>
          <w:sz w:val="28"/>
          <w:szCs w:val="28"/>
        </w:rPr>
        <w:t xml:space="preserve"> </w:t>
      </w:r>
      <w:r w:rsidRPr="003851AC">
        <w:rPr>
          <w:sz w:val="28"/>
          <w:szCs w:val="28"/>
        </w:rPr>
        <w:t>В</w:t>
      </w:r>
      <w:r>
        <w:rPr>
          <w:sz w:val="28"/>
          <w:szCs w:val="28"/>
        </w:rPr>
        <w:t xml:space="preserve"> </w:t>
      </w:r>
      <w:r w:rsidRPr="003851AC">
        <w:rPr>
          <w:sz w:val="28"/>
          <w:szCs w:val="28"/>
        </w:rPr>
        <w:t>вину</w:t>
      </w:r>
      <w:r>
        <w:rPr>
          <w:sz w:val="28"/>
          <w:szCs w:val="28"/>
        </w:rPr>
        <w:t xml:space="preserve"> менялось то обстоятельство, что </w:t>
      </w:r>
      <w:r w:rsidRPr="003851AC">
        <w:rPr>
          <w:sz w:val="28"/>
          <w:szCs w:val="28"/>
        </w:rPr>
        <w:t>«те</w:t>
      </w:r>
      <w:r>
        <w:rPr>
          <w:sz w:val="28"/>
          <w:szCs w:val="28"/>
        </w:rPr>
        <w:t xml:space="preserve"> </w:t>
      </w:r>
      <w:r w:rsidRPr="003851AC">
        <w:rPr>
          <w:sz w:val="28"/>
          <w:szCs w:val="28"/>
        </w:rPr>
        <w:t>мнимые</w:t>
      </w:r>
      <w:r>
        <w:rPr>
          <w:sz w:val="28"/>
          <w:szCs w:val="28"/>
        </w:rPr>
        <w:t xml:space="preserve"> </w:t>
      </w:r>
      <w:r w:rsidRPr="003851AC">
        <w:rPr>
          <w:sz w:val="28"/>
          <w:szCs w:val="28"/>
        </w:rPr>
        <w:t>волшебники…</w:t>
      </w:r>
      <w:r>
        <w:rPr>
          <w:sz w:val="28"/>
          <w:szCs w:val="28"/>
        </w:rPr>
        <w:t xml:space="preserve"> </w:t>
      </w:r>
      <w:r w:rsidRPr="003851AC">
        <w:rPr>
          <w:sz w:val="28"/>
          <w:szCs w:val="28"/>
        </w:rPr>
        <w:t>за</w:t>
      </w:r>
      <w:r>
        <w:rPr>
          <w:sz w:val="28"/>
          <w:szCs w:val="28"/>
        </w:rPr>
        <w:t xml:space="preserve"> </w:t>
      </w:r>
      <w:r w:rsidRPr="003851AC">
        <w:rPr>
          <w:sz w:val="28"/>
          <w:szCs w:val="28"/>
        </w:rPr>
        <w:t>то</w:t>
      </w:r>
      <w:r>
        <w:rPr>
          <w:sz w:val="28"/>
          <w:szCs w:val="28"/>
        </w:rPr>
        <w:t xml:space="preserve"> </w:t>
      </w:r>
      <w:r w:rsidRPr="003851AC">
        <w:rPr>
          <w:sz w:val="28"/>
          <w:szCs w:val="28"/>
        </w:rPr>
        <w:t>получают</w:t>
      </w:r>
      <w:r>
        <w:rPr>
          <w:sz w:val="28"/>
          <w:szCs w:val="28"/>
        </w:rPr>
        <w:t xml:space="preserve"> </w:t>
      </w:r>
      <w:r w:rsidRPr="003851AC">
        <w:rPr>
          <w:sz w:val="28"/>
          <w:szCs w:val="28"/>
        </w:rPr>
        <w:t>себе</w:t>
      </w:r>
      <w:r>
        <w:rPr>
          <w:sz w:val="28"/>
          <w:szCs w:val="28"/>
        </w:rPr>
        <w:t xml:space="preserve"> </w:t>
      </w:r>
      <w:r w:rsidRPr="003851AC">
        <w:rPr>
          <w:sz w:val="28"/>
          <w:szCs w:val="28"/>
        </w:rPr>
        <w:t>не</w:t>
      </w:r>
      <w:r>
        <w:rPr>
          <w:sz w:val="28"/>
          <w:szCs w:val="28"/>
        </w:rPr>
        <w:t xml:space="preserve"> </w:t>
      </w:r>
      <w:r w:rsidRPr="003851AC">
        <w:rPr>
          <w:sz w:val="28"/>
          <w:szCs w:val="28"/>
        </w:rPr>
        <w:t>малые</w:t>
      </w:r>
      <w:r>
        <w:rPr>
          <w:sz w:val="28"/>
          <w:szCs w:val="28"/>
        </w:rPr>
        <w:t xml:space="preserve"> </w:t>
      </w:r>
      <w:r w:rsidRPr="003851AC">
        <w:rPr>
          <w:sz w:val="28"/>
          <w:szCs w:val="28"/>
        </w:rPr>
        <w:t>прибытки…»</w:t>
      </w:r>
      <w:r w:rsidRPr="003851AC">
        <w:rPr>
          <w:rStyle w:val="a5"/>
          <w:color w:val="000000"/>
          <w:sz w:val="28"/>
          <w:szCs w:val="28"/>
        </w:rPr>
        <w:footnoteReference w:id="8"/>
      </w:r>
      <w:r w:rsidRPr="003851AC">
        <w:rPr>
          <w:sz w:val="28"/>
          <w:szCs w:val="28"/>
        </w:rPr>
        <w:t>.</w:t>
      </w:r>
      <w:r>
        <w:rPr>
          <w:sz w:val="28"/>
          <w:szCs w:val="28"/>
        </w:rPr>
        <w:t xml:space="preserve"> </w:t>
      </w:r>
    </w:p>
    <w:p w:rsidR="004C471E" w:rsidRDefault="004C471E" w:rsidP="004C471E">
      <w:pPr>
        <w:spacing w:line="360" w:lineRule="auto"/>
        <w:ind w:firstLine="709"/>
        <w:jc w:val="both"/>
        <w:rPr>
          <w:sz w:val="28"/>
          <w:szCs w:val="28"/>
        </w:rPr>
      </w:pPr>
      <w:r w:rsidRPr="003851AC">
        <w:rPr>
          <w:sz w:val="28"/>
          <w:szCs w:val="28"/>
        </w:rPr>
        <w:t>В</w:t>
      </w:r>
      <w:r>
        <w:rPr>
          <w:sz w:val="28"/>
          <w:szCs w:val="28"/>
        </w:rPr>
        <w:t xml:space="preserve"> </w:t>
      </w:r>
      <w:r w:rsidRPr="003851AC">
        <w:rPr>
          <w:sz w:val="28"/>
          <w:szCs w:val="28"/>
        </w:rPr>
        <w:t>качестве</w:t>
      </w:r>
      <w:r>
        <w:rPr>
          <w:sz w:val="28"/>
          <w:szCs w:val="28"/>
        </w:rPr>
        <w:t xml:space="preserve"> </w:t>
      </w:r>
      <w:r w:rsidRPr="003851AC">
        <w:rPr>
          <w:sz w:val="28"/>
          <w:szCs w:val="28"/>
        </w:rPr>
        <w:t>наказания</w:t>
      </w:r>
      <w:r>
        <w:rPr>
          <w:sz w:val="28"/>
          <w:szCs w:val="28"/>
        </w:rPr>
        <w:t xml:space="preserve"> </w:t>
      </w:r>
      <w:r w:rsidRPr="003851AC">
        <w:rPr>
          <w:sz w:val="28"/>
          <w:szCs w:val="28"/>
        </w:rPr>
        <w:t>за</w:t>
      </w:r>
      <w:r>
        <w:rPr>
          <w:sz w:val="28"/>
          <w:szCs w:val="28"/>
        </w:rPr>
        <w:t xml:space="preserve"> </w:t>
      </w:r>
      <w:r w:rsidRPr="003851AC">
        <w:rPr>
          <w:sz w:val="28"/>
          <w:szCs w:val="28"/>
        </w:rPr>
        <w:t>колдовство</w:t>
      </w:r>
      <w:r>
        <w:rPr>
          <w:sz w:val="28"/>
          <w:szCs w:val="28"/>
        </w:rPr>
        <w:t xml:space="preserve"> </w:t>
      </w:r>
      <w:r w:rsidRPr="003851AC">
        <w:rPr>
          <w:sz w:val="28"/>
          <w:szCs w:val="28"/>
        </w:rPr>
        <w:t>волшебников</w:t>
      </w:r>
      <w:r>
        <w:rPr>
          <w:sz w:val="28"/>
          <w:szCs w:val="28"/>
        </w:rPr>
        <w:t xml:space="preserve"> </w:t>
      </w:r>
      <w:r w:rsidRPr="003851AC">
        <w:rPr>
          <w:sz w:val="28"/>
          <w:szCs w:val="28"/>
        </w:rPr>
        <w:t>предполагалось</w:t>
      </w:r>
      <w:r>
        <w:rPr>
          <w:sz w:val="28"/>
          <w:szCs w:val="28"/>
        </w:rPr>
        <w:t xml:space="preserve"> </w:t>
      </w:r>
      <w:r w:rsidRPr="003851AC">
        <w:rPr>
          <w:sz w:val="28"/>
          <w:szCs w:val="28"/>
        </w:rPr>
        <w:t>сжигать,</w:t>
      </w:r>
      <w:r>
        <w:rPr>
          <w:sz w:val="28"/>
          <w:szCs w:val="28"/>
        </w:rPr>
        <w:t xml:space="preserve"> </w:t>
      </w:r>
      <w:r w:rsidRPr="003851AC">
        <w:rPr>
          <w:sz w:val="28"/>
          <w:szCs w:val="28"/>
        </w:rPr>
        <w:t>а</w:t>
      </w:r>
      <w:r>
        <w:rPr>
          <w:sz w:val="28"/>
          <w:szCs w:val="28"/>
        </w:rPr>
        <w:t xml:space="preserve"> </w:t>
      </w:r>
      <w:r w:rsidRPr="003851AC">
        <w:rPr>
          <w:sz w:val="28"/>
          <w:szCs w:val="28"/>
        </w:rPr>
        <w:t>заказчиков</w:t>
      </w:r>
      <w:r>
        <w:rPr>
          <w:sz w:val="28"/>
          <w:szCs w:val="28"/>
        </w:rPr>
        <w:t xml:space="preserve"> </w:t>
      </w:r>
      <w:r w:rsidRPr="003851AC">
        <w:rPr>
          <w:sz w:val="28"/>
          <w:szCs w:val="28"/>
        </w:rPr>
        <w:t>–</w:t>
      </w:r>
      <w:r>
        <w:rPr>
          <w:sz w:val="28"/>
          <w:szCs w:val="28"/>
        </w:rPr>
        <w:t xml:space="preserve"> </w:t>
      </w:r>
      <w:r w:rsidRPr="003851AC">
        <w:rPr>
          <w:sz w:val="28"/>
          <w:szCs w:val="28"/>
        </w:rPr>
        <w:t>бить</w:t>
      </w:r>
      <w:r>
        <w:rPr>
          <w:sz w:val="28"/>
          <w:szCs w:val="28"/>
        </w:rPr>
        <w:t xml:space="preserve"> </w:t>
      </w:r>
      <w:r w:rsidRPr="003851AC">
        <w:rPr>
          <w:sz w:val="28"/>
          <w:szCs w:val="28"/>
        </w:rPr>
        <w:t>кнутом.</w:t>
      </w:r>
      <w:r>
        <w:rPr>
          <w:sz w:val="28"/>
          <w:szCs w:val="28"/>
        </w:rPr>
        <w:t xml:space="preserve"> </w:t>
      </w:r>
      <w:proofErr w:type="gramStart"/>
      <w:r w:rsidRPr="003851AC">
        <w:rPr>
          <w:sz w:val="28"/>
          <w:szCs w:val="28"/>
        </w:rPr>
        <w:t>Для</w:t>
      </w:r>
      <w:r>
        <w:rPr>
          <w:sz w:val="28"/>
          <w:szCs w:val="28"/>
        </w:rPr>
        <w:t xml:space="preserve"> </w:t>
      </w:r>
      <w:r w:rsidRPr="003851AC">
        <w:rPr>
          <w:sz w:val="28"/>
          <w:szCs w:val="28"/>
        </w:rPr>
        <w:t>заказчика</w:t>
      </w:r>
      <w:r>
        <w:rPr>
          <w:sz w:val="28"/>
          <w:szCs w:val="28"/>
        </w:rPr>
        <w:t xml:space="preserve"> </w:t>
      </w:r>
      <w:r w:rsidRPr="003851AC">
        <w:rPr>
          <w:sz w:val="28"/>
          <w:szCs w:val="28"/>
        </w:rPr>
        <w:t>преступления</w:t>
      </w:r>
      <w:r>
        <w:rPr>
          <w:sz w:val="28"/>
          <w:szCs w:val="28"/>
        </w:rPr>
        <w:t xml:space="preserve"> </w:t>
      </w:r>
      <w:r w:rsidRPr="003851AC">
        <w:rPr>
          <w:sz w:val="28"/>
          <w:szCs w:val="28"/>
        </w:rPr>
        <w:t>также</w:t>
      </w:r>
      <w:r>
        <w:rPr>
          <w:sz w:val="28"/>
          <w:szCs w:val="28"/>
        </w:rPr>
        <w:t xml:space="preserve"> </w:t>
      </w:r>
      <w:r w:rsidRPr="003851AC">
        <w:rPr>
          <w:sz w:val="28"/>
          <w:szCs w:val="28"/>
        </w:rPr>
        <w:t>не</w:t>
      </w:r>
      <w:r>
        <w:rPr>
          <w:sz w:val="28"/>
          <w:szCs w:val="28"/>
        </w:rPr>
        <w:t xml:space="preserve"> </w:t>
      </w:r>
      <w:r w:rsidRPr="003851AC">
        <w:rPr>
          <w:sz w:val="28"/>
          <w:szCs w:val="28"/>
        </w:rPr>
        <w:t>исключ</w:t>
      </w:r>
      <w:r>
        <w:rPr>
          <w:sz w:val="28"/>
          <w:szCs w:val="28"/>
        </w:rPr>
        <w:t xml:space="preserve">ено было и сожжение - </w:t>
      </w:r>
      <w:r w:rsidRPr="003851AC">
        <w:rPr>
          <w:sz w:val="28"/>
          <w:szCs w:val="28"/>
        </w:rPr>
        <w:t>в</w:t>
      </w:r>
      <w:r>
        <w:rPr>
          <w:sz w:val="28"/>
          <w:szCs w:val="28"/>
        </w:rPr>
        <w:t xml:space="preserve"> </w:t>
      </w:r>
      <w:r w:rsidRPr="003851AC">
        <w:rPr>
          <w:sz w:val="28"/>
          <w:szCs w:val="28"/>
        </w:rPr>
        <w:t>зависимости</w:t>
      </w:r>
      <w:r>
        <w:rPr>
          <w:sz w:val="28"/>
          <w:szCs w:val="28"/>
        </w:rPr>
        <w:t xml:space="preserve"> </w:t>
      </w:r>
      <w:r w:rsidRPr="003851AC">
        <w:rPr>
          <w:sz w:val="28"/>
          <w:szCs w:val="28"/>
        </w:rPr>
        <w:t>от</w:t>
      </w:r>
      <w:r>
        <w:rPr>
          <w:sz w:val="28"/>
          <w:szCs w:val="28"/>
        </w:rPr>
        <w:t xml:space="preserve"> </w:t>
      </w:r>
      <w:r w:rsidRPr="003851AC">
        <w:rPr>
          <w:sz w:val="28"/>
          <w:szCs w:val="28"/>
        </w:rPr>
        <w:t>«важности</w:t>
      </w:r>
      <w:r>
        <w:rPr>
          <w:sz w:val="28"/>
          <w:szCs w:val="28"/>
        </w:rPr>
        <w:t xml:space="preserve"> </w:t>
      </w:r>
      <w:r w:rsidRPr="003851AC">
        <w:rPr>
          <w:sz w:val="28"/>
          <w:szCs w:val="28"/>
        </w:rPr>
        <w:t>вины»</w:t>
      </w:r>
      <w:r w:rsidRPr="003851AC">
        <w:rPr>
          <w:rStyle w:val="a5"/>
          <w:color w:val="000000"/>
          <w:sz w:val="28"/>
          <w:szCs w:val="28"/>
        </w:rPr>
        <w:footnoteReference w:id="9"/>
      </w:r>
      <w:r w:rsidRPr="003851AC">
        <w:rPr>
          <w:sz w:val="28"/>
          <w:szCs w:val="28"/>
        </w:rPr>
        <w:t>.</w:t>
      </w:r>
      <w:r>
        <w:rPr>
          <w:sz w:val="28"/>
          <w:szCs w:val="28"/>
        </w:rPr>
        <w:t xml:space="preserve"> </w:t>
      </w:r>
      <w:r w:rsidRPr="00856106">
        <w:rPr>
          <w:sz w:val="28"/>
          <w:szCs w:val="28"/>
        </w:rPr>
        <w:t xml:space="preserve">При этом, как отмечает </w:t>
      </w:r>
      <w:r w:rsidRPr="00856106">
        <w:rPr>
          <w:sz w:val="28"/>
          <w:szCs w:val="28"/>
          <w:shd w:val="clear" w:color="auto" w:fill="FFFFFF"/>
        </w:rPr>
        <w:t>Т. В. Михайлова, «</w:t>
      </w:r>
      <w:r w:rsidRPr="00856106">
        <w:rPr>
          <w:sz w:val="28"/>
          <w:szCs w:val="28"/>
        </w:rPr>
        <w:t>указе нет никакого разделения в степенях наказания: независимо от того, оказался бы человек волшебником настоящим или мнимым, его ожидала смертная казнь</w:t>
      </w:r>
      <w:r w:rsidRPr="00856106">
        <w:rPr>
          <w:sz w:val="28"/>
          <w:szCs w:val="28"/>
          <w:shd w:val="clear" w:color="auto" w:fill="FFFFFF"/>
        </w:rPr>
        <w:t>»</w:t>
      </w:r>
      <w:r w:rsidRPr="00856106">
        <w:rPr>
          <w:rStyle w:val="a5"/>
          <w:color w:val="000000"/>
          <w:sz w:val="28"/>
          <w:szCs w:val="28"/>
          <w:shd w:val="clear" w:color="auto" w:fill="FFFFFF"/>
        </w:rPr>
        <w:footnoteReference w:id="10"/>
      </w:r>
      <w:r w:rsidRPr="00856106">
        <w:rPr>
          <w:sz w:val="28"/>
          <w:szCs w:val="28"/>
          <w:shd w:val="clear" w:color="auto" w:fill="FFFFFF"/>
        </w:rPr>
        <w:t>.</w:t>
      </w:r>
      <w:r>
        <w:rPr>
          <w:sz w:val="28"/>
          <w:szCs w:val="28"/>
          <w:shd w:val="clear" w:color="auto" w:fill="FFFFFF"/>
        </w:rPr>
        <w:t xml:space="preserve"> Согласно данному автору, «</w:t>
      </w:r>
      <w:r w:rsidRPr="003851AC">
        <w:rPr>
          <w:sz w:val="28"/>
          <w:szCs w:val="28"/>
        </w:rPr>
        <w:t>актов,</w:t>
      </w:r>
      <w:r>
        <w:rPr>
          <w:sz w:val="28"/>
          <w:szCs w:val="28"/>
        </w:rPr>
        <w:t xml:space="preserve"> </w:t>
      </w:r>
      <w:r w:rsidRPr="003851AC">
        <w:rPr>
          <w:sz w:val="28"/>
          <w:szCs w:val="28"/>
        </w:rPr>
        <w:t>изданных</w:t>
      </w:r>
      <w:r>
        <w:rPr>
          <w:sz w:val="28"/>
          <w:szCs w:val="28"/>
        </w:rPr>
        <w:t xml:space="preserve"> </w:t>
      </w:r>
      <w:r w:rsidRPr="003851AC">
        <w:rPr>
          <w:sz w:val="28"/>
          <w:szCs w:val="28"/>
        </w:rPr>
        <w:t>светской</w:t>
      </w:r>
      <w:r>
        <w:rPr>
          <w:sz w:val="28"/>
          <w:szCs w:val="28"/>
        </w:rPr>
        <w:t xml:space="preserve"> </w:t>
      </w:r>
      <w:r w:rsidRPr="003851AC">
        <w:rPr>
          <w:sz w:val="28"/>
          <w:szCs w:val="28"/>
        </w:rPr>
        <w:t>властью</w:t>
      </w:r>
      <w:r>
        <w:rPr>
          <w:sz w:val="28"/>
          <w:szCs w:val="28"/>
        </w:rPr>
        <w:t xml:space="preserve"> </w:t>
      </w:r>
      <w:r w:rsidRPr="003851AC">
        <w:rPr>
          <w:sz w:val="28"/>
          <w:szCs w:val="28"/>
        </w:rPr>
        <w:t>по</w:t>
      </w:r>
      <w:r>
        <w:rPr>
          <w:sz w:val="28"/>
          <w:szCs w:val="28"/>
        </w:rPr>
        <w:t xml:space="preserve"> </w:t>
      </w:r>
      <w:r w:rsidRPr="003851AC">
        <w:rPr>
          <w:sz w:val="28"/>
          <w:szCs w:val="28"/>
        </w:rPr>
        <w:t>поводу</w:t>
      </w:r>
      <w:r>
        <w:rPr>
          <w:sz w:val="28"/>
          <w:szCs w:val="28"/>
        </w:rPr>
        <w:t xml:space="preserve"> </w:t>
      </w:r>
      <w:r w:rsidRPr="003851AC">
        <w:rPr>
          <w:sz w:val="28"/>
          <w:szCs w:val="28"/>
        </w:rPr>
        <w:t>преступления</w:t>
      </w:r>
      <w:r>
        <w:rPr>
          <w:sz w:val="28"/>
          <w:szCs w:val="28"/>
        </w:rPr>
        <w:t xml:space="preserve"> </w:t>
      </w:r>
      <w:r w:rsidRPr="003851AC">
        <w:rPr>
          <w:sz w:val="28"/>
          <w:szCs w:val="28"/>
        </w:rPr>
        <w:t>колдовства</w:t>
      </w:r>
      <w:r>
        <w:rPr>
          <w:sz w:val="28"/>
          <w:szCs w:val="28"/>
        </w:rPr>
        <w:t xml:space="preserve"> </w:t>
      </w:r>
      <w:r w:rsidRPr="003851AC">
        <w:rPr>
          <w:sz w:val="28"/>
          <w:szCs w:val="28"/>
        </w:rPr>
        <w:t>в</w:t>
      </w:r>
      <w:r>
        <w:rPr>
          <w:sz w:val="28"/>
          <w:szCs w:val="28"/>
        </w:rPr>
        <w:t xml:space="preserve"> </w:t>
      </w:r>
      <w:r w:rsidRPr="003851AC">
        <w:rPr>
          <w:sz w:val="28"/>
          <w:szCs w:val="28"/>
        </w:rPr>
        <w:t>XVIII</w:t>
      </w:r>
      <w:r>
        <w:rPr>
          <w:sz w:val="28"/>
          <w:szCs w:val="28"/>
        </w:rPr>
        <w:t xml:space="preserve"> </w:t>
      </w:r>
      <w:r w:rsidRPr="003851AC">
        <w:rPr>
          <w:sz w:val="28"/>
          <w:szCs w:val="28"/>
        </w:rPr>
        <w:t>веке</w:t>
      </w:r>
      <w:r>
        <w:rPr>
          <w:sz w:val="28"/>
          <w:szCs w:val="28"/>
        </w:rPr>
        <w:t xml:space="preserve"> </w:t>
      </w:r>
      <w:r w:rsidRPr="003851AC">
        <w:rPr>
          <w:sz w:val="28"/>
          <w:szCs w:val="28"/>
        </w:rPr>
        <w:t>довольно</w:t>
      </w:r>
      <w:r>
        <w:rPr>
          <w:sz w:val="28"/>
          <w:szCs w:val="28"/>
        </w:rPr>
        <w:t xml:space="preserve"> </w:t>
      </w:r>
      <w:r w:rsidRPr="003851AC">
        <w:rPr>
          <w:sz w:val="28"/>
          <w:szCs w:val="28"/>
        </w:rPr>
        <w:t>мало,</w:t>
      </w:r>
      <w:r>
        <w:rPr>
          <w:sz w:val="28"/>
          <w:szCs w:val="28"/>
        </w:rPr>
        <w:t xml:space="preserve"> </w:t>
      </w:r>
      <w:r w:rsidRPr="003851AC">
        <w:rPr>
          <w:sz w:val="28"/>
          <w:szCs w:val="28"/>
        </w:rPr>
        <w:t>а</w:t>
      </w:r>
      <w:r>
        <w:rPr>
          <w:sz w:val="28"/>
          <w:szCs w:val="28"/>
        </w:rPr>
        <w:t xml:space="preserve"> </w:t>
      </w:r>
      <w:r w:rsidRPr="003851AC">
        <w:rPr>
          <w:sz w:val="28"/>
          <w:szCs w:val="28"/>
        </w:rPr>
        <w:t>впоследствии</w:t>
      </w:r>
      <w:proofErr w:type="gramEnd"/>
      <w:r w:rsidRPr="003851AC">
        <w:rPr>
          <w:sz w:val="28"/>
          <w:szCs w:val="28"/>
        </w:rPr>
        <w:t>,</w:t>
      </w:r>
      <w:r>
        <w:rPr>
          <w:sz w:val="28"/>
          <w:szCs w:val="28"/>
        </w:rPr>
        <w:t xml:space="preserve"> </w:t>
      </w:r>
      <w:r w:rsidRPr="003851AC">
        <w:rPr>
          <w:sz w:val="28"/>
          <w:szCs w:val="28"/>
        </w:rPr>
        <w:t>насколько</w:t>
      </w:r>
      <w:r>
        <w:rPr>
          <w:sz w:val="28"/>
          <w:szCs w:val="28"/>
        </w:rPr>
        <w:t xml:space="preserve"> </w:t>
      </w:r>
      <w:r w:rsidRPr="003851AC">
        <w:rPr>
          <w:sz w:val="28"/>
          <w:szCs w:val="28"/>
        </w:rPr>
        <w:t>можно</w:t>
      </w:r>
      <w:r>
        <w:rPr>
          <w:sz w:val="28"/>
          <w:szCs w:val="28"/>
        </w:rPr>
        <w:t xml:space="preserve"> </w:t>
      </w:r>
      <w:r w:rsidRPr="003851AC">
        <w:rPr>
          <w:sz w:val="28"/>
          <w:szCs w:val="28"/>
        </w:rPr>
        <w:t>судить,</w:t>
      </w:r>
      <w:r>
        <w:rPr>
          <w:sz w:val="28"/>
          <w:szCs w:val="28"/>
        </w:rPr>
        <w:t xml:space="preserve"> </w:t>
      </w:r>
      <w:r w:rsidRPr="003851AC">
        <w:rPr>
          <w:sz w:val="28"/>
          <w:szCs w:val="28"/>
        </w:rPr>
        <w:t>власть</w:t>
      </w:r>
      <w:r>
        <w:rPr>
          <w:sz w:val="28"/>
          <w:szCs w:val="28"/>
        </w:rPr>
        <w:t xml:space="preserve"> </w:t>
      </w:r>
      <w:r w:rsidRPr="003851AC">
        <w:rPr>
          <w:sz w:val="28"/>
          <w:szCs w:val="28"/>
        </w:rPr>
        <w:t>вовсе</w:t>
      </w:r>
      <w:r>
        <w:rPr>
          <w:sz w:val="28"/>
          <w:szCs w:val="28"/>
        </w:rPr>
        <w:t xml:space="preserve"> </w:t>
      </w:r>
      <w:r w:rsidRPr="003851AC">
        <w:rPr>
          <w:sz w:val="28"/>
          <w:szCs w:val="28"/>
        </w:rPr>
        <w:t>потеряет</w:t>
      </w:r>
      <w:r>
        <w:rPr>
          <w:sz w:val="28"/>
          <w:szCs w:val="28"/>
        </w:rPr>
        <w:t xml:space="preserve"> </w:t>
      </w:r>
      <w:r w:rsidRPr="003851AC">
        <w:rPr>
          <w:sz w:val="28"/>
          <w:szCs w:val="28"/>
        </w:rPr>
        <w:t>интерес</w:t>
      </w:r>
      <w:r>
        <w:rPr>
          <w:sz w:val="28"/>
          <w:szCs w:val="28"/>
        </w:rPr>
        <w:t xml:space="preserve"> </w:t>
      </w:r>
      <w:r w:rsidRPr="003851AC">
        <w:rPr>
          <w:sz w:val="28"/>
          <w:szCs w:val="28"/>
        </w:rPr>
        <w:t>к</w:t>
      </w:r>
      <w:r>
        <w:rPr>
          <w:sz w:val="28"/>
          <w:szCs w:val="28"/>
        </w:rPr>
        <w:t xml:space="preserve"> </w:t>
      </w:r>
      <w:r w:rsidRPr="003851AC">
        <w:rPr>
          <w:sz w:val="28"/>
          <w:szCs w:val="28"/>
        </w:rPr>
        <w:t>этой</w:t>
      </w:r>
      <w:r>
        <w:rPr>
          <w:sz w:val="28"/>
          <w:szCs w:val="28"/>
        </w:rPr>
        <w:t xml:space="preserve"> </w:t>
      </w:r>
      <w:r w:rsidRPr="003851AC">
        <w:rPr>
          <w:sz w:val="28"/>
          <w:szCs w:val="28"/>
        </w:rPr>
        <w:t>проблеме»</w:t>
      </w:r>
      <w:r w:rsidRPr="003851AC">
        <w:rPr>
          <w:rStyle w:val="a5"/>
          <w:sz w:val="28"/>
          <w:szCs w:val="28"/>
        </w:rPr>
        <w:footnoteReference w:id="11"/>
      </w:r>
      <w:r w:rsidRPr="003851AC">
        <w:rPr>
          <w:sz w:val="28"/>
          <w:szCs w:val="28"/>
        </w:rPr>
        <w:t>.</w:t>
      </w:r>
      <w:r>
        <w:rPr>
          <w:sz w:val="28"/>
          <w:szCs w:val="28"/>
        </w:rPr>
        <w:t xml:space="preserve"> Действительно, в </w:t>
      </w:r>
      <w:r>
        <w:rPr>
          <w:sz w:val="28"/>
          <w:szCs w:val="28"/>
          <w:lang w:val="en-US"/>
        </w:rPr>
        <w:t>XIX</w:t>
      </w:r>
      <w:r>
        <w:rPr>
          <w:sz w:val="28"/>
          <w:szCs w:val="28"/>
        </w:rPr>
        <w:t xml:space="preserve"> в. светское законодательство достаточно лояльно относится к проблемам оккультизма.</w:t>
      </w:r>
    </w:p>
    <w:p w:rsidR="004C471E" w:rsidRDefault="004C471E" w:rsidP="004C471E">
      <w:pPr>
        <w:spacing w:line="360" w:lineRule="auto"/>
        <w:ind w:firstLine="709"/>
        <w:jc w:val="both"/>
        <w:rPr>
          <w:sz w:val="28"/>
          <w:szCs w:val="28"/>
        </w:rPr>
      </w:pPr>
      <w:r>
        <w:rPr>
          <w:sz w:val="28"/>
          <w:szCs w:val="28"/>
        </w:rPr>
        <w:t xml:space="preserve">В советский период обращение к подобной тематике в условиях социалистического строительства и массового атеизма могло спровоцировать вызов специальных медицинских служб. </w:t>
      </w:r>
    </w:p>
    <w:p w:rsidR="004C471E" w:rsidRDefault="004C471E" w:rsidP="004C471E">
      <w:pPr>
        <w:spacing w:line="360" w:lineRule="auto"/>
        <w:ind w:firstLine="709"/>
        <w:jc w:val="both"/>
        <w:rPr>
          <w:sz w:val="28"/>
          <w:szCs w:val="28"/>
        </w:rPr>
      </w:pPr>
      <w:r>
        <w:rPr>
          <w:sz w:val="28"/>
          <w:szCs w:val="28"/>
        </w:rPr>
        <w:t>С началом 90-х гг. в Российской Федерации начинается расцвет оккультных течений и рекламы услуг экстрасенсов</w:t>
      </w:r>
      <w:r w:rsidR="004F2657">
        <w:rPr>
          <w:sz w:val="28"/>
          <w:szCs w:val="28"/>
        </w:rPr>
        <w:t xml:space="preserve"> - </w:t>
      </w:r>
      <w:r>
        <w:rPr>
          <w:sz w:val="28"/>
          <w:szCs w:val="28"/>
        </w:rPr>
        <w:t xml:space="preserve">можно </w:t>
      </w:r>
      <w:r w:rsidR="004F2657">
        <w:rPr>
          <w:sz w:val="28"/>
          <w:szCs w:val="28"/>
        </w:rPr>
        <w:t xml:space="preserve">говорить о </w:t>
      </w:r>
      <w:r>
        <w:rPr>
          <w:sz w:val="28"/>
          <w:szCs w:val="28"/>
        </w:rPr>
        <w:t>расцвет</w:t>
      </w:r>
      <w:r w:rsidR="004F2657">
        <w:rPr>
          <w:sz w:val="28"/>
          <w:szCs w:val="28"/>
        </w:rPr>
        <w:t>е</w:t>
      </w:r>
      <w:r>
        <w:rPr>
          <w:sz w:val="28"/>
          <w:szCs w:val="28"/>
        </w:rPr>
        <w:t xml:space="preserve"> деятельности лиц, предлагающих услуги оккультного характера. Обывательский интерес к указанному виду деятельности не ослабевает и на современном этапе, что, в свою очередь, обуславливает развитие рынка </w:t>
      </w:r>
      <w:r>
        <w:rPr>
          <w:sz w:val="28"/>
          <w:szCs w:val="28"/>
        </w:rPr>
        <w:lastRenderedPageBreak/>
        <w:t xml:space="preserve">оккультных услуг и широкое использование возможностей масс-медиа в их продвижении. </w:t>
      </w:r>
    </w:p>
    <w:p w:rsidR="004F2657" w:rsidRDefault="004C471E" w:rsidP="004C471E">
      <w:pPr>
        <w:spacing w:line="360" w:lineRule="auto"/>
        <w:ind w:firstLine="709"/>
        <w:jc w:val="both"/>
        <w:rPr>
          <w:sz w:val="28"/>
          <w:szCs w:val="28"/>
        </w:rPr>
      </w:pPr>
      <w:r>
        <w:rPr>
          <w:sz w:val="28"/>
          <w:szCs w:val="28"/>
        </w:rPr>
        <w:t xml:space="preserve">Согласно </w:t>
      </w:r>
      <w:r w:rsidRPr="00ED5BE4">
        <w:rPr>
          <w:sz w:val="28"/>
          <w:szCs w:val="28"/>
        </w:rPr>
        <w:t>п.</w:t>
      </w:r>
      <w:r>
        <w:rPr>
          <w:sz w:val="28"/>
          <w:szCs w:val="28"/>
        </w:rPr>
        <w:t xml:space="preserve"> </w:t>
      </w:r>
      <w:r w:rsidRPr="00ED5BE4">
        <w:rPr>
          <w:sz w:val="28"/>
          <w:szCs w:val="28"/>
        </w:rPr>
        <w:t>96.09</w:t>
      </w:r>
      <w:r>
        <w:rPr>
          <w:sz w:val="28"/>
          <w:szCs w:val="28"/>
        </w:rPr>
        <w:t xml:space="preserve"> </w:t>
      </w:r>
      <w:r>
        <w:rPr>
          <w:rFonts w:eastAsia="Times New Roman"/>
          <w:sz w:val="28"/>
          <w:szCs w:val="28"/>
          <w:lang w:eastAsia="ru-RU"/>
        </w:rPr>
        <w:t>«</w:t>
      </w:r>
      <w:r w:rsidRPr="00ED5BE4">
        <w:rPr>
          <w:rFonts w:eastAsia="Times New Roman"/>
          <w:sz w:val="28"/>
          <w:szCs w:val="28"/>
          <w:lang w:eastAsia="ru-RU"/>
        </w:rPr>
        <w:t>ОК</w:t>
      </w:r>
      <w:r>
        <w:rPr>
          <w:rFonts w:eastAsia="Times New Roman"/>
          <w:sz w:val="28"/>
          <w:szCs w:val="28"/>
          <w:lang w:eastAsia="ru-RU"/>
        </w:rPr>
        <w:t xml:space="preserve"> </w:t>
      </w:r>
      <w:r w:rsidRPr="00ED5BE4">
        <w:rPr>
          <w:rFonts w:eastAsia="Times New Roman"/>
          <w:sz w:val="28"/>
          <w:szCs w:val="28"/>
          <w:lang w:eastAsia="ru-RU"/>
        </w:rPr>
        <w:t>029-2014</w:t>
      </w:r>
      <w:r>
        <w:rPr>
          <w:rFonts w:eastAsia="Times New Roman"/>
          <w:sz w:val="28"/>
          <w:szCs w:val="28"/>
          <w:lang w:eastAsia="ru-RU"/>
        </w:rPr>
        <w:t xml:space="preserve"> </w:t>
      </w:r>
      <w:r w:rsidRPr="00ED5BE4">
        <w:rPr>
          <w:rFonts w:eastAsia="Times New Roman"/>
          <w:sz w:val="28"/>
          <w:szCs w:val="28"/>
          <w:lang w:eastAsia="ru-RU"/>
        </w:rPr>
        <w:t>(КДЕС</w:t>
      </w:r>
      <w:proofErr w:type="gramStart"/>
      <w:r>
        <w:rPr>
          <w:rFonts w:eastAsia="Times New Roman"/>
          <w:sz w:val="28"/>
          <w:szCs w:val="28"/>
          <w:lang w:eastAsia="ru-RU"/>
        </w:rPr>
        <w:t xml:space="preserve"> </w:t>
      </w:r>
      <w:r w:rsidRPr="00ED5BE4">
        <w:rPr>
          <w:rFonts w:eastAsia="Times New Roman"/>
          <w:sz w:val="28"/>
          <w:szCs w:val="28"/>
          <w:lang w:eastAsia="ru-RU"/>
        </w:rPr>
        <w:t>Р</w:t>
      </w:r>
      <w:proofErr w:type="gramEnd"/>
      <w:r w:rsidRPr="00ED5BE4">
        <w:rPr>
          <w:rFonts w:eastAsia="Times New Roman"/>
          <w:sz w:val="28"/>
          <w:szCs w:val="28"/>
          <w:lang w:eastAsia="ru-RU"/>
        </w:rPr>
        <w:t>ед.</w:t>
      </w:r>
      <w:r>
        <w:rPr>
          <w:rFonts w:eastAsia="Times New Roman"/>
          <w:sz w:val="28"/>
          <w:szCs w:val="28"/>
          <w:lang w:eastAsia="ru-RU"/>
        </w:rPr>
        <w:t xml:space="preserve"> </w:t>
      </w:r>
      <w:r w:rsidRPr="00ED5BE4">
        <w:rPr>
          <w:rFonts w:eastAsia="Times New Roman"/>
          <w:sz w:val="28"/>
          <w:szCs w:val="28"/>
          <w:lang w:eastAsia="ru-RU"/>
        </w:rPr>
        <w:t>2).</w:t>
      </w:r>
      <w:r>
        <w:rPr>
          <w:rFonts w:eastAsia="Times New Roman"/>
          <w:sz w:val="28"/>
          <w:szCs w:val="28"/>
          <w:lang w:eastAsia="ru-RU"/>
        </w:rPr>
        <w:t xml:space="preserve"> </w:t>
      </w:r>
      <w:r w:rsidRPr="00ED5BE4">
        <w:rPr>
          <w:rFonts w:eastAsia="Times New Roman"/>
          <w:sz w:val="28"/>
          <w:szCs w:val="28"/>
          <w:lang w:eastAsia="ru-RU"/>
        </w:rPr>
        <w:t>Общероссийский</w:t>
      </w:r>
      <w:r>
        <w:rPr>
          <w:rFonts w:eastAsia="Times New Roman"/>
          <w:sz w:val="28"/>
          <w:szCs w:val="28"/>
          <w:lang w:eastAsia="ru-RU"/>
        </w:rPr>
        <w:t xml:space="preserve"> </w:t>
      </w:r>
      <w:r w:rsidRPr="00ED5BE4">
        <w:rPr>
          <w:rFonts w:eastAsia="Times New Roman"/>
          <w:sz w:val="28"/>
          <w:szCs w:val="28"/>
          <w:lang w:eastAsia="ru-RU"/>
        </w:rPr>
        <w:t>классификатор</w:t>
      </w:r>
      <w:r>
        <w:rPr>
          <w:rFonts w:eastAsia="Times New Roman"/>
          <w:sz w:val="28"/>
          <w:szCs w:val="28"/>
          <w:lang w:eastAsia="ru-RU"/>
        </w:rPr>
        <w:t xml:space="preserve"> </w:t>
      </w:r>
      <w:r w:rsidRPr="00ED5BE4">
        <w:rPr>
          <w:rFonts w:eastAsia="Times New Roman"/>
          <w:sz w:val="28"/>
          <w:szCs w:val="28"/>
          <w:lang w:eastAsia="ru-RU"/>
        </w:rPr>
        <w:t>видов</w:t>
      </w:r>
      <w:r>
        <w:rPr>
          <w:rFonts w:eastAsia="Times New Roman"/>
          <w:sz w:val="28"/>
          <w:szCs w:val="28"/>
          <w:lang w:eastAsia="ru-RU"/>
        </w:rPr>
        <w:t xml:space="preserve"> </w:t>
      </w:r>
      <w:r w:rsidRPr="00ED5BE4">
        <w:rPr>
          <w:rFonts w:eastAsia="Times New Roman"/>
          <w:sz w:val="28"/>
          <w:szCs w:val="28"/>
          <w:lang w:eastAsia="ru-RU"/>
        </w:rPr>
        <w:t>экономической</w:t>
      </w:r>
      <w:r>
        <w:rPr>
          <w:rFonts w:eastAsia="Times New Roman"/>
          <w:sz w:val="28"/>
          <w:szCs w:val="28"/>
          <w:lang w:eastAsia="ru-RU"/>
        </w:rPr>
        <w:t xml:space="preserve"> </w:t>
      </w:r>
      <w:r w:rsidRPr="00ED5BE4">
        <w:rPr>
          <w:rFonts w:eastAsia="Times New Roman"/>
          <w:sz w:val="28"/>
          <w:szCs w:val="28"/>
          <w:lang w:eastAsia="ru-RU"/>
        </w:rPr>
        <w:t>деятельности</w:t>
      </w:r>
      <w:r>
        <w:rPr>
          <w:rFonts w:eastAsia="Times New Roman"/>
          <w:sz w:val="28"/>
          <w:szCs w:val="28"/>
          <w:lang w:eastAsia="ru-RU"/>
        </w:rPr>
        <w:t>»</w:t>
      </w:r>
      <w:r>
        <w:rPr>
          <w:rStyle w:val="a5"/>
          <w:rFonts w:eastAsia="Times New Roman"/>
          <w:sz w:val="28"/>
          <w:szCs w:val="28"/>
          <w:lang w:eastAsia="ru-RU"/>
        </w:rPr>
        <w:footnoteReference w:id="12"/>
      </w:r>
      <w:r>
        <w:rPr>
          <w:rFonts w:eastAsia="Times New Roman"/>
          <w:sz w:val="28"/>
          <w:szCs w:val="28"/>
          <w:lang w:eastAsia="ru-RU"/>
        </w:rPr>
        <w:t xml:space="preserve">, </w:t>
      </w:r>
      <w:r w:rsidRPr="00ED5BE4">
        <w:rPr>
          <w:sz w:val="28"/>
          <w:szCs w:val="28"/>
        </w:rPr>
        <w:t>среди</w:t>
      </w:r>
      <w:r>
        <w:rPr>
          <w:sz w:val="28"/>
          <w:szCs w:val="28"/>
        </w:rPr>
        <w:t xml:space="preserve"> </w:t>
      </w:r>
      <w:r w:rsidRPr="00ED5BE4">
        <w:rPr>
          <w:rFonts w:eastAsia="Times New Roman"/>
          <w:sz w:val="28"/>
          <w:szCs w:val="28"/>
          <w:lang w:eastAsia="ru-RU"/>
        </w:rPr>
        <w:t>прочих</w:t>
      </w:r>
      <w:r>
        <w:rPr>
          <w:rFonts w:eastAsia="Times New Roman"/>
          <w:sz w:val="28"/>
          <w:szCs w:val="28"/>
          <w:lang w:eastAsia="ru-RU"/>
        </w:rPr>
        <w:t xml:space="preserve"> </w:t>
      </w:r>
      <w:r w:rsidRPr="00ED5BE4">
        <w:rPr>
          <w:rFonts w:eastAsia="Times New Roman"/>
          <w:sz w:val="28"/>
          <w:szCs w:val="28"/>
          <w:lang w:eastAsia="ru-RU"/>
        </w:rPr>
        <w:t>персональных</w:t>
      </w:r>
      <w:r>
        <w:rPr>
          <w:rFonts w:eastAsia="Times New Roman"/>
          <w:sz w:val="28"/>
          <w:szCs w:val="28"/>
          <w:lang w:eastAsia="ru-RU"/>
        </w:rPr>
        <w:t xml:space="preserve"> </w:t>
      </w:r>
      <w:r w:rsidRPr="00ED5BE4">
        <w:rPr>
          <w:rFonts w:eastAsia="Times New Roman"/>
          <w:sz w:val="28"/>
          <w:szCs w:val="28"/>
          <w:lang w:eastAsia="ru-RU"/>
        </w:rPr>
        <w:t>услуг,</w:t>
      </w:r>
      <w:r>
        <w:rPr>
          <w:rFonts w:eastAsia="Times New Roman"/>
          <w:sz w:val="28"/>
          <w:szCs w:val="28"/>
          <w:lang w:eastAsia="ru-RU"/>
        </w:rPr>
        <w:t xml:space="preserve"> </w:t>
      </w:r>
      <w:r w:rsidRPr="00ED5BE4">
        <w:rPr>
          <w:rFonts w:eastAsia="Times New Roman"/>
          <w:sz w:val="28"/>
          <w:szCs w:val="28"/>
          <w:lang w:eastAsia="ru-RU"/>
        </w:rPr>
        <w:t>не</w:t>
      </w:r>
      <w:r>
        <w:rPr>
          <w:rFonts w:eastAsia="Times New Roman"/>
          <w:sz w:val="28"/>
          <w:szCs w:val="28"/>
          <w:lang w:eastAsia="ru-RU"/>
        </w:rPr>
        <w:t xml:space="preserve"> </w:t>
      </w:r>
      <w:r w:rsidRPr="00ED5BE4">
        <w:rPr>
          <w:rFonts w:eastAsia="Times New Roman"/>
          <w:sz w:val="28"/>
          <w:szCs w:val="28"/>
          <w:lang w:eastAsia="ru-RU"/>
        </w:rPr>
        <w:t>включенных</w:t>
      </w:r>
      <w:r>
        <w:rPr>
          <w:rFonts w:eastAsia="Times New Roman"/>
          <w:sz w:val="28"/>
          <w:szCs w:val="28"/>
          <w:lang w:eastAsia="ru-RU"/>
        </w:rPr>
        <w:t xml:space="preserve"> </w:t>
      </w:r>
      <w:r w:rsidRPr="00ED5BE4">
        <w:rPr>
          <w:rFonts w:eastAsia="Times New Roman"/>
          <w:sz w:val="28"/>
          <w:szCs w:val="28"/>
          <w:lang w:eastAsia="ru-RU"/>
        </w:rPr>
        <w:t>в</w:t>
      </w:r>
      <w:r>
        <w:rPr>
          <w:rFonts w:eastAsia="Times New Roman"/>
          <w:sz w:val="28"/>
          <w:szCs w:val="28"/>
          <w:lang w:eastAsia="ru-RU"/>
        </w:rPr>
        <w:t xml:space="preserve"> </w:t>
      </w:r>
      <w:r w:rsidRPr="00ED5BE4">
        <w:rPr>
          <w:rFonts w:eastAsia="Times New Roman"/>
          <w:sz w:val="28"/>
          <w:szCs w:val="28"/>
          <w:lang w:eastAsia="ru-RU"/>
        </w:rPr>
        <w:t>другие</w:t>
      </w:r>
      <w:r>
        <w:rPr>
          <w:rFonts w:eastAsia="Times New Roman"/>
          <w:sz w:val="28"/>
          <w:szCs w:val="28"/>
          <w:lang w:eastAsia="ru-RU"/>
        </w:rPr>
        <w:t xml:space="preserve"> </w:t>
      </w:r>
      <w:r w:rsidRPr="00ED5BE4">
        <w:rPr>
          <w:rFonts w:eastAsia="Times New Roman"/>
          <w:sz w:val="28"/>
          <w:szCs w:val="28"/>
          <w:lang w:eastAsia="ru-RU"/>
        </w:rPr>
        <w:t>группировки,</w:t>
      </w:r>
      <w:r>
        <w:rPr>
          <w:rFonts w:eastAsia="Times New Roman"/>
          <w:sz w:val="28"/>
          <w:szCs w:val="28"/>
          <w:lang w:eastAsia="ru-RU"/>
        </w:rPr>
        <w:t xml:space="preserve"> </w:t>
      </w:r>
      <w:r w:rsidRPr="00ED5BE4">
        <w:rPr>
          <w:rFonts w:eastAsia="Times New Roman"/>
          <w:sz w:val="28"/>
          <w:szCs w:val="28"/>
          <w:lang w:eastAsia="ru-RU"/>
        </w:rPr>
        <w:t>наз</w:t>
      </w:r>
      <w:r>
        <w:rPr>
          <w:rFonts w:eastAsia="Times New Roman"/>
          <w:sz w:val="28"/>
          <w:szCs w:val="28"/>
          <w:lang w:eastAsia="ru-RU"/>
        </w:rPr>
        <w:t xml:space="preserve">вана </w:t>
      </w:r>
      <w:r w:rsidRPr="00ED5BE4">
        <w:rPr>
          <w:rFonts w:eastAsia="Times New Roman"/>
          <w:sz w:val="28"/>
          <w:szCs w:val="28"/>
          <w:lang w:eastAsia="ru-RU"/>
        </w:rPr>
        <w:t>деятельность</w:t>
      </w:r>
      <w:r>
        <w:rPr>
          <w:rFonts w:eastAsia="Times New Roman"/>
          <w:sz w:val="28"/>
          <w:szCs w:val="28"/>
          <w:lang w:eastAsia="ru-RU"/>
        </w:rPr>
        <w:t xml:space="preserve"> </w:t>
      </w:r>
      <w:r w:rsidRPr="00ED5BE4">
        <w:rPr>
          <w:rFonts w:eastAsia="Times New Roman"/>
          <w:sz w:val="28"/>
          <w:szCs w:val="28"/>
          <w:lang w:eastAsia="ru-RU"/>
        </w:rPr>
        <w:t>астрологов</w:t>
      </w:r>
      <w:r>
        <w:rPr>
          <w:rFonts w:eastAsia="Times New Roman"/>
          <w:sz w:val="28"/>
          <w:szCs w:val="28"/>
          <w:lang w:eastAsia="ru-RU"/>
        </w:rPr>
        <w:t xml:space="preserve"> </w:t>
      </w:r>
      <w:r w:rsidRPr="00ED5BE4">
        <w:rPr>
          <w:rFonts w:eastAsia="Times New Roman"/>
          <w:sz w:val="28"/>
          <w:szCs w:val="28"/>
          <w:lang w:eastAsia="ru-RU"/>
        </w:rPr>
        <w:t>и</w:t>
      </w:r>
      <w:r>
        <w:rPr>
          <w:rFonts w:eastAsia="Times New Roman"/>
          <w:sz w:val="28"/>
          <w:szCs w:val="28"/>
          <w:lang w:eastAsia="ru-RU"/>
        </w:rPr>
        <w:t xml:space="preserve"> </w:t>
      </w:r>
      <w:r w:rsidRPr="00ED5BE4">
        <w:rPr>
          <w:rFonts w:eastAsia="Times New Roman"/>
          <w:sz w:val="28"/>
          <w:szCs w:val="28"/>
          <w:lang w:eastAsia="ru-RU"/>
        </w:rPr>
        <w:t>медиумов</w:t>
      </w:r>
      <w:r>
        <w:rPr>
          <w:rFonts w:eastAsia="Times New Roman"/>
          <w:sz w:val="28"/>
          <w:szCs w:val="28"/>
          <w:lang w:eastAsia="ru-RU"/>
        </w:rPr>
        <w:t xml:space="preserve">. Из этого следует, что оккультные </w:t>
      </w:r>
      <w:r>
        <w:rPr>
          <w:sz w:val="28"/>
          <w:szCs w:val="28"/>
        </w:rPr>
        <w:t xml:space="preserve">услуги </w:t>
      </w:r>
      <w:r w:rsidRPr="00ED5BE4">
        <w:rPr>
          <w:sz w:val="28"/>
          <w:szCs w:val="28"/>
        </w:rPr>
        <w:t>извест</w:t>
      </w:r>
      <w:r>
        <w:rPr>
          <w:sz w:val="28"/>
          <w:szCs w:val="28"/>
        </w:rPr>
        <w:t xml:space="preserve">ны </w:t>
      </w:r>
      <w:r w:rsidRPr="00ED5BE4">
        <w:rPr>
          <w:sz w:val="28"/>
          <w:szCs w:val="28"/>
        </w:rPr>
        <w:t>законодателю,</w:t>
      </w:r>
      <w:r>
        <w:rPr>
          <w:sz w:val="28"/>
          <w:szCs w:val="28"/>
        </w:rPr>
        <w:t xml:space="preserve"> </w:t>
      </w:r>
      <w:r w:rsidRPr="00ED5BE4">
        <w:rPr>
          <w:sz w:val="28"/>
          <w:szCs w:val="28"/>
        </w:rPr>
        <w:t>однако</w:t>
      </w:r>
      <w:r>
        <w:rPr>
          <w:sz w:val="28"/>
          <w:szCs w:val="28"/>
        </w:rPr>
        <w:t xml:space="preserve"> </w:t>
      </w:r>
      <w:r w:rsidRPr="00ED5BE4">
        <w:rPr>
          <w:sz w:val="28"/>
          <w:szCs w:val="28"/>
        </w:rPr>
        <w:t>их</w:t>
      </w:r>
      <w:r>
        <w:rPr>
          <w:sz w:val="28"/>
          <w:szCs w:val="28"/>
        </w:rPr>
        <w:t xml:space="preserve"> </w:t>
      </w:r>
      <w:r w:rsidRPr="00ED5BE4">
        <w:rPr>
          <w:sz w:val="28"/>
          <w:szCs w:val="28"/>
        </w:rPr>
        <w:t>правовая</w:t>
      </w:r>
      <w:r>
        <w:rPr>
          <w:sz w:val="28"/>
          <w:szCs w:val="28"/>
        </w:rPr>
        <w:t xml:space="preserve"> </w:t>
      </w:r>
      <w:r w:rsidRPr="00ED5BE4">
        <w:rPr>
          <w:sz w:val="28"/>
          <w:szCs w:val="28"/>
        </w:rPr>
        <w:t>природа</w:t>
      </w:r>
      <w:r>
        <w:rPr>
          <w:sz w:val="28"/>
          <w:szCs w:val="28"/>
        </w:rPr>
        <w:t xml:space="preserve"> </w:t>
      </w:r>
      <w:r w:rsidRPr="00ED5BE4">
        <w:rPr>
          <w:sz w:val="28"/>
          <w:szCs w:val="28"/>
        </w:rPr>
        <w:t>остается</w:t>
      </w:r>
      <w:r>
        <w:rPr>
          <w:sz w:val="28"/>
          <w:szCs w:val="28"/>
        </w:rPr>
        <w:t xml:space="preserve"> </w:t>
      </w:r>
      <w:r w:rsidRPr="00ED5BE4">
        <w:rPr>
          <w:sz w:val="28"/>
          <w:szCs w:val="28"/>
        </w:rPr>
        <w:t>неясной.</w:t>
      </w:r>
      <w:r>
        <w:rPr>
          <w:sz w:val="28"/>
          <w:szCs w:val="28"/>
        </w:rPr>
        <w:t xml:space="preserve"> К</w:t>
      </w:r>
      <w:r w:rsidRPr="00ED5BE4">
        <w:rPr>
          <w:sz w:val="28"/>
          <w:szCs w:val="28"/>
        </w:rPr>
        <w:t>ак</w:t>
      </w:r>
      <w:r>
        <w:rPr>
          <w:sz w:val="28"/>
          <w:szCs w:val="28"/>
        </w:rPr>
        <w:t xml:space="preserve"> </w:t>
      </w:r>
      <w:r w:rsidRPr="00ED5BE4">
        <w:rPr>
          <w:sz w:val="28"/>
          <w:szCs w:val="28"/>
        </w:rPr>
        <w:t>правило,</w:t>
      </w:r>
      <w:r>
        <w:rPr>
          <w:sz w:val="28"/>
          <w:szCs w:val="28"/>
        </w:rPr>
        <w:t xml:space="preserve"> </w:t>
      </w:r>
      <w:r w:rsidRPr="00ED5BE4">
        <w:rPr>
          <w:sz w:val="28"/>
          <w:szCs w:val="28"/>
        </w:rPr>
        <w:t>авторы,</w:t>
      </w:r>
      <w:r>
        <w:rPr>
          <w:sz w:val="28"/>
          <w:szCs w:val="28"/>
        </w:rPr>
        <w:t xml:space="preserve"> </w:t>
      </w:r>
      <w:r w:rsidRPr="00ED5BE4">
        <w:rPr>
          <w:sz w:val="28"/>
          <w:szCs w:val="28"/>
        </w:rPr>
        <w:t>исходя</w:t>
      </w:r>
      <w:r>
        <w:rPr>
          <w:sz w:val="28"/>
          <w:szCs w:val="28"/>
        </w:rPr>
        <w:t xml:space="preserve"> </w:t>
      </w:r>
      <w:r w:rsidRPr="00ED5BE4">
        <w:rPr>
          <w:sz w:val="28"/>
          <w:szCs w:val="28"/>
        </w:rPr>
        <w:t>из</w:t>
      </w:r>
      <w:r>
        <w:rPr>
          <w:sz w:val="28"/>
          <w:szCs w:val="28"/>
        </w:rPr>
        <w:t xml:space="preserve"> действующего гражданского законодательства, связывают их оказание с заключением договора возмездного оказания услуг (Глава 39 ГК РФ). Однако в этом случае появляются вопросы о возможностях определения их качества и, соответственно, о потребительских рисках в части защиты нарушенных прав</w:t>
      </w:r>
      <w:r>
        <w:rPr>
          <w:rStyle w:val="a5"/>
          <w:sz w:val="28"/>
          <w:szCs w:val="28"/>
        </w:rPr>
        <w:footnoteReference w:id="13"/>
      </w:r>
      <w:r>
        <w:rPr>
          <w:sz w:val="28"/>
          <w:szCs w:val="28"/>
        </w:rPr>
        <w:t xml:space="preserve">. </w:t>
      </w:r>
    </w:p>
    <w:p w:rsidR="004F2657" w:rsidRDefault="004F2657" w:rsidP="004C471E">
      <w:pPr>
        <w:spacing w:line="360" w:lineRule="auto"/>
        <w:ind w:firstLine="709"/>
        <w:jc w:val="both"/>
        <w:rPr>
          <w:sz w:val="28"/>
          <w:szCs w:val="28"/>
        </w:rPr>
      </w:pPr>
      <w:r>
        <w:rPr>
          <w:sz w:val="28"/>
          <w:szCs w:val="28"/>
        </w:rPr>
        <w:t xml:space="preserve">Что касается </w:t>
      </w:r>
      <w:r w:rsidR="004C471E">
        <w:rPr>
          <w:sz w:val="28"/>
          <w:szCs w:val="28"/>
        </w:rPr>
        <w:t>уголовно-правовы</w:t>
      </w:r>
      <w:r>
        <w:rPr>
          <w:sz w:val="28"/>
          <w:szCs w:val="28"/>
        </w:rPr>
        <w:t>х</w:t>
      </w:r>
      <w:r w:rsidR="004C471E">
        <w:rPr>
          <w:sz w:val="28"/>
          <w:szCs w:val="28"/>
        </w:rPr>
        <w:t xml:space="preserve"> возможност</w:t>
      </w:r>
      <w:r>
        <w:rPr>
          <w:sz w:val="28"/>
          <w:szCs w:val="28"/>
        </w:rPr>
        <w:t>ей</w:t>
      </w:r>
      <w:r w:rsidR="004C471E">
        <w:rPr>
          <w:sz w:val="28"/>
          <w:szCs w:val="28"/>
        </w:rPr>
        <w:t xml:space="preserve"> противодействия оккультным услугам</w:t>
      </w:r>
      <w:r>
        <w:rPr>
          <w:sz w:val="28"/>
          <w:szCs w:val="28"/>
        </w:rPr>
        <w:t>, то они</w:t>
      </w:r>
      <w:r w:rsidR="004C471E">
        <w:rPr>
          <w:sz w:val="28"/>
          <w:szCs w:val="28"/>
        </w:rPr>
        <w:t xml:space="preserve"> на сегодняшний день ограничены по вполне очевидным причинам – доказать наличие причинно-следственной связи между совершенным деянием и наступившими последствиями представляет известные трудности. </w:t>
      </w:r>
      <w:proofErr w:type="gramStart"/>
      <w:r w:rsidR="004C471E">
        <w:rPr>
          <w:sz w:val="28"/>
          <w:szCs w:val="28"/>
        </w:rPr>
        <w:t>Между тем, именно с фактом наступления последних связывается возможность возбуждения уголовного дела по ст. 159 УК РФ («Мошенничество»), поскольку само по себе занятие оккультными практиками, в том числе, и в</w:t>
      </w:r>
      <w:proofErr w:type="gramEnd"/>
      <w:r w:rsidR="004C471E">
        <w:rPr>
          <w:sz w:val="28"/>
          <w:szCs w:val="28"/>
        </w:rPr>
        <w:t xml:space="preserve"> </w:t>
      </w:r>
      <w:proofErr w:type="gramStart"/>
      <w:r w:rsidR="004C471E">
        <w:rPr>
          <w:sz w:val="28"/>
          <w:szCs w:val="28"/>
        </w:rPr>
        <w:t>интересах третьих</w:t>
      </w:r>
      <w:proofErr w:type="gramEnd"/>
      <w:r w:rsidR="004C471E">
        <w:rPr>
          <w:sz w:val="28"/>
          <w:szCs w:val="28"/>
        </w:rPr>
        <w:t xml:space="preserve"> </w:t>
      </w:r>
      <w:proofErr w:type="gramStart"/>
      <w:r w:rsidR="004C471E">
        <w:rPr>
          <w:sz w:val="28"/>
          <w:szCs w:val="28"/>
        </w:rPr>
        <w:t>лиц</w:t>
      </w:r>
      <w:proofErr w:type="gramEnd"/>
      <w:r w:rsidR="004C471E">
        <w:rPr>
          <w:sz w:val="28"/>
          <w:szCs w:val="28"/>
        </w:rPr>
        <w:t xml:space="preserve">, противоправным не является. Кроме того, при наличии соответствующих признаков состава действия (бездействие) медиума могут быть квалифицированы по </w:t>
      </w:r>
      <w:proofErr w:type="spellStart"/>
      <w:r w:rsidR="004C471E">
        <w:rPr>
          <w:sz w:val="28"/>
          <w:szCs w:val="28"/>
        </w:rPr>
        <w:t>ст.ст</w:t>
      </w:r>
      <w:proofErr w:type="spellEnd"/>
      <w:r w:rsidR="004C471E">
        <w:rPr>
          <w:sz w:val="28"/>
          <w:szCs w:val="28"/>
        </w:rPr>
        <w:t>. 171 УК РФ («Незаконное предпринимательство»), 198 («Уклонение физического лица от уплаты налогов…»), на что уже указывалось в литературе</w:t>
      </w:r>
      <w:r w:rsidR="004C471E">
        <w:rPr>
          <w:rStyle w:val="a5"/>
          <w:sz w:val="28"/>
          <w:szCs w:val="28"/>
        </w:rPr>
        <w:footnoteReference w:id="14"/>
      </w:r>
      <w:r w:rsidR="004C471E">
        <w:rPr>
          <w:sz w:val="28"/>
          <w:szCs w:val="28"/>
        </w:rPr>
        <w:t xml:space="preserve">. </w:t>
      </w:r>
    </w:p>
    <w:p w:rsidR="004C471E" w:rsidRDefault="004C471E" w:rsidP="004C471E">
      <w:pPr>
        <w:spacing w:line="360" w:lineRule="auto"/>
        <w:ind w:firstLine="709"/>
        <w:jc w:val="both"/>
        <w:rPr>
          <w:sz w:val="28"/>
          <w:szCs w:val="28"/>
        </w:rPr>
      </w:pPr>
      <w:r>
        <w:rPr>
          <w:sz w:val="28"/>
          <w:szCs w:val="28"/>
        </w:rPr>
        <w:t xml:space="preserve">Ситуация, на наш взгляд, осложняется следующими обстоятельствами: во-первых, широкой распространенностью убеждения о возможном наличии </w:t>
      </w:r>
      <w:r>
        <w:rPr>
          <w:sz w:val="28"/>
          <w:szCs w:val="28"/>
        </w:rPr>
        <w:lastRenderedPageBreak/>
        <w:t>«сверхъестественных»</w:t>
      </w:r>
      <w:r>
        <w:rPr>
          <w:rStyle w:val="a5"/>
          <w:sz w:val="28"/>
          <w:szCs w:val="28"/>
        </w:rPr>
        <w:footnoteReference w:id="15"/>
      </w:r>
      <w:r>
        <w:rPr>
          <w:sz w:val="28"/>
          <w:szCs w:val="28"/>
        </w:rPr>
        <w:t xml:space="preserve"> способностей у отдельных людей</w:t>
      </w:r>
      <w:r w:rsidR="00586DE0">
        <w:rPr>
          <w:sz w:val="28"/>
          <w:szCs w:val="28"/>
        </w:rPr>
        <w:t xml:space="preserve"> - </w:t>
      </w:r>
      <w:r>
        <w:rPr>
          <w:sz w:val="28"/>
          <w:szCs w:val="28"/>
        </w:rPr>
        <w:t xml:space="preserve">как среди ученых (в том числе, правоведов, что для авторов вдвойне удивительно - </w:t>
      </w:r>
      <w:r w:rsidRPr="00EA3A21">
        <w:rPr>
          <w:i/>
          <w:sz w:val="28"/>
          <w:szCs w:val="28"/>
        </w:rPr>
        <w:t>Ю.К.,</w:t>
      </w:r>
      <w:r>
        <w:rPr>
          <w:i/>
          <w:sz w:val="28"/>
          <w:szCs w:val="28"/>
        </w:rPr>
        <w:t xml:space="preserve"> </w:t>
      </w:r>
      <w:r w:rsidRPr="00EA3A21">
        <w:rPr>
          <w:i/>
          <w:sz w:val="28"/>
          <w:szCs w:val="28"/>
        </w:rPr>
        <w:t>А.К.</w:t>
      </w:r>
      <w:r>
        <w:rPr>
          <w:sz w:val="28"/>
          <w:szCs w:val="28"/>
        </w:rPr>
        <w:t xml:space="preserve">), так и среди обывателей. </w:t>
      </w:r>
      <w:proofErr w:type="gramStart"/>
      <w:r>
        <w:rPr>
          <w:sz w:val="28"/>
          <w:szCs w:val="28"/>
        </w:rPr>
        <w:t xml:space="preserve">Как отмечают А.Э. </w:t>
      </w:r>
      <w:proofErr w:type="spellStart"/>
      <w:r>
        <w:rPr>
          <w:sz w:val="28"/>
          <w:szCs w:val="28"/>
        </w:rPr>
        <w:t>Жалинский</w:t>
      </w:r>
      <w:proofErr w:type="spellEnd"/>
      <w:r>
        <w:rPr>
          <w:sz w:val="28"/>
          <w:szCs w:val="28"/>
        </w:rPr>
        <w:t xml:space="preserve"> и А.Э. Козловская, «поход к гадалке для русского че</w:t>
      </w:r>
      <w:r w:rsidRPr="00B43431">
        <w:rPr>
          <w:sz w:val="28"/>
          <w:szCs w:val="28"/>
        </w:rPr>
        <w:t>ловек</w:t>
      </w:r>
      <w:r>
        <w:rPr>
          <w:sz w:val="28"/>
          <w:szCs w:val="28"/>
        </w:rPr>
        <w:t>а можно сопоставить с похо</w:t>
      </w:r>
      <w:r w:rsidRPr="00B43431">
        <w:rPr>
          <w:sz w:val="28"/>
          <w:szCs w:val="28"/>
        </w:rPr>
        <w:t>д</w:t>
      </w:r>
      <w:r>
        <w:rPr>
          <w:sz w:val="28"/>
          <w:szCs w:val="28"/>
        </w:rPr>
        <w:t>ом к психологу</w:t>
      </w:r>
      <w:proofErr w:type="gramEnd"/>
      <w:r>
        <w:rPr>
          <w:sz w:val="28"/>
          <w:szCs w:val="28"/>
        </w:rPr>
        <w:t xml:space="preserve"> </w:t>
      </w:r>
      <w:proofErr w:type="gramStart"/>
      <w:r>
        <w:rPr>
          <w:sz w:val="28"/>
          <w:szCs w:val="28"/>
        </w:rPr>
        <w:t>или психотерапев</w:t>
      </w:r>
      <w:r w:rsidRPr="00B43431">
        <w:rPr>
          <w:sz w:val="28"/>
          <w:szCs w:val="28"/>
        </w:rPr>
        <w:t>т</w:t>
      </w:r>
      <w:r>
        <w:rPr>
          <w:sz w:val="28"/>
          <w:szCs w:val="28"/>
        </w:rPr>
        <w:t>у»</w:t>
      </w:r>
      <w:r>
        <w:rPr>
          <w:rStyle w:val="a5"/>
          <w:sz w:val="28"/>
          <w:szCs w:val="28"/>
        </w:rPr>
        <w:footnoteReference w:id="16"/>
      </w:r>
      <w:r>
        <w:rPr>
          <w:sz w:val="28"/>
          <w:szCs w:val="28"/>
        </w:rPr>
        <w:t xml:space="preserve">. Это обстоятельство, в частности, влияет на возможность уголовно-правового признания общественно опасными деяний, связанных с осуществлением оккультных практик, поскольку, как обращает внимание Л.М. </w:t>
      </w:r>
      <w:proofErr w:type="spellStart"/>
      <w:r>
        <w:rPr>
          <w:sz w:val="28"/>
          <w:szCs w:val="28"/>
        </w:rPr>
        <w:t>Прозументов</w:t>
      </w:r>
      <w:proofErr w:type="spellEnd"/>
      <w:r>
        <w:rPr>
          <w:sz w:val="28"/>
          <w:szCs w:val="28"/>
        </w:rPr>
        <w:t>, «…</w:t>
      </w:r>
      <w:r w:rsidRPr="00454937">
        <w:rPr>
          <w:sz w:val="28"/>
          <w:szCs w:val="28"/>
        </w:rPr>
        <w:t>если</w:t>
      </w:r>
      <w:r>
        <w:rPr>
          <w:sz w:val="28"/>
          <w:szCs w:val="28"/>
        </w:rPr>
        <w:t xml:space="preserve"> </w:t>
      </w:r>
      <w:r w:rsidRPr="00454937">
        <w:rPr>
          <w:sz w:val="28"/>
          <w:szCs w:val="28"/>
        </w:rPr>
        <w:t>деяние</w:t>
      </w:r>
      <w:r>
        <w:rPr>
          <w:sz w:val="28"/>
          <w:szCs w:val="28"/>
        </w:rPr>
        <w:t xml:space="preserve"> </w:t>
      </w:r>
      <w:r w:rsidRPr="00454937">
        <w:rPr>
          <w:sz w:val="28"/>
          <w:szCs w:val="28"/>
        </w:rPr>
        <w:t>не</w:t>
      </w:r>
      <w:r>
        <w:rPr>
          <w:sz w:val="28"/>
          <w:szCs w:val="28"/>
        </w:rPr>
        <w:t xml:space="preserve"> </w:t>
      </w:r>
      <w:r w:rsidRPr="00454937">
        <w:rPr>
          <w:sz w:val="28"/>
          <w:szCs w:val="28"/>
        </w:rPr>
        <w:t>обладает</w:t>
      </w:r>
      <w:r>
        <w:rPr>
          <w:sz w:val="28"/>
          <w:szCs w:val="28"/>
        </w:rPr>
        <w:t xml:space="preserve"> </w:t>
      </w:r>
      <w:r w:rsidRPr="00454937">
        <w:rPr>
          <w:sz w:val="28"/>
          <w:szCs w:val="28"/>
        </w:rPr>
        <w:t>чрезвычайно</w:t>
      </w:r>
      <w:r>
        <w:rPr>
          <w:sz w:val="28"/>
          <w:szCs w:val="28"/>
        </w:rPr>
        <w:t xml:space="preserve"> </w:t>
      </w:r>
      <w:r w:rsidRPr="00454937">
        <w:rPr>
          <w:sz w:val="28"/>
          <w:szCs w:val="28"/>
        </w:rPr>
        <w:t>высокой</w:t>
      </w:r>
      <w:r>
        <w:rPr>
          <w:sz w:val="28"/>
          <w:szCs w:val="28"/>
        </w:rPr>
        <w:t xml:space="preserve"> </w:t>
      </w:r>
      <w:r w:rsidRPr="00454937">
        <w:rPr>
          <w:sz w:val="28"/>
          <w:szCs w:val="28"/>
        </w:rPr>
        <w:t>степенью</w:t>
      </w:r>
      <w:r>
        <w:rPr>
          <w:sz w:val="28"/>
          <w:szCs w:val="28"/>
        </w:rPr>
        <w:t xml:space="preserve"> </w:t>
      </w:r>
      <w:r w:rsidRPr="00454937">
        <w:rPr>
          <w:sz w:val="28"/>
          <w:szCs w:val="28"/>
        </w:rPr>
        <w:t>общественной</w:t>
      </w:r>
      <w:r>
        <w:rPr>
          <w:sz w:val="28"/>
          <w:szCs w:val="28"/>
        </w:rPr>
        <w:t xml:space="preserve"> </w:t>
      </w:r>
      <w:r w:rsidRPr="00454937">
        <w:rPr>
          <w:sz w:val="28"/>
          <w:szCs w:val="28"/>
        </w:rPr>
        <w:t>опасности,</w:t>
      </w:r>
      <w:r>
        <w:rPr>
          <w:sz w:val="28"/>
          <w:szCs w:val="28"/>
        </w:rPr>
        <w:t xml:space="preserve"> </w:t>
      </w:r>
      <w:r w:rsidRPr="00454937">
        <w:rPr>
          <w:sz w:val="28"/>
          <w:szCs w:val="28"/>
        </w:rPr>
        <w:t>то</w:t>
      </w:r>
      <w:r>
        <w:rPr>
          <w:sz w:val="28"/>
          <w:szCs w:val="28"/>
        </w:rPr>
        <w:t xml:space="preserve"> </w:t>
      </w:r>
      <w:r w:rsidRPr="00454937">
        <w:rPr>
          <w:sz w:val="28"/>
          <w:szCs w:val="28"/>
        </w:rPr>
        <w:t>при</w:t>
      </w:r>
      <w:r>
        <w:rPr>
          <w:sz w:val="28"/>
          <w:szCs w:val="28"/>
        </w:rPr>
        <w:t xml:space="preserve"> </w:t>
      </w:r>
      <w:r w:rsidRPr="00454937">
        <w:rPr>
          <w:sz w:val="28"/>
          <w:szCs w:val="28"/>
        </w:rPr>
        <w:t>криминализации</w:t>
      </w:r>
      <w:r>
        <w:rPr>
          <w:sz w:val="28"/>
          <w:szCs w:val="28"/>
        </w:rPr>
        <w:t xml:space="preserve"> </w:t>
      </w:r>
      <w:r w:rsidRPr="00454937">
        <w:rPr>
          <w:sz w:val="28"/>
          <w:szCs w:val="28"/>
        </w:rPr>
        <w:t>следует</w:t>
      </w:r>
      <w:r>
        <w:rPr>
          <w:sz w:val="28"/>
          <w:szCs w:val="28"/>
        </w:rPr>
        <w:t xml:space="preserve"> </w:t>
      </w:r>
      <w:r w:rsidRPr="00454937">
        <w:rPr>
          <w:sz w:val="28"/>
          <w:szCs w:val="28"/>
        </w:rPr>
        <w:t>учитывать,</w:t>
      </w:r>
      <w:r>
        <w:rPr>
          <w:sz w:val="28"/>
          <w:szCs w:val="28"/>
        </w:rPr>
        <w:t xml:space="preserve"> </w:t>
      </w:r>
      <w:r w:rsidRPr="00454937">
        <w:rPr>
          <w:sz w:val="28"/>
          <w:szCs w:val="28"/>
        </w:rPr>
        <w:t>что</w:t>
      </w:r>
      <w:r>
        <w:rPr>
          <w:sz w:val="28"/>
          <w:szCs w:val="28"/>
        </w:rPr>
        <w:t xml:space="preserve"> </w:t>
      </w:r>
      <w:r w:rsidRPr="00454937">
        <w:rPr>
          <w:sz w:val="28"/>
          <w:szCs w:val="28"/>
        </w:rPr>
        <w:t>оно</w:t>
      </w:r>
      <w:r>
        <w:rPr>
          <w:sz w:val="28"/>
          <w:szCs w:val="28"/>
        </w:rPr>
        <w:t xml:space="preserve"> </w:t>
      </w:r>
      <w:r w:rsidRPr="00454937">
        <w:rPr>
          <w:sz w:val="28"/>
          <w:szCs w:val="28"/>
        </w:rPr>
        <w:t>не</w:t>
      </w:r>
      <w:r>
        <w:rPr>
          <w:sz w:val="28"/>
          <w:szCs w:val="28"/>
        </w:rPr>
        <w:t xml:space="preserve"> </w:t>
      </w:r>
      <w:r w:rsidRPr="00454937">
        <w:rPr>
          <w:sz w:val="28"/>
          <w:szCs w:val="28"/>
        </w:rPr>
        <w:t>должно</w:t>
      </w:r>
      <w:r>
        <w:rPr>
          <w:sz w:val="28"/>
          <w:szCs w:val="28"/>
        </w:rPr>
        <w:t xml:space="preserve"> </w:t>
      </w:r>
      <w:r w:rsidRPr="00454937">
        <w:rPr>
          <w:sz w:val="28"/>
          <w:szCs w:val="28"/>
        </w:rPr>
        <w:t>быть</w:t>
      </w:r>
      <w:r>
        <w:rPr>
          <w:sz w:val="28"/>
          <w:szCs w:val="28"/>
        </w:rPr>
        <w:t xml:space="preserve"> </w:t>
      </w:r>
      <w:r w:rsidRPr="00454937">
        <w:rPr>
          <w:sz w:val="28"/>
          <w:szCs w:val="28"/>
        </w:rPr>
        <w:t>слишком</w:t>
      </w:r>
      <w:r>
        <w:rPr>
          <w:sz w:val="28"/>
          <w:szCs w:val="28"/>
        </w:rPr>
        <w:t xml:space="preserve"> </w:t>
      </w:r>
      <w:r w:rsidRPr="00454937">
        <w:rPr>
          <w:sz w:val="28"/>
          <w:szCs w:val="28"/>
        </w:rPr>
        <w:t>распро</w:t>
      </w:r>
      <w:r>
        <w:rPr>
          <w:sz w:val="28"/>
          <w:szCs w:val="28"/>
        </w:rPr>
        <w:t>страненным (тогда оно</w:t>
      </w:r>
      <w:proofErr w:type="gramEnd"/>
      <w:r>
        <w:rPr>
          <w:sz w:val="28"/>
          <w:szCs w:val="28"/>
        </w:rPr>
        <w:t xml:space="preserve"> из патоло</w:t>
      </w:r>
      <w:r w:rsidRPr="00454937">
        <w:rPr>
          <w:sz w:val="28"/>
          <w:szCs w:val="28"/>
        </w:rPr>
        <w:t>гии</w:t>
      </w:r>
      <w:r>
        <w:rPr>
          <w:sz w:val="28"/>
          <w:szCs w:val="28"/>
        </w:rPr>
        <w:t xml:space="preserve"> </w:t>
      </w:r>
      <w:r w:rsidRPr="00454937">
        <w:rPr>
          <w:sz w:val="28"/>
          <w:szCs w:val="28"/>
        </w:rPr>
        <w:t>превращается</w:t>
      </w:r>
      <w:r>
        <w:rPr>
          <w:sz w:val="28"/>
          <w:szCs w:val="28"/>
        </w:rPr>
        <w:t xml:space="preserve"> </w:t>
      </w:r>
      <w:r w:rsidRPr="00454937">
        <w:rPr>
          <w:sz w:val="28"/>
          <w:szCs w:val="28"/>
        </w:rPr>
        <w:t>в</w:t>
      </w:r>
      <w:r>
        <w:rPr>
          <w:sz w:val="28"/>
          <w:szCs w:val="28"/>
        </w:rPr>
        <w:t xml:space="preserve"> </w:t>
      </w:r>
      <w:r w:rsidRPr="00454937">
        <w:rPr>
          <w:sz w:val="28"/>
          <w:szCs w:val="28"/>
        </w:rPr>
        <w:t>норму</w:t>
      </w:r>
      <w:r>
        <w:rPr>
          <w:sz w:val="28"/>
          <w:szCs w:val="28"/>
        </w:rPr>
        <w:t xml:space="preserve"> </w:t>
      </w:r>
      <w:r w:rsidRPr="00454937">
        <w:rPr>
          <w:sz w:val="28"/>
          <w:szCs w:val="28"/>
        </w:rPr>
        <w:t>социального</w:t>
      </w:r>
      <w:r>
        <w:rPr>
          <w:sz w:val="28"/>
          <w:szCs w:val="28"/>
        </w:rPr>
        <w:t xml:space="preserve"> </w:t>
      </w:r>
      <w:r w:rsidRPr="00454937">
        <w:rPr>
          <w:sz w:val="28"/>
          <w:szCs w:val="28"/>
        </w:rPr>
        <w:t>поведения)</w:t>
      </w:r>
      <w:r>
        <w:rPr>
          <w:sz w:val="28"/>
          <w:szCs w:val="28"/>
        </w:rPr>
        <w:t>»</w:t>
      </w:r>
      <w:r>
        <w:rPr>
          <w:rStyle w:val="a5"/>
          <w:sz w:val="28"/>
          <w:szCs w:val="28"/>
        </w:rPr>
        <w:footnoteReference w:id="17"/>
      </w:r>
      <w:r w:rsidRPr="00454937">
        <w:rPr>
          <w:sz w:val="28"/>
          <w:szCs w:val="28"/>
        </w:rPr>
        <w:t>.</w:t>
      </w:r>
      <w:r>
        <w:rPr>
          <w:sz w:val="28"/>
          <w:szCs w:val="28"/>
        </w:rPr>
        <w:t xml:space="preserve"> </w:t>
      </w:r>
    </w:p>
    <w:p w:rsidR="004F2657" w:rsidRDefault="004C471E" w:rsidP="004C471E">
      <w:pPr>
        <w:spacing w:line="360" w:lineRule="auto"/>
        <w:ind w:firstLine="709"/>
        <w:jc w:val="both"/>
        <w:rPr>
          <w:sz w:val="28"/>
          <w:szCs w:val="28"/>
        </w:rPr>
      </w:pPr>
      <w:r>
        <w:rPr>
          <w:sz w:val="28"/>
          <w:szCs w:val="28"/>
        </w:rPr>
        <w:t xml:space="preserve">По мнению А.А. </w:t>
      </w:r>
      <w:proofErr w:type="gramStart"/>
      <w:r>
        <w:rPr>
          <w:sz w:val="28"/>
          <w:szCs w:val="28"/>
        </w:rPr>
        <w:t>Тер-Акопова</w:t>
      </w:r>
      <w:proofErr w:type="gramEnd"/>
      <w:r>
        <w:rPr>
          <w:sz w:val="28"/>
          <w:szCs w:val="28"/>
        </w:rPr>
        <w:t>, общественную опасность оккультных практик следует связывать с «…</w:t>
      </w:r>
      <w:r w:rsidRPr="007C5D35">
        <w:rPr>
          <w:sz w:val="28"/>
          <w:szCs w:val="28"/>
        </w:rPr>
        <w:t>возможност</w:t>
      </w:r>
      <w:r>
        <w:rPr>
          <w:sz w:val="28"/>
          <w:szCs w:val="28"/>
        </w:rPr>
        <w:t xml:space="preserve">ью </w:t>
      </w:r>
      <w:r w:rsidRPr="007C5D35">
        <w:rPr>
          <w:sz w:val="28"/>
          <w:szCs w:val="28"/>
        </w:rPr>
        <w:t>нанесения</w:t>
      </w:r>
      <w:r>
        <w:rPr>
          <w:sz w:val="28"/>
          <w:szCs w:val="28"/>
        </w:rPr>
        <w:t xml:space="preserve"> </w:t>
      </w:r>
      <w:r w:rsidRPr="007C5D35">
        <w:rPr>
          <w:sz w:val="28"/>
          <w:szCs w:val="28"/>
        </w:rPr>
        <w:t>вреда</w:t>
      </w:r>
      <w:r>
        <w:rPr>
          <w:sz w:val="28"/>
          <w:szCs w:val="28"/>
        </w:rPr>
        <w:t xml:space="preserve"> </w:t>
      </w:r>
      <w:r w:rsidRPr="007C5D35">
        <w:rPr>
          <w:sz w:val="28"/>
          <w:szCs w:val="28"/>
        </w:rPr>
        <w:t>здоровью</w:t>
      </w:r>
      <w:r>
        <w:rPr>
          <w:sz w:val="28"/>
          <w:szCs w:val="28"/>
        </w:rPr>
        <w:t xml:space="preserve"> </w:t>
      </w:r>
      <w:r w:rsidRPr="007C5D35">
        <w:rPr>
          <w:sz w:val="28"/>
          <w:szCs w:val="28"/>
        </w:rPr>
        <w:t>людей,</w:t>
      </w:r>
      <w:r>
        <w:rPr>
          <w:sz w:val="28"/>
          <w:szCs w:val="28"/>
        </w:rPr>
        <w:t xml:space="preserve"> </w:t>
      </w:r>
      <w:r w:rsidRPr="007C5D35">
        <w:rPr>
          <w:sz w:val="28"/>
          <w:szCs w:val="28"/>
        </w:rPr>
        <w:t>которые</w:t>
      </w:r>
      <w:r>
        <w:rPr>
          <w:sz w:val="28"/>
          <w:szCs w:val="28"/>
        </w:rPr>
        <w:t xml:space="preserve"> </w:t>
      </w:r>
      <w:r w:rsidRPr="007C5D35">
        <w:rPr>
          <w:sz w:val="28"/>
          <w:szCs w:val="28"/>
        </w:rPr>
        <w:t>обращаются</w:t>
      </w:r>
      <w:r>
        <w:rPr>
          <w:sz w:val="28"/>
          <w:szCs w:val="28"/>
        </w:rPr>
        <w:t xml:space="preserve"> </w:t>
      </w:r>
      <w:r w:rsidRPr="007C5D35">
        <w:rPr>
          <w:sz w:val="28"/>
          <w:szCs w:val="28"/>
        </w:rPr>
        <w:t>за</w:t>
      </w:r>
      <w:r>
        <w:rPr>
          <w:sz w:val="28"/>
          <w:szCs w:val="28"/>
        </w:rPr>
        <w:t xml:space="preserve"> </w:t>
      </w:r>
      <w:r w:rsidRPr="007C5D35">
        <w:rPr>
          <w:sz w:val="28"/>
          <w:szCs w:val="28"/>
        </w:rPr>
        <w:t>помощью</w:t>
      </w:r>
      <w:r>
        <w:rPr>
          <w:sz w:val="28"/>
          <w:szCs w:val="28"/>
        </w:rPr>
        <w:t>»</w:t>
      </w:r>
      <w:r>
        <w:rPr>
          <w:rStyle w:val="a5"/>
          <w:sz w:val="28"/>
          <w:szCs w:val="28"/>
        </w:rPr>
        <w:footnoteReference w:id="18"/>
      </w:r>
      <w:r>
        <w:rPr>
          <w:sz w:val="28"/>
          <w:szCs w:val="28"/>
        </w:rPr>
        <w:t xml:space="preserve">. </w:t>
      </w:r>
    </w:p>
    <w:p w:rsidR="00856106" w:rsidRDefault="004C471E" w:rsidP="004C471E">
      <w:pPr>
        <w:spacing w:line="360" w:lineRule="auto"/>
        <w:ind w:firstLine="709"/>
        <w:jc w:val="both"/>
        <w:rPr>
          <w:sz w:val="28"/>
          <w:szCs w:val="28"/>
        </w:rPr>
      </w:pPr>
      <w:r>
        <w:rPr>
          <w:sz w:val="28"/>
          <w:szCs w:val="28"/>
        </w:rPr>
        <w:t xml:space="preserve">Вместе с тем, как указывалось выше, доказать наличие причинно-следственной связи между оккультным воздействием и наступившими последствиями, в том числе, настолько существенными, не представляется возможным. Это вытекает, в том числе, и из специфической роли потерпевшего в механизме причинения преступных последствий, который, как правило, по своей инициативе обращается к медиуму. </w:t>
      </w:r>
    </w:p>
    <w:p w:rsidR="004C471E" w:rsidRDefault="004C471E" w:rsidP="004C471E">
      <w:pPr>
        <w:spacing w:line="360" w:lineRule="auto"/>
        <w:ind w:firstLine="709"/>
        <w:jc w:val="both"/>
        <w:rPr>
          <w:sz w:val="28"/>
          <w:szCs w:val="28"/>
        </w:rPr>
      </w:pPr>
      <w:r>
        <w:rPr>
          <w:sz w:val="28"/>
          <w:szCs w:val="28"/>
        </w:rPr>
        <w:t xml:space="preserve">С учетом указанного, изменение ситуации, как представляется, </w:t>
      </w:r>
      <w:proofErr w:type="gramStart"/>
      <w:r>
        <w:rPr>
          <w:sz w:val="28"/>
          <w:szCs w:val="28"/>
        </w:rPr>
        <w:t>возможно</w:t>
      </w:r>
      <w:proofErr w:type="gramEnd"/>
      <w:r>
        <w:rPr>
          <w:sz w:val="28"/>
          <w:szCs w:val="28"/>
        </w:rPr>
        <w:t xml:space="preserve"> посредством предупредительных мер, среди которых и общая стабилизация социально-экономической ситуации в государстве и обществе, и, в частности, всесторонняя поддержка научного знания, его дальнейшая популяризация и </w:t>
      </w:r>
      <w:r>
        <w:rPr>
          <w:sz w:val="28"/>
          <w:szCs w:val="28"/>
        </w:rPr>
        <w:lastRenderedPageBreak/>
        <w:t xml:space="preserve">повышение привлекательности деятельности ученого, в том числе, и экономической. </w:t>
      </w:r>
    </w:p>
    <w:p w:rsidR="004C471E" w:rsidRDefault="004C471E" w:rsidP="004C471E">
      <w:pPr>
        <w:spacing w:line="360" w:lineRule="auto"/>
        <w:ind w:firstLine="709"/>
        <w:jc w:val="both"/>
        <w:rPr>
          <w:sz w:val="28"/>
          <w:szCs w:val="28"/>
        </w:rPr>
      </w:pPr>
      <w:r>
        <w:rPr>
          <w:sz w:val="28"/>
          <w:szCs w:val="28"/>
        </w:rPr>
        <w:t xml:space="preserve"> </w:t>
      </w:r>
    </w:p>
    <w:p w:rsidR="004C471E" w:rsidRPr="00630D09" w:rsidRDefault="004C471E" w:rsidP="004C471E">
      <w:pPr>
        <w:spacing w:line="360" w:lineRule="auto"/>
        <w:ind w:firstLine="709"/>
        <w:jc w:val="center"/>
        <w:rPr>
          <w:b/>
          <w:bCs/>
          <w:sz w:val="28"/>
          <w:szCs w:val="28"/>
        </w:rPr>
      </w:pPr>
      <w:r>
        <w:rPr>
          <w:b/>
          <w:bCs/>
          <w:sz w:val="28"/>
          <w:szCs w:val="28"/>
        </w:rPr>
        <w:t>Список литературы</w:t>
      </w:r>
    </w:p>
    <w:p w:rsidR="004C471E" w:rsidRPr="00B629FE" w:rsidRDefault="004C471E" w:rsidP="004C471E">
      <w:pPr>
        <w:widowControl w:val="0"/>
        <w:numPr>
          <w:ilvl w:val="0"/>
          <w:numId w:val="1"/>
        </w:numPr>
        <w:ind w:left="357" w:hanging="357"/>
        <w:jc w:val="both"/>
        <w:rPr>
          <w:sz w:val="28"/>
          <w:szCs w:val="28"/>
        </w:rPr>
      </w:pPr>
      <w:proofErr w:type="spellStart"/>
      <w:r w:rsidRPr="00B629FE">
        <w:rPr>
          <w:sz w:val="28"/>
          <w:szCs w:val="28"/>
        </w:rPr>
        <w:t>Жалинский</w:t>
      </w:r>
      <w:proofErr w:type="spellEnd"/>
      <w:r>
        <w:rPr>
          <w:sz w:val="28"/>
          <w:szCs w:val="28"/>
        </w:rPr>
        <w:t xml:space="preserve"> </w:t>
      </w:r>
      <w:r w:rsidRPr="00B629FE">
        <w:rPr>
          <w:sz w:val="28"/>
          <w:szCs w:val="28"/>
        </w:rPr>
        <w:t>А.Э.,</w:t>
      </w:r>
      <w:r>
        <w:rPr>
          <w:sz w:val="28"/>
          <w:szCs w:val="28"/>
        </w:rPr>
        <w:t xml:space="preserve"> </w:t>
      </w:r>
      <w:r w:rsidRPr="00B629FE">
        <w:rPr>
          <w:sz w:val="28"/>
          <w:szCs w:val="28"/>
        </w:rPr>
        <w:t>Козловская</w:t>
      </w:r>
      <w:r>
        <w:rPr>
          <w:sz w:val="28"/>
          <w:szCs w:val="28"/>
        </w:rPr>
        <w:t xml:space="preserve"> </w:t>
      </w:r>
      <w:r w:rsidRPr="00B629FE">
        <w:rPr>
          <w:sz w:val="28"/>
          <w:szCs w:val="28"/>
        </w:rPr>
        <w:t>А.Э.</w:t>
      </w:r>
      <w:r>
        <w:rPr>
          <w:sz w:val="28"/>
          <w:szCs w:val="28"/>
        </w:rPr>
        <w:t xml:space="preserve"> </w:t>
      </w:r>
      <w:r w:rsidRPr="00B629FE">
        <w:rPr>
          <w:sz w:val="28"/>
          <w:szCs w:val="28"/>
        </w:rPr>
        <w:t>О</w:t>
      </w:r>
      <w:r>
        <w:rPr>
          <w:sz w:val="28"/>
          <w:szCs w:val="28"/>
        </w:rPr>
        <w:t xml:space="preserve"> </w:t>
      </w:r>
      <w:r w:rsidRPr="00B629FE">
        <w:rPr>
          <w:sz w:val="28"/>
          <w:szCs w:val="28"/>
        </w:rPr>
        <w:t>возможности</w:t>
      </w:r>
      <w:r>
        <w:rPr>
          <w:sz w:val="28"/>
          <w:szCs w:val="28"/>
        </w:rPr>
        <w:t xml:space="preserve"> </w:t>
      </w:r>
      <w:r w:rsidRPr="00B629FE">
        <w:rPr>
          <w:sz w:val="28"/>
          <w:szCs w:val="28"/>
        </w:rPr>
        <w:t>правового</w:t>
      </w:r>
      <w:r>
        <w:rPr>
          <w:sz w:val="28"/>
          <w:szCs w:val="28"/>
        </w:rPr>
        <w:t xml:space="preserve"> </w:t>
      </w:r>
      <w:r w:rsidRPr="00B629FE">
        <w:rPr>
          <w:sz w:val="28"/>
          <w:szCs w:val="28"/>
        </w:rPr>
        <w:t>регулирования</w:t>
      </w:r>
      <w:r>
        <w:rPr>
          <w:sz w:val="28"/>
          <w:szCs w:val="28"/>
        </w:rPr>
        <w:t xml:space="preserve"> </w:t>
      </w:r>
      <w:r w:rsidRPr="00B629FE">
        <w:rPr>
          <w:sz w:val="28"/>
          <w:szCs w:val="28"/>
        </w:rPr>
        <w:t>деятельности</w:t>
      </w:r>
      <w:r>
        <w:rPr>
          <w:sz w:val="28"/>
          <w:szCs w:val="28"/>
        </w:rPr>
        <w:t xml:space="preserve"> </w:t>
      </w:r>
      <w:r w:rsidRPr="00B629FE">
        <w:rPr>
          <w:sz w:val="28"/>
          <w:szCs w:val="28"/>
        </w:rPr>
        <w:t>по</w:t>
      </w:r>
      <w:r>
        <w:rPr>
          <w:sz w:val="28"/>
          <w:szCs w:val="28"/>
        </w:rPr>
        <w:t xml:space="preserve"> </w:t>
      </w:r>
      <w:r w:rsidRPr="00B629FE">
        <w:rPr>
          <w:sz w:val="28"/>
          <w:szCs w:val="28"/>
        </w:rPr>
        <w:t>оказанию</w:t>
      </w:r>
      <w:r>
        <w:rPr>
          <w:sz w:val="28"/>
          <w:szCs w:val="28"/>
        </w:rPr>
        <w:t xml:space="preserve"> </w:t>
      </w:r>
      <w:r w:rsidRPr="00B629FE">
        <w:rPr>
          <w:sz w:val="28"/>
          <w:szCs w:val="28"/>
        </w:rPr>
        <w:t>оккультных</w:t>
      </w:r>
      <w:r>
        <w:rPr>
          <w:sz w:val="28"/>
          <w:szCs w:val="28"/>
        </w:rPr>
        <w:t xml:space="preserve"> </w:t>
      </w:r>
      <w:r w:rsidRPr="00B629FE">
        <w:rPr>
          <w:sz w:val="28"/>
          <w:szCs w:val="28"/>
        </w:rPr>
        <w:t>услуг</w:t>
      </w:r>
      <w:r>
        <w:rPr>
          <w:sz w:val="28"/>
          <w:szCs w:val="28"/>
        </w:rPr>
        <w:t xml:space="preserve"> </w:t>
      </w:r>
      <w:r w:rsidRPr="00B629FE">
        <w:rPr>
          <w:sz w:val="28"/>
          <w:szCs w:val="28"/>
        </w:rPr>
        <w:t>//</w:t>
      </w:r>
      <w:r>
        <w:rPr>
          <w:sz w:val="28"/>
          <w:szCs w:val="28"/>
        </w:rPr>
        <w:t xml:space="preserve"> </w:t>
      </w:r>
      <w:r w:rsidRPr="00B629FE">
        <w:rPr>
          <w:sz w:val="28"/>
          <w:szCs w:val="28"/>
        </w:rPr>
        <w:t>Журнал</w:t>
      </w:r>
      <w:r>
        <w:rPr>
          <w:sz w:val="28"/>
          <w:szCs w:val="28"/>
        </w:rPr>
        <w:t xml:space="preserve"> </w:t>
      </w:r>
      <w:r w:rsidRPr="00B629FE">
        <w:rPr>
          <w:sz w:val="28"/>
          <w:szCs w:val="28"/>
        </w:rPr>
        <w:t>российского</w:t>
      </w:r>
      <w:r>
        <w:rPr>
          <w:sz w:val="28"/>
          <w:szCs w:val="28"/>
        </w:rPr>
        <w:t xml:space="preserve"> </w:t>
      </w:r>
      <w:r w:rsidRPr="00B629FE">
        <w:rPr>
          <w:sz w:val="28"/>
          <w:szCs w:val="28"/>
        </w:rPr>
        <w:t>права.</w:t>
      </w:r>
      <w:r>
        <w:rPr>
          <w:sz w:val="28"/>
          <w:szCs w:val="28"/>
        </w:rPr>
        <w:t xml:space="preserve"> </w:t>
      </w:r>
      <w:r w:rsidRPr="00B629FE">
        <w:rPr>
          <w:sz w:val="28"/>
          <w:szCs w:val="28"/>
        </w:rPr>
        <w:t>-</w:t>
      </w:r>
      <w:r>
        <w:rPr>
          <w:sz w:val="28"/>
          <w:szCs w:val="28"/>
        </w:rPr>
        <w:t xml:space="preserve"> </w:t>
      </w:r>
      <w:r w:rsidRPr="00B629FE">
        <w:rPr>
          <w:sz w:val="28"/>
          <w:szCs w:val="28"/>
        </w:rPr>
        <w:t>2006.</w:t>
      </w:r>
      <w:r>
        <w:rPr>
          <w:sz w:val="28"/>
          <w:szCs w:val="28"/>
        </w:rPr>
        <w:t xml:space="preserve"> </w:t>
      </w:r>
      <w:r w:rsidRPr="00B629FE">
        <w:rPr>
          <w:sz w:val="28"/>
          <w:szCs w:val="28"/>
        </w:rPr>
        <w:t>-</w:t>
      </w:r>
      <w:r>
        <w:rPr>
          <w:sz w:val="28"/>
          <w:szCs w:val="28"/>
        </w:rPr>
        <w:t xml:space="preserve"> </w:t>
      </w:r>
      <w:r w:rsidRPr="00B629FE">
        <w:rPr>
          <w:sz w:val="28"/>
          <w:szCs w:val="28"/>
        </w:rPr>
        <w:t>№</w:t>
      </w:r>
      <w:r>
        <w:rPr>
          <w:sz w:val="28"/>
          <w:szCs w:val="28"/>
        </w:rPr>
        <w:t xml:space="preserve"> </w:t>
      </w:r>
      <w:r w:rsidRPr="00B629FE">
        <w:rPr>
          <w:sz w:val="28"/>
          <w:szCs w:val="28"/>
        </w:rPr>
        <w:t>11.</w:t>
      </w:r>
      <w:r>
        <w:rPr>
          <w:sz w:val="28"/>
          <w:szCs w:val="28"/>
        </w:rPr>
        <w:t xml:space="preserve"> </w:t>
      </w:r>
      <w:r w:rsidRPr="00B629FE">
        <w:rPr>
          <w:sz w:val="28"/>
          <w:szCs w:val="28"/>
        </w:rPr>
        <w:t>-</w:t>
      </w:r>
      <w:r>
        <w:rPr>
          <w:sz w:val="28"/>
          <w:szCs w:val="28"/>
        </w:rPr>
        <w:t xml:space="preserve"> </w:t>
      </w:r>
      <w:r w:rsidRPr="00B629FE">
        <w:rPr>
          <w:sz w:val="28"/>
          <w:szCs w:val="28"/>
        </w:rPr>
        <w:t>С.</w:t>
      </w:r>
      <w:r>
        <w:rPr>
          <w:sz w:val="28"/>
          <w:szCs w:val="28"/>
        </w:rPr>
        <w:t xml:space="preserve"> </w:t>
      </w:r>
      <w:r w:rsidRPr="00B629FE">
        <w:rPr>
          <w:sz w:val="28"/>
          <w:szCs w:val="28"/>
        </w:rPr>
        <w:t>60-64.</w:t>
      </w:r>
      <w:r>
        <w:rPr>
          <w:sz w:val="28"/>
          <w:szCs w:val="28"/>
        </w:rPr>
        <w:t xml:space="preserve"> </w:t>
      </w:r>
    </w:p>
    <w:p w:rsidR="004C471E" w:rsidRPr="00B629FE" w:rsidRDefault="004C471E" w:rsidP="004C471E">
      <w:pPr>
        <w:widowControl w:val="0"/>
        <w:numPr>
          <w:ilvl w:val="0"/>
          <w:numId w:val="1"/>
        </w:numPr>
        <w:ind w:left="357" w:hanging="357"/>
        <w:jc w:val="both"/>
        <w:rPr>
          <w:sz w:val="28"/>
          <w:szCs w:val="28"/>
        </w:rPr>
      </w:pPr>
      <w:r w:rsidRPr="00B629FE">
        <w:rPr>
          <w:sz w:val="28"/>
          <w:szCs w:val="28"/>
        </w:rPr>
        <w:t>Михайлова</w:t>
      </w:r>
      <w:r>
        <w:rPr>
          <w:sz w:val="28"/>
          <w:szCs w:val="28"/>
        </w:rPr>
        <w:t xml:space="preserve"> </w:t>
      </w:r>
      <w:r w:rsidRPr="00B629FE">
        <w:rPr>
          <w:sz w:val="28"/>
          <w:szCs w:val="28"/>
        </w:rPr>
        <w:t>Т.</w:t>
      </w:r>
      <w:r>
        <w:rPr>
          <w:sz w:val="28"/>
          <w:szCs w:val="28"/>
        </w:rPr>
        <w:t xml:space="preserve"> </w:t>
      </w:r>
      <w:r w:rsidRPr="00B629FE">
        <w:rPr>
          <w:sz w:val="28"/>
          <w:szCs w:val="28"/>
        </w:rPr>
        <w:t>В.</w:t>
      </w:r>
      <w:r>
        <w:rPr>
          <w:sz w:val="28"/>
          <w:szCs w:val="28"/>
        </w:rPr>
        <w:t xml:space="preserve"> </w:t>
      </w:r>
      <w:r w:rsidRPr="00B629FE">
        <w:rPr>
          <w:sz w:val="28"/>
          <w:szCs w:val="28"/>
        </w:rPr>
        <w:t>Русское</w:t>
      </w:r>
      <w:r>
        <w:rPr>
          <w:sz w:val="28"/>
          <w:szCs w:val="28"/>
        </w:rPr>
        <w:t xml:space="preserve"> </w:t>
      </w:r>
      <w:r w:rsidRPr="00B629FE">
        <w:rPr>
          <w:sz w:val="28"/>
          <w:szCs w:val="28"/>
        </w:rPr>
        <w:t>законодательство</w:t>
      </w:r>
      <w:r>
        <w:rPr>
          <w:sz w:val="28"/>
          <w:szCs w:val="28"/>
        </w:rPr>
        <w:t xml:space="preserve"> </w:t>
      </w:r>
      <w:r w:rsidRPr="00B629FE">
        <w:rPr>
          <w:sz w:val="28"/>
          <w:szCs w:val="28"/>
        </w:rPr>
        <w:t>в</w:t>
      </w:r>
      <w:r>
        <w:rPr>
          <w:sz w:val="28"/>
          <w:szCs w:val="28"/>
        </w:rPr>
        <w:t xml:space="preserve"> </w:t>
      </w:r>
      <w:r w:rsidRPr="00B629FE">
        <w:rPr>
          <w:sz w:val="28"/>
          <w:szCs w:val="28"/>
        </w:rPr>
        <w:t>отношении</w:t>
      </w:r>
      <w:r>
        <w:rPr>
          <w:sz w:val="28"/>
          <w:szCs w:val="28"/>
        </w:rPr>
        <w:t xml:space="preserve"> </w:t>
      </w:r>
      <w:r w:rsidRPr="00B629FE">
        <w:rPr>
          <w:sz w:val="28"/>
          <w:szCs w:val="28"/>
        </w:rPr>
        <w:t>колдовства:</w:t>
      </w:r>
      <w:r>
        <w:rPr>
          <w:sz w:val="28"/>
          <w:szCs w:val="28"/>
        </w:rPr>
        <w:t xml:space="preserve"> </w:t>
      </w:r>
      <w:r w:rsidRPr="00B629FE">
        <w:rPr>
          <w:sz w:val="28"/>
          <w:szCs w:val="28"/>
        </w:rPr>
        <w:t>правовая</w:t>
      </w:r>
      <w:r>
        <w:rPr>
          <w:sz w:val="28"/>
          <w:szCs w:val="28"/>
        </w:rPr>
        <w:t xml:space="preserve"> </w:t>
      </w:r>
      <w:r w:rsidRPr="00B629FE">
        <w:rPr>
          <w:sz w:val="28"/>
          <w:szCs w:val="28"/>
        </w:rPr>
        <w:t>база</w:t>
      </w:r>
      <w:r>
        <w:rPr>
          <w:sz w:val="28"/>
          <w:szCs w:val="28"/>
        </w:rPr>
        <w:t xml:space="preserve"> </w:t>
      </w:r>
      <w:r w:rsidRPr="00B629FE">
        <w:rPr>
          <w:sz w:val="28"/>
          <w:szCs w:val="28"/>
        </w:rPr>
        <w:t>русских</w:t>
      </w:r>
      <w:r>
        <w:rPr>
          <w:sz w:val="28"/>
          <w:szCs w:val="28"/>
        </w:rPr>
        <w:t xml:space="preserve"> </w:t>
      </w:r>
      <w:r w:rsidRPr="00B629FE">
        <w:rPr>
          <w:sz w:val="28"/>
          <w:szCs w:val="28"/>
        </w:rPr>
        <w:t>колдовских</w:t>
      </w:r>
      <w:r>
        <w:rPr>
          <w:sz w:val="28"/>
          <w:szCs w:val="28"/>
        </w:rPr>
        <w:t xml:space="preserve"> </w:t>
      </w:r>
      <w:r w:rsidRPr="00B629FE">
        <w:rPr>
          <w:sz w:val="28"/>
          <w:szCs w:val="28"/>
        </w:rPr>
        <w:t>процессов</w:t>
      </w:r>
      <w:r>
        <w:rPr>
          <w:sz w:val="28"/>
          <w:szCs w:val="28"/>
        </w:rPr>
        <w:t xml:space="preserve"> </w:t>
      </w:r>
      <w:r w:rsidRPr="00B629FE">
        <w:rPr>
          <w:sz w:val="28"/>
          <w:szCs w:val="28"/>
        </w:rPr>
        <w:t>второй</w:t>
      </w:r>
      <w:r>
        <w:rPr>
          <w:sz w:val="28"/>
          <w:szCs w:val="28"/>
        </w:rPr>
        <w:t xml:space="preserve"> </w:t>
      </w:r>
      <w:r w:rsidRPr="00B629FE">
        <w:rPr>
          <w:sz w:val="28"/>
          <w:szCs w:val="28"/>
        </w:rPr>
        <w:t>половины</w:t>
      </w:r>
      <w:r>
        <w:rPr>
          <w:sz w:val="28"/>
          <w:szCs w:val="28"/>
        </w:rPr>
        <w:t xml:space="preserve"> </w:t>
      </w:r>
      <w:r w:rsidRPr="00B629FE">
        <w:rPr>
          <w:sz w:val="28"/>
          <w:szCs w:val="28"/>
        </w:rPr>
        <w:t>XVIII</w:t>
      </w:r>
      <w:r>
        <w:rPr>
          <w:sz w:val="28"/>
          <w:szCs w:val="28"/>
        </w:rPr>
        <w:t xml:space="preserve"> </w:t>
      </w:r>
      <w:r w:rsidRPr="00B629FE">
        <w:rPr>
          <w:sz w:val="28"/>
          <w:szCs w:val="28"/>
        </w:rPr>
        <w:t>века</w:t>
      </w:r>
      <w:r>
        <w:rPr>
          <w:sz w:val="28"/>
          <w:szCs w:val="28"/>
        </w:rPr>
        <w:t xml:space="preserve"> </w:t>
      </w:r>
      <w:r w:rsidRPr="00B629FE">
        <w:rPr>
          <w:sz w:val="28"/>
          <w:szCs w:val="28"/>
        </w:rPr>
        <w:t>и</w:t>
      </w:r>
      <w:r>
        <w:rPr>
          <w:sz w:val="28"/>
          <w:szCs w:val="28"/>
        </w:rPr>
        <w:t xml:space="preserve"> </w:t>
      </w:r>
      <w:r w:rsidRPr="00B629FE">
        <w:rPr>
          <w:sz w:val="28"/>
          <w:szCs w:val="28"/>
        </w:rPr>
        <w:t>её</w:t>
      </w:r>
      <w:r>
        <w:rPr>
          <w:sz w:val="28"/>
          <w:szCs w:val="28"/>
        </w:rPr>
        <w:t xml:space="preserve"> </w:t>
      </w:r>
      <w:r w:rsidRPr="00B629FE">
        <w:rPr>
          <w:sz w:val="28"/>
          <w:szCs w:val="28"/>
        </w:rPr>
        <w:t>специфика</w:t>
      </w:r>
      <w:r>
        <w:rPr>
          <w:sz w:val="28"/>
          <w:szCs w:val="28"/>
        </w:rPr>
        <w:t xml:space="preserve"> </w:t>
      </w:r>
      <w:r w:rsidRPr="00B629FE">
        <w:rPr>
          <w:sz w:val="28"/>
          <w:szCs w:val="28"/>
        </w:rPr>
        <w:t>//</w:t>
      </w:r>
      <w:r>
        <w:rPr>
          <w:sz w:val="28"/>
          <w:szCs w:val="28"/>
        </w:rPr>
        <w:t xml:space="preserve"> </w:t>
      </w:r>
      <w:r w:rsidRPr="00B629FE">
        <w:rPr>
          <w:sz w:val="28"/>
          <w:szCs w:val="28"/>
        </w:rPr>
        <w:t>Антропология.</w:t>
      </w:r>
      <w:r>
        <w:rPr>
          <w:sz w:val="28"/>
          <w:szCs w:val="28"/>
        </w:rPr>
        <w:t xml:space="preserve"> </w:t>
      </w:r>
      <w:r w:rsidRPr="00B629FE">
        <w:rPr>
          <w:sz w:val="28"/>
          <w:szCs w:val="28"/>
        </w:rPr>
        <w:t>Фольклористика.</w:t>
      </w:r>
      <w:r>
        <w:rPr>
          <w:sz w:val="28"/>
          <w:szCs w:val="28"/>
        </w:rPr>
        <w:t xml:space="preserve"> </w:t>
      </w:r>
      <w:r w:rsidRPr="00B629FE">
        <w:rPr>
          <w:sz w:val="28"/>
          <w:szCs w:val="28"/>
        </w:rPr>
        <w:t>Лингвистика:</w:t>
      </w:r>
      <w:r>
        <w:rPr>
          <w:sz w:val="28"/>
          <w:szCs w:val="28"/>
        </w:rPr>
        <w:t xml:space="preserve"> </w:t>
      </w:r>
      <w:r w:rsidRPr="00B629FE">
        <w:rPr>
          <w:sz w:val="28"/>
          <w:szCs w:val="28"/>
        </w:rPr>
        <w:t>сб.</w:t>
      </w:r>
      <w:r>
        <w:rPr>
          <w:sz w:val="28"/>
          <w:szCs w:val="28"/>
        </w:rPr>
        <w:t xml:space="preserve"> </w:t>
      </w:r>
      <w:r w:rsidRPr="00B629FE">
        <w:rPr>
          <w:sz w:val="28"/>
          <w:szCs w:val="28"/>
        </w:rPr>
        <w:t>ст.</w:t>
      </w:r>
      <w:r>
        <w:rPr>
          <w:sz w:val="28"/>
          <w:szCs w:val="28"/>
        </w:rPr>
        <w:t xml:space="preserve"> </w:t>
      </w:r>
      <w:r w:rsidRPr="00B629FE">
        <w:rPr>
          <w:sz w:val="28"/>
          <w:szCs w:val="28"/>
        </w:rPr>
        <w:t>СПб</w:t>
      </w:r>
      <w:proofErr w:type="gramStart"/>
      <w:r w:rsidRPr="00B629FE">
        <w:rPr>
          <w:sz w:val="28"/>
          <w:szCs w:val="28"/>
        </w:rPr>
        <w:t>.,</w:t>
      </w:r>
      <w:r>
        <w:rPr>
          <w:sz w:val="28"/>
          <w:szCs w:val="28"/>
        </w:rPr>
        <w:t xml:space="preserve"> </w:t>
      </w:r>
      <w:proofErr w:type="gramEnd"/>
      <w:r w:rsidRPr="00B629FE">
        <w:rPr>
          <w:sz w:val="28"/>
          <w:szCs w:val="28"/>
        </w:rPr>
        <w:t>2002.</w:t>
      </w:r>
      <w:r>
        <w:rPr>
          <w:sz w:val="28"/>
          <w:szCs w:val="28"/>
        </w:rPr>
        <w:t xml:space="preserve"> </w:t>
      </w:r>
      <w:proofErr w:type="spellStart"/>
      <w:r w:rsidRPr="00B629FE">
        <w:rPr>
          <w:sz w:val="28"/>
          <w:szCs w:val="28"/>
        </w:rPr>
        <w:t>Вып</w:t>
      </w:r>
      <w:proofErr w:type="spellEnd"/>
      <w:r w:rsidRPr="00B629FE">
        <w:rPr>
          <w:sz w:val="28"/>
          <w:szCs w:val="28"/>
        </w:rPr>
        <w:t>.</w:t>
      </w:r>
      <w:r>
        <w:rPr>
          <w:sz w:val="28"/>
          <w:szCs w:val="28"/>
        </w:rPr>
        <w:t xml:space="preserve"> </w:t>
      </w:r>
      <w:r w:rsidRPr="00B629FE">
        <w:rPr>
          <w:sz w:val="28"/>
          <w:szCs w:val="28"/>
        </w:rPr>
        <w:t>2</w:t>
      </w:r>
      <w:r>
        <w:rPr>
          <w:sz w:val="28"/>
          <w:szCs w:val="28"/>
        </w:rPr>
        <w:t xml:space="preserve"> </w:t>
      </w:r>
      <w:r w:rsidRPr="00B629FE">
        <w:rPr>
          <w:sz w:val="28"/>
          <w:szCs w:val="28"/>
        </w:rPr>
        <w:t>/</w:t>
      </w:r>
      <w:r>
        <w:rPr>
          <w:sz w:val="28"/>
          <w:szCs w:val="28"/>
        </w:rPr>
        <w:t xml:space="preserve"> </w:t>
      </w:r>
      <w:r w:rsidRPr="00B629FE">
        <w:rPr>
          <w:sz w:val="28"/>
          <w:szCs w:val="28"/>
        </w:rPr>
        <w:t>отв.</w:t>
      </w:r>
      <w:r>
        <w:rPr>
          <w:sz w:val="28"/>
          <w:szCs w:val="28"/>
        </w:rPr>
        <w:t xml:space="preserve"> </w:t>
      </w:r>
      <w:r w:rsidRPr="00B629FE">
        <w:rPr>
          <w:sz w:val="28"/>
          <w:szCs w:val="28"/>
        </w:rPr>
        <w:t>ред.</w:t>
      </w:r>
      <w:r>
        <w:rPr>
          <w:sz w:val="28"/>
          <w:szCs w:val="28"/>
        </w:rPr>
        <w:t xml:space="preserve"> </w:t>
      </w:r>
      <w:r w:rsidRPr="00B629FE">
        <w:rPr>
          <w:sz w:val="28"/>
          <w:szCs w:val="28"/>
        </w:rPr>
        <w:t>С.</w:t>
      </w:r>
      <w:r>
        <w:rPr>
          <w:sz w:val="28"/>
          <w:szCs w:val="28"/>
        </w:rPr>
        <w:t xml:space="preserve"> </w:t>
      </w:r>
      <w:r w:rsidRPr="00B629FE">
        <w:rPr>
          <w:sz w:val="28"/>
          <w:szCs w:val="28"/>
        </w:rPr>
        <w:t>А.</w:t>
      </w:r>
      <w:r>
        <w:rPr>
          <w:sz w:val="28"/>
          <w:szCs w:val="28"/>
        </w:rPr>
        <w:t xml:space="preserve"> </w:t>
      </w:r>
      <w:proofErr w:type="spellStart"/>
      <w:r w:rsidRPr="00B629FE">
        <w:rPr>
          <w:sz w:val="28"/>
          <w:szCs w:val="28"/>
        </w:rPr>
        <w:t>Штырков</w:t>
      </w:r>
      <w:proofErr w:type="spellEnd"/>
      <w:r w:rsidRPr="00B629FE">
        <w:rPr>
          <w:sz w:val="28"/>
          <w:szCs w:val="28"/>
        </w:rPr>
        <w:t>,</w:t>
      </w:r>
      <w:r>
        <w:rPr>
          <w:sz w:val="28"/>
          <w:szCs w:val="28"/>
        </w:rPr>
        <w:t xml:space="preserve"> </w:t>
      </w:r>
      <w:r w:rsidRPr="00B629FE">
        <w:rPr>
          <w:sz w:val="28"/>
          <w:szCs w:val="28"/>
        </w:rPr>
        <w:t>В.</w:t>
      </w:r>
      <w:r>
        <w:rPr>
          <w:sz w:val="28"/>
          <w:szCs w:val="28"/>
        </w:rPr>
        <w:t xml:space="preserve"> </w:t>
      </w:r>
      <w:r w:rsidRPr="00B629FE">
        <w:rPr>
          <w:sz w:val="28"/>
          <w:szCs w:val="28"/>
        </w:rPr>
        <w:t>Б.</w:t>
      </w:r>
      <w:r>
        <w:rPr>
          <w:sz w:val="28"/>
          <w:szCs w:val="28"/>
        </w:rPr>
        <w:t xml:space="preserve"> </w:t>
      </w:r>
      <w:r w:rsidRPr="00B629FE">
        <w:rPr>
          <w:sz w:val="28"/>
          <w:szCs w:val="28"/>
        </w:rPr>
        <w:t>Колосова.</w:t>
      </w:r>
      <w:r>
        <w:rPr>
          <w:sz w:val="28"/>
          <w:szCs w:val="28"/>
        </w:rPr>
        <w:t xml:space="preserve"> </w:t>
      </w:r>
      <w:r w:rsidRPr="00B629FE">
        <w:rPr>
          <w:sz w:val="28"/>
          <w:szCs w:val="28"/>
        </w:rPr>
        <w:t>С.</w:t>
      </w:r>
      <w:r>
        <w:rPr>
          <w:sz w:val="28"/>
          <w:szCs w:val="28"/>
        </w:rPr>
        <w:t xml:space="preserve"> </w:t>
      </w:r>
      <w:r w:rsidRPr="00B629FE">
        <w:rPr>
          <w:sz w:val="28"/>
          <w:szCs w:val="28"/>
        </w:rPr>
        <w:t>170–193.</w:t>
      </w:r>
      <w:r>
        <w:rPr>
          <w:sz w:val="28"/>
          <w:szCs w:val="28"/>
        </w:rPr>
        <w:t xml:space="preserve"> </w:t>
      </w:r>
      <w:r w:rsidRPr="00B629FE">
        <w:rPr>
          <w:sz w:val="28"/>
          <w:szCs w:val="28"/>
        </w:rPr>
        <w:t>https://eu.spb.ru/images/et_dep/sborniki/afl2/170_193.pdf</w:t>
      </w:r>
    </w:p>
    <w:p w:rsidR="004C471E" w:rsidRPr="00B629FE" w:rsidRDefault="004C471E" w:rsidP="004C471E">
      <w:pPr>
        <w:widowControl w:val="0"/>
        <w:numPr>
          <w:ilvl w:val="0"/>
          <w:numId w:val="1"/>
        </w:numPr>
        <w:ind w:left="357" w:hanging="357"/>
        <w:jc w:val="both"/>
        <w:rPr>
          <w:sz w:val="28"/>
          <w:szCs w:val="28"/>
        </w:rPr>
      </w:pPr>
      <w:r w:rsidRPr="00B629FE">
        <w:rPr>
          <w:sz w:val="28"/>
          <w:szCs w:val="28"/>
        </w:rPr>
        <w:t>ОК</w:t>
      </w:r>
      <w:r>
        <w:rPr>
          <w:sz w:val="28"/>
          <w:szCs w:val="28"/>
        </w:rPr>
        <w:t xml:space="preserve"> </w:t>
      </w:r>
      <w:r w:rsidRPr="00B629FE">
        <w:rPr>
          <w:sz w:val="28"/>
          <w:szCs w:val="28"/>
        </w:rPr>
        <w:t>029-2014</w:t>
      </w:r>
      <w:r>
        <w:rPr>
          <w:sz w:val="28"/>
          <w:szCs w:val="28"/>
        </w:rPr>
        <w:t xml:space="preserve"> </w:t>
      </w:r>
      <w:r w:rsidRPr="00B629FE">
        <w:rPr>
          <w:sz w:val="28"/>
          <w:szCs w:val="28"/>
        </w:rPr>
        <w:t>(КДЕС</w:t>
      </w:r>
      <w:proofErr w:type="gramStart"/>
      <w:r>
        <w:rPr>
          <w:sz w:val="28"/>
          <w:szCs w:val="28"/>
        </w:rPr>
        <w:t xml:space="preserve"> </w:t>
      </w:r>
      <w:r w:rsidRPr="00B629FE">
        <w:rPr>
          <w:sz w:val="28"/>
          <w:szCs w:val="28"/>
        </w:rPr>
        <w:t>Р</w:t>
      </w:r>
      <w:proofErr w:type="gramEnd"/>
      <w:r w:rsidRPr="00B629FE">
        <w:rPr>
          <w:sz w:val="28"/>
          <w:szCs w:val="28"/>
        </w:rPr>
        <w:t>ед.</w:t>
      </w:r>
      <w:r>
        <w:rPr>
          <w:sz w:val="28"/>
          <w:szCs w:val="28"/>
        </w:rPr>
        <w:t xml:space="preserve"> </w:t>
      </w:r>
      <w:r w:rsidRPr="00B629FE">
        <w:rPr>
          <w:sz w:val="28"/>
          <w:szCs w:val="28"/>
        </w:rPr>
        <w:t>2).</w:t>
      </w:r>
      <w:r>
        <w:rPr>
          <w:sz w:val="28"/>
          <w:szCs w:val="28"/>
        </w:rPr>
        <w:t xml:space="preserve"> </w:t>
      </w:r>
      <w:r w:rsidRPr="00B629FE">
        <w:rPr>
          <w:sz w:val="28"/>
          <w:szCs w:val="28"/>
        </w:rPr>
        <w:t>Общероссийский</w:t>
      </w:r>
      <w:r>
        <w:rPr>
          <w:sz w:val="28"/>
          <w:szCs w:val="28"/>
        </w:rPr>
        <w:t xml:space="preserve"> </w:t>
      </w:r>
      <w:r w:rsidRPr="00B629FE">
        <w:rPr>
          <w:sz w:val="28"/>
          <w:szCs w:val="28"/>
        </w:rPr>
        <w:t>классификатор</w:t>
      </w:r>
      <w:r>
        <w:rPr>
          <w:sz w:val="28"/>
          <w:szCs w:val="28"/>
        </w:rPr>
        <w:t xml:space="preserve"> </w:t>
      </w:r>
      <w:r w:rsidRPr="00B629FE">
        <w:rPr>
          <w:sz w:val="28"/>
          <w:szCs w:val="28"/>
        </w:rPr>
        <w:t>видов</w:t>
      </w:r>
      <w:r>
        <w:rPr>
          <w:sz w:val="28"/>
          <w:szCs w:val="28"/>
        </w:rPr>
        <w:t xml:space="preserve"> </w:t>
      </w:r>
      <w:r w:rsidRPr="00B629FE">
        <w:rPr>
          <w:sz w:val="28"/>
          <w:szCs w:val="28"/>
        </w:rPr>
        <w:t>экономической</w:t>
      </w:r>
      <w:r>
        <w:rPr>
          <w:sz w:val="28"/>
          <w:szCs w:val="28"/>
        </w:rPr>
        <w:t xml:space="preserve"> </w:t>
      </w:r>
      <w:r w:rsidRPr="00B629FE">
        <w:rPr>
          <w:sz w:val="28"/>
          <w:szCs w:val="28"/>
        </w:rPr>
        <w:t>деятельности</w:t>
      </w:r>
      <w:r>
        <w:rPr>
          <w:sz w:val="28"/>
          <w:szCs w:val="28"/>
        </w:rPr>
        <w:t xml:space="preserve"> </w:t>
      </w:r>
      <w:r w:rsidRPr="00B629FE">
        <w:rPr>
          <w:sz w:val="28"/>
          <w:szCs w:val="28"/>
        </w:rPr>
        <w:t>//</w:t>
      </w:r>
      <w:r>
        <w:rPr>
          <w:sz w:val="28"/>
          <w:szCs w:val="28"/>
        </w:rPr>
        <w:t xml:space="preserve"> </w:t>
      </w:r>
      <w:r w:rsidRPr="00B629FE">
        <w:rPr>
          <w:sz w:val="28"/>
          <w:szCs w:val="28"/>
        </w:rPr>
        <w:t>URL:</w:t>
      </w:r>
      <w:r>
        <w:rPr>
          <w:sz w:val="28"/>
          <w:szCs w:val="28"/>
        </w:rPr>
        <w:t xml:space="preserve"> </w:t>
      </w:r>
      <w:hyperlink r:id="rId8" w:history="1">
        <w:r w:rsidRPr="00B629FE">
          <w:rPr>
            <w:sz w:val="28"/>
            <w:szCs w:val="28"/>
          </w:rPr>
          <w:t>http://www.consultant.ru</w:t>
        </w:r>
      </w:hyperlink>
      <w:r>
        <w:rPr>
          <w:sz w:val="28"/>
          <w:szCs w:val="28"/>
        </w:rPr>
        <w:t xml:space="preserve"> </w:t>
      </w:r>
      <w:r w:rsidRPr="00B629FE">
        <w:rPr>
          <w:sz w:val="28"/>
          <w:szCs w:val="28"/>
        </w:rPr>
        <w:t>(дата</w:t>
      </w:r>
      <w:r>
        <w:rPr>
          <w:sz w:val="28"/>
          <w:szCs w:val="28"/>
        </w:rPr>
        <w:t xml:space="preserve"> </w:t>
      </w:r>
      <w:r w:rsidRPr="00B629FE">
        <w:rPr>
          <w:sz w:val="28"/>
          <w:szCs w:val="28"/>
        </w:rPr>
        <w:t>обращения</w:t>
      </w:r>
      <w:r>
        <w:rPr>
          <w:sz w:val="28"/>
          <w:szCs w:val="28"/>
        </w:rPr>
        <w:t xml:space="preserve"> </w:t>
      </w:r>
      <w:r w:rsidRPr="00B629FE">
        <w:rPr>
          <w:sz w:val="28"/>
          <w:szCs w:val="28"/>
        </w:rPr>
        <w:t>15.10.2018).</w:t>
      </w:r>
    </w:p>
    <w:p w:rsidR="004C471E" w:rsidRPr="00B629FE" w:rsidRDefault="004C471E" w:rsidP="004C471E">
      <w:pPr>
        <w:widowControl w:val="0"/>
        <w:numPr>
          <w:ilvl w:val="0"/>
          <w:numId w:val="1"/>
        </w:numPr>
        <w:ind w:left="357" w:hanging="357"/>
        <w:jc w:val="both"/>
        <w:rPr>
          <w:sz w:val="28"/>
          <w:szCs w:val="28"/>
        </w:rPr>
      </w:pPr>
      <w:r w:rsidRPr="00B629FE">
        <w:rPr>
          <w:sz w:val="28"/>
          <w:szCs w:val="28"/>
        </w:rPr>
        <w:t>Оккультизм.</w:t>
      </w:r>
      <w:r>
        <w:rPr>
          <w:sz w:val="28"/>
          <w:szCs w:val="28"/>
        </w:rPr>
        <w:t xml:space="preserve"> </w:t>
      </w:r>
      <w:r w:rsidRPr="00B629FE">
        <w:rPr>
          <w:sz w:val="28"/>
          <w:szCs w:val="28"/>
        </w:rPr>
        <w:t>Большой</w:t>
      </w:r>
      <w:r>
        <w:rPr>
          <w:sz w:val="28"/>
          <w:szCs w:val="28"/>
        </w:rPr>
        <w:t xml:space="preserve"> </w:t>
      </w:r>
      <w:r w:rsidRPr="00B629FE">
        <w:rPr>
          <w:sz w:val="28"/>
          <w:szCs w:val="28"/>
        </w:rPr>
        <w:t>энциклопедический</w:t>
      </w:r>
      <w:r>
        <w:rPr>
          <w:sz w:val="28"/>
          <w:szCs w:val="28"/>
        </w:rPr>
        <w:t xml:space="preserve"> </w:t>
      </w:r>
      <w:r w:rsidRPr="00B629FE">
        <w:rPr>
          <w:sz w:val="28"/>
          <w:szCs w:val="28"/>
        </w:rPr>
        <w:t>словарь</w:t>
      </w:r>
      <w:r>
        <w:rPr>
          <w:sz w:val="28"/>
          <w:szCs w:val="28"/>
        </w:rPr>
        <w:t xml:space="preserve"> </w:t>
      </w:r>
      <w:r w:rsidRPr="00B629FE">
        <w:rPr>
          <w:sz w:val="28"/>
          <w:szCs w:val="28"/>
        </w:rPr>
        <w:t>[Электронный</w:t>
      </w:r>
      <w:r>
        <w:rPr>
          <w:sz w:val="28"/>
          <w:szCs w:val="28"/>
        </w:rPr>
        <w:t xml:space="preserve"> </w:t>
      </w:r>
      <w:r w:rsidRPr="00B629FE">
        <w:rPr>
          <w:sz w:val="28"/>
          <w:szCs w:val="28"/>
        </w:rPr>
        <w:t>документ]</w:t>
      </w:r>
      <w:r>
        <w:rPr>
          <w:sz w:val="28"/>
          <w:szCs w:val="28"/>
        </w:rPr>
        <w:t xml:space="preserve"> </w:t>
      </w:r>
      <w:r w:rsidRPr="00B629FE">
        <w:rPr>
          <w:sz w:val="28"/>
          <w:szCs w:val="28"/>
        </w:rPr>
        <w:t>//</w:t>
      </w:r>
      <w:r>
        <w:rPr>
          <w:sz w:val="28"/>
          <w:szCs w:val="28"/>
        </w:rPr>
        <w:t xml:space="preserve"> </w:t>
      </w:r>
      <w:r w:rsidRPr="00B629FE">
        <w:rPr>
          <w:sz w:val="28"/>
          <w:szCs w:val="28"/>
        </w:rPr>
        <w:t>Режим</w:t>
      </w:r>
      <w:r>
        <w:rPr>
          <w:sz w:val="28"/>
          <w:szCs w:val="28"/>
        </w:rPr>
        <w:t xml:space="preserve"> </w:t>
      </w:r>
      <w:r w:rsidRPr="00B629FE">
        <w:rPr>
          <w:sz w:val="28"/>
          <w:szCs w:val="28"/>
        </w:rPr>
        <w:t>доступа:</w:t>
      </w:r>
      <w:r>
        <w:rPr>
          <w:sz w:val="28"/>
          <w:szCs w:val="28"/>
        </w:rPr>
        <w:t xml:space="preserve"> </w:t>
      </w:r>
      <w:r w:rsidRPr="00B629FE">
        <w:rPr>
          <w:sz w:val="28"/>
          <w:szCs w:val="28"/>
        </w:rPr>
        <w:t>https://www.vedu.ru/bigencdic/44093/.</w:t>
      </w:r>
      <w:r>
        <w:rPr>
          <w:sz w:val="28"/>
          <w:szCs w:val="28"/>
        </w:rPr>
        <w:t xml:space="preserve"> </w:t>
      </w:r>
      <w:r w:rsidRPr="00B629FE">
        <w:rPr>
          <w:sz w:val="28"/>
          <w:szCs w:val="28"/>
        </w:rPr>
        <w:t>Дата</w:t>
      </w:r>
      <w:r>
        <w:rPr>
          <w:sz w:val="28"/>
          <w:szCs w:val="28"/>
        </w:rPr>
        <w:t xml:space="preserve"> </w:t>
      </w:r>
      <w:r w:rsidRPr="00B629FE">
        <w:rPr>
          <w:sz w:val="28"/>
          <w:szCs w:val="28"/>
        </w:rPr>
        <w:t>обращения</w:t>
      </w:r>
      <w:r>
        <w:rPr>
          <w:sz w:val="28"/>
          <w:szCs w:val="28"/>
        </w:rPr>
        <w:t xml:space="preserve"> </w:t>
      </w:r>
      <w:r w:rsidRPr="00B629FE">
        <w:rPr>
          <w:sz w:val="28"/>
          <w:szCs w:val="28"/>
        </w:rPr>
        <w:t>15.10.2018.</w:t>
      </w:r>
    </w:p>
    <w:p w:rsidR="004C471E" w:rsidRPr="00B629FE" w:rsidRDefault="004C471E" w:rsidP="004C471E">
      <w:pPr>
        <w:widowControl w:val="0"/>
        <w:numPr>
          <w:ilvl w:val="0"/>
          <w:numId w:val="1"/>
        </w:numPr>
        <w:ind w:left="357" w:hanging="357"/>
        <w:jc w:val="both"/>
        <w:rPr>
          <w:sz w:val="28"/>
          <w:szCs w:val="28"/>
        </w:rPr>
      </w:pPr>
      <w:proofErr w:type="spellStart"/>
      <w:r w:rsidRPr="00B629FE">
        <w:rPr>
          <w:sz w:val="28"/>
          <w:szCs w:val="28"/>
        </w:rPr>
        <w:t>Прозументов</w:t>
      </w:r>
      <w:proofErr w:type="spellEnd"/>
      <w:r>
        <w:rPr>
          <w:sz w:val="28"/>
          <w:szCs w:val="28"/>
        </w:rPr>
        <w:t xml:space="preserve"> </w:t>
      </w:r>
      <w:r w:rsidRPr="00B629FE">
        <w:rPr>
          <w:sz w:val="28"/>
          <w:szCs w:val="28"/>
        </w:rPr>
        <w:t>Л.М.</w:t>
      </w:r>
      <w:r>
        <w:rPr>
          <w:sz w:val="28"/>
          <w:szCs w:val="28"/>
        </w:rPr>
        <w:t xml:space="preserve"> </w:t>
      </w:r>
      <w:r w:rsidRPr="00B629FE">
        <w:rPr>
          <w:sz w:val="28"/>
          <w:szCs w:val="28"/>
        </w:rPr>
        <w:t>распространенность</w:t>
      </w:r>
      <w:r>
        <w:rPr>
          <w:sz w:val="28"/>
          <w:szCs w:val="28"/>
        </w:rPr>
        <w:t xml:space="preserve"> </w:t>
      </w:r>
      <w:r w:rsidRPr="00B629FE">
        <w:rPr>
          <w:sz w:val="28"/>
          <w:szCs w:val="28"/>
        </w:rPr>
        <w:t>деяний</w:t>
      </w:r>
      <w:r>
        <w:rPr>
          <w:sz w:val="28"/>
          <w:szCs w:val="28"/>
        </w:rPr>
        <w:t xml:space="preserve"> </w:t>
      </w:r>
      <w:r w:rsidRPr="00B629FE">
        <w:rPr>
          <w:sz w:val="28"/>
          <w:szCs w:val="28"/>
        </w:rPr>
        <w:t>как</w:t>
      </w:r>
      <w:r>
        <w:rPr>
          <w:sz w:val="28"/>
          <w:szCs w:val="28"/>
        </w:rPr>
        <w:t xml:space="preserve"> </w:t>
      </w:r>
      <w:r w:rsidRPr="00B629FE">
        <w:rPr>
          <w:sz w:val="28"/>
          <w:szCs w:val="28"/>
        </w:rPr>
        <w:t>факультативный</w:t>
      </w:r>
      <w:r>
        <w:rPr>
          <w:sz w:val="28"/>
          <w:szCs w:val="28"/>
        </w:rPr>
        <w:t xml:space="preserve"> </w:t>
      </w:r>
      <w:r w:rsidRPr="00B629FE">
        <w:rPr>
          <w:sz w:val="28"/>
          <w:szCs w:val="28"/>
        </w:rPr>
        <w:t>признак</w:t>
      </w:r>
      <w:r>
        <w:rPr>
          <w:sz w:val="28"/>
          <w:szCs w:val="28"/>
        </w:rPr>
        <w:t xml:space="preserve"> </w:t>
      </w:r>
      <w:r w:rsidRPr="00B629FE">
        <w:rPr>
          <w:sz w:val="28"/>
          <w:szCs w:val="28"/>
        </w:rPr>
        <w:t>их</w:t>
      </w:r>
      <w:r>
        <w:rPr>
          <w:sz w:val="28"/>
          <w:szCs w:val="28"/>
        </w:rPr>
        <w:t xml:space="preserve"> </w:t>
      </w:r>
      <w:r w:rsidRPr="00B629FE">
        <w:rPr>
          <w:sz w:val="28"/>
          <w:szCs w:val="28"/>
        </w:rPr>
        <w:t>общественной</w:t>
      </w:r>
      <w:r>
        <w:rPr>
          <w:sz w:val="28"/>
          <w:szCs w:val="28"/>
        </w:rPr>
        <w:t xml:space="preserve"> </w:t>
      </w:r>
      <w:r w:rsidRPr="00B629FE">
        <w:rPr>
          <w:sz w:val="28"/>
          <w:szCs w:val="28"/>
        </w:rPr>
        <w:t>опасности</w:t>
      </w:r>
      <w:r>
        <w:rPr>
          <w:sz w:val="28"/>
          <w:szCs w:val="28"/>
        </w:rPr>
        <w:t xml:space="preserve"> </w:t>
      </w:r>
      <w:r w:rsidRPr="00B629FE">
        <w:rPr>
          <w:sz w:val="28"/>
          <w:szCs w:val="28"/>
        </w:rPr>
        <w:t>//</w:t>
      </w:r>
      <w:r>
        <w:rPr>
          <w:sz w:val="28"/>
          <w:szCs w:val="28"/>
        </w:rPr>
        <w:t xml:space="preserve"> </w:t>
      </w:r>
      <w:r w:rsidRPr="00B629FE">
        <w:rPr>
          <w:sz w:val="28"/>
          <w:szCs w:val="28"/>
        </w:rPr>
        <w:t>Вестник</w:t>
      </w:r>
      <w:r>
        <w:rPr>
          <w:sz w:val="28"/>
          <w:szCs w:val="28"/>
        </w:rPr>
        <w:t xml:space="preserve"> </w:t>
      </w:r>
      <w:r w:rsidRPr="00B629FE">
        <w:rPr>
          <w:sz w:val="28"/>
          <w:szCs w:val="28"/>
        </w:rPr>
        <w:t>Томского</w:t>
      </w:r>
      <w:r>
        <w:rPr>
          <w:sz w:val="28"/>
          <w:szCs w:val="28"/>
        </w:rPr>
        <w:t xml:space="preserve"> </w:t>
      </w:r>
      <w:r w:rsidRPr="00B629FE">
        <w:rPr>
          <w:sz w:val="28"/>
          <w:szCs w:val="28"/>
        </w:rPr>
        <w:t>государственного</w:t>
      </w:r>
      <w:r>
        <w:rPr>
          <w:sz w:val="28"/>
          <w:szCs w:val="28"/>
        </w:rPr>
        <w:t xml:space="preserve"> </w:t>
      </w:r>
      <w:r w:rsidRPr="00B629FE">
        <w:rPr>
          <w:sz w:val="28"/>
          <w:szCs w:val="28"/>
        </w:rPr>
        <w:t>университета.</w:t>
      </w:r>
      <w:r>
        <w:rPr>
          <w:sz w:val="28"/>
          <w:szCs w:val="28"/>
        </w:rPr>
        <w:t xml:space="preserve"> </w:t>
      </w:r>
      <w:r w:rsidRPr="00B629FE">
        <w:rPr>
          <w:sz w:val="28"/>
          <w:szCs w:val="28"/>
        </w:rPr>
        <w:t>-</w:t>
      </w:r>
      <w:r>
        <w:rPr>
          <w:sz w:val="28"/>
          <w:szCs w:val="28"/>
        </w:rPr>
        <w:t xml:space="preserve"> </w:t>
      </w:r>
      <w:r w:rsidRPr="00B629FE">
        <w:rPr>
          <w:sz w:val="28"/>
          <w:szCs w:val="28"/>
        </w:rPr>
        <w:t>2018.</w:t>
      </w:r>
      <w:r>
        <w:rPr>
          <w:sz w:val="28"/>
          <w:szCs w:val="28"/>
        </w:rPr>
        <w:t xml:space="preserve"> </w:t>
      </w:r>
      <w:r w:rsidRPr="00B629FE">
        <w:rPr>
          <w:sz w:val="28"/>
          <w:szCs w:val="28"/>
        </w:rPr>
        <w:t>-</w:t>
      </w:r>
      <w:r>
        <w:rPr>
          <w:sz w:val="28"/>
          <w:szCs w:val="28"/>
        </w:rPr>
        <w:t xml:space="preserve"> </w:t>
      </w:r>
      <w:r w:rsidRPr="00B629FE">
        <w:rPr>
          <w:sz w:val="28"/>
          <w:szCs w:val="28"/>
        </w:rPr>
        <w:t>№</w:t>
      </w:r>
      <w:r>
        <w:rPr>
          <w:sz w:val="28"/>
          <w:szCs w:val="28"/>
        </w:rPr>
        <w:t xml:space="preserve"> </w:t>
      </w:r>
      <w:r w:rsidRPr="00B629FE">
        <w:rPr>
          <w:sz w:val="28"/>
          <w:szCs w:val="28"/>
        </w:rPr>
        <w:t>429.</w:t>
      </w:r>
      <w:r>
        <w:rPr>
          <w:sz w:val="28"/>
          <w:szCs w:val="28"/>
        </w:rPr>
        <w:t xml:space="preserve"> </w:t>
      </w:r>
      <w:r w:rsidRPr="00B629FE">
        <w:rPr>
          <w:sz w:val="28"/>
          <w:szCs w:val="28"/>
        </w:rPr>
        <w:t>-</w:t>
      </w:r>
      <w:r>
        <w:rPr>
          <w:sz w:val="28"/>
          <w:szCs w:val="28"/>
        </w:rPr>
        <w:t xml:space="preserve"> </w:t>
      </w:r>
      <w:r w:rsidRPr="00B629FE">
        <w:rPr>
          <w:sz w:val="28"/>
          <w:szCs w:val="28"/>
        </w:rPr>
        <w:t>С.</w:t>
      </w:r>
      <w:r>
        <w:rPr>
          <w:sz w:val="28"/>
          <w:szCs w:val="28"/>
        </w:rPr>
        <w:t xml:space="preserve"> </w:t>
      </w:r>
      <w:r w:rsidRPr="00B629FE">
        <w:rPr>
          <w:sz w:val="28"/>
          <w:szCs w:val="28"/>
        </w:rPr>
        <w:t>227-230.</w:t>
      </w:r>
    </w:p>
    <w:p w:rsidR="004C471E" w:rsidRPr="00B629FE" w:rsidRDefault="004C471E" w:rsidP="004C471E">
      <w:pPr>
        <w:widowControl w:val="0"/>
        <w:numPr>
          <w:ilvl w:val="0"/>
          <w:numId w:val="1"/>
        </w:numPr>
        <w:ind w:left="357" w:hanging="357"/>
        <w:jc w:val="both"/>
        <w:rPr>
          <w:sz w:val="28"/>
          <w:szCs w:val="28"/>
        </w:rPr>
      </w:pPr>
      <w:r w:rsidRPr="00B629FE">
        <w:rPr>
          <w:sz w:val="28"/>
          <w:szCs w:val="28"/>
        </w:rPr>
        <w:t>ПСЗ.</w:t>
      </w:r>
      <w:r>
        <w:rPr>
          <w:sz w:val="28"/>
          <w:szCs w:val="28"/>
        </w:rPr>
        <w:t xml:space="preserve"> </w:t>
      </w:r>
      <w:r w:rsidRPr="00B629FE">
        <w:rPr>
          <w:sz w:val="28"/>
          <w:szCs w:val="28"/>
        </w:rPr>
        <w:t>Т.</w:t>
      </w:r>
      <w:r>
        <w:rPr>
          <w:sz w:val="28"/>
          <w:szCs w:val="28"/>
        </w:rPr>
        <w:t xml:space="preserve"> </w:t>
      </w:r>
      <w:r w:rsidRPr="00B629FE">
        <w:rPr>
          <w:sz w:val="28"/>
          <w:szCs w:val="28"/>
        </w:rPr>
        <w:t>8.</w:t>
      </w:r>
      <w:r>
        <w:rPr>
          <w:sz w:val="28"/>
          <w:szCs w:val="28"/>
        </w:rPr>
        <w:t xml:space="preserve"> </w:t>
      </w:r>
      <w:r w:rsidRPr="00B629FE">
        <w:rPr>
          <w:sz w:val="28"/>
          <w:szCs w:val="28"/>
        </w:rPr>
        <w:t>№</w:t>
      </w:r>
      <w:r>
        <w:rPr>
          <w:sz w:val="28"/>
          <w:szCs w:val="28"/>
        </w:rPr>
        <w:t xml:space="preserve"> </w:t>
      </w:r>
      <w:r w:rsidRPr="00B629FE">
        <w:rPr>
          <w:sz w:val="28"/>
          <w:szCs w:val="28"/>
        </w:rPr>
        <w:t>5761:</w:t>
      </w:r>
      <w:r>
        <w:rPr>
          <w:sz w:val="28"/>
          <w:szCs w:val="28"/>
        </w:rPr>
        <w:t xml:space="preserve"> </w:t>
      </w:r>
      <w:r w:rsidRPr="00B629FE">
        <w:rPr>
          <w:sz w:val="28"/>
          <w:szCs w:val="28"/>
        </w:rPr>
        <w:t>465–466.</w:t>
      </w:r>
    </w:p>
    <w:p w:rsidR="004C471E" w:rsidRPr="00586DE0" w:rsidRDefault="004C471E" w:rsidP="004C471E">
      <w:pPr>
        <w:widowControl w:val="0"/>
        <w:numPr>
          <w:ilvl w:val="0"/>
          <w:numId w:val="1"/>
        </w:numPr>
        <w:ind w:left="357" w:hanging="357"/>
        <w:jc w:val="both"/>
        <w:rPr>
          <w:sz w:val="28"/>
          <w:szCs w:val="28"/>
        </w:rPr>
      </w:pPr>
      <w:r w:rsidRPr="00B629FE">
        <w:rPr>
          <w:sz w:val="28"/>
          <w:szCs w:val="28"/>
        </w:rPr>
        <w:t>Российское</w:t>
      </w:r>
      <w:r>
        <w:rPr>
          <w:sz w:val="28"/>
          <w:szCs w:val="28"/>
        </w:rPr>
        <w:t xml:space="preserve"> </w:t>
      </w:r>
      <w:r w:rsidRPr="00586DE0">
        <w:rPr>
          <w:sz w:val="28"/>
          <w:szCs w:val="28"/>
        </w:rPr>
        <w:t>законодательство Х-ХХ веков. В девяти томах. Т.</w:t>
      </w:r>
      <w:r w:rsidR="00586DE0" w:rsidRPr="00586DE0">
        <w:rPr>
          <w:sz w:val="28"/>
          <w:szCs w:val="28"/>
        </w:rPr>
        <w:t>4</w:t>
      </w:r>
      <w:r w:rsidRPr="00586DE0">
        <w:rPr>
          <w:sz w:val="28"/>
          <w:szCs w:val="28"/>
        </w:rPr>
        <w:t xml:space="preserve">. </w:t>
      </w:r>
      <w:r w:rsidR="00586DE0" w:rsidRPr="00586DE0">
        <w:rPr>
          <w:sz w:val="28"/>
          <w:szCs w:val="28"/>
        </w:rPr>
        <w:t>Законодательство периода становления абсолютизма</w:t>
      </w:r>
      <w:proofErr w:type="gramStart"/>
      <w:r w:rsidR="00586DE0" w:rsidRPr="00586DE0">
        <w:rPr>
          <w:sz w:val="28"/>
          <w:szCs w:val="28"/>
        </w:rPr>
        <w:t xml:space="preserve"> / О</w:t>
      </w:r>
      <w:proofErr w:type="gramEnd"/>
      <w:r w:rsidR="00586DE0" w:rsidRPr="00586DE0">
        <w:rPr>
          <w:sz w:val="28"/>
          <w:szCs w:val="28"/>
        </w:rPr>
        <w:t>тв. ред. А.Г. Маньков. - М.: Юридическая литература, 1986</w:t>
      </w:r>
      <w:r w:rsidR="00586DE0">
        <w:rPr>
          <w:sz w:val="28"/>
          <w:szCs w:val="28"/>
        </w:rPr>
        <w:t>.</w:t>
      </w:r>
    </w:p>
    <w:p w:rsidR="004C471E" w:rsidRPr="00B629FE" w:rsidRDefault="004C471E" w:rsidP="004C471E">
      <w:pPr>
        <w:widowControl w:val="0"/>
        <w:numPr>
          <w:ilvl w:val="0"/>
          <w:numId w:val="1"/>
        </w:numPr>
        <w:ind w:left="357" w:hanging="357"/>
        <w:jc w:val="both"/>
        <w:rPr>
          <w:sz w:val="28"/>
          <w:szCs w:val="28"/>
        </w:rPr>
      </w:pPr>
      <w:proofErr w:type="spellStart"/>
      <w:r w:rsidRPr="00586DE0">
        <w:rPr>
          <w:sz w:val="28"/>
          <w:szCs w:val="28"/>
        </w:rPr>
        <w:t>Середнев</w:t>
      </w:r>
      <w:proofErr w:type="spellEnd"/>
      <w:r w:rsidRPr="00586DE0">
        <w:rPr>
          <w:sz w:val="28"/>
          <w:szCs w:val="28"/>
        </w:rPr>
        <w:t xml:space="preserve"> В.А. Использование в</w:t>
      </w:r>
      <w:r>
        <w:rPr>
          <w:sz w:val="28"/>
          <w:szCs w:val="28"/>
        </w:rPr>
        <w:t xml:space="preserve"> </w:t>
      </w:r>
      <w:r w:rsidRPr="00B629FE">
        <w:rPr>
          <w:sz w:val="28"/>
          <w:szCs w:val="28"/>
        </w:rPr>
        <w:t>оперативно-розыскной</w:t>
      </w:r>
      <w:r>
        <w:rPr>
          <w:sz w:val="28"/>
          <w:szCs w:val="28"/>
        </w:rPr>
        <w:t xml:space="preserve"> </w:t>
      </w:r>
      <w:r w:rsidRPr="00B629FE">
        <w:rPr>
          <w:sz w:val="28"/>
          <w:szCs w:val="28"/>
        </w:rPr>
        <w:t>деятельности</w:t>
      </w:r>
      <w:r>
        <w:rPr>
          <w:sz w:val="28"/>
          <w:szCs w:val="28"/>
        </w:rPr>
        <w:t xml:space="preserve"> </w:t>
      </w:r>
      <w:r w:rsidRPr="00B629FE">
        <w:rPr>
          <w:sz w:val="28"/>
          <w:szCs w:val="28"/>
        </w:rPr>
        <w:t>в</w:t>
      </w:r>
      <w:r>
        <w:rPr>
          <w:sz w:val="28"/>
          <w:szCs w:val="28"/>
        </w:rPr>
        <w:t xml:space="preserve"> </w:t>
      </w:r>
      <w:r w:rsidRPr="00B629FE">
        <w:rPr>
          <w:sz w:val="28"/>
          <w:szCs w:val="28"/>
        </w:rPr>
        <w:t>интересах</w:t>
      </w:r>
      <w:r>
        <w:rPr>
          <w:sz w:val="28"/>
          <w:szCs w:val="28"/>
        </w:rPr>
        <w:t xml:space="preserve"> </w:t>
      </w:r>
      <w:r w:rsidRPr="00B629FE">
        <w:rPr>
          <w:sz w:val="28"/>
          <w:szCs w:val="28"/>
        </w:rPr>
        <w:t>уголовного</w:t>
      </w:r>
      <w:r>
        <w:rPr>
          <w:sz w:val="28"/>
          <w:szCs w:val="28"/>
        </w:rPr>
        <w:t xml:space="preserve"> </w:t>
      </w:r>
      <w:r w:rsidRPr="00B629FE">
        <w:rPr>
          <w:sz w:val="28"/>
          <w:szCs w:val="28"/>
        </w:rPr>
        <w:t>процесса</w:t>
      </w:r>
      <w:r>
        <w:rPr>
          <w:sz w:val="28"/>
          <w:szCs w:val="28"/>
        </w:rPr>
        <w:t xml:space="preserve"> </w:t>
      </w:r>
      <w:r w:rsidRPr="00B629FE">
        <w:rPr>
          <w:sz w:val="28"/>
          <w:szCs w:val="28"/>
        </w:rPr>
        <w:t>знаний</w:t>
      </w:r>
      <w:r>
        <w:rPr>
          <w:sz w:val="28"/>
          <w:szCs w:val="28"/>
        </w:rPr>
        <w:t xml:space="preserve"> </w:t>
      </w:r>
      <w:r w:rsidRPr="00B629FE">
        <w:rPr>
          <w:sz w:val="28"/>
          <w:szCs w:val="28"/>
        </w:rPr>
        <w:t>лиц,</w:t>
      </w:r>
      <w:r>
        <w:rPr>
          <w:sz w:val="28"/>
          <w:szCs w:val="28"/>
        </w:rPr>
        <w:t xml:space="preserve"> </w:t>
      </w:r>
      <w:r w:rsidRPr="00B629FE">
        <w:rPr>
          <w:sz w:val="28"/>
          <w:szCs w:val="28"/>
        </w:rPr>
        <w:t>обладающих</w:t>
      </w:r>
      <w:r>
        <w:rPr>
          <w:sz w:val="28"/>
          <w:szCs w:val="28"/>
        </w:rPr>
        <w:t xml:space="preserve"> </w:t>
      </w:r>
      <w:proofErr w:type="spellStart"/>
      <w:r w:rsidRPr="00B629FE">
        <w:rPr>
          <w:sz w:val="28"/>
          <w:szCs w:val="28"/>
        </w:rPr>
        <w:t>гиперфизическими</w:t>
      </w:r>
      <w:proofErr w:type="spellEnd"/>
      <w:r>
        <w:rPr>
          <w:sz w:val="28"/>
          <w:szCs w:val="28"/>
        </w:rPr>
        <w:t xml:space="preserve"> </w:t>
      </w:r>
      <w:r w:rsidRPr="00B629FE">
        <w:rPr>
          <w:sz w:val="28"/>
          <w:szCs w:val="28"/>
        </w:rPr>
        <w:t>способностями</w:t>
      </w:r>
      <w:r>
        <w:rPr>
          <w:sz w:val="28"/>
          <w:szCs w:val="28"/>
        </w:rPr>
        <w:t xml:space="preserve"> </w:t>
      </w:r>
      <w:r w:rsidRPr="00B629FE">
        <w:rPr>
          <w:sz w:val="28"/>
          <w:szCs w:val="28"/>
        </w:rPr>
        <w:t>(философско-психологический</w:t>
      </w:r>
      <w:r>
        <w:rPr>
          <w:sz w:val="28"/>
          <w:szCs w:val="28"/>
        </w:rPr>
        <w:t xml:space="preserve"> </w:t>
      </w:r>
      <w:r w:rsidRPr="00B629FE">
        <w:rPr>
          <w:sz w:val="28"/>
          <w:szCs w:val="28"/>
        </w:rPr>
        <w:t>аспект)</w:t>
      </w:r>
      <w:r>
        <w:rPr>
          <w:sz w:val="28"/>
          <w:szCs w:val="28"/>
        </w:rPr>
        <w:t xml:space="preserve"> </w:t>
      </w:r>
      <w:r w:rsidRPr="00B629FE">
        <w:rPr>
          <w:sz w:val="28"/>
          <w:szCs w:val="28"/>
        </w:rPr>
        <w:t>//</w:t>
      </w:r>
      <w:r>
        <w:rPr>
          <w:sz w:val="28"/>
          <w:szCs w:val="28"/>
        </w:rPr>
        <w:t xml:space="preserve"> </w:t>
      </w:r>
      <w:r w:rsidRPr="00B629FE">
        <w:rPr>
          <w:sz w:val="28"/>
          <w:szCs w:val="28"/>
        </w:rPr>
        <w:t>Записки</w:t>
      </w:r>
      <w:r>
        <w:rPr>
          <w:sz w:val="28"/>
          <w:szCs w:val="28"/>
        </w:rPr>
        <w:t xml:space="preserve"> </w:t>
      </w:r>
      <w:r w:rsidRPr="00B629FE">
        <w:rPr>
          <w:sz w:val="28"/>
          <w:szCs w:val="28"/>
        </w:rPr>
        <w:t>ученого.</w:t>
      </w:r>
      <w:r>
        <w:rPr>
          <w:sz w:val="28"/>
          <w:szCs w:val="28"/>
        </w:rPr>
        <w:t xml:space="preserve"> </w:t>
      </w:r>
      <w:r w:rsidRPr="00B629FE">
        <w:rPr>
          <w:sz w:val="28"/>
          <w:szCs w:val="28"/>
        </w:rPr>
        <w:t>-</w:t>
      </w:r>
      <w:r>
        <w:rPr>
          <w:sz w:val="28"/>
          <w:szCs w:val="28"/>
        </w:rPr>
        <w:t xml:space="preserve"> </w:t>
      </w:r>
      <w:r w:rsidRPr="00B629FE">
        <w:rPr>
          <w:sz w:val="28"/>
          <w:szCs w:val="28"/>
        </w:rPr>
        <w:t>2015.</w:t>
      </w:r>
      <w:r>
        <w:rPr>
          <w:sz w:val="28"/>
          <w:szCs w:val="28"/>
        </w:rPr>
        <w:t xml:space="preserve"> </w:t>
      </w:r>
      <w:r w:rsidRPr="00B629FE">
        <w:rPr>
          <w:sz w:val="28"/>
          <w:szCs w:val="28"/>
        </w:rPr>
        <w:t>-</w:t>
      </w:r>
      <w:r>
        <w:rPr>
          <w:sz w:val="28"/>
          <w:szCs w:val="28"/>
        </w:rPr>
        <w:t xml:space="preserve"> </w:t>
      </w:r>
      <w:r w:rsidRPr="00B629FE">
        <w:rPr>
          <w:sz w:val="28"/>
          <w:szCs w:val="28"/>
        </w:rPr>
        <w:t>№</w:t>
      </w:r>
      <w:r>
        <w:rPr>
          <w:sz w:val="28"/>
          <w:szCs w:val="28"/>
        </w:rPr>
        <w:t xml:space="preserve"> </w:t>
      </w:r>
      <w:r w:rsidRPr="00B629FE">
        <w:rPr>
          <w:sz w:val="28"/>
          <w:szCs w:val="28"/>
        </w:rPr>
        <w:t>3.</w:t>
      </w:r>
      <w:r>
        <w:rPr>
          <w:sz w:val="28"/>
          <w:szCs w:val="28"/>
        </w:rPr>
        <w:t xml:space="preserve"> </w:t>
      </w:r>
      <w:r w:rsidRPr="00B629FE">
        <w:rPr>
          <w:sz w:val="28"/>
          <w:szCs w:val="28"/>
        </w:rPr>
        <w:t>-</w:t>
      </w:r>
      <w:r>
        <w:rPr>
          <w:sz w:val="28"/>
          <w:szCs w:val="28"/>
        </w:rPr>
        <w:t xml:space="preserve"> </w:t>
      </w:r>
      <w:r w:rsidRPr="00B629FE">
        <w:rPr>
          <w:sz w:val="28"/>
          <w:szCs w:val="28"/>
        </w:rPr>
        <w:t>С.</w:t>
      </w:r>
      <w:r>
        <w:rPr>
          <w:sz w:val="28"/>
          <w:szCs w:val="28"/>
        </w:rPr>
        <w:t xml:space="preserve"> </w:t>
      </w:r>
      <w:r w:rsidRPr="00B629FE">
        <w:rPr>
          <w:sz w:val="28"/>
          <w:szCs w:val="28"/>
        </w:rPr>
        <w:t>83-93.</w:t>
      </w:r>
      <w:r>
        <w:rPr>
          <w:sz w:val="28"/>
          <w:szCs w:val="28"/>
        </w:rPr>
        <w:t xml:space="preserve"> </w:t>
      </w:r>
    </w:p>
    <w:p w:rsidR="004C471E" w:rsidRPr="00B629FE" w:rsidRDefault="004C471E" w:rsidP="004C471E">
      <w:pPr>
        <w:widowControl w:val="0"/>
        <w:numPr>
          <w:ilvl w:val="0"/>
          <w:numId w:val="1"/>
        </w:numPr>
        <w:ind w:left="357" w:hanging="357"/>
        <w:jc w:val="both"/>
        <w:rPr>
          <w:sz w:val="28"/>
          <w:szCs w:val="28"/>
        </w:rPr>
      </w:pPr>
      <w:proofErr w:type="spellStart"/>
      <w:r w:rsidRPr="00B629FE">
        <w:rPr>
          <w:sz w:val="28"/>
          <w:szCs w:val="28"/>
        </w:rPr>
        <w:t>Сидорчук</w:t>
      </w:r>
      <w:proofErr w:type="spellEnd"/>
      <w:r>
        <w:rPr>
          <w:sz w:val="28"/>
          <w:szCs w:val="28"/>
        </w:rPr>
        <w:t xml:space="preserve"> </w:t>
      </w:r>
      <w:r w:rsidRPr="00B629FE">
        <w:rPr>
          <w:sz w:val="28"/>
          <w:szCs w:val="28"/>
        </w:rPr>
        <w:t>М.</w:t>
      </w:r>
      <w:r>
        <w:rPr>
          <w:sz w:val="28"/>
          <w:szCs w:val="28"/>
        </w:rPr>
        <w:t xml:space="preserve"> </w:t>
      </w:r>
      <w:r w:rsidRPr="00B629FE">
        <w:rPr>
          <w:sz w:val="28"/>
          <w:szCs w:val="28"/>
        </w:rPr>
        <w:t>Русская</w:t>
      </w:r>
      <w:r>
        <w:rPr>
          <w:sz w:val="28"/>
          <w:szCs w:val="28"/>
        </w:rPr>
        <w:t xml:space="preserve"> </w:t>
      </w:r>
      <w:r w:rsidRPr="00B629FE">
        <w:rPr>
          <w:sz w:val="28"/>
          <w:szCs w:val="28"/>
        </w:rPr>
        <w:t>инквизиция</w:t>
      </w:r>
      <w:r>
        <w:rPr>
          <w:sz w:val="28"/>
          <w:szCs w:val="28"/>
        </w:rPr>
        <w:t xml:space="preserve"> </w:t>
      </w:r>
      <w:r w:rsidRPr="00B629FE">
        <w:rPr>
          <w:sz w:val="28"/>
          <w:szCs w:val="28"/>
        </w:rPr>
        <w:t>в</w:t>
      </w:r>
      <w:r>
        <w:rPr>
          <w:sz w:val="28"/>
          <w:szCs w:val="28"/>
        </w:rPr>
        <w:t xml:space="preserve"> </w:t>
      </w:r>
      <w:r w:rsidRPr="00B629FE">
        <w:rPr>
          <w:sz w:val="28"/>
          <w:szCs w:val="28"/>
        </w:rPr>
        <w:t>XVIII</w:t>
      </w:r>
      <w:r>
        <w:rPr>
          <w:sz w:val="28"/>
          <w:szCs w:val="28"/>
        </w:rPr>
        <w:t xml:space="preserve"> </w:t>
      </w:r>
      <w:r w:rsidRPr="00B629FE">
        <w:rPr>
          <w:sz w:val="28"/>
          <w:szCs w:val="28"/>
        </w:rPr>
        <w:t>веке.</w:t>
      </w:r>
      <w:r>
        <w:rPr>
          <w:sz w:val="28"/>
          <w:szCs w:val="28"/>
        </w:rPr>
        <w:t xml:space="preserve"> </w:t>
      </w:r>
      <w:r w:rsidRPr="00B629FE">
        <w:rPr>
          <w:sz w:val="28"/>
          <w:szCs w:val="28"/>
        </w:rPr>
        <w:t>«Ведовские</w:t>
      </w:r>
      <w:r>
        <w:rPr>
          <w:sz w:val="28"/>
          <w:szCs w:val="28"/>
        </w:rPr>
        <w:t xml:space="preserve"> </w:t>
      </w:r>
      <w:r w:rsidRPr="00B629FE">
        <w:rPr>
          <w:sz w:val="28"/>
          <w:szCs w:val="28"/>
        </w:rPr>
        <w:t>дела»</w:t>
      </w:r>
      <w:r>
        <w:rPr>
          <w:sz w:val="28"/>
          <w:szCs w:val="28"/>
        </w:rPr>
        <w:t xml:space="preserve"> </w:t>
      </w:r>
      <w:r w:rsidRPr="00B629FE">
        <w:rPr>
          <w:sz w:val="28"/>
          <w:szCs w:val="28"/>
        </w:rPr>
        <w:t>[Электронный</w:t>
      </w:r>
      <w:r>
        <w:rPr>
          <w:sz w:val="28"/>
          <w:szCs w:val="28"/>
        </w:rPr>
        <w:t xml:space="preserve"> </w:t>
      </w:r>
      <w:r w:rsidRPr="00B629FE">
        <w:rPr>
          <w:sz w:val="28"/>
          <w:szCs w:val="28"/>
        </w:rPr>
        <w:t>документ]</w:t>
      </w:r>
      <w:r>
        <w:rPr>
          <w:sz w:val="28"/>
          <w:szCs w:val="28"/>
        </w:rPr>
        <w:t xml:space="preserve"> </w:t>
      </w:r>
      <w:r w:rsidRPr="00B629FE">
        <w:rPr>
          <w:sz w:val="28"/>
          <w:szCs w:val="28"/>
        </w:rPr>
        <w:t>//</w:t>
      </w:r>
      <w:r>
        <w:rPr>
          <w:sz w:val="28"/>
          <w:szCs w:val="28"/>
        </w:rPr>
        <w:t xml:space="preserve"> </w:t>
      </w:r>
      <w:r w:rsidRPr="00B629FE">
        <w:rPr>
          <w:sz w:val="28"/>
          <w:szCs w:val="28"/>
        </w:rPr>
        <w:t>Режим</w:t>
      </w:r>
      <w:r>
        <w:rPr>
          <w:sz w:val="28"/>
          <w:szCs w:val="28"/>
        </w:rPr>
        <w:t xml:space="preserve"> </w:t>
      </w:r>
      <w:r w:rsidRPr="00B629FE">
        <w:rPr>
          <w:sz w:val="28"/>
          <w:szCs w:val="28"/>
        </w:rPr>
        <w:t>доступа:</w:t>
      </w:r>
      <w:r>
        <w:rPr>
          <w:sz w:val="28"/>
          <w:szCs w:val="28"/>
        </w:rPr>
        <w:t xml:space="preserve"> </w:t>
      </w:r>
      <w:hyperlink r:id="rId9" w:history="1">
        <w:r w:rsidRPr="00B629FE">
          <w:rPr>
            <w:sz w:val="28"/>
            <w:szCs w:val="28"/>
          </w:rPr>
          <w:t>https://sfi.ru/science/srietienskiie-chtieniia/xix-sretenskie-chteniya/sekciya-religiovedeniya/russkaya-inkviziciya-v-xviii-veke-vedovskie-dela.html</w:t>
        </w:r>
      </w:hyperlink>
      <w:r w:rsidRPr="00B629FE">
        <w:rPr>
          <w:sz w:val="28"/>
          <w:szCs w:val="28"/>
        </w:rPr>
        <w:t>.</w:t>
      </w:r>
      <w:r>
        <w:rPr>
          <w:sz w:val="28"/>
          <w:szCs w:val="28"/>
        </w:rPr>
        <w:t xml:space="preserve"> </w:t>
      </w:r>
      <w:r w:rsidRPr="00B629FE">
        <w:rPr>
          <w:sz w:val="28"/>
          <w:szCs w:val="28"/>
        </w:rPr>
        <w:t>Дата</w:t>
      </w:r>
      <w:r>
        <w:rPr>
          <w:sz w:val="28"/>
          <w:szCs w:val="28"/>
        </w:rPr>
        <w:t xml:space="preserve"> </w:t>
      </w:r>
      <w:r w:rsidRPr="00B629FE">
        <w:rPr>
          <w:sz w:val="28"/>
          <w:szCs w:val="28"/>
        </w:rPr>
        <w:t>обращения</w:t>
      </w:r>
      <w:r>
        <w:rPr>
          <w:sz w:val="28"/>
          <w:szCs w:val="28"/>
        </w:rPr>
        <w:t xml:space="preserve"> </w:t>
      </w:r>
      <w:r w:rsidRPr="00B629FE">
        <w:rPr>
          <w:sz w:val="28"/>
          <w:szCs w:val="28"/>
        </w:rPr>
        <w:t>15.10.2018.</w:t>
      </w:r>
    </w:p>
    <w:p w:rsidR="004C471E" w:rsidRPr="00B629FE" w:rsidRDefault="004C471E" w:rsidP="004C471E">
      <w:pPr>
        <w:widowControl w:val="0"/>
        <w:numPr>
          <w:ilvl w:val="0"/>
          <w:numId w:val="1"/>
        </w:numPr>
        <w:ind w:left="357" w:hanging="357"/>
        <w:jc w:val="both"/>
        <w:rPr>
          <w:sz w:val="28"/>
          <w:szCs w:val="28"/>
        </w:rPr>
      </w:pPr>
      <w:proofErr w:type="gramStart"/>
      <w:r w:rsidRPr="00B629FE">
        <w:rPr>
          <w:sz w:val="28"/>
          <w:szCs w:val="28"/>
        </w:rPr>
        <w:t>Тер-Акопов</w:t>
      </w:r>
      <w:proofErr w:type="gramEnd"/>
      <w:r>
        <w:rPr>
          <w:sz w:val="28"/>
          <w:szCs w:val="28"/>
        </w:rPr>
        <w:t xml:space="preserve"> </w:t>
      </w:r>
      <w:r w:rsidRPr="00B629FE">
        <w:rPr>
          <w:sz w:val="28"/>
          <w:szCs w:val="28"/>
        </w:rPr>
        <w:t>А.А.</w:t>
      </w:r>
      <w:r>
        <w:rPr>
          <w:sz w:val="28"/>
          <w:szCs w:val="28"/>
        </w:rPr>
        <w:t xml:space="preserve"> </w:t>
      </w:r>
      <w:r w:rsidRPr="00B629FE">
        <w:rPr>
          <w:sz w:val="28"/>
          <w:szCs w:val="28"/>
        </w:rPr>
        <w:t>Христианство.</w:t>
      </w:r>
      <w:r>
        <w:rPr>
          <w:sz w:val="28"/>
          <w:szCs w:val="28"/>
        </w:rPr>
        <w:t xml:space="preserve"> </w:t>
      </w:r>
      <w:r w:rsidRPr="00B629FE">
        <w:rPr>
          <w:sz w:val="28"/>
          <w:szCs w:val="28"/>
        </w:rPr>
        <w:t>Государство.</w:t>
      </w:r>
      <w:r>
        <w:rPr>
          <w:sz w:val="28"/>
          <w:szCs w:val="28"/>
        </w:rPr>
        <w:t xml:space="preserve"> </w:t>
      </w:r>
      <w:r w:rsidRPr="00B629FE">
        <w:rPr>
          <w:sz w:val="28"/>
          <w:szCs w:val="28"/>
        </w:rPr>
        <w:t>Право.</w:t>
      </w:r>
      <w:r>
        <w:rPr>
          <w:sz w:val="28"/>
          <w:szCs w:val="28"/>
        </w:rPr>
        <w:t xml:space="preserve"> </w:t>
      </w:r>
      <w:r w:rsidRPr="00B629FE">
        <w:rPr>
          <w:sz w:val="28"/>
          <w:szCs w:val="28"/>
        </w:rPr>
        <w:t>-</w:t>
      </w:r>
      <w:r>
        <w:rPr>
          <w:sz w:val="28"/>
          <w:szCs w:val="28"/>
        </w:rPr>
        <w:t xml:space="preserve"> </w:t>
      </w:r>
      <w:r w:rsidRPr="00B629FE">
        <w:rPr>
          <w:sz w:val="28"/>
          <w:szCs w:val="28"/>
        </w:rPr>
        <w:t>М.:</w:t>
      </w:r>
      <w:r>
        <w:rPr>
          <w:sz w:val="28"/>
          <w:szCs w:val="28"/>
        </w:rPr>
        <w:t xml:space="preserve"> </w:t>
      </w:r>
      <w:r w:rsidRPr="00B629FE">
        <w:rPr>
          <w:sz w:val="28"/>
          <w:szCs w:val="28"/>
        </w:rPr>
        <w:t>МНЭПУ,</w:t>
      </w:r>
      <w:r>
        <w:rPr>
          <w:sz w:val="28"/>
          <w:szCs w:val="28"/>
        </w:rPr>
        <w:t xml:space="preserve"> </w:t>
      </w:r>
      <w:r w:rsidRPr="00B629FE">
        <w:rPr>
          <w:sz w:val="28"/>
          <w:szCs w:val="28"/>
        </w:rPr>
        <w:t>2000.</w:t>
      </w:r>
      <w:r>
        <w:rPr>
          <w:sz w:val="28"/>
          <w:szCs w:val="28"/>
        </w:rPr>
        <w:t xml:space="preserve"> </w:t>
      </w:r>
      <w:r w:rsidRPr="00B629FE">
        <w:rPr>
          <w:sz w:val="28"/>
          <w:szCs w:val="28"/>
        </w:rPr>
        <w:t>-</w:t>
      </w:r>
      <w:r>
        <w:rPr>
          <w:sz w:val="28"/>
          <w:szCs w:val="28"/>
        </w:rPr>
        <w:t xml:space="preserve"> </w:t>
      </w:r>
      <w:r w:rsidRPr="00B629FE">
        <w:rPr>
          <w:sz w:val="28"/>
          <w:szCs w:val="28"/>
        </w:rPr>
        <w:t>С.</w:t>
      </w:r>
      <w:r>
        <w:rPr>
          <w:sz w:val="28"/>
          <w:szCs w:val="28"/>
        </w:rPr>
        <w:t xml:space="preserve"> </w:t>
      </w:r>
      <w:r w:rsidRPr="00B629FE">
        <w:rPr>
          <w:sz w:val="28"/>
          <w:szCs w:val="28"/>
        </w:rPr>
        <w:t>68.</w:t>
      </w:r>
    </w:p>
    <w:p w:rsidR="004C471E" w:rsidRPr="00B629FE" w:rsidRDefault="004C471E" w:rsidP="00586DE0">
      <w:pPr>
        <w:widowControl w:val="0"/>
        <w:numPr>
          <w:ilvl w:val="0"/>
          <w:numId w:val="1"/>
        </w:numPr>
        <w:ind w:left="357" w:hanging="357"/>
        <w:jc w:val="both"/>
        <w:rPr>
          <w:sz w:val="28"/>
          <w:szCs w:val="28"/>
        </w:rPr>
      </w:pPr>
      <w:proofErr w:type="spellStart"/>
      <w:r w:rsidRPr="00B629FE">
        <w:rPr>
          <w:sz w:val="28"/>
          <w:szCs w:val="28"/>
        </w:rPr>
        <w:t>Царския</w:t>
      </w:r>
      <w:proofErr w:type="spellEnd"/>
      <w:r>
        <w:rPr>
          <w:sz w:val="28"/>
          <w:szCs w:val="28"/>
        </w:rPr>
        <w:t xml:space="preserve"> </w:t>
      </w:r>
      <w:r w:rsidRPr="00B629FE">
        <w:rPr>
          <w:sz w:val="28"/>
          <w:szCs w:val="28"/>
        </w:rPr>
        <w:t>грамоты</w:t>
      </w:r>
      <w:r>
        <w:rPr>
          <w:sz w:val="28"/>
          <w:szCs w:val="28"/>
        </w:rPr>
        <w:t xml:space="preserve"> </w:t>
      </w:r>
      <w:r w:rsidRPr="00B629FE">
        <w:rPr>
          <w:sz w:val="28"/>
          <w:szCs w:val="28"/>
        </w:rPr>
        <w:t>в</w:t>
      </w:r>
      <w:r>
        <w:rPr>
          <w:sz w:val="28"/>
          <w:szCs w:val="28"/>
        </w:rPr>
        <w:t xml:space="preserve"> </w:t>
      </w:r>
      <w:r w:rsidRPr="00B629FE">
        <w:rPr>
          <w:sz w:val="28"/>
          <w:szCs w:val="28"/>
        </w:rPr>
        <w:t>Пермь</w:t>
      </w:r>
      <w:r>
        <w:rPr>
          <w:sz w:val="28"/>
          <w:szCs w:val="28"/>
        </w:rPr>
        <w:t xml:space="preserve"> </w:t>
      </w:r>
      <w:r w:rsidRPr="00B629FE">
        <w:rPr>
          <w:sz w:val="28"/>
          <w:szCs w:val="28"/>
        </w:rPr>
        <w:t>Великую,</w:t>
      </w:r>
      <w:r>
        <w:rPr>
          <w:sz w:val="28"/>
          <w:szCs w:val="28"/>
        </w:rPr>
        <w:t xml:space="preserve"> </w:t>
      </w:r>
      <w:r w:rsidRPr="00B629FE">
        <w:rPr>
          <w:sz w:val="28"/>
          <w:szCs w:val="28"/>
        </w:rPr>
        <w:t>князю</w:t>
      </w:r>
      <w:r>
        <w:rPr>
          <w:sz w:val="28"/>
          <w:szCs w:val="28"/>
        </w:rPr>
        <w:t xml:space="preserve"> </w:t>
      </w:r>
      <w:r w:rsidRPr="00B629FE">
        <w:rPr>
          <w:sz w:val="28"/>
          <w:szCs w:val="28"/>
        </w:rPr>
        <w:t>Вяземскому,</w:t>
      </w:r>
      <w:r>
        <w:rPr>
          <w:sz w:val="28"/>
          <w:szCs w:val="28"/>
        </w:rPr>
        <w:t xml:space="preserve"> </w:t>
      </w:r>
      <w:proofErr w:type="gramStart"/>
      <w:r w:rsidRPr="00B629FE">
        <w:rPr>
          <w:sz w:val="28"/>
          <w:szCs w:val="28"/>
        </w:rPr>
        <w:t>об</w:t>
      </w:r>
      <w:proofErr w:type="gramEnd"/>
      <w:r>
        <w:rPr>
          <w:sz w:val="28"/>
          <w:szCs w:val="28"/>
        </w:rPr>
        <w:t xml:space="preserve"> </w:t>
      </w:r>
      <w:r w:rsidRPr="00B629FE">
        <w:rPr>
          <w:sz w:val="28"/>
          <w:szCs w:val="28"/>
        </w:rPr>
        <w:t>наследовании</w:t>
      </w:r>
      <w:r>
        <w:rPr>
          <w:sz w:val="28"/>
          <w:szCs w:val="28"/>
        </w:rPr>
        <w:t xml:space="preserve"> </w:t>
      </w:r>
      <w:r w:rsidRPr="00B629FE">
        <w:rPr>
          <w:sz w:val="28"/>
          <w:szCs w:val="28"/>
        </w:rPr>
        <w:t>дела,</w:t>
      </w:r>
      <w:r>
        <w:rPr>
          <w:sz w:val="28"/>
          <w:szCs w:val="28"/>
        </w:rPr>
        <w:t xml:space="preserve"> </w:t>
      </w:r>
      <w:r w:rsidRPr="00B629FE">
        <w:rPr>
          <w:sz w:val="28"/>
          <w:szCs w:val="28"/>
        </w:rPr>
        <w:t>по</w:t>
      </w:r>
      <w:r>
        <w:rPr>
          <w:sz w:val="28"/>
          <w:szCs w:val="28"/>
        </w:rPr>
        <w:t xml:space="preserve"> </w:t>
      </w:r>
      <w:r w:rsidRPr="00B629FE">
        <w:rPr>
          <w:sz w:val="28"/>
          <w:szCs w:val="28"/>
        </w:rPr>
        <w:t>жалобам,</w:t>
      </w:r>
      <w:r>
        <w:rPr>
          <w:sz w:val="28"/>
          <w:szCs w:val="28"/>
        </w:rPr>
        <w:t xml:space="preserve"> </w:t>
      </w:r>
      <w:r w:rsidRPr="00B629FE">
        <w:rPr>
          <w:sz w:val="28"/>
          <w:szCs w:val="28"/>
        </w:rPr>
        <w:t>о</w:t>
      </w:r>
      <w:r>
        <w:rPr>
          <w:sz w:val="28"/>
          <w:szCs w:val="28"/>
        </w:rPr>
        <w:t xml:space="preserve"> </w:t>
      </w:r>
      <w:r w:rsidRPr="00B629FE">
        <w:rPr>
          <w:sz w:val="28"/>
          <w:szCs w:val="28"/>
        </w:rPr>
        <w:t>порче</w:t>
      </w:r>
      <w:r>
        <w:rPr>
          <w:sz w:val="28"/>
          <w:szCs w:val="28"/>
        </w:rPr>
        <w:t xml:space="preserve"> </w:t>
      </w:r>
      <w:r w:rsidRPr="00B629FE">
        <w:rPr>
          <w:sz w:val="28"/>
          <w:szCs w:val="28"/>
        </w:rPr>
        <w:t>будто</w:t>
      </w:r>
      <w:r>
        <w:rPr>
          <w:sz w:val="28"/>
          <w:szCs w:val="28"/>
        </w:rPr>
        <w:t xml:space="preserve"> </w:t>
      </w:r>
      <w:r w:rsidRPr="00B629FE">
        <w:rPr>
          <w:sz w:val="28"/>
          <w:szCs w:val="28"/>
        </w:rPr>
        <w:t>бы</w:t>
      </w:r>
      <w:r>
        <w:rPr>
          <w:sz w:val="28"/>
          <w:szCs w:val="28"/>
        </w:rPr>
        <w:t xml:space="preserve"> </w:t>
      </w:r>
      <w:r w:rsidRPr="00B629FE">
        <w:rPr>
          <w:sz w:val="28"/>
          <w:szCs w:val="28"/>
        </w:rPr>
        <w:t>людей</w:t>
      </w:r>
      <w:r>
        <w:rPr>
          <w:sz w:val="28"/>
          <w:szCs w:val="28"/>
        </w:rPr>
        <w:t xml:space="preserve"> </w:t>
      </w:r>
      <w:r w:rsidRPr="00B629FE">
        <w:rPr>
          <w:sz w:val="28"/>
          <w:szCs w:val="28"/>
        </w:rPr>
        <w:t>посредством</w:t>
      </w:r>
      <w:r>
        <w:rPr>
          <w:sz w:val="28"/>
          <w:szCs w:val="28"/>
        </w:rPr>
        <w:t xml:space="preserve"> </w:t>
      </w:r>
      <w:r w:rsidRPr="00B629FE">
        <w:rPr>
          <w:sz w:val="28"/>
          <w:szCs w:val="28"/>
        </w:rPr>
        <w:t>икоты</w:t>
      </w:r>
      <w:r>
        <w:rPr>
          <w:sz w:val="28"/>
          <w:szCs w:val="28"/>
        </w:rPr>
        <w:t xml:space="preserve"> </w:t>
      </w:r>
      <w:r w:rsidRPr="00B629FE">
        <w:rPr>
          <w:sz w:val="28"/>
          <w:szCs w:val="28"/>
        </w:rPr>
        <w:t>14</w:t>
      </w:r>
      <w:r>
        <w:rPr>
          <w:sz w:val="28"/>
          <w:szCs w:val="28"/>
        </w:rPr>
        <w:t xml:space="preserve"> </w:t>
      </w:r>
      <w:r w:rsidRPr="00B629FE">
        <w:rPr>
          <w:sz w:val="28"/>
          <w:szCs w:val="28"/>
        </w:rPr>
        <w:t>июля</w:t>
      </w:r>
      <w:r>
        <w:rPr>
          <w:sz w:val="28"/>
          <w:szCs w:val="28"/>
        </w:rPr>
        <w:t xml:space="preserve"> </w:t>
      </w:r>
      <w:smartTag w:uri="urn:schemas-microsoft-com:office:smarttags" w:element="metricconverter">
        <w:smartTagPr>
          <w:attr w:name="ProductID" w:val="1606 г"/>
        </w:smartTagPr>
        <w:r w:rsidRPr="00B629FE">
          <w:rPr>
            <w:sz w:val="28"/>
            <w:szCs w:val="28"/>
          </w:rPr>
          <w:t>1606</w:t>
        </w:r>
        <w:r>
          <w:rPr>
            <w:sz w:val="28"/>
            <w:szCs w:val="28"/>
          </w:rPr>
          <w:t xml:space="preserve"> </w:t>
        </w:r>
        <w:r w:rsidRPr="00B629FE">
          <w:rPr>
            <w:sz w:val="28"/>
            <w:szCs w:val="28"/>
          </w:rPr>
          <w:t>г</w:t>
        </w:r>
      </w:smartTag>
      <w:r w:rsidRPr="00B629FE">
        <w:rPr>
          <w:sz w:val="28"/>
          <w:szCs w:val="28"/>
        </w:rPr>
        <w:t>.,</w:t>
      </w:r>
      <w:r>
        <w:rPr>
          <w:sz w:val="28"/>
          <w:szCs w:val="28"/>
        </w:rPr>
        <w:t xml:space="preserve"> </w:t>
      </w:r>
      <w:r w:rsidRPr="00B629FE">
        <w:rPr>
          <w:sz w:val="28"/>
          <w:szCs w:val="28"/>
        </w:rPr>
        <w:t>№66</w:t>
      </w:r>
      <w:r>
        <w:rPr>
          <w:sz w:val="28"/>
          <w:szCs w:val="28"/>
        </w:rPr>
        <w:t xml:space="preserve"> </w:t>
      </w:r>
      <w:r w:rsidRPr="00B629FE">
        <w:rPr>
          <w:sz w:val="28"/>
          <w:szCs w:val="28"/>
        </w:rPr>
        <w:t>(I)</w:t>
      </w:r>
      <w:r>
        <w:rPr>
          <w:sz w:val="28"/>
          <w:szCs w:val="28"/>
        </w:rPr>
        <w:t xml:space="preserve"> </w:t>
      </w:r>
      <w:r w:rsidRPr="00B629FE">
        <w:rPr>
          <w:sz w:val="28"/>
          <w:szCs w:val="28"/>
        </w:rPr>
        <w:t>//</w:t>
      </w:r>
      <w:r>
        <w:rPr>
          <w:sz w:val="28"/>
          <w:szCs w:val="28"/>
        </w:rPr>
        <w:t xml:space="preserve"> </w:t>
      </w:r>
      <w:r w:rsidRPr="00B629FE">
        <w:rPr>
          <w:sz w:val="28"/>
          <w:szCs w:val="28"/>
        </w:rPr>
        <w:t>Акты</w:t>
      </w:r>
      <w:r>
        <w:rPr>
          <w:sz w:val="28"/>
          <w:szCs w:val="28"/>
        </w:rPr>
        <w:t xml:space="preserve"> </w:t>
      </w:r>
      <w:r w:rsidRPr="00B629FE">
        <w:rPr>
          <w:sz w:val="28"/>
          <w:szCs w:val="28"/>
        </w:rPr>
        <w:t>исторические.</w:t>
      </w:r>
      <w:r>
        <w:rPr>
          <w:sz w:val="28"/>
          <w:szCs w:val="28"/>
        </w:rPr>
        <w:t xml:space="preserve"> </w:t>
      </w:r>
      <w:r w:rsidRPr="00B629FE">
        <w:rPr>
          <w:sz w:val="28"/>
          <w:szCs w:val="28"/>
        </w:rPr>
        <w:t>Т.2.</w:t>
      </w:r>
      <w:r>
        <w:rPr>
          <w:sz w:val="28"/>
          <w:szCs w:val="28"/>
        </w:rPr>
        <w:t xml:space="preserve"> </w:t>
      </w:r>
      <w:r w:rsidRPr="00B629FE">
        <w:rPr>
          <w:sz w:val="28"/>
          <w:szCs w:val="28"/>
        </w:rPr>
        <w:t>(1598-1613).</w:t>
      </w:r>
      <w:r>
        <w:rPr>
          <w:sz w:val="28"/>
          <w:szCs w:val="28"/>
        </w:rPr>
        <w:t xml:space="preserve"> </w:t>
      </w:r>
      <w:r w:rsidRPr="00B629FE">
        <w:rPr>
          <w:sz w:val="28"/>
          <w:szCs w:val="28"/>
        </w:rPr>
        <w:t>СПб</w:t>
      </w:r>
      <w:proofErr w:type="gramStart"/>
      <w:r w:rsidRPr="00B629FE">
        <w:rPr>
          <w:sz w:val="28"/>
          <w:szCs w:val="28"/>
        </w:rPr>
        <w:t>.,</w:t>
      </w:r>
      <w:r>
        <w:rPr>
          <w:sz w:val="28"/>
          <w:szCs w:val="28"/>
        </w:rPr>
        <w:t xml:space="preserve"> </w:t>
      </w:r>
      <w:proofErr w:type="gramEnd"/>
      <w:r w:rsidRPr="00B629FE">
        <w:rPr>
          <w:sz w:val="28"/>
          <w:szCs w:val="28"/>
        </w:rPr>
        <w:t>1841.</w:t>
      </w:r>
      <w:r>
        <w:rPr>
          <w:sz w:val="28"/>
          <w:szCs w:val="28"/>
        </w:rPr>
        <w:t xml:space="preserve"> </w:t>
      </w:r>
      <w:r w:rsidRPr="00B629FE">
        <w:rPr>
          <w:sz w:val="28"/>
          <w:szCs w:val="28"/>
        </w:rPr>
        <w:t>С.</w:t>
      </w:r>
      <w:r>
        <w:rPr>
          <w:sz w:val="28"/>
          <w:szCs w:val="28"/>
        </w:rPr>
        <w:t xml:space="preserve"> </w:t>
      </w:r>
      <w:r w:rsidRPr="00B629FE">
        <w:rPr>
          <w:sz w:val="28"/>
          <w:szCs w:val="28"/>
        </w:rPr>
        <w:t>82.</w:t>
      </w:r>
      <w:r>
        <w:rPr>
          <w:sz w:val="28"/>
          <w:szCs w:val="28"/>
        </w:rPr>
        <w:t xml:space="preserve"> </w:t>
      </w:r>
    </w:p>
    <w:p w:rsidR="00C242A1" w:rsidRDefault="004C471E" w:rsidP="00586DE0">
      <w:pPr>
        <w:widowControl w:val="0"/>
        <w:numPr>
          <w:ilvl w:val="0"/>
          <w:numId w:val="1"/>
        </w:numPr>
        <w:ind w:left="357" w:hanging="357"/>
        <w:jc w:val="both"/>
      </w:pPr>
      <w:proofErr w:type="spellStart"/>
      <w:r w:rsidRPr="00586DE0">
        <w:rPr>
          <w:sz w:val="28"/>
          <w:szCs w:val="28"/>
        </w:rPr>
        <w:t>Царския</w:t>
      </w:r>
      <w:proofErr w:type="spellEnd"/>
      <w:r w:rsidRPr="00586DE0">
        <w:rPr>
          <w:sz w:val="28"/>
          <w:szCs w:val="28"/>
        </w:rPr>
        <w:t xml:space="preserve"> грамоты в Пермь Великую, князю Вяземскому, </w:t>
      </w:r>
      <w:proofErr w:type="gramStart"/>
      <w:r w:rsidRPr="00586DE0">
        <w:rPr>
          <w:sz w:val="28"/>
          <w:szCs w:val="28"/>
        </w:rPr>
        <w:t>об</w:t>
      </w:r>
      <w:proofErr w:type="gramEnd"/>
      <w:r w:rsidRPr="00586DE0">
        <w:rPr>
          <w:sz w:val="28"/>
          <w:szCs w:val="28"/>
        </w:rPr>
        <w:t xml:space="preserve"> наследовании дела, по жалобам, о порче будто бы людей посредством икоты 16 июля </w:t>
      </w:r>
      <w:smartTag w:uri="urn:schemas-microsoft-com:office:smarttags" w:element="metricconverter">
        <w:smartTagPr>
          <w:attr w:name="ProductID" w:val="1606 г"/>
        </w:smartTagPr>
        <w:r w:rsidRPr="00586DE0">
          <w:rPr>
            <w:sz w:val="28"/>
            <w:szCs w:val="28"/>
          </w:rPr>
          <w:t>1606 г</w:t>
        </w:r>
      </w:smartTag>
      <w:r w:rsidRPr="00586DE0">
        <w:rPr>
          <w:sz w:val="28"/>
          <w:szCs w:val="28"/>
        </w:rPr>
        <w:t>., №66 (II) // Акты исторические. Т.2. (1598-1613). СПб</w:t>
      </w:r>
      <w:proofErr w:type="gramStart"/>
      <w:r w:rsidRPr="00586DE0">
        <w:rPr>
          <w:sz w:val="28"/>
          <w:szCs w:val="28"/>
        </w:rPr>
        <w:t xml:space="preserve">., </w:t>
      </w:r>
      <w:proofErr w:type="gramEnd"/>
      <w:r w:rsidRPr="00586DE0">
        <w:rPr>
          <w:sz w:val="28"/>
          <w:szCs w:val="28"/>
        </w:rPr>
        <w:t>1841. С. 82-83.</w:t>
      </w:r>
    </w:p>
    <w:sectPr w:rsidR="00C242A1" w:rsidSect="00384E6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3E" w:rsidRDefault="00A5353E" w:rsidP="004C471E">
      <w:r>
        <w:separator/>
      </w:r>
    </w:p>
  </w:endnote>
  <w:endnote w:type="continuationSeparator" w:id="0">
    <w:p w:rsidR="00A5353E" w:rsidRDefault="00A5353E" w:rsidP="004C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3E" w:rsidRDefault="00A5353E" w:rsidP="004C471E">
      <w:r>
        <w:separator/>
      </w:r>
    </w:p>
  </w:footnote>
  <w:footnote w:type="continuationSeparator" w:id="0">
    <w:p w:rsidR="00A5353E" w:rsidRDefault="00A5353E" w:rsidP="004C471E">
      <w:r>
        <w:continuationSeparator/>
      </w:r>
    </w:p>
  </w:footnote>
  <w:footnote w:id="1">
    <w:p w:rsidR="00EE4B45" w:rsidRPr="00384E6D" w:rsidRDefault="00EE4B45" w:rsidP="00EE4B45">
      <w:pPr>
        <w:jc w:val="both"/>
      </w:pPr>
      <w:r w:rsidRPr="00384E6D">
        <w:rPr>
          <w:rStyle w:val="a5"/>
        </w:rPr>
        <w:footnoteRef/>
      </w:r>
      <w:r>
        <w:t xml:space="preserve"> </w:t>
      </w:r>
      <w:r w:rsidRPr="00384E6D">
        <w:t>Оккультизм.</w:t>
      </w:r>
      <w:r>
        <w:t xml:space="preserve"> </w:t>
      </w:r>
      <w:r w:rsidRPr="00384E6D">
        <w:t>Большой</w:t>
      </w:r>
      <w:r>
        <w:t xml:space="preserve"> </w:t>
      </w:r>
      <w:r w:rsidRPr="00384E6D">
        <w:t>энциклопедический</w:t>
      </w:r>
      <w:r>
        <w:t xml:space="preserve"> </w:t>
      </w:r>
      <w:r w:rsidRPr="00384E6D">
        <w:t>словарь</w:t>
      </w:r>
      <w:r>
        <w:t>. - URL</w:t>
      </w:r>
      <w:r w:rsidRPr="00384E6D">
        <w:t>:</w:t>
      </w:r>
      <w:r>
        <w:t xml:space="preserve"> </w:t>
      </w:r>
      <w:r w:rsidRPr="00E0724E">
        <w:t>https://www.vedu.ru/bigencdic/44093/</w:t>
      </w:r>
      <w:r>
        <w:t xml:space="preserve"> (д</w:t>
      </w:r>
      <w:r w:rsidRPr="00384E6D">
        <w:t>ата</w:t>
      </w:r>
      <w:r>
        <w:t xml:space="preserve"> </w:t>
      </w:r>
      <w:r w:rsidRPr="00384E6D">
        <w:t>обращения</w:t>
      </w:r>
      <w:r>
        <w:t xml:space="preserve"> </w:t>
      </w:r>
      <w:r w:rsidRPr="00384E6D">
        <w:t>15.10.2018</w:t>
      </w:r>
      <w:r>
        <w:t>)</w:t>
      </w:r>
      <w:r w:rsidRPr="00384E6D">
        <w:t>.</w:t>
      </w:r>
    </w:p>
  </w:footnote>
  <w:footnote w:id="2">
    <w:p w:rsidR="004C471E" w:rsidRPr="00961645" w:rsidRDefault="004C471E" w:rsidP="004C471E">
      <w:pPr>
        <w:pStyle w:val="a3"/>
        <w:rPr>
          <w:sz w:val="24"/>
          <w:szCs w:val="24"/>
        </w:rPr>
      </w:pPr>
      <w:r>
        <w:rPr>
          <w:rStyle w:val="a5"/>
        </w:rPr>
        <w:footnoteRef/>
      </w:r>
      <w:r>
        <w:t xml:space="preserve"> </w:t>
      </w:r>
      <w:r w:rsidRPr="00961645">
        <w:rPr>
          <w:sz w:val="24"/>
          <w:szCs w:val="24"/>
        </w:rPr>
        <w:t>Российское</w:t>
      </w:r>
      <w:r>
        <w:rPr>
          <w:sz w:val="24"/>
          <w:szCs w:val="24"/>
        </w:rPr>
        <w:t xml:space="preserve"> </w:t>
      </w:r>
      <w:r w:rsidRPr="00961645">
        <w:rPr>
          <w:sz w:val="24"/>
          <w:szCs w:val="24"/>
        </w:rPr>
        <w:t>законодательство</w:t>
      </w:r>
      <w:r>
        <w:rPr>
          <w:sz w:val="24"/>
          <w:szCs w:val="24"/>
        </w:rPr>
        <w:t xml:space="preserve"> </w:t>
      </w:r>
      <w:r w:rsidRPr="00961645">
        <w:rPr>
          <w:sz w:val="24"/>
          <w:szCs w:val="24"/>
        </w:rPr>
        <w:t>Х-ХХ</w:t>
      </w:r>
      <w:r>
        <w:rPr>
          <w:sz w:val="24"/>
          <w:szCs w:val="24"/>
        </w:rPr>
        <w:t xml:space="preserve"> </w:t>
      </w:r>
      <w:r w:rsidRPr="00961645">
        <w:rPr>
          <w:sz w:val="24"/>
          <w:szCs w:val="24"/>
        </w:rPr>
        <w:t>веков.</w:t>
      </w:r>
      <w:r>
        <w:rPr>
          <w:sz w:val="24"/>
          <w:szCs w:val="24"/>
        </w:rPr>
        <w:t xml:space="preserve"> </w:t>
      </w:r>
      <w:r w:rsidRPr="00961645">
        <w:rPr>
          <w:sz w:val="24"/>
          <w:szCs w:val="24"/>
        </w:rPr>
        <w:t>В</w:t>
      </w:r>
      <w:r>
        <w:rPr>
          <w:sz w:val="24"/>
          <w:szCs w:val="24"/>
        </w:rPr>
        <w:t xml:space="preserve"> </w:t>
      </w:r>
      <w:r w:rsidRPr="00961645">
        <w:rPr>
          <w:sz w:val="24"/>
          <w:szCs w:val="24"/>
        </w:rPr>
        <w:t>девяти</w:t>
      </w:r>
      <w:r>
        <w:rPr>
          <w:sz w:val="24"/>
          <w:szCs w:val="24"/>
        </w:rPr>
        <w:t xml:space="preserve"> </w:t>
      </w:r>
      <w:r w:rsidRPr="00961645">
        <w:rPr>
          <w:sz w:val="24"/>
          <w:szCs w:val="24"/>
        </w:rPr>
        <w:t>томах.</w:t>
      </w:r>
      <w:r>
        <w:rPr>
          <w:sz w:val="24"/>
          <w:szCs w:val="24"/>
        </w:rPr>
        <w:t xml:space="preserve"> </w:t>
      </w:r>
      <w:r w:rsidRPr="00961645">
        <w:rPr>
          <w:sz w:val="24"/>
          <w:szCs w:val="24"/>
        </w:rPr>
        <w:t>Т.1.</w:t>
      </w:r>
      <w:r>
        <w:rPr>
          <w:sz w:val="24"/>
          <w:szCs w:val="24"/>
        </w:rPr>
        <w:t xml:space="preserve"> </w:t>
      </w:r>
      <w:r w:rsidRPr="00961645">
        <w:rPr>
          <w:sz w:val="24"/>
          <w:szCs w:val="24"/>
        </w:rPr>
        <w:t>Законодательство</w:t>
      </w:r>
      <w:r>
        <w:rPr>
          <w:sz w:val="24"/>
          <w:szCs w:val="24"/>
        </w:rPr>
        <w:t xml:space="preserve"> </w:t>
      </w:r>
      <w:r w:rsidRPr="00961645">
        <w:rPr>
          <w:sz w:val="24"/>
          <w:szCs w:val="24"/>
        </w:rPr>
        <w:t>Древней</w:t>
      </w:r>
      <w:r>
        <w:rPr>
          <w:sz w:val="24"/>
          <w:szCs w:val="24"/>
        </w:rPr>
        <w:t xml:space="preserve"> </w:t>
      </w:r>
      <w:r w:rsidRPr="00961645">
        <w:rPr>
          <w:sz w:val="24"/>
          <w:szCs w:val="24"/>
        </w:rPr>
        <w:t>Руси.</w:t>
      </w:r>
      <w:r>
        <w:rPr>
          <w:sz w:val="24"/>
          <w:szCs w:val="24"/>
        </w:rPr>
        <w:t xml:space="preserve"> </w:t>
      </w:r>
      <w:r w:rsidRPr="00961645">
        <w:rPr>
          <w:sz w:val="24"/>
          <w:szCs w:val="24"/>
        </w:rPr>
        <w:t>М:</w:t>
      </w:r>
      <w:r>
        <w:rPr>
          <w:sz w:val="24"/>
          <w:szCs w:val="24"/>
        </w:rPr>
        <w:t xml:space="preserve"> </w:t>
      </w:r>
      <w:proofErr w:type="spellStart"/>
      <w:r w:rsidRPr="00961645">
        <w:rPr>
          <w:sz w:val="24"/>
          <w:szCs w:val="24"/>
        </w:rPr>
        <w:t>Юрид</w:t>
      </w:r>
      <w:proofErr w:type="spellEnd"/>
      <w:r w:rsidRPr="00961645">
        <w:rPr>
          <w:sz w:val="24"/>
          <w:szCs w:val="24"/>
        </w:rPr>
        <w:t>.</w:t>
      </w:r>
      <w:r>
        <w:rPr>
          <w:sz w:val="24"/>
          <w:szCs w:val="24"/>
        </w:rPr>
        <w:t xml:space="preserve"> </w:t>
      </w:r>
      <w:r w:rsidRPr="00961645">
        <w:rPr>
          <w:sz w:val="24"/>
          <w:szCs w:val="24"/>
        </w:rPr>
        <w:t>лит</w:t>
      </w:r>
      <w:proofErr w:type="gramStart"/>
      <w:r w:rsidRPr="00961645">
        <w:rPr>
          <w:sz w:val="24"/>
          <w:szCs w:val="24"/>
        </w:rPr>
        <w:t>.,</w:t>
      </w:r>
      <w:r>
        <w:rPr>
          <w:sz w:val="24"/>
          <w:szCs w:val="24"/>
        </w:rPr>
        <w:t xml:space="preserve"> </w:t>
      </w:r>
      <w:proofErr w:type="gramEnd"/>
      <w:r w:rsidRPr="00961645">
        <w:rPr>
          <w:sz w:val="24"/>
          <w:szCs w:val="24"/>
        </w:rPr>
        <w:t>1984.</w:t>
      </w:r>
      <w:r>
        <w:rPr>
          <w:sz w:val="24"/>
          <w:szCs w:val="24"/>
        </w:rPr>
        <w:t xml:space="preserve"> </w:t>
      </w:r>
      <w:r w:rsidRPr="00961645">
        <w:rPr>
          <w:sz w:val="24"/>
          <w:szCs w:val="24"/>
        </w:rPr>
        <w:t>С.</w:t>
      </w:r>
      <w:r>
        <w:rPr>
          <w:sz w:val="24"/>
          <w:szCs w:val="24"/>
        </w:rPr>
        <w:t xml:space="preserve"> </w:t>
      </w:r>
      <w:r w:rsidRPr="00961645">
        <w:rPr>
          <w:sz w:val="24"/>
          <w:szCs w:val="24"/>
        </w:rPr>
        <w:t>28-45.</w:t>
      </w:r>
    </w:p>
  </w:footnote>
  <w:footnote w:id="3">
    <w:p w:rsidR="004C471E" w:rsidRPr="00384E6D" w:rsidRDefault="004C471E" w:rsidP="004C471E">
      <w:pPr>
        <w:jc w:val="both"/>
      </w:pPr>
      <w:r w:rsidRPr="00384E6D">
        <w:rPr>
          <w:rStyle w:val="a5"/>
        </w:rPr>
        <w:footnoteRef/>
      </w:r>
      <w:r>
        <w:t xml:space="preserve"> </w:t>
      </w:r>
      <w:proofErr w:type="spellStart"/>
      <w:r w:rsidRPr="00384E6D">
        <w:t>Сидорчук</w:t>
      </w:r>
      <w:proofErr w:type="spellEnd"/>
      <w:r>
        <w:t xml:space="preserve"> </w:t>
      </w:r>
      <w:r w:rsidRPr="00384E6D">
        <w:t>М.</w:t>
      </w:r>
      <w:r>
        <w:t xml:space="preserve"> </w:t>
      </w:r>
      <w:r w:rsidRPr="00384E6D">
        <w:t>Русская</w:t>
      </w:r>
      <w:r>
        <w:t xml:space="preserve"> </w:t>
      </w:r>
      <w:r w:rsidRPr="00384E6D">
        <w:t>инквизиция</w:t>
      </w:r>
      <w:r>
        <w:t xml:space="preserve"> </w:t>
      </w:r>
      <w:r w:rsidRPr="00384E6D">
        <w:t>в</w:t>
      </w:r>
      <w:r>
        <w:t xml:space="preserve"> </w:t>
      </w:r>
      <w:r w:rsidRPr="00384E6D">
        <w:t>XVIII</w:t>
      </w:r>
      <w:r>
        <w:t xml:space="preserve"> </w:t>
      </w:r>
      <w:r w:rsidRPr="00384E6D">
        <w:t>веке.</w:t>
      </w:r>
      <w:r>
        <w:t xml:space="preserve"> </w:t>
      </w:r>
      <w:r w:rsidRPr="00384E6D">
        <w:t>«Ведовские</w:t>
      </w:r>
      <w:r>
        <w:t xml:space="preserve"> </w:t>
      </w:r>
      <w:r w:rsidRPr="00384E6D">
        <w:t>дела»</w:t>
      </w:r>
      <w:r>
        <w:t>. - URL</w:t>
      </w:r>
      <w:r w:rsidRPr="00384E6D">
        <w:t>:</w:t>
      </w:r>
      <w:r>
        <w:t xml:space="preserve"> </w:t>
      </w:r>
      <w:hyperlink r:id="rId1" w:history="1">
        <w:r w:rsidRPr="00384E6D">
          <w:t>https://sfi.ru/science/srietienskiie-chtieniia/xix-sretenskie-chteniya/sekciya-religiovedeniya/russkaya-inkviziciya-v-xviii-veke-vedovskie-dela.html</w:t>
        </w:r>
      </w:hyperlink>
      <w:r>
        <w:t xml:space="preserve"> (д</w:t>
      </w:r>
      <w:r w:rsidRPr="00384E6D">
        <w:t>ата</w:t>
      </w:r>
      <w:r>
        <w:t xml:space="preserve"> </w:t>
      </w:r>
      <w:r w:rsidRPr="00384E6D">
        <w:t>обращения</w:t>
      </w:r>
      <w:r>
        <w:t xml:space="preserve"> </w:t>
      </w:r>
      <w:r w:rsidRPr="00384E6D">
        <w:t>15.10.2018</w:t>
      </w:r>
      <w:r>
        <w:t>)</w:t>
      </w:r>
      <w:r w:rsidRPr="00384E6D">
        <w:t>.</w:t>
      </w:r>
    </w:p>
  </w:footnote>
  <w:footnote w:id="4">
    <w:p w:rsidR="004C471E" w:rsidRPr="00384E6D" w:rsidRDefault="004C471E" w:rsidP="004C471E">
      <w:pPr>
        <w:jc w:val="both"/>
        <w:rPr>
          <w:color w:val="000000"/>
        </w:rPr>
      </w:pPr>
      <w:r w:rsidRPr="00384E6D">
        <w:rPr>
          <w:rStyle w:val="a5"/>
          <w:color w:val="000000"/>
        </w:rPr>
        <w:footnoteRef/>
      </w:r>
      <w:r>
        <w:rPr>
          <w:color w:val="000000"/>
        </w:rPr>
        <w:t xml:space="preserve"> </w:t>
      </w:r>
      <w:proofErr w:type="spellStart"/>
      <w:r w:rsidRPr="00384E6D">
        <w:rPr>
          <w:color w:val="000000"/>
        </w:rPr>
        <w:t>Царския</w:t>
      </w:r>
      <w:proofErr w:type="spellEnd"/>
      <w:r>
        <w:rPr>
          <w:color w:val="000000"/>
        </w:rPr>
        <w:t xml:space="preserve"> </w:t>
      </w:r>
      <w:r w:rsidRPr="00384E6D">
        <w:rPr>
          <w:color w:val="000000"/>
        </w:rPr>
        <w:t>грамоты</w:t>
      </w:r>
      <w:r>
        <w:rPr>
          <w:color w:val="000000"/>
        </w:rPr>
        <w:t xml:space="preserve"> </w:t>
      </w:r>
      <w:r w:rsidRPr="00384E6D">
        <w:rPr>
          <w:color w:val="000000"/>
        </w:rPr>
        <w:t>в</w:t>
      </w:r>
      <w:r>
        <w:rPr>
          <w:color w:val="000000"/>
        </w:rPr>
        <w:t xml:space="preserve"> </w:t>
      </w:r>
      <w:r w:rsidRPr="00384E6D">
        <w:rPr>
          <w:color w:val="000000"/>
        </w:rPr>
        <w:t>Пермь</w:t>
      </w:r>
      <w:r>
        <w:rPr>
          <w:color w:val="000000"/>
        </w:rPr>
        <w:t xml:space="preserve"> </w:t>
      </w:r>
      <w:r w:rsidRPr="00384E6D">
        <w:rPr>
          <w:color w:val="000000"/>
        </w:rPr>
        <w:t>Великую,</w:t>
      </w:r>
      <w:r>
        <w:rPr>
          <w:color w:val="000000"/>
        </w:rPr>
        <w:t xml:space="preserve"> </w:t>
      </w:r>
      <w:r w:rsidRPr="00384E6D">
        <w:rPr>
          <w:color w:val="000000"/>
        </w:rPr>
        <w:t>князю</w:t>
      </w:r>
      <w:r>
        <w:rPr>
          <w:color w:val="000000"/>
        </w:rPr>
        <w:t xml:space="preserve"> </w:t>
      </w:r>
      <w:r w:rsidRPr="00384E6D">
        <w:rPr>
          <w:color w:val="000000"/>
        </w:rPr>
        <w:t>Вяземскому,</w:t>
      </w:r>
      <w:r>
        <w:rPr>
          <w:color w:val="000000"/>
        </w:rPr>
        <w:t xml:space="preserve"> </w:t>
      </w:r>
      <w:proofErr w:type="gramStart"/>
      <w:r w:rsidRPr="00384E6D">
        <w:rPr>
          <w:color w:val="000000"/>
        </w:rPr>
        <w:t>об</w:t>
      </w:r>
      <w:proofErr w:type="gramEnd"/>
      <w:r>
        <w:rPr>
          <w:color w:val="000000"/>
        </w:rPr>
        <w:t xml:space="preserve"> </w:t>
      </w:r>
      <w:r w:rsidRPr="00384E6D">
        <w:rPr>
          <w:color w:val="000000"/>
        </w:rPr>
        <w:t>наследовании</w:t>
      </w:r>
      <w:r>
        <w:rPr>
          <w:color w:val="000000"/>
        </w:rPr>
        <w:t xml:space="preserve"> </w:t>
      </w:r>
      <w:r w:rsidRPr="00384E6D">
        <w:rPr>
          <w:color w:val="000000"/>
        </w:rPr>
        <w:t>дела,</w:t>
      </w:r>
      <w:r>
        <w:rPr>
          <w:color w:val="000000"/>
        </w:rPr>
        <w:t xml:space="preserve"> </w:t>
      </w:r>
      <w:r w:rsidRPr="00384E6D">
        <w:rPr>
          <w:color w:val="000000"/>
        </w:rPr>
        <w:t>по</w:t>
      </w:r>
      <w:r>
        <w:rPr>
          <w:color w:val="000000"/>
        </w:rPr>
        <w:t xml:space="preserve"> </w:t>
      </w:r>
      <w:r w:rsidRPr="00384E6D">
        <w:rPr>
          <w:color w:val="000000"/>
        </w:rPr>
        <w:t>жалобам,</w:t>
      </w:r>
      <w:r>
        <w:rPr>
          <w:color w:val="000000"/>
        </w:rPr>
        <w:t xml:space="preserve"> </w:t>
      </w:r>
      <w:r w:rsidRPr="00384E6D">
        <w:rPr>
          <w:color w:val="000000"/>
        </w:rPr>
        <w:t>о</w:t>
      </w:r>
      <w:r>
        <w:rPr>
          <w:color w:val="000000"/>
        </w:rPr>
        <w:t xml:space="preserve"> </w:t>
      </w:r>
      <w:r w:rsidRPr="00384E6D">
        <w:rPr>
          <w:color w:val="000000"/>
        </w:rPr>
        <w:t>порче</w:t>
      </w:r>
      <w:r>
        <w:rPr>
          <w:color w:val="000000"/>
        </w:rPr>
        <w:t xml:space="preserve"> </w:t>
      </w:r>
      <w:r w:rsidRPr="00384E6D">
        <w:rPr>
          <w:color w:val="000000"/>
        </w:rPr>
        <w:t>будто</w:t>
      </w:r>
      <w:r>
        <w:rPr>
          <w:color w:val="000000"/>
        </w:rPr>
        <w:t xml:space="preserve"> </w:t>
      </w:r>
      <w:r w:rsidRPr="00384E6D">
        <w:rPr>
          <w:color w:val="000000"/>
        </w:rPr>
        <w:t>бы</w:t>
      </w:r>
      <w:r>
        <w:rPr>
          <w:color w:val="000000"/>
        </w:rPr>
        <w:t xml:space="preserve"> </w:t>
      </w:r>
      <w:r w:rsidRPr="00384E6D">
        <w:rPr>
          <w:color w:val="000000"/>
        </w:rPr>
        <w:t>людей</w:t>
      </w:r>
      <w:r>
        <w:rPr>
          <w:color w:val="000000"/>
        </w:rPr>
        <w:t xml:space="preserve"> </w:t>
      </w:r>
      <w:r w:rsidRPr="00384E6D">
        <w:rPr>
          <w:color w:val="000000"/>
        </w:rPr>
        <w:t>посредством</w:t>
      </w:r>
      <w:r>
        <w:rPr>
          <w:color w:val="000000"/>
        </w:rPr>
        <w:t xml:space="preserve"> </w:t>
      </w:r>
      <w:r w:rsidRPr="00384E6D">
        <w:rPr>
          <w:color w:val="000000"/>
        </w:rPr>
        <w:t>икоты</w:t>
      </w:r>
      <w:r>
        <w:rPr>
          <w:color w:val="000000"/>
        </w:rPr>
        <w:t xml:space="preserve"> </w:t>
      </w:r>
      <w:r w:rsidRPr="00384E6D">
        <w:rPr>
          <w:color w:val="000000"/>
        </w:rPr>
        <w:t>14</w:t>
      </w:r>
      <w:r>
        <w:rPr>
          <w:color w:val="000000"/>
        </w:rPr>
        <w:t xml:space="preserve"> </w:t>
      </w:r>
      <w:r w:rsidRPr="00384E6D">
        <w:rPr>
          <w:color w:val="000000"/>
        </w:rPr>
        <w:t>июля</w:t>
      </w:r>
      <w:r>
        <w:rPr>
          <w:color w:val="000000"/>
        </w:rPr>
        <w:t xml:space="preserve"> </w:t>
      </w:r>
      <w:smartTag w:uri="urn:schemas-microsoft-com:office:smarttags" w:element="metricconverter">
        <w:smartTagPr>
          <w:attr w:name="ProductID" w:val="1606 г"/>
        </w:smartTagPr>
        <w:r w:rsidRPr="00384E6D">
          <w:rPr>
            <w:color w:val="000000"/>
          </w:rPr>
          <w:t>1606</w:t>
        </w:r>
        <w:r>
          <w:rPr>
            <w:color w:val="000000"/>
          </w:rPr>
          <w:t xml:space="preserve"> </w:t>
        </w:r>
        <w:r w:rsidRPr="00384E6D">
          <w:rPr>
            <w:color w:val="000000"/>
          </w:rPr>
          <w:t>г</w:t>
        </w:r>
      </w:smartTag>
      <w:r w:rsidRPr="00384E6D">
        <w:rPr>
          <w:color w:val="000000"/>
        </w:rPr>
        <w:t>.,</w:t>
      </w:r>
      <w:r>
        <w:rPr>
          <w:color w:val="000000"/>
        </w:rPr>
        <w:t xml:space="preserve"> </w:t>
      </w:r>
      <w:r w:rsidRPr="00384E6D">
        <w:rPr>
          <w:color w:val="000000"/>
        </w:rPr>
        <w:t>№66</w:t>
      </w:r>
      <w:r>
        <w:rPr>
          <w:color w:val="000000"/>
        </w:rPr>
        <w:t xml:space="preserve"> </w:t>
      </w:r>
      <w:r w:rsidRPr="00384E6D">
        <w:rPr>
          <w:color w:val="000000"/>
        </w:rPr>
        <w:t>(</w:t>
      </w:r>
      <w:r w:rsidRPr="00384E6D">
        <w:rPr>
          <w:color w:val="000000"/>
          <w:lang w:val="en-US"/>
        </w:rPr>
        <w:t>I</w:t>
      </w:r>
      <w:r w:rsidRPr="00384E6D">
        <w:rPr>
          <w:color w:val="000000"/>
        </w:rPr>
        <w:t>)</w:t>
      </w:r>
      <w:r>
        <w:rPr>
          <w:color w:val="000000"/>
        </w:rPr>
        <w:t xml:space="preserve"> </w:t>
      </w:r>
      <w:r w:rsidRPr="00384E6D">
        <w:rPr>
          <w:color w:val="000000"/>
        </w:rPr>
        <w:t>//</w:t>
      </w:r>
      <w:r>
        <w:rPr>
          <w:color w:val="000000"/>
        </w:rPr>
        <w:t xml:space="preserve"> </w:t>
      </w:r>
      <w:r w:rsidRPr="00384E6D">
        <w:rPr>
          <w:color w:val="000000"/>
        </w:rPr>
        <w:t>Акты</w:t>
      </w:r>
      <w:r>
        <w:rPr>
          <w:color w:val="000000"/>
        </w:rPr>
        <w:t xml:space="preserve"> </w:t>
      </w:r>
      <w:r w:rsidRPr="00384E6D">
        <w:rPr>
          <w:color w:val="000000"/>
        </w:rPr>
        <w:t>исторические.</w:t>
      </w:r>
      <w:r>
        <w:rPr>
          <w:color w:val="000000"/>
        </w:rPr>
        <w:t xml:space="preserve"> - </w:t>
      </w:r>
      <w:r w:rsidRPr="00384E6D">
        <w:rPr>
          <w:color w:val="000000"/>
        </w:rPr>
        <w:t>Т.2.</w:t>
      </w:r>
      <w:r>
        <w:rPr>
          <w:color w:val="000000"/>
        </w:rPr>
        <w:t xml:space="preserve"> - </w:t>
      </w:r>
      <w:r w:rsidRPr="00384E6D">
        <w:rPr>
          <w:color w:val="000000"/>
        </w:rPr>
        <w:t>(1598-1613).</w:t>
      </w:r>
      <w:r>
        <w:rPr>
          <w:color w:val="000000"/>
        </w:rPr>
        <w:t xml:space="preserve"> - </w:t>
      </w:r>
      <w:r w:rsidRPr="00384E6D">
        <w:rPr>
          <w:color w:val="000000"/>
        </w:rPr>
        <w:t>СПб</w:t>
      </w:r>
      <w:proofErr w:type="gramStart"/>
      <w:r w:rsidRPr="00384E6D">
        <w:rPr>
          <w:color w:val="000000"/>
        </w:rPr>
        <w:t>.,</w:t>
      </w:r>
      <w:r>
        <w:rPr>
          <w:color w:val="000000"/>
        </w:rPr>
        <w:t xml:space="preserve"> </w:t>
      </w:r>
      <w:proofErr w:type="gramEnd"/>
      <w:r w:rsidRPr="00384E6D">
        <w:rPr>
          <w:color w:val="000000"/>
        </w:rPr>
        <w:t>1841.</w:t>
      </w:r>
      <w:r>
        <w:rPr>
          <w:color w:val="000000"/>
        </w:rPr>
        <w:t xml:space="preserve"> - </w:t>
      </w:r>
      <w:r w:rsidRPr="00384E6D">
        <w:rPr>
          <w:color w:val="000000"/>
        </w:rPr>
        <w:t>С.</w:t>
      </w:r>
      <w:r>
        <w:rPr>
          <w:color w:val="000000"/>
        </w:rPr>
        <w:t xml:space="preserve"> </w:t>
      </w:r>
      <w:r w:rsidRPr="00384E6D">
        <w:rPr>
          <w:color w:val="000000"/>
        </w:rPr>
        <w:t>82.</w:t>
      </w:r>
    </w:p>
  </w:footnote>
  <w:footnote w:id="5">
    <w:p w:rsidR="004C471E" w:rsidRPr="00384E6D" w:rsidRDefault="004C471E" w:rsidP="004C471E">
      <w:pPr>
        <w:jc w:val="both"/>
        <w:rPr>
          <w:color w:val="000000"/>
        </w:rPr>
      </w:pPr>
      <w:r w:rsidRPr="00384E6D">
        <w:rPr>
          <w:rStyle w:val="a5"/>
          <w:color w:val="000000"/>
        </w:rPr>
        <w:footnoteRef/>
      </w:r>
      <w:r>
        <w:rPr>
          <w:color w:val="000000"/>
        </w:rPr>
        <w:t xml:space="preserve"> </w:t>
      </w:r>
      <w:proofErr w:type="spellStart"/>
      <w:r w:rsidRPr="00384E6D">
        <w:rPr>
          <w:color w:val="000000"/>
        </w:rPr>
        <w:t>Царския</w:t>
      </w:r>
      <w:proofErr w:type="spellEnd"/>
      <w:r>
        <w:rPr>
          <w:color w:val="000000"/>
        </w:rPr>
        <w:t xml:space="preserve"> </w:t>
      </w:r>
      <w:r w:rsidRPr="00384E6D">
        <w:rPr>
          <w:color w:val="000000"/>
        </w:rPr>
        <w:t>грамоты</w:t>
      </w:r>
      <w:r>
        <w:rPr>
          <w:color w:val="000000"/>
        </w:rPr>
        <w:t xml:space="preserve"> </w:t>
      </w:r>
      <w:r w:rsidRPr="00384E6D">
        <w:rPr>
          <w:color w:val="000000"/>
        </w:rPr>
        <w:t>в</w:t>
      </w:r>
      <w:r>
        <w:rPr>
          <w:color w:val="000000"/>
        </w:rPr>
        <w:t xml:space="preserve"> </w:t>
      </w:r>
      <w:r w:rsidRPr="00384E6D">
        <w:rPr>
          <w:color w:val="000000"/>
        </w:rPr>
        <w:t>Пермь</w:t>
      </w:r>
      <w:r>
        <w:rPr>
          <w:color w:val="000000"/>
        </w:rPr>
        <w:t xml:space="preserve"> </w:t>
      </w:r>
      <w:r w:rsidRPr="00384E6D">
        <w:rPr>
          <w:color w:val="000000"/>
        </w:rPr>
        <w:t>Великую,</w:t>
      </w:r>
      <w:r>
        <w:rPr>
          <w:color w:val="000000"/>
        </w:rPr>
        <w:t xml:space="preserve"> </w:t>
      </w:r>
      <w:r w:rsidRPr="00384E6D">
        <w:rPr>
          <w:color w:val="000000"/>
        </w:rPr>
        <w:t>князю</w:t>
      </w:r>
      <w:r>
        <w:rPr>
          <w:color w:val="000000"/>
        </w:rPr>
        <w:t xml:space="preserve"> </w:t>
      </w:r>
      <w:r w:rsidRPr="00384E6D">
        <w:rPr>
          <w:color w:val="000000"/>
        </w:rPr>
        <w:t>Вяземскому,</w:t>
      </w:r>
      <w:r>
        <w:rPr>
          <w:color w:val="000000"/>
        </w:rPr>
        <w:t xml:space="preserve"> </w:t>
      </w:r>
      <w:proofErr w:type="gramStart"/>
      <w:r w:rsidRPr="00384E6D">
        <w:rPr>
          <w:color w:val="000000"/>
        </w:rPr>
        <w:t>об</w:t>
      </w:r>
      <w:proofErr w:type="gramEnd"/>
      <w:r>
        <w:rPr>
          <w:color w:val="000000"/>
        </w:rPr>
        <w:t xml:space="preserve"> </w:t>
      </w:r>
      <w:r w:rsidRPr="00384E6D">
        <w:rPr>
          <w:color w:val="000000"/>
        </w:rPr>
        <w:t>наследовании</w:t>
      </w:r>
      <w:r>
        <w:rPr>
          <w:color w:val="000000"/>
        </w:rPr>
        <w:t xml:space="preserve"> </w:t>
      </w:r>
      <w:r w:rsidRPr="00384E6D">
        <w:rPr>
          <w:color w:val="000000"/>
        </w:rPr>
        <w:t>дела,</w:t>
      </w:r>
      <w:r>
        <w:rPr>
          <w:color w:val="000000"/>
        </w:rPr>
        <w:t xml:space="preserve"> </w:t>
      </w:r>
      <w:r w:rsidRPr="00384E6D">
        <w:rPr>
          <w:color w:val="000000"/>
        </w:rPr>
        <w:t>по</w:t>
      </w:r>
      <w:r>
        <w:rPr>
          <w:color w:val="000000"/>
        </w:rPr>
        <w:t xml:space="preserve"> </w:t>
      </w:r>
      <w:r w:rsidRPr="00384E6D">
        <w:rPr>
          <w:color w:val="000000"/>
        </w:rPr>
        <w:t>жалобам,</w:t>
      </w:r>
      <w:r>
        <w:rPr>
          <w:color w:val="000000"/>
        </w:rPr>
        <w:t xml:space="preserve"> </w:t>
      </w:r>
      <w:r w:rsidRPr="00384E6D">
        <w:rPr>
          <w:color w:val="000000"/>
        </w:rPr>
        <w:t>о</w:t>
      </w:r>
      <w:r>
        <w:rPr>
          <w:color w:val="000000"/>
        </w:rPr>
        <w:t xml:space="preserve"> </w:t>
      </w:r>
      <w:r w:rsidRPr="00384E6D">
        <w:rPr>
          <w:color w:val="000000"/>
        </w:rPr>
        <w:t>порче</w:t>
      </w:r>
      <w:r>
        <w:rPr>
          <w:color w:val="000000"/>
        </w:rPr>
        <w:t xml:space="preserve"> </w:t>
      </w:r>
      <w:r w:rsidRPr="00384E6D">
        <w:rPr>
          <w:color w:val="000000"/>
        </w:rPr>
        <w:t>будто</w:t>
      </w:r>
      <w:r>
        <w:rPr>
          <w:color w:val="000000"/>
        </w:rPr>
        <w:t xml:space="preserve"> </w:t>
      </w:r>
      <w:r w:rsidRPr="00384E6D">
        <w:rPr>
          <w:color w:val="000000"/>
        </w:rPr>
        <w:t>бы</w:t>
      </w:r>
      <w:r>
        <w:rPr>
          <w:color w:val="000000"/>
        </w:rPr>
        <w:t xml:space="preserve"> </w:t>
      </w:r>
      <w:r w:rsidRPr="00384E6D">
        <w:rPr>
          <w:color w:val="000000"/>
        </w:rPr>
        <w:t>людей</w:t>
      </w:r>
      <w:r>
        <w:rPr>
          <w:color w:val="000000"/>
        </w:rPr>
        <w:t xml:space="preserve"> </w:t>
      </w:r>
      <w:r w:rsidRPr="00384E6D">
        <w:rPr>
          <w:color w:val="000000"/>
        </w:rPr>
        <w:t>посредством</w:t>
      </w:r>
      <w:r>
        <w:rPr>
          <w:color w:val="000000"/>
        </w:rPr>
        <w:t xml:space="preserve"> </w:t>
      </w:r>
      <w:r w:rsidRPr="00384E6D">
        <w:rPr>
          <w:color w:val="000000"/>
        </w:rPr>
        <w:t>икоты</w:t>
      </w:r>
      <w:r>
        <w:rPr>
          <w:color w:val="000000"/>
        </w:rPr>
        <w:t xml:space="preserve"> </w:t>
      </w:r>
      <w:r w:rsidRPr="00384E6D">
        <w:rPr>
          <w:color w:val="000000"/>
        </w:rPr>
        <w:t>16</w:t>
      </w:r>
      <w:r>
        <w:rPr>
          <w:color w:val="000000"/>
        </w:rPr>
        <w:t xml:space="preserve"> </w:t>
      </w:r>
      <w:r w:rsidRPr="00384E6D">
        <w:rPr>
          <w:color w:val="000000"/>
        </w:rPr>
        <w:t>июля</w:t>
      </w:r>
      <w:r>
        <w:rPr>
          <w:color w:val="000000"/>
        </w:rPr>
        <w:t xml:space="preserve"> </w:t>
      </w:r>
      <w:smartTag w:uri="urn:schemas-microsoft-com:office:smarttags" w:element="metricconverter">
        <w:smartTagPr>
          <w:attr w:name="ProductID" w:val="1606 г"/>
        </w:smartTagPr>
        <w:r w:rsidRPr="00384E6D">
          <w:rPr>
            <w:color w:val="000000"/>
          </w:rPr>
          <w:t>1606</w:t>
        </w:r>
        <w:r>
          <w:rPr>
            <w:color w:val="000000"/>
          </w:rPr>
          <w:t xml:space="preserve"> </w:t>
        </w:r>
        <w:r w:rsidRPr="00384E6D">
          <w:rPr>
            <w:color w:val="000000"/>
          </w:rPr>
          <w:t>г</w:t>
        </w:r>
      </w:smartTag>
      <w:r w:rsidRPr="00384E6D">
        <w:rPr>
          <w:color w:val="000000"/>
        </w:rPr>
        <w:t>.,</w:t>
      </w:r>
      <w:r>
        <w:rPr>
          <w:color w:val="000000"/>
        </w:rPr>
        <w:t xml:space="preserve"> </w:t>
      </w:r>
      <w:r w:rsidRPr="00384E6D">
        <w:rPr>
          <w:color w:val="000000"/>
        </w:rPr>
        <w:t>№66</w:t>
      </w:r>
      <w:r>
        <w:rPr>
          <w:color w:val="000000"/>
        </w:rPr>
        <w:t xml:space="preserve"> </w:t>
      </w:r>
      <w:r w:rsidRPr="00384E6D">
        <w:rPr>
          <w:color w:val="000000"/>
        </w:rPr>
        <w:t>(</w:t>
      </w:r>
      <w:r w:rsidRPr="00384E6D">
        <w:rPr>
          <w:color w:val="000000"/>
          <w:lang w:val="en-US"/>
        </w:rPr>
        <w:t>II</w:t>
      </w:r>
      <w:r w:rsidRPr="00384E6D">
        <w:rPr>
          <w:color w:val="000000"/>
        </w:rPr>
        <w:t>)</w:t>
      </w:r>
      <w:r>
        <w:rPr>
          <w:color w:val="000000"/>
        </w:rPr>
        <w:t xml:space="preserve"> </w:t>
      </w:r>
      <w:r w:rsidRPr="00384E6D">
        <w:rPr>
          <w:color w:val="000000"/>
        </w:rPr>
        <w:t>//</w:t>
      </w:r>
      <w:r>
        <w:rPr>
          <w:color w:val="000000"/>
        </w:rPr>
        <w:t xml:space="preserve"> </w:t>
      </w:r>
      <w:r w:rsidRPr="00384E6D">
        <w:rPr>
          <w:color w:val="000000"/>
        </w:rPr>
        <w:t>Акты</w:t>
      </w:r>
      <w:r>
        <w:rPr>
          <w:color w:val="000000"/>
        </w:rPr>
        <w:t xml:space="preserve"> </w:t>
      </w:r>
      <w:r w:rsidRPr="00384E6D">
        <w:rPr>
          <w:color w:val="000000"/>
        </w:rPr>
        <w:t>исторические.</w:t>
      </w:r>
      <w:r>
        <w:rPr>
          <w:color w:val="000000"/>
        </w:rPr>
        <w:t xml:space="preserve"> - </w:t>
      </w:r>
      <w:r w:rsidRPr="00384E6D">
        <w:rPr>
          <w:color w:val="000000"/>
        </w:rPr>
        <w:t>Т.2.</w:t>
      </w:r>
      <w:r>
        <w:rPr>
          <w:color w:val="000000"/>
        </w:rPr>
        <w:t xml:space="preserve"> - </w:t>
      </w:r>
      <w:r w:rsidRPr="00384E6D">
        <w:rPr>
          <w:color w:val="000000"/>
        </w:rPr>
        <w:t>(1598-1613).</w:t>
      </w:r>
      <w:r>
        <w:rPr>
          <w:color w:val="000000"/>
        </w:rPr>
        <w:t xml:space="preserve"> - </w:t>
      </w:r>
      <w:r w:rsidRPr="00384E6D">
        <w:rPr>
          <w:color w:val="000000"/>
        </w:rPr>
        <w:t>СПб</w:t>
      </w:r>
      <w:proofErr w:type="gramStart"/>
      <w:r w:rsidRPr="00384E6D">
        <w:rPr>
          <w:color w:val="000000"/>
        </w:rPr>
        <w:t>.,</w:t>
      </w:r>
      <w:r>
        <w:rPr>
          <w:color w:val="000000"/>
        </w:rPr>
        <w:t xml:space="preserve"> </w:t>
      </w:r>
      <w:proofErr w:type="gramEnd"/>
      <w:r w:rsidRPr="00384E6D">
        <w:rPr>
          <w:color w:val="000000"/>
        </w:rPr>
        <w:t>1841.</w:t>
      </w:r>
      <w:r>
        <w:rPr>
          <w:color w:val="000000"/>
        </w:rPr>
        <w:t xml:space="preserve"> - </w:t>
      </w:r>
      <w:r w:rsidRPr="00384E6D">
        <w:rPr>
          <w:color w:val="000000"/>
        </w:rPr>
        <w:t>С.</w:t>
      </w:r>
      <w:r>
        <w:rPr>
          <w:color w:val="000000"/>
        </w:rPr>
        <w:t xml:space="preserve"> </w:t>
      </w:r>
      <w:r w:rsidRPr="00384E6D">
        <w:rPr>
          <w:color w:val="000000"/>
        </w:rPr>
        <w:t>82-83.</w:t>
      </w:r>
    </w:p>
  </w:footnote>
  <w:footnote w:id="6">
    <w:p w:rsidR="004C471E" w:rsidRPr="00384E6D" w:rsidRDefault="004C471E" w:rsidP="004C471E">
      <w:pPr>
        <w:jc w:val="both"/>
      </w:pPr>
      <w:r w:rsidRPr="00384E6D">
        <w:rPr>
          <w:rStyle w:val="a5"/>
        </w:rPr>
        <w:footnoteRef/>
      </w:r>
      <w:r>
        <w:t xml:space="preserve"> </w:t>
      </w:r>
      <w:r w:rsidRPr="00384E6D">
        <w:t>Российское</w:t>
      </w:r>
      <w:r>
        <w:t xml:space="preserve"> </w:t>
      </w:r>
      <w:r w:rsidRPr="00384E6D">
        <w:t>законодательство</w:t>
      </w:r>
      <w:r>
        <w:t xml:space="preserve"> </w:t>
      </w:r>
      <w:r w:rsidRPr="00384E6D">
        <w:t>X-XX</w:t>
      </w:r>
      <w:r>
        <w:t xml:space="preserve"> </w:t>
      </w:r>
      <w:r w:rsidRPr="00384E6D">
        <w:t>вв.:</w:t>
      </w:r>
      <w:r>
        <w:t xml:space="preserve"> </w:t>
      </w:r>
      <w:r w:rsidRPr="00384E6D">
        <w:t>в</w:t>
      </w:r>
      <w:r>
        <w:t xml:space="preserve"> </w:t>
      </w:r>
      <w:r w:rsidRPr="00384E6D">
        <w:t>9</w:t>
      </w:r>
      <w:r>
        <w:t xml:space="preserve"> </w:t>
      </w:r>
      <w:r w:rsidRPr="00384E6D">
        <w:t>т.Т.4.</w:t>
      </w:r>
      <w:r>
        <w:t xml:space="preserve"> </w:t>
      </w:r>
      <w:r w:rsidRPr="00384E6D">
        <w:t>Законодательство</w:t>
      </w:r>
      <w:r>
        <w:t xml:space="preserve"> </w:t>
      </w:r>
      <w:r w:rsidRPr="00384E6D">
        <w:t>периода</w:t>
      </w:r>
      <w:r>
        <w:t xml:space="preserve"> </w:t>
      </w:r>
      <w:r w:rsidRPr="00384E6D">
        <w:t>становления</w:t>
      </w:r>
      <w:r>
        <w:t xml:space="preserve"> </w:t>
      </w:r>
      <w:r w:rsidRPr="00384E6D">
        <w:t>абсолютизма</w:t>
      </w:r>
      <w:proofErr w:type="gramStart"/>
      <w:r>
        <w:t xml:space="preserve"> </w:t>
      </w:r>
      <w:r w:rsidRPr="00384E6D">
        <w:t>/</w:t>
      </w:r>
      <w:r>
        <w:t xml:space="preserve"> </w:t>
      </w:r>
      <w:r w:rsidRPr="00384E6D">
        <w:t>О</w:t>
      </w:r>
      <w:proofErr w:type="gramEnd"/>
      <w:r w:rsidRPr="00384E6D">
        <w:t>тв.</w:t>
      </w:r>
      <w:r>
        <w:t xml:space="preserve"> </w:t>
      </w:r>
      <w:r w:rsidRPr="00384E6D">
        <w:t>ред.</w:t>
      </w:r>
      <w:r>
        <w:t xml:space="preserve"> </w:t>
      </w:r>
      <w:r w:rsidRPr="00384E6D">
        <w:t>А.Г.</w:t>
      </w:r>
      <w:r>
        <w:t xml:space="preserve"> </w:t>
      </w:r>
      <w:r w:rsidRPr="00384E6D">
        <w:t>Маньков.</w:t>
      </w:r>
      <w:r>
        <w:t xml:space="preserve"> - </w:t>
      </w:r>
      <w:r w:rsidRPr="00384E6D">
        <w:t>М.:</w:t>
      </w:r>
      <w:r>
        <w:t xml:space="preserve"> </w:t>
      </w:r>
      <w:r w:rsidRPr="00384E6D">
        <w:t>Юридическая</w:t>
      </w:r>
      <w:r>
        <w:t xml:space="preserve"> </w:t>
      </w:r>
      <w:r w:rsidRPr="00384E6D">
        <w:t>литература,</w:t>
      </w:r>
      <w:r>
        <w:t xml:space="preserve"> </w:t>
      </w:r>
      <w:r w:rsidRPr="00384E6D">
        <w:t>1986.</w:t>
      </w:r>
      <w:r>
        <w:t xml:space="preserve"> - </w:t>
      </w:r>
      <w:r w:rsidRPr="00384E6D">
        <w:t>С.</w:t>
      </w:r>
      <w:r>
        <w:t xml:space="preserve"> </w:t>
      </w:r>
      <w:r w:rsidRPr="00384E6D">
        <w:t>329.</w:t>
      </w:r>
    </w:p>
  </w:footnote>
  <w:footnote w:id="7">
    <w:p w:rsidR="004C471E" w:rsidRPr="00384E6D" w:rsidRDefault="004C471E" w:rsidP="004C471E">
      <w:pPr>
        <w:jc w:val="both"/>
      </w:pPr>
      <w:r w:rsidRPr="00384E6D">
        <w:rPr>
          <w:rStyle w:val="a5"/>
        </w:rPr>
        <w:footnoteRef/>
      </w:r>
      <w:r>
        <w:t xml:space="preserve"> </w:t>
      </w:r>
      <w:r w:rsidR="00856106" w:rsidRPr="00384E6D">
        <w:t>Российское</w:t>
      </w:r>
      <w:r w:rsidR="00856106">
        <w:t xml:space="preserve"> </w:t>
      </w:r>
      <w:r w:rsidR="00856106" w:rsidRPr="00384E6D">
        <w:t>законодательство</w:t>
      </w:r>
      <w:r w:rsidR="00856106">
        <w:t xml:space="preserve"> </w:t>
      </w:r>
      <w:r w:rsidR="00856106" w:rsidRPr="00384E6D">
        <w:t>X-XX</w:t>
      </w:r>
      <w:r w:rsidR="00856106">
        <w:t xml:space="preserve"> </w:t>
      </w:r>
      <w:r w:rsidR="00856106" w:rsidRPr="00384E6D">
        <w:t>вв.:</w:t>
      </w:r>
      <w:r w:rsidR="00856106">
        <w:t xml:space="preserve"> </w:t>
      </w:r>
      <w:r w:rsidR="00856106" w:rsidRPr="00384E6D">
        <w:t>в</w:t>
      </w:r>
      <w:r w:rsidR="00856106">
        <w:t xml:space="preserve"> </w:t>
      </w:r>
      <w:r w:rsidR="00856106" w:rsidRPr="00384E6D">
        <w:t>9</w:t>
      </w:r>
      <w:r w:rsidR="00856106">
        <w:t xml:space="preserve"> </w:t>
      </w:r>
      <w:r w:rsidR="00856106" w:rsidRPr="00384E6D">
        <w:t>т.Т.4.</w:t>
      </w:r>
      <w:r w:rsidR="00856106">
        <w:t xml:space="preserve"> </w:t>
      </w:r>
      <w:r w:rsidR="00856106" w:rsidRPr="00384E6D">
        <w:t>Законодательство</w:t>
      </w:r>
      <w:r w:rsidR="00856106">
        <w:t xml:space="preserve"> </w:t>
      </w:r>
      <w:r w:rsidR="00856106" w:rsidRPr="00384E6D">
        <w:t>периода</w:t>
      </w:r>
      <w:r w:rsidR="00856106">
        <w:t xml:space="preserve"> </w:t>
      </w:r>
      <w:r w:rsidR="00856106" w:rsidRPr="00384E6D">
        <w:t>становления</w:t>
      </w:r>
      <w:r w:rsidR="00856106">
        <w:t xml:space="preserve"> </w:t>
      </w:r>
      <w:r w:rsidR="00856106" w:rsidRPr="00384E6D">
        <w:t>абсолютизма</w:t>
      </w:r>
      <w:proofErr w:type="gramStart"/>
      <w:r w:rsidR="00856106">
        <w:t xml:space="preserve"> </w:t>
      </w:r>
      <w:r w:rsidR="00856106" w:rsidRPr="00384E6D">
        <w:t>/</w:t>
      </w:r>
      <w:r w:rsidR="00856106">
        <w:t xml:space="preserve"> </w:t>
      </w:r>
      <w:r w:rsidR="00856106" w:rsidRPr="00384E6D">
        <w:t>О</w:t>
      </w:r>
      <w:proofErr w:type="gramEnd"/>
      <w:r w:rsidR="00856106" w:rsidRPr="00384E6D">
        <w:t>тв.</w:t>
      </w:r>
      <w:r w:rsidR="00856106">
        <w:t xml:space="preserve"> </w:t>
      </w:r>
      <w:r w:rsidR="00856106" w:rsidRPr="00384E6D">
        <w:t>ред.</w:t>
      </w:r>
      <w:r w:rsidR="00856106">
        <w:t xml:space="preserve"> </w:t>
      </w:r>
      <w:r w:rsidR="00856106" w:rsidRPr="00384E6D">
        <w:t>А.Г.</w:t>
      </w:r>
      <w:r w:rsidR="00856106">
        <w:t xml:space="preserve"> </w:t>
      </w:r>
      <w:r w:rsidR="00856106" w:rsidRPr="00384E6D">
        <w:t>Маньков.</w:t>
      </w:r>
      <w:r w:rsidR="00856106">
        <w:t xml:space="preserve"> - </w:t>
      </w:r>
      <w:r w:rsidR="00856106" w:rsidRPr="00384E6D">
        <w:t>М.:</w:t>
      </w:r>
      <w:r w:rsidR="00856106">
        <w:t xml:space="preserve"> </w:t>
      </w:r>
      <w:r w:rsidR="00856106" w:rsidRPr="00384E6D">
        <w:t>Юридическая</w:t>
      </w:r>
      <w:r w:rsidR="00856106">
        <w:t xml:space="preserve"> </w:t>
      </w:r>
      <w:r w:rsidR="00856106" w:rsidRPr="00384E6D">
        <w:t>литература,</w:t>
      </w:r>
      <w:r w:rsidR="00856106">
        <w:t xml:space="preserve"> </w:t>
      </w:r>
      <w:r w:rsidR="00856106" w:rsidRPr="00384E6D">
        <w:t>1986.</w:t>
      </w:r>
      <w:r w:rsidR="00856106">
        <w:t xml:space="preserve"> - </w:t>
      </w:r>
      <w:r w:rsidR="00856106" w:rsidRPr="00384E6D">
        <w:t>С.</w:t>
      </w:r>
      <w:r w:rsidR="00856106">
        <w:t xml:space="preserve"> </w:t>
      </w:r>
      <w:r w:rsidR="00856106" w:rsidRPr="00384E6D">
        <w:t>329.</w:t>
      </w:r>
      <w:r>
        <w:t xml:space="preserve"> </w:t>
      </w:r>
    </w:p>
  </w:footnote>
  <w:footnote w:id="8">
    <w:p w:rsidR="004C471E" w:rsidRPr="00384E6D" w:rsidRDefault="004C471E" w:rsidP="004C471E">
      <w:pPr>
        <w:jc w:val="both"/>
      </w:pPr>
      <w:r w:rsidRPr="00384E6D">
        <w:rPr>
          <w:rStyle w:val="a5"/>
        </w:rPr>
        <w:footnoteRef/>
      </w:r>
      <w:r>
        <w:t xml:space="preserve"> </w:t>
      </w:r>
      <w:r w:rsidRPr="00384E6D">
        <w:t>ПСЗ.</w:t>
      </w:r>
      <w:r>
        <w:t xml:space="preserve"> </w:t>
      </w:r>
      <w:r w:rsidRPr="00384E6D">
        <w:t>Т.</w:t>
      </w:r>
      <w:r>
        <w:t xml:space="preserve"> </w:t>
      </w:r>
      <w:r w:rsidRPr="00384E6D">
        <w:t>8.</w:t>
      </w:r>
      <w:r>
        <w:t xml:space="preserve"> </w:t>
      </w:r>
      <w:r w:rsidRPr="00384E6D">
        <w:t>№</w:t>
      </w:r>
      <w:r>
        <w:t xml:space="preserve"> </w:t>
      </w:r>
      <w:r w:rsidRPr="00384E6D">
        <w:t>5761:</w:t>
      </w:r>
      <w:r>
        <w:t xml:space="preserve"> </w:t>
      </w:r>
      <w:r w:rsidRPr="00384E6D">
        <w:t>465–466.</w:t>
      </w:r>
    </w:p>
  </w:footnote>
  <w:footnote w:id="9">
    <w:p w:rsidR="004C471E" w:rsidRPr="00384E6D" w:rsidRDefault="004C471E" w:rsidP="004C471E">
      <w:pPr>
        <w:jc w:val="both"/>
      </w:pPr>
      <w:r w:rsidRPr="00384E6D">
        <w:rPr>
          <w:rStyle w:val="a5"/>
        </w:rPr>
        <w:footnoteRef/>
      </w:r>
      <w:r>
        <w:t xml:space="preserve"> </w:t>
      </w:r>
      <w:r w:rsidR="00586DE0">
        <w:t xml:space="preserve">Там же. С. </w:t>
      </w:r>
      <w:r w:rsidRPr="00384E6D">
        <w:t>465–466.</w:t>
      </w:r>
    </w:p>
  </w:footnote>
  <w:footnote w:id="10">
    <w:p w:rsidR="004C471E" w:rsidRPr="00384E6D" w:rsidRDefault="004C471E" w:rsidP="004C471E">
      <w:pPr>
        <w:jc w:val="both"/>
      </w:pPr>
      <w:r w:rsidRPr="00384E6D">
        <w:rPr>
          <w:rStyle w:val="a5"/>
        </w:rPr>
        <w:footnoteRef/>
      </w:r>
      <w:r>
        <w:t xml:space="preserve"> </w:t>
      </w:r>
      <w:r w:rsidRPr="00384E6D">
        <w:rPr>
          <w:shd w:val="clear" w:color="auto" w:fill="FFFFFF"/>
        </w:rPr>
        <w:t>Михайлова</w:t>
      </w:r>
      <w:r>
        <w:rPr>
          <w:shd w:val="clear" w:color="auto" w:fill="FFFFFF"/>
        </w:rPr>
        <w:t xml:space="preserve"> </w:t>
      </w:r>
      <w:r w:rsidRPr="00384E6D">
        <w:rPr>
          <w:shd w:val="clear" w:color="auto" w:fill="FFFFFF"/>
        </w:rPr>
        <w:t>Т.</w:t>
      </w:r>
      <w:r>
        <w:rPr>
          <w:shd w:val="clear" w:color="auto" w:fill="FFFFFF"/>
        </w:rPr>
        <w:t xml:space="preserve"> </w:t>
      </w:r>
      <w:r w:rsidRPr="00384E6D">
        <w:rPr>
          <w:shd w:val="clear" w:color="auto" w:fill="FFFFFF"/>
        </w:rPr>
        <w:t>В.</w:t>
      </w:r>
      <w:r>
        <w:rPr>
          <w:shd w:val="clear" w:color="auto" w:fill="FFFFFF"/>
        </w:rPr>
        <w:t xml:space="preserve"> </w:t>
      </w:r>
      <w:r w:rsidRPr="00384E6D">
        <w:rPr>
          <w:shd w:val="clear" w:color="auto" w:fill="FFFFFF"/>
        </w:rPr>
        <w:t>Русское</w:t>
      </w:r>
      <w:r>
        <w:rPr>
          <w:shd w:val="clear" w:color="auto" w:fill="FFFFFF"/>
        </w:rPr>
        <w:t xml:space="preserve"> </w:t>
      </w:r>
      <w:r w:rsidRPr="00384E6D">
        <w:rPr>
          <w:shd w:val="clear" w:color="auto" w:fill="FFFFFF"/>
        </w:rPr>
        <w:t>законодательство</w:t>
      </w:r>
      <w:r>
        <w:rPr>
          <w:shd w:val="clear" w:color="auto" w:fill="FFFFFF"/>
        </w:rPr>
        <w:t xml:space="preserve"> </w:t>
      </w:r>
      <w:r w:rsidRPr="00384E6D">
        <w:rPr>
          <w:shd w:val="clear" w:color="auto" w:fill="FFFFFF"/>
        </w:rPr>
        <w:t>в</w:t>
      </w:r>
      <w:r>
        <w:rPr>
          <w:shd w:val="clear" w:color="auto" w:fill="FFFFFF"/>
        </w:rPr>
        <w:t xml:space="preserve"> </w:t>
      </w:r>
      <w:r w:rsidRPr="00384E6D">
        <w:rPr>
          <w:shd w:val="clear" w:color="auto" w:fill="FFFFFF"/>
        </w:rPr>
        <w:t>отношении</w:t>
      </w:r>
      <w:r>
        <w:rPr>
          <w:shd w:val="clear" w:color="auto" w:fill="FFFFFF"/>
        </w:rPr>
        <w:t xml:space="preserve"> </w:t>
      </w:r>
      <w:r w:rsidRPr="00384E6D">
        <w:rPr>
          <w:shd w:val="clear" w:color="auto" w:fill="FFFFFF"/>
        </w:rPr>
        <w:t>колдовства:</w:t>
      </w:r>
      <w:r>
        <w:rPr>
          <w:shd w:val="clear" w:color="auto" w:fill="FFFFFF"/>
        </w:rPr>
        <w:t xml:space="preserve"> </w:t>
      </w:r>
      <w:r w:rsidRPr="00384E6D">
        <w:rPr>
          <w:shd w:val="clear" w:color="auto" w:fill="FFFFFF"/>
        </w:rPr>
        <w:t>правовая</w:t>
      </w:r>
      <w:r>
        <w:rPr>
          <w:shd w:val="clear" w:color="auto" w:fill="FFFFFF"/>
        </w:rPr>
        <w:t xml:space="preserve"> </w:t>
      </w:r>
      <w:r w:rsidRPr="00384E6D">
        <w:rPr>
          <w:shd w:val="clear" w:color="auto" w:fill="FFFFFF"/>
        </w:rPr>
        <w:t>база</w:t>
      </w:r>
      <w:r>
        <w:rPr>
          <w:shd w:val="clear" w:color="auto" w:fill="FFFFFF"/>
        </w:rPr>
        <w:t xml:space="preserve"> </w:t>
      </w:r>
      <w:r w:rsidRPr="00384E6D">
        <w:rPr>
          <w:shd w:val="clear" w:color="auto" w:fill="FFFFFF"/>
        </w:rPr>
        <w:t>русских</w:t>
      </w:r>
      <w:r>
        <w:rPr>
          <w:shd w:val="clear" w:color="auto" w:fill="FFFFFF"/>
        </w:rPr>
        <w:t xml:space="preserve"> </w:t>
      </w:r>
      <w:r w:rsidRPr="00384E6D">
        <w:rPr>
          <w:shd w:val="clear" w:color="auto" w:fill="FFFFFF"/>
        </w:rPr>
        <w:t>колдовских</w:t>
      </w:r>
      <w:r>
        <w:rPr>
          <w:shd w:val="clear" w:color="auto" w:fill="FFFFFF"/>
        </w:rPr>
        <w:t xml:space="preserve"> </w:t>
      </w:r>
      <w:r w:rsidRPr="00384E6D">
        <w:rPr>
          <w:shd w:val="clear" w:color="auto" w:fill="FFFFFF"/>
        </w:rPr>
        <w:t>процессов</w:t>
      </w:r>
      <w:r>
        <w:rPr>
          <w:shd w:val="clear" w:color="auto" w:fill="FFFFFF"/>
        </w:rPr>
        <w:t xml:space="preserve"> </w:t>
      </w:r>
      <w:r w:rsidRPr="00384E6D">
        <w:rPr>
          <w:shd w:val="clear" w:color="auto" w:fill="FFFFFF"/>
        </w:rPr>
        <w:t>второй</w:t>
      </w:r>
      <w:r>
        <w:rPr>
          <w:shd w:val="clear" w:color="auto" w:fill="FFFFFF"/>
        </w:rPr>
        <w:t xml:space="preserve"> </w:t>
      </w:r>
      <w:r w:rsidRPr="00384E6D">
        <w:rPr>
          <w:shd w:val="clear" w:color="auto" w:fill="FFFFFF"/>
        </w:rPr>
        <w:t>половины</w:t>
      </w:r>
      <w:r>
        <w:rPr>
          <w:shd w:val="clear" w:color="auto" w:fill="FFFFFF"/>
        </w:rPr>
        <w:t xml:space="preserve"> </w:t>
      </w:r>
      <w:r w:rsidRPr="00384E6D">
        <w:rPr>
          <w:shd w:val="clear" w:color="auto" w:fill="FFFFFF"/>
        </w:rPr>
        <w:t>XVIII</w:t>
      </w:r>
      <w:r>
        <w:rPr>
          <w:shd w:val="clear" w:color="auto" w:fill="FFFFFF"/>
        </w:rPr>
        <w:t xml:space="preserve"> </w:t>
      </w:r>
      <w:r w:rsidRPr="00384E6D">
        <w:rPr>
          <w:shd w:val="clear" w:color="auto" w:fill="FFFFFF"/>
        </w:rPr>
        <w:t>века</w:t>
      </w:r>
      <w:r>
        <w:rPr>
          <w:shd w:val="clear" w:color="auto" w:fill="FFFFFF"/>
        </w:rPr>
        <w:t xml:space="preserve"> </w:t>
      </w:r>
      <w:r w:rsidRPr="00384E6D">
        <w:rPr>
          <w:shd w:val="clear" w:color="auto" w:fill="FFFFFF"/>
        </w:rPr>
        <w:t>и</w:t>
      </w:r>
      <w:r>
        <w:rPr>
          <w:shd w:val="clear" w:color="auto" w:fill="FFFFFF"/>
        </w:rPr>
        <w:t xml:space="preserve"> </w:t>
      </w:r>
      <w:r w:rsidRPr="00384E6D">
        <w:rPr>
          <w:shd w:val="clear" w:color="auto" w:fill="FFFFFF"/>
        </w:rPr>
        <w:t>её</w:t>
      </w:r>
      <w:r>
        <w:rPr>
          <w:shd w:val="clear" w:color="auto" w:fill="FFFFFF"/>
        </w:rPr>
        <w:t xml:space="preserve"> </w:t>
      </w:r>
      <w:r w:rsidRPr="00384E6D">
        <w:rPr>
          <w:shd w:val="clear" w:color="auto" w:fill="FFFFFF"/>
        </w:rPr>
        <w:t>специфика</w:t>
      </w:r>
      <w:r>
        <w:rPr>
          <w:shd w:val="clear" w:color="auto" w:fill="FFFFFF"/>
        </w:rPr>
        <w:t xml:space="preserve"> </w:t>
      </w:r>
      <w:r w:rsidRPr="00384E6D">
        <w:rPr>
          <w:shd w:val="clear" w:color="auto" w:fill="FFFFFF"/>
        </w:rPr>
        <w:t>//</w:t>
      </w:r>
      <w:r>
        <w:rPr>
          <w:shd w:val="clear" w:color="auto" w:fill="FFFFFF"/>
        </w:rPr>
        <w:t xml:space="preserve"> </w:t>
      </w:r>
      <w:r w:rsidRPr="00384E6D">
        <w:rPr>
          <w:shd w:val="clear" w:color="auto" w:fill="FFFFFF"/>
        </w:rPr>
        <w:t>Антропология.</w:t>
      </w:r>
      <w:r>
        <w:rPr>
          <w:shd w:val="clear" w:color="auto" w:fill="FFFFFF"/>
        </w:rPr>
        <w:t xml:space="preserve"> </w:t>
      </w:r>
      <w:r w:rsidRPr="00384E6D">
        <w:rPr>
          <w:shd w:val="clear" w:color="auto" w:fill="FFFFFF"/>
        </w:rPr>
        <w:t>Фольклористика.</w:t>
      </w:r>
      <w:r>
        <w:rPr>
          <w:shd w:val="clear" w:color="auto" w:fill="FFFFFF"/>
        </w:rPr>
        <w:t xml:space="preserve"> </w:t>
      </w:r>
      <w:r w:rsidRPr="00384E6D">
        <w:rPr>
          <w:shd w:val="clear" w:color="auto" w:fill="FFFFFF"/>
        </w:rPr>
        <w:t>Лингвистика:</w:t>
      </w:r>
      <w:r>
        <w:rPr>
          <w:shd w:val="clear" w:color="auto" w:fill="FFFFFF"/>
        </w:rPr>
        <w:t xml:space="preserve"> </w:t>
      </w:r>
      <w:r w:rsidRPr="00384E6D">
        <w:rPr>
          <w:shd w:val="clear" w:color="auto" w:fill="FFFFFF"/>
        </w:rPr>
        <w:t>сб.</w:t>
      </w:r>
      <w:r>
        <w:rPr>
          <w:shd w:val="clear" w:color="auto" w:fill="FFFFFF"/>
        </w:rPr>
        <w:t xml:space="preserve"> </w:t>
      </w:r>
      <w:r w:rsidRPr="00384E6D">
        <w:rPr>
          <w:shd w:val="clear" w:color="auto" w:fill="FFFFFF"/>
        </w:rPr>
        <w:t>ст.</w:t>
      </w:r>
      <w:r>
        <w:rPr>
          <w:shd w:val="clear" w:color="auto" w:fill="FFFFFF"/>
        </w:rPr>
        <w:t xml:space="preserve"> / </w:t>
      </w:r>
      <w:r w:rsidRPr="00384E6D">
        <w:rPr>
          <w:shd w:val="clear" w:color="auto" w:fill="FFFFFF"/>
        </w:rPr>
        <w:t>отв.</w:t>
      </w:r>
      <w:r>
        <w:rPr>
          <w:shd w:val="clear" w:color="auto" w:fill="FFFFFF"/>
        </w:rPr>
        <w:t xml:space="preserve"> </w:t>
      </w:r>
      <w:r w:rsidRPr="00384E6D">
        <w:rPr>
          <w:shd w:val="clear" w:color="auto" w:fill="FFFFFF"/>
        </w:rPr>
        <w:t>ред.</w:t>
      </w:r>
      <w:r>
        <w:rPr>
          <w:shd w:val="clear" w:color="auto" w:fill="FFFFFF"/>
        </w:rPr>
        <w:t xml:space="preserve"> </w:t>
      </w:r>
      <w:r w:rsidRPr="00384E6D">
        <w:rPr>
          <w:shd w:val="clear" w:color="auto" w:fill="FFFFFF"/>
        </w:rPr>
        <w:t>С.</w:t>
      </w:r>
      <w:r>
        <w:rPr>
          <w:shd w:val="clear" w:color="auto" w:fill="FFFFFF"/>
        </w:rPr>
        <w:t xml:space="preserve"> </w:t>
      </w:r>
      <w:r w:rsidRPr="00384E6D">
        <w:rPr>
          <w:shd w:val="clear" w:color="auto" w:fill="FFFFFF"/>
        </w:rPr>
        <w:t>А.</w:t>
      </w:r>
      <w:r>
        <w:rPr>
          <w:shd w:val="clear" w:color="auto" w:fill="FFFFFF"/>
        </w:rPr>
        <w:t xml:space="preserve"> </w:t>
      </w:r>
      <w:proofErr w:type="spellStart"/>
      <w:r w:rsidRPr="00384E6D">
        <w:rPr>
          <w:shd w:val="clear" w:color="auto" w:fill="FFFFFF"/>
        </w:rPr>
        <w:t>Штырков</w:t>
      </w:r>
      <w:proofErr w:type="spellEnd"/>
      <w:r w:rsidRPr="00384E6D">
        <w:rPr>
          <w:shd w:val="clear" w:color="auto" w:fill="FFFFFF"/>
        </w:rPr>
        <w:t>,</w:t>
      </w:r>
      <w:r>
        <w:rPr>
          <w:shd w:val="clear" w:color="auto" w:fill="FFFFFF"/>
        </w:rPr>
        <w:t xml:space="preserve"> </w:t>
      </w:r>
      <w:r w:rsidRPr="00384E6D">
        <w:rPr>
          <w:shd w:val="clear" w:color="auto" w:fill="FFFFFF"/>
        </w:rPr>
        <w:t>В.</w:t>
      </w:r>
      <w:r>
        <w:rPr>
          <w:shd w:val="clear" w:color="auto" w:fill="FFFFFF"/>
        </w:rPr>
        <w:t xml:space="preserve"> </w:t>
      </w:r>
      <w:r w:rsidRPr="00384E6D">
        <w:rPr>
          <w:shd w:val="clear" w:color="auto" w:fill="FFFFFF"/>
        </w:rPr>
        <w:t>Б.</w:t>
      </w:r>
      <w:r>
        <w:rPr>
          <w:shd w:val="clear" w:color="auto" w:fill="FFFFFF"/>
        </w:rPr>
        <w:t xml:space="preserve"> </w:t>
      </w:r>
      <w:r w:rsidRPr="00384E6D">
        <w:rPr>
          <w:shd w:val="clear" w:color="auto" w:fill="FFFFFF"/>
        </w:rPr>
        <w:t>Колосова.</w:t>
      </w:r>
      <w:r>
        <w:rPr>
          <w:shd w:val="clear" w:color="auto" w:fill="FFFFFF"/>
        </w:rPr>
        <w:t xml:space="preserve"> - </w:t>
      </w:r>
      <w:r w:rsidRPr="00384E6D">
        <w:rPr>
          <w:shd w:val="clear" w:color="auto" w:fill="FFFFFF"/>
        </w:rPr>
        <w:t>СПб</w:t>
      </w:r>
      <w:proofErr w:type="gramStart"/>
      <w:r w:rsidRPr="00384E6D">
        <w:rPr>
          <w:shd w:val="clear" w:color="auto" w:fill="FFFFFF"/>
        </w:rPr>
        <w:t>.,</w:t>
      </w:r>
      <w:r>
        <w:rPr>
          <w:shd w:val="clear" w:color="auto" w:fill="FFFFFF"/>
        </w:rPr>
        <w:t xml:space="preserve"> </w:t>
      </w:r>
      <w:proofErr w:type="gramEnd"/>
      <w:r w:rsidRPr="00384E6D">
        <w:rPr>
          <w:shd w:val="clear" w:color="auto" w:fill="FFFFFF"/>
        </w:rPr>
        <w:t>2002.</w:t>
      </w:r>
      <w:r>
        <w:rPr>
          <w:shd w:val="clear" w:color="auto" w:fill="FFFFFF"/>
        </w:rPr>
        <w:t xml:space="preserve"> - </w:t>
      </w:r>
      <w:proofErr w:type="spellStart"/>
      <w:r>
        <w:rPr>
          <w:shd w:val="clear" w:color="auto" w:fill="FFFFFF"/>
        </w:rPr>
        <w:t>Вып</w:t>
      </w:r>
      <w:proofErr w:type="spellEnd"/>
      <w:r>
        <w:rPr>
          <w:shd w:val="clear" w:color="auto" w:fill="FFFFFF"/>
        </w:rPr>
        <w:t xml:space="preserve">. 2. - </w:t>
      </w:r>
      <w:r w:rsidRPr="00384E6D">
        <w:rPr>
          <w:shd w:val="clear" w:color="auto" w:fill="FFFFFF"/>
        </w:rPr>
        <w:t>С.</w:t>
      </w:r>
      <w:r>
        <w:rPr>
          <w:shd w:val="clear" w:color="auto" w:fill="FFFFFF"/>
        </w:rPr>
        <w:t xml:space="preserve"> </w:t>
      </w:r>
      <w:r w:rsidRPr="00384E6D">
        <w:rPr>
          <w:shd w:val="clear" w:color="auto" w:fill="FFFFFF"/>
        </w:rPr>
        <w:t>174.</w:t>
      </w:r>
      <w:r>
        <w:rPr>
          <w:shd w:val="clear" w:color="auto" w:fill="FFFFFF"/>
        </w:rPr>
        <w:t xml:space="preserve"> </w:t>
      </w:r>
    </w:p>
  </w:footnote>
  <w:footnote w:id="11">
    <w:p w:rsidR="004C471E" w:rsidRPr="00384E6D" w:rsidRDefault="004C471E" w:rsidP="004C471E">
      <w:pPr>
        <w:jc w:val="both"/>
      </w:pPr>
      <w:r w:rsidRPr="00384E6D">
        <w:rPr>
          <w:rStyle w:val="a5"/>
        </w:rPr>
        <w:footnoteRef/>
      </w:r>
      <w:r>
        <w:t xml:space="preserve"> </w:t>
      </w:r>
      <w:r w:rsidRPr="00384E6D">
        <w:t>Там</w:t>
      </w:r>
      <w:r>
        <w:t xml:space="preserve"> </w:t>
      </w:r>
      <w:r w:rsidRPr="00384E6D">
        <w:t>же.</w:t>
      </w:r>
      <w:r>
        <w:t xml:space="preserve"> </w:t>
      </w:r>
      <w:r w:rsidRPr="00384E6D">
        <w:rPr>
          <w:shd w:val="clear" w:color="auto" w:fill="FFFFFF"/>
        </w:rPr>
        <w:t>С.</w:t>
      </w:r>
      <w:r>
        <w:rPr>
          <w:shd w:val="clear" w:color="auto" w:fill="FFFFFF"/>
        </w:rPr>
        <w:t xml:space="preserve"> </w:t>
      </w:r>
      <w:r w:rsidRPr="00384E6D">
        <w:rPr>
          <w:shd w:val="clear" w:color="auto" w:fill="FFFFFF"/>
        </w:rPr>
        <w:t>189.</w:t>
      </w:r>
      <w:r>
        <w:rPr>
          <w:shd w:val="clear" w:color="auto" w:fill="FFFFFF"/>
        </w:rPr>
        <w:t xml:space="preserve"> </w:t>
      </w:r>
    </w:p>
  </w:footnote>
  <w:footnote w:id="12">
    <w:p w:rsidR="004C471E" w:rsidRPr="00384E6D" w:rsidRDefault="004C471E" w:rsidP="004C471E">
      <w:pPr>
        <w:jc w:val="both"/>
      </w:pPr>
      <w:r w:rsidRPr="00384E6D">
        <w:rPr>
          <w:rStyle w:val="a5"/>
        </w:rPr>
        <w:footnoteRef/>
      </w:r>
      <w:r>
        <w:t xml:space="preserve"> </w:t>
      </w:r>
      <w:r w:rsidRPr="00384E6D">
        <w:rPr>
          <w:rFonts w:eastAsia="Times New Roman"/>
          <w:lang w:eastAsia="ru-RU"/>
        </w:rPr>
        <w:t>ОК</w:t>
      </w:r>
      <w:r>
        <w:rPr>
          <w:rFonts w:eastAsia="Times New Roman"/>
          <w:lang w:eastAsia="ru-RU"/>
        </w:rPr>
        <w:t xml:space="preserve"> </w:t>
      </w:r>
      <w:r w:rsidRPr="00384E6D">
        <w:rPr>
          <w:rFonts w:eastAsia="Times New Roman"/>
          <w:lang w:eastAsia="ru-RU"/>
        </w:rPr>
        <w:t>029-2014</w:t>
      </w:r>
      <w:r>
        <w:rPr>
          <w:rFonts w:eastAsia="Times New Roman"/>
          <w:lang w:eastAsia="ru-RU"/>
        </w:rPr>
        <w:t xml:space="preserve"> </w:t>
      </w:r>
      <w:r w:rsidRPr="00384E6D">
        <w:rPr>
          <w:rFonts w:eastAsia="Times New Roman"/>
          <w:lang w:eastAsia="ru-RU"/>
        </w:rPr>
        <w:t>(КДЕС</w:t>
      </w:r>
      <w:proofErr w:type="gramStart"/>
      <w:r>
        <w:rPr>
          <w:rFonts w:eastAsia="Times New Roman"/>
          <w:lang w:eastAsia="ru-RU"/>
        </w:rPr>
        <w:t xml:space="preserve"> </w:t>
      </w:r>
      <w:r w:rsidRPr="00384E6D">
        <w:rPr>
          <w:rFonts w:eastAsia="Times New Roman"/>
          <w:lang w:eastAsia="ru-RU"/>
        </w:rPr>
        <w:t>Р</w:t>
      </w:r>
      <w:proofErr w:type="gramEnd"/>
      <w:r w:rsidRPr="00384E6D">
        <w:rPr>
          <w:rFonts w:eastAsia="Times New Roman"/>
          <w:lang w:eastAsia="ru-RU"/>
        </w:rPr>
        <w:t>ед.</w:t>
      </w:r>
      <w:r>
        <w:rPr>
          <w:rFonts w:eastAsia="Times New Roman"/>
          <w:lang w:eastAsia="ru-RU"/>
        </w:rPr>
        <w:t xml:space="preserve"> </w:t>
      </w:r>
      <w:r w:rsidRPr="00384E6D">
        <w:rPr>
          <w:rFonts w:eastAsia="Times New Roman"/>
          <w:lang w:eastAsia="ru-RU"/>
        </w:rPr>
        <w:t>2).</w:t>
      </w:r>
      <w:r>
        <w:rPr>
          <w:rFonts w:eastAsia="Times New Roman"/>
          <w:lang w:eastAsia="ru-RU"/>
        </w:rPr>
        <w:t xml:space="preserve"> </w:t>
      </w:r>
      <w:r w:rsidRPr="00384E6D">
        <w:rPr>
          <w:rFonts w:eastAsia="Times New Roman"/>
          <w:lang w:eastAsia="ru-RU"/>
        </w:rPr>
        <w:t>Общероссийский</w:t>
      </w:r>
      <w:r>
        <w:rPr>
          <w:rFonts w:eastAsia="Times New Roman"/>
          <w:lang w:eastAsia="ru-RU"/>
        </w:rPr>
        <w:t xml:space="preserve"> </w:t>
      </w:r>
      <w:r w:rsidRPr="00384E6D">
        <w:rPr>
          <w:rFonts w:eastAsia="Times New Roman"/>
          <w:lang w:eastAsia="ru-RU"/>
        </w:rPr>
        <w:t>классификатор</w:t>
      </w:r>
      <w:r>
        <w:rPr>
          <w:rFonts w:eastAsia="Times New Roman"/>
          <w:lang w:eastAsia="ru-RU"/>
        </w:rPr>
        <w:t xml:space="preserve"> </w:t>
      </w:r>
      <w:r w:rsidRPr="00384E6D">
        <w:rPr>
          <w:rFonts w:eastAsia="Times New Roman"/>
          <w:lang w:eastAsia="ru-RU"/>
        </w:rPr>
        <w:t>видов</w:t>
      </w:r>
      <w:r>
        <w:rPr>
          <w:rFonts w:eastAsia="Times New Roman"/>
          <w:lang w:eastAsia="ru-RU"/>
        </w:rPr>
        <w:t xml:space="preserve"> </w:t>
      </w:r>
      <w:r w:rsidRPr="00384E6D">
        <w:rPr>
          <w:rFonts w:eastAsia="Times New Roman"/>
          <w:lang w:eastAsia="ru-RU"/>
        </w:rPr>
        <w:t>экономической</w:t>
      </w:r>
      <w:r>
        <w:rPr>
          <w:rFonts w:eastAsia="Times New Roman"/>
          <w:lang w:eastAsia="ru-RU"/>
        </w:rPr>
        <w:t xml:space="preserve"> </w:t>
      </w:r>
      <w:r w:rsidRPr="00384E6D">
        <w:rPr>
          <w:rFonts w:eastAsia="Times New Roman"/>
          <w:lang w:eastAsia="ru-RU"/>
        </w:rPr>
        <w:t>деятельности</w:t>
      </w:r>
      <w:r>
        <w:rPr>
          <w:rFonts w:eastAsia="Times New Roman"/>
          <w:lang w:eastAsia="ru-RU"/>
        </w:rPr>
        <w:t xml:space="preserve"> </w:t>
      </w:r>
      <w:r w:rsidRPr="00384E6D">
        <w:rPr>
          <w:rFonts w:eastAsia="Times New Roman"/>
          <w:lang w:eastAsia="ru-RU"/>
        </w:rPr>
        <w:t>//</w:t>
      </w:r>
      <w:r>
        <w:t xml:space="preserve"> URL: </w:t>
      </w:r>
      <w:hyperlink r:id="rId2" w:history="1">
        <w:r w:rsidRPr="005B61F7">
          <w:rPr>
            <w:rStyle w:val="a7"/>
            <w:rFonts w:eastAsia="Times New Roman"/>
            <w:lang w:eastAsia="ru-RU"/>
          </w:rPr>
          <w:t>http://www.consultant.ru</w:t>
        </w:r>
      </w:hyperlink>
      <w:r>
        <w:rPr>
          <w:rFonts w:eastAsia="Times New Roman"/>
          <w:lang w:eastAsia="ru-RU"/>
        </w:rPr>
        <w:t xml:space="preserve"> </w:t>
      </w:r>
      <w:r>
        <w:t>(д</w:t>
      </w:r>
      <w:r w:rsidRPr="00384E6D">
        <w:t>ата</w:t>
      </w:r>
      <w:r>
        <w:t xml:space="preserve"> </w:t>
      </w:r>
      <w:r w:rsidRPr="00384E6D">
        <w:t>обращения</w:t>
      </w:r>
      <w:r>
        <w:t xml:space="preserve"> </w:t>
      </w:r>
      <w:r w:rsidRPr="00384E6D">
        <w:t>15.10.2018</w:t>
      </w:r>
      <w:r>
        <w:t>)</w:t>
      </w:r>
      <w:r w:rsidRPr="00384E6D">
        <w:t>.</w:t>
      </w:r>
    </w:p>
  </w:footnote>
  <w:footnote w:id="13">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r w:rsidRPr="00384E6D">
        <w:rPr>
          <w:sz w:val="24"/>
          <w:szCs w:val="24"/>
        </w:rPr>
        <w:t>См.</w:t>
      </w:r>
      <w:r>
        <w:rPr>
          <w:sz w:val="24"/>
          <w:szCs w:val="24"/>
        </w:rPr>
        <w:t xml:space="preserve"> </w:t>
      </w:r>
      <w:r w:rsidRPr="00384E6D">
        <w:rPr>
          <w:sz w:val="24"/>
          <w:szCs w:val="24"/>
        </w:rPr>
        <w:t>напр.:</w:t>
      </w:r>
      <w:r>
        <w:rPr>
          <w:sz w:val="24"/>
          <w:szCs w:val="24"/>
        </w:rPr>
        <w:t xml:space="preserve"> </w:t>
      </w:r>
      <w:proofErr w:type="spellStart"/>
      <w:r w:rsidRPr="00384E6D">
        <w:rPr>
          <w:sz w:val="24"/>
          <w:szCs w:val="24"/>
        </w:rPr>
        <w:t>Жалинский</w:t>
      </w:r>
      <w:proofErr w:type="spellEnd"/>
      <w:r>
        <w:rPr>
          <w:sz w:val="24"/>
          <w:szCs w:val="24"/>
        </w:rPr>
        <w:t xml:space="preserve"> </w:t>
      </w:r>
      <w:r w:rsidRPr="00384E6D">
        <w:rPr>
          <w:sz w:val="24"/>
          <w:szCs w:val="24"/>
        </w:rPr>
        <w:t>А.Э.,</w:t>
      </w:r>
      <w:r>
        <w:rPr>
          <w:sz w:val="24"/>
          <w:szCs w:val="24"/>
        </w:rPr>
        <w:t xml:space="preserve"> </w:t>
      </w:r>
      <w:r w:rsidRPr="00384E6D">
        <w:rPr>
          <w:sz w:val="24"/>
          <w:szCs w:val="24"/>
        </w:rPr>
        <w:t>Козловская</w:t>
      </w:r>
      <w:r>
        <w:rPr>
          <w:sz w:val="24"/>
          <w:szCs w:val="24"/>
        </w:rPr>
        <w:t xml:space="preserve"> </w:t>
      </w:r>
      <w:r w:rsidRPr="00384E6D">
        <w:rPr>
          <w:sz w:val="24"/>
          <w:szCs w:val="24"/>
        </w:rPr>
        <w:t>А.Э.</w:t>
      </w:r>
      <w:r>
        <w:rPr>
          <w:sz w:val="24"/>
          <w:szCs w:val="24"/>
        </w:rPr>
        <w:t xml:space="preserve"> </w:t>
      </w:r>
      <w:r w:rsidRPr="00384E6D">
        <w:rPr>
          <w:sz w:val="24"/>
          <w:szCs w:val="24"/>
        </w:rPr>
        <w:t>О</w:t>
      </w:r>
      <w:r>
        <w:rPr>
          <w:sz w:val="24"/>
          <w:szCs w:val="24"/>
        </w:rPr>
        <w:t xml:space="preserve"> </w:t>
      </w:r>
      <w:r w:rsidRPr="00384E6D">
        <w:rPr>
          <w:sz w:val="24"/>
          <w:szCs w:val="24"/>
        </w:rPr>
        <w:t>возможности</w:t>
      </w:r>
      <w:r>
        <w:rPr>
          <w:sz w:val="24"/>
          <w:szCs w:val="24"/>
        </w:rPr>
        <w:t xml:space="preserve"> </w:t>
      </w:r>
      <w:r w:rsidRPr="00384E6D">
        <w:rPr>
          <w:sz w:val="24"/>
          <w:szCs w:val="24"/>
        </w:rPr>
        <w:t>правового</w:t>
      </w:r>
      <w:r>
        <w:rPr>
          <w:sz w:val="24"/>
          <w:szCs w:val="24"/>
        </w:rPr>
        <w:t xml:space="preserve"> </w:t>
      </w:r>
      <w:r w:rsidRPr="00384E6D">
        <w:rPr>
          <w:sz w:val="24"/>
          <w:szCs w:val="24"/>
        </w:rPr>
        <w:t>регулирования</w:t>
      </w:r>
      <w:r>
        <w:rPr>
          <w:sz w:val="24"/>
          <w:szCs w:val="24"/>
        </w:rPr>
        <w:t xml:space="preserve"> </w:t>
      </w:r>
      <w:r w:rsidRPr="00384E6D">
        <w:rPr>
          <w:sz w:val="24"/>
          <w:szCs w:val="24"/>
        </w:rPr>
        <w:t>деятельности</w:t>
      </w:r>
      <w:r>
        <w:rPr>
          <w:sz w:val="24"/>
          <w:szCs w:val="24"/>
        </w:rPr>
        <w:t xml:space="preserve"> </w:t>
      </w:r>
      <w:r w:rsidRPr="00384E6D">
        <w:rPr>
          <w:sz w:val="24"/>
          <w:szCs w:val="24"/>
        </w:rPr>
        <w:t>по</w:t>
      </w:r>
      <w:r>
        <w:rPr>
          <w:sz w:val="24"/>
          <w:szCs w:val="24"/>
        </w:rPr>
        <w:t xml:space="preserve"> </w:t>
      </w:r>
      <w:r w:rsidRPr="00384E6D">
        <w:rPr>
          <w:sz w:val="24"/>
          <w:szCs w:val="24"/>
        </w:rPr>
        <w:t>оказанию</w:t>
      </w:r>
      <w:r>
        <w:rPr>
          <w:sz w:val="24"/>
          <w:szCs w:val="24"/>
        </w:rPr>
        <w:t xml:space="preserve"> </w:t>
      </w:r>
      <w:r w:rsidRPr="00384E6D">
        <w:rPr>
          <w:sz w:val="24"/>
          <w:szCs w:val="24"/>
        </w:rPr>
        <w:t>оккультных</w:t>
      </w:r>
      <w:r>
        <w:rPr>
          <w:sz w:val="24"/>
          <w:szCs w:val="24"/>
        </w:rPr>
        <w:t xml:space="preserve"> </w:t>
      </w:r>
      <w:r w:rsidRPr="00384E6D">
        <w:rPr>
          <w:sz w:val="24"/>
          <w:szCs w:val="24"/>
        </w:rPr>
        <w:t>услуг</w:t>
      </w:r>
      <w:r>
        <w:rPr>
          <w:sz w:val="24"/>
          <w:szCs w:val="24"/>
        </w:rPr>
        <w:t xml:space="preserve"> </w:t>
      </w:r>
      <w:r w:rsidRPr="00384E6D">
        <w:rPr>
          <w:sz w:val="24"/>
          <w:szCs w:val="24"/>
        </w:rPr>
        <w:t>//</w:t>
      </w:r>
      <w:r>
        <w:rPr>
          <w:sz w:val="24"/>
          <w:szCs w:val="24"/>
        </w:rPr>
        <w:t xml:space="preserve"> </w:t>
      </w:r>
      <w:r w:rsidRPr="00384E6D">
        <w:rPr>
          <w:sz w:val="24"/>
          <w:szCs w:val="24"/>
        </w:rPr>
        <w:t>Журнал</w:t>
      </w:r>
      <w:r>
        <w:rPr>
          <w:sz w:val="24"/>
          <w:szCs w:val="24"/>
        </w:rPr>
        <w:t xml:space="preserve"> </w:t>
      </w:r>
      <w:r w:rsidRPr="00384E6D">
        <w:rPr>
          <w:sz w:val="24"/>
          <w:szCs w:val="24"/>
        </w:rPr>
        <w:t>российского</w:t>
      </w:r>
      <w:r>
        <w:rPr>
          <w:sz w:val="24"/>
          <w:szCs w:val="24"/>
        </w:rPr>
        <w:t xml:space="preserve"> </w:t>
      </w:r>
      <w:r w:rsidRPr="00384E6D">
        <w:rPr>
          <w:sz w:val="24"/>
          <w:szCs w:val="24"/>
        </w:rPr>
        <w:t>права.</w:t>
      </w:r>
      <w:r>
        <w:rPr>
          <w:sz w:val="24"/>
          <w:szCs w:val="24"/>
        </w:rPr>
        <w:t xml:space="preserve"> - </w:t>
      </w:r>
      <w:r w:rsidRPr="00384E6D">
        <w:rPr>
          <w:sz w:val="24"/>
          <w:szCs w:val="24"/>
        </w:rPr>
        <w:t>2006.</w:t>
      </w:r>
      <w:r>
        <w:rPr>
          <w:sz w:val="24"/>
          <w:szCs w:val="24"/>
        </w:rPr>
        <w:t xml:space="preserve"> - </w:t>
      </w:r>
      <w:r w:rsidRPr="00384E6D">
        <w:rPr>
          <w:sz w:val="24"/>
          <w:szCs w:val="24"/>
        </w:rPr>
        <w:t>№</w:t>
      </w:r>
      <w:r>
        <w:rPr>
          <w:sz w:val="24"/>
          <w:szCs w:val="24"/>
        </w:rPr>
        <w:t xml:space="preserve"> </w:t>
      </w:r>
      <w:r w:rsidRPr="00384E6D">
        <w:rPr>
          <w:sz w:val="24"/>
          <w:szCs w:val="24"/>
        </w:rPr>
        <w:t>11.</w:t>
      </w:r>
      <w:r>
        <w:rPr>
          <w:sz w:val="24"/>
          <w:szCs w:val="24"/>
        </w:rPr>
        <w:t xml:space="preserve"> - </w:t>
      </w:r>
      <w:r w:rsidRPr="00384E6D">
        <w:rPr>
          <w:sz w:val="24"/>
          <w:szCs w:val="24"/>
        </w:rPr>
        <w:t>С.</w:t>
      </w:r>
      <w:r>
        <w:rPr>
          <w:sz w:val="24"/>
          <w:szCs w:val="24"/>
        </w:rPr>
        <w:t xml:space="preserve"> </w:t>
      </w:r>
      <w:r w:rsidRPr="00384E6D">
        <w:rPr>
          <w:sz w:val="24"/>
          <w:szCs w:val="24"/>
        </w:rPr>
        <w:t>60-64.</w:t>
      </w:r>
      <w:r>
        <w:rPr>
          <w:sz w:val="24"/>
          <w:szCs w:val="24"/>
        </w:rPr>
        <w:t xml:space="preserve"> </w:t>
      </w:r>
    </w:p>
  </w:footnote>
  <w:footnote w:id="14">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r w:rsidRPr="00384E6D">
        <w:rPr>
          <w:sz w:val="24"/>
          <w:szCs w:val="24"/>
        </w:rPr>
        <w:t>См.</w:t>
      </w:r>
      <w:r>
        <w:rPr>
          <w:sz w:val="24"/>
          <w:szCs w:val="24"/>
        </w:rPr>
        <w:t xml:space="preserve"> </w:t>
      </w:r>
      <w:r w:rsidRPr="00384E6D">
        <w:rPr>
          <w:sz w:val="24"/>
          <w:szCs w:val="24"/>
        </w:rPr>
        <w:t>напр.:</w:t>
      </w:r>
      <w:r>
        <w:rPr>
          <w:sz w:val="24"/>
          <w:szCs w:val="24"/>
        </w:rPr>
        <w:t xml:space="preserve"> </w:t>
      </w:r>
      <w:proofErr w:type="spellStart"/>
      <w:r w:rsidRPr="00384E6D">
        <w:rPr>
          <w:sz w:val="24"/>
          <w:szCs w:val="24"/>
        </w:rPr>
        <w:t>Жалинский</w:t>
      </w:r>
      <w:proofErr w:type="spellEnd"/>
      <w:r>
        <w:rPr>
          <w:sz w:val="24"/>
          <w:szCs w:val="24"/>
        </w:rPr>
        <w:t xml:space="preserve"> </w:t>
      </w:r>
      <w:r w:rsidRPr="00384E6D">
        <w:rPr>
          <w:sz w:val="24"/>
          <w:szCs w:val="24"/>
        </w:rPr>
        <w:t>А.Э.,</w:t>
      </w:r>
      <w:r>
        <w:rPr>
          <w:sz w:val="24"/>
          <w:szCs w:val="24"/>
        </w:rPr>
        <w:t xml:space="preserve"> </w:t>
      </w:r>
      <w:r w:rsidRPr="00384E6D">
        <w:rPr>
          <w:sz w:val="24"/>
          <w:szCs w:val="24"/>
        </w:rPr>
        <w:t>Козловская</w:t>
      </w:r>
      <w:r>
        <w:rPr>
          <w:sz w:val="24"/>
          <w:szCs w:val="24"/>
        </w:rPr>
        <w:t xml:space="preserve"> </w:t>
      </w:r>
      <w:r w:rsidRPr="00384E6D">
        <w:rPr>
          <w:sz w:val="24"/>
          <w:szCs w:val="24"/>
        </w:rPr>
        <w:t>А.Э.</w:t>
      </w:r>
      <w:r>
        <w:rPr>
          <w:sz w:val="24"/>
          <w:szCs w:val="24"/>
        </w:rPr>
        <w:t xml:space="preserve"> </w:t>
      </w:r>
      <w:r w:rsidRPr="00384E6D">
        <w:rPr>
          <w:sz w:val="24"/>
          <w:szCs w:val="24"/>
        </w:rPr>
        <w:t>Указ</w:t>
      </w:r>
      <w:proofErr w:type="gramStart"/>
      <w:r w:rsidRPr="00384E6D">
        <w:rPr>
          <w:sz w:val="24"/>
          <w:szCs w:val="24"/>
        </w:rPr>
        <w:t>.</w:t>
      </w:r>
      <w:proofErr w:type="gramEnd"/>
      <w:r>
        <w:rPr>
          <w:sz w:val="24"/>
          <w:szCs w:val="24"/>
        </w:rPr>
        <w:t xml:space="preserve"> </w:t>
      </w:r>
      <w:proofErr w:type="gramStart"/>
      <w:r w:rsidRPr="00384E6D">
        <w:rPr>
          <w:sz w:val="24"/>
          <w:szCs w:val="24"/>
        </w:rPr>
        <w:t>с</w:t>
      </w:r>
      <w:proofErr w:type="gramEnd"/>
      <w:r w:rsidRPr="00384E6D">
        <w:rPr>
          <w:sz w:val="24"/>
          <w:szCs w:val="24"/>
        </w:rPr>
        <w:t>оч.</w:t>
      </w:r>
      <w:r>
        <w:rPr>
          <w:sz w:val="24"/>
          <w:szCs w:val="24"/>
        </w:rPr>
        <w:t xml:space="preserve"> </w:t>
      </w:r>
      <w:r w:rsidRPr="00384E6D">
        <w:rPr>
          <w:sz w:val="24"/>
          <w:szCs w:val="24"/>
        </w:rPr>
        <w:t>С.</w:t>
      </w:r>
      <w:r>
        <w:rPr>
          <w:sz w:val="24"/>
          <w:szCs w:val="24"/>
        </w:rPr>
        <w:t xml:space="preserve"> </w:t>
      </w:r>
      <w:r w:rsidRPr="00384E6D">
        <w:rPr>
          <w:sz w:val="24"/>
          <w:szCs w:val="24"/>
        </w:rPr>
        <w:t>60-64.</w:t>
      </w:r>
    </w:p>
  </w:footnote>
  <w:footnote w:id="15">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proofErr w:type="spellStart"/>
      <w:r w:rsidRPr="00384E6D">
        <w:rPr>
          <w:sz w:val="24"/>
          <w:szCs w:val="24"/>
        </w:rPr>
        <w:t>Середнев</w:t>
      </w:r>
      <w:proofErr w:type="spellEnd"/>
      <w:r>
        <w:rPr>
          <w:sz w:val="24"/>
          <w:szCs w:val="24"/>
        </w:rPr>
        <w:t xml:space="preserve"> </w:t>
      </w:r>
      <w:r w:rsidRPr="00384E6D">
        <w:rPr>
          <w:sz w:val="24"/>
          <w:szCs w:val="24"/>
        </w:rPr>
        <w:t>В.А.</w:t>
      </w:r>
      <w:r>
        <w:rPr>
          <w:sz w:val="24"/>
          <w:szCs w:val="24"/>
        </w:rPr>
        <w:t xml:space="preserve"> </w:t>
      </w:r>
      <w:r w:rsidRPr="00384E6D">
        <w:rPr>
          <w:sz w:val="24"/>
          <w:szCs w:val="24"/>
        </w:rPr>
        <w:t>Использование</w:t>
      </w:r>
      <w:r>
        <w:rPr>
          <w:sz w:val="24"/>
          <w:szCs w:val="24"/>
        </w:rPr>
        <w:t xml:space="preserve"> </w:t>
      </w:r>
      <w:r w:rsidRPr="00384E6D">
        <w:rPr>
          <w:sz w:val="24"/>
          <w:szCs w:val="24"/>
        </w:rPr>
        <w:t>в</w:t>
      </w:r>
      <w:r>
        <w:rPr>
          <w:sz w:val="24"/>
          <w:szCs w:val="24"/>
        </w:rPr>
        <w:t xml:space="preserve"> </w:t>
      </w:r>
      <w:r w:rsidRPr="00384E6D">
        <w:rPr>
          <w:sz w:val="24"/>
          <w:szCs w:val="24"/>
        </w:rPr>
        <w:t>оперативно-розыскной</w:t>
      </w:r>
      <w:r>
        <w:rPr>
          <w:sz w:val="24"/>
          <w:szCs w:val="24"/>
        </w:rPr>
        <w:t xml:space="preserve"> </w:t>
      </w:r>
      <w:r w:rsidRPr="00384E6D">
        <w:rPr>
          <w:sz w:val="24"/>
          <w:szCs w:val="24"/>
        </w:rPr>
        <w:t>деятельности</w:t>
      </w:r>
      <w:r>
        <w:rPr>
          <w:sz w:val="24"/>
          <w:szCs w:val="24"/>
        </w:rPr>
        <w:t xml:space="preserve"> </w:t>
      </w:r>
      <w:r w:rsidRPr="00384E6D">
        <w:rPr>
          <w:sz w:val="24"/>
          <w:szCs w:val="24"/>
        </w:rPr>
        <w:t>в</w:t>
      </w:r>
      <w:r>
        <w:rPr>
          <w:sz w:val="24"/>
          <w:szCs w:val="24"/>
        </w:rPr>
        <w:t xml:space="preserve"> </w:t>
      </w:r>
      <w:r w:rsidRPr="00384E6D">
        <w:rPr>
          <w:sz w:val="24"/>
          <w:szCs w:val="24"/>
        </w:rPr>
        <w:t>интересах</w:t>
      </w:r>
      <w:r>
        <w:rPr>
          <w:sz w:val="24"/>
          <w:szCs w:val="24"/>
        </w:rPr>
        <w:t xml:space="preserve"> </w:t>
      </w:r>
      <w:r w:rsidRPr="00384E6D">
        <w:rPr>
          <w:sz w:val="24"/>
          <w:szCs w:val="24"/>
        </w:rPr>
        <w:t>уголовного</w:t>
      </w:r>
      <w:r>
        <w:rPr>
          <w:sz w:val="24"/>
          <w:szCs w:val="24"/>
        </w:rPr>
        <w:t xml:space="preserve"> </w:t>
      </w:r>
      <w:r w:rsidRPr="00384E6D">
        <w:rPr>
          <w:sz w:val="24"/>
          <w:szCs w:val="24"/>
        </w:rPr>
        <w:t>процесса</w:t>
      </w:r>
      <w:r>
        <w:rPr>
          <w:sz w:val="24"/>
          <w:szCs w:val="24"/>
        </w:rPr>
        <w:t xml:space="preserve"> </w:t>
      </w:r>
      <w:r w:rsidRPr="00384E6D">
        <w:rPr>
          <w:sz w:val="24"/>
          <w:szCs w:val="24"/>
        </w:rPr>
        <w:t>знаний</w:t>
      </w:r>
      <w:r>
        <w:rPr>
          <w:sz w:val="24"/>
          <w:szCs w:val="24"/>
        </w:rPr>
        <w:t xml:space="preserve"> </w:t>
      </w:r>
      <w:r w:rsidRPr="00384E6D">
        <w:rPr>
          <w:sz w:val="24"/>
          <w:szCs w:val="24"/>
        </w:rPr>
        <w:t>лиц,</w:t>
      </w:r>
      <w:r>
        <w:rPr>
          <w:sz w:val="24"/>
          <w:szCs w:val="24"/>
        </w:rPr>
        <w:t xml:space="preserve"> </w:t>
      </w:r>
      <w:r w:rsidRPr="00384E6D">
        <w:rPr>
          <w:sz w:val="24"/>
          <w:szCs w:val="24"/>
        </w:rPr>
        <w:t>обладающих</w:t>
      </w:r>
      <w:r>
        <w:rPr>
          <w:sz w:val="24"/>
          <w:szCs w:val="24"/>
        </w:rPr>
        <w:t xml:space="preserve"> </w:t>
      </w:r>
      <w:proofErr w:type="spellStart"/>
      <w:r w:rsidRPr="00384E6D">
        <w:rPr>
          <w:sz w:val="24"/>
          <w:szCs w:val="24"/>
        </w:rPr>
        <w:t>гиперфизическими</w:t>
      </w:r>
      <w:proofErr w:type="spellEnd"/>
      <w:r>
        <w:rPr>
          <w:sz w:val="24"/>
          <w:szCs w:val="24"/>
        </w:rPr>
        <w:t xml:space="preserve"> </w:t>
      </w:r>
      <w:r w:rsidRPr="00384E6D">
        <w:rPr>
          <w:sz w:val="24"/>
          <w:szCs w:val="24"/>
        </w:rPr>
        <w:t>способностями</w:t>
      </w:r>
      <w:r>
        <w:rPr>
          <w:sz w:val="24"/>
          <w:szCs w:val="24"/>
        </w:rPr>
        <w:t xml:space="preserve"> </w:t>
      </w:r>
      <w:r w:rsidRPr="00384E6D">
        <w:rPr>
          <w:sz w:val="24"/>
          <w:szCs w:val="24"/>
        </w:rPr>
        <w:t>(философско-психологический</w:t>
      </w:r>
      <w:r>
        <w:rPr>
          <w:sz w:val="24"/>
          <w:szCs w:val="24"/>
        </w:rPr>
        <w:t xml:space="preserve"> </w:t>
      </w:r>
      <w:r w:rsidRPr="00384E6D">
        <w:rPr>
          <w:sz w:val="24"/>
          <w:szCs w:val="24"/>
        </w:rPr>
        <w:t>аспект)</w:t>
      </w:r>
      <w:r>
        <w:rPr>
          <w:sz w:val="24"/>
          <w:szCs w:val="24"/>
        </w:rPr>
        <w:t xml:space="preserve"> </w:t>
      </w:r>
      <w:r w:rsidRPr="00384E6D">
        <w:rPr>
          <w:sz w:val="24"/>
          <w:szCs w:val="24"/>
        </w:rPr>
        <w:t>//</w:t>
      </w:r>
      <w:r>
        <w:rPr>
          <w:sz w:val="24"/>
          <w:szCs w:val="24"/>
        </w:rPr>
        <w:t xml:space="preserve"> </w:t>
      </w:r>
      <w:r w:rsidRPr="00384E6D">
        <w:rPr>
          <w:sz w:val="24"/>
          <w:szCs w:val="24"/>
        </w:rPr>
        <w:t>Записки</w:t>
      </w:r>
      <w:r>
        <w:rPr>
          <w:sz w:val="24"/>
          <w:szCs w:val="24"/>
        </w:rPr>
        <w:t xml:space="preserve"> </w:t>
      </w:r>
      <w:r w:rsidRPr="00384E6D">
        <w:rPr>
          <w:sz w:val="24"/>
          <w:szCs w:val="24"/>
        </w:rPr>
        <w:t>ученого.</w:t>
      </w:r>
      <w:r>
        <w:rPr>
          <w:sz w:val="24"/>
          <w:szCs w:val="24"/>
        </w:rPr>
        <w:t xml:space="preserve"> - </w:t>
      </w:r>
      <w:r w:rsidRPr="00384E6D">
        <w:rPr>
          <w:sz w:val="24"/>
          <w:szCs w:val="24"/>
        </w:rPr>
        <w:t>2015.</w:t>
      </w:r>
      <w:r>
        <w:rPr>
          <w:sz w:val="24"/>
          <w:szCs w:val="24"/>
        </w:rPr>
        <w:t xml:space="preserve"> - </w:t>
      </w:r>
      <w:r w:rsidRPr="00384E6D">
        <w:rPr>
          <w:sz w:val="24"/>
          <w:szCs w:val="24"/>
        </w:rPr>
        <w:t>№</w:t>
      </w:r>
      <w:r>
        <w:rPr>
          <w:sz w:val="24"/>
          <w:szCs w:val="24"/>
        </w:rPr>
        <w:t xml:space="preserve"> </w:t>
      </w:r>
      <w:r w:rsidRPr="00384E6D">
        <w:rPr>
          <w:sz w:val="24"/>
          <w:szCs w:val="24"/>
        </w:rPr>
        <w:t>3.</w:t>
      </w:r>
      <w:r>
        <w:rPr>
          <w:sz w:val="24"/>
          <w:szCs w:val="24"/>
        </w:rPr>
        <w:t xml:space="preserve"> - </w:t>
      </w:r>
      <w:r w:rsidRPr="00384E6D">
        <w:rPr>
          <w:sz w:val="24"/>
          <w:szCs w:val="24"/>
        </w:rPr>
        <w:t>С.</w:t>
      </w:r>
      <w:r>
        <w:rPr>
          <w:sz w:val="24"/>
          <w:szCs w:val="24"/>
        </w:rPr>
        <w:t xml:space="preserve"> </w:t>
      </w:r>
      <w:r w:rsidRPr="00384E6D">
        <w:rPr>
          <w:sz w:val="24"/>
          <w:szCs w:val="24"/>
        </w:rPr>
        <w:t>83-93.</w:t>
      </w:r>
      <w:r>
        <w:rPr>
          <w:sz w:val="24"/>
          <w:szCs w:val="24"/>
        </w:rPr>
        <w:t xml:space="preserve"> </w:t>
      </w:r>
    </w:p>
  </w:footnote>
  <w:footnote w:id="16">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proofErr w:type="spellStart"/>
      <w:r w:rsidRPr="00384E6D">
        <w:rPr>
          <w:sz w:val="24"/>
          <w:szCs w:val="24"/>
        </w:rPr>
        <w:t>Жалинский</w:t>
      </w:r>
      <w:proofErr w:type="spellEnd"/>
      <w:r>
        <w:rPr>
          <w:sz w:val="24"/>
          <w:szCs w:val="24"/>
        </w:rPr>
        <w:t xml:space="preserve"> </w:t>
      </w:r>
      <w:r w:rsidRPr="00384E6D">
        <w:rPr>
          <w:sz w:val="24"/>
          <w:szCs w:val="24"/>
        </w:rPr>
        <w:t>А.Э.,</w:t>
      </w:r>
      <w:r>
        <w:rPr>
          <w:sz w:val="24"/>
          <w:szCs w:val="24"/>
        </w:rPr>
        <w:t xml:space="preserve"> </w:t>
      </w:r>
      <w:r w:rsidRPr="00384E6D">
        <w:rPr>
          <w:sz w:val="24"/>
          <w:szCs w:val="24"/>
        </w:rPr>
        <w:t>Козловская</w:t>
      </w:r>
      <w:r>
        <w:rPr>
          <w:sz w:val="24"/>
          <w:szCs w:val="24"/>
        </w:rPr>
        <w:t xml:space="preserve"> </w:t>
      </w:r>
      <w:r w:rsidRPr="00384E6D">
        <w:rPr>
          <w:sz w:val="24"/>
          <w:szCs w:val="24"/>
        </w:rPr>
        <w:t>А.Э.</w:t>
      </w:r>
      <w:r>
        <w:rPr>
          <w:sz w:val="24"/>
          <w:szCs w:val="24"/>
        </w:rPr>
        <w:t xml:space="preserve"> </w:t>
      </w:r>
      <w:r w:rsidRPr="00384E6D">
        <w:rPr>
          <w:sz w:val="24"/>
          <w:szCs w:val="24"/>
        </w:rPr>
        <w:t>Указ</w:t>
      </w:r>
      <w:proofErr w:type="gramStart"/>
      <w:r w:rsidRPr="00384E6D">
        <w:rPr>
          <w:sz w:val="24"/>
          <w:szCs w:val="24"/>
        </w:rPr>
        <w:t>.</w:t>
      </w:r>
      <w:proofErr w:type="gramEnd"/>
      <w:r>
        <w:rPr>
          <w:sz w:val="24"/>
          <w:szCs w:val="24"/>
        </w:rPr>
        <w:t xml:space="preserve"> </w:t>
      </w:r>
      <w:proofErr w:type="gramStart"/>
      <w:r w:rsidRPr="00384E6D">
        <w:rPr>
          <w:sz w:val="24"/>
          <w:szCs w:val="24"/>
        </w:rPr>
        <w:t>с</w:t>
      </w:r>
      <w:proofErr w:type="gramEnd"/>
      <w:r w:rsidRPr="00384E6D">
        <w:rPr>
          <w:sz w:val="24"/>
          <w:szCs w:val="24"/>
        </w:rPr>
        <w:t>оч.</w:t>
      </w:r>
      <w:r>
        <w:rPr>
          <w:sz w:val="24"/>
          <w:szCs w:val="24"/>
        </w:rPr>
        <w:t xml:space="preserve"> </w:t>
      </w:r>
      <w:r w:rsidRPr="00384E6D">
        <w:rPr>
          <w:sz w:val="24"/>
          <w:szCs w:val="24"/>
        </w:rPr>
        <w:t>С.</w:t>
      </w:r>
      <w:r>
        <w:rPr>
          <w:sz w:val="24"/>
          <w:szCs w:val="24"/>
        </w:rPr>
        <w:t xml:space="preserve"> </w:t>
      </w:r>
      <w:r w:rsidRPr="00384E6D">
        <w:rPr>
          <w:sz w:val="24"/>
          <w:szCs w:val="24"/>
        </w:rPr>
        <w:t>60-64.</w:t>
      </w:r>
    </w:p>
  </w:footnote>
  <w:footnote w:id="17">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proofErr w:type="spellStart"/>
      <w:r w:rsidRPr="00384E6D">
        <w:rPr>
          <w:sz w:val="24"/>
          <w:szCs w:val="24"/>
        </w:rPr>
        <w:t>Прозументов</w:t>
      </w:r>
      <w:proofErr w:type="spellEnd"/>
      <w:r>
        <w:rPr>
          <w:sz w:val="24"/>
          <w:szCs w:val="24"/>
        </w:rPr>
        <w:t xml:space="preserve"> </w:t>
      </w:r>
      <w:r w:rsidRPr="00384E6D">
        <w:rPr>
          <w:sz w:val="24"/>
          <w:szCs w:val="24"/>
        </w:rPr>
        <w:t>Л.М.</w:t>
      </w:r>
      <w:r>
        <w:rPr>
          <w:sz w:val="24"/>
          <w:szCs w:val="24"/>
        </w:rPr>
        <w:t xml:space="preserve"> </w:t>
      </w:r>
      <w:r w:rsidR="00856106">
        <w:rPr>
          <w:sz w:val="24"/>
          <w:szCs w:val="24"/>
        </w:rPr>
        <w:t>Р</w:t>
      </w:r>
      <w:r w:rsidRPr="00384E6D">
        <w:rPr>
          <w:sz w:val="24"/>
          <w:szCs w:val="24"/>
        </w:rPr>
        <w:t>аспространенность</w:t>
      </w:r>
      <w:r>
        <w:rPr>
          <w:sz w:val="24"/>
          <w:szCs w:val="24"/>
        </w:rPr>
        <w:t xml:space="preserve"> </w:t>
      </w:r>
      <w:r w:rsidRPr="00384E6D">
        <w:rPr>
          <w:sz w:val="24"/>
          <w:szCs w:val="24"/>
        </w:rPr>
        <w:t>деяний</w:t>
      </w:r>
      <w:r>
        <w:rPr>
          <w:sz w:val="24"/>
          <w:szCs w:val="24"/>
        </w:rPr>
        <w:t xml:space="preserve"> </w:t>
      </w:r>
      <w:r w:rsidRPr="00384E6D">
        <w:rPr>
          <w:sz w:val="24"/>
          <w:szCs w:val="24"/>
        </w:rPr>
        <w:t>как</w:t>
      </w:r>
      <w:r>
        <w:rPr>
          <w:sz w:val="24"/>
          <w:szCs w:val="24"/>
        </w:rPr>
        <w:t xml:space="preserve"> </w:t>
      </w:r>
      <w:r w:rsidRPr="00384E6D">
        <w:rPr>
          <w:sz w:val="24"/>
          <w:szCs w:val="24"/>
        </w:rPr>
        <w:t>факультативный</w:t>
      </w:r>
      <w:r>
        <w:rPr>
          <w:sz w:val="24"/>
          <w:szCs w:val="24"/>
        </w:rPr>
        <w:t xml:space="preserve"> </w:t>
      </w:r>
      <w:r w:rsidRPr="00384E6D">
        <w:rPr>
          <w:sz w:val="24"/>
          <w:szCs w:val="24"/>
        </w:rPr>
        <w:t>признак</w:t>
      </w:r>
      <w:r>
        <w:rPr>
          <w:sz w:val="24"/>
          <w:szCs w:val="24"/>
        </w:rPr>
        <w:t xml:space="preserve"> </w:t>
      </w:r>
      <w:r w:rsidRPr="00384E6D">
        <w:rPr>
          <w:sz w:val="24"/>
          <w:szCs w:val="24"/>
        </w:rPr>
        <w:t>их</w:t>
      </w:r>
      <w:r>
        <w:rPr>
          <w:sz w:val="24"/>
          <w:szCs w:val="24"/>
        </w:rPr>
        <w:t xml:space="preserve"> </w:t>
      </w:r>
      <w:r w:rsidRPr="00384E6D">
        <w:rPr>
          <w:sz w:val="24"/>
          <w:szCs w:val="24"/>
        </w:rPr>
        <w:t>общественной</w:t>
      </w:r>
      <w:r>
        <w:rPr>
          <w:sz w:val="24"/>
          <w:szCs w:val="24"/>
        </w:rPr>
        <w:t xml:space="preserve"> </w:t>
      </w:r>
      <w:r w:rsidRPr="00384E6D">
        <w:rPr>
          <w:sz w:val="24"/>
          <w:szCs w:val="24"/>
        </w:rPr>
        <w:t>опасности</w:t>
      </w:r>
      <w:r>
        <w:rPr>
          <w:sz w:val="24"/>
          <w:szCs w:val="24"/>
        </w:rPr>
        <w:t xml:space="preserve"> </w:t>
      </w:r>
      <w:r w:rsidRPr="00384E6D">
        <w:rPr>
          <w:sz w:val="24"/>
          <w:szCs w:val="24"/>
        </w:rPr>
        <w:t>//</w:t>
      </w:r>
      <w:r>
        <w:rPr>
          <w:sz w:val="24"/>
          <w:szCs w:val="24"/>
        </w:rPr>
        <w:t xml:space="preserve"> </w:t>
      </w:r>
      <w:r w:rsidRPr="00384E6D">
        <w:rPr>
          <w:sz w:val="24"/>
          <w:szCs w:val="24"/>
        </w:rPr>
        <w:t>Вестник</w:t>
      </w:r>
      <w:r>
        <w:rPr>
          <w:sz w:val="24"/>
          <w:szCs w:val="24"/>
        </w:rPr>
        <w:t xml:space="preserve"> </w:t>
      </w:r>
      <w:r w:rsidRPr="00384E6D">
        <w:rPr>
          <w:sz w:val="24"/>
          <w:szCs w:val="24"/>
        </w:rPr>
        <w:t>Томского</w:t>
      </w:r>
      <w:r>
        <w:rPr>
          <w:sz w:val="24"/>
          <w:szCs w:val="24"/>
        </w:rPr>
        <w:t xml:space="preserve"> </w:t>
      </w:r>
      <w:r w:rsidRPr="00384E6D">
        <w:rPr>
          <w:sz w:val="24"/>
          <w:szCs w:val="24"/>
        </w:rPr>
        <w:t>государственного</w:t>
      </w:r>
      <w:r>
        <w:rPr>
          <w:sz w:val="24"/>
          <w:szCs w:val="24"/>
        </w:rPr>
        <w:t xml:space="preserve"> </w:t>
      </w:r>
      <w:r w:rsidRPr="00384E6D">
        <w:rPr>
          <w:sz w:val="24"/>
          <w:szCs w:val="24"/>
        </w:rPr>
        <w:t>университета.</w:t>
      </w:r>
      <w:r>
        <w:rPr>
          <w:sz w:val="24"/>
          <w:szCs w:val="24"/>
        </w:rPr>
        <w:t xml:space="preserve"> - </w:t>
      </w:r>
      <w:r w:rsidRPr="00384E6D">
        <w:rPr>
          <w:sz w:val="24"/>
          <w:szCs w:val="24"/>
        </w:rPr>
        <w:t>2018.</w:t>
      </w:r>
      <w:r>
        <w:rPr>
          <w:sz w:val="24"/>
          <w:szCs w:val="24"/>
        </w:rPr>
        <w:t xml:space="preserve"> - </w:t>
      </w:r>
      <w:r w:rsidRPr="00384E6D">
        <w:rPr>
          <w:sz w:val="24"/>
          <w:szCs w:val="24"/>
        </w:rPr>
        <w:t>№</w:t>
      </w:r>
      <w:r>
        <w:rPr>
          <w:sz w:val="24"/>
          <w:szCs w:val="24"/>
        </w:rPr>
        <w:t xml:space="preserve"> </w:t>
      </w:r>
      <w:r w:rsidRPr="00384E6D">
        <w:rPr>
          <w:sz w:val="24"/>
          <w:szCs w:val="24"/>
        </w:rPr>
        <w:t>429.</w:t>
      </w:r>
      <w:r>
        <w:rPr>
          <w:sz w:val="24"/>
          <w:szCs w:val="24"/>
        </w:rPr>
        <w:t xml:space="preserve"> - </w:t>
      </w:r>
      <w:r w:rsidRPr="00384E6D">
        <w:rPr>
          <w:sz w:val="24"/>
          <w:szCs w:val="24"/>
        </w:rPr>
        <w:t>С.</w:t>
      </w:r>
      <w:r>
        <w:rPr>
          <w:sz w:val="24"/>
          <w:szCs w:val="24"/>
        </w:rPr>
        <w:t xml:space="preserve"> </w:t>
      </w:r>
      <w:r w:rsidRPr="00384E6D">
        <w:rPr>
          <w:sz w:val="24"/>
          <w:szCs w:val="24"/>
        </w:rPr>
        <w:t>227-230.</w:t>
      </w:r>
    </w:p>
  </w:footnote>
  <w:footnote w:id="18">
    <w:p w:rsidR="004C471E" w:rsidRPr="00384E6D" w:rsidRDefault="004C471E" w:rsidP="004C471E">
      <w:pPr>
        <w:pStyle w:val="a3"/>
        <w:jc w:val="both"/>
        <w:rPr>
          <w:sz w:val="24"/>
          <w:szCs w:val="24"/>
        </w:rPr>
      </w:pPr>
      <w:r w:rsidRPr="00384E6D">
        <w:rPr>
          <w:rStyle w:val="a5"/>
          <w:sz w:val="24"/>
          <w:szCs w:val="24"/>
        </w:rPr>
        <w:footnoteRef/>
      </w:r>
      <w:r>
        <w:rPr>
          <w:sz w:val="24"/>
          <w:szCs w:val="24"/>
        </w:rPr>
        <w:t xml:space="preserve"> </w:t>
      </w:r>
      <w:proofErr w:type="gramStart"/>
      <w:r w:rsidRPr="00384E6D">
        <w:rPr>
          <w:sz w:val="24"/>
          <w:szCs w:val="24"/>
        </w:rPr>
        <w:t>Тер-Акопов</w:t>
      </w:r>
      <w:proofErr w:type="gramEnd"/>
      <w:r>
        <w:rPr>
          <w:sz w:val="24"/>
          <w:szCs w:val="24"/>
        </w:rPr>
        <w:t xml:space="preserve"> </w:t>
      </w:r>
      <w:r w:rsidRPr="00384E6D">
        <w:rPr>
          <w:sz w:val="24"/>
          <w:szCs w:val="24"/>
        </w:rPr>
        <w:t>А.А.</w:t>
      </w:r>
      <w:r>
        <w:rPr>
          <w:sz w:val="24"/>
          <w:szCs w:val="24"/>
        </w:rPr>
        <w:t xml:space="preserve"> </w:t>
      </w:r>
      <w:r w:rsidRPr="00384E6D">
        <w:rPr>
          <w:sz w:val="24"/>
          <w:szCs w:val="24"/>
        </w:rPr>
        <w:t>Христианство.</w:t>
      </w:r>
      <w:r>
        <w:rPr>
          <w:sz w:val="24"/>
          <w:szCs w:val="24"/>
        </w:rPr>
        <w:t xml:space="preserve"> </w:t>
      </w:r>
      <w:r w:rsidRPr="00384E6D">
        <w:rPr>
          <w:sz w:val="24"/>
          <w:szCs w:val="24"/>
        </w:rPr>
        <w:t>Государство.</w:t>
      </w:r>
      <w:r>
        <w:rPr>
          <w:sz w:val="24"/>
          <w:szCs w:val="24"/>
        </w:rPr>
        <w:t xml:space="preserve"> </w:t>
      </w:r>
      <w:r w:rsidRPr="00384E6D">
        <w:rPr>
          <w:sz w:val="24"/>
          <w:szCs w:val="24"/>
        </w:rPr>
        <w:t>Право.</w:t>
      </w:r>
      <w:r>
        <w:rPr>
          <w:sz w:val="24"/>
          <w:szCs w:val="24"/>
        </w:rPr>
        <w:t xml:space="preserve"> - </w:t>
      </w:r>
      <w:r w:rsidRPr="00384E6D">
        <w:rPr>
          <w:sz w:val="24"/>
          <w:szCs w:val="24"/>
        </w:rPr>
        <w:t>М.:</w:t>
      </w:r>
      <w:r>
        <w:rPr>
          <w:sz w:val="24"/>
          <w:szCs w:val="24"/>
        </w:rPr>
        <w:t xml:space="preserve"> </w:t>
      </w:r>
      <w:r w:rsidRPr="00384E6D">
        <w:rPr>
          <w:sz w:val="24"/>
          <w:szCs w:val="24"/>
        </w:rPr>
        <w:t>МНЭПУ,</w:t>
      </w:r>
      <w:r>
        <w:rPr>
          <w:sz w:val="24"/>
          <w:szCs w:val="24"/>
        </w:rPr>
        <w:t xml:space="preserve"> </w:t>
      </w:r>
      <w:r w:rsidRPr="00384E6D">
        <w:rPr>
          <w:sz w:val="24"/>
          <w:szCs w:val="24"/>
        </w:rPr>
        <w:t>2000.</w:t>
      </w:r>
      <w:r>
        <w:rPr>
          <w:sz w:val="24"/>
          <w:szCs w:val="24"/>
        </w:rPr>
        <w:t xml:space="preserve"> - </w:t>
      </w:r>
      <w:r w:rsidRPr="00384E6D">
        <w:rPr>
          <w:sz w:val="24"/>
          <w:szCs w:val="24"/>
        </w:rPr>
        <w:t>С.</w:t>
      </w:r>
      <w:r>
        <w:rPr>
          <w:sz w:val="24"/>
          <w:szCs w:val="24"/>
        </w:rPr>
        <w:t xml:space="preserve"> </w:t>
      </w:r>
      <w:r w:rsidRPr="00384E6D">
        <w:rPr>
          <w:sz w:val="24"/>
          <w:szCs w:val="24"/>
        </w:rPr>
        <w:t>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33DA"/>
    <w:multiLevelType w:val="hybridMultilevel"/>
    <w:tmpl w:val="C65C3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D5"/>
    <w:rsid w:val="001F5346"/>
    <w:rsid w:val="004C471E"/>
    <w:rsid w:val="004F2657"/>
    <w:rsid w:val="00586DE0"/>
    <w:rsid w:val="00652928"/>
    <w:rsid w:val="00856106"/>
    <w:rsid w:val="00A5353E"/>
    <w:rsid w:val="00CC2828"/>
    <w:rsid w:val="00E0724E"/>
    <w:rsid w:val="00EE4B45"/>
    <w:rsid w:val="00F8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1E"/>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0"/>
    <w:qFormat/>
    <w:rsid w:val="004C471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471E"/>
    <w:rPr>
      <w:rFonts w:ascii="Times New Roman" w:eastAsia="MS Mincho" w:hAnsi="Times New Roman" w:cs="Times New Roman"/>
      <w:b/>
      <w:bCs/>
      <w:kern w:val="36"/>
      <w:sz w:val="48"/>
      <w:szCs w:val="48"/>
      <w:lang w:eastAsia="ja-JP"/>
    </w:rPr>
  </w:style>
  <w:style w:type="paragraph" w:styleId="HTML">
    <w:name w:val="HTML Preformatted"/>
    <w:basedOn w:val="a"/>
    <w:link w:val="HTML0"/>
    <w:rsid w:val="004C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C471E"/>
    <w:rPr>
      <w:rFonts w:ascii="Courier New" w:eastAsia="MS Mincho" w:hAnsi="Courier New" w:cs="Courier New"/>
      <w:sz w:val="20"/>
      <w:szCs w:val="20"/>
      <w:lang w:eastAsia="ja-JP"/>
    </w:rPr>
  </w:style>
  <w:style w:type="paragraph" w:styleId="a3">
    <w:name w:val="footnote text"/>
    <w:basedOn w:val="a"/>
    <w:link w:val="a4"/>
    <w:semiHidden/>
    <w:rsid w:val="004C471E"/>
    <w:rPr>
      <w:sz w:val="20"/>
      <w:szCs w:val="20"/>
    </w:rPr>
  </w:style>
  <w:style w:type="character" w:customStyle="1" w:styleId="a4">
    <w:name w:val="Текст сноски Знак"/>
    <w:basedOn w:val="a0"/>
    <w:link w:val="a3"/>
    <w:semiHidden/>
    <w:rsid w:val="004C471E"/>
    <w:rPr>
      <w:rFonts w:ascii="Times New Roman" w:eastAsia="MS Mincho" w:hAnsi="Times New Roman" w:cs="Times New Roman"/>
      <w:sz w:val="20"/>
      <w:szCs w:val="20"/>
      <w:lang w:eastAsia="ja-JP"/>
    </w:rPr>
  </w:style>
  <w:style w:type="character" w:styleId="a5">
    <w:name w:val="footnote reference"/>
    <w:semiHidden/>
    <w:rsid w:val="004C471E"/>
    <w:rPr>
      <w:vertAlign w:val="superscript"/>
    </w:rPr>
  </w:style>
  <w:style w:type="paragraph" w:styleId="a6">
    <w:name w:val="Normal (Web)"/>
    <w:basedOn w:val="a"/>
    <w:rsid w:val="004C471E"/>
    <w:pPr>
      <w:spacing w:before="100" w:beforeAutospacing="1" w:after="100" w:afterAutospacing="1"/>
    </w:pPr>
  </w:style>
  <w:style w:type="character" w:styleId="a7">
    <w:name w:val="Hyperlink"/>
    <w:rsid w:val="004C471E"/>
    <w:rPr>
      <w:color w:val="0000FF"/>
      <w:u w:val="single"/>
    </w:rPr>
  </w:style>
  <w:style w:type="character" w:styleId="a8">
    <w:name w:val="Strong"/>
    <w:qFormat/>
    <w:rsid w:val="004C471E"/>
    <w:rPr>
      <w:b/>
      <w:bCs/>
    </w:rPr>
  </w:style>
  <w:style w:type="paragraph" w:customStyle="1" w:styleId="maintext">
    <w:name w:val="maintext"/>
    <w:basedOn w:val="a"/>
    <w:rsid w:val="004C471E"/>
    <w:pPr>
      <w:spacing w:before="100" w:beforeAutospacing="1" w:after="100" w:afterAutospacing="1"/>
    </w:pPr>
  </w:style>
  <w:style w:type="character" w:customStyle="1" w:styleId="blk">
    <w:name w:val="blk"/>
    <w:rsid w:val="004C471E"/>
  </w:style>
  <w:style w:type="paragraph" w:customStyle="1" w:styleId="11">
    <w:name w:val="Абзац списка1"/>
    <w:basedOn w:val="a"/>
    <w:rsid w:val="004C471E"/>
    <w:pPr>
      <w:spacing w:line="276" w:lineRule="auto"/>
      <w:ind w:left="720"/>
      <w:jc w:val="both"/>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1E"/>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0"/>
    <w:qFormat/>
    <w:rsid w:val="004C471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C471E"/>
    <w:rPr>
      <w:rFonts w:ascii="Times New Roman" w:eastAsia="MS Mincho" w:hAnsi="Times New Roman" w:cs="Times New Roman"/>
      <w:b/>
      <w:bCs/>
      <w:kern w:val="36"/>
      <w:sz w:val="48"/>
      <w:szCs w:val="48"/>
      <w:lang w:eastAsia="ja-JP"/>
    </w:rPr>
  </w:style>
  <w:style w:type="paragraph" w:styleId="HTML">
    <w:name w:val="HTML Preformatted"/>
    <w:basedOn w:val="a"/>
    <w:link w:val="HTML0"/>
    <w:rsid w:val="004C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C471E"/>
    <w:rPr>
      <w:rFonts w:ascii="Courier New" w:eastAsia="MS Mincho" w:hAnsi="Courier New" w:cs="Courier New"/>
      <w:sz w:val="20"/>
      <w:szCs w:val="20"/>
      <w:lang w:eastAsia="ja-JP"/>
    </w:rPr>
  </w:style>
  <w:style w:type="paragraph" w:styleId="a3">
    <w:name w:val="footnote text"/>
    <w:basedOn w:val="a"/>
    <w:link w:val="a4"/>
    <w:semiHidden/>
    <w:rsid w:val="004C471E"/>
    <w:rPr>
      <w:sz w:val="20"/>
      <w:szCs w:val="20"/>
    </w:rPr>
  </w:style>
  <w:style w:type="character" w:customStyle="1" w:styleId="a4">
    <w:name w:val="Текст сноски Знак"/>
    <w:basedOn w:val="a0"/>
    <w:link w:val="a3"/>
    <w:semiHidden/>
    <w:rsid w:val="004C471E"/>
    <w:rPr>
      <w:rFonts w:ascii="Times New Roman" w:eastAsia="MS Mincho" w:hAnsi="Times New Roman" w:cs="Times New Roman"/>
      <w:sz w:val="20"/>
      <w:szCs w:val="20"/>
      <w:lang w:eastAsia="ja-JP"/>
    </w:rPr>
  </w:style>
  <w:style w:type="character" w:styleId="a5">
    <w:name w:val="footnote reference"/>
    <w:semiHidden/>
    <w:rsid w:val="004C471E"/>
    <w:rPr>
      <w:vertAlign w:val="superscript"/>
    </w:rPr>
  </w:style>
  <w:style w:type="paragraph" w:styleId="a6">
    <w:name w:val="Normal (Web)"/>
    <w:basedOn w:val="a"/>
    <w:rsid w:val="004C471E"/>
    <w:pPr>
      <w:spacing w:before="100" w:beforeAutospacing="1" w:after="100" w:afterAutospacing="1"/>
    </w:pPr>
  </w:style>
  <w:style w:type="character" w:styleId="a7">
    <w:name w:val="Hyperlink"/>
    <w:rsid w:val="004C471E"/>
    <w:rPr>
      <w:color w:val="0000FF"/>
      <w:u w:val="single"/>
    </w:rPr>
  </w:style>
  <w:style w:type="character" w:styleId="a8">
    <w:name w:val="Strong"/>
    <w:qFormat/>
    <w:rsid w:val="004C471E"/>
    <w:rPr>
      <w:b/>
      <w:bCs/>
    </w:rPr>
  </w:style>
  <w:style w:type="paragraph" w:customStyle="1" w:styleId="maintext">
    <w:name w:val="maintext"/>
    <w:basedOn w:val="a"/>
    <w:rsid w:val="004C471E"/>
    <w:pPr>
      <w:spacing w:before="100" w:beforeAutospacing="1" w:after="100" w:afterAutospacing="1"/>
    </w:pPr>
  </w:style>
  <w:style w:type="character" w:customStyle="1" w:styleId="blk">
    <w:name w:val="blk"/>
    <w:rsid w:val="004C471E"/>
  </w:style>
  <w:style w:type="paragraph" w:customStyle="1" w:styleId="11">
    <w:name w:val="Абзац списка1"/>
    <w:basedOn w:val="a"/>
    <w:rsid w:val="004C471E"/>
    <w:pPr>
      <w:spacing w:line="276" w:lineRule="auto"/>
      <w:ind w:left="720"/>
      <w:jc w:val="both"/>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i.ru/science/srietienskiie-chtieniia/xix-sretenskie-chteniya/sekciya-religiovedeniya/russkaya-inkviziciya-v-xviii-veke-vedovskie-del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s://sfi.ru/science/srietienskiie-chtieniia/xix-sretenskie-chteniya/sekciya-religiovedeniya/russkaya-inkviziciya-v-xviii-veke-vedovskie-de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job</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2018-11-30T08:31:00Z</dcterms:created>
  <dcterms:modified xsi:type="dcterms:W3CDTF">2018-11-30T09:20:00Z</dcterms:modified>
</cp:coreProperties>
</file>