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D3" w:rsidRDefault="008012D3" w:rsidP="005E4C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00A" w:rsidRPr="00EE2E65" w:rsidRDefault="0093100A" w:rsidP="0093100A">
      <w:pPr>
        <w:pStyle w:val="ab"/>
        <w:jc w:val="left"/>
        <w:rPr>
          <w:rFonts w:ascii="Times New Roman" w:eastAsia="MS Mincho" w:hAnsi="Times New Roman"/>
          <w:b/>
          <w:sz w:val="28"/>
          <w:szCs w:val="28"/>
          <w:lang w:val="ru-RU"/>
        </w:rPr>
      </w:pPr>
      <w:r>
        <w:rPr>
          <w:rFonts w:ascii="Times New Roman" w:eastAsia="MS Mincho" w:hAnsi="Times New Roman"/>
          <w:b/>
          <w:sz w:val="28"/>
          <w:szCs w:val="28"/>
          <w:lang w:val="ru-RU"/>
        </w:rPr>
        <w:t>УДК 34</w:t>
      </w:r>
      <w:r w:rsidR="008709FF">
        <w:rPr>
          <w:rFonts w:ascii="Times New Roman" w:eastAsia="MS Mincho" w:hAnsi="Times New Roman"/>
          <w:b/>
          <w:sz w:val="28"/>
          <w:szCs w:val="28"/>
          <w:lang w:val="ru-RU"/>
        </w:rPr>
        <w:t>0.1</w:t>
      </w:r>
    </w:p>
    <w:p w:rsidR="0093100A" w:rsidRDefault="0093100A" w:rsidP="0093100A">
      <w:pPr>
        <w:pStyle w:val="ab"/>
        <w:spacing w:line="240" w:lineRule="auto"/>
        <w:jc w:val="left"/>
        <w:rPr>
          <w:rFonts w:ascii="Times New Roman" w:eastAsia="MS Mincho" w:hAnsi="Times New Roman"/>
          <w:b/>
          <w:sz w:val="28"/>
          <w:szCs w:val="28"/>
        </w:rPr>
      </w:pPr>
    </w:p>
    <w:p w:rsidR="0093100A" w:rsidRPr="00AB08A8" w:rsidRDefault="0093100A" w:rsidP="0093100A">
      <w:pPr>
        <w:pStyle w:val="ab"/>
        <w:spacing w:line="240" w:lineRule="auto"/>
        <w:jc w:val="left"/>
        <w:rPr>
          <w:rFonts w:ascii="Times New Roman" w:eastAsia="MS Mincho" w:hAnsi="Times New Roman"/>
          <w:b/>
          <w:sz w:val="28"/>
          <w:szCs w:val="28"/>
        </w:rPr>
      </w:pPr>
    </w:p>
    <w:p w:rsidR="0093100A" w:rsidRDefault="0093100A" w:rsidP="0093100A">
      <w:pPr>
        <w:pStyle w:val="ab"/>
        <w:jc w:val="left"/>
        <w:rPr>
          <w:rFonts w:ascii="Times New Roman" w:eastAsia="MS Mincho" w:hAnsi="Times New Roman"/>
          <w:b/>
          <w:i/>
          <w:sz w:val="28"/>
          <w:szCs w:val="28"/>
          <w:lang w:val="ru-RU"/>
        </w:rPr>
      </w:pPr>
      <w:r w:rsidRPr="00DC32B5">
        <w:rPr>
          <w:rFonts w:ascii="Times New Roman" w:eastAsia="MS Mincho" w:hAnsi="Times New Roman"/>
          <w:b/>
          <w:i/>
          <w:sz w:val="28"/>
          <w:szCs w:val="28"/>
        </w:rPr>
        <w:t>Арзамасов Ю.Г.</w:t>
      </w:r>
      <w:r>
        <w:rPr>
          <w:rFonts w:ascii="Times New Roman" w:eastAsia="MS Mincho" w:hAnsi="Times New Roman"/>
          <w:b/>
          <w:i/>
          <w:sz w:val="28"/>
          <w:szCs w:val="28"/>
          <w:lang w:val="ru-RU"/>
        </w:rPr>
        <w:t xml:space="preserve">, </w:t>
      </w:r>
    </w:p>
    <w:p w:rsidR="0093100A" w:rsidRPr="0093100A" w:rsidRDefault="0093100A" w:rsidP="0093100A">
      <w:pPr>
        <w:pStyle w:val="ab"/>
        <w:spacing w:line="240" w:lineRule="auto"/>
        <w:jc w:val="left"/>
        <w:rPr>
          <w:rFonts w:ascii="Times New Roman" w:eastAsia="MS Mincho" w:hAnsi="Times New Roman"/>
          <w:sz w:val="28"/>
          <w:szCs w:val="28"/>
          <w:lang w:val="ru-RU"/>
        </w:rPr>
      </w:pPr>
      <w:r w:rsidRPr="0093100A">
        <w:rPr>
          <w:rFonts w:ascii="Times New Roman" w:eastAsia="MS Mincho" w:hAnsi="Times New Roman"/>
          <w:sz w:val="28"/>
          <w:szCs w:val="28"/>
          <w:lang w:val="ru-RU"/>
        </w:rPr>
        <w:t>доктор юридических наук, профессор,</w:t>
      </w:r>
    </w:p>
    <w:p w:rsidR="0093100A" w:rsidRPr="0093100A" w:rsidRDefault="0093100A" w:rsidP="0093100A">
      <w:pPr>
        <w:pStyle w:val="ab"/>
        <w:spacing w:line="240" w:lineRule="auto"/>
        <w:jc w:val="left"/>
        <w:rPr>
          <w:rFonts w:ascii="Times New Roman" w:eastAsia="MS Mincho" w:hAnsi="Times New Roman"/>
          <w:sz w:val="28"/>
          <w:szCs w:val="28"/>
          <w:lang w:val="ru-RU"/>
        </w:rPr>
      </w:pPr>
      <w:r w:rsidRPr="0093100A">
        <w:rPr>
          <w:rFonts w:ascii="Times New Roman" w:eastAsia="MS Mincho" w:hAnsi="Times New Roman"/>
          <w:sz w:val="28"/>
          <w:szCs w:val="28"/>
          <w:lang w:val="ru-RU"/>
        </w:rPr>
        <w:t xml:space="preserve">профессор кафедры теории и истории права </w:t>
      </w:r>
      <w:r w:rsidR="00494507">
        <w:rPr>
          <w:rFonts w:ascii="Times New Roman" w:eastAsia="MS Mincho" w:hAnsi="Times New Roman"/>
          <w:sz w:val="28"/>
          <w:szCs w:val="28"/>
          <w:lang w:val="ru-RU"/>
        </w:rPr>
        <w:t>факультета права</w:t>
      </w:r>
    </w:p>
    <w:p w:rsidR="0093100A" w:rsidRPr="0093100A" w:rsidRDefault="0093100A" w:rsidP="0093100A">
      <w:pPr>
        <w:pStyle w:val="ab"/>
        <w:spacing w:line="240" w:lineRule="auto"/>
        <w:jc w:val="left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93100A">
        <w:rPr>
          <w:rFonts w:ascii="Times New Roman" w:eastAsia="MS Mincho" w:hAnsi="Times New Roman"/>
          <w:sz w:val="28"/>
          <w:szCs w:val="28"/>
          <w:lang w:val="ru-RU"/>
        </w:rPr>
        <w:t>Национального исследовательского университета</w:t>
      </w:r>
    </w:p>
    <w:p w:rsidR="0093100A" w:rsidRPr="0093100A" w:rsidRDefault="0093100A" w:rsidP="0093100A">
      <w:pPr>
        <w:pStyle w:val="ab"/>
        <w:spacing w:line="240" w:lineRule="auto"/>
        <w:jc w:val="left"/>
        <w:rPr>
          <w:rFonts w:ascii="Times New Roman" w:eastAsia="MS Mincho" w:hAnsi="Times New Roman"/>
          <w:sz w:val="28"/>
          <w:szCs w:val="28"/>
          <w:lang w:val="ru-RU"/>
        </w:rPr>
      </w:pPr>
      <w:r w:rsidRPr="0093100A">
        <w:rPr>
          <w:rFonts w:ascii="Times New Roman" w:eastAsia="MS Mincho" w:hAnsi="Times New Roman"/>
          <w:sz w:val="28"/>
          <w:szCs w:val="28"/>
        </w:rPr>
        <w:t>«Высшая школа экономики»</w:t>
      </w:r>
      <w:r w:rsidRPr="0093100A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:rsidR="00C03FB3" w:rsidRPr="0093100A" w:rsidRDefault="00CF5494" w:rsidP="00C03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494">
        <w:rPr>
          <w:rFonts w:ascii="Times New Roman" w:hAnsi="Times New Roman" w:cs="Times New Roman"/>
          <w:sz w:val="28"/>
          <w:szCs w:val="28"/>
        </w:rPr>
        <w:t>123022</w:t>
      </w:r>
      <w:r w:rsidR="0093100A" w:rsidRPr="0093100A">
        <w:rPr>
          <w:rFonts w:ascii="Times New Roman" w:hAnsi="Times New Roman" w:cs="Times New Roman"/>
          <w:sz w:val="28"/>
          <w:szCs w:val="28"/>
        </w:rPr>
        <w:t xml:space="preserve">, </w:t>
      </w:r>
      <w:r w:rsidR="00C03FB3" w:rsidRPr="0093100A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C03FB3">
        <w:rPr>
          <w:rFonts w:ascii="Times New Roman" w:hAnsi="Times New Roman" w:cs="Times New Roman"/>
          <w:sz w:val="28"/>
          <w:szCs w:val="28"/>
        </w:rPr>
        <w:t>,</w:t>
      </w:r>
    </w:p>
    <w:p w:rsidR="0093100A" w:rsidRPr="0093100A" w:rsidRDefault="0093100A" w:rsidP="00931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00A">
        <w:rPr>
          <w:rFonts w:ascii="Times New Roman" w:hAnsi="Times New Roman" w:cs="Times New Roman"/>
          <w:sz w:val="28"/>
          <w:szCs w:val="28"/>
        </w:rPr>
        <w:t xml:space="preserve">г. Москва, </w:t>
      </w:r>
      <w:r w:rsidR="00C03FB3" w:rsidRPr="00C03FB3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proofErr w:type="gramStart"/>
      <w:r w:rsidR="00C03FB3" w:rsidRPr="00C03FB3">
        <w:rPr>
          <w:rFonts w:ascii="Times New Roman" w:hAnsi="Times New Roman" w:cs="Times New Roman"/>
          <w:sz w:val="28"/>
          <w:szCs w:val="28"/>
        </w:rPr>
        <w:t>Трехсвятительский</w:t>
      </w:r>
      <w:proofErr w:type="spellEnd"/>
      <w:proofErr w:type="gramEnd"/>
      <w:r w:rsidR="00C03FB3" w:rsidRPr="00C03FB3">
        <w:rPr>
          <w:rFonts w:ascii="Times New Roman" w:hAnsi="Times New Roman" w:cs="Times New Roman"/>
          <w:sz w:val="28"/>
          <w:szCs w:val="28"/>
        </w:rPr>
        <w:t xml:space="preserve"> пер., д.3,</w:t>
      </w:r>
      <w:r w:rsidRPr="0093100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93100A" w:rsidRPr="00627192" w:rsidRDefault="0093100A" w:rsidP="009310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3100A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E</w:t>
      </w:r>
      <w:r w:rsidRPr="006271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Pr="0093100A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mail</w:t>
      </w:r>
      <w:r w:rsidRPr="006271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</w:t>
      </w:r>
      <w:proofErr w:type="spellStart"/>
      <w:r w:rsidRPr="0093100A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uarzamasov</w:t>
      </w:r>
      <w:proofErr w:type="spellEnd"/>
      <w:r w:rsidRPr="006271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@</w:t>
      </w:r>
      <w:proofErr w:type="spellStart"/>
      <w:r w:rsidRPr="0093100A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hse</w:t>
      </w:r>
      <w:proofErr w:type="spellEnd"/>
      <w:r w:rsidRPr="006271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spellStart"/>
      <w:r w:rsidRPr="0093100A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ru-RU"/>
        </w:rPr>
        <w:t>ru</w:t>
      </w:r>
      <w:proofErr w:type="spellEnd"/>
    </w:p>
    <w:p w:rsidR="0093100A" w:rsidRPr="00627192" w:rsidRDefault="0093100A" w:rsidP="0093100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F06DA6" w:rsidRPr="005E4C69" w:rsidRDefault="000741C9" w:rsidP="005E4C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C69">
        <w:rPr>
          <w:rFonts w:ascii="Times New Roman" w:hAnsi="Times New Roman" w:cs="Times New Roman"/>
          <w:b/>
          <w:sz w:val="28"/>
          <w:szCs w:val="28"/>
        </w:rPr>
        <w:t>П</w:t>
      </w:r>
      <w:r w:rsidR="003470BC" w:rsidRPr="005E4C69">
        <w:rPr>
          <w:rFonts w:ascii="Times New Roman" w:hAnsi="Times New Roman" w:cs="Times New Roman"/>
          <w:b/>
          <w:sz w:val="28"/>
          <w:szCs w:val="28"/>
        </w:rPr>
        <w:t>роблемы развития системы права</w:t>
      </w:r>
      <w:r w:rsidR="008A4C68">
        <w:rPr>
          <w:rFonts w:ascii="Times New Roman" w:hAnsi="Times New Roman" w:cs="Times New Roman"/>
          <w:b/>
          <w:sz w:val="28"/>
          <w:szCs w:val="28"/>
        </w:rPr>
        <w:t xml:space="preserve"> в современной России</w:t>
      </w:r>
    </w:p>
    <w:p w:rsidR="003470BC" w:rsidRDefault="003470BC" w:rsidP="005E4C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E6C" w:rsidRPr="00F561B4" w:rsidRDefault="0093100A" w:rsidP="0093100A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561B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F561B4">
        <w:rPr>
          <w:rFonts w:ascii="Times New Roman" w:hAnsi="Times New Roman" w:cs="Times New Roman"/>
          <w:sz w:val="28"/>
          <w:szCs w:val="28"/>
        </w:rPr>
        <w:t xml:space="preserve">: </w:t>
      </w:r>
      <w:r w:rsidRPr="00F561B4">
        <w:rPr>
          <w:rFonts w:ascii="Times New Roman" w:hAnsi="Times New Roman" w:cs="Times New Roman"/>
          <w:i/>
          <w:sz w:val="28"/>
          <w:szCs w:val="28"/>
        </w:rPr>
        <w:t>рассматриваются теоретические проблемы</w:t>
      </w:r>
      <w:r w:rsidR="004E1E6C" w:rsidRPr="00F561B4">
        <w:rPr>
          <w:rFonts w:ascii="Times New Roman" w:hAnsi="Times New Roman" w:cs="Times New Roman"/>
          <w:i/>
          <w:sz w:val="28"/>
          <w:szCs w:val="28"/>
        </w:rPr>
        <w:t xml:space="preserve"> системы права</w:t>
      </w:r>
      <w:r w:rsidRPr="00F561B4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CF5494">
        <w:rPr>
          <w:rFonts w:ascii="Times New Roman" w:hAnsi="Times New Roman" w:cs="Times New Roman"/>
          <w:i/>
          <w:sz w:val="28"/>
          <w:szCs w:val="28"/>
        </w:rPr>
        <w:t>И</w:t>
      </w:r>
      <w:r w:rsidR="004E1E6C" w:rsidRPr="00F561B4">
        <w:rPr>
          <w:rFonts w:ascii="Times New Roman" w:hAnsi="Times New Roman" w:cs="Times New Roman"/>
          <w:i/>
          <w:sz w:val="28"/>
          <w:szCs w:val="28"/>
        </w:rPr>
        <w:t>звестны</w:t>
      </w:r>
      <w:r w:rsidR="00CF5494">
        <w:rPr>
          <w:rFonts w:ascii="Times New Roman" w:hAnsi="Times New Roman" w:cs="Times New Roman"/>
          <w:i/>
          <w:sz w:val="28"/>
          <w:szCs w:val="28"/>
        </w:rPr>
        <w:t>е</w:t>
      </w:r>
      <w:r w:rsidR="004E1E6C" w:rsidRPr="00F561B4">
        <w:rPr>
          <w:rFonts w:ascii="Times New Roman" w:hAnsi="Times New Roman" w:cs="Times New Roman"/>
          <w:i/>
          <w:sz w:val="28"/>
          <w:szCs w:val="28"/>
        </w:rPr>
        <w:t xml:space="preserve"> критери</w:t>
      </w:r>
      <w:r w:rsidR="00CF5494">
        <w:rPr>
          <w:rFonts w:ascii="Times New Roman" w:hAnsi="Times New Roman" w:cs="Times New Roman"/>
          <w:i/>
          <w:sz w:val="28"/>
          <w:szCs w:val="28"/>
        </w:rPr>
        <w:t>и</w:t>
      </w:r>
      <w:r w:rsidR="004E1E6C" w:rsidRPr="00F561B4">
        <w:rPr>
          <w:rFonts w:ascii="Times New Roman" w:hAnsi="Times New Roman" w:cs="Times New Roman"/>
          <w:i/>
          <w:sz w:val="28"/>
          <w:szCs w:val="28"/>
        </w:rPr>
        <w:t xml:space="preserve"> выделения отраслей права </w:t>
      </w:r>
      <w:r w:rsidR="00F9236C" w:rsidRPr="00F561B4">
        <w:rPr>
          <w:rFonts w:ascii="Times New Roman" w:hAnsi="Times New Roman" w:cs="Times New Roman"/>
          <w:i/>
          <w:sz w:val="28"/>
          <w:szCs w:val="28"/>
        </w:rPr>
        <w:t xml:space="preserve">предлагается </w:t>
      </w:r>
      <w:r w:rsidR="004E1E6C" w:rsidRPr="00F561B4">
        <w:rPr>
          <w:rFonts w:ascii="Times New Roman" w:hAnsi="Times New Roman" w:cs="Times New Roman"/>
          <w:i/>
          <w:color w:val="333333"/>
          <w:sz w:val="28"/>
          <w:szCs w:val="28"/>
        </w:rPr>
        <w:t>добавить</w:t>
      </w:r>
      <w:r w:rsidR="00CF5494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как</w:t>
      </w:r>
      <w:r w:rsidR="00F9236C" w:rsidRPr="00F561B4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новыми критериями, так и таким критерием, как </w:t>
      </w:r>
      <w:r w:rsidR="004E1E6C" w:rsidRPr="00F561B4">
        <w:rPr>
          <w:rFonts w:ascii="Times New Roman" w:hAnsi="Times New Roman" w:cs="Times New Roman"/>
          <w:i/>
          <w:sz w:val="28"/>
          <w:szCs w:val="28"/>
        </w:rPr>
        <w:t>«наличие системообразующего кодифицированного нормативного правового акта».</w:t>
      </w:r>
      <w:r w:rsidR="00F9236C" w:rsidRPr="00F561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236C" w:rsidRPr="00F561B4">
        <w:rPr>
          <w:rFonts w:ascii="Times New Roman" w:hAnsi="Times New Roman" w:cs="Times New Roman"/>
          <w:i/>
          <w:color w:val="333333"/>
          <w:sz w:val="28"/>
          <w:szCs w:val="28"/>
        </w:rPr>
        <w:t>Поднимается  проблема нестабильности системы права. Отмечается, что т</w:t>
      </w:r>
      <w:r w:rsidR="004E1E6C" w:rsidRPr="00F561B4">
        <w:rPr>
          <w:rFonts w:ascii="Times New Roman" w:eastAsia="MS Mincho" w:hAnsi="Times New Roman" w:cs="Times New Roman"/>
          <w:i/>
          <w:sz w:val="28"/>
          <w:szCs w:val="28"/>
        </w:rPr>
        <w:t xml:space="preserve">еоретики права должны не только внести соответствующие коррективы в действующую модель системы права, но и </w:t>
      </w:r>
      <w:r w:rsidR="00494507" w:rsidRPr="00F561B4">
        <w:rPr>
          <w:rFonts w:ascii="Times New Roman" w:eastAsia="MS Mincho" w:hAnsi="Times New Roman" w:cs="Times New Roman"/>
          <w:i/>
          <w:sz w:val="28"/>
          <w:szCs w:val="28"/>
        </w:rPr>
        <w:t xml:space="preserve">выявлять </w:t>
      </w:r>
      <w:r w:rsidR="004E1E6C" w:rsidRPr="00F561B4">
        <w:rPr>
          <w:rFonts w:ascii="Times New Roman" w:eastAsia="MS Mincho" w:hAnsi="Times New Roman" w:cs="Times New Roman"/>
          <w:i/>
          <w:sz w:val="28"/>
          <w:szCs w:val="28"/>
        </w:rPr>
        <w:t>тенденции</w:t>
      </w:r>
      <w:r w:rsidR="00494507" w:rsidRPr="00F561B4">
        <w:rPr>
          <w:rFonts w:ascii="Times New Roman" w:eastAsia="MS Mincho" w:hAnsi="Times New Roman" w:cs="Times New Roman"/>
          <w:i/>
          <w:sz w:val="28"/>
          <w:szCs w:val="28"/>
        </w:rPr>
        <w:t xml:space="preserve"> ее развития</w:t>
      </w:r>
      <w:r w:rsidR="004E1E6C" w:rsidRPr="00F561B4">
        <w:rPr>
          <w:rFonts w:ascii="Times New Roman" w:eastAsia="MS Mincho" w:hAnsi="Times New Roman" w:cs="Times New Roman"/>
          <w:i/>
          <w:sz w:val="28"/>
          <w:szCs w:val="28"/>
        </w:rPr>
        <w:t>.</w:t>
      </w:r>
      <w:r w:rsidR="004E1E6C" w:rsidRPr="00F561B4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F9236C" w:rsidRPr="00F561B4" w:rsidRDefault="00494507" w:rsidP="0093100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561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Ключевые слова</w:t>
      </w:r>
      <w:r w:rsidRPr="00F56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F561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система права</w:t>
      </w:r>
      <w:r w:rsidR="00CF54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;</w:t>
      </w:r>
      <w:r w:rsidRPr="00F561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структура системы права</w:t>
      </w:r>
      <w:r w:rsidR="00CF54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;</w:t>
      </w:r>
      <w:r w:rsidRPr="00F561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элементы системы права</w:t>
      </w:r>
      <w:r w:rsidR="00CF54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;</w:t>
      </w:r>
      <w:r w:rsidRPr="00F561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нормы права</w:t>
      </w:r>
      <w:r w:rsidR="00CF54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;</w:t>
      </w:r>
      <w:r w:rsidRPr="00F561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институты права</w:t>
      </w:r>
      <w:r w:rsidR="00CF54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;</w:t>
      </w:r>
      <w:r w:rsidRPr="00F561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отрасли права</w:t>
      </w:r>
      <w:r w:rsidR="00CF54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;</w:t>
      </w:r>
      <w:r w:rsidRPr="00F561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561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подотрасли</w:t>
      </w:r>
      <w:proofErr w:type="spellEnd"/>
      <w:r w:rsidRPr="00F561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права</w:t>
      </w:r>
      <w:r w:rsidR="00CF54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;</w:t>
      </w:r>
      <w:r w:rsidRPr="00F561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критерии выделения отраслей права</w:t>
      </w:r>
      <w:r w:rsidR="00CF54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;</w:t>
      </w:r>
      <w:r w:rsidRPr="00F561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системный метод</w:t>
      </w:r>
      <w:r w:rsidR="00CF54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;</w:t>
      </w:r>
      <w:r w:rsidRPr="00F561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тенденции развития.</w:t>
      </w:r>
    </w:p>
    <w:p w:rsidR="0093100A" w:rsidRPr="00494507" w:rsidRDefault="0093100A" w:rsidP="009310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00A" w:rsidRDefault="005D42F8" w:rsidP="005E4C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C69">
        <w:rPr>
          <w:rFonts w:ascii="Times New Roman" w:hAnsi="Times New Roman" w:cs="Times New Roman"/>
          <w:sz w:val="28"/>
          <w:szCs w:val="28"/>
        </w:rPr>
        <w:tab/>
      </w:r>
    </w:p>
    <w:p w:rsidR="003470BC" w:rsidRPr="00C94ACB" w:rsidRDefault="00F9236C" w:rsidP="005E4C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0A15" w:rsidRPr="005E4C69">
        <w:rPr>
          <w:rFonts w:ascii="Times New Roman" w:hAnsi="Times New Roman" w:cs="Times New Roman"/>
          <w:sz w:val="28"/>
          <w:szCs w:val="28"/>
        </w:rPr>
        <w:t xml:space="preserve">Правовая наука развивается </w:t>
      </w:r>
      <w:r w:rsidR="00F12B4E" w:rsidRPr="005E4C69">
        <w:rPr>
          <w:rFonts w:ascii="Times New Roman" w:hAnsi="Times New Roman" w:cs="Times New Roman"/>
          <w:sz w:val="28"/>
          <w:szCs w:val="28"/>
        </w:rPr>
        <w:t>по</w:t>
      </w:r>
      <w:r w:rsidR="000E7F70">
        <w:rPr>
          <w:rFonts w:ascii="Times New Roman" w:hAnsi="Times New Roman" w:cs="Times New Roman"/>
          <w:sz w:val="28"/>
          <w:szCs w:val="28"/>
        </w:rPr>
        <w:t>-</w:t>
      </w:r>
      <w:r w:rsidR="00F12B4E" w:rsidRPr="005E4C69">
        <w:rPr>
          <w:rFonts w:ascii="Times New Roman" w:hAnsi="Times New Roman" w:cs="Times New Roman"/>
          <w:sz w:val="28"/>
          <w:szCs w:val="28"/>
        </w:rPr>
        <w:t>разному. Так, например, она может развивать поступательно,</w:t>
      </w:r>
      <w:r w:rsidR="006D0A15" w:rsidRPr="005E4C69">
        <w:rPr>
          <w:rFonts w:ascii="Times New Roman" w:hAnsi="Times New Roman" w:cs="Times New Roman"/>
          <w:sz w:val="28"/>
          <w:szCs w:val="28"/>
        </w:rPr>
        <w:t xml:space="preserve"> прямолинейно, </w:t>
      </w:r>
      <w:r w:rsidR="00F12B4E" w:rsidRPr="005E4C69">
        <w:rPr>
          <w:rFonts w:ascii="Times New Roman" w:hAnsi="Times New Roman" w:cs="Times New Roman"/>
          <w:sz w:val="28"/>
          <w:szCs w:val="28"/>
        </w:rPr>
        <w:t xml:space="preserve">то есть за одним открытием в определенной области следуют другие </w:t>
      </w:r>
      <w:r w:rsidR="004B0833">
        <w:rPr>
          <w:rFonts w:ascii="Times New Roman" w:hAnsi="Times New Roman" w:cs="Times New Roman"/>
          <w:sz w:val="28"/>
          <w:szCs w:val="28"/>
        </w:rPr>
        <w:t xml:space="preserve"> о</w:t>
      </w:r>
      <w:r w:rsidR="000E7F70">
        <w:rPr>
          <w:rFonts w:ascii="Times New Roman" w:hAnsi="Times New Roman" w:cs="Times New Roman"/>
          <w:sz w:val="28"/>
          <w:szCs w:val="28"/>
        </w:rPr>
        <w:t>т</w:t>
      </w:r>
      <w:r w:rsidR="004B0833">
        <w:rPr>
          <w:rFonts w:ascii="Times New Roman" w:hAnsi="Times New Roman" w:cs="Times New Roman"/>
          <w:sz w:val="28"/>
          <w:szCs w:val="28"/>
        </w:rPr>
        <w:t>крытия</w:t>
      </w:r>
      <w:r w:rsidR="00F12B4E" w:rsidRPr="005E4C69">
        <w:rPr>
          <w:rFonts w:ascii="Times New Roman" w:hAnsi="Times New Roman" w:cs="Times New Roman"/>
          <w:sz w:val="28"/>
          <w:szCs w:val="28"/>
        </w:rPr>
        <w:t xml:space="preserve"> и т.</w:t>
      </w:r>
      <w:r w:rsidR="000E7F70">
        <w:rPr>
          <w:rFonts w:ascii="Times New Roman" w:hAnsi="Times New Roman" w:cs="Times New Roman"/>
          <w:sz w:val="28"/>
          <w:szCs w:val="28"/>
        </w:rPr>
        <w:t xml:space="preserve"> </w:t>
      </w:r>
      <w:r w:rsidR="00F12B4E" w:rsidRPr="005E4C69">
        <w:rPr>
          <w:rFonts w:ascii="Times New Roman" w:hAnsi="Times New Roman" w:cs="Times New Roman"/>
          <w:sz w:val="28"/>
          <w:szCs w:val="28"/>
        </w:rPr>
        <w:t>д.</w:t>
      </w:r>
      <w:r w:rsidR="00C94ACB">
        <w:rPr>
          <w:rFonts w:ascii="Times New Roman" w:hAnsi="Times New Roman" w:cs="Times New Roman"/>
          <w:sz w:val="28"/>
          <w:szCs w:val="28"/>
        </w:rPr>
        <w:t xml:space="preserve"> Н</w:t>
      </w:r>
      <w:r w:rsidR="00F12B4E" w:rsidRPr="005E4C69">
        <w:rPr>
          <w:rFonts w:ascii="Times New Roman" w:hAnsi="Times New Roman" w:cs="Times New Roman"/>
          <w:sz w:val="28"/>
          <w:szCs w:val="28"/>
        </w:rPr>
        <w:t xml:space="preserve">о наука может развиваться </w:t>
      </w:r>
      <w:r w:rsidR="006D0A15" w:rsidRPr="005E4C69">
        <w:rPr>
          <w:rFonts w:ascii="Times New Roman" w:hAnsi="Times New Roman" w:cs="Times New Roman"/>
          <w:sz w:val="28"/>
          <w:szCs w:val="28"/>
        </w:rPr>
        <w:t xml:space="preserve">и циклично. </w:t>
      </w:r>
      <w:r w:rsidR="00F12B4E" w:rsidRPr="005E4C69">
        <w:rPr>
          <w:rFonts w:ascii="Times New Roman" w:hAnsi="Times New Roman" w:cs="Times New Roman"/>
          <w:sz w:val="28"/>
          <w:szCs w:val="28"/>
        </w:rPr>
        <w:t xml:space="preserve">Это является характерным практически для всех </w:t>
      </w:r>
      <w:r w:rsidR="00F12B4E" w:rsidRPr="005E4C69">
        <w:rPr>
          <w:rFonts w:ascii="Times New Roman" w:hAnsi="Times New Roman" w:cs="Times New Roman"/>
          <w:sz w:val="28"/>
          <w:szCs w:val="28"/>
        </w:rPr>
        <w:lastRenderedPageBreak/>
        <w:t>наук</w:t>
      </w:r>
      <w:r w:rsidR="00C94ACB">
        <w:rPr>
          <w:rFonts w:ascii="Times New Roman" w:hAnsi="Times New Roman" w:cs="Times New Roman"/>
          <w:sz w:val="28"/>
          <w:szCs w:val="28"/>
        </w:rPr>
        <w:t xml:space="preserve"> (</w:t>
      </w:r>
      <w:r w:rsidR="00F12B4E" w:rsidRPr="005E4C69">
        <w:rPr>
          <w:rFonts w:ascii="Times New Roman" w:hAnsi="Times New Roman" w:cs="Times New Roman"/>
          <w:sz w:val="28"/>
          <w:szCs w:val="28"/>
        </w:rPr>
        <w:t>точных, естественных, гуманитарных</w:t>
      </w:r>
      <w:r w:rsidR="00C94ACB">
        <w:rPr>
          <w:rFonts w:ascii="Times New Roman" w:hAnsi="Times New Roman" w:cs="Times New Roman"/>
          <w:sz w:val="28"/>
          <w:szCs w:val="28"/>
        </w:rPr>
        <w:t>)</w:t>
      </w:r>
      <w:r w:rsidR="00F12B4E" w:rsidRPr="005E4C69">
        <w:rPr>
          <w:rFonts w:ascii="Times New Roman" w:hAnsi="Times New Roman" w:cs="Times New Roman"/>
          <w:sz w:val="28"/>
          <w:szCs w:val="28"/>
        </w:rPr>
        <w:t xml:space="preserve">. </w:t>
      </w:r>
      <w:r w:rsidR="008A4C68">
        <w:rPr>
          <w:rFonts w:ascii="Times New Roman" w:hAnsi="Times New Roman" w:cs="Times New Roman"/>
          <w:sz w:val="28"/>
          <w:szCs w:val="28"/>
        </w:rPr>
        <w:t xml:space="preserve">Не </w:t>
      </w:r>
      <w:r w:rsidR="00BE7BD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A4C68">
        <w:rPr>
          <w:rFonts w:ascii="Times New Roman" w:hAnsi="Times New Roman" w:cs="Times New Roman"/>
          <w:sz w:val="28"/>
          <w:szCs w:val="28"/>
        </w:rPr>
        <w:t>исключение</w:t>
      </w:r>
      <w:r w:rsidR="00BE7BDA">
        <w:rPr>
          <w:rFonts w:ascii="Times New Roman" w:hAnsi="Times New Roman" w:cs="Times New Roman"/>
          <w:sz w:val="28"/>
          <w:szCs w:val="28"/>
        </w:rPr>
        <w:t>м</w:t>
      </w:r>
      <w:r w:rsidR="008A4C68">
        <w:rPr>
          <w:rFonts w:ascii="Times New Roman" w:hAnsi="Times New Roman" w:cs="Times New Roman"/>
          <w:sz w:val="28"/>
          <w:szCs w:val="28"/>
        </w:rPr>
        <w:t xml:space="preserve"> здесь и юриспруденция. Т</w:t>
      </w:r>
      <w:r w:rsidR="006D0A15" w:rsidRPr="005E4C69">
        <w:rPr>
          <w:rFonts w:ascii="Times New Roman" w:hAnsi="Times New Roman" w:cs="Times New Roman"/>
          <w:sz w:val="28"/>
          <w:szCs w:val="28"/>
        </w:rPr>
        <w:t>еоретик</w:t>
      </w:r>
      <w:r w:rsidR="00F12B4E" w:rsidRPr="005E4C69">
        <w:rPr>
          <w:rFonts w:ascii="Times New Roman" w:hAnsi="Times New Roman" w:cs="Times New Roman"/>
          <w:sz w:val="28"/>
          <w:szCs w:val="28"/>
        </w:rPr>
        <w:t>и</w:t>
      </w:r>
      <w:r w:rsidR="006D0A15" w:rsidRPr="005E4C69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4B0833">
        <w:rPr>
          <w:rFonts w:ascii="Times New Roman" w:hAnsi="Times New Roman" w:cs="Times New Roman"/>
          <w:sz w:val="28"/>
          <w:szCs w:val="28"/>
        </w:rPr>
        <w:t xml:space="preserve"> </w:t>
      </w:r>
      <w:r w:rsidR="00CA27E3">
        <w:rPr>
          <w:rFonts w:ascii="Times New Roman" w:hAnsi="Times New Roman" w:cs="Times New Roman"/>
          <w:sz w:val="28"/>
          <w:szCs w:val="28"/>
        </w:rPr>
        <w:t>не</w:t>
      </w:r>
      <w:r w:rsidR="004B0833">
        <w:rPr>
          <w:rFonts w:ascii="Times New Roman" w:hAnsi="Times New Roman" w:cs="Times New Roman"/>
          <w:sz w:val="28"/>
          <w:szCs w:val="28"/>
        </w:rPr>
        <w:t>однократно</w:t>
      </w:r>
      <w:r w:rsidR="00CA27E3">
        <w:rPr>
          <w:rFonts w:ascii="Times New Roman" w:hAnsi="Times New Roman" w:cs="Times New Roman"/>
          <w:sz w:val="28"/>
          <w:szCs w:val="28"/>
        </w:rPr>
        <w:t xml:space="preserve"> писали и заявляли</w:t>
      </w:r>
      <w:r w:rsidR="00BE7BDA">
        <w:rPr>
          <w:rFonts w:ascii="Times New Roman" w:hAnsi="Times New Roman" w:cs="Times New Roman"/>
          <w:sz w:val="28"/>
          <w:szCs w:val="28"/>
        </w:rPr>
        <w:t xml:space="preserve"> на конференциях и «круглых столах»</w:t>
      </w:r>
      <w:r w:rsidR="00F12B4E" w:rsidRPr="005E4C69">
        <w:rPr>
          <w:rFonts w:ascii="Times New Roman" w:hAnsi="Times New Roman" w:cs="Times New Roman"/>
          <w:sz w:val="28"/>
          <w:szCs w:val="28"/>
        </w:rPr>
        <w:t xml:space="preserve">, что </w:t>
      </w:r>
      <w:r w:rsidR="006D0A15" w:rsidRPr="005E4C69">
        <w:rPr>
          <w:rFonts w:ascii="Times New Roman" w:hAnsi="Times New Roman" w:cs="Times New Roman"/>
          <w:sz w:val="28"/>
          <w:szCs w:val="28"/>
        </w:rPr>
        <w:t xml:space="preserve"> </w:t>
      </w:r>
      <w:r w:rsidR="00F12B4E" w:rsidRPr="005E4C69">
        <w:rPr>
          <w:rFonts w:ascii="Times New Roman" w:hAnsi="Times New Roman" w:cs="Times New Roman"/>
          <w:sz w:val="28"/>
          <w:szCs w:val="28"/>
        </w:rPr>
        <w:t xml:space="preserve">новые дискуссии </w:t>
      </w:r>
      <w:r w:rsidR="003470BC" w:rsidRPr="005E4C69">
        <w:rPr>
          <w:rFonts w:ascii="Times New Roman" w:hAnsi="Times New Roman" w:cs="Times New Roman"/>
          <w:sz w:val="28"/>
          <w:szCs w:val="28"/>
        </w:rPr>
        <w:t xml:space="preserve">о системе права еще </w:t>
      </w:r>
      <w:r w:rsidR="00F12B4E" w:rsidRPr="005E4C69">
        <w:rPr>
          <w:rFonts w:ascii="Times New Roman" w:hAnsi="Times New Roman" w:cs="Times New Roman"/>
          <w:sz w:val="28"/>
          <w:szCs w:val="28"/>
        </w:rPr>
        <w:t xml:space="preserve">не раз </w:t>
      </w:r>
      <w:r w:rsidR="003470BC" w:rsidRPr="005E4C69">
        <w:rPr>
          <w:rFonts w:ascii="Times New Roman" w:hAnsi="Times New Roman" w:cs="Times New Roman"/>
          <w:sz w:val="28"/>
          <w:szCs w:val="28"/>
        </w:rPr>
        <w:t xml:space="preserve">возобновятся с </w:t>
      </w:r>
      <w:r w:rsidR="00F12B4E" w:rsidRPr="005E4C69">
        <w:rPr>
          <w:rFonts w:ascii="Times New Roman" w:hAnsi="Times New Roman" w:cs="Times New Roman"/>
          <w:sz w:val="28"/>
          <w:szCs w:val="28"/>
        </w:rPr>
        <w:t xml:space="preserve">большей </w:t>
      </w:r>
      <w:r w:rsidR="003470BC" w:rsidRPr="005E4C69">
        <w:rPr>
          <w:rFonts w:ascii="Times New Roman" w:hAnsi="Times New Roman" w:cs="Times New Roman"/>
          <w:sz w:val="28"/>
          <w:szCs w:val="28"/>
        </w:rPr>
        <w:t>силой</w:t>
      </w:r>
      <w:r w:rsidR="00F12B4E" w:rsidRPr="005E4C69">
        <w:rPr>
          <w:rFonts w:ascii="Times New Roman" w:hAnsi="Times New Roman" w:cs="Times New Roman"/>
          <w:sz w:val="28"/>
          <w:szCs w:val="28"/>
        </w:rPr>
        <w:t>.</w:t>
      </w:r>
      <w:r w:rsidR="003470BC" w:rsidRPr="005E4C69">
        <w:rPr>
          <w:rFonts w:ascii="Times New Roman" w:hAnsi="Times New Roman" w:cs="Times New Roman"/>
          <w:sz w:val="28"/>
          <w:szCs w:val="28"/>
        </w:rPr>
        <w:t xml:space="preserve"> </w:t>
      </w:r>
      <w:r w:rsidR="00CD2176">
        <w:rPr>
          <w:rFonts w:ascii="Times New Roman" w:hAnsi="Times New Roman" w:cs="Times New Roman"/>
          <w:sz w:val="28"/>
          <w:szCs w:val="28"/>
        </w:rPr>
        <w:t xml:space="preserve">Данные пророчества как раз и подтверждает наша юбилейная </w:t>
      </w:r>
      <w:r w:rsidR="00CD2176" w:rsidRPr="00C94ACB">
        <w:rPr>
          <w:rFonts w:ascii="Times New Roman" w:hAnsi="Times New Roman" w:cs="Times New Roman"/>
          <w:sz w:val="28"/>
          <w:szCs w:val="28"/>
        </w:rPr>
        <w:t>конференция</w:t>
      </w:r>
      <w:r w:rsidR="004B0833" w:rsidRPr="00C94ACB">
        <w:rPr>
          <w:rFonts w:ascii="Times New Roman" w:hAnsi="Times New Roman" w:cs="Times New Roman"/>
          <w:sz w:val="28"/>
          <w:szCs w:val="28"/>
        </w:rPr>
        <w:t xml:space="preserve"> факультета права НИУ «Высшая школа экономики»</w:t>
      </w:r>
      <w:r w:rsidR="00CD2176" w:rsidRPr="00C94ACB">
        <w:rPr>
          <w:rFonts w:ascii="Times New Roman" w:hAnsi="Times New Roman" w:cs="Times New Roman"/>
          <w:sz w:val="28"/>
          <w:szCs w:val="28"/>
        </w:rPr>
        <w:t>.</w:t>
      </w:r>
    </w:p>
    <w:p w:rsidR="000E7F70" w:rsidRDefault="00F12B4E" w:rsidP="005E4C69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4C69">
        <w:rPr>
          <w:rFonts w:ascii="Times New Roman" w:hAnsi="Times New Roman" w:cs="Times New Roman"/>
          <w:sz w:val="28"/>
          <w:szCs w:val="28"/>
        </w:rPr>
        <w:tab/>
      </w:r>
      <w:r w:rsidR="00CD2176">
        <w:rPr>
          <w:rFonts w:ascii="Times New Roman" w:hAnsi="Times New Roman" w:cs="Times New Roman"/>
          <w:sz w:val="28"/>
          <w:szCs w:val="28"/>
        </w:rPr>
        <w:t xml:space="preserve">Помимо этого, </w:t>
      </w:r>
      <w:r w:rsidR="00C94ACB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5B74F8" w:rsidRPr="005E4C69">
        <w:rPr>
          <w:rFonts w:ascii="Times New Roman" w:hAnsi="Times New Roman" w:cs="Times New Roman"/>
          <w:sz w:val="28"/>
          <w:szCs w:val="28"/>
        </w:rPr>
        <w:t xml:space="preserve">тезис </w:t>
      </w:r>
      <w:r w:rsidR="00345EA6">
        <w:rPr>
          <w:rFonts w:ascii="Times New Roman" w:hAnsi="Times New Roman" w:cs="Times New Roman"/>
          <w:sz w:val="28"/>
          <w:szCs w:val="28"/>
        </w:rPr>
        <w:t xml:space="preserve">актуализируется в связи с </w:t>
      </w:r>
      <w:r w:rsidR="005B74F8" w:rsidRPr="005E4C69">
        <w:rPr>
          <w:rFonts w:ascii="Times New Roman" w:hAnsi="Times New Roman" w:cs="Times New Roman"/>
          <w:sz w:val="28"/>
          <w:szCs w:val="28"/>
        </w:rPr>
        <w:t xml:space="preserve">тем, что </w:t>
      </w:r>
      <w:r w:rsidR="00962D0A" w:rsidRPr="005E4C69">
        <w:rPr>
          <w:rFonts w:ascii="Times New Roman" w:hAnsi="Times New Roman" w:cs="Times New Roman"/>
          <w:sz w:val="28"/>
          <w:szCs w:val="28"/>
        </w:rPr>
        <w:t>в самом учении о  системе права е</w:t>
      </w:r>
      <w:r w:rsidR="000E7F70">
        <w:rPr>
          <w:rFonts w:ascii="Times New Roman" w:hAnsi="Times New Roman" w:cs="Times New Roman"/>
          <w:sz w:val="28"/>
          <w:szCs w:val="28"/>
        </w:rPr>
        <w:t>сть еще много как теоретических,</w:t>
      </w:r>
      <w:r w:rsidR="00962D0A" w:rsidRPr="005E4C69">
        <w:rPr>
          <w:rFonts w:ascii="Times New Roman" w:hAnsi="Times New Roman" w:cs="Times New Roman"/>
          <w:sz w:val="28"/>
          <w:szCs w:val="28"/>
        </w:rPr>
        <w:t xml:space="preserve"> </w:t>
      </w:r>
      <w:r w:rsidRPr="005E4C69">
        <w:rPr>
          <w:rFonts w:ascii="Times New Roman" w:hAnsi="Times New Roman" w:cs="Times New Roman"/>
          <w:sz w:val="28"/>
          <w:szCs w:val="28"/>
        </w:rPr>
        <w:t xml:space="preserve">так </w:t>
      </w:r>
      <w:r w:rsidR="00962D0A" w:rsidRPr="005E4C69">
        <w:rPr>
          <w:rFonts w:ascii="Times New Roman" w:hAnsi="Times New Roman" w:cs="Times New Roman"/>
          <w:sz w:val="28"/>
          <w:szCs w:val="28"/>
        </w:rPr>
        <w:t>и терминологических проблем.</w:t>
      </w:r>
      <w:r w:rsidRPr="005E4C69">
        <w:rPr>
          <w:rFonts w:ascii="Times New Roman" w:hAnsi="Times New Roman" w:cs="Times New Roman"/>
          <w:sz w:val="28"/>
          <w:szCs w:val="28"/>
        </w:rPr>
        <w:t xml:space="preserve"> </w:t>
      </w:r>
      <w:r w:rsidR="00BE7BDA">
        <w:rPr>
          <w:rFonts w:ascii="Times New Roman" w:hAnsi="Times New Roman" w:cs="Times New Roman"/>
          <w:sz w:val="28"/>
          <w:szCs w:val="28"/>
        </w:rPr>
        <w:t xml:space="preserve">Существуют также теоретические проблемы, которые тесно переплетаются с практикой. </w:t>
      </w:r>
      <w:r w:rsidR="000E7F70">
        <w:rPr>
          <w:rFonts w:ascii="Times New Roman" w:hAnsi="Times New Roman" w:cs="Times New Roman"/>
          <w:sz w:val="28"/>
          <w:szCs w:val="28"/>
        </w:rPr>
        <w:t>В этой связи, в данной статье мы остановимся, главным образом, на анализе тех</w:t>
      </w:r>
      <w:r w:rsidR="004B0833">
        <w:rPr>
          <w:rFonts w:ascii="Times New Roman" w:hAnsi="Times New Roman" w:cs="Times New Roman"/>
          <w:sz w:val="28"/>
          <w:szCs w:val="28"/>
        </w:rPr>
        <w:t xml:space="preserve"> </w:t>
      </w:r>
      <w:r w:rsidR="005E4C69" w:rsidRPr="005E4C69">
        <w:rPr>
          <w:rFonts w:ascii="Times New Roman" w:hAnsi="Times New Roman" w:cs="Times New Roman"/>
          <w:sz w:val="28"/>
          <w:szCs w:val="28"/>
        </w:rPr>
        <w:t>теоретических проблем, которы</w:t>
      </w:r>
      <w:r w:rsidR="000E7F70">
        <w:rPr>
          <w:rFonts w:ascii="Times New Roman" w:hAnsi="Times New Roman" w:cs="Times New Roman"/>
          <w:sz w:val="28"/>
          <w:szCs w:val="28"/>
        </w:rPr>
        <w:t xml:space="preserve">е сегодня представляют </w:t>
      </w:r>
      <w:r w:rsidR="00BE7BDA">
        <w:rPr>
          <w:rFonts w:ascii="Times New Roman" w:hAnsi="Times New Roman" w:cs="Times New Roman"/>
          <w:sz w:val="28"/>
          <w:szCs w:val="28"/>
        </w:rPr>
        <w:t xml:space="preserve">наибольший </w:t>
      </w:r>
      <w:r w:rsidR="000E7F70">
        <w:rPr>
          <w:rFonts w:ascii="Times New Roman" w:hAnsi="Times New Roman" w:cs="Times New Roman"/>
          <w:sz w:val="28"/>
          <w:szCs w:val="28"/>
        </w:rPr>
        <w:t>интерес не только для теоретиков права, но и представителей отраслевых наук, а также  для юристов практиков.</w:t>
      </w:r>
    </w:p>
    <w:p w:rsidR="00877914" w:rsidRPr="005E4C69" w:rsidRDefault="004B0833" w:rsidP="005E4C69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4C69" w:rsidRPr="005E4C69">
        <w:rPr>
          <w:rFonts w:ascii="Times New Roman" w:hAnsi="Times New Roman" w:cs="Times New Roman"/>
          <w:sz w:val="28"/>
          <w:szCs w:val="28"/>
        </w:rPr>
        <w:t xml:space="preserve">Проблема первая, терминологическая. В отечественной </w:t>
      </w:r>
      <w:r w:rsidR="003470BC" w:rsidRPr="005E4C69">
        <w:rPr>
          <w:rFonts w:ascii="Times New Roman" w:hAnsi="Times New Roman" w:cs="Times New Roman"/>
          <w:sz w:val="28"/>
          <w:szCs w:val="28"/>
        </w:rPr>
        <w:t xml:space="preserve"> </w:t>
      </w:r>
      <w:r w:rsidR="00F12B4E" w:rsidRPr="005E4C69"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="003470BC" w:rsidRPr="005E4C69">
        <w:rPr>
          <w:rFonts w:ascii="Times New Roman" w:hAnsi="Times New Roman" w:cs="Times New Roman"/>
          <w:sz w:val="28"/>
          <w:szCs w:val="28"/>
        </w:rPr>
        <w:t>науке</w:t>
      </w:r>
      <w:r w:rsidR="00F12B4E" w:rsidRPr="005E4C69">
        <w:rPr>
          <w:rFonts w:ascii="Times New Roman" w:hAnsi="Times New Roman" w:cs="Times New Roman"/>
          <w:sz w:val="28"/>
          <w:szCs w:val="28"/>
        </w:rPr>
        <w:t xml:space="preserve">, </w:t>
      </w:r>
      <w:r w:rsidR="005E4C69" w:rsidRPr="005E4C69">
        <w:rPr>
          <w:rFonts w:ascii="Times New Roman" w:hAnsi="Times New Roman" w:cs="Times New Roman"/>
          <w:sz w:val="28"/>
          <w:szCs w:val="28"/>
        </w:rPr>
        <w:t xml:space="preserve">в </w:t>
      </w:r>
      <w:r w:rsidR="00F12B4E" w:rsidRPr="005E4C69">
        <w:rPr>
          <w:rFonts w:ascii="Times New Roman" w:hAnsi="Times New Roman" w:cs="Times New Roman"/>
          <w:sz w:val="28"/>
          <w:szCs w:val="28"/>
        </w:rPr>
        <w:t>академической среде, да и у практикующих юристов</w:t>
      </w:r>
      <w:r w:rsidR="003470BC" w:rsidRPr="005E4C69">
        <w:rPr>
          <w:rFonts w:ascii="Times New Roman" w:hAnsi="Times New Roman" w:cs="Times New Roman"/>
          <w:sz w:val="28"/>
          <w:szCs w:val="28"/>
        </w:rPr>
        <w:t xml:space="preserve"> </w:t>
      </w:r>
      <w:r w:rsidR="008D6A7C" w:rsidRPr="005E4C69">
        <w:rPr>
          <w:rFonts w:ascii="Times New Roman" w:hAnsi="Times New Roman" w:cs="Times New Roman"/>
          <w:sz w:val="28"/>
          <w:szCs w:val="28"/>
        </w:rPr>
        <w:t xml:space="preserve">уже </w:t>
      </w:r>
      <w:r w:rsidR="00F12B4E" w:rsidRPr="005E4C69">
        <w:rPr>
          <w:rFonts w:ascii="Times New Roman" w:hAnsi="Times New Roman" w:cs="Times New Roman"/>
          <w:sz w:val="28"/>
          <w:szCs w:val="28"/>
        </w:rPr>
        <w:t xml:space="preserve">прочно </w:t>
      </w:r>
      <w:r w:rsidR="003470BC" w:rsidRPr="005E4C69">
        <w:rPr>
          <w:rFonts w:ascii="Times New Roman" w:hAnsi="Times New Roman" w:cs="Times New Roman"/>
          <w:sz w:val="28"/>
          <w:szCs w:val="28"/>
        </w:rPr>
        <w:t>утвердилось понятие «система права»</w:t>
      </w:r>
      <w:r w:rsidR="008D6A7C" w:rsidRPr="005E4C69">
        <w:rPr>
          <w:rFonts w:ascii="Times New Roman" w:hAnsi="Times New Roman" w:cs="Times New Roman"/>
          <w:sz w:val="28"/>
          <w:szCs w:val="28"/>
        </w:rPr>
        <w:t>, оно широко применяется всеми юристами России</w:t>
      </w:r>
      <w:r w:rsidR="003470BC" w:rsidRPr="005E4C69">
        <w:rPr>
          <w:rFonts w:ascii="Times New Roman" w:hAnsi="Times New Roman" w:cs="Times New Roman"/>
          <w:sz w:val="28"/>
          <w:szCs w:val="28"/>
        </w:rPr>
        <w:t xml:space="preserve">. Однако </w:t>
      </w:r>
      <w:r w:rsidR="00F12B4E" w:rsidRPr="005E4C69">
        <w:rPr>
          <w:rFonts w:ascii="Times New Roman" w:hAnsi="Times New Roman" w:cs="Times New Roman"/>
          <w:sz w:val="28"/>
          <w:szCs w:val="28"/>
        </w:rPr>
        <w:t xml:space="preserve">его </w:t>
      </w:r>
      <w:r w:rsidR="003470BC" w:rsidRPr="005E4C69">
        <w:rPr>
          <w:rFonts w:ascii="Times New Roman" w:hAnsi="Times New Roman" w:cs="Times New Roman"/>
          <w:sz w:val="28"/>
          <w:szCs w:val="28"/>
        </w:rPr>
        <w:t>не всегда можно удачно использовать</w:t>
      </w:r>
      <w:r w:rsidR="005E4C69" w:rsidRPr="005E4C69">
        <w:rPr>
          <w:rFonts w:ascii="Times New Roman" w:hAnsi="Times New Roman" w:cs="Times New Roman"/>
          <w:sz w:val="28"/>
          <w:szCs w:val="28"/>
        </w:rPr>
        <w:t xml:space="preserve"> в </w:t>
      </w:r>
      <w:r w:rsidR="00345EA6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="005E4C69" w:rsidRPr="005E4C69">
        <w:rPr>
          <w:rFonts w:ascii="Times New Roman" w:hAnsi="Times New Roman" w:cs="Times New Roman"/>
          <w:sz w:val="28"/>
          <w:szCs w:val="28"/>
        </w:rPr>
        <w:t>дискуссиях</w:t>
      </w:r>
      <w:r w:rsidR="003A1EE9" w:rsidRPr="005E4C69">
        <w:rPr>
          <w:rFonts w:ascii="Times New Roman" w:hAnsi="Times New Roman" w:cs="Times New Roman"/>
          <w:sz w:val="28"/>
          <w:szCs w:val="28"/>
        </w:rPr>
        <w:t>. Особенно это касается дискурсов, осуществляемых</w:t>
      </w:r>
      <w:r w:rsidR="008D6A7C" w:rsidRPr="005E4C69">
        <w:rPr>
          <w:rFonts w:ascii="Times New Roman" w:hAnsi="Times New Roman" w:cs="Times New Roman"/>
          <w:sz w:val="28"/>
          <w:szCs w:val="28"/>
        </w:rPr>
        <w:t xml:space="preserve"> с иностранными коллегами, что </w:t>
      </w:r>
      <w:r w:rsidR="00345EA6">
        <w:rPr>
          <w:rFonts w:ascii="Times New Roman" w:hAnsi="Times New Roman" w:cs="Times New Roman"/>
          <w:sz w:val="28"/>
          <w:szCs w:val="28"/>
        </w:rPr>
        <w:t xml:space="preserve">вызывает </w:t>
      </w:r>
      <w:r w:rsidR="008D6A7C" w:rsidRPr="005E4C69">
        <w:rPr>
          <w:rFonts w:ascii="Times New Roman" w:hAnsi="Times New Roman" w:cs="Times New Roman"/>
          <w:sz w:val="28"/>
          <w:szCs w:val="28"/>
        </w:rPr>
        <w:t xml:space="preserve">определенный </w:t>
      </w:r>
      <w:r w:rsidR="005B74F8" w:rsidRPr="005E4C69">
        <w:rPr>
          <w:rFonts w:ascii="Times New Roman" w:hAnsi="Times New Roman" w:cs="Times New Roman"/>
          <w:sz w:val="28"/>
          <w:szCs w:val="28"/>
        </w:rPr>
        <w:t>дискомфорт</w:t>
      </w:r>
      <w:r>
        <w:rPr>
          <w:rFonts w:ascii="Times New Roman" w:hAnsi="Times New Roman" w:cs="Times New Roman"/>
          <w:sz w:val="28"/>
          <w:szCs w:val="28"/>
        </w:rPr>
        <w:t xml:space="preserve">, то есть мешает </w:t>
      </w:r>
      <w:r w:rsidR="008D6A7C" w:rsidRPr="005E4C69">
        <w:rPr>
          <w:rFonts w:ascii="Times New Roman" w:hAnsi="Times New Roman" w:cs="Times New Roman"/>
          <w:sz w:val="28"/>
          <w:szCs w:val="28"/>
        </w:rPr>
        <w:t>установлени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B74F8" w:rsidRPr="005E4C69">
        <w:rPr>
          <w:rFonts w:ascii="Times New Roman" w:hAnsi="Times New Roman" w:cs="Times New Roman"/>
          <w:sz w:val="28"/>
          <w:szCs w:val="28"/>
        </w:rPr>
        <w:t xml:space="preserve"> партнерских профессиональных </w:t>
      </w:r>
      <w:r w:rsidR="008D6A7C" w:rsidRPr="005E4C69">
        <w:rPr>
          <w:rFonts w:ascii="Times New Roman" w:hAnsi="Times New Roman" w:cs="Times New Roman"/>
          <w:sz w:val="28"/>
          <w:szCs w:val="28"/>
        </w:rPr>
        <w:t>отношений,</w:t>
      </w:r>
      <w:r>
        <w:rPr>
          <w:rFonts w:ascii="Times New Roman" w:hAnsi="Times New Roman" w:cs="Times New Roman"/>
          <w:sz w:val="28"/>
          <w:szCs w:val="28"/>
        </w:rPr>
        <w:t xml:space="preserve"> обмену правовой научной информацией, пониманию</w:t>
      </w:r>
      <w:r w:rsidR="00BE7B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о чем идет речь, </w:t>
      </w:r>
      <w:r w:rsidR="008D6A7C" w:rsidRPr="005E4C69">
        <w:rPr>
          <w:rFonts w:ascii="Times New Roman" w:hAnsi="Times New Roman" w:cs="Times New Roman"/>
          <w:sz w:val="28"/>
          <w:szCs w:val="28"/>
        </w:rPr>
        <w:t xml:space="preserve"> </w:t>
      </w:r>
      <w:r w:rsidR="00345EA6">
        <w:rPr>
          <w:rFonts w:ascii="Times New Roman" w:hAnsi="Times New Roman" w:cs="Times New Roman"/>
          <w:sz w:val="28"/>
          <w:szCs w:val="28"/>
        </w:rPr>
        <w:t xml:space="preserve">что </w:t>
      </w:r>
      <w:r w:rsidR="005B74F8" w:rsidRPr="005E4C69">
        <w:rPr>
          <w:rFonts w:ascii="Times New Roman" w:hAnsi="Times New Roman" w:cs="Times New Roman"/>
          <w:sz w:val="28"/>
          <w:szCs w:val="28"/>
        </w:rPr>
        <w:t xml:space="preserve">затрудняет </w:t>
      </w:r>
      <w:r w:rsidRPr="005E4C69">
        <w:rPr>
          <w:rFonts w:ascii="Times New Roman" w:hAnsi="Times New Roman" w:cs="Times New Roman"/>
          <w:sz w:val="28"/>
          <w:szCs w:val="28"/>
        </w:rPr>
        <w:t>постижение</w:t>
      </w:r>
      <w:r w:rsidR="008D6A7C" w:rsidRPr="005E4C69">
        <w:rPr>
          <w:rFonts w:ascii="Times New Roman" w:hAnsi="Times New Roman" w:cs="Times New Roman"/>
          <w:sz w:val="28"/>
          <w:szCs w:val="28"/>
        </w:rPr>
        <w:t xml:space="preserve"> сущности права в целом, его механизм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D6A7C" w:rsidRPr="005E4C69">
        <w:rPr>
          <w:rFonts w:ascii="Times New Roman" w:hAnsi="Times New Roman" w:cs="Times New Roman"/>
          <w:sz w:val="28"/>
          <w:szCs w:val="28"/>
        </w:rPr>
        <w:t>, средств и явлений</w:t>
      </w:r>
      <w:r w:rsidR="003470BC" w:rsidRPr="005E4C69">
        <w:rPr>
          <w:rFonts w:ascii="Times New Roman" w:hAnsi="Times New Roman" w:cs="Times New Roman"/>
          <w:sz w:val="28"/>
          <w:szCs w:val="28"/>
        </w:rPr>
        <w:t xml:space="preserve">. </w:t>
      </w:r>
      <w:r w:rsidR="005D42F8" w:rsidRPr="005E4C69">
        <w:rPr>
          <w:rFonts w:ascii="Times New Roman" w:hAnsi="Times New Roman" w:cs="Times New Roman"/>
          <w:sz w:val="28"/>
          <w:szCs w:val="28"/>
        </w:rPr>
        <w:t xml:space="preserve">Особенно это касается, </w:t>
      </w:r>
      <w:r w:rsidR="003470BC" w:rsidRPr="005E4C69">
        <w:rPr>
          <w:rFonts w:ascii="Times New Roman" w:hAnsi="Times New Roman" w:cs="Times New Roman"/>
          <w:sz w:val="28"/>
          <w:szCs w:val="28"/>
        </w:rPr>
        <w:t>когда начинаешь вести диалог по данной проблематике с европейскими</w:t>
      </w:r>
      <w:r w:rsidR="00345EA6">
        <w:rPr>
          <w:rFonts w:ascii="Times New Roman" w:hAnsi="Times New Roman" w:cs="Times New Roman"/>
          <w:sz w:val="28"/>
          <w:szCs w:val="28"/>
        </w:rPr>
        <w:t xml:space="preserve"> коллегами</w:t>
      </w:r>
      <w:r w:rsidR="003470BC" w:rsidRPr="005E4C69">
        <w:rPr>
          <w:rFonts w:ascii="Times New Roman" w:hAnsi="Times New Roman" w:cs="Times New Roman"/>
          <w:sz w:val="28"/>
          <w:szCs w:val="28"/>
        </w:rPr>
        <w:t xml:space="preserve">, например </w:t>
      </w:r>
      <w:r w:rsidR="00345EA6" w:rsidRPr="005E4C69">
        <w:rPr>
          <w:rFonts w:ascii="Times New Roman" w:hAnsi="Times New Roman" w:cs="Times New Roman"/>
          <w:sz w:val="28"/>
          <w:szCs w:val="28"/>
        </w:rPr>
        <w:t xml:space="preserve">учеными </w:t>
      </w:r>
      <w:r w:rsidR="00345EA6">
        <w:rPr>
          <w:rFonts w:ascii="Times New Roman" w:hAnsi="Times New Roman" w:cs="Times New Roman"/>
          <w:sz w:val="28"/>
          <w:szCs w:val="28"/>
        </w:rPr>
        <w:t xml:space="preserve">из Германии. </w:t>
      </w:r>
      <w:r w:rsidR="003470BC" w:rsidRPr="005E4C69">
        <w:rPr>
          <w:rFonts w:ascii="Times New Roman" w:hAnsi="Times New Roman" w:cs="Times New Roman"/>
          <w:sz w:val="28"/>
          <w:szCs w:val="28"/>
        </w:rPr>
        <w:t xml:space="preserve"> </w:t>
      </w:r>
      <w:r w:rsidR="00345EA6">
        <w:rPr>
          <w:rFonts w:ascii="Times New Roman" w:hAnsi="Times New Roman" w:cs="Times New Roman"/>
          <w:sz w:val="28"/>
          <w:szCs w:val="28"/>
        </w:rPr>
        <w:t xml:space="preserve">Вот </w:t>
      </w:r>
      <w:r w:rsidR="003470BC" w:rsidRPr="005E4C69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5B74F8" w:rsidRPr="005E4C69">
        <w:rPr>
          <w:rFonts w:ascii="Times New Roman" w:hAnsi="Times New Roman" w:cs="Times New Roman"/>
          <w:sz w:val="28"/>
          <w:szCs w:val="28"/>
        </w:rPr>
        <w:t xml:space="preserve">как раз и возникают </w:t>
      </w:r>
      <w:r w:rsidR="00345EA6" w:rsidRPr="005E4C69">
        <w:rPr>
          <w:rFonts w:ascii="Times New Roman" w:hAnsi="Times New Roman" w:cs="Times New Roman"/>
          <w:sz w:val="28"/>
          <w:szCs w:val="28"/>
        </w:rPr>
        <w:t>вопросы</w:t>
      </w:r>
      <w:r w:rsidR="009100A7" w:rsidRPr="005E4C69">
        <w:rPr>
          <w:rFonts w:ascii="Times New Roman" w:hAnsi="Times New Roman" w:cs="Times New Roman"/>
          <w:sz w:val="28"/>
          <w:szCs w:val="28"/>
        </w:rPr>
        <w:t xml:space="preserve">, связанные с такой </w:t>
      </w:r>
      <w:proofErr w:type="spellStart"/>
      <w:r w:rsidR="009100A7" w:rsidRPr="005E4C69">
        <w:rPr>
          <w:rFonts w:ascii="Times New Roman" w:hAnsi="Times New Roman" w:cs="Times New Roman"/>
          <w:sz w:val="28"/>
          <w:szCs w:val="28"/>
        </w:rPr>
        <w:t>юрис</w:t>
      </w:r>
      <w:r w:rsidR="005B74F8" w:rsidRPr="005E4C69">
        <w:rPr>
          <w:rFonts w:ascii="Times New Roman" w:hAnsi="Times New Roman" w:cs="Times New Roman"/>
          <w:sz w:val="28"/>
          <w:szCs w:val="28"/>
        </w:rPr>
        <w:t>лингвистической</w:t>
      </w:r>
      <w:proofErr w:type="spellEnd"/>
      <w:r w:rsidR="005B74F8" w:rsidRPr="005E4C69">
        <w:rPr>
          <w:rFonts w:ascii="Times New Roman" w:hAnsi="Times New Roman" w:cs="Times New Roman"/>
          <w:sz w:val="28"/>
          <w:szCs w:val="28"/>
        </w:rPr>
        <w:t xml:space="preserve"> проблемой, как проблема дословного перевода юридических понятий</w:t>
      </w:r>
      <w:r w:rsidR="003470BC" w:rsidRPr="005E4C69">
        <w:rPr>
          <w:rFonts w:ascii="Times New Roman" w:hAnsi="Times New Roman" w:cs="Times New Roman"/>
          <w:sz w:val="28"/>
          <w:szCs w:val="28"/>
        </w:rPr>
        <w:t xml:space="preserve">. </w:t>
      </w:r>
      <w:r w:rsidR="00345EA6">
        <w:rPr>
          <w:rFonts w:ascii="Times New Roman" w:hAnsi="Times New Roman" w:cs="Times New Roman"/>
          <w:sz w:val="28"/>
          <w:szCs w:val="28"/>
        </w:rPr>
        <w:t xml:space="preserve">Как </w:t>
      </w:r>
      <w:r w:rsidR="00BE7BDA">
        <w:rPr>
          <w:rFonts w:ascii="Times New Roman" w:hAnsi="Times New Roman" w:cs="Times New Roman"/>
          <w:sz w:val="28"/>
          <w:szCs w:val="28"/>
        </w:rPr>
        <w:t xml:space="preserve"> считает</w:t>
      </w:r>
      <w:r w:rsidR="00345EA6">
        <w:rPr>
          <w:rFonts w:ascii="Times New Roman" w:hAnsi="Times New Roman" w:cs="Times New Roman"/>
          <w:sz w:val="28"/>
          <w:szCs w:val="28"/>
        </w:rPr>
        <w:t xml:space="preserve"> профессор В.В. Невинский, н</w:t>
      </w:r>
      <w:r w:rsidR="003470BC" w:rsidRPr="005E4C69">
        <w:rPr>
          <w:rFonts w:ascii="Times New Roman" w:hAnsi="Times New Roman" w:cs="Times New Roman"/>
          <w:sz w:val="28"/>
          <w:szCs w:val="28"/>
        </w:rPr>
        <w:t>емецкие коллеги попросту не понимают отличия терминов</w:t>
      </w:r>
      <w:r w:rsidR="005B74F8" w:rsidRPr="005E4C69">
        <w:rPr>
          <w:rFonts w:ascii="Times New Roman" w:hAnsi="Times New Roman" w:cs="Times New Roman"/>
          <w:sz w:val="28"/>
          <w:szCs w:val="28"/>
        </w:rPr>
        <w:t xml:space="preserve"> «система права» и «правовая система»</w:t>
      </w:r>
      <w:r w:rsidR="008D6A7C" w:rsidRPr="005E4C69">
        <w:rPr>
          <w:rFonts w:ascii="Times New Roman" w:hAnsi="Times New Roman" w:cs="Times New Roman"/>
          <w:sz w:val="28"/>
          <w:szCs w:val="28"/>
        </w:rPr>
        <w:t>.</w:t>
      </w:r>
      <w:r w:rsidR="008D6A7C" w:rsidRPr="005E4C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7BDA" w:rsidRDefault="005E4C69" w:rsidP="005E4C69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52344" w:rsidRPr="005E4C69">
        <w:rPr>
          <w:rFonts w:ascii="Times New Roman" w:hAnsi="Times New Roman" w:cs="Times New Roman"/>
          <w:sz w:val="28"/>
          <w:szCs w:val="28"/>
        </w:rPr>
        <w:t xml:space="preserve">Масса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теоретических </w:t>
      </w:r>
      <w:r w:rsidR="00F52344" w:rsidRPr="005E4C69">
        <w:rPr>
          <w:rFonts w:ascii="Times New Roman" w:hAnsi="Times New Roman" w:cs="Times New Roman"/>
          <w:sz w:val="28"/>
          <w:szCs w:val="28"/>
        </w:rPr>
        <w:t xml:space="preserve">проблем связана </w:t>
      </w:r>
      <w:r w:rsidR="008D6A7C" w:rsidRPr="005E4C6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52344" w:rsidRPr="005E4C69">
        <w:rPr>
          <w:rFonts w:ascii="Times New Roman" w:hAnsi="Times New Roman" w:cs="Times New Roman"/>
          <w:sz w:val="28"/>
          <w:szCs w:val="28"/>
        </w:rPr>
        <w:t xml:space="preserve">со структурой системы права. </w:t>
      </w:r>
      <w:r w:rsidR="004B0833">
        <w:rPr>
          <w:rFonts w:ascii="Times New Roman" w:hAnsi="Times New Roman" w:cs="Times New Roman"/>
          <w:sz w:val="28"/>
          <w:szCs w:val="28"/>
        </w:rPr>
        <w:t>В современном цивилизованном мире р</w:t>
      </w:r>
      <w:r w:rsidR="00572769" w:rsidRPr="005E4C69">
        <w:rPr>
          <w:rFonts w:ascii="Times New Roman" w:eastAsia="MS Mincho" w:hAnsi="Times New Roman" w:cs="Times New Roman"/>
          <w:sz w:val="28"/>
          <w:szCs w:val="28"/>
        </w:rPr>
        <w:t>езультат</w:t>
      </w:r>
      <w:r>
        <w:rPr>
          <w:rFonts w:ascii="Times New Roman" w:eastAsia="MS Mincho" w:hAnsi="Times New Roman" w:cs="Times New Roman"/>
          <w:sz w:val="28"/>
          <w:szCs w:val="28"/>
        </w:rPr>
        <w:t>ами</w:t>
      </w:r>
      <w:r w:rsidR="00572769" w:rsidRPr="005E4C69">
        <w:rPr>
          <w:rFonts w:ascii="Times New Roman" w:eastAsia="MS Mincho" w:hAnsi="Times New Roman" w:cs="Times New Roman"/>
          <w:sz w:val="28"/>
          <w:szCs w:val="28"/>
        </w:rPr>
        <w:t xml:space="preserve"> нормотворческого</w:t>
      </w:r>
      <w:r w:rsidR="00572769" w:rsidRPr="005E4C69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572769" w:rsidRPr="005E4C69">
        <w:rPr>
          <w:rFonts w:ascii="Times New Roman" w:eastAsia="MS Mincho" w:hAnsi="Times New Roman" w:cs="Times New Roman"/>
          <w:sz w:val="28"/>
          <w:szCs w:val="28"/>
        </w:rPr>
        <w:t>процесса являются</w:t>
      </w:r>
      <w:r w:rsidR="00BE7BD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2769" w:rsidRPr="005E4C69">
        <w:rPr>
          <w:rFonts w:ascii="Times New Roman" w:eastAsia="MS Mincho" w:hAnsi="Times New Roman" w:cs="Times New Roman"/>
          <w:sz w:val="28"/>
          <w:szCs w:val="28"/>
        </w:rPr>
        <w:t>нормативные правовые акты (федеральные законы, постановления правительства, административные регламенты и т.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2769" w:rsidRPr="005E4C69">
        <w:rPr>
          <w:rFonts w:ascii="Times New Roman" w:eastAsia="MS Mincho" w:hAnsi="Times New Roman" w:cs="Times New Roman"/>
          <w:sz w:val="28"/>
          <w:szCs w:val="28"/>
        </w:rPr>
        <w:t>п.), которые образуют систему законодательства в государстве, так и нормы права</w:t>
      </w:r>
      <w:r w:rsidR="00BE7BD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A0000" w:rsidRPr="006A0000">
        <w:rPr>
          <w:rFonts w:ascii="Times New Roman" w:eastAsia="MS Mincho" w:hAnsi="Times New Roman" w:cs="Times New Roman"/>
          <w:sz w:val="28"/>
          <w:szCs w:val="28"/>
        </w:rPr>
        <w:t>[2]</w:t>
      </w:r>
      <w:r w:rsidR="00572769" w:rsidRPr="005E4C69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572769" w:rsidRPr="005E4C69" w:rsidRDefault="00BE7BDA" w:rsidP="005E4C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>При этом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с</w:t>
      </w:r>
      <w:r w:rsidR="00572769" w:rsidRPr="005E4C69">
        <w:rPr>
          <w:rFonts w:ascii="Times New Roman" w:hAnsi="Times New Roman" w:cs="Times New Roman"/>
          <w:sz w:val="28"/>
          <w:szCs w:val="28"/>
        </w:rPr>
        <w:t xml:space="preserve">истема законодательства </w:t>
      </w:r>
      <w:r w:rsidR="005E4C6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72769" w:rsidRPr="005E4C69">
        <w:rPr>
          <w:rFonts w:ascii="Times New Roman" w:hAnsi="Times New Roman" w:cs="Times New Roman"/>
          <w:sz w:val="28"/>
          <w:szCs w:val="28"/>
        </w:rPr>
        <w:t>внешн</w:t>
      </w:r>
      <w:r w:rsidR="005E4C69">
        <w:rPr>
          <w:rFonts w:ascii="Times New Roman" w:hAnsi="Times New Roman" w:cs="Times New Roman"/>
          <w:sz w:val="28"/>
          <w:szCs w:val="28"/>
        </w:rPr>
        <w:t>им</w:t>
      </w:r>
      <w:r w:rsidR="00572769" w:rsidRPr="005E4C69">
        <w:rPr>
          <w:rFonts w:ascii="Times New Roman" w:hAnsi="Times New Roman" w:cs="Times New Roman"/>
          <w:sz w:val="28"/>
          <w:szCs w:val="28"/>
        </w:rPr>
        <w:t xml:space="preserve"> выражение</w:t>
      </w:r>
      <w:r w:rsidR="005E4C69">
        <w:rPr>
          <w:rFonts w:ascii="Times New Roman" w:hAnsi="Times New Roman" w:cs="Times New Roman"/>
          <w:sz w:val="28"/>
          <w:szCs w:val="28"/>
        </w:rPr>
        <w:t>м</w:t>
      </w:r>
      <w:r w:rsidR="00572769" w:rsidRPr="005E4C69">
        <w:rPr>
          <w:rFonts w:ascii="Times New Roman" w:hAnsi="Times New Roman" w:cs="Times New Roman"/>
          <w:sz w:val="28"/>
          <w:szCs w:val="28"/>
        </w:rPr>
        <w:t xml:space="preserve"> норм права.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72769" w:rsidRPr="005E4C69">
        <w:rPr>
          <w:rFonts w:ascii="Times New Roman" w:hAnsi="Times New Roman" w:cs="Times New Roman"/>
          <w:sz w:val="28"/>
          <w:szCs w:val="28"/>
        </w:rPr>
        <w:t xml:space="preserve">ервичным элементом системы законодательства выступает статья нормативного правового акта, </w:t>
      </w:r>
      <w:r w:rsidR="004B0833">
        <w:rPr>
          <w:rFonts w:ascii="Times New Roman" w:hAnsi="Times New Roman" w:cs="Times New Roman"/>
          <w:sz w:val="28"/>
          <w:szCs w:val="28"/>
        </w:rPr>
        <w:t xml:space="preserve">когда речь идет о законах, </w:t>
      </w:r>
      <w:r w:rsidR="00572769" w:rsidRPr="005E4C69">
        <w:rPr>
          <w:rFonts w:ascii="Times New Roman" w:hAnsi="Times New Roman" w:cs="Times New Roman"/>
          <w:sz w:val="28"/>
          <w:szCs w:val="28"/>
        </w:rPr>
        <w:t>а первичным  элементом системы права - норма права.</w:t>
      </w:r>
    </w:p>
    <w:p w:rsidR="00345EA6" w:rsidRDefault="00572769" w:rsidP="005E4C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C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Внутренним выражением права является система права, состоящая из определенных, связанных между собой  элементов, образующих свою </w:t>
      </w:r>
      <w:r w:rsidR="005E4C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особую </w:t>
      </w:r>
      <w:r w:rsidRPr="005E4C69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структуру</w:t>
      </w:r>
      <w:r w:rsidR="005521B8">
        <w:rPr>
          <w:rFonts w:ascii="Times New Roman" w:hAnsi="Times New Roman" w:cs="Times New Roman"/>
          <w:sz w:val="28"/>
          <w:szCs w:val="28"/>
          <w:shd w:val="clear" w:color="auto" w:fill="FFFFFF"/>
        </w:rPr>
        <w:t>, где первичным строительным элементом выступает норма права</w:t>
      </w:r>
      <w:r w:rsidR="0061220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E7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21B8"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всем своем многообразии</w:t>
      </w:r>
      <w:r w:rsidRPr="005E4C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C6B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Тезис о том, что </w:t>
      </w:r>
      <w:r w:rsidR="005521B8">
        <w:rPr>
          <w:rFonts w:ascii="Times New Roman" w:hAnsi="Times New Roman" w:cs="Times New Roman"/>
          <w:sz w:val="28"/>
          <w:szCs w:val="28"/>
          <w:shd w:val="clear" w:color="auto" w:fill="FFFFFF"/>
        </w:rPr>
        <w:t>нормы права, институты права и формы их закрепления нуждаются в определенном упорядочивании, то есть систематизации не нуждается в подробной аргументации, а принимается как правовая аксиома. Более того, си</w:t>
      </w:r>
      <w:r w:rsidR="00345EA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52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темность </w:t>
      </w:r>
      <w:r w:rsidR="00345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это </w:t>
      </w:r>
      <w:r w:rsidR="00552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из важных характеристик (признаков) права. Говоря о признаках права, А.С. </w:t>
      </w:r>
      <w:proofErr w:type="spellStart"/>
      <w:r w:rsidR="005521B8">
        <w:rPr>
          <w:rFonts w:ascii="Times New Roman" w:hAnsi="Times New Roman" w:cs="Times New Roman"/>
          <w:sz w:val="28"/>
          <w:szCs w:val="28"/>
          <w:shd w:val="clear" w:color="auto" w:fill="FFFFFF"/>
        </w:rPr>
        <w:t>Пиголкин</w:t>
      </w:r>
      <w:proofErr w:type="spellEnd"/>
      <w:r w:rsidR="00BE7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подчеркивал</w:t>
      </w:r>
      <w:r w:rsidR="005521B8">
        <w:rPr>
          <w:rFonts w:ascii="Times New Roman" w:hAnsi="Times New Roman" w:cs="Times New Roman"/>
          <w:sz w:val="28"/>
          <w:szCs w:val="28"/>
          <w:shd w:val="clear" w:color="auto" w:fill="FFFFFF"/>
        </w:rPr>
        <w:t>, что «… право представляет собой  единственную систему норм, обязательных для всех членов общества», другие нормы по мысли профессора, «…  обязательны для отдельных социальных групп или не являются обязательными для всех»</w:t>
      </w:r>
      <w:r w:rsidR="00937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0000" w:rsidRPr="006A0000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D02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9, </w:t>
      </w:r>
      <w:r w:rsidR="009374D1" w:rsidRPr="006A0000">
        <w:rPr>
          <w:rFonts w:ascii="Times New Roman" w:hAnsi="Times New Roman" w:cs="Times New Roman"/>
          <w:sz w:val="28"/>
          <w:szCs w:val="28"/>
          <w:shd w:val="clear" w:color="auto" w:fill="FFFFFF"/>
        </w:rPr>
        <w:t>с. 149</w:t>
      </w:r>
      <w:r w:rsidR="006A0000" w:rsidRPr="006A0000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5521B8" w:rsidRPr="006A00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521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1220F" w:rsidRDefault="0061220F" w:rsidP="005E4C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Рассматривая  системный и структурно-функциональный подходы к объяснению процесса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правообразования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Н.А Придворов и В.В. Трофимов отмечают, «что системный подход продолжает творчески развиваться и трансформироваться, порождая новые методологические ориентиры и акценты, учитывая новые методологические ориентации и акценты, учитывая многие упущения и постепенно преодолевая  кризис системного знания» (</w:t>
      </w:r>
      <w:r w:rsidR="00825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117)</w:t>
      </w:r>
    </w:p>
    <w:p w:rsidR="0061220F" w:rsidRDefault="00345EA6" w:rsidP="005E4C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Как видим, системный подход вполне конструктивен</w:t>
      </w:r>
      <w:r w:rsidR="00454864">
        <w:rPr>
          <w:rFonts w:ascii="Times New Roman" w:hAnsi="Times New Roman" w:cs="Times New Roman"/>
          <w:sz w:val="28"/>
          <w:szCs w:val="28"/>
          <w:shd w:val="clear" w:color="auto" w:fill="FFFFFF"/>
        </w:rPr>
        <w:t>. Более того, 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перспективе</w:t>
      </w:r>
      <w:r w:rsidR="0061220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94F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поскольку </w:t>
      </w:r>
      <w:r w:rsidR="002F10C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 прошел достаточную проверк</w:t>
      </w:r>
      <w:r w:rsidR="0073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временем. </w:t>
      </w:r>
      <w:r w:rsidR="00194F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этом, данный подход </w:t>
      </w:r>
      <w:r w:rsidR="0073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позволяет </w:t>
      </w:r>
      <w:proofErr w:type="gramStart"/>
      <w:r w:rsidR="00732BB6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proofErr w:type="gramEnd"/>
      <w:r w:rsidR="0073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отчую увидеть</w:t>
      </w:r>
      <w:r w:rsidR="0061220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3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общую картину  состояния и развития системы права, так и </w:t>
      </w:r>
      <w:r w:rsidR="00612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особенности </w:t>
      </w:r>
      <w:r w:rsidR="0073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отдельных ее частей (элементов). Однако, как  справедливо </w:t>
      </w:r>
      <w:r w:rsidR="00BE7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указывал </w:t>
      </w:r>
      <w:r w:rsidR="0073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профессор М.И. Байтин, «любая единичная правовая норма приобретает качество, свойственное праву в целом, </w:t>
      </w:r>
      <w:proofErr w:type="gramStart"/>
      <w:r w:rsidR="00732BB6">
        <w:rPr>
          <w:rFonts w:ascii="Times New Roman" w:hAnsi="Times New Roman" w:cs="Times New Roman"/>
          <w:sz w:val="28"/>
          <w:szCs w:val="28"/>
          <w:shd w:val="clear" w:color="auto" w:fill="FFFFFF"/>
        </w:rPr>
        <w:t>лишь</w:t>
      </w:r>
      <w:proofErr w:type="gramEnd"/>
      <w:r w:rsidR="00732B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будучи рассматриваемой в его общей системе» </w:t>
      </w:r>
      <w:r w:rsidR="00732BB6" w:rsidRPr="00732B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="00825145" w:rsidRPr="0082514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32BB6" w:rsidRPr="00825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203). </w:t>
      </w:r>
    </w:p>
    <w:p w:rsidR="00345EA6" w:rsidRDefault="00732BB6" w:rsidP="005E4C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Помимо этого,  </w:t>
      </w:r>
      <w:r w:rsidR="00612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системный подход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позволяет </w:t>
      </w:r>
      <w:r w:rsidR="00640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выделить и описать не только признаки, функции  и другие особенности элементов системы права, но и определить </w:t>
      </w:r>
      <w:r w:rsidR="00BE7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структурные и иные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связи между  этими элементами.</w:t>
      </w:r>
    </w:p>
    <w:p w:rsidR="006407C3" w:rsidRDefault="00572769" w:rsidP="005E4C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C69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права формируется под воздействием различных факторов, политических, экономических, социальных</w:t>
      </w:r>
      <w:r w:rsidR="004E63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других явлений</w:t>
      </w:r>
      <w:r w:rsidRPr="005E4C69">
        <w:rPr>
          <w:rFonts w:ascii="Times New Roman" w:hAnsi="Times New Roman" w:cs="Times New Roman"/>
          <w:sz w:val="28"/>
          <w:szCs w:val="28"/>
          <w:shd w:val="clear" w:color="auto" w:fill="FFFFFF"/>
        </w:rPr>
        <w:t>, поэтому  ее можно назвать</w:t>
      </w:r>
      <w:r w:rsidR="00F673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E4C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7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во-первых, </w:t>
      </w:r>
      <w:r w:rsidRPr="005E4C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окончательно </w:t>
      </w:r>
      <w:r w:rsidR="004E63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 </w:t>
      </w:r>
      <w:r w:rsidRPr="005E4C69">
        <w:rPr>
          <w:rFonts w:ascii="Times New Roman" w:hAnsi="Times New Roman" w:cs="Times New Roman"/>
          <w:sz w:val="28"/>
          <w:szCs w:val="28"/>
          <w:shd w:val="clear" w:color="auto" w:fill="FFFFFF"/>
        </w:rPr>
        <w:t>несформированной конструкцией</w:t>
      </w:r>
      <w:r w:rsidR="009374D1">
        <w:rPr>
          <w:rFonts w:ascii="Times New Roman" w:hAnsi="Times New Roman" w:cs="Times New Roman"/>
          <w:sz w:val="28"/>
          <w:szCs w:val="28"/>
          <w:shd w:val="clear" w:color="auto" w:fill="FFFFFF"/>
        </w:rPr>
        <w:t>,  а во-вторых, объективно существующим явление</w:t>
      </w:r>
      <w:r w:rsidR="00F6733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937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937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зря </w:t>
      </w:r>
      <w:r w:rsidRPr="005E4C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7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А.С. </w:t>
      </w:r>
      <w:proofErr w:type="spellStart"/>
      <w:r w:rsidR="009374D1">
        <w:rPr>
          <w:rFonts w:ascii="Times New Roman" w:hAnsi="Times New Roman" w:cs="Times New Roman"/>
          <w:sz w:val="28"/>
          <w:szCs w:val="28"/>
          <w:shd w:val="clear" w:color="auto" w:fill="FFFFFF"/>
        </w:rPr>
        <w:t>Пиголкин</w:t>
      </w:r>
      <w:proofErr w:type="spellEnd"/>
      <w:r w:rsidR="00937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</w:t>
      </w:r>
      <w:r w:rsidR="006407C3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9374D1">
        <w:rPr>
          <w:rFonts w:ascii="Times New Roman" w:hAnsi="Times New Roman" w:cs="Times New Roman"/>
          <w:sz w:val="28"/>
          <w:szCs w:val="28"/>
          <w:shd w:val="clear" w:color="auto" w:fill="FFFFFF"/>
        </w:rPr>
        <w:t>ечал, что «система права – это объективное, обусловленное системой общественных отношений, многоуровневое внутреннее строение национального права, заключающиеся в разделении единых  по своей социальной сущности и назначению в общественной жизни, внутренне согласованных норм на определенные части, называемыми отрасля</w:t>
      </w:r>
      <w:r w:rsidR="006407C3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937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и, </w:t>
      </w:r>
      <w:proofErr w:type="spellStart"/>
      <w:r w:rsidR="009374D1">
        <w:rPr>
          <w:rFonts w:ascii="Times New Roman" w:hAnsi="Times New Roman" w:cs="Times New Roman"/>
          <w:sz w:val="28"/>
          <w:szCs w:val="28"/>
          <w:shd w:val="clear" w:color="auto" w:fill="FFFFFF"/>
        </w:rPr>
        <w:t>подотраслями</w:t>
      </w:r>
      <w:proofErr w:type="spellEnd"/>
      <w:r w:rsidR="00937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институтами» (</w:t>
      </w:r>
      <w:proofErr w:type="spellStart"/>
      <w:r w:rsidR="009374D1">
        <w:rPr>
          <w:rFonts w:ascii="Times New Roman" w:hAnsi="Times New Roman" w:cs="Times New Roman"/>
          <w:sz w:val="28"/>
          <w:szCs w:val="28"/>
          <w:shd w:val="clear" w:color="auto" w:fill="FFFFFF"/>
        </w:rPr>
        <w:t>Тамже</w:t>
      </w:r>
      <w:proofErr w:type="spellEnd"/>
      <w:r w:rsidR="009374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937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9374D1">
        <w:rPr>
          <w:rFonts w:ascii="Times New Roman" w:hAnsi="Times New Roman" w:cs="Times New Roman"/>
          <w:sz w:val="28"/>
          <w:szCs w:val="28"/>
          <w:shd w:val="clear" w:color="auto" w:fill="FFFFFF"/>
        </w:rPr>
        <w:t>Пиголкин</w:t>
      </w:r>
      <w:proofErr w:type="spellEnd"/>
      <w:r w:rsidR="00937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256).</w:t>
      </w:r>
      <w:proofErr w:type="gramEnd"/>
      <w:r w:rsidR="00937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6373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</w:t>
      </w:r>
      <w:proofErr w:type="gramStart"/>
      <w:r w:rsidR="004E637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4E63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5E4C69">
        <w:rPr>
          <w:rFonts w:ascii="Times New Roman" w:hAnsi="Times New Roman" w:cs="Times New Roman"/>
          <w:sz w:val="28"/>
          <w:szCs w:val="28"/>
          <w:shd w:val="clear" w:color="auto" w:fill="FFFFFF"/>
        </w:rPr>
        <w:t>истема права живет своей жизнью, одни институты рождаются, другие утрачивают свое регулирующее воздействие на общественные отношения</w:t>
      </w:r>
      <w:r w:rsidR="000E7F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(например, институт </w:t>
      </w:r>
      <w:r w:rsidR="004C5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уголовной </w:t>
      </w:r>
      <w:r w:rsidR="000E7F70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ответственности за спекуляцию в уголовном праве)</w:t>
      </w:r>
      <w:r w:rsidRPr="005E4C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E63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C5D9A" w:rsidRDefault="004E6373" w:rsidP="005E4C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Между тем</w:t>
      </w:r>
      <w:r w:rsidR="00572769" w:rsidRPr="005E4C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572769" w:rsidRPr="005E4C69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важное значение</w:t>
      </w:r>
      <w:proofErr w:type="gramEnd"/>
      <w:r w:rsidR="00572769" w:rsidRPr="005E4C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формировании, развитии и изменении структурных элементов системы права, а, следовательно, права вообще, играет законодатель. </w:t>
      </w:r>
      <w:r w:rsidR="00937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этого следует, что система права развивается под влиянием, как объективных тенденций, так и субъективного влияния законодателя, </w:t>
      </w:r>
      <w:r w:rsidR="00074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="004C5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квалификации, правового сознания, а также </w:t>
      </w:r>
      <w:r w:rsidR="000748EA"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политических убеждений, опыта, привычек, идеологиче</w:t>
      </w:r>
      <w:r w:rsidR="006407C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074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кой направленности  и т. п. </w:t>
      </w:r>
    </w:p>
    <w:p w:rsidR="00572769" w:rsidRDefault="00572769" w:rsidP="005E4C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C6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Однако </w:t>
      </w:r>
      <w:r w:rsidRPr="004E637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E6373">
        <w:rPr>
          <w:rFonts w:ascii="Times New Roman" w:hAnsi="Times New Roman" w:cs="Times New Roman"/>
          <w:sz w:val="28"/>
          <w:szCs w:val="28"/>
        </w:rPr>
        <w:t xml:space="preserve">истема права – это </w:t>
      </w:r>
      <w:r w:rsidR="00DD7043">
        <w:rPr>
          <w:rFonts w:ascii="Times New Roman" w:hAnsi="Times New Roman" w:cs="Times New Roman"/>
          <w:sz w:val="28"/>
          <w:szCs w:val="28"/>
        </w:rPr>
        <w:t>искусственно</w:t>
      </w:r>
      <w:r w:rsidR="004E6373">
        <w:rPr>
          <w:rFonts w:ascii="Times New Roman" w:hAnsi="Times New Roman" w:cs="Times New Roman"/>
          <w:sz w:val="28"/>
          <w:szCs w:val="28"/>
        </w:rPr>
        <w:t xml:space="preserve"> сформированная конструкция</w:t>
      </w:r>
      <w:r w:rsidR="00DD7043">
        <w:rPr>
          <w:rFonts w:ascii="Times New Roman" w:hAnsi="Times New Roman" w:cs="Times New Roman"/>
          <w:sz w:val="28"/>
          <w:szCs w:val="28"/>
        </w:rPr>
        <w:t xml:space="preserve"> существования, трансформации и развития права, </w:t>
      </w:r>
      <w:r w:rsidR="000748EA">
        <w:rPr>
          <w:rFonts w:ascii="Times New Roman" w:hAnsi="Times New Roman" w:cs="Times New Roman"/>
          <w:sz w:val="28"/>
          <w:szCs w:val="28"/>
        </w:rPr>
        <w:t xml:space="preserve">созданная советским учеными в 30-е гг. прошлого столетия, определенная </w:t>
      </w:r>
      <w:r w:rsidRPr="004E6373">
        <w:rPr>
          <w:rFonts w:ascii="Times New Roman" w:hAnsi="Times New Roman" w:cs="Times New Roman"/>
          <w:sz w:val="28"/>
          <w:szCs w:val="28"/>
        </w:rPr>
        <w:t xml:space="preserve">научно обоснованная  модель </w:t>
      </w:r>
      <w:r w:rsidR="00ED20C9">
        <w:rPr>
          <w:rFonts w:ascii="Times New Roman" w:hAnsi="Times New Roman" w:cs="Times New Roman"/>
          <w:sz w:val="28"/>
          <w:szCs w:val="28"/>
        </w:rPr>
        <w:t xml:space="preserve">современного и </w:t>
      </w:r>
      <w:r w:rsidRPr="004E6373">
        <w:rPr>
          <w:rFonts w:ascii="Times New Roman" w:hAnsi="Times New Roman" w:cs="Times New Roman"/>
          <w:sz w:val="28"/>
          <w:szCs w:val="28"/>
        </w:rPr>
        <w:t>формирующегося права</w:t>
      </w:r>
      <w:r w:rsidRPr="005E4C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769" w:rsidRPr="005E4C69" w:rsidRDefault="00ED20C9" w:rsidP="004C5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современных теоретиков права справедливо отмечают, что п</w:t>
      </w:r>
      <w:r w:rsidR="00572769" w:rsidRPr="005E4C69">
        <w:rPr>
          <w:rFonts w:ascii="Times New Roman" w:hAnsi="Times New Roman" w:cs="Times New Roman"/>
          <w:sz w:val="28"/>
          <w:szCs w:val="28"/>
        </w:rPr>
        <w:t>ерв</w:t>
      </w:r>
      <w:r w:rsidR="00DD7043">
        <w:rPr>
          <w:rFonts w:ascii="Times New Roman" w:hAnsi="Times New Roman" w:cs="Times New Roman"/>
          <w:sz w:val="28"/>
          <w:szCs w:val="28"/>
        </w:rPr>
        <w:t>ичны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D7043">
        <w:rPr>
          <w:rFonts w:ascii="Times New Roman" w:hAnsi="Times New Roman" w:cs="Times New Roman"/>
          <w:sz w:val="28"/>
          <w:szCs w:val="28"/>
        </w:rPr>
        <w:t xml:space="preserve"> </w:t>
      </w:r>
      <w:r w:rsidR="00572769" w:rsidRPr="005E4C69">
        <w:rPr>
          <w:rFonts w:ascii="Times New Roman" w:hAnsi="Times New Roman" w:cs="Times New Roman"/>
          <w:sz w:val="28"/>
          <w:szCs w:val="28"/>
        </w:rPr>
        <w:t>элемент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72769" w:rsidRPr="005E4C69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4B0833">
        <w:rPr>
          <w:rFonts w:ascii="Times New Roman" w:hAnsi="Times New Roman" w:cs="Times New Roman"/>
          <w:sz w:val="28"/>
          <w:szCs w:val="28"/>
        </w:rPr>
        <w:t>ы</w:t>
      </w:r>
      <w:r w:rsidR="00572769" w:rsidRPr="005E4C69">
        <w:rPr>
          <w:rFonts w:ascii="Times New Roman" w:hAnsi="Times New Roman" w:cs="Times New Roman"/>
          <w:sz w:val="28"/>
          <w:szCs w:val="28"/>
        </w:rPr>
        <w:t xml:space="preserve"> права </w:t>
      </w:r>
      <w:r>
        <w:rPr>
          <w:rFonts w:ascii="Times New Roman" w:hAnsi="Times New Roman" w:cs="Times New Roman"/>
          <w:sz w:val="28"/>
          <w:szCs w:val="28"/>
        </w:rPr>
        <w:t>являются нормы права, которые в процессе законодательной деятельности, то есть в процессе написания (разработки)</w:t>
      </w:r>
      <w:r w:rsidR="00531A5E">
        <w:rPr>
          <w:rFonts w:ascii="Times New Roman" w:hAnsi="Times New Roman" w:cs="Times New Roman"/>
          <w:sz w:val="28"/>
          <w:szCs w:val="28"/>
        </w:rPr>
        <w:t xml:space="preserve"> и принятия</w:t>
      </w:r>
      <w:r>
        <w:rPr>
          <w:rFonts w:ascii="Times New Roman" w:hAnsi="Times New Roman" w:cs="Times New Roman"/>
          <w:sz w:val="28"/>
          <w:szCs w:val="28"/>
        </w:rPr>
        <w:t xml:space="preserve"> норм права, их систематизации, т. е. кодификации и консолидации, </w:t>
      </w:r>
      <w:r w:rsidR="00572769" w:rsidRPr="005E4C69">
        <w:rPr>
          <w:rFonts w:ascii="Times New Roman" w:hAnsi="Times New Roman" w:cs="Times New Roman"/>
          <w:sz w:val="28"/>
          <w:szCs w:val="28"/>
        </w:rPr>
        <w:t xml:space="preserve"> объединяются в более сложные формирования системы права – в правовые институты.</w:t>
      </w:r>
      <w:r w:rsidR="00DD7043">
        <w:rPr>
          <w:rFonts w:ascii="Times New Roman" w:hAnsi="Times New Roman" w:cs="Times New Roman"/>
          <w:sz w:val="28"/>
          <w:szCs w:val="28"/>
        </w:rPr>
        <w:t xml:space="preserve"> </w:t>
      </w:r>
      <w:r w:rsidR="00572769" w:rsidRPr="00DD7043">
        <w:rPr>
          <w:rFonts w:ascii="Times New Roman" w:hAnsi="Times New Roman" w:cs="Times New Roman"/>
          <w:sz w:val="28"/>
          <w:szCs w:val="28"/>
        </w:rPr>
        <w:t>Институт права</w:t>
      </w:r>
      <w:r w:rsidR="00572769" w:rsidRPr="005E4C69">
        <w:rPr>
          <w:rFonts w:ascii="Times New Roman" w:hAnsi="Times New Roman" w:cs="Times New Roman"/>
          <w:sz w:val="28"/>
          <w:szCs w:val="28"/>
        </w:rPr>
        <w:t xml:space="preserve"> </w:t>
      </w:r>
      <w:r w:rsidR="00DD7043">
        <w:rPr>
          <w:rFonts w:ascii="Times New Roman" w:hAnsi="Times New Roman" w:cs="Times New Roman"/>
          <w:sz w:val="28"/>
          <w:szCs w:val="28"/>
        </w:rPr>
        <w:t xml:space="preserve">- </w:t>
      </w:r>
      <w:r w:rsidR="00572769" w:rsidRPr="005E4C69">
        <w:rPr>
          <w:rFonts w:ascii="Times New Roman" w:hAnsi="Times New Roman" w:cs="Times New Roman"/>
          <w:sz w:val="28"/>
          <w:szCs w:val="28"/>
        </w:rPr>
        <w:t xml:space="preserve">это </w:t>
      </w:r>
      <w:r w:rsidR="00DD7043">
        <w:rPr>
          <w:rFonts w:ascii="Times New Roman" w:hAnsi="Times New Roman" w:cs="Times New Roman"/>
          <w:sz w:val="28"/>
          <w:szCs w:val="28"/>
        </w:rPr>
        <w:t xml:space="preserve">уже более объемное явление, определенная внутренними связями и регулятивными задачами </w:t>
      </w:r>
      <w:r w:rsidR="00572769" w:rsidRPr="005E4C69">
        <w:rPr>
          <w:rFonts w:ascii="Times New Roman" w:hAnsi="Times New Roman" w:cs="Times New Roman"/>
          <w:sz w:val="28"/>
          <w:szCs w:val="28"/>
        </w:rPr>
        <w:t>совокупность норм права, направленных на регулирование однородных общественных отношений.</w:t>
      </w:r>
      <w:r w:rsidR="004C5D9A">
        <w:rPr>
          <w:rFonts w:ascii="Times New Roman" w:hAnsi="Times New Roman" w:cs="Times New Roman"/>
          <w:sz w:val="28"/>
          <w:szCs w:val="28"/>
        </w:rPr>
        <w:t xml:space="preserve"> При этом</w:t>
      </w:r>
      <w:proofErr w:type="gramStart"/>
      <w:r w:rsidR="004C5D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C5D9A">
        <w:rPr>
          <w:rFonts w:ascii="Times New Roman" w:hAnsi="Times New Roman" w:cs="Times New Roman"/>
          <w:sz w:val="28"/>
          <w:szCs w:val="28"/>
        </w:rPr>
        <w:t xml:space="preserve"> е</w:t>
      </w:r>
      <w:r w:rsidR="00572769" w:rsidRPr="005E4C69">
        <w:rPr>
          <w:rFonts w:ascii="Times New Roman" w:hAnsi="Times New Roman" w:cs="Times New Roman"/>
          <w:sz w:val="28"/>
          <w:szCs w:val="28"/>
        </w:rPr>
        <w:t xml:space="preserve">сли сравнивать институт права с отраслью права, то он соотносится с отраслью права как «часть» с «целым», поскольку каждая отрасль права состоит из множества правовых институтов. К примеру, в </w:t>
      </w:r>
      <w:r w:rsidR="002252C9">
        <w:rPr>
          <w:rFonts w:ascii="Times New Roman" w:hAnsi="Times New Roman" w:cs="Times New Roman"/>
          <w:sz w:val="28"/>
          <w:szCs w:val="28"/>
        </w:rPr>
        <w:t xml:space="preserve">российском </w:t>
      </w:r>
      <w:r w:rsidR="00572769" w:rsidRPr="005E4C69">
        <w:rPr>
          <w:rFonts w:ascii="Times New Roman" w:hAnsi="Times New Roman" w:cs="Times New Roman"/>
          <w:sz w:val="28"/>
          <w:szCs w:val="28"/>
        </w:rPr>
        <w:t xml:space="preserve">конституционном праве существуют такие институты, как: институт основ государственного строя, институт президентства, институт парламентаризма и т. д. </w:t>
      </w:r>
    </w:p>
    <w:p w:rsidR="00572769" w:rsidRPr="005E4C69" w:rsidRDefault="00572769" w:rsidP="005E4C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C69">
        <w:rPr>
          <w:rFonts w:ascii="Times New Roman" w:hAnsi="Times New Roman" w:cs="Times New Roman"/>
          <w:sz w:val="28"/>
          <w:szCs w:val="28"/>
        </w:rPr>
        <w:t xml:space="preserve">Наряду с крупными институтами права, которые в дальнейшем могут перерасти  в </w:t>
      </w:r>
      <w:proofErr w:type="spellStart"/>
      <w:r w:rsidRPr="005E4C69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5E4C69">
        <w:rPr>
          <w:rFonts w:ascii="Times New Roman" w:hAnsi="Times New Roman" w:cs="Times New Roman"/>
          <w:sz w:val="28"/>
          <w:szCs w:val="28"/>
        </w:rPr>
        <w:t xml:space="preserve"> и даже отрасли права, как например, финансовое право выделилось из административного права,  существуют также и </w:t>
      </w:r>
      <w:proofErr w:type="spellStart"/>
      <w:r w:rsidRPr="005E4C69">
        <w:rPr>
          <w:rFonts w:ascii="Times New Roman" w:hAnsi="Times New Roman" w:cs="Times New Roman"/>
          <w:sz w:val="28"/>
          <w:szCs w:val="28"/>
        </w:rPr>
        <w:t>субъинституты</w:t>
      </w:r>
      <w:proofErr w:type="spellEnd"/>
      <w:r w:rsidRPr="005E4C69">
        <w:rPr>
          <w:rFonts w:ascii="Times New Roman" w:hAnsi="Times New Roman" w:cs="Times New Roman"/>
          <w:sz w:val="28"/>
          <w:szCs w:val="28"/>
        </w:rPr>
        <w:t xml:space="preserve">, которые являются составными частями определенного  института права. Например, есть институт договора, который состоит из целого ряда </w:t>
      </w:r>
      <w:proofErr w:type="spellStart"/>
      <w:r w:rsidRPr="005E4C69">
        <w:rPr>
          <w:rFonts w:ascii="Times New Roman" w:hAnsi="Times New Roman" w:cs="Times New Roman"/>
          <w:sz w:val="28"/>
          <w:szCs w:val="28"/>
        </w:rPr>
        <w:t>субъинститутов</w:t>
      </w:r>
      <w:proofErr w:type="spellEnd"/>
      <w:r w:rsidRPr="005E4C69">
        <w:rPr>
          <w:rFonts w:ascii="Times New Roman" w:hAnsi="Times New Roman" w:cs="Times New Roman"/>
          <w:sz w:val="28"/>
          <w:szCs w:val="28"/>
        </w:rPr>
        <w:t xml:space="preserve"> (институт договора поставки, купли-продажи, подряда и т. д.).</w:t>
      </w:r>
    </w:p>
    <w:p w:rsidR="00531A5E" w:rsidRPr="002C5128" w:rsidRDefault="00DD7043" w:rsidP="005E4C69">
      <w:pPr>
        <w:pStyle w:val="a3"/>
        <w:tabs>
          <w:tab w:val="left" w:pos="-14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D7043">
        <w:rPr>
          <w:rFonts w:ascii="Times New Roman" w:hAnsi="Times New Roman" w:cs="Times New Roman"/>
          <w:sz w:val="28"/>
          <w:szCs w:val="28"/>
        </w:rPr>
        <w:t>На сегодняшний день в</w:t>
      </w:r>
      <w:r w:rsidR="00C1084E" w:rsidRPr="00DD7043">
        <w:rPr>
          <w:rFonts w:ascii="Times New Roman" w:hAnsi="Times New Roman" w:cs="Times New Roman"/>
          <w:sz w:val="28"/>
          <w:szCs w:val="28"/>
        </w:rPr>
        <w:t xml:space="preserve"> отечественной правовой науке не существует монистического подхода к системе права, к ее структуре, к критериям выделения отраслей права. Здесь мы наблюдаем как радикальные предложения, упростить деление системы права на отрасли (О.М. Олейник), так и классический, но уже   консервативный подход, согласно которому </w:t>
      </w:r>
      <w:r w:rsidR="00C1084E" w:rsidRPr="00DD7043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деления права на отрасли является предмет и метод правового регулирования. </w:t>
      </w:r>
      <w:r w:rsidR="00C1084E" w:rsidRPr="00DD704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E7F70">
        <w:rPr>
          <w:rFonts w:ascii="Times New Roman" w:hAnsi="Times New Roman" w:cs="Times New Roman"/>
          <w:sz w:val="28"/>
          <w:szCs w:val="28"/>
        </w:rPr>
        <w:t xml:space="preserve">В этом отношении </w:t>
      </w:r>
      <w:r w:rsidR="00782A2B">
        <w:rPr>
          <w:rFonts w:ascii="Times New Roman" w:hAnsi="Times New Roman" w:cs="Times New Roman"/>
          <w:sz w:val="28"/>
          <w:szCs w:val="28"/>
        </w:rPr>
        <w:t xml:space="preserve">представители Саратовской школы права М.И. Байтин и Д.Е. Петров отмечали, что </w:t>
      </w:r>
      <w:r w:rsidR="000E7F70">
        <w:rPr>
          <w:rFonts w:ascii="Arial" w:hAnsi="Arial" w:cs="Arial"/>
          <w:color w:val="000000"/>
        </w:rPr>
        <w:t xml:space="preserve"> </w:t>
      </w:r>
      <w:r w:rsidR="000E7F70" w:rsidRPr="002C5128">
        <w:rPr>
          <w:rFonts w:ascii="Times New Roman" w:hAnsi="Times New Roman" w:cs="Times New Roman"/>
          <w:color w:val="000000"/>
          <w:sz w:val="28"/>
          <w:szCs w:val="28"/>
        </w:rPr>
        <w:t>"отказ" от понятия "отрасль права", от проверенных жизнью оснований деления права на отрасли, - предмета и метода правового регулирования, - не конструктивен, ведет к нивелированию ряда фундаментальных категорий юриспруденции и размыванию теории системы права с вытекающими из этого негативными последствиями</w:t>
      </w:r>
      <w:r w:rsidR="00E462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46296" w:rsidRPr="002C5128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2C5128" w:rsidRPr="002C5128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0E7F70" w:rsidRPr="002C512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E7F70" w:rsidRPr="002C5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A2B" w:rsidRPr="002C51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C1084E" w:rsidRPr="00DD7043" w:rsidRDefault="00531A5E" w:rsidP="005E4C69">
      <w:pPr>
        <w:pStyle w:val="a3"/>
        <w:tabs>
          <w:tab w:val="left" w:pos="-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другой стороны, в развитии российской системы права сегодня н</w:t>
      </w:r>
      <w:r w:rsidR="00C1084E" w:rsidRPr="00DD7043">
        <w:rPr>
          <w:rFonts w:ascii="Times New Roman" w:hAnsi="Times New Roman" w:cs="Times New Roman"/>
          <w:sz w:val="28"/>
          <w:szCs w:val="28"/>
        </w:rPr>
        <w:t xml:space="preserve">аблюдаются также тенденции к дальнейшей отраслевой дифференциации, вызванные </w:t>
      </w:r>
      <w:r w:rsidR="008D6A7C" w:rsidRPr="00DD7043">
        <w:rPr>
          <w:rFonts w:ascii="Times New Roman" w:hAnsi="Times New Roman" w:cs="Times New Roman"/>
          <w:sz w:val="28"/>
          <w:szCs w:val="28"/>
        </w:rPr>
        <w:t xml:space="preserve">как </w:t>
      </w:r>
      <w:r w:rsidR="00C1084E" w:rsidRPr="00DD7043">
        <w:rPr>
          <w:rFonts w:ascii="Times New Roman" w:hAnsi="Times New Roman" w:cs="Times New Roman"/>
          <w:sz w:val="28"/>
          <w:szCs w:val="28"/>
        </w:rPr>
        <w:t xml:space="preserve">появлением новых правовых институтов, </w:t>
      </w:r>
      <w:proofErr w:type="spellStart"/>
      <w:r w:rsidR="00C1084E" w:rsidRPr="00DD7043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="00C1084E" w:rsidRPr="00DD7043">
        <w:rPr>
          <w:rFonts w:ascii="Times New Roman" w:hAnsi="Times New Roman" w:cs="Times New Roman"/>
          <w:sz w:val="28"/>
          <w:szCs w:val="28"/>
        </w:rPr>
        <w:t xml:space="preserve"> и отраслей права</w:t>
      </w:r>
      <w:r w:rsidR="008D6A7C" w:rsidRPr="00DD7043">
        <w:rPr>
          <w:rFonts w:ascii="Times New Roman" w:hAnsi="Times New Roman" w:cs="Times New Roman"/>
          <w:sz w:val="28"/>
          <w:szCs w:val="28"/>
        </w:rPr>
        <w:t>, так и проведением отдельных научных исследований, при проведении которых приоритеты отдаются иной раз не научным целям и задачам, а частным прагматическим интересам</w:t>
      </w:r>
      <w:r w:rsidR="00C1084E" w:rsidRPr="00DD7043">
        <w:rPr>
          <w:rFonts w:ascii="Times New Roman" w:hAnsi="Times New Roman" w:cs="Times New Roman"/>
          <w:sz w:val="28"/>
          <w:szCs w:val="28"/>
        </w:rPr>
        <w:t xml:space="preserve">. На сегодняшний день, насчитывается около </w:t>
      </w:r>
      <w:r w:rsidR="008D6A7C" w:rsidRPr="00DD7043">
        <w:rPr>
          <w:rFonts w:ascii="Times New Roman" w:hAnsi="Times New Roman" w:cs="Times New Roman"/>
          <w:sz w:val="28"/>
          <w:szCs w:val="28"/>
        </w:rPr>
        <w:t>9</w:t>
      </w:r>
      <w:r w:rsidR="00C1084E" w:rsidRPr="00DD7043">
        <w:rPr>
          <w:rFonts w:ascii="Times New Roman" w:hAnsi="Times New Roman" w:cs="Times New Roman"/>
          <w:sz w:val="28"/>
          <w:szCs w:val="28"/>
        </w:rPr>
        <w:t>0 «новых» отраслей права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2526">
        <w:rPr>
          <w:rFonts w:ascii="Times New Roman" w:hAnsi="Times New Roman" w:cs="Times New Roman"/>
          <w:sz w:val="28"/>
          <w:szCs w:val="28"/>
        </w:rPr>
        <w:t xml:space="preserve"> Выделяют, например такие новые отрасли права, как </w:t>
      </w:r>
      <w:r w:rsidR="00C1084E" w:rsidRPr="00DD7043">
        <w:rPr>
          <w:rFonts w:ascii="Times New Roman" w:hAnsi="Times New Roman" w:cs="Times New Roman"/>
          <w:sz w:val="28"/>
          <w:szCs w:val="28"/>
        </w:rPr>
        <w:t xml:space="preserve"> страховое право, </w:t>
      </w:r>
      <w:r>
        <w:rPr>
          <w:rFonts w:ascii="Times New Roman" w:hAnsi="Times New Roman" w:cs="Times New Roman"/>
          <w:sz w:val="28"/>
          <w:szCs w:val="28"/>
        </w:rPr>
        <w:t xml:space="preserve">энергетическое, образовательное, </w:t>
      </w:r>
      <w:r w:rsidR="00C1084E" w:rsidRPr="00DD7043">
        <w:rPr>
          <w:rFonts w:ascii="Times New Roman" w:hAnsi="Times New Roman" w:cs="Times New Roman"/>
          <w:sz w:val="28"/>
          <w:szCs w:val="28"/>
        </w:rPr>
        <w:t>инвестиционное прав</w:t>
      </w:r>
      <w:r w:rsidR="00A12526">
        <w:rPr>
          <w:rFonts w:ascii="Times New Roman" w:hAnsi="Times New Roman" w:cs="Times New Roman"/>
          <w:sz w:val="28"/>
          <w:szCs w:val="28"/>
        </w:rPr>
        <w:t>о,</w:t>
      </w:r>
      <w:r w:rsidR="00C1084E" w:rsidRPr="00DD7043">
        <w:rPr>
          <w:rFonts w:ascii="Times New Roman" w:hAnsi="Times New Roman" w:cs="Times New Roman"/>
          <w:sz w:val="28"/>
          <w:szCs w:val="28"/>
        </w:rPr>
        <w:t xml:space="preserve">  спортивное право</w:t>
      </w:r>
      <w:r>
        <w:rPr>
          <w:rFonts w:ascii="Times New Roman" w:hAnsi="Times New Roman" w:cs="Times New Roman"/>
          <w:sz w:val="28"/>
          <w:szCs w:val="28"/>
        </w:rPr>
        <w:t xml:space="preserve"> и др</w:t>
      </w:r>
      <w:r w:rsidR="00C1084E" w:rsidRPr="00DD7043">
        <w:rPr>
          <w:rFonts w:ascii="Times New Roman" w:hAnsi="Times New Roman" w:cs="Times New Roman"/>
          <w:sz w:val="28"/>
          <w:szCs w:val="28"/>
        </w:rPr>
        <w:t>.</w:t>
      </w:r>
    </w:p>
    <w:p w:rsidR="00BE5992" w:rsidRDefault="00C1084E" w:rsidP="005E4C69">
      <w:pPr>
        <w:pStyle w:val="a3"/>
        <w:tabs>
          <w:tab w:val="left" w:pos="-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4C6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12526">
        <w:rPr>
          <w:rFonts w:ascii="Times New Roman" w:hAnsi="Times New Roman" w:cs="Times New Roman"/>
          <w:sz w:val="28"/>
          <w:szCs w:val="28"/>
        </w:rPr>
        <w:t>В этой связи,</w:t>
      </w:r>
      <w:r w:rsidRPr="005E4C69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531A5E">
        <w:rPr>
          <w:rFonts w:ascii="Times New Roman" w:hAnsi="Times New Roman" w:cs="Times New Roman"/>
          <w:sz w:val="28"/>
          <w:szCs w:val="28"/>
        </w:rPr>
        <w:t xml:space="preserve"> помнить</w:t>
      </w:r>
      <w:r w:rsidRPr="005E4C69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A12526">
        <w:rPr>
          <w:rFonts w:ascii="Times New Roman" w:hAnsi="Times New Roman" w:cs="Times New Roman"/>
          <w:sz w:val="28"/>
          <w:szCs w:val="28"/>
        </w:rPr>
        <w:t>с</w:t>
      </w:r>
      <w:r w:rsidR="003470BC" w:rsidRPr="00A12526">
        <w:rPr>
          <w:rFonts w:ascii="Times New Roman" w:hAnsi="Times New Roman" w:cs="Times New Roman"/>
          <w:sz w:val="28"/>
          <w:szCs w:val="28"/>
        </w:rPr>
        <w:t xml:space="preserve">истема права – это </w:t>
      </w:r>
      <w:r w:rsidR="00367922" w:rsidRPr="00A12526">
        <w:rPr>
          <w:rFonts w:ascii="Times New Roman" w:hAnsi="Times New Roman" w:cs="Times New Roman"/>
          <w:sz w:val="28"/>
          <w:szCs w:val="28"/>
        </w:rPr>
        <w:t xml:space="preserve">не результат работы </w:t>
      </w:r>
      <w:proofErr w:type="spellStart"/>
      <w:r w:rsidR="00367922" w:rsidRPr="00A12526">
        <w:rPr>
          <w:rFonts w:ascii="Times New Roman" w:hAnsi="Times New Roman" w:cs="Times New Roman"/>
          <w:sz w:val="28"/>
          <w:szCs w:val="28"/>
        </w:rPr>
        <w:t>правоприменителей</w:t>
      </w:r>
      <w:proofErr w:type="spellEnd"/>
      <w:r w:rsidR="00367922" w:rsidRPr="00A12526">
        <w:rPr>
          <w:rFonts w:ascii="Times New Roman" w:hAnsi="Times New Roman" w:cs="Times New Roman"/>
          <w:sz w:val="28"/>
          <w:szCs w:val="28"/>
        </w:rPr>
        <w:t xml:space="preserve">, интерпретаторов, либо </w:t>
      </w:r>
      <w:r w:rsidR="00531A5E">
        <w:rPr>
          <w:rFonts w:ascii="Times New Roman" w:hAnsi="Times New Roman" w:cs="Times New Roman"/>
          <w:sz w:val="28"/>
          <w:szCs w:val="28"/>
        </w:rPr>
        <w:t xml:space="preserve">одних </w:t>
      </w:r>
      <w:r w:rsidR="00367922" w:rsidRPr="00A12526">
        <w:rPr>
          <w:rFonts w:ascii="Times New Roman" w:hAnsi="Times New Roman" w:cs="Times New Roman"/>
          <w:sz w:val="28"/>
          <w:szCs w:val="28"/>
        </w:rPr>
        <w:t>законодателей, а результат</w:t>
      </w:r>
      <w:r w:rsidR="00531A5E">
        <w:rPr>
          <w:rFonts w:ascii="Times New Roman" w:hAnsi="Times New Roman" w:cs="Times New Roman"/>
          <w:sz w:val="28"/>
          <w:szCs w:val="28"/>
        </w:rPr>
        <w:t xml:space="preserve">, как уже отмечалось, ученых, результат их многодневных </w:t>
      </w:r>
      <w:r w:rsidR="00367922" w:rsidRPr="00A12526">
        <w:rPr>
          <w:rFonts w:ascii="Times New Roman" w:hAnsi="Times New Roman" w:cs="Times New Roman"/>
          <w:sz w:val="28"/>
          <w:szCs w:val="28"/>
        </w:rPr>
        <w:t xml:space="preserve"> научных исследований, продукт творения, </w:t>
      </w:r>
      <w:r w:rsidR="005B74F8" w:rsidRPr="00A12526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367922" w:rsidRPr="00A12526">
        <w:rPr>
          <w:rFonts w:ascii="Times New Roman" w:hAnsi="Times New Roman" w:cs="Times New Roman"/>
          <w:sz w:val="28"/>
          <w:szCs w:val="28"/>
        </w:rPr>
        <w:t xml:space="preserve">определенная  </w:t>
      </w:r>
      <w:r w:rsidR="003470BC" w:rsidRPr="00A12526">
        <w:rPr>
          <w:rFonts w:ascii="Times New Roman" w:hAnsi="Times New Roman" w:cs="Times New Roman"/>
          <w:sz w:val="28"/>
          <w:szCs w:val="28"/>
        </w:rPr>
        <w:t>искусственная конструкция, которая создана</w:t>
      </w:r>
      <w:r w:rsidR="00F52344" w:rsidRPr="00A12526">
        <w:rPr>
          <w:rFonts w:ascii="Times New Roman" w:hAnsi="Times New Roman" w:cs="Times New Roman"/>
          <w:sz w:val="28"/>
          <w:szCs w:val="28"/>
        </w:rPr>
        <w:t>, прежде всего,</w:t>
      </w:r>
      <w:r w:rsidR="003470BC" w:rsidRPr="00A12526">
        <w:rPr>
          <w:rFonts w:ascii="Times New Roman" w:hAnsi="Times New Roman" w:cs="Times New Roman"/>
          <w:sz w:val="28"/>
          <w:szCs w:val="28"/>
        </w:rPr>
        <w:t xml:space="preserve"> советскими учеными</w:t>
      </w:r>
      <w:r w:rsidR="002C5128">
        <w:rPr>
          <w:rFonts w:ascii="Times New Roman" w:hAnsi="Times New Roman" w:cs="Times New Roman"/>
          <w:sz w:val="28"/>
          <w:szCs w:val="28"/>
        </w:rPr>
        <w:t xml:space="preserve">, но которая, хоть и с определенными проблемами, </w:t>
      </w:r>
      <w:r w:rsidR="00A12526" w:rsidRPr="00A12526">
        <w:rPr>
          <w:rFonts w:ascii="Times New Roman" w:hAnsi="Times New Roman" w:cs="Times New Roman"/>
          <w:sz w:val="28"/>
          <w:szCs w:val="28"/>
        </w:rPr>
        <w:t xml:space="preserve"> продолжает развиваться </w:t>
      </w:r>
      <w:r w:rsidR="002C5128">
        <w:rPr>
          <w:rFonts w:ascii="Times New Roman" w:hAnsi="Times New Roman" w:cs="Times New Roman"/>
          <w:sz w:val="28"/>
          <w:szCs w:val="28"/>
        </w:rPr>
        <w:t xml:space="preserve">и </w:t>
      </w:r>
      <w:r w:rsidR="00A12526" w:rsidRPr="00A12526">
        <w:rPr>
          <w:rFonts w:ascii="Times New Roman" w:hAnsi="Times New Roman" w:cs="Times New Roman"/>
          <w:sz w:val="28"/>
          <w:szCs w:val="28"/>
        </w:rPr>
        <w:t>в наши дни</w:t>
      </w:r>
      <w:r w:rsidR="003470BC" w:rsidRPr="00A12526">
        <w:rPr>
          <w:rFonts w:ascii="Times New Roman" w:hAnsi="Times New Roman" w:cs="Times New Roman"/>
          <w:sz w:val="28"/>
          <w:szCs w:val="28"/>
        </w:rPr>
        <w:t>.</w:t>
      </w:r>
      <w:r w:rsidR="00531A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E5992" w:rsidRPr="00B00DC2" w:rsidRDefault="00BE5992" w:rsidP="005E4C69">
      <w:pPr>
        <w:pStyle w:val="a3"/>
        <w:tabs>
          <w:tab w:val="left" w:pos="-14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257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 теоретическая конструкция </w:t>
      </w:r>
      <w:r w:rsidR="00856257">
        <w:rPr>
          <w:rFonts w:ascii="Times New Roman" w:hAnsi="Times New Roman" w:cs="Times New Roman"/>
          <w:sz w:val="28"/>
          <w:szCs w:val="28"/>
        </w:rPr>
        <w:t xml:space="preserve">иной раз </w:t>
      </w:r>
      <w:r>
        <w:rPr>
          <w:rFonts w:ascii="Times New Roman" w:hAnsi="Times New Roman" w:cs="Times New Roman"/>
          <w:sz w:val="28"/>
          <w:szCs w:val="28"/>
        </w:rPr>
        <w:t xml:space="preserve">помогает в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правоприменителям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Например, в нахождении норм права, в их систематизации</w:t>
      </w:r>
      <w:r w:rsidR="00856257">
        <w:rPr>
          <w:rFonts w:ascii="Times New Roman" w:hAnsi="Times New Roman" w:cs="Times New Roman"/>
          <w:sz w:val="28"/>
          <w:szCs w:val="28"/>
        </w:rPr>
        <w:t>, не говоря уже о преподавании юриспруденции, которое в Российской Федерации построено, именно, по отраслевому принципу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6257">
        <w:rPr>
          <w:rFonts w:ascii="Times New Roman" w:hAnsi="Times New Roman" w:cs="Times New Roman"/>
          <w:sz w:val="28"/>
          <w:szCs w:val="28"/>
        </w:rPr>
        <w:t xml:space="preserve">Аналогичной точки зрения придерживаются </w:t>
      </w:r>
      <w:r>
        <w:rPr>
          <w:rFonts w:ascii="Times New Roman" w:hAnsi="Times New Roman" w:cs="Times New Roman"/>
          <w:sz w:val="28"/>
          <w:szCs w:val="28"/>
        </w:rPr>
        <w:t xml:space="preserve">Е.Е. Тонков и В.С. Сивенко, </w:t>
      </w:r>
      <w:r w:rsidR="00856257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2C5128">
        <w:rPr>
          <w:rFonts w:ascii="Times New Roman" w:hAnsi="Times New Roman" w:cs="Times New Roman"/>
          <w:sz w:val="28"/>
          <w:szCs w:val="28"/>
        </w:rPr>
        <w:t xml:space="preserve"> считают</w:t>
      </w:r>
      <w:r w:rsidR="00856257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«деление права на отрасли значимо не само по себе, а </w:t>
      </w:r>
      <w:r>
        <w:rPr>
          <w:rFonts w:ascii="Times New Roman" w:hAnsi="Times New Roman" w:cs="Times New Roman"/>
          <w:sz w:val="28"/>
          <w:szCs w:val="28"/>
        </w:rPr>
        <w:lastRenderedPageBreak/>
        <w:t>в силу того, что это позволяет решать вопросы, имеющие практическое, а именно правоприменительное, правотворческое и педагогическое значение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уществующая система права  в виде деления его на отдельные отрасли может оказать существенное воздействие 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правоприменение</w:t>
      </w:r>
      <w:proofErr w:type="spellEnd"/>
      <w:r w:rsidR="00856257">
        <w:rPr>
          <w:rFonts w:ascii="Times New Roman" w:hAnsi="Times New Roman" w:cs="Times New Roman"/>
          <w:sz w:val="28"/>
          <w:szCs w:val="28"/>
        </w:rPr>
        <w:t>» (</w:t>
      </w:r>
      <w:r w:rsidR="006B4DF7">
        <w:rPr>
          <w:rFonts w:ascii="Times New Roman" w:hAnsi="Times New Roman" w:cs="Times New Roman"/>
          <w:sz w:val="28"/>
          <w:szCs w:val="28"/>
        </w:rPr>
        <w:t>с</w:t>
      </w:r>
      <w:r w:rsidR="00856257" w:rsidRPr="006B4DF7">
        <w:rPr>
          <w:rFonts w:ascii="Times New Roman" w:hAnsi="Times New Roman" w:cs="Times New Roman"/>
          <w:sz w:val="28"/>
          <w:szCs w:val="28"/>
        </w:rPr>
        <w:t>. 54.</w:t>
      </w:r>
      <w:r w:rsidR="003E5541" w:rsidRPr="00B00DC2">
        <w:rPr>
          <w:rFonts w:ascii="Times New Roman" w:hAnsi="Times New Roman" w:cs="Times New Roman"/>
          <w:b/>
          <w:sz w:val="28"/>
          <w:szCs w:val="28"/>
        </w:rPr>
        <w:t>)</w:t>
      </w:r>
    </w:p>
    <w:p w:rsidR="00F52344" w:rsidRDefault="003470BC" w:rsidP="005E4C69">
      <w:pPr>
        <w:pStyle w:val="a3"/>
        <w:tabs>
          <w:tab w:val="left" w:pos="-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2526">
        <w:rPr>
          <w:rFonts w:ascii="Times New Roman" w:hAnsi="Times New Roman" w:cs="Times New Roman"/>
          <w:sz w:val="28"/>
          <w:szCs w:val="28"/>
        </w:rPr>
        <w:t xml:space="preserve"> </w:t>
      </w:r>
      <w:r w:rsidR="00856257">
        <w:rPr>
          <w:rFonts w:ascii="Times New Roman" w:hAnsi="Times New Roman" w:cs="Times New Roman"/>
          <w:sz w:val="28"/>
          <w:szCs w:val="28"/>
        </w:rPr>
        <w:tab/>
        <w:t>Между тем</w:t>
      </w:r>
      <w:r w:rsidR="008D6A7C" w:rsidRPr="00A12526">
        <w:rPr>
          <w:rFonts w:ascii="Times New Roman" w:hAnsi="Times New Roman" w:cs="Times New Roman"/>
          <w:sz w:val="28"/>
          <w:szCs w:val="28"/>
        </w:rPr>
        <w:t xml:space="preserve">, </w:t>
      </w:r>
      <w:r w:rsidR="00AB016F" w:rsidRPr="00A12526">
        <w:rPr>
          <w:rFonts w:ascii="Times New Roman" w:hAnsi="Times New Roman" w:cs="Times New Roman"/>
          <w:sz w:val="28"/>
          <w:szCs w:val="28"/>
        </w:rPr>
        <w:t xml:space="preserve"> </w:t>
      </w:r>
      <w:r w:rsidR="00856257">
        <w:rPr>
          <w:rFonts w:ascii="Times New Roman" w:hAnsi="Times New Roman" w:cs="Times New Roman"/>
          <w:sz w:val="28"/>
          <w:szCs w:val="28"/>
        </w:rPr>
        <w:t xml:space="preserve">как показывают </w:t>
      </w:r>
      <w:proofErr w:type="gramStart"/>
      <w:r w:rsidR="00856257">
        <w:rPr>
          <w:rFonts w:ascii="Times New Roman" w:hAnsi="Times New Roman" w:cs="Times New Roman"/>
          <w:sz w:val="28"/>
          <w:szCs w:val="28"/>
        </w:rPr>
        <w:t>современные реалии</w:t>
      </w:r>
      <w:r w:rsidR="002252C9">
        <w:rPr>
          <w:rFonts w:ascii="Times New Roman" w:hAnsi="Times New Roman" w:cs="Times New Roman"/>
          <w:sz w:val="28"/>
          <w:szCs w:val="28"/>
        </w:rPr>
        <w:t>,</w:t>
      </w:r>
      <w:r w:rsidR="00856257">
        <w:rPr>
          <w:rFonts w:ascii="Times New Roman" w:hAnsi="Times New Roman" w:cs="Times New Roman"/>
          <w:sz w:val="28"/>
          <w:szCs w:val="28"/>
        </w:rPr>
        <w:t xml:space="preserve"> </w:t>
      </w:r>
      <w:r w:rsidR="00AB016F" w:rsidRPr="00A12526">
        <w:rPr>
          <w:rFonts w:ascii="Times New Roman" w:hAnsi="Times New Roman" w:cs="Times New Roman"/>
          <w:sz w:val="28"/>
          <w:szCs w:val="28"/>
        </w:rPr>
        <w:t xml:space="preserve">не всегда </w:t>
      </w:r>
      <w:r w:rsidR="008D6A7C" w:rsidRPr="00A12526">
        <w:rPr>
          <w:rFonts w:ascii="Times New Roman" w:hAnsi="Times New Roman" w:cs="Times New Roman"/>
          <w:sz w:val="28"/>
          <w:szCs w:val="28"/>
        </w:rPr>
        <w:t xml:space="preserve">используемые в науке и </w:t>
      </w:r>
      <w:r w:rsidR="002C5128">
        <w:rPr>
          <w:rFonts w:ascii="Times New Roman" w:hAnsi="Times New Roman" w:cs="Times New Roman"/>
          <w:sz w:val="28"/>
          <w:szCs w:val="28"/>
        </w:rPr>
        <w:t xml:space="preserve">в </w:t>
      </w:r>
      <w:r w:rsidR="008D6A7C" w:rsidRPr="00A12526">
        <w:rPr>
          <w:rFonts w:ascii="Times New Roman" w:hAnsi="Times New Roman" w:cs="Times New Roman"/>
          <w:sz w:val="28"/>
          <w:szCs w:val="28"/>
        </w:rPr>
        <w:t xml:space="preserve">академической среде </w:t>
      </w:r>
      <w:r w:rsidR="00AB016F" w:rsidRPr="00A12526">
        <w:rPr>
          <w:rFonts w:ascii="Times New Roman" w:hAnsi="Times New Roman" w:cs="Times New Roman"/>
          <w:sz w:val="28"/>
          <w:szCs w:val="28"/>
        </w:rPr>
        <w:t xml:space="preserve">общетеоретические положения </w:t>
      </w:r>
      <w:r w:rsidR="00856257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AB016F" w:rsidRPr="00A12526">
        <w:rPr>
          <w:rFonts w:ascii="Times New Roman" w:hAnsi="Times New Roman" w:cs="Times New Roman"/>
          <w:sz w:val="28"/>
          <w:szCs w:val="28"/>
        </w:rPr>
        <w:t>реализуются</w:t>
      </w:r>
      <w:proofErr w:type="gramEnd"/>
      <w:r w:rsidR="00AB016F" w:rsidRPr="00A12526">
        <w:rPr>
          <w:rFonts w:ascii="Times New Roman" w:hAnsi="Times New Roman" w:cs="Times New Roman"/>
          <w:sz w:val="28"/>
          <w:szCs w:val="28"/>
        </w:rPr>
        <w:t xml:space="preserve"> на практике. </w:t>
      </w:r>
      <w:r w:rsidR="00BE5992">
        <w:rPr>
          <w:rFonts w:ascii="Times New Roman" w:hAnsi="Times New Roman" w:cs="Times New Roman"/>
          <w:sz w:val="28"/>
          <w:szCs w:val="28"/>
        </w:rPr>
        <w:tab/>
      </w:r>
      <w:r w:rsidR="00AB016F" w:rsidRPr="00A12526">
        <w:rPr>
          <w:rFonts w:ascii="Times New Roman" w:hAnsi="Times New Roman" w:cs="Times New Roman"/>
          <w:sz w:val="28"/>
          <w:szCs w:val="28"/>
        </w:rPr>
        <w:t xml:space="preserve">В </w:t>
      </w:r>
      <w:r w:rsidRPr="00A12526">
        <w:rPr>
          <w:rFonts w:ascii="Times New Roman" w:hAnsi="Times New Roman" w:cs="Times New Roman"/>
          <w:sz w:val="28"/>
          <w:szCs w:val="28"/>
        </w:rPr>
        <w:t>реальной правовой жизни</w:t>
      </w:r>
      <w:r w:rsidR="00877914" w:rsidRPr="00A1252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877914" w:rsidRPr="00A12526">
        <w:rPr>
          <w:rFonts w:ascii="Times New Roman" w:hAnsi="Times New Roman" w:cs="Times New Roman"/>
          <w:sz w:val="28"/>
          <w:szCs w:val="28"/>
        </w:rPr>
        <w:t>правоприменении</w:t>
      </w:r>
      <w:proofErr w:type="spellEnd"/>
      <w:r w:rsidR="00877914" w:rsidRPr="00A12526">
        <w:rPr>
          <w:rFonts w:ascii="Times New Roman" w:hAnsi="Times New Roman" w:cs="Times New Roman"/>
          <w:sz w:val="28"/>
          <w:szCs w:val="28"/>
        </w:rPr>
        <w:t xml:space="preserve">, да и в систематизации права используются иной раз не деление системы права на отрасли права, а </w:t>
      </w:r>
      <w:r w:rsidR="00367922" w:rsidRPr="00A12526">
        <w:rPr>
          <w:rFonts w:ascii="Times New Roman" w:hAnsi="Times New Roman" w:cs="Times New Roman"/>
          <w:sz w:val="28"/>
          <w:szCs w:val="28"/>
        </w:rPr>
        <w:t xml:space="preserve">ранжирование </w:t>
      </w:r>
      <w:r w:rsidR="00877914" w:rsidRPr="00A12526">
        <w:rPr>
          <w:rFonts w:ascii="Times New Roman" w:hAnsi="Times New Roman" w:cs="Times New Roman"/>
          <w:sz w:val="28"/>
          <w:szCs w:val="28"/>
        </w:rPr>
        <w:t>по сферам деятельности. Так,</w:t>
      </w:r>
      <w:r w:rsidR="00877914" w:rsidRPr="005E4C69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2252C9">
        <w:rPr>
          <w:rFonts w:ascii="Times New Roman" w:hAnsi="Times New Roman" w:cs="Times New Roman"/>
          <w:sz w:val="28"/>
          <w:szCs w:val="28"/>
        </w:rPr>
        <w:t>в</w:t>
      </w:r>
      <w:r w:rsidR="00877914" w:rsidRPr="005E4C69">
        <w:rPr>
          <w:rFonts w:ascii="Times New Roman" w:hAnsi="Times New Roman" w:cs="Times New Roman"/>
          <w:sz w:val="28"/>
          <w:szCs w:val="28"/>
        </w:rPr>
        <w:t xml:space="preserve"> </w:t>
      </w:r>
      <w:r w:rsidR="00C1084E" w:rsidRPr="005E4C69">
        <w:rPr>
          <w:rFonts w:ascii="Times New Roman" w:hAnsi="Times New Roman" w:cs="Times New Roman"/>
          <w:sz w:val="28"/>
          <w:szCs w:val="28"/>
        </w:rPr>
        <w:t xml:space="preserve">ежегодных докладах </w:t>
      </w:r>
      <w:r w:rsidR="00877914" w:rsidRPr="005E4C69">
        <w:rPr>
          <w:rFonts w:ascii="Times New Roman" w:hAnsi="Times New Roman" w:cs="Times New Roman"/>
          <w:sz w:val="28"/>
          <w:szCs w:val="28"/>
        </w:rPr>
        <w:t>Совета Федерации Федерального Собрания «О состоянии законодательства в Российской Федерации» правовой мониторинг осуществлялся по такому критерию, как сферы человеческой деятельности (наука,</w:t>
      </w:r>
      <w:r w:rsidR="005D42F8" w:rsidRPr="005E4C69">
        <w:rPr>
          <w:rFonts w:ascii="Times New Roman" w:hAnsi="Times New Roman" w:cs="Times New Roman"/>
          <w:sz w:val="28"/>
          <w:szCs w:val="28"/>
        </w:rPr>
        <w:t xml:space="preserve"> методология</w:t>
      </w:r>
      <w:r w:rsidR="00C1084E" w:rsidRPr="005E4C69">
        <w:rPr>
          <w:rFonts w:ascii="Times New Roman" w:hAnsi="Times New Roman" w:cs="Times New Roman"/>
          <w:sz w:val="28"/>
          <w:szCs w:val="28"/>
        </w:rPr>
        <w:t xml:space="preserve"> правового мониторинга</w:t>
      </w:r>
      <w:r w:rsidR="005D42F8" w:rsidRPr="005E4C69">
        <w:rPr>
          <w:rFonts w:ascii="Times New Roman" w:hAnsi="Times New Roman" w:cs="Times New Roman"/>
          <w:sz w:val="28"/>
          <w:szCs w:val="28"/>
        </w:rPr>
        <w:t xml:space="preserve">, </w:t>
      </w:r>
      <w:r w:rsidR="00877914" w:rsidRPr="005E4C69">
        <w:rPr>
          <w:rFonts w:ascii="Times New Roman" w:hAnsi="Times New Roman" w:cs="Times New Roman"/>
          <w:sz w:val="28"/>
          <w:szCs w:val="28"/>
        </w:rPr>
        <w:t>экономика, социальная сфера и т.д.).</w:t>
      </w:r>
      <w:r w:rsidR="001F4AA9" w:rsidRPr="005E4C69">
        <w:rPr>
          <w:rFonts w:ascii="Times New Roman" w:hAnsi="Times New Roman" w:cs="Times New Roman"/>
          <w:sz w:val="28"/>
          <w:szCs w:val="28"/>
        </w:rPr>
        <w:t xml:space="preserve"> </w:t>
      </w:r>
      <w:r w:rsidR="003A1EE9" w:rsidRPr="005E4C69">
        <w:rPr>
          <w:rFonts w:ascii="Times New Roman" w:hAnsi="Times New Roman" w:cs="Times New Roman"/>
          <w:sz w:val="28"/>
          <w:szCs w:val="28"/>
        </w:rPr>
        <w:t>Не случайно Д.Е. Петров в своем исследовании подчеркивал, что  системообразующим  фактором межотраслевой … интеграции «… выступают основные направления деятельности государства, то есть функции, в соответствии с которыми группируется нормативный материал …»</w:t>
      </w:r>
      <w:r w:rsidR="00805FDA">
        <w:rPr>
          <w:rFonts w:ascii="Times New Roman" w:hAnsi="Times New Roman" w:cs="Times New Roman"/>
          <w:sz w:val="28"/>
          <w:szCs w:val="28"/>
        </w:rPr>
        <w:t xml:space="preserve"> </w:t>
      </w:r>
      <w:r w:rsidR="00805FDA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805FDA" w:rsidRPr="00487FA8">
        <w:rPr>
          <w:rFonts w:ascii="Times New Roman" w:hAnsi="Times New Roman" w:cs="Times New Roman"/>
          <w:sz w:val="28"/>
          <w:szCs w:val="28"/>
        </w:rPr>
        <w:t>С. 283-284</w:t>
      </w:r>
      <w:r w:rsidR="00805FDA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3A1EE9" w:rsidRPr="005E4C69">
        <w:rPr>
          <w:rFonts w:ascii="Times New Roman" w:hAnsi="Times New Roman" w:cs="Times New Roman"/>
          <w:sz w:val="28"/>
          <w:szCs w:val="28"/>
        </w:rPr>
        <w:t>.</w:t>
      </w:r>
    </w:p>
    <w:p w:rsidR="00441401" w:rsidRDefault="00DC2D5B" w:rsidP="00DC2D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D6A7C" w:rsidRPr="005E4C69">
        <w:rPr>
          <w:rFonts w:ascii="Times New Roman" w:hAnsi="Times New Roman" w:cs="Times New Roman"/>
          <w:sz w:val="28"/>
          <w:szCs w:val="28"/>
        </w:rPr>
        <w:t xml:space="preserve">Из </w:t>
      </w:r>
      <w:r w:rsidR="002C5128">
        <w:rPr>
          <w:rFonts w:ascii="Times New Roman" w:hAnsi="Times New Roman" w:cs="Times New Roman"/>
          <w:sz w:val="28"/>
          <w:szCs w:val="28"/>
        </w:rPr>
        <w:t>сказанного можно сделать вывод</w:t>
      </w:r>
      <w:r w:rsidR="008D6A7C" w:rsidRPr="005E4C69">
        <w:rPr>
          <w:rFonts w:ascii="Times New Roman" w:hAnsi="Times New Roman" w:cs="Times New Roman"/>
          <w:sz w:val="28"/>
          <w:szCs w:val="28"/>
        </w:rPr>
        <w:t>, что удержать</w:t>
      </w:r>
      <w:r w:rsidR="005B74F8" w:rsidRPr="005E4C69">
        <w:rPr>
          <w:rFonts w:ascii="Times New Roman" w:hAnsi="Times New Roman" w:cs="Times New Roman"/>
          <w:sz w:val="28"/>
          <w:szCs w:val="28"/>
        </w:rPr>
        <w:t>ся</w:t>
      </w:r>
      <w:r w:rsidR="008D6A7C" w:rsidRPr="005E4C69">
        <w:rPr>
          <w:rFonts w:ascii="Times New Roman" w:hAnsi="Times New Roman" w:cs="Times New Roman"/>
          <w:sz w:val="28"/>
          <w:szCs w:val="28"/>
        </w:rPr>
        <w:t xml:space="preserve"> в отраслевом делении системы права </w:t>
      </w:r>
      <w:r w:rsidR="005B74F8" w:rsidRPr="005E4C69">
        <w:rPr>
          <w:rFonts w:ascii="Times New Roman" w:hAnsi="Times New Roman" w:cs="Times New Roman"/>
          <w:sz w:val="28"/>
          <w:szCs w:val="28"/>
        </w:rPr>
        <w:t xml:space="preserve">теоретикам права </w:t>
      </w:r>
      <w:r w:rsidR="008D6A7C" w:rsidRPr="005E4C69">
        <w:rPr>
          <w:rFonts w:ascii="Times New Roman" w:hAnsi="Times New Roman" w:cs="Times New Roman"/>
          <w:sz w:val="28"/>
          <w:szCs w:val="28"/>
        </w:rPr>
        <w:t xml:space="preserve">уже не представляется возможным, поскольку появляются </w:t>
      </w:r>
      <w:r w:rsidR="002C5128">
        <w:rPr>
          <w:rFonts w:ascii="Times New Roman" w:hAnsi="Times New Roman" w:cs="Times New Roman"/>
          <w:sz w:val="28"/>
          <w:szCs w:val="28"/>
        </w:rPr>
        <w:t xml:space="preserve"> комплексные отрасли права, </w:t>
      </w:r>
      <w:r w:rsidR="008D6A7C" w:rsidRPr="005E4C69">
        <w:rPr>
          <w:rFonts w:ascii="Times New Roman" w:hAnsi="Times New Roman" w:cs="Times New Roman"/>
          <w:sz w:val="28"/>
          <w:szCs w:val="28"/>
        </w:rPr>
        <w:t xml:space="preserve">межотраслевые институты, </w:t>
      </w:r>
      <w:r w:rsidR="00D611D6" w:rsidRPr="005E4C69">
        <w:rPr>
          <w:rFonts w:ascii="Times New Roman" w:hAnsi="Times New Roman" w:cs="Times New Roman"/>
          <w:sz w:val="28"/>
          <w:szCs w:val="28"/>
        </w:rPr>
        <w:t xml:space="preserve">новые </w:t>
      </w:r>
      <w:proofErr w:type="spellStart"/>
      <w:r w:rsidR="00D611D6" w:rsidRPr="005E4C69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="00D611D6" w:rsidRPr="005E4C69">
        <w:rPr>
          <w:rFonts w:ascii="Times New Roman" w:hAnsi="Times New Roman" w:cs="Times New Roman"/>
          <w:sz w:val="28"/>
          <w:szCs w:val="28"/>
        </w:rPr>
        <w:t xml:space="preserve"> права, которые никак не совпадают с отраслями права и носят, как правило, междисциплинарный характер</w:t>
      </w:r>
      <w:r w:rsidR="00AC0896" w:rsidRPr="005E4C69">
        <w:rPr>
          <w:rFonts w:ascii="Times New Roman" w:hAnsi="Times New Roman" w:cs="Times New Roman"/>
          <w:sz w:val="28"/>
          <w:szCs w:val="28"/>
        </w:rPr>
        <w:t>,</w:t>
      </w:r>
      <w:r w:rsidR="00D611D6" w:rsidRPr="005E4C69">
        <w:rPr>
          <w:rFonts w:ascii="Times New Roman" w:hAnsi="Times New Roman" w:cs="Times New Roman"/>
          <w:sz w:val="28"/>
          <w:szCs w:val="28"/>
        </w:rPr>
        <w:t xml:space="preserve"> поскольку  содержат нормы права из различных отраслей и </w:t>
      </w:r>
      <w:proofErr w:type="spellStart"/>
      <w:r w:rsidR="00D611D6" w:rsidRPr="005E4C69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="00D611D6" w:rsidRPr="005E4C69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4414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37679" w:rsidRPr="005E4C69" w:rsidRDefault="00441401" w:rsidP="00487F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7FA8">
        <w:rPr>
          <w:rFonts w:ascii="Times New Roman" w:hAnsi="Times New Roman" w:cs="Times New Roman"/>
          <w:sz w:val="28"/>
          <w:szCs w:val="28"/>
        </w:rPr>
        <w:t>Д</w:t>
      </w:r>
      <w:r w:rsidR="00766E05">
        <w:rPr>
          <w:rFonts w:ascii="Times New Roman" w:hAnsi="Times New Roman" w:cs="Times New Roman"/>
          <w:sz w:val="28"/>
          <w:szCs w:val="28"/>
        </w:rPr>
        <w:t>о</w:t>
      </w:r>
      <w:r w:rsidR="00487FA8">
        <w:rPr>
          <w:rFonts w:ascii="Times New Roman" w:hAnsi="Times New Roman" w:cs="Times New Roman"/>
          <w:sz w:val="28"/>
          <w:szCs w:val="28"/>
        </w:rPr>
        <w:t>вольно</w:t>
      </w:r>
      <w:r w:rsidR="00237679" w:rsidRPr="005E4C69">
        <w:rPr>
          <w:rFonts w:ascii="Times New Roman" w:hAnsi="Times New Roman" w:cs="Times New Roman"/>
          <w:sz w:val="28"/>
          <w:szCs w:val="28"/>
        </w:rPr>
        <w:t xml:space="preserve"> категорично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7679" w:rsidRPr="005E4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относительно деления права на отрасли, высказалась</w:t>
      </w:r>
      <w:r w:rsidR="00237679" w:rsidRPr="005E4C69">
        <w:rPr>
          <w:rFonts w:ascii="Times New Roman" w:hAnsi="Times New Roman" w:cs="Times New Roman"/>
          <w:sz w:val="28"/>
          <w:szCs w:val="28"/>
        </w:rPr>
        <w:t xml:space="preserve"> Д.М. </w:t>
      </w:r>
      <w:proofErr w:type="spellStart"/>
      <w:r w:rsidR="00237679" w:rsidRPr="005E4C69">
        <w:rPr>
          <w:rFonts w:ascii="Times New Roman" w:hAnsi="Times New Roman" w:cs="Times New Roman"/>
          <w:sz w:val="28"/>
          <w:szCs w:val="28"/>
        </w:rPr>
        <w:t>Азми</w:t>
      </w:r>
      <w:proofErr w:type="spellEnd"/>
      <w:r w:rsidR="00237679" w:rsidRPr="005E4C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указывая</w:t>
      </w:r>
      <w:r w:rsidR="00237679" w:rsidRPr="005E4C69">
        <w:rPr>
          <w:rFonts w:ascii="Times New Roman" w:hAnsi="Times New Roman" w:cs="Times New Roman"/>
          <w:sz w:val="28"/>
          <w:szCs w:val="28"/>
        </w:rPr>
        <w:t>, что «деление права на отрасли в действительности никогда не было (и не является) единственным возможным подходом к рассмотрению системы права»</w:t>
      </w:r>
      <w:r w:rsidR="00487FA8" w:rsidRPr="00487F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7FA8" w:rsidRPr="00487FA8">
        <w:rPr>
          <w:rFonts w:ascii="Times New Roman" w:hAnsi="Times New Roman" w:cs="Times New Roman"/>
          <w:sz w:val="28"/>
          <w:szCs w:val="28"/>
        </w:rPr>
        <w:t>[</w:t>
      </w:r>
      <w:r w:rsidR="00487FA8" w:rsidRPr="00487FA8">
        <w:t xml:space="preserve"> </w:t>
      </w:r>
      <w:proofErr w:type="gramEnd"/>
      <w:r w:rsidR="00487FA8" w:rsidRPr="00487FA8">
        <w:rPr>
          <w:rFonts w:ascii="Times New Roman" w:hAnsi="Times New Roman" w:cs="Times New Roman"/>
          <w:sz w:val="28"/>
          <w:szCs w:val="28"/>
        </w:rPr>
        <w:t>С. 392]</w:t>
      </w:r>
      <w:r w:rsidR="00237679" w:rsidRPr="005E4C69">
        <w:rPr>
          <w:rFonts w:ascii="Times New Roman" w:hAnsi="Times New Roman" w:cs="Times New Roman"/>
          <w:sz w:val="28"/>
          <w:szCs w:val="28"/>
        </w:rPr>
        <w:t>.</w:t>
      </w:r>
    </w:p>
    <w:p w:rsidR="003470BC" w:rsidRDefault="00D611D6" w:rsidP="005E4C6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4C69">
        <w:rPr>
          <w:rFonts w:ascii="Times New Roman" w:hAnsi="Times New Roman" w:cs="Times New Roman"/>
          <w:sz w:val="28"/>
          <w:szCs w:val="28"/>
        </w:rPr>
        <w:lastRenderedPageBreak/>
        <w:tab/>
        <w:t>Также подтверждает данную идею и тот фактор, что р</w:t>
      </w:r>
      <w:r w:rsidR="001F4AA9" w:rsidRPr="005E4C69">
        <w:rPr>
          <w:rFonts w:ascii="Times New Roman" w:hAnsi="Times New Roman" w:cs="Times New Roman"/>
          <w:sz w:val="28"/>
          <w:szCs w:val="28"/>
        </w:rPr>
        <w:t>еестр</w:t>
      </w:r>
      <w:r w:rsidR="00DD7043">
        <w:rPr>
          <w:rFonts w:ascii="Times New Roman" w:hAnsi="Times New Roman" w:cs="Times New Roman"/>
          <w:sz w:val="28"/>
          <w:szCs w:val="28"/>
        </w:rPr>
        <w:t xml:space="preserve">ы и регистры </w:t>
      </w:r>
      <w:r w:rsidR="001F4AA9" w:rsidRPr="005E4C69">
        <w:rPr>
          <w:rFonts w:ascii="Times New Roman" w:hAnsi="Times New Roman" w:cs="Times New Roman"/>
          <w:sz w:val="28"/>
          <w:szCs w:val="28"/>
        </w:rPr>
        <w:t xml:space="preserve"> нормативных правов</w:t>
      </w:r>
      <w:r w:rsidR="00DD7043">
        <w:rPr>
          <w:rFonts w:ascii="Times New Roman" w:hAnsi="Times New Roman" w:cs="Times New Roman"/>
          <w:sz w:val="28"/>
          <w:szCs w:val="28"/>
        </w:rPr>
        <w:t>ых актов Минюста России формирую</w:t>
      </w:r>
      <w:r w:rsidR="001F4AA9" w:rsidRPr="005E4C69">
        <w:rPr>
          <w:rFonts w:ascii="Times New Roman" w:hAnsi="Times New Roman" w:cs="Times New Roman"/>
          <w:sz w:val="28"/>
          <w:szCs w:val="28"/>
        </w:rPr>
        <w:t xml:space="preserve">тся </w:t>
      </w:r>
      <w:r w:rsidR="001F4AA9" w:rsidRPr="00DD7043">
        <w:rPr>
          <w:rFonts w:ascii="Times New Roman" w:hAnsi="Times New Roman" w:cs="Times New Roman"/>
          <w:sz w:val="28"/>
          <w:szCs w:val="28"/>
        </w:rPr>
        <w:t xml:space="preserve">по органам принятия </w:t>
      </w:r>
      <w:r w:rsidR="00F627F3">
        <w:rPr>
          <w:rFonts w:ascii="Times New Roman" w:hAnsi="Times New Roman" w:cs="Times New Roman"/>
          <w:sz w:val="28"/>
          <w:szCs w:val="28"/>
        </w:rPr>
        <w:t>нормативных правовых актов,</w:t>
      </w:r>
      <w:r w:rsidR="00DD7043">
        <w:rPr>
          <w:rFonts w:ascii="Times New Roman" w:hAnsi="Times New Roman" w:cs="Times New Roman"/>
          <w:sz w:val="28"/>
          <w:szCs w:val="28"/>
        </w:rPr>
        <w:t xml:space="preserve"> а не по отраслевой типизации</w:t>
      </w:r>
      <w:r w:rsidR="001F4AA9" w:rsidRPr="00DD7043">
        <w:rPr>
          <w:rFonts w:ascii="Times New Roman" w:hAnsi="Times New Roman" w:cs="Times New Roman"/>
          <w:sz w:val="28"/>
          <w:szCs w:val="28"/>
        </w:rPr>
        <w:t>.</w:t>
      </w:r>
    </w:p>
    <w:p w:rsidR="00DC2D5B" w:rsidRPr="005E4C69" w:rsidRDefault="00DC2D5B" w:rsidP="00DC2D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Еще один важный момент</w:t>
      </w:r>
      <w:r w:rsidR="002D4E82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B7C">
        <w:rPr>
          <w:rFonts w:ascii="Times New Roman" w:hAnsi="Times New Roman" w:cs="Times New Roman"/>
          <w:sz w:val="28"/>
          <w:szCs w:val="28"/>
        </w:rPr>
        <w:t>Деление системы права на нормы, институты и отрасли права также не выдерживает критики</w:t>
      </w:r>
      <w:r w:rsidRPr="005E4C69">
        <w:rPr>
          <w:rFonts w:ascii="Times New Roman" w:hAnsi="Times New Roman" w:cs="Times New Roman"/>
          <w:sz w:val="28"/>
          <w:szCs w:val="28"/>
        </w:rPr>
        <w:t xml:space="preserve">, поскольку в этом трио, как мы видим, не нашлось места общим принципам права (гуманизму, законности, демократизму и т.д.), </w:t>
      </w:r>
      <w:proofErr w:type="spellStart"/>
      <w:r w:rsidRPr="005E4C69">
        <w:rPr>
          <w:rFonts w:ascii="Times New Roman" w:hAnsi="Times New Roman" w:cs="Times New Roman"/>
          <w:sz w:val="28"/>
          <w:szCs w:val="28"/>
        </w:rPr>
        <w:t>субинститутам</w:t>
      </w:r>
      <w:proofErr w:type="spellEnd"/>
      <w:r w:rsidRPr="005E4C69">
        <w:rPr>
          <w:rFonts w:ascii="Times New Roman" w:hAnsi="Times New Roman" w:cs="Times New Roman"/>
          <w:sz w:val="28"/>
          <w:szCs w:val="28"/>
        </w:rPr>
        <w:t xml:space="preserve">, межотраслевым институтам, комплексным отраслям права (энергетическое, </w:t>
      </w:r>
      <w:r w:rsidR="002D4E82">
        <w:rPr>
          <w:rFonts w:ascii="Times New Roman" w:hAnsi="Times New Roman" w:cs="Times New Roman"/>
          <w:sz w:val="28"/>
          <w:szCs w:val="28"/>
        </w:rPr>
        <w:t xml:space="preserve">спортивное </w:t>
      </w:r>
      <w:r w:rsidRPr="005E4C69">
        <w:rPr>
          <w:rFonts w:ascii="Times New Roman" w:hAnsi="Times New Roman" w:cs="Times New Roman"/>
          <w:sz w:val="28"/>
          <w:szCs w:val="28"/>
        </w:rPr>
        <w:t xml:space="preserve">и др.) и </w:t>
      </w:r>
      <w:proofErr w:type="spellStart"/>
      <w:r w:rsidRPr="005E4C69">
        <w:rPr>
          <w:rFonts w:ascii="Times New Roman" w:hAnsi="Times New Roman" w:cs="Times New Roman"/>
          <w:sz w:val="28"/>
          <w:szCs w:val="28"/>
        </w:rPr>
        <w:t>подотраслям</w:t>
      </w:r>
      <w:proofErr w:type="spellEnd"/>
      <w:r w:rsidRPr="005E4C69">
        <w:rPr>
          <w:rFonts w:ascii="Times New Roman" w:hAnsi="Times New Roman" w:cs="Times New Roman"/>
          <w:sz w:val="28"/>
          <w:szCs w:val="28"/>
        </w:rPr>
        <w:t xml:space="preserve"> права. </w:t>
      </w:r>
    </w:p>
    <w:p w:rsidR="008423D0" w:rsidRDefault="00DC2D5B" w:rsidP="005E4C6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7043">
        <w:rPr>
          <w:rFonts w:ascii="Times New Roman" w:hAnsi="Times New Roman" w:cs="Times New Roman"/>
          <w:sz w:val="28"/>
          <w:szCs w:val="28"/>
        </w:rPr>
        <w:t>С проблемой структуры системы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7043">
        <w:rPr>
          <w:rFonts w:ascii="Times New Roman" w:hAnsi="Times New Roman" w:cs="Times New Roman"/>
          <w:sz w:val="28"/>
          <w:szCs w:val="28"/>
        </w:rPr>
        <w:t xml:space="preserve"> перекликается </w:t>
      </w:r>
      <w:r w:rsidR="00517B7C">
        <w:rPr>
          <w:rFonts w:ascii="Times New Roman" w:hAnsi="Times New Roman" w:cs="Times New Roman"/>
          <w:sz w:val="28"/>
          <w:szCs w:val="28"/>
        </w:rPr>
        <w:t xml:space="preserve">также проблема классификации отраслей права. </w:t>
      </w:r>
      <w:r w:rsidR="00BE774A" w:rsidRPr="005E4C69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BE774A" w:rsidRPr="005E4C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E774A" w:rsidRPr="005E4C69">
        <w:rPr>
          <w:rFonts w:ascii="Times New Roman" w:hAnsi="Times New Roman" w:cs="Times New Roman"/>
          <w:sz w:val="28"/>
          <w:szCs w:val="28"/>
        </w:rPr>
        <w:t xml:space="preserve"> </w:t>
      </w:r>
      <w:r w:rsidR="00E93435" w:rsidRPr="005E4C69">
        <w:rPr>
          <w:rFonts w:ascii="Times New Roman" w:hAnsi="Times New Roman" w:cs="Times New Roman"/>
          <w:sz w:val="28"/>
          <w:szCs w:val="28"/>
        </w:rPr>
        <w:t>если обратить</w:t>
      </w:r>
      <w:r w:rsidR="00517B7C">
        <w:rPr>
          <w:rFonts w:ascii="Times New Roman" w:hAnsi="Times New Roman" w:cs="Times New Roman"/>
          <w:sz w:val="28"/>
          <w:szCs w:val="28"/>
        </w:rPr>
        <w:t>ся</w:t>
      </w:r>
      <w:r w:rsidR="00E93435" w:rsidRPr="005E4C69">
        <w:rPr>
          <w:rFonts w:ascii="Times New Roman" w:hAnsi="Times New Roman" w:cs="Times New Roman"/>
          <w:sz w:val="28"/>
          <w:szCs w:val="28"/>
        </w:rPr>
        <w:t xml:space="preserve"> к методу правовой компаративистики, то мы увидим, что </w:t>
      </w:r>
      <w:r w:rsidR="00BE774A" w:rsidRPr="005E4C69">
        <w:rPr>
          <w:rFonts w:ascii="Times New Roman" w:hAnsi="Times New Roman" w:cs="Times New Roman"/>
          <w:sz w:val="28"/>
          <w:szCs w:val="28"/>
        </w:rPr>
        <w:t>в континентальной Европе чаще используется д</w:t>
      </w:r>
      <w:r w:rsidR="001F4AA9" w:rsidRPr="005E4C69">
        <w:rPr>
          <w:rFonts w:ascii="Times New Roman" w:hAnsi="Times New Roman" w:cs="Times New Roman"/>
          <w:sz w:val="28"/>
          <w:szCs w:val="28"/>
        </w:rPr>
        <w:t xml:space="preserve">еление отраслей права </w:t>
      </w:r>
      <w:r w:rsidR="001F4AA9" w:rsidRPr="00DD7043">
        <w:rPr>
          <w:rFonts w:ascii="Times New Roman" w:hAnsi="Times New Roman" w:cs="Times New Roman"/>
          <w:sz w:val="28"/>
          <w:szCs w:val="28"/>
        </w:rPr>
        <w:t>на частное и публичное</w:t>
      </w:r>
      <w:r w:rsidR="008423D0">
        <w:rPr>
          <w:rFonts w:ascii="Times New Roman" w:hAnsi="Times New Roman" w:cs="Times New Roman"/>
          <w:sz w:val="28"/>
          <w:szCs w:val="28"/>
        </w:rPr>
        <w:t>. Б</w:t>
      </w:r>
      <w:r w:rsidR="00E93435" w:rsidRPr="005E4C69">
        <w:rPr>
          <w:rFonts w:ascii="Times New Roman" w:hAnsi="Times New Roman" w:cs="Times New Roman"/>
          <w:sz w:val="28"/>
          <w:szCs w:val="28"/>
        </w:rPr>
        <w:t xml:space="preserve">олее того, </w:t>
      </w:r>
      <w:r w:rsidR="00BE774A" w:rsidRPr="005E4C69">
        <w:rPr>
          <w:rFonts w:ascii="Times New Roman" w:hAnsi="Times New Roman" w:cs="Times New Roman"/>
          <w:sz w:val="28"/>
          <w:szCs w:val="28"/>
        </w:rPr>
        <w:t xml:space="preserve">во многих университетах существуют одноименные кафедры. </w:t>
      </w:r>
      <w:r w:rsidR="001F4AA9" w:rsidRPr="005E4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043" w:rsidRPr="000E6CB4" w:rsidRDefault="008423D0" w:rsidP="005E4C6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52C9">
        <w:rPr>
          <w:rFonts w:ascii="Times New Roman" w:hAnsi="Times New Roman" w:cs="Times New Roman"/>
          <w:sz w:val="28"/>
          <w:szCs w:val="28"/>
        </w:rPr>
        <w:t>Здесь следует заметить, что такое деление возникло не сегодня</w:t>
      </w:r>
      <w:r w:rsidR="00FA4DB5">
        <w:rPr>
          <w:rFonts w:ascii="Times New Roman" w:hAnsi="Times New Roman" w:cs="Times New Roman"/>
          <w:sz w:val="28"/>
          <w:szCs w:val="28"/>
        </w:rPr>
        <w:t xml:space="preserve"> и не в прошлом веке</w:t>
      </w:r>
      <w:r w:rsidR="002252C9">
        <w:rPr>
          <w:rFonts w:ascii="Times New Roman" w:hAnsi="Times New Roman" w:cs="Times New Roman"/>
          <w:sz w:val="28"/>
          <w:szCs w:val="28"/>
        </w:rPr>
        <w:t xml:space="preserve">, а имеет давние традиции, основанные на рецепции римского права. </w:t>
      </w:r>
      <w:proofErr w:type="gramStart"/>
      <w:r w:rsidR="002252C9">
        <w:rPr>
          <w:rFonts w:ascii="Times New Roman" w:hAnsi="Times New Roman" w:cs="Times New Roman"/>
          <w:sz w:val="28"/>
          <w:szCs w:val="28"/>
        </w:rPr>
        <w:t>Еще в</w:t>
      </w:r>
      <w:r w:rsidR="002252C9" w:rsidRPr="002252C9">
        <w:rPr>
          <w:rFonts w:ascii="Times New Roman" w:hAnsi="Times New Roman" w:cs="Times New Roman"/>
          <w:sz w:val="28"/>
          <w:szCs w:val="28"/>
        </w:rPr>
        <w:t xml:space="preserve"> </w:t>
      </w:r>
      <w:r w:rsidR="002252C9">
        <w:rPr>
          <w:rFonts w:ascii="Times New Roman" w:hAnsi="Times New Roman" w:cs="Times New Roman"/>
          <w:sz w:val="28"/>
          <w:szCs w:val="28"/>
        </w:rPr>
        <w:t xml:space="preserve">конце </w:t>
      </w:r>
      <w:r w:rsidR="002252C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2252C9">
        <w:rPr>
          <w:rFonts w:ascii="Times New Roman" w:hAnsi="Times New Roman" w:cs="Times New Roman"/>
          <w:sz w:val="28"/>
          <w:szCs w:val="28"/>
        </w:rPr>
        <w:t xml:space="preserve"> в. Ф.</w:t>
      </w:r>
      <w:r w:rsidR="00380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2C9">
        <w:rPr>
          <w:rFonts w:ascii="Times New Roman" w:hAnsi="Times New Roman" w:cs="Times New Roman"/>
          <w:sz w:val="28"/>
          <w:szCs w:val="28"/>
        </w:rPr>
        <w:t>Регельсбергер</w:t>
      </w:r>
      <w:proofErr w:type="spellEnd"/>
      <w:r w:rsidR="002252C9">
        <w:rPr>
          <w:rFonts w:ascii="Times New Roman" w:hAnsi="Times New Roman" w:cs="Times New Roman"/>
          <w:sz w:val="28"/>
          <w:szCs w:val="28"/>
        </w:rPr>
        <w:t xml:space="preserve"> подчеркивал, что «</w:t>
      </w:r>
      <w:r w:rsidR="00FA4DB5">
        <w:rPr>
          <w:rFonts w:ascii="Times New Roman" w:hAnsi="Times New Roman" w:cs="Times New Roman"/>
          <w:sz w:val="28"/>
          <w:szCs w:val="28"/>
        </w:rPr>
        <w:t xml:space="preserve">деление всего права на публичное и гражданское </w:t>
      </w:r>
      <w:r>
        <w:rPr>
          <w:rFonts w:ascii="Times New Roman" w:hAnsi="Times New Roman" w:cs="Times New Roman"/>
          <w:sz w:val="28"/>
          <w:szCs w:val="28"/>
        </w:rPr>
        <w:t>пра</w:t>
      </w:r>
      <w:r w:rsidR="00FA4DB5">
        <w:rPr>
          <w:rFonts w:ascii="Times New Roman" w:hAnsi="Times New Roman" w:cs="Times New Roman"/>
          <w:sz w:val="28"/>
          <w:szCs w:val="28"/>
        </w:rPr>
        <w:t>во мы встречаем его уже у римлян»</w:t>
      </w:r>
      <w:r w:rsidR="00CE5986">
        <w:rPr>
          <w:rFonts w:ascii="Times New Roman" w:hAnsi="Times New Roman" w:cs="Times New Roman"/>
          <w:sz w:val="28"/>
          <w:szCs w:val="28"/>
        </w:rPr>
        <w:t xml:space="preserve"> (с. 95</w:t>
      </w:r>
      <w:r w:rsidR="00FA4D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4DB5">
        <w:rPr>
          <w:rFonts w:ascii="Times New Roman" w:hAnsi="Times New Roman" w:cs="Times New Roman"/>
          <w:sz w:val="28"/>
          <w:szCs w:val="28"/>
        </w:rPr>
        <w:t xml:space="preserve"> Далее в своих рассуждениях он делает, на </w:t>
      </w:r>
      <w:r w:rsidR="003802E4">
        <w:rPr>
          <w:rFonts w:ascii="Times New Roman" w:hAnsi="Times New Roman" w:cs="Times New Roman"/>
          <w:sz w:val="28"/>
          <w:szCs w:val="28"/>
        </w:rPr>
        <w:t xml:space="preserve">наш </w:t>
      </w:r>
      <w:r w:rsidR="00FA4DB5">
        <w:rPr>
          <w:rFonts w:ascii="Times New Roman" w:hAnsi="Times New Roman" w:cs="Times New Roman"/>
          <w:sz w:val="28"/>
          <w:szCs w:val="28"/>
        </w:rPr>
        <w:t xml:space="preserve">взгляд,  интересный вывод: </w:t>
      </w:r>
      <w:proofErr w:type="gramStart"/>
      <w:r w:rsidR="00FA4DB5">
        <w:rPr>
          <w:rFonts w:ascii="Times New Roman" w:hAnsi="Times New Roman" w:cs="Times New Roman"/>
          <w:sz w:val="28"/>
          <w:szCs w:val="28"/>
        </w:rPr>
        <w:t>«Чтобы  подойти ближе к различию между публичным и гражданским правом в современном праве, следует исходить не из свойства  интересов), - так как интересы могут быть преследуемы и под защитой норм гражданского права, - не из различия субъектов),  - один и тот же  субъект может состоять и в публично-правовых и в гражданско-правовых отношениях, - а из положения субъектов в правоотношениях</w:t>
      </w:r>
      <w:r w:rsidR="003802E4">
        <w:rPr>
          <w:rFonts w:ascii="Times New Roman" w:hAnsi="Times New Roman" w:cs="Times New Roman"/>
          <w:sz w:val="28"/>
          <w:szCs w:val="28"/>
        </w:rPr>
        <w:t xml:space="preserve">. </w:t>
      </w:r>
      <w:r w:rsidR="003802E4" w:rsidRPr="000E6CB4">
        <w:rPr>
          <w:rFonts w:ascii="Times New Roman" w:hAnsi="Times New Roman" w:cs="Times New Roman"/>
          <w:sz w:val="28"/>
          <w:szCs w:val="28"/>
        </w:rPr>
        <w:t>(96-97).</w:t>
      </w:r>
      <w:proofErr w:type="gramEnd"/>
    </w:p>
    <w:p w:rsidR="00324A00" w:rsidRPr="00517B7C" w:rsidRDefault="00DD7043" w:rsidP="00DD704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774A" w:rsidRPr="005E4C69">
        <w:rPr>
          <w:rFonts w:ascii="Times New Roman" w:hAnsi="Times New Roman" w:cs="Times New Roman"/>
          <w:sz w:val="28"/>
          <w:szCs w:val="28"/>
        </w:rPr>
        <w:t>Между тем</w:t>
      </w:r>
      <w:r w:rsidR="00E93435" w:rsidRPr="005E4C69">
        <w:rPr>
          <w:rFonts w:ascii="Times New Roman" w:hAnsi="Times New Roman" w:cs="Times New Roman"/>
          <w:sz w:val="28"/>
          <w:szCs w:val="28"/>
        </w:rPr>
        <w:t>,</w:t>
      </w:r>
      <w:r w:rsidR="00BE774A" w:rsidRPr="005E4C69">
        <w:rPr>
          <w:rFonts w:ascii="Times New Roman" w:hAnsi="Times New Roman" w:cs="Times New Roman"/>
          <w:sz w:val="28"/>
          <w:szCs w:val="28"/>
        </w:rPr>
        <w:t xml:space="preserve"> </w:t>
      </w:r>
      <w:r w:rsidR="005668F5" w:rsidRPr="005E4C69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E93435" w:rsidRPr="005E4C69">
        <w:rPr>
          <w:rFonts w:ascii="Times New Roman" w:hAnsi="Times New Roman" w:cs="Times New Roman"/>
          <w:sz w:val="28"/>
          <w:szCs w:val="28"/>
        </w:rPr>
        <w:t xml:space="preserve">практически невозможно, как бы  вы не старались, </w:t>
      </w:r>
      <w:r w:rsidR="005668F5" w:rsidRPr="005E4C69">
        <w:rPr>
          <w:rFonts w:ascii="Times New Roman" w:hAnsi="Times New Roman" w:cs="Times New Roman"/>
          <w:sz w:val="28"/>
          <w:szCs w:val="28"/>
        </w:rPr>
        <w:t>найти отрасль права, состоящую только из запретов, либо</w:t>
      </w:r>
      <w:r w:rsidR="00E93435" w:rsidRPr="005E4C69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5668F5" w:rsidRPr="005E4C69">
        <w:rPr>
          <w:rFonts w:ascii="Times New Roman" w:hAnsi="Times New Roman" w:cs="Times New Roman"/>
          <w:sz w:val="28"/>
          <w:szCs w:val="28"/>
        </w:rPr>
        <w:t xml:space="preserve"> из одних дозволений. </w:t>
      </w:r>
      <w:r w:rsidR="001B0F76" w:rsidRPr="005E4C69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BE774A" w:rsidRPr="005E4C69">
        <w:rPr>
          <w:rFonts w:ascii="Times New Roman" w:hAnsi="Times New Roman" w:cs="Times New Roman"/>
          <w:sz w:val="28"/>
          <w:szCs w:val="28"/>
        </w:rPr>
        <w:t xml:space="preserve">такое деление также </w:t>
      </w:r>
      <w:r w:rsidR="001F4AA9" w:rsidRPr="005E4C69">
        <w:rPr>
          <w:rFonts w:ascii="Times New Roman" w:hAnsi="Times New Roman" w:cs="Times New Roman"/>
          <w:sz w:val="28"/>
          <w:szCs w:val="28"/>
        </w:rPr>
        <w:t xml:space="preserve">не отвечает современным реалиям, поскольку сегодня мы наблюдаем </w:t>
      </w:r>
      <w:r w:rsidR="001F4AA9" w:rsidRPr="00517B7C">
        <w:rPr>
          <w:rFonts w:ascii="Times New Roman" w:hAnsi="Times New Roman" w:cs="Times New Roman"/>
          <w:sz w:val="28"/>
          <w:szCs w:val="28"/>
        </w:rPr>
        <w:t>взаимопроникновение норм</w:t>
      </w:r>
      <w:r w:rsidR="001F4AA9" w:rsidRPr="005E4C69">
        <w:rPr>
          <w:rFonts w:ascii="Times New Roman" w:hAnsi="Times New Roman" w:cs="Times New Roman"/>
          <w:sz w:val="28"/>
          <w:szCs w:val="28"/>
        </w:rPr>
        <w:t xml:space="preserve"> публичного </w:t>
      </w:r>
      <w:r w:rsidR="001F4AA9" w:rsidRPr="005E4C69">
        <w:rPr>
          <w:rFonts w:ascii="Times New Roman" w:hAnsi="Times New Roman" w:cs="Times New Roman"/>
          <w:sz w:val="28"/>
          <w:szCs w:val="28"/>
        </w:rPr>
        <w:lastRenderedPageBreak/>
        <w:t xml:space="preserve">права в отрасли частного права  </w:t>
      </w:r>
      <w:r w:rsidR="00324A00" w:rsidRPr="005E4C69">
        <w:rPr>
          <w:rFonts w:ascii="Times New Roman" w:hAnsi="Times New Roman" w:cs="Times New Roman"/>
          <w:sz w:val="28"/>
          <w:szCs w:val="28"/>
        </w:rPr>
        <w:t xml:space="preserve">и </w:t>
      </w:r>
      <w:r w:rsidR="001F4AA9" w:rsidRPr="005E4C69">
        <w:rPr>
          <w:rFonts w:ascii="Times New Roman" w:hAnsi="Times New Roman" w:cs="Times New Roman"/>
          <w:sz w:val="28"/>
          <w:szCs w:val="28"/>
        </w:rPr>
        <w:t>наоборот.</w:t>
      </w:r>
      <w:r w:rsidR="00324A00" w:rsidRPr="005E4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Например, это ваше</w:t>
      </w:r>
      <w:r w:rsidR="00517B7C">
        <w:rPr>
          <w:rFonts w:ascii="Times New Roman" w:hAnsi="Times New Roman" w:cs="Times New Roman"/>
          <w:sz w:val="28"/>
          <w:szCs w:val="28"/>
        </w:rPr>
        <w:t xml:space="preserve"> право где, в каком районе, по какой цене,</w:t>
      </w:r>
      <w:r w:rsidR="003B2655">
        <w:rPr>
          <w:rFonts w:ascii="Times New Roman" w:hAnsi="Times New Roman" w:cs="Times New Roman"/>
          <w:sz w:val="28"/>
          <w:szCs w:val="28"/>
        </w:rPr>
        <w:t xml:space="preserve"> с ремонтом или без, </w:t>
      </w:r>
      <w:r w:rsidR="00517B7C">
        <w:rPr>
          <w:rFonts w:ascii="Times New Roman" w:hAnsi="Times New Roman" w:cs="Times New Roman"/>
          <w:sz w:val="28"/>
          <w:szCs w:val="28"/>
        </w:rPr>
        <w:t xml:space="preserve"> вы купите себе квартиру. Это сфера ваших частных интересов</w:t>
      </w:r>
      <w:r w:rsidR="008423D0">
        <w:rPr>
          <w:rFonts w:ascii="Times New Roman" w:hAnsi="Times New Roman" w:cs="Times New Roman"/>
          <w:sz w:val="28"/>
          <w:szCs w:val="28"/>
        </w:rPr>
        <w:t>!</w:t>
      </w:r>
      <w:r w:rsidR="00517B7C">
        <w:rPr>
          <w:rFonts w:ascii="Times New Roman" w:hAnsi="Times New Roman" w:cs="Times New Roman"/>
          <w:sz w:val="28"/>
          <w:szCs w:val="28"/>
        </w:rPr>
        <w:t xml:space="preserve"> </w:t>
      </w:r>
      <w:r w:rsidR="00517B7C" w:rsidRPr="00517B7C">
        <w:rPr>
          <w:rFonts w:ascii="Times New Roman" w:hAnsi="Times New Roman" w:cs="Times New Roman"/>
          <w:sz w:val="28"/>
          <w:szCs w:val="28"/>
        </w:rPr>
        <w:t>Однако</w:t>
      </w:r>
      <w:r w:rsidR="00324A00" w:rsidRPr="00517B7C">
        <w:rPr>
          <w:rFonts w:ascii="Times New Roman" w:hAnsi="Times New Roman" w:cs="Times New Roman"/>
          <w:sz w:val="28"/>
          <w:szCs w:val="28"/>
        </w:rPr>
        <w:t xml:space="preserve"> право собственности на квартиру</w:t>
      </w:r>
      <w:r w:rsidR="003B265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B2655">
        <w:rPr>
          <w:rFonts w:ascii="Times New Roman" w:hAnsi="Times New Roman" w:cs="Times New Roman"/>
          <w:sz w:val="28"/>
          <w:szCs w:val="28"/>
        </w:rPr>
        <w:t>в не</w:t>
      </w:r>
      <w:proofErr w:type="gramEnd"/>
      <w:r w:rsidR="003B2655">
        <w:rPr>
          <w:rFonts w:ascii="Times New Roman" w:hAnsi="Times New Roman" w:cs="Times New Roman"/>
          <w:sz w:val="28"/>
          <w:szCs w:val="28"/>
        </w:rPr>
        <w:t xml:space="preserve"> всяких  сомнений,</w:t>
      </w:r>
      <w:r w:rsidR="00324A00" w:rsidRPr="00517B7C">
        <w:rPr>
          <w:rFonts w:ascii="Times New Roman" w:hAnsi="Times New Roman" w:cs="Times New Roman"/>
          <w:sz w:val="28"/>
          <w:szCs w:val="28"/>
        </w:rPr>
        <w:t xml:space="preserve">  должн</w:t>
      </w:r>
      <w:r w:rsidR="00517B7C" w:rsidRPr="00517B7C">
        <w:rPr>
          <w:rFonts w:ascii="Times New Roman" w:hAnsi="Times New Roman" w:cs="Times New Roman"/>
          <w:sz w:val="28"/>
          <w:szCs w:val="28"/>
        </w:rPr>
        <w:t>о</w:t>
      </w:r>
      <w:r w:rsidR="00324A00" w:rsidRPr="00517B7C">
        <w:rPr>
          <w:rFonts w:ascii="Times New Roman" w:hAnsi="Times New Roman" w:cs="Times New Roman"/>
          <w:sz w:val="28"/>
          <w:szCs w:val="28"/>
        </w:rPr>
        <w:t xml:space="preserve"> быть зарегистрирован</w:t>
      </w:r>
      <w:r w:rsidR="00517B7C" w:rsidRPr="00517B7C">
        <w:rPr>
          <w:rFonts w:ascii="Times New Roman" w:hAnsi="Times New Roman" w:cs="Times New Roman"/>
          <w:sz w:val="28"/>
          <w:szCs w:val="28"/>
        </w:rPr>
        <w:t>о</w:t>
      </w:r>
      <w:r w:rsidR="00324A00" w:rsidRPr="00517B7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24A00" w:rsidRPr="00517B7C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="00517B7C">
        <w:rPr>
          <w:rFonts w:ascii="Times New Roman" w:hAnsi="Times New Roman" w:cs="Times New Roman"/>
          <w:sz w:val="28"/>
          <w:szCs w:val="28"/>
        </w:rPr>
        <w:t>,</w:t>
      </w:r>
      <w:r w:rsidR="00324A00" w:rsidRPr="00517B7C">
        <w:rPr>
          <w:rFonts w:ascii="Times New Roman" w:hAnsi="Times New Roman" w:cs="Times New Roman"/>
          <w:sz w:val="28"/>
          <w:szCs w:val="28"/>
        </w:rPr>
        <w:t xml:space="preserve"> согласно нормам </w:t>
      </w:r>
      <w:r w:rsidR="00324A00" w:rsidRPr="00517B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Федерального закона №</w:t>
      </w:r>
      <w:r w:rsidR="00517B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324A00" w:rsidRPr="00517B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218-ФЗ от 13.07.2015 "О государственной регистрации недвижимости"</w:t>
      </w:r>
      <w:r w:rsidR="008423D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  <w:r w:rsidR="00517B7C" w:rsidRPr="00517B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3B26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517B7C" w:rsidRPr="00517B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Здесь</w:t>
      </w:r>
      <w:r w:rsidR="003B26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как мы видим, </w:t>
      </w:r>
      <w:r w:rsidR="00517B7C" w:rsidRPr="00517B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уже просматриваются не только частные</w:t>
      </w:r>
      <w:r w:rsidR="00517B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интересы физических лиц</w:t>
      </w:r>
      <w:r w:rsidR="00517B7C" w:rsidRPr="00517B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но и публичные интересы государства, направленные на предотвращение преступлений, связанных с недвижимостью, интересы на установление правовых, а не криминальных отношений в сфере купли-продажи недвижимости. </w:t>
      </w:r>
    </w:p>
    <w:p w:rsidR="00B3097D" w:rsidRPr="005E4C69" w:rsidRDefault="005A6250" w:rsidP="005E4C69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4C6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ab/>
      </w:r>
      <w:proofErr w:type="gramStart"/>
      <w:r w:rsidRPr="000D54D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Если мы в своих рассуждениях обратимся к иной классификации, а именно, к д</w:t>
      </w:r>
      <w:r w:rsidR="00BD4B36" w:rsidRPr="000D54D5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елени</w:t>
      </w:r>
      <w:r w:rsidRPr="000D54D5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ю</w:t>
      </w:r>
      <w:r w:rsidR="00BD4B36" w:rsidRPr="000D54D5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отраслей права на материальные и процессуальные</w:t>
      </w:r>
      <w:r w:rsidRPr="000D54D5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, то</w:t>
      </w:r>
      <w:r w:rsidR="00BD4B36" w:rsidRPr="005E4C6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5E4C69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увидим, что такое деление в современных условиях правового регулирования </w:t>
      </w:r>
      <w:r w:rsidR="00BD4B36" w:rsidRPr="005E4C69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не всегда актуал</w:t>
      </w:r>
      <w:r w:rsidR="00B3097D" w:rsidRPr="005E4C69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ьно</w:t>
      </w:r>
      <w:r w:rsidR="00BD4B36" w:rsidRPr="005E4C69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.</w:t>
      </w:r>
      <w:proofErr w:type="gramEnd"/>
      <w:r w:rsidR="00BD4B36" w:rsidRPr="005E4C69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Так, </w:t>
      </w:r>
      <w:r w:rsidR="00B3097D" w:rsidRPr="005E4C69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например, административное право содержит нормы, которые явно относятся  к материальному праву. К примеру, р</w:t>
      </w:r>
      <w:r w:rsidR="00B3097D" w:rsidRPr="005E4C69">
        <w:rPr>
          <w:rFonts w:ascii="Times New Roman" w:hAnsi="Times New Roman" w:cs="Times New Roman"/>
          <w:bCs/>
          <w:color w:val="000000"/>
          <w:sz w:val="28"/>
          <w:szCs w:val="28"/>
        </w:rPr>
        <w:t>аздел I. «Общие положения» КоАП закрепляет задачи и принципы законодательства об административных правонарушениях, понятие  а</w:t>
      </w:r>
      <w:r w:rsidR="00B3097D" w:rsidRPr="005E4C6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дминистративного правонарушения, формы вины и т.д. Также  в административном прав</w:t>
      </w:r>
      <w:r w:rsidR="009552A2" w:rsidRPr="005E4C6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е</w:t>
      </w:r>
      <w:r w:rsidR="00B3097D" w:rsidRPr="005E4C6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мы находим </w:t>
      </w:r>
      <w:r w:rsidR="00973A0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и </w:t>
      </w:r>
      <w:r w:rsidR="00B3097D" w:rsidRPr="005E4C6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явно процессуальные нормы</w:t>
      </w:r>
      <w:r w:rsidR="008423D0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, например, </w:t>
      </w:r>
      <w:r w:rsidR="00B3097D" w:rsidRPr="005E4C6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как составлять протокол об административном правонарушении</w:t>
      </w:r>
      <w:r w:rsidR="009552A2" w:rsidRPr="005E4C6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.</w:t>
      </w:r>
      <w:r w:rsidR="008423D0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С</w:t>
      </w:r>
      <w:r w:rsidR="009552A2" w:rsidRPr="005E4C6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егодня </w:t>
      </w:r>
      <w:r w:rsidR="00B3097D" w:rsidRPr="005E4C6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широко</w:t>
      </w:r>
      <w:r w:rsidR="009552A2" w:rsidRPr="005E4C6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е</w:t>
      </w:r>
      <w:r w:rsidR="00B3097D" w:rsidRPr="005E4C6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распространен</w:t>
      </w:r>
      <w:r w:rsidR="009552A2" w:rsidRPr="005E4C6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и</w:t>
      </w:r>
      <w:r w:rsidR="00B3097D" w:rsidRPr="005E4C6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е </w:t>
      </w:r>
      <w:r w:rsidR="009552A2" w:rsidRPr="005E4C6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имеют </w:t>
      </w:r>
      <w:r w:rsidR="008423D0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также </w:t>
      </w:r>
      <w:r w:rsidR="006E4147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процессуальные </w:t>
      </w:r>
      <w:r w:rsidR="00B3097D" w:rsidRPr="005E4C6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нормы </w:t>
      </w:r>
      <w:r w:rsidR="009552A2" w:rsidRPr="005E4C6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права, закрепленные в форму </w:t>
      </w:r>
      <w:r w:rsidR="00B3097D" w:rsidRPr="005E4C6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административных регламентов, которые являются </w:t>
      </w:r>
      <w:r w:rsidR="009552A2" w:rsidRPr="005E4C6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определенными достижениями и </w:t>
      </w:r>
      <w:r w:rsidR="00B3097D" w:rsidRPr="005E4C6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результат</w:t>
      </w:r>
      <w:r w:rsidR="00517B7C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ами</w:t>
      </w:r>
      <w:r w:rsidR="00B3097D" w:rsidRPr="005E4C6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административной реформы в России.</w:t>
      </w:r>
    </w:p>
    <w:p w:rsidR="008423D0" w:rsidRDefault="00517B7C" w:rsidP="00C475CC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2D5B">
        <w:rPr>
          <w:sz w:val="28"/>
          <w:szCs w:val="28"/>
        </w:rPr>
        <w:t xml:space="preserve">С проблемой структуры системы права довольно тесно связана проблема выделения отраслей права. Многие современные теоретики </w:t>
      </w:r>
      <w:r w:rsidR="006E4147">
        <w:rPr>
          <w:sz w:val="28"/>
          <w:szCs w:val="28"/>
        </w:rPr>
        <w:t xml:space="preserve">права </w:t>
      </w:r>
      <w:r w:rsidR="00DC2D5B">
        <w:rPr>
          <w:sz w:val="28"/>
          <w:szCs w:val="28"/>
        </w:rPr>
        <w:t>неоднократно заявляли, что сегодн</w:t>
      </w:r>
      <w:r w:rsidR="00595013" w:rsidRPr="005E4C69">
        <w:rPr>
          <w:sz w:val="28"/>
          <w:szCs w:val="28"/>
        </w:rPr>
        <w:t xml:space="preserve">я недостаточно двух всем известных критериев для выделения отраслей права – предмета (круга общественных отношений) и метода, то есть определенных способов правового регулирования. </w:t>
      </w:r>
      <w:r w:rsidR="00C475CC">
        <w:rPr>
          <w:sz w:val="28"/>
          <w:szCs w:val="28"/>
        </w:rPr>
        <w:t>Указанная проблема, несомненно</w:t>
      </w:r>
      <w:r w:rsidR="00D14614">
        <w:rPr>
          <w:sz w:val="28"/>
          <w:szCs w:val="28"/>
        </w:rPr>
        <w:t>,</w:t>
      </w:r>
      <w:r w:rsidR="00C475CC">
        <w:rPr>
          <w:sz w:val="28"/>
          <w:szCs w:val="28"/>
        </w:rPr>
        <w:t xml:space="preserve"> требует научного </w:t>
      </w:r>
      <w:r w:rsidR="00C475CC">
        <w:rPr>
          <w:sz w:val="28"/>
          <w:szCs w:val="28"/>
        </w:rPr>
        <w:lastRenderedPageBreak/>
        <w:t>осмысления, поскольку поиски новых критериев выделения отраслей права продолжаются.  К примеру</w:t>
      </w:r>
      <w:r w:rsidR="00D14614">
        <w:rPr>
          <w:sz w:val="28"/>
          <w:szCs w:val="28"/>
        </w:rPr>
        <w:t>,</w:t>
      </w:r>
      <w:r w:rsidR="00C475CC">
        <w:rPr>
          <w:sz w:val="28"/>
          <w:szCs w:val="28"/>
        </w:rPr>
        <w:t xml:space="preserve"> в своей </w:t>
      </w:r>
      <w:r w:rsidR="00C475CC" w:rsidRPr="008423D0">
        <w:rPr>
          <w:sz w:val="28"/>
          <w:szCs w:val="28"/>
        </w:rPr>
        <w:t xml:space="preserve">диссертации А.А. Головина </w:t>
      </w:r>
      <w:r w:rsidR="00D14614" w:rsidRPr="008423D0">
        <w:rPr>
          <w:sz w:val="28"/>
          <w:szCs w:val="28"/>
        </w:rPr>
        <w:t>к</w:t>
      </w:r>
      <w:r w:rsidR="00D14614">
        <w:rPr>
          <w:sz w:val="28"/>
          <w:szCs w:val="28"/>
        </w:rPr>
        <w:t xml:space="preserve"> наиболее часто используемым критериям отнесла помимо традиционного предмета и метода правового регулирования такие критерии, как: «</w:t>
      </w:r>
      <w:r w:rsidR="00D14614" w:rsidRPr="008423D0">
        <w:rPr>
          <w:sz w:val="28"/>
          <w:szCs w:val="28"/>
        </w:rPr>
        <w:t>высокая значимость регулируемых общественных отношений», «наличие кодифицированного нормативного правового акта», «наличие особого круга субъектов права», «дивергенция системных связей»</w:t>
      </w:r>
      <w:r w:rsidR="00835C96" w:rsidRPr="008423D0">
        <w:rPr>
          <w:sz w:val="28"/>
          <w:szCs w:val="28"/>
        </w:rPr>
        <w:t xml:space="preserve">. </w:t>
      </w:r>
    </w:p>
    <w:p w:rsidR="008423D0" w:rsidRDefault="008423D0" w:rsidP="00C475CC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5C96" w:rsidRPr="008423D0">
        <w:rPr>
          <w:sz w:val="28"/>
          <w:szCs w:val="28"/>
        </w:rPr>
        <w:t xml:space="preserve">Что касается такого критерия, как «высокая значимость регулируемых общественных отношений», </w:t>
      </w:r>
      <w:r w:rsidR="00835C96">
        <w:rPr>
          <w:sz w:val="28"/>
          <w:szCs w:val="28"/>
        </w:rPr>
        <w:t>то вряд ли его нужно было выделять, поскольку, как известно, право в отличи</w:t>
      </w:r>
      <w:proofErr w:type="gramStart"/>
      <w:r w:rsidR="00835C96">
        <w:rPr>
          <w:sz w:val="28"/>
          <w:szCs w:val="28"/>
        </w:rPr>
        <w:t>и</w:t>
      </w:r>
      <w:proofErr w:type="gramEnd"/>
      <w:r w:rsidR="00835C96">
        <w:rPr>
          <w:sz w:val="28"/>
          <w:szCs w:val="28"/>
        </w:rPr>
        <w:t xml:space="preserve"> от других социальных регуляторов, и так регулирует  наиболее важные общественные отношения. </w:t>
      </w:r>
    </w:p>
    <w:p w:rsidR="00C475CC" w:rsidRPr="008423D0" w:rsidRDefault="008423D0" w:rsidP="00C475CC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5C96" w:rsidRPr="008423D0">
        <w:rPr>
          <w:sz w:val="28"/>
          <w:szCs w:val="28"/>
        </w:rPr>
        <w:t>Последний</w:t>
      </w:r>
      <w:r w:rsidRPr="008423D0">
        <w:rPr>
          <w:sz w:val="28"/>
          <w:szCs w:val="28"/>
        </w:rPr>
        <w:t>,</w:t>
      </w:r>
      <w:r w:rsidR="00835C96" w:rsidRPr="008423D0">
        <w:rPr>
          <w:sz w:val="28"/>
          <w:szCs w:val="28"/>
        </w:rPr>
        <w:t xml:space="preserve"> </w:t>
      </w:r>
      <w:r w:rsidR="00D14614" w:rsidRPr="008423D0">
        <w:rPr>
          <w:sz w:val="28"/>
          <w:szCs w:val="28"/>
        </w:rPr>
        <w:t xml:space="preserve"> </w:t>
      </w:r>
      <w:r w:rsidR="00C475CC" w:rsidRPr="008423D0">
        <w:rPr>
          <w:sz w:val="28"/>
          <w:szCs w:val="28"/>
        </w:rPr>
        <w:t>предлож</w:t>
      </w:r>
      <w:r w:rsidR="00835C96" w:rsidRPr="008423D0">
        <w:rPr>
          <w:sz w:val="28"/>
          <w:szCs w:val="28"/>
        </w:rPr>
        <w:t xml:space="preserve">енный А.А. Головиной </w:t>
      </w:r>
      <w:r w:rsidR="00C475CC" w:rsidRPr="008423D0">
        <w:rPr>
          <w:sz w:val="28"/>
          <w:szCs w:val="28"/>
        </w:rPr>
        <w:t xml:space="preserve">критерий </w:t>
      </w:r>
      <w:proofErr w:type="spellStart"/>
      <w:r w:rsidR="00C475CC" w:rsidRPr="008423D0">
        <w:rPr>
          <w:sz w:val="28"/>
          <w:szCs w:val="28"/>
        </w:rPr>
        <w:t>отраслеобразования</w:t>
      </w:r>
      <w:proofErr w:type="spellEnd"/>
      <w:r>
        <w:rPr>
          <w:sz w:val="28"/>
          <w:szCs w:val="28"/>
        </w:rPr>
        <w:t>,</w:t>
      </w:r>
      <w:r w:rsidR="00C475CC" w:rsidRPr="008423D0">
        <w:rPr>
          <w:sz w:val="28"/>
          <w:szCs w:val="28"/>
        </w:rPr>
        <w:t xml:space="preserve"> </w:t>
      </w:r>
      <w:r w:rsidR="00835C96" w:rsidRPr="008423D0">
        <w:rPr>
          <w:sz w:val="28"/>
          <w:szCs w:val="28"/>
        </w:rPr>
        <w:t>является совершенно новым</w:t>
      </w:r>
      <w:r w:rsidR="00C475CC" w:rsidRPr="008423D0">
        <w:rPr>
          <w:sz w:val="28"/>
          <w:szCs w:val="28"/>
        </w:rPr>
        <w:t>.</w:t>
      </w:r>
      <w:r w:rsidR="00C475CC">
        <w:rPr>
          <w:sz w:val="28"/>
          <w:szCs w:val="28"/>
        </w:rPr>
        <w:t xml:space="preserve"> </w:t>
      </w:r>
      <w:r w:rsidR="00835C96">
        <w:rPr>
          <w:sz w:val="28"/>
          <w:szCs w:val="28"/>
        </w:rPr>
        <w:t>Так</w:t>
      </w:r>
      <w:r w:rsidR="00C475CC">
        <w:rPr>
          <w:sz w:val="28"/>
          <w:szCs w:val="28"/>
        </w:rPr>
        <w:t xml:space="preserve">, для обоснования степени интенсивности системных связей между нормами права «материнской» отрасли права и «дочерней» отрасли права (дивергенция которых знаменует, по мысли автора, возникновение самостоятельной отрасли права) в диссертации </w:t>
      </w:r>
      <w:r w:rsidR="00835C96">
        <w:rPr>
          <w:sz w:val="28"/>
          <w:szCs w:val="28"/>
        </w:rPr>
        <w:t xml:space="preserve">А.А. Головиной </w:t>
      </w:r>
      <w:r w:rsidR="00C475CC">
        <w:rPr>
          <w:sz w:val="28"/>
          <w:szCs w:val="28"/>
        </w:rPr>
        <w:t xml:space="preserve">предлагается использовать особый принцип проверки. </w:t>
      </w:r>
      <w:r w:rsidR="00C475CC" w:rsidRPr="008423D0">
        <w:rPr>
          <w:sz w:val="28"/>
          <w:szCs w:val="28"/>
        </w:rPr>
        <w:t xml:space="preserve">Данный принцип назван </w:t>
      </w:r>
      <w:r w:rsidR="00835C96" w:rsidRPr="008423D0">
        <w:rPr>
          <w:sz w:val="28"/>
          <w:szCs w:val="28"/>
        </w:rPr>
        <w:t xml:space="preserve">ею </w:t>
      </w:r>
      <w:r w:rsidR="00C475CC" w:rsidRPr="008423D0">
        <w:rPr>
          <w:sz w:val="28"/>
          <w:szCs w:val="28"/>
        </w:rPr>
        <w:t>«принципом корреспондирующих системных изменений</w:t>
      </w:r>
      <w:r w:rsidR="00C475CC" w:rsidRPr="00C51BCC">
        <w:rPr>
          <w:b/>
          <w:sz w:val="28"/>
          <w:szCs w:val="28"/>
        </w:rPr>
        <w:t>»</w:t>
      </w:r>
      <w:r w:rsidR="00C475CC">
        <w:rPr>
          <w:sz w:val="28"/>
          <w:szCs w:val="28"/>
        </w:rPr>
        <w:t xml:space="preserve"> и предполагает, что «если при изменении одной нормы права (А) другая норма права (Б) также не может существовать без изменений, либо существует общий принцип права (АБ), изменение которого влечет изменение и одной нормы права (А) и другой нормы права (Б), то между нормами</w:t>
      </w:r>
      <w:proofErr w:type="gramStart"/>
      <w:r w:rsidR="00C475CC">
        <w:rPr>
          <w:sz w:val="28"/>
          <w:szCs w:val="28"/>
        </w:rPr>
        <w:t xml:space="preserve"> А</w:t>
      </w:r>
      <w:proofErr w:type="gramEnd"/>
      <w:r w:rsidR="00C475CC">
        <w:rPr>
          <w:sz w:val="28"/>
          <w:szCs w:val="28"/>
        </w:rPr>
        <w:t xml:space="preserve"> и Б существуют интенсивные </w:t>
      </w:r>
      <w:r w:rsidR="00C475CC" w:rsidRPr="008423D0">
        <w:rPr>
          <w:sz w:val="28"/>
          <w:szCs w:val="28"/>
        </w:rPr>
        <w:t>системные связи» (с. 152-153).</w:t>
      </w:r>
    </w:p>
    <w:p w:rsidR="00835C96" w:rsidRPr="008423D0" w:rsidRDefault="00C475CC" w:rsidP="006E41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D0">
        <w:rPr>
          <w:rFonts w:ascii="Times New Roman" w:hAnsi="Times New Roman" w:cs="Times New Roman"/>
          <w:sz w:val="28"/>
          <w:szCs w:val="28"/>
        </w:rPr>
        <w:tab/>
      </w:r>
      <w:r w:rsidR="00835C96" w:rsidRPr="008423D0">
        <w:rPr>
          <w:rFonts w:ascii="Times New Roman" w:hAnsi="Times New Roman" w:cs="Times New Roman"/>
          <w:sz w:val="28"/>
          <w:szCs w:val="28"/>
        </w:rPr>
        <w:t xml:space="preserve">Что </w:t>
      </w:r>
      <w:r w:rsidR="008423D0">
        <w:rPr>
          <w:rFonts w:ascii="Times New Roman" w:hAnsi="Times New Roman" w:cs="Times New Roman"/>
          <w:sz w:val="28"/>
          <w:szCs w:val="28"/>
        </w:rPr>
        <w:t xml:space="preserve">же </w:t>
      </w:r>
      <w:r w:rsidR="00835C96" w:rsidRPr="008423D0">
        <w:rPr>
          <w:rFonts w:ascii="Times New Roman" w:hAnsi="Times New Roman" w:cs="Times New Roman"/>
          <w:sz w:val="28"/>
          <w:szCs w:val="28"/>
        </w:rPr>
        <w:t>касается такого критерия, как «наличие кодифицированного нормативного правового акта», то эт</w:t>
      </w:r>
      <w:r w:rsidR="008423D0">
        <w:rPr>
          <w:rFonts w:ascii="Times New Roman" w:hAnsi="Times New Roman" w:cs="Times New Roman"/>
          <w:sz w:val="28"/>
          <w:szCs w:val="28"/>
        </w:rPr>
        <w:t>а</w:t>
      </w:r>
      <w:r w:rsidR="00835C96" w:rsidRPr="008423D0">
        <w:rPr>
          <w:rFonts w:ascii="Times New Roman" w:hAnsi="Times New Roman" w:cs="Times New Roman"/>
          <w:sz w:val="28"/>
          <w:szCs w:val="28"/>
        </w:rPr>
        <w:t xml:space="preserve"> идея не нова, хотя, несомненно, заслуживает особого внимания. Однако данный критерий лучше называть </w:t>
      </w:r>
      <w:r w:rsidR="00595013" w:rsidRPr="008423D0">
        <w:rPr>
          <w:rFonts w:ascii="Times New Roman" w:hAnsi="Times New Roman" w:cs="Times New Roman"/>
          <w:sz w:val="28"/>
          <w:szCs w:val="28"/>
        </w:rPr>
        <w:t xml:space="preserve">«наличие системообразующего кодифицированного нормативного правового акта». </w:t>
      </w:r>
    </w:p>
    <w:p w:rsidR="00084005" w:rsidRDefault="00835C96" w:rsidP="006E41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3D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6794A" w:rsidRPr="008423D0">
        <w:rPr>
          <w:rFonts w:ascii="Times New Roman" w:hAnsi="Times New Roman" w:cs="Times New Roman"/>
          <w:sz w:val="28"/>
          <w:szCs w:val="28"/>
        </w:rPr>
        <w:t>Конечно, з</w:t>
      </w:r>
      <w:r w:rsidR="00595013" w:rsidRPr="008423D0">
        <w:rPr>
          <w:rFonts w:ascii="Times New Roman" w:hAnsi="Times New Roman" w:cs="Times New Roman"/>
          <w:sz w:val="28"/>
          <w:szCs w:val="28"/>
        </w:rPr>
        <w:t>десь</w:t>
      </w:r>
      <w:r w:rsidR="00595013" w:rsidRPr="005E4C69">
        <w:rPr>
          <w:rFonts w:ascii="Times New Roman" w:hAnsi="Times New Roman" w:cs="Times New Roman"/>
          <w:sz w:val="28"/>
          <w:szCs w:val="28"/>
        </w:rPr>
        <w:t xml:space="preserve"> могут появиться оппоненты, которые скажут, что не во всех отраслях права присутствуют кодексы, как в уголовном, </w:t>
      </w:r>
      <w:r w:rsidR="00595013" w:rsidRPr="006E4147">
        <w:rPr>
          <w:rFonts w:ascii="Times New Roman" w:hAnsi="Times New Roman" w:cs="Times New Roman"/>
          <w:sz w:val="28"/>
          <w:szCs w:val="28"/>
        </w:rPr>
        <w:t>административном, гражданском</w:t>
      </w:r>
      <w:r w:rsidR="00DE3D73" w:rsidRPr="006E4147">
        <w:rPr>
          <w:rFonts w:ascii="Times New Roman" w:hAnsi="Times New Roman" w:cs="Times New Roman"/>
          <w:sz w:val="28"/>
          <w:szCs w:val="28"/>
        </w:rPr>
        <w:t xml:space="preserve">, семейном </w:t>
      </w:r>
      <w:r w:rsidR="00595013" w:rsidRPr="006E4147">
        <w:rPr>
          <w:rFonts w:ascii="Times New Roman" w:hAnsi="Times New Roman" w:cs="Times New Roman"/>
          <w:sz w:val="28"/>
          <w:szCs w:val="28"/>
        </w:rPr>
        <w:t xml:space="preserve"> праве и т.</w:t>
      </w:r>
      <w:r w:rsidR="00DC2D5B" w:rsidRPr="006E4147">
        <w:rPr>
          <w:rFonts w:ascii="Times New Roman" w:hAnsi="Times New Roman" w:cs="Times New Roman"/>
          <w:sz w:val="28"/>
          <w:szCs w:val="28"/>
        </w:rPr>
        <w:t xml:space="preserve"> </w:t>
      </w:r>
      <w:r w:rsidR="00595013" w:rsidRPr="006E4147">
        <w:rPr>
          <w:rFonts w:ascii="Times New Roman" w:hAnsi="Times New Roman" w:cs="Times New Roman"/>
          <w:sz w:val="28"/>
          <w:szCs w:val="28"/>
        </w:rPr>
        <w:t xml:space="preserve">д. </w:t>
      </w:r>
    </w:p>
    <w:p w:rsidR="00084005" w:rsidRDefault="00084005" w:rsidP="006E41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013" w:rsidRPr="006E4147">
        <w:rPr>
          <w:rFonts w:ascii="Times New Roman" w:hAnsi="Times New Roman" w:cs="Times New Roman"/>
          <w:sz w:val="28"/>
          <w:szCs w:val="28"/>
        </w:rPr>
        <w:t>Да</w:t>
      </w:r>
      <w:r w:rsidR="00DC2D5B" w:rsidRPr="006E4147">
        <w:rPr>
          <w:rFonts w:ascii="Times New Roman" w:hAnsi="Times New Roman" w:cs="Times New Roman"/>
          <w:sz w:val="28"/>
          <w:szCs w:val="28"/>
        </w:rPr>
        <w:t>, не во всех</w:t>
      </w:r>
      <w:r w:rsidR="00DE3D73" w:rsidRPr="006E4147">
        <w:rPr>
          <w:rFonts w:ascii="Times New Roman" w:hAnsi="Times New Roman" w:cs="Times New Roman"/>
          <w:sz w:val="28"/>
          <w:szCs w:val="28"/>
        </w:rPr>
        <w:t>! Н</w:t>
      </w:r>
      <w:r w:rsidR="00595013" w:rsidRPr="006E4147">
        <w:rPr>
          <w:rFonts w:ascii="Times New Roman" w:hAnsi="Times New Roman" w:cs="Times New Roman"/>
          <w:sz w:val="28"/>
          <w:szCs w:val="28"/>
        </w:rPr>
        <w:t>а сегодняшний день нет кодексов в муниципальном праве, информационном</w:t>
      </w:r>
      <w:r w:rsidR="00835C96">
        <w:rPr>
          <w:rFonts w:ascii="Times New Roman" w:hAnsi="Times New Roman" w:cs="Times New Roman"/>
          <w:sz w:val="28"/>
          <w:szCs w:val="28"/>
        </w:rPr>
        <w:t>, а также в</w:t>
      </w:r>
      <w:r w:rsidR="00595013" w:rsidRPr="006E4147">
        <w:rPr>
          <w:rFonts w:ascii="Times New Roman" w:hAnsi="Times New Roman" w:cs="Times New Roman"/>
          <w:sz w:val="28"/>
          <w:szCs w:val="28"/>
        </w:rPr>
        <w:t xml:space="preserve"> экологическом</w:t>
      </w:r>
      <w:r w:rsidR="00EA597B" w:rsidRPr="006E4147">
        <w:rPr>
          <w:rFonts w:ascii="Times New Roman" w:hAnsi="Times New Roman" w:cs="Times New Roman"/>
          <w:sz w:val="28"/>
          <w:szCs w:val="28"/>
        </w:rPr>
        <w:t xml:space="preserve"> праве</w:t>
      </w:r>
      <w:r w:rsidR="00595013" w:rsidRPr="006E4147">
        <w:rPr>
          <w:rFonts w:ascii="Times New Roman" w:hAnsi="Times New Roman" w:cs="Times New Roman"/>
          <w:sz w:val="28"/>
          <w:szCs w:val="28"/>
        </w:rPr>
        <w:t>.</w:t>
      </w:r>
      <w:r w:rsidR="00EA597B" w:rsidRPr="006E4147">
        <w:rPr>
          <w:rFonts w:ascii="Times New Roman" w:hAnsi="Times New Roman" w:cs="Times New Roman"/>
          <w:sz w:val="28"/>
          <w:szCs w:val="28"/>
        </w:rPr>
        <w:tab/>
      </w:r>
    </w:p>
    <w:p w:rsidR="00EA597B" w:rsidRPr="006E4147" w:rsidRDefault="00084005" w:rsidP="006E4147">
      <w:pPr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013" w:rsidRPr="006E4147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595013" w:rsidRPr="006E4147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97B" w:rsidRPr="006E4147">
        <w:rPr>
          <w:rFonts w:ascii="Times New Roman" w:hAnsi="Times New Roman" w:cs="Times New Roman"/>
          <w:sz w:val="28"/>
          <w:szCs w:val="28"/>
        </w:rPr>
        <w:t xml:space="preserve">в муниципальном праве мы находим такой   систематизированный кодифицированный акт, как </w:t>
      </w:r>
      <w:r w:rsidR="00EA597B" w:rsidRPr="006E4147">
        <w:rPr>
          <w:rFonts w:ascii="Times New Roman" w:hAnsi="Times New Roman" w:cs="Times New Roman"/>
          <w:color w:val="333333"/>
          <w:sz w:val="28"/>
          <w:szCs w:val="28"/>
        </w:rPr>
        <w:t>Федеральный закон № 131</w:t>
      </w:r>
      <w:r w:rsidR="00DC2D5B" w:rsidRPr="006E414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A597B" w:rsidRPr="006E4147">
        <w:rPr>
          <w:rFonts w:ascii="Times New Roman" w:hAnsi="Times New Roman" w:cs="Times New Roman"/>
          <w:color w:val="333333"/>
          <w:sz w:val="28"/>
          <w:szCs w:val="28"/>
        </w:rPr>
        <w:t xml:space="preserve">"Об общих принципах организации местного самоуправления в Российской Федерации", юридическая конструкция которого </w:t>
      </w:r>
      <w:r w:rsidR="00B6794A" w:rsidRPr="006E4147">
        <w:rPr>
          <w:rFonts w:ascii="Times New Roman" w:hAnsi="Times New Roman" w:cs="Times New Roman"/>
          <w:color w:val="333333"/>
          <w:sz w:val="28"/>
          <w:szCs w:val="28"/>
        </w:rPr>
        <w:t xml:space="preserve">создана </w:t>
      </w:r>
      <w:r w:rsidR="00EA597B" w:rsidRPr="006E4147">
        <w:rPr>
          <w:rFonts w:ascii="Times New Roman" w:hAnsi="Times New Roman" w:cs="Times New Roman"/>
          <w:color w:val="333333"/>
          <w:sz w:val="28"/>
          <w:szCs w:val="28"/>
        </w:rPr>
        <w:t xml:space="preserve"> не по </w:t>
      </w:r>
      <w:proofErr w:type="spellStart"/>
      <w:r w:rsidR="00EA597B" w:rsidRPr="006E4147">
        <w:rPr>
          <w:rFonts w:ascii="Times New Roman" w:hAnsi="Times New Roman" w:cs="Times New Roman"/>
          <w:color w:val="333333"/>
          <w:sz w:val="28"/>
          <w:szCs w:val="28"/>
        </w:rPr>
        <w:t>пандектой</w:t>
      </w:r>
      <w:proofErr w:type="spellEnd"/>
      <w:r w:rsidR="00EA597B" w:rsidRPr="006E4147">
        <w:rPr>
          <w:rFonts w:ascii="Times New Roman" w:hAnsi="Times New Roman" w:cs="Times New Roman"/>
          <w:color w:val="333333"/>
          <w:sz w:val="28"/>
          <w:szCs w:val="28"/>
        </w:rPr>
        <w:t xml:space="preserve"> системе, а по американской, когда в начале закона идет расшифровка понятий, которые будут использоваться в </w:t>
      </w:r>
      <w:r w:rsidR="00DE3D73" w:rsidRPr="006E4147">
        <w:rPr>
          <w:rFonts w:ascii="Times New Roman" w:hAnsi="Times New Roman" w:cs="Times New Roman"/>
          <w:color w:val="333333"/>
          <w:sz w:val="28"/>
          <w:szCs w:val="28"/>
        </w:rPr>
        <w:t xml:space="preserve">дальнейшем в нормах </w:t>
      </w:r>
      <w:r w:rsidR="00EA597B" w:rsidRPr="006E4147">
        <w:rPr>
          <w:rFonts w:ascii="Times New Roman" w:hAnsi="Times New Roman" w:cs="Times New Roman"/>
          <w:color w:val="333333"/>
          <w:sz w:val="28"/>
          <w:szCs w:val="28"/>
        </w:rPr>
        <w:t>закон</w:t>
      </w:r>
      <w:r w:rsidR="00DE3D73" w:rsidRPr="006E4147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EA597B" w:rsidRPr="006E4147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EA597B" w:rsidRPr="005E4C69" w:rsidRDefault="00EA597B" w:rsidP="005E4C69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333333"/>
          <w:sz w:val="28"/>
          <w:szCs w:val="28"/>
        </w:rPr>
      </w:pPr>
      <w:r w:rsidRPr="005E4C69">
        <w:rPr>
          <w:b w:val="0"/>
          <w:color w:val="333333"/>
          <w:sz w:val="28"/>
          <w:szCs w:val="28"/>
        </w:rPr>
        <w:tab/>
        <w:t xml:space="preserve">Представители </w:t>
      </w:r>
      <w:r w:rsidR="00B43BB3">
        <w:rPr>
          <w:b w:val="0"/>
          <w:color w:val="333333"/>
          <w:sz w:val="28"/>
          <w:szCs w:val="28"/>
        </w:rPr>
        <w:t xml:space="preserve">сектора </w:t>
      </w:r>
      <w:r w:rsidRPr="005E4C69">
        <w:rPr>
          <w:b w:val="0"/>
          <w:color w:val="333333"/>
          <w:sz w:val="28"/>
          <w:szCs w:val="28"/>
        </w:rPr>
        <w:t>информационного права</w:t>
      </w:r>
      <w:r w:rsidR="00B43BB3">
        <w:rPr>
          <w:b w:val="0"/>
          <w:color w:val="333333"/>
          <w:sz w:val="28"/>
          <w:szCs w:val="28"/>
        </w:rPr>
        <w:t xml:space="preserve"> Института государства и </w:t>
      </w:r>
      <w:proofErr w:type="gramStart"/>
      <w:r w:rsidR="00B43BB3">
        <w:rPr>
          <w:b w:val="0"/>
          <w:color w:val="333333"/>
          <w:sz w:val="28"/>
          <w:szCs w:val="28"/>
        </w:rPr>
        <w:t>права РАН</w:t>
      </w:r>
      <w:r w:rsidR="00DE3D73" w:rsidRPr="005E4C69">
        <w:rPr>
          <w:b w:val="0"/>
          <w:color w:val="333333"/>
          <w:sz w:val="28"/>
          <w:szCs w:val="28"/>
        </w:rPr>
        <w:t xml:space="preserve">, </w:t>
      </w:r>
      <w:r w:rsidR="004C3D95">
        <w:rPr>
          <w:b w:val="0"/>
          <w:color w:val="333333"/>
          <w:sz w:val="28"/>
          <w:szCs w:val="28"/>
        </w:rPr>
        <w:t xml:space="preserve">возглавляемого </w:t>
      </w:r>
      <w:r w:rsidR="00486ADA" w:rsidRPr="005E4C69">
        <w:rPr>
          <w:b w:val="0"/>
          <w:color w:val="333333"/>
          <w:sz w:val="28"/>
          <w:szCs w:val="28"/>
        </w:rPr>
        <w:t>Т</w:t>
      </w:r>
      <w:r w:rsidR="004C3D95">
        <w:rPr>
          <w:b w:val="0"/>
          <w:color w:val="333333"/>
          <w:sz w:val="28"/>
          <w:szCs w:val="28"/>
        </w:rPr>
        <w:t>.</w:t>
      </w:r>
      <w:r w:rsidR="00486ADA" w:rsidRPr="005E4C69">
        <w:rPr>
          <w:b w:val="0"/>
          <w:color w:val="333333"/>
          <w:sz w:val="28"/>
          <w:szCs w:val="28"/>
        </w:rPr>
        <w:t>А</w:t>
      </w:r>
      <w:r w:rsidR="004C3D95">
        <w:rPr>
          <w:b w:val="0"/>
          <w:color w:val="333333"/>
          <w:sz w:val="28"/>
          <w:szCs w:val="28"/>
        </w:rPr>
        <w:t>.</w:t>
      </w:r>
      <w:r w:rsidR="00486ADA" w:rsidRPr="005E4C69">
        <w:rPr>
          <w:b w:val="0"/>
          <w:color w:val="333333"/>
          <w:sz w:val="28"/>
          <w:szCs w:val="28"/>
        </w:rPr>
        <w:t xml:space="preserve"> Поляковой активно включ</w:t>
      </w:r>
      <w:r w:rsidR="004C3D95">
        <w:rPr>
          <w:b w:val="0"/>
          <w:color w:val="333333"/>
          <w:sz w:val="28"/>
          <w:szCs w:val="28"/>
        </w:rPr>
        <w:t>ились</w:t>
      </w:r>
      <w:proofErr w:type="gramEnd"/>
      <w:r w:rsidR="00486ADA" w:rsidRPr="005E4C69">
        <w:rPr>
          <w:b w:val="0"/>
          <w:color w:val="333333"/>
          <w:sz w:val="28"/>
          <w:szCs w:val="28"/>
        </w:rPr>
        <w:t xml:space="preserve"> в процесс </w:t>
      </w:r>
      <w:r w:rsidR="00D7251C" w:rsidRPr="005E4C69">
        <w:rPr>
          <w:b w:val="0"/>
          <w:color w:val="333333"/>
          <w:sz w:val="28"/>
          <w:szCs w:val="28"/>
        </w:rPr>
        <w:t>разраб</w:t>
      </w:r>
      <w:r w:rsidR="00486ADA" w:rsidRPr="005E4C69">
        <w:rPr>
          <w:b w:val="0"/>
          <w:color w:val="333333"/>
          <w:sz w:val="28"/>
          <w:szCs w:val="28"/>
        </w:rPr>
        <w:t xml:space="preserve">отки </w:t>
      </w:r>
      <w:r w:rsidRPr="005E4C69">
        <w:rPr>
          <w:b w:val="0"/>
          <w:color w:val="333333"/>
          <w:sz w:val="28"/>
          <w:szCs w:val="28"/>
        </w:rPr>
        <w:t>информационн</w:t>
      </w:r>
      <w:r w:rsidR="00D7251C" w:rsidRPr="005E4C69">
        <w:rPr>
          <w:b w:val="0"/>
          <w:color w:val="333333"/>
          <w:sz w:val="28"/>
          <w:szCs w:val="28"/>
        </w:rPr>
        <w:t>ого</w:t>
      </w:r>
      <w:r w:rsidRPr="005E4C69">
        <w:rPr>
          <w:b w:val="0"/>
          <w:color w:val="333333"/>
          <w:sz w:val="28"/>
          <w:szCs w:val="28"/>
        </w:rPr>
        <w:t xml:space="preserve"> кодекс</w:t>
      </w:r>
      <w:r w:rsidR="00D7251C" w:rsidRPr="005E4C69">
        <w:rPr>
          <w:b w:val="0"/>
          <w:color w:val="333333"/>
          <w:sz w:val="28"/>
          <w:szCs w:val="28"/>
        </w:rPr>
        <w:t>а</w:t>
      </w:r>
      <w:r w:rsidRPr="005E4C69">
        <w:rPr>
          <w:b w:val="0"/>
          <w:color w:val="333333"/>
          <w:sz w:val="28"/>
          <w:szCs w:val="28"/>
        </w:rPr>
        <w:t>.</w:t>
      </w:r>
    </w:p>
    <w:p w:rsidR="00D156EA" w:rsidRPr="003F60CB" w:rsidRDefault="00D7251C" w:rsidP="005E4C69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333333"/>
          <w:sz w:val="28"/>
          <w:szCs w:val="28"/>
        </w:rPr>
      </w:pPr>
      <w:r w:rsidRPr="005E4C69">
        <w:rPr>
          <w:b w:val="0"/>
          <w:color w:val="333333"/>
          <w:sz w:val="28"/>
          <w:szCs w:val="28"/>
        </w:rPr>
        <w:tab/>
        <w:t xml:space="preserve">Что касается  экологического права, то и здесь  есть системообразующий нормативный правовой акт </w:t>
      </w:r>
      <w:r w:rsidR="00D156EA" w:rsidRPr="005E4C69">
        <w:rPr>
          <w:b w:val="0"/>
          <w:color w:val="333333"/>
          <w:sz w:val="28"/>
          <w:szCs w:val="28"/>
        </w:rPr>
        <w:t>–</w:t>
      </w:r>
      <w:r w:rsidRPr="005E4C69">
        <w:rPr>
          <w:b w:val="0"/>
          <w:color w:val="333333"/>
          <w:sz w:val="28"/>
          <w:szCs w:val="28"/>
        </w:rPr>
        <w:t xml:space="preserve"> </w:t>
      </w:r>
      <w:r w:rsidR="00D156EA" w:rsidRPr="003F60CB">
        <w:rPr>
          <w:b w:val="0"/>
          <w:color w:val="333333"/>
          <w:sz w:val="28"/>
          <w:szCs w:val="28"/>
        </w:rPr>
        <w:t>ФЗ "Об охране окружающей среды".</w:t>
      </w:r>
    </w:p>
    <w:p w:rsidR="00D7251C" w:rsidRPr="005E4C69" w:rsidRDefault="006C1C04" w:rsidP="005E4C69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333333"/>
          <w:sz w:val="28"/>
          <w:szCs w:val="28"/>
        </w:rPr>
      </w:pPr>
      <w:r w:rsidRPr="003F60CB">
        <w:rPr>
          <w:b w:val="0"/>
          <w:color w:val="333333"/>
          <w:sz w:val="28"/>
          <w:szCs w:val="28"/>
        </w:rPr>
        <w:tab/>
      </w:r>
      <w:proofErr w:type="gramStart"/>
      <w:r w:rsidRPr="003F60CB">
        <w:rPr>
          <w:b w:val="0"/>
          <w:color w:val="333333"/>
          <w:sz w:val="28"/>
          <w:szCs w:val="28"/>
        </w:rPr>
        <w:t>Таким образом, к основным, можно сказать к классическим, критериям выделения отраслей права</w:t>
      </w:r>
      <w:r w:rsidR="00FA28C5" w:rsidRPr="003F60CB">
        <w:rPr>
          <w:b w:val="0"/>
          <w:color w:val="333333"/>
          <w:sz w:val="28"/>
          <w:szCs w:val="28"/>
        </w:rPr>
        <w:t xml:space="preserve">, </w:t>
      </w:r>
      <w:r w:rsidRPr="003F60CB">
        <w:rPr>
          <w:b w:val="0"/>
          <w:color w:val="333333"/>
          <w:sz w:val="28"/>
          <w:szCs w:val="28"/>
        </w:rPr>
        <w:t xml:space="preserve"> следует добавить также  </w:t>
      </w:r>
      <w:r w:rsidRPr="003F60CB">
        <w:rPr>
          <w:b w:val="0"/>
          <w:sz w:val="28"/>
          <w:szCs w:val="28"/>
        </w:rPr>
        <w:t>«наличие системообразующего кодифицированного нормативного правового акта».</w:t>
      </w:r>
      <w:proofErr w:type="gramEnd"/>
      <w:r w:rsidR="00FA28C5" w:rsidRPr="003F60CB">
        <w:rPr>
          <w:b w:val="0"/>
          <w:sz w:val="28"/>
          <w:szCs w:val="28"/>
        </w:rPr>
        <w:t xml:space="preserve"> Это теоретическое положение следует также отразить в учебной литературе по теории государства и права</w:t>
      </w:r>
      <w:r w:rsidR="006E4147">
        <w:rPr>
          <w:b w:val="0"/>
          <w:sz w:val="28"/>
          <w:szCs w:val="28"/>
        </w:rPr>
        <w:t>, поскольку отдельные положения учебников, пособий, учебно-методических комплексов по теории государства и права</w:t>
      </w:r>
      <w:r w:rsidR="00FA28C5" w:rsidRPr="003F60CB">
        <w:rPr>
          <w:b w:val="0"/>
          <w:sz w:val="28"/>
          <w:szCs w:val="28"/>
        </w:rPr>
        <w:t xml:space="preserve">, к большому сожалению, </w:t>
      </w:r>
      <w:r w:rsidR="006E4147">
        <w:rPr>
          <w:b w:val="0"/>
          <w:sz w:val="28"/>
          <w:szCs w:val="28"/>
        </w:rPr>
        <w:t>заметно отстаю</w:t>
      </w:r>
      <w:r w:rsidR="00FA28C5" w:rsidRPr="003F60CB">
        <w:rPr>
          <w:b w:val="0"/>
          <w:sz w:val="28"/>
          <w:szCs w:val="28"/>
        </w:rPr>
        <w:t>т</w:t>
      </w:r>
      <w:r w:rsidR="00FA28C5" w:rsidRPr="005E4C69">
        <w:rPr>
          <w:b w:val="0"/>
          <w:sz w:val="28"/>
          <w:szCs w:val="28"/>
        </w:rPr>
        <w:t xml:space="preserve"> от нау</w:t>
      </w:r>
      <w:r w:rsidR="006E4147">
        <w:rPr>
          <w:b w:val="0"/>
          <w:sz w:val="28"/>
          <w:szCs w:val="28"/>
        </w:rPr>
        <w:t>чных исследований</w:t>
      </w:r>
      <w:r w:rsidR="00FA28C5" w:rsidRPr="005E4C69">
        <w:rPr>
          <w:b w:val="0"/>
          <w:sz w:val="28"/>
          <w:szCs w:val="28"/>
        </w:rPr>
        <w:t xml:space="preserve">. </w:t>
      </w:r>
    </w:p>
    <w:p w:rsidR="00EA597B" w:rsidRDefault="005B74F8" w:rsidP="00DC2D5B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MS Mincho"/>
          <w:b w:val="0"/>
          <w:sz w:val="28"/>
          <w:szCs w:val="28"/>
        </w:rPr>
      </w:pPr>
      <w:r w:rsidRPr="005E4C69">
        <w:rPr>
          <w:b w:val="0"/>
          <w:color w:val="333333"/>
          <w:sz w:val="28"/>
          <w:szCs w:val="28"/>
        </w:rPr>
        <w:t xml:space="preserve">Другой важной </w:t>
      </w:r>
      <w:r w:rsidR="00DC2D5B">
        <w:rPr>
          <w:b w:val="0"/>
          <w:color w:val="333333"/>
          <w:sz w:val="28"/>
          <w:szCs w:val="28"/>
        </w:rPr>
        <w:t xml:space="preserve">теоретической </w:t>
      </w:r>
      <w:r w:rsidRPr="005E4C69">
        <w:rPr>
          <w:b w:val="0"/>
          <w:color w:val="333333"/>
          <w:sz w:val="28"/>
          <w:szCs w:val="28"/>
        </w:rPr>
        <w:t>проблемой</w:t>
      </w:r>
      <w:r w:rsidR="00DC2D5B">
        <w:rPr>
          <w:b w:val="0"/>
          <w:color w:val="333333"/>
          <w:sz w:val="28"/>
          <w:szCs w:val="28"/>
        </w:rPr>
        <w:t>, но имеющей выход  на практику,</w:t>
      </w:r>
      <w:r w:rsidRPr="005E4C69">
        <w:rPr>
          <w:b w:val="0"/>
          <w:color w:val="333333"/>
          <w:sz w:val="28"/>
          <w:szCs w:val="28"/>
        </w:rPr>
        <w:t xml:space="preserve"> является неравномерное развитие различных норм, институтов права и как результат – нестабильность всей системы</w:t>
      </w:r>
      <w:r w:rsidR="00871F22">
        <w:rPr>
          <w:b w:val="0"/>
          <w:color w:val="333333"/>
          <w:sz w:val="28"/>
          <w:szCs w:val="28"/>
        </w:rPr>
        <w:t xml:space="preserve"> права</w:t>
      </w:r>
      <w:r w:rsidRPr="005E4C69">
        <w:rPr>
          <w:b w:val="0"/>
          <w:color w:val="333333"/>
          <w:sz w:val="28"/>
          <w:szCs w:val="28"/>
        </w:rPr>
        <w:t xml:space="preserve">. </w:t>
      </w:r>
      <w:r w:rsidRPr="005E4C69">
        <w:rPr>
          <w:rFonts w:eastAsia="MS Mincho"/>
          <w:b w:val="0"/>
          <w:sz w:val="28"/>
          <w:szCs w:val="28"/>
        </w:rPr>
        <w:t xml:space="preserve">Проведенный мониторинг российского законодательства показал, что правовая система </w:t>
      </w:r>
      <w:r w:rsidR="00443BFF">
        <w:rPr>
          <w:rFonts w:eastAsia="MS Mincho"/>
          <w:b w:val="0"/>
          <w:sz w:val="28"/>
          <w:szCs w:val="28"/>
        </w:rPr>
        <w:t xml:space="preserve">и ее составляющая </w:t>
      </w:r>
      <w:r w:rsidR="006E4147">
        <w:rPr>
          <w:rFonts w:eastAsia="MS Mincho"/>
          <w:b w:val="0"/>
          <w:sz w:val="28"/>
          <w:szCs w:val="28"/>
        </w:rPr>
        <w:t xml:space="preserve">часть - </w:t>
      </w:r>
      <w:r w:rsidR="00443BFF">
        <w:rPr>
          <w:rFonts w:eastAsia="MS Mincho"/>
          <w:b w:val="0"/>
          <w:sz w:val="28"/>
          <w:szCs w:val="28"/>
        </w:rPr>
        <w:t xml:space="preserve">система права </w:t>
      </w:r>
      <w:r w:rsidRPr="005E4C69">
        <w:rPr>
          <w:rFonts w:eastAsia="MS Mincho"/>
          <w:b w:val="0"/>
          <w:sz w:val="28"/>
          <w:szCs w:val="28"/>
        </w:rPr>
        <w:t>еще нестабильна. При чем, данное состояние всецело связа</w:t>
      </w:r>
      <w:r w:rsidR="00E409FB">
        <w:rPr>
          <w:rFonts w:eastAsia="MS Mincho"/>
          <w:b w:val="0"/>
          <w:sz w:val="28"/>
          <w:szCs w:val="28"/>
        </w:rPr>
        <w:t xml:space="preserve">но с нестабильностью в политической, </w:t>
      </w:r>
      <w:r w:rsidR="00E409FB">
        <w:rPr>
          <w:rFonts w:eastAsia="MS Mincho"/>
          <w:b w:val="0"/>
          <w:sz w:val="28"/>
          <w:szCs w:val="28"/>
        </w:rPr>
        <w:lastRenderedPageBreak/>
        <w:t>экономической и социальной сферах</w:t>
      </w:r>
      <w:r w:rsidRPr="005E4C69">
        <w:rPr>
          <w:rFonts w:eastAsia="MS Mincho"/>
          <w:b w:val="0"/>
          <w:sz w:val="28"/>
          <w:szCs w:val="28"/>
        </w:rPr>
        <w:t>.</w:t>
      </w:r>
      <w:r w:rsidR="00E409FB">
        <w:rPr>
          <w:rFonts w:eastAsia="MS Mincho"/>
          <w:b w:val="0"/>
          <w:sz w:val="28"/>
          <w:szCs w:val="28"/>
        </w:rPr>
        <w:t xml:space="preserve"> Не останавливаясь на подробном анализе данных проблем, это не предмет нашего исследования, отметим, что н</w:t>
      </w:r>
      <w:r w:rsidRPr="005E4C69">
        <w:rPr>
          <w:rFonts w:eastAsia="MS Mincho"/>
          <w:b w:val="0"/>
          <w:sz w:val="28"/>
          <w:szCs w:val="28"/>
        </w:rPr>
        <w:t xml:space="preserve">ачавшийся процесс реформирования законов и подзаконных актов явно затянулся. Это подтверждают следующие факты. Так, например, многие нормативные документы страдают </w:t>
      </w:r>
      <w:proofErr w:type="spellStart"/>
      <w:r w:rsidRPr="005E4C69">
        <w:rPr>
          <w:rFonts w:eastAsia="MS Mincho"/>
          <w:b w:val="0"/>
          <w:sz w:val="28"/>
          <w:szCs w:val="28"/>
        </w:rPr>
        <w:t>пробельностью</w:t>
      </w:r>
      <w:proofErr w:type="spellEnd"/>
      <w:r w:rsidRPr="005E4C69">
        <w:rPr>
          <w:rFonts w:eastAsia="MS Mincho"/>
          <w:b w:val="0"/>
          <w:sz w:val="28"/>
          <w:szCs w:val="28"/>
        </w:rPr>
        <w:t>. Это проблема является актуальной, как для актов высших органов государственной власти, так и для ведомственных нормативных правовых актов</w:t>
      </w:r>
      <w:r w:rsidR="00E409FB">
        <w:rPr>
          <w:rFonts w:eastAsia="MS Mincho"/>
          <w:b w:val="0"/>
          <w:sz w:val="28"/>
          <w:szCs w:val="28"/>
        </w:rPr>
        <w:t xml:space="preserve"> </w:t>
      </w:r>
      <w:r w:rsidR="002D661F">
        <w:rPr>
          <w:rFonts w:eastAsia="MS Mincho"/>
          <w:b w:val="0"/>
          <w:sz w:val="28"/>
          <w:szCs w:val="28"/>
        </w:rPr>
        <w:t xml:space="preserve">и </w:t>
      </w:r>
      <w:r w:rsidR="00E409FB">
        <w:rPr>
          <w:rFonts w:eastAsia="MS Mincho"/>
          <w:b w:val="0"/>
          <w:sz w:val="28"/>
          <w:szCs w:val="28"/>
        </w:rPr>
        <w:t xml:space="preserve"> региональных законов</w:t>
      </w:r>
      <w:r w:rsidRPr="005E4C69">
        <w:rPr>
          <w:rFonts w:eastAsia="MS Mincho"/>
          <w:b w:val="0"/>
          <w:sz w:val="28"/>
          <w:szCs w:val="28"/>
        </w:rPr>
        <w:t>. Продолжают действовать норм</w:t>
      </w:r>
      <w:r w:rsidR="00443BFF">
        <w:rPr>
          <w:rFonts w:eastAsia="MS Mincho"/>
          <w:b w:val="0"/>
          <w:sz w:val="28"/>
          <w:szCs w:val="28"/>
        </w:rPr>
        <w:t>ы права</w:t>
      </w:r>
      <w:r w:rsidRPr="005E4C69">
        <w:rPr>
          <w:rFonts w:eastAsia="MS Mincho"/>
          <w:b w:val="0"/>
          <w:sz w:val="28"/>
          <w:szCs w:val="28"/>
        </w:rPr>
        <w:t xml:space="preserve">, не соответствующие современным </w:t>
      </w:r>
      <w:r w:rsidR="004B510F">
        <w:rPr>
          <w:rFonts w:eastAsia="MS Mincho"/>
          <w:b w:val="0"/>
          <w:sz w:val="28"/>
          <w:szCs w:val="28"/>
        </w:rPr>
        <w:t xml:space="preserve">экономическим, финансовым, социальным и другим </w:t>
      </w:r>
      <w:r w:rsidR="004B510F" w:rsidRPr="005E4C69">
        <w:rPr>
          <w:rFonts w:eastAsia="MS Mincho"/>
          <w:b w:val="0"/>
          <w:sz w:val="28"/>
          <w:szCs w:val="28"/>
        </w:rPr>
        <w:t>общественным отношениям</w:t>
      </w:r>
      <w:r w:rsidRPr="005E4C69">
        <w:rPr>
          <w:rFonts w:eastAsia="MS Mincho"/>
          <w:b w:val="0"/>
          <w:sz w:val="28"/>
          <w:szCs w:val="28"/>
        </w:rPr>
        <w:t xml:space="preserve">. Имеют место и явные нарушения </w:t>
      </w:r>
      <w:r w:rsidR="002D661F">
        <w:rPr>
          <w:rFonts w:eastAsia="MS Mincho"/>
          <w:b w:val="0"/>
          <w:sz w:val="28"/>
          <w:szCs w:val="28"/>
        </w:rPr>
        <w:t xml:space="preserve">запрещающих </w:t>
      </w:r>
      <w:r w:rsidR="006E4147">
        <w:rPr>
          <w:rFonts w:eastAsia="MS Mincho"/>
          <w:b w:val="0"/>
          <w:sz w:val="28"/>
          <w:szCs w:val="28"/>
        </w:rPr>
        <w:t>нор</w:t>
      </w:r>
      <w:r w:rsidR="00E409FB">
        <w:rPr>
          <w:rFonts w:eastAsia="MS Mincho"/>
          <w:b w:val="0"/>
          <w:sz w:val="28"/>
          <w:szCs w:val="28"/>
        </w:rPr>
        <w:t>м</w:t>
      </w:r>
      <w:r w:rsidRPr="005E4C69">
        <w:rPr>
          <w:rFonts w:eastAsia="MS Mincho"/>
          <w:b w:val="0"/>
          <w:sz w:val="28"/>
          <w:szCs w:val="28"/>
        </w:rPr>
        <w:t xml:space="preserve">. </w:t>
      </w:r>
    </w:p>
    <w:p w:rsidR="002D0C35" w:rsidRPr="00E409FB" w:rsidRDefault="00BD55C7" w:rsidP="002D0C35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5846BC">
        <w:rPr>
          <w:rFonts w:ascii="Times New Roman" w:eastAsia="MS Mincho" w:hAnsi="Times New Roman" w:cs="Times New Roman"/>
          <w:sz w:val="28"/>
          <w:szCs w:val="28"/>
        </w:rPr>
        <w:t>Обозначенные проблемы говорят о том, что  сегодня настало время теоретикам права заняться</w:t>
      </w:r>
      <w:r w:rsidR="004E557F" w:rsidRPr="005846BC">
        <w:rPr>
          <w:rFonts w:ascii="Times New Roman" w:eastAsia="MS Mincho" w:hAnsi="Times New Roman" w:cs="Times New Roman"/>
          <w:sz w:val="28"/>
          <w:szCs w:val="28"/>
        </w:rPr>
        <w:t>,</w:t>
      </w:r>
      <w:r w:rsidRPr="005846BC">
        <w:rPr>
          <w:rFonts w:ascii="Times New Roman" w:eastAsia="MS Mincho" w:hAnsi="Times New Roman" w:cs="Times New Roman"/>
          <w:sz w:val="28"/>
          <w:szCs w:val="28"/>
        </w:rPr>
        <w:t xml:space="preserve"> во</w:t>
      </w:r>
      <w:r w:rsidR="004E557F" w:rsidRPr="005846BC">
        <w:rPr>
          <w:rFonts w:ascii="Times New Roman" w:eastAsia="MS Mincho" w:hAnsi="Times New Roman" w:cs="Times New Roman"/>
          <w:sz w:val="28"/>
          <w:szCs w:val="28"/>
        </w:rPr>
        <w:t>-</w:t>
      </w:r>
      <w:r w:rsidRPr="005846BC">
        <w:rPr>
          <w:rFonts w:ascii="Times New Roman" w:eastAsia="MS Mincho" w:hAnsi="Times New Roman" w:cs="Times New Roman"/>
          <w:sz w:val="28"/>
          <w:szCs w:val="28"/>
        </w:rPr>
        <w:t xml:space="preserve">первых новым осмысление структуры  системы права, определением его элементного состава, </w:t>
      </w:r>
      <w:r w:rsidR="004E557F" w:rsidRPr="005846BC">
        <w:rPr>
          <w:rFonts w:ascii="Times New Roman" w:eastAsia="MS Mincho" w:hAnsi="Times New Roman" w:cs="Times New Roman"/>
          <w:sz w:val="28"/>
          <w:szCs w:val="28"/>
        </w:rPr>
        <w:t xml:space="preserve">во-вторых, </w:t>
      </w:r>
      <w:r w:rsidRPr="005846BC">
        <w:rPr>
          <w:rFonts w:ascii="Times New Roman" w:eastAsia="MS Mincho" w:hAnsi="Times New Roman" w:cs="Times New Roman"/>
          <w:sz w:val="28"/>
          <w:szCs w:val="28"/>
        </w:rPr>
        <w:t xml:space="preserve"> важным вопросом является определение </w:t>
      </w:r>
      <w:r w:rsidR="00DE686F" w:rsidRPr="005846BC">
        <w:rPr>
          <w:rFonts w:ascii="Times New Roman" w:eastAsia="MS Mincho" w:hAnsi="Times New Roman" w:cs="Times New Roman"/>
          <w:sz w:val="28"/>
          <w:szCs w:val="28"/>
        </w:rPr>
        <w:t xml:space="preserve">новых </w:t>
      </w:r>
      <w:r w:rsidRPr="005846BC">
        <w:rPr>
          <w:rFonts w:ascii="Times New Roman" w:eastAsia="MS Mincho" w:hAnsi="Times New Roman" w:cs="Times New Roman"/>
          <w:sz w:val="28"/>
          <w:szCs w:val="28"/>
        </w:rPr>
        <w:t>крит</w:t>
      </w:r>
      <w:r w:rsidR="005846BC" w:rsidRPr="005846BC">
        <w:rPr>
          <w:rFonts w:ascii="Times New Roman" w:eastAsia="MS Mincho" w:hAnsi="Times New Roman" w:cs="Times New Roman"/>
          <w:sz w:val="28"/>
          <w:szCs w:val="28"/>
        </w:rPr>
        <w:t xml:space="preserve">ериев, выделения отраслей права, поскольку даже перечисленных выше критериев становится  уже недостаточно для </w:t>
      </w:r>
      <w:proofErr w:type="gramStart"/>
      <w:r w:rsidR="005846BC" w:rsidRPr="005846BC">
        <w:rPr>
          <w:rFonts w:ascii="Times New Roman" w:eastAsia="MS Mincho" w:hAnsi="Times New Roman" w:cs="Times New Roman"/>
          <w:sz w:val="28"/>
          <w:szCs w:val="28"/>
        </w:rPr>
        <w:t>выделения</w:t>
      </w:r>
      <w:proofErr w:type="gramEnd"/>
      <w:r w:rsidR="005846BC" w:rsidRPr="005846BC">
        <w:rPr>
          <w:rFonts w:ascii="Times New Roman" w:eastAsia="MS Mincho" w:hAnsi="Times New Roman" w:cs="Times New Roman"/>
          <w:sz w:val="28"/>
          <w:szCs w:val="28"/>
        </w:rPr>
        <w:t xml:space="preserve"> к примеру комплексных отраслей и институтов права. </w:t>
      </w:r>
      <w:r w:rsidR="004E557F" w:rsidRPr="005846BC">
        <w:rPr>
          <w:rFonts w:ascii="Times New Roman" w:eastAsia="MS Mincho" w:hAnsi="Times New Roman" w:cs="Times New Roman"/>
          <w:sz w:val="28"/>
          <w:szCs w:val="28"/>
        </w:rPr>
        <w:t>В-третьих, т</w:t>
      </w:r>
      <w:r w:rsidR="00073543" w:rsidRPr="005846BC">
        <w:rPr>
          <w:rFonts w:ascii="Times New Roman" w:eastAsia="MS Mincho" w:hAnsi="Times New Roman" w:cs="Times New Roman"/>
          <w:sz w:val="28"/>
          <w:szCs w:val="28"/>
        </w:rPr>
        <w:t>еоретик</w:t>
      </w:r>
      <w:r w:rsidR="004E557F" w:rsidRPr="005846BC">
        <w:rPr>
          <w:rFonts w:ascii="Times New Roman" w:eastAsia="MS Mincho" w:hAnsi="Times New Roman" w:cs="Times New Roman"/>
          <w:sz w:val="28"/>
          <w:szCs w:val="28"/>
        </w:rPr>
        <w:t>и</w:t>
      </w:r>
      <w:r w:rsidR="00073543" w:rsidRPr="005846BC">
        <w:rPr>
          <w:rFonts w:ascii="Times New Roman" w:eastAsia="MS Mincho" w:hAnsi="Times New Roman" w:cs="Times New Roman"/>
          <w:sz w:val="28"/>
          <w:szCs w:val="28"/>
        </w:rPr>
        <w:t xml:space="preserve"> права должны </w:t>
      </w:r>
      <w:r w:rsidR="004E557F" w:rsidRPr="005846BC">
        <w:rPr>
          <w:rFonts w:ascii="Times New Roman" w:eastAsia="MS Mincho" w:hAnsi="Times New Roman" w:cs="Times New Roman"/>
          <w:sz w:val="28"/>
          <w:szCs w:val="28"/>
        </w:rPr>
        <w:t xml:space="preserve">не только </w:t>
      </w:r>
      <w:r w:rsidR="00073543" w:rsidRPr="005846BC">
        <w:rPr>
          <w:rFonts w:ascii="Times New Roman" w:eastAsia="MS Mincho" w:hAnsi="Times New Roman" w:cs="Times New Roman"/>
          <w:sz w:val="28"/>
          <w:szCs w:val="28"/>
        </w:rPr>
        <w:t xml:space="preserve">внести соответствующие коррективы в действующую модель системы права в России, </w:t>
      </w:r>
      <w:r w:rsidR="004E557F" w:rsidRPr="005846BC">
        <w:rPr>
          <w:rFonts w:ascii="Times New Roman" w:eastAsia="MS Mincho" w:hAnsi="Times New Roman" w:cs="Times New Roman"/>
          <w:sz w:val="28"/>
          <w:szCs w:val="28"/>
        </w:rPr>
        <w:t xml:space="preserve">но и </w:t>
      </w:r>
      <w:r w:rsidR="00073543" w:rsidRPr="005846BC">
        <w:rPr>
          <w:rFonts w:ascii="Times New Roman" w:eastAsia="MS Mincho" w:hAnsi="Times New Roman" w:cs="Times New Roman"/>
          <w:sz w:val="28"/>
          <w:szCs w:val="28"/>
        </w:rPr>
        <w:t>определить позитивные и негативные тенденции, влияющие на ее развитие</w:t>
      </w:r>
      <w:r w:rsidR="004E557F" w:rsidRPr="005846BC">
        <w:rPr>
          <w:rFonts w:ascii="Times New Roman" w:eastAsia="MS Mincho" w:hAnsi="Times New Roman" w:cs="Times New Roman"/>
          <w:sz w:val="28"/>
          <w:szCs w:val="28"/>
        </w:rPr>
        <w:t>. Современная теория права должна быть передовой наукой</w:t>
      </w:r>
      <w:r w:rsidR="00692D5C" w:rsidRPr="005846BC">
        <w:rPr>
          <w:rFonts w:ascii="Times New Roman" w:eastAsia="MS Mincho" w:hAnsi="Times New Roman" w:cs="Times New Roman"/>
          <w:b/>
          <w:sz w:val="28"/>
          <w:szCs w:val="28"/>
        </w:rPr>
        <w:t>,</w:t>
      </w:r>
      <w:r w:rsidR="004E557F" w:rsidRPr="005846B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67491" w:rsidRPr="005846BC">
        <w:rPr>
          <w:rFonts w:ascii="Times New Roman" w:eastAsia="MS Mincho" w:hAnsi="Times New Roman" w:cs="Times New Roman"/>
          <w:sz w:val="28"/>
          <w:szCs w:val="28"/>
        </w:rPr>
        <w:t xml:space="preserve">как </w:t>
      </w:r>
      <w:r w:rsidR="004E557F" w:rsidRPr="005846BC">
        <w:rPr>
          <w:rFonts w:ascii="Times New Roman" w:eastAsia="MS Mincho" w:hAnsi="Times New Roman" w:cs="Times New Roman"/>
          <w:sz w:val="28"/>
          <w:szCs w:val="28"/>
        </w:rPr>
        <w:t xml:space="preserve">для отраслевых юридических наук, </w:t>
      </w:r>
      <w:r w:rsidR="00667491" w:rsidRPr="005846BC">
        <w:rPr>
          <w:rFonts w:ascii="Times New Roman" w:eastAsia="MS Mincho" w:hAnsi="Times New Roman" w:cs="Times New Roman"/>
          <w:sz w:val="28"/>
          <w:szCs w:val="28"/>
        </w:rPr>
        <w:t xml:space="preserve">так и для практиков, </w:t>
      </w:r>
      <w:r w:rsidR="004E557F" w:rsidRPr="005846BC">
        <w:rPr>
          <w:rFonts w:ascii="Times New Roman" w:eastAsia="MS Mincho" w:hAnsi="Times New Roman" w:cs="Times New Roman"/>
          <w:sz w:val="28"/>
          <w:szCs w:val="28"/>
        </w:rPr>
        <w:t>она должна работать на опережение</w:t>
      </w:r>
      <w:r w:rsidR="00667491" w:rsidRPr="005846BC">
        <w:rPr>
          <w:rFonts w:ascii="Times New Roman" w:eastAsia="MS Mincho" w:hAnsi="Times New Roman" w:cs="Times New Roman"/>
          <w:sz w:val="28"/>
          <w:szCs w:val="28"/>
        </w:rPr>
        <w:t>,</w:t>
      </w:r>
      <w:r w:rsidR="004E557F" w:rsidRPr="005846BC">
        <w:rPr>
          <w:rFonts w:ascii="Times New Roman" w:eastAsia="MS Mincho" w:hAnsi="Times New Roman" w:cs="Times New Roman"/>
          <w:sz w:val="28"/>
          <w:szCs w:val="28"/>
        </w:rPr>
        <w:t xml:space="preserve"> предвидя возможные правовые </w:t>
      </w:r>
      <w:r w:rsidR="003101DA" w:rsidRPr="005846BC">
        <w:rPr>
          <w:rFonts w:ascii="Times New Roman" w:eastAsia="MS Mincho" w:hAnsi="Times New Roman" w:cs="Times New Roman"/>
          <w:sz w:val="28"/>
          <w:szCs w:val="28"/>
        </w:rPr>
        <w:t xml:space="preserve">ошибки, риски </w:t>
      </w:r>
      <w:r w:rsidR="004E557F" w:rsidRPr="005846BC">
        <w:rPr>
          <w:rFonts w:ascii="Times New Roman" w:eastAsia="MS Mincho" w:hAnsi="Times New Roman" w:cs="Times New Roman"/>
          <w:sz w:val="28"/>
          <w:szCs w:val="28"/>
        </w:rPr>
        <w:t>и дисбалансы.</w:t>
      </w:r>
      <w:r w:rsidR="002D0C35" w:rsidRPr="005846BC">
        <w:rPr>
          <w:rFonts w:ascii="Times New Roman" w:eastAsia="MS Mincho" w:hAnsi="Times New Roman" w:cs="Times New Roman"/>
          <w:b/>
          <w:sz w:val="28"/>
          <w:szCs w:val="28"/>
        </w:rPr>
        <w:t xml:space="preserve">  </w:t>
      </w:r>
      <w:proofErr w:type="gramStart"/>
      <w:r w:rsidR="002D0C35" w:rsidRPr="00E409FB">
        <w:rPr>
          <w:rFonts w:ascii="Times New Roman" w:eastAsia="MS Mincho" w:hAnsi="Times New Roman" w:cs="Times New Roman"/>
          <w:sz w:val="28"/>
          <w:szCs w:val="28"/>
        </w:rPr>
        <w:t>В</w:t>
      </w:r>
      <w:r w:rsidR="002D0C35" w:rsidRPr="00E409FB">
        <w:rPr>
          <w:rFonts w:ascii="Times New Roman" w:hAnsi="Times New Roman" w:cs="Times New Roman"/>
          <w:sz w:val="28"/>
          <w:szCs w:val="28"/>
        </w:rPr>
        <w:t>ви</w:t>
      </w:r>
      <w:r w:rsidR="002D0C35" w:rsidRPr="005846BC">
        <w:rPr>
          <w:rFonts w:ascii="Times New Roman" w:hAnsi="Times New Roman" w:cs="Times New Roman"/>
          <w:sz w:val="28"/>
          <w:szCs w:val="28"/>
        </w:rPr>
        <w:t xml:space="preserve">ду недостаточного </w:t>
      </w:r>
      <w:r w:rsidR="0021345F" w:rsidRPr="005846BC">
        <w:rPr>
          <w:rFonts w:ascii="Times New Roman" w:hAnsi="Times New Roman" w:cs="Times New Roman"/>
          <w:sz w:val="28"/>
          <w:szCs w:val="28"/>
        </w:rPr>
        <w:t>интереса</w:t>
      </w:r>
      <w:r w:rsidR="002D0C35" w:rsidRPr="005846BC">
        <w:rPr>
          <w:rFonts w:ascii="Times New Roman" w:hAnsi="Times New Roman" w:cs="Times New Roman"/>
          <w:sz w:val="28"/>
          <w:szCs w:val="28"/>
        </w:rPr>
        <w:t xml:space="preserve">  теоретиков права, исключение в настоящее время составляет</w:t>
      </w:r>
      <w:r w:rsidR="004E1E6C">
        <w:rPr>
          <w:rFonts w:ascii="Times New Roman" w:hAnsi="Times New Roman" w:cs="Times New Roman"/>
          <w:sz w:val="28"/>
          <w:szCs w:val="28"/>
        </w:rPr>
        <w:t>,</w:t>
      </w:r>
      <w:r w:rsidR="002D661F">
        <w:rPr>
          <w:rFonts w:ascii="Times New Roman" w:hAnsi="Times New Roman" w:cs="Times New Roman"/>
          <w:sz w:val="28"/>
          <w:szCs w:val="28"/>
        </w:rPr>
        <w:t xml:space="preserve"> </w:t>
      </w:r>
      <w:r w:rsidR="002D0C35" w:rsidRPr="005846BC">
        <w:rPr>
          <w:rFonts w:ascii="Times New Roman" w:hAnsi="Times New Roman" w:cs="Times New Roman"/>
          <w:sz w:val="28"/>
          <w:szCs w:val="28"/>
        </w:rPr>
        <w:t xml:space="preserve"> пожалуй</w:t>
      </w:r>
      <w:r w:rsidR="004E1E6C">
        <w:rPr>
          <w:rFonts w:ascii="Times New Roman" w:hAnsi="Times New Roman" w:cs="Times New Roman"/>
          <w:sz w:val="28"/>
          <w:szCs w:val="28"/>
        </w:rPr>
        <w:t>,</w:t>
      </w:r>
      <w:r w:rsidR="002D0C35" w:rsidRPr="005846BC">
        <w:rPr>
          <w:rFonts w:ascii="Times New Roman" w:hAnsi="Times New Roman" w:cs="Times New Roman"/>
          <w:sz w:val="28"/>
          <w:szCs w:val="28"/>
        </w:rPr>
        <w:t xml:space="preserve"> только докторская </w:t>
      </w:r>
      <w:r w:rsidR="002D0C35" w:rsidRPr="00511616">
        <w:rPr>
          <w:rFonts w:ascii="Times New Roman" w:hAnsi="Times New Roman" w:cs="Times New Roman"/>
          <w:sz w:val="28"/>
          <w:szCs w:val="28"/>
        </w:rPr>
        <w:t>диссертация С.А. Белоусова</w:t>
      </w:r>
      <w:r w:rsidR="00E409FB" w:rsidRPr="00511616">
        <w:rPr>
          <w:rFonts w:ascii="Times New Roman" w:hAnsi="Times New Roman" w:cs="Times New Roman"/>
          <w:sz w:val="28"/>
          <w:szCs w:val="28"/>
        </w:rPr>
        <w:t xml:space="preserve"> </w:t>
      </w:r>
      <w:r w:rsidR="00511616" w:rsidRPr="00511616">
        <w:rPr>
          <w:rFonts w:ascii="Times New Roman" w:hAnsi="Times New Roman" w:cs="Times New Roman"/>
          <w:sz w:val="28"/>
          <w:szCs w:val="28"/>
        </w:rPr>
        <w:t>[4]</w:t>
      </w:r>
      <w:r w:rsidR="002D0C35" w:rsidRPr="00511616">
        <w:rPr>
          <w:rFonts w:ascii="Times New Roman" w:hAnsi="Times New Roman" w:cs="Times New Roman"/>
          <w:sz w:val="28"/>
          <w:szCs w:val="28"/>
        </w:rPr>
        <w:t>,</w:t>
      </w:r>
      <w:r w:rsidR="002D0C35" w:rsidRPr="005846BC">
        <w:rPr>
          <w:rFonts w:ascii="Times New Roman" w:hAnsi="Times New Roman" w:cs="Times New Roman"/>
          <w:sz w:val="28"/>
          <w:szCs w:val="28"/>
        </w:rPr>
        <w:t xml:space="preserve"> который опять же исследовал </w:t>
      </w:r>
      <w:r w:rsidR="0021345F">
        <w:rPr>
          <w:rFonts w:ascii="Times New Roman" w:hAnsi="Times New Roman" w:cs="Times New Roman"/>
          <w:sz w:val="28"/>
          <w:szCs w:val="28"/>
        </w:rPr>
        <w:t xml:space="preserve"> </w:t>
      </w:r>
      <w:r w:rsidR="0021345F" w:rsidRPr="005846BC">
        <w:rPr>
          <w:rFonts w:ascii="Times New Roman" w:hAnsi="Times New Roman" w:cs="Times New Roman"/>
          <w:sz w:val="28"/>
          <w:szCs w:val="28"/>
        </w:rPr>
        <w:t>лишь</w:t>
      </w:r>
      <w:r w:rsidR="002D0C35" w:rsidRPr="005846BC">
        <w:rPr>
          <w:rFonts w:ascii="Times New Roman" w:hAnsi="Times New Roman" w:cs="Times New Roman"/>
          <w:sz w:val="28"/>
          <w:szCs w:val="28"/>
        </w:rPr>
        <w:t xml:space="preserve">  проблемы состояний баланса и дисбаланса в законодательстве, взоры теоретиков права должны быть направлены на </w:t>
      </w:r>
      <w:r w:rsidR="005846BC" w:rsidRPr="005846BC">
        <w:rPr>
          <w:rFonts w:ascii="Times New Roman" w:hAnsi="Times New Roman" w:cs="Times New Roman"/>
          <w:sz w:val="28"/>
          <w:szCs w:val="28"/>
        </w:rPr>
        <w:t xml:space="preserve">обнаружение и преодоление </w:t>
      </w:r>
      <w:r w:rsidR="002D0C35" w:rsidRPr="005846BC">
        <w:rPr>
          <w:rFonts w:ascii="Times New Roman" w:hAnsi="Times New Roman" w:cs="Times New Roman"/>
          <w:sz w:val="28"/>
          <w:szCs w:val="28"/>
        </w:rPr>
        <w:t xml:space="preserve">процессов разбалансированности отраслей и </w:t>
      </w:r>
      <w:proofErr w:type="spellStart"/>
      <w:r w:rsidR="002D0C35" w:rsidRPr="005846BC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="002D0C35" w:rsidRPr="005846BC">
        <w:rPr>
          <w:rFonts w:ascii="Times New Roman" w:hAnsi="Times New Roman" w:cs="Times New Roman"/>
          <w:sz w:val="28"/>
          <w:szCs w:val="28"/>
        </w:rPr>
        <w:t xml:space="preserve"> права, а не</w:t>
      </w:r>
      <w:r w:rsidR="0021345F">
        <w:rPr>
          <w:rFonts w:ascii="Times New Roman" w:hAnsi="Times New Roman" w:cs="Times New Roman"/>
          <w:sz w:val="28"/>
          <w:szCs w:val="28"/>
        </w:rPr>
        <w:t xml:space="preserve"> только различных</w:t>
      </w:r>
      <w:r w:rsidR="002D0C35" w:rsidRPr="005846BC">
        <w:rPr>
          <w:rFonts w:ascii="Times New Roman" w:hAnsi="Times New Roman" w:cs="Times New Roman"/>
          <w:sz w:val="28"/>
          <w:szCs w:val="28"/>
        </w:rPr>
        <w:t xml:space="preserve"> законодательных массивов. </w:t>
      </w:r>
      <w:proofErr w:type="gramEnd"/>
    </w:p>
    <w:p w:rsidR="00C52CC7" w:rsidRDefault="00C52CC7" w:rsidP="00BE5292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5292" w:rsidRDefault="00BE5292" w:rsidP="00BE5292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BE5292">
        <w:rPr>
          <w:rFonts w:ascii="Times New Roman" w:hAnsi="Times New Roman" w:cs="Times New Roman"/>
          <w:sz w:val="28"/>
          <w:szCs w:val="28"/>
        </w:rPr>
        <w:t>писок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FA8" w:rsidRPr="00487FA8" w:rsidRDefault="00487FA8" w:rsidP="00B92D61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Style w:val="nowrap"/>
          <w:rFonts w:ascii="Times New Roman" w:hAnsi="Times New Roman" w:cs="Times New Roman"/>
          <w:b/>
          <w:sz w:val="28"/>
          <w:szCs w:val="28"/>
        </w:rPr>
      </w:pPr>
      <w:proofErr w:type="spellStart"/>
      <w:r w:rsidRPr="00511616">
        <w:rPr>
          <w:rFonts w:ascii="Times New Roman" w:hAnsi="Times New Roman" w:cs="Times New Roman"/>
          <w:sz w:val="28"/>
          <w:szCs w:val="28"/>
        </w:rPr>
        <w:t>Азми</w:t>
      </w:r>
      <w:proofErr w:type="spellEnd"/>
      <w:r w:rsidRPr="00511616">
        <w:rPr>
          <w:rFonts w:ascii="Times New Roman" w:hAnsi="Times New Roman" w:cs="Times New Roman"/>
          <w:sz w:val="28"/>
          <w:szCs w:val="28"/>
        </w:rPr>
        <w:t xml:space="preserve"> Д. М.</w:t>
      </w:r>
      <w:r w:rsidRPr="00487FA8">
        <w:rPr>
          <w:rFonts w:ascii="Times New Roman" w:hAnsi="Times New Roman" w:cs="Times New Roman"/>
          <w:sz w:val="28"/>
          <w:szCs w:val="28"/>
        </w:rPr>
        <w:t xml:space="preserve"> Система права и ее построение: методологические подходы и решения. М., 2014.</w:t>
      </w:r>
    </w:p>
    <w:p w:rsidR="00B92D61" w:rsidRPr="00825145" w:rsidRDefault="00B92D61" w:rsidP="00B92D61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D61">
        <w:rPr>
          <w:rStyle w:val="nowrap"/>
          <w:rFonts w:ascii="Times New Roman" w:hAnsi="Times New Roman" w:cs="Times New Roman"/>
          <w:sz w:val="28"/>
          <w:szCs w:val="28"/>
          <w:shd w:val="clear" w:color="auto" w:fill="FFFFFF"/>
        </w:rPr>
        <w:t>Арзамасов Ю. Г.</w:t>
      </w:r>
      <w:r w:rsidRPr="00B92D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gtFrame="_blank" w:history="1">
        <w:r w:rsidRPr="00B92D6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Результаты нормотворчества</w:t>
        </w:r>
      </w:hyperlink>
      <w:r w:rsidRPr="00B92D61">
        <w:rPr>
          <w:rFonts w:ascii="Times New Roman" w:hAnsi="Times New Roman" w:cs="Times New Roman"/>
          <w:sz w:val="28"/>
          <w:szCs w:val="28"/>
          <w:shd w:val="clear" w:color="auto" w:fill="FFFFFF"/>
        </w:rPr>
        <w:t> // Вестник Костромского государственного университета им. Н.А. Некрасова. 2015. Т. 21. № 4. С. 189-194.</w:t>
      </w:r>
    </w:p>
    <w:p w:rsidR="00825145" w:rsidRPr="00825145" w:rsidRDefault="00825145" w:rsidP="00B92D61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Байтин М.И. Сущность права (современное нормативное </w:t>
      </w:r>
      <w:proofErr w:type="spellStart"/>
      <w:r w:rsidRPr="0082514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правопонимание</w:t>
      </w:r>
      <w:proofErr w:type="spellEnd"/>
      <w:r w:rsidRPr="008251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грани двух веков) Изд. 2-е доп. – М., 2005.</w:t>
      </w:r>
    </w:p>
    <w:p w:rsidR="00825145" w:rsidRPr="00825145" w:rsidRDefault="00825145" w:rsidP="00B92D61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Style w:val="ae"/>
          <w:rFonts w:ascii="Times New Roman" w:hAnsi="Times New Roman" w:cs="Times New Roman"/>
          <w:bCs w:val="0"/>
          <w:sz w:val="28"/>
          <w:szCs w:val="28"/>
        </w:rPr>
      </w:pPr>
      <w:r w:rsidRPr="004D5FD7">
        <w:rPr>
          <w:rFonts w:ascii="Times New Roman" w:hAnsi="Times New Roman"/>
          <w:sz w:val="28"/>
          <w:szCs w:val="28"/>
        </w:rPr>
        <w:t>Белоусов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5FD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Pr="004D5FD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D5FD7">
        <w:rPr>
          <w:rFonts w:ascii="Times New Roman" w:hAnsi="Times New Roman"/>
          <w:sz w:val="28"/>
          <w:szCs w:val="28"/>
        </w:rPr>
        <w:t>Законодательный дисбаланс (доктрина, теория, практика)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92D61">
        <w:rPr>
          <w:rStyle w:val="ae"/>
          <w:rFonts w:ascii="Times New Roman" w:hAnsi="Times New Roman" w:cs="Times New Roman"/>
          <w:b w:val="0"/>
          <w:sz w:val="28"/>
          <w:szCs w:val="28"/>
        </w:rPr>
        <w:t>дис</w:t>
      </w:r>
      <w:proofErr w:type="spellEnd"/>
      <w:r w:rsidRPr="00B92D61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. … </w:t>
      </w:r>
      <w:proofErr w:type="spellStart"/>
      <w:r>
        <w:rPr>
          <w:rStyle w:val="ae"/>
          <w:rFonts w:ascii="Times New Roman" w:hAnsi="Times New Roman" w:cs="Times New Roman"/>
          <w:b w:val="0"/>
          <w:sz w:val="28"/>
          <w:szCs w:val="28"/>
        </w:rPr>
        <w:t>докт</w:t>
      </w:r>
      <w:proofErr w:type="spellEnd"/>
      <w:r w:rsidRPr="00B92D61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Pr="00B92D61">
        <w:rPr>
          <w:rStyle w:val="ae"/>
          <w:rFonts w:ascii="Times New Roman" w:hAnsi="Times New Roman" w:cs="Times New Roman"/>
          <w:b w:val="0"/>
          <w:sz w:val="28"/>
          <w:szCs w:val="28"/>
        </w:rPr>
        <w:t>юрид</w:t>
      </w:r>
      <w:proofErr w:type="spellEnd"/>
      <w:r w:rsidRPr="00B92D61">
        <w:rPr>
          <w:rStyle w:val="ae"/>
          <w:rFonts w:ascii="Times New Roman" w:hAnsi="Times New Roman" w:cs="Times New Roman"/>
          <w:b w:val="0"/>
          <w:sz w:val="28"/>
          <w:szCs w:val="28"/>
        </w:rPr>
        <w:t>. наук</w:t>
      </w:r>
      <w:r w:rsidRPr="004D5FD7">
        <w:rPr>
          <w:rFonts w:ascii="Times New Roman" w:hAnsi="Times New Roman"/>
          <w:sz w:val="28"/>
          <w:szCs w:val="28"/>
        </w:rPr>
        <w:t>, Саратов, 2015</w:t>
      </w:r>
      <w:r w:rsidR="00627192">
        <w:rPr>
          <w:rFonts w:ascii="Times New Roman" w:hAnsi="Times New Roman"/>
          <w:sz w:val="28"/>
          <w:szCs w:val="28"/>
        </w:rPr>
        <w:t>.</w:t>
      </w:r>
    </w:p>
    <w:p w:rsidR="00BE5292" w:rsidRPr="00805FDA" w:rsidRDefault="00E35827" w:rsidP="00B92D61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Style w:val="ae"/>
          <w:rFonts w:ascii="Times New Roman" w:hAnsi="Times New Roman" w:cs="Times New Roman"/>
          <w:bCs w:val="0"/>
          <w:sz w:val="28"/>
          <w:szCs w:val="28"/>
        </w:rPr>
      </w:pPr>
      <w:r w:rsidRPr="00B92D61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Головина А.А. Критерии образования самостоятельных отраслей в системе российского права: </w:t>
      </w:r>
      <w:proofErr w:type="spellStart"/>
      <w:r w:rsidRPr="00B92D61">
        <w:rPr>
          <w:rStyle w:val="ae"/>
          <w:rFonts w:ascii="Times New Roman" w:hAnsi="Times New Roman" w:cs="Times New Roman"/>
          <w:b w:val="0"/>
          <w:sz w:val="28"/>
          <w:szCs w:val="28"/>
        </w:rPr>
        <w:t>дис</w:t>
      </w:r>
      <w:proofErr w:type="spellEnd"/>
      <w:r w:rsidRPr="00B92D61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. … канд. </w:t>
      </w:r>
      <w:proofErr w:type="spellStart"/>
      <w:r w:rsidRPr="00B92D61">
        <w:rPr>
          <w:rStyle w:val="ae"/>
          <w:rFonts w:ascii="Times New Roman" w:hAnsi="Times New Roman" w:cs="Times New Roman"/>
          <w:b w:val="0"/>
          <w:sz w:val="28"/>
          <w:szCs w:val="28"/>
        </w:rPr>
        <w:t>юрид</w:t>
      </w:r>
      <w:proofErr w:type="spellEnd"/>
      <w:r w:rsidRPr="00B92D61">
        <w:rPr>
          <w:rStyle w:val="ae"/>
          <w:rFonts w:ascii="Times New Roman" w:hAnsi="Times New Roman" w:cs="Times New Roman"/>
          <w:b w:val="0"/>
          <w:sz w:val="28"/>
          <w:szCs w:val="28"/>
        </w:rPr>
        <w:t>. наук, М., 2012.</w:t>
      </w:r>
    </w:p>
    <w:p w:rsidR="00805FDA" w:rsidRPr="00805FDA" w:rsidRDefault="00805FDA" w:rsidP="00B92D61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Style w:val="ae"/>
          <w:rFonts w:ascii="Times New Roman" w:hAnsi="Times New Roman" w:cs="Times New Roman"/>
          <w:bCs w:val="0"/>
          <w:sz w:val="28"/>
          <w:szCs w:val="28"/>
        </w:rPr>
      </w:pPr>
      <w:r w:rsidRPr="00805FDA">
        <w:rPr>
          <w:rFonts w:ascii="Times New Roman" w:hAnsi="Times New Roman" w:cs="Times New Roman"/>
          <w:sz w:val="28"/>
          <w:szCs w:val="28"/>
        </w:rPr>
        <w:t xml:space="preserve">Петров Д.Е. Дифференциация и интеграция структурных образований системы права: </w:t>
      </w:r>
      <w:proofErr w:type="spellStart"/>
      <w:r w:rsidRPr="00805FDA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805F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5FDA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805F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5FDA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805FDA">
        <w:rPr>
          <w:rFonts w:ascii="Times New Roman" w:hAnsi="Times New Roman" w:cs="Times New Roman"/>
          <w:sz w:val="28"/>
          <w:szCs w:val="28"/>
        </w:rPr>
        <w:t>. наук. Саратов, 2012.</w:t>
      </w:r>
    </w:p>
    <w:p w:rsidR="00825145" w:rsidRPr="00B92D61" w:rsidRDefault="00825145" w:rsidP="00B92D61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Style w:val="ae"/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Придворов Н.А., Трофимов В.В.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Правообразование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 правообразующие факторы в праве: монография. – М., 2012.</w:t>
      </w:r>
    </w:p>
    <w:p w:rsidR="00BD55C7" w:rsidRPr="00917794" w:rsidRDefault="00CE5986" w:rsidP="00B92D61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color w:val="333333"/>
          <w:sz w:val="28"/>
          <w:szCs w:val="28"/>
        </w:rPr>
      </w:pPr>
      <w:proofErr w:type="spellStart"/>
      <w:r w:rsidRPr="00CE5986">
        <w:rPr>
          <w:rFonts w:ascii="Times New Roman" w:hAnsi="Times New Roman" w:cs="Times New Roman"/>
          <w:sz w:val="28"/>
          <w:szCs w:val="28"/>
        </w:rPr>
        <w:t>Регельсбергер</w:t>
      </w:r>
      <w:proofErr w:type="spellEnd"/>
      <w:r w:rsidRPr="00CE5986">
        <w:rPr>
          <w:rFonts w:ascii="Times New Roman" w:hAnsi="Times New Roman" w:cs="Times New Roman"/>
          <w:sz w:val="28"/>
          <w:szCs w:val="28"/>
        </w:rPr>
        <w:t xml:space="preserve"> Ф. Общее учение о праве. Перевод И.А. </w:t>
      </w:r>
      <w:proofErr w:type="spellStart"/>
      <w:r w:rsidRPr="00CE5986">
        <w:rPr>
          <w:rFonts w:ascii="Times New Roman" w:hAnsi="Times New Roman" w:cs="Times New Roman"/>
          <w:sz w:val="28"/>
          <w:szCs w:val="28"/>
        </w:rPr>
        <w:t>Базанова</w:t>
      </w:r>
      <w:proofErr w:type="spellEnd"/>
      <w:r w:rsidRPr="00CE5986">
        <w:rPr>
          <w:rFonts w:ascii="Times New Roman" w:hAnsi="Times New Roman" w:cs="Times New Roman"/>
          <w:sz w:val="28"/>
          <w:szCs w:val="28"/>
        </w:rPr>
        <w:t xml:space="preserve">. – М.:  издание </w:t>
      </w:r>
      <w:r w:rsidR="00677D09">
        <w:rPr>
          <w:rFonts w:ascii="Times New Roman" w:hAnsi="Times New Roman" w:cs="Times New Roman"/>
          <w:sz w:val="28"/>
          <w:szCs w:val="28"/>
        </w:rPr>
        <w:t>т</w:t>
      </w:r>
      <w:r w:rsidRPr="00CE598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E598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E5986">
        <w:rPr>
          <w:rFonts w:ascii="Times New Roman" w:hAnsi="Times New Roman" w:cs="Times New Roman"/>
          <w:sz w:val="28"/>
          <w:szCs w:val="28"/>
        </w:rPr>
        <w:t xml:space="preserve"> И.Д. Сытина, 1897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794" w:rsidRPr="006B4DF7" w:rsidRDefault="00917794" w:rsidP="00B92D61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color w:val="333333"/>
          <w:sz w:val="28"/>
          <w:szCs w:val="28"/>
        </w:rPr>
      </w:pPr>
      <w:r w:rsidRPr="00917794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Теория государства и права</w:t>
      </w:r>
      <w:r w:rsidR="006A00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Учебник  для юридических вузов под ред. А.С. </w:t>
      </w:r>
      <w:proofErr w:type="spellStart"/>
      <w:r w:rsidR="006A0000">
        <w:rPr>
          <w:rFonts w:ascii="Times New Roman" w:hAnsi="Times New Roman" w:cs="Times New Roman"/>
          <w:sz w:val="28"/>
          <w:szCs w:val="28"/>
          <w:shd w:val="clear" w:color="auto" w:fill="FFFFFF"/>
        </w:rPr>
        <w:t>Пиголкина</w:t>
      </w:r>
      <w:proofErr w:type="spellEnd"/>
      <w:r w:rsidR="006A0000">
        <w:rPr>
          <w:rFonts w:ascii="Times New Roman" w:hAnsi="Times New Roman" w:cs="Times New Roman"/>
          <w:sz w:val="28"/>
          <w:szCs w:val="28"/>
          <w:shd w:val="clear" w:color="auto" w:fill="FFFFFF"/>
        </w:rPr>
        <w:t>, - М., 2003.</w:t>
      </w:r>
    </w:p>
    <w:p w:rsidR="006B4DF7" w:rsidRPr="00917794" w:rsidRDefault="006B4DF7" w:rsidP="00B92D61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color w:val="333333"/>
          <w:sz w:val="28"/>
          <w:szCs w:val="28"/>
        </w:rPr>
      </w:pPr>
      <w:r w:rsidRPr="006B4DF7">
        <w:rPr>
          <w:rFonts w:ascii="Times New Roman" w:hAnsi="Times New Roman" w:cs="Times New Roman"/>
          <w:sz w:val="28"/>
          <w:szCs w:val="28"/>
        </w:rPr>
        <w:t xml:space="preserve">Тонков Е.Е., В.С. Синенко.  Комплексные отрасли  права: плодотворная идея или </w:t>
      </w:r>
      <w:proofErr w:type="spellStart"/>
      <w:r w:rsidRPr="006B4DF7">
        <w:rPr>
          <w:rFonts w:ascii="Times New Roman" w:hAnsi="Times New Roman" w:cs="Times New Roman"/>
          <w:sz w:val="28"/>
          <w:szCs w:val="28"/>
        </w:rPr>
        <w:t>оказ</w:t>
      </w:r>
      <w:proofErr w:type="spellEnd"/>
      <w:r w:rsidRPr="006B4DF7">
        <w:rPr>
          <w:rFonts w:ascii="Times New Roman" w:hAnsi="Times New Roman" w:cs="Times New Roman"/>
          <w:sz w:val="28"/>
          <w:szCs w:val="28"/>
        </w:rPr>
        <w:t xml:space="preserve"> от формальной определенности в правовой науке? // Вестник Воронежского университета. Серия Право. 2016 № 2.</w:t>
      </w:r>
      <w:r w:rsidR="00511616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="00511616">
        <w:rPr>
          <w:rFonts w:ascii="Times New Roman" w:hAnsi="Times New Roman" w:cs="Times New Roman"/>
          <w:sz w:val="28"/>
          <w:szCs w:val="28"/>
        </w:rPr>
        <w:t>.</w:t>
      </w:r>
      <w:r w:rsidR="00511616">
        <w:rPr>
          <w:rFonts w:ascii="Times New Roman" w:hAnsi="Times New Roman" w:cs="Times New Roman"/>
          <w:sz w:val="28"/>
          <w:szCs w:val="28"/>
          <w:lang w:val="en-US"/>
        </w:rPr>
        <w:t xml:space="preserve"> 53-75</w:t>
      </w:r>
      <w:r w:rsidR="00511616">
        <w:rPr>
          <w:rFonts w:ascii="Times New Roman" w:hAnsi="Times New Roman" w:cs="Times New Roman"/>
          <w:sz w:val="28"/>
          <w:szCs w:val="28"/>
        </w:rPr>
        <w:t>.</w:t>
      </w:r>
    </w:p>
    <w:p w:rsidR="00EA597B" w:rsidRPr="005E4C69" w:rsidRDefault="00EA597B" w:rsidP="00DC2D5B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333333"/>
          <w:sz w:val="28"/>
          <w:szCs w:val="28"/>
        </w:rPr>
      </w:pPr>
      <w:r w:rsidRPr="005E4C69">
        <w:rPr>
          <w:b w:val="0"/>
          <w:color w:val="333333"/>
          <w:sz w:val="28"/>
          <w:szCs w:val="28"/>
        </w:rPr>
        <w:tab/>
      </w:r>
    </w:p>
    <w:p w:rsidR="00595013" w:rsidRPr="005E4C69" w:rsidRDefault="00595013" w:rsidP="00DC2D5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013" w:rsidRPr="005E4C69" w:rsidRDefault="00595013" w:rsidP="00DC2D5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AA9" w:rsidRPr="005E4C69" w:rsidRDefault="001F4AA9" w:rsidP="00DC2D5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F4AA9" w:rsidRPr="005E4C69" w:rsidRDefault="001F4AA9" w:rsidP="005E4C6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A9" w:rsidRPr="005E4C69" w:rsidRDefault="001F4AA9" w:rsidP="005E4C6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4AA9" w:rsidRPr="005E4C69" w:rsidRDefault="001F4AA9" w:rsidP="005E4C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AA9" w:rsidRPr="005E4C69" w:rsidRDefault="001F4AA9" w:rsidP="005E4C6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1F4AA9" w:rsidRPr="005E4C6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19" w:rsidRDefault="00B46819" w:rsidP="00D156EA">
      <w:pPr>
        <w:spacing w:after="0" w:line="240" w:lineRule="auto"/>
      </w:pPr>
      <w:r>
        <w:separator/>
      </w:r>
    </w:p>
  </w:endnote>
  <w:endnote w:type="continuationSeparator" w:id="0">
    <w:p w:rsidR="00B46819" w:rsidRDefault="00B46819" w:rsidP="00D15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174575"/>
      <w:docPartObj>
        <w:docPartGallery w:val="Page Numbers (Bottom of Page)"/>
        <w:docPartUnique/>
      </w:docPartObj>
    </w:sdtPr>
    <w:sdtEndPr/>
    <w:sdtContent>
      <w:p w:rsidR="00B92D61" w:rsidRDefault="00B92D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0CA">
          <w:rPr>
            <w:noProof/>
          </w:rPr>
          <w:t>4</w:t>
        </w:r>
        <w:r>
          <w:fldChar w:fldCharType="end"/>
        </w:r>
      </w:p>
    </w:sdtContent>
  </w:sdt>
  <w:p w:rsidR="00B92D61" w:rsidRDefault="00B92D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19" w:rsidRDefault="00B46819" w:rsidP="00D156EA">
      <w:pPr>
        <w:spacing w:after="0" w:line="240" w:lineRule="auto"/>
      </w:pPr>
      <w:r>
        <w:separator/>
      </w:r>
    </w:p>
  </w:footnote>
  <w:footnote w:type="continuationSeparator" w:id="0">
    <w:p w:rsidR="00B46819" w:rsidRDefault="00B46819" w:rsidP="00D15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9D1"/>
    <w:multiLevelType w:val="hybridMultilevel"/>
    <w:tmpl w:val="50C27D68"/>
    <w:lvl w:ilvl="0" w:tplc="85C8B5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D0519E"/>
    <w:multiLevelType w:val="hybridMultilevel"/>
    <w:tmpl w:val="1C72B1EE"/>
    <w:lvl w:ilvl="0" w:tplc="83188F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2D"/>
    <w:rsid w:val="00037E1B"/>
    <w:rsid w:val="0004159E"/>
    <w:rsid w:val="0004207D"/>
    <w:rsid w:val="00056269"/>
    <w:rsid w:val="00073543"/>
    <w:rsid w:val="000741C9"/>
    <w:rsid w:val="000748EA"/>
    <w:rsid w:val="00084005"/>
    <w:rsid w:val="000A4F64"/>
    <w:rsid w:val="000B05C0"/>
    <w:rsid w:val="000B5709"/>
    <w:rsid w:val="000D54D5"/>
    <w:rsid w:val="000E6CB4"/>
    <w:rsid w:val="000E7F70"/>
    <w:rsid w:val="00194F1E"/>
    <w:rsid w:val="001B0F76"/>
    <w:rsid w:val="001C6BC3"/>
    <w:rsid w:val="001D5DC6"/>
    <w:rsid w:val="001F4AA9"/>
    <w:rsid w:val="0021345F"/>
    <w:rsid w:val="002252C9"/>
    <w:rsid w:val="00237679"/>
    <w:rsid w:val="002C5128"/>
    <w:rsid w:val="002D0C35"/>
    <w:rsid w:val="002D4E82"/>
    <w:rsid w:val="002D661F"/>
    <w:rsid w:val="002D7F01"/>
    <w:rsid w:val="002F10CA"/>
    <w:rsid w:val="003101DA"/>
    <w:rsid w:val="00324A00"/>
    <w:rsid w:val="00330CF4"/>
    <w:rsid w:val="00345EA6"/>
    <w:rsid w:val="003470BC"/>
    <w:rsid w:val="00367922"/>
    <w:rsid w:val="003802E4"/>
    <w:rsid w:val="003A1EE9"/>
    <w:rsid w:val="003B2655"/>
    <w:rsid w:val="003E5541"/>
    <w:rsid w:val="003F60CB"/>
    <w:rsid w:val="00441401"/>
    <w:rsid w:val="00443BFF"/>
    <w:rsid w:val="00454864"/>
    <w:rsid w:val="00486ADA"/>
    <w:rsid w:val="00487FA8"/>
    <w:rsid w:val="00490E2F"/>
    <w:rsid w:val="00494507"/>
    <w:rsid w:val="004B0833"/>
    <w:rsid w:val="004B510F"/>
    <w:rsid w:val="004C3D95"/>
    <w:rsid w:val="004C5D9A"/>
    <w:rsid w:val="004E1E6C"/>
    <w:rsid w:val="004E557F"/>
    <w:rsid w:val="004E6373"/>
    <w:rsid w:val="00511616"/>
    <w:rsid w:val="005169AB"/>
    <w:rsid w:val="00517B7C"/>
    <w:rsid w:val="00531A5E"/>
    <w:rsid w:val="005521B8"/>
    <w:rsid w:val="005668F5"/>
    <w:rsid w:val="00572769"/>
    <w:rsid w:val="005846BC"/>
    <w:rsid w:val="00595013"/>
    <w:rsid w:val="005A6250"/>
    <w:rsid w:val="005B74F8"/>
    <w:rsid w:val="005D42F8"/>
    <w:rsid w:val="005E4C69"/>
    <w:rsid w:val="005F7810"/>
    <w:rsid w:val="0061220F"/>
    <w:rsid w:val="00627192"/>
    <w:rsid w:val="006407C3"/>
    <w:rsid w:val="00640EDA"/>
    <w:rsid w:val="00654A09"/>
    <w:rsid w:val="00667491"/>
    <w:rsid w:val="00677D09"/>
    <w:rsid w:val="00692D5C"/>
    <w:rsid w:val="006A0000"/>
    <w:rsid w:val="006B4DF7"/>
    <w:rsid w:val="006C1C04"/>
    <w:rsid w:val="006D0A15"/>
    <w:rsid w:val="006E4147"/>
    <w:rsid w:val="0072631A"/>
    <w:rsid w:val="00732BB6"/>
    <w:rsid w:val="00753289"/>
    <w:rsid w:val="00766E05"/>
    <w:rsid w:val="00782A2B"/>
    <w:rsid w:val="007C6DD2"/>
    <w:rsid w:val="007E797F"/>
    <w:rsid w:val="008012D3"/>
    <w:rsid w:val="00805FDA"/>
    <w:rsid w:val="00825145"/>
    <w:rsid w:val="00835C96"/>
    <w:rsid w:val="008423D0"/>
    <w:rsid w:val="00856257"/>
    <w:rsid w:val="008709FF"/>
    <w:rsid w:val="00871F22"/>
    <w:rsid w:val="00877914"/>
    <w:rsid w:val="008A0930"/>
    <w:rsid w:val="008A4C68"/>
    <w:rsid w:val="008D6A7C"/>
    <w:rsid w:val="00901B1D"/>
    <w:rsid w:val="009100A7"/>
    <w:rsid w:val="00917794"/>
    <w:rsid w:val="0093100A"/>
    <w:rsid w:val="009374D1"/>
    <w:rsid w:val="009415FD"/>
    <w:rsid w:val="009552A2"/>
    <w:rsid w:val="009552C8"/>
    <w:rsid w:val="00962D0A"/>
    <w:rsid w:val="00973A0D"/>
    <w:rsid w:val="0099159E"/>
    <w:rsid w:val="00A04090"/>
    <w:rsid w:val="00A12526"/>
    <w:rsid w:val="00A61712"/>
    <w:rsid w:val="00A869BD"/>
    <w:rsid w:val="00AB016F"/>
    <w:rsid w:val="00AC0896"/>
    <w:rsid w:val="00AD71DD"/>
    <w:rsid w:val="00B00DC2"/>
    <w:rsid w:val="00B058E3"/>
    <w:rsid w:val="00B3097D"/>
    <w:rsid w:val="00B43BB3"/>
    <w:rsid w:val="00B46819"/>
    <w:rsid w:val="00B6794A"/>
    <w:rsid w:val="00B7478B"/>
    <w:rsid w:val="00B92D61"/>
    <w:rsid w:val="00B93296"/>
    <w:rsid w:val="00BA3B10"/>
    <w:rsid w:val="00BA4C3B"/>
    <w:rsid w:val="00BD4B36"/>
    <w:rsid w:val="00BD55C7"/>
    <w:rsid w:val="00BD602D"/>
    <w:rsid w:val="00BE5292"/>
    <w:rsid w:val="00BE5992"/>
    <w:rsid w:val="00BE774A"/>
    <w:rsid w:val="00BE7BDA"/>
    <w:rsid w:val="00C03FB3"/>
    <w:rsid w:val="00C1084E"/>
    <w:rsid w:val="00C475CC"/>
    <w:rsid w:val="00C52CC7"/>
    <w:rsid w:val="00C63DE1"/>
    <w:rsid w:val="00C94ACB"/>
    <w:rsid w:val="00CA27E3"/>
    <w:rsid w:val="00CD2176"/>
    <w:rsid w:val="00CE5986"/>
    <w:rsid w:val="00CF5494"/>
    <w:rsid w:val="00D02094"/>
    <w:rsid w:val="00D14614"/>
    <w:rsid w:val="00D156EA"/>
    <w:rsid w:val="00D611D6"/>
    <w:rsid w:val="00D7251C"/>
    <w:rsid w:val="00D763AB"/>
    <w:rsid w:val="00DA0ED9"/>
    <w:rsid w:val="00DA6165"/>
    <w:rsid w:val="00DC2D5B"/>
    <w:rsid w:val="00DD7043"/>
    <w:rsid w:val="00DE3D73"/>
    <w:rsid w:val="00DE686F"/>
    <w:rsid w:val="00DF7FA7"/>
    <w:rsid w:val="00E216FB"/>
    <w:rsid w:val="00E35827"/>
    <w:rsid w:val="00E40737"/>
    <w:rsid w:val="00E409FB"/>
    <w:rsid w:val="00E46296"/>
    <w:rsid w:val="00E93435"/>
    <w:rsid w:val="00EA597B"/>
    <w:rsid w:val="00ED20C9"/>
    <w:rsid w:val="00F04CED"/>
    <w:rsid w:val="00F06DA6"/>
    <w:rsid w:val="00F12B4E"/>
    <w:rsid w:val="00F52344"/>
    <w:rsid w:val="00F561B4"/>
    <w:rsid w:val="00F627F3"/>
    <w:rsid w:val="00F67332"/>
    <w:rsid w:val="00F72208"/>
    <w:rsid w:val="00F9236C"/>
    <w:rsid w:val="00FA28C5"/>
    <w:rsid w:val="00FA4DB5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4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0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4A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3">
    <w:name w:val="s_3"/>
    <w:basedOn w:val="a"/>
    <w:rsid w:val="00B3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097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15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6EA"/>
  </w:style>
  <w:style w:type="paragraph" w:styleId="a7">
    <w:name w:val="footer"/>
    <w:basedOn w:val="a"/>
    <w:link w:val="a8"/>
    <w:uiPriority w:val="99"/>
    <w:unhideWhenUsed/>
    <w:rsid w:val="00D15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6EA"/>
  </w:style>
  <w:style w:type="paragraph" w:styleId="a9">
    <w:name w:val="footnote text"/>
    <w:aliases w:val="Знак,Plain Text,Текст1"/>
    <w:basedOn w:val="a"/>
    <w:link w:val="aa"/>
    <w:rsid w:val="005B74F8"/>
    <w:pPr>
      <w:spacing w:after="0" w:line="360" w:lineRule="auto"/>
      <w:ind w:right="-19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Знак Знак,Plain Text Знак,Текст1 Знак"/>
    <w:basedOn w:val="a0"/>
    <w:link w:val="a9"/>
    <w:rsid w:val="005B74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5B74F8"/>
    <w:pPr>
      <w:spacing w:after="0" w:line="360" w:lineRule="auto"/>
      <w:ind w:right="-198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74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d">
    <w:name w:val="footnote reference"/>
    <w:rsid w:val="005B74F8"/>
    <w:rPr>
      <w:vertAlign w:val="superscript"/>
    </w:rPr>
  </w:style>
  <w:style w:type="paragraph" w:styleId="2">
    <w:name w:val="Body Text 2"/>
    <w:basedOn w:val="a"/>
    <w:link w:val="20"/>
    <w:rsid w:val="00C4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475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E35827"/>
    <w:rPr>
      <w:b/>
      <w:bCs/>
    </w:rPr>
  </w:style>
  <w:style w:type="character" w:customStyle="1" w:styleId="nowrap">
    <w:name w:val="nowrap"/>
    <w:basedOn w:val="a0"/>
    <w:rsid w:val="00B9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4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0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4A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3">
    <w:name w:val="s_3"/>
    <w:basedOn w:val="a"/>
    <w:rsid w:val="00B3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097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15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6EA"/>
  </w:style>
  <w:style w:type="paragraph" w:styleId="a7">
    <w:name w:val="footer"/>
    <w:basedOn w:val="a"/>
    <w:link w:val="a8"/>
    <w:uiPriority w:val="99"/>
    <w:unhideWhenUsed/>
    <w:rsid w:val="00D15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6EA"/>
  </w:style>
  <w:style w:type="paragraph" w:styleId="a9">
    <w:name w:val="footnote text"/>
    <w:aliases w:val="Знак,Plain Text,Текст1"/>
    <w:basedOn w:val="a"/>
    <w:link w:val="aa"/>
    <w:rsid w:val="005B74F8"/>
    <w:pPr>
      <w:spacing w:after="0" w:line="360" w:lineRule="auto"/>
      <w:ind w:right="-19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Знак Знак,Plain Text Знак,Текст1 Знак"/>
    <w:basedOn w:val="a0"/>
    <w:link w:val="a9"/>
    <w:rsid w:val="005B74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5B74F8"/>
    <w:pPr>
      <w:spacing w:after="0" w:line="360" w:lineRule="auto"/>
      <w:ind w:right="-198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74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d">
    <w:name w:val="footnote reference"/>
    <w:rsid w:val="005B74F8"/>
    <w:rPr>
      <w:vertAlign w:val="superscript"/>
    </w:rPr>
  </w:style>
  <w:style w:type="paragraph" w:styleId="2">
    <w:name w:val="Body Text 2"/>
    <w:basedOn w:val="a"/>
    <w:link w:val="20"/>
    <w:rsid w:val="00C4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475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E35827"/>
    <w:rPr>
      <w:b/>
      <w:bCs/>
    </w:rPr>
  </w:style>
  <w:style w:type="character" w:customStyle="1" w:styleId="nowrap">
    <w:name w:val="nowrap"/>
    <w:basedOn w:val="a0"/>
    <w:rsid w:val="00B9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ublications.hse.ru/view/1711485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BF384-45A4-4806-BB05-EB8D2C25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14</Pages>
  <Words>3512</Words>
  <Characters>20023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115</cp:revision>
  <dcterms:created xsi:type="dcterms:W3CDTF">2017-10-31T11:56:00Z</dcterms:created>
  <dcterms:modified xsi:type="dcterms:W3CDTF">2018-02-05T16:38:00Z</dcterms:modified>
</cp:coreProperties>
</file>