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3A" w:rsidRPr="00CB1F3A" w:rsidRDefault="00CB1F3A" w:rsidP="00CB1F3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bookmark3"/>
      <w:r w:rsidRPr="00CB1F3A">
        <w:rPr>
          <w:rFonts w:ascii="Times New Roman" w:hAnsi="Times New Roman" w:cs="Times New Roman"/>
          <w:b/>
          <w:sz w:val="28"/>
          <w:szCs w:val="28"/>
          <w:lang w:bidi="ru-RU"/>
        </w:rPr>
        <w:t>Предисловие</w:t>
      </w:r>
      <w:bookmarkEnd w:id="0"/>
    </w:p>
    <w:p w:rsidR="00CB1F3A" w:rsidRPr="00CB1F3A" w:rsidRDefault="00CB1F3A" w:rsidP="00CB1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1F3A">
        <w:rPr>
          <w:rFonts w:ascii="Times New Roman" w:hAnsi="Times New Roman" w:cs="Times New Roman"/>
          <w:sz w:val="28"/>
          <w:szCs w:val="28"/>
          <w:lang w:bidi="ru-RU"/>
        </w:rPr>
        <w:t>Преступность является одной из глобальных проблем человечест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ва, которая достигла беспрецедентных масштабов и представляет ре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альную угрозу безопасности государств и их граждан. Она уже не ог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раничивается национальными границами и становится все более трансграничной. Преступники стремятся извлекать выгоду из таких современных явлений, как глобализация, постепенная отмена погра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ничного контроля и развитие технологий. Повышается профессиона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лизм преступников, совершенствуются применяемые ими средства и методы. Преступные организации создают международные корпора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тивные структуры для осуществления противоправной деятельности, прибегают к услугам высококвалифицированных специалистов в це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лях незаконного извлечения доходов, их сокрытия и отмывания. Они приспосабливаются к изменениям, происходящим на рынке, с учетом общественного спроса на товары и услуги.</w:t>
      </w:r>
    </w:p>
    <w:p w:rsidR="00CB1F3A" w:rsidRPr="00CB1F3A" w:rsidRDefault="00CB1F3A" w:rsidP="00CB1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1F3A">
        <w:rPr>
          <w:rFonts w:ascii="Times New Roman" w:hAnsi="Times New Roman" w:cs="Times New Roman"/>
          <w:sz w:val="28"/>
          <w:szCs w:val="28"/>
          <w:lang w:bidi="ru-RU"/>
        </w:rPr>
        <w:t>Возрастает опасность совершаемых преступлений. Преступники нередко прибегают к актам насилия, посягающим не только на на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циональный, но и на международный правопорядок, международную безопасность.</w:t>
      </w:r>
    </w:p>
    <w:p w:rsidR="00CB1F3A" w:rsidRPr="00CB1F3A" w:rsidRDefault="00CB1F3A" w:rsidP="00CB1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1F3A">
        <w:rPr>
          <w:rFonts w:ascii="Times New Roman" w:hAnsi="Times New Roman" w:cs="Times New Roman"/>
          <w:sz w:val="28"/>
          <w:szCs w:val="28"/>
          <w:lang w:bidi="ru-RU"/>
        </w:rPr>
        <w:t>Следует заметить, что получили широкое распространение менее тяжкие правонарушения, которые на национальном уровне часто квалифицируются как административные правонарушения, но затра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гивают жизненно важные интересы государств, нарушают междуна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родный правопорядок.</w:t>
      </w:r>
    </w:p>
    <w:p w:rsidR="00CB1F3A" w:rsidRPr="00CB1F3A" w:rsidRDefault="00CB1F3A" w:rsidP="00CB1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1F3A">
        <w:rPr>
          <w:rFonts w:ascii="Times New Roman" w:hAnsi="Times New Roman" w:cs="Times New Roman"/>
          <w:sz w:val="28"/>
          <w:szCs w:val="28"/>
          <w:lang w:bidi="ru-RU"/>
        </w:rPr>
        <w:t>В этой ситуации г</w:t>
      </w:r>
      <w:bookmarkStart w:id="1" w:name="_GoBack"/>
      <w:bookmarkEnd w:id="1"/>
      <w:r w:rsidRPr="00CB1F3A">
        <w:rPr>
          <w:rFonts w:ascii="Times New Roman" w:hAnsi="Times New Roman" w:cs="Times New Roman"/>
          <w:sz w:val="28"/>
          <w:szCs w:val="28"/>
          <w:lang w:bidi="ru-RU"/>
        </w:rPr>
        <w:t>осударства не в состоянии самостоятельно спра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виться с данной проблемой. Поэтому для обеспечения безопасности жизненно важных интересов государств в борьбе с преступлениями и иными правонарушениями требуются консолидация усилий мирово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го сообщества, его сотрудничество на международной арене, резкое ограничение экономической и социально-политической основы этих противоправных явлений, принятие комплексной системы мер пра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вового, организационного и иного характера. Важное место в этом процессе отводится международно-правовым мерам, которые на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правлены на регулирование деятельности государств, международных межправительственных организаций и других субъектов международ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ного права в правоохранительной сфере.</w:t>
      </w:r>
    </w:p>
    <w:p w:rsidR="00CB1F3A" w:rsidRPr="00CB1F3A" w:rsidRDefault="00CB1F3A" w:rsidP="00CB1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1F3A">
        <w:rPr>
          <w:rFonts w:ascii="Times New Roman" w:hAnsi="Times New Roman" w:cs="Times New Roman"/>
          <w:sz w:val="28"/>
          <w:szCs w:val="28"/>
          <w:lang w:bidi="ru-RU"/>
        </w:rPr>
        <w:t>Международное правоохранительное право — это одна из наибо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лее динамично развивающихся сфер международного права. За отно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сительно короткий срок, прошедший после выхода в 2010 г. первого, а в 2013 г. второго издания монографии, государства заключили доста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точно большое число международных договоров и иных документов в области борьбы для преступлениями и иными правонарушениями, представляющими угрозу международного и национального правопорядка, жизненно важных интересов государств, их безопасности. Возникло много проблемных вопросов в 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lastRenderedPageBreak/>
        <w:t>межгосударственных отно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шениях, требующих соответствующего международно-правового ре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гулирования. Появились или, наоборот, прекратили функционирова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ние некоторые международные институты, призванные бороться с пре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ступностью, осуществлять международное правосудие. Кроме того, не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прерывен процесс поступательного развития науки международного права, знаний в ее области — международном правоохранительном праве. Все это потребовало переработки и дополнения предыдущего издания работы, приведения его в соответствие с современными реа</w:t>
      </w:r>
      <w:r w:rsidRPr="00CB1F3A">
        <w:rPr>
          <w:rFonts w:ascii="Times New Roman" w:hAnsi="Times New Roman" w:cs="Times New Roman"/>
          <w:sz w:val="28"/>
          <w:szCs w:val="28"/>
          <w:lang w:bidi="ru-RU"/>
        </w:rPr>
        <w:softHyphen/>
        <w:t>лиями.</w:t>
      </w:r>
    </w:p>
    <w:p w:rsidR="00144DC4" w:rsidRPr="00CB1F3A" w:rsidRDefault="00144DC4">
      <w:pPr>
        <w:rPr>
          <w:rFonts w:ascii="Times New Roman" w:hAnsi="Times New Roman" w:cs="Times New Roman"/>
          <w:sz w:val="28"/>
          <w:szCs w:val="28"/>
        </w:rPr>
      </w:pPr>
    </w:p>
    <w:sectPr w:rsidR="00144DC4" w:rsidRPr="00CB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3A"/>
    <w:rsid w:val="00144DC4"/>
    <w:rsid w:val="00200AFA"/>
    <w:rsid w:val="006B4CED"/>
    <w:rsid w:val="00CB1F3A"/>
    <w:rsid w:val="00D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2B7E-E519-47DB-88EF-30E42A2F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2764</Characters>
  <Application>Microsoft Office Word</Application>
  <DocSecurity>0</DocSecurity>
  <Lines>56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Ромашев</dc:creator>
  <cp:keywords/>
  <dc:description/>
  <cp:lastModifiedBy>Юрий Ромашев</cp:lastModifiedBy>
  <cp:revision>1</cp:revision>
  <dcterms:created xsi:type="dcterms:W3CDTF">2018-07-04T20:33:00Z</dcterms:created>
  <dcterms:modified xsi:type="dcterms:W3CDTF">2018-07-04T20:38:00Z</dcterms:modified>
</cp:coreProperties>
</file>