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AE" w:rsidRDefault="00456A89" w:rsidP="007C7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5AE" w:rsidRPr="00D005CA">
        <w:rPr>
          <w:rFonts w:ascii="Times New Roman" w:hAnsi="Times New Roman" w:cs="Times New Roman"/>
          <w:sz w:val="24"/>
          <w:szCs w:val="24"/>
        </w:rPr>
        <w:t>Спрос на минимизацию правовых рисков как наиболее эффективное и предпочтительное направление спроса</w:t>
      </w:r>
      <w:r w:rsidR="007C7CC3" w:rsidRPr="00D005CA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 w:rsidR="008A05AE" w:rsidRPr="00D005CA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="000942C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323A2A" w:rsidRPr="007E2E39" w:rsidRDefault="000B35E6" w:rsidP="00323A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Бардин</w:t>
      </w:r>
    </w:p>
    <w:p w:rsidR="00690C8D" w:rsidRDefault="00125C49" w:rsidP="00690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90C8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A2A">
        <w:rPr>
          <w:rFonts w:ascii="Times New Roman" w:hAnsi="Times New Roman" w:cs="Times New Roman"/>
          <w:sz w:val="24"/>
          <w:szCs w:val="24"/>
        </w:rPr>
        <w:t>д</w:t>
      </w:r>
      <w:r w:rsidR="00690C8D">
        <w:rPr>
          <w:rFonts w:ascii="Times New Roman" w:hAnsi="Times New Roman" w:cs="Times New Roman"/>
          <w:sz w:val="24"/>
          <w:szCs w:val="24"/>
        </w:rPr>
        <w:t xml:space="preserve">оцент кафедры судебной власти </w:t>
      </w:r>
      <w:r w:rsidR="00323A2A"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="00690C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C8D" w:rsidRDefault="00690C8D" w:rsidP="00690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23A2A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A2A">
        <w:rPr>
          <w:rFonts w:ascii="Times New Roman" w:hAnsi="Times New Roman" w:cs="Times New Roman"/>
          <w:sz w:val="24"/>
          <w:szCs w:val="24"/>
        </w:rPr>
        <w:t>Национального исследовательского</w:t>
      </w:r>
    </w:p>
    <w:p w:rsidR="00690C8D" w:rsidRDefault="00323A2A" w:rsidP="00690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69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«Высшая школа экономики»,</w:t>
      </w:r>
    </w:p>
    <w:p w:rsidR="00690C8D" w:rsidRDefault="00323A2A" w:rsidP="00690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8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E2E39">
        <w:rPr>
          <w:rFonts w:ascii="Times New Roman" w:hAnsi="Times New Roman" w:cs="Times New Roman"/>
          <w:sz w:val="24"/>
          <w:szCs w:val="24"/>
        </w:rPr>
        <w:t>, адвокат, член</w:t>
      </w:r>
      <w:r w:rsidR="00690C8D">
        <w:rPr>
          <w:rFonts w:ascii="Times New Roman" w:hAnsi="Times New Roman" w:cs="Times New Roman"/>
          <w:sz w:val="24"/>
          <w:szCs w:val="24"/>
        </w:rPr>
        <w:t xml:space="preserve"> </w:t>
      </w:r>
      <w:r w:rsidR="007E2E39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7E2E39" w:rsidRDefault="00690C8D" w:rsidP="00690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E2E39">
        <w:rPr>
          <w:rFonts w:ascii="Times New Roman" w:hAnsi="Times New Roman" w:cs="Times New Roman"/>
          <w:sz w:val="24"/>
          <w:szCs w:val="24"/>
        </w:rPr>
        <w:t>Адвокатской палаты г. Москвы</w:t>
      </w:r>
    </w:p>
    <w:p w:rsidR="00323A2A" w:rsidRPr="007E2E39" w:rsidRDefault="00690C8D" w:rsidP="00690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7E2E39">
        <w:rPr>
          <w:rFonts w:ascii="Times New Roman" w:hAnsi="Times New Roman" w:cs="Times New Roman"/>
          <w:sz w:val="24"/>
          <w:szCs w:val="24"/>
          <w:lang w:val="en-US"/>
        </w:rPr>
        <w:t>lbardif</w:t>
      </w:r>
      <w:proofErr w:type="spellEnd"/>
      <w:r w:rsidR="007E2E39" w:rsidRPr="007E2E39">
        <w:rPr>
          <w:rFonts w:ascii="Times New Roman" w:hAnsi="Times New Roman" w:cs="Times New Roman"/>
          <w:sz w:val="24"/>
          <w:szCs w:val="24"/>
        </w:rPr>
        <w:t>@</w:t>
      </w:r>
      <w:r w:rsidR="007E2E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2E39" w:rsidRPr="007E2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2E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23A2A" w:rsidRDefault="00323A2A" w:rsidP="00323A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942C8" w:rsidRPr="00D005CA" w:rsidRDefault="000942C8" w:rsidP="007C7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5AE" w:rsidRDefault="007C7CC3" w:rsidP="007C7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9F8">
        <w:rPr>
          <w:rFonts w:ascii="Times New Roman" w:hAnsi="Times New Roman" w:cs="Times New Roman"/>
          <w:sz w:val="24"/>
          <w:szCs w:val="24"/>
        </w:rPr>
        <w:t xml:space="preserve">   </w:t>
      </w:r>
      <w:r w:rsidRPr="00D005CA">
        <w:rPr>
          <w:rFonts w:ascii="Times New Roman" w:hAnsi="Times New Roman" w:cs="Times New Roman"/>
          <w:sz w:val="24"/>
          <w:szCs w:val="24"/>
        </w:rPr>
        <w:t xml:space="preserve"> </w:t>
      </w:r>
      <w:r w:rsidR="008A05AE" w:rsidRPr="00D005CA">
        <w:rPr>
          <w:rFonts w:ascii="Times New Roman" w:hAnsi="Times New Roman" w:cs="Times New Roman"/>
          <w:sz w:val="24"/>
          <w:szCs w:val="24"/>
        </w:rPr>
        <w:t>Глава 2 Конституции Российской Федерации содержит</w:t>
      </w:r>
      <w:r w:rsidR="00A7138A" w:rsidRPr="00D005CA">
        <w:rPr>
          <w:rFonts w:ascii="Times New Roman" w:hAnsi="Times New Roman" w:cs="Times New Roman"/>
          <w:sz w:val="24"/>
          <w:szCs w:val="24"/>
        </w:rPr>
        <w:t xml:space="preserve"> статьи, предусматривающие  предоставление конституционных гарантий прав и свобод человека и гражданина. Среди них</w:t>
      </w:r>
      <w:r w:rsidR="001B7E71" w:rsidRPr="00D005CA">
        <w:rPr>
          <w:rFonts w:ascii="Times New Roman" w:hAnsi="Times New Roman" w:cs="Times New Roman"/>
          <w:sz w:val="24"/>
          <w:szCs w:val="24"/>
        </w:rPr>
        <w:t xml:space="preserve"> ст. 34: «</w:t>
      </w:r>
      <w:r w:rsidR="003A1F82" w:rsidRPr="00D005CA">
        <w:rPr>
          <w:rFonts w:ascii="Times New Roman" w:hAnsi="Times New Roman" w:cs="Times New Roman"/>
          <w:sz w:val="24"/>
          <w:szCs w:val="24"/>
        </w:rPr>
        <w:t>Каждый  имеет право на свободное использование своих возможностей и имущества для предпринимательской и иной не запрещенной законом экономической деятельности»,</w:t>
      </w:r>
      <w:r w:rsidR="001B7E71" w:rsidRPr="00D005CA">
        <w:rPr>
          <w:rFonts w:ascii="Times New Roman" w:hAnsi="Times New Roman" w:cs="Times New Roman"/>
          <w:sz w:val="24"/>
          <w:szCs w:val="24"/>
        </w:rPr>
        <w:t xml:space="preserve"> </w:t>
      </w:r>
      <w:r w:rsidR="00A7138A" w:rsidRPr="00D005CA">
        <w:rPr>
          <w:rFonts w:ascii="Times New Roman" w:hAnsi="Times New Roman" w:cs="Times New Roman"/>
          <w:sz w:val="24"/>
          <w:szCs w:val="24"/>
        </w:rPr>
        <w:t xml:space="preserve"> и ст. 35, </w:t>
      </w:r>
      <w:proofErr w:type="gramStart"/>
      <w:r w:rsidR="00A7138A" w:rsidRPr="00D005CA">
        <w:rPr>
          <w:rFonts w:ascii="Times New Roman" w:hAnsi="Times New Roman" w:cs="Times New Roman"/>
          <w:sz w:val="24"/>
          <w:szCs w:val="24"/>
        </w:rPr>
        <w:t>предусматривающая</w:t>
      </w:r>
      <w:proofErr w:type="gramEnd"/>
      <w:r w:rsidR="00A7138A" w:rsidRPr="00D005CA">
        <w:rPr>
          <w:rFonts w:ascii="Times New Roman" w:hAnsi="Times New Roman" w:cs="Times New Roman"/>
          <w:sz w:val="24"/>
          <w:szCs w:val="24"/>
        </w:rPr>
        <w:t>, что право частной собственности охраняется законом, и ст. 46: «Каждому гарантируется судебная защита его прав и свобод», и ст. 48: Каждому гарантируется право на получение квалифицированной юридической помощи»</w:t>
      </w:r>
      <w:r w:rsidR="001B7E71" w:rsidRPr="00D005CA">
        <w:rPr>
          <w:rFonts w:ascii="Times New Roman" w:hAnsi="Times New Roman" w:cs="Times New Roman"/>
          <w:sz w:val="24"/>
          <w:szCs w:val="24"/>
        </w:rPr>
        <w:t>, и ст. 55: «В Российской Федерации не должны издаваться законы, отменяющие или умаляющие права и свободы человека и гражданина».</w:t>
      </w:r>
      <w:r w:rsidR="003A1F82" w:rsidRPr="00D005CA">
        <w:rPr>
          <w:rFonts w:ascii="Times New Roman" w:hAnsi="Times New Roman" w:cs="Times New Roman"/>
          <w:sz w:val="24"/>
          <w:szCs w:val="24"/>
        </w:rPr>
        <w:t xml:space="preserve"> В то же время, в соответствии с п.3. ст. 17: «Осуществление прав и свобод человека и гражданина не должно нарушать права и свободы других лиц». </w:t>
      </w:r>
    </w:p>
    <w:p w:rsidR="00BD4009" w:rsidRPr="003A6F0B" w:rsidRDefault="00BD4009" w:rsidP="00BD4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F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F0B" w:rsidRPr="003A6F0B">
        <w:rPr>
          <w:rFonts w:ascii="Times New Roman" w:hAnsi="Times New Roman" w:cs="Times New Roman"/>
          <w:sz w:val="24"/>
          <w:szCs w:val="24"/>
        </w:rPr>
        <w:t>С</w:t>
      </w:r>
      <w:r w:rsidRPr="003A6F0B">
        <w:rPr>
          <w:rFonts w:ascii="Times New Roman" w:hAnsi="Times New Roman" w:cs="Times New Roman"/>
          <w:sz w:val="24"/>
          <w:szCs w:val="24"/>
        </w:rPr>
        <w:t>уществует целый ряд ф</w:t>
      </w:r>
      <w:r w:rsidR="003A6F0B" w:rsidRPr="003A6F0B">
        <w:rPr>
          <w:rFonts w:ascii="Times New Roman" w:hAnsi="Times New Roman" w:cs="Times New Roman"/>
          <w:sz w:val="24"/>
          <w:szCs w:val="24"/>
        </w:rPr>
        <w:t>акторов, обуславливающих различные направления спроса предпринимателей на право</w:t>
      </w:r>
      <w:r w:rsidRPr="003A6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E39" w:rsidRDefault="007E2E39" w:rsidP="007E2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2E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1F82" w:rsidRPr="00D005CA">
        <w:rPr>
          <w:rFonts w:ascii="Times New Roman" w:hAnsi="Times New Roman" w:cs="Times New Roman"/>
          <w:sz w:val="24"/>
          <w:szCs w:val="24"/>
        </w:rPr>
        <w:t>Судебная и иная правоприменительная практика свидетельствует о том, что  нередко гарантированные Основным законом России права и свободы человека и гражданина не обеспечиваются</w:t>
      </w:r>
      <w:r w:rsidR="009A4DED" w:rsidRPr="00D005CA">
        <w:rPr>
          <w:rFonts w:ascii="Times New Roman" w:hAnsi="Times New Roman" w:cs="Times New Roman"/>
          <w:sz w:val="24"/>
          <w:szCs w:val="24"/>
        </w:rPr>
        <w:t xml:space="preserve"> и</w:t>
      </w:r>
      <w:r w:rsidR="007C7CC3" w:rsidRPr="00D005CA">
        <w:rPr>
          <w:rFonts w:ascii="Times New Roman" w:hAnsi="Times New Roman" w:cs="Times New Roman"/>
          <w:sz w:val="24"/>
          <w:szCs w:val="24"/>
        </w:rPr>
        <w:t>,</w:t>
      </w:r>
      <w:r w:rsidR="009A4DED" w:rsidRPr="00D005CA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7C7CC3" w:rsidRPr="00D005CA">
        <w:rPr>
          <w:rFonts w:ascii="Times New Roman" w:hAnsi="Times New Roman" w:cs="Times New Roman"/>
          <w:sz w:val="24"/>
          <w:szCs w:val="24"/>
        </w:rPr>
        <w:t>,</w:t>
      </w:r>
      <w:r w:rsidR="009A4DED" w:rsidRPr="00D005CA">
        <w:rPr>
          <w:rFonts w:ascii="Times New Roman" w:hAnsi="Times New Roman" w:cs="Times New Roman"/>
          <w:sz w:val="24"/>
          <w:szCs w:val="24"/>
        </w:rPr>
        <w:t xml:space="preserve"> остаются никого ни к чему не обязывающими декларациями. Одни лица считают вполне нормальным осуществлять свои права и </w:t>
      </w:r>
    </w:p>
    <w:p w:rsidR="007E2E39" w:rsidRPr="00144227" w:rsidRDefault="007E2E39" w:rsidP="007E2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442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Доклад подготовлен </w:t>
      </w:r>
      <w:r w:rsidRPr="00144227">
        <w:rPr>
          <w:rFonts w:ascii="Times New Roman" w:hAnsi="Times New Roman" w:cs="Times New Roman"/>
          <w:sz w:val="24"/>
          <w:szCs w:val="24"/>
          <w:vertAlign w:val="superscript"/>
        </w:rPr>
        <w:t xml:space="preserve"> при информационной поддержке СПС «</w:t>
      </w:r>
      <w:proofErr w:type="spellStart"/>
      <w:r w:rsidRPr="00144227">
        <w:rPr>
          <w:rFonts w:ascii="Times New Roman" w:hAnsi="Times New Roman" w:cs="Times New Roman"/>
          <w:sz w:val="24"/>
          <w:szCs w:val="24"/>
          <w:vertAlign w:val="superscript"/>
        </w:rPr>
        <w:t>КонсультантПлюс</w:t>
      </w:r>
      <w:proofErr w:type="spellEnd"/>
      <w:r w:rsidRPr="00144227">
        <w:rPr>
          <w:rFonts w:ascii="Times New Roman" w:hAnsi="Times New Roman" w:cs="Times New Roman"/>
          <w:sz w:val="24"/>
          <w:szCs w:val="24"/>
          <w:vertAlign w:val="superscript"/>
        </w:rPr>
        <w:t>».</w:t>
      </w:r>
    </w:p>
    <w:p w:rsidR="007E2E39" w:rsidRPr="00FC46F2" w:rsidRDefault="007E2E39" w:rsidP="007E2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8E" w:rsidRDefault="009A4DED" w:rsidP="007E2E3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05CA">
        <w:rPr>
          <w:rFonts w:ascii="Times New Roman" w:hAnsi="Times New Roman" w:cs="Times New Roman"/>
          <w:sz w:val="24"/>
          <w:szCs w:val="24"/>
        </w:rPr>
        <w:lastRenderedPageBreak/>
        <w:t>свободы за счет нарушения прав и свобод других лиц. В</w:t>
      </w:r>
      <w:r w:rsidRPr="00D005CA">
        <w:rPr>
          <w:rFonts w:ascii="Times New Roman" w:eastAsia="Calibri" w:hAnsi="Times New Roman" w:cs="Times New Roman"/>
          <w:sz w:val="24"/>
          <w:szCs w:val="24"/>
        </w:rPr>
        <w:t xml:space="preserve"> целом предусмотренная Конституцией судебная защита прав предпринимателей могла бы быть названа действенным механизмом восстановления нарушенных прав. В то же время, судопроизводство влечет за собой значительные и нередко явно неоправданные временные и материальные затраты для участников конфликта. Не способствует обеспечению качества правосудия и превышающая все разумные пределы нагрузка на судей. </w:t>
      </w:r>
      <w:r w:rsidR="004F6363" w:rsidRPr="00D005CA">
        <w:rPr>
          <w:rFonts w:ascii="Times New Roman" w:eastAsia="Calibri" w:hAnsi="Times New Roman" w:cs="Times New Roman"/>
          <w:sz w:val="24"/>
          <w:szCs w:val="24"/>
        </w:rPr>
        <w:t>Не выдерживает ни</w:t>
      </w:r>
      <w:r w:rsidR="009176ED" w:rsidRPr="00D005CA">
        <w:rPr>
          <w:rFonts w:ascii="Times New Roman" w:eastAsia="Calibri" w:hAnsi="Times New Roman" w:cs="Times New Roman"/>
          <w:sz w:val="24"/>
          <w:szCs w:val="24"/>
        </w:rPr>
        <w:t>ка</w:t>
      </w:r>
      <w:r w:rsidR="004F6363" w:rsidRPr="00D005CA">
        <w:rPr>
          <w:rFonts w:ascii="Times New Roman" w:eastAsia="Calibri" w:hAnsi="Times New Roman" w:cs="Times New Roman"/>
          <w:sz w:val="24"/>
          <w:szCs w:val="24"/>
        </w:rPr>
        <w:t>кой критики</w:t>
      </w:r>
      <w:r w:rsidRPr="00D005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05CA">
        <w:rPr>
          <w:rFonts w:ascii="Times New Roman" w:eastAsia="Calibri" w:hAnsi="Times New Roman" w:cs="Times New Roman"/>
          <w:sz w:val="24"/>
          <w:szCs w:val="24"/>
        </w:rPr>
        <w:t xml:space="preserve">реальность исполнения судебных решений. Недопустимо низок процент взыскания по исполнительным документам. </w:t>
      </w:r>
      <w:r w:rsidRPr="00D005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Традиционный способ разрешения споров - обращение в государственный суд - не всегда гарантирует успех, даже</w:t>
      </w:r>
      <w:r w:rsidRPr="00D0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5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на первый  взгляд справедливость  и закон на вашей стороне.</w:t>
      </w:r>
      <w:r w:rsidR="005E32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2358A" w:rsidRDefault="00F2358A" w:rsidP="007C7CC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358A" w:rsidRPr="007E2E39" w:rsidRDefault="00F2358A" w:rsidP="00F235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A6F0B" w:rsidRPr="007E2E39">
        <w:rPr>
          <w:rFonts w:ascii="Times New Roman" w:eastAsia="Calibri" w:hAnsi="Times New Roman" w:cs="Times New Roman"/>
          <w:sz w:val="24"/>
          <w:szCs w:val="24"/>
        </w:rPr>
        <w:t xml:space="preserve">Кроме того, </w:t>
      </w:r>
      <w:r w:rsidR="004C2164" w:rsidRPr="007E2E39">
        <w:rPr>
          <w:rFonts w:ascii="Times New Roman" w:eastAsia="Calibri" w:hAnsi="Times New Roman" w:cs="Times New Roman"/>
          <w:sz w:val="24"/>
          <w:szCs w:val="24"/>
        </w:rPr>
        <w:t>при обращении за судебной защитой следует помнить, что судопроизводство в России осуществляется в условиях непрекращающейся судебной реформы, а также ежегодного принятия и введения в действие большого количества федеральных законов</w:t>
      </w:r>
      <w:r w:rsidR="00890D4B" w:rsidRPr="007E2E39">
        <w:rPr>
          <w:rFonts w:ascii="Times New Roman" w:eastAsia="Calibri" w:hAnsi="Times New Roman" w:cs="Times New Roman"/>
          <w:sz w:val="24"/>
          <w:szCs w:val="24"/>
        </w:rPr>
        <w:t xml:space="preserve">, имеющих самое непосредственное отношение к рассматриваемым и разрешаемым судами делам с участием предпринимателей. Упразднен Высший арбитражный суд России, еще не до конца сформирован новый состав Верховного суда, еще не </w:t>
      </w:r>
      <w:r w:rsidR="00026718" w:rsidRPr="007E2E39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890D4B" w:rsidRPr="007E2E39">
        <w:rPr>
          <w:rFonts w:ascii="Times New Roman" w:eastAsia="Calibri" w:hAnsi="Times New Roman" w:cs="Times New Roman"/>
          <w:sz w:val="24"/>
          <w:szCs w:val="24"/>
        </w:rPr>
        <w:t xml:space="preserve"> процесс </w:t>
      </w:r>
      <w:r w:rsidR="00125C49">
        <w:rPr>
          <w:rFonts w:ascii="Times New Roman" w:eastAsia="Calibri" w:hAnsi="Times New Roman" w:cs="Times New Roman"/>
          <w:sz w:val="24"/>
          <w:szCs w:val="24"/>
        </w:rPr>
        <w:t>реформирования</w:t>
      </w:r>
      <w:r w:rsidR="00890D4B" w:rsidRPr="007E2E39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кодекса.  </w:t>
      </w:r>
      <w:r w:rsidRPr="007E2E39">
        <w:rPr>
          <w:rFonts w:ascii="Times New Roman" w:eastAsia="Calibri" w:hAnsi="Times New Roman" w:cs="Times New Roman"/>
          <w:sz w:val="24"/>
          <w:szCs w:val="24"/>
        </w:rPr>
        <w:t>Пристального внимания требует факт внесения в Государственную Думу Федерального Собрания Российской Федерации проекта федерального закона «О судебно-экспертной деятельности в Российской Федерации»</w:t>
      </w:r>
      <w:r w:rsidR="00125C49">
        <w:rPr>
          <w:rFonts w:ascii="Times New Roman" w:eastAsia="Calibri" w:hAnsi="Times New Roman" w:cs="Times New Roman"/>
          <w:sz w:val="24"/>
          <w:szCs w:val="24"/>
          <w:vertAlign w:val="superscript"/>
        </w:rPr>
        <w:t>1.</w:t>
      </w:r>
      <w:r w:rsidRPr="007E2E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</w:t>
      </w:r>
      <w:r w:rsidRPr="007E2E39">
        <w:rPr>
          <w:rFonts w:ascii="Times New Roman" w:eastAsia="Calibri" w:hAnsi="Times New Roman" w:cs="Times New Roman"/>
          <w:sz w:val="24"/>
          <w:szCs w:val="24"/>
        </w:rPr>
        <w:t>и, соответственно, содержание этого проекта.  Тем более что совершенно справедливыми являются критические замечания по поводу вышеуказанного проекта, с</w:t>
      </w:r>
      <w:r w:rsidR="00026718" w:rsidRPr="007E2E39">
        <w:rPr>
          <w:rFonts w:ascii="Times New Roman" w:eastAsia="Calibri" w:hAnsi="Times New Roman" w:cs="Times New Roman"/>
          <w:sz w:val="24"/>
          <w:szCs w:val="24"/>
        </w:rPr>
        <w:t>формулированные учеными.</w:t>
      </w:r>
      <w:r w:rsidR="00125C4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2. </w:t>
      </w:r>
      <w:r w:rsidRPr="007E2E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3838AF" w:rsidRPr="007E2E39" w:rsidRDefault="007E2E39" w:rsidP="003838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F36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838AF" w:rsidRPr="007E2E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 наконец, решением Комитета по гражданскому, уголовному, арбитражному и процессуальному законодательству Государственной Думы Федерального Собрания Российской Федерации от 08 декабря 2014 года №124(1) была одобрена "Концепция единого Гражданского процессуального кодекса Российской Федерации". Во Вступительном слове Концепции указано, что: «</w:t>
      </w:r>
      <w:r w:rsidR="003838AF" w:rsidRPr="007E2E39">
        <w:rPr>
          <w:rFonts w:ascii="Times New Roman" w:hAnsi="Times New Roman" w:cs="Times New Roman"/>
          <w:sz w:val="24"/>
          <w:szCs w:val="24"/>
        </w:rPr>
        <w:t>Основной целью разработки Концепции является обеспечение доступного и справедливого правосудия, осуществляемого в разумные сроки с соблюдением процессуальных норм компетентными и независимыми судьями, гарантированное исполнение судебных актов, что является безусловным условием демократического развития правового государства,</w:t>
      </w:r>
      <w:r w:rsidR="003838AF" w:rsidRPr="00F17A21">
        <w:rPr>
          <w:rFonts w:ascii="Times New Roman" w:hAnsi="Times New Roman" w:cs="Times New Roman"/>
          <w:sz w:val="28"/>
          <w:szCs w:val="28"/>
        </w:rPr>
        <w:t xml:space="preserve"> </w:t>
      </w:r>
      <w:r w:rsidR="003838AF" w:rsidRPr="007E2E39">
        <w:rPr>
          <w:rFonts w:ascii="Times New Roman" w:hAnsi="Times New Roman" w:cs="Times New Roman"/>
          <w:sz w:val="24"/>
          <w:szCs w:val="24"/>
        </w:rPr>
        <w:t>основанного на приоритете прав и свобод человека».</w:t>
      </w:r>
    </w:p>
    <w:p w:rsidR="00890D4B" w:rsidRPr="00ED5675" w:rsidRDefault="00ED5675" w:rsidP="00ED56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</w:t>
      </w:r>
      <w:r w:rsidR="00026718" w:rsidRPr="007E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Примечательно, что </w:t>
      </w:r>
      <w:r w:rsidR="00890D4B" w:rsidRPr="007E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февраля 2015 г. Советом Федерации одобрен</w:t>
      </w:r>
      <w:r w:rsidR="00026718" w:rsidRPr="007E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принятый ранее Государственной Думой</w:t>
      </w:r>
      <w:r w:rsidR="00890D4B" w:rsidRPr="007E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"Кодекс административного судопроизводства Российской Федерации"</w:t>
      </w:r>
      <w:r w:rsid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6718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Кодекс</w:t>
      </w:r>
      <w:r w:rsidR="00890D4B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 порядок осуществления административного судопроизводства при рассмотрении и разрешении Верховным Судом РФ и судами общей юрисдикции административных дел.</w:t>
      </w:r>
      <w:r w:rsid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0D4B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Кодексом</w:t>
      </w:r>
      <w:r w:rsidR="00890D4B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рассматриваться адм</w:t>
      </w:r>
      <w:r w:rsid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инистративные дела</w:t>
      </w:r>
      <w:r w:rsidR="00890D4B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 нарушенных или оспариваемых прав, свобод и законных интересов граждан, прав и законных интересов организаций, об оспаривании нормативных правовых актов, решений, действий органов государственной власти, органов местного самоуправления, избирательных комиссий, некоммерческих организаций, наделенных отдельными государственными или иными публичными полномочиями, в том числе саморегулируемых организаций, о присуждении компенсации за нарушение права на</w:t>
      </w:r>
      <w:proofErr w:type="gramEnd"/>
      <w:r w:rsidR="00890D4B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судопроизводство в разумный срок по делам, рассматриваемым судами общей юрисдикции, о взыскании денежных сумм в счет уплаты установленных законом обязательных платежей и санкций с физических лиц.</w:t>
      </w:r>
      <w:r w:rsid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90D4B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редусматривается введение в действие Кодекса с 15 сентября 2015 г</w:t>
      </w:r>
      <w:r w:rsidR="00026718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  <w:r w:rsidR="00125C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5E328E" w:rsidRPr="007E2E39" w:rsidRDefault="00ED5675" w:rsidP="007E2E3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DED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Зачастую сохранить полезные  </w:t>
      </w:r>
      <w:proofErr w:type="gramStart"/>
      <w:r w:rsidR="009A4DED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бизнес-связи</w:t>
      </w:r>
      <w:proofErr w:type="gramEnd"/>
      <w:r w:rsidR="009A4DED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найти взаимоприемлемый выход  без победителей и побежденных, сэкономить время, силы помогает внесудебное решение правового  спора. </w:t>
      </w:r>
      <w:r w:rsidR="00026718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частности, речь идет о передаче предпринимателями возникающих споров для рассмотрения третейскими судами. </w:t>
      </w:r>
      <w:r w:rsidR="00FC46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правильно отмечали эксперты, практика применения закона о третейских судах выявила пробелы, которые могут быть устранены только законодательным путем. В России сейчас образовано более 2000 третейских судов. Среди них оказалось немало тех, которые просто-напросто дискредитировали третейское разбирательство</w:t>
      </w:r>
      <w:proofErr w:type="gramStart"/>
      <w:r w:rsidR="00BC24D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4</w:t>
      </w:r>
      <w:proofErr w:type="gramEnd"/>
      <w:r w:rsidR="00BC24D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.</w:t>
      </w:r>
      <w:r w:rsidR="00BC24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Очевидно, что</w:t>
      </w:r>
      <w:r w:rsidR="00983882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этот внесудебный способ разрешения споров </w:t>
      </w:r>
      <w:r w:rsidR="00BC24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могли не затронуть</w:t>
      </w:r>
      <w:r w:rsidR="00983882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«ветры перемен». Разработан и обсуждается проект нового закона о третейских судах. Происходят изменения и в оценке деятельности третейских судов. </w:t>
      </w:r>
      <w:r w:rsidR="00323A2A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Представляются вполне уместными цитаты из двух публикаций.</w:t>
      </w:r>
    </w:p>
    <w:p w:rsidR="00ED5675" w:rsidRDefault="00323A2A" w:rsidP="00ED56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olor w:val="383C45"/>
          <w:sz w:val="24"/>
          <w:szCs w:val="24"/>
          <w:vertAlign w:val="superscript"/>
          <w:lang w:eastAsia="ru-RU"/>
        </w:rPr>
      </w:pPr>
      <w:r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 xml:space="preserve"> «</w:t>
      </w:r>
      <w:r w:rsidR="000942C8"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 xml:space="preserve">В течение нескольких лет </w:t>
      </w:r>
      <w:hyperlink r:id="rId9" w:tgtFrame="_blank" w:tooltip="ВАС РФ" w:history="1">
        <w:r w:rsidR="000942C8" w:rsidRPr="007E2E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Высший арбитражный суд</w:t>
        </w:r>
      </w:hyperlink>
      <w:r w:rsidR="000942C8"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 xml:space="preserve"> боролся с "карманными арбитражами", указывая на нарушение принципа объективной беспристрастности при рассмотрении ими споров с участием аффилированных компаний. Но в ноябре прошлого года вышло постановление Конституционного суда, который такую категоричную позицию ликвидированного уже ВАС отверг. А сегодня </w:t>
      </w:r>
      <w:hyperlink r:id="rId10" w:tgtFrame="_blank" w:tooltip="Верховный суд РФ" w:history="1">
        <w:r w:rsidR="000942C8" w:rsidRPr="007E2E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Верховный суд</w:t>
        </w:r>
      </w:hyperlink>
      <w:r w:rsidR="000942C8"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 xml:space="preserve"> поставил точку:</w:t>
      </w:r>
      <w:r w:rsidR="000942C8" w:rsidRPr="007E2E39">
        <w:rPr>
          <w:rFonts w:ascii="Times New Roman" w:eastAsia="Times New Roman" w:hAnsi="Times New Roman" w:cs="Times New Roman"/>
          <w:b/>
          <w:bCs/>
          <w:color w:val="383C45"/>
          <w:sz w:val="24"/>
          <w:szCs w:val="24"/>
          <w:lang w:eastAsia="ru-RU"/>
        </w:rPr>
        <w:t xml:space="preserve"> </w:t>
      </w:r>
      <w:proofErr w:type="spellStart"/>
      <w:r w:rsidR="000942C8"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lastRenderedPageBreak/>
        <w:t>экономколлегия</w:t>
      </w:r>
      <w:proofErr w:type="spellEnd"/>
      <w:r w:rsidR="000942C8"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 xml:space="preserve"> признала решение третейского суда "Газпрома" в отношении его 100-процентной "дочки"</w:t>
      </w:r>
      <w:r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>»</w:t>
      </w:r>
      <w:r w:rsidR="000942C8" w:rsidRPr="007E2E39">
        <w:rPr>
          <w:rFonts w:ascii="Times New Roman" w:eastAsia="Times New Roman" w:hAnsi="Times New Roman" w:cs="Times New Roman"/>
          <w:bCs/>
          <w:color w:val="383C45"/>
          <w:sz w:val="24"/>
          <w:szCs w:val="24"/>
          <w:lang w:eastAsia="ru-RU"/>
        </w:rPr>
        <w:t>.</w:t>
      </w:r>
      <w:r w:rsidR="00CD66A7">
        <w:rPr>
          <w:rFonts w:ascii="Times New Roman" w:eastAsia="Times New Roman" w:hAnsi="Times New Roman" w:cs="Times New Roman"/>
          <w:bCs/>
          <w:color w:val="383C45"/>
          <w:sz w:val="24"/>
          <w:szCs w:val="24"/>
          <w:vertAlign w:val="superscript"/>
          <w:lang w:eastAsia="ru-RU"/>
        </w:rPr>
        <w:t>5</w:t>
      </w:r>
      <w:r w:rsidR="00ED5675">
        <w:rPr>
          <w:rFonts w:ascii="Times New Roman" w:eastAsia="Times New Roman" w:hAnsi="Times New Roman" w:cs="Times New Roman"/>
          <w:bCs/>
          <w:color w:val="383C45"/>
          <w:sz w:val="24"/>
          <w:szCs w:val="24"/>
          <w:vertAlign w:val="superscript"/>
          <w:lang w:eastAsia="ru-RU"/>
        </w:rPr>
        <w:t>.</w:t>
      </w:r>
    </w:p>
    <w:p w:rsidR="00BC24DD" w:rsidRDefault="00ED5675" w:rsidP="00ED56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A2A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38AF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Конституционный суд РФ (КС) не принял к рассмотрению жалобу «Союза учредителей третейских судов» на нормы, не позволяющие третейским судам рассматривать споры, возникающие при исполнении </w:t>
      </w:r>
      <w:proofErr w:type="spellStart"/>
      <w:r w:rsidR="003838AF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госконтрактов</w:t>
      </w:r>
      <w:proofErr w:type="spellEnd"/>
      <w:r w:rsidR="003838AF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говорится в определении, опубликованном в пятницу на сайте суда</w:t>
      </w:r>
      <w:r w:rsidR="00323A2A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38AF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66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3838AF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9F8" w:rsidRDefault="00BC24DD" w:rsidP="00F369F8">
      <w:pPr>
        <w:pStyle w:val="ab"/>
        <w:spacing w:line="360" w:lineRule="auto"/>
        <w:rPr>
          <w:vertAlign w:val="superscript"/>
        </w:rPr>
      </w:pPr>
      <w:r w:rsidRPr="005B5BFA">
        <w:rPr>
          <w:rStyle w:val="ac"/>
          <w:b w:val="0"/>
          <w:color w:val="000000"/>
        </w:rPr>
        <w:t xml:space="preserve">        </w:t>
      </w:r>
      <w:r w:rsidR="00F369F8">
        <w:rPr>
          <w:rStyle w:val="ac"/>
          <w:b w:val="0"/>
          <w:color w:val="000000"/>
        </w:rPr>
        <w:t xml:space="preserve">  </w:t>
      </w:r>
      <w:r w:rsidRPr="00F369F8">
        <w:rPr>
          <w:rStyle w:val="ac"/>
          <w:b w:val="0"/>
          <w:color w:val="000000"/>
        </w:rPr>
        <w:t>1 января 2011 года вступил в силу  Федеральный закон №193-ФЗ от 27.07.2010г. «Об альтернативной процедуре урегулирования споров с участием посредника (процедуре медиации)». Принятию этого закона предшествовало большое количество выступлений и публикаций в его поддержку. Прозвучало даже, что «наличие в стране медиации является свидетельством зрелости гражданского общества этой страны».</w:t>
      </w:r>
      <w:r w:rsidRPr="00F369F8">
        <w:rPr>
          <w:rStyle w:val="ac"/>
          <w:b w:val="0"/>
          <w:color w:val="000000"/>
        </w:rPr>
        <w:t xml:space="preserve"> </w:t>
      </w:r>
      <w:r w:rsidR="00CD66A7" w:rsidRPr="00F369F8">
        <w:rPr>
          <w:rStyle w:val="ac"/>
          <w:b w:val="0"/>
          <w:color w:val="000000"/>
        </w:rPr>
        <w:t xml:space="preserve"> В силу целого ряда причин вышеуказанный федеральный закон связанных с ним надежд не оправдал. </w:t>
      </w:r>
      <w:r w:rsidR="00B119F3" w:rsidRPr="00F369F8">
        <w:rPr>
          <w:rStyle w:val="ac"/>
          <w:b w:val="0"/>
          <w:color w:val="000000"/>
        </w:rPr>
        <w:t>Как совершенно правильно отметила Н.Б. Малявина, о</w:t>
      </w:r>
      <w:r w:rsidR="00B119F3" w:rsidRPr="00F369F8">
        <w:t xml:space="preserve">чевидны недостаточная </w:t>
      </w:r>
      <w:r w:rsidR="00B119F3" w:rsidRPr="00F369F8">
        <w:t xml:space="preserve"> ясность типа создаваемой в соответствии с указанным Законом системы медиации, несоответствие названия закона его содержанию (о процедуре медиации и ее технике не сказано даже в самой абстрактной форме), сомнительность положения, согласно которому медиатор не вправе оказывать какой-либо стороне юридическую, консультационную или иную помощь</w:t>
      </w:r>
      <w:proofErr w:type="gramStart"/>
      <w:r w:rsidR="00E93C68" w:rsidRPr="00F369F8">
        <w:rPr>
          <w:vertAlign w:val="superscript"/>
        </w:rPr>
        <w:t>7</w:t>
      </w:r>
      <w:proofErr w:type="gramEnd"/>
      <w:r w:rsidR="00E93C68" w:rsidRPr="00F369F8">
        <w:rPr>
          <w:vertAlign w:val="superscript"/>
        </w:rPr>
        <w:t xml:space="preserve">. </w:t>
      </w:r>
    </w:p>
    <w:p w:rsidR="003827AE" w:rsidRPr="00F369F8" w:rsidRDefault="00F369F8" w:rsidP="00F369F8">
      <w:pPr>
        <w:pStyle w:val="ab"/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</w:t>
      </w:r>
      <w:r w:rsidRPr="00F369F8">
        <w:t xml:space="preserve"> </w:t>
      </w:r>
      <w:r>
        <w:t xml:space="preserve">  </w:t>
      </w:r>
      <w:proofErr w:type="gramStart"/>
      <w:r w:rsidR="00690C8D" w:rsidRPr="00F369F8">
        <w:t>Отсутствие значимых результатов применения в России закона о медиации со всей очевидностью вытекает из содержания Справки о практике применения судами Федерального закона от 27 июля 2010г. «193-ФЗ «</w:t>
      </w:r>
      <w:r>
        <w:t>О</w:t>
      </w:r>
      <w:r w:rsidR="00690C8D" w:rsidRPr="00F369F8">
        <w:t>б альтернативной процедуре урегулирования споров с участием посредника (процедуре медиации)» за период с 2013 по 2014 год (утверждена Президиумом Верховного Суда Российской Федерации 1 апреля 2015 года)</w:t>
      </w:r>
      <w:r w:rsidR="00E93C68" w:rsidRPr="00F369F8">
        <w:t xml:space="preserve"> </w:t>
      </w:r>
      <w:r w:rsidR="00E93C68" w:rsidRPr="00F369F8">
        <w:rPr>
          <w:vertAlign w:val="superscript"/>
        </w:rPr>
        <w:t>8.</w:t>
      </w:r>
      <w:proofErr w:type="gramEnd"/>
    </w:p>
    <w:p w:rsidR="003827AE" w:rsidRPr="005B5BFA" w:rsidRDefault="00F369F8" w:rsidP="003827AE">
      <w:pPr>
        <w:pStyle w:val="ab"/>
        <w:spacing w:line="360" w:lineRule="auto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 xml:space="preserve">          </w:t>
      </w:r>
      <w:r w:rsidR="00E93C68">
        <w:rPr>
          <w:rStyle w:val="ac"/>
          <w:b w:val="0"/>
          <w:color w:val="000000"/>
        </w:rPr>
        <w:t>Необходимо</w:t>
      </w:r>
      <w:r w:rsidR="003827AE" w:rsidRPr="005B5BFA">
        <w:rPr>
          <w:rStyle w:val="ac"/>
          <w:b w:val="0"/>
          <w:color w:val="000000"/>
        </w:rPr>
        <w:t xml:space="preserve"> подготовить, обсудить и принять комплексный нормативный акт, включающий и третейски</w:t>
      </w:r>
      <w:r w:rsidR="00E93C68">
        <w:rPr>
          <w:rStyle w:val="ac"/>
          <w:b w:val="0"/>
          <w:color w:val="000000"/>
        </w:rPr>
        <w:t xml:space="preserve">е суды, и медиацию и прочие альтернативные способы разрешения конфликтов. </w:t>
      </w:r>
      <w:r w:rsidR="003827AE" w:rsidRPr="005B5BFA">
        <w:rPr>
          <w:rStyle w:val="ac"/>
          <w:b w:val="0"/>
          <w:color w:val="000000"/>
        </w:rPr>
        <w:t xml:space="preserve"> Такой механизм правового регулирования представляется более ло</w:t>
      </w:r>
      <w:r>
        <w:rPr>
          <w:rStyle w:val="ac"/>
          <w:b w:val="0"/>
          <w:color w:val="000000"/>
        </w:rPr>
        <w:t xml:space="preserve">гичным, эффективным и </w:t>
      </w:r>
      <w:r w:rsidR="00E93C68">
        <w:rPr>
          <w:rStyle w:val="ac"/>
          <w:b w:val="0"/>
          <w:color w:val="000000"/>
        </w:rPr>
        <w:t>результативным.</w:t>
      </w:r>
      <w:r w:rsidR="003827AE" w:rsidRPr="005B5BFA">
        <w:rPr>
          <w:rStyle w:val="ac"/>
          <w:b w:val="0"/>
          <w:color w:val="000000"/>
        </w:rPr>
        <w:t xml:space="preserve"> </w:t>
      </w:r>
      <w:r>
        <w:rPr>
          <w:rStyle w:val="ac"/>
          <w:b w:val="0"/>
          <w:color w:val="000000"/>
        </w:rPr>
        <w:t>С</w:t>
      </w:r>
      <w:r w:rsidR="003827AE" w:rsidRPr="005B5BFA">
        <w:rPr>
          <w:rStyle w:val="ac"/>
          <w:b w:val="0"/>
          <w:color w:val="000000"/>
        </w:rPr>
        <w:t xml:space="preserve">амый неподготовленный </w:t>
      </w:r>
      <w:r w:rsidR="00E93C68">
        <w:rPr>
          <w:rStyle w:val="ac"/>
          <w:b w:val="0"/>
          <w:color w:val="000000"/>
        </w:rPr>
        <w:t>предприниматель</w:t>
      </w:r>
      <w:r w:rsidR="003827AE" w:rsidRPr="005B5BFA">
        <w:rPr>
          <w:rStyle w:val="ac"/>
          <w:b w:val="0"/>
          <w:color w:val="000000"/>
        </w:rPr>
        <w:t xml:space="preserve"> очень быстро обнаружит, что спор может быть разрешен при помощи как одного способа, так и нескольких. Может </w:t>
      </w:r>
      <w:proofErr w:type="gramStart"/>
      <w:r w:rsidR="003827AE" w:rsidRPr="005B5BFA">
        <w:rPr>
          <w:rStyle w:val="ac"/>
          <w:b w:val="0"/>
          <w:color w:val="000000"/>
        </w:rPr>
        <w:t>быть</w:t>
      </w:r>
      <w:proofErr w:type="gramEnd"/>
      <w:r w:rsidR="003827AE" w:rsidRPr="005B5BFA">
        <w:rPr>
          <w:rStyle w:val="ac"/>
          <w:b w:val="0"/>
          <w:color w:val="000000"/>
        </w:rPr>
        <w:t xml:space="preserve"> вариант перехода от одного способа к другому при исчерпании его возможностей для достижения результата. И для такого </w:t>
      </w:r>
      <w:proofErr w:type="gramStart"/>
      <w:r w:rsidR="003827AE" w:rsidRPr="005B5BFA">
        <w:rPr>
          <w:rStyle w:val="ac"/>
          <w:b w:val="0"/>
          <w:color w:val="000000"/>
        </w:rPr>
        <w:t>процесса</w:t>
      </w:r>
      <w:proofErr w:type="gramEnd"/>
      <w:r w:rsidR="003827AE" w:rsidRPr="005B5BFA">
        <w:rPr>
          <w:rStyle w:val="ac"/>
          <w:b w:val="0"/>
          <w:color w:val="000000"/>
        </w:rPr>
        <w:t xml:space="preserve"> конечно же необходим один охватывающий все способы нормативный акт. </w:t>
      </w:r>
    </w:p>
    <w:p w:rsidR="009A4DED" w:rsidRPr="00ED5675" w:rsidRDefault="00F369F8" w:rsidP="00F369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83C45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 С</w:t>
      </w:r>
      <w:r w:rsidR="00125C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учетом вышеизложенного,</w:t>
      </w:r>
      <w:r w:rsidR="00323A2A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</w:t>
      </w:r>
      <w:r w:rsidR="009A4DED" w:rsidRPr="007E2E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аибольшая эффективность может быть обеспечена в случае использования предпринимателями комплекса мер по минимизации правовых рисков, по предотвращению конфликтов, включая </w:t>
      </w:r>
      <w:r w:rsidR="009A4DED" w:rsidRPr="007E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должную осмотрительность и иные хорошо зарекомендовавшие себя на практике методы. Именно превентивные меры в первую очередь могут помочь при столкновении экономических интересов, не доводя спор ни до суда, ни до применения альтернативных методов разрешения конфликтов, ни до установленных государством досудебных процедур. </w:t>
      </w:r>
    </w:p>
    <w:p w:rsidR="009176ED" w:rsidRPr="007E2E39" w:rsidRDefault="00ED5675" w:rsidP="007C7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C7CC3" w:rsidRP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547FF3" w:rsidRPr="007E2E39">
        <w:rPr>
          <w:rFonts w:ascii="Times New Roman" w:hAnsi="Times New Roman" w:cs="Times New Roman"/>
          <w:sz w:val="24"/>
          <w:szCs w:val="24"/>
        </w:rPr>
        <w:t>С учетом недоверия граждан к государственным институтам именно с</w:t>
      </w:r>
      <w:r w:rsidR="009A4DED" w:rsidRPr="007E2E39">
        <w:rPr>
          <w:rFonts w:ascii="Times New Roman" w:hAnsi="Times New Roman" w:cs="Times New Roman"/>
          <w:sz w:val="24"/>
          <w:szCs w:val="24"/>
        </w:rPr>
        <w:t>прос на минимизацию правов</w:t>
      </w:r>
      <w:r w:rsidR="00547FF3" w:rsidRPr="007E2E39">
        <w:rPr>
          <w:rFonts w:ascii="Times New Roman" w:hAnsi="Times New Roman" w:cs="Times New Roman"/>
          <w:sz w:val="24"/>
          <w:szCs w:val="24"/>
        </w:rPr>
        <w:t>ых рисков представляется нам наиболее эффективным  и предпочтительным</w:t>
      </w:r>
      <w:r w:rsidR="009A4DED" w:rsidRPr="007E2E39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547FF3" w:rsidRPr="007E2E39">
        <w:rPr>
          <w:rFonts w:ascii="Times New Roman" w:hAnsi="Times New Roman" w:cs="Times New Roman"/>
          <w:sz w:val="24"/>
          <w:szCs w:val="24"/>
        </w:rPr>
        <w:t>м</w:t>
      </w:r>
      <w:r w:rsidR="009A4DED" w:rsidRPr="007E2E39">
        <w:rPr>
          <w:rFonts w:ascii="Times New Roman" w:hAnsi="Times New Roman" w:cs="Times New Roman"/>
          <w:sz w:val="24"/>
          <w:szCs w:val="24"/>
        </w:rPr>
        <w:t xml:space="preserve"> спроса на право.</w:t>
      </w:r>
      <w:r w:rsidR="00547FF3" w:rsidRPr="007E2E39">
        <w:rPr>
          <w:rFonts w:ascii="Times New Roman" w:hAnsi="Times New Roman" w:cs="Times New Roman"/>
          <w:sz w:val="24"/>
          <w:szCs w:val="24"/>
        </w:rPr>
        <w:t xml:space="preserve"> Эффективность предотвращения конфликтов признают и сами </w:t>
      </w:r>
      <w:r w:rsidR="00760947" w:rsidRPr="007E2E39">
        <w:rPr>
          <w:rFonts w:ascii="Times New Roman" w:hAnsi="Times New Roman" w:cs="Times New Roman"/>
          <w:sz w:val="24"/>
          <w:szCs w:val="24"/>
        </w:rPr>
        <w:t>предприниматели. О чем свидетельствует многолетний опыт адво</w:t>
      </w:r>
      <w:r w:rsidR="008E794E" w:rsidRPr="007E2E39">
        <w:rPr>
          <w:rFonts w:ascii="Times New Roman" w:hAnsi="Times New Roman" w:cs="Times New Roman"/>
          <w:sz w:val="24"/>
          <w:szCs w:val="24"/>
        </w:rPr>
        <w:t>катской практики автора доклада, а также доступные материалы практики арбитражных судов Российской Федерации, материалы постоянно действующих третейских судов.</w:t>
      </w:r>
      <w:r w:rsidR="00760947" w:rsidRPr="007E2E39">
        <w:rPr>
          <w:rFonts w:ascii="Times New Roman" w:hAnsi="Times New Roman" w:cs="Times New Roman"/>
          <w:sz w:val="24"/>
          <w:szCs w:val="24"/>
        </w:rPr>
        <w:t xml:space="preserve"> Переориентация на минимизацию правовых рисков и предотвращение конфликтов  будет более результативной, если юридическая наука выработает понятные для участников правоотношений комплексные механизмы такой переориентации, если законодатель зафикси</w:t>
      </w:r>
      <w:r w:rsidR="004F6363" w:rsidRPr="007E2E39">
        <w:rPr>
          <w:rFonts w:ascii="Times New Roman" w:hAnsi="Times New Roman" w:cs="Times New Roman"/>
          <w:sz w:val="24"/>
          <w:szCs w:val="24"/>
        </w:rPr>
        <w:t>рует их в нормативных правовых актах, если для участников правоотношений, отличающихся добросовестностью в правовом поведении, государство предусмотрит и обеспечит различные преференции. С учетом необходимости вышеуказанной переориентации квалифицированная юридическая помощь, оказываемая профессиональными юристами, должна быть скорректирована соответствующим образом. Для этого</w:t>
      </w:r>
      <w:r w:rsidR="00125C49">
        <w:rPr>
          <w:rFonts w:ascii="Times New Roman" w:hAnsi="Times New Roman" w:cs="Times New Roman"/>
          <w:sz w:val="24"/>
          <w:szCs w:val="24"/>
        </w:rPr>
        <w:t>, в частности,</w:t>
      </w:r>
      <w:r w:rsidR="004F6363" w:rsidRPr="007E2E39">
        <w:rPr>
          <w:rFonts w:ascii="Times New Roman" w:hAnsi="Times New Roman" w:cs="Times New Roman"/>
          <w:sz w:val="24"/>
          <w:szCs w:val="24"/>
        </w:rPr>
        <w:t xml:space="preserve"> необходимо, чтобы во всех юридических высших учебных заведениях </w:t>
      </w:r>
      <w:r w:rsidR="009176ED" w:rsidRPr="007E2E39">
        <w:rPr>
          <w:rFonts w:ascii="Times New Roman" w:hAnsi="Times New Roman" w:cs="Times New Roman"/>
          <w:sz w:val="24"/>
          <w:szCs w:val="24"/>
        </w:rPr>
        <w:t xml:space="preserve">имелись учебные курсы минимизации правовых рисков. </w:t>
      </w:r>
    </w:p>
    <w:p w:rsidR="009A4DED" w:rsidRPr="007E2E39" w:rsidRDefault="007C7CC3" w:rsidP="007C7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76ED" w:rsidRPr="007E2E39">
        <w:rPr>
          <w:rFonts w:ascii="Times New Roman" w:hAnsi="Times New Roman" w:cs="Times New Roman"/>
          <w:sz w:val="24"/>
          <w:szCs w:val="24"/>
        </w:rPr>
        <w:t>В настоящее время в различных юридических изданиях регулярно появляются публикации, направленные на поиски и использование различных механизмов защиты права, альтернативных государственной судебной защите. Предотвращению правовых рисков в публикациях оказывается значительно меньше внимания. Систематизация понятий минимизации правовых рисков в науке повлечет за собой использование этих наработок в законотворчестве. Использование внятных и одинаковых для всех правил</w:t>
      </w:r>
      <w:r w:rsidR="009176ED" w:rsidRPr="00D005CA">
        <w:rPr>
          <w:rFonts w:ascii="Times New Roman" w:hAnsi="Times New Roman" w:cs="Times New Roman"/>
          <w:sz w:val="24"/>
          <w:szCs w:val="24"/>
        </w:rPr>
        <w:t xml:space="preserve"> </w:t>
      </w:r>
      <w:r w:rsidR="009176ED" w:rsidRPr="007E2E39">
        <w:rPr>
          <w:rFonts w:ascii="Times New Roman" w:hAnsi="Times New Roman" w:cs="Times New Roman"/>
          <w:sz w:val="24"/>
          <w:szCs w:val="24"/>
        </w:rPr>
        <w:t xml:space="preserve">предотвращения конфликтов </w:t>
      </w:r>
      <w:r w:rsidRPr="007E2E39">
        <w:rPr>
          <w:rFonts w:ascii="Times New Roman" w:hAnsi="Times New Roman" w:cs="Times New Roman"/>
          <w:sz w:val="24"/>
          <w:szCs w:val="24"/>
        </w:rPr>
        <w:t>позволит уменьшить количество обращений за защитой в суды, уменьшит нагрузку на судебную систему.</w:t>
      </w:r>
      <w:r w:rsidR="00581F54" w:rsidRPr="007E2E39">
        <w:rPr>
          <w:rFonts w:ascii="Times New Roman" w:hAnsi="Times New Roman" w:cs="Times New Roman"/>
          <w:sz w:val="24"/>
          <w:szCs w:val="24"/>
        </w:rPr>
        <w:t xml:space="preserve"> Обоснование и организация спроса на минимизацию правовых рисков даст намного больший эффект по сравнению со спросом на право на судебную защиту, справедливое судопроизводство, законное и обоснованное судебное решение.</w:t>
      </w:r>
    </w:p>
    <w:p w:rsidR="008E794E" w:rsidRPr="007E2E39" w:rsidRDefault="00581F54" w:rsidP="007C7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3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="008E794E" w:rsidRPr="007E2E39">
        <w:rPr>
          <w:rFonts w:ascii="Times New Roman" w:hAnsi="Times New Roman" w:cs="Times New Roman"/>
          <w:sz w:val="24"/>
          <w:szCs w:val="24"/>
        </w:rPr>
        <w:t>Настоящий доклад имеет целью постановку проблемы, обоснование для выработки рекомендаций, и является частью комплексного исследования, результаты которого будут предоставлены для оценки теоретиками и практиками права, а также будут использованы для подготовки соответствующих законопроектов</w:t>
      </w:r>
      <w:r w:rsidR="00D005CA" w:rsidRPr="007E2E39">
        <w:rPr>
          <w:rFonts w:ascii="Times New Roman" w:hAnsi="Times New Roman" w:cs="Times New Roman"/>
          <w:sz w:val="24"/>
          <w:szCs w:val="24"/>
        </w:rPr>
        <w:t xml:space="preserve"> и при проведении  на факультете права НИУ ВШЭ занятий Научно-исследовательского семинара «Несудебные практики и альтернативные способы разрешения правовых конфликтов в </w:t>
      </w:r>
      <w:proofErr w:type="spellStart"/>
      <w:r w:rsidR="00D005CA" w:rsidRPr="007E2E39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D005CA" w:rsidRPr="007E2E39">
        <w:rPr>
          <w:rFonts w:ascii="Times New Roman" w:hAnsi="Times New Roman" w:cs="Times New Roman"/>
          <w:sz w:val="24"/>
          <w:szCs w:val="24"/>
        </w:rPr>
        <w:t>-правовой сфере».</w:t>
      </w:r>
      <w:proofErr w:type="gramEnd"/>
      <w:r w:rsidR="00AD3649" w:rsidRPr="007E2E39">
        <w:rPr>
          <w:rFonts w:ascii="Times New Roman" w:hAnsi="Times New Roman" w:cs="Times New Roman"/>
          <w:sz w:val="24"/>
          <w:szCs w:val="24"/>
        </w:rPr>
        <w:t xml:space="preserve"> Что, в свою очередь, будет способствовать модернизации правовых отношений и в экономике, и в обществе.</w:t>
      </w:r>
    </w:p>
    <w:p w:rsidR="00F2358A" w:rsidRPr="00F369F8" w:rsidRDefault="00ED5675" w:rsidP="00ED567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1. </w:t>
      </w:r>
      <w:r w:rsidR="00F2358A" w:rsidRPr="00ED5675">
        <w:rPr>
          <w:rFonts w:ascii="Times New Roman" w:hAnsi="Times New Roman" w:cs="Times New Roman"/>
          <w:sz w:val="24"/>
          <w:szCs w:val="24"/>
        </w:rPr>
        <w:t xml:space="preserve">Электронный ресурс: URL: </w:t>
      </w:r>
      <w:hyperlink r:id="rId11" w:history="1">
        <w:r w:rsidR="00F2358A" w:rsidRPr="00F369F8">
          <w:rPr>
            <w:rFonts w:ascii="Times New Roman" w:eastAsia="Calibri" w:hAnsi="Times New Roman" w:cs="Times New Roman"/>
            <w:sz w:val="24"/>
            <w:szCs w:val="24"/>
          </w:rPr>
          <w:t>http://asozd2.duma.gov.ru/main.nsf/%28SpravkaNew%29?OpenAgent&amp;RN=306504-6&amp;02</w:t>
        </w:r>
      </w:hyperlink>
    </w:p>
    <w:p w:rsidR="00F2358A" w:rsidRDefault="00ED5675" w:rsidP="00F2358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2. </w:t>
      </w:r>
      <w:r w:rsidR="00F2358A" w:rsidRPr="007E2E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F2358A" w:rsidRPr="007E2E39">
        <w:rPr>
          <w:rFonts w:ascii="Times New Roman" w:eastAsia="Calibri" w:hAnsi="Times New Roman" w:cs="Times New Roman"/>
          <w:sz w:val="24"/>
          <w:szCs w:val="24"/>
        </w:rPr>
        <w:t>Комарицкий</w:t>
      </w:r>
      <w:proofErr w:type="spellEnd"/>
      <w:r w:rsidR="00F2358A" w:rsidRPr="007E2E39">
        <w:rPr>
          <w:rFonts w:ascii="Times New Roman" w:eastAsia="Calibri" w:hAnsi="Times New Roman" w:cs="Times New Roman"/>
          <w:sz w:val="24"/>
          <w:szCs w:val="24"/>
        </w:rPr>
        <w:t xml:space="preserve"> С.И. Проект закона о судебно-экспертной деятельности в Российской Федерации и проблема участия в проведении судебной экспертизы негосударственных экспертов. // Юрист, 2014, №17, с.36-41.</w:t>
      </w:r>
    </w:p>
    <w:p w:rsidR="00ED5675" w:rsidRPr="00F369F8" w:rsidRDefault="00ED5675" w:rsidP="00F2358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3.</w:t>
      </w:r>
      <w:r w:rsidRPr="00ED567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E2E39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hyperlink r:id="rId12" w:history="1">
        <w:r w:rsidRPr="00F369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http://www.consultant.ru/law/doc/adm_sud/?&amp;utm_campaign=adm_sud&amp;utm_source=direct&amp;utm_medium=cpc&amp;utm_term=nov09&amp;utm_content=2</w:t>
        </w:r>
      </w:hyperlink>
    </w:p>
    <w:p w:rsidR="00BC24DD" w:rsidRPr="00BC24DD" w:rsidRDefault="00ED5675" w:rsidP="00ED56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4. </w:t>
      </w:r>
      <w:r w:rsidR="00BC24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C24DD">
        <w:rPr>
          <w:rFonts w:ascii="Times New Roman" w:hAnsi="Times New Roman" w:cs="Times New Roman"/>
          <w:sz w:val="24"/>
          <w:szCs w:val="24"/>
        </w:rPr>
        <w:t>Повышать авторитет третейских судов. // Путеводитель российского бизнеса, 2015, №4, с. 26.</w:t>
      </w:r>
    </w:p>
    <w:p w:rsidR="00ED5675" w:rsidRPr="00ED5675" w:rsidRDefault="00BC24DD" w:rsidP="00ED56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5. </w:t>
      </w:r>
      <w:r w:rsidR="00ED5675" w:rsidRPr="007E2E39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hyperlink r:id="rId13" w:history="1">
        <w:r w:rsidR="00ED5675" w:rsidRPr="00ED5675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http://pravo.ru/court_report/view/116112/</w:t>
        </w:r>
      </w:hyperlink>
    </w:p>
    <w:p w:rsidR="00ED5675" w:rsidRPr="00F369F8" w:rsidRDefault="00BC24DD" w:rsidP="00F2358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ED56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 w:rsidR="00ED5675">
        <w:rPr>
          <w:rFonts w:ascii="Times New Roman" w:hAnsi="Times New Roman" w:cs="Times New Roman"/>
          <w:sz w:val="24"/>
          <w:szCs w:val="24"/>
        </w:rPr>
        <w:t xml:space="preserve"> </w:t>
      </w:r>
      <w:r w:rsidR="00ED5675" w:rsidRPr="007E2E39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hyperlink r:id="rId14" w:anchor="ixzz3TDUj3jsp" w:history="1">
        <w:r w:rsidR="00ED5675" w:rsidRPr="00F369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http://rapsinews.ru/judicial_news/20150227/273240787.html#ixzz3TDUj3jsp</w:t>
        </w:r>
      </w:hyperlink>
    </w:p>
    <w:p w:rsidR="00E93C68" w:rsidRPr="00F369F8" w:rsidRDefault="00E93C68" w:rsidP="00B464AC">
      <w:pPr>
        <w:pStyle w:val="ab"/>
        <w:spacing w:line="360" w:lineRule="auto"/>
        <w:rPr>
          <w:rStyle w:val="ac"/>
          <w:b w:val="0"/>
        </w:rPr>
      </w:pPr>
      <w:r w:rsidRPr="00F369F8">
        <w:rPr>
          <w:rStyle w:val="ac"/>
          <w:b w:val="0"/>
          <w:vertAlign w:val="superscript"/>
        </w:rPr>
        <w:t xml:space="preserve">7. </w:t>
      </w:r>
      <w:r w:rsidR="00F369F8" w:rsidRPr="00F369F8">
        <w:rPr>
          <w:rStyle w:val="ac"/>
          <w:b w:val="0"/>
          <w:vertAlign w:val="superscript"/>
        </w:rPr>
        <w:t xml:space="preserve"> </w:t>
      </w:r>
      <w:r w:rsidR="00F369F8" w:rsidRPr="00F369F8">
        <w:rPr>
          <w:rStyle w:val="ac"/>
          <w:b w:val="0"/>
        </w:rPr>
        <w:t xml:space="preserve">Малявина Н.Б. </w:t>
      </w:r>
      <w:r w:rsidRPr="00F369F8">
        <w:rPr>
          <w:rStyle w:val="ac"/>
          <w:b w:val="0"/>
        </w:rPr>
        <w:t>Проблемы применения Федерального закона от 27 июля 2010 г. N 193-ФЗ "Об альтернативной процедуре урегулирования споров с участием посредника (процеду</w:t>
      </w:r>
      <w:r w:rsidR="00F369F8" w:rsidRPr="00F369F8">
        <w:rPr>
          <w:rStyle w:val="ac"/>
          <w:b w:val="0"/>
        </w:rPr>
        <w:t>ра медиации)". // Юрист, 2013, N 8.</w:t>
      </w:r>
    </w:p>
    <w:p w:rsidR="00E93C68" w:rsidRPr="00F369F8" w:rsidRDefault="00E93C68" w:rsidP="00E93C68"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8.   </w:t>
      </w:r>
      <w:r w:rsidRPr="004C1C38">
        <w:rPr>
          <w:rFonts w:ascii="Times New Roman" w:hAnsi="Times New Roman"/>
          <w:sz w:val="24"/>
          <w:szCs w:val="24"/>
        </w:rPr>
        <w:t>Электронный ресурс: URL:</w:t>
      </w:r>
      <w:r>
        <w:t xml:space="preserve"> </w:t>
      </w:r>
      <w:hyperlink r:id="rId15" w:history="1">
        <w:r w:rsidRPr="00F369F8">
          <w:rPr>
            <w:rStyle w:val="a3"/>
            <w:color w:val="auto"/>
            <w:u w:val="none"/>
          </w:rPr>
          <w:t>http://www.consultant.ru/document/cons_doc_LAW_177556/</w:t>
        </w:r>
      </w:hyperlink>
    </w:p>
    <w:p w:rsidR="00E93C68" w:rsidRPr="00F369F8" w:rsidRDefault="00E93C68" w:rsidP="00F2358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58A" w:rsidRPr="007E2E39" w:rsidRDefault="00F2358A" w:rsidP="00F2358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760" w:rsidRPr="00F2358A" w:rsidRDefault="00664760" w:rsidP="00F2358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A4DED" w:rsidRPr="00D005CA" w:rsidRDefault="009A4DED" w:rsidP="00F369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ED" w:rsidRPr="00D005CA" w:rsidRDefault="009A4DED" w:rsidP="007C7CC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F82" w:rsidRPr="00D005CA" w:rsidRDefault="003A1F82" w:rsidP="007C7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1F82" w:rsidRPr="00D005C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55" w:rsidRDefault="00137455" w:rsidP="00664760">
      <w:pPr>
        <w:spacing w:after="0" w:line="240" w:lineRule="auto"/>
      </w:pPr>
      <w:r>
        <w:separator/>
      </w:r>
    </w:p>
  </w:endnote>
  <w:endnote w:type="continuationSeparator" w:id="0">
    <w:p w:rsidR="00137455" w:rsidRDefault="00137455" w:rsidP="0066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903856"/>
      <w:docPartObj>
        <w:docPartGallery w:val="Page Numbers (Bottom of Page)"/>
        <w:docPartUnique/>
      </w:docPartObj>
    </w:sdtPr>
    <w:sdtEndPr/>
    <w:sdtContent>
      <w:p w:rsidR="00664760" w:rsidRDefault="006647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AC">
          <w:rPr>
            <w:noProof/>
          </w:rPr>
          <w:t>6</w:t>
        </w:r>
        <w:r>
          <w:fldChar w:fldCharType="end"/>
        </w:r>
      </w:p>
    </w:sdtContent>
  </w:sdt>
  <w:p w:rsidR="00664760" w:rsidRDefault="006647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55" w:rsidRDefault="00137455" w:rsidP="00664760">
      <w:pPr>
        <w:spacing w:after="0" w:line="240" w:lineRule="auto"/>
      </w:pPr>
      <w:r>
        <w:separator/>
      </w:r>
    </w:p>
  </w:footnote>
  <w:footnote w:type="continuationSeparator" w:id="0">
    <w:p w:rsidR="00137455" w:rsidRDefault="00137455" w:rsidP="0066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58D3"/>
    <w:multiLevelType w:val="hybridMultilevel"/>
    <w:tmpl w:val="2078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E"/>
    <w:rsid w:val="00026718"/>
    <w:rsid w:val="000942C8"/>
    <w:rsid w:val="000B2C0E"/>
    <w:rsid w:val="000B35E6"/>
    <w:rsid w:val="00125C49"/>
    <w:rsid w:val="00137455"/>
    <w:rsid w:val="001B2A28"/>
    <w:rsid w:val="001B7E71"/>
    <w:rsid w:val="00323A2A"/>
    <w:rsid w:val="003827AE"/>
    <w:rsid w:val="003838AF"/>
    <w:rsid w:val="003A1F82"/>
    <w:rsid w:val="003A6F0B"/>
    <w:rsid w:val="00456A89"/>
    <w:rsid w:val="004C2164"/>
    <w:rsid w:val="004F6363"/>
    <w:rsid w:val="00547FF3"/>
    <w:rsid w:val="00581F54"/>
    <w:rsid w:val="005E328E"/>
    <w:rsid w:val="00664760"/>
    <w:rsid w:val="00690C8D"/>
    <w:rsid w:val="006D50AE"/>
    <w:rsid w:val="00760947"/>
    <w:rsid w:val="007C7CC3"/>
    <w:rsid w:val="007E2E39"/>
    <w:rsid w:val="00872B41"/>
    <w:rsid w:val="00890D4B"/>
    <w:rsid w:val="008A05AE"/>
    <w:rsid w:val="008E794E"/>
    <w:rsid w:val="009176ED"/>
    <w:rsid w:val="009767AB"/>
    <w:rsid w:val="00983882"/>
    <w:rsid w:val="009A4DED"/>
    <w:rsid w:val="00A7138A"/>
    <w:rsid w:val="00AD3649"/>
    <w:rsid w:val="00B119F3"/>
    <w:rsid w:val="00B464AC"/>
    <w:rsid w:val="00BC24DD"/>
    <w:rsid w:val="00BD4009"/>
    <w:rsid w:val="00C67B65"/>
    <w:rsid w:val="00C86008"/>
    <w:rsid w:val="00C868EF"/>
    <w:rsid w:val="00CD66A7"/>
    <w:rsid w:val="00D005CA"/>
    <w:rsid w:val="00E93C68"/>
    <w:rsid w:val="00ED5675"/>
    <w:rsid w:val="00F2358A"/>
    <w:rsid w:val="00F369F8"/>
    <w:rsid w:val="00F60D92"/>
    <w:rsid w:val="00F8023B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5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760"/>
  </w:style>
  <w:style w:type="paragraph" w:styleId="a6">
    <w:name w:val="footer"/>
    <w:basedOn w:val="a"/>
    <w:link w:val="a7"/>
    <w:uiPriority w:val="99"/>
    <w:unhideWhenUsed/>
    <w:rsid w:val="0066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760"/>
  </w:style>
  <w:style w:type="paragraph" w:styleId="a8">
    <w:name w:val="Balloon Text"/>
    <w:basedOn w:val="a"/>
    <w:link w:val="a9"/>
    <w:uiPriority w:val="99"/>
    <w:semiHidden/>
    <w:unhideWhenUsed/>
    <w:rsid w:val="000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2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567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C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C2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5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760"/>
  </w:style>
  <w:style w:type="paragraph" w:styleId="a6">
    <w:name w:val="footer"/>
    <w:basedOn w:val="a"/>
    <w:link w:val="a7"/>
    <w:uiPriority w:val="99"/>
    <w:unhideWhenUsed/>
    <w:rsid w:val="0066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760"/>
  </w:style>
  <w:style w:type="paragraph" w:styleId="a8">
    <w:name w:val="Balloon Text"/>
    <w:basedOn w:val="a"/>
    <w:link w:val="a9"/>
    <w:uiPriority w:val="99"/>
    <w:semiHidden/>
    <w:unhideWhenUsed/>
    <w:rsid w:val="000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2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567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C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C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508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800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1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ru/court_report/view/11611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law/doc/adm_sud/?&amp;utm_campaign=adm_sud&amp;utm_source=direct&amp;utm_medium=cpc&amp;utm_term=nov09&amp;utm_content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ozd2.duma.gov.ru/main.nsf/%28SpravkaNew%29?OpenAgent&amp;RN=306504-6&amp;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77556/" TargetMode="External"/><Relationship Id="rId10" Type="http://schemas.openxmlformats.org/officeDocument/2006/relationships/hyperlink" Target="http://pravo.ru/arbitr_practice/courts/1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ru/arbitr_practice/courts/1/" TargetMode="External"/><Relationship Id="rId14" Type="http://schemas.openxmlformats.org/officeDocument/2006/relationships/hyperlink" Target="http://rapsinews.ru/judicial_news/20150227/2732407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51AD-34F8-419D-8EB6-1424ACDC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Бардин</dc:creator>
  <cp:lastModifiedBy>Лев Бардин</cp:lastModifiedBy>
  <cp:revision>5</cp:revision>
  <dcterms:created xsi:type="dcterms:W3CDTF">2015-05-04T15:10:00Z</dcterms:created>
  <dcterms:modified xsi:type="dcterms:W3CDTF">2015-05-04T15:52:00Z</dcterms:modified>
</cp:coreProperties>
</file>