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A4" w:rsidRPr="00B568F7" w:rsidRDefault="00C828A4" w:rsidP="00C828A4">
      <w:pPr>
        <w:shd w:val="clear" w:color="auto" w:fill="FFFFFF"/>
        <w:ind w:right="0"/>
        <w:rPr>
          <w:b/>
          <w:bCs/>
          <w:color w:val="000000"/>
        </w:rPr>
      </w:pPr>
      <w:r w:rsidRPr="00B568F7">
        <w:rPr>
          <w:b/>
          <w:bCs/>
          <w:color w:val="000000"/>
        </w:rPr>
        <w:t>Сведения об авторах</w:t>
      </w:r>
    </w:p>
    <w:p w:rsidR="00C828A4" w:rsidRPr="00B568F7" w:rsidRDefault="00C828A4" w:rsidP="00C828A4">
      <w:pPr>
        <w:shd w:val="clear" w:color="auto" w:fill="FFFFFF"/>
        <w:ind w:right="0"/>
        <w:rPr>
          <w:b/>
          <w:bCs/>
          <w:color w:val="000000"/>
        </w:rPr>
      </w:pPr>
    </w:p>
    <w:p w:rsidR="00C828A4" w:rsidRPr="00B568F7" w:rsidRDefault="00C828A4" w:rsidP="00C828A4">
      <w:pPr>
        <w:shd w:val="clear" w:color="auto" w:fill="FFFFFF"/>
        <w:ind w:right="0"/>
        <w:rPr>
          <w:color w:val="000000"/>
        </w:rPr>
      </w:pPr>
      <w:r w:rsidRPr="00B568F7">
        <w:rPr>
          <w:b/>
          <w:bCs/>
          <w:color w:val="000000"/>
        </w:rPr>
        <w:t>Автор 1</w:t>
      </w:r>
    </w:p>
    <w:p w:rsidR="00C828A4" w:rsidRPr="00B568F7" w:rsidRDefault="00C828A4" w:rsidP="00357F57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ind w:left="0" w:right="0" w:firstLine="0"/>
        <w:jc w:val="left"/>
        <w:rPr>
          <w:color w:val="000000"/>
        </w:rPr>
      </w:pPr>
      <w:proofErr w:type="spellStart"/>
      <w:r w:rsidRPr="00B568F7">
        <w:rPr>
          <w:color w:val="000000"/>
        </w:rPr>
        <w:t>Болотов</w:t>
      </w:r>
      <w:proofErr w:type="spellEnd"/>
      <w:r w:rsidRPr="00B568F7">
        <w:rPr>
          <w:color w:val="000000"/>
        </w:rPr>
        <w:t xml:space="preserve"> Виктор Александрович;</w:t>
      </w:r>
    </w:p>
    <w:p w:rsidR="00C828A4" w:rsidRPr="00B568F7" w:rsidRDefault="00C828A4" w:rsidP="00357F57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ind w:left="0" w:right="0" w:firstLine="0"/>
        <w:jc w:val="left"/>
        <w:rPr>
          <w:color w:val="000000"/>
        </w:rPr>
      </w:pPr>
      <w:proofErr w:type="spellStart"/>
      <w:r w:rsidRPr="00B568F7">
        <w:rPr>
          <w:color w:val="000000"/>
        </w:rPr>
        <w:t>д.п</w:t>
      </w:r>
      <w:proofErr w:type="gramStart"/>
      <w:r w:rsidRPr="00B568F7">
        <w:rPr>
          <w:color w:val="000000"/>
        </w:rPr>
        <w:t>.н</w:t>
      </w:r>
      <w:proofErr w:type="spellEnd"/>
      <w:proofErr w:type="gramEnd"/>
      <w:r w:rsidRPr="00B568F7">
        <w:rPr>
          <w:color w:val="000000"/>
        </w:rPr>
        <w:t>, академик РАО;</w:t>
      </w:r>
    </w:p>
    <w:p w:rsidR="00C828A4" w:rsidRPr="00B568F7" w:rsidRDefault="00C828A4" w:rsidP="00357F57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ind w:left="0" w:right="0" w:firstLine="0"/>
        <w:jc w:val="left"/>
        <w:rPr>
          <w:color w:val="000000"/>
        </w:rPr>
      </w:pPr>
      <w:r w:rsidRPr="00B568F7">
        <w:rPr>
          <w:color w:val="000000"/>
        </w:rPr>
        <w:t>Вице-президент;</w:t>
      </w:r>
    </w:p>
    <w:p w:rsidR="00C828A4" w:rsidRPr="00B568F7" w:rsidRDefault="00C828A4" w:rsidP="00357F57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ind w:left="0" w:right="0" w:firstLine="0"/>
        <w:jc w:val="left"/>
        <w:rPr>
          <w:color w:val="000000"/>
        </w:rPr>
      </w:pPr>
      <w:r w:rsidRPr="00B568F7">
        <w:rPr>
          <w:color w:val="000000"/>
        </w:rPr>
        <w:t>Российская академия образования;</w:t>
      </w:r>
    </w:p>
    <w:p w:rsidR="00C828A4" w:rsidRPr="00B568F7" w:rsidRDefault="00C828A4" w:rsidP="00357F57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ind w:left="0" w:right="0" w:firstLine="0"/>
        <w:jc w:val="left"/>
        <w:rPr>
          <w:color w:val="000000"/>
        </w:rPr>
      </w:pPr>
      <w:r w:rsidRPr="00B568F7">
        <w:rPr>
          <w:color w:val="000000"/>
        </w:rPr>
        <w:t>ул. Погодинская, д. 8;</w:t>
      </w:r>
    </w:p>
    <w:p w:rsidR="00C828A4" w:rsidRPr="00B568F7" w:rsidRDefault="00C828A4" w:rsidP="00357F57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ind w:left="0" w:right="0" w:firstLine="0"/>
        <w:jc w:val="left"/>
        <w:rPr>
          <w:color w:val="000000"/>
        </w:rPr>
      </w:pPr>
      <w:r w:rsidRPr="00B568F7">
        <w:rPr>
          <w:color w:val="000000"/>
        </w:rPr>
        <w:t>vikbolotov@yandex.ru.</w:t>
      </w:r>
    </w:p>
    <w:p w:rsidR="00C828A4" w:rsidRPr="00B568F7" w:rsidRDefault="00C828A4" w:rsidP="00C828A4">
      <w:pPr>
        <w:shd w:val="clear" w:color="auto" w:fill="FFFFFF"/>
        <w:ind w:right="0"/>
        <w:rPr>
          <w:rFonts w:ascii="Tahoma" w:hAnsi="Tahoma" w:cs="Tahoma"/>
          <w:color w:val="000000"/>
        </w:rPr>
      </w:pPr>
      <w:r w:rsidRPr="00B568F7">
        <w:rPr>
          <w:rFonts w:ascii="Tahoma" w:hAnsi="Tahoma" w:cs="Tahoma"/>
          <w:color w:val="000000"/>
        </w:rPr>
        <w:t> </w:t>
      </w:r>
    </w:p>
    <w:p w:rsidR="00C828A4" w:rsidRPr="00B568F7" w:rsidRDefault="00C828A4" w:rsidP="00C828A4">
      <w:pPr>
        <w:shd w:val="clear" w:color="auto" w:fill="FFFFFF"/>
        <w:ind w:right="0"/>
        <w:rPr>
          <w:color w:val="000000"/>
        </w:rPr>
      </w:pPr>
      <w:r w:rsidRPr="00B568F7">
        <w:rPr>
          <w:b/>
          <w:bCs/>
          <w:color w:val="000000"/>
        </w:rPr>
        <w:t>Автор 2</w:t>
      </w:r>
    </w:p>
    <w:p w:rsidR="00C828A4" w:rsidRPr="00B568F7" w:rsidRDefault="00C828A4" w:rsidP="00357F57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ind w:left="0" w:right="0" w:firstLine="0"/>
        <w:jc w:val="left"/>
        <w:rPr>
          <w:color w:val="000000"/>
        </w:rPr>
      </w:pPr>
      <w:r w:rsidRPr="00B568F7">
        <w:rPr>
          <w:color w:val="000000"/>
        </w:rPr>
        <w:t>Вальдман Игорь Александрович;</w:t>
      </w:r>
    </w:p>
    <w:p w:rsidR="00C828A4" w:rsidRPr="00B568F7" w:rsidRDefault="00C828A4" w:rsidP="00357F57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ind w:left="0" w:right="0" w:firstLine="0"/>
        <w:jc w:val="left"/>
        <w:rPr>
          <w:color w:val="000000"/>
        </w:rPr>
      </w:pPr>
      <w:r w:rsidRPr="00B568F7">
        <w:rPr>
          <w:color w:val="000000"/>
        </w:rPr>
        <w:t>к.п.н.;</w:t>
      </w:r>
    </w:p>
    <w:p w:rsidR="00C828A4" w:rsidRPr="00B568F7" w:rsidRDefault="00C828A4" w:rsidP="00357F57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ind w:left="0" w:right="0" w:firstLine="0"/>
        <w:jc w:val="left"/>
        <w:rPr>
          <w:color w:val="000000"/>
        </w:rPr>
      </w:pPr>
      <w:r w:rsidRPr="00B568F7">
        <w:rPr>
          <w:color w:val="000000"/>
        </w:rPr>
        <w:t xml:space="preserve">заведующий лабораторией </w:t>
      </w:r>
      <w:r w:rsidR="00DD0C56" w:rsidRPr="00B568F7">
        <w:rPr>
          <w:color w:val="000000"/>
        </w:rPr>
        <w:t xml:space="preserve">контроля и </w:t>
      </w:r>
      <w:r w:rsidRPr="00B568F7">
        <w:rPr>
          <w:color w:val="000000"/>
        </w:rPr>
        <w:t>мониторинга в образовании;</w:t>
      </w:r>
    </w:p>
    <w:p w:rsidR="00C828A4" w:rsidRPr="00B568F7" w:rsidRDefault="00C828A4" w:rsidP="00357F57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ind w:left="0" w:right="0" w:firstLine="0"/>
        <w:jc w:val="left"/>
        <w:rPr>
          <w:color w:val="000000"/>
        </w:rPr>
      </w:pPr>
      <w:r w:rsidRPr="00B568F7">
        <w:rPr>
          <w:color w:val="000000"/>
        </w:rPr>
        <w:t>Институт управления образованием Российской академии образования;</w:t>
      </w:r>
    </w:p>
    <w:p w:rsidR="00C828A4" w:rsidRPr="00B568F7" w:rsidRDefault="00357F57" w:rsidP="00357F57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ind w:left="0" w:right="0" w:firstLine="0"/>
        <w:jc w:val="left"/>
        <w:rPr>
          <w:color w:val="000000"/>
        </w:rPr>
      </w:pPr>
      <w:r w:rsidRPr="00B568F7">
        <w:rPr>
          <w:color w:val="000000"/>
        </w:rPr>
        <w:t>141707, г. Долгопрудный, Новый бульвар, д.21, кв. 43</w:t>
      </w:r>
      <w:r w:rsidR="00C828A4" w:rsidRPr="00B568F7">
        <w:rPr>
          <w:color w:val="000000"/>
        </w:rPr>
        <w:t>;</w:t>
      </w:r>
    </w:p>
    <w:p w:rsidR="00C828A4" w:rsidRPr="00B568F7" w:rsidRDefault="00C828A4" w:rsidP="00357F57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ind w:left="0" w:right="0" w:firstLine="0"/>
        <w:jc w:val="left"/>
        <w:rPr>
          <w:color w:val="000000"/>
        </w:rPr>
      </w:pPr>
      <w:r w:rsidRPr="00B568F7">
        <w:rPr>
          <w:color w:val="000000"/>
        </w:rPr>
        <w:t>тел. 8926-222-9349, iavaldman@gmail.com.</w:t>
      </w:r>
    </w:p>
    <w:p w:rsidR="00816029" w:rsidRPr="00B568F7" w:rsidRDefault="00816029" w:rsidP="00C828A4">
      <w:pPr>
        <w:ind w:right="-1"/>
      </w:pPr>
    </w:p>
    <w:p w:rsidR="00C828A4" w:rsidRPr="00B568F7" w:rsidRDefault="00C828A4" w:rsidP="008F701C">
      <w:pPr>
        <w:ind w:right="-1"/>
        <w:rPr>
          <w:lang w:val="en-US"/>
        </w:rPr>
      </w:pPr>
    </w:p>
    <w:p w:rsidR="008F701C" w:rsidRPr="00B568F7" w:rsidRDefault="008F701C" w:rsidP="008F701C">
      <w:pPr>
        <w:ind w:right="-1"/>
        <w:rPr>
          <w:lang w:val="en-US"/>
        </w:rPr>
      </w:pPr>
    </w:p>
    <w:p w:rsidR="00407730" w:rsidRDefault="008F701C" w:rsidP="008F701C">
      <w:pPr>
        <w:ind w:right="-1"/>
      </w:pPr>
      <w:r w:rsidRPr="00C979BA">
        <w:rPr>
          <w:b/>
          <w:bCs/>
          <w:color w:val="000000"/>
        </w:rPr>
        <w:t>Аннотация</w:t>
      </w:r>
      <w:r w:rsidR="00C979BA" w:rsidRPr="00C979BA">
        <w:rPr>
          <w:b/>
          <w:bCs/>
          <w:color w:val="000000"/>
        </w:rPr>
        <w:t>.</w:t>
      </w:r>
      <w:r w:rsidRPr="00C979BA">
        <w:rPr>
          <w:b/>
          <w:bCs/>
          <w:color w:val="000000"/>
        </w:rPr>
        <w:t> </w:t>
      </w:r>
      <w:r w:rsidR="00C979BA" w:rsidRPr="00C979BA">
        <w:t xml:space="preserve"> </w:t>
      </w:r>
      <w:r w:rsidR="00DB19F6" w:rsidRPr="00C979BA">
        <w:t>В данной стать</w:t>
      </w:r>
      <w:r w:rsidR="00FA4CE3" w:rsidRPr="00C979BA">
        <w:t>е</w:t>
      </w:r>
      <w:r w:rsidR="00DB19F6" w:rsidRPr="00C979BA">
        <w:t xml:space="preserve"> </w:t>
      </w:r>
      <w:r w:rsidR="00FA4CE3" w:rsidRPr="00C979BA">
        <w:t>рассматриваются</w:t>
      </w:r>
      <w:r w:rsidR="00DB19F6" w:rsidRPr="00C979BA">
        <w:t xml:space="preserve">  </w:t>
      </w:r>
      <w:r w:rsidR="00FA4CE3" w:rsidRPr="00C979BA">
        <w:t xml:space="preserve">основные виды </w:t>
      </w:r>
      <w:r w:rsidR="00DB19F6" w:rsidRPr="00C979BA">
        <w:t>программ оценки учебных</w:t>
      </w:r>
      <w:r w:rsidR="00DB19F6" w:rsidRPr="00B568F7">
        <w:t xml:space="preserve"> достижений школьников</w:t>
      </w:r>
      <w:r w:rsidR="00FA4CE3">
        <w:t xml:space="preserve"> (оценивание в классе, государственные экзамены, крупномасштабные исследования)</w:t>
      </w:r>
      <w:r w:rsidR="00E53D1A">
        <w:t>, п</w:t>
      </w:r>
      <w:r w:rsidR="00FA4CE3">
        <w:t xml:space="preserve">риводится примеры из </w:t>
      </w:r>
      <w:r w:rsidR="00DB19F6" w:rsidRPr="00B568F7">
        <w:t>международного и российского опыта</w:t>
      </w:r>
      <w:r w:rsidR="00FA4CE3">
        <w:t>. Кроме того,</w:t>
      </w:r>
      <w:r w:rsidR="00DB19F6" w:rsidRPr="00B568F7">
        <w:t xml:space="preserve"> </w:t>
      </w:r>
      <w:r w:rsidR="00DB19F6">
        <w:t>в</w:t>
      </w:r>
      <w:r w:rsidR="00DB19F6" w:rsidRPr="00B568F7">
        <w:t xml:space="preserve"> статье обсужда</w:t>
      </w:r>
      <w:r w:rsidR="00FA4CE3">
        <w:t>ют</w:t>
      </w:r>
      <w:r w:rsidR="00DB19F6" w:rsidRPr="00B568F7">
        <w:t xml:space="preserve">ся актуальные научные и практические </w:t>
      </w:r>
      <w:r w:rsidR="00FA4CE3">
        <w:t>задачи</w:t>
      </w:r>
      <w:r w:rsidR="00407730">
        <w:t>, которые необходимо учитывать при построени</w:t>
      </w:r>
      <w:r w:rsidR="00DD775F">
        <w:t>и</w:t>
      </w:r>
      <w:r w:rsidR="00407730">
        <w:t xml:space="preserve"> эффективной системы оценки качества образования.</w:t>
      </w:r>
    </w:p>
    <w:p w:rsidR="004A51B8" w:rsidRPr="00B568F7" w:rsidRDefault="004A51B8" w:rsidP="008F701C">
      <w:pPr>
        <w:ind w:right="-1"/>
        <w:rPr>
          <w:highlight w:val="yellow"/>
        </w:rPr>
      </w:pPr>
    </w:p>
    <w:p w:rsidR="00DD775F" w:rsidRPr="00C979BA" w:rsidRDefault="00C979BA" w:rsidP="008F701C">
      <w:pPr>
        <w:ind w:right="-1"/>
        <w:rPr>
          <w:color w:val="000000"/>
          <w:shd w:val="clear" w:color="auto" w:fill="FFFFFF"/>
          <w:lang w:val="en-US"/>
        </w:rPr>
      </w:pPr>
      <w:r w:rsidRPr="00C979BA">
        <w:rPr>
          <w:b/>
          <w:lang w:val="en-US"/>
        </w:rPr>
        <w:t>Abstract.</w:t>
      </w:r>
      <w:r>
        <w:rPr>
          <w:lang w:val="en-US"/>
        </w:rPr>
        <w:t xml:space="preserve"> </w:t>
      </w:r>
      <w:r w:rsidR="004A51B8" w:rsidRPr="00C979BA">
        <w:rPr>
          <w:color w:val="000000"/>
          <w:shd w:val="clear" w:color="auto" w:fill="FFFFFF"/>
          <w:lang w:val="en-US"/>
        </w:rPr>
        <w:t xml:space="preserve">The article examines main </w:t>
      </w:r>
      <w:r w:rsidR="00DD775F" w:rsidRPr="00C979BA">
        <w:rPr>
          <w:color w:val="000000"/>
          <w:shd w:val="clear" w:color="auto" w:fill="FFFFFF"/>
          <w:lang w:val="en-US"/>
        </w:rPr>
        <w:t>types</w:t>
      </w:r>
      <w:r w:rsidR="00E53D1A" w:rsidRPr="00C979BA">
        <w:rPr>
          <w:color w:val="000000"/>
          <w:shd w:val="clear" w:color="auto" w:fill="FFFFFF"/>
          <w:lang w:val="en-US"/>
        </w:rPr>
        <w:t xml:space="preserve"> of</w:t>
      </w:r>
      <w:r w:rsidR="00DD775F" w:rsidRPr="00C979BA">
        <w:rPr>
          <w:color w:val="000000"/>
          <w:shd w:val="clear" w:color="auto" w:fill="FFFFFF"/>
          <w:lang w:val="en-US"/>
        </w:rPr>
        <w:t xml:space="preserve"> assessment programs (</w:t>
      </w:r>
      <w:r w:rsidR="00DD775F" w:rsidRPr="00C979BA">
        <w:rPr>
          <w:lang w:val="en-US"/>
        </w:rPr>
        <w:t>classroom assessment</w:t>
      </w:r>
      <w:r w:rsidR="00DD775F" w:rsidRPr="00C979BA">
        <w:rPr>
          <w:lang w:val="en-US"/>
        </w:rPr>
        <w:t xml:space="preserve">, </w:t>
      </w:r>
      <w:r w:rsidR="00DD775F" w:rsidRPr="00C979BA">
        <w:rPr>
          <w:lang w:val="en-US"/>
        </w:rPr>
        <w:t>public exams</w:t>
      </w:r>
      <w:r w:rsidR="00DD775F" w:rsidRPr="00C979BA">
        <w:rPr>
          <w:lang w:val="en-US"/>
        </w:rPr>
        <w:t>, large-scale assessment</w:t>
      </w:r>
      <w:r w:rsidR="00DD775F" w:rsidRPr="00C979BA">
        <w:rPr>
          <w:color w:val="000000"/>
          <w:shd w:val="clear" w:color="auto" w:fill="FFFFFF"/>
          <w:lang w:val="en-US"/>
        </w:rPr>
        <w:t>)</w:t>
      </w:r>
      <w:r w:rsidR="00E53D1A" w:rsidRPr="00C979BA">
        <w:rPr>
          <w:color w:val="000000"/>
          <w:shd w:val="clear" w:color="auto" w:fill="FFFFFF"/>
          <w:lang w:val="en-US"/>
        </w:rPr>
        <w:t xml:space="preserve">, presents some examples from international and Russian experience. </w:t>
      </w:r>
      <w:r w:rsidRPr="00C979BA">
        <w:rPr>
          <w:color w:val="000000"/>
          <w:shd w:val="clear" w:color="auto" w:fill="FFFFFF"/>
          <w:lang w:val="en-US"/>
        </w:rPr>
        <w:t>Moreover, in the article discusses actual scientific</w:t>
      </w:r>
      <w:r>
        <w:rPr>
          <w:color w:val="000000"/>
          <w:shd w:val="clear" w:color="auto" w:fill="FFFFFF"/>
          <w:lang w:val="en-US"/>
        </w:rPr>
        <w:t xml:space="preserve"> and practical</w:t>
      </w:r>
      <w:r w:rsidRPr="00C979BA">
        <w:rPr>
          <w:color w:val="000000"/>
          <w:shd w:val="clear" w:color="auto" w:fill="FFFFFF"/>
          <w:lang w:val="en-US"/>
        </w:rPr>
        <w:t xml:space="preserve"> problems </w:t>
      </w:r>
      <w:r w:rsidRPr="00C979BA">
        <w:rPr>
          <w:color w:val="000000"/>
          <w:shd w:val="clear" w:color="auto" w:fill="FFFFFF"/>
          <w:lang w:val="en-US"/>
        </w:rPr>
        <w:t>which should be taking into account</w:t>
      </w:r>
      <w:r>
        <w:rPr>
          <w:color w:val="000000"/>
          <w:shd w:val="clear" w:color="auto" w:fill="FFFFFF"/>
          <w:lang w:val="en-US"/>
        </w:rPr>
        <w:t xml:space="preserve"> within development effective system of education quality assessment.</w:t>
      </w:r>
    </w:p>
    <w:p w:rsidR="008F701C" w:rsidRPr="00B568F7" w:rsidRDefault="008F701C" w:rsidP="008F701C">
      <w:pPr>
        <w:jc w:val="left"/>
        <w:rPr>
          <w:rFonts w:ascii="Century Gothic" w:hAnsi="Century Gothic" w:cs="Arial"/>
          <w:b/>
          <w:iCs/>
          <w:highlight w:val="yellow"/>
          <w:lang w:val="en-US"/>
        </w:rPr>
      </w:pPr>
    </w:p>
    <w:p w:rsidR="008F701C" w:rsidRPr="00B568F7" w:rsidRDefault="008F701C" w:rsidP="008F701C">
      <w:pPr>
        <w:ind w:right="-1"/>
      </w:pPr>
      <w:r w:rsidRPr="00B568F7">
        <w:rPr>
          <w:b/>
          <w:bCs/>
          <w:color w:val="000000"/>
        </w:rPr>
        <w:t>Ключевые слова</w:t>
      </w:r>
      <w:proofErr w:type="gramStart"/>
      <w:r w:rsidR="00C979BA" w:rsidRPr="00C979BA">
        <w:rPr>
          <w:b/>
          <w:bCs/>
          <w:color w:val="000000"/>
        </w:rPr>
        <w:t>.</w:t>
      </w:r>
      <w:proofErr w:type="gramEnd"/>
      <w:r w:rsidRPr="00B568F7">
        <w:t xml:space="preserve"> </w:t>
      </w:r>
      <w:r w:rsidR="00C63631">
        <w:rPr>
          <w:bCs/>
          <w:color w:val="000000"/>
        </w:rPr>
        <w:t>О</w:t>
      </w:r>
      <w:r w:rsidRPr="00B568F7">
        <w:rPr>
          <w:bCs/>
          <w:color w:val="000000"/>
        </w:rPr>
        <w:t>ценка качества образования</w:t>
      </w:r>
      <w:r w:rsidR="002116AC" w:rsidRPr="00B568F7">
        <w:t>, тестирование, процедуры оценки</w:t>
      </w:r>
      <w:r w:rsidRPr="00B568F7">
        <w:t>,</w:t>
      </w:r>
      <w:r w:rsidR="00FB60CD" w:rsidRPr="00B568F7">
        <w:t xml:space="preserve"> международные сравнительные исследования, мониторинги учебных достижений, </w:t>
      </w:r>
      <w:r w:rsidR="00887324" w:rsidRPr="00B568F7">
        <w:t xml:space="preserve">национальная оценка, </w:t>
      </w:r>
      <w:r w:rsidR="00FB60CD" w:rsidRPr="00B568F7">
        <w:t xml:space="preserve">государственные экзамены, </w:t>
      </w:r>
      <w:proofErr w:type="spellStart"/>
      <w:r w:rsidR="00FB60CD" w:rsidRPr="00B568F7">
        <w:t>внутриклассное</w:t>
      </w:r>
      <w:proofErr w:type="spellEnd"/>
      <w:r w:rsidR="00FB60CD" w:rsidRPr="00B568F7">
        <w:t xml:space="preserve"> оценивание</w:t>
      </w:r>
      <w:r w:rsidRPr="00B568F7">
        <w:t>.</w:t>
      </w:r>
    </w:p>
    <w:p w:rsidR="008F701C" w:rsidRPr="00B568F7" w:rsidRDefault="008F701C" w:rsidP="008F701C">
      <w:pPr>
        <w:ind w:right="-1"/>
        <w:rPr>
          <w:highlight w:val="yellow"/>
        </w:rPr>
      </w:pPr>
    </w:p>
    <w:p w:rsidR="008F701C" w:rsidRPr="00B568F7" w:rsidRDefault="00C979BA" w:rsidP="008F701C">
      <w:pPr>
        <w:ind w:right="-1"/>
        <w:rPr>
          <w:b/>
          <w:iCs/>
          <w:lang w:val="en-US"/>
        </w:rPr>
      </w:pPr>
      <w:proofErr w:type="gramStart"/>
      <w:r w:rsidRPr="00C979BA">
        <w:rPr>
          <w:b/>
          <w:lang w:val="en-US"/>
        </w:rPr>
        <w:t>Key words</w:t>
      </w:r>
      <w:r>
        <w:rPr>
          <w:b/>
          <w:lang w:val="en-US"/>
        </w:rPr>
        <w:t>.</w:t>
      </w:r>
      <w:proofErr w:type="gramEnd"/>
      <w:r>
        <w:rPr>
          <w:lang w:val="en-US"/>
        </w:rPr>
        <w:t xml:space="preserve"> </w:t>
      </w:r>
      <w:r w:rsidR="00887324" w:rsidRPr="00B568F7">
        <w:rPr>
          <w:lang w:val="en-US"/>
        </w:rPr>
        <w:t>Quality a</w:t>
      </w:r>
      <w:r w:rsidR="008F701C" w:rsidRPr="00B568F7">
        <w:rPr>
          <w:lang w:val="en-US"/>
        </w:rPr>
        <w:t>s</w:t>
      </w:r>
      <w:r w:rsidR="00887324" w:rsidRPr="00B568F7">
        <w:rPr>
          <w:lang w:val="en-US"/>
        </w:rPr>
        <w:t>sessment in education, testing</w:t>
      </w:r>
      <w:r w:rsidR="008F701C" w:rsidRPr="00B568F7">
        <w:rPr>
          <w:lang w:val="en-US"/>
        </w:rPr>
        <w:t>, assessment procedures, inte</w:t>
      </w:r>
      <w:r w:rsidR="00887324" w:rsidRPr="00B568F7">
        <w:rPr>
          <w:lang w:val="en-US"/>
        </w:rPr>
        <w:t>rnational comparative studies</w:t>
      </w:r>
      <w:r w:rsidR="008F701C" w:rsidRPr="00B568F7">
        <w:rPr>
          <w:lang w:val="en-US"/>
        </w:rPr>
        <w:t xml:space="preserve">, </w:t>
      </w:r>
      <w:r w:rsidR="00887324" w:rsidRPr="00B568F7">
        <w:rPr>
          <w:lang w:val="en-US"/>
        </w:rPr>
        <w:t>monitoring of learning outcomes, national assessment, public exams, classroom assessment</w:t>
      </w:r>
      <w:r w:rsidR="008F701C" w:rsidRPr="00B568F7">
        <w:rPr>
          <w:lang w:val="en-US"/>
        </w:rPr>
        <w:t>.</w:t>
      </w:r>
    </w:p>
    <w:p w:rsidR="008F701C" w:rsidRPr="00B568F7" w:rsidRDefault="008F701C" w:rsidP="008F701C">
      <w:pPr>
        <w:ind w:right="-1"/>
        <w:rPr>
          <w:lang w:val="en-US"/>
        </w:rPr>
      </w:pPr>
    </w:p>
    <w:p w:rsidR="008F701C" w:rsidRPr="00B568F7" w:rsidRDefault="008F701C" w:rsidP="008F701C">
      <w:pPr>
        <w:ind w:right="-1"/>
        <w:rPr>
          <w:lang w:val="en-US"/>
        </w:rPr>
      </w:pPr>
    </w:p>
    <w:p w:rsidR="00C828A4" w:rsidRPr="00B568F7" w:rsidRDefault="00C828A4" w:rsidP="001E7838">
      <w:pPr>
        <w:ind w:right="-1"/>
        <w:rPr>
          <w:lang w:val="en-US"/>
        </w:rPr>
      </w:pPr>
    </w:p>
    <w:p w:rsidR="00891882" w:rsidRPr="00B568F7" w:rsidRDefault="00891882" w:rsidP="001E7838">
      <w:pPr>
        <w:ind w:right="-1"/>
        <w:rPr>
          <w:lang w:val="en-US"/>
        </w:rPr>
      </w:pPr>
    </w:p>
    <w:p w:rsidR="00891882" w:rsidRPr="00B568F7" w:rsidRDefault="00891882" w:rsidP="001E7838">
      <w:pPr>
        <w:ind w:right="-1"/>
        <w:rPr>
          <w:lang w:val="en-US"/>
        </w:rPr>
      </w:pPr>
    </w:p>
    <w:p w:rsidR="00891882" w:rsidRPr="00B568F7" w:rsidRDefault="00891882" w:rsidP="001E7838">
      <w:pPr>
        <w:ind w:right="-1"/>
        <w:rPr>
          <w:lang w:val="en-US"/>
        </w:rPr>
      </w:pPr>
    </w:p>
    <w:p w:rsidR="00891882" w:rsidRPr="00B568F7" w:rsidRDefault="00891882" w:rsidP="00845BED">
      <w:pPr>
        <w:ind w:right="-1"/>
        <w:jc w:val="center"/>
        <w:rPr>
          <w:b/>
          <w:i/>
          <w:lang w:val="en-US"/>
        </w:rPr>
      </w:pPr>
    </w:p>
    <w:p w:rsidR="00891882" w:rsidRPr="00B568F7" w:rsidRDefault="00891882" w:rsidP="00845BED">
      <w:pPr>
        <w:ind w:right="-1"/>
        <w:jc w:val="center"/>
        <w:rPr>
          <w:b/>
          <w:i/>
          <w:lang w:val="en-US"/>
        </w:rPr>
      </w:pPr>
    </w:p>
    <w:p w:rsidR="00D720E7" w:rsidRPr="00B568F7" w:rsidRDefault="00D720E7" w:rsidP="00845BED">
      <w:pPr>
        <w:ind w:right="-1"/>
        <w:jc w:val="center"/>
        <w:rPr>
          <w:b/>
          <w:i/>
          <w:lang w:val="en-US"/>
        </w:rPr>
      </w:pPr>
    </w:p>
    <w:p w:rsidR="001E7838" w:rsidRPr="00B568F7" w:rsidRDefault="001E7838">
      <w:pPr>
        <w:rPr>
          <w:b/>
          <w:i/>
          <w:lang w:val="en-US"/>
        </w:rPr>
      </w:pPr>
      <w:r w:rsidRPr="00B568F7">
        <w:rPr>
          <w:b/>
          <w:i/>
          <w:lang w:val="en-US"/>
        </w:rPr>
        <w:br w:type="page"/>
      </w:r>
    </w:p>
    <w:p w:rsidR="00816029" w:rsidRPr="00C979BA" w:rsidRDefault="00DD0C56" w:rsidP="00845BED">
      <w:pPr>
        <w:ind w:right="-1"/>
        <w:jc w:val="center"/>
        <w:rPr>
          <w:b/>
          <w:i/>
          <w:lang w:val="en-US"/>
        </w:rPr>
      </w:pPr>
      <w:r w:rsidRPr="00B568F7">
        <w:rPr>
          <w:b/>
          <w:i/>
        </w:rPr>
        <w:lastRenderedPageBreak/>
        <w:t>Виды</w:t>
      </w:r>
      <w:r w:rsidRPr="00C979BA">
        <w:rPr>
          <w:b/>
          <w:i/>
          <w:lang w:val="en-US"/>
        </w:rPr>
        <w:t xml:space="preserve"> </w:t>
      </w:r>
      <w:r w:rsidRPr="00B568F7">
        <w:rPr>
          <w:b/>
          <w:i/>
        </w:rPr>
        <w:t>и</w:t>
      </w:r>
      <w:r w:rsidRPr="00C979BA">
        <w:rPr>
          <w:b/>
          <w:i/>
          <w:lang w:val="en-US"/>
        </w:rPr>
        <w:t xml:space="preserve"> </w:t>
      </w:r>
      <w:r w:rsidRPr="00B568F7">
        <w:rPr>
          <w:b/>
          <w:i/>
        </w:rPr>
        <w:t>назначения</w:t>
      </w:r>
      <w:r w:rsidRPr="00C979BA">
        <w:rPr>
          <w:b/>
          <w:i/>
          <w:lang w:val="en-US"/>
        </w:rPr>
        <w:t xml:space="preserve"> </w:t>
      </w:r>
      <w:proofErr w:type="gramStart"/>
      <w:r w:rsidRPr="00B568F7">
        <w:rPr>
          <w:b/>
          <w:i/>
        </w:rPr>
        <w:t>программ</w:t>
      </w:r>
      <w:r w:rsidR="00885A00" w:rsidRPr="00C979BA">
        <w:rPr>
          <w:b/>
          <w:i/>
          <w:lang w:val="en-US"/>
        </w:rPr>
        <w:t xml:space="preserve"> </w:t>
      </w:r>
      <w:r w:rsidR="00885A00" w:rsidRPr="00B568F7">
        <w:rPr>
          <w:b/>
          <w:i/>
        </w:rPr>
        <w:t>оценки</w:t>
      </w:r>
      <w:r w:rsidR="00885A00" w:rsidRPr="00C979BA">
        <w:rPr>
          <w:b/>
          <w:i/>
          <w:lang w:val="en-US"/>
        </w:rPr>
        <w:t xml:space="preserve"> </w:t>
      </w:r>
      <w:r w:rsidR="00D22C1B" w:rsidRPr="00B568F7">
        <w:rPr>
          <w:b/>
          <w:i/>
        </w:rPr>
        <w:t>результатов</w:t>
      </w:r>
      <w:r w:rsidR="00D22C1B" w:rsidRPr="00C979BA">
        <w:rPr>
          <w:b/>
          <w:i/>
          <w:lang w:val="en-US"/>
        </w:rPr>
        <w:t xml:space="preserve"> </w:t>
      </w:r>
      <w:r w:rsidR="00D22C1B" w:rsidRPr="00B568F7">
        <w:rPr>
          <w:b/>
          <w:i/>
        </w:rPr>
        <w:t>обучения</w:t>
      </w:r>
      <w:r w:rsidR="00D22C1B" w:rsidRPr="00C979BA">
        <w:rPr>
          <w:b/>
          <w:i/>
          <w:lang w:val="en-US"/>
        </w:rPr>
        <w:t xml:space="preserve"> </w:t>
      </w:r>
      <w:r w:rsidR="00D22C1B" w:rsidRPr="00B568F7">
        <w:rPr>
          <w:b/>
          <w:i/>
        </w:rPr>
        <w:t>школьников</w:t>
      </w:r>
      <w:proofErr w:type="gramEnd"/>
      <w:r w:rsidR="00D90EC6" w:rsidRPr="00B568F7">
        <w:rPr>
          <w:rStyle w:val="a7"/>
          <w:b/>
          <w:i/>
        </w:rPr>
        <w:footnoteReference w:id="1"/>
      </w:r>
    </w:p>
    <w:p w:rsidR="00B40C7C" w:rsidRPr="00C979BA" w:rsidRDefault="00B40C7C" w:rsidP="00770264">
      <w:pPr>
        <w:ind w:right="-1"/>
        <w:jc w:val="center"/>
        <w:rPr>
          <w:lang w:val="en-US"/>
        </w:rPr>
      </w:pPr>
    </w:p>
    <w:p w:rsidR="00D5124F" w:rsidRPr="00C979BA" w:rsidRDefault="00D5124F" w:rsidP="00911526">
      <w:pPr>
        <w:autoSpaceDE w:val="0"/>
        <w:autoSpaceDN w:val="0"/>
        <w:adjustRightInd w:val="0"/>
        <w:ind w:right="-1"/>
        <w:jc w:val="right"/>
        <w:rPr>
          <w:bCs/>
          <w:iCs/>
          <w:color w:val="000000"/>
          <w:lang w:val="en-US"/>
        </w:rPr>
      </w:pPr>
    </w:p>
    <w:p w:rsidR="00885A00" w:rsidRPr="00C979BA" w:rsidRDefault="00885A00" w:rsidP="00911526">
      <w:pPr>
        <w:autoSpaceDE w:val="0"/>
        <w:autoSpaceDN w:val="0"/>
        <w:adjustRightInd w:val="0"/>
        <w:ind w:right="-1"/>
        <w:jc w:val="right"/>
        <w:rPr>
          <w:bCs/>
          <w:iCs/>
          <w:color w:val="000000"/>
          <w:lang w:val="en-US"/>
        </w:rPr>
      </w:pPr>
      <w:proofErr w:type="spellStart"/>
      <w:r w:rsidRPr="00B568F7">
        <w:rPr>
          <w:bCs/>
          <w:iCs/>
          <w:color w:val="000000"/>
        </w:rPr>
        <w:t>Болотов</w:t>
      </w:r>
      <w:proofErr w:type="spellEnd"/>
      <w:r w:rsidRPr="00C979BA">
        <w:rPr>
          <w:bCs/>
          <w:iCs/>
          <w:color w:val="000000"/>
          <w:lang w:val="en-US"/>
        </w:rPr>
        <w:t xml:space="preserve"> </w:t>
      </w:r>
      <w:r w:rsidRPr="00B568F7">
        <w:rPr>
          <w:bCs/>
          <w:iCs/>
          <w:color w:val="000000"/>
        </w:rPr>
        <w:t>В</w:t>
      </w:r>
      <w:r w:rsidRPr="00C979BA">
        <w:rPr>
          <w:bCs/>
          <w:iCs/>
          <w:color w:val="000000"/>
          <w:lang w:val="en-US"/>
        </w:rPr>
        <w:t>.</w:t>
      </w:r>
      <w:r w:rsidRPr="00B568F7">
        <w:rPr>
          <w:bCs/>
          <w:iCs/>
          <w:color w:val="000000"/>
        </w:rPr>
        <w:t>А</w:t>
      </w:r>
      <w:r w:rsidRPr="00C979BA">
        <w:rPr>
          <w:bCs/>
          <w:iCs/>
          <w:color w:val="000000"/>
          <w:lang w:val="en-US"/>
        </w:rPr>
        <w:t>.,</w:t>
      </w:r>
    </w:p>
    <w:p w:rsidR="00885A00" w:rsidRPr="00B568F7" w:rsidRDefault="00885A00" w:rsidP="00911526">
      <w:pPr>
        <w:autoSpaceDE w:val="0"/>
        <w:autoSpaceDN w:val="0"/>
        <w:adjustRightInd w:val="0"/>
        <w:ind w:right="-1"/>
        <w:jc w:val="right"/>
        <w:rPr>
          <w:bCs/>
          <w:iCs/>
          <w:color w:val="000000"/>
        </w:rPr>
      </w:pPr>
      <w:r w:rsidRPr="00B568F7">
        <w:rPr>
          <w:bCs/>
          <w:iCs/>
          <w:color w:val="000000"/>
        </w:rPr>
        <w:t>вице</w:t>
      </w:r>
      <w:r w:rsidRPr="00C979BA">
        <w:rPr>
          <w:bCs/>
          <w:iCs/>
          <w:color w:val="000000"/>
          <w:lang w:val="en-US"/>
        </w:rPr>
        <w:t>-</w:t>
      </w:r>
      <w:r w:rsidRPr="00B568F7">
        <w:rPr>
          <w:bCs/>
          <w:iCs/>
          <w:color w:val="000000"/>
        </w:rPr>
        <w:t>президент</w:t>
      </w:r>
      <w:r w:rsidRPr="00C979BA">
        <w:rPr>
          <w:bCs/>
          <w:iCs/>
          <w:color w:val="000000"/>
          <w:lang w:val="en-US"/>
        </w:rPr>
        <w:t xml:space="preserve"> </w:t>
      </w:r>
      <w:r w:rsidRPr="00B568F7">
        <w:rPr>
          <w:bCs/>
          <w:iCs/>
          <w:color w:val="000000"/>
        </w:rPr>
        <w:t>Российской</w:t>
      </w:r>
      <w:r w:rsidRPr="00C979BA">
        <w:rPr>
          <w:bCs/>
          <w:iCs/>
          <w:color w:val="000000"/>
          <w:lang w:val="en-US"/>
        </w:rPr>
        <w:t xml:space="preserve"> </w:t>
      </w:r>
      <w:r w:rsidRPr="00B568F7">
        <w:rPr>
          <w:bCs/>
          <w:iCs/>
          <w:color w:val="000000"/>
        </w:rPr>
        <w:t>академии образования, д.п.</w:t>
      </w:r>
      <w:proofErr w:type="gramStart"/>
      <w:r w:rsidRPr="00B568F7">
        <w:rPr>
          <w:bCs/>
          <w:iCs/>
          <w:color w:val="000000"/>
        </w:rPr>
        <w:t>н</w:t>
      </w:r>
      <w:proofErr w:type="gramEnd"/>
      <w:r w:rsidRPr="00B568F7">
        <w:rPr>
          <w:bCs/>
          <w:iCs/>
          <w:color w:val="000000"/>
        </w:rPr>
        <w:t>.</w:t>
      </w:r>
    </w:p>
    <w:p w:rsidR="00885A00" w:rsidRPr="00B568F7" w:rsidRDefault="00885A00" w:rsidP="00911526">
      <w:pPr>
        <w:autoSpaceDE w:val="0"/>
        <w:autoSpaceDN w:val="0"/>
        <w:adjustRightInd w:val="0"/>
        <w:spacing w:before="120"/>
        <w:ind w:right="-1"/>
        <w:jc w:val="right"/>
        <w:rPr>
          <w:bCs/>
          <w:iCs/>
          <w:color w:val="000000"/>
        </w:rPr>
      </w:pPr>
      <w:r w:rsidRPr="00B568F7">
        <w:rPr>
          <w:bCs/>
          <w:iCs/>
          <w:color w:val="000000"/>
        </w:rPr>
        <w:t>Вальдман И.А.,</w:t>
      </w:r>
    </w:p>
    <w:p w:rsidR="00885A00" w:rsidRPr="00B568F7" w:rsidRDefault="00885A00" w:rsidP="00911526">
      <w:pPr>
        <w:autoSpaceDE w:val="0"/>
        <w:autoSpaceDN w:val="0"/>
        <w:adjustRightInd w:val="0"/>
        <w:ind w:right="-1"/>
        <w:jc w:val="right"/>
        <w:rPr>
          <w:bCs/>
          <w:iCs/>
          <w:color w:val="000000"/>
        </w:rPr>
      </w:pPr>
      <w:r w:rsidRPr="00B568F7">
        <w:rPr>
          <w:bCs/>
          <w:iCs/>
          <w:color w:val="000000"/>
        </w:rPr>
        <w:t>зав. лабораторией мониторинга в образовании И</w:t>
      </w:r>
      <w:r w:rsidR="00891882" w:rsidRPr="00B568F7">
        <w:rPr>
          <w:bCs/>
          <w:iCs/>
          <w:color w:val="000000"/>
        </w:rPr>
        <w:t>нститута управления образованием</w:t>
      </w:r>
      <w:r w:rsidRPr="00B568F7">
        <w:rPr>
          <w:bCs/>
          <w:iCs/>
          <w:color w:val="000000"/>
        </w:rPr>
        <w:t xml:space="preserve"> РАО, к.п.н.</w:t>
      </w:r>
    </w:p>
    <w:p w:rsidR="00885A00" w:rsidRPr="00B568F7" w:rsidRDefault="00885A00" w:rsidP="00770264">
      <w:pPr>
        <w:ind w:left="567" w:right="566"/>
        <w:jc w:val="center"/>
        <w:rPr>
          <w:rFonts w:ascii="Century Gothic" w:hAnsi="Century Gothic" w:cs="Arial"/>
          <w:b/>
          <w:iCs/>
        </w:rPr>
      </w:pPr>
    </w:p>
    <w:p w:rsidR="00620CE1" w:rsidRDefault="00620CE1" w:rsidP="00620CE1">
      <w:pPr>
        <w:shd w:val="clear" w:color="auto" w:fill="FFFFFF"/>
        <w:ind w:right="0"/>
        <w:rPr>
          <w:rFonts w:ascii="Tahoma" w:hAnsi="Tahoma" w:cs="Tahoma"/>
          <w:b/>
          <w:bCs/>
          <w:color w:val="000000"/>
        </w:rPr>
      </w:pPr>
    </w:p>
    <w:p w:rsidR="00A551DF" w:rsidRPr="00B568F7" w:rsidRDefault="00A551DF" w:rsidP="00620CE1">
      <w:pPr>
        <w:shd w:val="clear" w:color="auto" w:fill="FFFFFF"/>
        <w:ind w:right="0"/>
        <w:rPr>
          <w:rFonts w:ascii="Tahoma" w:hAnsi="Tahoma" w:cs="Tahoma"/>
          <w:b/>
          <w:bCs/>
          <w:color w:val="000000"/>
        </w:rPr>
      </w:pPr>
    </w:p>
    <w:p w:rsidR="008B13A0" w:rsidRPr="00B568F7" w:rsidRDefault="008B13A0" w:rsidP="001879A2">
      <w:pPr>
        <w:spacing w:line="360" w:lineRule="auto"/>
        <w:jc w:val="left"/>
        <w:rPr>
          <w:b/>
          <w:bCs/>
          <w:iCs/>
        </w:rPr>
      </w:pPr>
    </w:p>
    <w:p w:rsidR="00063B9C" w:rsidRPr="00B568F7" w:rsidRDefault="00885A00" w:rsidP="001879A2">
      <w:pPr>
        <w:spacing w:line="360" w:lineRule="auto"/>
        <w:jc w:val="left"/>
        <w:rPr>
          <w:b/>
          <w:bCs/>
          <w:iCs/>
        </w:rPr>
      </w:pPr>
      <w:r w:rsidRPr="00B568F7">
        <w:rPr>
          <w:b/>
          <w:bCs/>
          <w:iCs/>
        </w:rPr>
        <w:t>Введение</w:t>
      </w:r>
    </w:p>
    <w:p w:rsidR="0002465E" w:rsidRPr="00B568F7" w:rsidRDefault="00542E99" w:rsidP="00386BC5">
      <w:pPr>
        <w:spacing w:line="360" w:lineRule="auto"/>
        <w:ind w:right="-1" w:firstLine="709"/>
      </w:pPr>
      <w:r w:rsidRPr="00B568F7">
        <w:t>П</w:t>
      </w:r>
      <w:r w:rsidR="0002465E" w:rsidRPr="00B568F7">
        <w:t>остроени</w:t>
      </w:r>
      <w:r w:rsidRPr="00B568F7">
        <w:t>е</w:t>
      </w:r>
      <w:r w:rsidR="0002465E" w:rsidRPr="00B568F7">
        <w:t xml:space="preserve"> эффективной сист</w:t>
      </w:r>
      <w:r w:rsidRPr="00B568F7">
        <w:t>емы оценки качества образования</w:t>
      </w:r>
      <w:r w:rsidR="0002465E" w:rsidRPr="00B568F7">
        <w:t xml:space="preserve"> во многих стран</w:t>
      </w:r>
      <w:r w:rsidR="00BA78C2">
        <w:t>ах</w:t>
      </w:r>
      <w:r w:rsidR="0002465E" w:rsidRPr="00B568F7">
        <w:t xml:space="preserve"> мира </w:t>
      </w:r>
      <w:r w:rsidRPr="00B568F7">
        <w:t>является одним из</w:t>
      </w:r>
      <w:r w:rsidR="0002465E" w:rsidRPr="00B568F7">
        <w:t xml:space="preserve"> приоритетов</w:t>
      </w:r>
      <w:r w:rsidRPr="00B568F7">
        <w:t xml:space="preserve"> национальной образовательной политики.</w:t>
      </w:r>
      <w:r w:rsidR="009F01E9" w:rsidRPr="00B568F7">
        <w:t xml:space="preserve"> Без </w:t>
      </w:r>
      <w:r w:rsidR="00C252FE" w:rsidRPr="00B568F7">
        <w:t xml:space="preserve">использования оценочных процедур невозможно узнать, получают ли необходимые знания и </w:t>
      </w:r>
      <w:proofErr w:type="gramStart"/>
      <w:r w:rsidR="00C252FE" w:rsidRPr="00B568F7">
        <w:t>навыки</w:t>
      </w:r>
      <w:proofErr w:type="gramEnd"/>
      <w:r w:rsidR="00C252FE" w:rsidRPr="00B568F7">
        <w:t xml:space="preserve"> конкретные учащиеся, достигают ли своих целей образовательные реформы, вносит ли система образования вклад в развитие экономики и общества.</w:t>
      </w:r>
    </w:p>
    <w:p w:rsidR="00542E99" w:rsidRPr="00B568F7" w:rsidRDefault="00095D30" w:rsidP="00386BC5">
      <w:pPr>
        <w:spacing w:line="360" w:lineRule="auto"/>
        <w:ind w:right="-1" w:firstLine="709"/>
      </w:pPr>
      <w:r w:rsidRPr="00B568F7">
        <w:rPr>
          <w:color w:val="000000"/>
        </w:rPr>
        <w:t>С</w:t>
      </w:r>
      <w:r w:rsidR="009F01E9" w:rsidRPr="00B568F7">
        <w:rPr>
          <w:color w:val="000000"/>
        </w:rPr>
        <w:t>истем</w:t>
      </w:r>
      <w:r w:rsidRPr="00B568F7">
        <w:rPr>
          <w:color w:val="000000"/>
        </w:rPr>
        <w:t>а</w:t>
      </w:r>
      <w:r w:rsidR="009F01E9" w:rsidRPr="00B568F7">
        <w:rPr>
          <w:color w:val="000000"/>
        </w:rPr>
        <w:t xml:space="preserve"> оценки качества образования </w:t>
      </w:r>
      <w:r w:rsidR="005F3AF8" w:rsidRPr="00B568F7">
        <w:rPr>
          <w:color w:val="000000"/>
        </w:rPr>
        <w:t>призвана</w:t>
      </w:r>
      <w:r w:rsidR="009F01E9" w:rsidRPr="00B568F7">
        <w:rPr>
          <w:color w:val="000000"/>
        </w:rPr>
        <w:t xml:space="preserve"> обеспечи</w:t>
      </w:r>
      <w:r w:rsidRPr="00B568F7">
        <w:rPr>
          <w:color w:val="000000"/>
        </w:rPr>
        <w:t>ва</w:t>
      </w:r>
      <w:r w:rsidR="009F01E9" w:rsidRPr="00B568F7">
        <w:rPr>
          <w:color w:val="000000"/>
        </w:rPr>
        <w:t>ть обучающихся и их родителей, педагогические коллективы школ и преподавателей учреждений профессионального образования, органы управления образованием всех уровней, институты гражданского общества, работодателей надёжной информацией о состоянии и развитии системы образования на разных уровнях</w:t>
      </w:r>
      <w:r w:rsidR="008C524D">
        <w:rPr>
          <w:color w:val="000000"/>
        </w:rPr>
        <w:t xml:space="preserve"> </w:t>
      </w:r>
      <w:r w:rsidR="00D5124F">
        <w:t>([4</w:t>
      </w:r>
      <w:r w:rsidR="00D5124F" w:rsidRPr="00B568F7">
        <w:t>]</w:t>
      </w:r>
      <w:r w:rsidR="00D5124F">
        <w:t>)</w:t>
      </w:r>
      <w:r w:rsidR="009F01E9" w:rsidRPr="00B568F7">
        <w:rPr>
          <w:color w:val="000000"/>
        </w:rPr>
        <w:t>.</w:t>
      </w:r>
    </w:p>
    <w:p w:rsidR="00542E99" w:rsidRPr="00B568F7" w:rsidRDefault="00903C19" w:rsidP="002B3893">
      <w:pPr>
        <w:spacing w:line="360" w:lineRule="auto"/>
        <w:ind w:right="-1" w:firstLine="709"/>
      </w:pPr>
      <w:r w:rsidRPr="00B568F7">
        <w:t>Эта важная</w:t>
      </w:r>
      <w:r w:rsidR="005F3AF8" w:rsidRPr="00B568F7">
        <w:t xml:space="preserve"> задача</w:t>
      </w:r>
      <w:r w:rsidR="00542E99" w:rsidRPr="00B568F7">
        <w:t xml:space="preserve"> </w:t>
      </w:r>
      <w:r w:rsidRPr="00B568F7">
        <w:t>нашла отражение в государственной программе Российской Федерации</w:t>
      </w:r>
      <w:r w:rsidR="00BA78C2">
        <w:t xml:space="preserve"> </w:t>
      </w:r>
      <w:r w:rsidRPr="00B568F7">
        <w:t xml:space="preserve">"Развитие  образования" на 2013-2020 годы. </w:t>
      </w:r>
      <w:r w:rsidR="002B3893" w:rsidRPr="00B568F7">
        <w:t>Целью е</w:t>
      </w:r>
      <w:r w:rsidRPr="00B568F7">
        <w:t>ё подпрограмм</w:t>
      </w:r>
      <w:r w:rsidR="00806B19" w:rsidRPr="00B568F7">
        <w:t>ы</w:t>
      </w:r>
      <w:r w:rsidRPr="00B568F7">
        <w:t xml:space="preserve"> </w:t>
      </w:r>
      <w:r w:rsidR="00806B19" w:rsidRPr="00B568F7">
        <w:t>«</w:t>
      </w:r>
      <w:r w:rsidRPr="00B568F7">
        <w:rPr>
          <w:i/>
        </w:rPr>
        <w:t>Развитие системы оценки качества о</w:t>
      </w:r>
      <w:r w:rsidR="00BA78C2">
        <w:rPr>
          <w:i/>
        </w:rPr>
        <w:t xml:space="preserve">бразования и </w:t>
      </w:r>
      <w:r w:rsidRPr="00B568F7">
        <w:rPr>
          <w:i/>
        </w:rPr>
        <w:t>информационной прозрачности системы образовани</w:t>
      </w:r>
      <w:r w:rsidR="009A0307" w:rsidRPr="00B568F7">
        <w:rPr>
          <w:i/>
        </w:rPr>
        <w:t>я</w:t>
      </w:r>
      <w:r w:rsidR="00806B19" w:rsidRPr="00B568F7">
        <w:rPr>
          <w:i/>
        </w:rPr>
        <w:t>»</w:t>
      </w:r>
      <w:r w:rsidR="002B3893" w:rsidRPr="00B568F7">
        <w:t xml:space="preserve"> является</w:t>
      </w:r>
      <w:r w:rsidRPr="00B568F7">
        <w:t xml:space="preserve"> </w:t>
      </w:r>
      <w:r w:rsidR="00542E99" w:rsidRPr="00B568F7">
        <w:t>«обеспечени</w:t>
      </w:r>
      <w:r w:rsidRPr="00B568F7">
        <w:t>е</w:t>
      </w:r>
      <w:r w:rsidR="00542E99" w:rsidRPr="00B568F7">
        <w:t xml:space="preserve"> над</w:t>
      </w:r>
      <w:r w:rsidR="00BA78C2">
        <w:t>ё</w:t>
      </w:r>
      <w:r w:rsidR="00542E99" w:rsidRPr="00B568F7">
        <w:t>жной и актуальной информацией процессов принятия решений руководителей и работников системы образования, а также потребителей образовательных услуг для достижения высокого качества образования через формирование общероссийской системы оценки качества  образования»</w:t>
      </w:r>
      <w:r w:rsidRPr="00B568F7">
        <w:rPr>
          <w:rStyle w:val="a7"/>
        </w:rPr>
        <w:t xml:space="preserve"> </w:t>
      </w:r>
      <w:r w:rsidR="00D5124F">
        <w:t>([8</w:t>
      </w:r>
      <w:r w:rsidR="00D5124F" w:rsidRPr="00B568F7">
        <w:t>]</w:t>
      </w:r>
      <w:r w:rsidR="00D5124F">
        <w:t>)</w:t>
      </w:r>
      <w:r w:rsidR="004F21FA" w:rsidRPr="00B568F7">
        <w:t>.</w:t>
      </w:r>
    </w:p>
    <w:p w:rsidR="001F1E1E" w:rsidRPr="00B568F7" w:rsidRDefault="0051518C" w:rsidP="00D720E7">
      <w:pPr>
        <w:widowControl w:val="0"/>
        <w:spacing w:line="360" w:lineRule="auto"/>
        <w:ind w:right="0" w:firstLine="709"/>
      </w:pPr>
      <w:r w:rsidRPr="00B568F7">
        <w:t xml:space="preserve">Выбор </w:t>
      </w:r>
      <w:r w:rsidR="00E03DBC" w:rsidRPr="00B568F7">
        <w:t>тех или иных оценочных инструментов и процедур</w:t>
      </w:r>
      <w:r w:rsidRPr="00B568F7">
        <w:t xml:space="preserve"> для их</w:t>
      </w:r>
      <w:r w:rsidR="00E03DBC" w:rsidRPr="00B568F7">
        <w:t xml:space="preserve"> </w:t>
      </w:r>
      <w:r w:rsidRPr="00B568F7">
        <w:t xml:space="preserve">применения на практике </w:t>
      </w:r>
      <w:r w:rsidR="00E03DBC" w:rsidRPr="00B568F7">
        <w:t xml:space="preserve">зависит от </w:t>
      </w:r>
      <w:r w:rsidR="007D17BE" w:rsidRPr="00B568F7">
        <w:t>того</w:t>
      </w:r>
      <w:r w:rsidR="00BA78C2">
        <w:t>,</w:t>
      </w:r>
      <w:r w:rsidR="00566AB9" w:rsidRPr="00B568F7">
        <w:t xml:space="preserve"> кто и</w:t>
      </w:r>
      <w:r w:rsidR="007D17BE" w:rsidRPr="00B568F7">
        <w:t xml:space="preserve"> </w:t>
      </w:r>
      <w:r w:rsidR="00566AB9" w:rsidRPr="00B568F7">
        <w:t>как планирует</w:t>
      </w:r>
      <w:r w:rsidR="00E03DBC" w:rsidRPr="00B568F7">
        <w:t xml:space="preserve"> использовать результаты оценки, для достижения каких целей и </w:t>
      </w:r>
      <w:r w:rsidR="007D17BE" w:rsidRPr="00B568F7">
        <w:t xml:space="preserve">для </w:t>
      </w:r>
      <w:r w:rsidR="00E03DBC" w:rsidRPr="00B568F7">
        <w:t>решения</w:t>
      </w:r>
      <w:r w:rsidR="007D17BE" w:rsidRPr="00B568F7">
        <w:t xml:space="preserve"> каких задач</w:t>
      </w:r>
      <w:r w:rsidR="001F1E1E" w:rsidRPr="00B568F7">
        <w:t>.</w:t>
      </w:r>
    </w:p>
    <w:p w:rsidR="00903C19" w:rsidRPr="00B568F7" w:rsidRDefault="007D17BE" w:rsidP="00D720E7">
      <w:pPr>
        <w:widowControl w:val="0"/>
        <w:spacing w:line="360" w:lineRule="auto"/>
        <w:ind w:right="0" w:firstLine="709"/>
      </w:pPr>
      <w:proofErr w:type="gramStart"/>
      <w:r w:rsidRPr="00B568F7">
        <w:t>Д</w:t>
      </w:r>
      <w:r w:rsidR="00903C19" w:rsidRPr="00B568F7">
        <w:t>анные о</w:t>
      </w:r>
      <w:r w:rsidR="00E03DBC" w:rsidRPr="00B568F7">
        <w:t xml:space="preserve"> результатах оценки</w:t>
      </w:r>
      <w:r w:rsidR="00903C19" w:rsidRPr="00B568F7">
        <w:t xml:space="preserve"> достижени</w:t>
      </w:r>
      <w:r w:rsidR="00E03DBC" w:rsidRPr="00B568F7">
        <w:t>й</w:t>
      </w:r>
      <w:r w:rsidR="00903C19" w:rsidRPr="00B568F7">
        <w:t xml:space="preserve"> учащихся могут быть использованы для </w:t>
      </w:r>
      <w:r w:rsidR="00E03DBC" w:rsidRPr="00B568F7">
        <w:lastRenderedPageBreak/>
        <w:t>разработки и реализации</w:t>
      </w:r>
      <w:r w:rsidR="00903C19" w:rsidRPr="00B568F7">
        <w:t xml:space="preserve"> </w:t>
      </w:r>
      <w:r w:rsidRPr="00B568F7">
        <w:t xml:space="preserve">самого </w:t>
      </w:r>
      <w:r w:rsidR="00903C19" w:rsidRPr="00B568F7">
        <w:t xml:space="preserve">широкого </w:t>
      </w:r>
      <w:r w:rsidRPr="00B568F7">
        <w:t>спектра</w:t>
      </w:r>
      <w:r w:rsidR="00903C19" w:rsidRPr="00B568F7">
        <w:t xml:space="preserve"> </w:t>
      </w:r>
      <w:r w:rsidRPr="00B568F7">
        <w:t xml:space="preserve">действий на разных уровнях </w:t>
      </w:r>
      <w:r w:rsidR="00566AB9" w:rsidRPr="00B568F7">
        <w:t xml:space="preserve">системы </w:t>
      </w:r>
      <w:r w:rsidRPr="00B568F7">
        <w:t>образования</w:t>
      </w:r>
      <w:r w:rsidR="00903C19" w:rsidRPr="00B568F7">
        <w:t xml:space="preserve"> – от</w:t>
      </w:r>
      <w:r w:rsidRPr="00B568F7">
        <w:t xml:space="preserve"> совершенствования процесса обучения в конкретном образовательном учреждении</w:t>
      </w:r>
      <w:r w:rsidR="00BC21A5" w:rsidRPr="00B568F7">
        <w:t xml:space="preserve"> до</w:t>
      </w:r>
      <w:r w:rsidR="00D72BEF" w:rsidRPr="00B568F7">
        <w:t xml:space="preserve"> </w:t>
      </w:r>
      <w:r w:rsidR="00BC21A5" w:rsidRPr="00B568F7">
        <w:t xml:space="preserve">проведения </w:t>
      </w:r>
      <w:r w:rsidR="00C15FE9" w:rsidRPr="00B568F7">
        <w:t>масштабных</w:t>
      </w:r>
      <w:r w:rsidR="00BC21A5" w:rsidRPr="00B568F7">
        <w:t xml:space="preserve"> изменений </w:t>
      </w:r>
      <w:r w:rsidR="00C15FE9" w:rsidRPr="00B568F7">
        <w:t>в системе образования</w:t>
      </w:r>
      <w:r w:rsidR="00BC21A5" w:rsidRPr="00B568F7">
        <w:t xml:space="preserve"> страны (введение и </w:t>
      </w:r>
      <w:r w:rsidR="00C15FE9" w:rsidRPr="00B568F7">
        <w:t>совершенствование</w:t>
      </w:r>
      <w:r w:rsidR="00BC21A5" w:rsidRPr="00B568F7">
        <w:t xml:space="preserve"> государственных образовательных стандартов, </w:t>
      </w:r>
      <w:r w:rsidR="00C15FE9" w:rsidRPr="00B568F7">
        <w:t>обновление</w:t>
      </w:r>
      <w:r w:rsidR="00BC21A5" w:rsidRPr="00B568F7">
        <w:t xml:space="preserve"> </w:t>
      </w:r>
      <w:r w:rsidR="00C15FE9" w:rsidRPr="00B568F7">
        <w:t>учебных программ и</w:t>
      </w:r>
      <w:r w:rsidR="00BC21A5" w:rsidRPr="00B568F7">
        <w:t xml:space="preserve"> учебной литературы, </w:t>
      </w:r>
      <w:r w:rsidR="00C15FE9" w:rsidRPr="00B568F7">
        <w:t xml:space="preserve">изменение </w:t>
      </w:r>
      <w:r w:rsidR="005D1C93">
        <w:t xml:space="preserve">программ подготовки и повышения </w:t>
      </w:r>
      <w:r w:rsidR="00C15FE9" w:rsidRPr="00B568F7">
        <w:t xml:space="preserve">квалификации учителей, </w:t>
      </w:r>
      <w:r w:rsidR="00BC21A5" w:rsidRPr="00B568F7">
        <w:t xml:space="preserve">разработка </w:t>
      </w:r>
      <w:r w:rsidR="00C15FE9" w:rsidRPr="00B568F7">
        <w:t>мер</w:t>
      </w:r>
      <w:r w:rsidR="00903C19" w:rsidRPr="00B568F7">
        <w:t xml:space="preserve"> </w:t>
      </w:r>
      <w:r w:rsidR="00BC21A5" w:rsidRPr="00B568F7">
        <w:t>помощи</w:t>
      </w:r>
      <w:proofErr w:type="gramEnd"/>
      <w:r w:rsidR="00BC21A5" w:rsidRPr="00B568F7">
        <w:t xml:space="preserve"> школам, демонстрирующим низкие результаты</w:t>
      </w:r>
      <w:r w:rsidR="00C15FE9" w:rsidRPr="00B568F7">
        <w:t>,</w:t>
      </w:r>
      <w:r w:rsidR="00BC21A5" w:rsidRPr="00B568F7">
        <w:t xml:space="preserve"> и т.п.)</w:t>
      </w:r>
      <w:r w:rsidR="00903C19" w:rsidRPr="00B568F7">
        <w:t>.</w:t>
      </w:r>
      <w:r w:rsidR="001F1E1E" w:rsidRPr="00B568F7">
        <w:t xml:space="preserve"> При этом необходимо отметить, что </w:t>
      </w:r>
      <w:r w:rsidR="001F1E1E" w:rsidRPr="00B568F7">
        <w:rPr>
          <w:i/>
        </w:rPr>
        <w:t xml:space="preserve">для достижения разных целей необходимо применять разные </w:t>
      </w:r>
      <w:r w:rsidR="009A1121" w:rsidRPr="00B568F7">
        <w:rPr>
          <w:i/>
        </w:rPr>
        <w:t xml:space="preserve">оценочные </w:t>
      </w:r>
      <w:r w:rsidR="00FB081A" w:rsidRPr="00B568F7">
        <w:rPr>
          <w:i/>
        </w:rPr>
        <w:t>ин</w:t>
      </w:r>
      <w:r w:rsidR="0051518C" w:rsidRPr="00B568F7">
        <w:rPr>
          <w:i/>
        </w:rPr>
        <w:t>с</w:t>
      </w:r>
      <w:r w:rsidR="00FB081A" w:rsidRPr="00B568F7">
        <w:rPr>
          <w:i/>
        </w:rPr>
        <w:t>трумент</w:t>
      </w:r>
      <w:r w:rsidR="0051518C" w:rsidRPr="00B568F7">
        <w:rPr>
          <w:i/>
        </w:rPr>
        <w:t>ы</w:t>
      </w:r>
      <w:r w:rsidR="009A1121" w:rsidRPr="00B568F7">
        <w:t xml:space="preserve">. </w:t>
      </w:r>
      <w:r w:rsidR="009C76DB" w:rsidRPr="00B568F7">
        <w:t>Неправомерно применять один и тот же инструмент для оценки разных результатов, формируемых внутри системы образования.</w:t>
      </w:r>
    </w:p>
    <w:p w:rsidR="005D60F5" w:rsidRPr="00B568F7" w:rsidRDefault="009C76DB" w:rsidP="005D1C93">
      <w:pPr>
        <w:spacing w:line="360" w:lineRule="auto"/>
        <w:ind w:right="-1" w:firstLine="709"/>
      </w:pPr>
      <w:r w:rsidRPr="00B568F7">
        <w:t>Последстви</w:t>
      </w:r>
      <w:r w:rsidR="005877F2" w:rsidRPr="00B568F7">
        <w:t>я</w:t>
      </w:r>
      <w:r w:rsidRPr="00B568F7">
        <w:t xml:space="preserve"> игнорирования этого правила хорошо известны многим российским специалистам. Не секрет, что результаты Единого государственного экзамена очень часто используются не только по своему прямому назначению – оценить освоение образовательной </w:t>
      </w:r>
      <w:r w:rsidR="005D1C93">
        <w:t>программы по предмету выпускником</w:t>
      </w:r>
      <w:r w:rsidRPr="00B568F7">
        <w:t xml:space="preserve"> школы и отобрать учащихся для продолжения обучения в вузе, - но и для решения совершенно несвойственных ЕГЭ задач - оценки качества работы педагогов, школ, органов управления образованием</w:t>
      </w:r>
      <w:r w:rsidR="00C4431F" w:rsidRPr="00B568F7">
        <w:t>.</w:t>
      </w:r>
      <w:r w:rsidR="005D1C93">
        <w:t xml:space="preserve"> </w:t>
      </w:r>
      <w:r w:rsidR="009A1121" w:rsidRPr="00B568F7">
        <w:t>Для преодоления этой проблемы необходимо ввод</w:t>
      </w:r>
      <w:r w:rsidR="00E70A48" w:rsidRPr="00B568F7">
        <w:t xml:space="preserve">ить другие оценочные процедуры (этот вопрос </w:t>
      </w:r>
      <w:r w:rsidR="00F96695" w:rsidRPr="00B568F7">
        <w:t xml:space="preserve">подробно </w:t>
      </w:r>
      <w:r w:rsidR="00E70A48" w:rsidRPr="00B568F7">
        <w:t xml:space="preserve">обсуждается в работах [2, </w:t>
      </w:r>
      <w:r w:rsidR="00D5124F">
        <w:t>7</w:t>
      </w:r>
      <w:r w:rsidR="00E70A48" w:rsidRPr="00B568F7">
        <w:t xml:space="preserve">, </w:t>
      </w:r>
      <w:r w:rsidR="00D5124F">
        <w:t>9</w:t>
      </w:r>
      <w:r w:rsidR="00E70A48" w:rsidRPr="00B568F7">
        <w:t xml:space="preserve">, </w:t>
      </w:r>
      <w:r w:rsidR="00D5124F">
        <w:t>10</w:t>
      </w:r>
      <w:r w:rsidR="00E70A48" w:rsidRPr="00B568F7">
        <w:t>]).</w:t>
      </w:r>
      <w:r w:rsidR="009A1121" w:rsidRPr="00B568F7">
        <w:t xml:space="preserve"> </w:t>
      </w:r>
      <w:r w:rsidR="00C379AC" w:rsidRPr="00B568F7">
        <w:t>Мы имеем в виду, прежде всего, мониторинги учебных достижений</w:t>
      </w:r>
      <w:r w:rsidR="005D60F5" w:rsidRPr="00B568F7">
        <w:t>, позволяющие определять  образовательные достижения групп детей и результаты работы школ, образовательных систем</w:t>
      </w:r>
      <w:r w:rsidR="009A1121" w:rsidRPr="00B568F7">
        <w:t>.</w:t>
      </w:r>
      <w:r w:rsidR="00F96695" w:rsidRPr="00B568F7">
        <w:t xml:space="preserve"> ЕГЭ при этом должен быть </w:t>
      </w:r>
      <w:r w:rsidR="00F96695" w:rsidRPr="00B568F7">
        <w:rPr>
          <w:rFonts w:eastAsia="HiddenHorzOCR"/>
        </w:rPr>
        <w:t>одним из элементов комплексной общероссийской системы оценки качества образования.</w:t>
      </w:r>
    </w:p>
    <w:p w:rsidR="00ED24C1" w:rsidRPr="00B568F7" w:rsidRDefault="005877F2" w:rsidP="005D60F5">
      <w:pPr>
        <w:spacing w:line="360" w:lineRule="auto"/>
        <w:ind w:right="-1" w:firstLine="709"/>
      </w:pPr>
      <w:r w:rsidRPr="00B568F7">
        <w:rPr>
          <w:rFonts w:eastAsia="HiddenHorzOCR"/>
        </w:rPr>
        <w:t>Задача построения комплексной ОСОКО должна быть решена в ходе реализации государственной программы «Развитие образования». Именно поэтому одним</w:t>
      </w:r>
      <w:r w:rsidR="005D60F5" w:rsidRPr="00B568F7">
        <w:rPr>
          <w:rFonts w:eastAsia="HiddenHorzOCR"/>
        </w:rPr>
        <w:t xml:space="preserve"> из приоритетов </w:t>
      </w:r>
      <w:r w:rsidR="002B3893" w:rsidRPr="00B568F7">
        <w:rPr>
          <w:rFonts w:eastAsia="HiddenHorzOCR"/>
        </w:rPr>
        <w:t xml:space="preserve">государственной политики в сфере оценки качества образования </w:t>
      </w:r>
      <w:r w:rsidRPr="00B568F7">
        <w:rPr>
          <w:rFonts w:eastAsia="HiddenHorzOCR"/>
        </w:rPr>
        <w:t>является</w:t>
      </w:r>
      <w:r w:rsidR="005D60F5" w:rsidRPr="00B568F7">
        <w:rPr>
          <w:rFonts w:eastAsia="HiddenHorzOCR"/>
        </w:rPr>
        <w:t xml:space="preserve"> </w:t>
      </w:r>
      <w:r w:rsidR="00806B19" w:rsidRPr="00B568F7">
        <w:rPr>
          <w:color w:val="000000"/>
        </w:rPr>
        <w:t>«</w:t>
      </w:r>
      <w:r w:rsidR="00095D30" w:rsidRPr="00B568F7">
        <w:rPr>
          <w:color w:val="000000"/>
        </w:rPr>
        <w:t>формирование  современной  и  сбалансированной  общероссийской  системы  оценки  качества  образования,  включающей в  себя  не  только  национальные экзамены, но, прежде всего, мониторинговые обследования обучения и социализации,  процедуры оценки результатов  обучения на уровне школы</w:t>
      </w:r>
      <w:r w:rsidR="00806B19" w:rsidRPr="00B568F7">
        <w:rPr>
          <w:color w:val="000000"/>
        </w:rPr>
        <w:t>»</w:t>
      </w:r>
      <w:r w:rsidR="00D5124F" w:rsidRPr="00D5124F">
        <w:t xml:space="preserve"> </w:t>
      </w:r>
      <w:r w:rsidR="00D5124F">
        <w:t>([8</w:t>
      </w:r>
      <w:r w:rsidR="00D5124F" w:rsidRPr="00B568F7">
        <w:t>]</w:t>
      </w:r>
      <w:r w:rsidR="00D5124F">
        <w:t>)</w:t>
      </w:r>
      <w:r w:rsidR="00095D30" w:rsidRPr="00B568F7">
        <w:rPr>
          <w:color w:val="000000"/>
        </w:rPr>
        <w:t>;</w:t>
      </w:r>
    </w:p>
    <w:p w:rsidR="000003EB" w:rsidRPr="00B568F7" w:rsidRDefault="000003EB" w:rsidP="00386BC5">
      <w:pPr>
        <w:spacing w:line="360" w:lineRule="auto"/>
        <w:ind w:right="0" w:firstLine="709"/>
      </w:pPr>
      <w:r w:rsidRPr="00B568F7">
        <w:t>В рамках данной статьи</w:t>
      </w:r>
      <w:r w:rsidR="00A57549" w:rsidRPr="00B568F7">
        <w:t xml:space="preserve"> будет представлена одна из возможных типологий </w:t>
      </w:r>
      <w:r w:rsidRPr="00B568F7">
        <w:t xml:space="preserve"> </w:t>
      </w:r>
      <w:r w:rsidR="00A57549" w:rsidRPr="00B568F7">
        <w:t>программ оценк</w:t>
      </w:r>
      <w:r w:rsidR="00CD01A5" w:rsidRPr="00B568F7">
        <w:t>и учебных достижений школьников и</w:t>
      </w:r>
      <w:r w:rsidR="00A57549" w:rsidRPr="00B568F7">
        <w:t xml:space="preserve"> дана их характеристика</w:t>
      </w:r>
      <w:r w:rsidR="00D8665F" w:rsidRPr="00B568F7">
        <w:t>.</w:t>
      </w:r>
      <w:r w:rsidR="00A57549" w:rsidRPr="00B568F7">
        <w:t xml:space="preserve"> </w:t>
      </w:r>
      <w:r w:rsidR="00D8665F" w:rsidRPr="00B568F7">
        <w:t xml:space="preserve">Кроме того, </w:t>
      </w:r>
      <w:r w:rsidR="00A57549" w:rsidRPr="00B568F7">
        <w:t xml:space="preserve"> </w:t>
      </w:r>
      <w:r w:rsidR="00010381" w:rsidRPr="00B568F7">
        <w:t xml:space="preserve">с учётом международного и российского опыта </w:t>
      </w:r>
      <w:r w:rsidR="005D1C93">
        <w:t>в</w:t>
      </w:r>
      <w:r w:rsidR="001E7838" w:rsidRPr="00B568F7">
        <w:t xml:space="preserve"> статье </w:t>
      </w:r>
      <w:r w:rsidR="00D8665F" w:rsidRPr="00B568F7">
        <w:t>будут обсуждаться актуальные научные и практические вопросы</w:t>
      </w:r>
      <w:r w:rsidRPr="00B568F7">
        <w:t xml:space="preserve">, </w:t>
      </w:r>
      <w:r w:rsidR="00010381" w:rsidRPr="00B568F7">
        <w:t>связанные с</w:t>
      </w:r>
      <w:r w:rsidRPr="00B568F7">
        <w:t xml:space="preserve"> </w:t>
      </w:r>
      <w:r w:rsidR="00AC6508" w:rsidRPr="00B568F7">
        <w:t>планировани</w:t>
      </w:r>
      <w:r w:rsidR="00010381" w:rsidRPr="00B568F7">
        <w:t>ем</w:t>
      </w:r>
      <w:r w:rsidR="00AC6508" w:rsidRPr="00B568F7">
        <w:t xml:space="preserve"> и проведени</w:t>
      </w:r>
      <w:r w:rsidR="00010381" w:rsidRPr="00B568F7">
        <w:t>ем</w:t>
      </w:r>
      <w:r w:rsidR="00AC6508" w:rsidRPr="00B568F7">
        <w:t xml:space="preserve"> программы оценки учебных достижений школьников</w:t>
      </w:r>
      <w:r w:rsidRPr="00B568F7">
        <w:t>.</w:t>
      </w:r>
    </w:p>
    <w:p w:rsidR="00436E7B" w:rsidRPr="00B568F7" w:rsidRDefault="00436E7B" w:rsidP="00386BC5">
      <w:pPr>
        <w:spacing w:line="360" w:lineRule="auto"/>
        <w:ind w:right="0" w:firstLine="709"/>
      </w:pPr>
    </w:p>
    <w:p w:rsidR="00A551DF" w:rsidRDefault="00A551DF" w:rsidP="00744558">
      <w:pPr>
        <w:spacing w:line="360" w:lineRule="auto"/>
        <w:jc w:val="left"/>
        <w:rPr>
          <w:b/>
          <w:bCs/>
          <w:iCs/>
        </w:rPr>
      </w:pPr>
    </w:p>
    <w:p w:rsidR="00744558" w:rsidRPr="00B568F7" w:rsidRDefault="00A12DC1" w:rsidP="00744558">
      <w:pPr>
        <w:spacing w:line="360" w:lineRule="auto"/>
        <w:jc w:val="left"/>
        <w:rPr>
          <w:b/>
          <w:bCs/>
          <w:iCs/>
        </w:rPr>
      </w:pPr>
      <w:r w:rsidRPr="00B568F7">
        <w:rPr>
          <w:b/>
          <w:bCs/>
          <w:iCs/>
        </w:rPr>
        <w:lastRenderedPageBreak/>
        <w:t>Цели оценивания</w:t>
      </w:r>
    </w:p>
    <w:p w:rsidR="00A12DC1" w:rsidRPr="00B568F7" w:rsidRDefault="00AA0A79" w:rsidP="00A12DC1">
      <w:pPr>
        <w:spacing w:line="360" w:lineRule="auto"/>
        <w:ind w:right="0" w:firstLine="567"/>
      </w:pPr>
      <w:r w:rsidRPr="00B568F7">
        <w:t>Каждая программа оценки учебных достижений школьников, будь то государственный экзамен или международное сравнительное исследование, имеет своё предназначение и зависит от целей, на достижение которых она направлена. Сам</w:t>
      </w:r>
      <w:r w:rsidR="005D1C93">
        <w:t>и</w:t>
      </w:r>
      <w:r w:rsidRPr="00B568F7">
        <w:t xml:space="preserve"> цели программ</w:t>
      </w:r>
      <w:r w:rsidR="00A12DC1" w:rsidRPr="00B568F7">
        <w:t>ы</w:t>
      </w:r>
      <w:r w:rsidRPr="00B568F7">
        <w:t xml:space="preserve"> оценки определяются  возможными вариантами </w:t>
      </w:r>
      <w:r w:rsidR="00CC5B5F" w:rsidRPr="00B568F7">
        <w:t xml:space="preserve">использования </w:t>
      </w:r>
      <w:r w:rsidR="00A12DC1" w:rsidRPr="00B568F7">
        <w:t xml:space="preserve">её </w:t>
      </w:r>
      <w:r w:rsidR="00CC5B5F" w:rsidRPr="00B568F7">
        <w:t xml:space="preserve">результатов. </w:t>
      </w:r>
      <w:r w:rsidR="00A12DC1" w:rsidRPr="00B568F7">
        <w:t>В</w:t>
      </w:r>
      <w:r w:rsidR="00744558" w:rsidRPr="00B568F7">
        <w:t>опрос о том, каким образом могут быть использованы результаты различных программ оценки для повышения качества деятельности образовательной системы и улучшения результатов обучения школьников</w:t>
      </w:r>
      <w:r w:rsidR="00A12DC1" w:rsidRPr="00B568F7">
        <w:t xml:space="preserve">, является ключевым при формировании набора </w:t>
      </w:r>
      <w:r w:rsidR="008820D0" w:rsidRPr="00B568F7">
        <w:t>оценочных процедур в стране</w:t>
      </w:r>
      <w:r w:rsidR="00744558" w:rsidRPr="00B568F7">
        <w:t>.</w:t>
      </w:r>
    </w:p>
    <w:p w:rsidR="006128A7" w:rsidRPr="00B568F7" w:rsidRDefault="00744558" w:rsidP="006128A7">
      <w:pPr>
        <w:spacing w:line="360" w:lineRule="auto"/>
        <w:ind w:right="0" w:firstLine="567"/>
      </w:pPr>
      <w:r w:rsidRPr="00B568F7">
        <w:t xml:space="preserve">Способы использования данных программ оценки </w:t>
      </w:r>
      <w:r w:rsidR="006128A7" w:rsidRPr="00B568F7">
        <w:t>весьма</w:t>
      </w:r>
      <w:r w:rsidRPr="00B568F7">
        <w:t xml:space="preserve"> разнообразны. Они могут быть разделены на две категории: использование для принятий решений о поддержке конкретных учащихся и использование для принятий управленческих решений на разных уровнях систем</w:t>
      </w:r>
      <w:r w:rsidR="005F24C4" w:rsidRPr="00B568F7">
        <w:t>ы</w:t>
      </w:r>
      <w:r w:rsidRPr="00B568F7">
        <w:t xml:space="preserve"> образования – от конкретной школы до министерства образования</w:t>
      </w:r>
      <w:r w:rsidR="005F24C4" w:rsidRPr="00B568F7">
        <w:t xml:space="preserve"> страны</w:t>
      </w:r>
      <w:r w:rsidR="00D5124F">
        <w:t>([4</w:t>
      </w:r>
      <w:r w:rsidR="00D5124F" w:rsidRPr="00B568F7">
        <w:t>]</w:t>
      </w:r>
      <w:r w:rsidR="00D5124F">
        <w:t>)</w:t>
      </w:r>
      <w:r w:rsidRPr="00B568F7">
        <w:t>.</w:t>
      </w:r>
    </w:p>
    <w:p w:rsidR="00B043C6" w:rsidRPr="00B568F7" w:rsidRDefault="00744558" w:rsidP="00B043C6">
      <w:pPr>
        <w:spacing w:line="360" w:lineRule="auto"/>
        <w:ind w:right="0" w:firstLine="567"/>
      </w:pPr>
      <w:r w:rsidRPr="00B568F7">
        <w:t xml:space="preserve">В первом случае речь идёт о способах использования, которые </w:t>
      </w:r>
      <w:r w:rsidR="00B043C6" w:rsidRPr="00B568F7">
        <w:t>связаны с корректировкой образовательного процесса (данные  оценки используются для диагностики проблем в обучении конкретных  школьников и определения мер по их преодолению, а также для планирования индивидуальных образовательных траекторий) и определением уровня освоения образовательной программы учеником.</w:t>
      </w:r>
    </w:p>
    <w:p w:rsidR="004363EB" w:rsidRPr="00B568F7" w:rsidRDefault="00744558" w:rsidP="004363EB">
      <w:pPr>
        <w:spacing w:line="360" w:lineRule="auto"/>
        <w:ind w:right="0" w:firstLine="567"/>
      </w:pPr>
      <w:r w:rsidRPr="00B568F7">
        <w:t xml:space="preserve">Во втором случае речь идёт о способах, которые не имеют непосредственного отношения к решениям относительно конкретного </w:t>
      </w:r>
      <w:r w:rsidR="006128A7" w:rsidRPr="00B568F7">
        <w:t>учащегося</w:t>
      </w:r>
      <w:r w:rsidRPr="00B568F7">
        <w:t xml:space="preserve">, но имеют влияние на решения относительно образовательных учреждений и их систем. </w:t>
      </w:r>
      <w:r w:rsidR="004363EB" w:rsidRPr="00B568F7">
        <w:t>Они</w:t>
      </w:r>
      <w:r w:rsidRPr="00B568F7">
        <w:t xml:space="preserve"> могут быть классифицированы в зависимости от объекта оценки следующим образом.</w:t>
      </w:r>
    </w:p>
    <w:p w:rsidR="004363EB" w:rsidRPr="00B568F7" w:rsidRDefault="004363EB" w:rsidP="004363EB">
      <w:pPr>
        <w:spacing w:line="360" w:lineRule="auto"/>
        <w:ind w:right="0" w:firstLine="567"/>
      </w:pPr>
      <w:r w:rsidRPr="00B568F7">
        <w:t>При о</w:t>
      </w:r>
      <w:r w:rsidR="00744558" w:rsidRPr="00B568F7">
        <w:t>ценк</w:t>
      </w:r>
      <w:r w:rsidRPr="00B568F7">
        <w:t>е</w:t>
      </w:r>
      <w:r w:rsidR="00744558" w:rsidRPr="00B568F7">
        <w:t xml:space="preserve"> деятельности </w:t>
      </w:r>
      <w:r w:rsidRPr="00B568F7">
        <w:t xml:space="preserve">образовательного учреждения </w:t>
      </w:r>
      <w:r w:rsidR="00744558" w:rsidRPr="00B568F7">
        <w:t xml:space="preserve">данные используются по двум основным направлениям: 1) </w:t>
      </w:r>
      <w:r w:rsidRPr="00B568F7">
        <w:t xml:space="preserve">внешняя оценка (например, </w:t>
      </w:r>
      <w:r w:rsidR="00744558" w:rsidRPr="00B568F7">
        <w:t xml:space="preserve">аккредитация </w:t>
      </w:r>
      <w:r w:rsidRPr="00B568F7">
        <w:t>школы</w:t>
      </w:r>
      <w:r w:rsidR="00744558" w:rsidRPr="00B568F7">
        <w:t xml:space="preserve"> и проведение различных контрольных и надзорных мероприятий</w:t>
      </w:r>
      <w:r w:rsidRPr="00B568F7">
        <w:t>)</w:t>
      </w:r>
      <w:r w:rsidR="00744558" w:rsidRPr="00B568F7">
        <w:t xml:space="preserve">; 2) проектирование шага развития школы – каковы ближайшие задачи работы </w:t>
      </w:r>
      <w:r w:rsidRPr="00B568F7">
        <w:t>образовательного учреждения</w:t>
      </w:r>
      <w:r w:rsidR="00744558" w:rsidRPr="00B568F7">
        <w:t xml:space="preserve"> и каким образом надо </w:t>
      </w:r>
      <w:r w:rsidRPr="00B568F7">
        <w:t>их реализовывать</w:t>
      </w:r>
      <w:r w:rsidR="00744558" w:rsidRPr="00B568F7">
        <w:t>.</w:t>
      </w:r>
    </w:p>
    <w:p w:rsidR="00744558" w:rsidRPr="00B568F7" w:rsidRDefault="004363EB" w:rsidP="004363EB">
      <w:pPr>
        <w:spacing w:line="360" w:lineRule="auto"/>
        <w:ind w:right="0" w:firstLine="567"/>
      </w:pPr>
      <w:r w:rsidRPr="00B568F7">
        <w:t>При оценке образовательных систем д</w:t>
      </w:r>
      <w:r w:rsidR="00744558" w:rsidRPr="00B568F7">
        <w:t xml:space="preserve">анные также могут использоваться в двух аспектах - для осуществления процедур </w:t>
      </w:r>
      <w:proofErr w:type="gramStart"/>
      <w:r w:rsidR="00744558" w:rsidRPr="00B568F7">
        <w:t>контроля за</w:t>
      </w:r>
      <w:proofErr w:type="gramEnd"/>
      <w:r w:rsidR="00744558" w:rsidRPr="00B568F7">
        <w:t xml:space="preserve"> работой системы образования (муниципальной или региональной) и для разработки образовательной политики и программ действий на разных уровнях образования. </w:t>
      </w:r>
    </w:p>
    <w:p w:rsidR="00744558" w:rsidRPr="00B568F7" w:rsidRDefault="004363EB" w:rsidP="00436E7B">
      <w:pPr>
        <w:spacing w:line="360" w:lineRule="auto"/>
        <w:ind w:right="0"/>
      </w:pPr>
      <w:r w:rsidRPr="00B568F7">
        <w:tab/>
      </w:r>
      <w:r w:rsidR="00280232" w:rsidRPr="00B568F7">
        <w:t>Обобщая выше сказанное,</w:t>
      </w:r>
      <w:r w:rsidR="00070928" w:rsidRPr="00B568F7">
        <w:t xml:space="preserve"> </w:t>
      </w:r>
      <w:r w:rsidR="00280232" w:rsidRPr="00B568F7">
        <w:t>выделим</w:t>
      </w:r>
      <w:r w:rsidR="00070928" w:rsidRPr="00B568F7">
        <w:t xml:space="preserve"> следующие шесть целей, для которых могут использоваться процедуры оценки результатов обучения школьников.</w:t>
      </w:r>
      <w:r w:rsidR="00280232" w:rsidRPr="00B568F7">
        <w:t xml:space="preserve"> Первые три цели ориентированы на ученика, а остальные</w:t>
      </w:r>
      <w:r w:rsidR="0040515F">
        <w:t xml:space="preserve"> -</w:t>
      </w:r>
      <w:r w:rsidR="00280232" w:rsidRPr="00B568F7">
        <w:t xml:space="preserve"> на образовательные учреждения и системы. </w:t>
      </w:r>
    </w:p>
    <w:p w:rsidR="0072170A" w:rsidRPr="00B568F7" w:rsidRDefault="004363EB" w:rsidP="00280232">
      <w:pPr>
        <w:spacing w:line="360" w:lineRule="auto"/>
        <w:ind w:right="0" w:firstLine="567"/>
      </w:pPr>
      <w:r w:rsidRPr="00B568F7">
        <w:t>Цель 1.</w:t>
      </w:r>
      <w:r w:rsidR="0072170A" w:rsidRPr="00B568F7">
        <w:t xml:space="preserve"> Определение прогресса в обучении конкретного школьника.</w:t>
      </w:r>
    </w:p>
    <w:p w:rsidR="0072170A" w:rsidRPr="00B568F7" w:rsidRDefault="00C41BDD" w:rsidP="00280232">
      <w:pPr>
        <w:spacing w:line="360" w:lineRule="auto"/>
        <w:ind w:right="0" w:firstLine="567"/>
      </w:pPr>
      <w:r w:rsidRPr="00B568F7">
        <w:lastRenderedPageBreak/>
        <w:t xml:space="preserve">Цель 2. </w:t>
      </w:r>
      <w:r w:rsidR="0072170A" w:rsidRPr="00B568F7">
        <w:t xml:space="preserve">Сертификация </w:t>
      </w:r>
      <w:r w:rsidR="004363EB" w:rsidRPr="00B568F7">
        <w:t xml:space="preserve">- </w:t>
      </w:r>
      <w:r w:rsidR="0072170A" w:rsidRPr="00B568F7">
        <w:t xml:space="preserve">подтверждение завершения </w:t>
      </w:r>
      <w:r w:rsidR="004363EB" w:rsidRPr="00B568F7">
        <w:t>ступени обучения</w:t>
      </w:r>
      <w:r w:rsidR="0072170A" w:rsidRPr="00B568F7">
        <w:t>.</w:t>
      </w:r>
    </w:p>
    <w:p w:rsidR="0072170A" w:rsidRPr="00B568F7" w:rsidRDefault="00C41BDD" w:rsidP="00280232">
      <w:pPr>
        <w:spacing w:line="360" w:lineRule="auto"/>
        <w:ind w:right="0" w:firstLine="567"/>
      </w:pPr>
      <w:r w:rsidRPr="00B568F7">
        <w:t xml:space="preserve">Цель 3. </w:t>
      </w:r>
      <w:r w:rsidR="0072170A" w:rsidRPr="00B568F7">
        <w:t>Селекция – отбор для продолжения обучения или получения рабочего места.</w:t>
      </w:r>
    </w:p>
    <w:p w:rsidR="0072170A" w:rsidRPr="00B568F7" w:rsidRDefault="00C41BDD" w:rsidP="00280232">
      <w:pPr>
        <w:spacing w:line="360" w:lineRule="auto"/>
        <w:ind w:right="0" w:firstLine="567"/>
      </w:pPr>
      <w:r w:rsidRPr="00B568F7">
        <w:t xml:space="preserve">Цель 4. </w:t>
      </w:r>
      <w:r w:rsidR="0072170A" w:rsidRPr="00B568F7">
        <w:t>Оценка деятельности образовательных учреждений.</w:t>
      </w:r>
    </w:p>
    <w:p w:rsidR="0072170A" w:rsidRPr="00B568F7" w:rsidRDefault="00C41BDD" w:rsidP="00280232">
      <w:pPr>
        <w:spacing w:line="360" w:lineRule="auto"/>
        <w:ind w:right="0" w:firstLine="567"/>
      </w:pPr>
      <w:r w:rsidRPr="00B568F7">
        <w:t xml:space="preserve">Цель 5. </w:t>
      </w:r>
      <w:r w:rsidR="0072170A" w:rsidRPr="00B568F7">
        <w:t>Оценка деятельности образовательных систем.</w:t>
      </w:r>
    </w:p>
    <w:p w:rsidR="0072170A" w:rsidRPr="00B568F7" w:rsidRDefault="00C41BDD" w:rsidP="00280232">
      <w:pPr>
        <w:spacing w:line="360" w:lineRule="auto"/>
        <w:ind w:right="0" w:firstLine="567"/>
      </w:pPr>
      <w:r w:rsidRPr="00B568F7">
        <w:t xml:space="preserve">Цель 6. </w:t>
      </w:r>
      <w:r w:rsidR="0072170A" w:rsidRPr="00B568F7">
        <w:t>Оценка деятельности национальной образовательной системы.</w:t>
      </w:r>
    </w:p>
    <w:p w:rsidR="0072170A" w:rsidRPr="00B568F7" w:rsidRDefault="0072170A" w:rsidP="00280232">
      <w:pPr>
        <w:spacing w:line="360" w:lineRule="auto"/>
        <w:ind w:right="0" w:firstLine="567"/>
      </w:pPr>
      <w:r w:rsidRPr="00B568F7">
        <w:t xml:space="preserve">Есть и другие, достаточно специфические цели использования результатов оценки учебных достижений (для оценки работы педагога, для оценки образовательных программ, для оценки учебной литературы), но </w:t>
      </w:r>
      <w:r w:rsidR="00C41BDD" w:rsidRPr="00B568F7">
        <w:t>они не являются предметом рассмотрения</w:t>
      </w:r>
      <w:r w:rsidRPr="00B568F7">
        <w:t xml:space="preserve"> данной стать</w:t>
      </w:r>
      <w:r w:rsidR="00C41BDD" w:rsidRPr="00B568F7">
        <w:t>и</w:t>
      </w:r>
      <w:r w:rsidRPr="00B568F7">
        <w:t>.</w:t>
      </w:r>
    </w:p>
    <w:p w:rsidR="0072170A" w:rsidRPr="00B568F7" w:rsidRDefault="0072170A" w:rsidP="00436E7B">
      <w:pPr>
        <w:spacing w:line="360" w:lineRule="auto"/>
        <w:ind w:right="0"/>
      </w:pPr>
    </w:p>
    <w:p w:rsidR="002B202D" w:rsidRPr="00B568F7" w:rsidRDefault="002B202D" w:rsidP="002B202D">
      <w:pPr>
        <w:spacing w:line="360" w:lineRule="auto"/>
        <w:jc w:val="left"/>
        <w:rPr>
          <w:b/>
          <w:bCs/>
          <w:iCs/>
        </w:rPr>
      </w:pPr>
      <w:r w:rsidRPr="00B568F7">
        <w:rPr>
          <w:b/>
          <w:bCs/>
          <w:iCs/>
        </w:rPr>
        <w:t>Виды программ оценки</w:t>
      </w:r>
    </w:p>
    <w:p w:rsidR="0072170A" w:rsidRPr="00B568F7" w:rsidRDefault="00587679" w:rsidP="00E6271B">
      <w:pPr>
        <w:spacing w:line="360" w:lineRule="auto"/>
        <w:ind w:right="0" w:firstLine="567"/>
      </w:pPr>
      <w:r w:rsidRPr="00B568F7">
        <w:t>Типология программ оценки учебных достижений может строиться по разным основаниям. Определяющим основанием для классификации могут выступать, например, цели оцен</w:t>
      </w:r>
      <w:r w:rsidR="00350BE8" w:rsidRPr="00B568F7">
        <w:t>ки</w:t>
      </w:r>
      <w:r w:rsidRPr="00B568F7">
        <w:t>, объекты оцен</w:t>
      </w:r>
      <w:r w:rsidR="00350BE8" w:rsidRPr="00B568F7">
        <w:t>ки</w:t>
      </w:r>
      <w:r w:rsidRPr="00B568F7">
        <w:t xml:space="preserve">, возможные последствия по итогам оценки для учащихся и образовательных учреждений (высокие или низкие ставки), </w:t>
      </w:r>
      <w:r w:rsidR="00350BE8" w:rsidRPr="00B568F7">
        <w:t xml:space="preserve">периоды времени для проведения оценки </w:t>
      </w:r>
      <w:r w:rsidRPr="00B568F7">
        <w:t>(текущее или итоговое оценивание) и т.п.</w:t>
      </w:r>
    </w:p>
    <w:p w:rsidR="00744558" w:rsidRPr="00B568F7" w:rsidRDefault="007E6BED" w:rsidP="00E6271B">
      <w:pPr>
        <w:spacing w:line="360" w:lineRule="auto"/>
        <w:ind w:right="0" w:firstLine="567"/>
      </w:pPr>
      <w:r w:rsidRPr="00B568F7">
        <w:t xml:space="preserve">Мы остановимся на типологии, которая </w:t>
      </w:r>
      <w:r w:rsidR="00042E07" w:rsidRPr="00B568F7">
        <w:t xml:space="preserve">базируется на целях оценки и </w:t>
      </w:r>
      <w:r w:rsidRPr="00B568F7">
        <w:t xml:space="preserve">используется в совместной программе Правительства Российской Федерации и Всемирного банка </w:t>
      </w:r>
      <w:r w:rsidRPr="00B568F7">
        <w:rPr>
          <w:lang w:val="en-US"/>
        </w:rPr>
        <w:t>READ</w:t>
      </w:r>
      <w:r w:rsidR="00042E07" w:rsidRPr="00B568F7">
        <w:rPr>
          <w:rStyle w:val="a7"/>
          <w:lang w:val="en-US"/>
        </w:rPr>
        <w:footnoteReference w:id="2"/>
      </w:r>
      <w:r w:rsidRPr="00B568F7">
        <w:t>.</w:t>
      </w:r>
      <w:r w:rsidR="001D2E8B" w:rsidRPr="00B568F7">
        <w:t xml:space="preserve"> </w:t>
      </w:r>
      <w:r w:rsidR="00744558" w:rsidRPr="00B568F7">
        <w:t>В большинстве образовательных систем мира системы оценивания преимущественно состоят из тр</w:t>
      </w:r>
      <w:r w:rsidR="0040515F">
        <w:t>ё</w:t>
      </w:r>
      <w:r w:rsidR="00744558" w:rsidRPr="00B568F7">
        <w:t>х основ</w:t>
      </w:r>
      <w:r w:rsidRPr="00B568F7">
        <w:t>ных видов оценочных мероприятий</w:t>
      </w:r>
      <w:r w:rsidR="00744558" w:rsidRPr="00B568F7">
        <w:t>. К ним относятся</w:t>
      </w:r>
      <w:r w:rsidR="00D5124F">
        <w:t xml:space="preserve"> (см. [10</w:t>
      </w:r>
      <w:r w:rsidR="00D5124F" w:rsidRPr="00B568F7">
        <w:t>]</w:t>
      </w:r>
      <w:r w:rsidR="00D5124F">
        <w:t>)</w:t>
      </w:r>
      <w:r w:rsidR="00744558" w:rsidRPr="00B568F7">
        <w:t>:</w:t>
      </w:r>
    </w:p>
    <w:p w:rsidR="00744558" w:rsidRPr="00B568F7" w:rsidRDefault="00744558" w:rsidP="00F833F3">
      <w:pPr>
        <w:pStyle w:val="af0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357" w:right="0" w:hanging="357"/>
        <w:rPr>
          <w:szCs w:val="24"/>
        </w:rPr>
      </w:pPr>
      <w:r w:rsidRPr="00B568F7">
        <w:rPr>
          <w:i/>
          <w:iCs/>
          <w:szCs w:val="24"/>
        </w:rPr>
        <w:t xml:space="preserve">оценивание в классе </w:t>
      </w:r>
      <w:r w:rsidRPr="00B568F7">
        <w:rPr>
          <w:iCs/>
          <w:szCs w:val="24"/>
        </w:rPr>
        <w:t>(</w:t>
      </w:r>
      <w:r w:rsidR="00042E07" w:rsidRPr="00B568F7">
        <w:rPr>
          <w:iCs/>
          <w:szCs w:val="24"/>
        </w:rPr>
        <w:t xml:space="preserve">или </w:t>
      </w:r>
      <w:r w:rsidRPr="00B568F7">
        <w:rPr>
          <w:iCs/>
          <w:szCs w:val="24"/>
        </w:rPr>
        <w:t>формирующее оценивание)</w:t>
      </w:r>
      <w:r w:rsidR="00042E07" w:rsidRPr="00B568F7">
        <w:rPr>
          <w:iCs/>
          <w:szCs w:val="24"/>
        </w:rPr>
        <w:t xml:space="preserve">, которое встроено в </w:t>
      </w:r>
      <w:r w:rsidR="001D2E8B" w:rsidRPr="00B568F7">
        <w:rPr>
          <w:iCs/>
          <w:szCs w:val="24"/>
        </w:rPr>
        <w:t xml:space="preserve">образовательный процесс и </w:t>
      </w:r>
      <w:r w:rsidR="00042E07" w:rsidRPr="00B568F7">
        <w:rPr>
          <w:iCs/>
          <w:szCs w:val="24"/>
        </w:rPr>
        <w:t>позволяет определять достижения и трудности</w:t>
      </w:r>
      <w:r w:rsidR="001D2E8B" w:rsidRPr="00B568F7">
        <w:rPr>
          <w:iCs/>
          <w:szCs w:val="24"/>
        </w:rPr>
        <w:t xml:space="preserve"> в обучении каждого ученика (Цель 1)</w:t>
      </w:r>
      <w:r w:rsidRPr="00B568F7">
        <w:rPr>
          <w:szCs w:val="24"/>
        </w:rPr>
        <w:t>;</w:t>
      </w:r>
    </w:p>
    <w:p w:rsidR="00744558" w:rsidRPr="00B568F7" w:rsidRDefault="00A52137" w:rsidP="00F833F3">
      <w:pPr>
        <w:pStyle w:val="af0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357" w:right="0" w:hanging="357"/>
        <w:rPr>
          <w:szCs w:val="24"/>
        </w:rPr>
      </w:pPr>
      <w:r w:rsidRPr="00B568F7">
        <w:rPr>
          <w:i/>
          <w:iCs/>
          <w:szCs w:val="24"/>
        </w:rPr>
        <w:t xml:space="preserve">государственные </w:t>
      </w:r>
      <w:r w:rsidR="00744558" w:rsidRPr="00B568F7">
        <w:rPr>
          <w:i/>
          <w:iCs/>
          <w:szCs w:val="24"/>
        </w:rPr>
        <w:t>экзамены</w:t>
      </w:r>
      <w:r w:rsidRPr="00B568F7">
        <w:rPr>
          <w:i/>
          <w:iCs/>
          <w:szCs w:val="24"/>
        </w:rPr>
        <w:t>,</w:t>
      </w:r>
      <w:r w:rsidRPr="00B568F7">
        <w:rPr>
          <w:iCs/>
          <w:szCs w:val="24"/>
        </w:rPr>
        <w:t xml:space="preserve"> которые используются </w:t>
      </w:r>
      <w:r w:rsidR="00744558" w:rsidRPr="00B568F7">
        <w:rPr>
          <w:szCs w:val="24"/>
        </w:rPr>
        <w:t>для принятия решений</w:t>
      </w:r>
      <w:r w:rsidR="00341D71" w:rsidRPr="00B568F7">
        <w:rPr>
          <w:szCs w:val="24"/>
        </w:rPr>
        <w:t xml:space="preserve"> по каждому</w:t>
      </w:r>
      <w:r w:rsidR="00744558" w:rsidRPr="00B568F7">
        <w:rPr>
          <w:szCs w:val="24"/>
        </w:rPr>
        <w:t xml:space="preserve"> </w:t>
      </w:r>
      <w:r w:rsidR="00341D71" w:rsidRPr="00B568F7">
        <w:rPr>
          <w:szCs w:val="24"/>
        </w:rPr>
        <w:t>учащемуся относительно завершени</w:t>
      </w:r>
      <w:r w:rsidR="0029074F" w:rsidRPr="00B568F7">
        <w:rPr>
          <w:szCs w:val="24"/>
        </w:rPr>
        <w:t>я</w:t>
      </w:r>
      <w:r w:rsidR="00341D71" w:rsidRPr="00B568F7">
        <w:rPr>
          <w:szCs w:val="24"/>
        </w:rPr>
        <w:t xml:space="preserve"> им ступени обучения и </w:t>
      </w:r>
      <w:r w:rsidR="0029074F" w:rsidRPr="00B568F7">
        <w:rPr>
          <w:szCs w:val="24"/>
        </w:rPr>
        <w:t xml:space="preserve">возможности продолжения образования </w:t>
      </w:r>
      <w:r w:rsidR="0029074F" w:rsidRPr="00B568F7">
        <w:rPr>
          <w:iCs/>
          <w:szCs w:val="24"/>
        </w:rPr>
        <w:t>(Цели 2 и 3)</w:t>
      </w:r>
      <w:r w:rsidR="00744558" w:rsidRPr="00B568F7">
        <w:rPr>
          <w:szCs w:val="24"/>
        </w:rPr>
        <w:t>;</w:t>
      </w:r>
    </w:p>
    <w:p w:rsidR="00744558" w:rsidRPr="00B568F7" w:rsidRDefault="00744558" w:rsidP="00F833F3">
      <w:pPr>
        <w:pStyle w:val="af0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357" w:right="0" w:hanging="357"/>
        <w:rPr>
          <w:szCs w:val="24"/>
        </w:rPr>
      </w:pPr>
      <w:r w:rsidRPr="00B568F7">
        <w:rPr>
          <w:i/>
          <w:iCs/>
          <w:szCs w:val="24"/>
        </w:rPr>
        <w:t>крупномасштабные исследования</w:t>
      </w:r>
      <w:r w:rsidR="000D2C12" w:rsidRPr="00B568F7">
        <w:rPr>
          <w:i/>
          <w:iCs/>
          <w:szCs w:val="24"/>
        </w:rPr>
        <w:t xml:space="preserve"> </w:t>
      </w:r>
      <w:r w:rsidR="000D2C12" w:rsidRPr="00B568F7">
        <w:rPr>
          <w:iCs/>
          <w:szCs w:val="24"/>
        </w:rPr>
        <w:t>(мониторинги)</w:t>
      </w:r>
      <w:r w:rsidR="00EE4ADB" w:rsidRPr="00B568F7">
        <w:rPr>
          <w:i/>
          <w:iCs/>
          <w:szCs w:val="24"/>
        </w:rPr>
        <w:t xml:space="preserve">, </w:t>
      </w:r>
      <w:r w:rsidR="00EE4ADB" w:rsidRPr="00B568F7">
        <w:rPr>
          <w:iCs/>
          <w:szCs w:val="24"/>
        </w:rPr>
        <w:t>которые направлены на оценку эффективности работы образовательных систем</w:t>
      </w:r>
      <w:r w:rsidR="00B67AAA" w:rsidRPr="00B568F7">
        <w:rPr>
          <w:iCs/>
          <w:szCs w:val="24"/>
        </w:rPr>
        <w:t xml:space="preserve"> разного уровня</w:t>
      </w:r>
      <w:r w:rsidR="00EE4ADB" w:rsidRPr="00B568F7">
        <w:rPr>
          <w:iCs/>
          <w:szCs w:val="24"/>
        </w:rPr>
        <w:t xml:space="preserve"> и</w:t>
      </w:r>
      <w:r w:rsidR="00EE4ADB" w:rsidRPr="00B568F7">
        <w:rPr>
          <w:i/>
          <w:iCs/>
          <w:szCs w:val="24"/>
        </w:rPr>
        <w:t xml:space="preserve"> </w:t>
      </w:r>
      <w:r w:rsidR="003E4310" w:rsidRPr="00B568F7">
        <w:rPr>
          <w:iCs/>
          <w:szCs w:val="24"/>
        </w:rPr>
        <w:t>являются инструментом мониторинга результатов обучения школьников (Цели 4 - 6)</w:t>
      </w:r>
      <w:r w:rsidRPr="00B568F7">
        <w:rPr>
          <w:szCs w:val="24"/>
        </w:rPr>
        <w:t>.</w:t>
      </w:r>
    </w:p>
    <w:p w:rsidR="00744558" w:rsidRPr="00B568F7" w:rsidRDefault="00EF5FB7" w:rsidP="00436E7B">
      <w:pPr>
        <w:spacing w:line="360" w:lineRule="auto"/>
        <w:ind w:right="0"/>
      </w:pPr>
      <w:r w:rsidRPr="00B568F7">
        <w:t>Рассмотрим эти программы оценки подробнее.</w:t>
      </w:r>
    </w:p>
    <w:p w:rsidR="00EE4ADB" w:rsidRPr="00B568F7" w:rsidRDefault="00EF5FB7" w:rsidP="00436E7B">
      <w:pPr>
        <w:spacing w:line="360" w:lineRule="auto"/>
        <w:ind w:right="0"/>
      </w:pPr>
      <w:r w:rsidRPr="00B568F7">
        <w:t>ОЦЕНИВАНИЕ В КЛАССЕ</w:t>
      </w:r>
    </w:p>
    <w:p w:rsidR="009C55F2" w:rsidRPr="00B568F7" w:rsidRDefault="009C55F2" w:rsidP="009C55F2">
      <w:pPr>
        <w:spacing w:line="360" w:lineRule="auto"/>
        <w:ind w:right="-1" w:firstLine="567"/>
        <w:rPr>
          <w:bCs/>
          <w:color w:val="FF0000"/>
        </w:rPr>
      </w:pPr>
      <w:r w:rsidRPr="00B568F7">
        <w:lastRenderedPageBreak/>
        <w:t xml:space="preserve">Наиболее эффективной для организации обучения детей является система оценки, которая приближена к ученику, обеспечивает его постоянное взаимодействие с учителем, служит обратной связью и позволяет модифицировать процесс преподавания и учения. В международной практике такой подход носит название </w:t>
      </w:r>
      <w:r w:rsidRPr="00B568F7">
        <w:rPr>
          <w:i/>
          <w:iCs/>
        </w:rPr>
        <w:t>оцен</w:t>
      </w:r>
      <w:r w:rsidR="00165D4F" w:rsidRPr="00B568F7">
        <w:rPr>
          <w:i/>
          <w:iCs/>
        </w:rPr>
        <w:t>ивание</w:t>
      </w:r>
      <w:r w:rsidRPr="00B568F7">
        <w:rPr>
          <w:i/>
          <w:iCs/>
        </w:rPr>
        <w:t xml:space="preserve"> </w:t>
      </w:r>
      <w:r w:rsidR="00165D4F" w:rsidRPr="00B568F7">
        <w:rPr>
          <w:i/>
          <w:iCs/>
        </w:rPr>
        <w:t>в</w:t>
      </w:r>
      <w:r w:rsidRPr="00B568F7">
        <w:rPr>
          <w:i/>
          <w:iCs/>
        </w:rPr>
        <w:t xml:space="preserve"> класс</w:t>
      </w:r>
      <w:r w:rsidR="00165D4F" w:rsidRPr="00B568F7">
        <w:rPr>
          <w:i/>
          <w:iCs/>
        </w:rPr>
        <w:t>е</w:t>
      </w:r>
      <w:r w:rsidRPr="00B568F7">
        <w:t xml:space="preserve"> (</w:t>
      </w:r>
      <w:proofErr w:type="spellStart"/>
      <w:r w:rsidRPr="00B568F7">
        <w:t>classroom</w:t>
      </w:r>
      <w:proofErr w:type="spellEnd"/>
      <w:r w:rsidRPr="00B568F7">
        <w:t xml:space="preserve"> </w:t>
      </w:r>
      <w:proofErr w:type="spellStart"/>
      <w:r w:rsidRPr="00B568F7">
        <w:t>assessment</w:t>
      </w:r>
      <w:proofErr w:type="spellEnd"/>
      <w:r w:rsidRPr="00B568F7">
        <w:t xml:space="preserve">) или </w:t>
      </w:r>
      <w:r w:rsidR="00907CCC" w:rsidRPr="00B568F7">
        <w:rPr>
          <w:i/>
          <w:iCs/>
        </w:rPr>
        <w:t>формирующее</w:t>
      </w:r>
      <w:r w:rsidRPr="00B568F7">
        <w:rPr>
          <w:i/>
          <w:iCs/>
        </w:rPr>
        <w:t xml:space="preserve"> оценивание</w:t>
      </w:r>
      <w:r w:rsidR="00D5124F">
        <w:t xml:space="preserve"> ([7</w:t>
      </w:r>
      <w:r w:rsidR="00D5124F" w:rsidRPr="00B568F7">
        <w:t>]</w:t>
      </w:r>
      <w:r w:rsidR="00D5124F">
        <w:t>)</w:t>
      </w:r>
      <w:r w:rsidRPr="00B568F7">
        <w:t>. В российской практике этот подход также хорошо известен</w:t>
      </w:r>
      <w:r w:rsidR="00907CCC" w:rsidRPr="00B568F7">
        <w:t xml:space="preserve"> (как текущее или </w:t>
      </w:r>
      <w:proofErr w:type="spellStart"/>
      <w:r w:rsidR="00907CCC" w:rsidRPr="00B568F7">
        <w:t>внутриклассное</w:t>
      </w:r>
      <w:proofErr w:type="spellEnd"/>
      <w:r w:rsidR="00907CCC" w:rsidRPr="00B568F7">
        <w:t>/</w:t>
      </w:r>
      <w:proofErr w:type="spellStart"/>
      <w:r w:rsidR="00907CCC" w:rsidRPr="00B568F7">
        <w:t>внутришкольное</w:t>
      </w:r>
      <w:proofErr w:type="spellEnd"/>
      <w:r w:rsidR="00907CCC" w:rsidRPr="00B568F7">
        <w:t xml:space="preserve"> оценивание)</w:t>
      </w:r>
      <w:r w:rsidRPr="00B568F7">
        <w:t xml:space="preserve"> и используется учителями в своей повседневной работе.</w:t>
      </w:r>
    </w:p>
    <w:p w:rsidR="00EF5FB7" w:rsidRPr="00B568F7" w:rsidRDefault="009C55F2" w:rsidP="009C55F2">
      <w:pPr>
        <w:spacing w:line="360" w:lineRule="auto"/>
        <w:ind w:right="-1" w:firstLine="567"/>
        <w:rPr>
          <w:bCs/>
        </w:rPr>
      </w:pPr>
      <w:r w:rsidRPr="00B568F7">
        <w:rPr>
          <w:bCs/>
        </w:rPr>
        <w:t>Главная ц</w:t>
      </w:r>
      <w:r w:rsidR="00EF5FB7" w:rsidRPr="00B568F7">
        <w:rPr>
          <w:bCs/>
        </w:rPr>
        <w:t>ель</w:t>
      </w:r>
      <w:r w:rsidRPr="00B568F7">
        <w:rPr>
          <w:bCs/>
        </w:rPr>
        <w:t xml:space="preserve"> оценивания в классе -</w:t>
      </w:r>
      <w:r w:rsidR="00EF5FB7" w:rsidRPr="00B568F7">
        <w:rPr>
          <w:bCs/>
        </w:rPr>
        <w:t xml:space="preserve"> </w:t>
      </w:r>
      <w:r w:rsidRPr="00B568F7">
        <w:rPr>
          <w:bCs/>
        </w:rPr>
        <w:t>п</w:t>
      </w:r>
      <w:r w:rsidR="00EF5FB7" w:rsidRPr="00B568F7">
        <w:rPr>
          <w:bCs/>
        </w:rPr>
        <w:t>омочь учителям и учащимся в совершенствовании</w:t>
      </w:r>
      <w:r w:rsidRPr="00B568F7">
        <w:rPr>
          <w:bCs/>
        </w:rPr>
        <w:t xml:space="preserve"> процесса преподавания и учения, поддержать прогресс ученика.</w:t>
      </w:r>
    </w:p>
    <w:p w:rsidR="00EF5FB7" w:rsidRPr="00B568F7" w:rsidRDefault="00EF5FB7" w:rsidP="009C55F2">
      <w:pPr>
        <w:spacing w:line="360" w:lineRule="auto"/>
        <w:ind w:right="-1" w:firstLine="567"/>
      </w:pPr>
      <w:r w:rsidRPr="00B568F7">
        <w:rPr>
          <w:iCs/>
        </w:rPr>
        <w:t>Базовые вопросы</w:t>
      </w:r>
      <w:r w:rsidR="006F1EC1" w:rsidRPr="00B568F7">
        <w:rPr>
          <w:iCs/>
        </w:rPr>
        <w:t>, на которые даёт ответ данная программа оценки, следующие:</w:t>
      </w:r>
      <w:r w:rsidRPr="00B568F7">
        <w:rPr>
          <w:i/>
          <w:iCs/>
        </w:rPr>
        <w:t xml:space="preserve"> Как учится ученик и как лучше его обучать? Каковы сильные стороны конкретного ученика и как их можно развить? В чём ученик испытывает трудности, и как они могут быть преодолены? </w:t>
      </w:r>
    </w:p>
    <w:p w:rsidR="00EF5FB7" w:rsidRPr="00B568F7" w:rsidRDefault="00EF5FB7" w:rsidP="009C55F2">
      <w:pPr>
        <w:spacing w:line="360" w:lineRule="auto"/>
        <w:ind w:right="-1" w:firstLine="567"/>
      </w:pPr>
      <w:r w:rsidRPr="00B568F7">
        <w:t>Использу</w:t>
      </w:r>
      <w:r w:rsidR="009C55F2" w:rsidRPr="00B568F7">
        <w:t>ются разнообразные</w:t>
      </w:r>
      <w:r w:rsidRPr="00B568F7">
        <w:t xml:space="preserve"> методы </w:t>
      </w:r>
      <w:r w:rsidR="009C55F2" w:rsidRPr="00B568F7">
        <w:t xml:space="preserve">оценки </w:t>
      </w:r>
      <w:r w:rsidRPr="00B568F7">
        <w:t xml:space="preserve">– учебные задания, </w:t>
      </w:r>
      <w:r w:rsidR="006F1EC1" w:rsidRPr="00B568F7">
        <w:t xml:space="preserve">тесты, </w:t>
      </w:r>
      <w:r w:rsidRPr="00B568F7">
        <w:t>вопросы, наблюдения, собеседования с учителем, самооценка учащегося, оценка учащихся друг другом и т.п.</w:t>
      </w:r>
      <w:r w:rsidRPr="00B568F7">
        <w:rPr>
          <w:noProof/>
          <w:color w:val="0000FF"/>
        </w:rPr>
        <w:t xml:space="preserve"> </w:t>
      </w:r>
    </w:p>
    <w:p w:rsidR="00F92E08" w:rsidRPr="00B568F7" w:rsidRDefault="00D24B03" w:rsidP="00F92E08">
      <w:pPr>
        <w:widowControl w:val="0"/>
        <w:spacing w:line="360" w:lineRule="auto"/>
        <w:ind w:right="-1" w:firstLine="567"/>
      </w:pPr>
      <w:proofErr w:type="spellStart"/>
      <w:r w:rsidRPr="00B568F7">
        <w:t>Внутриклассное</w:t>
      </w:r>
      <w:proofErr w:type="spellEnd"/>
      <w:r w:rsidRPr="00B568F7">
        <w:t xml:space="preserve"> оценивание </w:t>
      </w:r>
      <w:r w:rsidR="00F92E08" w:rsidRPr="00B568F7">
        <w:t>обеспечивает педагогов обратной связью, которая даёт им информацию о том, насколько они эффективны как преподаватели, а детям  показывает, насколько они прогрессируют как ученики</w:t>
      </w:r>
      <w:r w:rsidR="00D5124F">
        <w:t xml:space="preserve"> ([</w:t>
      </w:r>
      <w:r w:rsidR="00784B65">
        <w:t>13</w:t>
      </w:r>
      <w:r w:rsidR="00D5124F" w:rsidRPr="00B568F7">
        <w:t>]</w:t>
      </w:r>
      <w:r w:rsidR="00D5124F">
        <w:t>)</w:t>
      </w:r>
      <w:r w:rsidRPr="00B568F7">
        <w:t>.</w:t>
      </w:r>
    </w:p>
    <w:p w:rsidR="003B2830" w:rsidRPr="00B568F7" w:rsidRDefault="003B2830" w:rsidP="003B2830">
      <w:pPr>
        <w:shd w:val="clear" w:color="auto" w:fill="FFFFFF" w:themeFill="background1"/>
        <w:spacing w:line="360" w:lineRule="auto"/>
        <w:ind w:right="146"/>
        <w:rPr>
          <w:b/>
          <w:bCs/>
        </w:rPr>
      </w:pPr>
      <w:r w:rsidRPr="00B568F7">
        <w:rPr>
          <w:b/>
          <w:bCs/>
        </w:rPr>
        <w:t xml:space="preserve">Пример 1. </w:t>
      </w:r>
      <w:r w:rsidRPr="00B568F7">
        <w:t>Оценивание в целях обучения (Великобритания).</w:t>
      </w:r>
    </w:p>
    <w:p w:rsidR="003B2830" w:rsidRPr="00B568F7" w:rsidRDefault="003B2830" w:rsidP="003B2830">
      <w:pPr>
        <w:shd w:val="clear" w:color="auto" w:fill="FFFFFF" w:themeFill="background1"/>
        <w:spacing w:line="360" w:lineRule="auto"/>
        <w:ind w:right="146" w:firstLine="567"/>
      </w:pPr>
      <w:r w:rsidRPr="00B568F7">
        <w:t xml:space="preserve">Представители системы образования Великобритании определяют оценивание в классе как </w:t>
      </w:r>
      <w:r w:rsidRPr="00B568F7">
        <w:rPr>
          <w:i/>
          <w:iCs/>
        </w:rPr>
        <w:t>оценивание в целях обучения.</w:t>
      </w:r>
    </w:p>
    <w:p w:rsidR="003B2830" w:rsidRPr="00B568F7" w:rsidRDefault="003B2830" w:rsidP="003B2830">
      <w:pPr>
        <w:shd w:val="clear" w:color="auto" w:fill="FFFFFF" w:themeFill="background1"/>
        <w:spacing w:line="360" w:lineRule="auto"/>
        <w:ind w:right="146" w:firstLine="567"/>
      </w:pPr>
      <w:r w:rsidRPr="00B568F7">
        <w:t>Оценивание в целях обучения (</w:t>
      </w:r>
      <w:proofErr w:type="spellStart"/>
      <w:r w:rsidRPr="00B568F7">
        <w:t>Assessment</w:t>
      </w:r>
      <w:proofErr w:type="spellEnd"/>
      <w:r w:rsidRPr="00B568F7">
        <w:t xml:space="preserve"> </w:t>
      </w:r>
      <w:proofErr w:type="spellStart"/>
      <w:r w:rsidRPr="00B568F7">
        <w:t>for</w:t>
      </w:r>
      <w:proofErr w:type="spellEnd"/>
      <w:r w:rsidRPr="00B568F7">
        <w:t xml:space="preserve"> </w:t>
      </w:r>
      <w:proofErr w:type="spellStart"/>
      <w:r w:rsidRPr="00B568F7">
        <w:t>Learning</w:t>
      </w:r>
      <w:proofErr w:type="spellEnd"/>
      <w:r w:rsidRPr="00B568F7">
        <w:t>) – процесс поиска и интерпретации достоверных данных, которые ученики и их учителя используют для того, чтобы решить, где обучаемые находятся в процессе своего обучения, куда им необходимо двигаться дальше и как сделать это наилучшим образом</w:t>
      </w:r>
      <w:r w:rsidR="00784B65">
        <w:t xml:space="preserve"> ([16</w:t>
      </w:r>
      <w:r w:rsidR="00784B65" w:rsidRPr="00B568F7">
        <w:t>]</w:t>
      </w:r>
      <w:r w:rsidR="00784B65">
        <w:t>)</w:t>
      </w:r>
      <w:r w:rsidRPr="00B568F7">
        <w:t>.</w:t>
      </w:r>
    </w:p>
    <w:p w:rsidR="00D24B03" w:rsidRPr="00B568F7" w:rsidRDefault="00D24B03" w:rsidP="003B2830">
      <w:pPr>
        <w:widowControl w:val="0"/>
        <w:spacing w:line="360" w:lineRule="auto"/>
        <w:ind w:firstLine="720"/>
      </w:pPr>
      <w:r w:rsidRPr="00B568F7">
        <w:t>Оценивание в целях обучения</w:t>
      </w:r>
      <w:r w:rsidR="003B2830" w:rsidRPr="00B568F7">
        <w:t xml:space="preserve"> обладает следующими характеристиками</w:t>
      </w:r>
      <w:r w:rsidR="00784B65">
        <w:t xml:space="preserve"> ([17</w:t>
      </w:r>
      <w:r w:rsidR="00784B65" w:rsidRPr="00B568F7">
        <w:t>]</w:t>
      </w:r>
      <w:r w:rsidR="00784B65">
        <w:t>)</w:t>
      </w:r>
      <w:r w:rsidRPr="00B568F7">
        <w:t>:</w:t>
      </w:r>
    </w:p>
    <w:p w:rsidR="00D24B03" w:rsidRPr="00B568F7" w:rsidRDefault="00D24B03" w:rsidP="003B2830">
      <w:pPr>
        <w:numPr>
          <w:ilvl w:val="0"/>
          <w:numId w:val="24"/>
        </w:numPr>
        <w:tabs>
          <w:tab w:val="clear" w:pos="0"/>
          <w:tab w:val="num" w:pos="426"/>
        </w:tabs>
        <w:autoSpaceDE w:val="0"/>
        <w:autoSpaceDN w:val="0"/>
        <w:adjustRightInd w:val="0"/>
        <w:spacing w:line="360" w:lineRule="auto"/>
        <w:ind w:left="426" w:right="0" w:hanging="426"/>
        <w:rPr>
          <w:bCs/>
        </w:rPr>
      </w:pPr>
      <w:r w:rsidRPr="00B568F7">
        <w:rPr>
          <w:bCs/>
        </w:rPr>
        <w:t>встроено в процесс преподавания и учения и является их существенной частью;</w:t>
      </w:r>
    </w:p>
    <w:p w:rsidR="00D24B03" w:rsidRPr="00B568F7" w:rsidRDefault="00D24B03" w:rsidP="003B2830">
      <w:pPr>
        <w:numPr>
          <w:ilvl w:val="0"/>
          <w:numId w:val="24"/>
        </w:numPr>
        <w:tabs>
          <w:tab w:val="clear" w:pos="0"/>
          <w:tab w:val="num" w:pos="426"/>
        </w:tabs>
        <w:autoSpaceDE w:val="0"/>
        <w:autoSpaceDN w:val="0"/>
        <w:adjustRightInd w:val="0"/>
        <w:spacing w:line="360" w:lineRule="auto"/>
        <w:ind w:left="426" w:right="0" w:hanging="426"/>
        <w:rPr>
          <w:bCs/>
        </w:rPr>
      </w:pPr>
      <w:r w:rsidRPr="00B568F7">
        <w:rPr>
          <w:bCs/>
        </w:rPr>
        <w:t xml:space="preserve">предполагает обсуждение и </w:t>
      </w:r>
      <w:r w:rsidR="003B2830" w:rsidRPr="00B568F7">
        <w:rPr>
          <w:bCs/>
        </w:rPr>
        <w:t>согласование</w:t>
      </w:r>
      <w:r w:rsidRPr="00B568F7">
        <w:rPr>
          <w:bCs/>
        </w:rPr>
        <w:t xml:space="preserve"> учебных целей учителями и учениками;</w:t>
      </w:r>
    </w:p>
    <w:p w:rsidR="00D24B03" w:rsidRPr="00B568F7" w:rsidRDefault="00D24B03" w:rsidP="003B2830">
      <w:pPr>
        <w:numPr>
          <w:ilvl w:val="0"/>
          <w:numId w:val="24"/>
        </w:numPr>
        <w:tabs>
          <w:tab w:val="clear" w:pos="0"/>
          <w:tab w:val="num" w:pos="426"/>
        </w:tabs>
        <w:autoSpaceDE w:val="0"/>
        <w:autoSpaceDN w:val="0"/>
        <w:adjustRightInd w:val="0"/>
        <w:spacing w:line="360" w:lineRule="auto"/>
        <w:ind w:left="426" w:right="0" w:hanging="426"/>
        <w:rPr>
          <w:bCs/>
        </w:rPr>
      </w:pPr>
      <w:r w:rsidRPr="00B568F7">
        <w:rPr>
          <w:bCs/>
        </w:rPr>
        <w:t xml:space="preserve">нацелено на то, чтобы помочь ученикам осознавать те </w:t>
      </w:r>
      <w:r w:rsidR="003B2830" w:rsidRPr="00B568F7">
        <w:rPr>
          <w:bCs/>
        </w:rPr>
        <w:t>цели обучения</w:t>
      </w:r>
      <w:r w:rsidRPr="00B568F7">
        <w:rPr>
          <w:bCs/>
        </w:rPr>
        <w:t>, которых они должны достичь;</w:t>
      </w:r>
    </w:p>
    <w:p w:rsidR="00D24B03" w:rsidRPr="00B568F7" w:rsidRDefault="00D24B03" w:rsidP="003B2830">
      <w:pPr>
        <w:numPr>
          <w:ilvl w:val="0"/>
          <w:numId w:val="24"/>
        </w:numPr>
        <w:tabs>
          <w:tab w:val="clear" w:pos="0"/>
          <w:tab w:val="num" w:pos="426"/>
        </w:tabs>
        <w:autoSpaceDE w:val="0"/>
        <w:autoSpaceDN w:val="0"/>
        <w:adjustRightInd w:val="0"/>
        <w:spacing w:line="360" w:lineRule="auto"/>
        <w:ind w:left="426" w:right="0" w:hanging="426"/>
        <w:rPr>
          <w:bCs/>
        </w:rPr>
      </w:pPr>
      <w:r w:rsidRPr="00B568F7">
        <w:rPr>
          <w:bCs/>
        </w:rPr>
        <w:t xml:space="preserve">вовлекает учеников в </w:t>
      </w:r>
      <w:proofErr w:type="spellStart"/>
      <w:r w:rsidRPr="00B568F7">
        <w:rPr>
          <w:bCs/>
        </w:rPr>
        <w:t>самооценивание</w:t>
      </w:r>
      <w:proofErr w:type="spellEnd"/>
      <w:r w:rsidRPr="00B568F7">
        <w:rPr>
          <w:bCs/>
        </w:rPr>
        <w:t xml:space="preserve"> или оценивание</w:t>
      </w:r>
      <w:r w:rsidR="003B2830" w:rsidRPr="00B568F7">
        <w:rPr>
          <w:bCs/>
        </w:rPr>
        <w:t xml:space="preserve"> друг друга</w:t>
      </w:r>
      <w:r w:rsidRPr="00B568F7">
        <w:rPr>
          <w:bCs/>
        </w:rPr>
        <w:t>;</w:t>
      </w:r>
    </w:p>
    <w:p w:rsidR="00D24B03" w:rsidRPr="00B568F7" w:rsidRDefault="00D24B03" w:rsidP="003B2830">
      <w:pPr>
        <w:numPr>
          <w:ilvl w:val="0"/>
          <w:numId w:val="24"/>
        </w:numPr>
        <w:tabs>
          <w:tab w:val="clear" w:pos="0"/>
          <w:tab w:val="num" w:pos="426"/>
        </w:tabs>
        <w:autoSpaceDE w:val="0"/>
        <w:autoSpaceDN w:val="0"/>
        <w:adjustRightInd w:val="0"/>
        <w:spacing w:line="360" w:lineRule="auto"/>
        <w:ind w:left="426" w:right="0" w:hanging="426"/>
        <w:rPr>
          <w:bCs/>
        </w:rPr>
      </w:pPr>
      <w:r w:rsidRPr="00B568F7">
        <w:rPr>
          <w:bCs/>
        </w:rPr>
        <w:t>обеспечивает обратную связь, которая помогает ученикам  осознать, какие следующие шаги в учении им предстоит сделать;</w:t>
      </w:r>
    </w:p>
    <w:p w:rsidR="00D24B03" w:rsidRPr="00B568F7" w:rsidRDefault="00D24B03" w:rsidP="003B2830">
      <w:pPr>
        <w:numPr>
          <w:ilvl w:val="0"/>
          <w:numId w:val="24"/>
        </w:numPr>
        <w:tabs>
          <w:tab w:val="clear" w:pos="0"/>
          <w:tab w:val="num" w:pos="426"/>
        </w:tabs>
        <w:autoSpaceDE w:val="0"/>
        <w:autoSpaceDN w:val="0"/>
        <w:adjustRightInd w:val="0"/>
        <w:spacing w:line="360" w:lineRule="auto"/>
        <w:ind w:left="426" w:right="0" w:hanging="426"/>
        <w:rPr>
          <w:bCs/>
        </w:rPr>
      </w:pPr>
      <w:r w:rsidRPr="00B568F7">
        <w:lastRenderedPageBreak/>
        <w:t>укрепляет уверенность в том, что  каждый ученик может добиться улучшений;</w:t>
      </w:r>
    </w:p>
    <w:p w:rsidR="00D24B03" w:rsidRPr="00B568F7" w:rsidRDefault="00D24B03" w:rsidP="003B2830">
      <w:pPr>
        <w:numPr>
          <w:ilvl w:val="0"/>
          <w:numId w:val="24"/>
        </w:numPr>
        <w:tabs>
          <w:tab w:val="clear" w:pos="0"/>
          <w:tab w:val="num" w:pos="426"/>
        </w:tabs>
        <w:autoSpaceDE w:val="0"/>
        <w:autoSpaceDN w:val="0"/>
        <w:adjustRightInd w:val="0"/>
        <w:spacing w:line="360" w:lineRule="auto"/>
        <w:ind w:left="426" w:right="0" w:hanging="426"/>
        <w:rPr>
          <w:bCs/>
        </w:rPr>
      </w:pPr>
      <w:r w:rsidRPr="00B568F7">
        <w:t>вовлекает и учителя, и учеников в процесс рассмотрения и рефлексии данных оценивания.</w:t>
      </w:r>
    </w:p>
    <w:p w:rsidR="00165D4F" w:rsidRPr="00B568F7" w:rsidRDefault="00165D4F" w:rsidP="00165D4F">
      <w:pPr>
        <w:spacing w:line="360" w:lineRule="auto"/>
        <w:ind w:right="0"/>
      </w:pPr>
      <w:r w:rsidRPr="00B568F7">
        <w:t>ГОСУДАРСТВЕННЫЕ ЭКЗАМЕНЫ</w:t>
      </w:r>
    </w:p>
    <w:p w:rsidR="00D24B03" w:rsidRPr="00B568F7" w:rsidRDefault="00927EC1" w:rsidP="00927EC1">
      <w:pPr>
        <w:spacing w:line="360" w:lineRule="auto"/>
        <w:ind w:right="0" w:firstLine="567"/>
      </w:pPr>
      <w:r w:rsidRPr="00B568F7">
        <w:t xml:space="preserve">Государственные экзамены являются оценочной процедурой, которая позволяет определить, освоил ли ученик образовательную программу и/или может ли он продолжать обучение (например, в вузе). </w:t>
      </w:r>
      <w:r w:rsidR="009C3961" w:rsidRPr="00B568F7">
        <w:t>В международной практике с</w:t>
      </w:r>
      <w:r w:rsidRPr="00B568F7">
        <w:t>уществу</w:t>
      </w:r>
      <w:r w:rsidR="009C3961" w:rsidRPr="00B568F7">
        <w:t>ю</w:t>
      </w:r>
      <w:r w:rsidRPr="00B568F7">
        <w:t>т различные виды экзаменов (</w:t>
      </w:r>
      <w:r w:rsidR="009C3961" w:rsidRPr="00B568F7">
        <w:t xml:space="preserve">на разных ступенях обучения в школе, </w:t>
      </w:r>
      <w:r w:rsidR="00D9467F" w:rsidRPr="00B568F7">
        <w:t xml:space="preserve">для поступления в различные учебные заведения, </w:t>
      </w:r>
      <w:r w:rsidRPr="00B568F7">
        <w:t xml:space="preserve">для поступления на работу, получения квалификации и т.п.), </w:t>
      </w:r>
      <w:r w:rsidR="009C3961" w:rsidRPr="00B568F7">
        <w:t xml:space="preserve">но в данной статье мы </w:t>
      </w:r>
      <w:r w:rsidR="000A7A5F" w:rsidRPr="00B568F7">
        <w:t>рассматриваем два вида экзаменов</w:t>
      </w:r>
      <w:r w:rsidR="009C3961" w:rsidRPr="00B568F7">
        <w:t xml:space="preserve"> </w:t>
      </w:r>
      <w:r w:rsidR="000A7A5F" w:rsidRPr="00B568F7">
        <w:t>-</w:t>
      </w:r>
      <w:r w:rsidR="009C3961" w:rsidRPr="00B568F7">
        <w:t xml:space="preserve"> выпускны</w:t>
      </w:r>
      <w:r w:rsidR="000A7A5F" w:rsidRPr="00B568F7">
        <w:t>е</w:t>
      </w:r>
      <w:r w:rsidR="009C3961" w:rsidRPr="00B568F7">
        <w:t xml:space="preserve"> (из школы) и вступительны</w:t>
      </w:r>
      <w:r w:rsidR="000A7A5F" w:rsidRPr="00B568F7">
        <w:t>е</w:t>
      </w:r>
      <w:r w:rsidR="009C3961" w:rsidRPr="00B568F7">
        <w:t xml:space="preserve"> (в вуз).</w:t>
      </w:r>
    </w:p>
    <w:p w:rsidR="00B1016C" w:rsidRPr="00B568F7" w:rsidRDefault="00AE15AA" w:rsidP="00927EC1">
      <w:pPr>
        <w:spacing w:line="360" w:lineRule="auto"/>
        <w:ind w:right="0" w:firstLine="567"/>
      </w:pPr>
      <w:r w:rsidRPr="00B568F7">
        <w:t>Цель</w:t>
      </w:r>
      <w:r w:rsidR="00862252" w:rsidRPr="00B568F7">
        <w:t>ю</w:t>
      </w:r>
      <w:r w:rsidRPr="00B568F7">
        <w:t xml:space="preserve"> выпускного экзамена является сертификация учащихся</w:t>
      </w:r>
      <w:r w:rsidR="00862252" w:rsidRPr="00B568F7">
        <w:t xml:space="preserve"> по </w:t>
      </w:r>
      <w:r w:rsidR="00082E7E" w:rsidRPr="00B568F7">
        <w:t>итогам завершения обучения в школе</w:t>
      </w:r>
      <w:r w:rsidRPr="00B568F7">
        <w:t>. Он даёт ответ на вопрос</w:t>
      </w:r>
      <w:proofErr w:type="gramStart"/>
      <w:r w:rsidRPr="00B568F7">
        <w:t xml:space="preserve"> </w:t>
      </w:r>
      <w:r w:rsidRPr="00B568F7">
        <w:rPr>
          <w:i/>
        </w:rPr>
        <w:t>К</w:t>
      </w:r>
      <w:proofErr w:type="gramEnd"/>
      <w:r w:rsidRPr="00B568F7">
        <w:rPr>
          <w:i/>
        </w:rPr>
        <w:t>ак осваивает государственный образовательный стандарт /образовательную программу конкретный учащийся</w:t>
      </w:r>
      <w:r w:rsidRPr="00B568F7">
        <w:t>?</w:t>
      </w:r>
    </w:p>
    <w:p w:rsidR="00082E7E" w:rsidRPr="00B568F7" w:rsidRDefault="00082E7E" w:rsidP="00927EC1">
      <w:pPr>
        <w:spacing w:line="360" w:lineRule="auto"/>
        <w:ind w:right="0" w:firstLine="567"/>
      </w:pPr>
      <w:r w:rsidRPr="00B568F7">
        <w:t xml:space="preserve">Вступительный экзамен </w:t>
      </w:r>
      <w:r w:rsidR="00565BF4" w:rsidRPr="00B568F7">
        <w:t>обеспечивает отбор</w:t>
      </w:r>
      <w:r w:rsidRPr="00B568F7">
        <w:t xml:space="preserve"> претендентов </w:t>
      </w:r>
      <w:r w:rsidR="00565BF4" w:rsidRPr="00B568F7">
        <w:t>для</w:t>
      </w:r>
      <w:r w:rsidRPr="00B568F7">
        <w:t xml:space="preserve"> продолжени</w:t>
      </w:r>
      <w:r w:rsidR="00565BF4" w:rsidRPr="00B568F7">
        <w:t>я</w:t>
      </w:r>
      <w:r w:rsidRPr="00B568F7">
        <w:t xml:space="preserve"> обучения в высших учебных заведениях.</w:t>
      </w:r>
      <w:r w:rsidR="00586863" w:rsidRPr="00B568F7">
        <w:t xml:space="preserve"> </w:t>
      </w:r>
      <w:r w:rsidR="006B4246" w:rsidRPr="00B568F7">
        <w:t>Это оценочная процедура</w:t>
      </w:r>
      <w:r w:rsidR="00873668" w:rsidRPr="00B568F7">
        <w:t xml:space="preserve"> призвана ответить,</w:t>
      </w:r>
      <w:r w:rsidRPr="00B568F7">
        <w:t xml:space="preserve">  </w:t>
      </w:r>
      <w:r w:rsidR="00873668" w:rsidRPr="00B568F7">
        <w:rPr>
          <w:i/>
        </w:rPr>
        <w:t>к</w:t>
      </w:r>
      <w:r w:rsidR="00586863" w:rsidRPr="00B568F7">
        <w:rPr>
          <w:i/>
        </w:rPr>
        <w:t>то из учащихся может продолж</w:t>
      </w:r>
      <w:r w:rsidR="00873668" w:rsidRPr="00B568F7">
        <w:rPr>
          <w:i/>
        </w:rPr>
        <w:t>и</w:t>
      </w:r>
      <w:r w:rsidR="00586863" w:rsidRPr="00B568F7">
        <w:rPr>
          <w:i/>
        </w:rPr>
        <w:t xml:space="preserve">ть обучение </w:t>
      </w:r>
      <w:r w:rsidR="00B002D5" w:rsidRPr="00B568F7">
        <w:rPr>
          <w:i/>
        </w:rPr>
        <w:t xml:space="preserve">в </w:t>
      </w:r>
      <w:r w:rsidR="00873668" w:rsidRPr="00B568F7">
        <w:rPr>
          <w:i/>
        </w:rPr>
        <w:t>институтах, университетах, колледжах.</w:t>
      </w:r>
    </w:p>
    <w:p w:rsidR="00586863" w:rsidRPr="00B568F7" w:rsidRDefault="004D5C21" w:rsidP="00927EC1">
      <w:pPr>
        <w:spacing w:line="360" w:lineRule="auto"/>
        <w:ind w:right="0" w:firstLine="567"/>
      </w:pPr>
      <w:r w:rsidRPr="00B568F7">
        <w:t xml:space="preserve">Чаще всего выпускные и вступительные экзамены являются независимыми процедурами, но в ряде стран они совмещены.  </w:t>
      </w:r>
      <w:r w:rsidR="00FF49C4" w:rsidRPr="00B568F7">
        <w:t>Например, Единый государственный экзамен в России, Единое национальное тестирование в Казахстане.</w:t>
      </w:r>
    </w:p>
    <w:p w:rsidR="00FF49C4" w:rsidRPr="00B568F7" w:rsidRDefault="00FF49C4" w:rsidP="00927EC1">
      <w:pPr>
        <w:spacing w:line="360" w:lineRule="auto"/>
        <w:ind w:right="0" w:firstLine="567"/>
      </w:pPr>
      <w:r w:rsidRPr="00B568F7">
        <w:t>При проведении экзаменов, особенно вступительных, в большинстве стран мира используются стандартизированные измерительные материалы (тесты). Это делается с целью обеспеч</w:t>
      </w:r>
      <w:r w:rsidR="00354D49" w:rsidRPr="00B568F7">
        <w:t>ения</w:t>
      </w:r>
      <w:r w:rsidRPr="00B568F7">
        <w:t xml:space="preserve"> всем учащимся равны</w:t>
      </w:r>
      <w:r w:rsidR="00354D49" w:rsidRPr="00B568F7">
        <w:t>х</w:t>
      </w:r>
      <w:r w:rsidRPr="00B568F7">
        <w:t xml:space="preserve"> возможност</w:t>
      </w:r>
      <w:r w:rsidR="00354D49" w:rsidRPr="00B568F7">
        <w:t>ей</w:t>
      </w:r>
      <w:r w:rsidRPr="00B568F7">
        <w:t xml:space="preserve"> продемонстрировать свои знания и навыки, полученные при обучении в школе.</w:t>
      </w:r>
    </w:p>
    <w:p w:rsidR="00B1016C" w:rsidRPr="00B568F7" w:rsidRDefault="00B1016C" w:rsidP="00277523">
      <w:pPr>
        <w:shd w:val="clear" w:color="auto" w:fill="FFFFFF" w:themeFill="background1"/>
        <w:spacing w:line="360" w:lineRule="auto"/>
        <w:ind w:right="-1"/>
        <w:rPr>
          <w:b/>
          <w:bCs/>
        </w:rPr>
      </w:pPr>
      <w:r w:rsidRPr="00B568F7">
        <w:rPr>
          <w:b/>
          <w:bCs/>
        </w:rPr>
        <w:t xml:space="preserve">Пример 2. </w:t>
      </w:r>
      <w:r w:rsidRPr="00B568F7">
        <w:t xml:space="preserve">Экзамены в </w:t>
      </w:r>
      <w:r w:rsidR="00724196" w:rsidRPr="00B568F7">
        <w:t xml:space="preserve">некоторых </w:t>
      </w:r>
      <w:r w:rsidRPr="00B568F7">
        <w:t>странах мира.</w:t>
      </w:r>
    </w:p>
    <w:p w:rsidR="00165D4F" w:rsidRPr="00B568F7" w:rsidRDefault="00165D4F" w:rsidP="00277523">
      <w:pPr>
        <w:spacing w:line="360" w:lineRule="auto"/>
        <w:ind w:right="-1"/>
      </w:pPr>
      <w:r w:rsidRPr="00B568F7">
        <w:rPr>
          <w:b/>
          <w:bCs/>
        </w:rPr>
        <w:t xml:space="preserve">ЕГЭ </w:t>
      </w:r>
      <w:r w:rsidRPr="00B568F7">
        <w:rPr>
          <w:bCs/>
        </w:rPr>
        <w:t>(Россия)</w:t>
      </w:r>
      <w:r w:rsidRPr="00B568F7">
        <w:rPr>
          <w:b/>
          <w:bCs/>
        </w:rPr>
        <w:t xml:space="preserve"> </w:t>
      </w:r>
      <w:r w:rsidRPr="00B568F7">
        <w:t>–</w:t>
      </w:r>
      <w:r w:rsidR="00354D49" w:rsidRPr="00B568F7">
        <w:t xml:space="preserve"> Единый государственный экзамен. Совмещает итоговую аттестацию учащихся и вступительный экзамен в вуз.</w:t>
      </w:r>
      <w:r w:rsidR="00794E9C" w:rsidRPr="00B568F7">
        <w:t xml:space="preserve"> В ЕГЭ используются стандартизированные тесты, включающие задания с множеством выбором ответа, с кратким свободным ответом и развёрнутым свободным ответом.</w:t>
      </w:r>
      <w:r w:rsidRPr="00B568F7">
        <w:t xml:space="preserve"> </w:t>
      </w:r>
      <w:r w:rsidRPr="00B568F7">
        <w:rPr>
          <w:color w:val="0070C0"/>
          <w:lang w:val="en-US"/>
        </w:rPr>
        <w:t>www</w:t>
      </w:r>
      <w:r w:rsidRPr="00B568F7">
        <w:rPr>
          <w:color w:val="0070C0"/>
        </w:rPr>
        <w:t>.</w:t>
      </w:r>
      <w:proofErr w:type="spellStart"/>
      <w:r w:rsidRPr="00B568F7">
        <w:rPr>
          <w:color w:val="0070C0"/>
          <w:lang w:val="en-US"/>
        </w:rPr>
        <w:t>ege</w:t>
      </w:r>
      <w:proofErr w:type="spellEnd"/>
      <w:r w:rsidRPr="00B568F7">
        <w:rPr>
          <w:color w:val="0070C0"/>
        </w:rPr>
        <w:t>.</w:t>
      </w:r>
      <w:proofErr w:type="spellStart"/>
      <w:r w:rsidRPr="00B568F7">
        <w:rPr>
          <w:color w:val="0070C0"/>
          <w:lang w:val="en-US"/>
        </w:rPr>
        <w:t>edu</w:t>
      </w:r>
      <w:proofErr w:type="spellEnd"/>
      <w:r w:rsidRPr="00B568F7">
        <w:rPr>
          <w:color w:val="0070C0"/>
        </w:rPr>
        <w:t>.</w:t>
      </w:r>
      <w:proofErr w:type="spellStart"/>
      <w:r w:rsidRPr="00B568F7">
        <w:rPr>
          <w:color w:val="0070C0"/>
          <w:lang w:val="en-US"/>
        </w:rPr>
        <w:t>ru</w:t>
      </w:r>
      <w:proofErr w:type="spellEnd"/>
    </w:p>
    <w:p w:rsidR="00DB5AF1" w:rsidRPr="00B568F7" w:rsidRDefault="00794E9C" w:rsidP="00277523">
      <w:pPr>
        <w:spacing w:line="360" w:lineRule="auto"/>
        <w:ind w:right="-1"/>
        <w:rPr>
          <w:bCs/>
          <w:color w:val="000000"/>
          <w:shd w:val="clear" w:color="auto" w:fill="FFFFFF"/>
        </w:rPr>
      </w:pPr>
      <w:proofErr w:type="gramStart"/>
      <w:r w:rsidRPr="00B568F7">
        <w:rPr>
          <w:b/>
          <w:lang w:val="en-US"/>
        </w:rPr>
        <w:t>BAC</w:t>
      </w:r>
      <w:r w:rsidRPr="00B568F7">
        <w:t xml:space="preserve"> (Франция) – </w:t>
      </w:r>
      <w:r w:rsidRPr="00B568F7">
        <w:rPr>
          <w:bCs/>
          <w:color w:val="000000"/>
          <w:shd w:val="clear" w:color="auto" w:fill="FFFFFF"/>
          <w:lang w:val="en-US"/>
        </w:rPr>
        <w:t>B</w:t>
      </w:r>
      <w:proofErr w:type="spellStart"/>
      <w:r w:rsidRPr="00B568F7">
        <w:rPr>
          <w:bCs/>
          <w:color w:val="000000"/>
          <w:shd w:val="clear" w:color="auto" w:fill="FFFFFF"/>
        </w:rPr>
        <w:t>accalauréat</w:t>
      </w:r>
      <w:proofErr w:type="spellEnd"/>
      <w:r w:rsidRPr="00B568F7">
        <w:rPr>
          <w:bCs/>
          <w:color w:val="000000"/>
          <w:shd w:val="clear" w:color="auto" w:fill="FFFFFF"/>
        </w:rPr>
        <w:t>.</w:t>
      </w:r>
      <w:proofErr w:type="gramEnd"/>
      <w:r w:rsidRPr="00B568F7">
        <w:rPr>
          <w:bCs/>
          <w:color w:val="000000"/>
          <w:shd w:val="clear" w:color="auto" w:fill="FFFFFF"/>
        </w:rPr>
        <w:t xml:space="preserve"> </w:t>
      </w:r>
      <w:proofErr w:type="gramStart"/>
      <w:r w:rsidRPr="00B568F7">
        <w:rPr>
          <w:bCs/>
          <w:color w:val="000000"/>
          <w:shd w:val="clear" w:color="auto" w:fill="FFFFFF"/>
        </w:rPr>
        <w:t xml:space="preserve">Экзамен </w:t>
      </w:r>
      <w:r w:rsidR="00743E41" w:rsidRPr="00B568F7">
        <w:rPr>
          <w:bCs/>
          <w:color w:val="000000"/>
          <w:shd w:val="clear" w:color="auto" w:fill="FFFFFF"/>
        </w:rPr>
        <w:t>на получении квалификации</w:t>
      </w:r>
      <w:r w:rsidRPr="00B568F7">
        <w:rPr>
          <w:bCs/>
          <w:color w:val="000000"/>
          <w:shd w:val="clear" w:color="auto" w:fill="FFFFFF"/>
        </w:rPr>
        <w:t xml:space="preserve"> бакалавра после завершения обучения в старшей </w:t>
      </w:r>
      <w:proofErr w:type="spellStart"/>
      <w:r w:rsidRPr="00B568F7">
        <w:rPr>
          <w:bCs/>
          <w:color w:val="000000"/>
          <w:shd w:val="clear" w:color="auto" w:fill="FFFFFF"/>
        </w:rPr>
        <w:t>щколе</w:t>
      </w:r>
      <w:proofErr w:type="spellEnd"/>
      <w:r w:rsidRPr="00B568F7">
        <w:rPr>
          <w:bCs/>
          <w:color w:val="000000"/>
          <w:shd w:val="clear" w:color="auto" w:fill="FFFFFF"/>
        </w:rPr>
        <w:t xml:space="preserve"> (лицее).</w:t>
      </w:r>
      <w:proofErr w:type="gramEnd"/>
      <w:r w:rsidRPr="00B568F7">
        <w:rPr>
          <w:bCs/>
          <w:color w:val="000000"/>
          <w:shd w:val="clear" w:color="auto" w:fill="FFFFFF"/>
        </w:rPr>
        <w:t xml:space="preserve"> Диплом</w:t>
      </w:r>
      <w:r w:rsidR="00743E41" w:rsidRPr="00B568F7">
        <w:rPr>
          <w:bCs/>
          <w:color w:val="000000"/>
          <w:shd w:val="clear" w:color="auto" w:fill="FFFFFF"/>
        </w:rPr>
        <w:t xml:space="preserve"> </w:t>
      </w:r>
      <w:r w:rsidR="00743E41" w:rsidRPr="00B568F7">
        <w:rPr>
          <w:bCs/>
          <w:color w:val="000000"/>
          <w:shd w:val="clear" w:color="auto" w:fill="FFFFFF"/>
          <w:lang w:val="en-US"/>
        </w:rPr>
        <w:t>BAC</w:t>
      </w:r>
      <w:r w:rsidRPr="00B568F7">
        <w:rPr>
          <w:bCs/>
          <w:color w:val="000000"/>
          <w:shd w:val="clear" w:color="auto" w:fill="FFFFFF"/>
        </w:rPr>
        <w:t xml:space="preserve"> </w:t>
      </w:r>
      <w:r w:rsidR="0055464E" w:rsidRPr="00B568F7">
        <w:rPr>
          <w:bCs/>
          <w:color w:val="000000"/>
          <w:shd w:val="clear" w:color="auto" w:fill="FFFFFF"/>
        </w:rPr>
        <w:t>даёт право для поступления в вузы</w:t>
      </w:r>
      <w:r w:rsidR="00743E41" w:rsidRPr="00B568F7">
        <w:rPr>
          <w:bCs/>
          <w:color w:val="000000"/>
          <w:shd w:val="clear" w:color="auto" w:fill="FFFFFF"/>
        </w:rPr>
        <w:t>. Данный экзамен состоит из отдельных экзаменов по нескольким предметам, которые проводятся в устной или письменной (эссе)</w:t>
      </w:r>
      <w:r w:rsidR="0055464E" w:rsidRPr="00B568F7">
        <w:rPr>
          <w:bCs/>
          <w:color w:val="000000"/>
          <w:shd w:val="clear" w:color="auto" w:fill="FFFFFF"/>
        </w:rPr>
        <w:t xml:space="preserve"> формах, с</w:t>
      </w:r>
      <w:r w:rsidR="00743E41" w:rsidRPr="00B568F7">
        <w:rPr>
          <w:bCs/>
          <w:color w:val="000000"/>
          <w:shd w:val="clear" w:color="auto" w:fill="FFFFFF"/>
        </w:rPr>
        <w:t>тандартизированные тесты не используются.</w:t>
      </w:r>
      <w:r w:rsidR="0055464E" w:rsidRPr="00B568F7">
        <w:rPr>
          <w:bCs/>
          <w:color w:val="000000"/>
          <w:shd w:val="clear" w:color="auto" w:fill="FFFFFF"/>
        </w:rPr>
        <w:t xml:space="preserve"> </w:t>
      </w:r>
      <w:r w:rsidR="00DB5AF1" w:rsidRPr="00B568F7">
        <w:rPr>
          <w:bCs/>
          <w:color w:val="0070C0"/>
          <w:shd w:val="clear" w:color="auto" w:fill="FFFFFF"/>
        </w:rPr>
        <w:t>www.education.gouv.fr</w:t>
      </w:r>
    </w:p>
    <w:p w:rsidR="006236E3" w:rsidRPr="00B568F7" w:rsidRDefault="006236E3" w:rsidP="00277523">
      <w:pPr>
        <w:spacing w:line="360" w:lineRule="auto"/>
        <w:ind w:right="-1"/>
        <w:rPr>
          <w:rStyle w:val="apple-converted-space"/>
          <w:bCs/>
          <w:iCs/>
        </w:rPr>
      </w:pPr>
      <w:r w:rsidRPr="00B568F7">
        <w:rPr>
          <w:rStyle w:val="apple-style-span"/>
          <w:b/>
          <w:bCs/>
          <w:iCs/>
          <w:lang w:val="en-US"/>
        </w:rPr>
        <w:t>GCSE</w:t>
      </w:r>
      <w:r w:rsidRPr="00B568F7">
        <w:rPr>
          <w:rStyle w:val="apple-style-span"/>
          <w:bCs/>
          <w:iCs/>
        </w:rPr>
        <w:t xml:space="preserve"> (Великобритания)</w:t>
      </w:r>
      <w:r w:rsidRPr="00B568F7">
        <w:rPr>
          <w:rStyle w:val="apple-style-span"/>
          <w:bCs/>
          <w:iCs/>
          <w:color w:val="353535"/>
        </w:rPr>
        <w:t xml:space="preserve"> </w:t>
      </w:r>
      <w:r w:rsidRPr="00B568F7">
        <w:rPr>
          <w:rStyle w:val="apple-style-span"/>
          <w:bCs/>
          <w:iCs/>
        </w:rPr>
        <w:t xml:space="preserve">-  </w:t>
      </w:r>
      <w:r w:rsidRPr="00B568F7">
        <w:rPr>
          <w:rStyle w:val="apple-style-span"/>
          <w:bCs/>
          <w:iCs/>
          <w:lang w:val="en-US"/>
        </w:rPr>
        <w:t>General</w:t>
      </w:r>
      <w:r w:rsidRPr="00B568F7">
        <w:rPr>
          <w:rStyle w:val="apple-style-span"/>
          <w:bCs/>
          <w:iCs/>
        </w:rPr>
        <w:t xml:space="preserve"> </w:t>
      </w:r>
      <w:r w:rsidRPr="00B568F7">
        <w:rPr>
          <w:rStyle w:val="apple-style-span"/>
          <w:bCs/>
          <w:iCs/>
          <w:lang w:val="en-US"/>
        </w:rPr>
        <w:t>Certificate</w:t>
      </w:r>
      <w:r w:rsidRPr="00B568F7">
        <w:rPr>
          <w:rStyle w:val="apple-style-span"/>
          <w:bCs/>
          <w:iCs/>
        </w:rPr>
        <w:t xml:space="preserve"> </w:t>
      </w:r>
      <w:r w:rsidRPr="00B568F7">
        <w:rPr>
          <w:rStyle w:val="apple-style-span"/>
          <w:bCs/>
          <w:iCs/>
          <w:lang w:val="en-US"/>
        </w:rPr>
        <w:t>of</w:t>
      </w:r>
      <w:r w:rsidRPr="00B568F7">
        <w:rPr>
          <w:rStyle w:val="apple-style-span"/>
          <w:bCs/>
          <w:iCs/>
        </w:rPr>
        <w:t xml:space="preserve"> </w:t>
      </w:r>
      <w:r w:rsidRPr="00B568F7">
        <w:rPr>
          <w:rStyle w:val="apple-style-span"/>
          <w:bCs/>
          <w:iCs/>
          <w:lang w:val="en-US"/>
        </w:rPr>
        <w:t>Secondary</w:t>
      </w:r>
      <w:r w:rsidRPr="00B568F7">
        <w:rPr>
          <w:rStyle w:val="apple-style-span"/>
          <w:bCs/>
          <w:iCs/>
        </w:rPr>
        <w:t xml:space="preserve"> </w:t>
      </w:r>
      <w:r w:rsidRPr="00B568F7">
        <w:rPr>
          <w:rStyle w:val="apple-style-span"/>
          <w:bCs/>
          <w:iCs/>
          <w:lang w:val="en-US"/>
        </w:rPr>
        <w:t>Education</w:t>
      </w:r>
      <w:r w:rsidRPr="00B568F7">
        <w:rPr>
          <w:rStyle w:val="apple-style-span"/>
          <w:bCs/>
          <w:iCs/>
        </w:rPr>
        <w:t xml:space="preserve">, </w:t>
      </w:r>
      <w:r w:rsidRPr="00B568F7">
        <w:rPr>
          <w:color w:val="000000"/>
          <w:shd w:val="clear" w:color="auto" w:fill="FFFFFF"/>
        </w:rPr>
        <w:t xml:space="preserve">экзамены, которые школьники в возрасте 14-16 лет сдают при окончании первой ступени среднего образования </w:t>
      </w:r>
      <w:r w:rsidRPr="00B568F7">
        <w:rPr>
          <w:color w:val="000000"/>
          <w:shd w:val="clear" w:color="auto" w:fill="FFFFFF"/>
        </w:rPr>
        <w:lastRenderedPageBreak/>
        <w:t xml:space="preserve">в Англии, Уэльсе и Северной Ирландии. Ученики могут выбирать для сдачи до 10 предметов, из которых часть является обязательными (математика, английский язык, физкультура, естественные науки). Экзамен может сдаваться на двух уровнях сложности (базовый и повышенный), по математике – на трёх (базовый, средний и повышенный). Оценка за экзамен выставляется на основании сдачи стандартизированного теста, результатов промежуточного оценивания по предмету в школе и выполненных в школе курсовых работ и проектов. </w:t>
      </w:r>
      <w:r w:rsidRPr="00B568F7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B568F7">
        <w:rPr>
          <w:color w:val="0070C0"/>
        </w:rPr>
        <w:t>www.direct.gov.uk/</w:t>
      </w:r>
      <w:proofErr w:type="spellStart"/>
      <w:r w:rsidRPr="00B568F7">
        <w:rPr>
          <w:color w:val="0070C0"/>
        </w:rPr>
        <w:t>en</w:t>
      </w:r>
      <w:proofErr w:type="spellEnd"/>
      <w:r w:rsidRPr="00B568F7">
        <w:rPr>
          <w:color w:val="0070C0"/>
        </w:rPr>
        <w:t>/</w:t>
      </w:r>
      <w:proofErr w:type="spellStart"/>
      <w:r w:rsidRPr="00B568F7">
        <w:rPr>
          <w:color w:val="0070C0"/>
        </w:rPr>
        <w:t>EducationAndLearning</w:t>
      </w:r>
      <w:proofErr w:type="spellEnd"/>
      <w:r w:rsidRPr="00B568F7">
        <w:rPr>
          <w:rStyle w:val="apple-converted-space"/>
          <w:bCs/>
          <w:iCs/>
        </w:rPr>
        <w:t>.</w:t>
      </w:r>
    </w:p>
    <w:p w:rsidR="00165D4F" w:rsidRPr="00B568F7" w:rsidRDefault="00165D4F" w:rsidP="00277523">
      <w:pPr>
        <w:spacing w:line="360" w:lineRule="auto"/>
        <w:ind w:right="-1"/>
      </w:pPr>
      <w:r w:rsidRPr="00B568F7">
        <w:rPr>
          <w:b/>
          <w:lang w:val="en-US"/>
        </w:rPr>
        <w:t>SAT</w:t>
      </w:r>
      <w:r w:rsidRPr="00B568F7">
        <w:rPr>
          <w:b/>
        </w:rPr>
        <w:t xml:space="preserve"> </w:t>
      </w:r>
      <w:r w:rsidRPr="00B568F7">
        <w:t xml:space="preserve">(США) - </w:t>
      </w:r>
      <w:r w:rsidRPr="00B568F7">
        <w:rPr>
          <w:rStyle w:val="apple-style-span"/>
          <w:lang w:val="en-US"/>
        </w:rPr>
        <w:t>Scholastic</w:t>
      </w:r>
      <w:r w:rsidRPr="00B568F7">
        <w:rPr>
          <w:rStyle w:val="apple-style-span"/>
        </w:rPr>
        <w:t xml:space="preserve"> </w:t>
      </w:r>
      <w:r w:rsidRPr="00B568F7">
        <w:rPr>
          <w:rStyle w:val="apple-style-span"/>
          <w:lang w:val="en-US"/>
        </w:rPr>
        <w:t>Assessment</w:t>
      </w:r>
      <w:r w:rsidRPr="00B568F7">
        <w:rPr>
          <w:rStyle w:val="apple-style-span"/>
        </w:rPr>
        <w:t xml:space="preserve"> </w:t>
      </w:r>
      <w:r w:rsidRPr="00B568F7">
        <w:rPr>
          <w:rStyle w:val="apple-style-span"/>
          <w:lang w:val="en-US"/>
        </w:rPr>
        <w:t>Test</w:t>
      </w:r>
      <w:r w:rsidRPr="00B568F7">
        <w:rPr>
          <w:rStyle w:val="apple-style-span"/>
        </w:rPr>
        <w:t>, тест</w:t>
      </w:r>
      <w:r w:rsidR="00724196" w:rsidRPr="00B568F7">
        <w:rPr>
          <w:rStyle w:val="apple-style-span"/>
        </w:rPr>
        <w:t xml:space="preserve">, </w:t>
      </w:r>
      <w:proofErr w:type="gramStart"/>
      <w:r w:rsidR="00724196" w:rsidRPr="00B568F7">
        <w:rPr>
          <w:rStyle w:val="apple-style-span"/>
        </w:rPr>
        <w:t xml:space="preserve">используемый </w:t>
      </w:r>
      <w:r w:rsidRPr="00B568F7">
        <w:rPr>
          <w:rStyle w:val="apple-style-span"/>
        </w:rPr>
        <w:t xml:space="preserve"> для</w:t>
      </w:r>
      <w:proofErr w:type="gramEnd"/>
      <w:r w:rsidRPr="00B568F7">
        <w:rPr>
          <w:rStyle w:val="apple-style-span"/>
        </w:rPr>
        <w:t xml:space="preserve"> поступления в вузы</w:t>
      </w:r>
      <w:r w:rsidR="0055464E" w:rsidRPr="00B568F7">
        <w:rPr>
          <w:rStyle w:val="apple-style-span"/>
        </w:rPr>
        <w:t xml:space="preserve">. Существует два варианта </w:t>
      </w:r>
      <w:r w:rsidR="00724196" w:rsidRPr="00B568F7">
        <w:rPr>
          <w:rStyle w:val="apple-style-span"/>
        </w:rPr>
        <w:t xml:space="preserve">этого </w:t>
      </w:r>
      <w:r w:rsidR="0055464E" w:rsidRPr="00B568F7">
        <w:rPr>
          <w:rStyle w:val="apple-style-span"/>
        </w:rPr>
        <w:t xml:space="preserve">теста: </w:t>
      </w:r>
      <w:r w:rsidR="00724196" w:rsidRPr="00B568F7">
        <w:rPr>
          <w:rStyle w:val="apple-style-span"/>
        </w:rPr>
        <w:t xml:space="preserve">собственно </w:t>
      </w:r>
      <w:r w:rsidR="0055464E" w:rsidRPr="00B568F7">
        <w:rPr>
          <w:rStyle w:val="apple-style-span"/>
          <w:lang w:val="en-US"/>
        </w:rPr>
        <w:t>SAT</w:t>
      </w:r>
      <w:r w:rsidR="0055464E" w:rsidRPr="00B568F7">
        <w:rPr>
          <w:rStyle w:val="apple-style-span"/>
        </w:rPr>
        <w:t xml:space="preserve">  – тест способностей (оценивает способности абитуриента</w:t>
      </w:r>
      <w:r w:rsidR="00724196" w:rsidRPr="00B568F7">
        <w:rPr>
          <w:rStyle w:val="apple-style-span"/>
        </w:rPr>
        <w:t xml:space="preserve"> по чтению, письму и математике</w:t>
      </w:r>
      <w:r w:rsidR="0055464E" w:rsidRPr="00B568F7">
        <w:rPr>
          <w:rStyle w:val="apple-style-span"/>
        </w:rPr>
        <w:t xml:space="preserve"> к продолжению образования в университетах и колледжах) и </w:t>
      </w:r>
      <w:r w:rsidR="0055464E" w:rsidRPr="00B568F7">
        <w:rPr>
          <w:rStyle w:val="apple-style-span"/>
          <w:lang w:val="en-US"/>
        </w:rPr>
        <w:t>SAT</w:t>
      </w:r>
      <w:r w:rsidR="0055464E" w:rsidRPr="00B568F7">
        <w:rPr>
          <w:rStyle w:val="apple-style-span"/>
        </w:rPr>
        <w:t xml:space="preserve"> </w:t>
      </w:r>
      <w:r w:rsidR="00724196" w:rsidRPr="00B568F7">
        <w:rPr>
          <w:rStyle w:val="apple-style-span"/>
          <w:lang w:val="en-US"/>
        </w:rPr>
        <w:t>Subject</w:t>
      </w:r>
      <w:r w:rsidR="00724196" w:rsidRPr="00B568F7">
        <w:rPr>
          <w:rStyle w:val="apple-style-span"/>
        </w:rPr>
        <w:t xml:space="preserve"> </w:t>
      </w:r>
      <w:r w:rsidR="00724196" w:rsidRPr="00B568F7">
        <w:rPr>
          <w:rStyle w:val="apple-style-span"/>
          <w:lang w:val="en-US"/>
        </w:rPr>
        <w:t>Test</w:t>
      </w:r>
      <w:r w:rsidR="00724196" w:rsidRPr="00B568F7">
        <w:rPr>
          <w:rStyle w:val="apple-style-span"/>
        </w:rPr>
        <w:t xml:space="preserve"> – тест достижений (оценивает академические знания и навыки по конкретным предметам, требуется для </w:t>
      </w:r>
      <w:proofErr w:type="spellStart"/>
      <w:r w:rsidR="00724196" w:rsidRPr="00B568F7">
        <w:rPr>
          <w:rStyle w:val="apple-style-span"/>
        </w:rPr>
        <w:t>посупления</w:t>
      </w:r>
      <w:proofErr w:type="spellEnd"/>
      <w:r w:rsidR="00724196" w:rsidRPr="00B568F7">
        <w:rPr>
          <w:rStyle w:val="apple-style-span"/>
        </w:rPr>
        <w:t xml:space="preserve"> в некоторые </w:t>
      </w:r>
      <w:proofErr w:type="spellStart"/>
      <w:r w:rsidR="00724196" w:rsidRPr="00B568F7">
        <w:rPr>
          <w:rStyle w:val="apple-style-span"/>
        </w:rPr>
        <w:t>учебне</w:t>
      </w:r>
      <w:proofErr w:type="spellEnd"/>
      <w:r w:rsidR="00724196" w:rsidRPr="00B568F7">
        <w:rPr>
          <w:rStyle w:val="apple-style-span"/>
        </w:rPr>
        <w:t xml:space="preserve"> заведения). В тесте используются разные тип заданий, но преимущественно это задания с множественным выбором ответа. При приёме вузы кроме результатов </w:t>
      </w:r>
      <w:r w:rsidR="00724196" w:rsidRPr="00B568F7">
        <w:rPr>
          <w:rStyle w:val="apple-style-span"/>
          <w:lang w:val="en-US"/>
        </w:rPr>
        <w:t>SAT</w:t>
      </w:r>
      <w:r w:rsidR="00724196" w:rsidRPr="00B568F7">
        <w:rPr>
          <w:rStyle w:val="apple-style-span"/>
        </w:rPr>
        <w:t xml:space="preserve"> часто треб</w:t>
      </w:r>
      <w:r w:rsidR="00CE6961" w:rsidRPr="00B568F7">
        <w:rPr>
          <w:rStyle w:val="apple-style-span"/>
        </w:rPr>
        <w:t>уют</w:t>
      </w:r>
      <w:r w:rsidR="00724196" w:rsidRPr="00B568F7">
        <w:rPr>
          <w:rStyle w:val="apple-style-span"/>
        </w:rPr>
        <w:t xml:space="preserve"> </w:t>
      </w:r>
      <w:r w:rsidR="00CE6961" w:rsidRPr="00B568F7">
        <w:rPr>
          <w:rStyle w:val="apple-style-span"/>
        </w:rPr>
        <w:t xml:space="preserve">предъявлять </w:t>
      </w:r>
      <w:r w:rsidR="00724196" w:rsidRPr="00B568F7">
        <w:rPr>
          <w:rStyle w:val="apple-style-span"/>
        </w:rPr>
        <w:t xml:space="preserve">другие </w:t>
      </w:r>
      <w:r w:rsidR="00CE6961" w:rsidRPr="00B568F7">
        <w:rPr>
          <w:rStyle w:val="apple-style-span"/>
        </w:rPr>
        <w:t>данные, характеризующие способности абитуриента</w:t>
      </w:r>
      <w:r w:rsidR="00724196" w:rsidRPr="00B568F7">
        <w:rPr>
          <w:rStyle w:val="apple-style-span"/>
        </w:rPr>
        <w:t xml:space="preserve"> (</w:t>
      </w:r>
      <w:r w:rsidR="00CE6961" w:rsidRPr="00B568F7">
        <w:rPr>
          <w:rStyle w:val="apple-style-span"/>
        </w:rPr>
        <w:t>школьные отметки, учительские рекомендации, спортивные достижения и др.</w:t>
      </w:r>
      <w:r w:rsidR="00724196" w:rsidRPr="00B568F7">
        <w:rPr>
          <w:rStyle w:val="apple-style-span"/>
        </w:rPr>
        <w:t>)</w:t>
      </w:r>
      <w:r w:rsidR="0055464E" w:rsidRPr="00B568F7">
        <w:rPr>
          <w:rStyle w:val="apple-style-span"/>
        </w:rPr>
        <w:t xml:space="preserve"> </w:t>
      </w:r>
      <w:r w:rsidRPr="00B568F7">
        <w:t xml:space="preserve"> </w:t>
      </w:r>
      <w:r w:rsidRPr="00B568F7">
        <w:rPr>
          <w:color w:val="0070C0"/>
          <w:lang w:val="en-US"/>
        </w:rPr>
        <w:t>sat</w:t>
      </w:r>
      <w:r w:rsidRPr="00B568F7">
        <w:rPr>
          <w:color w:val="0070C0"/>
        </w:rPr>
        <w:t>.</w:t>
      </w:r>
      <w:proofErr w:type="spellStart"/>
      <w:r w:rsidRPr="00B568F7">
        <w:rPr>
          <w:color w:val="0070C0"/>
          <w:lang w:val="en-US"/>
        </w:rPr>
        <w:t>collegeboard</w:t>
      </w:r>
      <w:proofErr w:type="spellEnd"/>
      <w:r w:rsidRPr="00B568F7">
        <w:rPr>
          <w:color w:val="0070C0"/>
        </w:rPr>
        <w:t>.</w:t>
      </w:r>
      <w:r w:rsidRPr="00B568F7">
        <w:rPr>
          <w:color w:val="0070C0"/>
          <w:lang w:val="en-US"/>
        </w:rPr>
        <w:t>org</w:t>
      </w:r>
    </w:p>
    <w:p w:rsidR="00165D4F" w:rsidRPr="00B568F7" w:rsidRDefault="00B568F7" w:rsidP="0011503F">
      <w:pPr>
        <w:spacing w:before="120" w:line="360" w:lineRule="auto"/>
      </w:pPr>
      <w:r w:rsidRPr="00B568F7">
        <w:t>КРУПНОМАСШТАБНЫЕ ИССЛЕДОВАНИЯ</w:t>
      </w:r>
    </w:p>
    <w:p w:rsidR="00165D4F" w:rsidRPr="00B568F7" w:rsidRDefault="003D0CF8" w:rsidP="00752338">
      <w:pPr>
        <w:spacing w:line="360" w:lineRule="auto"/>
        <w:ind w:right="0" w:firstLine="567"/>
      </w:pPr>
      <w:r w:rsidRPr="00B568F7">
        <w:t xml:space="preserve">Ещё одна </w:t>
      </w:r>
      <w:r w:rsidR="00E8077E" w:rsidRPr="00B568F7">
        <w:t>важная группа оценочных процедур связана с получением информации о результатах работы образовательных систем</w:t>
      </w:r>
      <w:r w:rsidR="00752338" w:rsidRPr="00B568F7">
        <w:t>. Это так называемые крупномасштабные исследования</w:t>
      </w:r>
      <w:r w:rsidR="00F615E6" w:rsidRPr="00B568F7">
        <w:t xml:space="preserve"> качества образования</w:t>
      </w:r>
      <w:r w:rsidR="00752338" w:rsidRPr="00B568F7">
        <w:t xml:space="preserve"> или мониторинги учебных достижений школьников.</w:t>
      </w:r>
      <w:r w:rsidR="00F057E9" w:rsidRPr="00B568F7">
        <w:t xml:space="preserve"> </w:t>
      </w:r>
      <w:proofErr w:type="gramStart"/>
      <w:r w:rsidR="00F057E9" w:rsidRPr="00B568F7">
        <w:t>Они могут быть подразделены на международные и национальные мониторинги</w:t>
      </w:r>
      <w:r w:rsidR="00784B65">
        <w:t xml:space="preserve"> (</w:t>
      </w:r>
      <w:r w:rsidR="008C524D">
        <w:t>этой тематике посвящена работа</w:t>
      </w:r>
      <w:r w:rsidR="00784B65">
        <w:t xml:space="preserve"> ([14</w:t>
      </w:r>
      <w:r w:rsidR="00784B65" w:rsidRPr="00B568F7">
        <w:t>]</w:t>
      </w:r>
      <w:r w:rsidR="00784B65">
        <w:t>)</w:t>
      </w:r>
      <w:r w:rsidR="00F057E9" w:rsidRPr="00B568F7">
        <w:t>.</w:t>
      </w:r>
      <w:proofErr w:type="gramEnd"/>
    </w:p>
    <w:p w:rsidR="000D2C12" w:rsidRPr="00B568F7" w:rsidRDefault="00752338" w:rsidP="00752338">
      <w:pPr>
        <w:spacing w:line="360" w:lineRule="auto"/>
        <w:ind w:right="0" w:firstLine="567"/>
        <w:rPr>
          <w:iCs/>
        </w:rPr>
      </w:pPr>
      <w:r w:rsidRPr="00B568F7">
        <w:rPr>
          <w:bCs/>
          <w:iCs/>
        </w:rPr>
        <w:t xml:space="preserve">Определим </w:t>
      </w:r>
      <w:r w:rsidRPr="00B568F7">
        <w:rPr>
          <w:bCs/>
          <w:i/>
          <w:iCs/>
        </w:rPr>
        <w:t>м</w:t>
      </w:r>
      <w:r w:rsidR="000D2C12" w:rsidRPr="00B568F7">
        <w:rPr>
          <w:bCs/>
          <w:i/>
          <w:iCs/>
        </w:rPr>
        <w:t>ониторинг учебных достижений</w:t>
      </w:r>
      <w:r w:rsidR="000D2C12" w:rsidRPr="00B568F7">
        <w:rPr>
          <w:bCs/>
          <w:iCs/>
        </w:rPr>
        <w:t xml:space="preserve"> школьников</w:t>
      </w:r>
      <w:r w:rsidR="000D2C12" w:rsidRPr="00B568F7">
        <w:rPr>
          <w:b/>
          <w:bCs/>
          <w:iCs/>
        </w:rPr>
        <w:t xml:space="preserve"> </w:t>
      </w:r>
      <w:r w:rsidRPr="00B568F7">
        <w:rPr>
          <w:iCs/>
        </w:rPr>
        <w:t>как</w:t>
      </w:r>
      <w:r w:rsidR="000D2C12" w:rsidRPr="00B568F7">
        <w:rPr>
          <w:iCs/>
        </w:rPr>
        <w:t xml:space="preserve"> стандартизированн</w:t>
      </w:r>
      <w:r w:rsidRPr="00B568F7">
        <w:rPr>
          <w:iCs/>
        </w:rPr>
        <w:t>ую</w:t>
      </w:r>
      <w:r w:rsidR="000D2C12" w:rsidRPr="00B568F7">
        <w:rPr>
          <w:iCs/>
        </w:rPr>
        <w:t xml:space="preserve"> процедур</w:t>
      </w:r>
      <w:r w:rsidRPr="00B568F7">
        <w:rPr>
          <w:iCs/>
        </w:rPr>
        <w:t>у</w:t>
      </w:r>
      <w:r w:rsidR="000D2C12" w:rsidRPr="00B568F7">
        <w:rPr>
          <w:iCs/>
        </w:rPr>
        <w:t xml:space="preserve"> оценки результатов обучения, которая проводится на регулярной основе и имеет своей целью предоставление актуальной для управленцев и педагогов информации относительно уровня знаний и навыков различных групп учащихся, тенденций их изменений и факторов, оказывающих влияние на результаты обучения.</w:t>
      </w:r>
    </w:p>
    <w:p w:rsidR="00F823DD" w:rsidRPr="00B568F7" w:rsidRDefault="00F823DD" w:rsidP="00F823DD">
      <w:pPr>
        <w:spacing w:before="120" w:line="360" w:lineRule="auto"/>
        <w:ind w:right="0"/>
        <w:rPr>
          <w:i/>
          <w:iCs/>
        </w:rPr>
      </w:pPr>
      <w:r w:rsidRPr="00B568F7">
        <w:rPr>
          <w:i/>
          <w:iCs/>
        </w:rPr>
        <w:t>Международные мониторинги.</w:t>
      </w:r>
    </w:p>
    <w:p w:rsidR="00F057E9" w:rsidRPr="00B568F7" w:rsidRDefault="00CE5722" w:rsidP="00752338">
      <w:pPr>
        <w:spacing w:line="360" w:lineRule="auto"/>
        <w:ind w:right="0" w:firstLine="567"/>
        <w:rPr>
          <w:bCs/>
        </w:rPr>
      </w:pPr>
      <w:r w:rsidRPr="00B568F7">
        <w:rPr>
          <w:iCs/>
        </w:rPr>
        <w:t xml:space="preserve">Международные мониторинги имеют целью </w:t>
      </w:r>
      <w:r w:rsidRPr="00B568F7">
        <w:rPr>
          <w:bCs/>
        </w:rPr>
        <w:t>сравнение достижений учащихся конкретной страны с достижениями учащихся других стран. Они позволяют дать ответы на следующие вопросы:</w:t>
      </w:r>
    </w:p>
    <w:p w:rsidR="00CE5722" w:rsidRPr="00036C0B" w:rsidRDefault="00CE5722" w:rsidP="00CE5722">
      <w:pPr>
        <w:pStyle w:val="af0"/>
        <w:numPr>
          <w:ilvl w:val="0"/>
          <w:numId w:val="26"/>
        </w:numPr>
        <w:spacing w:line="360" w:lineRule="auto"/>
        <w:ind w:right="0"/>
        <w:rPr>
          <w:iCs/>
          <w:szCs w:val="24"/>
        </w:rPr>
      </w:pPr>
      <w:r w:rsidRPr="00036C0B">
        <w:rPr>
          <w:iCs/>
          <w:szCs w:val="24"/>
        </w:rPr>
        <w:t>Какой уровень учебных достижений в конкретных областях знаний показывают учащиеся страны в сравнении с учащимися других стран?</w:t>
      </w:r>
    </w:p>
    <w:p w:rsidR="00CE5722" w:rsidRPr="00036C0B" w:rsidRDefault="00CE5722" w:rsidP="00CE5722">
      <w:pPr>
        <w:pStyle w:val="af0"/>
        <w:numPr>
          <w:ilvl w:val="0"/>
          <w:numId w:val="26"/>
        </w:numPr>
        <w:spacing w:line="360" w:lineRule="auto"/>
        <w:ind w:right="0"/>
        <w:rPr>
          <w:iCs/>
          <w:szCs w:val="24"/>
        </w:rPr>
      </w:pPr>
      <w:r w:rsidRPr="00036C0B">
        <w:rPr>
          <w:iCs/>
          <w:szCs w:val="24"/>
        </w:rPr>
        <w:t>Что школьные системы других стран «делают лучше»?</w:t>
      </w:r>
    </w:p>
    <w:p w:rsidR="00CE5722" w:rsidRPr="00036C0B" w:rsidRDefault="00CE5722" w:rsidP="00CE5722">
      <w:pPr>
        <w:pStyle w:val="af0"/>
        <w:numPr>
          <w:ilvl w:val="0"/>
          <w:numId w:val="26"/>
        </w:numPr>
        <w:spacing w:line="360" w:lineRule="auto"/>
        <w:ind w:right="0"/>
        <w:rPr>
          <w:iCs/>
          <w:szCs w:val="24"/>
        </w:rPr>
      </w:pPr>
      <w:r w:rsidRPr="00036C0B">
        <w:rPr>
          <w:iCs/>
          <w:szCs w:val="24"/>
        </w:rPr>
        <w:lastRenderedPageBreak/>
        <w:t>Как изменяются результаты с течением времени?</w:t>
      </w:r>
    </w:p>
    <w:p w:rsidR="00B72E09" w:rsidRPr="00B568F7" w:rsidRDefault="00CE5722" w:rsidP="00752338">
      <w:pPr>
        <w:spacing w:line="360" w:lineRule="auto"/>
        <w:ind w:right="0" w:firstLine="567"/>
      </w:pPr>
      <w:r w:rsidRPr="00B568F7">
        <w:t xml:space="preserve">Международные исследования качества образования становятся причиной пересмотра национального учебного плана, введения новых стандартов, изменения программ подготовки учителей. Также они часто стимулируют национальные министерства образования проводить анализ </w:t>
      </w:r>
      <w:r w:rsidR="00B72E09" w:rsidRPr="00B568F7">
        <w:t>эффективности расходования ресурсов и принимать решения об их увеличении, сокращении или перераспределении для достижения различных целей по развитию образования.</w:t>
      </w:r>
    </w:p>
    <w:p w:rsidR="0060084A" w:rsidRPr="00B568F7" w:rsidRDefault="0060084A" w:rsidP="00752338">
      <w:pPr>
        <w:spacing w:line="360" w:lineRule="auto"/>
        <w:ind w:right="0" w:firstLine="567"/>
        <w:rPr>
          <w:bCs/>
        </w:rPr>
      </w:pPr>
      <w:r w:rsidRPr="00B568F7">
        <w:t>Участие Российской Федерации в международных мониторингах качества образования способствовало формированию культуры педагогических измерений, реформированию содержания образования и созданию федеральных государственных образовательных стандартов нового поколения (ФГОС), разработке новых учебников, а также обновлению программ повышения квалификации учителей</w:t>
      </w:r>
      <w:r w:rsidR="00784B65">
        <w:t xml:space="preserve"> ([5, 6</w:t>
      </w:r>
      <w:r w:rsidR="00784B65" w:rsidRPr="00B568F7">
        <w:t>]</w:t>
      </w:r>
      <w:r w:rsidR="00784B65">
        <w:t>)</w:t>
      </w:r>
      <w:r w:rsidRPr="00B568F7">
        <w:t>.</w:t>
      </w:r>
    </w:p>
    <w:p w:rsidR="00F057E9" w:rsidRPr="00B568F7" w:rsidRDefault="00F057E9" w:rsidP="00543D99">
      <w:pPr>
        <w:shd w:val="clear" w:color="auto" w:fill="FFFFFF" w:themeFill="background1"/>
        <w:spacing w:line="360" w:lineRule="auto"/>
        <w:ind w:right="-1"/>
        <w:rPr>
          <w:b/>
          <w:bCs/>
        </w:rPr>
      </w:pPr>
      <w:r w:rsidRPr="00B568F7">
        <w:rPr>
          <w:b/>
          <w:bCs/>
        </w:rPr>
        <w:t xml:space="preserve">Пример 3. </w:t>
      </w:r>
      <w:r w:rsidRPr="00B568F7">
        <w:t>Международные мониторинги качества образования.</w:t>
      </w:r>
    </w:p>
    <w:p w:rsidR="00B72E09" w:rsidRPr="00B568F7" w:rsidRDefault="00665F88" w:rsidP="00543D99">
      <w:pPr>
        <w:spacing w:line="360" w:lineRule="auto"/>
        <w:ind w:right="-1"/>
        <w:rPr>
          <w:lang w:val="en-US"/>
        </w:rPr>
      </w:pPr>
      <w:proofErr w:type="gramStart"/>
      <w:r w:rsidRPr="00B568F7">
        <w:t>Исследования</w:t>
      </w:r>
      <w:r w:rsidRPr="00B568F7">
        <w:rPr>
          <w:lang w:val="en-US"/>
        </w:rPr>
        <w:t xml:space="preserve"> </w:t>
      </w:r>
      <w:r w:rsidR="00B72E09" w:rsidRPr="00B568F7">
        <w:t>Международн</w:t>
      </w:r>
      <w:r w:rsidRPr="00B568F7">
        <w:t>ой</w:t>
      </w:r>
      <w:r w:rsidR="00B72E09" w:rsidRPr="00B568F7">
        <w:rPr>
          <w:lang w:val="en-US"/>
        </w:rPr>
        <w:t xml:space="preserve"> </w:t>
      </w:r>
      <w:r w:rsidR="00B72E09" w:rsidRPr="00B568F7">
        <w:t>Ассоциация</w:t>
      </w:r>
      <w:r w:rsidR="00B72E09" w:rsidRPr="00B568F7">
        <w:rPr>
          <w:lang w:val="en-US"/>
        </w:rPr>
        <w:t xml:space="preserve"> </w:t>
      </w:r>
      <w:r w:rsidR="00B72E09" w:rsidRPr="00B568F7">
        <w:t>по</w:t>
      </w:r>
      <w:r w:rsidR="00B72E09" w:rsidRPr="00B568F7">
        <w:rPr>
          <w:lang w:val="en-US"/>
        </w:rPr>
        <w:t xml:space="preserve"> </w:t>
      </w:r>
      <w:r w:rsidR="00B72E09" w:rsidRPr="00B568F7">
        <w:t>оценке</w:t>
      </w:r>
      <w:r w:rsidR="00B72E09" w:rsidRPr="00B568F7">
        <w:rPr>
          <w:lang w:val="en-US"/>
        </w:rPr>
        <w:t xml:space="preserve"> </w:t>
      </w:r>
      <w:r w:rsidR="00B72E09" w:rsidRPr="00B568F7">
        <w:t>образовательных</w:t>
      </w:r>
      <w:r w:rsidR="00B72E09" w:rsidRPr="00B568F7">
        <w:rPr>
          <w:lang w:val="en-US"/>
        </w:rPr>
        <w:t xml:space="preserve"> </w:t>
      </w:r>
      <w:r w:rsidR="00B72E09" w:rsidRPr="00B568F7">
        <w:t>достижений</w:t>
      </w:r>
      <w:r w:rsidRPr="00B568F7">
        <w:rPr>
          <w:lang w:val="en-US"/>
        </w:rPr>
        <w:t xml:space="preserve"> </w:t>
      </w:r>
      <w:r w:rsidRPr="00B568F7">
        <w:rPr>
          <w:color w:val="000000"/>
          <w:lang w:val="en-US"/>
        </w:rPr>
        <w:t>(IEA – International Association for the Evaluation of Educational Achievement</w:t>
      </w:r>
      <w:r w:rsidR="0027243D" w:rsidRPr="00B568F7">
        <w:rPr>
          <w:color w:val="000000"/>
          <w:lang w:val="en-US"/>
        </w:rPr>
        <w:t>,</w:t>
      </w:r>
      <w:r w:rsidR="0027243D" w:rsidRPr="00B568F7">
        <w:rPr>
          <w:lang w:val="en-US"/>
        </w:rPr>
        <w:t xml:space="preserve"> </w:t>
      </w:r>
      <w:r w:rsidR="0027243D" w:rsidRPr="00B568F7">
        <w:rPr>
          <w:color w:val="0070C0"/>
          <w:lang w:val="en-US"/>
        </w:rPr>
        <w:t>www.iea.nl/studies</w:t>
      </w:r>
      <w:r w:rsidR="0027243D" w:rsidRPr="00B568F7">
        <w:rPr>
          <w:color w:val="000000"/>
          <w:lang w:val="en-US"/>
        </w:rPr>
        <w:t>)</w:t>
      </w:r>
      <w:r w:rsidR="0027243D" w:rsidRPr="00B568F7">
        <w:rPr>
          <w:lang w:val="en-US"/>
        </w:rPr>
        <w:t>.</w:t>
      </w:r>
      <w:proofErr w:type="gramEnd"/>
    </w:p>
    <w:p w:rsidR="00B72E09" w:rsidRPr="00B568F7" w:rsidRDefault="005568D4" w:rsidP="00543D99">
      <w:pPr>
        <w:numPr>
          <w:ilvl w:val="0"/>
          <w:numId w:val="16"/>
        </w:numPr>
        <w:spacing w:line="360" w:lineRule="auto"/>
        <w:ind w:right="-1"/>
      </w:pPr>
      <w:r w:rsidRPr="00B568F7">
        <w:rPr>
          <w:bCs/>
          <w:i/>
        </w:rPr>
        <w:t>Международное исследование по оценке качества математического и естественнонаучного образования</w:t>
      </w:r>
      <w:r w:rsidRPr="00B568F7">
        <w:rPr>
          <w:b/>
          <w:bCs/>
        </w:rPr>
        <w:t xml:space="preserve"> </w:t>
      </w:r>
      <w:r w:rsidR="00B72E09" w:rsidRPr="00B568F7">
        <w:rPr>
          <w:b/>
          <w:bCs/>
          <w:lang w:val="en-US"/>
        </w:rPr>
        <w:t>TIMSS</w:t>
      </w:r>
      <w:r w:rsidR="00B72E09" w:rsidRPr="00B568F7">
        <w:t xml:space="preserve"> (</w:t>
      </w:r>
      <w:r w:rsidR="00665F88" w:rsidRPr="00B568F7">
        <w:rPr>
          <w:lang w:val="en-US"/>
        </w:rPr>
        <w:t>Trends</w:t>
      </w:r>
      <w:r w:rsidR="00665F88" w:rsidRPr="00B568F7">
        <w:t xml:space="preserve"> </w:t>
      </w:r>
      <w:r w:rsidR="00665F88" w:rsidRPr="00B568F7">
        <w:rPr>
          <w:lang w:val="en-US"/>
        </w:rPr>
        <w:t>in</w:t>
      </w:r>
      <w:r w:rsidR="00665F88" w:rsidRPr="00B568F7">
        <w:t xml:space="preserve"> </w:t>
      </w:r>
      <w:r w:rsidR="00665F88" w:rsidRPr="00B568F7">
        <w:rPr>
          <w:lang w:val="en-US"/>
        </w:rPr>
        <w:t>Mathematics</w:t>
      </w:r>
      <w:r w:rsidR="00665F88" w:rsidRPr="00B568F7">
        <w:t xml:space="preserve"> </w:t>
      </w:r>
      <w:r w:rsidR="00665F88" w:rsidRPr="00B568F7">
        <w:rPr>
          <w:lang w:val="en-US"/>
        </w:rPr>
        <w:t>and</w:t>
      </w:r>
      <w:r w:rsidR="00665F88" w:rsidRPr="00B568F7">
        <w:t xml:space="preserve"> </w:t>
      </w:r>
      <w:r w:rsidR="00665F88" w:rsidRPr="00B568F7">
        <w:rPr>
          <w:lang w:val="en-US"/>
        </w:rPr>
        <w:t>Science</w:t>
      </w:r>
      <w:r w:rsidR="00665F88" w:rsidRPr="00B568F7">
        <w:t xml:space="preserve"> </w:t>
      </w:r>
      <w:r w:rsidR="00665F88" w:rsidRPr="00B568F7">
        <w:rPr>
          <w:lang w:val="en-US"/>
        </w:rPr>
        <w:t>Study</w:t>
      </w:r>
      <w:r w:rsidR="00B72E09" w:rsidRPr="00B568F7">
        <w:t>)</w:t>
      </w:r>
      <w:r w:rsidR="00665F88" w:rsidRPr="00B568F7">
        <w:t xml:space="preserve">. Целью данного исследования является сравнительная оценка подготовки учащихся 4 и 8 классов школы по математике и естествознанию в странах с различными системами образования.  </w:t>
      </w:r>
      <w:r w:rsidR="00BD3F95" w:rsidRPr="00B568F7">
        <w:t>Для выявления факторов, влияющих</w:t>
      </w:r>
      <w:r w:rsidR="00665F88" w:rsidRPr="00B568F7">
        <w:t xml:space="preserve"> на качество образования, проводится анкетирование учащихся, их родителей, учителей и администрации школы. В 2011 году в </w:t>
      </w:r>
      <w:r w:rsidR="00847FD7" w:rsidRPr="00B568F7">
        <w:rPr>
          <w:lang w:val="en-US"/>
        </w:rPr>
        <w:t>TIMSS</w:t>
      </w:r>
      <w:r w:rsidR="00665F88" w:rsidRPr="00B568F7">
        <w:t xml:space="preserve"> приняли участие 6</w:t>
      </w:r>
      <w:r w:rsidR="00BD3F95" w:rsidRPr="00B568F7">
        <w:t>3</w:t>
      </w:r>
      <w:r w:rsidR="00665F88" w:rsidRPr="00B568F7">
        <w:t xml:space="preserve"> стран</w:t>
      </w:r>
      <w:r w:rsidR="00BD3F95" w:rsidRPr="00B568F7">
        <w:t>ы</w:t>
      </w:r>
      <w:r w:rsidR="00665F88" w:rsidRPr="00B568F7">
        <w:t xml:space="preserve"> мира.</w:t>
      </w:r>
      <w:r w:rsidR="00847FD7" w:rsidRPr="00B568F7">
        <w:t xml:space="preserve"> </w:t>
      </w:r>
      <w:r w:rsidR="00EB1AEB" w:rsidRPr="00B568F7">
        <w:rPr>
          <w:shd w:val="clear" w:color="auto" w:fill="FFFFFF"/>
        </w:rPr>
        <w:t xml:space="preserve">Также в рамках данного исследования периодически </w:t>
      </w:r>
      <w:r w:rsidR="00847FD7" w:rsidRPr="00B568F7">
        <w:rPr>
          <w:shd w:val="clear" w:color="auto" w:fill="FFFFFF"/>
        </w:rPr>
        <w:t xml:space="preserve">оцениваются образовательные достижения выпускников </w:t>
      </w:r>
      <w:r w:rsidR="00C944AC" w:rsidRPr="00B568F7">
        <w:rPr>
          <w:shd w:val="clear" w:color="auto" w:fill="FFFFFF"/>
        </w:rPr>
        <w:t>средней</w:t>
      </w:r>
      <w:r w:rsidR="00847FD7" w:rsidRPr="00B568F7">
        <w:rPr>
          <w:shd w:val="clear" w:color="auto" w:fill="FFFFFF"/>
        </w:rPr>
        <w:t xml:space="preserve"> школы по углубленному курсу математики и физики</w:t>
      </w:r>
      <w:r w:rsidR="00EB1AEB" w:rsidRPr="00B568F7">
        <w:rPr>
          <w:shd w:val="clear" w:color="auto" w:fill="FFFFFF"/>
        </w:rPr>
        <w:t xml:space="preserve"> (</w:t>
      </w:r>
      <w:r w:rsidR="00EB1AEB" w:rsidRPr="00B568F7">
        <w:rPr>
          <w:shd w:val="clear" w:color="auto" w:fill="FFFFFF"/>
          <w:lang w:val="en-US"/>
        </w:rPr>
        <w:t>TIMSS</w:t>
      </w:r>
      <w:r w:rsidR="00EB1AEB" w:rsidRPr="00B568F7">
        <w:rPr>
          <w:shd w:val="clear" w:color="auto" w:fill="FFFFFF"/>
        </w:rPr>
        <w:t xml:space="preserve"> </w:t>
      </w:r>
      <w:r w:rsidR="00EB1AEB" w:rsidRPr="00B568F7">
        <w:rPr>
          <w:shd w:val="clear" w:color="auto" w:fill="FFFFFF"/>
          <w:lang w:val="en-US"/>
        </w:rPr>
        <w:t>Advanced</w:t>
      </w:r>
      <w:r w:rsidR="00EB1AEB" w:rsidRPr="00B568F7">
        <w:rPr>
          <w:shd w:val="clear" w:color="auto" w:fill="FFFFFF"/>
        </w:rPr>
        <w:t>)</w:t>
      </w:r>
      <w:r w:rsidR="00C64CFD" w:rsidRPr="00B568F7">
        <w:rPr>
          <w:shd w:val="clear" w:color="auto" w:fill="FFFFFF"/>
        </w:rPr>
        <w:t>.</w:t>
      </w:r>
    </w:p>
    <w:p w:rsidR="00B72E09" w:rsidRPr="00B568F7" w:rsidRDefault="005568D4" w:rsidP="003339D1">
      <w:pPr>
        <w:widowControl w:val="0"/>
        <w:numPr>
          <w:ilvl w:val="0"/>
          <w:numId w:val="16"/>
        </w:numPr>
        <w:spacing w:line="360" w:lineRule="auto"/>
        <w:ind w:left="714" w:right="0" w:hanging="357"/>
      </w:pPr>
      <w:r w:rsidRPr="00B568F7">
        <w:rPr>
          <w:bCs/>
          <w:i/>
        </w:rPr>
        <w:t xml:space="preserve">Международное исследование по изучению качества чтения и понимания текста </w:t>
      </w:r>
      <w:r w:rsidR="00B72E09" w:rsidRPr="00B568F7">
        <w:rPr>
          <w:b/>
          <w:bCs/>
          <w:lang w:val="en-US"/>
        </w:rPr>
        <w:t>PIRLS</w:t>
      </w:r>
      <w:r w:rsidR="00B72E09" w:rsidRPr="00B568F7">
        <w:t xml:space="preserve"> (</w:t>
      </w:r>
      <w:r w:rsidR="00047658" w:rsidRPr="00B568F7">
        <w:rPr>
          <w:lang w:val="en-US"/>
        </w:rPr>
        <w:t>Progress</w:t>
      </w:r>
      <w:r w:rsidR="00047658" w:rsidRPr="00B568F7">
        <w:t xml:space="preserve"> </w:t>
      </w:r>
      <w:r w:rsidR="00047658" w:rsidRPr="00B568F7">
        <w:rPr>
          <w:lang w:val="en-US"/>
        </w:rPr>
        <w:t>in</w:t>
      </w:r>
      <w:r w:rsidR="00047658" w:rsidRPr="00B568F7">
        <w:t xml:space="preserve"> </w:t>
      </w:r>
      <w:r w:rsidR="00047658" w:rsidRPr="00B568F7">
        <w:rPr>
          <w:lang w:val="en-US"/>
        </w:rPr>
        <w:t>International</w:t>
      </w:r>
      <w:r w:rsidR="00047658" w:rsidRPr="00B568F7">
        <w:t xml:space="preserve"> </w:t>
      </w:r>
      <w:r w:rsidR="00047658" w:rsidRPr="00B568F7">
        <w:rPr>
          <w:lang w:val="en-US"/>
        </w:rPr>
        <w:t>Reading</w:t>
      </w:r>
      <w:r w:rsidR="00047658" w:rsidRPr="00B568F7">
        <w:t xml:space="preserve"> </w:t>
      </w:r>
      <w:r w:rsidR="00047658" w:rsidRPr="00B568F7">
        <w:rPr>
          <w:lang w:val="en-US"/>
        </w:rPr>
        <w:t>Literacy</w:t>
      </w:r>
      <w:r w:rsidR="00047658" w:rsidRPr="00B568F7">
        <w:t xml:space="preserve"> </w:t>
      </w:r>
      <w:r w:rsidR="00047658" w:rsidRPr="00B568F7">
        <w:rPr>
          <w:lang w:val="en-US"/>
        </w:rPr>
        <w:t>Study</w:t>
      </w:r>
      <w:r w:rsidR="00B72E09" w:rsidRPr="00B568F7">
        <w:t>)</w:t>
      </w:r>
      <w:r w:rsidR="00047658" w:rsidRPr="00B568F7">
        <w:t xml:space="preserve">. </w:t>
      </w:r>
      <w:r w:rsidR="00847FD7" w:rsidRPr="00B568F7">
        <w:rPr>
          <w:shd w:val="clear" w:color="auto" w:fill="FFFFFF"/>
        </w:rPr>
        <w:t>Данное исследование сравнивает уровень и качество чтения и понимания текста учащимися начальной школы в различных странах мира. Проводится циклами – один раз в пять лет.</w:t>
      </w:r>
      <w:r w:rsidR="00847FD7" w:rsidRPr="00B568F7">
        <w:t xml:space="preserve"> В исследовании оцениваются два вида чтения, которые чаще других используются учащимися во время учебных занятий и вне школы: чтение литературных произведений и чтение информационных текстов. В 2011 году в </w:t>
      </w:r>
      <w:r w:rsidR="00847FD7" w:rsidRPr="00B568F7">
        <w:rPr>
          <w:lang w:val="en-US"/>
        </w:rPr>
        <w:t>PIRLS</w:t>
      </w:r>
      <w:r w:rsidR="00847FD7" w:rsidRPr="00B568F7">
        <w:t xml:space="preserve"> приняли участие </w:t>
      </w:r>
      <w:r w:rsidR="00847FD7" w:rsidRPr="00B568F7">
        <w:rPr>
          <w:lang w:val="en-US"/>
        </w:rPr>
        <w:t>49</w:t>
      </w:r>
      <w:r w:rsidR="00847FD7" w:rsidRPr="00B568F7">
        <w:t xml:space="preserve"> стран мира.</w:t>
      </w:r>
    </w:p>
    <w:p w:rsidR="00B72E09" w:rsidRPr="00B568F7" w:rsidRDefault="005568D4" w:rsidP="00543D99">
      <w:pPr>
        <w:numPr>
          <w:ilvl w:val="0"/>
          <w:numId w:val="16"/>
        </w:numPr>
        <w:spacing w:line="360" w:lineRule="auto"/>
        <w:ind w:right="-1"/>
      </w:pPr>
      <w:r w:rsidRPr="00B568F7">
        <w:rPr>
          <w:bCs/>
          <w:i/>
        </w:rPr>
        <w:t xml:space="preserve">Международное исследование компьютерной и информационной грамотности </w:t>
      </w:r>
      <w:r w:rsidR="00B72E09" w:rsidRPr="00B568F7">
        <w:rPr>
          <w:b/>
          <w:bCs/>
          <w:lang w:val="en-US"/>
        </w:rPr>
        <w:t>ICILS</w:t>
      </w:r>
      <w:r w:rsidR="00B72E09" w:rsidRPr="00B568F7">
        <w:rPr>
          <w:b/>
          <w:bCs/>
        </w:rPr>
        <w:t xml:space="preserve"> </w:t>
      </w:r>
      <w:r w:rsidR="00B72E09" w:rsidRPr="00B568F7">
        <w:t>(</w:t>
      </w:r>
      <w:r w:rsidR="00131CB9" w:rsidRPr="00B568F7">
        <w:rPr>
          <w:lang w:val="en-US"/>
        </w:rPr>
        <w:t>I</w:t>
      </w:r>
      <w:r w:rsidR="00131CB9" w:rsidRPr="00B568F7">
        <w:rPr>
          <w:shd w:val="clear" w:color="auto" w:fill="FFFFFF"/>
          <w:lang w:val="en-US"/>
        </w:rPr>
        <w:t>nternational</w:t>
      </w:r>
      <w:r w:rsidR="00131CB9" w:rsidRPr="00B568F7">
        <w:rPr>
          <w:shd w:val="clear" w:color="auto" w:fill="FFFFFF"/>
        </w:rPr>
        <w:t xml:space="preserve"> </w:t>
      </w:r>
      <w:r w:rsidR="00131CB9" w:rsidRPr="00B568F7">
        <w:rPr>
          <w:shd w:val="clear" w:color="auto" w:fill="FFFFFF"/>
          <w:lang w:val="en-US"/>
        </w:rPr>
        <w:t>Computer</w:t>
      </w:r>
      <w:r w:rsidR="00131CB9" w:rsidRPr="00B568F7">
        <w:rPr>
          <w:shd w:val="clear" w:color="auto" w:fill="FFFFFF"/>
        </w:rPr>
        <w:t xml:space="preserve"> </w:t>
      </w:r>
      <w:r w:rsidR="00131CB9" w:rsidRPr="00B568F7">
        <w:rPr>
          <w:shd w:val="clear" w:color="auto" w:fill="FFFFFF"/>
          <w:lang w:val="en-US"/>
        </w:rPr>
        <w:t>and</w:t>
      </w:r>
      <w:r w:rsidR="00131CB9" w:rsidRPr="00B568F7">
        <w:rPr>
          <w:shd w:val="clear" w:color="auto" w:fill="FFFFFF"/>
        </w:rPr>
        <w:t xml:space="preserve"> </w:t>
      </w:r>
      <w:r w:rsidR="00131CB9" w:rsidRPr="00B568F7">
        <w:rPr>
          <w:shd w:val="clear" w:color="auto" w:fill="FFFFFF"/>
          <w:lang w:val="en-US"/>
        </w:rPr>
        <w:t>Information</w:t>
      </w:r>
      <w:r w:rsidR="00131CB9" w:rsidRPr="00B568F7">
        <w:rPr>
          <w:shd w:val="clear" w:color="auto" w:fill="FFFFFF"/>
        </w:rPr>
        <w:t xml:space="preserve"> </w:t>
      </w:r>
      <w:r w:rsidR="00131CB9" w:rsidRPr="00B568F7">
        <w:rPr>
          <w:shd w:val="clear" w:color="auto" w:fill="FFFFFF"/>
          <w:lang w:val="en-US"/>
        </w:rPr>
        <w:t>Literacy</w:t>
      </w:r>
      <w:r w:rsidR="00131CB9" w:rsidRPr="00B568F7">
        <w:rPr>
          <w:shd w:val="clear" w:color="auto" w:fill="FFFFFF"/>
        </w:rPr>
        <w:t xml:space="preserve"> </w:t>
      </w:r>
      <w:r w:rsidR="00131CB9" w:rsidRPr="00B568F7">
        <w:rPr>
          <w:shd w:val="clear" w:color="auto" w:fill="FFFFFF"/>
          <w:lang w:val="en-US"/>
        </w:rPr>
        <w:t>Study</w:t>
      </w:r>
      <w:r w:rsidR="00B72E09" w:rsidRPr="00B568F7">
        <w:t>)</w:t>
      </w:r>
      <w:r w:rsidR="00131CB9" w:rsidRPr="00B568F7">
        <w:t xml:space="preserve">. Цель исследования – оценить, </w:t>
      </w:r>
      <w:r w:rsidR="00131CB9" w:rsidRPr="00B568F7">
        <w:lastRenderedPageBreak/>
        <w:t xml:space="preserve">насколько хорошо школьники готовы для жизни в информационном обществе, насколько они способны использовать компьютеры для получения знаний и общения в школе, дома и в обществе. </w:t>
      </w:r>
      <w:r w:rsidR="00484768" w:rsidRPr="00B568F7">
        <w:t>У</w:t>
      </w:r>
      <w:r w:rsidR="00131CB9" w:rsidRPr="00B568F7">
        <w:t>чащи</w:t>
      </w:r>
      <w:r w:rsidR="00484768" w:rsidRPr="00B568F7">
        <w:t>е</w:t>
      </w:r>
      <w:r w:rsidR="00131CB9" w:rsidRPr="00B568F7">
        <w:t xml:space="preserve">ся 8 классов будут </w:t>
      </w:r>
      <w:r w:rsidR="00470C55" w:rsidRPr="00B568F7">
        <w:t>оцениваться на основе</w:t>
      </w:r>
      <w:r w:rsidR="00484768" w:rsidRPr="00B568F7">
        <w:t xml:space="preserve"> </w:t>
      </w:r>
      <w:r w:rsidR="00131CB9" w:rsidRPr="00B568F7">
        <w:t>компьютерно</w:t>
      </w:r>
      <w:r w:rsidR="00470C55" w:rsidRPr="00B568F7">
        <w:t>го</w:t>
      </w:r>
      <w:r w:rsidR="00484768" w:rsidRPr="00B568F7">
        <w:t xml:space="preserve"> тестировани</w:t>
      </w:r>
      <w:r w:rsidR="00470C55" w:rsidRPr="00B568F7">
        <w:t>я</w:t>
      </w:r>
      <w:r w:rsidR="00131CB9" w:rsidRPr="00B568F7">
        <w:t>.</w:t>
      </w:r>
      <w:r w:rsidR="00470C55" w:rsidRPr="00B568F7">
        <w:t xml:space="preserve"> Для сбора контекстной информации применяется анкетирование учеников, учителей и школ. </w:t>
      </w:r>
      <w:r w:rsidR="00131CB9" w:rsidRPr="00B568F7">
        <w:t xml:space="preserve"> Первое исследование </w:t>
      </w:r>
      <w:r w:rsidR="00484768" w:rsidRPr="00B568F7">
        <w:t>состоится</w:t>
      </w:r>
      <w:r w:rsidR="00131CB9" w:rsidRPr="00B568F7">
        <w:t xml:space="preserve"> в 2013 году, в нём примут участие 19 стран.</w:t>
      </w:r>
    </w:p>
    <w:p w:rsidR="00AA6C08" w:rsidRPr="00B568F7" w:rsidRDefault="00AA6C08" w:rsidP="0027243D">
      <w:pPr>
        <w:pStyle w:val="3"/>
        <w:shd w:val="clear" w:color="auto" w:fill="FFFFFF"/>
        <w:spacing w:before="0" w:line="360" w:lineRule="auto"/>
        <w:ind w:right="0"/>
        <w:rPr>
          <w:rFonts w:ascii="Times New Roman" w:hAnsi="Times New Roman" w:cs="Times New Roman"/>
          <w:b w:val="0"/>
          <w:bCs w:val="0"/>
          <w:color w:val="auto"/>
        </w:rPr>
      </w:pPr>
      <w:r w:rsidRPr="00B568F7">
        <w:rPr>
          <w:rFonts w:ascii="Times New Roman" w:hAnsi="Times New Roman" w:cs="Times New Roman"/>
          <w:b w:val="0"/>
          <w:color w:val="auto"/>
        </w:rPr>
        <w:t xml:space="preserve">Исследование </w:t>
      </w:r>
      <w:r w:rsidR="00B72E09" w:rsidRPr="00B568F7">
        <w:rPr>
          <w:rFonts w:ascii="Times New Roman" w:hAnsi="Times New Roman" w:cs="Times New Roman"/>
          <w:b w:val="0"/>
          <w:color w:val="auto"/>
        </w:rPr>
        <w:t>Организаци</w:t>
      </w:r>
      <w:r w:rsidRPr="00B568F7">
        <w:rPr>
          <w:rFonts w:ascii="Times New Roman" w:hAnsi="Times New Roman" w:cs="Times New Roman"/>
          <w:b w:val="0"/>
          <w:color w:val="auto"/>
        </w:rPr>
        <w:t>и</w:t>
      </w:r>
      <w:r w:rsidR="00B72E09" w:rsidRPr="00B568F7">
        <w:rPr>
          <w:rFonts w:ascii="Times New Roman" w:hAnsi="Times New Roman" w:cs="Times New Roman"/>
          <w:b w:val="0"/>
          <w:color w:val="auto"/>
        </w:rPr>
        <w:t xml:space="preserve"> экономичес</w:t>
      </w:r>
      <w:r w:rsidRPr="00B568F7">
        <w:rPr>
          <w:rFonts w:ascii="Times New Roman" w:hAnsi="Times New Roman" w:cs="Times New Roman"/>
          <w:b w:val="0"/>
          <w:color w:val="auto"/>
        </w:rPr>
        <w:t>кого сотрудничества и развития (</w:t>
      </w:r>
      <w:r w:rsidR="00B72E09" w:rsidRPr="00B568F7">
        <w:rPr>
          <w:rFonts w:ascii="Times New Roman" w:hAnsi="Times New Roman" w:cs="Times New Roman"/>
          <w:b w:val="0"/>
          <w:bCs w:val="0"/>
          <w:color w:val="auto"/>
          <w:lang w:val="en-US"/>
        </w:rPr>
        <w:t>OECD</w:t>
      </w:r>
      <w:r w:rsidR="00B72E09" w:rsidRPr="00B568F7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B568F7">
        <w:rPr>
          <w:rFonts w:ascii="Times New Roman" w:hAnsi="Times New Roman" w:cs="Times New Roman"/>
          <w:b w:val="0"/>
          <w:bCs w:val="0"/>
          <w:color w:val="auto"/>
        </w:rPr>
        <w:t xml:space="preserve">- </w:t>
      </w:r>
      <w:proofErr w:type="spellStart"/>
      <w:r w:rsidRPr="00B568F7">
        <w:rPr>
          <w:rFonts w:ascii="Times New Roman" w:hAnsi="Times New Roman" w:cs="Times New Roman"/>
          <w:b w:val="0"/>
          <w:bCs w:val="0"/>
          <w:color w:val="auto"/>
        </w:rPr>
        <w:t>Organisation</w:t>
      </w:r>
      <w:proofErr w:type="spellEnd"/>
      <w:r w:rsidRPr="00B568F7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Pr="00B568F7">
        <w:rPr>
          <w:rFonts w:ascii="Times New Roman" w:hAnsi="Times New Roman" w:cs="Times New Roman"/>
          <w:b w:val="0"/>
          <w:bCs w:val="0"/>
          <w:color w:val="auto"/>
        </w:rPr>
        <w:t>for</w:t>
      </w:r>
      <w:proofErr w:type="spellEnd"/>
      <w:r w:rsidRPr="00B568F7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Pr="00B568F7">
        <w:rPr>
          <w:rFonts w:ascii="Times New Roman" w:hAnsi="Times New Roman" w:cs="Times New Roman"/>
          <w:b w:val="0"/>
          <w:bCs w:val="0"/>
          <w:color w:val="auto"/>
        </w:rPr>
        <w:t>Economic</w:t>
      </w:r>
      <w:proofErr w:type="spellEnd"/>
      <w:r w:rsidRPr="00B568F7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Pr="00B568F7">
        <w:rPr>
          <w:rFonts w:ascii="Times New Roman" w:hAnsi="Times New Roman" w:cs="Times New Roman"/>
          <w:b w:val="0"/>
          <w:bCs w:val="0"/>
          <w:color w:val="auto"/>
        </w:rPr>
        <w:t>Co-operation</w:t>
      </w:r>
      <w:proofErr w:type="spellEnd"/>
      <w:r w:rsidRPr="00B568F7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Pr="00B568F7">
        <w:rPr>
          <w:rFonts w:ascii="Times New Roman" w:hAnsi="Times New Roman" w:cs="Times New Roman"/>
          <w:b w:val="0"/>
          <w:bCs w:val="0"/>
          <w:color w:val="auto"/>
        </w:rPr>
        <w:t>and</w:t>
      </w:r>
      <w:proofErr w:type="spellEnd"/>
      <w:r w:rsidRPr="00B568F7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Pr="00B568F7">
        <w:rPr>
          <w:rFonts w:ascii="Times New Roman" w:hAnsi="Times New Roman" w:cs="Times New Roman"/>
          <w:b w:val="0"/>
          <w:bCs w:val="0"/>
          <w:color w:val="auto"/>
        </w:rPr>
        <w:t>Development</w:t>
      </w:r>
      <w:proofErr w:type="spellEnd"/>
      <w:r w:rsidRPr="00B568F7">
        <w:rPr>
          <w:rFonts w:ascii="Times New Roman" w:hAnsi="Times New Roman" w:cs="Times New Roman"/>
          <w:b w:val="0"/>
          <w:bCs w:val="0"/>
          <w:color w:val="auto"/>
        </w:rPr>
        <w:t>).</w:t>
      </w:r>
    </w:p>
    <w:p w:rsidR="00B72E09" w:rsidRPr="00B568F7" w:rsidRDefault="005568D4" w:rsidP="00D810FB">
      <w:pPr>
        <w:numPr>
          <w:ilvl w:val="0"/>
          <w:numId w:val="17"/>
        </w:numPr>
        <w:spacing w:line="360" w:lineRule="auto"/>
        <w:ind w:right="0"/>
      </w:pPr>
      <w:r w:rsidRPr="00B568F7">
        <w:rPr>
          <w:i/>
          <w:color w:val="000000"/>
        </w:rPr>
        <w:t>Международная программа по оценке образовательных достижений учащихся</w:t>
      </w:r>
      <w:r w:rsidRPr="00B568F7">
        <w:rPr>
          <w:b/>
          <w:bCs/>
          <w:i/>
        </w:rPr>
        <w:t xml:space="preserve"> </w:t>
      </w:r>
      <w:r w:rsidR="00B72E09" w:rsidRPr="00B568F7">
        <w:rPr>
          <w:b/>
          <w:bCs/>
          <w:lang w:val="en-US"/>
        </w:rPr>
        <w:t>PISA</w:t>
      </w:r>
      <w:r w:rsidR="00B72E09" w:rsidRPr="00B568F7">
        <w:rPr>
          <w:b/>
          <w:bCs/>
        </w:rPr>
        <w:t xml:space="preserve"> </w:t>
      </w:r>
      <w:r w:rsidRPr="00B568F7">
        <w:rPr>
          <w:color w:val="000000"/>
        </w:rPr>
        <w:t>(</w:t>
      </w:r>
      <w:proofErr w:type="spellStart"/>
      <w:r w:rsidRPr="00B568F7">
        <w:rPr>
          <w:color w:val="000000"/>
          <w:lang w:val="en-US"/>
        </w:rPr>
        <w:t>Programme</w:t>
      </w:r>
      <w:proofErr w:type="spellEnd"/>
      <w:r w:rsidRPr="00B568F7">
        <w:rPr>
          <w:color w:val="000000"/>
        </w:rPr>
        <w:t xml:space="preserve"> </w:t>
      </w:r>
      <w:r w:rsidRPr="00B568F7">
        <w:rPr>
          <w:color w:val="000000"/>
          <w:lang w:val="en-US"/>
        </w:rPr>
        <w:t>for</w:t>
      </w:r>
      <w:r w:rsidRPr="00B568F7">
        <w:rPr>
          <w:color w:val="000000"/>
        </w:rPr>
        <w:t xml:space="preserve"> </w:t>
      </w:r>
      <w:r w:rsidRPr="00B568F7">
        <w:rPr>
          <w:color w:val="000000"/>
          <w:lang w:val="en-US"/>
        </w:rPr>
        <w:t>International</w:t>
      </w:r>
      <w:r w:rsidRPr="00B568F7">
        <w:rPr>
          <w:color w:val="000000"/>
        </w:rPr>
        <w:t xml:space="preserve"> </w:t>
      </w:r>
      <w:r w:rsidRPr="00B568F7">
        <w:rPr>
          <w:color w:val="000000"/>
          <w:lang w:val="en-US"/>
        </w:rPr>
        <w:t>Student</w:t>
      </w:r>
      <w:r w:rsidRPr="00B568F7">
        <w:rPr>
          <w:color w:val="000000"/>
        </w:rPr>
        <w:t xml:space="preserve"> </w:t>
      </w:r>
      <w:r w:rsidRPr="00B568F7">
        <w:rPr>
          <w:color w:val="000000"/>
          <w:lang w:val="en-US"/>
        </w:rPr>
        <w:t>Assessment</w:t>
      </w:r>
      <w:r w:rsidRPr="00B568F7">
        <w:rPr>
          <w:color w:val="000000"/>
        </w:rPr>
        <w:t>)</w:t>
      </w:r>
      <w:r w:rsidR="003F0E6B" w:rsidRPr="00B568F7">
        <w:rPr>
          <w:color w:val="000000"/>
        </w:rPr>
        <w:t>.</w:t>
      </w:r>
      <w:r w:rsidRPr="00B568F7">
        <w:t xml:space="preserve"> </w:t>
      </w:r>
      <w:r w:rsidR="003F0E6B" w:rsidRPr="00B568F7">
        <w:rPr>
          <w:color w:val="000000"/>
        </w:rPr>
        <w:t xml:space="preserve">Основной целью PISA является оценка </w:t>
      </w:r>
      <w:r w:rsidR="002670B3" w:rsidRPr="00B568F7">
        <w:rPr>
          <w:color w:val="000000"/>
        </w:rPr>
        <w:t>способности учащихся 15-летнего возраста применять полученные в школе знания и умения в жизненных ситуациях</w:t>
      </w:r>
      <w:r w:rsidR="003F0E6B" w:rsidRPr="00B568F7">
        <w:rPr>
          <w:color w:val="000000"/>
        </w:rPr>
        <w:t>.</w:t>
      </w:r>
      <w:r w:rsidR="002670B3" w:rsidRPr="00B568F7">
        <w:rPr>
          <w:color w:val="000000"/>
        </w:rPr>
        <w:t xml:space="preserve"> Областями оценки являются грамотность чтения, естественнонаучная грамотность, математическая грамотность и решение проблем.</w:t>
      </w:r>
      <w:r w:rsidR="003F0E6B" w:rsidRPr="00B568F7">
        <w:rPr>
          <w:color w:val="000000"/>
        </w:rPr>
        <w:t xml:space="preserve"> </w:t>
      </w:r>
      <w:r w:rsidR="002670B3" w:rsidRPr="00B568F7">
        <w:rPr>
          <w:color w:val="000000"/>
        </w:rPr>
        <w:t>В 2012 году на добровольной основе проверялись навыки в области финансовой грамотности. В качестве инструментария используются тесты и анкеты для сбора контекстной информации</w:t>
      </w:r>
      <w:r w:rsidR="00CA2EAD" w:rsidRPr="00B568F7">
        <w:rPr>
          <w:color w:val="000000"/>
        </w:rPr>
        <w:t xml:space="preserve"> (выявлялись характеристики учащихся и их семей, образовательных учреждений и учебного процесса)</w:t>
      </w:r>
      <w:r w:rsidR="003F0E6B" w:rsidRPr="00B568F7">
        <w:rPr>
          <w:color w:val="000000"/>
        </w:rPr>
        <w:t>. Исследование PISA проводится трехлетними циклами</w:t>
      </w:r>
      <w:r w:rsidR="00D810FB" w:rsidRPr="00B568F7">
        <w:t>.</w:t>
      </w:r>
      <w:r w:rsidR="003F0E6B" w:rsidRPr="00B568F7">
        <w:t xml:space="preserve"> В 2012 году в </w:t>
      </w:r>
      <w:r w:rsidR="003F0E6B" w:rsidRPr="00B568F7">
        <w:rPr>
          <w:lang w:val="en-US"/>
        </w:rPr>
        <w:t>PISA</w:t>
      </w:r>
      <w:r w:rsidR="003F0E6B" w:rsidRPr="00B568F7">
        <w:t xml:space="preserve"> приняли участие 64 страны мира</w:t>
      </w:r>
      <w:r w:rsidR="002670B3" w:rsidRPr="00B568F7">
        <w:t>.</w:t>
      </w:r>
      <w:r w:rsidR="00D810FB" w:rsidRPr="00B568F7">
        <w:t xml:space="preserve"> </w:t>
      </w:r>
      <w:r w:rsidR="00D810FB" w:rsidRPr="00B568F7">
        <w:rPr>
          <w:color w:val="0070C0"/>
        </w:rPr>
        <w:t>www.oecd.org/pisa</w:t>
      </w:r>
    </w:p>
    <w:p w:rsidR="00B72E09" w:rsidRPr="00B568F7" w:rsidRDefault="00B72E09" w:rsidP="00B72E09">
      <w:pPr>
        <w:spacing w:line="360" w:lineRule="auto"/>
        <w:ind w:right="0" w:firstLine="567"/>
        <w:rPr>
          <w:iCs/>
        </w:rPr>
      </w:pPr>
      <w:r w:rsidRPr="00B568F7">
        <w:t xml:space="preserve">Одним из видов международных мониторингов являются </w:t>
      </w:r>
      <w:proofErr w:type="spellStart"/>
      <w:r w:rsidRPr="00B568F7">
        <w:t>межстрановые</w:t>
      </w:r>
      <w:proofErr w:type="spellEnd"/>
      <w:r w:rsidRPr="00B568F7">
        <w:t xml:space="preserve"> мониторинги качества образования, которые проводятся для группы стран из одного региона мира.</w:t>
      </w:r>
    </w:p>
    <w:p w:rsidR="00B72E09" w:rsidRPr="00C80CB7" w:rsidRDefault="00B72E09" w:rsidP="00B72E09">
      <w:pPr>
        <w:shd w:val="clear" w:color="auto" w:fill="FFFFFF" w:themeFill="background1"/>
        <w:spacing w:line="360" w:lineRule="auto"/>
        <w:ind w:right="-1"/>
        <w:rPr>
          <w:b/>
          <w:bCs/>
        </w:rPr>
      </w:pPr>
      <w:r w:rsidRPr="00C80CB7">
        <w:rPr>
          <w:b/>
          <w:bCs/>
        </w:rPr>
        <w:t xml:space="preserve">Пример 4. </w:t>
      </w:r>
      <w:proofErr w:type="spellStart"/>
      <w:r w:rsidRPr="00C80CB7">
        <w:t>Меж</w:t>
      </w:r>
      <w:r w:rsidR="0060084A" w:rsidRPr="00C80CB7">
        <w:t>страновые</w:t>
      </w:r>
      <w:proofErr w:type="spellEnd"/>
      <w:r w:rsidRPr="00C80CB7">
        <w:t xml:space="preserve"> мониторинги качества образования.</w:t>
      </w:r>
    </w:p>
    <w:p w:rsidR="00A95415" w:rsidRPr="00004DA4" w:rsidRDefault="0060084A" w:rsidP="00A95415">
      <w:pPr>
        <w:spacing w:line="360" w:lineRule="auto"/>
        <w:ind w:right="0"/>
        <w:rPr>
          <w:color w:val="0000FF"/>
          <w:u w:val="single"/>
        </w:rPr>
      </w:pPr>
      <w:proofErr w:type="gramStart"/>
      <w:r w:rsidRPr="00C80CB7">
        <w:rPr>
          <w:b/>
          <w:bCs/>
          <w:lang w:val="en-US"/>
        </w:rPr>
        <w:t>SACMEQ</w:t>
      </w:r>
      <w:r w:rsidRPr="00C80CB7">
        <w:rPr>
          <w:b/>
          <w:bCs/>
        </w:rPr>
        <w:t xml:space="preserve"> </w:t>
      </w:r>
      <w:r w:rsidR="00755217" w:rsidRPr="00755217">
        <w:rPr>
          <w:bCs/>
        </w:rPr>
        <w:t>(</w:t>
      </w:r>
      <w:r w:rsidR="00755217" w:rsidRPr="00755217">
        <w:rPr>
          <w:bCs/>
          <w:lang w:val="en-US"/>
        </w:rPr>
        <w:t>T</w:t>
      </w:r>
      <w:proofErr w:type="spellStart"/>
      <w:r w:rsidR="00755217" w:rsidRPr="00755217">
        <w:rPr>
          <w:bCs/>
          <w:color w:val="000000"/>
        </w:rPr>
        <w:t>he</w:t>
      </w:r>
      <w:proofErr w:type="spellEnd"/>
      <w:r w:rsidR="00755217" w:rsidRPr="00755217">
        <w:rPr>
          <w:bCs/>
          <w:color w:val="000000"/>
        </w:rPr>
        <w:t xml:space="preserve"> </w:t>
      </w:r>
      <w:proofErr w:type="spellStart"/>
      <w:r w:rsidR="00755217" w:rsidRPr="00755217">
        <w:rPr>
          <w:bCs/>
          <w:color w:val="000000"/>
        </w:rPr>
        <w:t>Southern</w:t>
      </w:r>
      <w:proofErr w:type="spellEnd"/>
      <w:r w:rsidR="00755217" w:rsidRPr="00755217">
        <w:rPr>
          <w:bCs/>
          <w:color w:val="000000"/>
        </w:rPr>
        <w:t xml:space="preserve"> </w:t>
      </w:r>
      <w:proofErr w:type="spellStart"/>
      <w:r w:rsidR="00755217" w:rsidRPr="00755217">
        <w:rPr>
          <w:bCs/>
          <w:color w:val="000000"/>
        </w:rPr>
        <w:t>and</w:t>
      </w:r>
      <w:proofErr w:type="spellEnd"/>
      <w:r w:rsidR="00755217" w:rsidRPr="00755217">
        <w:rPr>
          <w:bCs/>
          <w:color w:val="000000"/>
        </w:rPr>
        <w:t xml:space="preserve"> </w:t>
      </w:r>
      <w:proofErr w:type="spellStart"/>
      <w:r w:rsidR="00755217" w:rsidRPr="00755217">
        <w:rPr>
          <w:bCs/>
          <w:color w:val="000000"/>
        </w:rPr>
        <w:t>Eastern</w:t>
      </w:r>
      <w:proofErr w:type="spellEnd"/>
      <w:r w:rsidR="00755217" w:rsidRPr="00755217">
        <w:rPr>
          <w:bCs/>
          <w:color w:val="000000"/>
        </w:rPr>
        <w:t xml:space="preserve"> </w:t>
      </w:r>
      <w:proofErr w:type="spellStart"/>
      <w:r w:rsidR="00755217" w:rsidRPr="00755217">
        <w:rPr>
          <w:bCs/>
          <w:color w:val="000000"/>
        </w:rPr>
        <w:t>Africa</w:t>
      </w:r>
      <w:proofErr w:type="spellEnd"/>
      <w:r w:rsidR="00755217" w:rsidRPr="00755217">
        <w:rPr>
          <w:bCs/>
          <w:color w:val="000000"/>
        </w:rPr>
        <w:t xml:space="preserve"> </w:t>
      </w:r>
      <w:proofErr w:type="spellStart"/>
      <w:r w:rsidR="00755217" w:rsidRPr="00755217">
        <w:rPr>
          <w:bCs/>
          <w:color w:val="000000"/>
        </w:rPr>
        <w:t>Consortium</w:t>
      </w:r>
      <w:proofErr w:type="spellEnd"/>
      <w:r w:rsidR="00755217" w:rsidRPr="00755217">
        <w:rPr>
          <w:bCs/>
          <w:color w:val="000000"/>
        </w:rPr>
        <w:t xml:space="preserve"> </w:t>
      </w:r>
      <w:proofErr w:type="spellStart"/>
      <w:r w:rsidR="00755217" w:rsidRPr="00755217">
        <w:rPr>
          <w:bCs/>
          <w:color w:val="000000"/>
        </w:rPr>
        <w:t>for</w:t>
      </w:r>
      <w:proofErr w:type="spellEnd"/>
      <w:r w:rsidR="00755217" w:rsidRPr="00755217">
        <w:rPr>
          <w:bCs/>
          <w:color w:val="000000"/>
        </w:rPr>
        <w:t xml:space="preserve"> </w:t>
      </w:r>
      <w:proofErr w:type="spellStart"/>
      <w:r w:rsidR="00755217" w:rsidRPr="00755217">
        <w:rPr>
          <w:bCs/>
          <w:color w:val="000000"/>
        </w:rPr>
        <w:t>Monitoring</w:t>
      </w:r>
      <w:proofErr w:type="spellEnd"/>
      <w:r w:rsidR="00755217" w:rsidRPr="00755217">
        <w:rPr>
          <w:bCs/>
          <w:color w:val="000000"/>
        </w:rPr>
        <w:t xml:space="preserve"> </w:t>
      </w:r>
      <w:proofErr w:type="spellStart"/>
      <w:r w:rsidR="00755217" w:rsidRPr="00755217">
        <w:rPr>
          <w:bCs/>
          <w:color w:val="000000"/>
        </w:rPr>
        <w:t>Educational</w:t>
      </w:r>
      <w:proofErr w:type="spellEnd"/>
      <w:r w:rsidR="00755217" w:rsidRPr="00755217">
        <w:rPr>
          <w:bCs/>
          <w:color w:val="000000"/>
        </w:rPr>
        <w:t xml:space="preserve"> </w:t>
      </w:r>
      <w:proofErr w:type="spellStart"/>
      <w:r w:rsidR="00755217" w:rsidRPr="00755217">
        <w:rPr>
          <w:bCs/>
          <w:color w:val="000000"/>
        </w:rPr>
        <w:t>Quality</w:t>
      </w:r>
      <w:proofErr w:type="spellEnd"/>
      <w:r w:rsidR="00755217" w:rsidRPr="00755217">
        <w:rPr>
          <w:bCs/>
        </w:rPr>
        <w:t>)</w:t>
      </w:r>
      <w:r w:rsidR="00755217">
        <w:rPr>
          <w:b/>
          <w:bCs/>
        </w:rPr>
        <w:t xml:space="preserve"> </w:t>
      </w:r>
      <w:r w:rsidRPr="00C80CB7">
        <w:t>– Южноафриканский консорциум по мониторингу качества обучения</w:t>
      </w:r>
      <w:r w:rsidR="00C80CB7">
        <w:t xml:space="preserve"> (</w:t>
      </w:r>
      <w:r w:rsidR="00C80CB7" w:rsidRPr="00C80CB7">
        <w:rPr>
          <w:bCs/>
        </w:rPr>
        <w:t>является неправительственной независимой организацией, включающей 15 африканских стран</w:t>
      </w:r>
      <w:r w:rsidR="00C80CB7">
        <w:t>).</w:t>
      </w:r>
      <w:proofErr w:type="gramEnd"/>
      <w:r w:rsidR="00C80CB7">
        <w:t xml:space="preserve"> </w:t>
      </w:r>
      <w:r w:rsidR="00C80CB7" w:rsidRPr="00C80CB7">
        <w:rPr>
          <w:bCs/>
        </w:rPr>
        <w:t>Основная цель – всестороннее повышение качества образования, обеспечение достижения планируемых образовательных результатов всеми школьниками, с особым вниманием к грамотности чтения, математике и жизненным навыкам</w:t>
      </w:r>
      <w:r w:rsidR="00C80CB7">
        <w:rPr>
          <w:bCs/>
        </w:rPr>
        <w:t>.</w:t>
      </w:r>
      <w:r w:rsidR="00A95415">
        <w:rPr>
          <w:bCs/>
        </w:rPr>
        <w:t xml:space="preserve"> </w:t>
      </w:r>
      <w:proofErr w:type="gramStart"/>
      <w:r w:rsidR="00A95415">
        <w:rPr>
          <w:bCs/>
        </w:rPr>
        <w:t xml:space="preserve">В мониторинге </w:t>
      </w:r>
      <w:r w:rsidR="00A95415">
        <w:rPr>
          <w:bCs/>
          <w:lang w:val="en-US"/>
        </w:rPr>
        <w:t>SACMEQ</w:t>
      </w:r>
      <w:r w:rsidR="00A95415" w:rsidRPr="00A95415">
        <w:rPr>
          <w:bCs/>
        </w:rPr>
        <w:t xml:space="preserve"> </w:t>
      </w:r>
      <w:r w:rsidR="00A95415">
        <w:rPr>
          <w:bCs/>
        </w:rPr>
        <w:t>используются стандартизированные тесты по ч</w:t>
      </w:r>
      <w:r w:rsidR="00A95415" w:rsidRPr="00A95415">
        <w:rPr>
          <w:bCs/>
        </w:rPr>
        <w:t>тени</w:t>
      </w:r>
      <w:r w:rsidR="00A95415">
        <w:rPr>
          <w:bCs/>
        </w:rPr>
        <w:t>ю</w:t>
      </w:r>
      <w:r w:rsidR="00A95415" w:rsidRPr="00A95415">
        <w:rPr>
          <w:bCs/>
        </w:rPr>
        <w:t>, математик</w:t>
      </w:r>
      <w:r w:rsidR="00A95415">
        <w:rPr>
          <w:bCs/>
        </w:rPr>
        <w:t>е</w:t>
      </w:r>
      <w:r w:rsidR="00A95415" w:rsidRPr="00A95415">
        <w:rPr>
          <w:bCs/>
        </w:rPr>
        <w:t xml:space="preserve"> и естественны</w:t>
      </w:r>
      <w:r w:rsidR="00A95415">
        <w:rPr>
          <w:bCs/>
        </w:rPr>
        <w:t>м</w:t>
      </w:r>
      <w:r w:rsidR="00A95415" w:rsidRPr="00A95415">
        <w:rPr>
          <w:bCs/>
        </w:rPr>
        <w:t xml:space="preserve"> наук</w:t>
      </w:r>
      <w:r w:rsidR="00A95415">
        <w:rPr>
          <w:bCs/>
        </w:rPr>
        <w:t>ам с множественным выборов вариантов ответов.</w:t>
      </w:r>
      <w:r w:rsidR="00C80CB7">
        <w:rPr>
          <w:bCs/>
        </w:rPr>
        <w:t xml:space="preserve"> </w:t>
      </w:r>
      <w:hyperlink r:id="rId9" w:history="1">
        <w:r w:rsidRPr="00C80CB7">
          <w:rPr>
            <w:rStyle w:val="af2"/>
            <w:lang w:val="en-US"/>
          </w:rPr>
          <w:t>www</w:t>
        </w:r>
        <w:r w:rsidRPr="00C80CB7">
          <w:rPr>
            <w:rStyle w:val="af2"/>
          </w:rPr>
          <w:t>.</w:t>
        </w:r>
        <w:proofErr w:type="spellStart"/>
        <w:r w:rsidRPr="00C80CB7">
          <w:rPr>
            <w:rStyle w:val="af2"/>
            <w:lang w:val="en-US"/>
          </w:rPr>
          <w:t>sacmeq</w:t>
        </w:r>
        <w:proofErr w:type="spellEnd"/>
        <w:r w:rsidRPr="00C80CB7">
          <w:rPr>
            <w:rStyle w:val="af2"/>
          </w:rPr>
          <w:t>.</w:t>
        </w:r>
        <w:r w:rsidRPr="00C80CB7">
          <w:rPr>
            <w:rStyle w:val="af2"/>
            <w:lang w:val="en-US"/>
          </w:rPr>
          <w:t>org</w:t>
        </w:r>
      </w:hyperlink>
      <w:proofErr w:type="gramEnd"/>
    </w:p>
    <w:p w:rsidR="0060084A" w:rsidRPr="00984333" w:rsidRDefault="0060084A" w:rsidP="00C80CB7">
      <w:pPr>
        <w:spacing w:line="360" w:lineRule="auto"/>
        <w:ind w:right="0"/>
      </w:pPr>
      <w:proofErr w:type="gramStart"/>
      <w:r w:rsidRPr="00C80CB7">
        <w:rPr>
          <w:b/>
          <w:bCs/>
          <w:lang w:val="en-US"/>
        </w:rPr>
        <w:t>LLECE</w:t>
      </w:r>
      <w:r w:rsidRPr="00004DA4">
        <w:rPr>
          <w:b/>
          <w:bCs/>
          <w:lang w:val="en-US"/>
        </w:rPr>
        <w:t xml:space="preserve"> </w:t>
      </w:r>
      <w:r w:rsidR="00004DA4" w:rsidRPr="00004DA4">
        <w:rPr>
          <w:bCs/>
          <w:lang w:val="en-US"/>
        </w:rPr>
        <w:t>(</w:t>
      </w:r>
      <w:r w:rsidR="00004DA4" w:rsidRPr="00004DA4">
        <w:rPr>
          <w:shd w:val="clear" w:color="auto" w:fill="FFFFFF"/>
          <w:lang w:val="en-US"/>
        </w:rPr>
        <w:t>The Latin American Laboratory for Assessment of the Quality of Education</w:t>
      </w:r>
      <w:r w:rsidR="00004DA4" w:rsidRPr="00004DA4">
        <w:rPr>
          <w:bCs/>
          <w:lang w:val="en-US"/>
        </w:rPr>
        <w:t>)</w:t>
      </w:r>
      <w:r w:rsidR="00004DA4" w:rsidRPr="00004DA4">
        <w:rPr>
          <w:b/>
          <w:bCs/>
          <w:lang w:val="en-US"/>
        </w:rPr>
        <w:t xml:space="preserve"> </w:t>
      </w:r>
      <w:r w:rsidRPr="00004DA4">
        <w:rPr>
          <w:lang w:val="en-US"/>
        </w:rPr>
        <w:t xml:space="preserve">– </w:t>
      </w:r>
      <w:r w:rsidRPr="00C80CB7">
        <w:t>Латиноамериканская</w:t>
      </w:r>
      <w:r w:rsidRPr="00004DA4">
        <w:rPr>
          <w:lang w:val="en-US"/>
        </w:rPr>
        <w:t xml:space="preserve"> </w:t>
      </w:r>
      <w:r w:rsidRPr="00C80CB7">
        <w:t>лаборатория</w:t>
      </w:r>
      <w:r w:rsidRPr="00004DA4">
        <w:rPr>
          <w:lang w:val="en-US"/>
        </w:rPr>
        <w:t xml:space="preserve"> </w:t>
      </w:r>
      <w:r w:rsidRPr="00C80CB7">
        <w:t>по</w:t>
      </w:r>
      <w:r w:rsidRPr="00004DA4">
        <w:rPr>
          <w:lang w:val="en-US"/>
        </w:rPr>
        <w:t xml:space="preserve"> </w:t>
      </w:r>
      <w:r w:rsidRPr="00C80CB7">
        <w:t>оценке</w:t>
      </w:r>
      <w:r w:rsidRPr="00004DA4">
        <w:rPr>
          <w:lang w:val="en-US"/>
        </w:rPr>
        <w:t xml:space="preserve"> </w:t>
      </w:r>
      <w:r w:rsidRPr="00C80CB7">
        <w:t>качества</w:t>
      </w:r>
      <w:r w:rsidRPr="00004DA4">
        <w:rPr>
          <w:lang w:val="en-US"/>
        </w:rPr>
        <w:t xml:space="preserve"> </w:t>
      </w:r>
      <w:r w:rsidRPr="00C80CB7">
        <w:t>обучения</w:t>
      </w:r>
      <w:r w:rsidRPr="00004DA4">
        <w:rPr>
          <w:lang w:val="en-US"/>
        </w:rPr>
        <w:t>.</w:t>
      </w:r>
      <w:proofErr w:type="gramEnd"/>
      <w:r w:rsidRPr="00004DA4">
        <w:rPr>
          <w:lang w:val="en-US"/>
        </w:rPr>
        <w:t xml:space="preserve"> </w:t>
      </w:r>
      <w:r w:rsidRPr="00C80CB7">
        <w:t xml:space="preserve">Это сетевая организация, </w:t>
      </w:r>
      <w:r w:rsidR="00004DA4">
        <w:t xml:space="preserve">координируемая ЮНЕСКО, </w:t>
      </w:r>
      <w:r w:rsidRPr="00C80CB7">
        <w:t>которая занимается общей оценкой качества образования в Латинской Америке и странах Карибского бассейна</w:t>
      </w:r>
      <w:r w:rsidR="00A95415">
        <w:t xml:space="preserve">. </w:t>
      </w:r>
      <w:r w:rsidR="00A95415" w:rsidRPr="00A95415">
        <w:rPr>
          <w:bCs/>
          <w:iCs/>
        </w:rPr>
        <w:t>Цель</w:t>
      </w:r>
      <w:r w:rsidR="00A95415" w:rsidRPr="00C80CB7">
        <w:t xml:space="preserve"> LLECE </w:t>
      </w:r>
      <w:r w:rsidR="00A95415">
        <w:t>состоит</w:t>
      </w:r>
      <w:r w:rsidR="00A95415" w:rsidRPr="00C80CB7">
        <w:t xml:space="preserve"> в поддержке участия стран в </w:t>
      </w:r>
      <w:r w:rsidR="00004DA4">
        <w:t>проведении оценки учебных достижений учащихся</w:t>
      </w:r>
      <w:r w:rsidR="00A95415" w:rsidRPr="00C80CB7">
        <w:t xml:space="preserve"> и использования данных </w:t>
      </w:r>
      <w:r w:rsidR="00004DA4">
        <w:lastRenderedPageBreak/>
        <w:t>для</w:t>
      </w:r>
      <w:r w:rsidR="00A95415" w:rsidRPr="00C80CB7">
        <w:t xml:space="preserve"> улучшения качества образования.</w:t>
      </w:r>
      <w:r w:rsidR="00A95415">
        <w:t xml:space="preserve"> Участники оценки</w:t>
      </w:r>
      <w:r w:rsidR="00984333">
        <w:t xml:space="preserve"> – учащиеся 3 и 6 классов:</w:t>
      </w:r>
      <w:r w:rsidR="00A95415">
        <w:t xml:space="preserve"> </w:t>
      </w:r>
      <w:r w:rsidR="00A95415" w:rsidRPr="00C80CB7">
        <w:t>13 стран в 1997 г. и 19 стран в 2007 г.</w:t>
      </w:r>
      <w:r w:rsidR="00A95415">
        <w:t xml:space="preserve"> Области оценки –</w:t>
      </w:r>
      <w:r w:rsidR="00984333">
        <w:t xml:space="preserve"> математика, чтение и естественные науки</w:t>
      </w:r>
      <w:proofErr w:type="gramStart"/>
      <w:r w:rsidR="00984333">
        <w:t>.</w:t>
      </w:r>
      <w:proofErr w:type="gramEnd"/>
      <w:r w:rsidR="00004DA4">
        <w:t xml:space="preserve"> И</w:t>
      </w:r>
      <w:r w:rsidR="00A95415">
        <w:t xml:space="preserve">нструментарий - </w:t>
      </w:r>
      <w:r w:rsidR="00A95415" w:rsidRPr="00C80CB7">
        <w:t xml:space="preserve">тесты достижений </w:t>
      </w:r>
      <w:r w:rsidR="00984333">
        <w:t xml:space="preserve">с множественным выбором вариантов ответов </w:t>
      </w:r>
      <w:r w:rsidR="00A95415" w:rsidRPr="00C80CB7">
        <w:t>и анкеты</w:t>
      </w:r>
      <w:r w:rsidR="00004DA4">
        <w:t xml:space="preserve"> для выявления факторов, влияющих на результаты обучения</w:t>
      </w:r>
      <w:r w:rsidR="00A95415">
        <w:t>.</w:t>
      </w:r>
      <w:r w:rsidR="00984333">
        <w:t xml:space="preserve"> </w:t>
      </w:r>
      <w:hyperlink r:id="rId10" w:history="1">
        <w:r w:rsidRPr="00C80CB7">
          <w:rPr>
            <w:rStyle w:val="af2"/>
            <w:lang w:val="en-US"/>
          </w:rPr>
          <w:t>www</w:t>
        </w:r>
        <w:r w:rsidRPr="00C80CB7">
          <w:rPr>
            <w:rStyle w:val="af2"/>
          </w:rPr>
          <w:t>.</w:t>
        </w:r>
        <w:proofErr w:type="spellStart"/>
        <w:r w:rsidRPr="00C80CB7">
          <w:rPr>
            <w:rStyle w:val="af2"/>
            <w:lang w:val="en-US"/>
          </w:rPr>
          <w:t>llece</w:t>
        </w:r>
        <w:proofErr w:type="spellEnd"/>
        <w:r w:rsidRPr="00C80CB7">
          <w:rPr>
            <w:rStyle w:val="af2"/>
          </w:rPr>
          <w:t>.</w:t>
        </w:r>
        <w:r w:rsidRPr="00C80CB7">
          <w:rPr>
            <w:rStyle w:val="af2"/>
            <w:lang w:val="en-US"/>
          </w:rPr>
          <w:t>org</w:t>
        </w:r>
      </w:hyperlink>
    </w:p>
    <w:p w:rsidR="00F823DD" w:rsidRPr="00B568F7" w:rsidRDefault="00F823DD" w:rsidP="00F823DD">
      <w:pPr>
        <w:spacing w:before="120" w:line="360" w:lineRule="auto"/>
        <w:ind w:right="0"/>
        <w:rPr>
          <w:i/>
          <w:iCs/>
        </w:rPr>
      </w:pPr>
      <w:r w:rsidRPr="00B568F7">
        <w:rPr>
          <w:i/>
          <w:iCs/>
        </w:rPr>
        <w:t>Национальные мониторинги.</w:t>
      </w:r>
    </w:p>
    <w:p w:rsidR="002F39D5" w:rsidRDefault="00B82621" w:rsidP="001C65E9">
      <w:pPr>
        <w:spacing w:line="360" w:lineRule="auto"/>
        <w:ind w:right="0" w:firstLine="567"/>
        <w:rPr>
          <w:bCs/>
        </w:rPr>
      </w:pPr>
      <w:r w:rsidRPr="00B568F7">
        <w:t xml:space="preserve">Национальный мониторинг качества образования или </w:t>
      </w:r>
      <w:r w:rsidR="009D22F9" w:rsidRPr="00B568F7">
        <w:t xml:space="preserve">так называемая </w:t>
      </w:r>
      <w:r w:rsidRPr="00B568F7">
        <w:t>национальная оценка</w:t>
      </w:r>
      <w:r w:rsidR="009D22F9" w:rsidRPr="00B568F7">
        <w:rPr>
          <w:rStyle w:val="a7"/>
        </w:rPr>
        <w:footnoteReference w:id="3"/>
      </w:r>
      <w:r w:rsidR="009D22F9" w:rsidRPr="00B568F7">
        <w:t xml:space="preserve"> является стандартизированной оценочной процедурой</w:t>
      </w:r>
      <w:r w:rsidR="001C65E9" w:rsidRPr="00B568F7">
        <w:t xml:space="preserve">, предназначенной для определения, </w:t>
      </w:r>
      <w:r w:rsidR="001C65E9" w:rsidRPr="00B568F7">
        <w:rPr>
          <w:bCs/>
        </w:rPr>
        <w:t>насколько эффективно работает система образования страны.</w:t>
      </w:r>
      <w:r w:rsidR="00B568F7" w:rsidRPr="00B568F7">
        <w:rPr>
          <w:bCs/>
        </w:rPr>
        <w:t xml:space="preserve"> </w:t>
      </w:r>
      <w:r w:rsidR="00B568F7">
        <w:rPr>
          <w:bCs/>
        </w:rPr>
        <w:t xml:space="preserve">Главная задача мониторинга - </w:t>
      </w:r>
      <w:r w:rsidR="00B568F7" w:rsidRPr="00B568F7">
        <w:t xml:space="preserve">получение данных, позволяющих судить о том, в какой мере достигаются цели, предусмотренные государственным </w:t>
      </w:r>
      <w:r w:rsidR="00B568F7">
        <w:t xml:space="preserve">образовательным </w:t>
      </w:r>
      <w:r w:rsidR="00B568F7" w:rsidRPr="00B568F7">
        <w:t>стандартом</w:t>
      </w:r>
      <w:r w:rsidR="00B568F7">
        <w:t xml:space="preserve">, учебным планом или </w:t>
      </w:r>
      <w:r w:rsidR="00B568F7">
        <w:rPr>
          <w:bCs/>
        </w:rPr>
        <w:t>национальн</w:t>
      </w:r>
      <w:r w:rsidR="00EC658F">
        <w:rPr>
          <w:bCs/>
        </w:rPr>
        <w:t>ой рамочной структурой образовательных результатов</w:t>
      </w:r>
      <w:r w:rsidR="00EC658F">
        <w:rPr>
          <w:rStyle w:val="a7"/>
          <w:bCs/>
        </w:rPr>
        <w:footnoteReference w:id="4"/>
      </w:r>
      <w:r w:rsidR="00EC658F">
        <w:rPr>
          <w:bCs/>
        </w:rPr>
        <w:t>.</w:t>
      </w:r>
    </w:p>
    <w:p w:rsidR="00F426EB" w:rsidRPr="00B568F7" w:rsidRDefault="00F137D9" w:rsidP="00F426EB">
      <w:pPr>
        <w:spacing w:line="360" w:lineRule="auto"/>
        <w:ind w:right="0" w:firstLine="567"/>
        <w:rPr>
          <w:bCs/>
        </w:rPr>
      </w:pPr>
      <w:r>
        <w:rPr>
          <w:bCs/>
        </w:rPr>
        <w:t xml:space="preserve">Среди </w:t>
      </w:r>
      <w:r w:rsidR="00EA49DC">
        <w:rPr>
          <w:bCs/>
        </w:rPr>
        <w:t xml:space="preserve">базовых </w:t>
      </w:r>
      <w:r>
        <w:rPr>
          <w:bCs/>
        </w:rPr>
        <w:t>вопросов, на которые</w:t>
      </w:r>
      <w:r w:rsidR="00F426EB" w:rsidRPr="00B568F7">
        <w:rPr>
          <w:bCs/>
        </w:rPr>
        <w:t xml:space="preserve"> позволя</w:t>
      </w:r>
      <w:r w:rsidR="00EA49DC">
        <w:rPr>
          <w:bCs/>
        </w:rPr>
        <w:t>ет получить</w:t>
      </w:r>
      <w:r w:rsidR="00F426EB" w:rsidRPr="00B568F7">
        <w:rPr>
          <w:bCs/>
        </w:rPr>
        <w:t xml:space="preserve"> </w:t>
      </w:r>
      <w:r w:rsidR="00EA49DC">
        <w:rPr>
          <w:bCs/>
        </w:rPr>
        <w:t>ответ национальные мониторинги, следует отметить</w:t>
      </w:r>
      <w:r w:rsidR="00F426EB" w:rsidRPr="00B568F7">
        <w:rPr>
          <w:bCs/>
        </w:rPr>
        <w:t xml:space="preserve"> следующие</w:t>
      </w:r>
      <w:r w:rsidR="00784B65">
        <w:rPr>
          <w:bCs/>
        </w:rPr>
        <w:t xml:space="preserve"> </w:t>
      </w:r>
      <w:r w:rsidR="00784B65">
        <w:t>([11</w:t>
      </w:r>
      <w:r w:rsidR="00784B65" w:rsidRPr="00B568F7">
        <w:t>]</w:t>
      </w:r>
      <w:r w:rsidR="00784B65">
        <w:t>)</w:t>
      </w:r>
      <w:r w:rsidR="00F426EB" w:rsidRPr="00B568F7">
        <w:rPr>
          <w:bCs/>
        </w:rPr>
        <w:t>:</w:t>
      </w:r>
    </w:p>
    <w:p w:rsidR="00F426EB" w:rsidRPr="00036C0B" w:rsidRDefault="00F426EB" w:rsidP="00F426EB">
      <w:pPr>
        <w:pStyle w:val="af0"/>
        <w:numPr>
          <w:ilvl w:val="0"/>
          <w:numId w:val="26"/>
        </w:numPr>
        <w:spacing w:line="360" w:lineRule="auto"/>
        <w:ind w:right="0"/>
        <w:rPr>
          <w:iCs/>
          <w:szCs w:val="24"/>
        </w:rPr>
      </w:pPr>
      <w:r w:rsidRPr="00036C0B">
        <w:rPr>
          <w:iCs/>
          <w:szCs w:val="24"/>
        </w:rPr>
        <w:t>Насколько эффективно учащиеся овладевают знаниями и навыками в системе образования?</w:t>
      </w:r>
    </w:p>
    <w:p w:rsidR="00F426EB" w:rsidRDefault="00F426EB" w:rsidP="00F426EB">
      <w:pPr>
        <w:pStyle w:val="af0"/>
        <w:numPr>
          <w:ilvl w:val="0"/>
          <w:numId w:val="26"/>
        </w:numPr>
        <w:spacing w:line="360" w:lineRule="auto"/>
        <w:ind w:right="0"/>
        <w:rPr>
          <w:iCs/>
          <w:szCs w:val="24"/>
        </w:rPr>
      </w:pPr>
      <w:r w:rsidRPr="00036C0B">
        <w:rPr>
          <w:iCs/>
          <w:szCs w:val="24"/>
        </w:rPr>
        <w:t>Какие достижения демонстрируют представители различных групп учащихся?</w:t>
      </w:r>
    </w:p>
    <w:p w:rsidR="00036C0B" w:rsidRPr="00036C0B" w:rsidRDefault="00036C0B" w:rsidP="00F426EB">
      <w:pPr>
        <w:pStyle w:val="af0"/>
        <w:numPr>
          <w:ilvl w:val="0"/>
          <w:numId w:val="26"/>
        </w:numPr>
        <w:spacing w:line="360" w:lineRule="auto"/>
        <w:ind w:right="0"/>
        <w:rPr>
          <w:iCs/>
          <w:szCs w:val="24"/>
        </w:rPr>
      </w:pPr>
      <w:r w:rsidRPr="00036C0B">
        <w:rPr>
          <w:iCs/>
          <w:szCs w:val="24"/>
        </w:rPr>
        <w:t>Изменяются ли достижения учащихся с течением времени?</w:t>
      </w:r>
    </w:p>
    <w:p w:rsidR="00036C0B" w:rsidRPr="00036C0B" w:rsidRDefault="00F426EB" w:rsidP="00036C0B">
      <w:pPr>
        <w:pStyle w:val="af0"/>
        <w:numPr>
          <w:ilvl w:val="0"/>
          <w:numId w:val="26"/>
        </w:numPr>
        <w:spacing w:line="360" w:lineRule="auto"/>
        <w:ind w:right="0"/>
        <w:rPr>
          <w:iCs/>
          <w:szCs w:val="24"/>
        </w:rPr>
      </w:pPr>
      <w:r w:rsidRPr="00036C0B">
        <w:rPr>
          <w:iCs/>
          <w:szCs w:val="24"/>
        </w:rPr>
        <w:t>Какие факторы оказывают влияние на результаты обучения?</w:t>
      </w:r>
    </w:p>
    <w:p w:rsidR="002F39D5" w:rsidRPr="00B568F7" w:rsidRDefault="00EA49DC" w:rsidP="003B0E18">
      <w:pPr>
        <w:spacing w:line="360" w:lineRule="auto"/>
        <w:ind w:right="0" w:firstLine="567"/>
      </w:pPr>
      <w:r>
        <w:t>Данная процедура п</w:t>
      </w:r>
      <w:r w:rsidRPr="00B568F7">
        <w:t xml:space="preserve">роводится </w:t>
      </w:r>
      <w:r>
        <w:t>на периодической основе</w:t>
      </w:r>
      <w:r w:rsidR="003B0E18">
        <w:t xml:space="preserve"> (</w:t>
      </w:r>
      <w:r w:rsidRPr="00B568F7">
        <w:t xml:space="preserve">1 раз в </w:t>
      </w:r>
      <w:r w:rsidR="00004DA4">
        <w:t>2</w:t>
      </w:r>
      <w:r w:rsidRPr="00B568F7">
        <w:t>-5 лет</w:t>
      </w:r>
      <w:r w:rsidR="003B0E18">
        <w:t>)</w:t>
      </w:r>
      <w:r w:rsidRPr="00B568F7">
        <w:t>,</w:t>
      </w:r>
      <w:r>
        <w:t xml:space="preserve"> </w:t>
      </w:r>
      <w:r w:rsidRPr="00B568F7">
        <w:t>по нескольким предметам</w:t>
      </w:r>
      <w:r>
        <w:t xml:space="preserve"> (практически всегда по математике и родному языку)</w:t>
      </w:r>
      <w:r w:rsidR="003B0E18">
        <w:t>,</w:t>
      </w:r>
      <w:r w:rsidR="002C0F5A">
        <w:t xml:space="preserve"> на основе выборки учащихся</w:t>
      </w:r>
      <w:r w:rsidR="003B0E18">
        <w:t xml:space="preserve"> или генеральной совокупности школьников определённого возраста. В качестве инструментари</w:t>
      </w:r>
      <w:r w:rsidR="00950760">
        <w:t>я</w:t>
      </w:r>
      <w:r w:rsidR="003B0E18">
        <w:t xml:space="preserve"> </w:t>
      </w:r>
      <w:r w:rsidRPr="00B568F7">
        <w:t xml:space="preserve">используются </w:t>
      </w:r>
      <w:r w:rsidR="003B0E18">
        <w:t xml:space="preserve">стандартизированные </w:t>
      </w:r>
      <w:r w:rsidRPr="00B568F7">
        <w:t>тесты и</w:t>
      </w:r>
      <w:r w:rsidR="003B0E18">
        <w:t xml:space="preserve"> анкеты</w:t>
      </w:r>
      <w:r w:rsidRPr="00B568F7">
        <w:t xml:space="preserve"> для сбора контекстной информации.</w:t>
      </w:r>
      <w:r w:rsidR="003B0E18">
        <w:t xml:space="preserve"> Это даёт возможность изучения факторов</w:t>
      </w:r>
      <w:r w:rsidR="002F39D5" w:rsidRPr="00B568F7">
        <w:t xml:space="preserve">, негативно или позитивно </w:t>
      </w:r>
      <w:r w:rsidR="003B0E18">
        <w:t>влияющих</w:t>
      </w:r>
      <w:r w:rsidR="002F39D5" w:rsidRPr="00B568F7">
        <w:t xml:space="preserve"> на учебные достижения. Такая информация необходима для разработки политики на различных уровнях образования.</w:t>
      </w:r>
    </w:p>
    <w:p w:rsidR="002F39D5" w:rsidRPr="00B568F7" w:rsidRDefault="002F39D5" w:rsidP="002F39D5">
      <w:pPr>
        <w:ind w:right="-1"/>
      </w:pPr>
    </w:p>
    <w:p w:rsidR="002F39D5" w:rsidRPr="00B568F7" w:rsidRDefault="001C65E9" w:rsidP="00C14502">
      <w:pPr>
        <w:spacing w:line="360" w:lineRule="auto"/>
        <w:ind w:right="-1"/>
        <w:rPr>
          <w:bCs/>
        </w:rPr>
      </w:pPr>
      <w:r w:rsidRPr="00B568F7">
        <w:rPr>
          <w:b/>
          <w:bCs/>
        </w:rPr>
        <w:t>Пример 5.</w:t>
      </w:r>
      <w:r w:rsidRPr="00B568F7">
        <w:rPr>
          <w:bCs/>
        </w:rPr>
        <w:t xml:space="preserve"> Н</w:t>
      </w:r>
      <w:r w:rsidR="002F39D5" w:rsidRPr="00B568F7">
        <w:rPr>
          <w:bCs/>
        </w:rPr>
        <w:t>ациональны</w:t>
      </w:r>
      <w:r w:rsidRPr="00B568F7">
        <w:rPr>
          <w:bCs/>
        </w:rPr>
        <w:t>е мониторинги качества образования.</w:t>
      </w:r>
    </w:p>
    <w:p w:rsidR="00B71947" w:rsidRPr="00120A57" w:rsidRDefault="002F39D5" w:rsidP="00C14502">
      <w:pPr>
        <w:spacing w:line="360" w:lineRule="auto"/>
        <w:ind w:right="-1"/>
      </w:pPr>
      <w:proofErr w:type="gramStart"/>
      <w:r w:rsidRPr="00B568F7">
        <w:rPr>
          <w:b/>
          <w:bCs/>
          <w:lang w:val="en-US"/>
        </w:rPr>
        <w:t xml:space="preserve">NAEP </w:t>
      </w:r>
      <w:r w:rsidRPr="00B568F7">
        <w:rPr>
          <w:bCs/>
          <w:lang w:val="en-US"/>
        </w:rPr>
        <w:t>(</w:t>
      </w:r>
      <w:r w:rsidR="00B71947" w:rsidRPr="00B568F7">
        <w:rPr>
          <w:rStyle w:val="af1"/>
          <w:b w:val="0"/>
          <w:color w:val="000000"/>
          <w:shd w:val="clear" w:color="auto" w:fill="FFFFFF"/>
          <w:lang w:val="en-US"/>
        </w:rPr>
        <w:t>The National Assessment of Educational Progress</w:t>
      </w:r>
      <w:r w:rsidRPr="00B568F7">
        <w:rPr>
          <w:bCs/>
          <w:lang w:val="en-US"/>
        </w:rPr>
        <w:t>)</w:t>
      </w:r>
      <w:r w:rsidRPr="00B568F7">
        <w:rPr>
          <w:b/>
          <w:bCs/>
          <w:lang w:val="en-US"/>
        </w:rPr>
        <w:t xml:space="preserve"> </w:t>
      </w:r>
      <w:r w:rsidRPr="00B568F7">
        <w:rPr>
          <w:lang w:val="en-US"/>
        </w:rPr>
        <w:t xml:space="preserve">– </w:t>
      </w:r>
      <w:r w:rsidRPr="00B568F7">
        <w:t>национальная</w:t>
      </w:r>
      <w:r w:rsidRPr="00B568F7">
        <w:rPr>
          <w:lang w:val="en-US"/>
        </w:rPr>
        <w:t xml:space="preserve"> </w:t>
      </w:r>
      <w:r w:rsidRPr="00B568F7">
        <w:t>оценка</w:t>
      </w:r>
      <w:r w:rsidRPr="00B568F7">
        <w:rPr>
          <w:lang w:val="en-US"/>
        </w:rPr>
        <w:t xml:space="preserve"> </w:t>
      </w:r>
      <w:r w:rsidRPr="00B568F7">
        <w:t>прогресса</w:t>
      </w:r>
      <w:r w:rsidRPr="00B568F7">
        <w:rPr>
          <w:lang w:val="en-US"/>
        </w:rPr>
        <w:t xml:space="preserve"> </w:t>
      </w:r>
      <w:r w:rsidR="00004DA4">
        <w:t>в</w:t>
      </w:r>
      <w:r w:rsidR="00004DA4" w:rsidRPr="00004DA4">
        <w:rPr>
          <w:lang w:val="en-US"/>
        </w:rPr>
        <w:t xml:space="preserve"> </w:t>
      </w:r>
      <w:r w:rsidRPr="00B568F7">
        <w:t>образовани</w:t>
      </w:r>
      <w:r w:rsidR="00004DA4">
        <w:t>и</w:t>
      </w:r>
      <w:r w:rsidRPr="00B568F7">
        <w:rPr>
          <w:lang w:val="en-US"/>
        </w:rPr>
        <w:t>,</w:t>
      </w:r>
      <w:r w:rsidR="00B71947" w:rsidRPr="00B568F7">
        <w:rPr>
          <w:lang w:val="en-US"/>
        </w:rPr>
        <w:t xml:space="preserve"> </w:t>
      </w:r>
      <w:r w:rsidR="00B71947" w:rsidRPr="00B568F7">
        <w:t>США</w:t>
      </w:r>
      <w:r w:rsidR="00B71947" w:rsidRPr="00B568F7">
        <w:rPr>
          <w:lang w:val="en-US"/>
        </w:rPr>
        <w:t>.</w:t>
      </w:r>
      <w:proofErr w:type="gramEnd"/>
      <w:r w:rsidR="00B71947" w:rsidRPr="00B568F7">
        <w:rPr>
          <w:lang w:val="en-US"/>
        </w:rPr>
        <w:t xml:space="preserve"> </w:t>
      </w:r>
      <w:r w:rsidR="00B71947" w:rsidRPr="00B568F7">
        <w:t>Проводится не реже 1 раза в два года на общенациональной выборке учащихся 4, 8, 12-</w:t>
      </w:r>
      <w:r w:rsidR="00004DA4">
        <w:t>х</w:t>
      </w:r>
      <w:r w:rsidR="00B71947" w:rsidRPr="00B568F7">
        <w:t xml:space="preserve"> классов с использованием тестов достижений и анкет для сбора контекстной информации.</w:t>
      </w:r>
      <w:r w:rsidR="00B71947" w:rsidRPr="00B568F7">
        <w:rPr>
          <w:b/>
          <w:bCs/>
          <w:i/>
          <w:iCs/>
        </w:rPr>
        <w:t xml:space="preserve"> </w:t>
      </w:r>
      <w:r w:rsidR="00B71947" w:rsidRPr="00B568F7">
        <w:rPr>
          <w:bCs/>
          <w:iCs/>
        </w:rPr>
        <w:t>Оцениваются</w:t>
      </w:r>
      <w:r w:rsidR="00B71947" w:rsidRPr="00B568F7">
        <w:t xml:space="preserve"> учебные достижение в ключевых предметных областях (математика, английский язык, социальные науки, экономика, география, история </w:t>
      </w:r>
      <w:r w:rsidR="00B71947" w:rsidRPr="00B568F7">
        <w:lastRenderedPageBreak/>
        <w:t xml:space="preserve">США). Адресатами информации о результатах оценки являются местные сообщества, политики, представители системы образования, широкая общественность. Результаты </w:t>
      </w:r>
      <w:r w:rsidR="00B71947" w:rsidRPr="00B568F7">
        <w:rPr>
          <w:lang w:val="en-US"/>
        </w:rPr>
        <w:t>NAEP</w:t>
      </w:r>
      <w:r w:rsidR="00B71947" w:rsidRPr="00B568F7">
        <w:t xml:space="preserve"> публикуются в национальном докладе (</w:t>
      </w:r>
      <w:r w:rsidR="00B71947" w:rsidRPr="00B568F7">
        <w:rPr>
          <w:lang w:val="en-US"/>
        </w:rPr>
        <w:t>The</w:t>
      </w:r>
      <w:r w:rsidR="00B71947" w:rsidRPr="00B568F7">
        <w:t xml:space="preserve"> </w:t>
      </w:r>
      <w:r w:rsidR="00B71947" w:rsidRPr="00B568F7">
        <w:rPr>
          <w:lang w:val="en-US"/>
        </w:rPr>
        <w:t>Nation</w:t>
      </w:r>
      <w:r w:rsidR="00B71947" w:rsidRPr="00B568F7">
        <w:t>'</w:t>
      </w:r>
      <w:r w:rsidR="00B71947" w:rsidRPr="00B568F7">
        <w:rPr>
          <w:lang w:val="en-US"/>
        </w:rPr>
        <w:t>s</w:t>
      </w:r>
      <w:r w:rsidR="00B71947" w:rsidRPr="00B568F7">
        <w:t xml:space="preserve"> </w:t>
      </w:r>
      <w:r w:rsidR="00B71947" w:rsidRPr="00B568F7">
        <w:rPr>
          <w:lang w:val="en-US"/>
        </w:rPr>
        <w:t>Report</w:t>
      </w:r>
      <w:r w:rsidR="00B71947" w:rsidRPr="00B568F7">
        <w:t xml:space="preserve"> </w:t>
      </w:r>
      <w:r w:rsidR="00B71947" w:rsidRPr="00B568F7">
        <w:rPr>
          <w:lang w:val="en-US"/>
        </w:rPr>
        <w:t>Card</w:t>
      </w:r>
      <w:r w:rsidR="00B71947" w:rsidRPr="00B568F7">
        <w:t xml:space="preserve">), представляющем </w:t>
      </w:r>
      <w:r w:rsidR="00120A57">
        <w:t>обществу</w:t>
      </w:r>
      <w:r w:rsidR="00B71947" w:rsidRPr="00B568F7">
        <w:t xml:space="preserve"> информацию об академических достижениях американских школьников. </w:t>
      </w:r>
      <w:hyperlink r:id="rId11" w:history="1">
        <w:proofErr w:type="spellStart"/>
        <w:r w:rsidR="00B71947" w:rsidRPr="00C14502">
          <w:rPr>
            <w:rStyle w:val="af2"/>
            <w:lang w:val="en-US"/>
          </w:rPr>
          <w:t>nces</w:t>
        </w:r>
        <w:proofErr w:type="spellEnd"/>
        <w:r w:rsidR="00B71947" w:rsidRPr="00120A57">
          <w:rPr>
            <w:rStyle w:val="af2"/>
          </w:rPr>
          <w:t>.</w:t>
        </w:r>
        <w:proofErr w:type="spellStart"/>
        <w:r w:rsidR="00B71947" w:rsidRPr="00C14502">
          <w:rPr>
            <w:rStyle w:val="af2"/>
            <w:lang w:val="en-US"/>
          </w:rPr>
          <w:t>ed</w:t>
        </w:r>
        <w:proofErr w:type="spellEnd"/>
        <w:r w:rsidR="00B71947" w:rsidRPr="00120A57">
          <w:rPr>
            <w:rStyle w:val="af2"/>
          </w:rPr>
          <w:t>.</w:t>
        </w:r>
        <w:proofErr w:type="spellStart"/>
        <w:r w:rsidR="00B71947" w:rsidRPr="00C14502">
          <w:rPr>
            <w:rStyle w:val="af2"/>
            <w:lang w:val="en-US"/>
          </w:rPr>
          <w:t>gov</w:t>
        </w:r>
        <w:proofErr w:type="spellEnd"/>
        <w:r w:rsidR="00B71947" w:rsidRPr="00120A57">
          <w:rPr>
            <w:rStyle w:val="af2"/>
          </w:rPr>
          <w:t>/</w:t>
        </w:r>
        <w:proofErr w:type="spellStart"/>
        <w:r w:rsidR="00B71947" w:rsidRPr="00C14502">
          <w:rPr>
            <w:rStyle w:val="af2"/>
            <w:lang w:val="en-US"/>
          </w:rPr>
          <w:t>nationsreportcard</w:t>
        </w:r>
        <w:proofErr w:type="spellEnd"/>
      </w:hyperlink>
    </w:p>
    <w:p w:rsidR="0003507E" w:rsidRPr="008A03A4" w:rsidRDefault="002C0F5A" w:rsidP="0003507E">
      <w:pPr>
        <w:spacing w:line="360" w:lineRule="auto"/>
        <w:ind w:right="0"/>
      </w:pPr>
      <w:proofErr w:type="gramStart"/>
      <w:r w:rsidRPr="00C763D8">
        <w:rPr>
          <w:b/>
          <w:lang w:val="en-US"/>
        </w:rPr>
        <w:t>NAPLAN</w:t>
      </w:r>
      <w:r w:rsidR="00C14502" w:rsidRPr="00C14502">
        <w:rPr>
          <w:lang w:val="en-US"/>
        </w:rPr>
        <w:t xml:space="preserve"> (</w:t>
      </w:r>
      <w:r w:rsidR="00C14502" w:rsidRPr="002C0F5A">
        <w:rPr>
          <w:lang w:val="en-US"/>
        </w:rPr>
        <w:t>National</w:t>
      </w:r>
      <w:r w:rsidR="00C14502" w:rsidRPr="00C14502">
        <w:rPr>
          <w:lang w:val="en-US"/>
        </w:rPr>
        <w:t xml:space="preserve"> </w:t>
      </w:r>
      <w:r w:rsidR="00C14502" w:rsidRPr="002C0F5A">
        <w:rPr>
          <w:lang w:val="en-US"/>
        </w:rPr>
        <w:t>Assessment</w:t>
      </w:r>
      <w:r w:rsidR="00C14502" w:rsidRPr="00C14502">
        <w:rPr>
          <w:lang w:val="en-US"/>
        </w:rPr>
        <w:t xml:space="preserve"> </w:t>
      </w:r>
      <w:r w:rsidR="00C14502" w:rsidRPr="002C0F5A">
        <w:rPr>
          <w:lang w:val="en-US"/>
        </w:rPr>
        <w:t>Program</w:t>
      </w:r>
      <w:r w:rsidR="00C14502" w:rsidRPr="00C14502">
        <w:rPr>
          <w:lang w:val="en-US"/>
        </w:rPr>
        <w:t xml:space="preserve"> – </w:t>
      </w:r>
      <w:r w:rsidR="00C14502" w:rsidRPr="002C0F5A">
        <w:rPr>
          <w:lang w:val="en-US"/>
        </w:rPr>
        <w:t>Literacy</w:t>
      </w:r>
      <w:r w:rsidR="00C14502" w:rsidRPr="00C14502">
        <w:rPr>
          <w:lang w:val="en-US"/>
        </w:rPr>
        <w:t xml:space="preserve"> </w:t>
      </w:r>
      <w:r w:rsidR="00C14502" w:rsidRPr="002C0F5A">
        <w:rPr>
          <w:lang w:val="en-US"/>
        </w:rPr>
        <w:t>and</w:t>
      </w:r>
      <w:r w:rsidR="00C14502" w:rsidRPr="00C14502">
        <w:rPr>
          <w:lang w:val="en-US"/>
        </w:rPr>
        <w:t xml:space="preserve"> </w:t>
      </w:r>
      <w:r w:rsidR="00C14502" w:rsidRPr="002C0F5A">
        <w:rPr>
          <w:lang w:val="en-US"/>
        </w:rPr>
        <w:t>Numeracy</w:t>
      </w:r>
      <w:r w:rsidR="00C14502" w:rsidRPr="00C14502">
        <w:rPr>
          <w:lang w:val="en-US"/>
        </w:rPr>
        <w:t>)</w:t>
      </w:r>
      <w:r w:rsidRPr="00C14502">
        <w:rPr>
          <w:lang w:val="en-US"/>
        </w:rPr>
        <w:t xml:space="preserve"> – </w:t>
      </w:r>
      <w:r w:rsidR="00C14502" w:rsidRPr="002C0F5A">
        <w:t>национальная</w:t>
      </w:r>
      <w:r w:rsidR="00C14502" w:rsidRPr="00C14502">
        <w:rPr>
          <w:lang w:val="en-US"/>
        </w:rPr>
        <w:t xml:space="preserve"> </w:t>
      </w:r>
      <w:r w:rsidR="00C14502" w:rsidRPr="002C0F5A">
        <w:t>программа</w:t>
      </w:r>
      <w:r w:rsidR="00C14502" w:rsidRPr="00C14502">
        <w:rPr>
          <w:lang w:val="en-US"/>
        </w:rPr>
        <w:t xml:space="preserve"> </w:t>
      </w:r>
      <w:r w:rsidR="00C14502" w:rsidRPr="002C0F5A">
        <w:t>оценки</w:t>
      </w:r>
      <w:r w:rsidR="00C14502" w:rsidRPr="00C14502">
        <w:rPr>
          <w:lang w:val="en-US"/>
        </w:rPr>
        <w:t xml:space="preserve"> </w:t>
      </w:r>
      <w:r w:rsidR="00C14502" w:rsidRPr="002C0F5A">
        <w:t>учебных</w:t>
      </w:r>
      <w:r w:rsidR="00C14502" w:rsidRPr="00C14502">
        <w:rPr>
          <w:lang w:val="en-US"/>
        </w:rPr>
        <w:t xml:space="preserve"> </w:t>
      </w:r>
      <w:r w:rsidR="00C14502" w:rsidRPr="002C0F5A">
        <w:t>достижений</w:t>
      </w:r>
      <w:r w:rsidR="00C14502" w:rsidRPr="00C14502">
        <w:rPr>
          <w:lang w:val="en-US"/>
        </w:rPr>
        <w:t xml:space="preserve">, </w:t>
      </w:r>
      <w:r w:rsidR="00C14502">
        <w:t>Австралия</w:t>
      </w:r>
      <w:r w:rsidR="00C14502" w:rsidRPr="00C14502">
        <w:rPr>
          <w:lang w:val="en-US"/>
        </w:rPr>
        <w:t xml:space="preserve">. </w:t>
      </w:r>
      <w:r w:rsidR="00C14502">
        <w:t>Проводится</w:t>
      </w:r>
      <w:r w:rsidR="00C14502" w:rsidRPr="002C0F5A">
        <w:t xml:space="preserve"> </w:t>
      </w:r>
      <w:r w:rsidR="00C14502">
        <w:t>ежегодно для всех</w:t>
      </w:r>
      <w:r w:rsidR="00C14502" w:rsidRPr="002C0F5A">
        <w:t xml:space="preserve"> учащихся 3, 5, 7 и 9</w:t>
      </w:r>
      <w:r w:rsidR="00D20C88">
        <w:noBreakHyphen/>
        <w:t>х</w:t>
      </w:r>
      <w:r w:rsidR="00C14502" w:rsidRPr="002C0F5A">
        <w:t xml:space="preserve"> классов</w:t>
      </w:r>
      <w:r w:rsidR="00C14502">
        <w:t>.</w:t>
      </w:r>
      <w:proofErr w:type="gramEnd"/>
      <w:r w:rsidR="00C14502">
        <w:t xml:space="preserve"> </w:t>
      </w:r>
      <w:r w:rsidR="00C14502" w:rsidRPr="002C0F5A">
        <w:t xml:space="preserve"> </w:t>
      </w:r>
      <w:r w:rsidR="00C14502">
        <w:t>П</w:t>
      </w:r>
      <w:r w:rsidR="00C14502" w:rsidRPr="002C0F5A">
        <w:t xml:space="preserve">роверяет знание и навыки по </w:t>
      </w:r>
      <w:r w:rsidR="00D20C88">
        <w:t>четырём</w:t>
      </w:r>
      <w:r w:rsidR="00C14502" w:rsidRPr="002C0F5A">
        <w:t xml:space="preserve"> областям – чтение, письмо, правила языка (грамматика, пунктуация, орфография) и матема</w:t>
      </w:r>
      <w:r w:rsidR="00C14502">
        <w:t xml:space="preserve">тические навыки в соответствии с общими требованиями учебных планов всех провинций и территорий страны. Программа направлена на отслеживание индивидуального прогресса каждого учащегося. Результаты </w:t>
      </w:r>
      <w:r w:rsidR="00C14502">
        <w:rPr>
          <w:lang w:val="en-US"/>
        </w:rPr>
        <w:t>NAPLAN</w:t>
      </w:r>
      <w:r w:rsidR="00C14502">
        <w:t xml:space="preserve"> </w:t>
      </w:r>
      <w:r w:rsidR="0003507E">
        <w:t>общедоступны</w:t>
      </w:r>
      <w:r w:rsidR="00C14502">
        <w:t xml:space="preserve"> на национальном сайте «Моя школа»</w:t>
      </w:r>
      <w:r w:rsidR="0003507E">
        <w:t>, который позволяет</w:t>
      </w:r>
      <w:r w:rsidR="00C14502">
        <w:t xml:space="preserve"> </w:t>
      </w:r>
      <w:r w:rsidR="0003507E" w:rsidRPr="0003507E">
        <w:t>сравнить достижения учащихся этой школы со среднест</w:t>
      </w:r>
      <w:r w:rsidR="00D20C88">
        <w:t xml:space="preserve">атистическими показателями школ, имеющих </w:t>
      </w:r>
      <w:r w:rsidR="0003507E" w:rsidRPr="00F717EF">
        <w:t>статистически сходны</w:t>
      </w:r>
      <w:r w:rsidR="00D20C88">
        <w:t>й</w:t>
      </w:r>
      <w:r w:rsidR="0003507E" w:rsidRPr="00F717EF">
        <w:t xml:space="preserve"> контингент учащихся. </w:t>
      </w:r>
      <w:hyperlink r:id="rId12" w:history="1">
        <w:r w:rsidR="0003507E" w:rsidRPr="00F717EF">
          <w:rPr>
            <w:rStyle w:val="af2"/>
            <w:lang w:val="en-US"/>
          </w:rPr>
          <w:t>www</w:t>
        </w:r>
        <w:r w:rsidR="0003507E" w:rsidRPr="008A03A4">
          <w:rPr>
            <w:rStyle w:val="af2"/>
          </w:rPr>
          <w:t>.</w:t>
        </w:r>
        <w:r w:rsidR="0003507E" w:rsidRPr="00F717EF">
          <w:rPr>
            <w:rStyle w:val="af2"/>
            <w:lang w:val="en-US"/>
          </w:rPr>
          <w:t>nap</w:t>
        </w:r>
        <w:r w:rsidR="0003507E" w:rsidRPr="008A03A4">
          <w:rPr>
            <w:rStyle w:val="af2"/>
          </w:rPr>
          <w:t>.</w:t>
        </w:r>
        <w:proofErr w:type="spellStart"/>
        <w:r w:rsidR="0003507E" w:rsidRPr="00F717EF">
          <w:rPr>
            <w:rStyle w:val="af2"/>
            <w:lang w:val="en-US"/>
          </w:rPr>
          <w:t>edu</w:t>
        </w:r>
        <w:proofErr w:type="spellEnd"/>
        <w:r w:rsidR="0003507E" w:rsidRPr="008A03A4">
          <w:rPr>
            <w:rStyle w:val="af2"/>
          </w:rPr>
          <w:t>.</w:t>
        </w:r>
        <w:r w:rsidR="0003507E" w:rsidRPr="00F717EF">
          <w:rPr>
            <w:rStyle w:val="af2"/>
            <w:lang w:val="en-US"/>
          </w:rPr>
          <w:t>au</w:t>
        </w:r>
      </w:hyperlink>
    </w:p>
    <w:p w:rsidR="00FB7158" w:rsidRDefault="00F717EF" w:rsidP="00FB7158">
      <w:pPr>
        <w:autoSpaceDE w:val="0"/>
        <w:autoSpaceDN w:val="0"/>
        <w:adjustRightInd w:val="0"/>
        <w:spacing w:line="360" w:lineRule="auto"/>
        <w:ind w:right="0"/>
        <w:rPr>
          <w:rFonts w:eastAsia="PalatinoLinotype-Roman"/>
        </w:rPr>
      </w:pPr>
      <w:proofErr w:type="gramStart"/>
      <w:r w:rsidRPr="00FB7158">
        <w:rPr>
          <w:rFonts w:eastAsia="PalatinoLinotype-Roman"/>
          <w:b/>
          <w:lang w:val="en-US"/>
        </w:rPr>
        <w:t>SIMCE</w:t>
      </w:r>
      <w:r w:rsidRPr="00F717EF">
        <w:rPr>
          <w:rFonts w:eastAsia="PalatinoLinotype-Roman"/>
        </w:rPr>
        <w:t xml:space="preserve"> (</w:t>
      </w:r>
      <w:proofErr w:type="spellStart"/>
      <w:r w:rsidRPr="00F717EF">
        <w:rPr>
          <w:rFonts w:eastAsia="PalatinoLinotype-Roman"/>
          <w:lang w:val="en-US"/>
        </w:rPr>
        <w:t>Sistema</w:t>
      </w:r>
      <w:proofErr w:type="spellEnd"/>
      <w:r w:rsidRPr="00F717EF">
        <w:rPr>
          <w:rFonts w:eastAsia="PalatinoLinotype-Roman"/>
        </w:rPr>
        <w:t xml:space="preserve"> </w:t>
      </w:r>
      <w:r w:rsidRPr="00F717EF">
        <w:rPr>
          <w:rFonts w:eastAsia="PalatinoLinotype-Roman"/>
          <w:lang w:val="en-US"/>
        </w:rPr>
        <w:t>de</w:t>
      </w:r>
      <w:r w:rsidRPr="00F717EF">
        <w:rPr>
          <w:rFonts w:eastAsia="PalatinoLinotype-Roman"/>
        </w:rPr>
        <w:t xml:space="preserve"> </w:t>
      </w:r>
      <w:r w:rsidRPr="00F717EF">
        <w:rPr>
          <w:rFonts w:eastAsia="PalatinoLinotype-Roman"/>
          <w:lang w:val="en-US"/>
        </w:rPr>
        <w:t>Medici</w:t>
      </w:r>
      <w:r w:rsidRPr="00F717EF">
        <w:rPr>
          <w:rFonts w:eastAsia="PalatinoLinotype-Roman"/>
        </w:rPr>
        <w:t>ó</w:t>
      </w:r>
      <w:r w:rsidRPr="00F717EF">
        <w:rPr>
          <w:rFonts w:eastAsia="PalatinoLinotype-Roman"/>
          <w:lang w:val="en-US"/>
        </w:rPr>
        <w:t>n</w:t>
      </w:r>
      <w:r w:rsidRPr="00F717EF">
        <w:rPr>
          <w:rFonts w:eastAsia="PalatinoLinotype-Roman"/>
        </w:rPr>
        <w:t xml:space="preserve"> </w:t>
      </w:r>
      <w:r w:rsidRPr="00F717EF">
        <w:rPr>
          <w:rFonts w:eastAsia="PalatinoLinotype-Roman"/>
          <w:lang w:val="en-US"/>
        </w:rPr>
        <w:t>de</w:t>
      </w:r>
      <w:r w:rsidRPr="00F717EF">
        <w:rPr>
          <w:rFonts w:eastAsia="PalatinoLinotype-Roman"/>
        </w:rPr>
        <w:t xml:space="preserve"> </w:t>
      </w:r>
      <w:proofErr w:type="spellStart"/>
      <w:r w:rsidRPr="00F717EF">
        <w:rPr>
          <w:rFonts w:eastAsia="PalatinoLinotype-Roman"/>
          <w:lang w:val="en-US"/>
        </w:rPr>
        <w:t>Calidad</w:t>
      </w:r>
      <w:proofErr w:type="spellEnd"/>
      <w:r w:rsidRPr="00F717EF">
        <w:rPr>
          <w:rFonts w:eastAsia="PalatinoLinotype-Roman"/>
        </w:rPr>
        <w:t xml:space="preserve"> </w:t>
      </w:r>
      <w:r w:rsidRPr="00F717EF">
        <w:rPr>
          <w:rFonts w:eastAsia="PalatinoLinotype-Roman"/>
          <w:lang w:val="en-US"/>
        </w:rPr>
        <w:t>de</w:t>
      </w:r>
      <w:r w:rsidRPr="00F717EF">
        <w:rPr>
          <w:rFonts w:eastAsia="PalatinoLinotype-Roman"/>
        </w:rPr>
        <w:t xml:space="preserve"> </w:t>
      </w:r>
      <w:r w:rsidRPr="00F717EF">
        <w:rPr>
          <w:rFonts w:eastAsia="PalatinoLinotype-Roman"/>
          <w:lang w:val="en-US"/>
        </w:rPr>
        <w:t>la</w:t>
      </w:r>
      <w:r w:rsidRPr="00F717EF">
        <w:rPr>
          <w:rFonts w:eastAsia="PalatinoLinotype-Roman"/>
        </w:rPr>
        <w:t xml:space="preserve"> </w:t>
      </w:r>
      <w:proofErr w:type="spellStart"/>
      <w:r w:rsidRPr="00F717EF">
        <w:rPr>
          <w:rFonts w:eastAsia="PalatinoLinotype-Roman"/>
          <w:lang w:val="en-US"/>
        </w:rPr>
        <w:t>Educaci</w:t>
      </w:r>
      <w:proofErr w:type="spellEnd"/>
      <w:r w:rsidRPr="00F717EF">
        <w:rPr>
          <w:rFonts w:eastAsia="PalatinoLinotype-Roman"/>
        </w:rPr>
        <w:t>ó</w:t>
      </w:r>
      <w:r w:rsidRPr="00F717EF">
        <w:rPr>
          <w:rFonts w:eastAsia="PalatinoLinotype-Roman"/>
          <w:lang w:val="en-US"/>
        </w:rPr>
        <w:t>n</w:t>
      </w:r>
      <w:r w:rsidR="00D20C88">
        <w:rPr>
          <w:rFonts w:eastAsia="PalatinoLinotype-Roman"/>
        </w:rPr>
        <w:t>)</w:t>
      </w:r>
      <w:r w:rsidRPr="00F717EF">
        <w:rPr>
          <w:rFonts w:eastAsia="PalatinoLinotype-Roman"/>
        </w:rPr>
        <w:t xml:space="preserve"> – национальная программа измерения качества образования, Чили. </w:t>
      </w:r>
      <w:r w:rsidR="00FB7158">
        <w:rPr>
          <w:rFonts w:eastAsia="PalatinoLinotype-Roman"/>
        </w:rPr>
        <w:t xml:space="preserve">Оцениваются все </w:t>
      </w:r>
      <w:r w:rsidR="00FB7158" w:rsidRPr="00F717EF">
        <w:t>учащиеся 4, 8 и 10</w:t>
      </w:r>
      <w:r w:rsidR="00D20C88">
        <w:t>-х</w:t>
      </w:r>
      <w:r w:rsidR="00FB7158" w:rsidRPr="00F717EF">
        <w:t xml:space="preserve"> классов</w:t>
      </w:r>
      <w:r w:rsidR="00FB7158" w:rsidRPr="00FB7158">
        <w:t xml:space="preserve"> </w:t>
      </w:r>
      <w:r w:rsidR="00FB7158">
        <w:t>по</w:t>
      </w:r>
      <w:r w:rsidR="00FB7158" w:rsidRPr="00FB7158">
        <w:rPr>
          <w:rFonts w:eastAsia="PalatinoLinotype-Roman"/>
        </w:rPr>
        <w:t xml:space="preserve"> математик</w:t>
      </w:r>
      <w:r w:rsidR="00FB7158">
        <w:rPr>
          <w:rFonts w:eastAsia="PalatinoLinotype-Roman"/>
        </w:rPr>
        <w:t>е</w:t>
      </w:r>
      <w:r w:rsidR="00FB7158" w:rsidRPr="00FB7158">
        <w:rPr>
          <w:rFonts w:eastAsia="PalatinoLinotype-Roman"/>
        </w:rPr>
        <w:t>, испанский язы</w:t>
      </w:r>
      <w:r w:rsidR="00FB7158">
        <w:rPr>
          <w:rFonts w:eastAsia="PalatinoLinotype-Roman"/>
        </w:rPr>
        <w:t>ку</w:t>
      </w:r>
      <w:r w:rsidR="00FB7158" w:rsidRPr="00FB7158">
        <w:rPr>
          <w:rFonts w:eastAsia="PalatinoLinotype-Roman"/>
        </w:rPr>
        <w:t>, социальны</w:t>
      </w:r>
      <w:r w:rsidR="00FB7158">
        <w:rPr>
          <w:rFonts w:eastAsia="PalatinoLinotype-Roman"/>
        </w:rPr>
        <w:t>м</w:t>
      </w:r>
      <w:r w:rsidR="00FB7158" w:rsidRPr="00FB7158">
        <w:rPr>
          <w:rFonts w:eastAsia="PalatinoLinotype-Roman"/>
        </w:rPr>
        <w:t xml:space="preserve"> и</w:t>
      </w:r>
      <w:r w:rsidR="00FB7158">
        <w:t xml:space="preserve"> </w:t>
      </w:r>
      <w:r w:rsidR="00FB7158" w:rsidRPr="00FB7158">
        <w:rPr>
          <w:rFonts w:eastAsia="PalatinoLinotype-Roman"/>
        </w:rPr>
        <w:t>естественны</w:t>
      </w:r>
      <w:r w:rsidR="00FB7158">
        <w:rPr>
          <w:rFonts w:eastAsia="PalatinoLinotype-Roman"/>
        </w:rPr>
        <w:t>м</w:t>
      </w:r>
      <w:r w:rsidR="00FB7158" w:rsidRPr="00FB7158">
        <w:rPr>
          <w:rFonts w:eastAsia="PalatinoLinotype-Roman"/>
        </w:rPr>
        <w:t xml:space="preserve"> </w:t>
      </w:r>
      <w:r w:rsidR="00FB7158">
        <w:rPr>
          <w:rFonts w:eastAsia="PalatinoLinotype-Roman"/>
        </w:rPr>
        <w:t>наукам.</w:t>
      </w:r>
      <w:proofErr w:type="gramEnd"/>
      <w:r w:rsidR="00FB7158" w:rsidRPr="00FB7158">
        <w:rPr>
          <w:rFonts w:eastAsia="PalatinoLinotype-Roman"/>
        </w:rPr>
        <w:t xml:space="preserve"> </w:t>
      </w:r>
      <w:r w:rsidR="00FB7158">
        <w:rPr>
          <w:rFonts w:eastAsia="PalatinoLinotype-Roman"/>
        </w:rPr>
        <w:t>На</w:t>
      </w:r>
      <w:r w:rsidR="00FB7158" w:rsidRPr="00FB7158">
        <w:rPr>
          <w:rFonts w:eastAsia="PalatinoLinotype-Roman"/>
        </w:rPr>
        <w:t xml:space="preserve"> </w:t>
      </w:r>
      <w:r w:rsidR="00FB7158">
        <w:rPr>
          <w:rFonts w:eastAsia="PalatinoLinotype-Roman"/>
        </w:rPr>
        <w:t xml:space="preserve">основе выборки оцениваются  </w:t>
      </w:r>
      <w:r w:rsidR="00FB7158" w:rsidRPr="00FB7158">
        <w:rPr>
          <w:rFonts w:eastAsia="PalatinoLinotype-Roman"/>
        </w:rPr>
        <w:t>письмо, английский язык,</w:t>
      </w:r>
      <w:r w:rsidR="00FB7158">
        <w:rPr>
          <w:rFonts w:eastAsia="PalatinoLinotype-Roman"/>
        </w:rPr>
        <w:t xml:space="preserve"> </w:t>
      </w:r>
      <w:r w:rsidR="00FB7158" w:rsidRPr="00FB7158">
        <w:rPr>
          <w:rFonts w:eastAsia="PalatinoLinotype-Roman"/>
        </w:rPr>
        <w:t>компьютерные навыки и физическое воспитание</w:t>
      </w:r>
      <w:r w:rsidR="00FB7158">
        <w:rPr>
          <w:rFonts w:eastAsia="PalatinoLinotype-Roman"/>
        </w:rPr>
        <w:t>. Используются анкеты для у</w:t>
      </w:r>
      <w:r w:rsidR="00FB7158" w:rsidRPr="00F717EF">
        <w:rPr>
          <w:rFonts w:eastAsia="PalatinoLinotype-Roman"/>
        </w:rPr>
        <w:t>чащи</w:t>
      </w:r>
      <w:r w:rsidR="00FB7158">
        <w:rPr>
          <w:rFonts w:eastAsia="PalatinoLinotype-Roman"/>
        </w:rPr>
        <w:t>х</w:t>
      </w:r>
      <w:r w:rsidR="00D20C88">
        <w:rPr>
          <w:rFonts w:eastAsia="PalatinoLinotype-Roman"/>
        </w:rPr>
        <w:t>с</w:t>
      </w:r>
      <w:r w:rsidR="00FB7158" w:rsidRPr="00F717EF">
        <w:rPr>
          <w:rFonts w:eastAsia="PalatinoLinotype-Roman"/>
        </w:rPr>
        <w:t>я, их</w:t>
      </w:r>
      <w:r w:rsidR="00FB7158">
        <w:rPr>
          <w:rFonts w:eastAsia="PalatinoLinotype-Roman"/>
        </w:rPr>
        <w:t xml:space="preserve"> </w:t>
      </w:r>
      <w:r w:rsidR="00FB7158" w:rsidRPr="00F717EF">
        <w:rPr>
          <w:rFonts w:eastAsia="PalatinoLinotype-Roman"/>
        </w:rPr>
        <w:t>родител</w:t>
      </w:r>
      <w:r w:rsidR="00FB7158">
        <w:rPr>
          <w:rFonts w:eastAsia="PalatinoLinotype-Roman"/>
        </w:rPr>
        <w:t>ей</w:t>
      </w:r>
      <w:r w:rsidR="00FB7158" w:rsidRPr="00F717EF">
        <w:rPr>
          <w:rFonts w:eastAsia="PalatinoLinotype-Roman"/>
        </w:rPr>
        <w:t xml:space="preserve"> и учител</w:t>
      </w:r>
      <w:r w:rsidR="00FB7158">
        <w:rPr>
          <w:rFonts w:eastAsia="PalatinoLinotype-Roman"/>
        </w:rPr>
        <w:t xml:space="preserve">ей с целью сбора дополнительной информации </w:t>
      </w:r>
      <w:r w:rsidR="00FB7158" w:rsidRPr="00F717EF">
        <w:rPr>
          <w:rFonts w:eastAsia="PalatinoLinotype-Roman"/>
        </w:rPr>
        <w:t>(например, о социальном и экономическом положении,</w:t>
      </w:r>
      <w:r w:rsidR="00FB7158">
        <w:rPr>
          <w:rFonts w:eastAsia="PalatinoLinotype-Roman"/>
        </w:rPr>
        <w:t xml:space="preserve"> </w:t>
      </w:r>
      <w:r w:rsidR="00FB7158" w:rsidRPr="00F717EF">
        <w:rPr>
          <w:rFonts w:eastAsia="PalatinoLinotype-Roman"/>
        </w:rPr>
        <w:t>возможности обучаться в школе, квалификации учителей)</w:t>
      </w:r>
      <w:r w:rsidR="00FB7158">
        <w:rPr>
          <w:rFonts w:eastAsia="PalatinoLinotype-Roman"/>
        </w:rPr>
        <w:t xml:space="preserve">. </w:t>
      </w:r>
      <w:r w:rsidRPr="00F717EF">
        <w:rPr>
          <w:rFonts w:eastAsia="PalatinoLinotype-Roman"/>
        </w:rPr>
        <w:t>Программа SIMCE характеризуется</w:t>
      </w:r>
      <w:r w:rsidR="00FB7158">
        <w:rPr>
          <w:rFonts w:eastAsia="PalatinoLinotype-Roman"/>
        </w:rPr>
        <w:t xml:space="preserve"> </w:t>
      </w:r>
      <w:r w:rsidR="00D20C88">
        <w:rPr>
          <w:rFonts w:eastAsia="PalatinoLinotype-Roman"/>
        </w:rPr>
        <w:t>комплексным подходом к</w:t>
      </w:r>
      <w:r w:rsidRPr="00F717EF">
        <w:rPr>
          <w:rFonts w:eastAsia="PalatinoLinotype-Roman"/>
        </w:rPr>
        <w:t xml:space="preserve"> распространени</w:t>
      </w:r>
      <w:r w:rsidR="00D20C88">
        <w:rPr>
          <w:rFonts w:eastAsia="PalatinoLinotype-Roman"/>
        </w:rPr>
        <w:t>ю результатов оценки и</w:t>
      </w:r>
      <w:r w:rsidRPr="00F717EF">
        <w:rPr>
          <w:rFonts w:eastAsia="PalatinoLinotype-Roman"/>
        </w:rPr>
        <w:t xml:space="preserve"> преследует</w:t>
      </w:r>
      <w:r w:rsidR="00FB7158">
        <w:rPr>
          <w:rFonts w:eastAsia="PalatinoLinotype-Roman"/>
        </w:rPr>
        <w:t xml:space="preserve"> </w:t>
      </w:r>
      <w:r w:rsidRPr="00F717EF">
        <w:rPr>
          <w:rFonts w:eastAsia="PalatinoLinotype-Roman"/>
        </w:rPr>
        <w:t>следующие цели</w:t>
      </w:r>
      <w:r w:rsidR="00FB7158">
        <w:rPr>
          <w:rFonts w:eastAsia="PalatinoLinotype-Roman"/>
        </w:rPr>
        <w:t xml:space="preserve">: </w:t>
      </w:r>
      <w:r w:rsidRPr="00F717EF">
        <w:rPr>
          <w:rFonts w:eastAsia="PalatinoLinotype-Roman"/>
        </w:rPr>
        <w:t>информирование лиц, ответственных за политику</w:t>
      </w:r>
      <w:r w:rsidR="00FB7158">
        <w:rPr>
          <w:rFonts w:eastAsia="PalatinoLinotype-Roman"/>
        </w:rPr>
        <w:t xml:space="preserve"> </w:t>
      </w:r>
      <w:r w:rsidRPr="00F717EF">
        <w:rPr>
          <w:rFonts w:eastAsia="PalatinoLinotype-Roman"/>
        </w:rPr>
        <w:t>образования, предоставление педагогической поддержки работникам</w:t>
      </w:r>
      <w:r w:rsidR="00FB7158">
        <w:rPr>
          <w:rFonts w:eastAsia="PalatinoLinotype-Roman"/>
        </w:rPr>
        <w:t xml:space="preserve"> </w:t>
      </w:r>
      <w:r w:rsidRPr="00F717EF">
        <w:rPr>
          <w:rFonts w:eastAsia="PalatinoLinotype-Roman"/>
        </w:rPr>
        <w:t>системы образования, и укрепление подотчётности и ответственности</w:t>
      </w:r>
      <w:r w:rsidR="00FB7158">
        <w:rPr>
          <w:rFonts w:eastAsia="PalatinoLinotype-Roman"/>
        </w:rPr>
        <w:t xml:space="preserve"> </w:t>
      </w:r>
      <w:r w:rsidRPr="00F717EF">
        <w:rPr>
          <w:rFonts w:eastAsia="PalatinoLinotype-Roman"/>
        </w:rPr>
        <w:t>школ.</w:t>
      </w:r>
      <w:r w:rsidR="00FB7158">
        <w:rPr>
          <w:rFonts w:eastAsia="PalatinoLinotype-Roman"/>
        </w:rPr>
        <w:t xml:space="preserve"> </w:t>
      </w:r>
      <w:hyperlink r:id="rId13" w:history="1">
        <w:r w:rsidR="00FB7158" w:rsidRPr="00DC4378">
          <w:rPr>
            <w:rStyle w:val="af2"/>
            <w:rFonts w:eastAsia="PalatinoLinotype-Roman"/>
            <w:lang w:val="en-US"/>
          </w:rPr>
          <w:t>www</w:t>
        </w:r>
        <w:r w:rsidR="00FB7158" w:rsidRPr="00DC4378">
          <w:rPr>
            <w:rStyle w:val="af2"/>
            <w:rFonts w:eastAsia="PalatinoLinotype-Roman"/>
          </w:rPr>
          <w:t>.</w:t>
        </w:r>
        <w:r w:rsidR="00FB7158" w:rsidRPr="00DC4378">
          <w:rPr>
            <w:rStyle w:val="af2"/>
            <w:rFonts w:eastAsia="PalatinoLinotype-Roman"/>
            <w:lang w:val="en-US"/>
          </w:rPr>
          <w:t>simce</w:t>
        </w:r>
        <w:r w:rsidR="00FB7158" w:rsidRPr="00DC4378">
          <w:rPr>
            <w:rStyle w:val="af2"/>
            <w:rFonts w:eastAsia="PalatinoLinotype-Roman"/>
          </w:rPr>
          <w:t>.</w:t>
        </w:r>
        <w:r w:rsidR="00FB7158" w:rsidRPr="00DC4378">
          <w:rPr>
            <w:rStyle w:val="af2"/>
            <w:rFonts w:eastAsia="PalatinoLinotype-Roman"/>
            <w:lang w:val="en-US"/>
          </w:rPr>
          <w:t>cl</w:t>
        </w:r>
      </w:hyperlink>
    </w:p>
    <w:p w:rsidR="008E71E7" w:rsidRDefault="008E71E7" w:rsidP="008E71E7">
      <w:pPr>
        <w:spacing w:line="360" w:lineRule="auto"/>
        <w:jc w:val="left"/>
        <w:rPr>
          <w:b/>
          <w:bCs/>
          <w:iCs/>
        </w:rPr>
      </w:pPr>
    </w:p>
    <w:p w:rsidR="00347C5B" w:rsidRPr="00B568F7" w:rsidRDefault="00473272" w:rsidP="00530051">
      <w:pPr>
        <w:spacing w:before="120" w:line="360" w:lineRule="auto"/>
        <w:jc w:val="left"/>
        <w:rPr>
          <w:b/>
          <w:bCs/>
          <w:iCs/>
        </w:rPr>
      </w:pPr>
      <w:r>
        <w:rPr>
          <w:b/>
          <w:bCs/>
          <w:iCs/>
        </w:rPr>
        <w:t>Измерения с высокими и низкими ставками</w:t>
      </w:r>
    </w:p>
    <w:p w:rsidR="005D3459" w:rsidRPr="005D3459" w:rsidRDefault="005D3459" w:rsidP="005D3459">
      <w:pPr>
        <w:widowControl w:val="0"/>
        <w:spacing w:line="360" w:lineRule="auto"/>
        <w:ind w:right="0" w:firstLine="567"/>
      </w:pPr>
      <w:r>
        <w:t xml:space="preserve">Отдельного внимания и учёта </w:t>
      </w:r>
      <w:r w:rsidR="0030608C">
        <w:t>требует</w:t>
      </w:r>
      <w:r>
        <w:t xml:space="preserve"> вопрос измерений с высокими и низкими ставками. Именно от него зависит, как будут использоваться результаты программ оценки – для жёсткого контроля</w:t>
      </w:r>
      <w:r w:rsidR="00501516">
        <w:t xml:space="preserve"> с соответствующими организационными выводами</w:t>
      </w:r>
      <w:r>
        <w:t xml:space="preserve"> или для оказания поддержки учащимся и школам.</w:t>
      </w:r>
    </w:p>
    <w:p w:rsidR="008A03A4" w:rsidRDefault="005D3459" w:rsidP="00347C5B">
      <w:pPr>
        <w:spacing w:line="360" w:lineRule="auto"/>
        <w:ind w:right="0" w:firstLine="567"/>
      </w:pPr>
      <w:r>
        <w:t>Хорошо известно</w:t>
      </w:r>
      <w:r w:rsidR="008A03A4">
        <w:t xml:space="preserve">, что каждая программа оценки </w:t>
      </w:r>
      <w:r w:rsidR="00826891">
        <w:t xml:space="preserve">несёт в себе определённые последствия для её участников – учеников, учителей, школ. В одном случае низкие результаты теста не сказываются негативно на ученике, они используются лишь для работы </w:t>
      </w:r>
      <w:r w:rsidR="00826891">
        <w:lastRenderedPageBreak/>
        <w:t xml:space="preserve">над ошибками и помогают совершенствовать образовательный процесс. Это ситуация измерений с </w:t>
      </w:r>
      <w:r w:rsidR="00826891" w:rsidRPr="00826891">
        <w:rPr>
          <w:i/>
        </w:rPr>
        <w:t>низкими ставками</w:t>
      </w:r>
      <w:r w:rsidR="00826891">
        <w:t xml:space="preserve">. В другом случае неудача </w:t>
      </w:r>
      <w:r w:rsidR="00473272">
        <w:t xml:space="preserve">по итогам оценки </w:t>
      </w:r>
      <w:r w:rsidR="00826891">
        <w:t>лишает ученика каких-то важных для него возможностей, приводит к негативным суждениям о качестве работы учителя и школы.</w:t>
      </w:r>
      <w:r w:rsidR="00473272">
        <w:t xml:space="preserve"> </w:t>
      </w:r>
      <w:r w:rsidR="00C03F69">
        <w:t xml:space="preserve">Такое положение дел относят к </w:t>
      </w:r>
      <w:r w:rsidR="00473272">
        <w:t>измерени</w:t>
      </w:r>
      <w:r w:rsidR="00C03F69">
        <w:t>ям</w:t>
      </w:r>
      <w:r w:rsidR="00473272">
        <w:t xml:space="preserve"> с </w:t>
      </w:r>
      <w:r w:rsidR="00473272" w:rsidRPr="00473272">
        <w:rPr>
          <w:i/>
        </w:rPr>
        <w:t>высокими ставками</w:t>
      </w:r>
      <w:r w:rsidR="00473272">
        <w:t>.</w:t>
      </w:r>
    </w:p>
    <w:p w:rsidR="00857437" w:rsidRDefault="00C03F69" w:rsidP="00347C5B">
      <w:pPr>
        <w:spacing w:line="360" w:lineRule="auto"/>
        <w:ind w:right="0" w:firstLine="567"/>
      </w:pPr>
      <w:r>
        <w:t>Международные и национальные мониторинги</w:t>
      </w:r>
      <w:r w:rsidRPr="00B568F7">
        <w:t xml:space="preserve"> наряду с оцениванием </w:t>
      </w:r>
      <w:r>
        <w:t xml:space="preserve">в классе </w:t>
      </w:r>
      <w:r w:rsidRPr="00B568F7">
        <w:t>относ</w:t>
      </w:r>
      <w:r>
        <w:t>я</w:t>
      </w:r>
      <w:r w:rsidRPr="00B568F7">
        <w:t xml:space="preserve">тся к программам </w:t>
      </w:r>
      <w:r w:rsidRPr="00C03F69">
        <w:t>оценки с низкими ставками</w:t>
      </w:r>
      <w:r w:rsidRPr="00B568F7">
        <w:t xml:space="preserve">. В </w:t>
      </w:r>
      <w:r>
        <w:t>этих</w:t>
      </w:r>
      <w:r w:rsidRPr="00B568F7">
        <w:t xml:space="preserve"> программах низкие результаты тестов, полученные школьниками, не могут быть использования для наложения с</w:t>
      </w:r>
      <w:r>
        <w:t>анкций на учеников, учителей и</w:t>
      </w:r>
      <w:r w:rsidRPr="00B568F7">
        <w:t xml:space="preserve"> школы.</w:t>
      </w:r>
    </w:p>
    <w:p w:rsidR="00530051" w:rsidRDefault="00857437" w:rsidP="00530051">
      <w:pPr>
        <w:spacing w:line="360" w:lineRule="auto"/>
        <w:ind w:right="0" w:firstLine="567"/>
      </w:pPr>
      <w:r>
        <w:t>Результаты мониторинговых исследований обычно представляются в агрегированном виде, индивидуальные результаты школьников не рассматриваются, а, следовательно, на их основе не могут приниматься решения по конкретному ученику. В случае проведения оценки на выборке учащихся</w:t>
      </w:r>
      <w:r w:rsidR="00530051">
        <w:t xml:space="preserve"> (пример </w:t>
      </w:r>
      <w:r w:rsidR="00530051">
        <w:rPr>
          <w:lang w:val="en-US"/>
        </w:rPr>
        <w:t>NAEP</w:t>
      </w:r>
      <w:r w:rsidR="00530051">
        <w:t xml:space="preserve"> в США)</w:t>
      </w:r>
      <w:r>
        <w:t xml:space="preserve"> нет возможностей для оценки качества работы всех школ, так как лишь небольшая доля </w:t>
      </w:r>
      <w:r w:rsidR="00530051">
        <w:t>образовательных учреждений</w:t>
      </w:r>
      <w:r>
        <w:t xml:space="preserve"> принимает участие в оценочной процедуре. </w:t>
      </w:r>
    </w:p>
    <w:p w:rsidR="00530051" w:rsidRDefault="002C0F5A" w:rsidP="00530051">
      <w:pPr>
        <w:spacing w:line="360" w:lineRule="auto"/>
        <w:ind w:right="0" w:firstLine="567"/>
      </w:pPr>
      <w:r w:rsidRPr="00B568F7">
        <w:t xml:space="preserve">Экзамены относятся к программам </w:t>
      </w:r>
      <w:r w:rsidRPr="00B568F7">
        <w:rPr>
          <w:i/>
        </w:rPr>
        <w:t>оценки с высокими ставками</w:t>
      </w:r>
      <w:r w:rsidRPr="00B568F7">
        <w:t>. От их результатов очень си</w:t>
      </w:r>
      <w:r w:rsidR="00530051">
        <w:t xml:space="preserve">льно зависит будущее учащегося, </w:t>
      </w:r>
      <w:r w:rsidRPr="00B568F7">
        <w:t>например, продолжение образова</w:t>
      </w:r>
      <w:r w:rsidR="00530051">
        <w:t>ния в вузе или получение работы</w:t>
      </w:r>
      <w:r w:rsidRPr="00B568F7">
        <w:t>. Кроме того, результаты экзаменов могут использоваться для оценки работы педагогов и школ.</w:t>
      </w:r>
    </w:p>
    <w:p w:rsidR="002C0F5A" w:rsidRDefault="00857437" w:rsidP="00530051">
      <w:pPr>
        <w:spacing w:line="360" w:lineRule="auto"/>
        <w:ind w:right="0" w:firstLine="567"/>
      </w:pPr>
      <w:r>
        <w:t>Опы</w:t>
      </w:r>
      <w:r w:rsidR="00530051">
        <w:t>т</w:t>
      </w:r>
      <w:r>
        <w:t xml:space="preserve"> России и многих стран мира показывает, что в</w:t>
      </w:r>
      <w:r w:rsidR="002C0F5A" w:rsidRPr="00B568F7">
        <w:t xml:space="preserve">виду высокой значимости экзаменов возникает </w:t>
      </w:r>
      <w:r w:rsidR="00530051">
        <w:t xml:space="preserve">серьёзный </w:t>
      </w:r>
      <w:r w:rsidR="002C0F5A" w:rsidRPr="00B568F7">
        <w:t>риск дезориентации образовательного процесса и нацеленности его лишь на те знания и навыки, которые проверяются в рамках экзаменационных тестов (эффект обучения для сдачи теста). При этом многие важные образовательные результаты оказываются вне внимания школ и педагогов, им уделяется гораздо меньше учебного времени.</w:t>
      </w:r>
    </w:p>
    <w:p w:rsidR="00783A55" w:rsidRDefault="00FE0F3A" w:rsidP="00530051">
      <w:pPr>
        <w:spacing w:line="360" w:lineRule="auto"/>
        <w:ind w:right="0" w:firstLine="567"/>
      </w:pPr>
      <w:r>
        <w:t>Боязнь «проиграть»</w:t>
      </w:r>
      <w:r w:rsidR="00783A55">
        <w:t>, желание</w:t>
      </w:r>
      <w:r>
        <w:t xml:space="preserve"> избежать негативных последствий</w:t>
      </w:r>
      <w:r w:rsidR="00D65635">
        <w:t>, равно как и возможность получить поощрение в виде дополнительных ресурсов (премии и доплаты учителям, гранты школам и т.п.)</w:t>
      </w:r>
      <w:r>
        <w:t xml:space="preserve"> </w:t>
      </w:r>
      <w:r w:rsidR="00783A55">
        <w:t xml:space="preserve">создают ложные стимулы и </w:t>
      </w:r>
      <w:r>
        <w:t>станов</w:t>
      </w:r>
      <w:r w:rsidR="00783A55">
        <w:t>я</w:t>
      </w:r>
      <w:r>
        <w:t xml:space="preserve">тся причиной </w:t>
      </w:r>
      <w:r w:rsidR="00783A55">
        <w:t>нарушений и фальсификаций при проведении измерений с высокими ставками</w:t>
      </w:r>
      <w:r w:rsidR="006443C7">
        <w:t>.</w:t>
      </w:r>
    </w:p>
    <w:p w:rsidR="00FE0F3A" w:rsidRPr="00B568F7" w:rsidRDefault="005D3459" w:rsidP="00530051">
      <w:pPr>
        <w:spacing w:line="360" w:lineRule="auto"/>
        <w:ind w:right="0" w:firstLine="567"/>
      </w:pPr>
      <w:r>
        <w:t xml:space="preserve">При проектировании национальных и региональных систем оценки качества необходимо обеспечивать разумный баланс оценочных процедур с высокими и низкими ставками. Невозможно построить эффективную систему оценки, которая базируется лишь на </w:t>
      </w:r>
      <w:r w:rsidR="005037F8">
        <w:t>«жёстки» измерениях, порождающих победителей и проигравших</w:t>
      </w:r>
      <w:r>
        <w:t>.</w:t>
      </w:r>
    </w:p>
    <w:p w:rsidR="00A551DF" w:rsidRDefault="00A551DF" w:rsidP="0030608C">
      <w:pPr>
        <w:spacing w:before="120" w:line="360" w:lineRule="auto"/>
        <w:jc w:val="left"/>
        <w:rPr>
          <w:b/>
          <w:bCs/>
          <w:iCs/>
        </w:rPr>
      </w:pPr>
    </w:p>
    <w:p w:rsidR="00004DA4" w:rsidRPr="00AF71B0" w:rsidRDefault="00004DA4" w:rsidP="0030608C">
      <w:pPr>
        <w:spacing w:before="120" w:line="360" w:lineRule="auto"/>
        <w:jc w:val="left"/>
        <w:rPr>
          <w:b/>
          <w:bCs/>
          <w:iCs/>
        </w:rPr>
      </w:pPr>
    </w:p>
    <w:p w:rsidR="0030608C" w:rsidRPr="00B568F7" w:rsidRDefault="0030608C" w:rsidP="0030608C">
      <w:pPr>
        <w:spacing w:before="120" w:line="360" w:lineRule="auto"/>
        <w:jc w:val="left"/>
        <w:rPr>
          <w:b/>
          <w:bCs/>
          <w:iCs/>
        </w:rPr>
      </w:pPr>
      <w:r>
        <w:rPr>
          <w:b/>
          <w:bCs/>
          <w:iCs/>
        </w:rPr>
        <w:lastRenderedPageBreak/>
        <w:t>Основные характеристики программ оценки</w:t>
      </w:r>
    </w:p>
    <w:p w:rsidR="00F24348" w:rsidRDefault="0030608C" w:rsidP="00F24348">
      <w:pPr>
        <w:spacing w:line="360" w:lineRule="auto"/>
        <w:ind w:right="0" w:firstLine="567"/>
      </w:pPr>
      <w:r>
        <w:t xml:space="preserve">В дополнении к сказанному выше, рассмотрим и другие характеристики оценивания в классе, экзаменов, международных и </w:t>
      </w:r>
      <w:r w:rsidR="00F24348">
        <w:t xml:space="preserve">национальных мониторингов. Для удобства представим их в сводной </w:t>
      </w:r>
      <w:r w:rsidR="00FC523A">
        <w:t xml:space="preserve">сравнительной </w:t>
      </w:r>
      <w:r w:rsidR="00F24348">
        <w:t>таблице</w:t>
      </w:r>
      <w:r w:rsidR="00F24348">
        <w:rPr>
          <w:rStyle w:val="a7"/>
        </w:rPr>
        <w:footnoteReference w:id="5"/>
      </w:r>
      <w:r w:rsidR="00F24348">
        <w:t>.</w:t>
      </w:r>
    </w:p>
    <w:p w:rsidR="002C0F5A" w:rsidRPr="00B568F7" w:rsidRDefault="002C0F5A" w:rsidP="002F39D5">
      <w:pPr>
        <w:ind w:right="-1"/>
      </w:pPr>
    </w:p>
    <w:tbl>
      <w:tblPr>
        <w:tblStyle w:val="a8"/>
        <w:tblW w:w="9730" w:type="dxa"/>
        <w:tblInd w:w="108" w:type="dxa"/>
        <w:tblLook w:val="04A0" w:firstRow="1" w:lastRow="0" w:firstColumn="1" w:lastColumn="0" w:noHBand="0" w:noVBand="1"/>
      </w:tblPr>
      <w:tblGrid>
        <w:gridCol w:w="1885"/>
        <w:gridCol w:w="1943"/>
        <w:gridCol w:w="1984"/>
        <w:gridCol w:w="1993"/>
        <w:gridCol w:w="1925"/>
      </w:tblGrid>
      <w:tr w:rsidR="008E71E7" w:rsidRPr="008E71E7" w:rsidTr="00133872">
        <w:tc>
          <w:tcPr>
            <w:tcW w:w="1885" w:type="dxa"/>
            <w:vMerge w:val="restart"/>
          </w:tcPr>
          <w:p w:rsidR="008E71E7" w:rsidRPr="008E71E7" w:rsidRDefault="008E71E7" w:rsidP="00A95415">
            <w:pPr>
              <w:ind w:right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E71E7">
              <w:rPr>
                <w:b/>
                <w:bCs/>
                <w:iCs/>
                <w:sz w:val="22"/>
                <w:szCs w:val="22"/>
              </w:rPr>
              <w:t>Характеристики</w:t>
            </w:r>
            <w:r>
              <w:rPr>
                <w:b/>
                <w:bCs/>
                <w:iCs/>
                <w:sz w:val="22"/>
                <w:szCs w:val="22"/>
              </w:rPr>
              <w:t xml:space="preserve"> программ оценки</w:t>
            </w:r>
          </w:p>
        </w:tc>
        <w:tc>
          <w:tcPr>
            <w:tcW w:w="7845" w:type="dxa"/>
            <w:gridSpan w:val="4"/>
          </w:tcPr>
          <w:p w:rsidR="008E71E7" w:rsidRPr="008E71E7" w:rsidRDefault="008E71E7" w:rsidP="00A95415">
            <w:pPr>
              <w:ind w:right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E71E7">
              <w:rPr>
                <w:b/>
                <w:bCs/>
                <w:iCs/>
                <w:sz w:val="22"/>
                <w:szCs w:val="22"/>
              </w:rPr>
              <w:t>Виды программ оценки</w:t>
            </w:r>
          </w:p>
        </w:tc>
      </w:tr>
      <w:tr w:rsidR="008E71E7" w:rsidRPr="008E71E7" w:rsidTr="00133872">
        <w:tc>
          <w:tcPr>
            <w:tcW w:w="1885" w:type="dxa"/>
            <w:vMerge/>
          </w:tcPr>
          <w:p w:rsidR="008E71E7" w:rsidRPr="008E71E7" w:rsidRDefault="008E71E7" w:rsidP="00A95415">
            <w:pPr>
              <w:ind w:right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43" w:type="dxa"/>
            <w:vMerge w:val="restart"/>
          </w:tcPr>
          <w:p w:rsidR="008E71E7" w:rsidRPr="008E71E7" w:rsidRDefault="008E71E7" w:rsidP="00A95415">
            <w:pPr>
              <w:ind w:right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E71E7">
              <w:rPr>
                <w:b/>
                <w:bCs/>
                <w:iCs/>
                <w:sz w:val="22"/>
                <w:szCs w:val="22"/>
              </w:rPr>
              <w:t>Оценивание в классе</w:t>
            </w:r>
          </w:p>
        </w:tc>
        <w:tc>
          <w:tcPr>
            <w:tcW w:w="1984" w:type="dxa"/>
            <w:vMerge w:val="restart"/>
          </w:tcPr>
          <w:p w:rsidR="008E71E7" w:rsidRPr="008E71E7" w:rsidRDefault="008E71E7" w:rsidP="00A95415">
            <w:pPr>
              <w:ind w:right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E71E7">
              <w:rPr>
                <w:b/>
                <w:bCs/>
                <w:iCs/>
                <w:sz w:val="22"/>
                <w:szCs w:val="22"/>
              </w:rPr>
              <w:t>Государственные экзамены</w:t>
            </w:r>
          </w:p>
        </w:tc>
        <w:tc>
          <w:tcPr>
            <w:tcW w:w="3918" w:type="dxa"/>
            <w:gridSpan w:val="2"/>
          </w:tcPr>
          <w:p w:rsidR="008E71E7" w:rsidRPr="008E71E7" w:rsidRDefault="008E71E7" w:rsidP="00A95415">
            <w:pPr>
              <w:ind w:right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E71E7">
              <w:rPr>
                <w:b/>
                <w:bCs/>
                <w:iCs/>
                <w:sz w:val="22"/>
                <w:szCs w:val="22"/>
              </w:rPr>
              <w:t>Крупномасштабные исследования</w:t>
            </w:r>
          </w:p>
        </w:tc>
      </w:tr>
      <w:tr w:rsidR="008E71E7" w:rsidRPr="008E71E7" w:rsidTr="00133872">
        <w:tc>
          <w:tcPr>
            <w:tcW w:w="1885" w:type="dxa"/>
            <w:vMerge/>
          </w:tcPr>
          <w:p w:rsidR="008E71E7" w:rsidRPr="008E71E7" w:rsidRDefault="008E71E7" w:rsidP="00A95415">
            <w:pPr>
              <w:ind w:right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43" w:type="dxa"/>
            <w:vMerge/>
          </w:tcPr>
          <w:p w:rsidR="008E71E7" w:rsidRPr="008E71E7" w:rsidRDefault="008E71E7" w:rsidP="00A95415">
            <w:pPr>
              <w:ind w:right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E71E7" w:rsidRPr="008E71E7" w:rsidRDefault="008E71E7" w:rsidP="00A95415">
            <w:pPr>
              <w:ind w:right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93" w:type="dxa"/>
          </w:tcPr>
          <w:p w:rsidR="008E71E7" w:rsidRPr="008E71E7" w:rsidRDefault="008E71E7" w:rsidP="00A95415">
            <w:pPr>
              <w:ind w:right="0"/>
              <w:jc w:val="center"/>
              <w:rPr>
                <w:bCs/>
                <w:iCs/>
                <w:sz w:val="22"/>
                <w:szCs w:val="22"/>
              </w:rPr>
            </w:pPr>
            <w:r w:rsidRPr="008E71E7">
              <w:rPr>
                <w:bCs/>
                <w:iCs/>
                <w:sz w:val="22"/>
                <w:szCs w:val="22"/>
              </w:rPr>
              <w:t>Международные</w:t>
            </w:r>
          </w:p>
        </w:tc>
        <w:tc>
          <w:tcPr>
            <w:tcW w:w="1925" w:type="dxa"/>
          </w:tcPr>
          <w:p w:rsidR="008E71E7" w:rsidRPr="008E71E7" w:rsidRDefault="008E71E7" w:rsidP="00A95415">
            <w:pPr>
              <w:ind w:right="0"/>
              <w:jc w:val="center"/>
              <w:rPr>
                <w:bCs/>
                <w:iCs/>
                <w:sz w:val="22"/>
                <w:szCs w:val="22"/>
              </w:rPr>
            </w:pPr>
            <w:r w:rsidRPr="008E71E7">
              <w:rPr>
                <w:bCs/>
                <w:iCs/>
                <w:sz w:val="22"/>
                <w:szCs w:val="22"/>
              </w:rPr>
              <w:t>Национальные</w:t>
            </w:r>
          </w:p>
        </w:tc>
      </w:tr>
      <w:tr w:rsidR="0030608C" w:rsidRPr="005037F8" w:rsidTr="00133872">
        <w:tc>
          <w:tcPr>
            <w:tcW w:w="1885" w:type="dxa"/>
          </w:tcPr>
          <w:p w:rsidR="0030608C" w:rsidRPr="00B202A2" w:rsidRDefault="00F24348" w:rsidP="00A95415">
            <w:pPr>
              <w:ind w:righ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202A2">
              <w:rPr>
                <w:b/>
                <w:bCs/>
                <w:iCs/>
                <w:sz w:val="20"/>
                <w:szCs w:val="20"/>
              </w:rPr>
              <w:t>Цели</w:t>
            </w:r>
          </w:p>
        </w:tc>
        <w:tc>
          <w:tcPr>
            <w:tcW w:w="1943" w:type="dxa"/>
          </w:tcPr>
          <w:p w:rsidR="0030608C" w:rsidRPr="005037F8" w:rsidRDefault="00F24348" w:rsidP="00F24348">
            <w:pPr>
              <w:ind w:right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Получение обратной связи для выявления успехов и проблем в обучении ученика</w:t>
            </w:r>
          </w:p>
        </w:tc>
        <w:tc>
          <w:tcPr>
            <w:tcW w:w="1984" w:type="dxa"/>
          </w:tcPr>
          <w:p w:rsidR="0030608C" w:rsidRPr="005037F8" w:rsidRDefault="00F24348" w:rsidP="00A95415">
            <w:pPr>
              <w:ind w:right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Аттестация и отбор </w:t>
            </w:r>
            <w:r w:rsidR="00B202A2">
              <w:rPr>
                <w:bCs/>
                <w:iCs/>
                <w:sz w:val="20"/>
                <w:szCs w:val="20"/>
              </w:rPr>
              <w:t xml:space="preserve">учащихся </w:t>
            </w:r>
            <w:r>
              <w:rPr>
                <w:bCs/>
                <w:iCs/>
                <w:sz w:val="20"/>
                <w:szCs w:val="20"/>
              </w:rPr>
              <w:t>для продолжения образования</w:t>
            </w:r>
            <w:r w:rsidR="004E6C04">
              <w:rPr>
                <w:bCs/>
                <w:iCs/>
                <w:sz w:val="20"/>
                <w:szCs w:val="20"/>
              </w:rPr>
              <w:t xml:space="preserve"> или трудоустройства</w:t>
            </w:r>
          </w:p>
        </w:tc>
        <w:tc>
          <w:tcPr>
            <w:tcW w:w="1993" w:type="dxa"/>
          </w:tcPr>
          <w:p w:rsidR="0030608C" w:rsidRPr="005037F8" w:rsidRDefault="00EE6444" w:rsidP="00A95415">
            <w:pPr>
              <w:ind w:right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Сравнение результатов работы национальной системы образования с другими странами</w:t>
            </w:r>
          </w:p>
        </w:tc>
        <w:tc>
          <w:tcPr>
            <w:tcW w:w="1925" w:type="dxa"/>
          </w:tcPr>
          <w:p w:rsidR="0030608C" w:rsidRPr="005037F8" w:rsidRDefault="00B202A2" w:rsidP="00A95415">
            <w:pPr>
              <w:ind w:right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Оценка эффективности работы национальной системы образования </w:t>
            </w:r>
          </w:p>
        </w:tc>
      </w:tr>
      <w:tr w:rsidR="00C3785F" w:rsidRPr="005037F8" w:rsidTr="00133872">
        <w:tc>
          <w:tcPr>
            <w:tcW w:w="1885" w:type="dxa"/>
          </w:tcPr>
          <w:p w:rsidR="00C3785F" w:rsidRPr="00B202A2" w:rsidRDefault="00C3785F" w:rsidP="00A95415">
            <w:pPr>
              <w:ind w:right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Периодичность</w:t>
            </w:r>
          </w:p>
        </w:tc>
        <w:tc>
          <w:tcPr>
            <w:tcW w:w="1943" w:type="dxa"/>
          </w:tcPr>
          <w:p w:rsidR="00C3785F" w:rsidRDefault="00C85B83" w:rsidP="00A95415">
            <w:pPr>
              <w:ind w:right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</w:t>
            </w:r>
            <w:r w:rsidR="00C3785F">
              <w:rPr>
                <w:bCs/>
                <w:iCs/>
                <w:sz w:val="20"/>
                <w:szCs w:val="20"/>
              </w:rPr>
              <w:t>остоянно</w:t>
            </w:r>
            <w:r>
              <w:rPr>
                <w:bCs/>
                <w:iCs/>
                <w:sz w:val="20"/>
                <w:szCs w:val="20"/>
              </w:rPr>
              <w:t>, то часть процесса обучения</w:t>
            </w:r>
          </w:p>
        </w:tc>
        <w:tc>
          <w:tcPr>
            <w:tcW w:w="1984" w:type="dxa"/>
          </w:tcPr>
          <w:p w:rsidR="00C3785F" w:rsidRDefault="00C3785F" w:rsidP="00A95415">
            <w:pPr>
              <w:ind w:right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ежегодно</w:t>
            </w:r>
          </w:p>
        </w:tc>
        <w:tc>
          <w:tcPr>
            <w:tcW w:w="1993" w:type="dxa"/>
          </w:tcPr>
          <w:p w:rsidR="00C3785F" w:rsidRDefault="00C3785F" w:rsidP="00A95415">
            <w:pPr>
              <w:ind w:right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регулярно</w:t>
            </w:r>
          </w:p>
          <w:p w:rsidR="00C3785F" w:rsidRDefault="00C3785F" w:rsidP="00A95415">
            <w:pPr>
              <w:ind w:right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(раз в 3-5 лет)</w:t>
            </w:r>
          </w:p>
        </w:tc>
        <w:tc>
          <w:tcPr>
            <w:tcW w:w="1925" w:type="dxa"/>
          </w:tcPr>
          <w:p w:rsidR="00C3785F" w:rsidRDefault="00C3785F" w:rsidP="00A973C9">
            <w:pPr>
              <w:ind w:right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регулярно (раз в 2-5 лет), иногда ежегодно</w:t>
            </w:r>
          </w:p>
        </w:tc>
      </w:tr>
      <w:tr w:rsidR="00B202A2" w:rsidRPr="005037F8" w:rsidTr="00133872">
        <w:tc>
          <w:tcPr>
            <w:tcW w:w="1885" w:type="dxa"/>
          </w:tcPr>
          <w:p w:rsidR="00B202A2" w:rsidRPr="00B202A2" w:rsidRDefault="00B202A2" w:rsidP="00A95415">
            <w:pPr>
              <w:ind w:righ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202A2">
              <w:rPr>
                <w:b/>
                <w:bCs/>
                <w:iCs/>
                <w:sz w:val="20"/>
                <w:szCs w:val="20"/>
              </w:rPr>
              <w:t>Кто оценивается</w:t>
            </w:r>
          </w:p>
        </w:tc>
        <w:tc>
          <w:tcPr>
            <w:tcW w:w="1943" w:type="dxa"/>
          </w:tcPr>
          <w:p w:rsidR="00B202A2" w:rsidRPr="005037F8" w:rsidRDefault="00B202A2" w:rsidP="00A95415">
            <w:pPr>
              <w:ind w:right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все учащиеся</w:t>
            </w:r>
          </w:p>
        </w:tc>
        <w:tc>
          <w:tcPr>
            <w:tcW w:w="1984" w:type="dxa"/>
          </w:tcPr>
          <w:p w:rsidR="00B202A2" w:rsidRPr="005037F8" w:rsidRDefault="00B202A2" w:rsidP="00A95415">
            <w:pPr>
              <w:ind w:right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все </w:t>
            </w:r>
            <w:r w:rsidR="00C3785F">
              <w:rPr>
                <w:bCs/>
                <w:iCs/>
                <w:sz w:val="20"/>
                <w:szCs w:val="20"/>
              </w:rPr>
              <w:t>учащиеся</w:t>
            </w:r>
            <w:r>
              <w:rPr>
                <w:bCs/>
                <w:iCs/>
                <w:sz w:val="20"/>
                <w:szCs w:val="20"/>
              </w:rPr>
              <w:t>,</w:t>
            </w:r>
            <w:r w:rsidR="00C3785F">
              <w:rPr>
                <w:bCs/>
                <w:iCs/>
                <w:sz w:val="20"/>
                <w:szCs w:val="20"/>
              </w:rPr>
              <w:t xml:space="preserve"> обязанные сдавать экзамен</w:t>
            </w:r>
          </w:p>
        </w:tc>
        <w:tc>
          <w:tcPr>
            <w:tcW w:w="1993" w:type="dxa"/>
          </w:tcPr>
          <w:p w:rsidR="00B202A2" w:rsidRPr="005037F8" w:rsidRDefault="00B202A2" w:rsidP="00A95415">
            <w:pPr>
              <w:ind w:right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выборка учащихся определённого возраста</w:t>
            </w:r>
            <w:r w:rsidR="00EE41A0">
              <w:rPr>
                <w:bCs/>
                <w:iCs/>
                <w:sz w:val="20"/>
                <w:szCs w:val="20"/>
              </w:rPr>
              <w:t xml:space="preserve"> или класса</w:t>
            </w:r>
          </w:p>
        </w:tc>
        <w:tc>
          <w:tcPr>
            <w:tcW w:w="1925" w:type="dxa"/>
          </w:tcPr>
          <w:p w:rsidR="00B202A2" w:rsidRPr="005037F8" w:rsidRDefault="00B202A2" w:rsidP="00A973C9">
            <w:pPr>
              <w:ind w:right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выборка или вся совокупность  учащихся определённого возраста</w:t>
            </w:r>
            <w:r w:rsidR="00EE41A0">
              <w:rPr>
                <w:bCs/>
                <w:iCs/>
                <w:sz w:val="20"/>
                <w:szCs w:val="20"/>
              </w:rPr>
              <w:t xml:space="preserve"> или класса</w:t>
            </w:r>
          </w:p>
        </w:tc>
      </w:tr>
      <w:tr w:rsidR="006338C0" w:rsidRPr="005037F8" w:rsidTr="00133872">
        <w:tc>
          <w:tcPr>
            <w:tcW w:w="1885" w:type="dxa"/>
          </w:tcPr>
          <w:p w:rsidR="006338C0" w:rsidRPr="00B202A2" w:rsidRDefault="006338C0" w:rsidP="00A95415">
            <w:pPr>
              <w:ind w:right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Формат</w:t>
            </w:r>
          </w:p>
        </w:tc>
        <w:tc>
          <w:tcPr>
            <w:tcW w:w="1943" w:type="dxa"/>
          </w:tcPr>
          <w:p w:rsidR="006338C0" w:rsidRDefault="006338C0" w:rsidP="00F474CA">
            <w:pPr>
              <w:ind w:right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различные методы оценивания (</w:t>
            </w:r>
            <w:proofErr w:type="spellStart"/>
            <w:r>
              <w:rPr>
                <w:bCs/>
                <w:iCs/>
                <w:sz w:val="20"/>
                <w:szCs w:val="20"/>
              </w:rPr>
              <w:t>стандартизир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. и не </w:t>
            </w:r>
            <w:proofErr w:type="spellStart"/>
            <w:r>
              <w:rPr>
                <w:bCs/>
                <w:iCs/>
                <w:sz w:val="20"/>
                <w:szCs w:val="20"/>
              </w:rPr>
              <w:t>стандартизир</w:t>
            </w:r>
            <w:proofErr w:type="spellEnd"/>
            <w:r>
              <w:rPr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1984" w:type="dxa"/>
          </w:tcPr>
          <w:p w:rsidR="006338C0" w:rsidRPr="006338C0" w:rsidRDefault="006338C0" w:rsidP="00A973C9">
            <w:pPr>
              <w:ind w:right="0"/>
              <w:jc w:val="center"/>
              <w:rPr>
                <w:sz w:val="20"/>
                <w:szCs w:val="20"/>
              </w:rPr>
            </w:pPr>
            <w:r w:rsidRPr="006338C0">
              <w:rPr>
                <w:color w:val="000000" w:themeColor="text1"/>
                <w:kern w:val="24"/>
                <w:sz w:val="20"/>
                <w:szCs w:val="20"/>
              </w:rPr>
              <w:t>Обычно тест с множест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в</w:t>
            </w:r>
            <w:proofErr w:type="gramStart"/>
            <w:r w:rsidRPr="006338C0">
              <w:rPr>
                <w:color w:val="000000" w:themeColor="text1"/>
                <w:kern w:val="24"/>
                <w:sz w:val="20"/>
                <w:szCs w:val="20"/>
              </w:rPr>
              <w:t>.</w:t>
            </w:r>
            <w:proofErr w:type="gramEnd"/>
            <w:r w:rsidRPr="006338C0">
              <w:rPr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gramStart"/>
            <w:r w:rsidRPr="006338C0">
              <w:rPr>
                <w:color w:val="000000" w:themeColor="text1"/>
                <w:kern w:val="24"/>
                <w:sz w:val="20"/>
                <w:szCs w:val="20"/>
              </w:rPr>
              <w:t>в</w:t>
            </w:r>
            <w:proofErr w:type="gramEnd"/>
            <w:r w:rsidRPr="006338C0">
              <w:rPr>
                <w:color w:val="000000" w:themeColor="text1"/>
                <w:kern w:val="24"/>
                <w:sz w:val="20"/>
                <w:szCs w:val="20"/>
              </w:rPr>
              <w:t>ыбором и кратким ответом</w:t>
            </w:r>
            <w:r w:rsidR="00A973C9">
              <w:rPr>
                <w:color w:val="000000" w:themeColor="text1"/>
                <w:kern w:val="24"/>
                <w:sz w:val="20"/>
                <w:szCs w:val="20"/>
              </w:rPr>
              <w:t>, также эссе</w:t>
            </w:r>
          </w:p>
        </w:tc>
        <w:tc>
          <w:tcPr>
            <w:tcW w:w="1993" w:type="dxa"/>
          </w:tcPr>
          <w:p w:rsidR="006338C0" w:rsidRPr="006338C0" w:rsidRDefault="00A973C9" w:rsidP="00A973C9">
            <w:pPr>
              <w:ind w:right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kern w:val="24"/>
                <w:sz w:val="20"/>
                <w:szCs w:val="20"/>
              </w:rPr>
              <w:t>о</w:t>
            </w:r>
            <w:r w:rsidR="006338C0" w:rsidRPr="006338C0">
              <w:rPr>
                <w:color w:val="000000" w:themeColor="text1"/>
                <w:kern w:val="24"/>
                <w:sz w:val="20"/>
                <w:szCs w:val="20"/>
              </w:rPr>
              <w:t>бычно тест с множест</w:t>
            </w:r>
            <w:r w:rsidR="006338C0">
              <w:rPr>
                <w:color w:val="000000" w:themeColor="text1"/>
                <w:kern w:val="24"/>
                <w:sz w:val="20"/>
                <w:szCs w:val="20"/>
              </w:rPr>
              <w:t>в</w:t>
            </w:r>
            <w:proofErr w:type="gramStart"/>
            <w:r w:rsidR="006338C0" w:rsidRPr="006338C0">
              <w:rPr>
                <w:color w:val="000000" w:themeColor="text1"/>
                <w:kern w:val="24"/>
                <w:sz w:val="20"/>
                <w:szCs w:val="20"/>
              </w:rPr>
              <w:t>.</w:t>
            </w:r>
            <w:proofErr w:type="gramEnd"/>
            <w:r w:rsidR="006338C0" w:rsidRPr="006338C0">
              <w:rPr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gramStart"/>
            <w:r w:rsidR="006338C0" w:rsidRPr="006338C0">
              <w:rPr>
                <w:color w:val="000000" w:themeColor="text1"/>
                <w:kern w:val="24"/>
                <w:sz w:val="20"/>
                <w:szCs w:val="20"/>
              </w:rPr>
              <w:t>в</w:t>
            </w:r>
            <w:proofErr w:type="gramEnd"/>
            <w:r w:rsidR="006338C0" w:rsidRPr="006338C0">
              <w:rPr>
                <w:color w:val="000000" w:themeColor="text1"/>
                <w:kern w:val="24"/>
                <w:sz w:val="20"/>
                <w:szCs w:val="20"/>
              </w:rPr>
              <w:t>ыбором и кратким ответом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, также эссе</w:t>
            </w:r>
          </w:p>
        </w:tc>
        <w:tc>
          <w:tcPr>
            <w:tcW w:w="1925" w:type="dxa"/>
          </w:tcPr>
          <w:p w:rsidR="006338C0" w:rsidRPr="006338C0" w:rsidRDefault="00A973C9" w:rsidP="00A973C9">
            <w:pPr>
              <w:ind w:right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kern w:val="24"/>
                <w:sz w:val="20"/>
                <w:szCs w:val="20"/>
              </w:rPr>
              <w:t>о</w:t>
            </w:r>
            <w:r w:rsidR="006338C0" w:rsidRPr="006338C0">
              <w:rPr>
                <w:color w:val="000000" w:themeColor="text1"/>
                <w:kern w:val="24"/>
                <w:sz w:val="20"/>
                <w:szCs w:val="20"/>
              </w:rPr>
              <w:t>бычно тест с множест</w:t>
            </w:r>
            <w:r w:rsidR="006338C0">
              <w:rPr>
                <w:color w:val="000000" w:themeColor="text1"/>
                <w:kern w:val="24"/>
                <w:sz w:val="20"/>
                <w:szCs w:val="20"/>
              </w:rPr>
              <w:t>в</w:t>
            </w:r>
            <w:proofErr w:type="gramStart"/>
            <w:r w:rsidR="006338C0" w:rsidRPr="006338C0">
              <w:rPr>
                <w:color w:val="000000" w:themeColor="text1"/>
                <w:kern w:val="24"/>
                <w:sz w:val="20"/>
                <w:szCs w:val="20"/>
              </w:rPr>
              <w:t>.</w:t>
            </w:r>
            <w:proofErr w:type="gramEnd"/>
            <w:r w:rsidR="006338C0" w:rsidRPr="006338C0">
              <w:rPr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gramStart"/>
            <w:r w:rsidR="006338C0" w:rsidRPr="006338C0">
              <w:rPr>
                <w:color w:val="000000" w:themeColor="text1"/>
                <w:kern w:val="24"/>
                <w:sz w:val="20"/>
                <w:szCs w:val="20"/>
              </w:rPr>
              <w:t>в</w:t>
            </w:r>
            <w:proofErr w:type="gramEnd"/>
            <w:r w:rsidR="006338C0" w:rsidRPr="006338C0">
              <w:rPr>
                <w:color w:val="000000" w:themeColor="text1"/>
                <w:kern w:val="24"/>
                <w:sz w:val="20"/>
                <w:szCs w:val="20"/>
              </w:rPr>
              <w:t>ыбором и кратким ответом</w:t>
            </w:r>
          </w:p>
        </w:tc>
      </w:tr>
      <w:tr w:rsidR="00BD7CB1" w:rsidRPr="005037F8" w:rsidTr="00133872">
        <w:tc>
          <w:tcPr>
            <w:tcW w:w="1885" w:type="dxa"/>
          </w:tcPr>
          <w:p w:rsidR="00BD7CB1" w:rsidRPr="00B202A2" w:rsidRDefault="00BD7CB1" w:rsidP="00A95415">
            <w:pPr>
              <w:ind w:right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Охват учебной программы</w:t>
            </w:r>
          </w:p>
        </w:tc>
        <w:tc>
          <w:tcPr>
            <w:tcW w:w="1943" w:type="dxa"/>
          </w:tcPr>
          <w:p w:rsidR="00BD7CB1" w:rsidRPr="005037F8" w:rsidRDefault="00BD7CB1" w:rsidP="00A95415">
            <w:pPr>
              <w:ind w:right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все учебные темы</w:t>
            </w:r>
          </w:p>
        </w:tc>
        <w:tc>
          <w:tcPr>
            <w:tcW w:w="1984" w:type="dxa"/>
          </w:tcPr>
          <w:p w:rsidR="00BD7CB1" w:rsidRPr="005037F8" w:rsidRDefault="00BD7CB1" w:rsidP="00A95415">
            <w:pPr>
              <w:ind w:right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охватывает основные учебные темы</w:t>
            </w:r>
          </w:p>
        </w:tc>
        <w:tc>
          <w:tcPr>
            <w:tcW w:w="1993" w:type="dxa"/>
          </w:tcPr>
          <w:p w:rsidR="00BD7CB1" w:rsidRPr="005037F8" w:rsidRDefault="00BD7CB1" w:rsidP="00C85B83">
            <w:pPr>
              <w:ind w:right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обычно </w:t>
            </w:r>
            <w:proofErr w:type="gramStart"/>
            <w:r>
              <w:rPr>
                <w:bCs/>
                <w:iCs/>
                <w:sz w:val="20"/>
                <w:szCs w:val="20"/>
              </w:rPr>
              <w:t>ограничен</w:t>
            </w:r>
            <w:r w:rsidR="00C85B83">
              <w:rPr>
                <w:bCs/>
                <w:iCs/>
                <w:sz w:val="20"/>
                <w:szCs w:val="20"/>
              </w:rPr>
              <w:t>а</w:t>
            </w:r>
            <w:proofErr w:type="gramEnd"/>
            <w:r>
              <w:rPr>
                <w:bCs/>
                <w:iCs/>
                <w:sz w:val="20"/>
                <w:szCs w:val="20"/>
              </w:rPr>
              <w:t xml:space="preserve"> несколькими предметами</w:t>
            </w:r>
          </w:p>
        </w:tc>
        <w:tc>
          <w:tcPr>
            <w:tcW w:w="1925" w:type="dxa"/>
          </w:tcPr>
          <w:p w:rsidR="00BD7CB1" w:rsidRPr="005037F8" w:rsidRDefault="00BD7CB1" w:rsidP="00C85B83">
            <w:pPr>
              <w:ind w:right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обычно </w:t>
            </w:r>
            <w:proofErr w:type="gramStart"/>
            <w:r>
              <w:rPr>
                <w:bCs/>
                <w:iCs/>
                <w:sz w:val="20"/>
                <w:szCs w:val="20"/>
              </w:rPr>
              <w:t>ограничен</w:t>
            </w:r>
            <w:r w:rsidR="00C85B83">
              <w:rPr>
                <w:bCs/>
                <w:iCs/>
                <w:sz w:val="20"/>
                <w:szCs w:val="20"/>
              </w:rPr>
              <w:t>а</w:t>
            </w:r>
            <w:proofErr w:type="gramEnd"/>
            <w:r>
              <w:rPr>
                <w:bCs/>
                <w:iCs/>
                <w:sz w:val="20"/>
                <w:szCs w:val="20"/>
              </w:rPr>
              <w:t xml:space="preserve"> несколькими предметами</w:t>
            </w:r>
          </w:p>
        </w:tc>
      </w:tr>
      <w:tr w:rsidR="00BD7CB1" w:rsidRPr="005037F8" w:rsidTr="00133872">
        <w:tc>
          <w:tcPr>
            <w:tcW w:w="1885" w:type="dxa"/>
          </w:tcPr>
          <w:p w:rsidR="00BD7CB1" w:rsidRPr="00B202A2" w:rsidRDefault="00427EBA" w:rsidP="00A95415">
            <w:pPr>
              <w:ind w:right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Сбор контекстной информации</w:t>
            </w:r>
          </w:p>
        </w:tc>
        <w:tc>
          <w:tcPr>
            <w:tcW w:w="1943" w:type="dxa"/>
          </w:tcPr>
          <w:p w:rsidR="00BD7CB1" w:rsidRPr="005037F8" w:rsidRDefault="00427EBA" w:rsidP="00A95415">
            <w:pPr>
              <w:ind w:right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да, это часть процесса обучения</w:t>
            </w:r>
          </w:p>
        </w:tc>
        <w:tc>
          <w:tcPr>
            <w:tcW w:w="1984" w:type="dxa"/>
          </w:tcPr>
          <w:p w:rsidR="00BD7CB1" w:rsidRPr="005037F8" w:rsidRDefault="00427EBA" w:rsidP="00A95415">
            <w:pPr>
              <w:ind w:right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редко</w:t>
            </w:r>
          </w:p>
        </w:tc>
        <w:tc>
          <w:tcPr>
            <w:tcW w:w="1993" w:type="dxa"/>
          </w:tcPr>
          <w:p w:rsidR="00BD7CB1" w:rsidRPr="005037F8" w:rsidRDefault="00427EBA" w:rsidP="00A95415">
            <w:pPr>
              <w:ind w:right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как правило, да</w:t>
            </w:r>
          </w:p>
        </w:tc>
        <w:tc>
          <w:tcPr>
            <w:tcW w:w="1925" w:type="dxa"/>
          </w:tcPr>
          <w:p w:rsidR="00BD7CB1" w:rsidRPr="005037F8" w:rsidRDefault="00427EBA" w:rsidP="00A95415">
            <w:pPr>
              <w:ind w:right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часто</w:t>
            </w:r>
          </w:p>
        </w:tc>
      </w:tr>
      <w:tr w:rsidR="0032138B" w:rsidRPr="005037F8" w:rsidTr="00133872">
        <w:tc>
          <w:tcPr>
            <w:tcW w:w="1885" w:type="dxa"/>
          </w:tcPr>
          <w:p w:rsidR="0032138B" w:rsidRPr="00B202A2" w:rsidRDefault="0032138B" w:rsidP="00A95415">
            <w:pPr>
              <w:ind w:right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Возможные последствия</w:t>
            </w:r>
          </w:p>
        </w:tc>
        <w:tc>
          <w:tcPr>
            <w:tcW w:w="1943" w:type="dxa"/>
          </w:tcPr>
          <w:p w:rsidR="0032138B" w:rsidRPr="005037F8" w:rsidRDefault="0032138B" w:rsidP="00A95415">
            <w:pPr>
              <w:ind w:right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низкие ставки</w:t>
            </w:r>
          </w:p>
        </w:tc>
        <w:tc>
          <w:tcPr>
            <w:tcW w:w="1984" w:type="dxa"/>
          </w:tcPr>
          <w:p w:rsidR="0032138B" w:rsidRPr="005037F8" w:rsidRDefault="0032138B" w:rsidP="00A95415">
            <w:pPr>
              <w:ind w:right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высокие ставки</w:t>
            </w:r>
          </w:p>
        </w:tc>
        <w:tc>
          <w:tcPr>
            <w:tcW w:w="1993" w:type="dxa"/>
          </w:tcPr>
          <w:p w:rsidR="0032138B" w:rsidRPr="005037F8" w:rsidRDefault="0032138B" w:rsidP="00EF0BD5">
            <w:pPr>
              <w:ind w:right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низкие ставки</w:t>
            </w:r>
          </w:p>
        </w:tc>
        <w:tc>
          <w:tcPr>
            <w:tcW w:w="1925" w:type="dxa"/>
          </w:tcPr>
          <w:p w:rsidR="0032138B" w:rsidRPr="005037F8" w:rsidRDefault="0032138B" w:rsidP="00EF0BD5">
            <w:pPr>
              <w:ind w:right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низкие ставки</w:t>
            </w:r>
          </w:p>
        </w:tc>
      </w:tr>
      <w:tr w:rsidR="0032138B" w:rsidRPr="005037F8" w:rsidTr="00133872">
        <w:tc>
          <w:tcPr>
            <w:tcW w:w="1885" w:type="dxa"/>
          </w:tcPr>
          <w:p w:rsidR="0032138B" w:rsidRPr="00B202A2" w:rsidRDefault="0032138B" w:rsidP="00A95415">
            <w:pPr>
              <w:ind w:right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Влияние на учебный процесс</w:t>
            </w:r>
          </w:p>
        </w:tc>
        <w:tc>
          <w:tcPr>
            <w:tcW w:w="1943" w:type="dxa"/>
          </w:tcPr>
          <w:p w:rsidR="0032138B" w:rsidRPr="005037F8" w:rsidRDefault="0032138B" w:rsidP="00A95415">
            <w:pPr>
              <w:ind w:right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сильное положительное влияние (даёт обратную связь ученику и учителю)</w:t>
            </w:r>
          </w:p>
        </w:tc>
        <w:tc>
          <w:tcPr>
            <w:tcW w:w="1984" w:type="dxa"/>
          </w:tcPr>
          <w:p w:rsidR="0032138B" w:rsidRPr="008F2664" w:rsidRDefault="0032138B" w:rsidP="00EF0BD5">
            <w:pPr>
              <w:ind w:right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kern w:val="24"/>
                <w:sz w:val="20"/>
                <w:szCs w:val="20"/>
              </w:rPr>
              <w:t xml:space="preserve">сильное </w:t>
            </w:r>
            <w:r w:rsidR="00C85B83">
              <w:rPr>
                <w:color w:val="000000" w:themeColor="text1"/>
                <w:kern w:val="24"/>
                <w:sz w:val="20"/>
                <w:szCs w:val="20"/>
              </w:rPr>
              <w:t xml:space="preserve">отрицательное  влияние 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(обучение для сдачи</w:t>
            </w:r>
            <w:r w:rsidRPr="008F2664">
              <w:rPr>
                <w:color w:val="000000" w:themeColor="text1"/>
                <w:kern w:val="24"/>
                <w:sz w:val="20"/>
                <w:szCs w:val="20"/>
              </w:rPr>
              <w:t xml:space="preserve"> тест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а</w:t>
            </w:r>
            <w:r w:rsidRPr="008F2664">
              <w:rPr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1993" w:type="dxa"/>
          </w:tcPr>
          <w:p w:rsidR="0032138B" w:rsidRPr="005037F8" w:rsidRDefault="0032138B" w:rsidP="00A95415">
            <w:pPr>
              <w:ind w:right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незначительное</w:t>
            </w:r>
          </w:p>
        </w:tc>
        <w:tc>
          <w:tcPr>
            <w:tcW w:w="1925" w:type="dxa"/>
          </w:tcPr>
          <w:p w:rsidR="0032138B" w:rsidRPr="005037F8" w:rsidRDefault="0032138B" w:rsidP="00A95415">
            <w:pPr>
              <w:ind w:right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незначительное</w:t>
            </w:r>
          </w:p>
        </w:tc>
      </w:tr>
      <w:tr w:rsidR="0032138B" w:rsidRPr="005037F8" w:rsidTr="00133872">
        <w:tc>
          <w:tcPr>
            <w:tcW w:w="1885" w:type="dxa"/>
          </w:tcPr>
          <w:p w:rsidR="0032138B" w:rsidRDefault="0032138B" w:rsidP="00A95415">
            <w:pPr>
              <w:ind w:right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Отслеживание тенденций в обучении</w:t>
            </w:r>
          </w:p>
        </w:tc>
        <w:tc>
          <w:tcPr>
            <w:tcW w:w="1943" w:type="dxa"/>
          </w:tcPr>
          <w:p w:rsidR="0032138B" w:rsidRDefault="0032138B" w:rsidP="00A95415">
            <w:pPr>
              <w:ind w:right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да</w:t>
            </w:r>
          </w:p>
        </w:tc>
        <w:tc>
          <w:tcPr>
            <w:tcW w:w="1984" w:type="dxa"/>
          </w:tcPr>
          <w:p w:rsidR="0032138B" w:rsidRDefault="0032138B" w:rsidP="00EF0BD5">
            <w:pPr>
              <w:ind w:right="0"/>
              <w:jc w:val="center"/>
              <w:rPr>
                <w:color w:val="000000" w:themeColor="text1"/>
                <w:kern w:val="24"/>
                <w:sz w:val="20"/>
                <w:szCs w:val="20"/>
              </w:rPr>
            </w:pPr>
            <w:r>
              <w:rPr>
                <w:color w:val="000000" w:themeColor="text1"/>
                <w:kern w:val="24"/>
                <w:sz w:val="20"/>
                <w:szCs w:val="20"/>
              </w:rPr>
              <w:t>нет</w:t>
            </w:r>
          </w:p>
        </w:tc>
        <w:tc>
          <w:tcPr>
            <w:tcW w:w="1993" w:type="dxa"/>
          </w:tcPr>
          <w:p w:rsidR="0032138B" w:rsidRDefault="0032138B" w:rsidP="00A95415">
            <w:pPr>
              <w:ind w:right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да</w:t>
            </w:r>
          </w:p>
        </w:tc>
        <w:tc>
          <w:tcPr>
            <w:tcW w:w="1925" w:type="dxa"/>
          </w:tcPr>
          <w:p w:rsidR="0032138B" w:rsidRDefault="0032138B" w:rsidP="00A95415">
            <w:pPr>
              <w:ind w:right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да</w:t>
            </w:r>
          </w:p>
        </w:tc>
      </w:tr>
      <w:tr w:rsidR="00F44CC2" w:rsidRPr="005037F8" w:rsidTr="00133872">
        <w:tc>
          <w:tcPr>
            <w:tcW w:w="1885" w:type="dxa"/>
          </w:tcPr>
          <w:p w:rsidR="00F44CC2" w:rsidRDefault="00F44CC2" w:rsidP="00A95415">
            <w:pPr>
              <w:ind w:right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Методы анализа результатов</w:t>
            </w:r>
          </w:p>
        </w:tc>
        <w:tc>
          <w:tcPr>
            <w:tcW w:w="1943" w:type="dxa"/>
          </w:tcPr>
          <w:p w:rsidR="00F44CC2" w:rsidRDefault="00F44CC2" w:rsidP="00A95415">
            <w:pPr>
              <w:ind w:right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как правило, используются неформальные и самые простые методы</w:t>
            </w:r>
          </w:p>
        </w:tc>
        <w:tc>
          <w:tcPr>
            <w:tcW w:w="1984" w:type="dxa"/>
          </w:tcPr>
          <w:p w:rsidR="00F44CC2" w:rsidRPr="0028017E" w:rsidRDefault="00F44CC2" w:rsidP="00116381">
            <w:pPr>
              <w:autoSpaceDE w:val="0"/>
              <w:autoSpaceDN w:val="0"/>
              <w:adjustRightInd w:val="0"/>
              <w:ind w:right="6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r w:rsidRPr="0030608C">
              <w:rPr>
                <w:sz w:val="20"/>
                <w:szCs w:val="20"/>
              </w:rPr>
              <w:t>т простых до</w:t>
            </w:r>
            <w:r>
              <w:rPr>
                <w:sz w:val="20"/>
                <w:szCs w:val="20"/>
              </w:rPr>
              <w:t xml:space="preserve"> </w:t>
            </w:r>
            <w:r w:rsidRPr="0030608C">
              <w:rPr>
                <w:sz w:val="20"/>
                <w:szCs w:val="20"/>
              </w:rPr>
              <w:t>более сложных</w:t>
            </w:r>
            <w:r w:rsidR="00116381">
              <w:rPr>
                <w:sz w:val="20"/>
                <w:szCs w:val="20"/>
              </w:rPr>
              <w:t xml:space="preserve"> </w:t>
            </w:r>
            <w:r w:rsidRPr="0030608C">
              <w:rPr>
                <w:sz w:val="20"/>
                <w:szCs w:val="20"/>
              </w:rPr>
              <w:t>статистических</w:t>
            </w:r>
            <w:r w:rsidR="00116381">
              <w:rPr>
                <w:sz w:val="20"/>
                <w:szCs w:val="20"/>
              </w:rPr>
              <w:t xml:space="preserve"> </w:t>
            </w:r>
            <w:r w:rsidRPr="0030608C">
              <w:rPr>
                <w:sz w:val="20"/>
                <w:szCs w:val="20"/>
              </w:rPr>
              <w:t>методов</w:t>
            </w:r>
            <w:proofErr w:type="gramEnd"/>
          </w:p>
        </w:tc>
        <w:tc>
          <w:tcPr>
            <w:tcW w:w="1993" w:type="dxa"/>
          </w:tcPr>
          <w:p w:rsidR="00F44CC2" w:rsidRDefault="00F44CC2" w:rsidP="00D1291A">
            <w:pPr>
              <w:ind w:right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как правило, используются сложные статистические методы</w:t>
            </w:r>
          </w:p>
        </w:tc>
        <w:tc>
          <w:tcPr>
            <w:tcW w:w="1925" w:type="dxa"/>
          </w:tcPr>
          <w:p w:rsidR="00F44CC2" w:rsidRPr="0028017E" w:rsidRDefault="00F44CC2" w:rsidP="00116381">
            <w:pPr>
              <w:autoSpaceDE w:val="0"/>
              <w:autoSpaceDN w:val="0"/>
              <w:adjustRightInd w:val="0"/>
              <w:ind w:right="6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r w:rsidRPr="0030608C">
              <w:rPr>
                <w:sz w:val="20"/>
                <w:szCs w:val="20"/>
              </w:rPr>
              <w:t>т простых до</w:t>
            </w:r>
            <w:r>
              <w:rPr>
                <w:sz w:val="20"/>
                <w:szCs w:val="20"/>
              </w:rPr>
              <w:t xml:space="preserve"> </w:t>
            </w:r>
            <w:r w:rsidRPr="0030608C">
              <w:rPr>
                <w:sz w:val="20"/>
                <w:szCs w:val="20"/>
              </w:rPr>
              <w:t>более сложных</w:t>
            </w:r>
            <w:r>
              <w:rPr>
                <w:sz w:val="20"/>
                <w:szCs w:val="20"/>
              </w:rPr>
              <w:t xml:space="preserve"> </w:t>
            </w:r>
            <w:r w:rsidRPr="0030608C">
              <w:rPr>
                <w:sz w:val="20"/>
                <w:szCs w:val="20"/>
              </w:rPr>
              <w:t>статистических</w:t>
            </w:r>
            <w:r w:rsidR="00116381">
              <w:rPr>
                <w:sz w:val="20"/>
                <w:szCs w:val="20"/>
              </w:rPr>
              <w:t xml:space="preserve"> </w:t>
            </w:r>
            <w:r w:rsidRPr="0030608C">
              <w:rPr>
                <w:sz w:val="20"/>
                <w:szCs w:val="20"/>
              </w:rPr>
              <w:t>методов</w:t>
            </w:r>
            <w:proofErr w:type="gramEnd"/>
          </w:p>
        </w:tc>
      </w:tr>
    </w:tbl>
    <w:p w:rsidR="00927EC1" w:rsidRDefault="00927EC1" w:rsidP="00436E7B">
      <w:pPr>
        <w:spacing w:line="360" w:lineRule="auto"/>
        <w:ind w:right="0"/>
      </w:pPr>
    </w:p>
    <w:p w:rsidR="00630B59" w:rsidRPr="00A22629" w:rsidRDefault="00A22629" w:rsidP="00A22629">
      <w:pPr>
        <w:spacing w:before="120" w:line="360" w:lineRule="auto"/>
        <w:jc w:val="left"/>
        <w:rPr>
          <w:b/>
          <w:bCs/>
          <w:iCs/>
        </w:rPr>
      </w:pPr>
      <w:r>
        <w:rPr>
          <w:b/>
          <w:bCs/>
          <w:iCs/>
        </w:rPr>
        <w:t>Актуальные задачи в области</w:t>
      </w:r>
      <w:r w:rsidR="00F22335">
        <w:rPr>
          <w:b/>
          <w:bCs/>
          <w:iCs/>
        </w:rPr>
        <w:t xml:space="preserve"> оценки качества образования</w:t>
      </w:r>
    </w:p>
    <w:p w:rsidR="00606914" w:rsidRDefault="00630B59" w:rsidP="00606914">
      <w:pPr>
        <w:spacing w:line="360" w:lineRule="auto"/>
        <w:ind w:right="0" w:firstLine="567"/>
      </w:pPr>
      <w:r>
        <w:t>В завершении сформулируем ряд актуальных научно-практических задач, которые</w:t>
      </w:r>
      <w:r w:rsidR="00606914">
        <w:t>, как показывает российский и международный опыт,</w:t>
      </w:r>
      <w:r>
        <w:t xml:space="preserve"> необходимо решать каждой стране, стремящейся построит</w:t>
      </w:r>
      <w:r w:rsidR="00F214E9">
        <w:t>ь</w:t>
      </w:r>
      <w:r>
        <w:t xml:space="preserve"> сбалансированную и эффективную систему оценки качества </w:t>
      </w:r>
      <w:r>
        <w:lastRenderedPageBreak/>
        <w:t>образования.</w:t>
      </w:r>
      <w:r w:rsidR="005F24D2">
        <w:t xml:space="preserve"> П</w:t>
      </w:r>
      <w:r>
        <w:t>одр</w:t>
      </w:r>
      <w:r w:rsidR="00E96617">
        <w:t>о</w:t>
      </w:r>
      <w:r>
        <w:t xml:space="preserve">бное </w:t>
      </w:r>
      <w:r w:rsidR="00E96617">
        <w:t>обсуждение</w:t>
      </w:r>
      <w:r w:rsidR="005F24D2">
        <w:t xml:space="preserve"> таких задач</w:t>
      </w:r>
      <w:r>
        <w:t xml:space="preserve"> </w:t>
      </w:r>
      <w:r w:rsidR="00E96617">
        <w:t>– предмет отдельного рассмотрения</w:t>
      </w:r>
      <w:r w:rsidR="00C943A3">
        <w:t xml:space="preserve"> и по</w:t>
      </w:r>
      <w:r w:rsidR="00606914">
        <w:t>следующих публикаций</w:t>
      </w:r>
      <w:r w:rsidR="00E96617">
        <w:t xml:space="preserve">. Здесь же </w:t>
      </w:r>
      <w:r w:rsidR="005F24D2">
        <w:t>авторы</w:t>
      </w:r>
      <w:r w:rsidR="00606914">
        <w:t xml:space="preserve"> огранич</w:t>
      </w:r>
      <w:r w:rsidR="005F24D2">
        <w:t>атс</w:t>
      </w:r>
      <w:r w:rsidR="00606914">
        <w:t xml:space="preserve">я </w:t>
      </w:r>
      <w:r w:rsidR="005F24D2">
        <w:t xml:space="preserve">их </w:t>
      </w:r>
      <w:r w:rsidR="00E96617">
        <w:t>п</w:t>
      </w:r>
      <w:r w:rsidR="005F24D2">
        <w:t>остановкой</w:t>
      </w:r>
      <w:r w:rsidR="00CD5B4A">
        <w:t>.</w:t>
      </w:r>
    </w:p>
    <w:p w:rsidR="005357A3" w:rsidRDefault="00630B59" w:rsidP="005357A3">
      <w:pPr>
        <w:pStyle w:val="af0"/>
        <w:numPr>
          <w:ilvl w:val="0"/>
          <w:numId w:val="31"/>
        </w:numPr>
        <w:spacing w:line="360" w:lineRule="auto"/>
        <w:ind w:right="0"/>
      </w:pPr>
      <w:r w:rsidRPr="005357A3">
        <w:rPr>
          <w:i/>
        </w:rPr>
        <w:t>Учёт разнообразных образовательных достижений учащихся</w:t>
      </w:r>
      <w:r>
        <w:t>.</w:t>
      </w:r>
    </w:p>
    <w:p w:rsidR="00927EC1" w:rsidRDefault="00606914" w:rsidP="005357A3">
      <w:pPr>
        <w:pStyle w:val="af0"/>
        <w:spacing w:line="360" w:lineRule="auto"/>
        <w:ind w:right="0"/>
      </w:pPr>
      <w:r>
        <w:t>Это важнейшая задача, она требует использования на практике самых разных «измерительных» процедур.</w:t>
      </w:r>
      <w:r w:rsidR="00C90135">
        <w:t xml:space="preserve"> </w:t>
      </w:r>
      <w:r w:rsidR="00C90135" w:rsidRPr="00B568F7">
        <w:t>Процедуры оценки</w:t>
      </w:r>
      <w:r w:rsidR="00822655">
        <w:t xml:space="preserve"> </w:t>
      </w:r>
      <w:r w:rsidR="00C90135">
        <w:t>должны быть</w:t>
      </w:r>
      <w:r w:rsidR="00C90135" w:rsidRPr="00B568F7">
        <w:t xml:space="preserve"> ориентированы на более широкие образовательные результаты, нежели знания в рамках учебных дисциплин</w:t>
      </w:r>
      <w:r w:rsidR="005357A3" w:rsidRPr="005357A3">
        <w:t xml:space="preserve"> </w:t>
      </w:r>
      <w:r w:rsidR="00C90135">
        <w:t xml:space="preserve">(компетентности, </w:t>
      </w:r>
      <w:r w:rsidR="00BC454D">
        <w:t xml:space="preserve">здоровье, </w:t>
      </w:r>
      <w:r w:rsidR="00C90135">
        <w:t xml:space="preserve">гражданская позиция, </w:t>
      </w:r>
      <w:r w:rsidR="00C90135" w:rsidRPr="00B568F7">
        <w:t>умение позитивно взаимодействовать с другими</w:t>
      </w:r>
      <w:r w:rsidR="00C90135">
        <w:t xml:space="preserve">, </w:t>
      </w:r>
      <w:r w:rsidR="00BC454D">
        <w:t>самоуважение, забота об окружающей среде и др.</w:t>
      </w:r>
      <w:r w:rsidR="00C90135">
        <w:t xml:space="preserve">) </w:t>
      </w:r>
      <w:r w:rsidR="005357A3" w:rsidRPr="00B568F7">
        <w:t xml:space="preserve">Стандартизированное тестирование – всего лишь один из используемых подходов для определения качества обучения. Также </w:t>
      </w:r>
      <w:r w:rsidR="00822655">
        <w:t xml:space="preserve">необходимо использовать и другие методы - </w:t>
      </w:r>
      <w:r w:rsidR="005357A3" w:rsidRPr="00B568F7">
        <w:t xml:space="preserve"> </w:t>
      </w:r>
      <w:r w:rsidR="00822655">
        <w:t>самооценка, экспертные оценки,</w:t>
      </w:r>
      <w:r w:rsidR="005357A3" w:rsidRPr="00B568F7">
        <w:t xml:space="preserve"> социологические опросы</w:t>
      </w:r>
      <w:r w:rsidR="00822655">
        <w:t xml:space="preserve"> и т.п</w:t>
      </w:r>
      <w:r w:rsidR="005357A3" w:rsidRPr="00B568F7">
        <w:t>.</w:t>
      </w:r>
    </w:p>
    <w:p w:rsidR="00AC4D72" w:rsidRDefault="00AC4D72" w:rsidP="00AC4D72">
      <w:pPr>
        <w:pStyle w:val="af0"/>
        <w:numPr>
          <w:ilvl w:val="0"/>
          <w:numId w:val="31"/>
        </w:numPr>
        <w:spacing w:line="360" w:lineRule="auto"/>
        <w:ind w:right="0"/>
      </w:pPr>
      <w:r w:rsidRPr="00A0169D">
        <w:rPr>
          <w:i/>
        </w:rPr>
        <w:t>Минимизация измерений с высокими ставками</w:t>
      </w:r>
      <w:r>
        <w:t>.</w:t>
      </w:r>
    </w:p>
    <w:p w:rsidR="00AC4D72" w:rsidRPr="00AC4D72" w:rsidRDefault="00AC4D72" w:rsidP="00AC4D72">
      <w:pPr>
        <w:pStyle w:val="af0"/>
        <w:spacing w:line="360" w:lineRule="auto"/>
        <w:ind w:right="0"/>
        <w:rPr>
          <w:szCs w:val="24"/>
        </w:rPr>
      </w:pPr>
      <w:r>
        <w:rPr>
          <w:szCs w:val="24"/>
        </w:rPr>
        <w:t xml:space="preserve">Государственные экзамены должны занимать важное, но не главное место в национальной/региональной системе оценки качества образования. </w:t>
      </w:r>
      <w:r w:rsidRPr="00AC4D72">
        <w:rPr>
          <w:szCs w:val="24"/>
        </w:rPr>
        <w:t>Если мы хотим оценить результаты обучения и при этом понять, чему научила детей школа (увидеть вклад школы), то для такой оценки неправомерно использовать измерения «с высокими ставками». В противном случае начнут работать внешкольные факторы – например, репетиторство, а также могут включаться «криминальные» механизмы повышения результатов теста – нарушения и фальсификации при проведении тестирования.</w:t>
      </w:r>
      <w:r>
        <w:rPr>
          <w:szCs w:val="24"/>
        </w:rPr>
        <w:t xml:space="preserve"> Для получения целостной и неискажённой картины образовательных результатов необходимо вводить инструменты оценки с низкими ставками, прежде всего мониторинги учебных достижений.</w:t>
      </w:r>
    </w:p>
    <w:p w:rsidR="000D6524" w:rsidRDefault="004806A7" w:rsidP="005357A3">
      <w:pPr>
        <w:pStyle w:val="af0"/>
        <w:numPr>
          <w:ilvl w:val="0"/>
          <w:numId w:val="31"/>
        </w:numPr>
        <w:spacing w:line="360" w:lineRule="auto"/>
        <w:ind w:right="0"/>
      </w:pPr>
      <w:r>
        <w:rPr>
          <w:i/>
        </w:rPr>
        <w:t>Оценка достижений в динамике</w:t>
      </w:r>
      <w:r w:rsidR="000D6524">
        <w:rPr>
          <w:i/>
        </w:rPr>
        <w:t>.</w:t>
      </w:r>
    </w:p>
    <w:p w:rsidR="005357A3" w:rsidRDefault="00B44DB4" w:rsidP="00C37457">
      <w:pPr>
        <w:pStyle w:val="af0"/>
        <w:spacing w:line="360" w:lineRule="auto"/>
        <w:ind w:right="0"/>
      </w:pPr>
      <w:r>
        <w:t>М</w:t>
      </w:r>
      <w:r w:rsidR="004B42E7">
        <w:t>е</w:t>
      </w:r>
      <w:r w:rsidR="004F4157">
        <w:t>ж</w:t>
      </w:r>
      <w:r w:rsidR="004B42E7">
        <w:t>дународный</w:t>
      </w:r>
      <w:r>
        <w:t xml:space="preserve"> опыт показывает</w:t>
      </w:r>
      <w:r w:rsidR="009268DC">
        <w:t xml:space="preserve">, что для справедливой оценки результатов обучения необходимо </w:t>
      </w:r>
      <w:r w:rsidR="00C06469">
        <w:t xml:space="preserve">не только ориентироваться на </w:t>
      </w:r>
      <w:r w:rsidR="00C37457">
        <w:t>результаты, показ</w:t>
      </w:r>
      <w:r w:rsidR="004B42E7">
        <w:t>анные</w:t>
      </w:r>
      <w:r w:rsidR="00C37457">
        <w:t xml:space="preserve"> учениками в определённый момент времени, но и учитывать динамику</w:t>
      </w:r>
      <w:r w:rsidR="00C37457" w:rsidRPr="00B568F7">
        <w:t xml:space="preserve"> </w:t>
      </w:r>
      <w:r w:rsidR="00C37457">
        <w:t>их изменений</w:t>
      </w:r>
      <w:r w:rsidR="004B42E7">
        <w:t xml:space="preserve"> на протяжении нескольких циклов оценки</w:t>
      </w:r>
      <w:r w:rsidR="00C37457">
        <w:t xml:space="preserve">. </w:t>
      </w:r>
      <w:r w:rsidR="00155AFD">
        <w:t>Здесь главный вопрос – обеспечивает ли учитель и школа прирост в образовательных достижениях ученика, его индиви</w:t>
      </w:r>
      <w:r w:rsidR="00B54DDD">
        <w:t>д</w:t>
      </w:r>
      <w:r w:rsidR="00155AFD">
        <w:t>уальный прогресс?</w:t>
      </w:r>
      <w:r w:rsidR="00C45807">
        <w:t xml:space="preserve"> </w:t>
      </w:r>
      <w:r w:rsidR="00B54DDD">
        <w:t>Использование</w:t>
      </w:r>
      <w:r w:rsidR="00801F5A">
        <w:t xml:space="preserve"> модели «индиви</w:t>
      </w:r>
      <w:r w:rsidR="009D3B46">
        <w:t>дуального прогресса» при оценк</w:t>
      </w:r>
      <w:r w:rsidR="004B42E7">
        <w:t>е</w:t>
      </w:r>
      <w:r w:rsidR="009D3B46">
        <w:t xml:space="preserve"> </w:t>
      </w:r>
      <w:r w:rsidR="00801F5A">
        <w:t>результатов обучения школьников и деятельн</w:t>
      </w:r>
      <w:r w:rsidR="00B54DDD">
        <w:t xml:space="preserve">ости образовательных учреждений </w:t>
      </w:r>
      <w:r w:rsidR="00911A14">
        <w:t xml:space="preserve">требует </w:t>
      </w:r>
      <w:r w:rsidR="00093634">
        <w:t>введения</w:t>
      </w:r>
      <w:r w:rsidR="00455ABA">
        <w:t xml:space="preserve"> в практику </w:t>
      </w:r>
      <w:r w:rsidR="00115EF8">
        <w:t>инструментов, позволяющих пр</w:t>
      </w:r>
      <w:r w:rsidR="009D3B46">
        <w:t>оводить рег</w:t>
      </w:r>
      <w:r w:rsidR="00115EF8">
        <w:t xml:space="preserve">улярную оценку и </w:t>
      </w:r>
      <w:r w:rsidR="00093634">
        <w:t>фиксировать</w:t>
      </w:r>
      <w:r w:rsidR="00911A14">
        <w:t xml:space="preserve"> </w:t>
      </w:r>
      <w:r w:rsidR="00AB03D3">
        <w:t xml:space="preserve">складывающихся </w:t>
      </w:r>
      <w:r w:rsidR="00911A14">
        <w:t xml:space="preserve">тенденций. </w:t>
      </w:r>
      <w:r w:rsidR="00AB03D3">
        <w:t xml:space="preserve">Для </w:t>
      </w:r>
      <w:r w:rsidR="00455ABA">
        <w:t xml:space="preserve">этих </w:t>
      </w:r>
      <w:r w:rsidR="00AB03D3">
        <w:t xml:space="preserve">целей </w:t>
      </w:r>
      <w:r w:rsidR="009D3B46">
        <w:t xml:space="preserve">этих целей предназначены </w:t>
      </w:r>
      <w:proofErr w:type="spellStart"/>
      <w:r w:rsidR="00AB03D3">
        <w:t>внутриклассное</w:t>
      </w:r>
      <w:proofErr w:type="spellEnd"/>
      <w:r w:rsidR="00C1246B">
        <w:t xml:space="preserve"> оценивание</w:t>
      </w:r>
      <w:r w:rsidR="00C37457">
        <w:t xml:space="preserve"> и мониторинги учебных достижений.</w:t>
      </w:r>
    </w:p>
    <w:p w:rsidR="004061E3" w:rsidRDefault="004061E3" w:rsidP="005357A3">
      <w:pPr>
        <w:pStyle w:val="af0"/>
        <w:numPr>
          <w:ilvl w:val="0"/>
          <w:numId w:val="31"/>
        </w:numPr>
        <w:spacing w:line="360" w:lineRule="auto"/>
        <w:ind w:right="0"/>
      </w:pPr>
      <w:r w:rsidRPr="004061E3">
        <w:rPr>
          <w:i/>
        </w:rPr>
        <w:t>Корректное сопоставление результатов оценки</w:t>
      </w:r>
      <w:r>
        <w:t>.</w:t>
      </w:r>
    </w:p>
    <w:p w:rsidR="004061E3" w:rsidRPr="00784B65" w:rsidRDefault="004061E3" w:rsidP="004061E3">
      <w:pPr>
        <w:pStyle w:val="af0"/>
        <w:spacing w:line="360" w:lineRule="auto"/>
        <w:ind w:right="0"/>
        <w:rPr>
          <w:szCs w:val="24"/>
        </w:rPr>
      </w:pPr>
      <w:r w:rsidRPr="004061E3">
        <w:rPr>
          <w:szCs w:val="24"/>
        </w:rPr>
        <w:lastRenderedPageBreak/>
        <w:t xml:space="preserve">При </w:t>
      </w:r>
      <w:r w:rsidR="001E41A2">
        <w:rPr>
          <w:szCs w:val="24"/>
        </w:rPr>
        <w:t xml:space="preserve">анализе </w:t>
      </w:r>
      <w:r w:rsidR="003F7272">
        <w:rPr>
          <w:szCs w:val="24"/>
        </w:rPr>
        <w:t>деятельности</w:t>
      </w:r>
      <w:r w:rsidR="00EF7CAD">
        <w:rPr>
          <w:szCs w:val="24"/>
        </w:rPr>
        <w:t xml:space="preserve"> </w:t>
      </w:r>
      <w:r w:rsidRPr="004061E3">
        <w:rPr>
          <w:szCs w:val="24"/>
        </w:rPr>
        <w:t>школ по итогам проведения той или иной оценочной процедуры необходимо обеспечи</w:t>
      </w:r>
      <w:r w:rsidR="004B42E7">
        <w:rPr>
          <w:szCs w:val="24"/>
        </w:rPr>
        <w:t>ва</w:t>
      </w:r>
      <w:r w:rsidRPr="004061E3">
        <w:rPr>
          <w:szCs w:val="24"/>
        </w:rPr>
        <w:t xml:space="preserve">ть корректное </w:t>
      </w:r>
      <w:r w:rsidR="00EF7CAD">
        <w:rPr>
          <w:szCs w:val="24"/>
        </w:rPr>
        <w:t>сопоставление</w:t>
      </w:r>
      <w:r w:rsidRPr="004061E3">
        <w:rPr>
          <w:szCs w:val="24"/>
        </w:rPr>
        <w:t xml:space="preserve"> результатов, избегая упрощённых выводов и решений. Очевидно, что школа с большим количеством детей из семей с низким социально-экономическим статусом </w:t>
      </w:r>
      <w:r w:rsidR="00EF7CAD">
        <w:rPr>
          <w:szCs w:val="24"/>
        </w:rPr>
        <w:t xml:space="preserve">не </w:t>
      </w:r>
      <w:r w:rsidRPr="004061E3">
        <w:rPr>
          <w:szCs w:val="24"/>
        </w:rPr>
        <w:t>сможет демонстрировать результаты, сопоставимые с теми, которые показывают образовательные учреждения, обучающие детей из благополучных семей. Справедливое сравнение должно основываться на кластерном анализе данных, когда школы группируются по ряду схожих характеристик</w:t>
      </w:r>
      <w:r w:rsidR="00664A24">
        <w:rPr>
          <w:szCs w:val="24"/>
        </w:rPr>
        <w:t xml:space="preserve"> (тип школы, её расположение, </w:t>
      </w:r>
      <w:r w:rsidR="00C377A0">
        <w:rPr>
          <w:szCs w:val="24"/>
        </w:rPr>
        <w:t xml:space="preserve">социально-экономический статус семьи, </w:t>
      </w:r>
      <w:r w:rsidR="00664A24">
        <w:rPr>
          <w:szCs w:val="24"/>
        </w:rPr>
        <w:t>доля учен</w:t>
      </w:r>
      <w:r w:rsidR="004469BC">
        <w:rPr>
          <w:szCs w:val="24"/>
        </w:rPr>
        <w:t>иков с неродным языком обучения</w:t>
      </w:r>
      <w:r w:rsidR="00664A24">
        <w:rPr>
          <w:szCs w:val="24"/>
        </w:rPr>
        <w:t xml:space="preserve"> и др.)</w:t>
      </w:r>
      <w:r w:rsidRPr="004061E3">
        <w:rPr>
          <w:szCs w:val="24"/>
        </w:rPr>
        <w:t>.</w:t>
      </w:r>
      <w:r w:rsidR="00EF7CAD">
        <w:rPr>
          <w:szCs w:val="24"/>
        </w:rPr>
        <w:t xml:space="preserve"> Здесь </w:t>
      </w:r>
      <w:r w:rsidR="00287154">
        <w:rPr>
          <w:szCs w:val="24"/>
        </w:rPr>
        <w:t xml:space="preserve">важно изучать опыт зарубежных </w:t>
      </w:r>
      <w:r w:rsidR="00EF7CAD">
        <w:rPr>
          <w:szCs w:val="24"/>
        </w:rPr>
        <w:t xml:space="preserve">стран, </w:t>
      </w:r>
      <w:r w:rsidR="00287154">
        <w:rPr>
          <w:szCs w:val="24"/>
        </w:rPr>
        <w:t>многие из которых</w:t>
      </w:r>
      <w:r w:rsidR="00EF7CAD">
        <w:rPr>
          <w:szCs w:val="24"/>
        </w:rPr>
        <w:t xml:space="preserve"> имеют многолетний опыт</w:t>
      </w:r>
      <w:r w:rsidR="00137188">
        <w:rPr>
          <w:szCs w:val="24"/>
        </w:rPr>
        <w:t xml:space="preserve"> проведения кластерного анализа </w:t>
      </w:r>
      <w:r w:rsidR="00C377A0">
        <w:rPr>
          <w:szCs w:val="24"/>
        </w:rPr>
        <w:t xml:space="preserve">и выделения </w:t>
      </w:r>
      <w:r w:rsidR="004F4157">
        <w:rPr>
          <w:szCs w:val="24"/>
        </w:rPr>
        <w:t>групп статистически подобных</w:t>
      </w:r>
      <w:r w:rsidR="00C377A0" w:rsidRPr="00784B65">
        <w:rPr>
          <w:szCs w:val="24"/>
        </w:rPr>
        <w:t xml:space="preserve"> образовательных учреждений </w:t>
      </w:r>
      <w:r w:rsidR="00137188" w:rsidRPr="00784B65">
        <w:rPr>
          <w:szCs w:val="24"/>
        </w:rPr>
        <w:t>(например, Англия, Шотландия, Австралия)</w:t>
      </w:r>
      <w:r w:rsidR="003F7272" w:rsidRPr="00784B65">
        <w:rPr>
          <w:szCs w:val="24"/>
        </w:rPr>
        <w:t>.</w:t>
      </w:r>
    </w:p>
    <w:p w:rsidR="00F17950" w:rsidRPr="00F17950" w:rsidRDefault="00F17950" w:rsidP="005357A3">
      <w:pPr>
        <w:pStyle w:val="af0"/>
        <w:numPr>
          <w:ilvl w:val="0"/>
          <w:numId w:val="31"/>
        </w:numPr>
        <w:spacing w:line="360" w:lineRule="auto"/>
        <w:ind w:right="0"/>
        <w:rPr>
          <w:i/>
        </w:rPr>
      </w:pPr>
      <w:r w:rsidRPr="00F17950">
        <w:rPr>
          <w:i/>
        </w:rPr>
        <w:t>Учёт дополнительных данных при принятии управле</w:t>
      </w:r>
      <w:r w:rsidR="009A64F7">
        <w:rPr>
          <w:i/>
        </w:rPr>
        <w:t>нческих решений</w:t>
      </w:r>
      <w:r w:rsidR="005F38BF">
        <w:rPr>
          <w:i/>
        </w:rPr>
        <w:t xml:space="preserve"> по итогам оценки</w:t>
      </w:r>
      <w:r>
        <w:rPr>
          <w:i/>
        </w:rPr>
        <w:t>.</w:t>
      </w:r>
    </w:p>
    <w:p w:rsidR="00F17950" w:rsidRDefault="00F17950" w:rsidP="004469BC">
      <w:pPr>
        <w:pStyle w:val="af0"/>
        <w:spacing w:line="360" w:lineRule="auto"/>
        <w:ind w:right="-1"/>
      </w:pPr>
      <w:r w:rsidRPr="00F17950">
        <w:t xml:space="preserve">Крайне важно, чтобы при </w:t>
      </w:r>
      <w:r w:rsidR="000C3D3E">
        <w:t xml:space="preserve">проведении </w:t>
      </w:r>
      <w:r w:rsidR="00625086">
        <w:t>процедур</w:t>
      </w:r>
      <w:r w:rsidRPr="00F17950">
        <w:t xml:space="preserve"> «с высокими ставками», такими как государственные экзамены, </w:t>
      </w:r>
      <w:r w:rsidR="00B777B2">
        <w:t xml:space="preserve">оценка эффективности работы </w:t>
      </w:r>
      <w:r w:rsidRPr="00F17950">
        <w:t xml:space="preserve"> ш</w:t>
      </w:r>
      <w:r>
        <w:t>кол</w:t>
      </w:r>
      <w:r w:rsidR="00B777B2">
        <w:t>ы</w:t>
      </w:r>
      <w:r>
        <w:t xml:space="preserve">, </w:t>
      </w:r>
      <w:r w:rsidR="00B777B2">
        <w:t>оценка качества работы учителя</w:t>
      </w:r>
      <w:r w:rsidR="00625086">
        <w:t>,</w:t>
      </w:r>
      <w:r w:rsidRPr="00F17950">
        <w:t xml:space="preserve"> </w:t>
      </w:r>
      <w:r w:rsidR="000C3D3E">
        <w:t xml:space="preserve">управленческие </w:t>
      </w:r>
      <w:r w:rsidRPr="00F17950">
        <w:t xml:space="preserve">выводы о качестве образования делались не только на основе результатов </w:t>
      </w:r>
      <w:r w:rsidR="004F4157">
        <w:t>педагогических измерений</w:t>
      </w:r>
      <w:bookmarkStart w:id="0" w:name="_GoBack"/>
      <w:bookmarkEnd w:id="0"/>
      <w:r w:rsidR="00F44A90">
        <w:t xml:space="preserve">. </w:t>
      </w:r>
      <w:r w:rsidR="005F38BF" w:rsidRPr="005F38BF">
        <w:rPr>
          <w:bCs/>
          <w:iCs/>
        </w:rPr>
        <w:t>Невозможно принимать «сложные» решения на основании данных одного вида</w:t>
      </w:r>
      <w:r w:rsidR="005F38BF">
        <w:rPr>
          <w:bCs/>
          <w:iCs/>
        </w:rPr>
        <w:t xml:space="preserve">. </w:t>
      </w:r>
      <w:r w:rsidR="00F44A90">
        <w:t xml:space="preserve">Необходимо учитывать и другие источники данных – статистика, самооценка, портфолио, мнения потребителей образовательных услуг, результаты различных внешних оценок и т.п. </w:t>
      </w:r>
      <w:r w:rsidR="00B92310">
        <w:t>Такой подход позвол</w:t>
      </w:r>
      <w:r w:rsidR="00DE4FDB">
        <w:t>и</w:t>
      </w:r>
      <w:r w:rsidR="009A64F7">
        <w:t xml:space="preserve">т </w:t>
      </w:r>
      <w:r w:rsidR="00B92310">
        <w:t>принимать сбалансированные решения и избе</w:t>
      </w:r>
      <w:r w:rsidR="00DE4FDB">
        <w:t>г</w:t>
      </w:r>
      <w:r w:rsidR="009A64F7">
        <w:t xml:space="preserve">ать однобокого взгляда на </w:t>
      </w:r>
      <w:r w:rsidR="00B92310">
        <w:t>работу</w:t>
      </w:r>
      <w:r w:rsidR="009A64F7">
        <w:t xml:space="preserve"> </w:t>
      </w:r>
      <w:r w:rsidR="00B777B2">
        <w:t>образовательного учреждения</w:t>
      </w:r>
      <w:r w:rsidR="009A64F7">
        <w:t xml:space="preserve">. Результаты тестирования являются важной, но </w:t>
      </w:r>
      <w:r w:rsidR="00DE4FDB">
        <w:t xml:space="preserve">далеко </w:t>
      </w:r>
      <w:r w:rsidR="009A64F7">
        <w:t xml:space="preserve">не единственной частью </w:t>
      </w:r>
      <w:r w:rsidR="00DE4FDB">
        <w:t xml:space="preserve">информационного </w:t>
      </w:r>
      <w:r w:rsidR="009A64F7">
        <w:t>п</w:t>
      </w:r>
      <w:r w:rsidR="00B92310">
        <w:t>ортрета школы.</w:t>
      </w:r>
    </w:p>
    <w:p w:rsidR="00EF0BD5" w:rsidRDefault="00231FD3" w:rsidP="005357A3">
      <w:pPr>
        <w:pStyle w:val="af0"/>
        <w:numPr>
          <w:ilvl w:val="0"/>
          <w:numId w:val="31"/>
        </w:numPr>
        <w:spacing w:line="360" w:lineRule="auto"/>
        <w:ind w:right="0"/>
      </w:pPr>
      <w:r w:rsidRPr="00B01A61">
        <w:rPr>
          <w:i/>
        </w:rPr>
        <w:t>Ориентация на информационные</w:t>
      </w:r>
      <w:r w:rsidR="00EF0BD5" w:rsidRPr="00B01A61">
        <w:rPr>
          <w:i/>
        </w:rPr>
        <w:t xml:space="preserve"> потребности</w:t>
      </w:r>
      <w:r w:rsidRPr="00B01A61">
        <w:rPr>
          <w:i/>
        </w:rPr>
        <w:t xml:space="preserve"> групп пользователей результатов оценки</w:t>
      </w:r>
      <w:r w:rsidR="00EF0BD5">
        <w:t>.</w:t>
      </w:r>
    </w:p>
    <w:p w:rsidR="009A36C3" w:rsidRPr="009A36C3" w:rsidRDefault="009A36C3" w:rsidP="009A36C3">
      <w:pPr>
        <w:pStyle w:val="af0"/>
        <w:spacing w:line="360" w:lineRule="auto"/>
        <w:ind w:right="0"/>
        <w:rPr>
          <w:iCs/>
          <w:szCs w:val="24"/>
        </w:rPr>
      </w:pPr>
      <w:r w:rsidRPr="009A36C3">
        <w:rPr>
          <w:iCs/>
          <w:szCs w:val="24"/>
        </w:rPr>
        <w:t xml:space="preserve">Эффективные системы оценки качества образования предоставляют информацию </w:t>
      </w:r>
      <w:r w:rsidRPr="009A36C3">
        <w:rPr>
          <w:bCs/>
          <w:iCs/>
          <w:szCs w:val="24"/>
        </w:rPr>
        <w:t>надлежащего качества</w:t>
      </w:r>
      <w:r w:rsidRPr="009A36C3">
        <w:rPr>
          <w:iCs/>
          <w:szCs w:val="24"/>
        </w:rPr>
        <w:t xml:space="preserve"> и </w:t>
      </w:r>
      <w:r w:rsidRPr="009A36C3">
        <w:rPr>
          <w:bCs/>
          <w:iCs/>
          <w:szCs w:val="24"/>
        </w:rPr>
        <w:t xml:space="preserve">в необходимом количестве </w:t>
      </w:r>
      <w:r w:rsidRPr="009A36C3">
        <w:rPr>
          <w:iCs/>
          <w:szCs w:val="24"/>
        </w:rPr>
        <w:t xml:space="preserve">для того, чтобы удовлетворить информационные потребности </w:t>
      </w:r>
      <w:r w:rsidRPr="009A36C3">
        <w:rPr>
          <w:bCs/>
          <w:iCs/>
          <w:szCs w:val="24"/>
        </w:rPr>
        <w:t xml:space="preserve">всех заинтересованных групп и тех, кто принимает решения </w:t>
      </w:r>
      <w:r w:rsidRPr="009A36C3">
        <w:rPr>
          <w:iCs/>
          <w:szCs w:val="24"/>
        </w:rPr>
        <w:t>с целью повышения качества обучения учащихся.</w:t>
      </w:r>
    </w:p>
    <w:p w:rsidR="009A36C3" w:rsidRPr="009A36C3" w:rsidRDefault="009A36C3" w:rsidP="009A36C3">
      <w:pPr>
        <w:pStyle w:val="af0"/>
        <w:spacing w:line="360" w:lineRule="auto"/>
        <w:ind w:right="0"/>
        <w:rPr>
          <w:szCs w:val="24"/>
        </w:rPr>
      </w:pPr>
      <w:r>
        <w:rPr>
          <w:iCs/>
        </w:rPr>
        <w:t>О</w:t>
      </w:r>
      <w:r w:rsidRPr="00396431">
        <w:rPr>
          <w:iCs/>
        </w:rPr>
        <w:t xml:space="preserve">беспечение максимального влияния результатов оценки на образовательную политику зависит от трёх ключевых </w:t>
      </w:r>
      <w:r>
        <w:rPr>
          <w:iCs/>
        </w:rPr>
        <w:t>условий</w:t>
      </w:r>
      <w:r w:rsidRPr="00396431">
        <w:rPr>
          <w:iCs/>
        </w:rPr>
        <w:t>, которы</w:t>
      </w:r>
      <w:r>
        <w:rPr>
          <w:iCs/>
        </w:rPr>
        <w:t>е</w:t>
      </w:r>
      <w:r w:rsidRPr="00396431">
        <w:rPr>
          <w:iCs/>
        </w:rPr>
        <w:t xml:space="preserve"> </w:t>
      </w:r>
      <w:r>
        <w:rPr>
          <w:iCs/>
        </w:rPr>
        <w:t>необходимо учитывать при проведении программы учебных достижений школьников</w:t>
      </w:r>
      <w:r w:rsidR="00784B65">
        <w:rPr>
          <w:iCs/>
        </w:rPr>
        <w:t xml:space="preserve"> </w:t>
      </w:r>
      <w:r w:rsidR="00784B65">
        <w:t>([3</w:t>
      </w:r>
      <w:r w:rsidR="00784B65" w:rsidRPr="00B568F7">
        <w:t>]</w:t>
      </w:r>
      <w:r w:rsidR="00784B65">
        <w:t>)</w:t>
      </w:r>
      <w:r>
        <w:rPr>
          <w:iCs/>
        </w:rPr>
        <w:t>:</w:t>
      </w:r>
    </w:p>
    <w:p w:rsidR="009A36C3" w:rsidRPr="00396431" w:rsidRDefault="009A36C3" w:rsidP="009A36C3">
      <w:pPr>
        <w:pStyle w:val="afa"/>
        <w:numPr>
          <w:ilvl w:val="0"/>
          <w:numId w:val="33"/>
        </w:numPr>
        <w:spacing w:after="120" w:line="240" w:lineRule="auto"/>
        <w:ind w:left="1134"/>
      </w:pPr>
      <w:r>
        <w:t>з</w:t>
      </w:r>
      <w:r w:rsidRPr="00396431">
        <w:t>нание пользователей результатов программ оценки и</w:t>
      </w:r>
      <w:r>
        <w:t xml:space="preserve"> их информационных потребностей;</w:t>
      </w:r>
    </w:p>
    <w:p w:rsidR="009A36C3" w:rsidRPr="00396431" w:rsidRDefault="009A36C3" w:rsidP="009A36C3">
      <w:pPr>
        <w:pStyle w:val="afa"/>
        <w:numPr>
          <w:ilvl w:val="0"/>
          <w:numId w:val="33"/>
        </w:numPr>
        <w:spacing w:after="120" w:line="240" w:lineRule="auto"/>
        <w:ind w:left="1134"/>
      </w:pPr>
      <w:r>
        <w:lastRenderedPageBreak/>
        <w:t>н</w:t>
      </w:r>
      <w:r w:rsidRPr="00396431">
        <w:t>аличие информационных продуктов, способных удовлетворить существующие информационные потребности</w:t>
      </w:r>
      <w:r>
        <w:t xml:space="preserve"> различных групп пользователей;</w:t>
      </w:r>
    </w:p>
    <w:p w:rsidR="009A36C3" w:rsidRPr="00396431" w:rsidRDefault="009A36C3" w:rsidP="009A36C3">
      <w:pPr>
        <w:pStyle w:val="afa"/>
        <w:numPr>
          <w:ilvl w:val="0"/>
          <w:numId w:val="33"/>
        </w:numPr>
        <w:spacing w:after="120" w:line="240" w:lineRule="auto"/>
        <w:ind w:left="1134"/>
      </w:pPr>
      <w:r>
        <w:t>п</w:t>
      </w:r>
      <w:r w:rsidRPr="00396431">
        <w:t>онимание,</w:t>
      </w:r>
      <w:r>
        <w:t xml:space="preserve"> какие способы распространения информационных продуктов следует использовать.</w:t>
      </w:r>
    </w:p>
    <w:p w:rsidR="009A36C3" w:rsidRDefault="009A36C3" w:rsidP="009A36C3">
      <w:pPr>
        <w:pStyle w:val="af0"/>
        <w:spacing w:line="360" w:lineRule="auto"/>
        <w:ind w:right="0"/>
      </w:pPr>
      <w:r>
        <w:rPr>
          <w:iCs/>
        </w:rPr>
        <w:t>Передовой международный и российский опыт говорит о том, что у</w:t>
      </w:r>
      <w:r w:rsidRPr="002A4C7D">
        <w:rPr>
          <w:iCs/>
        </w:rPr>
        <w:t>мение интерпретировать результаты оценки качества образования и доводить их до представителей заинтересованных сторон является неотъемлемой частью любой программы оценки учебных достижений.</w:t>
      </w:r>
      <w:r w:rsidRPr="002A4C7D">
        <w:t xml:space="preserve"> </w:t>
      </w:r>
      <w:r w:rsidRPr="002A4C7D">
        <w:rPr>
          <w:iCs/>
        </w:rPr>
        <w:t>От этого зависит её успех или неудача.</w:t>
      </w:r>
    </w:p>
    <w:p w:rsidR="009235A3" w:rsidRDefault="009235A3" w:rsidP="00436E7B">
      <w:pPr>
        <w:spacing w:line="360" w:lineRule="auto"/>
        <w:ind w:right="0"/>
        <w:rPr>
          <w:sz w:val="20"/>
          <w:szCs w:val="20"/>
        </w:rPr>
      </w:pPr>
    </w:p>
    <w:p w:rsidR="00CD7E27" w:rsidRPr="002A4C7D" w:rsidRDefault="00CD7E27" w:rsidP="009A36C3">
      <w:pPr>
        <w:spacing w:after="120"/>
        <w:ind w:right="-1"/>
      </w:pPr>
    </w:p>
    <w:p w:rsidR="00176A71" w:rsidRPr="00B568F7" w:rsidRDefault="00176A71" w:rsidP="001879A2">
      <w:pPr>
        <w:spacing w:line="360" w:lineRule="auto"/>
        <w:rPr>
          <w:b/>
        </w:rPr>
      </w:pPr>
    </w:p>
    <w:p w:rsidR="002712AD" w:rsidRPr="00B568F7" w:rsidRDefault="0076485C" w:rsidP="001879A2">
      <w:pPr>
        <w:spacing w:line="360" w:lineRule="auto"/>
        <w:rPr>
          <w:b/>
        </w:rPr>
      </w:pPr>
      <w:r>
        <w:rPr>
          <w:b/>
        </w:rPr>
        <w:t>Список литературы</w:t>
      </w:r>
    </w:p>
    <w:p w:rsidR="001E7838" w:rsidRPr="0076485C" w:rsidRDefault="001E7838" w:rsidP="001E7838">
      <w:pPr>
        <w:pStyle w:val="a4"/>
        <w:numPr>
          <w:ilvl w:val="0"/>
          <w:numId w:val="8"/>
        </w:numPr>
        <w:spacing w:line="240" w:lineRule="auto"/>
        <w:ind w:left="567" w:right="0" w:hanging="567"/>
        <w:rPr>
          <w:szCs w:val="24"/>
        </w:rPr>
      </w:pPr>
      <w:proofErr w:type="spellStart"/>
      <w:r w:rsidRPr="0076485C">
        <w:rPr>
          <w:szCs w:val="24"/>
        </w:rPr>
        <w:t>Болотов</w:t>
      </w:r>
      <w:proofErr w:type="spellEnd"/>
      <w:r w:rsidRPr="0076485C">
        <w:rPr>
          <w:szCs w:val="24"/>
        </w:rPr>
        <w:t xml:space="preserve"> В.А. Научно-педагогическое обеспечение оценки качества образования // Педагогика. № 1, 2010.</w:t>
      </w:r>
    </w:p>
    <w:p w:rsidR="001E7838" w:rsidRPr="0076485C" w:rsidRDefault="001E7838" w:rsidP="001E7838">
      <w:pPr>
        <w:pStyle w:val="a4"/>
        <w:numPr>
          <w:ilvl w:val="0"/>
          <w:numId w:val="8"/>
        </w:numPr>
        <w:spacing w:line="240" w:lineRule="auto"/>
        <w:ind w:left="567" w:right="0" w:hanging="567"/>
        <w:rPr>
          <w:szCs w:val="24"/>
        </w:rPr>
      </w:pPr>
      <w:proofErr w:type="spellStart"/>
      <w:r w:rsidRPr="0076485C">
        <w:rPr>
          <w:szCs w:val="24"/>
        </w:rPr>
        <w:t>Болотов</w:t>
      </w:r>
      <w:proofErr w:type="spellEnd"/>
      <w:r w:rsidRPr="0076485C">
        <w:rPr>
          <w:szCs w:val="24"/>
        </w:rPr>
        <w:t xml:space="preserve"> В.А. Оценка качества образования // Управление школой. № 5, 2012.</w:t>
      </w:r>
    </w:p>
    <w:p w:rsidR="00F214E9" w:rsidRPr="0076485C" w:rsidRDefault="00F214E9" w:rsidP="001E7838">
      <w:pPr>
        <w:pStyle w:val="a4"/>
        <w:numPr>
          <w:ilvl w:val="0"/>
          <w:numId w:val="8"/>
        </w:numPr>
        <w:spacing w:line="240" w:lineRule="auto"/>
        <w:ind w:left="567" w:right="0" w:hanging="567"/>
        <w:rPr>
          <w:szCs w:val="24"/>
        </w:rPr>
      </w:pPr>
      <w:proofErr w:type="spellStart"/>
      <w:r w:rsidRPr="0076485C">
        <w:t>Болотов</w:t>
      </w:r>
      <w:proofErr w:type="spellEnd"/>
      <w:r w:rsidRPr="0076485C">
        <w:t xml:space="preserve"> В.А., Вальдман И.А. </w:t>
      </w:r>
      <w:r w:rsidRPr="0076485C">
        <w:rPr>
          <w:bCs/>
          <w:color w:val="000000"/>
          <w:shd w:val="clear" w:color="auto" w:fill="FFFFFF"/>
        </w:rPr>
        <w:t xml:space="preserve">Информирование различных целевых групп как условие эффективного </w:t>
      </w:r>
      <w:proofErr w:type="gramStart"/>
      <w:r w:rsidRPr="0076485C">
        <w:rPr>
          <w:bCs/>
          <w:color w:val="000000"/>
          <w:shd w:val="clear" w:color="auto" w:fill="FFFFFF"/>
        </w:rPr>
        <w:t>использования результатов оценки учебных достижения школьников</w:t>
      </w:r>
      <w:proofErr w:type="gramEnd"/>
      <w:r w:rsidRPr="0076485C">
        <w:t xml:space="preserve">. [Электронный ресурс] / В.А. </w:t>
      </w:r>
      <w:proofErr w:type="spellStart"/>
      <w:r w:rsidRPr="0076485C">
        <w:t>Болотов</w:t>
      </w:r>
      <w:proofErr w:type="spellEnd"/>
      <w:r w:rsidRPr="0076485C">
        <w:t xml:space="preserve">, И.А. Вальдман // Проблемы современного образования. – 2012. – № 6. – С. 187-202. – Режим доступа:  </w:t>
      </w:r>
      <w:hyperlink r:id="rId14" w:history="1">
        <w:r w:rsidRPr="0076485C">
          <w:rPr>
            <w:rStyle w:val="af2"/>
          </w:rPr>
          <w:t>http://www.pmedu.ru/res/2012_6_13.pdf</w:t>
        </w:r>
      </w:hyperlink>
      <w:r w:rsidRPr="0076485C">
        <w:t>.</w:t>
      </w:r>
    </w:p>
    <w:p w:rsidR="001E7838" w:rsidRPr="0076485C" w:rsidRDefault="001E7838" w:rsidP="001E7838">
      <w:pPr>
        <w:pStyle w:val="a4"/>
        <w:numPr>
          <w:ilvl w:val="0"/>
          <w:numId w:val="8"/>
        </w:numPr>
        <w:spacing w:line="240" w:lineRule="auto"/>
        <w:ind w:left="567" w:right="0" w:hanging="567"/>
        <w:rPr>
          <w:szCs w:val="24"/>
        </w:rPr>
      </w:pPr>
      <w:proofErr w:type="spellStart"/>
      <w:r w:rsidRPr="0076485C">
        <w:rPr>
          <w:szCs w:val="24"/>
        </w:rPr>
        <w:t>Болотов</w:t>
      </w:r>
      <w:proofErr w:type="spellEnd"/>
      <w:r w:rsidRPr="0076485C">
        <w:rPr>
          <w:szCs w:val="24"/>
        </w:rPr>
        <w:t xml:space="preserve"> В.А., Вальдман И.А. Условия эффективного </w:t>
      </w:r>
      <w:proofErr w:type="gramStart"/>
      <w:r w:rsidRPr="0076485C">
        <w:rPr>
          <w:szCs w:val="24"/>
        </w:rPr>
        <w:t>использования результатов оценки образовательных достижений школьников</w:t>
      </w:r>
      <w:proofErr w:type="gramEnd"/>
      <w:r w:rsidRPr="0076485C">
        <w:rPr>
          <w:szCs w:val="24"/>
        </w:rPr>
        <w:t>. //Педагогика. №6, 2012.</w:t>
      </w:r>
    </w:p>
    <w:p w:rsidR="00F007BB" w:rsidRPr="0076485C" w:rsidRDefault="00F007BB" w:rsidP="001E7838">
      <w:pPr>
        <w:pStyle w:val="a4"/>
        <w:numPr>
          <w:ilvl w:val="0"/>
          <w:numId w:val="8"/>
        </w:numPr>
        <w:spacing w:line="240" w:lineRule="auto"/>
        <w:ind w:left="567" w:right="0" w:hanging="567"/>
        <w:rPr>
          <w:szCs w:val="24"/>
        </w:rPr>
      </w:pPr>
      <w:proofErr w:type="spellStart"/>
      <w:r w:rsidRPr="0076485C">
        <w:rPr>
          <w:bCs/>
          <w:iCs/>
          <w:szCs w:val="24"/>
        </w:rPr>
        <w:t>Болотов</w:t>
      </w:r>
      <w:proofErr w:type="spellEnd"/>
      <w:r w:rsidRPr="0076485C">
        <w:rPr>
          <w:bCs/>
          <w:iCs/>
          <w:szCs w:val="24"/>
        </w:rPr>
        <w:t xml:space="preserve"> В.А., Вальдман И.А., Ковалёва Г.С. Российская система оценки качества образования: чему мы научились за 10 лет? </w:t>
      </w:r>
      <w:r w:rsidRPr="0076485C">
        <w:rPr>
          <w:szCs w:val="24"/>
        </w:rPr>
        <w:t xml:space="preserve">В сб. «Тенденции развития образования: проблемы управления и оценки качества образования». Материалы </w:t>
      </w:r>
      <w:r w:rsidRPr="0076485C">
        <w:rPr>
          <w:szCs w:val="24"/>
          <w:lang w:val="en-US"/>
        </w:rPr>
        <w:t>VIII</w:t>
      </w:r>
      <w:r w:rsidRPr="0076485C">
        <w:rPr>
          <w:szCs w:val="24"/>
        </w:rPr>
        <w:t xml:space="preserve"> Международной научно-практической конференции. – М.: Университетская книга, 2012, с. 22-31.</w:t>
      </w:r>
    </w:p>
    <w:p w:rsidR="00F007BB" w:rsidRPr="0076485C" w:rsidRDefault="00F007BB" w:rsidP="001E7838">
      <w:pPr>
        <w:pStyle w:val="a4"/>
        <w:numPr>
          <w:ilvl w:val="0"/>
          <w:numId w:val="8"/>
        </w:numPr>
        <w:spacing w:line="240" w:lineRule="auto"/>
        <w:ind w:left="567" w:right="0" w:hanging="567"/>
        <w:rPr>
          <w:szCs w:val="24"/>
        </w:rPr>
      </w:pPr>
      <w:proofErr w:type="spellStart"/>
      <w:r w:rsidRPr="0076485C">
        <w:rPr>
          <w:bCs/>
          <w:iCs/>
          <w:szCs w:val="24"/>
        </w:rPr>
        <w:t>Болотов</w:t>
      </w:r>
      <w:proofErr w:type="spellEnd"/>
      <w:r w:rsidRPr="0076485C">
        <w:rPr>
          <w:bCs/>
          <w:iCs/>
          <w:szCs w:val="24"/>
        </w:rPr>
        <w:t xml:space="preserve"> В.А., Вальдман И.А., Ковалёва Г.С., </w:t>
      </w:r>
      <w:proofErr w:type="spellStart"/>
      <w:r w:rsidRPr="0076485C">
        <w:rPr>
          <w:bCs/>
          <w:iCs/>
          <w:szCs w:val="24"/>
        </w:rPr>
        <w:t>Пинская</w:t>
      </w:r>
      <w:proofErr w:type="spellEnd"/>
      <w:r w:rsidRPr="0076485C">
        <w:rPr>
          <w:bCs/>
          <w:iCs/>
          <w:szCs w:val="24"/>
        </w:rPr>
        <w:t xml:space="preserve"> М.А.. Анализ </w:t>
      </w:r>
      <w:proofErr w:type="gramStart"/>
      <w:r w:rsidRPr="0076485C">
        <w:rPr>
          <w:bCs/>
          <w:iCs/>
          <w:szCs w:val="24"/>
        </w:rPr>
        <w:t>опыта создания российской системы оценки качества образования</w:t>
      </w:r>
      <w:proofErr w:type="gramEnd"/>
      <w:r w:rsidRPr="0076485C">
        <w:rPr>
          <w:bCs/>
          <w:iCs/>
          <w:szCs w:val="24"/>
        </w:rPr>
        <w:t>. //</w:t>
      </w:r>
      <w:r w:rsidR="008A0737" w:rsidRPr="0076485C">
        <w:rPr>
          <w:bCs/>
          <w:iCs/>
          <w:szCs w:val="24"/>
        </w:rPr>
        <w:t xml:space="preserve"> </w:t>
      </w:r>
      <w:r w:rsidRPr="0076485C">
        <w:rPr>
          <w:bCs/>
          <w:iCs/>
          <w:szCs w:val="24"/>
        </w:rPr>
        <w:t xml:space="preserve">Управление образованием: теория и практика. </w:t>
      </w:r>
      <w:proofErr w:type="spellStart"/>
      <w:r w:rsidRPr="0076485C">
        <w:rPr>
          <w:bCs/>
          <w:iCs/>
          <w:szCs w:val="24"/>
        </w:rPr>
        <w:t>Вып</w:t>
      </w:r>
      <w:proofErr w:type="spellEnd"/>
      <w:r w:rsidRPr="0076485C">
        <w:rPr>
          <w:bCs/>
          <w:iCs/>
          <w:szCs w:val="24"/>
        </w:rPr>
        <w:t>. 1-2, 2011.</w:t>
      </w:r>
      <w:r w:rsidR="00194DE1" w:rsidRPr="0076485C">
        <w:rPr>
          <w:bCs/>
          <w:iCs/>
          <w:szCs w:val="24"/>
        </w:rPr>
        <w:t xml:space="preserve"> </w:t>
      </w:r>
      <w:r w:rsidR="00194DE1" w:rsidRPr="0076485C">
        <w:rPr>
          <w:bCs/>
          <w:iCs/>
          <w:szCs w:val="24"/>
          <w:lang w:val="en-US"/>
        </w:rPr>
        <w:t>URL</w:t>
      </w:r>
      <w:r w:rsidR="00194DE1" w:rsidRPr="0076485C">
        <w:rPr>
          <w:bCs/>
          <w:iCs/>
          <w:szCs w:val="24"/>
        </w:rPr>
        <w:t xml:space="preserve">: </w:t>
      </w:r>
      <w:hyperlink r:id="rId15" w:history="1">
        <w:r w:rsidR="00194DE1" w:rsidRPr="0076485C">
          <w:rPr>
            <w:rStyle w:val="af2"/>
            <w:szCs w:val="24"/>
          </w:rPr>
          <w:t>http://www.iuorao.ru/2010-01-01-14</w:t>
        </w:r>
      </w:hyperlink>
    </w:p>
    <w:p w:rsidR="0002465E" w:rsidRPr="0076485C" w:rsidRDefault="00194DE1" w:rsidP="001E7838">
      <w:pPr>
        <w:pStyle w:val="a4"/>
        <w:numPr>
          <w:ilvl w:val="0"/>
          <w:numId w:val="8"/>
        </w:numPr>
        <w:spacing w:line="240" w:lineRule="auto"/>
        <w:ind w:left="567" w:right="0" w:hanging="567"/>
        <w:rPr>
          <w:szCs w:val="24"/>
        </w:rPr>
      </w:pPr>
      <w:r w:rsidRPr="0076485C">
        <w:rPr>
          <w:szCs w:val="24"/>
        </w:rPr>
        <w:t>Вальдман И.А. Ключевые аспекты качества образования: уроки международного опыта. – М.: Московский центр качества образования, 2009.</w:t>
      </w:r>
    </w:p>
    <w:p w:rsidR="0002465E" w:rsidRPr="0076485C" w:rsidRDefault="0002465E" w:rsidP="001E7838">
      <w:pPr>
        <w:pStyle w:val="a4"/>
        <w:numPr>
          <w:ilvl w:val="0"/>
          <w:numId w:val="8"/>
        </w:numPr>
        <w:spacing w:line="240" w:lineRule="auto"/>
        <w:ind w:left="567" w:right="0" w:hanging="567"/>
        <w:rPr>
          <w:szCs w:val="24"/>
        </w:rPr>
      </w:pPr>
      <w:r w:rsidRPr="0076485C">
        <w:rPr>
          <w:szCs w:val="24"/>
        </w:rPr>
        <w:t>Государственная  программа  Российской  Федерации  "Развитие  образования" на 2013-2020 годы. Распоряжение Правительства РФ №2148-р от 22 ноября 2012 года.</w:t>
      </w:r>
    </w:p>
    <w:p w:rsidR="001E7838" w:rsidRPr="0076485C" w:rsidRDefault="001E7838" w:rsidP="001E7838">
      <w:pPr>
        <w:pStyle w:val="a4"/>
        <w:numPr>
          <w:ilvl w:val="0"/>
          <w:numId w:val="8"/>
        </w:numPr>
        <w:spacing w:line="240" w:lineRule="auto"/>
        <w:ind w:left="567" w:right="0" w:hanging="567"/>
        <w:rPr>
          <w:szCs w:val="24"/>
        </w:rPr>
      </w:pPr>
      <w:r w:rsidRPr="0076485C">
        <w:rPr>
          <w:szCs w:val="24"/>
        </w:rPr>
        <w:t xml:space="preserve">Использование результатов национальной оценки учебных достижений /  </w:t>
      </w:r>
      <w:proofErr w:type="spellStart"/>
      <w:r w:rsidRPr="0076485C">
        <w:rPr>
          <w:szCs w:val="24"/>
        </w:rPr>
        <w:t>Грини</w:t>
      </w:r>
      <w:proofErr w:type="spellEnd"/>
      <w:r w:rsidRPr="0076485C">
        <w:rPr>
          <w:szCs w:val="24"/>
        </w:rPr>
        <w:t xml:space="preserve"> В., </w:t>
      </w:r>
      <w:proofErr w:type="spellStart"/>
      <w:r w:rsidRPr="0076485C">
        <w:rPr>
          <w:szCs w:val="24"/>
        </w:rPr>
        <w:t>Кэллаган</w:t>
      </w:r>
      <w:proofErr w:type="spellEnd"/>
      <w:r w:rsidRPr="0076485C">
        <w:rPr>
          <w:szCs w:val="24"/>
        </w:rPr>
        <w:t xml:space="preserve"> Т.</w:t>
      </w:r>
      <w:r w:rsidRPr="0076485C">
        <w:rPr>
          <w:iCs/>
          <w:szCs w:val="24"/>
        </w:rPr>
        <w:t xml:space="preserve">, </w:t>
      </w:r>
      <w:proofErr w:type="spellStart"/>
      <w:r w:rsidRPr="0076485C">
        <w:rPr>
          <w:iCs/>
          <w:szCs w:val="24"/>
        </w:rPr>
        <w:t>Мюррей</w:t>
      </w:r>
      <w:proofErr w:type="spellEnd"/>
      <w:r w:rsidRPr="0076485C">
        <w:rPr>
          <w:iCs/>
          <w:szCs w:val="24"/>
        </w:rPr>
        <w:t xml:space="preserve"> С. </w:t>
      </w:r>
      <w:r w:rsidRPr="0076485C">
        <w:rPr>
          <w:szCs w:val="24"/>
        </w:rPr>
        <w:t xml:space="preserve">// Серия </w:t>
      </w:r>
      <w:r w:rsidRPr="0076485C">
        <w:rPr>
          <w:iCs/>
          <w:szCs w:val="24"/>
        </w:rPr>
        <w:t>«Национальная оценка учебных достижений»</w:t>
      </w:r>
      <w:r w:rsidRPr="0076485C">
        <w:rPr>
          <w:szCs w:val="24"/>
        </w:rPr>
        <w:t xml:space="preserve">, </w:t>
      </w:r>
      <w:r w:rsidRPr="0076485C">
        <w:rPr>
          <w:iCs/>
          <w:szCs w:val="24"/>
        </w:rPr>
        <w:t xml:space="preserve">Книга 5. </w:t>
      </w:r>
      <w:r w:rsidRPr="0076485C">
        <w:rPr>
          <w:szCs w:val="24"/>
        </w:rPr>
        <w:t>– Всемирный банк, 2011.</w:t>
      </w:r>
    </w:p>
    <w:p w:rsidR="001E7838" w:rsidRPr="0076485C" w:rsidRDefault="001E7838" w:rsidP="001E7838">
      <w:pPr>
        <w:pStyle w:val="a4"/>
        <w:numPr>
          <w:ilvl w:val="0"/>
          <w:numId w:val="8"/>
        </w:numPr>
        <w:spacing w:line="240" w:lineRule="auto"/>
        <w:ind w:left="567" w:right="0" w:hanging="567"/>
        <w:rPr>
          <w:szCs w:val="24"/>
        </w:rPr>
      </w:pPr>
      <w:r w:rsidRPr="0076485C">
        <w:rPr>
          <w:szCs w:val="24"/>
        </w:rPr>
        <w:t xml:space="preserve">Кларк </w:t>
      </w:r>
      <w:proofErr w:type="gramStart"/>
      <w:r w:rsidRPr="0076485C">
        <w:rPr>
          <w:szCs w:val="24"/>
        </w:rPr>
        <w:t>М.</w:t>
      </w:r>
      <w:proofErr w:type="gramEnd"/>
      <w:r w:rsidRPr="0076485C">
        <w:rPr>
          <w:szCs w:val="24"/>
        </w:rPr>
        <w:t xml:space="preserve"> Что является наиболее важным в системах оценки достижений учащихся: основные ориентиры. - Всемирный банк, 2012.</w:t>
      </w:r>
    </w:p>
    <w:p w:rsidR="00F137D9" w:rsidRPr="0076485C" w:rsidRDefault="00F137D9" w:rsidP="001E7838">
      <w:pPr>
        <w:pStyle w:val="a4"/>
        <w:numPr>
          <w:ilvl w:val="0"/>
          <w:numId w:val="8"/>
        </w:numPr>
        <w:spacing w:line="240" w:lineRule="auto"/>
        <w:ind w:left="567" w:right="0" w:hanging="567"/>
        <w:rPr>
          <w:szCs w:val="24"/>
        </w:rPr>
      </w:pPr>
      <w:r w:rsidRPr="0076485C">
        <w:rPr>
          <w:szCs w:val="24"/>
        </w:rPr>
        <w:t xml:space="preserve">Оценка образовательных достижений на национальном уровне /  </w:t>
      </w:r>
      <w:proofErr w:type="spellStart"/>
      <w:r w:rsidRPr="0076485C">
        <w:rPr>
          <w:szCs w:val="24"/>
        </w:rPr>
        <w:t>Грини</w:t>
      </w:r>
      <w:proofErr w:type="spellEnd"/>
      <w:r w:rsidRPr="0076485C">
        <w:rPr>
          <w:szCs w:val="24"/>
        </w:rPr>
        <w:t xml:space="preserve"> В., </w:t>
      </w:r>
      <w:proofErr w:type="spellStart"/>
      <w:r w:rsidRPr="0076485C">
        <w:rPr>
          <w:szCs w:val="24"/>
        </w:rPr>
        <w:t>Кэллаган</w:t>
      </w:r>
      <w:proofErr w:type="spellEnd"/>
      <w:r w:rsidRPr="0076485C">
        <w:rPr>
          <w:szCs w:val="24"/>
        </w:rPr>
        <w:t xml:space="preserve"> Т.</w:t>
      </w:r>
      <w:r w:rsidRPr="0076485C">
        <w:rPr>
          <w:iCs/>
          <w:szCs w:val="24"/>
        </w:rPr>
        <w:t xml:space="preserve"> </w:t>
      </w:r>
      <w:r w:rsidRPr="0076485C">
        <w:rPr>
          <w:szCs w:val="24"/>
        </w:rPr>
        <w:t xml:space="preserve">// Серия </w:t>
      </w:r>
      <w:r w:rsidRPr="0076485C">
        <w:rPr>
          <w:iCs/>
          <w:szCs w:val="24"/>
        </w:rPr>
        <w:t>«Национальная оценка учебных достижений»</w:t>
      </w:r>
      <w:r w:rsidRPr="0076485C">
        <w:rPr>
          <w:szCs w:val="24"/>
        </w:rPr>
        <w:t xml:space="preserve">, </w:t>
      </w:r>
      <w:r w:rsidRPr="0076485C">
        <w:rPr>
          <w:iCs/>
          <w:szCs w:val="24"/>
        </w:rPr>
        <w:t xml:space="preserve">Книга 1. </w:t>
      </w:r>
      <w:r w:rsidRPr="0076485C">
        <w:rPr>
          <w:szCs w:val="24"/>
        </w:rPr>
        <w:t>– Всемирный банк, 2011.</w:t>
      </w:r>
    </w:p>
    <w:p w:rsidR="00D720E7" w:rsidRPr="0076485C" w:rsidRDefault="00194DE1" w:rsidP="001E7838">
      <w:pPr>
        <w:numPr>
          <w:ilvl w:val="0"/>
          <w:numId w:val="8"/>
        </w:numPr>
        <w:ind w:left="567" w:right="0" w:hanging="567"/>
      </w:pPr>
      <w:r w:rsidRPr="0076485C">
        <w:t>Оценка качества образования: обзор международных подходов и тенденций. - Всемирный банк, 2005.</w:t>
      </w:r>
    </w:p>
    <w:p w:rsidR="00D720E7" w:rsidRPr="0076485C" w:rsidRDefault="00D720E7" w:rsidP="001E7838">
      <w:pPr>
        <w:numPr>
          <w:ilvl w:val="0"/>
          <w:numId w:val="8"/>
        </w:numPr>
        <w:ind w:left="567" w:right="0" w:hanging="567"/>
      </w:pPr>
      <w:proofErr w:type="spellStart"/>
      <w:r w:rsidRPr="0076485C">
        <w:t>Пинская</w:t>
      </w:r>
      <w:proofErr w:type="spellEnd"/>
      <w:r w:rsidRPr="0076485C">
        <w:t xml:space="preserve"> М.А. Формирующее оценивание: оценивание в классе: учеб</w:t>
      </w:r>
      <w:proofErr w:type="gramStart"/>
      <w:r w:rsidRPr="0076485C">
        <w:t>.</w:t>
      </w:r>
      <w:proofErr w:type="gramEnd"/>
      <w:r w:rsidRPr="0076485C">
        <w:t xml:space="preserve"> </w:t>
      </w:r>
      <w:proofErr w:type="gramStart"/>
      <w:r w:rsidRPr="0076485C">
        <w:t>п</w:t>
      </w:r>
      <w:proofErr w:type="gramEnd"/>
      <w:r w:rsidRPr="0076485C">
        <w:t>особие. – М.: Логос, 2010.</w:t>
      </w:r>
    </w:p>
    <w:p w:rsidR="00744558" w:rsidRPr="0076485C" w:rsidRDefault="00744558" w:rsidP="001E7838">
      <w:pPr>
        <w:numPr>
          <w:ilvl w:val="0"/>
          <w:numId w:val="8"/>
        </w:numPr>
        <w:ind w:left="567" w:right="0" w:hanging="567"/>
      </w:pPr>
      <w:r w:rsidRPr="0076485C">
        <w:lastRenderedPageBreak/>
        <w:t xml:space="preserve">Поливанова К.Н. </w:t>
      </w:r>
      <w:r w:rsidR="00E13C8E" w:rsidRPr="0076485C">
        <w:t>Национальные и международные программы оценки качества образования</w:t>
      </w:r>
      <w:r w:rsidRPr="0076485C">
        <w:t>: учеб</w:t>
      </w:r>
      <w:proofErr w:type="gramStart"/>
      <w:r w:rsidRPr="0076485C">
        <w:t>.</w:t>
      </w:r>
      <w:proofErr w:type="gramEnd"/>
      <w:r w:rsidRPr="0076485C">
        <w:t xml:space="preserve"> </w:t>
      </w:r>
      <w:proofErr w:type="gramStart"/>
      <w:r w:rsidRPr="0076485C">
        <w:t>п</w:t>
      </w:r>
      <w:proofErr w:type="gramEnd"/>
      <w:r w:rsidRPr="0076485C">
        <w:t>особие. – М.: Логос, 2010.</w:t>
      </w:r>
    </w:p>
    <w:p w:rsidR="00966E84" w:rsidRPr="0076485C" w:rsidRDefault="00966E84" w:rsidP="001E7838">
      <w:pPr>
        <w:numPr>
          <w:ilvl w:val="0"/>
          <w:numId w:val="8"/>
        </w:numPr>
        <w:ind w:left="567" w:right="0" w:hanging="567"/>
        <w:rPr>
          <w:rStyle w:val="apple-style-span"/>
        </w:rPr>
      </w:pPr>
      <w:proofErr w:type="spellStart"/>
      <w:r w:rsidRPr="0076485C">
        <w:rPr>
          <w:rStyle w:val="apple-style-span"/>
          <w:color w:val="000000"/>
        </w:rPr>
        <w:t>Хокер</w:t>
      </w:r>
      <w:proofErr w:type="spellEnd"/>
      <w:r w:rsidRPr="0076485C">
        <w:rPr>
          <w:rStyle w:val="apple-style-span"/>
          <w:color w:val="000000"/>
        </w:rPr>
        <w:t xml:space="preserve"> Д. </w:t>
      </w:r>
      <w:r w:rsidRPr="0076485C">
        <w:t>Системы оценки в Англ</w:t>
      </w:r>
      <w:proofErr w:type="gramStart"/>
      <w:r w:rsidRPr="0076485C">
        <w:t>ии и Уэ</w:t>
      </w:r>
      <w:proofErr w:type="gramEnd"/>
      <w:r w:rsidRPr="0076485C">
        <w:t xml:space="preserve">льсе – четыре вопроса и пять уроков. Журнал руководителя управления образованием. </w:t>
      </w:r>
      <w:r w:rsidRPr="0076485C">
        <w:rPr>
          <w:bCs/>
          <w:iCs/>
        </w:rPr>
        <w:t>№6, 2011, стр. 47-54</w:t>
      </w:r>
      <w:r w:rsidRPr="0076485C">
        <w:t>.</w:t>
      </w:r>
    </w:p>
    <w:p w:rsidR="009B0113" w:rsidRPr="0076485C" w:rsidRDefault="009B0113" w:rsidP="001E7838">
      <w:pPr>
        <w:numPr>
          <w:ilvl w:val="0"/>
          <w:numId w:val="8"/>
        </w:numPr>
        <w:ind w:left="567" w:right="0" w:hanging="567"/>
        <w:rPr>
          <w:lang w:val="en-US"/>
        </w:rPr>
      </w:pPr>
      <w:r w:rsidRPr="0076485C">
        <w:rPr>
          <w:lang w:val="en-US"/>
        </w:rPr>
        <w:t>Assessment for learning: 10 principles, Assessment Reform Group, 2002.</w:t>
      </w:r>
    </w:p>
    <w:p w:rsidR="001A12F3" w:rsidRPr="0076485C" w:rsidRDefault="001A12F3" w:rsidP="001E7838">
      <w:pPr>
        <w:numPr>
          <w:ilvl w:val="0"/>
          <w:numId w:val="8"/>
        </w:numPr>
        <w:ind w:left="567" w:right="0" w:hanging="567"/>
        <w:rPr>
          <w:lang w:val="en-US"/>
        </w:rPr>
      </w:pPr>
      <w:r w:rsidRPr="0076485C">
        <w:rPr>
          <w:lang w:val="en-US"/>
        </w:rPr>
        <w:t>Assessment for learning: beyond the black box. Assessment Reform Group, 1999.</w:t>
      </w:r>
    </w:p>
    <w:p w:rsidR="00091118" w:rsidRPr="0076485C" w:rsidRDefault="002712AD" w:rsidP="001E7838">
      <w:pPr>
        <w:numPr>
          <w:ilvl w:val="0"/>
          <w:numId w:val="8"/>
        </w:numPr>
        <w:ind w:left="567" w:right="0" w:hanging="567"/>
        <w:rPr>
          <w:lang w:val="en-US"/>
        </w:rPr>
      </w:pPr>
      <w:proofErr w:type="gramStart"/>
      <w:r w:rsidRPr="0076485C">
        <w:t>С</w:t>
      </w:r>
      <w:proofErr w:type="spellStart"/>
      <w:proofErr w:type="gramEnd"/>
      <w:r w:rsidRPr="0076485C">
        <w:rPr>
          <w:lang w:val="en-US"/>
        </w:rPr>
        <w:t>larke</w:t>
      </w:r>
      <w:proofErr w:type="spellEnd"/>
      <w:r w:rsidRPr="0076485C">
        <w:rPr>
          <w:lang w:val="en-US"/>
        </w:rPr>
        <w:t xml:space="preserve"> M. Roadmap for building an effective assessment system. The World Bank, 2010.</w:t>
      </w:r>
    </w:p>
    <w:p w:rsidR="00091118" w:rsidRPr="0076485C" w:rsidRDefault="00091118" w:rsidP="001E7838">
      <w:pPr>
        <w:numPr>
          <w:ilvl w:val="0"/>
          <w:numId w:val="8"/>
        </w:numPr>
        <w:ind w:left="567" w:right="0" w:hanging="567"/>
        <w:rPr>
          <w:lang w:val="en-US"/>
        </w:rPr>
      </w:pPr>
      <w:r w:rsidRPr="0076485C">
        <w:rPr>
          <w:lang w:val="en-US"/>
        </w:rPr>
        <w:t xml:space="preserve">Erin D. </w:t>
      </w:r>
      <w:proofErr w:type="spellStart"/>
      <w:r w:rsidRPr="0076485C">
        <w:rPr>
          <w:lang w:val="en-US"/>
        </w:rPr>
        <w:t>Caffrey</w:t>
      </w:r>
      <w:proofErr w:type="spellEnd"/>
      <w:r w:rsidRPr="0076485C">
        <w:rPr>
          <w:lang w:val="en-US"/>
        </w:rPr>
        <w:t xml:space="preserve">. </w:t>
      </w:r>
      <w:r w:rsidRPr="0076485C">
        <w:rPr>
          <w:bCs/>
          <w:color w:val="232021"/>
          <w:lang w:val="en-US"/>
        </w:rPr>
        <w:t xml:space="preserve">Assessment in Elementary and Secondary Education: A Primer. </w:t>
      </w:r>
      <w:r w:rsidRPr="0076485C">
        <w:rPr>
          <w:bCs/>
          <w:lang w:val="en-US"/>
        </w:rPr>
        <w:t>Congressional Research Service, 2009.</w:t>
      </w:r>
    </w:p>
    <w:p w:rsidR="0027201E" w:rsidRPr="0076485C" w:rsidRDefault="0027201E" w:rsidP="001E7838">
      <w:pPr>
        <w:numPr>
          <w:ilvl w:val="0"/>
          <w:numId w:val="8"/>
        </w:numPr>
        <w:ind w:left="567" w:right="0" w:hanging="567"/>
        <w:rPr>
          <w:lang w:val="en-US"/>
        </w:rPr>
      </w:pPr>
      <w:r w:rsidRPr="0076485C">
        <w:rPr>
          <w:lang w:val="en-US"/>
        </w:rPr>
        <w:t>Forster, M. (2000</w:t>
      </w:r>
      <w:proofErr w:type="gramStart"/>
      <w:r w:rsidRPr="0076485C">
        <w:rPr>
          <w:lang w:val="en-US"/>
        </w:rPr>
        <w:t xml:space="preserve">) </w:t>
      </w:r>
      <w:r w:rsidRPr="0076485C">
        <w:rPr>
          <w:rFonts w:eastAsiaTheme="minorHAnsi"/>
          <w:lang w:val="en-US"/>
        </w:rPr>
        <w:t xml:space="preserve"> </w:t>
      </w:r>
      <w:r w:rsidRPr="0076485C">
        <w:rPr>
          <w:rFonts w:eastAsiaTheme="minorHAnsi"/>
          <w:bCs/>
          <w:i/>
          <w:color w:val="000000"/>
          <w:lang w:val="en-US"/>
        </w:rPr>
        <w:t>A</w:t>
      </w:r>
      <w:proofErr w:type="gramEnd"/>
      <w:r w:rsidRPr="0076485C">
        <w:rPr>
          <w:rFonts w:eastAsiaTheme="minorHAnsi"/>
          <w:bCs/>
          <w:i/>
          <w:color w:val="000000"/>
          <w:lang w:val="en-US"/>
        </w:rPr>
        <w:t xml:space="preserve"> Policy Maker’s Guide for Managers to International Achievements Studies</w:t>
      </w:r>
      <w:r w:rsidRPr="0076485C">
        <w:rPr>
          <w:lang w:val="en-US"/>
        </w:rPr>
        <w:t xml:space="preserve">, Australian Council for Educational Research, </w:t>
      </w:r>
      <w:proofErr w:type="spellStart"/>
      <w:r w:rsidRPr="0076485C">
        <w:rPr>
          <w:lang w:val="en-US"/>
        </w:rPr>
        <w:t>Melburn</w:t>
      </w:r>
      <w:proofErr w:type="spellEnd"/>
      <w:r w:rsidRPr="0076485C">
        <w:rPr>
          <w:lang w:val="en-US"/>
        </w:rPr>
        <w:t>.</w:t>
      </w:r>
    </w:p>
    <w:p w:rsidR="00194DE1" w:rsidRPr="0076485C" w:rsidRDefault="00194DE1" w:rsidP="001E7838">
      <w:pPr>
        <w:numPr>
          <w:ilvl w:val="0"/>
          <w:numId w:val="8"/>
        </w:numPr>
        <w:ind w:left="567" w:right="0" w:hanging="567"/>
        <w:rPr>
          <w:lang w:val="en-US"/>
        </w:rPr>
      </w:pPr>
      <w:proofErr w:type="spellStart"/>
      <w:r w:rsidRPr="0076485C">
        <w:rPr>
          <w:lang w:val="en-US"/>
        </w:rPr>
        <w:t>Kellaghan</w:t>
      </w:r>
      <w:proofErr w:type="spellEnd"/>
      <w:r w:rsidRPr="0076485C">
        <w:rPr>
          <w:lang w:val="en-US"/>
        </w:rPr>
        <w:t xml:space="preserve">, T., </w:t>
      </w:r>
      <w:proofErr w:type="spellStart"/>
      <w:r w:rsidRPr="0076485C">
        <w:rPr>
          <w:lang w:val="en-US"/>
        </w:rPr>
        <w:t>Greaney</w:t>
      </w:r>
      <w:proofErr w:type="spellEnd"/>
      <w:r w:rsidRPr="0076485C">
        <w:rPr>
          <w:lang w:val="en-US"/>
        </w:rPr>
        <w:t>, V. and Murray, T. S. (2009</w:t>
      </w:r>
      <w:r w:rsidRPr="0076485C">
        <w:rPr>
          <w:b/>
          <w:lang w:val="en-US"/>
        </w:rPr>
        <w:t xml:space="preserve">) </w:t>
      </w:r>
      <w:r w:rsidRPr="0076485C">
        <w:rPr>
          <w:i/>
          <w:lang w:val="en-US"/>
        </w:rPr>
        <w:t>Using the results of a national assessment of educational achievement</w:t>
      </w:r>
      <w:r w:rsidRPr="0076485C">
        <w:rPr>
          <w:lang w:val="en-US"/>
        </w:rPr>
        <w:t>, The World Bank, Washington, D.C.</w:t>
      </w:r>
    </w:p>
    <w:p w:rsidR="00176A71" w:rsidRPr="0076485C" w:rsidRDefault="00194DE1" w:rsidP="001E7838">
      <w:pPr>
        <w:numPr>
          <w:ilvl w:val="0"/>
          <w:numId w:val="8"/>
        </w:numPr>
        <w:ind w:left="567" w:right="0" w:hanging="567"/>
        <w:rPr>
          <w:lang w:val="en-US"/>
        </w:rPr>
      </w:pPr>
      <w:r w:rsidRPr="0076485C">
        <w:rPr>
          <w:lang w:val="en-US"/>
        </w:rPr>
        <w:t>Murray, T.S. (2004</w:t>
      </w:r>
      <w:proofErr w:type="gramStart"/>
      <w:r w:rsidRPr="0076485C">
        <w:rPr>
          <w:lang w:val="en-US"/>
        </w:rPr>
        <w:t xml:space="preserve">) </w:t>
      </w:r>
      <w:r w:rsidRPr="0076485C">
        <w:rPr>
          <w:rFonts w:eastAsiaTheme="minorHAnsi"/>
          <w:lang w:val="en-US"/>
        </w:rPr>
        <w:t xml:space="preserve"> </w:t>
      </w:r>
      <w:r w:rsidRPr="0076485C">
        <w:rPr>
          <w:rFonts w:eastAsiaTheme="minorHAnsi"/>
          <w:bCs/>
          <w:i/>
          <w:color w:val="000000"/>
          <w:lang w:val="en-US"/>
        </w:rPr>
        <w:t>Achieving</w:t>
      </w:r>
      <w:proofErr w:type="gramEnd"/>
      <w:r w:rsidRPr="0076485C">
        <w:rPr>
          <w:rFonts w:eastAsiaTheme="minorHAnsi"/>
          <w:bCs/>
          <w:i/>
          <w:color w:val="000000"/>
          <w:lang w:val="en-US"/>
        </w:rPr>
        <w:t xml:space="preserve"> Maximum Impact: A Guide for Managers of National assessment Systems</w:t>
      </w:r>
      <w:r w:rsidRPr="0076485C">
        <w:rPr>
          <w:lang w:val="en-US"/>
        </w:rPr>
        <w:t>, Statistics Canada, Ottawa.</w:t>
      </w:r>
    </w:p>
    <w:p w:rsidR="00790034" w:rsidRPr="0076485C" w:rsidRDefault="001C6771" w:rsidP="00790034">
      <w:pPr>
        <w:numPr>
          <w:ilvl w:val="0"/>
          <w:numId w:val="8"/>
        </w:numPr>
        <w:ind w:left="567" w:right="0" w:hanging="567"/>
        <w:rPr>
          <w:rStyle w:val="af2"/>
          <w:color w:val="auto"/>
          <w:u w:val="none"/>
          <w:lang w:val="en-US"/>
        </w:rPr>
      </w:pPr>
      <w:r w:rsidRPr="0076485C">
        <w:rPr>
          <w:color w:val="000000"/>
          <w:shd w:val="clear" w:color="auto" w:fill="FFFFFF"/>
          <w:lang w:val="en-US"/>
        </w:rPr>
        <w:t>National Assessment Program - Literacy and Numeracy (NAPLAN)</w:t>
      </w:r>
      <w:r w:rsidR="00D143D3" w:rsidRPr="0076485C">
        <w:rPr>
          <w:color w:val="000000"/>
          <w:shd w:val="clear" w:color="auto" w:fill="FFFFFF"/>
          <w:lang w:val="en-US"/>
        </w:rPr>
        <w:t>, Australia</w:t>
      </w:r>
      <w:r w:rsidRPr="0076485C">
        <w:rPr>
          <w:rStyle w:val="apple-converted-space"/>
          <w:color w:val="000000"/>
          <w:shd w:val="clear" w:color="auto" w:fill="FFFFFF"/>
          <w:lang w:val="en-US"/>
        </w:rPr>
        <w:t>.</w:t>
      </w:r>
      <w:r w:rsidR="00D143D3" w:rsidRPr="0076485C">
        <w:rPr>
          <w:rStyle w:val="apple-converted-space"/>
          <w:color w:val="000000"/>
          <w:shd w:val="clear" w:color="auto" w:fill="FFFFFF"/>
          <w:lang w:val="en-US"/>
        </w:rPr>
        <w:t xml:space="preserve"> </w:t>
      </w:r>
      <w:hyperlink r:id="rId16" w:history="1">
        <w:r w:rsidR="00D143D3" w:rsidRPr="0076485C">
          <w:rPr>
            <w:rStyle w:val="af2"/>
          </w:rPr>
          <w:t>http://www.naplan.edu.au/</w:t>
        </w:r>
      </w:hyperlink>
    </w:p>
    <w:p w:rsidR="00790034" w:rsidRPr="0076485C" w:rsidRDefault="00790034" w:rsidP="00790034">
      <w:pPr>
        <w:numPr>
          <w:ilvl w:val="0"/>
          <w:numId w:val="8"/>
        </w:numPr>
        <w:ind w:left="567" w:right="0" w:hanging="567"/>
        <w:jc w:val="left"/>
        <w:rPr>
          <w:lang w:val="en-US"/>
        </w:rPr>
      </w:pPr>
      <w:r w:rsidRPr="0076485C">
        <w:rPr>
          <w:rStyle w:val="af2"/>
          <w:color w:val="auto"/>
          <w:u w:val="none"/>
          <w:lang w:val="en-US"/>
        </w:rPr>
        <w:t xml:space="preserve">READ Trust Fund. </w:t>
      </w:r>
      <w:hyperlink r:id="rId17" w:history="1">
        <w:r w:rsidRPr="0076485C">
          <w:rPr>
            <w:rStyle w:val="af2"/>
            <w:lang w:val="en-US"/>
          </w:rPr>
          <w:t>http://web.worldbank.org/WBSITE/EXTERNAL/TOPICS/EXTEDUCATION/EXTREAD/0,,menuPK:7526437~pagePK:64168427~piPK:64168435~theSitePK:7526432,00.html</w:t>
        </w:r>
      </w:hyperlink>
    </w:p>
    <w:p w:rsidR="002712AD" w:rsidRPr="0076485C" w:rsidRDefault="00194DE1" w:rsidP="001E7838">
      <w:pPr>
        <w:numPr>
          <w:ilvl w:val="0"/>
          <w:numId w:val="8"/>
        </w:numPr>
        <w:ind w:left="567" w:right="0" w:hanging="567"/>
        <w:rPr>
          <w:lang w:val="en-US"/>
        </w:rPr>
      </w:pPr>
      <w:r w:rsidRPr="0076485C">
        <w:rPr>
          <w:lang w:val="en-US"/>
        </w:rPr>
        <w:t>SABER: System Assessment and Benchmarking for Education Results. The World Bank.</w:t>
      </w:r>
    </w:p>
    <w:p w:rsidR="00857C94" w:rsidRPr="0076485C" w:rsidRDefault="00E664D6" w:rsidP="001E7838">
      <w:pPr>
        <w:pStyle w:val="a4"/>
        <w:spacing w:line="240" w:lineRule="auto"/>
        <w:ind w:left="567" w:right="425"/>
        <w:rPr>
          <w:rStyle w:val="af2"/>
          <w:szCs w:val="24"/>
          <w:lang w:val="en-US"/>
        </w:rPr>
      </w:pPr>
      <w:hyperlink r:id="rId18" w:history="1">
        <w:r w:rsidR="00AB5B22" w:rsidRPr="0076485C">
          <w:rPr>
            <w:rStyle w:val="af2"/>
            <w:szCs w:val="24"/>
            <w:lang w:val="en-US"/>
          </w:rPr>
          <w:t>http://web.worldbank.org/WBSITE/EXTERNAL/TOPICS/EXTEDUCATION/0,,contentMDK:22710669~menuPK:282391~pagePK:148956~piPK:216618~theSitePK:282386,00.html</w:t>
        </w:r>
      </w:hyperlink>
    </w:p>
    <w:p w:rsidR="00D720E7" w:rsidRPr="00D5124F" w:rsidRDefault="00D720E7" w:rsidP="00D720E7">
      <w:pPr>
        <w:pStyle w:val="a4"/>
        <w:ind w:right="425"/>
        <w:rPr>
          <w:szCs w:val="24"/>
          <w:lang w:val="en-US"/>
        </w:rPr>
      </w:pPr>
    </w:p>
    <w:sectPr w:rsidR="00D720E7" w:rsidRPr="00D5124F" w:rsidSect="001E7838">
      <w:headerReference w:type="default" r:id="rId19"/>
      <w:footerReference w:type="default" r:id="rId20"/>
      <w:pgSz w:w="11906" w:h="16838"/>
      <w:pgMar w:top="1134" w:right="1134" w:bottom="1134" w:left="1134" w:header="73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4D6" w:rsidRDefault="00E664D6">
      <w:r>
        <w:separator/>
      </w:r>
    </w:p>
  </w:endnote>
  <w:endnote w:type="continuationSeparator" w:id="0">
    <w:p w:rsidR="00E664D6" w:rsidRDefault="00E6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44575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F0BD5" w:rsidRPr="007077D2" w:rsidRDefault="00EF0BD5" w:rsidP="007077D2">
        <w:pPr>
          <w:pStyle w:val="af5"/>
          <w:tabs>
            <w:tab w:val="clear" w:pos="4677"/>
            <w:tab w:val="clear" w:pos="9355"/>
            <w:tab w:val="left" w:pos="8647"/>
          </w:tabs>
          <w:jc w:val="right"/>
          <w:rPr>
            <w:sz w:val="20"/>
            <w:szCs w:val="20"/>
          </w:rPr>
        </w:pPr>
        <w:r w:rsidRPr="009C3961">
          <w:rPr>
            <w:sz w:val="20"/>
            <w:szCs w:val="20"/>
          </w:rPr>
          <w:t xml:space="preserve">© </w:t>
        </w:r>
        <w:proofErr w:type="spellStart"/>
        <w:r w:rsidRPr="009C3961">
          <w:rPr>
            <w:sz w:val="20"/>
            <w:szCs w:val="20"/>
          </w:rPr>
          <w:t>Болотов</w:t>
        </w:r>
        <w:proofErr w:type="spellEnd"/>
        <w:r w:rsidRPr="009C3961">
          <w:rPr>
            <w:sz w:val="20"/>
            <w:szCs w:val="20"/>
          </w:rPr>
          <w:t xml:space="preserve"> В.А., Валь</w:t>
        </w:r>
        <w:r>
          <w:rPr>
            <w:sz w:val="20"/>
            <w:szCs w:val="20"/>
          </w:rPr>
          <w:t>д</w:t>
        </w:r>
        <w:r w:rsidRPr="009C3961">
          <w:rPr>
            <w:sz w:val="20"/>
            <w:szCs w:val="20"/>
          </w:rPr>
          <w:t>ман И.А., 2013</w:t>
        </w:r>
        <w:r>
          <w:tab/>
        </w:r>
        <w:r w:rsidRPr="00D720E7">
          <w:rPr>
            <w:sz w:val="20"/>
            <w:szCs w:val="20"/>
          </w:rPr>
          <w:fldChar w:fldCharType="begin"/>
        </w:r>
        <w:r w:rsidRPr="00D720E7">
          <w:rPr>
            <w:sz w:val="20"/>
            <w:szCs w:val="20"/>
          </w:rPr>
          <w:instrText>PAGE   \* MERGEFORMAT</w:instrText>
        </w:r>
        <w:r w:rsidRPr="00D720E7">
          <w:rPr>
            <w:sz w:val="20"/>
            <w:szCs w:val="20"/>
          </w:rPr>
          <w:fldChar w:fldCharType="separate"/>
        </w:r>
        <w:r w:rsidR="004F4157">
          <w:rPr>
            <w:noProof/>
            <w:sz w:val="20"/>
            <w:szCs w:val="20"/>
          </w:rPr>
          <w:t>16</w:t>
        </w:r>
        <w:r w:rsidRPr="00D720E7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4D6" w:rsidRDefault="00E664D6">
      <w:r>
        <w:separator/>
      </w:r>
    </w:p>
  </w:footnote>
  <w:footnote w:type="continuationSeparator" w:id="0">
    <w:p w:rsidR="00E664D6" w:rsidRDefault="00E664D6">
      <w:r>
        <w:continuationSeparator/>
      </w:r>
    </w:p>
  </w:footnote>
  <w:footnote w:id="1">
    <w:p w:rsidR="00EF0BD5" w:rsidRPr="004A0F5F" w:rsidRDefault="00EF0BD5" w:rsidP="00BA78C2">
      <w:pPr>
        <w:ind w:right="-1"/>
        <w:rPr>
          <w:color w:val="000000"/>
          <w:sz w:val="22"/>
          <w:szCs w:val="22"/>
        </w:rPr>
      </w:pPr>
      <w:r>
        <w:rPr>
          <w:rStyle w:val="a7"/>
        </w:rPr>
        <w:footnoteRef/>
      </w:r>
      <w:r>
        <w:t xml:space="preserve"> </w:t>
      </w:r>
      <w:proofErr w:type="gramStart"/>
      <w:r w:rsidRPr="006940F5">
        <w:rPr>
          <w:sz w:val="20"/>
          <w:szCs w:val="20"/>
        </w:rPr>
        <w:t>Данная статья подготовлена на основе учебных материалов Российского тренингового центра ИУО РАО, разработанных авторами при проведении курсов «</w:t>
      </w:r>
      <w:r w:rsidRPr="006940F5">
        <w:rPr>
          <w:color w:val="000000"/>
          <w:sz w:val="20"/>
          <w:szCs w:val="20"/>
        </w:rPr>
        <w:t xml:space="preserve">Проектирование </w:t>
      </w:r>
      <w:r w:rsidRPr="005D1C93">
        <w:rPr>
          <w:sz w:val="20"/>
          <w:szCs w:val="20"/>
        </w:rPr>
        <w:t>национальных и территориальных систем оценки качества образования: организационные, технологические и содержательные аспекты» (27-29 июня 2011 г.), «Ключевые аспекты построения эффективной системы оценки качества образования и использования результатов оценки учебных достижений школьников» (27-30 марта 2012 г.), «Система оценки качества и образовательная политика: ключевые</w:t>
      </w:r>
      <w:proofErr w:type="gramEnd"/>
      <w:r w:rsidRPr="005D1C93">
        <w:rPr>
          <w:sz w:val="20"/>
          <w:szCs w:val="20"/>
        </w:rPr>
        <w:t xml:space="preserve"> проблемы и направления развития» (27-30 июня 2012 г.).</w:t>
      </w:r>
      <w:r w:rsidR="0076485C">
        <w:rPr>
          <w:sz w:val="20"/>
          <w:szCs w:val="20"/>
        </w:rPr>
        <w:t xml:space="preserve"> </w:t>
      </w:r>
      <w:hyperlink r:id="rId1" w:history="1">
        <w:r w:rsidR="0076485C" w:rsidRPr="00BD0AD5">
          <w:rPr>
            <w:rStyle w:val="af2"/>
            <w:sz w:val="20"/>
            <w:szCs w:val="20"/>
          </w:rPr>
          <w:t>www.rtc-edu.ru</w:t>
        </w:r>
      </w:hyperlink>
    </w:p>
  </w:footnote>
  <w:footnote w:id="2">
    <w:p w:rsidR="00EF0BD5" w:rsidRPr="001D2E8B" w:rsidRDefault="00EF0BD5" w:rsidP="00D5124F">
      <w:pPr>
        <w:pStyle w:val="a5"/>
        <w:ind w:right="-1"/>
      </w:pPr>
      <w:r>
        <w:rPr>
          <w:rStyle w:val="a7"/>
        </w:rPr>
        <w:footnoteRef/>
      </w:r>
      <w:r w:rsidRPr="00042E07">
        <w:t xml:space="preserve"> </w:t>
      </w:r>
      <w:r w:rsidRPr="00042E07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 </w:t>
      </w:r>
      <w:r w:rsidRPr="00042E07">
        <w:rPr>
          <w:rStyle w:val="apple-converted-space"/>
          <w:shd w:val="clear" w:color="auto" w:fill="FFFFFF"/>
          <w:lang w:val="en-US"/>
        </w:rPr>
        <w:t>READ</w:t>
      </w:r>
      <w:r w:rsidRPr="00042E07">
        <w:rPr>
          <w:rStyle w:val="apple-converted-space"/>
          <w:shd w:val="clear" w:color="auto" w:fill="FFFFFF"/>
        </w:rPr>
        <w:t xml:space="preserve"> (</w:t>
      </w:r>
      <w:r w:rsidRPr="00042E07">
        <w:rPr>
          <w:shd w:val="clear" w:color="auto" w:fill="FFFFFF"/>
          <w:lang w:val="en-US"/>
        </w:rPr>
        <w:t>Russia</w:t>
      </w:r>
      <w:r w:rsidRPr="00042E07">
        <w:rPr>
          <w:shd w:val="clear" w:color="auto" w:fill="FFFFFF"/>
        </w:rPr>
        <w:t xml:space="preserve"> </w:t>
      </w:r>
      <w:r w:rsidRPr="00042E07">
        <w:rPr>
          <w:shd w:val="clear" w:color="auto" w:fill="FFFFFF"/>
          <w:lang w:val="en-US"/>
        </w:rPr>
        <w:t>Education</w:t>
      </w:r>
      <w:r w:rsidRPr="00042E07">
        <w:rPr>
          <w:shd w:val="clear" w:color="auto" w:fill="FFFFFF"/>
        </w:rPr>
        <w:t xml:space="preserve"> </w:t>
      </w:r>
      <w:r w:rsidRPr="00042E07">
        <w:rPr>
          <w:shd w:val="clear" w:color="auto" w:fill="FFFFFF"/>
          <w:lang w:val="en-US"/>
        </w:rPr>
        <w:t>Aid</w:t>
      </w:r>
      <w:r w:rsidRPr="00042E07">
        <w:rPr>
          <w:shd w:val="clear" w:color="auto" w:fill="FFFFFF"/>
        </w:rPr>
        <w:t xml:space="preserve"> </w:t>
      </w:r>
      <w:r w:rsidRPr="00042E07">
        <w:rPr>
          <w:shd w:val="clear" w:color="auto" w:fill="FFFFFF"/>
          <w:lang w:val="en-US"/>
        </w:rPr>
        <w:t>for</w:t>
      </w:r>
      <w:r w:rsidRPr="00042E07">
        <w:rPr>
          <w:shd w:val="clear" w:color="auto" w:fill="FFFFFF"/>
        </w:rPr>
        <w:t xml:space="preserve"> </w:t>
      </w:r>
      <w:r w:rsidRPr="00042E07">
        <w:rPr>
          <w:shd w:val="clear" w:color="auto" w:fill="FFFFFF"/>
          <w:lang w:val="en-US"/>
        </w:rPr>
        <w:t>Development</w:t>
      </w:r>
      <w:r w:rsidRPr="00042E07">
        <w:rPr>
          <w:shd w:val="clear" w:color="auto" w:fill="FFFFFF"/>
        </w:rPr>
        <w:t xml:space="preserve">) - </w:t>
      </w:r>
      <w:r w:rsidRPr="00042E07">
        <w:rPr>
          <w:rStyle w:val="abzac"/>
          <w:shd w:val="clear" w:color="auto" w:fill="FFFFFF"/>
        </w:rPr>
        <w:t>Российская</w:t>
      </w:r>
      <w:r w:rsidRPr="00042E07">
        <w:rPr>
          <w:rStyle w:val="apple-converted-space"/>
          <w:shd w:val="clear" w:color="auto" w:fill="FFFFFF"/>
        </w:rPr>
        <w:t> </w:t>
      </w:r>
      <w:r w:rsidRPr="00042E07">
        <w:rPr>
          <w:shd w:val="clear" w:color="auto" w:fill="FFFFFF"/>
        </w:rPr>
        <w:t>программа содействия образованию в целях развития. Реализуется в партнёрстве с Всемирным банком</w:t>
      </w:r>
      <w:r>
        <w:rPr>
          <w:shd w:val="clear" w:color="auto" w:fill="FFFFFF"/>
        </w:rPr>
        <w:t xml:space="preserve"> и </w:t>
      </w:r>
      <w:proofErr w:type="gramStart"/>
      <w:r>
        <w:rPr>
          <w:shd w:val="clear" w:color="auto" w:fill="FFFFFF"/>
        </w:rPr>
        <w:t>о</w:t>
      </w:r>
      <w:r w:rsidRPr="00042E07">
        <w:rPr>
          <w:shd w:val="clear" w:color="auto" w:fill="FFFFFF"/>
        </w:rPr>
        <w:t>риентирована</w:t>
      </w:r>
      <w:proofErr w:type="gramEnd"/>
      <w:r w:rsidRPr="00042E07">
        <w:rPr>
          <w:shd w:val="clear" w:color="auto" w:fill="FFFFFF"/>
        </w:rPr>
        <w:t xml:space="preserve"> </w:t>
      </w:r>
      <w:r w:rsidRPr="001D2E8B">
        <w:rPr>
          <w:shd w:val="clear" w:color="auto" w:fill="FFFFFF"/>
        </w:rPr>
        <w:t xml:space="preserve">на </w:t>
      </w:r>
      <w:r>
        <w:rPr>
          <w:shd w:val="clear" w:color="auto" w:fill="FFFFFF"/>
        </w:rPr>
        <w:t xml:space="preserve">усилении потенциала </w:t>
      </w:r>
      <w:r w:rsidRPr="001D2E8B">
        <w:rPr>
          <w:shd w:val="clear" w:color="auto" w:fill="FFFFFF"/>
        </w:rPr>
        <w:t>развивающихся странах</w:t>
      </w:r>
      <w:r>
        <w:rPr>
          <w:shd w:val="clear" w:color="auto" w:fill="FFFFFF"/>
        </w:rPr>
        <w:t xml:space="preserve"> в сфере оценки учебных достижений школьников</w:t>
      </w:r>
      <w:r w:rsidR="00D5124F">
        <w:rPr>
          <w:shd w:val="clear" w:color="auto" w:fill="FFFFFF"/>
        </w:rPr>
        <w:t xml:space="preserve"> </w:t>
      </w:r>
      <w:r w:rsidR="00D5124F">
        <w:t>([24</w:t>
      </w:r>
      <w:r w:rsidR="00D5124F" w:rsidRPr="00B568F7">
        <w:t>]</w:t>
      </w:r>
      <w:r w:rsidR="00D5124F">
        <w:t>)</w:t>
      </w:r>
      <w:r>
        <w:rPr>
          <w:shd w:val="clear" w:color="auto" w:fill="FFFFFF"/>
        </w:rPr>
        <w:t xml:space="preserve">. </w:t>
      </w:r>
    </w:p>
  </w:footnote>
  <w:footnote w:id="3">
    <w:p w:rsidR="00EF0BD5" w:rsidRDefault="00EF0BD5" w:rsidP="00984333">
      <w:pPr>
        <w:pStyle w:val="a5"/>
        <w:ind w:right="-1"/>
      </w:pPr>
      <w:r>
        <w:rPr>
          <w:rStyle w:val="a7"/>
        </w:rPr>
        <w:footnoteRef/>
      </w:r>
      <w:r>
        <w:t xml:space="preserve"> </w:t>
      </w:r>
      <w:r w:rsidRPr="009D22F9">
        <w:t xml:space="preserve">Национальная </w:t>
      </w:r>
      <w:r w:rsidRPr="001C65E9">
        <w:t>оценка (</w:t>
      </w:r>
      <w:r w:rsidRPr="001C65E9">
        <w:rPr>
          <w:lang w:val="en-US"/>
        </w:rPr>
        <w:t>national</w:t>
      </w:r>
      <w:r w:rsidRPr="001C65E9">
        <w:t xml:space="preserve"> </w:t>
      </w:r>
      <w:r w:rsidRPr="001C65E9">
        <w:rPr>
          <w:lang w:val="en-US"/>
        </w:rPr>
        <w:t>assessment</w:t>
      </w:r>
      <w:r w:rsidRPr="001C65E9">
        <w:t>)</w:t>
      </w:r>
      <w:r>
        <w:t xml:space="preserve"> </w:t>
      </w:r>
      <w:r w:rsidRPr="009D22F9">
        <w:t>- термин, используемый в практике многих зарубежных стран</w:t>
      </w:r>
      <w:r>
        <w:t>.</w:t>
      </w:r>
    </w:p>
  </w:footnote>
  <w:footnote w:id="4">
    <w:p w:rsidR="00EF0BD5" w:rsidRDefault="00EF0BD5" w:rsidP="00984333">
      <w:pPr>
        <w:pStyle w:val="a5"/>
        <w:ind w:right="-1"/>
      </w:pPr>
      <w:r>
        <w:rPr>
          <w:rStyle w:val="a7"/>
        </w:rPr>
        <w:footnoteRef/>
      </w:r>
      <w:r>
        <w:t xml:space="preserve"> Такая рамочная структура существует в ряде стран (например, США, Австралия, Канада), в которых нет единого государственного стандарта или учебного плана. Национальная рамка является результатом договорённости и консенсуса различных профессиональных групп в системе образования.</w:t>
      </w:r>
    </w:p>
  </w:footnote>
  <w:footnote w:id="5">
    <w:p w:rsidR="00EF0BD5" w:rsidRDefault="00EF0BD5" w:rsidP="008C524D">
      <w:pPr>
        <w:pStyle w:val="a5"/>
        <w:ind w:right="-1"/>
      </w:pPr>
      <w:r>
        <w:rPr>
          <w:rStyle w:val="a7"/>
        </w:rPr>
        <w:footnoteRef/>
      </w:r>
      <w:r>
        <w:t xml:space="preserve"> Таблица составлена с </w:t>
      </w:r>
      <w:r w:rsidRPr="00FC523A">
        <w:t xml:space="preserve">учётом </w:t>
      </w:r>
      <w:r>
        <w:t>сравнительного анализа экзаменов и мониторингов, проведённого</w:t>
      </w:r>
      <w:r w:rsidR="00784B65">
        <w:t xml:space="preserve"> </w:t>
      </w:r>
      <w:proofErr w:type="spellStart"/>
      <w:r w:rsidR="00784B65" w:rsidRPr="00784B65">
        <w:t>Грини</w:t>
      </w:r>
      <w:proofErr w:type="spellEnd"/>
      <w:r w:rsidR="00784B65" w:rsidRPr="00784B65">
        <w:t xml:space="preserve"> и </w:t>
      </w:r>
      <w:proofErr w:type="spellStart"/>
      <w:r w:rsidR="00784B65" w:rsidRPr="00784B65">
        <w:t>Келлаган</w:t>
      </w:r>
      <w:proofErr w:type="spellEnd"/>
      <w:r w:rsidR="00784B65" w:rsidRPr="00784B65">
        <w:t xml:space="preserve"> ([11]).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BD5" w:rsidRDefault="00EF0BD5">
    <w:pPr>
      <w:pStyle w:val="af3"/>
      <w:jc w:val="right"/>
    </w:pPr>
  </w:p>
  <w:p w:rsidR="00EF0BD5" w:rsidRDefault="00EF0BD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B94"/>
    <w:multiLevelType w:val="hybridMultilevel"/>
    <w:tmpl w:val="9664F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43156"/>
    <w:multiLevelType w:val="hybridMultilevel"/>
    <w:tmpl w:val="F9365310"/>
    <w:lvl w:ilvl="0" w:tplc="08063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CEAB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6CB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BAB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462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D67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1A9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005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3654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107A3"/>
    <w:multiLevelType w:val="hybridMultilevel"/>
    <w:tmpl w:val="35FC4EDC"/>
    <w:lvl w:ilvl="0" w:tplc="AB7C3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74D6E0">
      <w:start w:val="11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8E5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BE3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686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529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B63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0EC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90D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6F3141F"/>
    <w:multiLevelType w:val="hybridMultilevel"/>
    <w:tmpl w:val="5678CA6E"/>
    <w:lvl w:ilvl="0" w:tplc="744AB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021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24D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AED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7EB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105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B42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02F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70E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9516ED7"/>
    <w:multiLevelType w:val="hybridMultilevel"/>
    <w:tmpl w:val="1F86B160"/>
    <w:lvl w:ilvl="0" w:tplc="37041B3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97091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DA87D1B"/>
    <w:multiLevelType w:val="hybridMultilevel"/>
    <w:tmpl w:val="9522BC7E"/>
    <w:lvl w:ilvl="0" w:tplc="D890C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E4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94B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0D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F06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AB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908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23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6B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E864241"/>
    <w:multiLevelType w:val="hybridMultilevel"/>
    <w:tmpl w:val="0138030A"/>
    <w:lvl w:ilvl="0" w:tplc="E54AC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6A4C70">
      <w:start w:val="11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CC8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3C8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186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266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606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D41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28B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F552F1E"/>
    <w:multiLevelType w:val="hybridMultilevel"/>
    <w:tmpl w:val="B2B66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67B16"/>
    <w:multiLevelType w:val="hybridMultilevel"/>
    <w:tmpl w:val="B534FF6C"/>
    <w:lvl w:ilvl="0" w:tplc="7E46D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94F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569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B64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F0D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565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6A1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DAA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20E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0FB7D08"/>
    <w:multiLevelType w:val="hybridMultilevel"/>
    <w:tmpl w:val="EFAC1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B836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3C89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586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04F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1261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68B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760A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6E3B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22153C"/>
    <w:multiLevelType w:val="hybridMultilevel"/>
    <w:tmpl w:val="B7BAF3E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24AB5C15"/>
    <w:multiLevelType w:val="hybridMultilevel"/>
    <w:tmpl w:val="C1162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06C3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4027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7E7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A44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08F5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22EC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3A73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425B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CF7F97"/>
    <w:multiLevelType w:val="hybridMultilevel"/>
    <w:tmpl w:val="43241142"/>
    <w:lvl w:ilvl="0" w:tplc="7D06C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5C5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C45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3E9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909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327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8C4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1CE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2AC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FC83B91"/>
    <w:multiLevelType w:val="hybridMultilevel"/>
    <w:tmpl w:val="F682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737E7"/>
    <w:multiLevelType w:val="multilevel"/>
    <w:tmpl w:val="A904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0A678D"/>
    <w:multiLevelType w:val="hybridMultilevel"/>
    <w:tmpl w:val="C840B91A"/>
    <w:lvl w:ilvl="0" w:tplc="CFCA0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3EF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48A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CE6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5E2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B45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CAE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AC5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34E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D291B9D"/>
    <w:multiLevelType w:val="hybridMultilevel"/>
    <w:tmpl w:val="0F86C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00D86"/>
    <w:multiLevelType w:val="hybridMultilevel"/>
    <w:tmpl w:val="15A6C334"/>
    <w:lvl w:ilvl="0" w:tplc="49F0D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10E7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C0A7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E0F2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3C5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16FE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0459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5CC2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526E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9B4536"/>
    <w:multiLevelType w:val="hybridMultilevel"/>
    <w:tmpl w:val="DAC69CC6"/>
    <w:lvl w:ilvl="0" w:tplc="1634380E">
      <w:start w:val="1"/>
      <w:numFmt w:val="decimal"/>
      <w:lvlText w:val="%1)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0">
    <w:nsid w:val="556B419A"/>
    <w:multiLevelType w:val="hybridMultilevel"/>
    <w:tmpl w:val="C564050C"/>
    <w:lvl w:ilvl="0" w:tplc="6CC2BCD8">
      <w:start w:val="1"/>
      <w:numFmt w:val="bullet"/>
      <w:lvlText w:val="•"/>
      <w:lvlJc w:val="left"/>
      <w:pPr>
        <w:ind w:left="81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1">
    <w:nsid w:val="5AB049D9"/>
    <w:multiLevelType w:val="hybridMultilevel"/>
    <w:tmpl w:val="B080D30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C655BC8"/>
    <w:multiLevelType w:val="hybridMultilevel"/>
    <w:tmpl w:val="AE768E04"/>
    <w:lvl w:ilvl="0" w:tplc="BF0E2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2E75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3A8C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C61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CCC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D6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FA32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FE4D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006D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4C4A01"/>
    <w:multiLevelType w:val="hybridMultilevel"/>
    <w:tmpl w:val="B172F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8D4C39"/>
    <w:multiLevelType w:val="hybridMultilevel"/>
    <w:tmpl w:val="F9561D34"/>
    <w:lvl w:ilvl="0" w:tplc="D9AC5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3C3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24A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DC7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FA4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8E1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1C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F8B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6A2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61216A9"/>
    <w:multiLevelType w:val="hybridMultilevel"/>
    <w:tmpl w:val="2B0A7C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88F1153"/>
    <w:multiLevelType w:val="hybridMultilevel"/>
    <w:tmpl w:val="9486753A"/>
    <w:lvl w:ilvl="0" w:tplc="C0EC9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8E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304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CC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849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1A6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2D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3C0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ACE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D036571"/>
    <w:multiLevelType w:val="hybridMultilevel"/>
    <w:tmpl w:val="D95066DA"/>
    <w:lvl w:ilvl="0" w:tplc="294E2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060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E02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0C3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62C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2C5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B8D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62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A48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DC455DB"/>
    <w:multiLevelType w:val="hybridMultilevel"/>
    <w:tmpl w:val="EBA4ABBE"/>
    <w:lvl w:ilvl="0" w:tplc="42A2A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CC4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34F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6A6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583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A8B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43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C64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8EB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74271C5"/>
    <w:multiLevelType w:val="hybridMultilevel"/>
    <w:tmpl w:val="3ACC0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1C2F39"/>
    <w:multiLevelType w:val="hybridMultilevel"/>
    <w:tmpl w:val="98487D02"/>
    <w:lvl w:ilvl="0" w:tplc="32FA2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944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AA1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CC8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D40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903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84D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448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3A0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D7E2603"/>
    <w:multiLevelType w:val="hybridMultilevel"/>
    <w:tmpl w:val="D6EC9E0C"/>
    <w:lvl w:ilvl="0" w:tplc="CBC86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D09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7AA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E8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36D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DEC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AC4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9ED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E8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E607509"/>
    <w:multiLevelType w:val="hybridMultilevel"/>
    <w:tmpl w:val="731C5BC6"/>
    <w:lvl w:ilvl="0" w:tplc="24E24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BA9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EE8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2A9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8AD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90D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76D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B81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280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32"/>
  </w:num>
  <w:num w:numId="5">
    <w:abstractNumId w:val="16"/>
  </w:num>
  <w:num w:numId="6">
    <w:abstractNumId w:val="9"/>
  </w:num>
  <w:num w:numId="7">
    <w:abstractNumId w:val="20"/>
  </w:num>
  <w:num w:numId="8">
    <w:abstractNumId w:val="14"/>
  </w:num>
  <w:num w:numId="9">
    <w:abstractNumId w:val="23"/>
  </w:num>
  <w:num w:numId="10">
    <w:abstractNumId w:val="17"/>
  </w:num>
  <w:num w:numId="11">
    <w:abstractNumId w:val="11"/>
  </w:num>
  <w:num w:numId="12">
    <w:abstractNumId w:val="10"/>
  </w:num>
  <w:num w:numId="13">
    <w:abstractNumId w:val="12"/>
  </w:num>
  <w:num w:numId="14">
    <w:abstractNumId w:val="15"/>
  </w:num>
  <w:num w:numId="15">
    <w:abstractNumId w:val="29"/>
  </w:num>
  <w:num w:numId="16">
    <w:abstractNumId w:val="24"/>
  </w:num>
  <w:num w:numId="17">
    <w:abstractNumId w:val="13"/>
  </w:num>
  <w:num w:numId="18">
    <w:abstractNumId w:val="3"/>
  </w:num>
  <w:num w:numId="19">
    <w:abstractNumId w:val="31"/>
  </w:num>
  <w:num w:numId="20">
    <w:abstractNumId w:val="26"/>
  </w:num>
  <w:num w:numId="21">
    <w:abstractNumId w:val="27"/>
  </w:num>
  <w:num w:numId="22">
    <w:abstractNumId w:val="28"/>
  </w:num>
  <w:num w:numId="23">
    <w:abstractNumId w:val="25"/>
  </w:num>
  <w:num w:numId="24">
    <w:abstractNumId w:val="4"/>
  </w:num>
  <w:num w:numId="25">
    <w:abstractNumId w:val="22"/>
  </w:num>
  <w:num w:numId="26">
    <w:abstractNumId w:val="8"/>
  </w:num>
  <w:num w:numId="27">
    <w:abstractNumId w:val="6"/>
  </w:num>
  <w:num w:numId="28">
    <w:abstractNumId w:val="30"/>
  </w:num>
  <w:num w:numId="29">
    <w:abstractNumId w:val="2"/>
  </w:num>
  <w:num w:numId="30">
    <w:abstractNumId w:val="7"/>
  </w:num>
  <w:num w:numId="31">
    <w:abstractNumId w:val="0"/>
  </w:num>
  <w:num w:numId="32">
    <w:abstractNumId w:val="1"/>
  </w:num>
  <w:num w:numId="33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351"/>
    <w:rsid w:val="000003EB"/>
    <w:rsid w:val="00001010"/>
    <w:rsid w:val="000019D5"/>
    <w:rsid w:val="00003B46"/>
    <w:rsid w:val="00004726"/>
    <w:rsid w:val="00004DA4"/>
    <w:rsid w:val="00010215"/>
    <w:rsid w:val="00010381"/>
    <w:rsid w:val="00012642"/>
    <w:rsid w:val="000131AF"/>
    <w:rsid w:val="000146AA"/>
    <w:rsid w:val="000174B2"/>
    <w:rsid w:val="0001780A"/>
    <w:rsid w:val="00021D4F"/>
    <w:rsid w:val="00023297"/>
    <w:rsid w:val="00023CAB"/>
    <w:rsid w:val="00024231"/>
    <w:rsid w:val="0002465E"/>
    <w:rsid w:val="0003153A"/>
    <w:rsid w:val="0003157A"/>
    <w:rsid w:val="0003507E"/>
    <w:rsid w:val="00035E48"/>
    <w:rsid w:val="00036049"/>
    <w:rsid w:val="000369F5"/>
    <w:rsid w:val="00036C0B"/>
    <w:rsid w:val="00040A4E"/>
    <w:rsid w:val="00041A6E"/>
    <w:rsid w:val="00042DD5"/>
    <w:rsid w:val="00042E07"/>
    <w:rsid w:val="000430CC"/>
    <w:rsid w:val="00044458"/>
    <w:rsid w:val="00045B33"/>
    <w:rsid w:val="000463EA"/>
    <w:rsid w:val="00047658"/>
    <w:rsid w:val="000507C3"/>
    <w:rsid w:val="00052357"/>
    <w:rsid w:val="00053139"/>
    <w:rsid w:val="00056DCE"/>
    <w:rsid w:val="000600A4"/>
    <w:rsid w:val="000617C0"/>
    <w:rsid w:val="0006393E"/>
    <w:rsid w:val="00063B9C"/>
    <w:rsid w:val="00065A00"/>
    <w:rsid w:val="00067EA5"/>
    <w:rsid w:val="00070928"/>
    <w:rsid w:val="0007395B"/>
    <w:rsid w:val="00077019"/>
    <w:rsid w:val="00077DF6"/>
    <w:rsid w:val="00080D75"/>
    <w:rsid w:val="00082053"/>
    <w:rsid w:val="00082E7E"/>
    <w:rsid w:val="00086C89"/>
    <w:rsid w:val="00090638"/>
    <w:rsid w:val="00091118"/>
    <w:rsid w:val="00093389"/>
    <w:rsid w:val="000934E3"/>
    <w:rsid w:val="00093634"/>
    <w:rsid w:val="00093AB6"/>
    <w:rsid w:val="00095D30"/>
    <w:rsid w:val="000A2375"/>
    <w:rsid w:val="000A4BC0"/>
    <w:rsid w:val="000A5F16"/>
    <w:rsid w:val="000A6963"/>
    <w:rsid w:val="000A7A5F"/>
    <w:rsid w:val="000B1009"/>
    <w:rsid w:val="000B133E"/>
    <w:rsid w:val="000B2711"/>
    <w:rsid w:val="000B3413"/>
    <w:rsid w:val="000B41D4"/>
    <w:rsid w:val="000C13E2"/>
    <w:rsid w:val="000C3D3E"/>
    <w:rsid w:val="000C3DF9"/>
    <w:rsid w:val="000C4366"/>
    <w:rsid w:val="000C4A8C"/>
    <w:rsid w:val="000D2B03"/>
    <w:rsid w:val="000D2C12"/>
    <w:rsid w:val="000D4118"/>
    <w:rsid w:val="000D4C77"/>
    <w:rsid w:val="000D5499"/>
    <w:rsid w:val="000D6524"/>
    <w:rsid w:val="000D6D4A"/>
    <w:rsid w:val="000D7097"/>
    <w:rsid w:val="000E0327"/>
    <w:rsid w:val="000E157C"/>
    <w:rsid w:val="000E17D0"/>
    <w:rsid w:val="000E2674"/>
    <w:rsid w:val="000E3276"/>
    <w:rsid w:val="000E66FA"/>
    <w:rsid w:val="000F2162"/>
    <w:rsid w:val="000F37C3"/>
    <w:rsid w:val="000F5053"/>
    <w:rsid w:val="000F621A"/>
    <w:rsid w:val="001018A1"/>
    <w:rsid w:val="00106C8D"/>
    <w:rsid w:val="001122DD"/>
    <w:rsid w:val="00113C2E"/>
    <w:rsid w:val="0011503F"/>
    <w:rsid w:val="00115196"/>
    <w:rsid w:val="00115EF8"/>
    <w:rsid w:val="00116381"/>
    <w:rsid w:val="001164F0"/>
    <w:rsid w:val="0011701E"/>
    <w:rsid w:val="00120962"/>
    <w:rsid w:val="00120A57"/>
    <w:rsid w:val="00126B8E"/>
    <w:rsid w:val="00127C4D"/>
    <w:rsid w:val="00130F7E"/>
    <w:rsid w:val="00131721"/>
    <w:rsid w:val="00131CB9"/>
    <w:rsid w:val="00133872"/>
    <w:rsid w:val="001353D1"/>
    <w:rsid w:val="00135775"/>
    <w:rsid w:val="00137188"/>
    <w:rsid w:val="00140560"/>
    <w:rsid w:val="00142224"/>
    <w:rsid w:val="001425F4"/>
    <w:rsid w:val="00144D9D"/>
    <w:rsid w:val="0014674A"/>
    <w:rsid w:val="00147740"/>
    <w:rsid w:val="00150199"/>
    <w:rsid w:val="0015054D"/>
    <w:rsid w:val="00153D80"/>
    <w:rsid w:val="0015535B"/>
    <w:rsid w:val="00155AFD"/>
    <w:rsid w:val="00156C51"/>
    <w:rsid w:val="00157FE9"/>
    <w:rsid w:val="001601B2"/>
    <w:rsid w:val="00162167"/>
    <w:rsid w:val="00165182"/>
    <w:rsid w:val="00165D4F"/>
    <w:rsid w:val="0017125F"/>
    <w:rsid w:val="001716DA"/>
    <w:rsid w:val="001737D5"/>
    <w:rsid w:val="00174008"/>
    <w:rsid w:val="00176A71"/>
    <w:rsid w:val="001853FD"/>
    <w:rsid w:val="00185BDA"/>
    <w:rsid w:val="001879A2"/>
    <w:rsid w:val="00187D61"/>
    <w:rsid w:val="00190E36"/>
    <w:rsid w:val="001925FF"/>
    <w:rsid w:val="00194DE1"/>
    <w:rsid w:val="00196742"/>
    <w:rsid w:val="00196827"/>
    <w:rsid w:val="001A03FA"/>
    <w:rsid w:val="001A0DF8"/>
    <w:rsid w:val="001A12F3"/>
    <w:rsid w:val="001A2294"/>
    <w:rsid w:val="001A2359"/>
    <w:rsid w:val="001A2810"/>
    <w:rsid w:val="001A293D"/>
    <w:rsid w:val="001A3A68"/>
    <w:rsid w:val="001A4E89"/>
    <w:rsid w:val="001A7BD6"/>
    <w:rsid w:val="001A7D97"/>
    <w:rsid w:val="001B004D"/>
    <w:rsid w:val="001B09F8"/>
    <w:rsid w:val="001B337D"/>
    <w:rsid w:val="001B43C8"/>
    <w:rsid w:val="001B479E"/>
    <w:rsid w:val="001B54C5"/>
    <w:rsid w:val="001B5685"/>
    <w:rsid w:val="001B6644"/>
    <w:rsid w:val="001B6C31"/>
    <w:rsid w:val="001B7A2E"/>
    <w:rsid w:val="001C0755"/>
    <w:rsid w:val="001C4CF4"/>
    <w:rsid w:val="001C57EB"/>
    <w:rsid w:val="001C65E9"/>
    <w:rsid w:val="001C6771"/>
    <w:rsid w:val="001D1CD6"/>
    <w:rsid w:val="001D2E8B"/>
    <w:rsid w:val="001D33BD"/>
    <w:rsid w:val="001D585F"/>
    <w:rsid w:val="001D5CD9"/>
    <w:rsid w:val="001D7011"/>
    <w:rsid w:val="001D7474"/>
    <w:rsid w:val="001E1FF2"/>
    <w:rsid w:val="001E41A2"/>
    <w:rsid w:val="001E6AB2"/>
    <w:rsid w:val="001E7838"/>
    <w:rsid w:val="001E7FB6"/>
    <w:rsid w:val="001F1E1E"/>
    <w:rsid w:val="001F1F0F"/>
    <w:rsid w:val="001F5768"/>
    <w:rsid w:val="001F7EC2"/>
    <w:rsid w:val="00200071"/>
    <w:rsid w:val="0021085E"/>
    <w:rsid w:val="002116AC"/>
    <w:rsid w:val="00211AC7"/>
    <w:rsid w:val="00211FD5"/>
    <w:rsid w:val="0021210E"/>
    <w:rsid w:val="00213024"/>
    <w:rsid w:val="00214AB2"/>
    <w:rsid w:val="002153CA"/>
    <w:rsid w:val="002161E6"/>
    <w:rsid w:val="00216379"/>
    <w:rsid w:val="00216F1A"/>
    <w:rsid w:val="002213F9"/>
    <w:rsid w:val="0022215A"/>
    <w:rsid w:val="002241BC"/>
    <w:rsid w:val="00226EB1"/>
    <w:rsid w:val="00227460"/>
    <w:rsid w:val="002308E6"/>
    <w:rsid w:val="00231FD3"/>
    <w:rsid w:val="00232594"/>
    <w:rsid w:val="00233619"/>
    <w:rsid w:val="00234100"/>
    <w:rsid w:val="00235B90"/>
    <w:rsid w:val="0024068D"/>
    <w:rsid w:val="00242B37"/>
    <w:rsid w:val="002517ED"/>
    <w:rsid w:val="00252170"/>
    <w:rsid w:val="00256317"/>
    <w:rsid w:val="00260CCF"/>
    <w:rsid w:val="00260EA7"/>
    <w:rsid w:val="00261C50"/>
    <w:rsid w:val="00263537"/>
    <w:rsid w:val="002647FB"/>
    <w:rsid w:val="0026484C"/>
    <w:rsid w:val="00265EF1"/>
    <w:rsid w:val="002670B3"/>
    <w:rsid w:val="002676E8"/>
    <w:rsid w:val="002712AD"/>
    <w:rsid w:val="0027201E"/>
    <w:rsid w:val="0027243D"/>
    <w:rsid w:val="00273454"/>
    <w:rsid w:val="00277523"/>
    <w:rsid w:val="0028017E"/>
    <w:rsid w:val="00280232"/>
    <w:rsid w:val="00280E14"/>
    <w:rsid w:val="00280F1B"/>
    <w:rsid w:val="00282236"/>
    <w:rsid w:val="00286883"/>
    <w:rsid w:val="00287154"/>
    <w:rsid w:val="002877A4"/>
    <w:rsid w:val="0029074F"/>
    <w:rsid w:val="00291431"/>
    <w:rsid w:val="0029351B"/>
    <w:rsid w:val="0029404A"/>
    <w:rsid w:val="00296446"/>
    <w:rsid w:val="002A03BD"/>
    <w:rsid w:val="002A3492"/>
    <w:rsid w:val="002A4245"/>
    <w:rsid w:val="002A5093"/>
    <w:rsid w:val="002B0F14"/>
    <w:rsid w:val="002B202D"/>
    <w:rsid w:val="002B31D0"/>
    <w:rsid w:val="002B3893"/>
    <w:rsid w:val="002B5186"/>
    <w:rsid w:val="002B54F4"/>
    <w:rsid w:val="002B7949"/>
    <w:rsid w:val="002C0F5A"/>
    <w:rsid w:val="002C477C"/>
    <w:rsid w:val="002C623F"/>
    <w:rsid w:val="002C696E"/>
    <w:rsid w:val="002C7FE5"/>
    <w:rsid w:val="002D0A61"/>
    <w:rsid w:val="002D1290"/>
    <w:rsid w:val="002D309F"/>
    <w:rsid w:val="002D6015"/>
    <w:rsid w:val="002D696F"/>
    <w:rsid w:val="002D7779"/>
    <w:rsid w:val="002E30ED"/>
    <w:rsid w:val="002E39A0"/>
    <w:rsid w:val="002E4CCA"/>
    <w:rsid w:val="002E5F25"/>
    <w:rsid w:val="002E7E25"/>
    <w:rsid w:val="002F1643"/>
    <w:rsid w:val="002F39D5"/>
    <w:rsid w:val="002F4792"/>
    <w:rsid w:val="002F7CB0"/>
    <w:rsid w:val="00300017"/>
    <w:rsid w:val="00304BBC"/>
    <w:rsid w:val="0030608C"/>
    <w:rsid w:val="00307A6D"/>
    <w:rsid w:val="0031151A"/>
    <w:rsid w:val="00311AFE"/>
    <w:rsid w:val="00314ACB"/>
    <w:rsid w:val="00315968"/>
    <w:rsid w:val="00320090"/>
    <w:rsid w:val="0032138B"/>
    <w:rsid w:val="003238A4"/>
    <w:rsid w:val="00327BB0"/>
    <w:rsid w:val="00330AB1"/>
    <w:rsid w:val="003316EB"/>
    <w:rsid w:val="003339D1"/>
    <w:rsid w:val="003368A7"/>
    <w:rsid w:val="00337081"/>
    <w:rsid w:val="00341D71"/>
    <w:rsid w:val="0034282B"/>
    <w:rsid w:val="003452C6"/>
    <w:rsid w:val="00347C5B"/>
    <w:rsid w:val="00347FDE"/>
    <w:rsid w:val="00350BE8"/>
    <w:rsid w:val="003516D1"/>
    <w:rsid w:val="003519C4"/>
    <w:rsid w:val="00353F0F"/>
    <w:rsid w:val="00354541"/>
    <w:rsid w:val="00354D49"/>
    <w:rsid w:val="00356CC7"/>
    <w:rsid w:val="00357346"/>
    <w:rsid w:val="00357F57"/>
    <w:rsid w:val="00360CFD"/>
    <w:rsid w:val="00361001"/>
    <w:rsid w:val="00364CC6"/>
    <w:rsid w:val="00365920"/>
    <w:rsid w:val="003707EE"/>
    <w:rsid w:val="0037670B"/>
    <w:rsid w:val="0038583A"/>
    <w:rsid w:val="00386BC5"/>
    <w:rsid w:val="00391CA5"/>
    <w:rsid w:val="003930D0"/>
    <w:rsid w:val="0039325F"/>
    <w:rsid w:val="00393540"/>
    <w:rsid w:val="00394279"/>
    <w:rsid w:val="003978A6"/>
    <w:rsid w:val="003A387B"/>
    <w:rsid w:val="003A6410"/>
    <w:rsid w:val="003A6782"/>
    <w:rsid w:val="003B0E18"/>
    <w:rsid w:val="003B2830"/>
    <w:rsid w:val="003B68E8"/>
    <w:rsid w:val="003C38CF"/>
    <w:rsid w:val="003C5221"/>
    <w:rsid w:val="003C6B4B"/>
    <w:rsid w:val="003C7BAC"/>
    <w:rsid w:val="003D0CF8"/>
    <w:rsid w:val="003D246A"/>
    <w:rsid w:val="003D25B6"/>
    <w:rsid w:val="003D399A"/>
    <w:rsid w:val="003E2F8A"/>
    <w:rsid w:val="003E30FB"/>
    <w:rsid w:val="003E4310"/>
    <w:rsid w:val="003E4C23"/>
    <w:rsid w:val="003F0E6B"/>
    <w:rsid w:val="003F4001"/>
    <w:rsid w:val="003F5A75"/>
    <w:rsid w:val="003F7272"/>
    <w:rsid w:val="0040127D"/>
    <w:rsid w:val="00402817"/>
    <w:rsid w:val="004037C4"/>
    <w:rsid w:val="0040515F"/>
    <w:rsid w:val="004061E3"/>
    <w:rsid w:val="00407730"/>
    <w:rsid w:val="00407B59"/>
    <w:rsid w:val="00411937"/>
    <w:rsid w:val="00412934"/>
    <w:rsid w:val="00413F9F"/>
    <w:rsid w:val="00414D8A"/>
    <w:rsid w:val="00414F63"/>
    <w:rsid w:val="00416217"/>
    <w:rsid w:val="00416A23"/>
    <w:rsid w:val="00417B9A"/>
    <w:rsid w:val="00420E04"/>
    <w:rsid w:val="00423841"/>
    <w:rsid w:val="00426835"/>
    <w:rsid w:val="00427EBA"/>
    <w:rsid w:val="00435777"/>
    <w:rsid w:val="004363EB"/>
    <w:rsid w:val="0043667D"/>
    <w:rsid w:val="00436E7B"/>
    <w:rsid w:val="004406C9"/>
    <w:rsid w:val="00443687"/>
    <w:rsid w:val="004469BC"/>
    <w:rsid w:val="004522CA"/>
    <w:rsid w:val="004536CE"/>
    <w:rsid w:val="00453BD1"/>
    <w:rsid w:val="00455ABA"/>
    <w:rsid w:val="00455DFE"/>
    <w:rsid w:val="00456441"/>
    <w:rsid w:val="004578D0"/>
    <w:rsid w:val="004638C4"/>
    <w:rsid w:val="00463FFB"/>
    <w:rsid w:val="00464D6F"/>
    <w:rsid w:val="00466C70"/>
    <w:rsid w:val="0046728D"/>
    <w:rsid w:val="00470C55"/>
    <w:rsid w:val="004717DD"/>
    <w:rsid w:val="00471C22"/>
    <w:rsid w:val="00473272"/>
    <w:rsid w:val="004806A7"/>
    <w:rsid w:val="00484768"/>
    <w:rsid w:val="004857DB"/>
    <w:rsid w:val="0049136A"/>
    <w:rsid w:val="00492BE9"/>
    <w:rsid w:val="004931A4"/>
    <w:rsid w:val="00496D67"/>
    <w:rsid w:val="00497510"/>
    <w:rsid w:val="004977BA"/>
    <w:rsid w:val="004A03AA"/>
    <w:rsid w:val="004A0863"/>
    <w:rsid w:val="004A0F5F"/>
    <w:rsid w:val="004A2B0D"/>
    <w:rsid w:val="004A4169"/>
    <w:rsid w:val="004A51B8"/>
    <w:rsid w:val="004A668C"/>
    <w:rsid w:val="004B31D2"/>
    <w:rsid w:val="004B375F"/>
    <w:rsid w:val="004B3D89"/>
    <w:rsid w:val="004B42E7"/>
    <w:rsid w:val="004B4D90"/>
    <w:rsid w:val="004B51B6"/>
    <w:rsid w:val="004B71E1"/>
    <w:rsid w:val="004B77BD"/>
    <w:rsid w:val="004B7BD3"/>
    <w:rsid w:val="004C21C6"/>
    <w:rsid w:val="004C61CB"/>
    <w:rsid w:val="004D0A29"/>
    <w:rsid w:val="004D27BB"/>
    <w:rsid w:val="004D33C9"/>
    <w:rsid w:val="004D3EE6"/>
    <w:rsid w:val="004D54BA"/>
    <w:rsid w:val="004D5C21"/>
    <w:rsid w:val="004E2FE6"/>
    <w:rsid w:val="004E6C04"/>
    <w:rsid w:val="004F1B92"/>
    <w:rsid w:val="004F1DE3"/>
    <w:rsid w:val="004F21FA"/>
    <w:rsid w:val="004F40B9"/>
    <w:rsid w:val="004F4157"/>
    <w:rsid w:val="004F495B"/>
    <w:rsid w:val="004F7E40"/>
    <w:rsid w:val="0050008A"/>
    <w:rsid w:val="00500473"/>
    <w:rsid w:val="0050092B"/>
    <w:rsid w:val="00500F6B"/>
    <w:rsid w:val="00501516"/>
    <w:rsid w:val="005037F8"/>
    <w:rsid w:val="00504ED9"/>
    <w:rsid w:val="00506F94"/>
    <w:rsid w:val="00507385"/>
    <w:rsid w:val="0051168C"/>
    <w:rsid w:val="00512FE5"/>
    <w:rsid w:val="0051518C"/>
    <w:rsid w:val="00516879"/>
    <w:rsid w:val="00517BDC"/>
    <w:rsid w:val="0052145B"/>
    <w:rsid w:val="00521826"/>
    <w:rsid w:val="0052353E"/>
    <w:rsid w:val="00526C88"/>
    <w:rsid w:val="00530051"/>
    <w:rsid w:val="0053079B"/>
    <w:rsid w:val="005357A3"/>
    <w:rsid w:val="00535AAE"/>
    <w:rsid w:val="00542E99"/>
    <w:rsid w:val="00543D99"/>
    <w:rsid w:val="0054403E"/>
    <w:rsid w:val="00545051"/>
    <w:rsid w:val="00545678"/>
    <w:rsid w:val="00545D2C"/>
    <w:rsid w:val="00545E00"/>
    <w:rsid w:val="00546764"/>
    <w:rsid w:val="005501E7"/>
    <w:rsid w:val="00551DB5"/>
    <w:rsid w:val="005524B3"/>
    <w:rsid w:val="005529E5"/>
    <w:rsid w:val="0055464E"/>
    <w:rsid w:val="005568D4"/>
    <w:rsid w:val="00557A15"/>
    <w:rsid w:val="005612A5"/>
    <w:rsid w:val="00562B7B"/>
    <w:rsid w:val="0056350B"/>
    <w:rsid w:val="00563BBB"/>
    <w:rsid w:val="00564C0B"/>
    <w:rsid w:val="00564D79"/>
    <w:rsid w:val="00565BF4"/>
    <w:rsid w:val="00566AB9"/>
    <w:rsid w:val="00567107"/>
    <w:rsid w:val="005723EA"/>
    <w:rsid w:val="00573E07"/>
    <w:rsid w:val="0057511C"/>
    <w:rsid w:val="00577CBD"/>
    <w:rsid w:val="00580100"/>
    <w:rsid w:val="00584937"/>
    <w:rsid w:val="00586863"/>
    <w:rsid w:val="00587586"/>
    <w:rsid w:val="00587679"/>
    <w:rsid w:val="005877F2"/>
    <w:rsid w:val="0059326E"/>
    <w:rsid w:val="005937C1"/>
    <w:rsid w:val="005953E4"/>
    <w:rsid w:val="005A0402"/>
    <w:rsid w:val="005A041E"/>
    <w:rsid w:val="005A0CBC"/>
    <w:rsid w:val="005A1921"/>
    <w:rsid w:val="005A2D7B"/>
    <w:rsid w:val="005A5158"/>
    <w:rsid w:val="005A5A4E"/>
    <w:rsid w:val="005A7338"/>
    <w:rsid w:val="005A747E"/>
    <w:rsid w:val="005A7491"/>
    <w:rsid w:val="005B10F3"/>
    <w:rsid w:val="005B4F0A"/>
    <w:rsid w:val="005B6907"/>
    <w:rsid w:val="005B6B5F"/>
    <w:rsid w:val="005B7ADF"/>
    <w:rsid w:val="005B7D6F"/>
    <w:rsid w:val="005C04D6"/>
    <w:rsid w:val="005C0F72"/>
    <w:rsid w:val="005C12BF"/>
    <w:rsid w:val="005C1E3F"/>
    <w:rsid w:val="005C26C3"/>
    <w:rsid w:val="005C3D64"/>
    <w:rsid w:val="005C7F05"/>
    <w:rsid w:val="005D1C93"/>
    <w:rsid w:val="005D1CD7"/>
    <w:rsid w:val="005D331A"/>
    <w:rsid w:val="005D3459"/>
    <w:rsid w:val="005D42E7"/>
    <w:rsid w:val="005D60F5"/>
    <w:rsid w:val="005E054B"/>
    <w:rsid w:val="005F13AB"/>
    <w:rsid w:val="005F24C4"/>
    <w:rsid w:val="005F24D2"/>
    <w:rsid w:val="005F38BF"/>
    <w:rsid w:val="005F3AF8"/>
    <w:rsid w:val="005F543D"/>
    <w:rsid w:val="005F6003"/>
    <w:rsid w:val="005F70F7"/>
    <w:rsid w:val="00600151"/>
    <w:rsid w:val="0060084A"/>
    <w:rsid w:val="00602B21"/>
    <w:rsid w:val="0060499F"/>
    <w:rsid w:val="00604B0D"/>
    <w:rsid w:val="00606914"/>
    <w:rsid w:val="00607925"/>
    <w:rsid w:val="00610A66"/>
    <w:rsid w:val="006128A7"/>
    <w:rsid w:val="006179CA"/>
    <w:rsid w:val="006202AA"/>
    <w:rsid w:val="00620CE1"/>
    <w:rsid w:val="00621A2E"/>
    <w:rsid w:val="006236E3"/>
    <w:rsid w:val="00625086"/>
    <w:rsid w:val="00627EE6"/>
    <w:rsid w:val="00630B59"/>
    <w:rsid w:val="00631BBB"/>
    <w:rsid w:val="00631FF0"/>
    <w:rsid w:val="00632EB6"/>
    <w:rsid w:val="006338C0"/>
    <w:rsid w:val="00635702"/>
    <w:rsid w:val="006408C8"/>
    <w:rsid w:val="00640A59"/>
    <w:rsid w:val="00641C49"/>
    <w:rsid w:val="006436DB"/>
    <w:rsid w:val="006443C7"/>
    <w:rsid w:val="00644BBA"/>
    <w:rsid w:val="00644D39"/>
    <w:rsid w:val="00646828"/>
    <w:rsid w:val="0065042B"/>
    <w:rsid w:val="00650794"/>
    <w:rsid w:val="00650F10"/>
    <w:rsid w:val="00653517"/>
    <w:rsid w:val="00654C23"/>
    <w:rsid w:val="00656A0C"/>
    <w:rsid w:val="006572DE"/>
    <w:rsid w:val="0065743F"/>
    <w:rsid w:val="00657BB0"/>
    <w:rsid w:val="00664469"/>
    <w:rsid w:val="00664A24"/>
    <w:rsid w:val="00665F88"/>
    <w:rsid w:val="0067206D"/>
    <w:rsid w:val="00675FD5"/>
    <w:rsid w:val="006765F1"/>
    <w:rsid w:val="00680C69"/>
    <w:rsid w:val="00681D74"/>
    <w:rsid w:val="00682A3E"/>
    <w:rsid w:val="00682E8A"/>
    <w:rsid w:val="00684456"/>
    <w:rsid w:val="006847A5"/>
    <w:rsid w:val="00684EA3"/>
    <w:rsid w:val="00686F20"/>
    <w:rsid w:val="0069040A"/>
    <w:rsid w:val="00690647"/>
    <w:rsid w:val="006921CD"/>
    <w:rsid w:val="006939AA"/>
    <w:rsid w:val="006940F5"/>
    <w:rsid w:val="00695AA8"/>
    <w:rsid w:val="00695FA1"/>
    <w:rsid w:val="00696EA5"/>
    <w:rsid w:val="006A06DB"/>
    <w:rsid w:val="006A1A56"/>
    <w:rsid w:val="006A1AD8"/>
    <w:rsid w:val="006A2175"/>
    <w:rsid w:val="006A2C96"/>
    <w:rsid w:val="006A483D"/>
    <w:rsid w:val="006A5074"/>
    <w:rsid w:val="006B0A4B"/>
    <w:rsid w:val="006B24D8"/>
    <w:rsid w:val="006B32AC"/>
    <w:rsid w:val="006B4246"/>
    <w:rsid w:val="006C0441"/>
    <w:rsid w:val="006C1535"/>
    <w:rsid w:val="006C2A73"/>
    <w:rsid w:val="006C39A8"/>
    <w:rsid w:val="006C3CB8"/>
    <w:rsid w:val="006C4AB6"/>
    <w:rsid w:val="006D0E6E"/>
    <w:rsid w:val="006D1BA1"/>
    <w:rsid w:val="006E1BEA"/>
    <w:rsid w:val="006E22EA"/>
    <w:rsid w:val="006F10DD"/>
    <w:rsid w:val="006F1AF0"/>
    <w:rsid w:val="006F1B9D"/>
    <w:rsid w:val="006F1EC1"/>
    <w:rsid w:val="006F3274"/>
    <w:rsid w:val="006F3447"/>
    <w:rsid w:val="006F47B9"/>
    <w:rsid w:val="00700124"/>
    <w:rsid w:val="00703A6F"/>
    <w:rsid w:val="00703E02"/>
    <w:rsid w:val="007077D2"/>
    <w:rsid w:val="00710499"/>
    <w:rsid w:val="00711C69"/>
    <w:rsid w:val="0071227F"/>
    <w:rsid w:val="007136E5"/>
    <w:rsid w:val="00714ABB"/>
    <w:rsid w:val="00716F26"/>
    <w:rsid w:val="0072170A"/>
    <w:rsid w:val="007228FB"/>
    <w:rsid w:val="00723AEC"/>
    <w:rsid w:val="00724196"/>
    <w:rsid w:val="00726C92"/>
    <w:rsid w:val="00726FC8"/>
    <w:rsid w:val="00730DBE"/>
    <w:rsid w:val="0073263D"/>
    <w:rsid w:val="00732A97"/>
    <w:rsid w:val="00733B3E"/>
    <w:rsid w:val="00735330"/>
    <w:rsid w:val="007372ED"/>
    <w:rsid w:val="007404A8"/>
    <w:rsid w:val="007424ED"/>
    <w:rsid w:val="00742512"/>
    <w:rsid w:val="00742C6C"/>
    <w:rsid w:val="00743B8D"/>
    <w:rsid w:val="00743E41"/>
    <w:rsid w:val="00744558"/>
    <w:rsid w:val="00747B90"/>
    <w:rsid w:val="00747BC9"/>
    <w:rsid w:val="0075128B"/>
    <w:rsid w:val="00752338"/>
    <w:rsid w:val="00752A2B"/>
    <w:rsid w:val="0075366A"/>
    <w:rsid w:val="0075509B"/>
    <w:rsid w:val="00755217"/>
    <w:rsid w:val="00756246"/>
    <w:rsid w:val="007571AA"/>
    <w:rsid w:val="00760242"/>
    <w:rsid w:val="00760642"/>
    <w:rsid w:val="00761292"/>
    <w:rsid w:val="00763E9D"/>
    <w:rsid w:val="0076485C"/>
    <w:rsid w:val="007675B7"/>
    <w:rsid w:val="00770264"/>
    <w:rsid w:val="00774484"/>
    <w:rsid w:val="007753EF"/>
    <w:rsid w:val="007770E3"/>
    <w:rsid w:val="00780796"/>
    <w:rsid w:val="00783A55"/>
    <w:rsid w:val="0078480D"/>
    <w:rsid w:val="00784B65"/>
    <w:rsid w:val="0078657C"/>
    <w:rsid w:val="00790034"/>
    <w:rsid w:val="00792445"/>
    <w:rsid w:val="00794B44"/>
    <w:rsid w:val="00794E9C"/>
    <w:rsid w:val="007A0720"/>
    <w:rsid w:val="007A291E"/>
    <w:rsid w:val="007A6C38"/>
    <w:rsid w:val="007A7C06"/>
    <w:rsid w:val="007A7CBC"/>
    <w:rsid w:val="007B6260"/>
    <w:rsid w:val="007B626F"/>
    <w:rsid w:val="007C1792"/>
    <w:rsid w:val="007C7201"/>
    <w:rsid w:val="007C7E26"/>
    <w:rsid w:val="007C7F01"/>
    <w:rsid w:val="007D17BE"/>
    <w:rsid w:val="007D1866"/>
    <w:rsid w:val="007D3892"/>
    <w:rsid w:val="007D3D67"/>
    <w:rsid w:val="007D4BF1"/>
    <w:rsid w:val="007D5DC1"/>
    <w:rsid w:val="007D7655"/>
    <w:rsid w:val="007D7C62"/>
    <w:rsid w:val="007E175B"/>
    <w:rsid w:val="007E5730"/>
    <w:rsid w:val="007E6993"/>
    <w:rsid w:val="007E6BED"/>
    <w:rsid w:val="007E76E7"/>
    <w:rsid w:val="007F132B"/>
    <w:rsid w:val="007F3C97"/>
    <w:rsid w:val="007F3FDD"/>
    <w:rsid w:val="007F41CC"/>
    <w:rsid w:val="007F7746"/>
    <w:rsid w:val="007F7880"/>
    <w:rsid w:val="00800F85"/>
    <w:rsid w:val="00801F5A"/>
    <w:rsid w:val="008023C0"/>
    <w:rsid w:val="00805C9B"/>
    <w:rsid w:val="00806B19"/>
    <w:rsid w:val="0080786A"/>
    <w:rsid w:val="00807A7D"/>
    <w:rsid w:val="00811E10"/>
    <w:rsid w:val="008134CB"/>
    <w:rsid w:val="00813818"/>
    <w:rsid w:val="00816029"/>
    <w:rsid w:val="00816F0B"/>
    <w:rsid w:val="0082087F"/>
    <w:rsid w:val="00820E3D"/>
    <w:rsid w:val="00822655"/>
    <w:rsid w:val="0082345C"/>
    <w:rsid w:val="00823764"/>
    <w:rsid w:val="00824C1F"/>
    <w:rsid w:val="008256D4"/>
    <w:rsid w:val="00826891"/>
    <w:rsid w:val="0083055A"/>
    <w:rsid w:val="008306C0"/>
    <w:rsid w:val="0083149F"/>
    <w:rsid w:val="00832D32"/>
    <w:rsid w:val="00833723"/>
    <w:rsid w:val="00835EE1"/>
    <w:rsid w:val="00837127"/>
    <w:rsid w:val="0084259C"/>
    <w:rsid w:val="00845751"/>
    <w:rsid w:val="00845BED"/>
    <w:rsid w:val="00847FD7"/>
    <w:rsid w:val="0085009A"/>
    <w:rsid w:val="00851AF1"/>
    <w:rsid w:val="00851B09"/>
    <w:rsid w:val="00854B1E"/>
    <w:rsid w:val="00856069"/>
    <w:rsid w:val="00857437"/>
    <w:rsid w:val="00857C94"/>
    <w:rsid w:val="00862022"/>
    <w:rsid w:val="00862252"/>
    <w:rsid w:val="0086244E"/>
    <w:rsid w:val="00864769"/>
    <w:rsid w:val="00864D0B"/>
    <w:rsid w:val="008650EF"/>
    <w:rsid w:val="00870951"/>
    <w:rsid w:val="00871974"/>
    <w:rsid w:val="0087273A"/>
    <w:rsid w:val="00872EF8"/>
    <w:rsid w:val="00873668"/>
    <w:rsid w:val="008743AA"/>
    <w:rsid w:val="00874D19"/>
    <w:rsid w:val="0087501D"/>
    <w:rsid w:val="00880675"/>
    <w:rsid w:val="008820D0"/>
    <w:rsid w:val="008851B4"/>
    <w:rsid w:val="00885A00"/>
    <w:rsid w:val="00887324"/>
    <w:rsid w:val="00887F6A"/>
    <w:rsid w:val="00890067"/>
    <w:rsid w:val="00891882"/>
    <w:rsid w:val="00892199"/>
    <w:rsid w:val="00895F77"/>
    <w:rsid w:val="00896E07"/>
    <w:rsid w:val="00896F45"/>
    <w:rsid w:val="0089738E"/>
    <w:rsid w:val="008A03A4"/>
    <w:rsid w:val="008A0737"/>
    <w:rsid w:val="008A08F8"/>
    <w:rsid w:val="008A1632"/>
    <w:rsid w:val="008A29F4"/>
    <w:rsid w:val="008A4E16"/>
    <w:rsid w:val="008A7DDA"/>
    <w:rsid w:val="008B13A0"/>
    <w:rsid w:val="008B1725"/>
    <w:rsid w:val="008B213C"/>
    <w:rsid w:val="008C05E5"/>
    <w:rsid w:val="008C0C74"/>
    <w:rsid w:val="008C33B3"/>
    <w:rsid w:val="008C39CD"/>
    <w:rsid w:val="008C524D"/>
    <w:rsid w:val="008D3207"/>
    <w:rsid w:val="008D442A"/>
    <w:rsid w:val="008D5807"/>
    <w:rsid w:val="008D7FF1"/>
    <w:rsid w:val="008E0D27"/>
    <w:rsid w:val="008E1E92"/>
    <w:rsid w:val="008E71E7"/>
    <w:rsid w:val="008F0C3E"/>
    <w:rsid w:val="008F0D2B"/>
    <w:rsid w:val="008F25BB"/>
    <w:rsid w:val="008F2664"/>
    <w:rsid w:val="008F2E6E"/>
    <w:rsid w:val="008F701C"/>
    <w:rsid w:val="00903210"/>
    <w:rsid w:val="0090334F"/>
    <w:rsid w:val="009035C9"/>
    <w:rsid w:val="00903C19"/>
    <w:rsid w:val="00907CCC"/>
    <w:rsid w:val="00911526"/>
    <w:rsid w:val="00911A14"/>
    <w:rsid w:val="00914EEC"/>
    <w:rsid w:val="00916B06"/>
    <w:rsid w:val="00916B16"/>
    <w:rsid w:val="00916E5A"/>
    <w:rsid w:val="00920070"/>
    <w:rsid w:val="00922790"/>
    <w:rsid w:val="00922B92"/>
    <w:rsid w:val="009235A3"/>
    <w:rsid w:val="00923932"/>
    <w:rsid w:val="00924CB3"/>
    <w:rsid w:val="00925C32"/>
    <w:rsid w:val="009268DC"/>
    <w:rsid w:val="00927BAE"/>
    <w:rsid w:val="00927EC1"/>
    <w:rsid w:val="00930B9F"/>
    <w:rsid w:val="00935CEA"/>
    <w:rsid w:val="0093656A"/>
    <w:rsid w:val="009367B0"/>
    <w:rsid w:val="009367FB"/>
    <w:rsid w:val="00937DCA"/>
    <w:rsid w:val="00945DA5"/>
    <w:rsid w:val="00946B53"/>
    <w:rsid w:val="00950760"/>
    <w:rsid w:val="00950F26"/>
    <w:rsid w:val="0095306A"/>
    <w:rsid w:val="009538ED"/>
    <w:rsid w:val="009552F5"/>
    <w:rsid w:val="0095754F"/>
    <w:rsid w:val="0096046E"/>
    <w:rsid w:val="00961135"/>
    <w:rsid w:val="00962578"/>
    <w:rsid w:val="00963A8E"/>
    <w:rsid w:val="00964EEE"/>
    <w:rsid w:val="00966E84"/>
    <w:rsid w:val="00967A7D"/>
    <w:rsid w:val="00971F18"/>
    <w:rsid w:val="00973362"/>
    <w:rsid w:val="00973B81"/>
    <w:rsid w:val="009759F2"/>
    <w:rsid w:val="0097706A"/>
    <w:rsid w:val="00981A3D"/>
    <w:rsid w:val="00982DE3"/>
    <w:rsid w:val="00984333"/>
    <w:rsid w:val="00984442"/>
    <w:rsid w:val="00984C8F"/>
    <w:rsid w:val="00984DA0"/>
    <w:rsid w:val="00985B15"/>
    <w:rsid w:val="00987015"/>
    <w:rsid w:val="009871EA"/>
    <w:rsid w:val="00992F33"/>
    <w:rsid w:val="0099405B"/>
    <w:rsid w:val="00997768"/>
    <w:rsid w:val="009A0307"/>
    <w:rsid w:val="009A031A"/>
    <w:rsid w:val="009A1121"/>
    <w:rsid w:val="009A11A4"/>
    <w:rsid w:val="009A1717"/>
    <w:rsid w:val="009A2EA4"/>
    <w:rsid w:val="009A36C3"/>
    <w:rsid w:val="009A37DA"/>
    <w:rsid w:val="009A51F0"/>
    <w:rsid w:val="009A58C7"/>
    <w:rsid w:val="009A5AF3"/>
    <w:rsid w:val="009A6378"/>
    <w:rsid w:val="009A64F7"/>
    <w:rsid w:val="009A733E"/>
    <w:rsid w:val="009B0113"/>
    <w:rsid w:val="009B299D"/>
    <w:rsid w:val="009B4726"/>
    <w:rsid w:val="009B6FCD"/>
    <w:rsid w:val="009C1B98"/>
    <w:rsid w:val="009C3961"/>
    <w:rsid w:val="009C43D9"/>
    <w:rsid w:val="009C4F33"/>
    <w:rsid w:val="009C55F2"/>
    <w:rsid w:val="009C5969"/>
    <w:rsid w:val="009C7473"/>
    <w:rsid w:val="009C76DB"/>
    <w:rsid w:val="009C792A"/>
    <w:rsid w:val="009D0CBE"/>
    <w:rsid w:val="009D13FD"/>
    <w:rsid w:val="009D22F9"/>
    <w:rsid w:val="009D3A61"/>
    <w:rsid w:val="009D3B46"/>
    <w:rsid w:val="009E7AA8"/>
    <w:rsid w:val="009F01E9"/>
    <w:rsid w:val="009F4CE4"/>
    <w:rsid w:val="009F536C"/>
    <w:rsid w:val="009F655A"/>
    <w:rsid w:val="009F7823"/>
    <w:rsid w:val="00A01329"/>
    <w:rsid w:val="00A0169D"/>
    <w:rsid w:val="00A0344D"/>
    <w:rsid w:val="00A07898"/>
    <w:rsid w:val="00A12DC1"/>
    <w:rsid w:val="00A12F93"/>
    <w:rsid w:val="00A15407"/>
    <w:rsid w:val="00A15CB8"/>
    <w:rsid w:val="00A16B00"/>
    <w:rsid w:val="00A171BF"/>
    <w:rsid w:val="00A17694"/>
    <w:rsid w:val="00A17B81"/>
    <w:rsid w:val="00A224C8"/>
    <w:rsid w:val="00A22629"/>
    <w:rsid w:val="00A2281B"/>
    <w:rsid w:val="00A22D49"/>
    <w:rsid w:val="00A23C53"/>
    <w:rsid w:val="00A23D6D"/>
    <w:rsid w:val="00A2758E"/>
    <w:rsid w:val="00A33C4C"/>
    <w:rsid w:val="00A40A58"/>
    <w:rsid w:val="00A4266F"/>
    <w:rsid w:val="00A42B3D"/>
    <w:rsid w:val="00A448CE"/>
    <w:rsid w:val="00A44E9F"/>
    <w:rsid w:val="00A50A00"/>
    <w:rsid w:val="00A520B5"/>
    <w:rsid w:val="00A52137"/>
    <w:rsid w:val="00A529FF"/>
    <w:rsid w:val="00A551DF"/>
    <w:rsid w:val="00A57549"/>
    <w:rsid w:val="00A62280"/>
    <w:rsid w:val="00A64C7B"/>
    <w:rsid w:val="00A65E3A"/>
    <w:rsid w:val="00A6666B"/>
    <w:rsid w:val="00A67DF6"/>
    <w:rsid w:val="00A70C65"/>
    <w:rsid w:val="00A70FC0"/>
    <w:rsid w:val="00A713FB"/>
    <w:rsid w:val="00A7223D"/>
    <w:rsid w:val="00A729D2"/>
    <w:rsid w:val="00A75895"/>
    <w:rsid w:val="00A75D5D"/>
    <w:rsid w:val="00A77299"/>
    <w:rsid w:val="00A7738B"/>
    <w:rsid w:val="00A80A5D"/>
    <w:rsid w:val="00A86F96"/>
    <w:rsid w:val="00A87757"/>
    <w:rsid w:val="00A9014B"/>
    <w:rsid w:val="00A90ACD"/>
    <w:rsid w:val="00A9108E"/>
    <w:rsid w:val="00A91299"/>
    <w:rsid w:val="00A917F5"/>
    <w:rsid w:val="00A91961"/>
    <w:rsid w:val="00A92AC7"/>
    <w:rsid w:val="00A948A5"/>
    <w:rsid w:val="00A9496D"/>
    <w:rsid w:val="00A95415"/>
    <w:rsid w:val="00A973C9"/>
    <w:rsid w:val="00AA0A79"/>
    <w:rsid w:val="00AA16B7"/>
    <w:rsid w:val="00AA186E"/>
    <w:rsid w:val="00AA209B"/>
    <w:rsid w:val="00AA6C08"/>
    <w:rsid w:val="00AA7316"/>
    <w:rsid w:val="00AB03D3"/>
    <w:rsid w:val="00AB04CC"/>
    <w:rsid w:val="00AB5B22"/>
    <w:rsid w:val="00AB706C"/>
    <w:rsid w:val="00AC4D72"/>
    <w:rsid w:val="00AC53E3"/>
    <w:rsid w:val="00AC5AD2"/>
    <w:rsid w:val="00AC6508"/>
    <w:rsid w:val="00AD08A5"/>
    <w:rsid w:val="00AD6E7A"/>
    <w:rsid w:val="00AE15AA"/>
    <w:rsid w:val="00AE47DE"/>
    <w:rsid w:val="00AE69A8"/>
    <w:rsid w:val="00AE78DC"/>
    <w:rsid w:val="00AE7DC1"/>
    <w:rsid w:val="00AE7EC1"/>
    <w:rsid w:val="00AF0EAC"/>
    <w:rsid w:val="00AF1B47"/>
    <w:rsid w:val="00AF2033"/>
    <w:rsid w:val="00AF219B"/>
    <w:rsid w:val="00AF3FEA"/>
    <w:rsid w:val="00AF709D"/>
    <w:rsid w:val="00AF71B0"/>
    <w:rsid w:val="00B00247"/>
    <w:rsid w:val="00B002D5"/>
    <w:rsid w:val="00B00413"/>
    <w:rsid w:val="00B01A61"/>
    <w:rsid w:val="00B02D01"/>
    <w:rsid w:val="00B03B52"/>
    <w:rsid w:val="00B043C6"/>
    <w:rsid w:val="00B05AE5"/>
    <w:rsid w:val="00B1016C"/>
    <w:rsid w:val="00B1155F"/>
    <w:rsid w:val="00B11F41"/>
    <w:rsid w:val="00B12CC4"/>
    <w:rsid w:val="00B14FD0"/>
    <w:rsid w:val="00B1543A"/>
    <w:rsid w:val="00B16979"/>
    <w:rsid w:val="00B202A2"/>
    <w:rsid w:val="00B228E5"/>
    <w:rsid w:val="00B23666"/>
    <w:rsid w:val="00B23FC8"/>
    <w:rsid w:val="00B27048"/>
    <w:rsid w:val="00B321EE"/>
    <w:rsid w:val="00B347D3"/>
    <w:rsid w:val="00B403B2"/>
    <w:rsid w:val="00B40C7C"/>
    <w:rsid w:val="00B41F55"/>
    <w:rsid w:val="00B432AB"/>
    <w:rsid w:val="00B4402B"/>
    <w:rsid w:val="00B44BEA"/>
    <w:rsid w:val="00B44DB4"/>
    <w:rsid w:val="00B5135D"/>
    <w:rsid w:val="00B51478"/>
    <w:rsid w:val="00B52770"/>
    <w:rsid w:val="00B54DDD"/>
    <w:rsid w:val="00B54F96"/>
    <w:rsid w:val="00B55117"/>
    <w:rsid w:val="00B55DA9"/>
    <w:rsid w:val="00B56618"/>
    <w:rsid w:val="00B568F7"/>
    <w:rsid w:val="00B56EDA"/>
    <w:rsid w:val="00B575E8"/>
    <w:rsid w:val="00B625FC"/>
    <w:rsid w:val="00B63A0C"/>
    <w:rsid w:val="00B64A32"/>
    <w:rsid w:val="00B64A74"/>
    <w:rsid w:val="00B65A6B"/>
    <w:rsid w:val="00B676CA"/>
    <w:rsid w:val="00B67AAA"/>
    <w:rsid w:val="00B67FBF"/>
    <w:rsid w:val="00B71947"/>
    <w:rsid w:val="00B72E09"/>
    <w:rsid w:val="00B72FF4"/>
    <w:rsid w:val="00B75C8C"/>
    <w:rsid w:val="00B77529"/>
    <w:rsid w:val="00B777B2"/>
    <w:rsid w:val="00B80840"/>
    <w:rsid w:val="00B81B7C"/>
    <w:rsid w:val="00B82621"/>
    <w:rsid w:val="00B8478D"/>
    <w:rsid w:val="00B90279"/>
    <w:rsid w:val="00B90940"/>
    <w:rsid w:val="00B914F1"/>
    <w:rsid w:val="00B92310"/>
    <w:rsid w:val="00B926D8"/>
    <w:rsid w:val="00B953E2"/>
    <w:rsid w:val="00B979E3"/>
    <w:rsid w:val="00BA105E"/>
    <w:rsid w:val="00BA14B7"/>
    <w:rsid w:val="00BA78C2"/>
    <w:rsid w:val="00BB28EA"/>
    <w:rsid w:val="00BB388A"/>
    <w:rsid w:val="00BB3906"/>
    <w:rsid w:val="00BB5B90"/>
    <w:rsid w:val="00BC21A5"/>
    <w:rsid w:val="00BC290C"/>
    <w:rsid w:val="00BC3471"/>
    <w:rsid w:val="00BC3966"/>
    <w:rsid w:val="00BC454D"/>
    <w:rsid w:val="00BC6B66"/>
    <w:rsid w:val="00BD0035"/>
    <w:rsid w:val="00BD2887"/>
    <w:rsid w:val="00BD32DF"/>
    <w:rsid w:val="00BD3DEC"/>
    <w:rsid w:val="00BD3F95"/>
    <w:rsid w:val="00BD7CB1"/>
    <w:rsid w:val="00BE30EB"/>
    <w:rsid w:val="00BE4F82"/>
    <w:rsid w:val="00BF46AB"/>
    <w:rsid w:val="00BF4A17"/>
    <w:rsid w:val="00BF58E7"/>
    <w:rsid w:val="00BF6849"/>
    <w:rsid w:val="00C00AF6"/>
    <w:rsid w:val="00C0146E"/>
    <w:rsid w:val="00C02009"/>
    <w:rsid w:val="00C02638"/>
    <w:rsid w:val="00C03F69"/>
    <w:rsid w:val="00C06469"/>
    <w:rsid w:val="00C073FB"/>
    <w:rsid w:val="00C10812"/>
    <w:rsid w:val="00C1136E"/>
    <w:rsid w:val="00C121E1"/>
    <w:rsid w:val="00C1246B"/>
    <w:rsid w:val="00C133C3"/>
    <w:rsid w:val="00C13674"/>
    <w:rsid w:val="00C138F9"/>
    <w:rsid w:val="00C14502"/>
    <w:rsid w:val="00C15FE9"/>
    <w:rsid w:val="00C176CA"/>
    <w:rsid w:val="00C20532"/>
    <w:rsid w:val="00C226CC"/>
    <w:rsid w:val="00C22AEC"/>
    <w:rsid w:val="00C252FE"/>
    <w:rsid w:val="00C3139D"/>
    <w:rsid w:val="00C31441"/>
    <w:rsid w:val="00C31D56"/>
    <w:rsid w:val="00C32E3F"/>
    <w:rsid w:val="00C33665"/>
    <w:rsid w:val="00C353DB"/>
    <w:rsid w:val="00C37457"/>
    <w:rsid w:val="00C377A0"/>
    <w:rsid w:val="00C3785F"/>
    <w:rsid w:val="00C379AC"/>
    <w:rsid w:val="00C41BDD"/>
    <w:rsid w:val="00C4273A"/>
    <w:rsid w:val="00C43982"/>
    <w:rsid w:val="00C4431F"/>
    <w:rsid w:val="00C45807"/>
    <w:rsid w:val="00C5396D"/>
    <w:rsid w:val="00C53C66"/>
    <w:rsid w:val="00C54302"/>
    <w:rsid w:val="00C55FB6"/>
    <w:rsid w:val="00C56AA0"/>
    <w:rsid w:val="00C60C37"/>
    <w:rsid w:val="00C63631"/>
    <w:rsid w:val="00C64CFD"/>
    <w:rsid w:val="00C65636"/>
    <w:rsid w:val="00C66252"/>
    <w:rsid w:val="00C676B5"/>
    <w:rsid w:val="00C71952"/>
    <w:rsid w:val="00C7263C"/>
    <w:rsid w:val="00C74869"/>
    <w:rsid w:val="00C75EEB"/>
    <w:rsid w:val="00C763D8"/>
    <w:rsid w:val="00C80CB7"/>
    <w:rsid w:val="00C80E64"/>
    <w:rsid w:val="00C828A4"/>
    <w:rsid w:val="00C85B83"/>
    <w:rsid w:val="00C876EA"/>
    <w:rsid w:val="00C8789A"/>
    <w:rsid w:val="00C90135"/>
    <w:rsid w:val="00C90DAC"/>
    <w:rsid w:val="00C91911"/>
    <w:rsid w:val="00C93D4F"/>
    <w:rsid w:val="00C943A3"/>
    <w:rsid w:val="00C944AC"/>
    <w:rsid w:val="00C979BA"/>
    <w:rsid w:val="00CA02EC"/>
    <w:rsid w:val="00CA06E1"/>
    <w:rsid w:val="00CA12CF"/>
    <w:rsid w:val="00CA14A0"/>
    <w:rsid w:val="00CA2EAD"/>
    <w:rsid w:val="00CA31DD"/>
    <w:rsid w:val="00CA3C81"/>
    <w:rsid w:val="00CA3FB2"/>
    <w:rsid w:val="00CA4005"/>
    <w:rsid w:val="00CA5F8C"/>
    <w:rsid w:val="00CA63C5"/>
    <w:rsid w:val="00CA77DC"/>
    <w:rsid w:val="00CB2394"/>
    <w:rsid w:val="00CB37A0"/>
    <w:rsid w:val="00CB6B10"/>
    <w:rsid w:val="00CB6B38"/>
    <w:rsid w:val="00CB7688"/>
    <w:rsid w:val="00CB7D7E"/>
    <w:rsid w:val="00CC1294"/>
    <w:rsid w:val="00CC5B5F"/>
    <w:rsid w:val="00CC6E37"/>
    <w:rsid w:val="00CD01A5"/>
    <w:rsid w:val="00CD0C27"/>
    <w:rsid w:val="00CD4A47"/>
    <w:rsid w:val="00CD523E"/>
    <w:rsid w:val="00CD5B4A"/>
    <w:rsid w:val="00CD7E27"/>
    <w:rsid w:val="00CD7FED"/>
    <w:rsid w:val="00CE11DA"/>
    <w:rsid w:val="00CE4167"/>
    <w:rsid w:val="00CE56BB"/>
    <w:rsid w:val="00CE5722"/>
    <w:rsid w:val="00CE6100"/>
    <w:rsid w:val="00CE6961"/>
    <w:rsid w:val="00CF0DF5"/>
    <w:rsid w:val="00CF1187"/>
    <w:rsid w:val="00CF16AE"/>
    <w:rsid w:val="00CF2F33"/>
    <w:rsid w:val="00CF3A42"/>
    <w:rsid w:val="00CF73ED"/>
    <w:rsid w:val="00D017B3"/>
    <w:rsid w:val="00D01BEE"/>
    <w:rsid w:val="00D02303"/>
    <w:rsid w:val="00D03917"/>
    <w:rsid w:val="00D03F88"/>
    <w:rsid w:val="00D074A4"/>
    <w:rsid w:val="00D11B66"/>
    <w:rsid w:val="00D1291A"/>
    <w:rsid w:val="00D143D3"/>
    <w:rsid w:val="00D1619E"/>
    <w:rsid w:val="00D20044"/>
    <w:rsid w:val="00D20C88"/>
    <w:rsid w:val="00D22C1B"/>
    <w:rsid w:val="00D24B03"/>
    <w:rsid w:val="00D24E72"/>
    <w:rsid w:val="00D31B9B"/>
    <w:rsid w:val="00D40225"/>
    <w:rsid w:val="00D417DA"/>
    <w:rsid w:val="00D4336E"/>
    <w:rsid w:val="00D45459"/>
    <w:rsid w:val="00D50018"/>
    <w:rsid w:val="00D505CF"/>
    <w:rsid w:val="00D5124F"/>
    <w:rsid w:val="00D51CFC"/>
    <w:rsid w:val="00D52193"/>
    <w:rsid w:val="00D53EE9"/>
    <w:rsid w:val="00D53F34"/>
    <w:rsid w:val="00D55FF9"/>
    <w:rsid w:val="00D56C57"/>
    <w:rsid w:val="00D56E80"/>
    <w:rsid w:val="00D575D9"/>
    <w:rsid w:val="00D63033"/>
    <w:rsid w:val="00D65635"/>
    <w:rsid w:val="00D66367"/>
    <w:rsid w:val="00D67706"/>
    <w:rsid w:val="00D67DCD"/>
    <w:rsid w:val="00D70050"/>
    <w:rsid w:val="00D70947"/>
    <w:rsid w:val="00D720E7"/>
    <w:rsid w:val="00D72BEF"/>
    <w:rsid w:val="00D734E5"/>
    <w:rsid w:val="00D735DC"/>
    <w:rsid w:val="00D77644"/>
    <w:rsid w:val="00D810FB"/>
    <w:rsid w:val="00D81542"/>
    <w:rsid w:val="00D84CDA"/>
    <w:rsid w:val="00D8585C"/>
    <w:rsid w:val="00D8605D"/>
    <w:rsid w:val="00D8665F"/>
    <w:rsid w:val="00D90EC6"/>
    <w:rsid w:val="00D9367D"/>
    <w:rsid w:val="00D9467F"/>
    <w:rsid w:val="00D95097"/>
    <w:rsid w:val="00D95389"/>
    <w:rsid w:val="00D96FE9"/>
    <w:rsid w:val="00DA521A"/>
    <w:rsid w:val="00DA5DCD"/>
    <w:rsid w:val="00DA5FDB"/>
    <w:rsid w:val="00DA6DA3"/>
    <w:rsid w:val="00DA72BA"/>
    <w:rsid w:val="00DB19F6"/>
    <w:rsid w:val="00DB2E6D"/>
    <w:rsid w:val="00DB5377"/>
    <w:rsid w:val="00DB5AF1"/>
    <w:rsid w:val="00DB7A9B"/>
    <w:rsid w:val="00DC0351"/>
    <w:rsid w:val="00DC541C"/>
    <w:rsid w:val="00DD0C56"/>
    <w:rsid w:val="00DD0E35"/>
    <w:rsid w:val="00DD2118"/>
    <w:rsid w:val="00DD2832"/>
    <w:rsid w:val="00DD775F"/>
    <w:rsid w:val="00DE17D6"/>
    <w:rsid w:val="00DE4FDB"/>
    <w:rsid w:val="00DE5365"/>
    <w:rsid w:val="00DF3F44"/>
    <w:rsid w:val="00DF5CCC"/>
    <w:rsid w:val="00DF63E7"/>
    <w:rsid w:val="00DF64E7"/>
    <w:rsid w:val="00DF7437"/>
    <w:rsid w:val="00E03DBC"/>
    <w:rsid w:val="00E054E6"/>
    <w:rsid w:val="00E100E1"/>
    <w:rsid w:val="00E10984"/>
    <w:rsid w:val="00E1170F"/>
    <w:rsid w:val="00E133CA"/>
    <w:rsid w:val="00E13C8E"/>
    <w:rsid w:val="00E2450F"/>
    <w:rsid w:val="00E30031"/>
    <w:rsid w:val="00E30277"/>
    <w:rsid w:val="00E31D61"/>
    <w:rsid w:val="00E3398E"/>
    <w:rsid w:val="00E40250"/>
    <w:rsid w:val="00E40A20"/>
    <w:rsid w:val="00E41522"/>
    <w:rsid w:val="00E47F57"/>
    <w:rsid w:val="00E51366"/>
    <w:rsid w:val="00E52D43"/>
    <w:rsid w:val="00E53CEA"/>
    <w:rsid w:val="00E53D1A"/>
    <w:rsid w:val="00E54F44"/>
    <w:rsid w:val="00E56106"/>
    <w:rsid w:val="00E60697"/>
    <w:rsid w:val="00E6090A"/>
    <w:rsid w:val="00E6132A"/>
    <w:rsid w:val="00E6271B"/>
    <w:rsid w:val="00E6386B"/>
    <w:rsid w:val="00E6575F"/>
    <w:rsid w:val="00E664D6"/>
    <w:rsid w:val="00E66D4A"/>
    <w:rsid w:val="00E671DC"/>
    <w:rsid w:val="00E67A2D"/>
    <w:rsid w:val="00E70A48"/>
    <w:rsid w:val="00E72148"/>
    <w:rsid w:val="00E74B30"/>
    <w:rsid w:val="00E75152"/>
    <w:rsid w:val="00E8077E"/>
    <w:rsid w:val="00E86D49"/>
    <w:rsid w:val="00E90874"/>
    <w:rsid w:val="00E96617"/>
    <w:rsid w:val="00EA328E"/>
    <w:rsid w:val="00EA3D67"/>
    <w:rsid w:val="00EA4584"/>
    <w:rsid w:val="00EA49DC"/>
    <w:rsid w:val="00EA6D43"/>
    <w:rsid w:val="00EA6E7C"/>
    <w:rsid w:val="00EA700E"/>
    <w:rsid w:val="00EB1AEB"/>
    <w:rsid w:val="00EB4F03"/>
    <w:rsid w:val="00EB5B2C"/>
    <w:rsid w:val="00EB5F9C"/>
    <w:rsid w:val="00EB6CD1"/>
    <w:rsid w:val="00EC213E"/>
    <w:rsid w:val="00EC658F"/>
    <w:rsid w:val="00EC6790"/>
    <w:rsid w:val="00EC7320"/>
    <w:rsid w:val="00ED24C1"/>
    <w:rsid w:val="00ED3379"/>
    <w:rsid w:val="00ED3704"/>
    <w:rsid w:val="00ED6EFE"/>
    <w:rsid w:val="00EE100B"/>
    <w:rsid w:val="00EE41A0"/>
    <w:rsid w:val="00EE4ADB"/>
    <w:rsid w:val="00EE6444"/>
    <w:rsid w:val="00EF0BD5"/>
    <w:rsid w:val="00EF18A9"/>
    <w:rsid w:val="00EF3726"/>
    <w:rsid w:val="00EF380A"/>
    <w:rsid w:val="00EF39E5"/>
    <w:rsid w:val="00EF5989"/>
    <w:rsid w:val="00EF5FB7"/>
    <w:rsid w:val="00EF66F3"/>
    <w:rsid w:val="00EF7CAD"/>
    <w:rsid w:val="00F00725"/>
    <w:rsid w:val="00F007BB"/>
    <w:rsid w:val="00F01431"/>
    <w:rsid w:val="00F02251"/>
    <w:rsid w:val="00F03CA8"/>
    <w:rsid w:val="00F03E0E"/>
    <w:rsid w:val="00F057E9"/>
    <w:rsid w:val="00F11469"/>
    <w:rsid w:val="00F12F68"/>
    <w:rsid w:val="00F137D9"/>
    <w:rsid w:val="00F1634E"/>
    <w:rsid w:val="00F17950"/>
    <w:rsid w:val="00F214E9"/>
    <w:rsid w:val="00F22335"/>
    <w:rsid w:val="00F24348"/>
    <w:rsid w:val="00F325B8"/>
    <w:rsid w:val="00F32DD7"/>
    <w:rsid w:val="00F34C55"/>
    <w:rsid w:val="00F36E2E"/>
    <w:rsid w:val="00F426EB"/>
    <w:rsid w:val="00F4432A"/>
    <w:rsid w:val="00F44A90"/>
    <w:rsid w:val="00F44CC2"/>
    <w:rsid w:val="00F45917"/>
    <w:rsid w:val="00F46A8B"/>
    <w:rsid w:val="00F474CA"/>
    <w:rsid w:val="00F52FF4"/>
    <w:rsid w:val="00F53F62"/>
    <w:rsid w:val="00F54E22"/>
    <w:rsid w:val="00F615E6"/>
    <w:rsid w:val="00F6507E"/>
    <w:rsid w:val="00F65872"/>
    <w:rsid w:val="00F6598F"/>
    <w:rsid w:val="00F717EF"/>
    <w:rsid w:val="00F738B2"/>
    <w:rsid w:val="00F74266"/>
    <w:rsid w:val="00F74D6B"/>
    <w:rsid w:val="00F74DD7"/>
    <w:rsid w:val="00F752AC"/>
    <w:rsid w:val="00F75619"/>
    <w:rsid w:val="00F75E16"/>
    <w:rsid w:val="00F75F4A"/>
    <w:rsid w:val="00F7664A"/>
    <w:rsid w:val="00F777A3"/>
    <w:rsid w:val="00F80B63"/>
    <w:rsid w:val="00F80BAC"/>
    <w:rsid w:val="00F81569"/>
    <w:rsid w:val="00F823DD"/>
    <w:rsid w:val="00F833F3"/>
    <w:rsid w:val="00F858CE"/>
    <w:rsid w:val="00F907D5"/>
    <w:rsid w:val="00F91462"/>
    <w:rsid w:val="00F9268F"/>
    <w:rsid w:val="00F92E08"/>
    <w:rsid w:val="00F96695"/>
    <w:rsid w:val="00F97F4C"/>
    <w:rsid w:val="00FA4CE3"/>
    <w:rsid w:val="00FA680E"/>
    <w:rsid w:val="00FA75FE"/>
    <w:rsid w:val="00FB027A"/>
    <w:rsid w:val="00FB0736"/>
    <w:rsid w:val="00FB081A"/>
    <w:rsid w:val="00FB2EFC"/>
    <w:rsid w:val="00FB60CD"/>
    <w:rsid w:val="00FB7158"/>
    <w:rsid w:val="00FC1099"/>
    <w:rsid w:val="00FC11E2"/>
    <w:rsid w:val="00FC2234"/>
    <w:rsid w:val="00FC27BD"/>
    <w:rsid w:val="00FC523A"/>
    <w:rsid w:val="00FC5C4B"/>
    <w:rsid w:val="00FD1FD6"/>
    <w:rsid w:val="00FD2380"/>
    <w:rsid w:val="00FD3019"/>
    <w:rsid w:val="00FD3E91"/>
    <w:rsid w:val="00FD71D5"/>
    <w:rsid w:val="00FD798F"/>
    <w:rsid w:val="00FE0BC1"/>
    <w:rsid w:val="00FE0F3A"/>
    <w:rsid w:val="00FE1004"/>
    <w:rsid w:val="00FE3F55"/>
    <w:rsid w:val="00FE420A"/>
    <w:rsid w:val="00FE4303"/>
    <w:rsid w:val="00FE4543"/>
    <w:rsid w:val="00FE4FF0"/>
    <w:rsid w:val="00FE695A"/>
    <w:rsid w:val="00FF4067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493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2EA"/>
    <w:rPr>
      <w:sz w:val="24"/>
      <w:szCs w:val="24"/>
    </w:rPr>
  </w:style>
  <w:style w:type="paragraph" w:styleId="1">
    <w:name w:val="heading 1"/>
    <w:basedOn w:val="a"/>
    <w:next w:val="a"/>
    <w:qFormat/>
    <w:rsid w:val="006E22EA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E22EA"/>
    <w:pPr>
      <w:keepNext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6079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16349" w:themeColor="accent1"/>
    </w:rPr>
  </w:style>
  <w:style w:type="paragraph" w:styleId="7">
    <w:name w:val="heading 7"/>
    <w:basedOn w:val="a"/>
    <w:next w:val="a"/>
    <w:qFormat/>
    <w:rsid w:val="00A15CB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E22EA"/>
    <w:pPr>
      <w:spacing w:line="360" w:lineRule="auto"/>
      <w:ind w:firstLine="708"/>
    </w:pPr>
  </w:style>
  <w:style w:type="paragraph" w:styleId="a4">
    <w:name w:val="Body Text"/>
    <w:basedOn w:val="a"/>
    <w:rsid w:val="006E22EA"/>
    <w:pPr>
      <w:spacing w:line="360" w:lineRule="auto"/>
    </w:pPr>
    <w:rPr>
      <w:szCs w:val="26"/>
    </w:rPr>
  </w:style>
  <w:style w:type="paragraph" w:styleId="20">
    <w:name w:val="Body Text 2"/>
    <w:basedOn w:val="a"/>
    <w:rsid w:val="006E22EA"/>
    <w:pPr>
      <w:spacing w:line="360" w:lineRule="auto"/>
    </w:pPr>
    <w:rPr>
      <w:sz w:val="28"/>
    </w:rPr>
  </w:style>
  <w:style w:type="paragraph" w:styleId="a5">
    <w:name w:val="footnote text"/>
    <w:basedOn w:val="a"/>
    <w:link w:val="a6"/>
    <w:semiHidden/>
    <w:rsid w:val="006E22EA"/>
    <w:rPr>
      <w:sz w:val="20"/>
      <w:szCs w:val="20"/>
    </w:rPr>
  </w:style>
  <w:style w:type="character" w:styleId="a7">
    <w:name w:val="footnote reference"/>
    <w:basedOn w:val="a0"/>
    <w:semiHidden/>
    <w:rsid w:val="006E22EA"/>
    <w:rPr>
      <w:vertAlign w:val="superscript"/>
    </w:rPr>
  </w:style>
  <w:style w:type="table" w:styleId="a8">
    <w:name w:val="Table Grid"/>
    <w:basedOn w:val="a1"/>
    <w:uiPriority w:val="59"/>
    <w:rsid w:val="00887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9A2EA4"/>
  </w:style>
  <w:style w:type="paragraph" w:customStyle="1" w:styleId="10">
    <w:name w:val="Абзац списка1"/>
    <w:basedOn w:val="a"/>
    <w:uiPriority w:val="34"/>
    <w:qFormat/>
    <w:rsid w:val="009A2E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Текст сноски Знак"/>
    <w:basedOn w:val="a0"/>
    <w:link w:val="a5"/>
    <w:semiHidden/>
    <w:rsid w:val="009A2EA4"/>
  </w:style>
  <w:style w:type="paragraph" w:styleId="a9">
    <w:name w:val="Balloon Text"/>
    <w:basedOn w:val="a"/>
    <w:semiHidden/>
    <w:rsid w:val="00F6598F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rsid w:val="00010215"/>
    <w:rPr>
      <w:sz w:val="16"/>
      <w:szCs w:val="16"/>
    </w:rPr>
  </w:style>
  <w:style w:type="paragraph" w:styleId="ab">
    <w:name w:val="annotation text"/>
    <w:basedOn w:val="a"/>
    <w:link w:val="ac"/>
    <w:rsid w:val="0001021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10215"/>
    <w:rPr>
      <w:lang w:val="ru-RU" w:eastAsia="ru-RU"/>
    </w:rPr>
  </w:style>
  <w:style w:type="paragraph" w:styleId="ad">
    <w:name w:val="annotation subject"/>
    <w:basedOn w:val="ab"/>
    <w:next w:val="ab"/>
    <w:link w:val="ae"/>
    <w:rsid w:val="00010215"/>
    <w:rPr>
      <w:b/>
      <w:bCs/>
    </w:rPr>
  </w:style>
  <w:style w:type="character" w:customStyle="1" w:styleId="ae">
    <w:name w:val="Тема примечания Знак"/>
    <w:basedOn w:val="ac"/>
    <w:link w:val="ad"/>
    <w:rsid w:val="00010215"/>
    <w:rPr>
      <w:b/>
      <w:bCs/>
      <w:lang w:val="ru-RU" w:eastAsia="ru-RU"/>
    </w:rPr>
  </w:style>
  <w:style w:type="paragraph" w:styleId="af">
    <w:name w:val="Revision"/>
    <w:hidden/>
    <w:uiPriority w:val="99"/>
    <w:semiHidden/>
    <w:rsid w:val="001A0DF8"/>
    <w:rPr>
      <w:sz w:val="24"/>
      <w:szCs w:val="24"/>
    </w:rPr>
  </w:style>
  <w:style w:type="paragraph" w:styleId="af0">
    <w:name w:val="List Paragraph"/>
    <w:basedOn w:val="a"/>
    <w:uiPriority w:val="99"/>
    <w:qFormat/>
    <w:rsid w:val="004C21C6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bodytext">
    <w:name w:val="bodytext"/>
    <w:basedOn w:val="a"/>
    <w:rsid w:val="0093656A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3656A"/>
    <w:rPr>
      <w:b/>
      <w:bCs/>
    </w:rPr>
  </w:style>
  <w:style w:type="character" w:styleId="af2">
    <w:name w:val="Hyperlink"/>
    <w:basedOn w:val="a0"/>
    <w:uiPriority w:val="99"/>
    <w:unhideWhenUsed/>
    <w:rsid w:val="00C5396D"/>
    <w:rPr>
      <w:color w:val="0000FF"/>
      <w:u w:val="single"/>
    </w:rPr>
  </w:style>
  <w:style w:type="character" w:customStyle="1" w:styleId="yshortcuts">
    <w:name w:val="yshortcuts"/>
    <w:basedOn w:val="a0"/>
    <w:rsid w:val="00845751"/>
  </w:style>
  <w:style w:type="paragraph" w:styleId="af3">
    <w:name w:val="header"/>
    <w:basedOn w:val="a"/>
    <w:link w:val="af4"/>
    <w:uiPriority w:val="99"/>
    <w:rsid w:val="00C121E1"/>
    <w:pPr>
      <w:tabs>
        <w:tab w:val="center" w:pos="4320"/>
        <w:tab w:val="right" w:pos="8640"/>
      </w:tabs>
    </w:pPr>
    <w:rPr>
      <w:rFonts w:eastAsia="MS Mincho"/>
      <w:lang w:val="en-US"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C121E1"/>
    <w:rPr>
      <w:rFonts w:eastAsia="MS Mincho"/>
      <w:sz w:val="24"/>
      <w:szCs w:val="24"/>
      <w:lang w:val="en-US" w:eastAsia="en-US"/>
    </w:rPr>
  </w:style>
  <w:style w:type="paragraph" w:customStyle="1" w:styleId="Default">
    <w:name w:val="Default"/>
    <w:rsid w:val="005C1E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footer"/>
    <w:basedOn w:val="a"/>
    <w:link w:val="af6"/>
    <w:uiPriority w:val="99"/>
    <w:rsid w:val="0015019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50199"/>
    <w:rPr>
      <w:sz w:val="24"/>
      <w:szCs w:val="24"/>
    </w:rPr>
  </w:style>
  <w:style w:type="paragraph" w:styleId="af7">
    <w:name w:val="Normal (Web)"/>
    <w:basedOn w:val="a"/>
    <w:uiPriority w:val="99"/>
    <w:rsid w:val="00A92AC7"/>
    <w:pPr>
      <w:spacing w:before="100" w:beforeAutospacing="1" w:after="100" w:afterAutospacing="1"/>
    </w:pPr>
    <w:rPr>
      <w:rFonts w:ascii="Calibri" w:hAnsi="Calibri" w:cs="Calibri"/>
    </w:rPr>
  </w:style>
  <w:style w:type="paragraph" w:styleId="af8">
    <w:name w:val="Plain Text"/>
    <w:basedOn w:val="a"/>
    <w:link w:val="af9"/>
    <w:rsid w:val="00A92AC7"/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A92AC7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A17B81"/>
  </w:style>
  <w:style w:type="paragraph" w:customStyle="1" w:styleId="afa">
    <w:name w:val="Просто текст"/>
    <w:basedOn w:val="a"/>
    <w:link w:val="afb"/>
    <w:rsid w:val="00792445"/>
    <w:pPr>
      <w:widowControl w:val="0"/>
      <w:spacing w:after="60" w:line="360" w:lineRule="auto"/>
      <w:ind w:right="0" w:firstLine="851"/>
    </w:pPr>
    <w:rPr>
      <w:lang w:eastAsia="en-US"/>
    </w:rPr>
  </w:style>
  <w:style w:type="character" w:customStyle="1" w:styleId="afb">
    <w:name w:val="Просто текст Знак"/>
    <w:basedOn w:val="a0"/>
    <w:link w:val="afa"/>
    <w:rsid w:val="00792445"/>
    <w:rPr>
      <w:sz w:val="24"/>
      <w:szCs w:val="24"/>
      <w:lang w:eastAsia="en-US"/>
    </w:rPr>
  </w:style>
  <w:style w:type="paragraph" w:styleId="21">
    <w:name w:val="Body Text Indent 2"/>
    <w:basedOn w:val="a"/>
    <w:link w:val="22"/>
    <w:rsid w:val="007F788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F7880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607925"/>
    <w:rPr>
      <w:rFonts w:asciiTheme="majorHAnsi" w:eastAsiaTheme="majorEastAsia" w:hAnsiTheme="majorHAnsi" w:cstheme="majorBidi"/>
      <w:b/>
      <w:bCs/>
      <w:color w:val="D16349" w:themeColor="accent1"/>
      <w:sz w:val="24"/>
      <w:szCs w:val="24"/>
    </w:rPr>
  </w:style>
  <w:style w:type="paragraph" w:customStyle="1" w:styleId="23">
    <w:name w:val="Уровень 2"/>
    <w:basedOn w:val="a"/>
    <w:rsid w:val="00696EA5"/>
    <w:pPr>
      <w:spacing w:before="240" w:after="120" w:line="360" w:lineRule="auto"/>
      <w:ind w:left="851" w:right="0"/>
      <w:jc w:val="left"/>
    </w:pPr>
    <w:rPr>
      <w:b/>
      <w:bCs/>
      <w:szCs w:val="20"/>
      <w:lang w:eastAsia="en-US"/>
    </w:rPr>
  </w:style>
  <w:style w:type="paragraph" w:customStyle="1" w:styleId="31">
    <w:name w:val="Уровень 3"/>
    <w:basedOn w:val="a"/>
    <w:rsid w:val="00696EA5"/>
    <w:pPr>
      <w:spacing w:before="240" w:after="120" w:line="360" w:lineRule="auto"/>
      <w:ind w:left="851" w:right="0"/>
      <w:jc w:val="left"/>
    </w:pPr>
    <w:rPr>
      <w:i/>
      <w:iCs/>
      <w:lang w:eastAsia="en-US"/>
    </w:rPr>
  </w:style>
  <w:style w:type="paragraph" w:customStyle="1" w:styleId="rght">
    <w:name w:val="rg_ht"/>
    <w:basedOn w:val="a"/>
    <w:rsid w:val="000A6963"/>
    <w:pPr>
      <w:spacing w:before="100" w:beforeAutospacing="1" w:after="100" w:afterAutospacing="1"/>
      <w:ind w:right="0"/>
      <w:jc w:val="left"/>
    </w:pPr>
  </w:style>
  <w:style w:type="table" w:styleId="24">
    <w:name w:val="Table Classic 2"/>
    <w:basedOn w:val="a1"/>
    <w:rsid w:val="00E86D4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Grid 3"/>
    <w:basedOn w:val="a1"/>
    <w:rsid w:val="00E86D4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Simple 3"/>
    <w:basedOn w:val="a1"/>
    <w:rsid w:val="00E86D4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8">
    <w:name w:val="Table Grid 8"/>
    <w:basedOn w:val="a1"/>
    <w:rsid w:val="00E86D4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olumns 2"/>
    <w:basedOn w:val="a1"/>
    <w:rsid w:val="00E86D4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olumns 3"/>
    <w:basedOn w:val="a1"/>
    <w:rsid w:val="00E86D4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Light Shading Accent 3"/>
    <w:basedOn w:val="a1"/>
    <w:uiPriority w:val="60"/>
    <w:rsid w:val="00E86D49"/>
    <w:rPr>
      <w:color w:val="618889" w:themeColor="accent3" w:themeShade="BF"/>
    </w:rPr>
    <w:tblPr>
      <w:tblStyleRowBandSize w:val="1"/>
      <w:tblStyleColBandSize w:val="1"/>
      <w:tblInd w:w="0" w:type="dxa"/>
      <w:tblBorders>
        <w:top w:val="single" w:sz="8" w:space="0" w:color="8CADAE" w:themeColor="accent3"/>
        <w:bottom w:val="single" w:sz="8" w:space="0" w:color="8CADA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DAE" w:themeColor="accent3"/>
          <w:left w:val="nil"/>
          <w:bottom w:val="single" w:sz="8" w:space="0" w:color="8CAD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DAE" w:themeColor="accent3"/>
          <w:left w:val="nil"/>
          <w:bottom w:val="single" w:sz="8" w:space="0" w:color="8CAD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</w:style>
  <w:style w:type="character" w:styleId="afc">
    <w:name w:val="Emphasis"/>
    <w:basedOn w:val="a0"/>
    <w:uiPriority w:val="20"/>
    <w:qFormat/>
    <w:rsid w:val="002712AD"/>
    <w:rPr>
      <w:rFonts w:cs="Times New Roman"/>
      <w:i/>
      <w:iCs/>
    </w:rPr>
  </w:style>
  <w:style w:type="paragraph" w:customStyle="1" w:styleId="keywords">
    <w:name w:val="keywords"/>
    <w:basedOn w:val="a"/>
    <w:rsid w:val="00620CE1"/>
    <w:pPr>
      <w:spacing w:before="100" w:beforeAutospacing="1" w:after="100" w:afterAutospacing="1"/>
      <w:ind w:right="0"/>
      <w:jc w:val="left"/>
    </w:pPr>
  </w:style>
  <w:style w:type="character" w:customStyle="1" w:styleId="abzac">
    <w:name w:val="abzac"/>
    <w:basedOn w:val="a0"/>
    <w:rsid w:val="00042E07"/>
  </w:style>
  <w:style w:type="paragraph" w:customStyle="1" w:styleId="style1">
    <w:name w:val="style1"/>
    <w:basedOn w:val="a"/>
    <w:rsid w:val="00B72E09"/>
    <w:pPr>
      <w:spacing w:before="100" w:beforeAutospacing="1" w:after="100" w:afterAutospacing="1"/>
      <w:ind w:right="0"/>
      <w:jc w:val="left"/>
    </w:pPr>
  </w:style>
  <w:style w:type="paragraph" w:customStyle="1" w:styleId="introduction">
    <w:name w:val="introduction"/>
    <w:basedOn w:val="a"/>
    <w:rsid w:val="00131CB9"/>
    <w:pPr>
      <w:spacing w:before="100" w:beforeAutospacing="1" w:after="100" w:afterAutospacing="1"/>
      <w:ind w:right="0"/>
      <w:jc w:val="left"/>
    </w:pPr>
  </w:style>
  <w:style w:type="paragraph" w:customStyle="1" w:styleId="17">
    <w:name w:val="стиль17"/>
    <w:basedOn w:val="a"/>
    <w:rsid w:val="005568D4"/>
    <w:pPr>
      <w:spacing w:before="100" w:beforeAutospacing="1" w:after="100" w:afterAutospacing="1"/>
      <w:ind w:right="0"/>
      <w:jc w:val="left"/>
    </w:pPr>
  </w:style>
  <w:style w:type="character" w:styleId="afd">
    <w:name w:val="FollowedHyperlink"/>
    <w:basedOn w:val="a0"/>
    <w:rsid w:val="001C65E9"/>
    <w:rPr>
      <w:color w:val="694F07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326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512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1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98022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194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7845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274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6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6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629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22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8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255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577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56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4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346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40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87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22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81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30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1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4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6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700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28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394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2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90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7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7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796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8268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6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7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4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2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5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273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350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58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3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9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6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8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36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0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73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1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09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42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04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74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06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1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9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64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9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060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305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806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4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14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14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0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5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8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91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25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7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572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194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50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916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6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8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8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4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9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9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6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97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34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394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621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5496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469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13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344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3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4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45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52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18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5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0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2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5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9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9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73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03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1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2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301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23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6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4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2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433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77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18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955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858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89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38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8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6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5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07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3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4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07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6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79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09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66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36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1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50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1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6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89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3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2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3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1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0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52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5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02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20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94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66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702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329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01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0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0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1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87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4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4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14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90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1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0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imce.cl" TargetMode="External"/><Relationship Id="rId18" Type="http://schemas.openxmlformats.org/officeDocument/2006/relationships/hyperlink" Target="http://web.worldbank.org/WBSITE/EXTERNAL/TOPICS/EXTEDUCATION/0,,contentMDK:22710669~menuPK:282391~pagePK:148956~piPK:216618~theSitePK:282386,00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nap.edu.au" TargetMode="External"/><Relationship Id="rId17" Type="http://schemas.openxmlformats.org/officeDocument/2006/relationships/hyperlink" Target="http://web.worldbank.org/WBSITE/EXTERNAL/TOPICS/EXTEDUCATION/EXTREAD/0,,menuPK:7526437~pagePK:64168427~piPK:64168435~theSitePK:7526432,0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aplan.edu.a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es.ed.gov/nationsreportcar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uorao.ru/2010-01-01-14" TargetMode="External"/><Relationship Id="rId10" Type="http://schemas.openxmlformats.org/officeDocument/2006/relationships/hyperlink" Target="http://www.llece.org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acmeq.org/" TargetMode="External"/><Relationship Id="rId14" Type="http://schemas.openxmlformats.org/officeDocument/2006/relationships/hyperlink" Target="http://www.pmedu.ru/res/2012_6_13.pdf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tc-edu.ru/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фициальная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Начальная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95039-64C4-461C-9EC7-4810CB7A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5626</TotalTime>
  <Pages>18</Pages>
  <Words>5071</Words>
  <Characters>36716</Characters>
  <Application>Microsoft Office Word</Application>
  <DocSecurity>0</DocSecurity>
  <Lines>764</Lines>
  <Paragraphs>269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Помощнику Президента</vt:lpstr>
      <vt:lpstr>Помощнику Президента</vt:lpstr>
    </vt:vector>
  </TitlesOfParts>
  <Company>ANX</Company>
  <LinksUpToDate>false</LinksUpToDate>
  <CharactersWithSpaces>41518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Помощнику Президента</dc:title>
  <dc:creator>sakharova</dc:creator>
  <cp:lastModifiedBy>User</cp:lastModifiedBy>
  <cp:revision>309</cp:revision>
  <cp:lastPrinted>2012-04-11T11:46:00Z</cp:lastPrinted>
  <dcterms:created xsi:type="dcterms:W3CDTF">2012-05-09T13:47:00Z</dcterms:created>
  <dcterms:modified xsi:type="dcterms:W3CDTF">2013-04-20T12:36:00Z</dcterms:modified>
</cp:coreProperties>
</file>